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CellMar>
          <w:top w:w="28" w:type="dxa"/>
          <w:bottom w:w="28" w:type="dxa"/>
        </w:tblCellMar>
        <w:tblLook w:val="04A0" w:firstRow="1" w:lastRow="0" w:firstColumn="1" w:lastColumn="0" w:noHBand="0" w:noVBand="1"/>
      </w:tblPr>
      <w:tblGrid>
        <w:gridCol w:w="9344"/>
      </w:tblGrid>
      <w:tr w:rsidR="007F0258" w:rsidRPr="00BC3752" w14:paraId="1F872425" w14:textId="77777777" w:rsidTr="006B7A28">
        <w:trPr>
          <w:trHeight w:val="20"/>
        </w:trPr>
        <w:tc>
          <w:tcPr>
            <w:tcW w:w="5000" w:type="pct"/>
            <w:shd w:val="clear" w:color="auto" w:fill="FFFFCC"/>
          </w:tcPr>
          <w:p w14:paraId="04CA44B9" w14:textId="77777777" w:rsidR="00D44A01" w:rsidRPr="00D44A01" w:rsidRDefault="00D44A01" w:rsidP="00D44A01">
            <w:pPr>
              <w:spacing w:line="252" w:lineRule="auto"/>
              <w:jc w:val="center"/>
              <w:rPr>
                <w:rFonts w:eastAsia="Times New Roman" w:cs="Segoe UI"/>
                <w:b/>
                <w:bCs/>
                <w:caps/>
                <w:sz w:val="22"/>
                <w:lang w:eastAsia="lt-LT"/>
              </w:rPr>
            </w:pPr>
            <w:bookmarkStart w:id="0" w:name="_Hlk189663543"/>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D44A01">
              <w:rPr>
                <w:rFonts w:eastAsia="Times New Roman" w:cs="Segoe UI"/>
                <w:b/>
                <w:bCs/>
                <w:caps/>
                <w:sz w:val="22"/>
                <w:lang w:eastAsia="lt-LT"/>
              </w:rPr>
              <w:t>Lietuvos migracijos informacinės sistemos (MIGRIS) plėtros pagal</w:t>
            </w:r>
          </w:p>
          <w:p w14:paraId="499CCD92" w14:textId="10E5F4CC" w:rsidR="007F0258" w:rsidRPr="0081138E" w:rsidRDefault="00D44A01" w:rsidP="00D44A01">
            <w:pPr>
              <w:spacing w:line="252" w:lineRule="auto"/>
              <w:jc w:val="center"/>
              <w:rPr>
                <w:rFonts w:cs="Segoe UI"/>
                <w:caps/>
                <w:sz w:val="22"/>
              </w:rPr>
            </w:pPr>
            <w:r w:rsidRPr="00D44A01">
              <w:rPr>
                <w:rFonts w:eastAsia="Times New Roman" w:cs="Segoe UI"/>
                <w:b/>
                <w:bCs/>
                <w:caps/>
                <w:sz w:val="22"/>
                <w:lang w:eastAsia="lt-LT"/>
              </w:rPr>
              <w:t>EURODAC reikalavimus paslaugos (PPR-78)</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64F0EDA3" w14:textId="77777777" w:rsidR="00A73B3D" w:rsidRPr="00BC3752" w:rsidRDefault="00A73B3D" w:rsidP="00417C37">
      <w:pPr>
        <w:spacing w:before="60" w:after="60" w:line="120" w:lineRule="auto"/>
        <w:jc w:val="center"/>
        <w:rPr>
          <w:rFonts w:cs="Segoe UI"/>
          <w:b/>
        </w:rPr>
      </w:pPr>
    </w:p>
    <w:p w14:paraId="49F2DE55" w14:textId="201965D5" w:rsidR="005B2215" w:rsidRPr="00BC3752" w:rsidRDefault="005B2215" w:rsidP="008A4701">
      <w:pPr>
        <w:pStyle w:val="Skyriauspavadinimas"/>
        <w:numPr>
          <w:ilvl w:val="0"/>
          <w:numId w:val="0"/>
        </w:numPr>
        <w:ind w:left="426"/>
        <w:rPr>
          <w:rFonts w:ascii="Segoe UI Semibold" w:hAnsi="Segoe UI Semibold" w:cs="Segoe UI Semibold"/>
          <w:b w:val="0"/>
          <w:sz w:val="28"/>
          <w:szCs w:val="28"/>
          <w:lang w:val="lt-LT"/>
        </w:rPr>
      </w:pPr>
      <w:r w:rsidRPr="00BC3752">
        <w:rPr>
          <w:rFonts w:ascii="Segoe UI Semibold" w:hAnsi="Segoe UI Semibold" w:cs="Segoe UI Semibold"/>
          <w:b w:val="0"/>
          <w:sz w:val="28"/>
          <w:szCs w:val="28"/>
          <w:lang w:val="lt-LT"/>
        </w:rPr>
        <w:t>TECHNINĖ SPECIFIKACIJA</w:t>
      </w:r>
    </w:p>
    <w:p w14:paraId="16516E65" w14:textId="256A9E46" w:rsidR="001D0085" w:rsidRPr="00BC3752" w:rsidRDefault="001D0085">
      <w:pPr>
        <w:rPr>
          <w:rFonts w:cs="Segoe UI"/>
          <w:b/>
          <w:sz w:val="20"/>
          <w:szCs w:val="20"/>
        </w:rPr>
      </w:pPr>
    </w:p>
    <w:p w14:paraId="2518DE47" w14:textId="61EC051D" w:rsidR="008A4701" w:rsidRPr="00BC3752" w:rsidRDefault="001D0085" w:rsidP="001D0085">
      <w:pPr>
        <w:rPr>
          <w:rFonts w:cs="Segoe UI"/>
          <w:sz w:val="28"/>
        </w:rPr>
      </w:pPr>
      <w:r w:rsidRPr="00BC3752">
        <w:rPr>
          <w:rFonts w:cs="Segoe UI"/>
          <w:sz w:val="28"/>
        </w:rPr>
        <w:t>Turinys</w:t>
      </w:r>
    </w:p>
    <w:p w14:paraId="09473232" w14:textId="42A3C758" w:rsidR="00B01A9D" w:rsidRDefault="00D11AD3">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BC3752">
        <w:rPr>
          <w:rStyle w:val="Hipersaitas"/>
          <w:rFonts w:cs="Segoe UI"/>
          <w:smallCaps/>
        </w:rPr>
        <w:fldChar w:fldCharType="begin"/>
      </w:r>
      <w:r w:rsidRPr="00BC3752">
        <w:rPr>
          <w:rStyle w:val="Hipersaitas"/>
          <w:rFonts w:cs="Segoe UI"/>
          <w:smallCaps/>
        </w:rPr>
        <w:instrText xml:space="preserve"> TOC \o "1-3" </w:instrText>
      </w:r>
      <w:r w:rsidRPr="00BC3752">
        <w:rPr>
          <w:rStyle w:val="Hipersaitas"/>
          <w:rFonts w:cs="Segoe UI"/>
          <w:smallCaps/>
        </w:rPr>
        <w:fldChar w:fldCharType="separate"/>
      </w:r>
      <w:r w:rsidR="00B01A9D" w:rsidRPr="0059395A">
        <w:rPr>
          <w:rFonts w:cs="Segoe UI"/>
        </w:rPr>
        <w:t>1.</w:t>
      </w:r>
      <w:r w:rsidR="00B01A9D">
        <w:rPr>
          <w:rFonts w:asciiTheme="minorHAnsi" w:eastAsiaTheme="minorEastAsia" w:hAnsiTheme="minorHAnsi" w:cstheme="minorBidi"/>
          <w:bCs w:val="0"/>
          <w:caps w:val="0"/>
          <w:color w:val="auto"/>
          <w:kern w:val="2"/>
          <w:sz w:val="24"/>
          <w:szCs w:val="24"/>
          <w:lang w:eastAsia="lt-LT"/>
          <w14:ligatures w14:val="standardContextual"/>
        </w:rPr>
        <w:tab/>
      </w:r>
      <w:r w:rsidR="00B01A9D" w:rsidRPr="0059395A">
        <w:rPr>
          <w:rFonts w:cs="Segoe UI"/>
        </w:rPr>
        <w:t>Dokumente naudojamos santrumpos ir sąvokos</w:t>
      </w:r>
      <w:r w:rsidR="00B01A9D">
        <w:tab/>
      </w:r>
      <w:r w:rsidR="00B01A9D">
        <w:fldChar w:fldCharType="begin"/>
      </w:r>
      <w:r w:rsidR="00B01A9D">
        <w:instrText xml:space="preserve"> PAGEREF _Toc217311673 \h </w:instrText>
      </w:r>
      <w:r w:rsidR="00B01A9D">
        <w:fldChar w:fldCharType="separate"/>
      </w:r>
      <w:r w:rsidR="00B01A9D">
        <w:t>3</w:t>
      </w:r>
      <w:r w:rsidR="00B01A9D">
        <w:fldChar w:fldCharType="end"/>
      </w:r>
    </w:p>
    <w:p w14:paraId="0B5D5606" w14:textId="03AD9B14"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2.</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Techninės specifikacijos santrauka</w:t>
      </w:r>
      <w:r>
        <w:tab/>
      </w:r>
      <w:r>
        <w:fldChar w:fldCharType="begin"/>
      </w:r>
      <w:r>
        <w:instrText xml:space="preserve"> PAGEREF _Toc217311674 \h </w:instrText>
      </w:r>
      <w:r>
        <w:fldChar w:fldCharType="separate"/>
      </w:r>
      <w:r>
        <w:t>5</w:t>
      </w:r>
      <w:r>
        <w:fldChar w:fldCharType="end"/>
      </w:r>
    </w:p>
    <w:p w14:paraId="16B9DDF4" w14:textId="76829927"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3.</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Teisinė aplinka</w:t>
      </w:r>
      <w:r>
        <w:tab/>
      </w:r>
      <w:r>
        <w:fldChar w:fldCharType="begin"/>
      </w:r>
      <w:r>
        <w:instrText xml:space="preserve"> PAGEREF _Toc217311675 \h </w:instrText>
      </w:r>
      <w:r>
        <w:fldChar w:fldCharType="separate"/>
      </w:r>
      <w:r>
        <w:t>5</w:t>
      </w:r>
      <w:r>
        <w:fldChar w:fldCharType="end"/>
      </w:r>
    </w:p>
    <w:p w14:paraId="73848ED6" w14:textId="58946916"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4.</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Pirkimo tikslas, uždaviniai ir rezultatai</w:t>
      </w:r>
      <w:r>
        <w:tab/>
      </w:r>
      <w:r>
        <w:fldChar w:fldCharType="begin"/>
      </w:r>
      <w:r>
        <w:instrText xml:space="preserve"> PAGEREF _Toc217311676 \h </w:instrText>
      </w:r>
      <w:r>
        <w:fldChar w:fldCharType="separate"/>
      </w:r>
      <w:r>
        <w:t>6</w:t>
      </w:r>
      <w:r>
        <w:fldChar w:fldCharType="end"/>
      </w:r>
    </w:p>
    <w:p w14:paraId="3F68A699" w14:textId="4CCFA550"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5.</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Esamos situacijos aprašymas</w:t>
      </w:r>
      <w:r>
        <w:tab/>
      </w:r>
      <w:r>
        <w:fldChar w:fldCharType="begin"/>
      </w:r>
      <w:r>
        <w:instrText xml:space="preserve"> PAGEREF _Toc217311677 \h </w:instrText>
      </w:r>
      <w:r>
        <w:fldChar w:fldCharType="separate"/>
      </w:r>
      <w:r>
        <w:t>7</w:t>
      </w:r>
      <w:r>
        <w:fldChar w:fldCharType="end"/>
      </w:r>
    </w:p>
    <w:p w14:paraId="2CCC02FD" w14:textId="5D56721C"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5.1.</w:t>
      </w:r>
      <w:r>
        <w:rPr>
          <w:rFonts w:asciiTheme="minorHAnsi" w:eastAsiaTheme="minorEastAsia" w:hAnsiTheme="minorHAnsi" w:cstheme="minorBidi"/>
          <w:color w:val="auto"/>
          <w:kern w:val="2"/>
          <w:sz w:val="24"/>
          <w:szCs w:val="24"/>
          <w:lang w:eastAsia="lt-LT"/>
          <w14:ligatures w14:val="standardContextual"/>
        </w:rPr>
        <w:tab/>
      </w:r>
      <w:r>
        <w:t>MIGRIS sistemos apžvalga</w:t>
      </w:r>
      <w:r>
        <w:tab/>
      </w:r>
      <w:r>
        <w:fldChar w:fldCharType="begin"/>
      </w:r>
      <w:r>
        <w:instrText xml:space="preserve"> PAGEREF _Toc217311678 \h </w:instrText>
      </w:r>
      <w:r>
        <w:fldChar w:fldCharType="separate"/>
      </w:r>
      <w:r>
        <w:t>7</w:t>
      </w:r>
      <w:r>
        <w:fldChar w:fldCharType="end"/>
      </w:r>
    </w:p>
    <w:p w14:paraId="299B81B9" w14:textId="2329AA94"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5.2.</w:t>
      </w:r>
      <w:r>
        <w:rPr>
          <w:rFonts w:asciiTheme="minorHAnsi" w:eastAsiaTheme="minorEastAsia" w:hAnsiTheme="minorHAnsi" w:cstheme="minorBidi"/>
          <w:color w:val="auto"/>
          <w:kern w:val="2"/>
          <w:sz w:val="24"/>
          <w:szCs w:val="24"/>
          <w:lang w:eastAsia="lt-LT"/>
          <w14:ligatures w14:val="standardContextual"/>
        </w:rPr>
        <w:tab/>
      </w:r>
      <w:r>
        <w:t>EURODAC sistemos apžvalga</w:t>
      </w:r>
      <w:r>
        <w:tab/>
      </w:r>
      <w:r>
        <w:fldChar w:fldCharType="begin"/>
      </w:r>
      <w:r>
        <w:instrText xml:space="preserve"> PAGEREF _Toc217311679 \h </w:instrText>
      </w:r>
      <w:r>
        <w:fldChar w:fldCharType="separate"/>
      </w:r>
      <w:r>
        <w:t>9</w:t>
      </w:r>
      <w:r>
        <w:fldChar w:fldCharType="end"/>
      </w:r>
    </w:p>
    <w:p w14:paraId="4DCC5991" w14:textId="5D8D7793"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5.3.</w:t>
      </w:r>
      <w:r>
        <w:rPr>
          <w:rFonts w:asciiTheme="minorHAnsi" w:eastAsiaTheme="minorEastAsia" w:hAnsiTheme="minorHAnsi" w:cstheme="minorBidi"/>
          <w:color w:val="auto"/>
          <w:kern w:val="2"/>
          <w:sz w:val="24"/>
          <w:szCs w:val="24"/>
          <w:lang w:eastAsia="lt-LT"/>
          <w14:ligatures w14:val="standardContextual"/>
        </w:rPr>
        <w:tab/>
      </w:r>
      <w:r>
        <w:t>DEDVS apžvalga</w:t>
      </w:r>
      <w:r>
        <w:tab/>
      </w:r>
      <w:r>
        <w:fldChar w:fldCharType="begin"/>
      </w:r>
      <w:r>
        <w:instrText xml:space="preserve"> PAGEREF _Toc217311680 \h </w:instrText>
      </w:r>
      <w:r>
        <w:fldChar w:fldCharType="separate"/>
      </w:r>
      <w:r>
        <w:t>11</w:t>
      </w:r>
      <w:r>
        <w:fldChar w:fldCharType="end"/>
      </w:r>
    </w:p>
    <w:p w14:paraId="3394F4D4" w14:textId="54C44949"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6.</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Funkciniai reikalavimai</w:t>
      </w:r>
      <w:r>
        <w:tab/>
      </w:r>
      <w:r>
        <w:fldChar w:fldCharType="begin"/>
      </w:r>
      <w:r>
        <w:instrText xml:space="preserve"> PAGEREF _Toc217311681 \h </w:instrText>
      </w:r>
      <w:r>
        <w:fldChar w:fldCharType="separate"/>
      </w:r>
      <w:r>
        <w:t>12</w:t>
      </w:r>
      <w:r>
        <w:fldChar w:fldCharType="end"/>
      </w:r>
    </w:p>
    <w:p w14:paraId="74814B18" w14:textId="6B8C1945"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6.1.</w:t>
      </w:r>
      <w:r>
        <w:rPr>
          <w:rFonts w:asciiTheme="minorHAnsi" w:eastAsiaTheme="minorEastAsia" w:hAnsiTheme="minorHAnsi" w:cstheme="minorBidi"/>
          <w:color w:val="auto"/>
          <w:kern w:val="2"/>
          <w:sz w:val="24"/>
          <w:szCs w:val="24"/>
          <w:lang w:eastAsia="lt-LT"/>
          <w14:ligatures w14:val="standardContextual"/>
        </w:rPr>
        <w:tab/>
      </w:r>
      <w:r>
        <w:t>Bendrieji funkciniai reikalavimai</w:t>
      </w:r>
      <w:r>
        <w:tab/>
      </w:r>
      <w:r>
        <w:fldChar w:fldCharType="begin"/>
      </w:r>
      <w:r>
        <w:instrText xml:space="preserve"> PAGEREF _Toc217311682 \h </w:instrText>
      </w:r>
      <w:r>
        <w:fldChar w:fldCharType="separate"/>
      </w:r>
      <w:r>
        <w:t>12</w:t>
      </w:r>
      <w:r>
        <w:fldChar w:fldCharType="end"/>
      </w:r>
    </w:p>
    <w:p w14:paraId="1F2ACF02" w14:textId="6E2D1931"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6.2.</w:t>
      </w:r>
      <w:r>
        <w:rPr>
          <w:rFonts w:asciiTheme="minorHAnsi" w:eastAsiaTheme="minorEastAsia" w:hAnsiTheme="minorHAnsi" w:cstheme="minorBidi"/>
          <w:color w:val="auto"/>
          <w:kern w:val="2"/>
          <w:sz w:val="24"/>
          <w:szCs w:val="24"/>
          <w:lang w:eastAsia="lt-LT"/>
          <w14:ligatures w14:val="standardContextual"/>
        </w:rPr>
        <w:tab/>
      </w:r>
      <w:r>
        <w:t>Reikalavimai biometrinių duomenų surinkimui (EURODAC NS)</w:t>
      </w:r>
      <w:r>
        <w:tab/>
      </w:r>
      <w:r>
        <w:fldChar w:fldCharType="begin"/>
      </w:r>
      <w:r>
        <w:instrText xml:space="preserve"> PAGEREF _Toc217311683 \h </w:instrText>
      </w:r>
      <w:r>
        <w:fldChar w:fldCharType="separate"/>
      </w:r>
      <w:r>
        <w:t>13</w:t>
      </w:r>
      <w:r>
        <w:fldChar w:fldCharType="end"/>
      </w:r>
    </w:p>
    <w:p w14:paraId="485439CC" w14:textId="65E0C4D7"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6.3.</w:t>
      </w:r>
      <w:r>
        <w:rPr>
          <w:rFonts w:asciiTheme="minorHAnsi" w:eastAsiaTheme="minorEastAsia" w:hAnsiTheme="minorHAnsi" w:cstheme="minorBidi"/>
          <w:color w:val="auto"/>
          <w:kern w:val="2"/>
          <w:sz w:val="24"/>
          <w:szCs w:val="24"/>
          <w:lang w:eastAsia="lt-LT"/>
          <w14:ligatures w14:val="standardContextual"/>
        </w:rPr>
        <w:tab/>
      </w:r>
      <w:r>
        <w:t>Reikalavimai integracijai su EURODAC CS</w:t>
      </w:r>
      <w:r>
        <w:tab/>
      </w:r>
      <w:r>
        <w:fldChar w:fldCharType="begin"/>
      </w:r>
      <w:r>
        <w:instrText xml:space="preserve"> PAGEREF _Toc217311684 \h </w:instrText>
      </w:r>
      <w:r>
        <w:fldChar w:fldCharType="separate"/>
      </w:r>
      <w:r>
        <w:t>16</w:t>
      </w:r>
      <w:r>
        <w:fldChar w:fldCharType="end"/>
      </w:r>
    </w:p>
    <w:p w14:paraId="623A182E" w14:textId="56103D67"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6.4.</w:t>
      </w:r>
      <w:r>
        <w:rPr>
          <w:rFonts w:asciiTheme="minorHAnsi" w:eastAsiaTheme="minorEastAsia" w:hAnsiTheme="minorHAnsi" w:cstheme="minorBidi"/>
          <w:color w:val="auto"/>
          <w:kern w:val="2"/>
          <w:sz w:val="24"/>
          <w:szCs w:val="24"/>
          <w:lang w:eastAsia="lt-LT"/>
          <w14:ligatures w14:val="standardContextual"/>
        </w:rPr>
        <w:tab/>
      </w:r>
      <w:r>
        <w:t>Reikalavimai integracijai su Sąveikumo sistema</w:t>
      </w:r>
      <w:r>
        <w:tab/>
      </w:r>
      <w:r>
        <w:fldChar w:fldCharType="begin"/>
      </w:r>
      <w:r>
        <w:instrText xml:space="preserve"> PAGEREF _Toc217311685 \h </w:instrText>
      </w:r>
      <w:r>
        <w:fldChar w:fldCharType="separate"/>
      </w:r>
      <w:r>
        <w:t>17</w:t>
      </w:r>
      <w:r>
        <w:fldChar w:fldCharType="end"/>
      </w:r>
    </w:p>
    <w:p w14:paraId="69BE8B14" w14:textId="3C12C798"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7.</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Nefunkciniai reikalavimai</w:t>
      </w:r>
      <w:r>
        <w:tab/>
      </w:r>
      <w:r>
        <w:fldChar w:fldCharType="begin"/>
      </w:r>
      <w:r>
        <w:instrText xml:space="preserve"> PAGEREF _Toc217311686 \h </w:instrText>
      </w:r>
      <w:r>
        <w:fldChar w:fldCharType="separate"/>
      </w:r>
      <w:r>
        <w:t>19</w:t>
      </w:r>
      <w:r>
        <w:fldChar w:fldCharType="end"/>
      </w:r>
    </w:p>
    <w:p w14:paraId="4DEA6D75" w14:textId="419B4C9B"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7.1.</w:t>
      </w:r>
      <w:r>
        <w:rPr>
          <w:rFonts w:asciiTheme="minorHAnsi" w:eastAsiaTheme="minorEastAsia" w:hAnsiTheme="minorHAnsi" w:cstheme="minorBidi"/>
          <w:color w:val="auto"/>
          <w:kern w:val="2"/>
          <w:sz w:val="24"/>
          <w:szCs w:val="24"/>
          <w:lang w:eastAsia="lt-LT"/>
          <w14:ligatures w14:val="standardContextual"/>
        </w:rPr>
        <w:tab/>
      </w:r>
      <w:r>
        <w:t>Bendri reikalavimai įgyvendinimui</w:t>
      </w:r>
      <w:r>
        <w:tab/>
      </w:r>
      <w:r>
        <w:fldChar w:fldCharType="begin"/>
      </w:r>
      <w:r>
        <w:instrText xml:space="preserve"> PAGEREF _Toc217311687 \h </w:instrText>
      </w:r>
      <w:r>
        <w:fldChar w:fldCharType="separate"/>
      </w:r>
      <w:r>
        <w:t>19</w:t>
      </w:r>
      <w:r>
        <w:fldChar w:fldCharType="end"/>
      </w:r>
    </w:p>
    <w:p w14:paraId="357610A0" w14:textId="2DA6D0B5"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7.2.</w:t>
      </w:r>
      <w:r>
        <w:rPr>
          <w:rFonts w:asciiTheme="minorHAnsi" w:eastAsiaTheme="minorEastAsia" w:hAnsiTheme="minorHAnsi" w:cstheme="minorBidi"/>
          <w:color w:val="auto"/>
          <w:kern w:val="2"/>
          <w:sz w:val="24"/>
          <w:szCs w:val="24"/>
          <w:lang w:eastAsia="lt-LT"/>
          <w14:ligatures w14:val="standardContextual"/>
        </w:rPr>
        <w:tab/>
      </w:r>
      <w:r>
        <w:t>Reikalavimai architektūrai</w:t>
      </w:r>
      <w:r>
        <w:tab/>
      </w:r>
      <w:r>
        <w:fldChar w:fldCharType="begin"/>
      </w:r>
      <w:r>
        <w:instrText xml:space="preserve"> PAGEREF _Toc217311688 \h </w:instrText>
      </w:r>
      <w:r>
        <w:fldChar w:fldCharType="separate"/>
      </w:r>
      <w:r>
        <w:t>19</w:t>
      </w:r>
      <w:r>
        <w:fldChar w:fldCharType="end"/>
      </w:r>
    </w:p>
    <w:p w14:paraId="0D688BEA" w14:textId="12EF8E85"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7.3.</w:t>
      </w:r>
      <w:r>
        <w:rPr>
          <w:rFonts w:asciiTheme="minorHAnsi" w:eastAsiaTheme="minorEastAsia" w:hAnsiTheme="minorHAnsi" w:cstheme="minorBidi"/>
          <w:color w:val="auto"/>
          <w:kern w:val="2"/>
          <w:sz w:val="24"/>
          <w:szCs w:val="24"/>
          <w:lang w:eastAsia="lt-LT"/>
          <w14:ligatures w14:val="standardContextual"/>
        </w:rPr>
        <w:tab/>
      </w:r>
      <w:r>
        <w:t>Reikalavimai integracijai su kitomis IS</w:t>
      </w:r>
      <w:r>
        <w:tab/>
      </w:r>
      <w:r>
        <w:fldChar w:fldCharType="begin"/>
      </w:r>
      <w:r>
        <w:instrText xml:space="preserve"> PAGEREF _Toc217311689 \h </w:instrText>
      </w:r>
      <w:r>
        <w:fldChar w:fldCharType="separate"/>
      </w:r>
      <w:r>
        <w:t>20</w:t>
      </w:r>
      <w:r>
        <w:fldChar w:fldCharType="end"/>
      </w:r>
    </w:p>
    <w:p w14:paraId="7ECC55EA" w14:textId="7C0B9F11"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7.4.</w:t>
      </w:r>
      <w:r>
        <w:rPr>
          <w:rFonts w:asciiTheme="minorHAnsi" w:eastAsiaTheme="minorEastAsia" w:hAnsiTheme="minorHAnsi" w:cstheme="minorBidi"/>
          <w:color w:val="auto"/>
          <w:kern w:val="2"/>
          <w:sz w:val="24"/>
          <w:szCs w:val="24"/>
          <w:lang w:eastAsia="lt-LT"/>
          <w14:ligatures w14:val="standardContextual"/>
        </w:rPr>
        <w:tab/>
      </w:r>
      <w:r>
        <w:t>Reikalavimai ataskaitoms</w:t>
      </w:r>
      <w:r>
        <w:tab/>
      </w:r>
      <w:r>
        <w:fldChar w:fldCharType="begin"/>
      </w:r>
      <w:r>
        <w:instrText xml:space="preserve"> PAGEREF _Toc217311690 \h </w:instrText>
      </w:r>
      <w:r>
        <w:fldChar w:fldCharType="separate"/>
      </w:r>
      <w:r>
        <w:t>22</w:t>
      </w:r>
      <w:r>
        <w:fldChar w:fldCharType="end"/>
      </w:r>
    </w:p>
    <w:p w14:paraId="0008DDE9" w14:textId="58AA5262"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7.5.</w:t>
      </w:r>
      <w:r>
        <w:rPr>
          <w:rFonts w:asciiTheme="minorHAnsi" w:eastAsiaTheme="minorEastAsia" w:hAnsiTheme="minorHAnsi" w:cstheme="minorBidi"/>
          <w:color w:val="auto"/>
          <w:kern w:val="2"/>
          <w:sz w:val="24"/>
          <w:szCs w:val="24"/>
          <w:lang w:eastAsia="lt-LT"/>
          <w14:ligatures w14:val="standardContextual"/>
        </w:rPr>
        <w:tab/>
      </w:r>
      <w:r>
        <w:t>Reikalavimai greitaveikai ir našumui</w:t>
      </w:r>
      <w:r>
        <w:tab/>
      </w:r>
      <w:r>
        <w:fldChar w:fldCharType="begin"/>
      </w:r>
      <w:r>
        <w:instrText xml:space="preserve"> PAGEREF _Toc217311691 \h </w:instrText>
      </w:r>
      <w:r>
        <w:fldChar w:fldCharType="separate"/>
      </w:r>
      <w:r>
        <w:t>22</w:t>
      </w:r>
      <w:r>
        <w:fldChar w:fldCharType="end"/>
      </w:r>
    </w:p>
    <w:p w14:paraId="6F35D655" w14:textId="13B3537F"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7.6.</w:t>
      </w:r>
      <w:r>
        <w:rPr>
          <w:rFonts w:asciiTheme="minorHAnsi" w:eastAsiaTheme="minorEastAsia" w:hAnsiTheme="minorHAnsi" w:cstheme="minorBidi"/>
          <w:color w:val="auto"/>
          <w:kern w:val="2"/>
          <w:sz w:val="24"/>
          <w:szCs w:val="24"/>
          <w:lang w:eastAsia="lt-LT"/>
          <w14:ligatures w14:val="standardContextual"/>
        </w:rPr>
        <w:tab/>
      </w:r>
      <w:r>
        <w:t>Reikalavimai saugumui</w:t>
      </w:r>
      <w:r>
        <w:tab/>
      </w:r>
      <w:r>
        <w:fldChar w:fldCharType="begin"/>
      </w:r>
      <w:r>
        <w:instrText xml:space="preserve"> PAGEREF _Toc217311692 \h </w:instrText>
      </w:r>
      <w:r>
        <w:fldChar w:fldCharType="separate"/>
      </w:r>
      <w:r>
        <w:t>22</w:t>
      </w:r>
      <w:r>
        <w:fldChar w:fldCharType="end"/>
      </w:r>
    </w:p>
    <w:p w14:paraId="7F6C7EE7" w14:textId="7324A25A"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7.7.</w:t>
      </w:r>
      <w:r>
        <w:rPr>
          <w:rFonts w:asciiTheme="minorHAnsi" w:eastAsiaTheme="minorEastAsia" w:hAnsiTheme="minorHAnsi" w:cstheme="minorBidi"/>
          <w:color w:val="auto"/>
          <w:kern w:val="2"/>
          <w:sz w:val="24"/>
          <w:szCs w:val="24"/>
          <w:lang w:eastAsia="lt-LT"/>
          <w14:ligatures w14:val="standardContextual"/>
        </w:rPr>
        <w:tab/>
      </w:r>
      <w:r>
        <w:t>Kiti reikalavimai, susiję su kibernetiniu saugumu</w:t>
      </w:r>
      <w:r>
        <w:tab/>
      </w:r>
      <w:r>
        <w:fldChar w:fldCharType="begin"/>
      </w:r>
      <w:r>
        <w:instrText xml:space="preserve"> PAGEREF _Toc217311693 \h </w:instrText>
      </w:r>
      <w:r>
        <w:fldChar w:fldCharType="separate"/>
      </w:r>
      <w:r>
        <w:t>23</w:t>
      </w:r>
      <w:r>
        <w:fldChar w:fldCharType="end"/>
      </w:r>
    </w:p>
    <w:p w14:paraId="004D4D7F" w14:textId="337F6822"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7.8.</w:t>
      </w:r>
      <w:r>
        <w:rPr>
          <w:rFonts w:asciiTheme="minorHAnsi" w:eastAsiaTheme="minorEastAsia" w:hAnsiTheme="minorHAnsi" w:cstheme="minorBidi"/>
          <w:color w:val="auto"/>
          <w:kern w:val="2"/>
          <w:sz w:val="24"/>
          <w:szCs w:val="24"/>
          <w:lang w:eastAsia="lt-LT"/>
          <w14:ligatures w14:val="standardContextual"/>
        </w:rPr>
        <w:tab/>
      </w:r>
      <w:r>
        <w:t>Reikalavimai auditavimui</w:t>
      </w:r>
      <w:r>
        <w:tab/>
      </w:r>
      <w:r>
        <w:fldChar w:fldCharType="begin"/>
      </w:r>
      <w:r>
        <w:instrText xml:space="preserve"> PAGEREF _Toc217311694 \h </w:instrText>
      </w:r>
      <w:r>
        <w:fldChar w:fldCharType="separate"/>
      </w:r>
      <w:r>
        <w:t>24</w:t>
      </w:r>
      <w:r>
        <w:fldChar w:fldCharType="end"/>
      </w:r>
    </w:p>
    <w:p w14:paraId="30A2B211" w14:textId="2FD76CAD"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7.9.</w:t>
      </w:r>
      <w:r>
        <w:rPr>
          <w:rFonts w:asciiTheme="minorHAnsi" w:eastAsiaTheme="minorEastAsia" w:hAnsiTheme="minorHAnsi" w:cstheme="minorBidi"/>
          <w:color w:val="auto"/>
          <w:kern w:val="2"/>
          <w:sz w:val="24"/>
          <w:szCs w:val="24"/>
          <w:lang w:eastAsia="lt-LT"/>
          <w14:ligatures w14:val="standardContextual"/>
        </w:rPr>
        <w:tab/>
      </w:r>
      <w:r>
        <w:t>Reikalavimai programinei įrangai ir licencijoms</w:t>
      </w:r>
      <w:r>
        <w:tab/>
      </w:r>
      <w:r>
        <w:fldChar w:fldCharType="begin"/>
      </w:r>
      <w:r>
        <w:instrText xml:space="preserve"> PAGEREF _Toc217311695 \h </w:instrText>
      </w:r>
      <w:r>
        <w:fldChar w:fldCharType="separate"/>
      </w:r>
      <w:r>
        <w:t>25</w:t>
      </w:r>
      <w:r>
        <w:fldChar w:fldCharType="end"/>
      </w:r>
    </w:p>
    <w:p w14:paraId="6C96011A" w14:textId="64567B96"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7.10.</w:t>
      </w:r>
      <w:r>
        <w:rPr>
          <w:rFonts w:asciiTheme="minorHAnsi" w:eastAsiaTheme="minorEastAsia" w:hAnsiTheme="minorHAnsi" w:cstheme="minorBidi"/>
          <w:color w:val="auto"/>
          <w:kern w:val="2"/>
          <w:sz w:val="24"/>
          <w:szCs w:val="24"/>
          <w:lang w:eastAsia="lt-LT"/>
          <w14:ligatures w14:val="standardContextual"/>
        </w:rPr>
        <w:tab/>
      </w:r>
      <w:r>
        <w:t>Reikalavimai išeities tekstų ir intelektinei nuosavybei</w:t>
      </w:r>
      <w:r>
        <w:tab/>
      </w:r>
      <w:r>
        <w:fldChar w:fldCharType="begin"/>
      </w:r>
      <w:r>
        <w:instrText xml:space="preserve"> PAGEREF _Toc217311696 \h </w:instrText>
      </w:r>
      <w:r>
        <w:fldChar w:fldCharType="separate"/>
      </w:r>
      <w:r>
        <w:t>25</w:t>
      </w:r>
      <w:r>
        <w:fldChar w:fldCharType="end"/>
      </w:r>
    </w:p>
    <w:p w14:paraId="51B5433F" w14:textId="1FF66DAF"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7.11.</w:t>
      </w:r>
      <w:r>
        <w:rPr>
          <w:rFonts w:asciiTheme="minorHAnsi" w:eastAsiaTheme="minorEastAsia" w:hAnsiTheme="minorHAnsi" w:cstheme="minorBidi"/>
          <w:color w:val="auto"/>
          <w:kern w:val="2"/>
          <w:sz w:val="24"/>
          <w:szCs w:val="24"/>
          <w:lang w:eastAsia="lt-LT"/>
          <w14:ligatures w14:val="standardContextual"/>
        </w:rPr>
        <w:tab/>
      </w:r>
      <w:r>
        <w:t>Reikalavimai kūrimo, testavimo ir gamybinei aplinkoms</w:t>
      </w:r>
      <w:r>
        <w:tab/>
      </w:r>
      <w:r>
        <w:fldChar w:fldCharType="begin"/>
      </w:r>
      <w:r>
        <w:instrText xml:space="preserve"> PAGEREF _Toc217311697 \h </w:instrText>
      </w:r>
      <w:r>
        <w:fldChar w:fldCharType="separate"/>
      </w:r>
      <w:r>
        <w:t>26</w:t>
      </w:r>
      <w:r>
        <w:fldChar w:fldCharType="end"/>
      </w:r>
    </w:p>
    <w:p w14:paraId="31E1AB05" w14:textId="1CAE0BDC"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8.</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Reikalavimai naudotojų valdymui ir funkcionalumo naudojimui</w:t>
      </w:r>
      <w:r>
        <w:tab/>
      </w:r>
      <w:r>
        <w:fldChar w:fldCharType="begin"/>
      </w:r>
      <w:r>
        <w:instrText xml:space="preserve"> PAGEREF _Toc217311698 \h </w:instrText>
      </w:r>
      <w:r>
        <w:fldChar w:fldCharType="separate"/>
      </w:r>
      <w:r>
        <w:t>26</w:t>
      </w:r>
      <w:r>
        <w:fldChar w:fldCharType="end"/>
      </w:r>
    </w:p>
    <w:p w14:paraId="396A9E35" w14:textId="79B85E46"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8.1.</w:t>
      </w:r>
      <w:r>
        <w:rPr>
          <w:rFonts w:asciiTheme="minorHAnsi" w:eastAsiaTheme="minorEastAsia" w:hAnsiTheme="minorHAnsi" w:cstheme="minorBidi"/>
          <w:color w:val="auto"/>
          <w:kern w:val="2"/>
          <w:sz w:val="24"/>
          <w:szCs w:val="24"/>
          <w:lang w:eastAsia="lt-LT"/>
          <w14:ligatures w14:val="standardContextual"/>
        </w:rPr>
        <w:tab/>
      </w:r>
      <w:r>
        <w:t>Reikalavimai naudotojų rolėms ir teisėms</w:t>
      </w:r>
      <w:r>
        <w:tab/>
      </w:r>
      <w:r>
        <w:fldChar w:fldCharType="begin"/>
      </w:r>
      <w:r>
        <w:instrText xml:space="preserve"> PAGEREF _Toc217311699 \h </w:instrText>
      </w:r>
      <w:r>
        <w:fldChar w:fldCharType="separate"/>
      </w:r>
      <w:r>
        <w:t>26</w:t>
      </w:r>
      <w:r>
        <w:fldChar w:fldCharType="end"/>
      </w:r>
    </w:p>
    <w:p w14:paraId="4A44245B" w14:textId="41FB7D3C"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8.2.</w:t>
      </w:r>
      <w:r>
        <w:rPr>
          <w:rFonts w:asciiTheme="minorHAnsi" w:eastAsiaTheme="minorEastAsia" w:hAnsiTheme="minorHAnsi" w:cstheme="minorBidi"/>
          <w:color w:val="auto"/>
          <w:kern w:val="2"/>
          <w:sz w:val="24"/>
          <w:szCs w:val="24"/>
          <w:lang w:eastAsia="lt-LT"/>
          <w14:ligatures w14:val="standardContextual"/>
        </w:rPr>
        <w:tab/>
      </w:r>
      <w:r>
        <w:t>Reikalavimai naudotojų autentifikavimui</w:t>
      </w:r>
      <w:r>
        <w:tab/>
      </w:r>
      <w:r>
        <w:fldChar w:fldCharType="begin"/>
      </w:r>
      <w:r>
        <w:instrText xml:space="preserve"> PAGEREF _Toc217311700 \h </w:instrText>
      </w:r>
      <w:r>
        <w:fldChar w:fldCharType="separate"/>
      </w:r>
      <w:r>
        <w:t>27</w:t>
      </w:r>
      <w:r>
        <w:fldChar w:fldCharType="end"/>
      </w:r>
    </w:p>
    <w:p w14:paraId="33338D61" w14:textId="6C40E472"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8.3.</w:t>
      </w:r>
      <w:r>
        <w:rPr>
          <w:rFonts w:asciiTheme="minorHAnsi" w:eastAsiaTheme="minorEastAsia" w:hAnsiTheme="minorHAnsi" w:cstheme="minorBidi"/>
          <w:color w:val="auto"/>
          <w:kern w:val="2"/>
          <w:sz w:val="24"/>
          <w:szCs w:val="24"/>
          <w:lang w:eastAsia="lt-LT"/>
          <w14:ligatures w14:val="standardContextual"/>
        </w:rPr>
        <w:tab/>
      </w:r>
      <w:r>
        <w:t>Reikalavimai naudotojo sąsajai ir patogumui naudoti</w:t>
      </w:r>
      <w:r>
        <w:tab/>
      </w:r>
      <w:r>
        <w:fldChar w:fldCharType="begin"/>
      </w:r>
      <w:r>
        <w:instrText xml:space="preserve"> PAGEREF _Toc217311701 \h </w:instrText>
      </w:r>
      <w:r>
        <w:fldChar w:fldCharType="separate"/>
      </w:r>
      <w:r>
        <w:t>28</w:t>
      </w:r>
      <w:r>
        <w:fldChar w:fldCharType="end"/>
      </w:r>
    </w:p>
    <w:p w14:paraId="5BC37F4E" w14:textId="6D355E36" w:rsidR="00B01A9D" w:rsidRDefault="00B01A9D">
      <w:pPr>
        <w:pStyle w:val="Turinys1"/>
        <w:rPr>
          <w:rFonts w:asciiTheme="minorHAnsi" w:eastAsiaTheme="minorEastAsia" w:hAnsiTheme="minorHAnsi" w:cstheme="minorBidi"/>
          <w:bCs w:val="0"/>
          <w:caps w:val="0"/>
          <w:color w:val="auto"/>
          <w:kern w:val="2"/>
          <w:sz w:val="24"/>
          <w:szCs w:val="24"/>
          <w:lang w:eastAsia="lt-LT"/>
          <w14:ligatures w14:val="standardContextual"/>
        </w:rPr>
      </w:pPr>
      <w:r w:rsidRPr="0059395A">
        <w:rPr>
          <w:rFonts w:cs="Segoe UI"/>
        </w:rPr>
        <w:t>9.</w:t>
      </w:r>
      <w:r>
        <w:rPr>
          <w:rFonts w:asciiTheme="minorHAnsi" w:eastAsiaTheme="minorEastAsia" w:hAnsiTheme="minorHAnsi" w:cstheme="minorBidi"/>
          <w:bCs w:val="0"/>
          <w:caps w:val="0"/>
          <w:color w:val="auto"/>
          <w:kern w:val="2"/>
          <w:sz w:val="24"/>
          <w:szCs w:val="24"/>
          <w:lang w:eastAsia="lt-LT"/>
          <w14:ligatures w14:val="standardContextual"/>
        </w:rPr>
        <w:tab/>
      </w:r>
      <w:r w:rsidRPr="0059395A">
        <w:rPr>
          <w:rFonts w:cs="Segoe UI"/>
        </w:rPr>
        <w:t>Reikalavimai Paslaugų teikimui</w:t>
      </w:r>
      <w:r>
        <w:tab/>
      </w:r>
      <w:r>
        <w:fldChar w:fldCharType="begin"/>
      </w:r>
      <w:r>
        <w:instrText xml:space="preserve"> PAGEREF _Toc217311702 \h </w:instrText>
      </w:r>
      <w:r>
        <w:fldChar w:fldCharType="separate"/>
      </w:r>
      <w:r>
        <w:t>29</w:t>
      </w:r>
      <w:r>
        <w:fldChar w:fldCharType="end"/>
      </w:r>
    </w:p>
    <w:p w14:paraId="75F7AE98" w14:textId="5A3916DC"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9.1.</w:t>
      </w:r>
      <w:r>
        <w:rPr>
          <w:rFonts w:asciiTheme="minorHAnsi" w:eastAsiaTheme="minorEastAsia" w:hAnsiTheme="minorHAnsi" w:cstheme="minorBidi"/>
          <w:color w:val="auto"/>
          <w:kern w:val="2"/>
          <w:sz w:val="24"/>
          <w:szCs w:val="24"/>
          <w:lang w:eastAsia="lt-LT"/>
          <w14:ligatures w14:val="standardContextual"/>
        </w:rPr>
        <w:tab/>
      </w:r>
      <w:r>
        <w:t>Reikalavimai projekto valdymui ir kokybės valdymui</w:t>
      </w:r>
      <w:r>
        <w:tab/>
      </w:r>
      <w:r>
        <w:fldChar w:fldCharType="begin"/>
      </w:r>
      <w:r>
        <w:instrText xml:space="preserve"> PAGEREF _Toc217311703 \h </w:instrText>
      </w:r>
      <w:r>
        <w:fldChar w:fldCharType="separate"/>
      </w:r>
      <w:r>
        <w:t>29</w:t>
      </w:r>
      <w:r>
        <w:fldChar w:fldCharType="end"/>
      </w:r>
    </w:p>
    <w:p w14:paraId="39F20690" w14:textId="30943E9B"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9.2.</w:t>
      </w:r>
      <w:r>
        <w:rPr>
          <w:rFonts w:asciiTheme="minorHAnsi" w:eastAsiaTheme="minorEastAsia" w:hAnsiTheme="minorHAnsi" w:cstheme="minorBidi"/>
          <w:color w:val="auto"/>
          <w:kern w:val="2"/>
          <w:sz w:val="24"/>
          <w:szCs w:val="24"/>
          <w:lang w:eastAsia="lt-LT"/>
          <w14:ligatures w14:val="standardContextual"/>
        </w:rPr>
        <w:tab/>
      </w:r>
      <w:r>
        <w:t>Reikalavimai projekto dokumentacijai ir jos derinimui</w:t>
      </w:r>
      <w:r>
        <w:tab/>
      </w:r>
      <w:r>
        <w:fldChar w:fldCharType="begin"/>
      </w:r>
      <w:r>
        <w:instrText xml:space="preserve"> PAGEREF _Toc217311704 \h </w:instrText>
      </w:r>
      <w:r>
        <w:fldChar w:fldCharType="separate"/>
      </w:r>
      <w:r>
        <w:t>30</w:t>
      </w:r>
      <w:r>
        <w:fldChar w:fldCharType="end"/>
      </w:r>
    </w:p>
    <w:p w14:paraId="14F29A35" w14:textId="265F82DF"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9.3.</w:t>
      </w:r>
      <w:r>
        <w:rPr>
          <w:rFonts w:asciiTheme="minorHAnsi" w:eastAsiaTheme="minorEastAsia" w:hAnsiTheme="minorHAnsi" w:cstheme="minorBidi"/>
          <w:color w:val="auto"/>
          <w:kern w:val="2"/>
          <w:sz w:val="24"/>
          <w:szCs w:val="24"/>
          <w:lang w:eastAsia="lt-LT"/>
          <w14:ligatures w14:val="standardContextual"/>
        </w:rPr>
        <w:tab/>
      </w:r>
      <w:r>
        <w:t>Reikalavimai analizei ir projektavimui</w:t>
      </w:r>
      <w:r>
        <w:tab/>
      </w:r>
      <w:r>
        <w:fldChar w:fldCharType="begin"/>
      </w:r>
      <w:r>
        <w:instrText xml:space="preserve"> PAGEREF _Toc217311705 \h </w:instrText>
      </w:r>
      <w:r>
        <w:fldChar w:fldCharType="separate"/>
      </w:r>
      <w:r>
        <w:t>30</w:t>
      </w:r>
      <w:r>
        <w:fldChar w:fldCharType="end"/>
      </w:r>
    </w:p>
    <w:p w14:paraId="3A129934" w14:textId="7947F72B"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9.4.</w:t>
      </w:r>
      <w:r>
        <w:rPr>
          <w:rFonts w:asciiTheme="minorHAnsi" w:eastAsiaTheme="minorEastAsia" w:hAnsiTheme="minorHAnsi" w:cstheme="minorBidi"/>
          <w:color w:val="auto"/>
          <w:kern w:val="2"/>
          <w:sz w:val="24"/>
          <w:szCs w:val="24"/>
          <w:lang w:eastAsia="lt-LT"/>
          <w14:ligatures w14:val="standardContextual"/>
        </w:rPr>
        <w:tab/>
      </w:r>
      <w:r>
        <w:t>Reikalavimai kūrimui ir demonstravimui</w:t>
      </w:r>
      <w:r>
        <w:tab/>
      </w:r>
      <w:r>
        <w:fldChar w:fldCharType="begin"/>
      </w:r>
      <w:r>
        <w:instrText xml:space="preserve"> PAGEREF _Toc217311706 \h </w:instrText>
      </w:r>
      <w:r>
        <w:fldChar w:fldCharType="separate"/>
      </w:r>
      <w:r>
        <w:t>31</w:t>
      </w:r>
      <w:r>
        <w:fldChar w:fldCharType="end"/>
      </w:r>
    </w:p>
    <w:p w14:paraId="768C3156" w14:textId="7706D605"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9.5.</w:t>
      </w:r>
      <w:r>
        <w:rPr>
          <w:rFonts w:asciiTheme="minorHAnsi" w:eastAsiaTheme="minorEastAsia" w:hAnsiTheme="minorHAnsi" w:cstheme="minorBidi"/>
          <w:color w:val="auto"/>
          <w:kern w:val="2"/>
          <w:sz w:val="24"/>
          <w:szCs w:val="24"/>
          <w:lang w:eastAsia="lt-LT"/>
          <w14:ligatures w14:val="standardContextual"/>
        </w:rPr>
        <w:tab/>
      </w:r>
      <w:r>
        <w:t>Reikalavimai testavimui</w:t>
      </w:r>
      <w:r>
        <w:tab/>
      </w:r>
      <w:r>
        <w:fldChar w:fldCharType="begin"/>
      </w:r>
      <w:r>
        <w:instrText xml:space="preserve"> PAGEREF _Toc217311707 \h </w:instrText>
      </w:r>
      <w:r>
        <w:fldChar w:fldCharType="separate"/>
      </w:r>
      <w:r>
        <w:t>31</w:t>
      </w:r>
      <w:r>
        <w:fldChar w:fldCharType="end"/>
      </w:r>
    </w:p>
    <w:p w14:paraId="7B4D9B16" w14:textId="242A74AA"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9.6.</w:t>
      </w:r>
      <w:r>
        <w:rPr>
          <w:rFonts w:asciiTheme="minorHAnsi" w:eastAsiaTheme="minorEastAsia" w:hAnsiTheme="minorHAnsi" w:cstheme="minorBidi"/>
          <w:color w:val="auto"/>
          <w:kern w:val="2"/>
          <w:sz w:val="24"/>
          <w:szCs w:val="24"/>
          <w:lang w:eastAsia="lt-LT"/>
          <w14:ligatures w14:val="standardContextual"/>
        </w:rPr>
        <w:tab/>
      </w:r>
      <w:r>
        <w:t>Reikalavimai diegimui</w:t>
      </w:r>
      <w:r>
        <w:tab/>
      </w:r>
      <w:r>
        <w:fldChar w:fldCharType="begin"/>
      </w:r>
      <w:r>
        <w:instrText xml:space="preserve"> PAGEREF _Toc217311708 \h </w:instrText>
      </w:r>
      <w:r>
        <w:fldChar w:fldCharType="separate"/>
      </w:r>
      <w:r>
        <w:t>32</w:t>
      </w:r>
      <w:r>
        <w:fldChar w:fldCharType="end"/>
      </w:r>
    </w:p>
    <w:p w14:paraId="6B439C17" w14:textId="70ABA224"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9.7.</w:t>
      </w:r>
      <w:r>
        <w:rPr>
          <w:rFonts w:asciiTheme="minorHAnsi" w:eastAsiaTheme="minorEastAsia" w:hAnsiTheme="minorHAnsi" w:cstheme="minorBidi"/>
          <w:color w:val="auto"/>
          <w:kern w:val="2"/>
          <w:sz w:val="24"/>
          <w:szCs w:val="24"/>
          <w:lang w:eastAsia="lt-LT"/>
          <w14:ligatures w14:val="standardContextual"/>
        </w:rPr>
        <w:tab/>
      </w:r>
      <w:r>
        <w:t>Reikalavimai dokumentacijai ir mokymams</w:t>
      </w:r>
      <w:r>
        <w:tab/>
      </w:r>
      <w:r>
        <w:fldChar w:fldCharType="begin"/>
      </w:r>
      <w:r>
        <w:instrText xml:space="preserve"> PAGEREF _Toc217311709 \h </w:instrText>
      </w:r>
      <w:r>
        <w:fldChar w:fldCharType="separate"/>
      </w:r>
      <w:r>
        <w:t>32</w:t>
      </w:r>
      <w:r>
        <w:fldChar w:fldCharType="end"/>
      </w:r>
    </w:p>
    <w:p w14:paraId="1BC81D5D" w14:textId="347CFD38"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9.8.</w:t>
      </w:r>
      <w:r>
        <w:rPr>
          <w:rFonts w:asciiTheme="minorHAnsi" w:eastAsiaTheme="minorEastAsia" w:hAnsiTheme="minorHAnsi" w:cstheme="minorBidi"/>
          <w:color w:val="auto"/>
          <w:kern w:val="2"/>
          <w:sz w:val="24"/>
          <w:szCs w:val="24"/>
          <w:lang w:eastAsia="lt-LT"/>
          <w14:ligatures w14:val="standardContextual"/>
        </w:rPr>
        <w:tab/>
      </w:r>
      <w:r>
        <w:t>Reikalavimai bandomajai eksploatacijai ir priėmimui</w:t>
      </w:r>
      <w:r>
        <w:tab/>
      </w:r>
      <w:r>
        <w:fldChar w:fldCharType="begin"/>
      </w:r>
      <w:r>
        <w:instrText xml:space="preserve"> PAGEREF _Toc217311710 \h </w:instrText>
      </w:r>
      <w:r>
        <w:fldChar w:fldCharType="separate"/>
      </w:r>
      <w:r>
        <w:t>33</w:t>
      </w:r>
      <w:r>
        <w:fldChar w:fldCharType="end"/>
      </w:r>
    </w:p>
    <w:p w14:paraId="671B27C3" w14:textId="5A41185B"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9.9.</w:t>
      </w:r>
      <w:r>
        <w:rPr>
          <w:rFonts w:asciiTheme="minorHAnsi" w:eastAsiaTheme="minorEastAsia" w:hAnsiTheme="minorHAnsi" w:cstheme="minorBidi"/>
          <w:color w:val="auto"/>
          <w:kern w:val="2"/>
          <w:sz w:val="24"/>
          <w:szCs w:val="24"/>
          <w:lang w:eastAsia="lt-LT"/>
          <w14:ligatures w14:val="standardContextual"/>
        </w:rPr>
        <w:tab/>
      </w:r>
      <w:r>
        <w:t>Reikalavimai garantinei priežiūrai</w:t>
      </w:r>
      <w:r>
        <w:tab/>
      </w:r>
      <w:r>
        <w:fldChar w:fldCharType="begin"/>
      </w:r>
      <w:r>
        <w:instrText xml:space="preserve"> PAGEREF _Toc217311711 \h </w:instrText>
      </w:r>
      <w:r>
        <w:fldChar w:fldCharType="separate"/>
      </w:r>
      <w:r>
        <w:t>34</w:t>
      </w:r>
      <w:r>
        <w:fldChar w:fldCharType="end"/>
      </w:r>
    </w:p>
    <w:p w14:paraId="17D15FC6" w14:textId="3737FFA6"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9.10.</w:t>
      </w:r>
      <w:r>
        <w:rPr>
          <w:rFonts w:asciiTheme="minorHAnsi" w:eastAsiaTheme="minorEastAsia" w:hAnsiTheme="minorHAnsi" w:cstheme="minorBidi"/>
          <w:color w:val="auto"/>
          <w:kern w:val="2"/>
          <w:sz w:val="24"/>
          <w:szCs w:val="24"/>
          <w:lang w:eastAsia="lt-LT"/>
          <w14:ligatures w14:val="standardContextual"/>
        </w:rPr>
        <w:tab/>
      </w:r>
      <w:r>
        <w:t>Reikalavimai pakeitimų valdymui</w:t>
      </w:r>
      <w:r>
        <w:tab/>
      </w:r>
      <w:r>
        <w:fldChar w:fldCharType="begin"/>
      </w:r>
      <w:r>
        <w:instrText xml:space="preserve"> PAGEREF _Toc217311712 \h </w:instrText>
      </w:r>
      <w:r>
        <w:fldChar w:fldCharType="separate"/>
      </w:r>
      <w:r>
        <w:t>35</w:t>
      </w:r>
      <w:r>
        <w:fldChar w:fldCharType="end"/>
      </w:r>
    </w:p>
    <w:p w14:paraId="5653F30A" w14:textId="02F0D963"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lastRenderedPageBreak/>
        <w:t>9.11.</w:t>
      </w:r>
      <w:r>
        <w:rPr>
          <w:rFonts w:asciiTheme="minorHAnsi" w:eastAsiaTheme="minorEastAsia" w:hAnsiTheme="minorHAnsi" w:cstheme="minorBidi"/>
          <w:color w:val="auto"/>
          <w:kern w:val="2"/>
          <w:sz w:val="24"/>
          <w:szCs w:val="24"/>
          <w:lang w:eastAsia="lt-LT"/>
          <w14:ligatures w14:val="standardContextual"/>
        </w:rPr>
        <w:tab/>
      </w:r>
      <w:r>
        <w:t>Reikalavimai papildomoms paslaugoms</w:t>
      </w:r>
      <w:r>
        <w:tab/>
      </w:r>
      <w:r>
        <w:fldChar w:fldCharType="begin"/>
      </w:r>
      <w:r>
        <w:instrText xml:space="preserve"> PAGEREF _Toc217311713 \h </w:instrText>
      </w:r>
      <w:r>
        <w:fldChar w:fldCharType="separate"/>
      </w:r>
      <w:r>
        <w:t>35</w:t>
      </w:r>
      <w:r>
        <w:fldChar w:fldCharType="end"/>
      </w:r>
    </w:p>
    <w:p w14:paraId="6D9FA4BE" w14:textId="10BE26FD" w:rsidR="00B01A9D" w:rsidRDefault="00B01A9D">
      <w:pPr>
        <w:pStyle w:val="Turinys2"/>
        <w:rPr>
          <w:rFonts w:asciiTheme="minorHAnsi" w:eastAsiaTheme="minorEastAsia" w:hAnsiTheme="minorHAnsi" w:cstheme="minorBidi"/>
          <w:color w:val="auto"/>
          <w:kern w:val="2"/>
          <w:sz w:val="24"/>
          <w:szCs w:val="24"/>
          <w:lang w:eastAsia="lt-LT"/>
          <w14:ligatures w14:val="standardContextual"/>
        </w:rPr>
      </w:pPr>
      <w:r>
        <w:t>9.12.</w:t>
      </w:r>
      <w:r>
        <w:rPr>
          <w:rFonts w:asciiTheme="minorHAnsi" w:eastAsiaTheme="minorEastAsia" w:hAnsiTheme="minorHAnsi" w:cstheme="minorBidi"/>
          <w:color w:val="auto"/>
          <w:kern w:val="2"/>
          <w:sz w:val="24"/>
          <w:szCs w:val="24"/>
          <w:lang w:eastAsia="lt-LT"/>
          <w14:ligatures w14:val="standardContextual"/>
        </w:rPr>
        <w:tab/>
      </w:r>
      <w:r>
        <w:t>Reikalavimai paslaugų etapams</w:t>
      </w:r>
      <w:r>
        <w:tab/>
      </w:r>
      <w:r>
        <w:fldChar w:fldCharType="begin"/>
      </w:r>
      <w:r>
        <w:instrText xml:space="preserve"> PAGEREF _Toc217311714 \h </w:instrText>
      </w:r>
      <w:r>
        <w:fldChar w:fldCharType="separate"/>
      </w:r>
      <w:r>
        <w:t>36</w:t>
      </w:r>
      <w:r>
        <w:fldChar w:fldCharType="end"/>
      </w:r>
    </w:p>
    <w:p w14:paraId="0CDB13FC" w14:textId="207FEC42" w:rsidR="00DA1D99" w:rsidRPr="00BC3752" w:rsidRDefault="00D11AD3" w:rsidP="00DD162A">
      <w:pPr>
        <w:pStyle w:val="Turinys1"/>
        <w:rPr>
          <w:rFonts w:eastAsiaTheme="majorEastAsia"/>
          <w:color w:val="3B46FF"/>
          <w:sz w:val="32"/>
          <w:szCs w:val="32"/>
        </w:rPr>
      </w:pPr>
      <w:r w:rsidRPr="00BC3752">
        <w:rPr>
          <w:rStyle w:val="Hipersaitas"/>
          <w:rFonts w:cs="Segoe UI"/>
          <w:smallCaps/>
        </w:rPr>
        <w:fldChar w:fldCharType="end"/>
      </w:r>
      <w:r w:rsidR="00DA1D99" w:rsidRPr="00BC3752">
        <w:br w:type="page"/>
      </w:r>
    </w:p>
    <w:p w14:paraId="3334C866" w14:textId="1C7D939C" w:rsidR="00751BAC" w:rsidRPr="00BC3752" w:rsidRDefault="00013B35" w:rsidP="00C9716F">
      <w:pPr>
        <w:pStyle w:val="Antrat1"/>
        <w:rPr>
          <w:rFonts w:cs="Segoe UI"/>
        </w:rPr>
      </w:pPr>
      <w:bookmarkStart w:id="16" w:name="_Toc217311673"/>
      <w:r w:rsidRPr="00BC3752">
        <w:rPr>
          <w:rFonts w:cs="Segoe UI"/>
        </w:rPr>
        <w:lastRenderedPageBreak/>
        <w:t>Dokumente naudojamos</w:t>
      </w:r>
      <w:r w:rsidR="007C452D" w:rsidRPr="00BC3752">
        <w:rPr>
          <w:rFonts w:cs="Segoe UI"/>
        </w:rPr>
        <w:t xml:space="preserve"> santrumpos</w:t>
      </w:r>
      <w:r w:rsidR="00C61196" w:rsidRPr="00BC3752">
        <w:rPr>
          <w:rFonts w:cs="Segoe UI"/>
        </w:rPr>
        <w:t xml:space="preserve"> ir sąvokos</w:t>
      </w:r>
      <w:bookmarkEnd w:id="16"/>
    </w:p>
    <w:p w14:paraId="662F662A" w14:textId="1904EB35" w:rsidR="000164C1" w:rsidRPr="00BC3752" w:rsidRDefault="000164C1" w:rsidP="001D0085">
      <w:pPr>
        <w:rPr>
          <w:rFonts w:cs="Segoe UI"/>
        </w:rPr>
      </w:pPr>
      <w:r w:rsidRPr="00BC3752">
        <w:rPr>
          <w:rFonts w:cs="Segoe UI"/>
        </w:rPr>
        <w:t>Santrumpos</w:t>
      </w:r>
      <w:r w:rsidR="007A21C2" w:rsidRPr="00BC3752">
        <w:rPr>
          <w:rFonts w:cs="Segoe UI"/>
        </w:rPr>
        <w:t xml:space="preserve"> ir sąvokos</w:t>
      </w:r>
    </w:p>
    <w:tbl>
      <w:tblPr>
        <w:tblpPr w:leftFromText="180" w:rightFromText="180" w:vertAnchor="text" w:horzAnchor="margin" w:tblpY="16"/>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6900"/>
      </w:tblGrid>
      <w:tr w:rsidR="00BA63D6" w:rsidRPr="00BC3752" w14:paraId="75376D4B" w14:textId="77777777" w:rsidTr="773C6522">
        <w:trPr>
          <w:trHeight w:val="300"/>
          <w:tblHeader/>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7F7F7F" w:themeFill="text1" w:themeFillTint="80"/>
            <w:vAlign w:val="bottom"/>
          </w:tcPr>
          <w:p w14:paraId="3D171357" w14:textId="6EC24E1F" w:rsidR="00BA63D6" w:rsidRPr="00BC3752" w:rsidRDefault="00BA63D6" w:rsidP="007775AD">
            <w:pPr>
              <w:spacing w:before="60" w:after="60" w:line="240" w:lineRule="auto"/>
              <w:ind w:left="127" w:right="57"/>
              <w:textAlignment w:val="baseline"/>
              <w:rPr>
                <w:rFonts w:cs="Segoe UI"/>
                <w:b/>
                <w:szCs w:val="18"/>
              </w:rPr>
            </w:pPr>
            <w:r w:rsidRPr="00BC3752">
              <w:rPr>
                <w:rFonts w:cs="Segoe UI"/>
                <w:b/>
                <w:color w:val="FFFFFF" w:themeColor="background1"/>
                <w:szCs w:val="18"/>
              </w:rPr>
              <w:t>Santrumpa / sąvoka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shd w:val="clear" w:color="auto" w:fill="7F7F7F" w:themeFill="text1" w:themeFillTint="80"/>
            <w:vAlign w:val="bottom"/>
          </w:tcPr>
          <w:p w14:paraId="394DB577" w14:textId="7E8C086F" w:rsidR="00BA63D6" w:rsidRPr="00BC3752" w:rsidRDefault="00BA63D6" w:rsidP="007775AD">
            <w:pPr>
              <w:spacing w:before="60" w:after="60" w:line="240" w:lineRule="auto"/>
              <w:ind w:left="140" w:right="57"/>
              <w:textAlignment w:val="baseline"/>
              <w:rPr>
                <w:rFonts w:cs="Segoe UI"/>
                <w:b/>
                <w:szCs w:val="18"/>
              </w:rPr>
            </w:pPr>
            <w:r w:rsidRPr="00BC3752">
              <w:rPr>
                <w:rFonts w:cs="Segoe UI"/>
                <w:b/>
                <w:color w:val="FFFFFF" w:themeColor="background1"/>
                <w:szCs w:val="18"/>
              </w:rPr>
              <w:t>Paaiškinimas</w:t>
            </w:r>
          </w:p>
        </w:tc>
      </w:tr>
      <w:tr w:rsidR="004F343E" w:rsidRPr="00BC3752" w14:paraId="70CF4426"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448CB88" w14:textId="6076FDD7" w:rsidR="004F343E" w:rsidRPr="00BC3752" w:rsidRDefault="004F343E" w:rsidP="00A55592">
            <w:pPr>
              <w:spacing w:before="60" w:after="60" w:line="240" w:lineRule="auto"/>
              <w:ind w:left="127" w:right="57"/>
              <w:rPr>
                <w:rFonts w:cs="Segoe UI"/>
                <w:szCs w:val="18"/>
              </w:rPr>
            </w:pPr>
            <w:r w:rsidRPr="00BC3752">
              <w:rPr>
                <w:rFonts w:cs="Segoe UI"/>
                <w:szCs w:val="18"/>
              </w:rPr>
              <w:t>AIS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77B4DEAB" w14:textId="01E7CD15" w:rsidR="004F343E" w:rsidRPr="00BC3752" w:rsidRDefault="001271D6" w:rsidP="00A55592">
            <w:pPr>
              <w:spacing w:before="60" w:after="60" w:line="240" w:lineRule="auto"/>
              <w:ind w:left="140" w:right="57"/>
              <w:rPr>
                <w:rFonts w:cs="Segoe UI"/>
                <w:szCs w:val="18"/>
              </w:rPr>
            </w:pPr>
            <w:r w:rsidRPr="00BC3752">
              <w:rPr>
                <w:rFonts w:cs="Segoe UI"/>
                <w:szCs w:val="18"/>
              </w:rPr>
              <w:t>Atvykimo ir išvykimo sistema (angl. Entry/Exit System – EES)</w:t>
            </w:r>
          </w:p>
        </w:tc>
      </w:tr>
      <w:tr w:rsidR="00F2791B" w:rsidRPr="00BC3752" w14:paraId="5E1D34DE"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4BA28DB" w14:textId="3B926B81" w:rsidR="00F2791B" w:rsidRPr="00BC3752" w:rsidRDefault="00F2791B" w:rsidP="00A55592">
            <w:pPr>
              <w:spacing w:before="60" w:after="60" w:line="240" w:lineRule="auto"/>
              <w:ind w:left="127" w:right="57"/>
              <w:rPr>
                <w:rFonts w:cs="Segoe UI"/>
                <w:szCs w:val="18"/>
              </w:rPr>
            </w:pPr>
            <w:r w:rsidRPr="00BC3752">
              <w:rPr>
                <w:rFonts w:cs="Segoe UI"/>
                <w:szCs w:val="18"/>
              </w:rPr>
              <w:t>ADMIN III</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14BE2850" w14:textId="13A88E5B" w:rsidR="00F2791B" w:rsidRPr="00BC3752" w:rsidRDefault="008E1B80" w:rsidP="00A55592">
            <w:pPr>
              <w:spacing w:before="60" w:after="60" w:line="240" w:lineRule="auto"/>
              <w:ind w:left="140" w:right="57"/>
              <w:rPr>
                <w:rFonts w:cs="Segoe UI"/>
                <w:szCs w:val="18"/>
              </w:rPr>
            </w:pPr>
            <w:r w:rsidRPr="00BC3752">
              <w:rPr>
                <w:rFonts w:cs="Segoe UI"/>
                <w:szCs w:val="18"/>
              </w:rPr>
              <w:t xml:space="preserve">Vidaus reikalų integracinės platformos </w:t>
            </w:r>
            <w:r w:rsidR="0075689E" w:rsidRPr="00BC3752">
              <w:rPr>
                <w:rFonts w:cs="Segoe UI"/>
                <w:szCs w:val="18"/>
              </w:rPr>
              <w:t>naudotojų administravimo</w:t>
            </w:r>
            <w:r w:rsidRPr="00BC3752">
              <w:rPr>
                <w:rFonts w:cs="Segoe UI"/>
                <w:szCs w:val="18"/>
              </w:rPr>
              <w:t xml:space="preserve"> posistemė</w:t>
            </w:r>
            <w:r w:rsidR="0075689E" w:rsidRPr="00BC3752">
              <w:rPr>
                <w:rFonts w:cs="Segoe UI"/>
                <w:szCs w:val="18"/>
              </w:rPr>
              <w:t>, kurioje</w:t>
            </w:r>
            <w:r w:rsidR="00492740" w:rsidRPr="00BC3752">
              <w:rPr>
                <w:rFonts w:cs="Segoe UI"/>
                <w:szCs w:val="18"/>
              </w:rPr>
              <w:t xml:space="preserve"> </w:t>
            </w:r>
            <w:r w:rsidR="00E7771E" w:rsidRPr="00BC3752">
              <w:rPr>
                <w:rFonts w:cs="Segoe UI"/>
                <w:szCs w:val="18"/>
              </w:rPr>
              <w:t>naudotoj</w:t>
            </w:r>
            <w:r w:rsidR="00492740" w:rsidRPr="00BC3752">
              <w:rPr>
                <w:rFonts w:cs="Segoe UI"/>
                <w:szCs w:val="18"/>
              </w:rPr>
              <w:t>ams</w:t>
            </w:r>
            <w:r w:rsidR="00E7771E" w:rsidRPr="00BC3752">
              <w:rPr>
                <w:rFonts w:cs="Segoe UI"/>
                <w:szCs w:val="18"/>
              </w:rPr>
              <w:t xml:space="preserve"> priskiria</w:t>
            </w:r>
            <w:r w:rsidR="00492740" w:rsidRPr="00BC3752">
              <w:rPr>
                <w:rFonts w:cs="Segoe UI"/>
                <w:szCs w:val="18"/>
              </w:rPr>
              <w:t xml:space="preserve">mos </w:t>
            </w:r>
            <w:r w:rsidR="00E7771E" w:rsidRPr="00BC3752">
              <w:rPr>
                <w:rFonts w:cs="Segoe UI"/>
                <w:szCs w:val="18"/>
              </w:rPr>
              <w:t>atitinkam</w:t>
            </w:r>
            <w:r w:rsidR="00492740" w:rsidRPr="00BC3752">
              <w:rPr>
                <w:rFonts w:cs="Segoe UI"/>
                <w:szCs w:val="18"/>
              </w:rPr>
              <w:t>os</w:t>
            </w:r>
            <w:r w:rsidR="00E7771E" w:rsidRPr="00BC3752">
              <w:rPr>
                <w:rFonts w:cs="Segoe UI"/>
                <w:szCs w:val="18"/>
              </w:rPr>
              <w:t xml:space="preserve"> rol</w:t>
            </w:r>
            <w:r w:rsidR="00492740" w:rsidRPr="00BC3752">
              <w:rPr>
                <w:rFonts w:cs="Segoe UI"/>
                <w:szCs w:val="18"/>
              </w:rPr>
              <w:t>ės</w:t>
            </w:r>
            <w:r w:rsidR="00E7771E" w:rsidRPr="00BC3752">
              <w:rPr>
                <w:rFonts w:cs="Segoe UI"/>
                <w:szCs w:val="18"/>
              </w:rPr>
              <w:t xml:space="preserve"> ir naudotoj</w:t>
            </w:r>
            <w:r w:rsidR="00492740" w:rsidRPr="00BC3752">
              <w:rPr>
                <w:rFonts w:cs="Segoe UI"/>
                <w:szCs w:val="18"/>
              </w:rPr>
              <w:t>ams</w:t>
            </w:r>
            <w:r w:rsidR="00E7771E" w:rsidRPr="00BC3752">
              <w:rPr>
                <w:rFonts w:cs="Segoe UI"/>
                <w:szCs w:val="18"/>
              </w:rPr>
              <w:t xml:space="preserve"> tuo metu galiojančios teis</w:t>
            </w:r>
            <w:r w:rsidR="00492740" w:rsidRPr="00BC3752">
              <w:rPr>
                <w:rFonts w:cs="Segoe UI"/>
                <w:szCs w:val="18"/>
              </w:rPr>
              <w:t>ės</w:t>
            </w:r>
          </w:p>
        </w:tc>
      </w:tr>
      <w:tr w:rsidR="00EC6A37" w:rsidRPr="00BC3752" w14:paraId="4830E7A5"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0D5AEF9" w14:textId="2D0B60EB" w:rsidR="00EC6A37" w:rsidRPr="00BC3752" w:rsidRDefault="00EC6A37" w:rsidP="00A55592">
            <w:pPr>
              <w:spacing w:before="60" w:after="60" w:line="240" w:lineRule="auto"/>
              <w:ind w:left="127" w:right="57"/>
              <w:rPr>
                <w:rFonts w:cs="Segoe UI"/>
                <w:szCs w:val="18"/>
              </w:rPr>
            </w:pPr>
            <w:r w:rsidRPr="00BC3752">
              <w:rPr>
                <w:rFonts w:cs="Segoe UI"/>
                <w:szCs w:val="18"/>
              </w:rPr>
              <w:t>AUDIT III</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40A655A8" w14:textId="6C14E238" w:rsidR="00EC6A37" w:rsidRPr="00BC3752" w:rsidRDefault="001271D6" w:rsidP="00A55592">
            <w:pPr>
              <w:spacing w:before="60" w:after="60" w:line="240" w:lineRule="auto"/>
              <w:ind w:left="140" w:right="57"/>
              <w:rPr>
                <w:rFonts w:cs="Segoe UI"/>
                <w:szCs w:val="18"/>
              </w:rPr>
            </w:pPr>
            <w:r w:rsidRPr="00BC3752">
              <w:rPr>
                <w:rFonts w:cs="Segoe UI"/>
                <w:szCs w:val="18"/>
              </w:rPr>
              <w:t>Vidaus reikalų integracinės platformos Audito posistemė, kurioje tvarkomi audituojamų VRM reguliavimo srities įstaigų valdomų registrų ir valstybės informacinių sistemų duomenų tvarkymo audito duomenys</w:t>
            </w:r>
          </w:p>
        </w:tc>
      </w:tr>
      <w:tr w:rsidR="001271D6" w:rsidRPr="00BC3752" w14:paraId="7DC8ABFB"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6724D10" w14:textId="4009F487" w:rsidR="001271D6" w:rsidRPr="00BC3752" w:rsidRDefault="001271D6" w:rsidP="00A55592">
            <w:pPr>
              <w:spacing w:before="60" w:after="60" w:line="240" w:lineRule="auto"/>
              <w:ind w:left="127" w:right="57"/>
              <w:rPr>
                <w:rFonts w:cs="Segoe UI"/>
                <w:szCs w:val="18"/>
              </w:rPr>
            </w:pPr>
            <w:r w:rsidRPr="00BC3752">
              <w:rPr>
                <w:rFonts w:cs="Segoe UI"/>
                <w:szCs w:val="18"/>
              </w:rPr>
              <w:t>CIR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4A035B0C" w14:textId="60F04F45" w:rsidR="001271D6" w:rsidRPr="00BC3752" w:rsidRDefault="001271D6" w:rsidP="00A55592">
            <w:pPr>
              <w:spacing w:before="60" w:after="60" w:line="240" w:lineRule="auto"/>
              <w:ind w:left="140" w:right="57"/>
              <w:rPr>
                <w:rFonts w:cs="Segoe UI"/>
                <w:szCs w:val="18"/>
              </w:rPr>
            </w:pPr>
            <w:r w:rsidRPr="00BC3752">
              <w:rPr>
                <w:rFonts w:cs="Segoe UI"/>
                <w:szCs w:val="18"/>
              </w:rPr>
              <w:t>Bendra tapatybės duomenų saugykla (angl. Common identity repository) sukurta taip, kad centrinėje duomenų bazėje būtų sugrupuotos visos asmenų, kurių duomenis renka ES informacinės sistemos (AIS, ETIAS, VIS, Eurodac, ECRIS-TCN), tapatybės</w:t>
            </w:r>
          </w:p>
        </w:tc>
      </w:tr>
      <w:tr w:rsidR="00D36FAA" w:rsidRPr="00BC3752" w14:paraId="579F9125"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DE513B4" w14:textId="004E3558" w:rsidR="00D36FAA" w:rsidRPr="00BC3752" w:rsidRDefault="00D36FAA" w:rsidP="00A55592">
            <w:pPr>
              <w:spacing w:before="60" w:after="60" w:line="240" w:lineRule="auto"/>
              <w:ind w:left="127" w:right="57"/>
              <w:rPr>
                <w:rFonts w:cs="Segoe UI"/>
                <w:szCs w:val="18"/>
              </w:rPr>
            </w:pPr>
            <w:r w:rsidRPr="00BC3752">
              <w:rPr>
                <w:rFonts w:cs="Segoe UI"/>
                <w:szCs w:val="18"/>
              </w:rPr>
              <w:t>CRRS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6831BFFF" w14:textId="4BEF8454" w:rsidR="00D36FAA" w:rsidRPr="00BC3752" w:rsidRDefault="00691278" w:rsidP="00A55592">
            <w:pPr>
              <w:spacing w:before="60" w:after="60" w:line="240" w:lineRule="auto"/>
              <w:ind w:left="140" w:right="57"/>
              <w:rPr>
                <w:rFonts w:cs="Segoe UI"/>
                <w:szCs w:val="18"/>
              </w:rPr>
            </w:pPr>
            <w:r w:rsidRPr="00BC3752">
              <w:t xml:space="preserve">Centrinė </w:t>
            </w:r>
            <w:r w:rsidR="000D00E9" w:rsidRPr="00BC3752">
              <w:t xml:space="preserve">statistikos ataskaitų teikimo sistema </w:t>
            </w:r>
            <w:r w:rsidR="003D4E5E" w:rsidRPr="00BC3752">
              <w:rPr>
                <w:rFonts w:cs="Segoe UI"/>
                <w:szCs w:val="18"/>
              </w:rPr>
              <w:t xml:space="preserve">(angl. </w:t>
            </w:r>
            <w:r w:rsidR="002968CA" w:rsidRPr="00BC3752">
              <w:rPr>
                <w:rFonts w:cs="Segoe UI"/>
                <w:szCs w:val="18"/>
              </w:rPr>
              <w:t>C</w:t>
            </w:r>
            <w:r w:rsidR="003D4E5E" w:rsidRPr="00BC3752">
              <w:rPr>
                <w:rFonts w:cs="Segoe UI"/>
                <w:szCs w:val="18"/>
              </w:rPr>
              <w:t>entral repository for reporting and statistics</w:t>
            </w:r>
            <w:r w:rsidR="002968CA" w:rsidRPr="00BC3752">
              <w:rPr>
                <w:rFonts w:cs="Segoe UI"/>
                <w:szCs w:val="18"/>
              </w:rPr>
              <w:t>)</w:t>
            </w:r>
          </w:p>
        </w:tc>
      </w:tr>
      <w:tr w:rsidR="0002321D" w:rsidRPr="00BC3752" w14:paraId="7725C237"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50CE833" w14:textId="6E6E5EA5" w:rsidR="0002321D" w:rsidRPr="00BC3752" w:rsidRDefault="0002321D" w:rsidP="00A55592">
            <w:pPr>
              <w:spacing w:before="60" w:after="60" w:line="240" w:lineRule="auto"/>
              <w:ind w:left="127" w:right="57"/>
              <w:rPr>
                <w:rFonts w:cs="Segoe UI"/>
                <w:szCs w:val="18"/>
              </w:rPr>
            </w:pPr>
            <w:r w:rsidRPr="00BC3752">
              <w:rPr>
                <w:rFonts w:cs="Segoe UI"/>
                <w:szCs w:val="18"/>
              </w:rPr>
              <w:t>C.VIS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3B34E443" w14:textId="1B31C0D4" w:rsidR="0002321D" w:rsidRPr="00BC3752" w:rsidRDefault="0002321D" w:rsidP="00A55592">
            <w:pPr>
              <w:spacing w:before="60" w:after="60" w:line="240" w:lineRule="auto"/>
              <w:ind w:left="127" w:right="57"/>
              <w:rPr>
                <w:rFonts w:cs="Segoe UI"/>
                <w:szCs w:val="18"/>
              </w:rPr>
            </w:pPr>
            <w:r w:rsidRPr="00BC3752">
              <w:rPr>
                <w:rFonts w:cs="Segoe UI"/>
                <w:szCs w:val="18"/>
              </w:rPr>
              <w:t>Centrinė vizų informacinė sistema</w:t>
            </w:r>
          </w:p>
        </w:tc>
      </w:tr>
      <w:tr w:rsidR="004E5A84" w:rsidRPr="00BC3752" w14:paraId="2F9F8F81" w14:textId="77777777" w:rsidTr="773C652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29ED4F4" w14:textId="1A792DC1" w:rsidR="004E5A84" w:rsidRPr="00BC3752" w:rsidRDefault="004E5A84" w:rsidP="00A55592">
            <w:pPr>
              <w:spacing w:before="60" w:after="60" w:line="240" w:lineRule="auto"/>
              <w:ind w:left="127" w:right="57"/>
              <w:rPr>
                <w:rFonts w:cs="Segoe UI"/>
                <w:szCs w:val="18"/>
              </w:rPr>
            </w:pPr>
            <w:r w:rsidRPr="00BC3752">
              <w:rPr>
                <w:rFonts w:cs="Segoe UI"/>
                <w:szCs w:val="18"/>
              </w:rPr>
              <w:t>CS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25C7274" w14:textId="3098E573" w:rsidR="004E5A84" w:rsidRPr="00BC3752" w:rsidRDefault="004E5A84" w:rsidP="00A55592">
            <w:pPr>
              <w:spacing w:before="60" w:after="60" w:line="240" w:lineRule="auto"/>
              <w:ind w:left="140" w:right="57"/>
              <w:rPr>
                <w:rFonts w:cs="Segoe UI"/>
                <w:szCs w:val="18"/>
              </w:rPr>
            </w:pPr>
            <w:r w:rsidRPr="00BC3752">
              <w:rPr>
                <w:rFonts w:cs="Segoe UI"/>
                <w:szCs w:val="18"/>
              </w:rPr>
              <w:t>Centrinė sistema</w:t>
            </w:r>
          </w:p>
        </w:tc>
      </w:tr>
      <w:tr w:rsidR="0002321D" w:rsidRPr="00BC3752" w14:paraId="13967166"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CD09AD2" w14:textId="06D7D0ED" w:rsidR="0002321D" w:rsidRPr="00BC3752" w:rsidRDefault="0002321D" w:rsidP="00A55592">
            <w:pPr>
              <w:spacing w:before="60" w:after="60" w:line="240" w:lineRule="auto"/>
              <w:ind w:left="127" w:right="57"/>
              <w:rPr>
                <w:rFonts w:cs="Segoe UI"/>
                <w:szCs w:val="18"/>
              </w:rPr>
            </w:pPr>
            <w:r w:rsidRPr="00BC3752">
              <w:rPr>
                <w:rFonts w:cs="Segoe UI"/>
                <w:szCs w:val="18"/>
              </w:rPr>
              <w:t>DB</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9D03539" w14:textId="05CDBB5B" w:rsidR="0002321D" w:rsidRPr="00BC3752" w:rsidRDefault="0002321D" w:rsidP="00A55592">
            <w:pPr>
              <w:spacing w:before="60" w:after="60" w:line="240" w:lineRule="auto"/>
              <w:ind w:left="140" w:right="57"/>
              <w:rPr>
                <w:rFonts w:cs="Segoe UI"/>
                <w:szCs w:val="18"/>
              </w:rPr>
            </w:pPr>
            <w:r w:rsidRPr="00BC3752">
              <w:rPr>
                <w:rFonts w:cs="Segoe UI"/>
                <w:szCs w:val="18"/>
              </w:rPr>
              <w:t>Duomenų bazė</w:t>
            </w:r>
          </w:p>
        </w:tc>
      </w:tr>
      <w:tr w:rsidR="007046FC" w:rsidRPr="00BC3752" w14:paraId="7C6D9F75"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C46621E" w14:textId="45B3456F" w:rsidR="007046FC" w:rsidRPr="00BC3752" w:rsidRDefault="007046FC" w:rsidP="00A55592">
            <w:pPr>
              <w:spacing w:before="60" w:after="60" w:line="240" w:lineRule="auto"/>
              <w:ind w:left="127" w:right="57"/>
              <w:rPr>
                <w:rFonts w:cs="Segoe UI"/>
                <w:szCs w:val="18"/>
              </w:rPr>
            </w:pPr>
            <w:r w:rsidRPr="00BC3752">
              <w:rPr>
                <w:rFonts w:cs="Segoe UI"/>
                <w:szCs w:val="18"/>
              </w:rPr>
              <w:t>DDR</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432EFB5B" w14:textId="3B4F9062" w:rsidR="007046FC" w:rsidRPr="00BC3752" w:rsidRDefault="001271D6" w:rsidP="00A55592">
            <w:pPr>
              <w:spacing w:before="60" w:after="60" w:line="240" w:lineRule="auto"/>
              <w:ind w:left="140" w:right="57"/>
              <w:rPr>
                <w:rFonts w:cs="Segoe UI"/>
                <w:szCs w:val="18"/>
              </w:rPr>
            </w:pPr>
            <w:r w:rsidRPr="00BC3752">
              <w:rPr>
                <w:rFonts w:cs="Segoe UI"/>
                <w:szCs w:val="18"/>
              </w:rPr>
              <w:t>Lietuvos policijos daktiloskopinių duomenų registras</w:t>
            </w:r>
          </w:p>
        </w:tc>
      </w:tr>
      <w:tr w:rsidR="00EE7399" w:rsidRPr="00BC3752" w14:paraId="496D928A"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3EC8C9D" w14:textId="2083FA67" w:rsidR="00EE7399" w:rsidRPr="00BC3752" w:rsidRDefault="00EE7399" w:rsidP="00A55592">
            <w:pPr>
              <w:spacing w:before="60" w:after="60" w:line="240" w:lineRule="auto"/>
              <w:ind w:left="127" w:right="57"/>
              <w:rPr>
                <w:rFonts w:cs="Segoe UI"/>
                <w:szCs w:val="18"/>
              </w:rPr>
            </w:pPr>
            <w:r w:rsidRPr="00BC3752">
              <w:rPr>
                <w:rFonts w:cs="Segoe UI"/>
                <w:szCs w:val="18"/>
              </w:rPr>
              <w:t>DEDVS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64DB3AD9" w14:textId="63530D65" w:rsidR="00EE7399" w:rsidRPr="00BC3752" w:rsidRDefault="00EE7399" w:rsidP="00A55592">
            <w:pPr>
              <w:spacing w:before="60" w:after="60" w:line="240" w:lineRule="auto"/>
              <w:ind w:left="140" w:right="57"/>
              <w:rPr>
                <w:rFonts w:cs="Segoe UI"/>
                <w:szCs w:val="18"/>
              </w:rPr>
            </w:pPr>
            <w:r w:rsidRPr="00BC3752">
              <w:rPr>
                <w:rFonts w:cs="Segoe UI"/>
                <w:szCs w:val="18"/>
              </w:rPr>
              <w:t>Dabartinių Eurodac darbo vietų sistema</w:t>
            </w:r>
          </w:p>
        </w:tc>
      </w:tr>
      <w:tr w:rsidR="002A357D" w:rsidRPr="00BC3752" w14:paraId="3CCFB5A0"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91CD7F5" w14:textId="20DFCDC5" w:rsidR="002A357D" w:rsidRPr="00BC3752" w:rsidRDefault="002A357D" w:rsidP="00A55592">
            <w:pPr>
              <w:spacing w:before="60" w:after="60" w:line="240" w:lineRule="auto"/>
              <w:ind w:left="127" w:right="57"/>
              <w:rPr>
                <w:rFonts w:cs="Segoe UI"/>
                <w:szCs w:val="18"/>
              </w:rPr>
            </w:pPr>
            <w:r w:rsidRPr="00BC3752">
              <w:rPr>
                <w:rFonts w:cs="Segoe UI"/>
                <w:szCs w:val="18"/>
              </w:rPr>
              <w:t>Duomenų šaltinis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2958303" w14:textId="5D100D61" w:rsidR="002A357D" w:rsidRPr="00BC3752" w:rsidRDefault="00AB5026" w:rsidP="00A55592">
            <w:pPr>
              <w:spacing w:before="60" w:after="60" w:line="240" w:lineRule="auto"/>
              <w:ind w:left="140" w:right="57"/>
              <w:rPr>
                <w:rFonts w:cs="Segoe UI"/>
                <w:szCs w:val="18"/>
              </w:rPr>
            </w:pPr>
            <w:r w:rsidRPr="00BC3752">
              <w:rPr>
                <w:rFonts w:cs="Segoe UI"/>
                <w:szCs w:val="18"/>
              </w:rPr>
              <w:t>Integracinių sąsajų būdu duomenis teikianti informacinė sistema, duomenų bazė ar registras</w:t>
            </w:r>
          </w:p>
        </w:tc>
      </w:tr>
      <w:tr w:rsidR="00B05EB4" w:rsidRPr="00BC3752" w14:paraId="1DD1493A" w14:textId="77777777" w:rsidTr="00F74D53">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tcPr>
          <w:p w14:paraId="0264FDA0" w14:textId="1A0B6CA1" w:rsidR="00B05EB4" w:rsidRPr="00BC3752" w:rsidRDefault="00B05EB4" w:rsidP="00B05EB4">
            <w:pPr>
              <w:spacing w:before="60" w:after="60" w:line="240" w:lineRule="auto"/>
              <w:ind w:left="127" w:right="57"/>
              <w:rPr>
                <w:rFonts w:cs="Segoe UI"/>
                <w:szCs w:val="18"/>
              </w:rPr>
            </w:pPr>
            <w:r w:rsidRPr="00BC3752">
              <w:t>EDĮ</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tcPr>
          <w:p w14:paraId="7762A142" w14:textId="43531882" w:rsidR="00B05EB4" w:rsidRPr="00BC3752" w:rsidRDefault="00B05EB4" w:rsidP="00B05EB4">
            <w:pPr>
              <w:spacing w:before="60" w:after="60" w:line="240" w:lineRule="auto"/>
              <w:ind w:left="140" w:right="57"/>
              <w:rPr>
                <w:rFonts w:cs="Segoe UI"/>
                <w:szCs w:val="18"/>
              </w:rPr>
            </w:pPr>
            <w:bookmarkStart w:id="17" w:name="_Hlk209085816"/>
            <w:r w:rsidRPr="00BC3752">
              <w:t xml:space="preserve">Elektroninio daktiloskopavimo įrenginys </w:t>
            </w:r>
            <w:bookmarkEnd w:id="17"/>
            <w:r w:rsidRPr="00BC3752">
              <w:t>(angl. live scanner) - aukštos kokybės prietaisas operatyviam asmenų rankų pirštų atspaudų skenavimui (daktiloskopavimui).</w:t>
            </w:r>
          </w:p>
        </w:tc>
      </w:tr>
      <w:tr w:rsidR="0002321D" w:rsidRPr="00BC3752" w14:paraId="745DCA35" w14:textId="77777777" w:rsidTr="773C652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D89178C" w14:textId="225BD9CD" w:rsidR="0002321D" w:rsidRPr="00BC3752" w:rsidRDefault="0002321D" w:rsidP="00A55592">
            <w:pPr>
              <w:spacing w:before="60" w:after="60" w:line="240" w:lineRule="auto"/>
              <w:ind w:left="127" w:right="57"/>
              <w:rPr>
                <w:rFonts w:cs="Segoe UI"/>
                <w:szCs w:val="18"/>
              </w:rPr>
            </w:pPr>
            <w:r w:rsidRPr="00BC3752">
              <w:rPr>
                <w:rFonts w:cs="Segoe UI"/>
                <w:szCs w:val="18"/>
              </w:rPr>
              <w:t>ES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F58FFE4" w14:textId="4642D7FE" w:rsidR="0002321D" w:rsidRPr="00BC3752" w:rsidRDefault="0002321D" w:rsidP="00A55592">
            <w:pPr>
              <w:spacing w:before="60" w:after="60" w:line="240" w:lineRule="auto"/>
              <w:ind w:left="140" w:right="57"/>
              <w:rPr>
                <w:rFonts w:cs="Segoe UI"/>
                <w:szCs w:val="18"/>
              </w:rPr>
            </w:pPr>
            <w:r w:rsidRPr="00BC3752">
              <w:rPr>
                <w:rFonts w:cs="Segoe UI"/>
                <w:szCs w:val="18"/>
              </w:rPr>
              <w:t xml:space="preserve">Europos </w:t>
            </w:r>
            <w:r w:rsidR="001271D6" w:rsidRPr="00BC3752">
              <w:rPr>
                <w:rFonts w:cs="Segoe UI"/>
                <w:szCs w:val="18"/>
              </w:rPr>
              <w:t>S</w:t>
            </w:r>
            <w:r w:rsidRPr="00BC3752">
              <w:rPr>
                <w:rFonts w:cs="Segoe UI"/>
                <w:szCs w:val="18"/>
              </w:rPr>
              <w:t>ąjunga</w:t>
            </w:r>
          </w:p>
        </w:tc>
      </w:tr>
      <w:tr w:rsidR="0002321D" w:rsidRPr="00BC3752" w14:paraId="6D5F6749"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D23412C" w14:textId="54A249E1" w:rsidR="0002321D" w:rsidRPr="00BC3752" w:rsidRDefault="0002321D" w:rsidP="00A55592">
            <w:pPr>
              <w:spacing w:before="60" w:after="60" w:line="240" w:lineRule="auto"/>
              <w:ind w:left="127" w:right="57"/>
              <w:rPr>
                <w:rFonts w:cs="Segoe UI"/>
                <w:szCs w:val="18"/>
              </w:rPr>
            </w:pPr>
            <w:r w:rsidRPr="00BC3752">
              <w:rPr>
                <w:rFonts w:cs="Segoe UI"/>
                <w:szCs w:val="18"/>
              </w:rPr>
              <w:t>ESP</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C8820CE" w14:textId="0D6516A6" w:rsidR="0002321D" w:rsidRPr="00BC3752" w:rsidRDefault="0002321D" w:rsidP="00A55592">
            <w:pPr>
              <w:spacing w:before="60" w:after="60" w:line="240" w:lineRule="auto"/>
              <w:ind w:left="140" w:right="57"/>
              <w:rPr>
                <w:rFonts w:cs="Segoe UI"/>
                <w:szCs w:val="18"/>
              </w:rPr>
            </w:pPr>
            <w:r w:rsidRPr="00BC3752">
              <w:rPr>
                <w:rFonts w:cs="Segoe UI"/>
                <w:szCs w:val="18"/>
              </w:rPr>
              <w:t>Europos paieškos portalas (angl. European Search Portal)</w:t>
            </w:r>
            <w:r w:rsidR="0004198F" w:rsidRPr="00BC3752">
              <w:rPr>
                <w:rFonts w:cs="Segoe UI"/>
                <w:szCs w:val="18"/>
              </w:rPr>
              <w:t xml:space="preserve">, Sąveikumo sistemos </w:t>
            </w:r>
            <w:r w:rsidR="008304FB" w:rsidRPr="00BC3752">
              <w:rPr>
                <w:rFonts w:cs="Segoe UI"/>
                <w:szCs w:val="18"/>
              </w:rPr>
              <w:t>komponentas</w:t>
            </w:r>
            <w:r w:rsidR="00206542" w:rsidRPr="00BC3752">
              <w:rPr>
                <w:rFonts w:cs="Segoe UI"/>
                <w:szCs w:val="18"/>
              </w:rPr>
              <w:t xml:space="preserve">. </w:t>
            </w:r>
            <w:r w:rsidR="0086582F" w:rsidRPr="00BC3752">
              <w:rPr>
                <w:rFonts w:cs="Segoe UI"/>
                <w:szCs w:val="18"/>
              </w:rPr>
              <w:t xml:space="preserve">Šioje Techninėje specifikacijoje sąvoka </w:t>
            </w:r>
            <w:r w:rsidR="00FF0653" w:rsidRPr="00BC3752">
              <w:rPr>
                <w:rFonts w:cs="Segoe UI"/>
                <w:szCs w:val="18"/>
              </w:rPr>
              <w:t xml:space="preserve">integracija su </w:t>
            </w:r>
            <w:r w:rsidR="0086582F" w:rsidRPr="00BC3752">
              <w:rPr>
                <w:rFonts w:cs="Segoe UI"/>
                <w:szCs w:val="18"/>
              </w:rPr>
              <w:t xml:space="preserve">ESP turi būti suprantama kaip </w:t>
            </w:r>
            <w:r w:rsidR="00FF0653" w:rsidRPr="00BC3752">
              <w:rPr>
                <w:rFonts w:cs="Segoe UI"/>
                <w:szCs w:val="18"/>
              </w:rPr>
              <w:t xml:space="preserve">integracija su Sąveikumo sistema per ESP, </w:t>
            </w:r>
            <w:r w:rsidR="008A5374" w:rsidRPr="00BC3752">
              <w:rPr>
                <w:rFonts w:cs="Segoe UI"/>
                <w:szCs w:val="18"/>
              </w:rPr>
              <w:t>užtikrinant pilną prieigą prie Sąveikumo sistemos funkcionalumo ir duomenų</w:t>
            </w:r>
          </w:p>
        </w:tc>
      </w:tr>
      <w:tr w:rsidR="007431D9" w:rsidRPr="00BC3752" w14:paraId="140D5CF4"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DC3E6A7" w14:textId="3E720F49" w:rsidR="007431D9" w:rsidRPr="00BC3752" w:rsidRDefault="007431D9" w:rsidP="00A55592">
            <w:pPr>
              <w:spacing w:before="60" w:after="60" w:line="240" w:lineRule="auto"/>
              <w:ind w:left="127" w:right="57"/>
              <w:rPr>
                <w:rFonts w:cs="Segoe UI"/>
                <w:szCs w:val="18"/>
              </w:rPr>
            </w:pPr>
            <w:r w:rsidRPr="00BC3752">
              <w:rPr>
                <w:rFonts w:cs="Segoe UI"/>
                <w:szCs w:val="18"/>
              </w:rPr>
              <w:t>ESP profilis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F748489" w14:textId="1BFBD57C" w:rsidR="007431D9" w:rsidRPr="00BC3752" w:rsidRDefault="00044778" w:rsidP="00A55592">
            <w:pPr>
              <w:spacing w:before="60" w:after="60" w:line="240" w:lineRule="auto"/>
              <w:ind w:left="140" w:right="57"/>
              <w:rPr>
                <w:rFonts w:cs="Segoe UI"/>
                <w:szCs w:val="18"/>
              </w:rPr>
            </w:pPr>
            <w:r w:rsidRPr="00BC3752">
              <w:rPr>
                <w:rFonts w:cs="Segoe UI"/>
                <w:szCs w:val="18"/>
              </w:rPr>
              <w:t>ESP naudotojo / kliento sistemos užklausų leidimų apibrėžimas. Remiantis konkrečiu veiklos tikslu, naudotojo kategorija ir išdavusia valstybe nare arba ES agentūra, ESP profilis apibrėžia, kurios užklausos gali būti siunčiamos į kurią informacinę sistemą, įskaitant kiekvienos užklausos apdorojamus įvesties ir išvesties duomenis. Kiekviena ESP naudotojo/ kliento sistema gali turėti prieigą prie kelių ESP profilių, naudodama kelis užklausų tipus.</w:t>
            </w:r>
          </w:p>
        </w:tc>
      </w:tr>
      <w:tr w:rsidR="0002321D" w:rsidRPr="00BC3752" w14:paraId="2C0C1664" w14:textId="77777777" w:rsidTr="773C652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00A3D4E" w14:textId="1F68377E" w:rsidR="0002321D" w:rsidRPr="00BC3752" w:rsidRDefault="0002321D" w:rsidP="00A55592">
            <w:pPr>
              <w:spacing w:before="60" w:after="60" w:line="240" w:lineRule="auto"/>
              <w:ind w:left="127" w:right="57"/>
              <w:rPr>
                <w:rFonts w:cs="Segoe UI"/>
                <w:szCs w:val="18"/>
              </w:rPr>
            </w:pPr>
            <w:r w:rsidRPr="00BC3752">
              <w:rPr>
                <w:rFonts w:cs="Segoe UI"/>
                <w:szCs w:val="18"/>
              </w:rPr>
              <w:t>ETIAS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23DE8E76" w14:textId="7C25920B" w:rsidR="0002321D" w:rsidRPr="00BC3752" w:rsidRDefault="0002321D" w:rsidP="00A55592">
            <w:pPr>
              <w:spacing w:before="60" w:after="60" w:line="240" w:lineRule="auto"/>
              <w:ind w:left="140" w:right="57"/>
              <w:rPr>
                <w:rFonts w:cs="Segoe UI"/>
                <w:szCs w:val="18"/>
              </w:rPr>
            </w:pPr>
            <w:r w:rsidRPr="00BC3752">
              <w:rPr>
                <w:rFonts w:cs="Segoe UI"/>
                <w:szCs w:val="18"/>
              </w:rPr>
              <w:t>Europos kelionių informacijos ir leidimų sistema (angl. European Travel Information and Authorisation System)</w:t>
            </w:r>
          </w:p>
        </w:tc>
      </w:tr>
      <w:tr w:rsidR="000537BF" w:rsidRPr="00BC3752" w14:paraId="3F1A80B8" w14:textId="77777777" w:rsidTr="773C652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C03868F" w14:textId="17DA36A1" w:rsidR="000537BF" w:rsidRPr="00BC3752" w:rsidRDefault="00CE3E8D" w:rsidP="00A55592">
            <w:pPr>
              <w:spacing w:before="60" w:after="60" w:line="240" w:lineRule="auto"/>
              <w:ind w:left="127" w:right="57"/>
              <w:rPr>
                <w:rFonts w:cs="Segoe UI"/>
                <w:szCs w:val="18"/>
              </w:rPr>
            </w:pPr>
            <w:r w:rsidRPr="00BC3752">
              <w:rPr>
                <w:rFonts w:cs="Segoe UI"/>
                <w:szCs w:val="18"/>
              </w:rPr>
              <w:t>eu-L</w:t>
            </w:r>
            <w:r w:rsidR="00E148DF" w:rsidRPr="00BC3752">
              <w:rPr>
                <w:rFonts w:cs="Segoe UI"/>
                <w:szCs w:val="18"/>
              </w:rPr>
              <w:t>ISA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6E4DF0C4" w14:textId="7D1BEDEC" w:rsidR="000537BF" w:rsidRPr="00BC3752" w:rsidRDefault="00D42D05" w:rsidP="002672A5">
            <w:pPr>
              <w:spacing w:before="60" w:after="60" w:line="240" w:lineRule="auto"/>
              <w:ind w:left="140" w:right="57"/>
              <w:rPr>
                <w:rFonts w:cs="Segoe UI"/>
                <w:szCs w:val="18"/>
              </w:rPr>
            </w:pPr>
            <w:r w:rsidRPr="00BC3752">
              <w:rPr>
                <w:rFonts w:cs="Segoe UI"/>
                <w:szCs w:val="18"/>
              </w:rPr>
              <w:t>Europos didelės apimties IT sistemų laisvės, saugumo ir teisingumo erdvėje operacijų valdymo agentūra, įsteigta Reglamentu (ES) Nr. 1077/2011</w:t>
            </w:r>
          </w:p>
        </w:tc>
      </w:tr>
      <w:tr w:rsidR="006B7A28" w:rsidRPr="00BC3752" w14:paraId="73386328" w14:textId="77777777" w:rsidTr="773C652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3DE806C" w14:textId="3A7170DF" w:rsidR="006B7A28" w:rsidRPr="00BC3752" w:rsidRDefault="006B7A28" w:rsidP="0002321D">
            <w:pPr>
              <w:spacing w:before="60" w:after="60" w:line="240" w:lineRule="auto"/>
              <w:ind w:left="127" w:right="57"/>
              <w:rPr>
                <w:rFonts w:cs="Segoe UI"/>
                <w:szCs w:val="18"/>
              </w:rPr>
            </w:pPr>
            <w:r w:rsidRPr="00BC3752">
              <w:rPr>
                <w:rFonts w:cs="Segoe UI"/>
                <w:szCs w:val="18"/>
              </w:rPr>
              <w:t>EURODAC</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69F19044" w14:textId="594FFFE4" w:rsidR="006B7A28" w:rsidRPr="00BC3752" w:rsidRDefault="00391394" w:rsidP="0002321D">
            <w:pPr>
              <w:spacing w:before="60" w:after="60" w:line="240" w:lineRule="auto"/>
              <w:ind w:left="140" w:right="57"/>
              <w:rPr>
                <w:rFonts w:cs="Segoe UI"/>
                <w:szCs w:val="18"/>
              </w:rPr>
            </w:pPr>
            <w:r w:rsidRPr="00BC3752">
              <w:rPr>
                <w:rFonts w:cs="Segoe UI"/>
                <w:szCs w:val="18"/>
              </w:rPr>
              <w:t xml:space="preserve">ES </w:t>
            </w:r>
            <w:r w:rsidR="001271D6" w:rsidRPr="00BC3752">
              <w:rPr>
                <w:rFonts w:cs="Segoe UI"/>
                <w:szCs w:val="18"/>
              </w:rPr>
              <w:t>biometrinių</w:t>
            </w:r>
            <w:r w:rsidRPr="00BC3752">
              <w:rPr>
                <w:rFonts w:cs="Segoe UI"/>
                <w:szCs w:val="18"/>
              </w:rPr>
              <w:t xml:space="preserve"> duomenų bazė prieglobsčio prašytojų ir neteisėtai sieną kirtusių asmenų tapatybei nustatyti</w:t>
            </w:r>
          </w:p>
        </w:tc>
      </w:tr>
      <w:tr w:rsidR="00CB683C" w:rsidRPr="00BC3752" w14:paraId="21F524AB" w14:textId="77777777" w:rsidTr="773C652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6CAB5BF" w14:textId="2B0DC556" w:rsidR="00CB683C" w:rsidRPr="00BC3752" w:rsidRDefault="00CB683C" w:rsidP="0002321D">
            <w:pPr>
              <w:spacing w:before="60" w:after="60" w:line="240" w:lineRule="auto"/>
              <w:ind w:left="127" w:right="57"/>
              <w:rPr>
                <w:rFonts w:cs="Segoe UI"/>
                <w:szCs w:val="18"/>
              </w:rPr>
            </w:pPr>
            <w:r w:rsidRPr="00BC3752">
              <w:rPr>
                <w:rFonts w:cs="Segoe UI"/>
                <w:szCs w:val="18"/>
              </w:rPr>
              <w:t>EURODAC darbo vieta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29AB0BEC" w14:textId="6D18B9F2" w:rsidR="00CB683C" w:rsidRPr="00BC3752" w:rsidRDefault="00CB683C" w:rsidP="0002321D">
            <w:pPr>
              <w:spacing w:before="60" w:after="60" w:line="240" w:lineRule="auto"/>
              <w:ind w:left="140" w:right="57"/>
              <w:rPr>
                <w:rFonts w:cs="Segoe UI"/>
                <w:szCs w:val="18"/>
              </w:rPr>
            </w:pPr>
            <w:r w:rsidRPr="00BC3752">
              <w:rPr>
                <w:rFonts w:cs="Segoe UI"/>
                <w:szCs w:val="18"/>
              </w:rPr>
              <w:t>Įrangos komplektas, susidedantis iš kompiuterinės darbo vietos (KDV) ir prie KDV prijungto elektroninio daktiloskopavimo įrenginio (EDĮ)</w:t>
            </w:r>
          </w:p>
        </w:tc>
      </w:tr>
      <w:tr w:rsidR="0037532D" w:rsidRPr="00BC3752" w14:paraId="17815E97" w14:textId="77777777" w:rsidTr="773C652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E289FE4" w14:textId="4A14B9AC" w:rsidR="0037532D" w:rsidRPr="00BC3752" w:rsidRDefault="0037532D" w:rsidP="0002321D">
            <w:pPr>
              <w:spacing w:before="60" w:after="60" w:line="240" w:lineRule="auto"/>
              <w:ind w:left="127" w:right="57"/>
              <w:rPr>
                <w:rFonts w:cs="Segoe UI"/>
                <w:szCs w:val="18"/>
              </w:rPr>
            </w:pPr>
            <w:r w:rsidRPr="00BC3752">
              <w:rPr>
                <w:rFonts w:cs="Segoe UI"/>
                <w:szCs w:val="18"/>
              </w:rPr>
              <w:lastRenderedPageBreak/>
              <w:t>EURODAC NS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278AEBB6" w14:textId="594BA0EB" w:rsidR="0037532D" w:rsidRPr="00BC3752" w:rsidRDefault="003669B7" w:rsidP="0002321D">
            <w:pPr>
              <w:spacing w:before="60" w:after="60" w:line="240" w:lineRule="auto"/>
              <w:ind w:left="140" w:right="57"/>
              <w:rPr>
                <w:rFonts w:cs="Segoe UI"/>
                <w:szCs w:val="18"/>
              </w:rPr>
            </w:pPr>
            <w:r w:rsidRPr="00BC3752">
              <w:t>Naujai sukurtas MIGRIS modulis</w:t>
            </w:r>
            <w:r w:rsidR="009B3BF2" w:rsidRPr="00BC3752">
              <w:t xml:space="preserve"> (funkcionalumas)</w:t>
            </w:r>
            <w:r w:rsidRPr="00BC3752">
              <w:t xml:space="preserve">, </w:t>
            </w:r>
            <w:r w:rsidR="004925E4" w:rsidRPr="00BC3752">
              <w:t>įgalinant</w:t>
            </w:r>
            <w:r w:rsidR="009B3BF2" w:rsidRPr="00BC3752">
              <w:t>is</w:t>
            </w:r>
            <w:r w:rsidR="004925E4" w:rsidRPr="00BC3752">
              <w:t xml:space="preserve"> biometrinių duomenų paėmimą, biometrinių ir tekstinių duomenų paruošimą biometrinei paieškai ir įtraukimui į EURODAC CS (centrinę sistemą)</w:t>
            </w:r>
            <w:r w:rsidR="007772AE">
              <w:t>, bei pateiktų duomenų redagavimą</w:t>
            </w:r>
            <w:r w:rsidR="006B47A2" w:rsidRPr="00BC3752">
              <w:t>.  Šios techninės specifikacijos objektas.</w:t>
            </w:r>
          </w:p>
        </w:tc>
      </w:tr>
      <w:tr w:rsidR="0002321D" w:rsidRPr="00BC3752" w14:paraId="2C91C2A7" w14:textId="77777777" w:rsidTr="773C652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2348FB6" w14:textId="7DC06669" w:rsidR="0002321D" w:rsidRPr="00BC3752" w:rsidRDefault="0002321D" w:rsidP="0002321D">
            <w:pPr>
              <w:spacing w:before="60" w:after="60" w:line="240" w:lineRule="auto"/>
              <w:ind w:left="127" w:right="57"/>
              <w:rPr>
                <w:rFonts w:cs="Segoe UI"/>
                <w:szCs w:val="18"/>
              </w:rPr>
            </w:pPr>
            <w:r w:rsidRPr="00BC3752">
              <w:rPr>
                <w:rFonts w:cs="Segoe UI"/>
                <w:szCs w:val="18"/>
              </w:rPr>
              <w:t>FA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D047618" w14:textId="36CEA909" w:rsidR="0002321D" w:rsidRPr="00BC3752" w:rsidRDefault="0002321D" w:rsidP="0002321D">
            <w:pPr>
              <w:spacing w:before="60" w:after="60" w:line="240" w:lineRule="auto"/>
              <w:ind w:left="140" w:right="57"/>
              <w:rPr>
                <w:rFonts w:cs="Segoe UI"/>
                <w:szCs w:val="18"/>
              </w:rPr>
            </w:pPr>
            <w:r w:rsidRPr="00BC3752">
              <w:rPr>
                <w:rFonts w:cs="Segoe UI"/>
                <w:szCs w:val="18"/>
              </w:rPr>
              <w:t>Fizinis asmuo</w:t>
            </w:r>
          </w:p>
        </w:tc>
      </w:tr>
      <w:tr w:rsidR="00423E2B" w:rsidRPr="00BC3752" w14:paraId="6D6C5286" w14:textId="77777777" w:rsidTr="773C6522">
        <w:trPr>
          <w:trHeight w:val="65"/>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519E53DC" w14:textId="573529C4" w:rsidR="00423E2B" w:rsidRPr="00BC3752" w:rsidRDefault="00423E2B" w:rsidP="00423E2B">
            <w:pPr>
              <w:spacing w:before="60" w:after="60" w:line="240" w:lineRule="auto"/>
              <w:ind w:left="127" w:right="57"/>
              <w:rPr>
                <w:rFonts w:cs="Segoe UI"/>
                <w:szCs w:val="18"/>
              </w:rPr>
            </w:pPr>
            <w:r w:rsidRPr="00BC3752">
              <w:rPr>
                <w:rFonts w:cs="Segoe UI"/>
                <w:szCs w:val="18"/>
              </w:rPr>
              <w:t>ICD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65EAB52C" w14:textId="2D90295C" w:rsidR="00423E2B" w:rsidRPr="00BC3752" w:rsidRDefault="00423E2B" w:rsidP="00423E2B">
            <w:pPr>
              <w:spacing w:before="60" w:after="60" w:line="240" w:lineRule="auto"/>
              <w:ind w:left="140" w:right="57"/>
              <w:rPr>
                <w:rFonts w:cs="Segoe UI"/>
                <w:szCs w:val="18"/>
              </w:rPr>
            </w:pPr>
            <w:r w:rsidRPr="00BC3752">
              <w:rPr>
                <w:rFonts w:cs="Segoe UI"/>
                <w:szCs w:val="18"/>
              </w:rPr>
              <w:t>eu-LISA ar kitų Europos institucijų parengta techninė dokumentacija (angl. Interface Control Document), kuria turi vadovautis valstybės narės kurdamos programinius sprendimus prieigai prie tarptautinių sistemų (AIS, C.SIS, C.VIS ir kt.)</w:t>
            </w:r>
          </w:p>
        </w:tc>
      </w:tr>
      <w:tr w:rsidR="00423E2B" w:rsidRPr="00BC3752" w14:paraId="066287E1" w14:textId="77777777" w:rsidTr="773C6522">
        <w:trPr>
          <w:trHeight w:val="88"/>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CB895C2" w14:textId="657A1C7E" w:rsidR="00423E2B" w:rsidRPr="00BC3752" w:rsidRDefault="00423E2B" w:rsidP="00423E2B">
            <w:pPr>
              <w:spacing w:before="60" w:after="60" w:line="240" w:lineRule="auto"/>
              <w:ind w:left="127" w:right="57"/>
              <w:rPr>
                <w:rFonts w:cs="Segoe UI"/>
                <w:szCs w:val="18"/>
              </w:rPr>
            </w:pPr>
            <w:r w:rsidRPr="00BC3752">
              <w:rPr>
                <w:rFonts w:cs="Segoe UI"/>
                <w:szCs w:val="18"/>
              </w:rPr>
              <w:t>Interpolo DB</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0563601" w14:textId="63440058" w:rsidR="00423E2B" w:rsidRPr="00BC3752" w:rsidRDefault="00423E2B" w:rsidP="00423E2B">
            <w:pPr>
              <w:spacing w:before="60" w:after="60" w:line="240" w:lineRule="auto"/>
              <w:ind w:left="140" w:right="57"/>
              <w:rPr>
                <w:rFonts w:cs="Segoe UI"/>
                <w:szCs w:val="18"/>
              </w:rPr>
            </w:pPr>
            <w:r w:rsidRPr="00BC3752">
              <w:rPr>
                <w:rFonts w:cs="Segoe UI"/>
                <w:szCs w:val="18"/>
              </w:rPr>
              <w:t>Interpolo duomenų bazė yra tarptautinės teisėsaugos organizacijos Interpolo valdomas informacijos registras</w:t>
            </w:r>
          </w:p>
        </w:tc>
      </w:tr>
      <w:tr w:rsidR="00423E2B" w:rsidRPr="00BC3752" w14:paraId="4A203B82"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80C57A8" w14:textId="42CE114D" w:rsidR="00423E2B" w:rsidRPr="00BC3752" w:rsidRDefault="00423E2B" w:rsidP="00423E2B">
            <w:pPr>
              <w:spacing w:before="60" w:after="60" w:line="240" w:lineRule="auto"/>
              <w:ind w:left="127" w:right="57"/>
              <w:rPr>
                <w:rFonts w:cs="Segoe UI"/>
                <w:szCs w:val="18"/>
              </w:rPr>
            </w:pPr>
            <w:r w:rsidRPr="00BC3752">
              <w:rPr>
                <w:rFonts w:cs="Segoe UI"/>
                <w:szCs w:val="18"/>
              </w:rPr>
              <w:t>IRD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4C93A27" w14:textId="767A8EEF" w:rsidR="00423E2B" w:rsidRPr="00BC3752" w:rsidRDefault="00423E2B" w:rsidP="00423E2B">
            <w:pPr>
              <w:spacing w:before="60" w:after="60" w:line="240" w:lineRule="auto"/>
              <w:ind w:left="140" w:right="57"/>
              <w:rPr>
                <w:rFonts w:cs="Segoe UI"/>
                <w:szCs w:val="18"/>
              </w:rPr>
            </w:pPr>
            <w:r w:rsidRPr="00BC3752">
              <w:rPr>
                <w:rFonts w:cs="Segoe UI"/>
                <w:szCs w:val="18"/>
              </w:rPr>
              <w:t>Informatikos ir ryšių departamentas prie Lietuvos Respublikos vidaus reikalų ministerijos</w:t>
            </w:r>
          </w:p>
        </w:tc>
      </w:tr>
      <w:tr w:rsidR="00423E2B" w:rsidRPr="00BC3752" w14:paraId="01E0F365"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D03691B" w14:textId="56CA7077" w:rsidR="00423E2B" w:rsidRPr="00BC3752" w:rsidRDefault="00423E2B" w:rsidP="00A55592">
            <w:pPr>
              <w:spacing w:before="60" w:after="60" w:line="240" w:lineRule="auto"/>
              <w:ind w:left="127" w:right="57"/>
              <w:rPr>
                <w:rFonts w:cs="Segoe UI"/>
                <w:szCs w:val="18"/>
              </w:rPr>
            </w:pPr>
            <w:r w:rsidRPr="00BC3752">
              <w:rPr>
                <w:rFonts w:cs="Segoe UI"/>
                <w:szCs w:val="18"/>
              </w:rPr>
              <w:t>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6E3F2A8" w14:textId="2F4978FF" w:rsidR="00423E2B" w:rsidRPr="00BC3752" w:rsidRDefault="00423E2B" w:rsidP="00A55592">
            <w:pPr>
              <w:spacing w:before="60" w:after="60" w:line="240" w:lineRule="auto"/>
              <w:ind w:left="140" w:right="57"/>
              <w:rPr>
                <w:rFonts w:cs="Segoe UI"/>
                <w:szCs w:val="18"/>
              </w:rPr>
            </w:pPr>
            <w:r w:rsidRPr="00BC3752">
              <w:rPr>
                <w:rFonts w:cs="Segoe UI"/>
                <w:szCs w:val="18"/>
              </w:rPr>
              <w:t>Informacinė sistema</w:t>
            </w:r>
          </w:p>
        </w:tc>
      </w:tr>
      <w:tr w:rsidR="00423E2B" w:rsidRPr="00BC3752" w14:paraId="03DF9480"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4E2F091" w14:textId="54AC5563" w:rsidR="00423E2B" w:rsidRPr="00BC3752" w:rsidRDefault="00423E2B" w:rsidP="00A55592">
            <w:pPr>
              <w:spacing w:before="60" w:after="60" w:line="240" w:lineRule="auto"/>
              <w:ind w:left="127" w:right="57"/>
              <w:rPr>
                <w:rFonts w:cs="Segoe UI"/>
                <w:szCs w:val="18"/>
              </w:rPr>
            </w:pPr>
            <w:r w:rsidRPr="00BC3752">
              <w:rPr>
                <w:rFonts w:cs="Segoe UI"/>
                <w:szCs w:val="18"/>
              </w:rPr>
              <w:t>JA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11339B75" w14:textId="7254961F" w:rsidR="00423E2B" w:rsidRPr="00BC3752" w:rsidRDefault="00423E2B" w:rsidP="00A55592">
            <w:pPr>
              <w:spacing w:before="60" w:after="60" w:line="240" w:lineRule="auto"/>
              <w:ind w:left="140" w:right="57"/>
              <w:rPr>
                <w:rFonts w:cs="Segoe UI"/>
                <w:szCs w:val="18"/>
              </w:rPr>
            </w:pPr>
            <w:r w:rsidRPr="00BC3752">
              <w:rPr>
                <w:rFonts w:cs="Segoe UI"/>
                <w:szCs w:val="18"/>
              </w:rPr>
              <w:t>Juridinis asmuo</w:t>
            </w:r>
          </w:p>
        </w:tc>
      </w:tr>
      <w:tr w:rsidR="00423E2B" w:rsidRPr="00BC3752" w14:paraId="591AB9A7"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92852C8" w14:textId="2BF14521" w:rsidR="00423E2B" w:rsidRPr="00BC3752" w:rsidRDefault="00423E2B" w:rsidP="00A55592">
            <w:pPr>
              <w:spacing w:before="60" w:after="60" w:line="240" w:lineRule="auto"/>
              <w:ind w:left="127" w:right="57"/>
              <w:rPr>
                <w:rFonts w:cs="Segoe UI"/>
                <w:szCs w:val="18"/>
              </w:rPr>
            </w:pPr>
            <w:r w:rsidRPr="00BC3752">
              <w:rPr>
                <w:rFonts w:cs="Segoe UI"/>
                <w:szCs w:val="18"/>
              </w:rPr>
              <w:t>MIGRIS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4AFCA38A" w14:textId="61F5BC28" w:rsidR="00423E2B" w:rsidRPr="00BC3752" w:rsidRDefault="00423E2B" w:rsidP="00A55592">
            <w:pPr>
              <w:spacing w:before="60" w:after="60" w:line="240" w:lineRule="auto"/>
              <w:ind w:left="140" w:right="57"/>
              <w:rPr>
                <w:rFonts w:cs="Segoe UI"/>
                <w:szCs w:val="18"/>
              </w:rPr>
            </w:pPr>
            <w:r w:rsidRPr="00BC3752">
              <w:rPr>
                <w:rFonts w:cs="Segoe UI"/>
                <w:szCs w:val="18"/>
              </w:rPr>
              <w:t>Lietuvos migracijos informacinė sistema</w:t>
            </w:r>
          </w:p>
        </w:tc>
      </w:tr>
      <w:tr w:rsidR="001D0085" w:rsidRPr="00BC3752" w14:paraId="56E6F791"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787A2905" w14:textId="2438571D" w:rsidR="001D0085" w:rsidRPr="00BC3752" w:rsidRDefault="001D0085" w:rsidP="00A55592">
            <w:pPr>
              <w:spacing w:before="60" w:after="60" w:line="240" w:lineRule="auto"/>
              <w:ind w:left="127" w:right="57"/>
              <w:rPr>
                <w:rFonts w:cs="Segoe UI"/>
                <w:szCs w:val="18"/>
              </w:rPr>
            </w:pPr>
            <w:r w:rsidRPr="00BC3752">
              <w:rPr>
                <w:rFonts w:cs="Segoe UI"/>
                <w:szCs w:val="18"/>
              </w:rPr>
              <w:t>MD</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18498CF" w14:textId="28A3DC17" w:rsidR="001D0085" w:rsidRPr="00BC3752" w:rsidRDefault="001D0085" w:rsidP="00A55592">
            <w:pPr>
              <w:spacing w:before="60" w:after="60" w:line="240" w:lineRule="auto"/>
              <w:ind w:left="140" w:right="57"/>
              <w:rPr>
                <w:rFonts w:cs="Segoe UI"/>
                <w:szCs w:val="18"/>
              </w:rPr>
            </w:pPr>
            <w:r w:rsidRPr="00BC3752">
              <w:rPr>
                <w:rFonts w:cs="Segoe UI"/>
                <w:szCs w:val="18"/>
              </w:rPr>
              <w:t>Migracijos departamentas prie Lietuvos Respublikos vidaus reikalų ministerijos</w:t>
            </w:r>
          </w:p>
        </w:tc>
      </w:tr>
      <w:tr w:rsidR="004E5A84" w:rsidRPr="00BC3752" w14:paraId="0BDEA8FF"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830BC55" w14:textId="155FE8A5" w:rsidR="004E5A84" w:rsidRPr="00BC3752" w:rsidRDefault="004E5A84" w:rsidP="00A55592">
            <w:pPr>
              <w:spacing w:before="60" w:after="60" w:line="240" w:lineRule="auto"/>
              <w:ind w:left="127" w:right="57"/>
              <w:rPr>
                <w:rFonts w:cs="Segoe UI"/>
                <w:szCs w:val="18"/>
              </w:rPr>
            </w:pPr>
            <w:r w:rsidRPr="00BC3752">
              <w:rPr>
                <w:rFonts w:cs="Segoe UI"/>
                <w:szCs w:val="18"/>
              </w:rPr>
              <w:t>NS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70B5DCA5" w14:textId="40BE274F" w:rsidR="004E5A84" w:rsidRPr="00BC3752" w:rsidRDefault="004E5A84" w:rsidP="00A55592">
            <w:pPr>
              <w:spacing w:before="60" w:after="60" w:line="240" w:lineRule="auto"/>
              <w:ind w:left="140" w:right="57"/>
              <w:rPr>
                <w:rFonts w:cs="Segoe UI"/>
                <w:szCs w:val="18"/>
              </w:rPr>
            </w:pPr>
            <w:r w:rsidRPr="00BC3752">
              <w:rPr>
                <w:rFonts w:cs="Segoe UI"/>
                <w:szCs w:val="18"/>
              </w:rPr>
              <w:t>Nacionalinė sistema</w:t>
            </w:r>
          </w:p>
        </w:tc>
      </w:tr>
      <w:tr w:rsidR="00EB6241" w:rsidRPr="00BC3752" w14:paraId="06DAAE70"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5969721A" w14:textId="3F568DF7" w:rsidR="00EB6241" w:rsidRPr="00BC3752" w:rsidRDefault="00EB6241" w:rsidP="00A55592">
            <w:pPr>
              <w:spacing w:before="60" w:after="60" w:line="240" w:lineRule="auto"/>
              <w:ind w:left="127" w:right="57"/>
              <w:rPr>
                <w:rFonts w:cs="Segoe UI"/>
                <w:szCs w:val="18"/>
              </w:rPr>
            </w:pPr>
            <w:r w:rsidRPr="00BC3752">
              <w:rPr>
                <w:rFonts w:cs="Segoe UI"/>
                <w:szCs w:val="18"/>
              </w:rPr>
              <w:t>Paslaugų teikėjas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3D4B2517" w14:textId="2E904C94" w:rsidR="00EB6241" w:rsidRPr="00BC3752" w:rsidRDefault="00EB6241" w:rsidP="00A55592">
            <w:pPr>
              <w:spacing w:before="60" w:after="60" w:line="240" w:lineRule="auto"/>
              <w:ind w:left="140" w:right="57"/>
              <w:rPr>
                <w:rFonts w:cs="Segoe UI"/>
                <w:szCs w:val="18"/>
              </w:rPr>
            </w:pPr>
            <w:r w:rsidRPr="00BC3752">
              <w:rPr>
                <w:rFonts w:cs="Segoe UI"/>
                <w:szCs w:val="18"/>
              </w:rPr>
              <w:t xml:space="preserve">Įmonė, kuri laimėjusi viešojo pirkimo konkursą įgyvendins </w:t>
            </w:r>
            <w:r w:rsidR="007C2731" w:rsidRPr="00BC3752">
              <w:rPr>
                <w:rFonts w:cs="Segoe UI"/>
                <w:szCs w:val="18"/>
              </w:rPr>
              <w:t>MIGRIS funkcionalumo</w:t>
            </w:r>
            <w:r w:rsidRPr="00BC3752">
              <w:rPr>
                <w:rFonts w:cs="Segoe UI"/>
                <w:szCs w:val="18"/>
              </w:rPr>
              <w:t xml:space="preserve"> </w:t>
            </w:r>
            <w:r w:rsidR="00A0404F" w:rsidRPr="00BC3752">
              <w:rPr>
                <w:rFonts w:cs="Segoe UI"/>
                <w:szCs w:val="18"/>
              </w:rPr>
              <w:t>plėtrą</w:t>
            </w:r>
            <w:r w:rsidRPr="00BC3752">
              <w:rPr>
                <w:rFonts w:cs="Segoe UI"/>
                <w:szCs w:val="18"/>
              </w:rPr>
              <w:t xml:space="preserve"> pagal šios Techninės specifikacijos reikalavimus</w:t>
            </w:r>
          </w:p>
        </w:tc>
      </w:tr>
      <w:tr w:rsidR="00EB6241" w:rsidRPr="00BC3752" w14:paraId="0CC01DEC"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8C6F7A3" w14:textId="37217074" w:rsidR="00EB6241" w:rsidRPr="00BC3752" w:rsidRDefault="00EB6241" w:rsidP="00A55592">
            <w:pPr>
              <w:spacing w:before="60" w:after="60" w:line="240" w:lineRule="auto"/>
              <w:ind w:left="127" w:right="57"/>
              <w:rPr>
                <w:rFonts w:cs="Segoe UI"/>
                <w:szCs w:val="18"/>
              </w:rPr>
            </w:pPr>
            <w:r w:rsidRPr="00BC3752">
              <w:rPr>
                <w:rFonts w:cs="Segoe UI"/>
                <w:szCs w:val="18"/>
              </w:rPr>
              <w:t>Perkančioji organizacija, PO</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416E0EF" w14:textId="3FFA037D" w:rsidR="00EB6241" w:rsidRPr="00BC3752" w:rsidRDefault="007C2731" w:rsidP="00A55592">
            <w:pPr>
              <w:spacing w:before="60" w:after="60" w:line="240" w:lineRule="auto"/>
              <w:ind w:left="140" w:right="57"/>
              <w:rPr>
                <w:rFonts w:cs="Segoe UI"/>
                <w:szCs w:val="18"/>
              </w:rPr>
            </w:pPr>
            <w:r w:rsidRPr="00BC3752">
              <w:rPr>
                <w:rFonts w:cs="Segoe UI"/>
                <w:szCs w:val="18"/>
              </w:rPr>
              <w:t>Migracijos</w:t>
            </w:r>
            <w:r w:rsidR="00EB6241" w:rsidRPr="00BC3752">
              <w:rPr>
                <w:rFonts w:cs="Segoe UI"/>
                <w:szCs w:val="18"/>
              </w:rPr>
              <w:t xml:space="preserve"> departamentas prie Lietuvos Respublikos vidaus reikalų ministerijos</w:t>
            </w:r>
          </w:p>
        </w:tc>
      </w:tr>
      <w:tr w:rsidR="00EB6241" w:rsidRPr="00BC3752" w14:paraId="2FFCC508"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148AC31" w14:textId="79935CDB" w:rsidR="00EB6241" w:rsidRPr="00BC3752" w:rsidRDefault="00EB6241" w:rsidP="00A55592">
            <w:pPr>
              <w:spacing w:before="60" w:after="60" w:line="240" w:lineRule="auto"/>
              <w:ind w:left="127" w:right="57"/>
              <w:rPr>
                <w:rFonts w:cs="Segoe UI"/>
                <w:szCs w:val="18"/>
              </w:rPr>
            </w:pPr>
            <w:r w:rsidRPr="00BC3752">
              <w:rPr>
                <w:rFonts w:cs="Segoe UI"/>
                <w:szCs w:val="18"/>
              </w:rPr>
              <w:t>Pirkimas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1C02BC41" w14:textId="67C3A5B3" w:rsidR="00EB6241" w:rsidRPr="00BC3752" w:rsidRDefault="007C2731" w:rsidP="00287B45">
            <w:pPr>
              <w:spacing w:before="60" w:after="60" w:line="240" w:lineRule="auto"/>
              <w:ind w:left="140" w:right="57"/>
              <w:rPr>
                <w:rFonts w:cs="Segoe UI"/>
                <w:szCs w:val="18"/>
              </w:rPr>
            </w:pPr>
            <w:r w:rsidRPr="00BC3752">
              <w:rPr>
                <w:rFonts w:cs="Segoe UI"/>
                <w:szCs w:val="18"/>
              </w:rPr>
              <w:t>MIGRIS funkcionalumo</w:t>
            </w:r>
            <w:r w:rsidR="00EB6241" w:rsidRPr="00BC3752">
              <w:rPr>
                <w:rFonts w:cs="Segoe UI"/>
                <w:szCs w:val="18"/>
              </w:rPr>
              <w:t xml:space="preserve"> plėtros </w:t>
            </w:r>
            <w:r w:rsidR="00287B45" w:rsidRPr="00BC3752">
              <w:rPr>
                <w:rFonts w:cs="Segoe UI"/>
                <w:szCs w:val="18"/>
              </w:rPr>
              <w:t xml:space="preserve">paslaugos </w:t>
            </w:r>
            <w:r w:rsidR="00EB6241" w:rsidRPr="00BC3752">
              <w:rPr>
                <w:rFonts w:cs="Segoe UI"/>
                <w:szCs w:val="18"/>
              </w:rPr>
              <w:t>pirkimas</w:t>
            </w:r>
          </w:p>
        </w:tc>
      </w:tr>
      <w:tr w:rsidR="00EE7399" w:rsidRPr="00BC3752" w14:paraId="0388856E"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BAE962A" w14:textId="37112A9A" w:rsidR="00EE7399" w:rsidRPr="00BC3752" w:rsidRDefault="00EE7399" w:rsidP="00A55592">
            <w:pPr>
              <w:spacing w:before="60" w:after="60" w:line="240" w:lineRule="auto"/>
              <w:ind w:left="127" w:right="57"/>
              <w:rPr>
                <w:rFonts w:cs="Segoe UI"/>
                <w:szCs w:val="18"/>
              </w:rPr>
            </w:pPr>
            <w:r w:rsidRPr="00BC3752">
              <w:rPr>
                <w:rFonts w:cs="Segoe UI"/>
                <w:szCs w:val="18"/>
              </w:rPr>
              <w:t>Pirštų atspaudų tikrinimas, atpažinimas</w:t>
            </w:r>
            <w:r w:rsidRPr="00BC3752">
              <w:rPr>
                <w:rFonts w:cs="Segoe UI"/>
                <w:szCs w:val="18"/>
              </w:rPr>
              <w:tab/>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3C3A473" w14:textId="289C2239" w:rsidR="00EE7399" w:rsidRPr="00BC3752" w:rsidRDefault="00EE7399" w:rsidP="00287B45">
            <w:pPr>
              <w:spacing w:before="60" w:after="60" w:line="240" w:lineRule="auto"/>
              <w:ind w:left="140" w:right="57"/>
              <w:rPr>
                <w:rFonts w:cs="Segoe UI"/>
                <w:szCs w:val="18"/>
              </w:rPr>
            </w:pPr>
            <w:r w:rsidRPr="00BC3752">
              <w:rPr>
                <w:rFonts w:cs="Segoe UI"/>
                <w:szCs w:val="18"/>
              </w:rPr>
              <w:t>Automatinė biometrinė paieška duomenų bazėje, siekiant nustatyti asmens tapatybę pagal pirštų atspaudus</w:t>
            </w:r>
          </w:p>
        </w:tc>
      </w:tr>
      <w:tr w:rsidR="00EE7399" w:rsidRPr="00BC3752" w14:paraId="7C5C8004" w14:textId="77777777" w:rsidTr="00E74A7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tcPr>
          <w:p w14:paraId="20457DD4" w14:textId="10ED354F" w:rsidR="00EE7399" w:rsidRPr="00BC3752" w:rsidRDefault="00EE7399" w:rsidP="00EE7399">
            <w:pPr>
              <w:spacing w:before="60" w:after="60" w:line="240" w:lineRule="auto"/>
              <w:ind w:left="127" w:right="57"/>
              <w:rPr>
                <w:rFonts w:cs="Segoe UI"/>
                <w:szCs w:val="18"/>
              </w:rPr>
            </w:pPr>
            <w:r w:rsidRPr="00BC3752">
              <w:t>Pirštų atspaudų verifikavimas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tcPr>
          <w:p w14:paraId="24F8EB02" w14:textId="6852227A" w:rsidR="00EE7399" w:rsidRPr="00BC3752" w:rsidRDefault="00EE7399" w:rsidP="00EE7399">
            <w:pPr>
              <w:spacing w:before="60" w:after="60" w:line="240" w:lineRule="auto"/>
              <w:ind w:left="140" w:right="57"/>
              <w:rPr>
                <w:rFonts w:cs="Segoe UI"/>
                <w:szCs w:val="18"/>
              </w:rPr>
            </w:pPr>
            <w:r w:rsidRPr="00BC3752">
              <w:t>Operatoriaus atliekamas kelių pirštų vaizdų analizė (sulyginimas), siekiant rasti sutampančius atspaudus</w:t>
            </w:r>
          </w:p>
        </w:tc>
      </w:tr>
      <w:tr w:rsidR="007C4550" w:rsidRPr="00BC3752" w14:paraId="359BBB25"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53FAE37" w14:textId="32AEB611" w:rsidR="007C4550" w:rsidRPr="00BC3752" w:rsidRDefault="00531BED" w:rsidP="00A55592">
            <w:pPr>
              <w:spacing w:before="60" w:after="60" w:line="240" w:lineRule="auto"/>
              <w:ind w:left="127" w:right="57"/>
              <w:rPr>
                <w:rFonts w:cs="Segoe UI"/>
                <w:szCs w:val="18"/>
              </w:rPr>
            </w:pPr>
            <w:r w:rsidRPr="00BC3752">
              <w:rPr>
                <w:rFonts w:cs="Segoe UI"/>
                <w:szCs w:val="18"/>
              </w:rPr>
              <w:t>Sąveikumo sistema</w:t>
            </w:r>
            <w:r w:rsidR="000059BA">
              <w:rPr>
                <w:rFonts w:cs="Segoe UI"/>
                <w:szCs w:val="18"/>
              </w:rPr>
              <w:t>sa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7C90E8AA" w14:textId="50C902ED" w:rsidR="00A51DB6" w:rsidRPr="00BC3752" w:rsidRDefault="00A51DB6" w:rsidP="00A51DB6">
            <w:pPr>
              <w:spacing w:before="60" w:after="60" w:line="240" w:lineRule="auto"/>
              <w:ind w:left="140" w:right="57"/>
              <w:rPr>
                <w:rFonts w:cs="Segoe UI"/>
                <w:szCs w:val="18"/>
              </w:rPr>
            </w:pPr>
            <w:r w:rsidRPr="00BC3752">
              <w:rPr>
                <w:rFonts w:cs="Segoe UI"/>
                <w:szCs w:val="18"/>
              </w:rPr>
              <w:t>Sistema, kuria užtikrinamas atvykimo ir išvykimo sistemos (EES), vizų informacinės sistemos (VIS), Europos kelionių informacijos ir leidimų sistemos (ETIAS), EURODAC, Šengeno informacinės sistemos (SIS) ir trečiųjų šalių piliečiams skirtos Europos nuosprendžių registrų informacinės sistemos (ECRIS-TCN) sąveikumas. Sąveikumo sistemą sudaro šie sąveikumo komponentai</w:t>
            </w:r>
            <w:r w:rsidRPr="00BC3752">
              <w:rPr>
                <w:rFonts w:cs="Segoe UI"/>
                <w:szCs w:val="18"/>
                <w:u w:val="single"/>
              </w:rPr>
              <w:t> (nurodyti tik tie komponentai kurie reikalingi įgyvendinant projektą pagal ši</w:t>
            </w:r>
            <w:r w:rsidR="003F3BF5">
              <w:rPr>
                <w:rFonts w:cs="Segoe UI"/>
                <w:szCs w:val="18"/>
                <w:u w:val="single"/>
              </w:rPr>
              <w:t>ą</w:t>
            </w:r>
            <w:r w:rsidRPr="00BC3752">
              <w:rPr>
                <w:rFonts w:cs="Segoe UI"/>
                <w:szCs w:val="18"/>
                <w:u w:val="single"/>
              </w:rPr>
              <w:t xml:space="preserve"> TS)</w:t>
            </w:r>
            <w:r w:rsidRPr="00BC3752">
              <w:rPr>
                <w:rFonts w:cs="Segoe UI"/>
                <w:szCs w:val="18"/>
              </w:rPr>
              <w:t>: </w:t>
            </w:r>
          </w:p>
          <w:p w14:paraId="5E3ABCDD" w14:textId="77777777" w:rsidR="00A51DB6" w:rsidRPr="00BC3752" w:rsidRDefault="00A51DB6" w:rsidP="00A51DB6">
            <w:pPr>
              <w:spacing w:before="60" w:after="60" w:line="240" w:lineRule="auto"/>
              <w:ind w:left="140" w:right="57"/>
              <w:rPr>
                <w:rFonts w:cs="Segoe UI"/>
                <w:szCs w:val="18"/>
              </w:rPr>
            </w:pPr>
            <w:r w:rsidRPr="00BC3752">
              <w:rPr>
                <w:rFonts w:cs="Segoe UI"/>
                <w:szCs w:val="18"/>
              </w:rPr>
              <w:t>a) Europos paieškos portalas (ESP); </w:t>
            </w:r>
          </w:p>
          <w:p w14:paraId="0E6C54E9" w14:textId="3ACC968A" w:rsidR="00A51DB6" w:rsidRPr="00BC3752" w:rsidRDefault="00A51DB6" w:rsidP="00A51DB6">
            <w:pPr>
              <w:spacing w:before="60" w:after="60" w:line="240" w:lineRule="auto"/>
              <w:ind w:left="140" w:right="57"/>
              <w:rPr>
                <w:rFonts w:cs="Segoe UI"/>
                <w:szCs w:val="18"/>
              </w:rPr>
            </w:pPr>
            <w:r w:rsidRPr="00BC3752">
              <w:rPr>
                <w:rFonts w:cs="Segoe UI"/>
                <w:szCs w:val="18"/>
              </w:rPr>
              <w:t>b) bendra biometrinių duomenų atitikties nustatymo paslauga (toliau – bendra BDANP</w:t>
            </w:r>
            <w:r w:rsidR="002E2644" w:rsidRPr="00BC3752">
              <w:rPr>
                <w:rFonts w:cs="Segoe UI"/>
                <w:szCs w:val="18"/>
              </w:rPr>
              <w:t xml:space="preserve"> arba </w:t>
            </w:r>
            <w:r w:rsidRPr="00BC3752">
              <w:rPr>
                <w:rFonts w:cs="Segoe UI"/>
                <w:szCs w:val="18"/>
                <w:u w:val="single"/>
              </w:rPr>
              <w:t>sBMS</w:t>
            </w:r>
            <w:r w:rsidR="005101CB" w:rsidRPr="00BC3752">
              <w:rPr>
                <w:rFonts w:cs="Segoe UI"/>
                <w:szCs w:val="18"/>
                <w:u w:val="single"/>
              </w:rPr>
              <w:t xml:space="preserve"> </w:t>
            </w:r>
            <w:r w:rsidR="005101CB" w:rsidRPr="00BC3752">
              <w:t xml:space="preserve"> (angl. </w:t>
            </w:r>
            <w:r w:rsidR="00A026AE" w:rsidRPr="00BC3752">
              <w:rPr>
                <w:rFonts w:cs="Segoe UI"/>
                <w:szCs w:val="18"/>
                <w:u w:val="single"/>
              </w:rPr>
              <w:t>S</w:t>
            </w:r>
            <w:r w:rsidR="005101CB" w:rsidRPr="00BC3752">
              <w:rPr>
                <w:rFonts w:cs="Segoe UI"/>
                <w:szCs w:val="18"/>
                <w:u w:val="single"/>
              </w:rPr>
              <w:t xml:space="preserve">hared </w:t>
            </w:r>
            <w:r w:rsidR="00A026AE" w:rsidRPr="00BC3752">
              <w:rPr>
                <w:rFonts w:cs="Segoe UI"/>
                <w:szCs w:val="18"/>
                <w:u w:val="single"/>
              </w:rPr>
              <w:t>B</w:t>
            </w:r>
            <w:r w:rsidR="005101CB" w:rsidRPr="00BC3752">
              <w:rPr>
                <w:rFonts w:cs="Segoe UI"/>
                <w:szCs w:val="18"/>
                <w:u w:val="single"/>
              </w:rPr>
              <w:t xml:space="preserve">iometric </w:t>
            </w:r>
            <w:r w:rsidR="00A026AE" w:rsidRPr="00BC3752">
              <w:rPr>
                <w:rFonts w:cs="Segoe UI"/>
                <w:szCs w:val="18"/>
                <w:u w:val="single"/>
              </w:rPr>
              <w:t>M</w:t>
            </w:r>
            <w:r w:rsidR="005101CB" w:rsidRPr="00BC3752">
              <w:rPr>
                <w:rFonts w:cs="Segoe UI"/>
                <w:szCs w:val="18"/>
                <w:u w:val="single"/>
              </w:rPr>
              <w:t xml:space="preserve">atching </w:t>
            </w:r>
            <w:r w:rsidR="00A026AE" w:rsidRPr="00BC3752">
              <w:rPr>
                <w:rFonts w:cs="Segoe UI"/>
                <w:szCs w:val="18"/>
                <w:u w:val="single"/>
              </w:rPr>
              <w:t>S</w:t>
            </w:r>
            <w:r w:rsidR="005101CB" w:rsidRPr="00BC3752">
              <w:rPr>
                <w:rFonts w:cs="Segoe UI"/>
                <w:szCs w:val="18"/>
                <w:u w:val="single"/>
              </w:rPr>
              <w:t>ervice</w:t>
            </w:r>
            <w:r w:rsidRPr="00BC3752">
              <w:rPr>
                <w:rFonts w:cs="Segoe UI"/>
                <w:szCs w:val="18"/>
              </w:rPr>
              <w:t>); </w:t>
            </w:r>
          </w:p>
          <w:p w14:paraId="6D023453" w14:textId="77777777" w:rsidR="00A51DB6" w:rsidRPr="00BC3752" w:rsidRDefault="00A51DB6" w:rsidP="00A51DB6">
            <w:pPr>
              <w:spacing w:before="60" w:after="60" w:line="240" w:lineRule="auto"/>
              <w:ind w:left="140" w:right="57"/>
              <w:rPr>
                <w:rFonts w:cs="Segoe UI"/>
                <w:szCs w:val="18"/>
              </w:rPr>
            </w:pPr>
            <w:r w:rsidRPr="00BC3752">
              <w:rPr>
                <w:rFonts w:cs="Segoe UI"/>
                <w:szCs w:val="18"/>
              </w:rPr>
              <w:t>c) bendra tapatybės duomenų saugykla (CIR); </w:t>
            </w:r>
          </w:p>
          <w:p w14:paraId="1ADD4D82" w14:textId="7A92B9B1" w:rsidR="00977864" w:rsidRPr="00BC3752" w:rsidRDefault="00977864" w:rsidP="00A51DB6">
            <w:pPr>
              <w:spacing w:before="60" w:after="60" w:line="240" w:lineRule="auto"/>
              <w:ind w:left="140" w:right="57"/>
              <w:rPr>
                <w:rFonts w:cs="Segoe UI"/>
                <w:szCs w:val="18"/>
              </w:rPr>
            </w:pPr>
            <w:r w:rsidRPr="00BC3752">
              <w:rPr>
                <w:rFonts w:cs="Segoe UI"/>
                <w:szCs w:val="18"/>
              </w:rPr>
              <w:t>d)</w:t>
            </w:r>
            <w:r w:rsidR="009D528F" w:rsidRPr="00BC3752">
              <w:rPr>
                <w:rFonts w:cs="Segoe UI"/>
                <w:szCs w:val="18"/>
              </w:rPr>
              <w:t xml:space="preserve"> daugybinių tapatybių detektorius</w:t>
            </w:r>
            <w:r w:rsidR="00C74375" w:rsidRPr="00BC3752">
              <w:rPr>
                <w:rFonts w:cs="Segoe UI"/>
                <w:szCs w:val="18"/>
              </w:rPr>
              <w:t xml:space="preserve"> </w:t>
            </w:r>
            <w:r w:rsidR="009D528F" w:rsidRPr="00BC3752">
              <w:rPr>
                <w:rFonts w:cs="Segoe UI"/>
                <w:szCs w:val="18"/>
              </w:rPr>
              <w:t>(MID</w:t>
            </w:r>
            <w:r w:rsidR="00152E98" w:rsidRPr="00BC3752">
              <w:rPr>
                <w:rFonts w:cs="Segoe UI"/>
                <w:szCs w:val="18"/>
              </w:rPr>
              <w:t xml:space="preserve">, angl. Multiple Identity </w:t>
            </w:r>
            <w:r w:rsidR="009E2567" w:rsidRPr="00BC3752">
              <w:rPr>
                <w:rFonts w:cs="Segoe UI"/>
                <w:szCs w:val="18"/>
              </w:rPr>
              <w:t>Detector)</w:t>
            </w:r>
            <w:r w:rsidR="00C04E21" w:rsidRPr="00BC3752">
              <w:rPr>
                <w:rFonts w:cs="Segoe UI"/>
                <w:szCs w:val="18"/>
              </w:rPr>
              <w:t>;</w:t>
            </w:r>
          </w:p>
          <w:p w14:paraId="670B3FCE" w14:textId="13EDBBAD" w:rsidR="007C4550" w:rsidRPr="00BC3752" w:rsidRDefault="00C04E21" w:rsidP="00E05D9C">
            <w:pPr>
              <w:spacing w:before="60" w:after="60" w:line="240" w:lineRule="auto"/>
              <w:ind w:left="140" w:right="57"/>
              <w:rPr>
                <w:rFonts w:cs="Segoe UI"/>
                <w:szCs w:val="18"/>
              </w:rPr>
            </w:pPr>
            <w:r w:rsidRPr="00BC3752">
              <w:rPr>
                <w:rFonts w:cs="Segoe UI"/>
                <w:szCs w:val="18"/>
                <w:u w:val="single"/>
              </w:rPr>
              <w:t>e) centrinė geltonųjų nuorodų sutikrinimo sistema (CSLR, angl</w:t>
            </w:r>
            <w:r w:rsidR="004E59EC" w:rsidRPr="00BC3752">
              <w:rPr>
                <w:rFonts w:cs="Segoe UI"/>
                <w:szCs w:val="18"/>
                <w:u w:val="single"/>
              </w:rPr>
              <w:t xml:space="preserve">. Central </w:t>
            </w:r>
            <w:r w:rsidR="00AC5CE5" w:rsidRPr="00BC3752">
              <w:rPr>
                <w:rFonts w:cs="Segoe UI"/>
                <w:szCs w:val="18"/>
                <w:u w:val="single"/>
              </w:rPr>
              <w:t>System</w:t>
            </w:r>
            <w:r w:rsidR="004E59EC" w:rsidRPr="00BC3752">
              <w:rPr>
                <w:rFonts w:cs="Segoe UI"/>
                <w:szCs w:val="18"/>
                <w:u w:val="single"/>
              </w:rPr>
              <w:t xml:space="preserve"> for</w:t>
            </w:r>
            <w:r w:rsidR="009F7E2C" w:rsidRPr="00BC3752">
              <w:rPr>
                <w:rFonts w:cs="Segoe UI"/>
                <w:szCs w:val="18"/>
                <w:u w:val="single"/>
              </w:rPr>
              <w:t xml:space="preserve"> Ye</w:t>
            </w:r>
            <w:r w:rsidR="00781F7B" w:rsidRPr="00BC3752">
              <w:rPr>
                <w:rFonts w:cs="Segoe UI"/>
                <w:szCs w:val="18"/>
                <w:u w:val="single"/>
              </w:rPr>
              <w:t xml:space="preserve">llow </w:t>
            </w:r>
            <w:r w:rsidR="00A026AE" w:rsidRPr="00BC3752">
              <w:rPr>
                <w:rFonts w:cs="Segoe UI"/>
                <w:szCs w:val="18"/>
                <w:u w:val="single"/>
              </w:rPr>
              <w:t>Link Resolution</w:t>
            </w:r>
            <w:r w:rsidRPr="00BC3752">
              <w:rPr>
                <w:rFonts w:cs="Segoe UI"/>
                <w:szCs w:val="18"/>
                <w:u w:val="single"/>
              </w:rPr>
              <w:t>).</w:t>
            </w:r>
            <w:r w:rsidRPr="00BC3752">
              <w:rPr>
                <w:rFonts w:cs="Segoe UI"/>
                <w:szCs w:val="18"/>
              </w:rPr>
              <w:t> </w:t>
            </w:r>
          </w:p>
        </w:tc>
      </w:tr>
      <w:tr w:rsidR="00EB6241" w:rsidRPr="00BC3752" w14:paraId="74E0C89E"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64B488EB" w14:textId="680AAF3D" w:rsidR="00EB6241" w:rsidRPr="00BC3752" w:rsidRDefault="00EB6241" w:rsidP="00A55592">
            <w:pPr>
              <w:spacing w:before="60" w:after="60" w:line="240" w:lineRule="auto"/>
              <w:ind w:left="127" w:right="57"/>
              <w:rPr>
                <w:rFonts w:cs="Segoe UI"/>
                <w:szCs w:val="18"/>
              </w:rPr>
            </w:pPr>
            <w:r w:rsidRPr="00BC3752">
              <w:rPr>
                <w:rFonts w:cs="Segoe UI"/>
                <w:szCs w:val="18"/>
              </w:rPr>
              <w:t>Projektas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7CF5984D" w14:textId="41824A31" w:rsidR="00EB6241" w:rsidRPr="00BC3752" w:rsidRDefault="003456F5" w:rsidP="00A55592">
            <w:pPr>
              <w:spacing w:before="60" w:after="60" w:line="240" w:lineRule="auto"/>
              <w:ind w:left="140" w:right="57"/>
              <w:rPr>
                <w:rFonts w:cs="Segoe UI"/>
                <w:szCs w:val="18"/>
              </w:rPr>
            </w:pPr>
            <w:r w:rsidRPr="00BC3752">
              <w:rPr>
                <w:rFonts w:cs="Segoe UI"/>
                <w:szCs w:val="18"/>
              </w:rPr>
              <w:t xml:space="preserve">Lietuvos migracijos informacinės sistemos (MIGRIS) </w:t>
            </w:r>
            <w:r w:rsidR="00C4106D">
              <w:rPr>
                <w:rFonts w:cs="Segoe UI"/>
                <w:szCs w:val="18"/>
              </w:rPr>
              <w:t xml:space="preserve">plėtros pagal </w:t>
            </w:r>
            <w:r w:rsidRPr="00BC3752">
              <w:rPr>
                <w:rFonts w:cs="Segoe UI"/>
                <w:szCs w:val="18"/>
              </w:rPr>
              <w:t xml:space="preserve">EURODAC </w:t>
            </w:r>
            <w:r w:rsidR="00C4106D">
              <w:rPr>
                <w:rFonts w:cs="Segoe UI"/>
                <w:szCs w:val="18"/>
              </w:rPr>
              <w:t>reikalavimus</w:t>
            </w:r>
            <w:r w:rsidRPr="00BC3752">
              <w:rPr>
                <w:rFonts w:cs="Segoe UI"/>
                <w:szCs w:val="18"/>
              </w:rPr>
              <w:t xml:space="preserve"> </w:t>
            </w:r>
            <w:r w:rsidR="007C2731" w:rsidRPr="00BC3752">
              <w:rPr>
                <w:rFonts w:cs="Segoe UI"/>
                <w:szCs w:val="18"/>
              </w:rPr>
              <w:t>darbai</w:t>
            </w:r>
            <w:r w:rsidR="00CB335B" w:rsidRPr="00BC3752">
              <w:rPr>
                <w:rFonts w:cs="Segoe UI"/>
                <w:szCs w:val="18"/>
              </w:rPr>
              <w:t>, kuri</w:t>
            </w:r>
            <w:r w:rsidR="007C2731" w:rsidRPr="00BC3752">
              <w:rPr>
                <w:rFonts w:cs="Segoe UI"/>
                <w:szCs w:val="18"/>
              </w:rPr>
              <w:t>ų</w:t>
            </w:r>
            <w:r w:rsidR="00CB335B" w:rsidRPr="00BC3752">
              <w:rPr>
                <w:rFonts w:cs="Segoe UI"/>
                <w:szCs w:val="18"/>
              </w:rPr>
              <w:t xml:space="preserve"> apimtis ir realizavimo reikalavimai detalizuojami šio</w:t>
            </w:r>
            <w:r w:rsidR="004C1021" w:rsidRPr="00BC3752">
              <w:rPr>
                <w:rFonts w:cs="Segoe UI"/>
                <w:szCs w:val="18"/>
              </w:rPr>
              <w:t>je</w:t>
            </w:r>
            <w:r w:rsidR="00CB335B" w:rsidRPr="00BC3752">
              <w:rPr>
                <w:rFonts w:cs="Segoe UI"/>
                <w:szCs w:val="18"/>
              </w:rPr>
              <w:t xml:space="preserve"> </w:t>
            </w:r>
            <w:r w:rsidR="005B1AA4" w:rsidRPr="00BC3752">
              <w:rPr>
                <w:rFonts w:cs="Segoe UI"/>
                <w:szCs w:val="18"/>
              </w:rPr>
              <w:t>Techninėje specifikacijoje</w:t>
            </w:r>
          </w:p>
        </w:tc>
      </w:tr>
      <w:tr w:rsidR="00EB6241" w:rsidRPr="00BC3752" w14:paraId="1C378667"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9B0E422" w14:textId="7F8D2EF0" w:rsidR="00EB6241" w:rsidRPr="00BC3752" w:rsidRDefault="00EB6241" w:rsidP="00A55592">
            <w:pPr>
              <w:spacing w:before="60" w:after="60" w:line="240" w:lineRule="auto"/>
              <w:ind w:left="127" w:right="57"/>
              <w:rPr>
                <w:rFonts w:cs="Segoe UI"/>
                <w:szCs w:val="18"/>
              </w:rPr>
            </w:pPr>
            <w:r w:rsidRPr="00BC3752">
              <w:rPr>
                <w:rFonts w:cs="Segoe UI"/>
                <w:szCs w:val="18"/>
              </w:rPr>
              <w:t>SIS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522CD015" w14:textId="447B63A7" w:rsidR="00EB6241" w:rsidRPr="00BC3752" w:rsidRDefault="00EB6241" w:rsidP="00A55592">
            <w:pPr>
              <w:spacing w:before="60" w:after="60" w:line="240" w:lineRule="auto"/>
              <w:ind w:left="140" w:right="57"/>
              <w:rPr>
                <w:rFonts w:cs="Segoe UI"/>
                <w:szCs w:val="18"/>
              </w:rPr>
            </w:pPr>
            <w:r w:rsidRPr="00BC3752">
              <w:rPr>
                <w:rFonts w:cs="Segoe UI"/>
                <w:szCs w:val="18"/>
              </w:rPr>
              <w:t>Šengeno informacinė sistema (ang</w:t>
            </w:r>
            <w:r w:rsidR="001C3EF5" w:rsidRPr="00BC3752">
              <w:rPr>
                <w:rFonts w:cs="Segoe UI"/>
                <w:szCs w:val="18"/>
              </w:rPr>
              <w:t>l</w:t>
            </w:r>
            <w:r w:rsidRPr="00BC3752">
              <w:rPr>
                <w:rFonts w:cs="Segoe UI"/>
                <w:szCs w:val="18"/>
              </w:rPr>
              <w:t>. Schengen Information System)</w:t>
            </w:r>
          </w:p>
        </w:tc>
      </w:tr>
      <w:tr w:rsidR="004878A4" w:rsidRPr="00BC3752" w14:paraId="0A551427"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3C95D29" w14:textId="7DACC349" w:rsidR="004878A4" w:rsidRPr="00BC3752" w:rsidRDefault="004878A4" w:rsidP="00A55592">
            <w:pPr>
              <w:spacing w:before="60" w:after="60" w:line="240" w:lineRule="auto"/>
              <w:ind w:left="127" w:right="57"/>
              <w:rPr>
                <w:rFonts w:cs="Segoe UI"/>
                <w:szCs w:val="18"/>
              </w:rPr>
            </w:pPr>
            <w:r w:rsidRPr="00BC3752">
              <w:rPr>
                <w:rFonts w:cs="Segoe UI"/>
                <w:szCs w:val="18"/>
              </w:rPr>
              <w:t>SSO</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1F07D3CD" w14:textId="74943166" w:rsidR="004878A4" w:rsidRPr="00BC3752" w:rsidRDefault="005D2248" w:rsidP="00A55592">
            <w:pPr>
              <w:spacing w:before="60" w:after="60" w:line="240" w:lineRule="auto"/>
              <w:ind w:left="140" w:right="57"/>
              <w:rPr>
                <w:rFonts w:cs="Segoe UI"/>
                <w:szCs w:val="18"/>
              </w:rPr>
            </w:pPr>
            <w:r w:rsidRPr="00BC3752">
              <w:rPr>
                <w:rFonts w:cs="Segoe UI"/>
                <w:szCs w:val="18"/>
              </w:rPr>
              <w:t>Vieningas prisijungimas (angl. Single Sign-On)</w:t>
            </w:r>
          </w:p>
        </w:tc>
      </w:tr>
      <w:tr w:rsidR="00EB6241" w:rsidRPr="00BC3752" w14:paraId="0E5AB847"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D63EC05" w14:textId="54DF2871" w:rsidR="00EB6241" w:rsidRPr="00BC3752" w:rsidRDefault="00EB6241" w:rsidP="00A55592">
            <w:pPr>
              <w:spacing w:before="60" w:after="60" w:line="240" w:lineRule="auto"/>
              <w:ind w:left="127" w:right="57"/>
              <w:rPr>
                <w:rFonts w:cs="Segoe UI"/>
                <w:szCs w:val="18"/>
              </w:rPr>
            </w:pPr>
            <w:r w:rsidRPr="00BC3752">
              <w:rPr>
                <w:rFonts w:cs="Segoe UI"/>
                <w:szCs w:val="18"/>
              </w:rPr>
              <w:t>Sutartis</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D62476C" w14:textId="1AB8BC98" w:rsidR="00EB6241" w:rsidRPr="00BC3752" w:rsidRDefault="003456F5" w:rsidP="00A55592">
            <w:pPr>
              <w:spacing w:before="60" w:after="60" w:line="240" w:lineRule="auto"/>
              <w:ind w:left="140" w:right="57"/>
              <w:rPr>
                <w:rFonts w:cs="Segoe UI"/>
                <w:szCs w:val="18"/>
              </w:rPr>
            </w:pPr>
            <w:r w:rsidRPr="00BC3752">
              <w:rPr>
                <w:rFonts w:cs="Segoe UI"/>
                <w:szCs w:val="18"/>
              </w:rPr>
              <w:t>Lietuvos migracijos informacinės sistemos (MIGRIS)</w:t>
            </w:r>
            <w:r w:rsidR="00C4106D">
              <w:rPr>
                <w:rFonts w:cs="Segoe UI"/>
                <w:szCs w:val="18"/>
              </w:rPr>
              <w:t xml:space="preserve"> plėtros pagal </w:t>
            </w:r>
            <w:r w:rsidRPr="00BC3752">
              <w:rPr>
                <w:rFonts w:cs="Segoe UI"/>
                <w:szCs w:val="18"/>
              </w:rPr>
              <w:t xml:space="preserve">EURODAC </w:t>
            </w:r>
            <w:r w:rsidR="00C4106D">
              <w:rPr>
                <w:rFonts w:cs="Segoe UI"/>
                <w:szCs w:val="18"/>
              </w:rPr>
              <w:t xml:space="preserve">reikalavimus </w:t>
            </w:r>
            <w:r w:rsidR="00EB6241" w:rsidRPr="00BC3752">
              <w:rPr>
                <w:rFonts w:cs="Segoe UI"/>
                <w:szCs w:val="18"/>
              </w:rPr>
              <w:t>paslaugų teikimo sutartis</w:t>
            </w:r>
          </w:p>
        </w:tc>
      </w:tr>
      <w:tr w:rsidR="00246347" w:rsidRPr="00BC3752" w14:paraId="3982D9E2"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2221CF8E" w14:textId="51160610" w:rsidR="00246347" w:rsidRPr="00BC3752" w:rsidRDefault="00246347" w:rsidP="00A55592">
            <w:pPr>
              <w:spacing w:before="60" w:after="60" w:line="240" w:lineRule="auto"/>
              <w:ind w:left="127" w:right="57"/>
              <w:rPr>
                <w:rFonts w:cs="Segoe UI"/>
                <w:szCs w:val="18"/>
              </w:rPr>
            </w:pPr>
            <w:r w:rsidRPr="00BC3752">
              <w:rPr>
                <w:rFonts w:cs="Segoe UI"/>
                <w:szCs w:val="18"/>
              </w:rPr>
              <w:lastRenderedPageBreak/>
              <w:t>TCN</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6244BF6" w14:textId="4531E899" w:rsidR="00246347" w:rsidRPr="00BC3752" w:rsidRDefault="00246347" w:rsidP="00A55592">
            <w:pPr>
              <w:spacing w:before="60" w:after="60" w:line="240" w:lineRule="auto"/>
              <w:ind w:left="140" w:right="57"/>
              <w:rPr>
                <w:rFonts w:cs="Segoe UI"/>
                <w:szCs w:val="18"/>
              </w:rPr>
            </w:pPr>
            <w:r w:rsidRPr="00BC3752">
              <w:rPr>
                <w:rFonts w:cs="Segoe UI"/>
                <w:szCs w:val="18"/>
              </w:rPr>
              <w:t>Trečiosios valstybės pilietis (</w:t>
            </w:r>
            <w:r w:rsidR="001C3EF5" w:rsidRPr="00BC3752">
              <w:rPr>
                <w:rFonts w:cs="Segoe UI"/>
                <w:szCs w:val="18"/>
              </w:rPr>
              <w:t xml:space="preserve">angl. </w:t>
            </w:r>
            <w:r w:rsidRPr="00BC3752">
              <w:rPr>
                <w:rFonts w:cs="Segoe UI"/>
                <w:szCs w:val="18"/>
              </w:rPr>
              <w:t>third country national)</w:t>
            </w:r>
          </w:p>
        </w:tc>
      </w:tr>
      <w:tr w:rsidR="00EB6241" w:rsidRPr="00BC3752" w14:paraId="7BB2FCBE"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495C3E8E" w14:textId="2020C1F4" w:rsidR="00EB6241" w:rsidRPr="00BC3752" w:rsidRDefault="00EB6241" w:rsidP="00A55592">
            <w:pPr>
              <w:spacing w:before="60" w:after="60" w:line="240" w:lineRule="auto"/>
              <w:ind w:left="127" w:right="57"/>
              <w:rPr>
                <w:rFonts w:cs="Segoe UI"/>
                <w:szCs w:val="18"/>
              </w:rPr>
            </w:pPr>
            <w:r w:rsidRPr="00BC3752">
              <w:rPr>
                <w:rFonts w:cs="Segoe UI"/>
                <w:szCs w:val="18"/>
              </w:rPr>
              <w:t>Techninė specifikacija</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72D8A15A" w14:textId="23BD79EB" w:rsidR="00EB6241" w:rsidRPr="00BC3752" w:rsidRDefault="00EB6241" w:rsidP="00A55592">
            <w:pPr>
              <w:spacing w:before="60" w:after="60" w:line="240" w:lineRule="auto"/>
              <w:ind w:left="140" w:right="57"/>
              <w:rPr>
                <w:rFonts w:cs="Segoe UI"/>
                <w:szCs w:val="18"/>
              </w:rPr>
            </w:pPr>
            <w:r w:rsidRPr="00BC3752">
              <w:rPr>
                <w:rFonts w:cs="Segoe UI"/>
                <w:szCs w:val="18"/>
              </w:rPr>
              <w:t>Ši paslaugų pirkimo techninė specifikacija</w:t>
            </w:r>
          </w:p>
        </w:tc>
      </w:tr>
      <w:tr w:rsidR="009A4104" w:rsidRPr="00BC3752" w14:paraId="3D299EE3"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351EB4E9" w14:textId="7B4FBC76" w:rsidR="009A4104" w:rsidRPr="00BC3752" w:rsidRDefault="03EF2C71" w:rsidP="3D0C6862">
            <w:pPr>
              <w:spacing w:before="60" w:after="60" w:line="240" w:lineRule="auto"/>
              <w:ind w:left="127" w:right="57"/>
              <w:rPr>
                <w:rFonts w:cs="Segoe UI"/>
                <w:szCs w:val="18"/>
              </w:rPr>
            </w:pPr>
            <w:r w:rsidRPr="00BC3752">
              <w:rPr>
                <w:rFonts w:cs="Segoe UI"/>
                <w:szCs w:val="18"/>
              </w:rPr>
              <w:t>VRIP</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760F1F1D" w14:textId="3CFDF659" w:rsidR="009A4104" w:rsidRPr="00BC3752" w:rsidRDefault="66340CAA" w:rsidP="3D0C6862">
            <w:pPr>
              <w:spacing w:before="60" w:after="60" w:line="240" w:lineRule="auto"/>
              <w:ind w:left="140" w:right="57"/>
              <w:rPr>
                <w:rFonts w:cs="Segoe UI"/>
                <w:szCs w:val="18"/>
              </w:rPr>
            </w:pPr>
            <w:r w:rsidRPr="00BC3752">
              <w:rPr>
                <w:rFonts w:cs="Segoe UI"/>
                <w:szCs w:val="18"/>
              </w:rPr>
              <w:t>Vidaus reikalų integracinė platforma</w:t>
            </w:r>
          </w:p>
        </w:tc>
      </w:tr>
      <w:tr w:rsidR="009A4104" w:rsidRPr="00BC3752" w14:paraId="3B3B80B3"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0C12DFB" w14:textId="2E5AE65F" w:rsidR="009A4104" w:rsidRPr="00BC3752" w:rsidRDefault="009A4104" w:rsidP="00A55592">
            <w:pPr>
              <w:spacing w:before="60" w:after="60" w:line="240" w:lineRule="auto"/>
              <w:ind w:left="127" w:right="57"/>
              <w:rPr>
                <w:rFonts w:cs="Segoe UI"/>
                <w:szCs w:val="18"/>
              </w:rPr>
            </w:pPr>
            <w:r w:rsidRPr="00BC3752">
              <w:rPr>
                <w:rFonts w:cs="Segoe UI"/>
                <w:szCs w:val="18"/>
              </w:rPr>
              <w:t>VRM</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E0D9C8D" w14:textId="70449284" w:rsidR="009A4104" w:rsidRPr="00BC3752" w:rsidRDefault="009A4104" w:rsidP="00A55592">
            <w:pPr>
              <w:spacing w:before="60" w:after="60" w:line="240" w:lineRule="auto"/>
              <w:ind w:left="140" w:right="57"/>
              <w:rPr>
                <w:rFonts w:cs="Segoe UI"/>
                <w:szCs w:val="18"/>
              </w:rPr>
            </w:pPr>
            <w:r w:rsidRPr="00BC3752">
              <w:rPr>
                <w:rFonts w:cs="Segoe UI"/>
                <w:szCs w:val="18"/>
              </w:rPr>
              <w:t>Lietuvos Respublikos vidaus reikalų ministerija</w:t>
            </w:r>
          </w:p>
        </w:tc>
      </w:tr>
      <w:tr w:rsidR="00F91735" w:rsidRPr="00BC3752" w14:paraId="3317DB36"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190237F8" w14:textId="1179759A" w:rsidR="00F91735" w:rsidRPr="00BC3752" w:rsidRDefault="00F91735" w:rsidP="00A55592">
            <w:pPr>
              <w:spacing w:before="60" w:after="60" w:line="240" w:lineRule="auto"/>
              <w:ind w:left="127" w:right="57"/>
              <w:rPr>
                <w:rFonts w:cs="Segoe UI"/>
                <w:szCs w:val="18"/>
              </w:rPr>
            </w:pPr>
            <w:r w:rsidRPr="00BC3752">
              <w:rPr>
                <w:rFonts w:cs="Segoe UI"/>
                <w:szCs w:val="18"/>
              </w:rPr>
              <w:t>VSAT</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0529E3E1" w14:textId="7D2CE93F" w:rsidR="00F91735" w:rsidRPr="00BC3752" w:rsidRDefault="00F91735" w:rsidP="00A55592">
            <w:pPr>
              <w:spacing w:before="60" w:after="60" w:line="240" w:lineRule="auto"/>
              <w:ind w:left="140" w:right="57"/>
              <w:rPr>
                <w:rFonts w:cs="Segoe UI"/>
                <w:szCs w:val="18"/>
              </w:rPr>
            </w:pPr>
            <w:r w:rsidRPr="00BC3752">
              <w:rPr>
                <w:rFonts w:cs="Segoe UI"/>
                <w:szCs w:val="18"/>
              </w:rPr>
              <w:t>Valstybės sienos apsaugos tarnyba  prie Lietuvos Respublikos vidaus reikalų ministerijos</w:t>
            </w:r>
          </w:p>
        </w:tc>
      </w:tr>
      <w:tr w:rsidR="009A4104" w:rsidRPr="00BC3752" w14:paraId="53D7D4A9" w14:textId="77777777" w:rsidTr="773C6522">
        <w:trPr>
          <w:trHeight w:val="300"/>
        </w:trPr>
        <w:tc>
          <w:tcPr>
            <w:tcW w:w="2451" w:type="dxa"/>
            <w:tcBorders>
              <w:top w:val="single" w:sz="4" w:space="0" w:color="A5A5A5" w:themeColor="accent3"/>
              <w:left w:val="single" w:sz="4" w:space="0" w:color="AEAAAA" w:themeColor="background2" w:themeShade="BF"/>
              <w:bottom w:val="single" w:sz="4" w:space="0" w:color="A5A5A5" w:themeColor="accent3"/>
              <w:right w:val="single" w:sz="4" w:space="0" w:color="A5A5A5" w:themeColor="accent3"/>
            </w:tcBorders>
            <w:shd w:val="clear" w:color="auto" w:fill="E7E6E6" w:themeFill="background2"/>
            <w:vAlign w:val="center"/>
          </w:tcPr>
          <w:p w14:paraId="0ECE29A0" w14:textId="75B40097" w:rsidR="009A4104" w:rsidRPr="00BC3752" w:rsidRDefault="009A4104" w:rsidP="00A55592">
            <w:pPr>
              <w:spacing w:before="60" w:after="60" w:line="240" w:lineRule="auto"/>
              <w:ind w:left="127" w:right="57"/>
              <w:rPr>
                <w:rFonts w:cs="Segoe UI"/>
                <w:szCs w:val="18"/>
              </w:rPr>
            </w:pPr>
            <w:r w:rsidRPr="00BC3752">
              <w:rPr>
                <w:rFonts w:cs="Segoe UI"/>
                <w:szCs w:val="18"/>
              </w:rPr>
              <w:t>WCAG</w:t>
            </w:r>
          </w:p>
        </w:tc>
        <w:tc>
          <w:tcPr>
            <w:tcW w:w="6900" w:type="dxa"/>
            <w:tcBorders>
              <w:top w:val="single" w:sz="4" w:space="0" w:color="A5A5A5" w:themeColor="accent3"/>
              <w:left w:val="single" w:sz="4" w:space="0" w:color="A5A5A5" w:themeColor="accent3"/>
              <w:bottom w:val="single" w:sz="4" w:space="0" w:color="A5A5A5" w:themeColor="accent3"/>
              <w:right w:val="single" w:sz="4" w:space="0" w:color="AEAAAA" w:themeColor="background2" w:themeShade="BF"/>
            </w:tcBorders>
            <w:vAlign w:val="center"/>
          </w:tcPr>
          <w:p w14:paraId="161F8FAE" w14:textId="32F292E1" w:rsidR="009A4104" w:rsidRPr="00BC3752" w:rsidRDefault="009A4104" w:rsidP="773C6522">
            <w:pPr>
              <w:spacing w:before="60" w:after="60" w:line="240" w:lineRule="auto"/>
              <w:ind w:left="140" w:right="57"/>
              <w:rPr>
                <w:rFonts w:cs="Segoe UI"/>
              </w:rPr>
            </w:pPr>
            <w:r w:rsidRPr="00BC3752">
              <w:rPr>
                <w:rFonts w:cs="Segoe UI"/>
              </w:rPr>
              <w:t>Žiniatinklio turinio prieinamumo gairės</w:t>
            </w:r>
            <w:r w:rsidR="2B678F6A" w:rsidRPr="00BC3752">
              <w:rPr>
                <w:rFonts w:cs="Segoe UI"/>
              </w:rPr>
              <w:t xml:space="preserve">, </w:t>
            </w:r>
          </w:p>
        </w:tc>
      </w:tr>
    </w:tbl>
    <w:p w14:paraId="77D6CAC8" w14:textId="4AF1BBCD" w:rsidR="773C6522" w:rsidRPr="00BC3752" w:rsidRDefault="773C6522"/>
    <w:p w14:paraId="213D31BB" w14:textId="6FDF8BF8" w:rsidR="00F4263B" w:rsidRPr="00BC3752" w:rsidRDefault="007600FA" w:rsidP="00C9716F">
      <w:pPr>
        <w:pStyle w:val="Antrat1"/>
        <w:rPr>
          <w:rFonts w:cs="Segoe UI"/>
        </w:rPr>
      </w:pPr>
      <w:bookmarkStart w:id="18" w:name="_Toc217311674"/>
      <w:r w:rsidRPr="00BC3752">
        <w:rPr>
          <w:rFonts w:cs="Segoe UI"/>
        </w:rPr>
        <w:t>Techninės specifikacijos santrauka</w:t>
      </w:r>
      <w:bookmarkEnd w:id="18"/>
    </w:p>
    <w:p w14:paraId="14BBA3F1" w14:textId="2D86F9E0" w:rsidR="00860EF0" w:rsidRPr="00BC3752" w:rsidRDefault="001D0085" w:rsidP="008A15DE">
      <w:pPr>
        <w:pStyle w:val="List-L1-Num"/>
      </w:pPr>
      <w:r w:rsidRPr="00BC3752">
        <w:t>Migracijos</w:t>
      </w:r>
      <w:r w:rsidR="00563212" w:rsidRPr="00BC3752">
        <w:t xml:space="preserve"> departamentas </w:t>
      </w:r>
      <w:r w:rsidR="00ED302C" w:rsidRPr="00BC3752">
        <w:t xml:space="preserve">prie </w:t>
      </w:r>
      <w:r w:rsidR="004326BF" w:rsidRPr="00BC3752">
        <w:t xml:space="preserve">Lietuvos Respublikos </w:t>
      </w:r>
      <w:r w:rsidR="00ED302C" w:rsidRPr="00BC3752">
        <w:t xml:space="preserve">vidaus reikalų ministerijos </w:t>
      </w:r>
      <w:r w:rsidR="004326BF" w:rsidRPr="00BC3752">
        <w:t xml:space="preserve">(toliau – </w:t>
      </w:r>
      <w:r w:rsidRPr="00BC3752">
        <w:t>MD</w:t>
      </w:r>
      <w:r w:rsidR="001E4CC7" w:rsidRPr="00BC3752">
        <w:t xml:space="preserve"> arba Perkančioji organizacija, PO</w:t>
      </w:r>
      <w:r w:rsidR="004326BF" w:rsidRPr="00BC3752">
        <w:t xml:space="preserve">) </w:t>
      </w:r>
      <w:r w:rsidR="00563212" w:rsidRPr="00BC3752">
        <w:t>vykd</w:t>
      </w:r>
      <w:r w:rsidR="00C32FBE" w:rsidRPr="00BC3752">
        <w:t>o</w:t>
      </w:r>
      <w:r w:rsidR="00563212" w:rsidRPr="00BC3752">
        <w:t xml:space="preserve"> projektą „</w:t>
      </w:r>
      <w:r w:rsidR="00D533FC">
        <w:t>MIGRIS plėtra pagal EURODAC reikalavimus</w:t>
      </w:r>
      <w:r w:rsidR="00563212" w:rsidRPr="00BC3752">
        <w:t>“ (toliau – Projektas).</w:t>
      </w:r>
      <w:r w:rsidR="00BF0989" w:rsidRPr="00BC3752">
        <w:t xml:space="preserve"> </w:t>
      </w:r>
      <w:r w:rsidR="00EF7C58" w:rsidRPr="00BC3752">
        <w:t xml:space="preserve">Projekto </w:t>
      </w:r>
      <w:r w:rsidR="00BF0989" w:rsidRPr="00BC3752">
        <w:t xml:space="preserve">tikslas – </w:t>
      </w:r>
      <w:r w:rsidR="00D11AD3" w:rsidRPr="00BC3752">
        <w:t xml:space="preserve">užtikrinti MIGRIS atitiktį </w:t>
      </w:r>
      <w:r w:rsidR="00B862F4" w:rsidRPr="00BC3752">
        <w:t xml:space="preserve">Europos Parlamento ir Tarybos reglamentui (ES) 2024/1358 dėl sistemos EURODAC, </w:t>
      </w:r>
      <w:r w:rsidR="00BF0989" w:rsidRPr="00BC3752">
        <w:t>išpl</w:t>
      </w:r>
      <w:r w:rsidR="00B862F4" w:rsidRPr="00BC3752">
        <w:t xml:space="preserve">ečiant </w:t>
      </w:r>
      <w:r w:rsidR="00D11AD3" w:rsidRPr="00BC3752">
        <w:t>MIGRIS funkcionalumą biometrinių</w:t>
      </w:r>
      <w:r w:rsidR="00B862F4" w:rsidRPr="00BC3752">
        <w:t xml:space="preserve"> duomenų rinkimo ir apdorojimo galimybėmis bei integracinių sąsajų su susijusiomis ES informacinėmis sistemomis</w:t>
      </w:r>
      <w:r w:rsidR="00D6335A" w:rsidRPr="00BC3752">
        <w:t>, sudarančiomis Sąveikumo sistemą</w:t>
      </w:r>
      <w:r w:rsidR="00ED5311" w:rsidRPr="00BC3752">
        <w:t>,</w:t>
      </w:r>
      <w:r w:rsidR="00B862F4" w:rsidRPr="00BC3752">
        <w:t xml:space="preserve"> sukūrimu</w:t>
      </w:r>
      <w:r w:rsidR="00327F41" w:rsidRPr="00BC3752">
        <w:t>.</w:t>
      </w:r>
      <w:r w:rsidR="00287B45" w:rsidRPr="00BC3752">
        <w:t xml:space="preserve"> </w:t>
      </w:r>
    </w:p>
    <w:p w14:paraId="294EE5DE" w14:textId="12868E0E" w:rsidR="00FA683C" w:rsidRPr="00BC3752" w:rsidRDefault="00505E08" w:rsidP="008A15DE">
      <w:pPr>
        <w:pStyle w:val="List-L1-Num"/>
      </w:pPr>
      <w:r w:rsidRPr="00BC3752">
        <w:t>Šioje paslaugų pirkimo techninėje specifikacijoje</w:t>
      </w:r>
      <w:r w:rsidR="00672446" w:rsidRPr="00BC3752">
        <w:t xml:space="preserve"> (toliau </w:t>
      </w:r>
      <w:r w:rsidR="00C836D0" w:rsidRPr="00BC3752">
        <w:t>–</w:t>
      </w:r>
      <w:r w:rsidR="00672446" w:rsidRPr="00BC3752">
        <w:t xml:space="preserve"> Techninė specifikacija)</w:t>
      </w:r>
      <w:r w:rsidRPr="00BC3752">
        <w:t xml:space="preserve"> </w:t>
      </w:r>
      <w:r w:rsidR="00ED1342" w:rsidRPr="00BC3752">
        <w:t>pateikiami reikalavimai, pagal kuriuos turi būti vykdom</w:t>
      </w:r>
      <w:r w:rsidR="0064538E">
        <w:t>os MIGRIS plėtr</w:t>
      </w:r>
      <w:r w:rsidR="0081138E">
        <w:t>os</w:t>
      </w:r>
      <w:r w:rsidR="0064538E">
        <w:t xml:space="preserve"> pagal EURODAC reikalavimus </w:t>
      </w:r>
      <w:r w:rsidR="00CA14DE" w:rsidRPr="00BC3752">
        <w:t>paslaugos</w:t>
      </w:r>
      <w:r w:rsidR="00284B22" w:rsidRPr="00BC3752">
        <w:t xml:space="preserve"> (toliau </w:t>
      </w:r>
      <w:r w:rsidR="005B60CE" w:rsidRPr="00BC3752">
        <w:t>–</w:t>
      </w:r>
      <w:r w:rsidR="00C836D0" w:rsidRPr="00BC3752">
        <w:t xml:space="preserve"> Paslaugos)</w:t>
      </w:r>
      <w:r w:rsidR="00ED1342" w:rsidRPr="00BC3752">
        <w:t>.</w:t>
      </w:r>
      <w:r w:rsidR="001A6A89" w:rsidRPr="00BC3752">
        <w:t xml:space="preserve"> </w:t>
      </w:r>
      <w:r w:rsidR="00D44BBA" w:rsidRPr="00BC3752">
        <w:t xml:space="preserve">Dokumente </w:t>
      </w:r>
      <w:r w:rsidR="005A6FCF" w:rsidRPr="00BC3752">
        <w:t xml:space="preserve">pateikiamas esamos situacijos aprašymas, </w:t>
      </w:r>
      <w:r w:rsidR="0018046F" w:rsidRPr="00BC3752">
        <w:t>nurodomi</w:t>
      </w:r>
      <w:r w:rsidR="007205FB" w:rsidRPr="00BC3752">
        <w:t xml:space="preserve"> teisės aktai ir dokumentai, kuriais </w:t>
      </w:r>
      <w:r w:rsidR="00D44BBA" w:rsidRPr="00BC3752">
        <w:t xml:space="preserve">turi vadovautis </w:t>
      </w:r>
      <w:r w:rsidR="005A1C59" w:rsidRPr="00BC3752">
        <w:t>Projekto</w:t>
      </w:r>
      <w:r w:rsidR="00D44BBA" w:rsidRPr="00BC3752">
        <w:t xml:space="preserve"> paslaugų teikėjas (toliau – </w:t>
      </w:r>
      <w:r w:rsidR="00F87863" w:rsidRPr="00BC3752">
        <w:t>Paslaugų teikėjas</w:t>
      </w:r>
      <w:r w:rsidR="00D44BBA" w:rsidRPr="00BC3752">
        <w:t xml:space="preserve">), atrinktas </w:t>
      </w:r>
      <w:r w:rsidR="00CA14DE" w:rsidRPr="00BC3752">
        <w:t>P</w:t>
      </w:r>
      <w:r w:rsidR="00D44BBA" w:rsidRPr="00BC3752">
        <w:t xml:space="preserve">aslaugų viešojo pirkimo būdu, ir su kuriuo bus pasirašyta </w:t>
      </w:r>
      <w:r w:rsidR="00CA14DE" w:rsidRPr="00BC3752">
        <w:t>P</w:t>
      </w:r>
      <w:r w:rsidR="00D44BBA" w:rsidRPr="00BC3752">
        <w:t>aslaugų teikimo sutartis (toliau – Sutartis)</w:t>
      </w:r>
      <w:r w:rsidR="00454CB3" w:rsidRPr="00BC3752">
        <w:t>, įvar</w:t>
      </w:r>
      <w:r w:rsidR="00D44BBA" w:rsidRPr="00BC3752">
        <w:t>di</w:t>
      </w:r>
      <w:r w:rsidR="00454CB3" w:rsidRPr="00BC3752">
        <w:t>n</w:t>
      </w:r>
      <w:r w:rsidR="00D44BBA" w:rsidRPr="00BC3752">
        <w:t xml:space="preserve">amas </w:t>
      </w:r>
      <w:r w:rsidR="00CA14DE" w:rsidRPr="00BC3752">
        <w:t>P</w:t>
      </w:r>
      <w:r w:rsidR="00D44BBA" w:rsidRPr="00BC3752">
        <w:t>aslaugų pirkimo (toliau – Pirkimas) tikslas</w:t>
      </w:r>
      <w:r w:rsidR="00A66505" w:rsidRPr="00BC3752">
        <w:t>, uždaviniai ir rezul</w:t>
      </w:r>
      <w:r w:rsidR="00AC075A" w:rsidRPr="00BC3752">
        <w:t>tatai</w:t>
      </w:r>
      <w:r w:rsidR="00D44BBA" w:rsidRPr="00BC3752">
        <w:t>, aprašomi funkciniai ir nefunkciniai reikalavimai</w:t>
      </w:r>
      <w:r w:rsidR="00FA683C" w:rsidRPr="00BC3752">
        <w:t xml:space="preserve"> ir visa kita perkamoms paslaugoms įgyvendinti reikalinga informacija.</w:t>
      </w:r>
    </w:p>
    <w:p w14:paraId="7E0ED5BD" w14:textId="3A8B54DA" w:rsidR="00E13020" w:rsidRPr="00BC3752" w:rsidRDefault="00E13020" w:rsidP="008A15DE">
      <w:pPr>
        <w:pStyle w:val="List-L1-Num"/>
      </w:pPr>
      <w:bookmarkStart w:id="19" w:name="_Hlk208844978"/>
      <w:r w:rsidRPr="00BC3752">
        <w:t xml:space="preserve">Pirkimo paslaugos finansavimo šaltiniai: </w:t>
      </w:r>
      <w:r w:rsidR="00EE7399" w:rsidRPr="00BC3752">
        <w:t>sienų valdymo ir vizų politikos finansinės paramos lėšos</w:t>
      </w:r>
      <w:r w:rsidR="00B862F4" w:rsidRPr="00BC3752">
        <w:t>.</w:t>
      </w:r>
      <w:bookmarkEnd w:id="19"/>
      <w:r w:rsidR="004B4ACE" w:rsidRPr="00BC3752">
        <w:t xml:space="preserve"> </w:t>
      </w:r>
    </w:p>
    <w:p w14:paraId="1AA62989" w14:textId="3E41E4D4" w:rsidR="005676F3" w:rsidRPr="00BC3752" w:rsidRDefault="005676F3" w:rsidP="00C9716F">
      <w:pPr>
        <w:pStyle w:val="Antrat1"/>
        <w:rPr>
          <w:rFonts w:cs="Segoe UI"/>
        </w:rPr>
      </w:pPr>
      <w:bookmarkStart w:id="20" w:name="_Ref205970410"/>
      <w:bookmarkStart w:id="21" w:name="_Toc217311675"/>
      <w:r w:rsidRPr="00BC3752">
        <w:rPr>
          <w:rFonts w:cs="Segoe UI"/>
        </w:rPr>
        <w:t>Teisinė aplinka</w:t>
      </w:r>
      <w:bookmarkEnd w:id="20"/>
      <w:bookmarkEnd w:id="21"/>
    </w:p>
    <w:p w14:paraId="73943D17" w14:textId="2466E62B" w:rsidR="005676F3" w:rsidRPr="00BC3752" w:rsidRDefault="00B937B0" w:rsidP="00287B45">
      <w:pPr>
        <w:pStyle w:val="Sraopastraipa"/>
        <w:numPr>
          <w:ilvl w:val="0"/>
          <w:numId w:val="6"/>
        </w:numPr>
        <w:spacing w:after="0" w:line="240" w:lineRule="auto"/>
        <w:ind w:right="57"/>
        <w:jc w:val="both"/>
        <w:rPr>
          <w:rFonts w:cs="Segoe UI"/>
          <w:sz w:val="20"/>
          <w:szCs w:val="20"/>
        </w:rPr>
      </w:pPr>
      <w:r w:rsidRPr="00BC3752">
        <w:rPr>
          <w:rFonts w:cs="Segoe UI"/>
          <w:sz w:val="20"/>
          <w:szCs w:val="20"/>
        </w:rPr>
        <w:t>Žemiau pateikiamas sąra</w:t>
      </w:r>
      <w:r w:rsidR="00E90E73" w:rsidRPr="00BC3752">
        <w:rPr>
          <w:rFonts w:cs="Segoe UI"/>
          <w:sz w:val="20"/>
          <w:szCs w:val="20"/>
        </w:rPr>
        <w:t>ša</w:t>
      </w:r>
      <w:r w:rsidR="0063638D" w:rsidRPr="00BC3752">
        <w:rPr>
          <w:rFonts w:cs="Segoe UI"/>
          <w:sz w:val="20"/>
          <w:szCs w:val="20"/>
        </w:rPr>
        <w:t>s</w:t>
      </w:r>
      <w:r w:rsidR="003B57E4" w:rsidRPr="00BC3752">
        <w:rPr>
          <w:rFonts w:cs="Segoe UI"/>
          <w:sz w:val="20"/>
          <w:szCs w:val="20"/>
        </w:rPr>
        <w:t>,</w:t>
      </w:r>
      <w:r w:rsidR="00E90E73" w:rsidRPr="00BC3752">
        <w:rPr>
          <w:rFonts w:cs="Segoe UI"/>
          <w:sz w:val="20"/>
          <w:szCs w:val="20"/>
        </w:rPr>
        <w:t xml:space="preserve"> teisės akt</w:t>
      </w:r>
      <w:r w:rsidR="0063638D" w:rsidRPr="00BC3752">
        <w:rPr>
          <w:rFonts w:cs="Segoe UI"/>
          <w:sz w:val="20"/>
          <w:szCs w:val="20"/>
        </w:rPr>
        <w:t>ų</w:t>
      </w:r>
      <w:r w:rsidRPr="00BC3752">
        <w:rPr>
          <w:rFonts w:cs="Segoe UI"/>
          <w:sz w:val="20"/>
          <w:szCs w:val="20"/>
        </w:rPr>
        <w:t xml:space="preserve"> ir dokument</w:t>
      </w:r>
      <w:r w:rsidR="0063638D" w:rsidRPr="00BC3752">
        <w:rPr>
          <w:rFonts w:cs="Segoe UI"/>
          <w:sz w:val="20"/>
          <w:szCs w:val="20"/>
        </w:rPr>
        <w:t>ų</w:t>
      </w:r>
      <w:r w:rsidR="00E90E73" w:rsidRPr="00BC3752">
        <w:rPr>
          <w:rFonts w:cs="Segoe UI"/>
          <w:sz w:val="20"/>
          <w:szCs w:val="20"/>
        </w:rPr>
        <w:t>, kuriais turi</w:t>
      </w:r>
      <w:r w:rsidR="001E705B" w:rsidRPr="00BC3752">
        <w:rPr>
          <w:rFonts w:cs="Segoe UI"/>
          <w:sz w:val="20"/>
          <w:szCs w:val="20"/>
        </w:rPr>
        <w:t xml:space="preserve"> vadova</w:t>
      </w:r>
      <w:r w:rsidR="00356870" w:rsidRPr="00BC3752">
        <w:rPr>
          <w:rFonts w:cs="Segoe UI"/>
          <w:sz w:val="20"/>
          <w:szCs w:val="20"/>
        </w:rPr>
        <w:t xml:space="preserve">utis </w:t>
      </w:r>
      <w:r w:rsidR="001E705B" w:rsidRPr="00BC3752">
        <w:rPr>
          <w:rFonts w:cs="Segoe UI"/>
          <w:sz w:val="20"/>
          <w:szCs w:val="20"/>
        </w:rPr>
        <w:t xml:space="preserve">Paslaugų teikėjas </w:t>
      </w:r>
      <w:r w:rsidR="008A575E" w:rsidRPr="00BC3752">
        <w:rPr>
          <w:rFonts w:cs="Segoe UI"/>
          <w:sz w:val="20"/>
          <w:szCs w:val="20"/>
        </w:rPr>
        <w:t xml:space="preserve">įgyvendindamas </w:t>
      </w:r>
      <w:r w:rsidR="00356870" w:rsidRPr="00BC3752">
        <w:rPr>
          <w:rFonts w:cs="Segoe UI"/>
          <w:sz w:val="20"/>
          <w:szCs w:val="20"/>
        </w:rPr>
        <w:t>Projektą</w:t>
      </w:r>
      <w:r w:rsidR="005676F3" w:rsidRPr="00BC3752">
        <w:rPr>
          <w:rFonts w:cs="Segoe UI"/>
          <w:sz w:val="20"/>
          <w:szCs w:val="20"/>
        </w:rPr>
        <w:t>:</w:t>
      </w:r>
    </w:p>
    <w:p w14:paraId="5B5BE965" w14:textId="77777777" w:rsidR="00CA14DE" w:rsidRPr="00BC3752" w:rsidRDefault="00CA14DE" w:rsidP="00CA14DE">
      <w:pPr>
        <w:pStyle w:val="List-L2-Num"/>
      </w:pPr>
      <w:r w:rsidRPr="00BC3752">
        <w:t>2024 m. gegužės 14 d. Europos Parlamento ir Tarybos reglamentas (ES) 2024/1358 dėl sistemos EURODAC, skirtos biometriniams duomenims palyginti, sukūrimo siekiant veiksmingai taikyti Europos Parlamento ir Tarybos reglamentus (ES) 2024/1351 ir (ES) 2024/1350 ir Tarybos direktyvą 2001/55/EB ir nustatyti neteisėtai esančius trečiųjų valstybių piliečius ir asmenis be pilietybės, ir dėl valstybių narių teisėsaugos institucijų ir Europolo teisėsaugos tikslais teikiamų prašymų palyginti duomenis su sistemos EURODAC duomenimis, kuriuo iš dalies keičiami Europos Parlamento ir Tarybos reglamentai (ES) 2018/1240 ir (ES) 2019/818 ir kuriuo panaikinamas Europos Parlamento ir Tarybos reglamentas (ES) Nr. 603/2013;</w:t>
      </w:r>
    </w:p>
    <w:p w14:paraId="7015A367" w14:textId="77777777" w:rsidR="00CA14DE" w:rsidRPr="00BC3752" w:rsidRDefault="00CA14DE" w:rsidP="00CA14DE">
      <w:pPr>
        <w:pStyle w:val="List-L2-Num"/>
      </w:pPr>
      <w:r w:rsidRPr="00BC3752">
        <w:t>2019 m. gegužės 20 d. Europos Parlamento ir Tarybos reglamentas (ES) 2019/817 dėl ES informacinių sistemų sienų ir vizų srityje sąveikumo sistemos sukūrimo, kuriuo iš dalies keičiami Europos Parlamento ir Tarybos reglamentai (EB) Nr. 767/2008, (ES) 2016/399, (ES) 2017/2226, (ES) 2018/1240, (ES) 2018/1726 ir (ES) 2018/1861 bei Tarybos sprendimai 2004/512/EB ir 2008/633/TVR;</w:t>
      </w:r>
    </w:p>
    <w:p w14:paraId="092A8CD9" w14:textId="77777777" w:rsidR="00CA14DE" w:rsidRPr="00BC3752" w:rsidRDefault="00CA14DE" w:rsidP="00CA14DE">
      <w:pPr>
        <w:pStyle w:val="List-L2-Num"/>
      </w:pPr>
      <w:r w:rsidRPr="00BC3752">
        <w:t>2019 m. gegužės 20 d. Europos Parlamento ir Tarybos reglamentas (ES) 2019/818 dėl ES informacinių sistemų policijos ir teisminio bendradarbiavimo, prieglobsčio ir migracijos srityje sąveikumo sistemos sukūrimo, kuriuo iš dalies keičiami reglamentai (ES) 2018/1726, (ES) 2018/1862 ir (ES) 2019/816;</w:t>
      </w:r>
    </w:p>
    <w:p w14:paraId="406A1FFF" w14:textId="77777777" w:rsidR="00CA14DE" w:rsidRPr="00BC3752" w:rsidRDefault="00CA14DE" w:rsidP="00CA14DE">
      <w:pPr>
        <w:pStyle w:val="List-L2-Num"/>
      </w:pPr>
      <w:r w:rsidRPr="00BC3752">
        <w:lastRenderedPageBreak/>
        <w:t>2018 m. rugsėjo 12 d. Europos Parlamento ir Tarybos reglamentas (ES) 2018/1240, kuriuo sukuriama Europos kelionių informacijos ir leidimų sistema (ETIAS) ir iš dalies keičiami reglamentai (ES) Nr. 1077/2011, (ES) Nr. 515/2014, (ES) 2016/399, (ES) 2016/1624 ir (ES) 2017/2226;</w:t>
      </w:r>
    </w:p>
    <w:p w14:paraId="63DAB60C" w14:textId="40791E50" w:rsidR="0060311A" w:rsidRPr="00BC3752" w:rsidRDefault="0060311A" w:rsidP="002F1689">
      <w:pPr>
        <w:pStyle w:val="List-L2-Num"/>
      </w:pPr>
      <w:r w:rsidRPr="00BC3752">
        <w:t>2024 m. gegužės 14 d. Europos Parlamento ir Tarybos reglamentas (ES) 2024/1356, kuriuo nustatomas trečiųjų šalių piliečių tikrinimas prie išorės sienų ir iš dalies keičiami reglamentai (EB) Nr. 767/2008, (ES) 2017/2226, (ES) 2018/1240 ir (ES) 2019/817;</w:t>
      </w:r>
    </w:p>
    <w:p w14:paraId="1090F22C" w14:textId="77777777" w:rsidR="00A8608D" w:rsidRPr="00BC3752" w:rsidRDefault="00A8608D" w:rsidP="002F1689">
      <w:pPr>
        <w:pStyle w:val="List-L2-Num"/>
      </w:pPr>
      <w:r w:rsidRPr="00BC3752">
        <w:t>2016 m. balandžio 27 d. Europos Parlamento ir Tarybos reglamentu (ES) 2016/679 dėl fizinių asmenų apsaugos tvarkant asmens duomenis ir dėl laisvo tokių duomenų judėjimo ir kuriuo panaikinama Direktyva 95/46/EB (Bendrasis duomenų apsaugos reglamentas);</w:t>
      </w:r>
    </w:p>
    <w:p w14:paraId="23A704DE" w14:textId="13C1B920" w:rsidR="005676F3" w:rsidRPr="00BC3752" w:rsidRDefault="003D6901" w:rsidP="002F1689">
      <w:pPr>
        <w:pStyle w:val="List-L2-Num"/>
      </w:pPr>
      <w:r w:rsidRPr="00BC3752">
        <w:t>Lietuvos Respublikos Vyriausybės 2018 m. gruodžio 5 d. nutarimas Nr. 1209 „</w:t>
      </w:r>
      <w:r w:rsidR="001942E5" w:rsidRPr="00BC3752">
        <w:t>Dėl Lietuvos Respublikos kibernetinio saugumo įstatymo įgyvendinimo</w:t>
      </w:r>
      <w:r w:rsidRPr="00BC3752">
        <w:t>“;</w:t>
      </w:r>
    </w:p>
    <w:p w14:paraId="5E81ADF5" w14:textId="77777777" w:rsidR="005676F3" w:rsidRPr="00BC3752" w:rsidRDefault="005676F3" w:rsidP="002F1689">
      <w:pPr>
        <w:pStyle w:val="List-L2-Num"/>
      </w:pPr>
      <w:r w:rsidRPr="00BC3752">
        <w:t>Lietuvos Respublikos valstybės informacinių išteklių valdymo įstatymas;</w:t>
      </w:r>
    </w:p>
    <w:p w14:paraId="2FFB7E73" w14:textId="77777777" w:rsidR="005676F3" w:rsidRPr="00BC3752" w:rsidRDefault="005676F3" w:rsidP="002F1689">
      <w:pPr>
        <w:pStyle w:val="List-L2-Num"/>
      </w:pPr>
      <w:r w:rsidRPr="00BC3752">
        <w:t>Lietuvos Respublikos kibernetinio saugumo įstatymas;</w:t>
      </w:r>
    </w:p>
    <w:p w14:paraId="5E2ED193" w14:textId="77777777" w:rsidR="005676F3" w:rsidRPr="00BC3752" w:rsidRDefault="005676F3" w:rsidP="002F1689">
      <w:pPr>
        <w:pStyle w:val="List-L2-Num"/>
      </w:pPr>
      <w:r w:rsidRPr="00BC3752">
        <w:t>Lietuvos Respublikos viešųjų pirkimų įstatymas;</w:t>
      </w:r>
    </w:p>
    <w:p w14:paraId="452ADF66" w14:textId="1BC3F6BB" w:rsidR="005676F3" w:rsidRPr="00BC3752" w:rsidRDefault="005676F3" w:rsidP="002F1689">
      <w:pPr>
        <w:pStyle w:val="List-L2-Num"/>
      </w:pPr>
      <w:r w:rsidRPr="00BC3752">
        <w:t xml:space="preserve">Informacinių sistemų ir registrų įstatymai, nuostatai, duomenų saugos nuostatai ir techniniai aprašymai, kurie registruoti </w:t>
      </w:r>
      <w:hyperlink r:id="rId11" w:history="1">
        <w:r w:rsidRPr="00BC3752">
          <w:rPr>
            <w:rStyle w:val="Hipersaitas"/>
            <w:bCs/>
          </w:rPr>
          <w:t>www.registrai.lt</w:t>
        </w:r>
      </w:hyperlink>
      <w:r w:rsidRPr="00BC3752">
        <w:t xml:space="preserve">, </w:t>
      </w:r>
      <w:hyperlink r:id="rId12" w:history="1">
        <w:r w:rsidR="0055470D" w:rsidRPr="00BC3752">
          <w:rPr>
            <w:rStyle w:val="Hipersaitas"/>
            <w:bCs/>
          </w:rPr>
          <w:t>www.e-tar.lt</w:t>
        </w:r>
      </w:hyperlink>
      <w:r w:rsidRPr="00BC3752">
        <w:t>.</w:t>
      </w:r>
    </w:p>
    <w:p w14:paraId="7981713E" w14:textId="0A14F238" w:rsidR="005676F3" w:rsidRPr="00BC3752" w:rsidRDefault="005676F3" w:rsidP="002F1689">
      <w:pPr>
        <w:pStyle w:val="List-L2-Num"/>
      </w:pPr>
      <w:r w:rsidRPr="00BC3752">
        <w:t xml:space="preserve">kiti su teikiamomis </w:t>
      </w:r>
      <w:r w:rsidR="006D669C" w:rsidRPr="00BC3752">
        <w:t>P</w:t>
      </w:r>
      <w:r w:rsidRPr="00BC3752">
        <w:t xml:space="preserve">aslaugomis ir su </w:t>
      </w:r>
      <w:r w:rsidR="009175AE" w:rsidRPr="00BC3752">
        <w:t>PO</w:t>
      </w:r>
      <w:r w:rsidRPr="00BC3752">
        <w:t xml:space="preserve"> veiklos reglamentavimu susiję teisės aktai ir dokumentai.</w:t>
      </w:r>
    </w:p>
    <w:p w14:paraId="00B3E4B7" w14:textId="432E6F7E" w:rsidR="003C20E3" w:rsidRPr="00BC3752" w:rsidRDefault="005676F3" w:rsidP="002F1689">
      <w:pPr>
        <w:pStyle w:val="List-L2-Num"/>
      </w:pPr>
      <w:r w:rsidRPr="00BC3752">
        <w:t xml:space="preserve">Paslaugų teikėjas privalo vadovautis ne tik aukščiau išvardintais, bet ir visais kitais su </w:t>
      </w:r>
      <w:r w:rsidR="004149A2" w:rsidRPr="00BC3752">
        <w:t>S</w:t>
      </w:r>
      <w:r w:rsidRPr="00BC3752">
        <w:t xml:space="preserve">utarties įgyvendinimu susijusiais teisės aktais, taip pat jų naujausiais pakeitimais ir papildymais. Paslaugų teikėjui privalomi ir visi </w:t>
      </w:r>
      <w:r w:rsidR="006D669C" w:rsidRPr="00BC3752">
        <w:t>S</w:t>
      </w:r>
      <w:r w:rsidRPr="00BC3752">
        <w:t xml:space="preserve">utarties vykdymo metu naujai priimti teisės aktai, jeigu jie susiję su </w:t>
      </w:r>
      <w:r w:rsidR="006D669C" w:rsidRPr="00BC3752">
        <w:t>S</w:t>
      </w:r>
      <w:r w:rsidRPr="00BC3752">
        <w:t>utarties įgyvendinimu.</w:t>
      </w:r>
    </w:p>
    <w:p w14:paraId="5F1688D7" w14:textId="651C9BDF" w:rsidR="003C20E3" w:rsidRPr="00BC3752" w:rsidRDefault="00CA46E1" w:rsidP="00C9716F">
      <w:pPr>
        <w:pStyle w:val="Antrat1"/>
        <w:rPr>
          <w:rFonts w:cs="Segoe UI"/>
        </w:rPr>
      </w:pPr>
      <w:bookmarkStart w:id="22" w:name="_Toc217311676"/>
      <w:r w:rsidRPr="00BC3752">
        <w:rPr>
          <w:rFonts w:cs="Segoe UI"/>
        </w:rPr>
        <w:t>Pirkimo tikslas, uždaviniai ir rezultatai</w:t>
      </w:r>
      <w:bookmarkEnd w:id="22"/>
    </w:p>
    <w:p w14:paraId="7E8C7ED0" w14:textId="7F4B6DBE" w:rsidR="003C20E3" w:rsidRPr="00BC3752" w:rsidRDefault="003C20E3" w:rsidP="008A15DE">
      <w:pPr>
        <w:pStyle w:val="List-L1-Num"/>
      </w:pPr>
      <w:r w:rsidRPr="00BC3752">
        <w:t xml:space="preserve">Pirkimo tikslas – </w:t>
      </w:r>
      <w:r w:rsidR="001271D6" w:rsidRPr="00BC3752">
        <w:t xml:space="preserve">sukurti </w:t>
      </w:r>
      <w:r w:rsidR="0022375F" w:rsidRPr="00BC3752">
        <w:t>EURODAC NS, t.y.</w:t>
      </w:r>
      <w:r w:rsidR="00B85E2D" w:rsidRPr="00BC3752">
        <w:t xml:space="preserve">, </w:t>
      </w:r>
      <w:r w:rsidR="0081138E">
        <w:t xml:space="preserve">MIGRIS </w:t>
      </w:r>
      <w:r w:rsidR="003C4BBF" w:rsidRPr="00BC3752">
        <w:t>integracines sąsajas su EURODAC</w:t>
      </w:r>
      <w:r w:rsidR="00672A1C" w:rsidRPr="00BC3752">
        <w:t xml:space="preserve"> CS</w:t>
      </w:r>
      <w:r w:rsidR="00497BB9">
        <w:t xml:space="preserve"> </w:t>
      </w:r>
      <w:r w:rsidR="00E26999">
        <w:t>bei Sąveikumo sistema</w:t>
      </w:r>
      <w:r w:rsidR="003C4BBF" w:rsidRPr="00BC3752">
        <w:t xml:space="preserve"> ir </w:t>
      </w:r>
      <w:r w:rsidR="007956A0" w:rsidRPr="00BC3752">
        <w:t xml:space="preserve">iš </w:t>
      </w:r>
      <w:r w:rsidR="001271D6" w:rsidRPr="00BC3752">
        <w:t>MIGRIS aplinko</w:t>
      </w:r>
      <w:r w:rsidR="007956A0" w:rsidRPr="00BC3752">
        <w:t>s</w:t>
      </w:r>
      <w:r w:rsidR="001920D0" w:rsidRPr="00BC3752">
        <w:t xml:space="preserve"> pasiekiamą</w:t>
      </w:r>
      <w:r w:rsidR="00DE3719" w:rsidRPr="00BC3752">
        <w:t xml:space="preserve"> </w:t>
      </w:r>
      <w:r w:rsidR="001271D6" w:rsidRPr="00BC3752">
        <w:t>funkcionalumą, įgalinantį biometrinių duomenų paėmimą, biometrinių ir tekstinių duomenų paruošimą biometrinei paieškai ir įtraukimui į EURODAC CS (centrinę sistemą)</w:t>
      </w:r>
      <w:r w:rsidRPr="00BC3752">
        <w:t xml:space="preserve"> </w:t>
      </w:r>
      <w:r w:rsidR="00631B40" w:rsidRPr="00BC3752">
        <w:t>pagal parengtą Techninę specifikaciją</w:t>
      </w:r>
      <w:r w:rsidR="001271D6" w:rsidRPr="00BC3752">
        <w:t xml:space="preserve"> bei Europos Parlamento ir Tarybos reglamentą (ES) 2024/1358, kuriuo nustatomas EURODAC sistemos sukūrimas</w:t>
      </w:r>
      <w:r w:rsidRPr="00BC3752">
        <w:t>.</w:t>
      </w:r>
    </w:p>
    <w:p w14:paraId="7950BD97" w14:textId="77777777" w:rsidR="000A28E7" w:rsidRPr="00BC3752" w:rsidRDefault="003C20E3" w:rsidP="008A15DE">
      <w:pPr>
        <w:pStyle w:val="List-L1-Num"/>
      </w:pPr>
      <w:r w:rsidRPr="00BC3752">
        <w:t>Pirkimo uždaviniai:</w:t>
      </w:r>
    </w:p>
    <w:p w14:paraId="1D96D8DA" w14:textId="54DAF48B" w:rsidR="003C20E3" w:rsidRPr="00BC3752" w:rsidRDefault="003C20E3" w:rsidP="002F1689">
      <w:pPr>
        <w:pStyle w:val="List-L2-Num"/>
      </w:pPr>
      <w:r w:rsidRPr="00BC3752">
        <w:t>atlikti detalią poreikių ir galimybių analizę</w:t>
      </w:r>
      <w:r w:rsidR="001271D6" w:rsidRPr="00BC3752">
        <w:t xml:space="preserve"> pagal TS pateiktus reikalavimus</w:t>
      </w:r>
      <w:r w:rsidRPr="00BC3752">
        <w:t>;</w:t>
      </w:r>
    </w:p>
    <w:p w14:paraId="3F09EA74" w14:textId="5FA314F1" w:rsidR="003C20E3" w:rsidRPr="00BC3752" w:rsidRDefault="003C20E3" w:rsidP="002F1689">
      <w:pPr>
        <w:pStyle w:val="List-L2-Num"/>
      </w:pPr>
      <w:r w:rsidRPr="00BC3752">
        <w:t xml:space="preserve">parengti ir suderinti visą </w:t>
      </w:r>
      <w:r w:rsidR="00CA14DE" w:rsidRPr="00BC3752">
        <w:t>T</w:t>
      </w:r>
      <w:r w:rsidR="008B03E7" w:rsidRPr="00BC3752">
        <w:t xml:space="preserve">S reikalaujamo </w:t>
      </w:r>
      <w:r w:rsidR="00C03D76" w:rsidRPr="00BC3752">
        <w:t>funkcionalumo</w:t>
      </w:r>
      <w:r w:rsidRPr="00BC3752">
        <w:t xml:space="preserve"> dokumentaciją;</w:t>
      </w:r>
    </w:p>
    <w:p w14:paraId="7A743403" w14:textId="5888464A" w:rsidR="003C20E3" w:rsidRPr="00BC3752" w:rsidRDefault="00D148C0" w:rsidP="002F1689">
      <w:pPr>
        <w:pStyle w:val="List-L2-Num"/>
      </w:pPr>
      <w:r w:rsidRPr="00BC3752">
        <w:t>suprojektuoti</w:t>
      </w:r>
      <w:r w:rsidR="003C20E3" w:rsidRPr="00BC3752">
        <w:t xml:space="preserve"> </w:t>
      </w:r>
      <w:r w:rsidR="00687DCF" w:rsidRPr="00BC3752">
        <w:t>ir</w:t>
      </w:r>
      <w:r w:rsidR="000E0B49" w:rsidRPr="00BC3752">
        <w:t xml:space="preserve"> į atitinkamas MIGRIS aplinkas</w:t>
      </w:r>
      <w:r w:rsidR="00687DCF" w:rsidRPr="00BC3752">
        <w:t xml:space="preserve"> įdiegti </w:t>
      </w:r>
      <w:r w:rsidR="009D31EF" w:rsidRPr="00BC3752">
        <w:t>Techninėje specifikacijoje aprašytą funkcionalumą</w:t>
      </w:r>
      <w:r w:rsidR="00C364AF" w:rsidRPr="00BC3752">
        <w:t xml:space="preserve"> ir integracines sąsajas</w:t>
      </w:r>
      <w:r w:rsidR="003C20E3" w:rsidRPr="00BC3752">
        <w:t>;</w:t>
      </w:r>
    </w:p>
    <w:p w14:paraId="278B8291" w14:textId="2D5FE0CF" w:rsidR="003C20E3" w:rsidRPr="00BC3752" w:rsidRDefault="003C20E3" w:rsidP="002F1689">
      <w:pPr>
        <w:pStyle w:val="List-L2-Num"/>
      </w:pPr>
      <w:r w:rsidRPr="00BC3752">
        <w:t>sėkmingai įvykdyti sukurt</w:t>
      </w:r>
      <w:r w:rsidR="00BC469F" w:rsidRPr="00BC3752">
        <w:t>o</w:t>
      </w:r>
      <w:r w:rsidRPr="00BC3752">
        <w:t xml:space="preserve"> </w:t>
      </w:r>
      <w:r w:rsidR="00BC469F" w:rsidRPr="00BC3752">
        <w:t xml:space="preserve">funkcionalumo </w:t>
      </w:r>
      <w:r w:rsidR="00D73428" w:rsidRPr="00BC3752">
        <w:t xml:space="preserve">ir integracinių sąsajų </w:t>
      </w:r>
      <w:r w:rsidRPr="00BC3752">
        <w:t>testavimą;</w:t>
      </w:r>
    </w:p>
    <w:p w14:paraId="2E1CBE68" w14:textId="37DBA305" w:rsidR="003C20E3" w:rsidRPr="00BC3752" w:rsidRDefault="00D73428" w:rsidP="002F1689">
      <w:pPr>
        <w:pStyle w:val="List-L2-Num"/>
      </w:pPr>
      <w:r w:rsidRPr="00BC3752">
        <w:t xml:space="preserve">suteikti </w:t>
      </w:r>
      <w:r w:rsidR="003C20E3" w:rsidRPr="00BC3752">
        <w:t>garantinės priežiūros paslaugas</w:t>
      </w:r>
      <w:r w:rsidR="009D31EF" w:rsidRPr="00BC3752">
        <w:t xml:space="preserve"> įdiegtam funkcionalumui</w:t>
      </w:r>
      <w:r w:rsidR="00353222" w:rsidRPr="00BC3752">
        <w:t>.</w:t>
      </w:r>
    </w:p>
    <w:p w14:paraId="48FDABD0" w14:textId="4E42BFE5" w:rsidR="003C20E3" w:rsidRPr="00BC3752" w:rsidRDefault="008B03E7" w:rsidP="008A15DE">
      <w:pPr>
        <w:pStyle w:val="List-L1-Num"/>
      </w:pPr>
      <w:r w:rsidRPr="00BC3752">
        <w:t>Pirkimo rezultatas – pilna apimtimi pagal naudotojų poreikį, ES teisės aktus, eu-LISA ar kitų Europos institucijų parengtą techninę dokumentaciją sukurtas, įdiegtas ir ištestuotas TS aprašytas funkcionalumas ir integracinės sąsajos. Teikiama garantija sukurtam funkcionalumui</w:t>
      </w:r>
      <w:r w:rsidR="003C20E3" w:rsidRPr="00BC3752">
        <w:t>.</w:t>
      </w:r>
    </w:p>
    <w:p w14:paraId="163C6640" w14:textId="1A809FC1" w:rsidR="00085575" w:rsidRPr="00BC3752" w:rsidRDefault="008B03E7" w:rsidP="00085575">
      <w:pPr>
        <w:pStyle w:val="List-L1-Num"/>
      </w:pPr>
      <w:bookmarkStart w:id="23" w:name="_Ref215729890"/>
      <w:r w:rsidRPr="00BC3752">
        <w:t>Lentelėje žemiau pateikiami privalomi Projekto</w:t>
      </w:r>
      <w:r w:rsidR="00004B3C" w:rsidRPr="00BC3752">
        <w:t xml:space="preserve"> rezultatai ir</w:t>
      </w:r>
      <w:r w:rsidRPr="00BC3752">
        <w:t xml:space="preserve"> įgyvendinimo terminai pagal atskirus komponentus, kurie gali būti tikslinami pagal atnaujinamą eu-LISA integruotą sistemų sąveikumo grafiką, bei PO poreikius ir įsipareigojimus</w:t>
      </w:r>
      <w:r w:rsidR="00085575" w:rsidRPr="00BC3752">
        <w:t>.</w:t>
      </w:r>
      <w:bookmarkEnd w:id="23"/>
    </w:p>
    <w:p w14:paraId="262B57E7" w14:textId="68705841" w:rsidR="00085575" w:rsidRPr="00BC3752" w:rsidRDefault="00085575" w:rsidP="006A79B0">
      <w:pPr>
        <w:pStyle w:val="Antrat"/>
      </w:pPr>
      <w:bookmarkStart w:id="24" w:name="_Ref206488928"/>
      <w:r w:rsidRPr="00BC3752">
        <w:lastRenderedPageBreak/>
        <w:t xml:space="preserve">Lentelė </w:t>
      </w:r>
      <w:fldSimple w:instr=" SEQ Lentelė \* ARABIC ">
        <w:r w:rsidR="00B01A9D">
          <w:rPr>
            <w:noProof/>
          </w:rPr>
          <w:t>1</w:t>
        </w:r>
      </w:fldSimple>
      <w:bookmarkEnd w:id="24"/>
      <w:r w:rsidRPr="00BC3752">
        <w:t xml:space="preserve">. Projekto </w:t>
      </w:r>
      <w:r w:rsidR="008132C3" w:rsidRPr="00BC3752">
        <w:t>rezultatai</w:t>
      </w:r>
      <w:r w:rsidRPr="00BC3752">
        <w:t xml:space="preserve"> ir įgyvendinimo terminai</w:t>
      </w:r>
    </w:p>
    <w:tbl>
      <w:tblPr>
        <w:tblStyle w:val="3sraolentel3parykinimas"/>
        <w:tblW w:w="5000" w:type="pct"/>
        <w:tblLayout w:type="fixed"/>
        <w:tblCellMar>
          <w:top w:w="28" w:type="dxa"/>
          <w:bottom w:w="142" w:type="dxa"/>
        </w:tblCellMar>
        <w:tblLook w:val="0020" w:firstRow="1" w:lastRow="0" w:firstColumn="0" w:lastColumn="0" w:noHBand="0" w:noVBand="0"/>
      </w:tblPr>
      <w:tblGrid>
        <w:gridCol w:w="549"/>
        <w:gridCol w:w="5543"/>
        <w:gridCol w:w="1940"/>
        <w:gridCol w:w="1312"/>
      </w:tblGrid>
      <w:tr w:rsidR="003A50AD" w:rsidRPr="00E7350C" w14:paraId="55C1537D" w14:textId="2E78583C" w:rsidTr="00566841">
        <w:trPr>
          <w:cnfStyle w:val="100000000000" w:firstRow="1" w:lastRow="0" w:firstColumn="0" w:lastColumn="0" w:oddVBand="0" w:evenVBand="0" w:oddHBand="0"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294" w:type="pct"/>
          </w:tcPr>
          <w:p w14:paraId="67D80AAA" w14:textId="77777777" w:rsidR="003A50AD" w:rsidRPr="00E7350C" w:rsidRDefault="003A50AD" w:rsidP="00944A73">
            <w:pPr>
              <w:ind w:right="57"/>
              <w:rPr>
                <w:rFonts w:ascii="Segoe UI Semibold" w:hAnsi="Segoe UI Semibold" w:cs="Segoe UI Semibold"/>
                <w:b w:val="0"/>
                <w:bCs w:val="0"/>
                <w:sz w:val="20"/>
                <w:szCs w:val="20"/>
              </w:rPr>
            </w:pPr>
            <w:r w:rsidRPr="00E7350C">
              <w:rPr>
                <w:rFonts w:ascii="Segoe UI Semibold" w:hAnsi="Segoe UI Semibold" w:cs="Segoe UI Semibold"/>
                <w:b w:val="0"/>
                <w:bCs w:val="0"/>
                <w:sz w:val="20"/>
                <w:szCs w:val="20"/>
              </w:rPr>
              <w:t>Eil. Nr.</w:t>
            </w:r>
          </w:p>
        </w:tc>
        <w:tc>
          <w:tcPr>
            <w:tcW w:w="2966" w:type="pct"/>
          </w:tcPr>
          <w:p w14:paraId="661DFC1D" w14:textId="7B9DC349" w:rsidR="003A50AD" w:rsidRPr="00E7350C" w:rsidRDefault="003A50AD" w:rsidP="00944A73">
            <w:pPr>
              <w:ind w:right="57"/>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0"/>
                <w:szCs w:val="20"/>
              </w:rPr>
            </w:pPr>
            <w:r w:rsidRPr="00E7350C">
              <w:rPr>
                <w:rFonts w:ascii="Segoe UI Semibold" w:hAnsi="Segoe UI Semibold" w:cs="Segoe UI Semibold"/>
                <w:b w:val="0"/>
                <w:bCs w:val="0"/>
                <w:sz w:val="20"/>
                <w:szCs w:val="20"/>
              </w:rPr>
              <w:t>Komponentas</w:t>
            </w:r>
          </w:p>
        </w:tc>
        <w:tc>
          <w:tcPr>
            <w:cnfStyle w:val="000010000000" w:firstRow="0" w:lastRow="0" w:firstColumn="0" w:lastColumn="0" w:oddVBand="1" w:evenVBand="0" w:oddHBand="0" w:evenHBand="0" w:firstRowFirstColumn="0" w:firstRowLastColumn="0" w:lastRowFirstColumn="0" w:lastRowLastColumn="0"/>
            <w:tcW w:w="1038" w:type="pct"/>
          </w:tcPr>
          <w:p w14:paraId="4528B375" w14:textId="4618C428" w:rsidR="003A50AD" w:rsidRPr="00E7350C" w:rsidRDefault="003A50AD" w:rsidP="00944A73">
            <w:pPr>
              <w:ind w:right="57"/>
              <w:jc w:val="center"/>
              <w:rPr>
                <w:rFonts w:ascii="Segoe UI Semibold" w:hAnsi="Segoe UI Semibold" w:cs="Segoe UI Semibold"/>
                <w:b w:val="0"/>
                <w:bCs w:val="0"/>
                <w:sz w:val="20"/>
                <w:szCs w:val="20"/>
              </w:rPr>
            </w:pPr>
            <w:r w:rsidRPr="00E7350C">
              <w:rPr>
                <w:rFonts w:ascii="Segoe UI Semibold" w:hAnsi="Segoe UI Semibold" w:cs="Segoe UI Semibold"/>
                <w:b w:val="0"/>
                <w:bCs w:val="0"/>
                <w:sz w:val="20"/>
                <w:szCs w:val="20"/>
              </w:rPr>
              <w:t>Įgyvendinimo terminas</w:t>
            </w:r>
          </w:p>
        </w:tc>
        <w:tc>
          <w:tcPr>
            <w:tcW w:w="703" w:type="pct"/>
          </w:tcPr>
          <w:p w14:paraId="59DDCD76" w14:textId="093B5CE7" w:rsidR="003A50AD" w:rsidRPr="00944A73" w:rsidRDefault="00E068EE" w:rsidP="00944A73">
            <w:pPr>
              <w:ind w:right="57"/>
              <w:jc w:val="center"/>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sz w:val="20"/>
                <w:szCs w:val="20"/>
              </w:rPr>
            </w:pPr>
            <w:r w:rsidRPr="00944A73">
              <w:rPr>
                <w:rFonts w:ascii="Segoe UI Semibold" w:hAnsi="Segoe UI Semibold" w:cs="Segoe UI Semibold"/>
                <w:b w:val="0"/>
                <w:bCs w:val="0"/>
                <w:sz w:val="20"/>
                <w:szCs w:val="20"/>
              </w:rPr>
              <w:t xml:space="preserve">Susiję TS </w:t>
            </w:r>
            <w:r w:rsidR="00C56C90" w:rsidRPr="00944A73">
              <w:rPr>
                <w:rFonts w:ascii="Segoe UI Semibold" w:hAnsi="Segoe UI Semibold" w:cs="Segoe UI Semibold"/>
                <w:b w:val="0"/>
                <w:bCs w:val="0"/>
                <w:sz w:val="20"/>
                <w:szCs w:val="20"/>
              </w:rPr>
              <w:t>skyriai</w:t>
            </w:r>
          </w:p>
        </w:tc>
      </w:tr>
      <w:tr w:rsidR="003A50AD" w:rsidRPr="00BC3752" w14:paraId="05C8C04C" w14:textId="496D8BE7" w:rsidTr="00566841">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 w:type="pct"/>
          </w:tcPr>
          <w:p w14:paraId="15EC1F9F" w14:textId="77777777" w:rsidR="003A50AD" w:rsidRPr="00BC3752" w:rsidRDefault="003A50AD" w:rsidP="004F5D01">
            <w:pPr>
              <w:pStyle w:val="List-L2-Num"/>
              <w:jc w:val="left"/>
            </w:pPr>
          </w:p>
        </w:tc>
        <w:tc>
          <w:tcPr>
            <w:tcW w:w="2966" w:type="pct"/>
          </w:tcPr>
          <w:p w14:paraId="1E85DBB3" w14:textId="34360A96" w:rsidR="003A50AD" w:rsidRPr="00BC3752" w:rsidRDefault="00201A41" w:rsidP="004F5D01">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bCs/>
                <w:sz w:val="20"/>
                <w:szCs w:val="20"/>
              </w:rPr>
              <w:t>Nacionalinės p</w:t>
            </w:r>
            <w:r w:rsidR="003A50AD" w:rsidRPr="00BC3752">
              <w:rPr>
                <w:rFonts w:cs="Segoe UI"/>
                <w:bCs/>
                <w:sz w:val="20"/>
                <w:szCs w:val="20"/>
              </w:rPr>
              <w:t>rieigos prie EURODAC</w:t>
            </w:r>
            <w:r w:rsidR="003A50AD" w:rsidRPr="00BC3752">
              <w:rPr>
                <w:rFonts w:cs="Segoe UI"/>
                <w:sz w:val="20"/>
                <w:szCs w:val="20"/>
              </w:rPr>
              <w:t xml:space="preserve"> per žiniatinklio naršyklės vartotojo sąsają (WUI) testavimas, konfigūravimas ir paleidimas. </w:t>
            </w:r>
            <w:r w:rsidR="003A50AD" w:rsidRPr="198B7A09">
              <w:rPr>
                <w:rFonts w:cs="Segoe UI"/>
                <w:sz w:val="20"/>
                <w:szCs w:val="20"/>
              </w:rPr>
              <w:t>Pr</w:t>
            </w:r>
            <w:r w:rsidR="2DADA8BB" w:rsidRPr="198B7A09">
              <w:rPr>
                <w:rFonts w:cs="Segoe UI"/>
                <w:sz w:val="20"/>
                <w:szCs w:val="20"/>
              </w:rPr>
              <w:t>i</w:t>
            </w:r>
            <w:r w:rsidR="003A50AD" w:rsidRPr="198B7A09">
              <w:rPr>
                <w:rFonts w:cs="Segoe UI"/>
                <w:sz w:val="20"/>
                <w:szCs w:val="20"/>
              </w:rPr>
              <w:t>eigą</w:t>
            </w:r>
            <w:r w:rsidR="003A50AD" w:rsidRPr="00BC3752">
              <w:rPr>
                <w:rFonts w:cs="Segoe UI"/>
                <w:sz w:val="20"/>
                <w:szCs w:val="20"/>
              </w:rPr>
              <w:t xml:space="preserve"> pateiks eu-LISA / PO.</w:t>
            </w:r>
          </w:p>
        </w:tc>
        <w:tc>
          <w:tcPr>
            <w:cnfStyle w:val="000010000000" w:firstRow="0" w:lastRow="0" w:firstColumn="0" w:lastColumn="0" w:oddVBand="1" w:evenVBand="0" w:oddHBand="0" w:evenHBand="0" w:firstRowFirstColumn="0" w:firstRowLastColumn="0" w:lastRowFirstColumn="0" w:lastRowLastColumn="0"/>
            <w:tcW w:w="1038" w:type="pct"/>
          </w:tcPr>
          <w:p w14:paraId="104A19B4" w14:textId="39058475" w:rsidR="003A50AD" w:rsidRPr="00BC3752" w:rsidRDefault="003A50AD" w:rsidP="0082592E">
            <w:pPr>
              <w:ind w:right="57"/>
              <w:jc w:val="center"/>
              <w:rPr>
                <w:rFonts w:cs="Segoe UI"/>
                <w:sz w:val="20"/>
                <w:szCs w:val="20"/>
              </w:rPr>
            </w:pPr>
            <w:r w:rsidRPr="00BC3752">
              <w:rPr>
                <w:rFonts w:cs="Segoe UI"/>
                <w:sz w:val="20"/>
                <w:szCs w:val="20"/>
              </w:rPr>
              <w:t>2026</w:t>
            </w:r>
            <w:r w:rsidR="008B3E59">
              <w:rPr>
                <w:rFonts w:cs="Segoe UI"/>
                <w:sz w:val="20"/>
                <w:szCs w:val="20"/>
              </w:rPr>
              <w:t xml:space="preserve"> m. </w:t>
            </w:r>
            <w:r w:rsidRPr="00BC3752">
              <w:rPr>
                <w:rFonts w:cs="Segoe UI"/>
                <w:sz w:val="20"/>
                <w:szCs w:val="20"/>
              </w:rPr>
              <w:t>birželi</w:t>
            </w:r>
            <w:r w:rsidR="008B3E59">
              <w:rPr>
                <w:rFonts w:cs="Segoe UI"/>
                <w:sz w:val="20"/>
                <w:szCs w:val="20"/>
              </w:rPr>
              <w:t>o mėn.</w:t>
            </w:r>
          </w:p>
        </w:tc>
        <w:tc>
          <w:tcPr>
            <w:tcW w:w="703" w:type="pct"/>
          </w:tcPr>
          <w:p w14:paraId="0A9D0213" w14:textId="4C6E4846" w:rsidR="003A50AD" w:rsidRPr="00BC3752" w:rsidRDefault="00E068EE" w:rsidP="0082592E">
            <w:pPr>
              <w:ind w:right="57"/>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sz w:val="20"/>
                <w:szCs w:val="20"/>
              </w:rPr>
              <w:fldChar w:fldCharType="begin"/>
            </w:r>
            <w:r>
              <w:rPr>
                <w:rFonts w:cs="Segoe UI"/>
                <w:sz w:val="20"/>
                <w:szCs w:val="20"/>
              </w:rPr>
              <w:instrText xml:space="preserve"> REF _Ref205987624 \h </w:instrText>
            </w:r>
            <w:r>
              <w:rPr>
                <w:rFonts w:cs="Segoe UI"/>
                <w:sz w:val="20"/>
                <w:szCs w:val="20"/>
              </w:rPr>
            </w:r>
            <w:r>
              <w:rPr>
                <w:rFonts w:cs="Segoe UI"/>
                <w:sz w:val="20"/>
                <w:szCs w:val="20"/>
              </w:rPr>
              <w:fldChar w:fldCharType="separate"/>
            </w:r>
            <w:r w:rsidR="00B01A9D" w:rsidRPr="00BC3752">
              <w:t xml:space="preserve">Vaizdas </w:t>
            </w:r>
            <w:r w:rsidR="00B01A9D">
              <w:rPr>
                <w:noProof/>
              </w:rPr>
              <w:t>2</w:t>
            </w:r>
            <w:r>
              <w:rPr>
                <w:rFonts w:cs="Segoe UI"/>
                <w:sz w:val="20"/>
                <w:szCs w:val="20"/>
              </w:rPr>
              <w:fldChar w:fldCharType="end"/>
            </w:r>
          </w:p>
        </w:tc>
      </w:tr>
      <w:tr w:rsidR="003A50AD" w:rsidRPr="00BC3752" w14:paraId="54DC615D" w14:textId="17EEEC02" w:rsidTr="00566841">
        <w:trPr>
          <w:trHeight w:val="119"/>
        </w:trPr>
        <w:tc>
          <w:tcPr>
            <w:cnfStyle w:val="000010000000" w:firstRow="0" w:lastRow="0" w:firstColumn="0" w:lastColumn="0" w:oddVBand="1" w:evenVBand="0" w:oddHBand="0" w:evenHBand="0" w:firstRowFirstColumn="0" w:firstRowLastColumn="0" w:lastRowFirstColumn="0" w:lastRowLastColumn="0"/>
            <w:tcW w:w="294" w:type="pct"/>
          </w:tcPr>
          <w:p w14:paraId="74ACD13A" w14:textId="77777777" w:rsidR="003A50AD" w:rsidRPr="00BC3752" w:rsidRDefault="003A50AD" w:rsidP="00C62338">
            <w:pPr>
              <w:pStyle w:val="List-L2-Num"/>
              <w:jc w:val="left"/>
            </w:pPr>
            <w:bookmarkStart w:id="25" w:name="_Ref206505558"/>
          </w:p>
        </w:tc>
        <w:bookmarkEnd w:id="25"/>
        <w:tc>
          <w:tcPr>
            <w:tcW w:w="2966" w:type="pct"/>
          </w:tcPr>
          <w:p w14:paraId="24E390B6" w14:textId="5BD2D5FA" w:rsidR="003A50AD" w:rsidRPr="00BC3752" w:rsidRDefault="003A50AD" w:rsidP="00085575">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bCs/>
                <w:sz w:val="20"/>
                <w:szCs w:val="20"/>
              </w:rPr>
              <w:t xml:space="preserve">Sukurtas ir į MIGRIS įdiegtas </w:t>
            </w:r>
            <w:bookmarkStart w:id="26" w:name="_Hlk215728936"/>
            <w:r w:rsidRPr="00BC3752">
              <w:rPr>
                <w:rFonts w:cs="Segoe UI"/>
                <w:bCs/>
                <w:sz w:val="20"/>
                <w:szCs w:val="20"/>
              </w:rPr>
              <w:t>funkcionalumas, įgalinantis biometrinių duomenų paėmimą, biometrinių ir tekstinių duomenų paruošimą biometrinei paieškai ir įtraukimui į EURODAC CS (centrinę sistem</w:t>
            </w:r>
            <w:bookmarkEnd w:id="26"/>
            <w:r w:rsidRPr="00BC3752">
              <w:rPr>
                <w:rFonts w:cs="Segoe UI"/>
                <w:bCs/>
                <w:sz w:val="20"/>
                <w:szCs w:val="20"/>
              </w:rPr>
              <w:t xml:space="preserve">ą). </w:t>
            </w:r>
          </w:p>
        </w:tc>
        <w:tc>
          <w:tcPr>
            <w:cnfStyle w:val="000010000000" w:firstRow="0" w:lastRow="0" w:firstColumn="0" w:lastColumn="0" w:oddVBand="1" w:evenVBand="0" w:oddHBand="0" w:evenHBand="0" w:firstRowFirstColumn="0" w:firstRowLastColumn="0" w:lastRowFirstColumn="0" w:lastRowLastColumn="0"/>
            <w:tcW w:w="1038" w:type="pct"/>
          </w:tcPr>
          <w:p w14:paraId="20899A5F" w14:textId="696B72ED" w:rsidR="003A50AD" w:rsidRPr="00BC3752" w:rsidRDefault="008B3E59" w:rsidP="00C62338">
            <w:pPr>
              <w:ind w:right="57"/>
              <w:jc w:val="center"/>
              <w:rPr>
                <w:rFonts w:cs="Segoe UI"/>
                <w:bCs/>
                <w:sz w:val="20"/>
                <w:szCs w:val="20"/>
              </w:rPr>
            </w:pPr>
            <w:r w:rsidRPr="00BC3752">
              <w:rPr>
                <w:rFonts w:cs="Segoe UI"/>
                <w:sz w:val="20"/>
                <w:szCs w:val="20"/>
              </w:rPr>
              <w:t>2026</w:t>
            </w:r>
            <w:r>
              <w:rPr>
                <w:rFonts w:cs="Segoe UI"/>
                <w:sz w:val="20"/>
                <w:szCs w:val="20"/>
              </w:rPr>
              <w:t xml:space="preserve"> m. </w:t>
            </w:r>
            <w:r w:rsidRPr="00BC3752">
              <w:rPr>
                <w:rFonts w:cs="Segoe UI"/>
                <w:sz w:val="20"/>
                <w:szCs w:val="20"/>
              </w:rPr>
              <w:t>birželi</w:t>
            </w:r>
            <w:r>
              <w:rPr>
                <w:rFonts w:cs="Segoe UI"/>
                <w:sz w:val="20"/>
                <w:szCs w:val="20"/>
              </w:rPr>
              <w:t>o mėn.</w:t>
            </w:r>
          </w:p>
        </w:tc>
        <w:tc>
          <w:tcPr>
            <w:tcW w:w="703" w:type="pct"/>
          </w:tcPr>
          <w:p w14:paraId="43E0D9E0" w14:textId="16FFD2F3" w:rsidR="003A50AD" w:rsidRPr="00BC3752" w:rsidRDefault="00205625" w:rsidP="00C62338">
            <w:pPr>
              <w:ind w:right="57"/>
              <w:jc w:val="center"/>
              <w:cnfStyle w:val="000000000000" w:firstRow="0" w:lastRow="0" w:firstColumn="0" w:lastColumn="0" w:oddVBand="0" w:evenVBand="0" w:oddHBand="0" w:evenHBand="0" w:firstRowFirstColumn="0" w:firstRowLastColumn="0" w:lastRowFirstColumn="0" w:lastRowLastColumn="0"/>
              <w:rPr>
                <w:rFonts w:cs="Segoe UI"/>
                <w:bCs/>
                <w:sz w:val="20"/>
                <w:szCs w:val="20"/>
              </w:rPr>
            </w:pPr>
            <w:r>
              <w:rPr>
                <w:rFonts w:cs="Segoe UI"/>
                <w:bCs/>
                <w:sz w:val="20"/>
                <w:szCs w:val="20"/>
              </w:rPr>
              <w:fldChar w:fldCharType="begin"/>
            </w:r>
            <w:r>
              <w:rPr>
                <w:rFonts w:cs="Segoe UI"/>
                <w:bCs/>
                <w:sz w:val="20"/>
                <w:szCs w:val="20"/>
              </w:rPr>
              <w:instrText xml:space="preserve"> REF _Ref216853081 \r \h </w:instrText>
            </w:r>
            <w:r>
              <w:rPr>
                <w:rFonts w:cs="Segoe UI"/>
                <w:bCs/>
                <w:sz w:val="20"/>
                <w:szCs w:val="20"/>
              </w:rPr>
            </w:r>
            <w:r>
              <w:rPr>
                <w:rFonts w:cs="Segoe UI"/>
                <w:bCs/>
                <w:sz w:val="20"/>
                <w:szCs w:val="20"/>
              </w:rPr>
              <w:fldChar w:fldCharType="separate"/>
            </w:r>
            <w:r w:rsidR="00B01A9D">
              <w:rPr>
                <w:rFonts w:cs="Segoe UI"/>
                <w:bCs/>
                <w:sz w:val="20"/>
                <w:szCs w:val="20"/>
              </w:rPr>
              <w:t>28</w:t>
            </w:r>
            <w:r>
              <w:rPr>
                <w:rFonts w:cs="Segoe UI"/>
                <w:bCs/>
                <w:sz w:val="20"/>
                <w:szCs w:val="20"/>
              </w:rPr>
              <w:fldChar w:fldCharType="end"/>
            </w:r>
            <w:r>
              <w:rPr>
                <w:rFonts w:cs="Segoe UI"/>
                <w:bCs/>
                <w:sz w:val="20"/>
                <w:szCs w:val="20"/>
              </w:rPr>
              <w:t xml:space="preserve">, </w:t>
            </w:r>
            <w:r w:rsidR="004878D5">
              <w:rPr>
                <w:rFonts w:cs="Segoe UI"/>
                <w:bCs/>
                <w:sz w:val="20"/>
                <w:szCs w:val="20"/>
              </w:rPr>
              <w:fldChar w:fldCharType="begin"/>
            </w:r>
            <w:r w:rsidR="004878D5">
              <w:rPr>
                <w:rFonts w:cs="Segoe UI"/>
                <w:bCs/>
                <w:sz w:val="20"/>
                <w:szCs w:val="20"/>
              </w:rPr>
              <w:instrText xml:space="preserve"> REF _Ref206505861 \r \h </w:instrText>
            </w:r>
            <w:r w:rsidR="004878D5">
              <w:rPr>
                <w:rFonts w:cs="Segoe UI"/>
                <w:bCs/>
                <w:sz w:val="20"/>
                <w:szCs w:val="20"/>
              </w:rPr>
            </w:r>
            <w:r w:rsidR="004878D5">
              <w:rPr>
                <w:rFonts w:cs="Segoe UI"/>
                <w:bCs/>
                <w:sz w:val="20"/>
                <w:szCs w:val="20"/>
              </w:rPr>
              <w:fldChar w:fldCharType="separate"/>
            </w:r>
            <w:r w:rsidR="00B01A9D">
              <w:rPr>
                <w:rFonts w:cs="Segoe UI"/>
                <w:bCs/>
                <w:sz w:val="20"/>
                <w:szCs w:val="20"/>
              </w:rPr>
              <w:t>38</w:t>
            </w:r>
            <w:r w:rsidR="004878D5">
              <w:rPr>
                <w:rFonts w:cs="Segoe UI"/>
                <w:bCs/>
                <w:sz w:val="20"/>
                <w:szCs w:val="20"/>
              </w:rPr>
              <w:fldChar w:fldCharType="end"/>
            </w:r>
            <w:r w:rsidR="00607AEC">
              <w:rPr>
                <w:rFonts w:cs="Segoe UI"/>
                <w:bCs/>
                <w:sz w:val="20"/>
                <w:szCs w:val="20"/>
              </w:rPr>
              <w:t xml:space="preserve">-46, </w:t>
            </w:r>
            <w:r w:rsidR="00F469F4">
              <w:rPr>
                <w:rFonts w:cs="Segoe UI"/>
                <w:bCs/>
                <w:sz w:val="20"/>
                <w:szCs w:val="20"/>
              </w:rPr>
              <w:fldChar w:fldCharType="begin"/>
            </w:r>
            <w:r w:rsidR="00F469F4">
              <w:rPr>
                <w:rFonts w:cs="Segoe UI"/>
                <w:bCs/>
                <w:sz w:val="20"/>
                <w:szCs w:val="20"/>
              </w:rPr>
              <w:instrText xml:space="preserve"> REF _Ref216794819 \r \h </w:instrText>
            </w:r>
            <w:r w:rsidR="00F469F4">
              <w:rPr>
                <w:rFonts w:cs="Segoe UI"/>
                <w:bCs/>
                <w:sz w:val="20"/>
                <w:szCs w:val="20"/>
              </w:rPr>
            </w:r>
            <w:r w:rsidR="00F469F4">
              <w:rPr>
                <w:rFonts w:cs="Segoe UI"/>
                <w:bCs/>
                <w:sz w:val="20"/>
                <w:szCs w:val="20"/>
              </w:rPr>
              <w:fldChar w:fldCharType="separate"/>
            </w:r>
            <w:r w:rsidR="00B01A9D">
              <w:rPr>
                <w:rFonts w:cs="Segoe UI"/>
                <w:bCs/>
                <w:sz w:val="20"/>
                <w:szCs w:val="20"/>
              </w:rPr>
              <w:t>56</w:t>
            </w:r>
            <w:r w:rsidR="00F469F4">
              <w:rPr>
                <w:rFonts w:cs="Segoe UI"/>
                <w:bCs/>
                <w:sz w:val="20"/>
                <w:szCs w:val="20"/>
              </w:rPr>
              <w:fldChar w:fldCharType="end"/>
            </w:r>
            <w:r w:rsidR="003668CC">
              <w:rPr>
                <w:rFonts w:cs="Segoe UI"/>
                <w:bCs/>
                <w:sz w:val="20"/>
                <w:szCs w:val="20"/>
              </w:rPr>
              <w:t xml:space="preserve"> </w:t>
            </w:r>
          </w:p>
        </w:tc>
      </w:tr>
      <w:tr w:rsidR="003A50AD" w:rsidRPr="00BC3752" w14:paraId="442506F0" w14:textId="658198E9" w:rsidTr="00566841">
        <w:trPr>
          <w:cnfStyle w:val="000000100000" w:firstRow="0" w:lastRow="0" w:firstColumn="0" w:lastColumn="0" w:oddVBand="0" w:evenVBand="0" w:oddHBand="1" w:evenHBand="0" w:firstRowFirstColumn="0" w:firstRowLastColumn="0" w:lastRowFirstColumn="0" w:lastRowLastColumn="0"/>
          <w:trHeight w:val="32"/>
        </w:trPr>
        <w:tc>
          <w:tcPr>
            <w:cnfStyle w:val="000010000000" w:firstRow="0" w:lastRow="0" w:firstColumn="0" w:lastColumn="0" w:oddVBand="1" w:evenVBand="0" w:oddHBand="0" w:evenHBand="0" w:firstRowFirstColumn="0" w:firstRowLastColumn="0" w:lastRowFirstColumn="0" w:lastRowLastColumn="0"/>
            <w:tcW w:w="294" w:type="pct"/>
          </w:tcPr>
          <w:p w14:paraId="2590220D" w14:textId="77777777" w:rsidR="003A50AD" w:rsidRPr="00BC3752" w:rsidRDefault="003A50AD" w:rsidP="00C62338">
            <w:pPr>
              <w:pStyle w:val="List-L2-Num"/>
              <w:jc w:val="left"/>
            </w:pPr>
          </w:p>
        </w:tc>
        <w:tc>
          <w:tcPr>
            <w:tcW w:w="2966" w:type="pct"/>
          </w:tcPr>
          <w:p w14:paraId="25770A77" w14:textId="5F5A96A4" w:rsidR="003A50AD" w:rsidRPr="00BC3752" w:rsidRDefault="003A50AD" w:rsidP="004F5D01">
            <w:pPr>
              <w:cnfStyle w:val="000000100000" w:firstRow="0" w:lastRow="0" w:firstColumn="0" w:lastColumn="0" w:oddVBand="0" w:evenVBand="0" w:oddHBand="1" w:evenHBand="0" w:firstRowFirstColumn="0" w:firstRowLastColumn="0" w:lastRowFirstColumn="0" w:lastRowLastColumn="0"/>
              <w:rPr>
                <w:rFonts w:cs="Segoe UI"/>
                <w:bCs/>
                <w:sz w:val="20"/>
                <w:szCs w:val="20"/>
              </w:rPr>
            </w:pPr>
            <w:r w:rsidRPr="00BC3752">
              <w:rPr>
                <w:rFonts w:cs="Segoe UI"/>
                <w:bCs/>
                <w:sz w:val="20"/>
                <w:szCs w:val="20"/>
              </w:rPr>
              <w:t xml:space="preserve">Sukurtas ir į MIGRIS įdiegtas </w:t>
            </w:r>
            <w:r w:rsidR="004D21CD">
              <w:rPr>
                <w:rFonts w:cs="Segoe UI"/>
                <w:bCs/>
                <w:sz w:val="20"/>
                <w:szCs w:val="20"/>
              </w:rPr>
              <w:t>funkcionalumas</w:t>
            </w:r>
            <w:r w:rsidR="00900214">
              <w:rPr>
                <w:rFonts w:cs="Segoe UI"/>
                <w:bCs/>
                <w:sz w:val="20"/>
                <w:szCs w:val="20"/>
              </w:rPr>
              <w:t xml:space="preserve">, įgalinantis </w:t>
            </w:r>
            <w:r w:rsidRPr="00BC3752">
              <w:rPr>
                <w:rFonts w:cs="Segoe UI"/>
                <w:bCs/>
                <w:sz w:val="20"/>
                <w:szCs w:val="20"/>
              </w:rPr>
              <w:t>užsieniečių</w:t>
            </w:r>
            <w:r w:rsidR="00900214">
              <w:rPr>
                <w:rFonts w:cs="Segoe UI"/>
                <w:bCs/>
                <w:sz w:val="20"/>
                <w:szCs w:val="20"/>
              </w:rPr>
              <w:t xml:space="preserve"> (TCN)</w:t>
            </w:r>
            <w:r w:rsidRPr="00BC3752">
              <w:rPr>
                <w:rFonts w:cs="Segoe UI"/>
                <w:bCs/>
                <w:sz w:val="20"/>
                <w:szCs w:val="20"/>
              </w:rPr>
              <w:t xml:space="preserve"> tapatybės nustatym</w:t>
            </w:r>
            <w:r w:rsidR="00857AFB">
              <w:rPr>
                <w:rFonts w:cs="Segoe UI"/>
                <w:bCs/>
                <w:sz w:val="20"/>
                <w:szCs w:val="20"/>
              </w:rPr>
              <w:t>ą</w:t>
            </w:r>
            <w:r w:rsidRPr="00BC3752">
              <w:rPr>
                <w:rFonts w:cs="Segoe UI"/>
                <w:bCs/>
                <w:sz w:val="20"/>
                <w:szCs w:val="20"/>
              </w:rPr>
              <w:t xml:space="preserve"> ir patikrinim</w:t>
            </w:r>
            <w:r w:rsidR="00857AFB">
              <w:rPr>
                <w:rFonts w:cs="Segoe UI"/>
                <w:bCs/>
                <w:sz w:val="20"/>
                <w:szCs w:val="20"/>
              </w:rPr>
              <w:t>ą</w:t>
            </w:r>
            <w:r w:rsidR="000C2936">
              <w:rPr>
                <w:rFonts w:cs="Segoe UI"/>
                <w:bCs/>
                <w:sz w:val="20"/>
                <w:szCs w:val="20"/>
              </w:rPr>
              <w:t xml:space="preserve">, teikiant užklausas </w:t>
            </w:r>
            <w:r w:rsidR="009872AF">
              <w:rPr>
                <w:rFonts w:cs="Segoe UI"/>
                <w:bCs/>
                <w:sz w:val="20"/>
                <w:szCs w:val="20"/>
              </w:rPr>
              <w:t>p</w:t>
            </w:r>
            <w:r w:rsidR="000C409B">
              <w:rPr>
                <w:rFonts w:cs="Segoe UI"/>
                <w:bCs/>
                <w:sz w:val="20"/>
                <w:szCs w:val="20"/>
              </w:rPr>
              <w:t>er ESP</w:t>
            </w:r>
            <w:r w:rsidR="005130B1">
              <w:rPr>
                <w:rFonts w:cs="Segoe UI"/>
                <w:bCs/>
                <w:sz w:val="20"/>
                <w:szCs w:val="20"/>
              </w:rPr>
              <w:t>.</w:t>
            </w:r>
          </w:p>
        </w:tc>
        <w:tc>
          <w:tcPr>
            <w:cnfStyle w:val="000010000000" w:firstRow="0" w:lastRow="0" w:firstColumn="0" w:lastColumn="0" w:oddVBand="1" w:evenVBand="0" w:oddHBand="0" w:evenHBand="0" w:firstRowFirstColumn="0" w:firstRowLastColumn="0" w:lastRowFirstColumn="0" w:lastRowLastColumn="0"/>
            <w:tcW w:w="1038" w:type="pct"/>
          </w:tcPr>
          <w:p w14:paraId="7DB89828" w14:textId="2C7E6D0E" w:rsidR="003A50AD" w:rsidRPr="00BC3752" w:rsidRDefault="003A50AD" w:rsidP="00944A73">
            <w:pPr>
              <w:ind w:right="57"/>
              <w:jc w:val="center"/>
              <w:rPr>
                <w:rFonts w:cs="Segoe UI"/>
                <w:sz w:val="20"/>
                <w:szCs w:val="20"/>
              </w:rPr>
            </w:pPr>
            <w:r w:rsidRPr="00BC3752">
              <w:rPr>
                <w:rFonts w:cs="Segoe UI"/>
                <w:sz w:val="20"/>
                <w:szCs w:val="20"/>
              </w:rPr>
              <w:t>2026</w:t>
            </w:r>
            <w:r w:rsidR="008B3E59">
              <w:rPr>
                <w:rFonts w:cs="Segoe UI"/>
                <w:sz w:val="20"/>
                <w:szCs w:val="20"/>
              </w:rPr>
              <w:t xml:space="preserve"> m.</w:t>
            </w:r>
            <w:r w:rsidRPr="00BC3752">
              <w:rPr>
                <w:rFonts w:cs="Segoe UI"/>
                <w:sz w:val="20"/>
                <w:szCs w:val="20"/>
              </w:rPr>
              <w:t xml:space="preserve"> gruod</w:t>
            </w:r>
            <w:r w:rsidR="008B3E59">
              <w:rPr>
                <w:rFonts w:cs="Segoe UI"/>
                <w:sz w:val="20"/>
                <w:szCs w:val="20"/>
              </w:rPr>
              <w:t>žio mėn.</w:t>
            </w:r>
          </w:p>
        </w:tc>
        <w:tc>
          <w:tcPr>
            <w:tcW w:w="703" w:type="pct"/>
          </w:tcPr>
          <w:p w14:paraId="37D40746" w14:textId="16482FA7" w:rsidR="003A50AD" w:rsidRPr="00BC3752" w:rsidRDefault="00866290" w:rsidP="0082592E">
            <w:pPr>
              <w:ind w:right="57"/>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sz w:val="20"/>
                <w:szCs w:val="20"/>
              </w:rPr>
              <w:fldChar w:fldCharType="begin"/>
            </w:r>
            <w:r>
              <w:rPr>
                <w:rFonts w:cs="Segoe UI"/>
                <w:sz w:val="20"/>
                <w:szCs w:val="20"/>
              </w:rPr>
              <w:instrText xml:space="preserve"> REF _Ref216854047 \r \h </w:instrText>
            </w:r>
            <w:r>
              <w:rPr>
                <w:rFonts w:cs="Segoe UI"/>
                <w:sz w:val="20"/>
                <w:szCs w:val="20"/>
              </w:rPr>
            </w:r>
            <w:r>
              <w:rPr>
                <w:rFonts w:cs="Segoe UI"/>
                <w:sz w:val="20"/>
                <w:szCs w:val="20"/>
              </w:rPr>
              <w:fldChar w:fldCharType="separate"/>
            </w:r>
            <w:r w:rsidR="00B01A9D">
              <w:rPr>
                <w:rFonts w:cs="Segoe UI"/>
                <w:sz w:val="20"/>
                <w:szCs w:val="20"/>
              </w:rPr>
              <w:t>47</w:t>
            </w:r>
            <w:r>
              <w:rPr>
                <w:rFonts w:cs="Segoe UI"/>
                <w:sz w:val="20"/>
                <w:szCs w:val="20"/>
              </w:rPr>
              <w:fldChar w:fldCharType="end"/>
            </w:r>
            <w:r>
              <w:rPr>
                <w:rFonts w:cs="Segoe UI"/>
                <w:sz w:val="20"/>
                <w:szCs w:val="20"/>
              </w:rPr>
              <w:t>-</w:t>
            </w:r>
            <w:r>
              <w:rPr>
                <w:rFonts w:cs="Segoe UI"/>
                <w:sz w:val="20"/>
                <w:szCs w:val="20"/>
              </w:rPr>
              <w:fldChar w:fldCharType="begin"/>
            </w:r>
            <w:r>
              <w:rPr>
                <w:rFonts w:cs="Segoe UI"/>
                <w:sz w:val="20"/>
                <w:szCs w:val="20"/>
              </w:rPr>
              <w:instrText xml:space="preserve"> REF _Ref216854061 \r \h </w:instrText>
            </w:r>
            <w:r>
              <w:rPr>
                <w:rFonts w:cs="Segoe UI"/>
                <w:sz w:val="20"/>
                <w:szCs w:val="20"/>
              </w:rPr>
            </w:r>
            <w:r>
              <w:rPr>
                <w:rFonts w:cs="Segoe UI"/>
                <w:sz w:val="20"/>
                <w:szCs w:val="20"/>
              </w:rPr>
              <w:fldChar w:fldCharType="separate"/>
            </w:r>
            <w:r w:rsidR="00B01A9D">
              <w:rPr>
                <w:rFonts w:cs="Segoe UI"/>
                <w:sz w:val="20"/>
                <w:szCs w:val="20"/>
              </w:rPr>
              <w:t>55</w:t>
            </w:r>
            <w:r>
              <w:rPr>
                <w:rFonts w:cs="Segoe UI"/>
                <w:sz w:val="20"/>
                <w:szCs w:val="20"/>
              </w:rPr>
              <w:fldChar w:fldCharType="end"/>
            </w:r>
            <w:r w:rsidR="00097332">
              <w:rPr>
                <w:rFonts w:cs="Segoe UI"/>
                <w:sz w:val="20"/>
                <w:szCs w:val="20"/>
              </w:rPr>
              <w:t xml:space="preserve">, </w:t>
            </w:r>
            <w:r w:rsidR="00097332">
              <w:rPr>
                <w:rFonts w:cs="Segoe UI"/>
                <w:sz w:val="20"/>
                <w:szCs w:val="20"/>
              </w:rPr>
              <w:fldChar w:fldCharType="begin"/>
            </w:r>
            <w:r w:rsidR="00097332">
              <w:rPr>
                <w:rFonts w:cs="Segoe UI"/>
                <w:sz w:val="20"/>
                <w:szCs w:val="20"/>
              </w:rPr>
              <w:instrText xml:space="preserve"> REF _Ref216794819 \r \h </w:instrText>
            </w:r>
            <w:r w:rsidR="00097332">
              <w:rPr>
                <w:rFonts w:cs="Segoe UI"/>
                <w:sz w:val="20"/>
                <w:szCs w:val="20"/>
              </w:rPr>
            </w:r>
            <w:r w:rsidR="00097332">
              <w:rPr>
                <w:rFonts w:cs="Segoe UI"/>
                <w:sz w:val="20"/>
                <w:szCs w:val="20"/>
              </w:rPr>
              <w:fldChar w:fldCharType="separate"/>
            </w:r>
            <w:r w:rsidR="00B01A9D">
              <w:rPr>
                <w:rFonts w:cs="Segoe UI"/>
                <w:sz w:val="20"/>
                <w:szCs w:val="20"/>
              </w:rPr>
              <w:t>56</w:t>
            </w:r>
            <w:r w:rsidR="00097332">
              <w:rPr>
                <w:rFonts w:cs="Segoe UI"/>
                <w:sz w:val="20"/>
                <w:szCs w:val="20"/>
              </w:rPr>
              <w:fldChar w:fldCharType="end"/>
            </w:r>
          </w:p>
        </w:tc>
      </w:tr>
      <w:tr w:rsidR="003A50AD" w:rsidRPr="00BC3752" w14:paraId="7EEFB369" w14:textId="4FB32738" w:rsidTr="00566841">
        <w:trPr>
          <w:trHeight w:val="42"/>
        </w:trPr>
        <w:tc>
          <w:tcPr>
            <w:cnfStyle w:val="000010000000" w:firstRow="0" w:lastRow="0" w:firstColumn="0" w:lastColumn="0" w:oddVBand="1" w:evenVBand="0" w:oddHBand="0" w:evenHBand="0" w:firstRowFirstColumn="0" w:firstRowLastColumn="0" w:lastRowFirstColumn="0" w:lastRowLastColumn="0"/>
            <w:tcW w:w="294" w:type="pct"/>
          </w:tcPr>
          <w:p w14:paraId="2B6B6660" w14:textId="77777777" w:rsidR="003A50AD" w:rsidRPr="00BC3752" w:rsidRDefault="003A50AD" w:rsidP="00C62338">
            <w:pPr>
              <w:pStyle w:val="List-L2-Num"/>
              <w:jc w:val="left"/>
            </w:pPr>
          </w:p>
        </w:tc>
        <w:tc>
          <w:tcPr>
            <w:tcW w:w="2966" w:type="pct"/>
          </w:tcPr>
          <w:p w14:paraId="5243288C" w14:textId="14D5C586" w:rsidR="003A50AD" w:rsidRPr="00BC3752" w:rsidRDefault="00460EA8" w:rsidP="00085575">
            <w:pPr>
              <w:cnfStyle w:val="000000000000" w:firstRow="0" w:lastRow="0" w:firstColumn="0" w:lastColumn="0" w:oddVBand="0" w:evenVBand="0" w:oddHBand="0" w:evenHBand="0" w:firstRowFirstColumn="0" w:firstRowLastColumn="0" w:lastRowFirstColumn="0" w:lastRowLastColumn="0"/>
              <w:rPr>
                <w:rFonts w:cs="Segoe UI"/>
                <w:bCs/>
                <w:sz w:val="20"/>
                <w:szCs w:val="20"/>
              </w:rPr>
            </w:pPr>
            <w:r>
              <w:rPr>
                <w:rFonts w:cs="Segoe UI"/>
                <w:bCs/>
                <w:sz w:val="20"/>
                <w:szCs w:val="20"/>
              </w:rPr>
              <w:t xml:space="preserve">Sukurtas ir į MIGRIS įdiegtas funkcionalumas, įgalinantis </w:t>
            </w:r>
            <w:r w:rsidR="00F02073">
              <w:rPr>
                <w:rFonts w:cs="Segoe UI"/>
                <w:bCs/>
                <w:sz w:val="20"/>
                <w:szCs w:val="20"/>
              </w:rPr>
              <w:t>į</w:t>
            </w:r>
            <w:r w:rsidR="003B4628">
              <w:rPr>
                <w:rFonts w:cs="Segoe UI"/>
                <w:bCs/>
                <w:sz w:val="20"/>
                <w:szCs w:val="20"/>
              </w:rPr>
              <w:t xml:space="preserve"> </w:t>
            </w:r>
            <w:r w:rsidR="00097332" w:rsidRPr="00097332">
              <w:rPr>
                <w:rFonts w:cs="Segoe UI"/>
                <w:bCs/>
                <w:sz w:val="20"/>
                <w:szCs w:val="20"/>
              </w:rPr>
              <w:t>EURODAC</w:t>
            </w:r>
            <w:r w:rsidR="003B4628">
              <w:rPr>
                <w:rFonts w:cs="Segoe UI"/>
                <w:bCs/>
                <w:sz w:val="20"/>
                <w:szCs w:val="20"/>
              </w:rPr>
              <w:t xml:space="preserve"> CS perduotų </w:t>
            </w:r>
            <w:r w:rsidR="00097332" w:rsidRPr="00097332">
              <w:rPr>
                <w:rFonts w:cs="Segoe UI"/>
                <w:bCs/>
                <w:sz w:val="20"/>
                <w:szCs w:val="20"/>
              </w:rPr>
              <w:t>duomenų redagavim</w:t>
            </w:r>
            <w:r w:rsidR="003B4628">
              <w:rPr>
                <w:rFonts w:cs="Segoe UI"/>
                <w:bCs/>
                <w:sz w:val="20"/>
                <w:szCs w:val="20"/>
              </w:rPr>
              <w:t>ą</w:t>
            </w:r>
            <w:r w:rsidR="00097332" w:rsidRPr="00097332">
              <w:rPr>
                <w:rFonts w:cs="Segoe UI"/>
                <w:bCs/>
                <w:sz w:val="20"/>
                <w:szCs w:val="20"/>
              </w:rPr>
              <w:t xml:space="preserve"> (CUD operacijos)</w:t>
            </w:r>
            <w:r w:rsidR="004D4FC4">
              <w:rPr>
                <w:rFonts w:cs="Segoe UI"/>
                <w:bCs/>
                <w:sz w:val="20"/>
                <w:szCs w:val="20"/>
              </w:rPr>
              <w:t>.</w:t>
            </w:r>
          </w:p>
        </w:tc>
        <w:tc>
          <w:tcPr>
            <w:cnfStyle w:val="000010000000" w:firstRow="0" w:lastRow="0" w:firstColumn="0" w:lastColumn="0" w:oddVBand="1" w:evenVBand="0" w:oddHBand="0" w:evenHBand="0" w:firstRowFirstColumn="0" w:firstRowLastColumn="0" w:lastRowFirstColumn="0" w:lastRowLastColumn="0"/>
            <w:tcW w:w="1038" w:type="pct"/>
          </w:tcPr>
          <w:p w14:paraId="75775B1F" w14:textId="0C223D30" w:rsidR="003A50AD" w:rsidRPr="00BC3752" w:rsidRDefault="008B3E59" w:rsidP="00C62338">
            <w:pPr>
              <w:ind w:right="57"/>
              <w:jc w:val="center"/>
              <w:rPr>
                <w:rFonts w:cs="Segoe UI"/>
                <w:sz w:val="20"/>
                <w:szCs w:val="20"/>
              </w:rPr>
            </w:pPr>
            <w:r w:rsidRPr="00BC3752">
              <w:rPr>
                <w:rFonts w:cs="Segoe UI"/>
                <w:sz w:val="20"/>
                <w:szCs w:val="20"/>
              </w:rPr>
              <w:t>2026</w:t>
            </w:r>
            <w:r>
              <w:rPr>
                <w:rFonts w:cs="Segoe UI"/>
                <w:sz w:val="20"/>
                <w:szCs w:val="20"/>
              </w:rPr>
              <w:t xml:space="preserve"> m.</w:t>
            </w:r>
            <w:r w:rsidRPr="00BC3752">
              <w:rPr>
                <w:rFonts w:cs="Segoe UI"/>
                <w:sz w:val="20"/>
                <w:szCs w:val="20"/>
              </w:rPr>
              <w:t xml:space="preserve"> gruod</w:t>
            </w:r>
            <w:r>
              <w:rPr>
                <w:rFonts w:cs="Segoe UI"/>
                <w:sz w:val="20"/>
                <w:szCs w:val="20"/>
              </w:rPr>
              <w:t>žio mėn.</w:t>
            </w:r>
          </w:p>
        </w:tc>
        <w:tc>
          <w:tcPr>
            <w:tcW w:w="703" w:type="pct"/>
          </w:tcPr>
          <w:p w14:paraId="26F47912" w14:textId="22D15F6B" w:rsidR="003A50AD" w:rsidRPr="00BC3752" w:rsidRDefault="00C74372" w:rsidP="00C62338">
            <w:pPr>
              <w:ind w:right="57"/>
              <w:jc w:val="center"/>
              <w:cnfStyle w:val="000000000000" w:firstRow="0" w:lastRow="0" w:firstColumn="0" w:lastColumn="0" w:oddVBand="0" w:evenVBand="0" w:oddHBand="0" w:evenHBand="0" w:firstRowFirstColumn="0" w:firstRowLastColumn="0" w:lastRowFirstColumn="0" w:lastRowLastColumn="0"/>
              <w:rPr>
                <w:rFonts w:cs="Segoe UI"/>
                <w:sz w:val="20"/>
                <w:szCs w:val="20"/>
              </w:rPr>
            </w:pPr>
            <w:r>
              <w:rPr>
                <w:rFonts w:cs="Segoe UI"/>
                <w:sz w:val="20"/>
                <w:szCs w:val="20"/>
              </w:rPr>
              <w:fldChar w:fldCharType="begin"/>
            </w:r>
            <w:r>
              <w:rPr>
                <w:rFonts w:cs="Segoe UI"/>
                <w:sz w:val="20"/>
                <w:szCs w:val="20"/>
              </w:rPr>
              <w:instrText xml:space="preserve"> REF _Ref206055659 \h </w:instrText>
            </w:r>
            <w:r>
              <w:rPr>
                <w:rFonts w:cs="Segoe UI"/>
                <w:sz w:val="20"/>
                <w:szCs w:val="20"/>
              </w:rPr>
            </w:r>
            <w:r>
              <w:rPr>
                <w:rFonts w:cs="Segoe UI"/>
                <w:sz w:val="20"/>
                <w:szCs w:val="20"/>
              </w:rPr>
              <w:fldChar w:fldCharType="separate"/>
            </w:r>
            <w:r w:rsidR="00B01A9D" w:rsidRPr="00BC3752">
              <w:t xml:space="preserve">Vaizdas </w:t>
            </w:r>
            <w:r w:rsidR="00B01A9D">
              <w:rPr>
                <w:noProof/>
              </w:rPr>
              <w:t>3</w:t>
            </w:r>
            <w:r>
              <w:rPr>
                <w:rFonts w:cs="Segoe UI"/>
                <w:sz w:val="20"/>
                <w:szCs w:val="20"/>
              </w:rPr>
              <w:fldChar w:fldCharType="end"/>
            </w:r>
            <w:r>
              <w:rPr>
                <w:rFonts w:cs="Segoe UI"/>
                <w:sz w:val="20"/>
                <w:szCs w:val="20"/>
              </w:rPr>
              <w:t>,</w:t>
            </w:r>
            <w:r w:rsidR="00E32BE2">
              <w:rPr>
                <w:rFonts w:cs="Segoe UI"/>
                <w:sz w:val="20"/>
                <w:szCs w:val="20"/>
              </w:rPr>
              <w:t xml:space="preserve"> </w:t>
            </w:r>
            <w:r w:rsidR="001E5471">
              <w:rPr>
                <w:rFonts w:cs="Segoe UI"/>
                <w:sz w:val="20"/>
                <w:szCs w:val="20"/>
              </w:rPr>
              <w:fldChar w:fldCharType="begin"/>
            </w:r>
            <w:r w:rsidR="001E5471">
              <w:rPr>
                <w:rFonts w:cs="Segoe UI"/>
                <w:sz w:val="20"/>
                <w:szCs w:val="20"/>
              </w:rPr>
              <w:instrText xml:space="preserve"> REF _Ref206426673 \r \h </w:instrText>
            </w:r>
            <w:r w:rsidR="001E5471">
              <w:rPr>
                <w:rFonts w:cs="Segoe UI"/>
                <w:sz w:val="20"/>
                <w:szCs w:val="20"/>
              </w:rPr>
            </w:r>
            <w:r w:rsidR="001E5471">
              <w:rPr>
                <w:rFonts w:cs="Segoe UI"/>
                <w:sz w:val="20"/>
                <w:szCs w:val="20"/>
              </w:rPr>
              <w:fldChar w:fldCharType="separate"/>
            </w:r>
            <w:r w:rsidR="00B01A9D">
              <w:rPr>
                <w:rFonts w:cs="Segoe UI"/>
                <w:sz w:val="20"/>
                <w:szCs w:val="20"/>
              </w:rPr>
              <w:t>49</w:t>
            </w:r>
            <w:r w:rsidR="001E5471">
              <w:rPr>
                <w:rFonts w:cs="Segoe UI"/>
                <w:sz w:val="20"/>
                <w:szCs w:val="20"/>
              </w:rPr>
              <w:fldChar w:fldCharType="end"/>
            </w:r>
            <w:r w:rsidR="001E5471">
              <w:rPr>
                <w:rFonts w:cs="Segoe UI"/>
                <w:sz w:val="20"/>
                <w:szCs w:val="20"/>
              </w:rPr>
              <w:t xml:space="preserve">, </w:t>
            </w:r>
            <w:r w:rsidR="001E5471">
              <w:rPr>
                <w:rFonts w:cs="Segoe UI"/>
                <w:sz w:val="20"/>
                <w:szCs w:val="20"/>
              </w:rPr>
              <w:fldChar w:fldCharType="begin"/>
            </w:r>
            <w:r w:rsidR="001E5471">
              <w:rPr>
                <w:rFonts w:cs="Segoe UI"/>
                <w:sz w:val="20"/>
                <w:szCs w:val="20"/>
              </w:rPr>
              <w:instrText xml:space="preserve"> REF _Ref206426678 \r \h </w:instrText>
            </w:r>
            <w:r w:rsidR="001E5471">
              <w:rPr>
                <w:rFonts w:cs="Segoe UI"/>
                <w:sz w:val="20"/>
                <w:szCs w:val="20"/>
              </w:rPr>
            </w:r>
            <w:r w:rsidR="001E5471">
              <w:rPr>
                <w:rFonts w:cs="Segoe UI"/>
                <w:sz w:val="20"/>
                <w:szCs w:val="20"/>
              </w:rPr>
              <w:fldChar w:fldCharType="separate"/>
            </w:r>
            <w:r w:rsidR="00B01A9D">
              <w:rPr>
                <w:rFonts w:cs="Segoe UI"/>
                <w:sz w:val="20"/>
                <w:szCs w:val="20"/>
              </w:rPr>
              <w:t>50</w:t>
            </w:r>
            <w:r w:rsidR="001E5471">
              <w:rPr>
                <w:rFonts w:cs="Segoe UI"/>
                <w:sz w:val="20"/>
                <w:szCs w:val="20"/>
              </w:rPr>
              <w:fldChar w:fldCharType="end"/>
            </w:r>
            <w:r w:rsidR="001E5471">
              <w:rPr>
                <w:rFonts w:cs="Segoe UI"/>
                <w:sz w:val="20"/>
                <w:szCs w:val="20"/>
              </w:rPr>
              <w:t>,</w:t>
            </w:r>
            <w:r>
              <w:rPr>
                <w:rFonts w:cs="Segoe UI"/>
                <w:sz w:val="20"/>
                <w:szCs w:val="20"/>
              </w:rPr>
              <w:t xml:space="preserve"> </w:t>
            </w:r>
            <w:r w:rsidR="00097332">
              <w:rPr>
                <w:rFonts w:cs="Segoe UI"/>
                <w:sz w:val="20"/>
                <w:szCs w:val="20"/>
              </w:rPr>
              <w:fldChar w:fldCharType="begin"/>
            </w:r>
            <w:r w:rsidR="00097332">
              <w:rPr>
                <w:rFonts w:cs="Segoe UI"/>
                <w:sz w:val="20"/>
                <w:szCs w:val="20"/>
              </w:rPr>
              <w:instrText xml:space="preserve"> REF _Ref216794819 \r \h </w:instrText>
            </w:r>
            <w:r w:rsidR="00097332">
              <w:rPr>
                <w:rFonts w:cs="Segoe UI"/>
                <w:sz w:val="20"/>
                <w:szCs w:val="20"/>
              </w:rPr>
            </w:r>
            <w:r w:rsidR="00097332">
              <w:rPr>
                <w:rFonts w:cs="Segoe UI"/>
                <w:sz w:val="20"/>
                <w:szCs w:val="20"/>
              </w:rPr>
              <w:fldChar w:fldCharType="separate"/>
            </w:r>
            <w:r w:rsidR="00B01A9D">
              <w:rPr>
                <w:rFonts w:cs="Segoe UI"/>
                <w:sz w:val="20"/>
                <w:szCs w:val="20"/>
              </w:rPr>
              <w:t>56</w:t>
            </w:r>
            <w:r w:rsidR="00097332">
              <w:rPr>
                <w:rFonts w:cs="Segoe UI"/>
                <w:sz w:val="20"/>
                <w:szCs w:val="20"/>
              </w:rPr>
              <w:fldChar w:fldCharType="end"/>
            </w:r>
          </w:p>
        </w:tc>
      </w:tr>
      <w:tr w:rsidR="006A5DD2" w:rsidRPr="00BC3752" w14:paraId="6BE8E720" w14:textId="77777777" w:rsidTr="00566841">
        <w:trPr>
          <w:cnfStyle w:val="000000100000" w:firstRow="0" w:lastRow="0" w:firstColumn="0" w:lastColumn="0" w:oddVBand="0" w:evenVBand="0" w:oddHBand="1" w:evenHBand="0" w:firstRowFirstColumn="0" w:firstRowLastColumn="0" w:lastRowFirstColumn="0" w:lastRowLastColumn="0"/>
          <w:trHeight w:val="42"/>
        </w:trPr>
        <w:tc>
          <w:tcPr>
            <w:cnfStyle w:val="000010000000" w:firstRow="0" w:lastRow="0" w:firstColumn="0" w:lastColumn="0" w:oddVBand="1" w:evenVBand="0" w:oddHBand="0" w:evenHBand="0" w:firstRowFirstColumn="0" w:firstRowLastColumn="0" w:lastRowFirstColumn="0" w:lastRowLastColumn="0"/>
            <w:tcW w:w="294" w:type="pct"/>
          </w:tcPr>
          <w:p w14:paraId="33AB2935" w14:textId="77777777" w:rsidR="006A5DD2" w:rsidRPr="00BC3752" w:rsidRDefault="006A5DD2" w:rsidP="00C62338">
            <w:pPr>
              <w:pStyle w:val="List-L2-Num"/>
              <w:jc w:val="left"/>
            </w:pPr>
          </w:p>
        </w:tc>
        <w:tc>
          <w:tcPr>
            <w:tcW w:w="2966" w:type="pct"/>
          </w:tcPr>
          <w:p w14:paraId="4858969E" w14:textId="3D9D1D31" w:rsidR="006A5DD2" w:rsidRPr="008B3E59" w:rsidRDefault="00C65648" w:rsidP="00085575">
            <w:pPr>
              <w:cnfStyle w:val="000000100000" w:firstRow="0" w:lastRow="0" w:firstColumn="0" w:lastColumn="0" w:oddVBand="0" w:evenVBand="0" w:oddHBand="1" w:evenHBand="0" w:firstRowFirstColumn="0" w:firstRowLastColumn="0" w:lastRowFirstColumn="0" w:lastRowLastColumn="0"/>
              <w:rPr>
                <w:rFonts w:cs="Segoe UI"/>
                <w:bCs/>
                <w:sz w:val="20"/>
                <w:szCs w:val="20"/>
                <w:lang w:val="pt-BR"/>
              </w:rPr>
            </w:pPr>
            <w:r>
              <w:rPr>
                <w:rFonts w:cs="Segoe UI"/>
                <w:bCs/>
                <w:sz w:val="20"/>
                <w:szCs w:val="20"/>
              </w:rPr>
              <w:t>Sukurtas</w:t>
            </w:r>
            <w:r w:rsidR="007D484C">
              <w:rPr>
                <w:rFonts w:cs="Segoe UI"/>
                <w:bCs/>
                <w:sz w:val="20"/>
                <w:szCs w:val="20"/>
              </w:rPr>
              <w:t xml:space="preserve"> </w:t>
            </w:r>
            <w:r w:rsidR="00B05355">
              <w:rPr>
                <w:rFonts w:cs="Segoe UI"/>
                <w:bCs/>
                <w:sz w:val="20"/>
                <w:szCs w:val="20"/>
              </w:rPr>
              <w:t>ir</w:t>
            </w:r>
            <w:r w:rsidR="007D484C">
              <w:rPr>
                <w:rFonts w:cs="Segoe UI"/>
                <w:bCs/>
                <w:sz w:val="20"/>
                <w:szCs w:val="20"/>
              </w:rPr>
              <w:t xml:space="preserve"> </w:t>
            </w:r>
            <w:r w:rsidRPr="00C65648">
              <w:rPr>
                <w:rFonts w:cs="Segoe UI"/>
                <w:bCs/>
                <w:sz w:val="20"/>
                <w:szCs w:val="20"/>
              </w:rPr>
              <w:t>dieg</w:t>
            </w:r>
            <w:r w:rsidR="00B05355">
              <w:rPr>
                <w:rFonts w:cs="Segoe UI"/>
                <w:bCs/>
                <w:sz w:val="20"/>
                <w:szCs w:val="20"/>
              </w:rPr>
              <w:t>tas</w:t>
            </w:r>
            <w:r w:rsidRPr="00C65648">
              <w:rPr>
                <w:rFonts w:cs="Segoe UI"/>
                <w:bCs/>
                <w:sz w:val="20"/>
                <w:szCs w:val="20"/>
              </w:rPr>
              <w:t xml:space="preserve"> užklausų teikimo ir rezultatų gavimo </w:t>
            </w:r>
            <w:r w:rsidR="007D484C">
              <w:rPr>
                <w:rFonts w:cs="Segoe UI"/>
                <w:bCs/>
                <w:sz w:val="20"/>
                <w:szCs w:val="20"/>
              </w:rPr>
              <w:t xml:space="preserve">per ESP </w:t>
            </w:r>
            <w:r w:rsidRPr="00C65648">
              <w:rPr>
                <w:rFonts w:cs="Segoe UI"/>
                <w:bCs/>
                <w:sz w:val="20"/>
                <w:szCs w:val="20"/>
              </w:rPr>
              <w:t>mechanizm</w:t>
            </w:r>
            <w:r w:rsidR="007D484C">
              <w:rPr>
                <w:rFonts w:cs="Segoe UI"/>
                <w:bCs/>
                <w:sz w:val="20"/>
                <w:szCs w:val="20"/>
              </w:rPr>
              <w:t>as</w:t>
            </w:r>
            <w:r w:rsidR="0030287B">
              <w:rPr>
                <w:rFonts w:cs="Segoe UI"/>
                <w:bCs/>
                <w:sz w:val="20"/>
                <w:szCs w:val="20"/>
              </w:rPr>
              <w:t>, naudojant ESP profilius.</w:t>
            </w:r>
          </w:p>
        </w:tc>
        <w:tc>
          <w:tcPr>
            <w:cnfStyle w:val="000010000000" w:firstRow="0" w:lastRow="0" w:firstColumn="0" w:lastColumn="0" w:oddVBand="1" w:evenVBand="0" w:oddHBand="0" w:evenHBand="0" w:firstRowFirstColumn="0" w:firstRowLastColumn="0" w:lastRowFirstColumn="0" w:lastRowLastColumn="0"/>
            <w:tcW w:w="1038" w:type="pct"/>
          </w:tcPr>
          <w:p w14:paraId="0997065D" w14:textId="350A48BE" w:rsidR="006A5DD2" w:rsidRPr="00BC3752" w:rsidRDefault="008B3E59" w:rsidP="00C62338">
            <w:pPr>
              <w:ind w:right="57"/>
              <w:jc w:val="center"/>
              <w:rPr>
                <w:rFonts w:cs="Segoe UI"/>
                <w:sz w:val="20"/>
                <w:szCs w:val="20"/>
              </w:rPr>
            </w:pPr>
            <w:r w:rsidRPr="00BC3752">
              <w:rPr>
                <w:rFonts w:cs="Segoe UI"/>
                <w:sz w:val="20"/>
                <w:szCs w:val="20"/>
              </w:rPr>
              <w:t>2026</w:t>
            </w:r>
            <w:r>
              <w:rPr>
                <w:rFonts w:cs="Segoe UI"/>
                <w:sz w:val="20"/>
                <w:szCs w:val="20"/>
              </w:rPr>
              <w:t xml:space="preserve"> m.</w:t>
            </w:r>
            <w:r w:rsidRPr="00BC3752">
              <w:rPr>
                <w:rFonts w:cs="Segoe UI"/>
                <w:sz w:val="20"/>
                <w:szCs w:val="20"/>
              </w:rPr>
              <w:t xml:space="preserve"> gruod</w:t>
            </w:r>
            <w:r>
              <w:rPr>
                <w:rFonts w:cs="Segoe UI"/>
                <w:sz w:val="20"/>
                <w:szCs w:val="20"/>
              </w:rPr>
              <w:t>žio mėn.</w:t>
            </w:r>
          </w:p>
        </w:tc>
        <w:tc>
          <w:tcPr>
            <w:tcW w:w="703" w:type="pct"/>
          </w:tcPr>
          <w:p w14:paraId="01DBE4E5" w14:textId="2F7733DF" w:rsidR="006A5DD2" w:rsidRDefault="004513F9" w:rsidP="00C62338">
            <w:pPr>
              <w:ind w:right="57"/>
              <w:jc w:val="center"/>
              <w:cnfStyle w:val="000000100000" w:firstRow="0" w:lastRow="0" w:firstColumn="0" w:lastColumn="0" w:oddVBand="0" w:evenVBand="0" w:oddHBand="1" w:evenHBand="0" w:firstRowFirstColumn="0" w:firstRowLastColumn="0" w:lastRowFirstColumn="0" w:lastRowLastColumn="0"/>
              <w:rPr>
                <w:rFonts w:cs="Segoe UI"/>
                <w:sz w:val="20"/>
                <w:szCs w:val="20"/>
              </w:rPr>
            </w:pPr>
            <w:r>
              <w:rPr>
                <w:rFonts w:cs="Segoe UI"/>
                <w:sz w:val="20"/>
                <w:szCs w:val="20"/>
              </w:rPr>
              <w:fldChar w:fldCharType="begin"/>
            </w:r>
            <w:r>
              <w:rPr>
                <w:rFonts w:cs="Segoe UI"/>
                <w:sz w:val="20"/>
                <w:szCs w:val="20"/>
              </w:rPr>
              <w:instrText xml:space="preserve"> REF _Ref205987624 \h </w:instrText>
            </w:r>
            <w:r>
              <w:rPr>
                <w:rFonts w:cs="Segoe UI"/>
                <w:sz w:val="20"/>
                <w:szCs w:val="20"/>
              </w:rPr>
            </w:r>
            <w:r>
              <w:rPr>
                <w:rFonts w:cs="Segoe UI"/>
                <w:sz w:val="20"/>
                <w:szCs w:val="20"/>
              </w:rPr>
              <w:fldChar w:fldCharType="separate"/>
            </w:r>
            <w:r w:rsidR="00B01A9D" w:rsidRPr="00BC3752">
              <w:t xml:space="preserve">Vaizdas </w:t>
            </w:r>
            <w:r w:rsidR="00B01A9D">
              <w:rPr>
                <w:noProof/>
              </w:rPr>
              <w:t>2</w:t>
            </w:r>
            <w:r>
              <w:rPr>
                <w:rFonts w:cs="Segoe UI"/>
                <w:sz w:val="20"/>
                <w:szCs w:val="20"/>
              </w:rPr>
              <w:fldChar w:fldCharType="end"/>
            </w:r>
            <w:r w:rsidR="003B0F19">
              <w:rPr>
                <w:rFonts w:cs="Segoe UI"/>
                <w:sz w:val="20"/>
                <w:szCs w:val="20"/>
              </w:rPr>
              <w:t xml:space="preserve">, </w:t>
            </w:r>
            <w:r w:rsidR="00D205F5">
              <w:rPr>
                <w:rFonts w:cs="Segoe UI"/>
                <w:sz w:val="20"/>
                <w:szCs w:val="20"/>
              </w:rPr>
              <w:fldChar w:fldCharType="begin"/>
            </w:r>
            <w:r w:rsidR="00D205F5">
              <w:rPr>
                <w:rFonts w:cs="Segoe UI"/>
                <w:sz w:val="20"/>
                <w:szCs w:val="20"/>
              </w:rPr>
              <w:instrText xml:space="preserve"> REF _Ref216959754 \r \h </w:instrText>
            </w:r>
            <w:r w:rsidR="00D205F5">
              <w:rPr>
                <w:rFonts w:cs="Segoe UI"/>
                <w:sz w:val="20"/>
                <w:szCs w:val="20"/>
              </w:rPr>
            </w:r>
            <w:r w:rsidR="00D205F5">
              <w:rPr>
                <w:rFonts w:cs="Segoe UI"/>
                <w:sz w:val="20"/>
                <w:szCs w:val="20"/>
              </w:rPr>
              <w:fldChar w:fldCharType="separate"/>
            </w:r>
            <w:r w:rsidR="00B01A9D">
              <w:rPr>
                <w:rFonts w:cs="Segoe UI"/>
                <w:sz w:val="20"/>
                <w:szCs w:val="20"/>
              </w:rPr>
              <w:t>56</w:t>
            </w:r>
            <w:r w:rsidR="00D205F5">
              <w:rPr>
                <w:rFonts w:cs="Segoe UI"/>
                <w:sz w:val="20"/>
                <w:szCs w:val="20"/>
              </w:rPr>
              <w:fldChar w:fldCharType="end"/>
            </w:r>
            <w:r w:rsidR="00FF30F4">
              <w:rPr>
                <w:rFonts w:cs="Segoe UI"/>
                <w:sz w:val="20"/>
                <w:szCs w:val="20"/>
              </w:rPr>
              <w:t>-</w:t>
            </w:r>
            <w:r w:rsidR="00FF30F4">
              <w:rPr>
                <w:rFonts w:cs="Segoe UI"/>
                <w:sz w:val="20"/>
                <w:szCs w:val="20"/>
              </w:rPr>
              <w:fldChar w:fldCharType="begin"/>
            </w:r>
            <w:r w:rsidR="00FF30F4">
              <w:rPr>
                <w:rFonts w:cs="Segoe UI"/>
                <w:sz w:val="20"/>
                <w:szCs w:val="20"/>
              </w:rPr>
              <w:instrText xml:space="preserve"> REF _Ref216959804 \r \h </w:instrText>
            </w:r>
            <w:r w:rsidR="00FF30F4">
              <w:rPr>
                <w:rFonts w:cs="Segoe UI"/>
                <w:sz w:val="20"/>
                <w:szCs w:val="20"/>
              </w:rPr>
            </w:r>
            <w:r w:rsidR="00FF30F4">
              <w:rPr>
                <w:rFonts w:cs="Segoe UI"/>
                <w:sz w:val="20"/>
                <w:szCs w:val="20"/>
              </w:rPr>
              <w:fldChar w:fldCharType="separate"/>
            </w:r>
            <w:r w:rsidR="00B01A9D">
              <w:rPr>
                <w:rFonts w:cs="Segoe UI"/>
                <w:sz w:val="20"/>
                <w:szCs w:val="20"/>
              </w:rPr>
              <w:t>62</w:t>
            </w:r>
            <w:r w:rsidR="00FF30F4">
              <w:rPr>
                <w:rFonts w:cs="Segoe UI"/>
                <w:sz w:val="20"/>
                <w:szCs w:val="20"/>
              </w:rPr>
              <w:fldChar w:fldCharType="end"/>
            </w:r>
          </w:p>
        </w:tc>
      </w:tr>
    </w:tbl>
    <w:p w14:paraId="01FB4DBC" w14:textId="77777777" w:rsidR="00911B12" w:rsidRDefault="00911B12" w:rsidP="009C65D3">
      <w:pPr>
        <w:pStyle w:val="Antrat1"/>
        <w:numPr>
          <w:ilvl w:val="0"/>
          <w:numId w:val="0"/>
        </w:numPr>
        <w:rPr>
          <w:rFonts w:cs="Segoe UI"/>
        </w:rPr>
      </w:pPr>
    </w:p>
    <w:p w14:paraId="69F386B2" w14:textId="05FE25C3" w:rsidR="002D4323" w:rsidRPr="00BC3752" w:rsidRDefault="00FB2184" w:rsidP="00C9716F">
      <w:pPr>
        <w:pStyle w:val="Antrat1"/>
        <w:rPr>
          <w:rFonts w:cs="Segoe UI"/>
        </w:rPr>
      </w:pPr>
      <w:bookmarkStart w:id="27" w:name="_Toc217311677"/>
      <w:r w:rsidRPr="00BC3752">
        <w:rPr>
          <w:rFonts w:cs="Segoe UI"/>
        </w:rPr>
        <w:t>Esamos situacijos</w:t>
      </w:r>
      <w:r w:rsidR="00360545" w:rsidRPr="00BC3752">
        <w:rPr>
          <w:rFonts w:cs="Segoe UI"/>
        </w:rPr>
        <w:t xml:space="preserve"> aprašymas</w:t>
      </w:r>
      <w:bookmarkEnd w:id="27"/>
    </w:p>
    <w:p w14:paraId="533A215C" w14:textId="08EAE9E9" w:rsidR="00420B62" w:rsidRPr="00BC3752" w:rsidRDefault="00C8046C" w:rsidP="00B05EB4">
      <w:pPr>
        <w:pStyle w:val="Antrat2"/>
      </w:pPr>
      <w:bookmarkStart w:id="28" w:name="_Toc180568557"/>
      <w:bookmarkStart w:id="29" w:name="_Toc180568558"/>
      <w:bookmarkStart w:id="30" w:name="_Toc180568559"/>
      <w:bookmarkStart w:id="31" w:name="_Toc180568560"/>
      <w:bookmarkStart w:id="32" w:name="_Toc217311678"/>
      <w:bookmarkEnd w:id="28"/>
      <w:bookmarkEnd w:id="29"/>
      <w:bookmarkEnd w:id="30"/>
      <w:bookmarkEnd w:id="31"/>
      <w:r w:rsidRPr="00BC3752">
        <w:t>MIGRIS</w:t>
      </w:r>
      <w:r w:rsidR="00420B62" w:rsidRPr="00BC3752">
        <w:t xml:space="preserve"> </w:t>
      </w:r>
      <w:r w:rsidR="00820078" w:rsidRPr="00BC3752">
        <w:t>sistemos apžvalga</w:t>
      </w:r>
      <w:bookmarkEnd w:id="32"/>
    </w:p>
    <w:p w14:paraId="1C6E3A62" w14:textId="4B45753F" w:rsidR="00662411" w:rsidRPr="00BC3752" w:rsidRDefault="00662411" w:rsidP="00662411">
      <w:pPr>
        <w:pStyle w:val="List-L1-Num"/>
      </w:pPr>
      <w:r w:rsidRPr="00BC3752">
        <w:t xml:space="preserve">MIGRIS tikslas – </w:t>
      </w:r>
      <w:r w:rsidR="006434FC" w:rsidRPr="00BC3752">
        <w:t>informacinių technologijų priemonėmis tvarkyti duomenis, kurių reikia sprendimams dėl užsieniečių teisinės padėties Lietuvos Respublikoje nustatymo, Lietuvos Respublikos pilietybės įgijimo priimti, tvarkyti Lietuvos Respublikos pilietybę ir asmens tapatybę patvirtinančių dokumentų keitimo prašymų duomenis, užsieniečiams jų teisinę padėtį Lietuvos Respublikoje nustatančių dokumentų išdavimo, keitimo prašymų duomenis, integruotai valdyti migracijos paslaugas, teikiamas fiziniams ir juridiniams asmenims, ir procedūras, centralizuotai gauti, kaupti ir teikti visus susijusius duomenis</w:t>
      </w:r>
      <w:r w:rsidRPr="00BC3752">
        <w:t>.</w:t>
      </w:r>
    </w:p>
    <w:p w14:paraId="1E6B4A0D" w14:textId="495E02A1" w:rsidR="00662411" w:rsidRPr="00BC3752" w:rsidRDefault="00662411" w:rsidP="00662411">
      <w:pPr>
        <w:pStyle w:val="List-L1-Num"/>
      </w:pPr>
      <w:r w:rsidRPr="00BC3752">
        <w:t xml:space="preserve">Pagrindiniai MIGRIS naudotojai – viešojo sektoriaus įstaigų darbuotojai, teikiantys migracijos paslaugas (Migracijos departamentas, Valstybės sienos apsaugos tarnyba, Užsienio reikalų ministerija ir konsulinės įstaigos, kt.), Lietuvos Respublikos ir užsienio šalių </w:t>
      </w:r>
      <w:r w:rsidR="006434FC" w:rsidRPr="00BC3752">
        <w:t xml:space="preserve">piliečiai - </w:t>
      </w:r>
      <w:r w:rsidRPr="00BC3752">
        <w:t>fiziniai asmenys, Lietuvos Respublikos juridiniai asmenys, kurie naudojasi migracijos paslaugomis.</w:t>
      </w:r>
    </w:p>
    <w:p w14:paraId="068195EA" w14:textId="39DADED5" w:rsidR="008A155F" w:rsidRPr="00BC3752" w:rsidRDefault="000E0B49" w:rsidP="00952131">
      <w:pPr>
        <w:pStyle w:val="List-L1-Num"/>
      </w:pPr>
      <w:r w:rsidRPr="00BC3752">
        <w:t>MIGRIS</w:t>
      </w:r>
      <w:r w:rsidR="00B75262" w:rsidRPr="00BC3752">
        <w:t xml:space="preserve"> </w:t>
      </w:r>
      <w:r w:rsidR="0027100D" w:rsidRPr="00BC3752">
        <w:t>funkcinė architekt</w:t>
      </w:r>
      <w:r w:rsidR="004E647B" w:rsidRPr="00BC3752">
        <w:t>ū</w:t>
      </w:r>
      <w:r w:rsidR="0027100D" w:rsidRPr="00BC3752">
        <w:t>ra pateikiama žemiau</w:t>
      </w:r>
      <w:r w:rsidR="00E71FCF" w:rsidRPr="00BC3752">
        <w:t xml:space="preserve"> esančioje schemoje</w:t>
      </w:r>
      <w:r w:rsidR="00E34653" w:rsidRPr="00BC3752">
        <w:t xml:space="preserve"> („</w:t>
      </w:r>
      <w:r w:rsidR="00E34653" w:rsidRPr="00BC3752">
        <w:fldChar w:fldCharType="begin"/>
      </w:r>
      <w:r w:rsidR="00E34653" w:rsidRPr="00BC3752">
        <w:instrText xml:space="preserve"> REF _Ref205975130 \h  \* MERGEFORMAT </w:instrText>
      </w:r>
      <w:r w:rsidR="00E34653" w:rsidRPr="00BC3752">
        <w:fldChar w:fldCharType="separate"/>
      </w:r>
      <w:r w:rsidR="00B01A9D" w:rsidRPr="00BC3752">
        <w:t xml:space="preserve">Vaizdas </w:t>
      </w:r>
      <w:r w:rsidR="00B01A9D">
        <w:rPr>
          <w:noProof/>
        </w:rPr>
        <w:t>1</w:t>
      </w:r>
      <w:r w:rsidR="00E34653" w:rsidRPr="00BC3752">
        <w:fldChar w:fldCharType="end"/>
      </w:r>
      <w:r w:rsidR="00E34653" w:rsidRPr="00BC3752">
        <w:t>“)</w:t>
      </w:r>
      <w:r w:rsidR="00E71FCF" w:rsidRPr="00BC3752">
        <w:t>.</w:t>
      </w:r>
    </w:p>
    <w:p w14:paraId="5C530B9A" w14:textId="0A29AE8C" w:rsidR="00F41BDB" w:rsidRPr="00BC3752" w:rsidRDefault="00680C5B" w:rsidP="00680C5B">
      <w:pPr>
        <w:pStyle w:val="Antrat"/>
      </w:pPr>
      <w:bookmarkStart w:id="33" w:name="_Ref205975130"/>
      <w:r w:rsidRPr="00BC3752">
        <w:lastRenderedPageBreak/>
        <w:t xml:space="preserve">Vaizdas </w:t>
      </w:r>
      <w:fldSimple w:instr=" SEQ Vaizdas \* ARABIC ">
        <w:r w:rsidR="00B01A9D">
          <w:rPr>
            <w:noProof/>
          </w:rPr>
          <w:t>1</w:t>
        </w:r>
      </w:fldSimple>
      <w:bookmarkEnd w:id="33"/>
      <w:r w:rsidR="00F41BDB" w:rsidRPr="00BC3752">
        <w:t xml:space="preserve">. </w:t>
      </w:r>
      <w:r w:rsidR="00536EC0" w:rsidRPr="00BC3752">
        <w:rPr>
          <w:iCs w:val="0"/>
        </w:rPr>
        <w:t>Realizuota</w:t>
      </w:r>
      <w:r w:rsidR="00F41BDB" w:rsidRPr="00BC3752">
        <w:t xml:space="preserve"> </w:t>
      </w:r>
      <w:r w:rsidR="000E0B49" w:rsidRPr="00BC3752">
        <w:t>MIGRIS</w:t>
      </w:r>
      <w:r w:rsidR="00F41BDB" w:rsidRPr="00BC3752">
        <w:t xml:space="preserve"> </w:t>
      </w:r>
      <w:r w:rsidR="00536EC0" w:rsidRPr="00BC3752">
        <w:rPr>
          <w:iCs w:val="0"/>
        </w:rPr>
        <w:t xml:space="preserve">funkcinės </w:t>
      </w:r>
      <w:r w:rsidR="00F41BDB" w:rsidRPr="00BC3752">
        <w:t>architektūr</w:t>
      </w:r>
      <w:r w:rsidR="004F2822" w:rsidRPr="00BC3752">
        <w:rPr>
          <w:iCs w:val="0"/>
        </w:rPr>
        <w:t>os schema</w:t>
      </w:r>
      <w:r w:rsidR="00F41BDB" w:rsidRPr="00BC3752">
        <w:t xml:space="preserve"> ir pagrindiniai komponentai</w:t>
      </w:r>
    </w:p>
    <w:p w14:paraId="4A689D73" w14:textId="307DCD0E" w:rsidR="006A634C" w:rsidRPr="00BC3752" w:rsidRDefault="001553A2" w:rsidP="00A260E5">
      <w:pPr>
        <w:pStyle w:val="List-L1-Num"/>
        <w:numPr>
          <w:ilvl w:val="0"/>
          <w:numId w:val="0"/>
        </w:numPr>
        <w:ind w:left="567"/>
      </w:pPr>
      <w:r w:rsidRPr="00BC3752">
        <w:rPr>
          <w:noProof/>
          <w:lang w:eastAsia="lt-LT"/>
        </w:rPr>
        <w:drawing>
          <wp:inline distT="0" distB="0" distL="0" distR="0" wp14:anchorId="653070B8" wp14:editId="6376C75D">
            <wp:extent cx="5553075" cy="6183164"/>
            <wp:effectExtent l="0" t="0" r="0" b="8255"/>
            <wp:docPr id="59" name="Picture 59"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iagram  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2102" cy="6226619"/>
                    </a:xfrm>
                    <a:prstGeom prst="rect">
                      <a:avLst/>
                    </a:prstGeom>
                    <a:noFill/>
                    <a:ln>
                      <a:noFill/>
                    </a:ln>
                  </pic:spPr>
                </pic:pic>
              </a:graphicData>
            </a:graphic>
          </wp:inline>
        </w:drawing>
      </w:r>
    </w:p>
    <w:p w14:paraId="529F643A" w14:textId="77777777" w:rsidR="00246347" w:rsidRPr="00BC3752" w:rsidRDefault="00246347" w:rsidP="00246347">
      <w:pPr>
        <w:pStyle w:val="List-L1-Num"/>
        <w:numPr>
          <w:ilvl w:val="0"/>
          <w:numId w:val="0"/>
        </w:numPr>
        <w:ind w:left="454"/>
      </w:pPr>
    </w:p>
    <w:p w14:paraId="25C677FA" w14:textId="513AAA2D" w:rsidR="00662411" w:rsidRPr="00BC3752" w:rsidRDefault="00662411" w:rsidP="00662411">
      <w:pPr>
        <w:pStyle w:val="List-L1-Num"/>
      </w:pPr>
      <w:r w:rsidRPr="00BC3752">
        <w:t>MIGRIS fiziniai komponentai diegiami „Kubernetes“ sankaupoje (angl. Cluster), kurioje sudiegiamos MIGRIS aplinkos. MIGRIS „Kubernetes“ sankaupa įdiegta Lietuvos Respublikos vidaus reikalų ministerijos (toliau – VRM) infrastruktūroje ir ją sudaro trys identiški serveriai (Kubernetes Node), tarp kurių atliekamas apkrovos balansavimas. MIGRIS naudotojai į sistemą jungiasi per VRM eksploatuojamą WAF F5 apkrovos balansavimo įrenginį.</w:t>
      </w:r>
    </w:p>
    <w:p w14:paraId="0BAD15BA" w14:textId="0C459D68" w:rsidR="00F41BDB" w:rsidRPr="00BC3752" w:rsidRDefault="00E34653" w:rsidP="00662411">
      <w:pPr>
        <w:pStyle w:val="List-L1-Num"/>
      </w:pPr>
      <w:r w:rsidRPr="00BC3752">
        <w:t>MIGRIS</w:t>
      </w:r>
      <w:r w:rsidR="00AD20B0" w:rsidRPr="00BC3752">
        <w:t xml:space="preserve"> architektūros realizavimui </w:t>
      </w:r>
      <w:r w:rsidR="00B7027D" w:rsidRPr="00BC3752">
        <w:t>naudojam</w:t>
      </w:r>
      <w:r w:rsidR="00662411" w:rsidRPr="00BC3752">
        <w:t>i šie</w:t>
      </w:r>
      <w:r w:rsidR="00B7027D" w:rsidRPr="00BC3752">
        <w:t xml:space="preserve"> komponent</w:t>
      </w:r>
      <w:r w:rsidR="00662411" w:rsidRPr="00BC3752">
        <w:t>ai: (</w:t>
      </w:r>
      <w:r w:rsidR="00DB2DDB" w:rsidRPr="00BC3752">
        <w:t xml:space="preserve">žr. </w:t>
      </w:r>
      <w:r w:rsidR="00662411" w:rsidRPr="00BC3752">
        <w:t>„</w:t>
      </w:r>
      <w:r w:rsidR="00DB2DDB" w:rsidRPr="00BC3752">
        <w:fldChar w:fldCharType="begin"/>
      </w:r>
      <w:r w:rsidR="00DB2DDB" w:rsidRPr="00BC3752">
        <w:instrText xml:space="preserve"> REF _Ref205975130 \h </w:instrText>
      </w:r>
      <w:r w:rsidR="00DB2DDB" w:rsidRPr="00BC3752">
        <w:fldChar w:fldCharType="separate"/>
      </w:r>
      <w:r w:rsidR="00B01A9D" w:rsidRPr="00BC3752">
        <w:t xml:space="preserve">Vaizdas </w:t>
      </w:r>
      <w:r w:rsidR="00B01A9D">
        <w:rPr>
          <w:noProof/>
        </w:rPr>
        <w:t>1</w:t>
      </w:r>
      <w:r w:rsidR="00DB2DDB" w:rsidRPr="00BC3752">
        <w:fldChar w:fldCharType="end"/>
      </w:r>
      <w:r w:rsidR="00662411" w:rsidRPr="00BC3752">
        <w:t>“):</w:t>
      </w:r>
    </w:p>
    <w:p w14:paraId="5474CF84" w14:textId="77777777" w:rsidR="00EE0E47" w:rsidRPr="00BC3752" w:rsidRDefault="00EE0E47" w:rsidP="00EE0E47">
      <w:pPr>
        <w:pStyle w:val="List-L2-Num"/>
      </w:pPr>
      <w:r w:rsidRPr="00BC3752">
        <w:t>NGINX Ingress Controller – „Kubernetes“ komponentas skirtas naudotojo užklausoms paskirti į reikalingus sistemos komponentus;</w:t>
      </w:r>
    </w:p>
    <w:p w14:paraId="2049F0BE" w14:textId="77777777" w:rsidR="00EE0E47" w:rsidRPr="00BC3752" w:rsidRDefault="00EE0E47" w:rsidP="00EE0E47">
      <w:pPr>
        <w:pStyle w:val="List-L2-Num"/>
      </w:pPr>
      <w:r w:rsidRPr="00BC3752">
        <w:t>App – MIGRIS pagrindinė „Spring Boot“ aplikacija, kuri pateikia REST WS prieigą visoms MIGRIS funkcijoms atlikti, kurias kviečia „Angular“ naudotojo sąsaja;</w:t>
      </w:r>
    </w:p>
    <w:p w14:paraId="4FA5712E" w14:textId="77777777" w:rsidR="00EE0E47" w:rsidRPr="00BC3752" w:rsidRDefault="00EE0E47" w:rsidP="00EE0E47">
      <w:pPr>
        <w:pStyle w:val="List-L2-Num"/>
      </w:pPr>
      <w:r w:rsidRPr="00BC3752">
        <w:t>Web – „Angular“ naudotojo sąsajos  komponentas, kuris realizuoja MIGRIS naudotojo sąsają;</w:t>
      </w:r>
    </w:p>
    <w:p w14:paraId="18F3C87B" w14:textId="77777777" w:rsidR="00EE0E47" w:rsidRPr="00BC3752" w:rsidRDefault="00EE0E47" w:rsidP="00EE0E47">
      <w:pPr>
        <w:pStyle w:val="List-L2-Num"/>
      </w:pPr>
      <w:r w:rsidRPr="00BC3752">
        <w:t>Integration – integravimo komponentas su eMIGRIS ir kitomis sistemomis;</w:t>
      </w:r>
    </w:p>
    <w:p w14:paraId="5B5ED732" w14:textId="77777777" w:rsidR="00EE0E47" w:rsidRPr="00BC3752" w:rsidRDefault="00EE0E47" w:rsidP="00EE0E47">
      <w:pPr>
        <w:pStyle w:val="List-L2-Num"/>
      </w:pPr>
      <w:r w:rsidRPr="00BC3752">
        <w:lastRenderedPageBreak/>
        <w:t>ETL – duomenų pakrovimo į BI komponentas. MIGRIS ataskaitų ETL procedūra įgyvendinta projekto pagrindine „Spring Boot“ technologija ir įvairiomis papildomomis „Spring“ karkaso bibliotekomis, iš kurių pamatinę ETL dalį sudaro „Spring Batch“ mechanizmas;</w:t>
      </w:r>
    </w:p>
    <w:p w14:paraId="60728210" w14:textId="77777777" w:rsidR="00EE0E47" w:rsidRPr="00BC3752" w:rsidRDefault="00EE0E47" w:rsidP="00EE0E47">
      <w:pPr>
        <w:pStyle w:val="List-L2-Num"/>
      </w:pPr>
      <w:r w:rsidRPr="00BC3752">
        <w:t>Neurotech – pirštų atspaudų paieškos komponentas;</w:t>
      </w:r>
    </w:p>
    <w:p w14:paraId="23F4850B" w14:textId="77777777" w:rsidR="00EE0E47" w:rsidRPr="00BC3752" w:rsidRDefault="00EE0E47" w:rsidP="00EE0E47">
      <w:pPr>
        <w:pStyle w:val="List-L2-Num"/>
      </w:pPr>
      <w:r w:rsidRPr="00BC3752">
        <w:t>elasticSearch – duomenų paieškos komponentas;</w:t>
      </w:r>
    </w:p>
    <w:p w14:paraId="76A0B9AE" w14:textId="77777777" w:rsidR="00EE0E47" w:rsidRPr="00BC3752" w:rsidRDefault="00EE0E47" w:rsidP="00EE0E47">
      <w:pPr>
        <w:pStyle w:val="List-L2-Num"/>
      </w:pPr>
      <w:r w:rsidRPr="00BC3752">
        <w:t>mongodb, graviteeio-api3x-gateway, graviteeio-api3x-api, graviteeio-api3x-ui, graviteeio-api3x-portal – „Gravitee“ duomenų komponento vidiniai komponentai;</w:t>
      </w:r>
    </w:p>
    <w:p w14:paraId="0F003B61" w14:textId="5C841A69" w:rsidR="00EE0E47" w:rsidRPr="00BC3752" w:rsidRDefault="00EE0E47" w:rsidP="00EE0E47">
      <w:pPr>
        <w:pStyle w:val="List-L2-Num"/>
      </w:pPr>
      <w:r w:rsidRPr="00BC3752">
        <w:t xml:space="preserve">Solr </w:t>
      </w:r>
      <w:r w:rsidR="008F2881" w:rsidRPr="00BC3752">
        <w:t>–</w:t>
      </w:r>
      <w:r w:rsidRPr="00BC3752">
        <w:t xml:space="preserve"> dokumentų paieškos indeksas;</w:t>
      </w:r>
    </w:p>
    <w:p w14:paraId="16F2B2C3" w14:textId="4C4D0E0A" w:rsidR="00EE0E47" w:rsidRPr="00BC3752" w:rsidRDefault="00EE0E47" w:rsidP="00EE0E47">
      <w:pPr>
        <w:pStyle w:val="List-L2-Num"/>
      </w:pPr>
      <w:r w:rsidRPr="00BC3752">
        <w:t xml:space="preserve">Solr-zookeeper </w:t>
      </w:r>
      <w:r w:rsidR="008F2881" w:rsidRPr="00BC3752">
        <w:t>–</w:t>
      </w:r>
      <w:r w:rsidRPr="00BC3752">
        <w:t xml:space="preserve"> Solr konfigūravimo ir sinchronizavimo servisas;</w:t>
      </w:r>
    </w:p>
    <w:p w14:paraId="77C090FE" w14:textId="77777777" w:rsidR="00EE0E47" w:rsidRPr="00BC3752" w:rsidRDefault="00EE0E47" w:rsidP="00EE0E47">
      <w:pPr>
        <w:pStyle w:val="List-L2-Num"/>
      </w:pPr>
      <w:r w:rsidRPr="00BC3752">
        <w:t>Dok-dokapp  –  pagrindinė MIGRIS-DOK aplikacija;</w:t>
      </w:r>
    </w:p>
    <w:p w14:paraId="31875C48" w14:textId="77777777" w:rsidR="00EE0E47" w:rsidRPr="00BC3752" w:rsidRDefault="00EE0E47" w:rsidP="00EE0E47">
      <w:pPr>
        <w:pStyle w:val="List-L2-Num"/>
      </w:pPr>
      <w:r w:rsidRPr="00BC3752">
        <w:t>Dok-tundra – MIGRIS-DOK foninių darbų servisas;</w:t>
      </w:r>
    </w:p>
    <w:p w14:paraId="30EC0150" w14:textId="77777777" w:rsidR="00EE0E47" w:rsidRPr="00BC3752" w:rsidRDefault="00EE0E47" w:rsidP="00EE0E47">
      <w:pPr>
        <w:pStyle w:val="List-L2-Num"/>
      </w:pPr>
      <w:r w:rsidRPr="00BC3752">
        <w:t>Doc-conv – „docx“ formato dokumentų užpildymo ir failų konvertavo mikroservisas.</w:t>
      </w:r>
    </w:p>
    <w:p w14:paraId="68FB14A7" w14:textId="77777777" w:rsidR="00EE0E47" w:rsidRPr="00BC3752" w:rsidRDefault="00EE0E47" w:rsidP="00EE0E47">
      <w:pPr>
        <w:pStyle w:val="List-L2-Num"/>
      </w:pPr>
      <w:r w:rsidRPr="00BC3752">
        <w:t>MIGRIS Storage – duomenų saugykla skirta MIGRIS duomenis saugoti (MIGRIS File Data – prie prašymo prisegami priedai; MIGRIS-DOK File Data – MIGRIS-DOK failai).</w:t>
      </w:r>
    </w:p>
    <w:p w14:paraId="03544C86" w14:textId="01898740" w:rsidR="00EE0E47" w:rsidRPr="00BC3752" w:rsidRDefault="00EE0E47" w:rsidP="00EE0E47">
      <w:pPr>
        <w:pStyle w:val="List-L1-Num"/>
      </w:pPr>
      <w:r w:rsidRPr="00BC3752">
        <w:t>MIGRIS duomenų šaltiniai (duomenų bazės):</w:t>
      </w:r>
    </w:p>
    <w:p w14:paraId="54085BD6" w14:textId="77777777" w:rsidR="00EE0E47" w:rsidRPr="00BC3752" w:rsidRDefault="00EE0E47" w:rsidP="00EE0E47">
      <w:pPr>
        <w:pStyle w:val="List-L2-Num"/>
      </w:pPr>
      <w:r w:rsidRPr="00BC3752">
        <w:t>ADMIN3 – naudotojų administravimo sistema;</w:t>
      </w:r>
    </w:p>
    <w:p w14:paraId="5FB8128F" w14:textId="77777777" w:rsidR="00EE0E47" w:rsidRPr="00BC3752" w:rsidRDefault="00EE0E47" w:rsidP="00EE0E47">
      <w:pPr>
        <w:pStyle w:val="List-L2-Num"/>
      </w:pPr>
      <w:r w:rsidRPr="00BC3752">
        <w:t>PILIETIS – MIGRIS naudojama duomenų bazės schema;</w:t>
      </w:r>
    </w:p>
    <w:p w14:paraId="33ACE56C" w14:textId="77777777" w:rsidR="00EE0E47" w:rsidRPr="00BC3752" w:rsidRDefault="00EE0E47" w:rsidP="00EE0E47">
      <w:pPr>
        <w:pStyle w:val="List-L2-Num"/>
      </w:pPr>
      <w:r w:rsidRPr="00BC3752">
        <w:t>UŽSIENIETIS – MIGRIS naudojama duomenų bazės schema;</w:t>
      </w:r>
    </w:p>
    <w:p w14:paraId="0AEA222D" w14:textId="77777777" w:rsidR="00EE0E47" w:rsidRPr="00BC3752" w:rsidRDefault="00EE0E47" w:rsidP="00EE0E47">
      <w:pPr>
        <w:pStyle w:val="List-L2-Num"/>
      </w:pPr>
      <w:r w:rsidRPr="00BC3752">
        <w:t>MIGRIS_BI – MIGRIS ataskaitų duomenų bazė;</w:t>
      </w:r>
    </w:p>
    <w:p w14:paraId="532DC5D4" w14:textId="77777777" w:rsidR="00EE0E47" w:rsidRPr="00BC3752" w:rsidRDefault="00EE0E47" w:rsidP="00EE0E47">
      <w:pPr>
        <w:pStyle w:val="List-L2-Num"/>
      </w:pPr>
      <w:r w:rsidRPr="00BC3752">
        <w:t>MIGRIS_DOK – MIGRIS-DOK duomenų bazė.</w:t>
      </w:r>
    </w:p>
    <w:p w14:paraId="73450CB6" w14:textId="08F9E5A8" w:rsidR="00BD233B" w:rsidRPr="00BC3752" w:rsidRDefault="000E0B49" w:rsidP="0070045C">
      <w:pPr>
        <w:pStyle w:val="List-L1-Num"/>
      </w:pPr>
      <w:bookmarkStart w:id="34" w:name="_Toc180568563"/>
      <w:bookmarkStart w:id="35" w:name="_Toc180568564"/>
      <w:bookmarkEnd w:id="34"/>
      <w:bookmarkEnd w:id="35"/>
      <w:r w:rsidRPr="00BC3752">
        <w:rPr>
          <w:color w:val="000000" w:themeColor="text1"/>
        </w:rPr>
        <w:t>MIGRIS</w:t>
      </w:r>
      <w:r w:rsidR="0032105C" w:rsidRPr="00BC3752">
        <w:t xml:space="preserve"> n</w:t>
      </w:r>
      <w:r w:rsidR="00BD233B" w:rsidRPr="00BC3752">
        <w:t xml:space="preserve">audotojų </w:t>
      </w:r>
      <w:r w:rsidR="00646F2A" w:rsidRPr="00BC3752">
        <w:t>– viešojo sektoriaus įstaigų darbuotojų autorizavimas</w:t>
      </w:r>
      <w:r w:rsidR="006B3CFA" w:rsidRPr="00BC3752">
        <w:t>:</w:t>
      </w:r>
    </w:p>
    <w:p w14:paraId="5A1ECEDE" w14:textId="56DA322E" w:rsidR="00C91F3F" w:rsidRPr="00BC3752" w:rsidRDefault="5041AD1C" w:rsidP="0070045C">
      <w:pPr>
        <w:pStyle w:val="List-L2-Num"/>
      </w:pPr>
      <w:r w:rsidRPr="00BC3752">
        <w:t xml:space="preserve">Naudotojai </w:t>
      </w:r>
      <w:r w:rsidR="00963DB1">
        <w:t>prie</w:t>
      </w:r>
      <w:r w:rsidRPr="00BC3752">
        <w:t xml:space="preserve"> </w:t>
      </w:r>
      <w:r w:rsidR="6FE2E569" w:rsidRPr="00BC3752">
        <w:t>MIGRIS</w:t>
      </w:r>
      <w:r w:rsidRPr="00BC3752">
        <w:t xml:space="preserve"> jungiasi naudodami naudotojo vardą ir slaptažodį. Prisijungimas vykdomas per Oracle Weblogic Access Management (Oracle AM)</w:t>
      </w:r>
      <w:r w:rsidR="5AA80A49" w:rsidRPr="00BC3752">
        <w:t xml:space="preserve">, </w:t>
      </w:r>
      <w:r w:rsidR="2EC41909" w:rsidRPr="00BC3752">
        <w:t>kuriame</w:t>
      </w:r>
      <w:r w:rsidR="5AA80A49" w:rsidRPr="00BC3752">
        <w:t xml:space="preserve"> taip pat </w:t>
      </w:r>
      <w:r w:rsidRPr="00BC3752">
        <w:t>įgyvendin</w:t>
      </w:r>
      <w:r w:rsidR="5AA80A49" w:rsidRPr="00BC3752">
        <w:t>tas</w:t>
      </w:r>
      <w:r w:rsidRPr="00BC3752">
        <w:t xml:space="preserve"> vieningo prisijungimo funkcionalumas (angl. Single Sign-on, SSO). Po sėkmingos autentifikacijos</w:t>
      </w:r>
      <w:r w:rsidR="0B6E60C4" w:rsidRPr="00BC3752">
        <w:t>, v</w:t>
      </w:r>
      <w:r w:rsidRPr="00BC3752">
        <w:t>ykdoma naudotojo autorizacij</w:t>
      </w:r>
      <w:r w:rsidR="5D7A7EAC" w:rsidRPr="00BC3752">
        <w:t>a</w:t>
      </w:r>
      <w:r w:rsidRPr="00BC3752">
        <w:t>, Oracle AM prisijungimo moduli</w:t>
      </w:r>
      <w:r w:rsidR="0B6E60C4" w:rsidRPr="00BC3752">
        <w:t>ui</w:t>
      </w:r>
      <w:r w:rsidRPr="00BC3752">
        <w:t xml:space="preserve"> kreipia</w:t>
      </w:r>
      <w:r w:rsidR="0B6E60C4" w:rsidRPr="00BC3752">
        <w:t>ntis</w:t>
      </w:r>
      <w:r w:rsidRPr="00BC3752">
        <w:t xml:space="preserve"> į ADMIN III </w:t>
      </w:r>
      <w:r w:rsidR="0B6E60C4" w:rsidRPr="00BC3752">
        <w:t xml:space="preserve">posistemę </w:t>
      </w:r>
      <w:r w:rsidRPr="00BC3752">
        <w:t xml:space="preserve">ir naudotojui </w:t>
      </w:r>
      <w:r w:rsidR="0B6E60C4" w:rsidRPr="00BC3752">
        <w:t>priskiriant</w:t>
      </w:r>
      <w:r w:rsidR="425FC000" w:rsidRPr="00BC3752">
        <w:t xml:space="preserve"> atitinkamą </w:t>
      </w:r>
      <w:r w:rsidRPr="00BC3752">
        <w:t>rol</w:t>
      </w:r>
      <w:r w:rsidR="425FC000" w:rsidRPr="00BC3752">
        <w:t xml:space="preserve">ę </w:t>
      </w:r>
      <w:r w:rsidRPr="00BC3752">
        <w:t>ir vis</w:t>
      </w:r>
      <w:r w:rsidR="425FC000" w:rsidRPr="00BC3752">
        <w:t>a</w:t>
      </w:r>
      <w:r w:rsidRPr="00BC3752">
        <w:t xml:space="preserve">s </w:t>
      </w:r>
      <w:r w:rsidR="6BB344FF" w:rsidRPr="00BC3752">
        <w:t>nau</w:t>
      </w:r>
      <w:r w:rsidR="3C5E60DC" w:rsidRPr="00BC3752">
        <w:t>do</w:t>
      </w:r>
      <w:r w:rsidR="6BB344FF" w:rsidRPr="00BC3752">
        <w:t xml:space="preserve">tojui </w:t>
      </w:r>
      <w:r w:rsidRPr="00BC3752">
        <w:t>tuo metu galiojančios teis</w:t>
      </w:r>
      <w:r w:rsidR="6BB344FF" w:rsidRPr="00BC3752">
        <w:t>e</w:t>
      </w:r>
      <w:r w:rsidRPr="00BC3752">
        <w:t>s. Autorizacija be sėkmingos autentifikacijos nevykdoma.</w:t>
      </w:r>
    </w:p>
    <w:p w14:paraId="54D6383C" w14:textId="7464D6F2" w:rsidR="00360545" w:rsidRPr="00BC3752" w:rsidRDefault="002B0F07" w:rsidP="0070045C">
      <w:pPr>
        <w:pStyle w:val="List-L2-Num"/>
      </w:pPr>
      <w:r w:rsidRPr="00BC3752">
        <w:t>MIGRIS</w:t>
      </w:r>
      <w:r w:rsidR="2029C475" w:rsidRPr="00BC3752">
        <w:t xml:space="preserve"> yra </w:t>
      </w:r>
      <w:r w:rsidR="003455D1">
        <w:t>įdiegtos</w:t>
      </w:r>
      <w:r w:rsidR="2029C475" w:rsidRPr="00BC3752">
        <w:t xml:space="preserve"> galimybės valdyti naudotojų roles bei joms suteiktas teises. Registruose ir informacinėse sistemose per </w:t>
      </w:r>
      <w:r w:rsidR="0047658A" w:rsidRPr="00BC3752">
        <w:t>MIGRIS</w:t>
      </w:r>
      <w:r w:rsidR="2029C475" w:rsidRPr="00BC3752">
        <w:t xml:space="preserve"> visos galimos vykdyti užklausos turi atskiras teises, naudotojui yra suteikiamos teisės vykdyti paiešką tik tuose registruose ir informacinėse sistemose, kurios</w:t>
      </w:r>
      <w:r w:rsidR="69F7976F" w:rsidRPr="00BC3752">
        <w:t>e</w:t>
      </w:r>
      <w:r w:rsidR="2029C475" w:rsidRPr="00BC3752">
        <w:t xml:space="preserve"> naudotojas ir jo institucij</w:t>
      </w:r>
      <w:r w:rsidR="69F7976F" w:rsidRPr="00BC3752">
        <w:t>a</w:t>
      </w:r>
      <w:r w:rsidR="2029C475" w:rsidRPr="00BC3752">
        <w:t xml:space="preserve"> turi tam teisę įstatymų nustatyta tvarka. Taikant šį detalų teisių valdymą, kiekvienai rolei yra sudedamos tik jai aktualios teisės</w:t>
      </w:r>
      <w:r w:rsidR="08C25637" w:rsidRPr="00BC3752">
        <w:t xml:space="preserve">, todėl </w:t>
      </w:r>
      <w:r w:rsidR="2029C475" w:rsidRPr="00BC3752">
        <w:t xml:space="preserve">naudotojai </w:t>
      </w:r>
      <w:r w:rsidRPr="00BC3752">
        <w:t>MIGRIS</w:t>
      </w:r>
      <w:r w:rsidR="2029C475" w:rsidRPr="00BC3752">
        <w:t xml:space="preserve"> mato tik tai</w:t>
      </w:r>
      <w:r w:rsidR="2E513D34" w:rsidRPr="00BC3752">
        <w:t>,</w:t>
      </w:r>
      <w:r w:rsidR="2029C475" w:rsidRPr="00BC3752">
        <w:t xml:space="preserve"> kas jiems priklauso</w:t>
      </w:r>
      <w:r w:rsidR="2E513D34" w:rsidRPr="00BC3752">
        <w:t>,</w:t>
      </w:r>
      <w:r w:rsidR="2029C475" w:rsidRPr="00BC3752">
        <w:t xml:space="preserve"> ir vykdo tik tai</w:t>
      </w:r>
      <w:r w:rsidR="2E513D34" w:rsidRPr="00BC3752">
        <w:t>,</w:t>
      </w:r>
      <w:r w:rsidR="2029C475" w:rsidRPr="00BC3752">
        <w:t xml:space="preserve"> kas jiems yra aktualu pagal jų veiklos funkcijas.</w:t>
      </w:r>
    </w:p>
    <w:p w14:paraId="20E31444" w14:textId="32CAA400" w:rsidR="00B75BFA" w:rsidRPr="00BC3752" w:rsidRDefault="00B75BFA" w:rsidP="00B05EB4">
      <w:pPr>
        <w:pStyle w:val="Antrat2"/>
      </w:pPr>
      <w:bookmarkStart w:id="36" w:name="_Toc217311679"/>
      <w:r w:rsidRPr="00BC3752">
        <w:t>EURODAC sistemos apžvalga</w:t>
      </w:r>
      <w:bookmarkEnd w:id="36"/>
    </w:p>
    <w:p w14:paraId="4D9B3B14" w14:textId="3DCEC47A" w:rsidR="00F07848" w:rsidRPr="00BC3752" w:rsidRDefault="00392AD4" w:rsidP="00561EC9">
      <w:pPr>
        <w:pStyle w:val="List-L1-Num"/>
      </w:pPr>
      <w:r w:rsidRPr="00BC3752">
        <w:t>EURODAC</w:t>
      </w:r>
      <w:r w:rsidR="00F07848" w:rsidRPr="00BC3752">
        <w:t xml:space="preserve"> yra centralizuota ES sistema, skirta tekstiniams ir biometriniams duomenims </w:t>
      </w:r>
      <w:r w:rsidR="003005C3" w:rsidRPr="00BC3752">
        <w:t>pa</w:t>
      </w:r>
      <w:r w:rsidR="00F07848" w:rsidRPr="00BC3752">
        <w:t>lyginti</w:t>
      </w:r>
      <w:r w:rsidR="009D2A58" w:rsidRPr="00BC3752">
        <w:t xml:space="preserve"> </w:t>
      </w:r>
      <w:r w:rsidR="00172114" w:rsidRPr="00BC3752">
        <w:t>užsieniečio tapatybei nustatyti</w:t>
      </w:r>
      <w:r w:rsidR="00F07848" w:rsidRPr="00BC3752">
        <w:t>, siekiant padėti taikyti ES prieglobsčio, migracijos ir teisėsaugos reglamentus.</w:t>
      </w:r>
    </w:p>
    <w:p w14:paraId="763AAF58" w14:textId="7778BAD8" w:rsidR="00F07848" w:rsidRPr="00BC3752" w:rsidRDefault="00392AD4" w:rsidP="00561EC9">
      <w:pPr>
        <w:pStyle w:val="List-L1-Num"/>
      </w:pPr>
      <w:r w:rsidRPr="00BC3752">
        <w:t>EURODAC</w:t>
      </w:r>
      <w:r w:rsidR="00F07848" w:rsidRPr="00BC3752">
        <w:t xml:space="preserve"> sudaro centrinė sistema ir ryšių infrastruktūra duomenų perdavimui.</w:t>
      </w:r>
    </w:p>
    <w:p w14:paraId="3E88B050" w14:textId="68730DAE" w:rsidR="00B75BFA" w:rsidRPr="00BC3752" w:rsidRDefault="00392AD4" w:rsidP="00B75BFA">
      <w:pPr>
        <w:pStyle w:val="List-L1-Num"/>
        <w:rPr>
          <w:iCs/>
        </w:rPr>
      </w:pPr>
      <w:bookmarkStart w:id="37" w:name="_Ref215570696"/>
      <w:r w:rsidRPr="00BC3752">
        <w:rPr>
          <w:iCs/>
        </w:rPr>
        <w:t>EURODAC</w:t>
      </w:r>
      <w:r w:rsidR="00561EC9" w:rsidRPr="00BC3752">
        <w:rPr>
          <w:iCs/>
        </w:rPr>
        <w:t xml:space="preserve"> s</w:t>
      </w:r>
      <w:r w:rsidR="00F07848" w:rsidRPr="00BC3752">
        <w:rPr>
          <w:iCs/>
        </w:rPr>
        <w:t>ąsajos su kitomis sistemomis:</w:t>
      </w:r>
      <w:bookmarkEnd w:id="37"/>
      <w:r w:rsidR="00F07848" w:rsidRPr="00BC3752">
        <w:rPr>
          <w:iCs/>
        </w:rPr>
        <w:t xml:space="preserve"> </w:t>
      </w:r>
    </w:p>
    <w:p w14:paraId="2419DC5A" w14:textId="751ADFA2" w:rsidR="00F07848" w:rsidRPr="00BC3752" w:rsidRDefault="00942847" w:rsidP="00B75BFA">
      <w:pPr>
        <w:pStyle w:val="List-L2-Num"/>
      </w:pPr>
      <w:r w:rsidRPr="00BC3752">
        <w:t xml:space="preserve">Dalį </w:t>
      </w:r>
      <w:r w:rsidR="00392AD4" w:rsidRPr="00BC3752">
        <w:t>EURODAC</w:t>
      </w:r>
      <w:r w:rsidRPr="00BC3752">
        <w:t xml:space="preserve"> funkcionalumo užtikrina kitos sistemos per sąveikumo komponentus, pavyzdžiui, bendra tapatybės duomenų saugykla (CIR), kurioje saugomi trečiųjų šalių piliečių (TCN) tapatybės duomenys, ir Europos paieškos portalas (ESP), per kurį nacionalinės institucijos atlieka</w:t>
      </w:r>
      <w:r w:rsidR="00242A71" w:rsidRPr="00BC3752">
        <w:t xml:space="preserve"> susijusių </w:t>
      </w:r>
      <w:r w:rsidR="005406F9" w:rsidRPr="00BC3752">
        <w:t xml:space="preserve">informacinių sistemų </w:t>
      </w:r>
      <w:r w:rsidRPr="00BC3752">
        <w:t>užklaus</w:t>
      </w:r>
      <w:r w:rsidR="00242A71" w:rsidRPr="00BC3752">
        <w:t>as</w:t>
      </w:r>
      <w:r w:rsidRPr="00BC3752">
        <w:t>.</w:t>
      </w:r>
    </w:p>
    <w:p w14:paraId="70497E39" w14:textId="11265650" w:rsidR="00242A71" w:rsidRPr="00BC3752" w:rsidRDefault="00242A71" w:rsidP="00B75BFA">
      <w:pPr>
        <w:pStyle w:val="List-L2-Num"/>
      </w:pPr>
      <w:r w:rsidRPr="00BC3752">
        <w:t xml:space="preserve">ETIAS: </w:t>
      </w:r>
      <w:r w:rsidR="004E5A84" w:rsidRPr="00BC3752">
        <w:t>Europos kelionių informacijos ir leidimų sistema</w:t>
      </w:r>
      <w:r w:rsidR="00324BBF" w:rsidRPr="00BC3752">
        <w:t xml:space="preserve"> </w:t>
      </w:r>
      <w:r w:rsidR="00C0589B">
        <w:t>pa</w:t>
      </w:r>
      <w:r w:rsidR="00A13539">
        <w:t>lygina</w:t>
      </w:r>
      <w:r w:rsidR="00C0589B">
        <w:t xml:space="preserve"> savo valdomus</w:t>
      </w:r>
      <w:r w:rsidR="0036189C" w:rsidRPr="00BC3752">
        <w:t xml:space="preserve"> duomenis </w:t>
      </w:r>
      <w:r w:rsidR="00C0589B">
        <w:t xml:space="preserve">su </w:t>
      </w:r>
      <w:r w:rsidR="00392AD4" w:rsidRPr="00BC3752">
        <w:t>EURODAC</w:t>
      </w:r>
      <w:r w:rsidR="00C0589B">
        <w:t xml:space="preserve"> duomenimis</w:t>
      </w:r>
      <w:r w:rsidR="00324BBF" w:rsidRPr="00BC3752">
        <w:t>,</w:t>
      </w:r>
      <w:r w:rsidR="004E5A84" w:rsidRPr="00BC3752">
        <w:t xml:space="preserve"> kad būtų galima atlikti kelionės leidimo patikrinimus automatizuoto ir rankinio apdorojimo metu.</w:t>
      </w:r>
    </w:p>
    <w:p w14:paraId="74CE4E03" w14:textId="18C0AED4" w:rsidR="00B75BFA" w:rsidRPr="00BC3752" w:rsidRDefault="004E5A84" w:rsidP="00B75BFA">
      <w:pPr>
        <w:pStyle w:val="List-L2-Num"/>
      </w:pPr>
      <w:r w:rsidRPr="00BC3752">
        <w:t xml:space="preserve">VIS: </w:t>
      </w:r>
      <w:r w:rsidR="00324BBF" w:rsidRPr="00BC3752">
        <w:t>V</w:t>
      </w:r>
      <w:r w:rsidRPr="00BC3752">
        <w:t>izų informacin</w:t>
      </w:r>
      <w:r w:rsidR="00324BBF" w:rsidRPr="00BC3752">
        <w:t>ė</w:t>
      </w:r>
      <w:r w:rsidRPr="00BC3752">
        <w:t xml:space="preserve"> sistema</w:t>
      </w:r>
      <w:r w:rsidR="00324BBF" w:rsidRPr="00BC3752">
        <w:t xml:space="preserve"> </w:t>
      </w:r>
      <w:r w:rsidR="00C0589B">
        <w:t>palygina savo valdomus duomenis</w:t>
      </w:r>
      <w:r w:rsidR="00C025B7" w:rsidRPr="00BC3752">
        <w:t xml:space="preserve"> su</w:t>
      </w:r>
      <w:r w:rsidR="00324BBF" w:rsidRPr="00BC3752">
        <w:t xml:space="preserve"> </w:t>
      </w:r>
      <w:r w:rsidR="00392AD4" w:rsidRPr="00BC3752">
        <w:t>EURODAC</w:t>
      </w:r>
      <w:r w:rsidR="001A1AC3">
        <w:t xml:space="preserve"> duomenimis</w:t>
      </w:r>
      <w:r w:rsidRPr="00BC3752">
        <w:t>,</w:t>
      </w:r>
      <w:r w:rsidR="00324BBF" w:rsidRPr="00BC3752">
        <w:t xml:space="preserve"> </w:t>
      </w:r>
      <w:r w:rsidRPr="00BC3752">
        <w:t>automatinio ir rankinio apdorojimo metu tvarkant vizų prašymo duomenis.</w:t>
      </w:r>
    </w:p>
    <w:p w14:paraId="2993BB22" w14:textId="4B999BC9" w:rsidR="00B75BFA" w:rsidRPr="00BC3752" w:rsidRDefault="004E5A84" w:rsidP="00B75BFA">
      <w:pPr>
        <w:pStyle w:val="List-L2-Num"/>
      </w:pPr>
      <w:r w:rsidRPr="00BC3752">
        <w:lastRenderedPageBreak/>
        <w:t xml:space="preserve">CRRS: </w:t>
      </w:r>
      <w:r w:rsidR="00392AD4" w:rsidRPr="00BC3752">
        <w:t>EURODAC</w:t>
      </w:r>
      <w:r w:rsidRPr="00BC3752">
        <w:t xml:space="preserve"> teikia duomenis statistikos ataskaitų teikimo sistemai (CRRS)</w:t>
      </w:r>
      <w:r w:rsidR="00324BBF" w:rsidRPr="00BC3752">
        <w:t>, įgalinant įrodymais grindžiamą politikos formavimą.</w:t>
      </w:r>
    </w:p>
    <w:p w14:paraId="52788A2A" w14:textId="42DD1202" w:rsidR="00B75BFA" w:rsidRPr="00BC3752" w:rsidRDefault="00392AD4" w:rsidP="00B75BFA">
      <w:pPr>
        <w:pStyle w:val="List-L1-Num"/>
        <w:rPr>
          <w:iCs/>
        </w:rPr>
      </w:pPr>
      <w:r w:rsidRPr="00BC3752">
        <w:rPr>
          <w:iCs/>
        </w:rPr>
        <w:t>EURODAC</w:t>
      </w:r>
      <w:r w:rsidR="007C0CE6" w:rsidRPr="00BC3752">
        <w:rPr>
          <w:iCs/>
        </w:rPr>
        <w:t xml:space="preserve"> naudotojai</w:t>
      </w:r>
      <w:r w:rsidR="00B75BFA" w:rsidRPr="00BC3752">
        <w:rPr>
          <w:iCs/>
        </w:rPr>
        <w:t>:</w:t>
      </w:r>
    </w:p>
    <w:p w14:paraId="75595F85" w14:textId="35D6F0F2" w:rsidR="00B75BFA" w:rsidRPr="00BC3752" w:rsidRDefault="004E5A84" w:rsidP="004E5A84">
      <w:pPr>
        <w:pStyle w:val="List-L2-Num"/>
      </w:pPr>
      <w:r w:rsidRPr="00BC3752">
        <w:t xml:space="preserve">Valstybės narės: nacionalinės valdžios institucijos naudoja </w:t>
      </w:r>
      <w:r w:rsidR="00392AD4" w:rsidRPr="00BC3752">
        <w:t>EURODAC</w:t>
      </w:r>
      <w:r w:rsidRPr="00BC3752">
        <w:t xml:space="preserve"> sistemą prieglobsčio prašytojų ir neteisėtai esančių trečiųjų šalių piliečių tapatybei nustatyti</w:t>
      </w:r>
      <w:r w:rsidR="0040005E" w:rsidRPr="00BC3752">
        <w:t xml:space="preserve">, taip pat </w:t>
      </w:r>
      <w:r w:rsidR="00657A95" w:rsidRPr="00BC3752">
        <w:t>– vykdant  teroristinių nusikaltimų arba kitų sunkių nusikalstamų veikų prevenciją atskleidimą bei tyrimą</w:t>
      </w:r>
      <w:r w:rsidRPr="00BC3752">
        <w:t>.</w:t>
      </w:r>
    </w:p>
    <w:p w14:paraId="1B72B345" w14:textId="735B45CD" w:rsidR="004E5A84" w:rsidRPr="00BC3752" w:rsidRDefault="00952A90" w:rsidP="00B75BFA">
      <w:pPr>
        <w:pStyle w:val="List-L2-Num"/>
      </w:pPr>
      <w:r w:rsidRPr="00BC3752">
        <w:t xml:space="preserve">Europol: naudoja </w:t>
      </w:r>
      <w:r w:rsidR="00392AD4" w:rsidRPr="00BC3752">
        <w:t>EURODAC</w:t>
      </w:r>
      <w:r w:rsidRPr="00BC3752">
        <w:t xml:space="preserve"> sistemą sunkių nusikaltimų ir terorizmo prevencijai, nustatymui ir tyrimui.</w:t>
      </w:r>
    </w:p>
    <w:p w14:paraId="59404931" w14:textId="13F97D22" w:rsidR="00B75BFA" w:rsidRPr="00BC3752" w:rsidRDefault="00B75BFA" w:rsidP="00B75BFA">
      <w:pPr>
        <w:pStyle w:val="List-L2-Num"/>
      </w:pPr>
      <w:r w:rsidRPr="00BC3752">
        <w:rPr>
          <w:iCs/>
        </w:rPr>
        <w:t>eu-LISA:</w:t>
      </w:r>
      <w:r w:rsidRPr="00BC3752">
        <w:t xml:space="preserve"> </w:t>
      </w:r>
      <w:r w:rsidR="00CB3C43" w:rsidRPr="00BC3752">
        <w:t>t</w:t>
      </w:r>
      <w:r w:rsidR="00952A90" w:rsidRPr="00BC3752">
        <w:t>varko operacinius aspektus ir užtikrina sąveikumą su kitomis ES informacinėmis sistemomis.</w:t>
      </w:r>
    </w:p>
    <w:p w14:paraId="1244B6DE" w14:textId="3A2576ED" w:rsidR="00B75BFA" w:rsidRPr="00BC3752" w:rsidRDefault="00392AD4" w:rsidP="00952A90">
      <w:pPr>
        <w:pStyle w:val="List-L1-Num"/>
        <w:rPr>
          <w:iCs/>
        </w:rPr>
      </w:pPr>
      <w:r w:rsidRPr="00BC3752">
        <w:rPr>
          <w:iCs/>
        </w:rPr>
        <w:t>EURODAC</w:t>
      </w:r>
      <w:r w:rsidR="00952A90" w:rsidRPr="00BC3752">
        <w:rPr>
          <w:iCs/>
        </w:rPr>
        <w:t xml:space="preserve"> sistemos veiklos sritys apibrėžtos </w:t>
      </w:r>
      <w:r w:rsidRPr="00BC3752">
        <w:rPr>
          <w:iCs/>
        </w:rPr>
        <w:t>EURODAC</w:t>
      </w:r>
      <w:r w:rsidR="00952A90" w:rsidRPr="00BC3752">
        <w:rPr>
          <w:iCs/>
        </w:rPr>
        <w:t xml:space="preserve"> reglamente [AD1].  </w:t>
      </w:r>
      <w:r w:rsidRPr="00BC3752">
        <w:rPr>
          <w:iCs/>
        </w:rPr>
        <w:t>EURODAC</w:t>
      </w:r>
      <w:r w:rsidR="00952A90" w:rsidRPr="00BC3752">
        <w:rPr>
          <w:iCs/>
        </w:rPr>
        <w:t xml:space="preserve"> sąveikumas su kitomis sistemomis parodytas toliau pateiktame paveikslėlyje („</w:t>
      </w:r>
      <w:r w:rsidR="00952A90" w:rsidRPr="00BC3752">
        <w:rPr>
          <w:iCs/>
        </w:rPr>
        <w:fldChar w:fldCharType="begin"/>
      </w:r>
      <w:r w:rsidR="00952A90" w:rsidRPr="00BC3752">
        <w:rPr>
          <w:iCs/>
        </w:rPr>
        <w:instrText xml:space="preserve"> REF _Ref205987624 \h </w:instrText>
      </w:r>
      <w:r w:rsidR="00952A90" w:rsidRPr="00BC3752">
        <w:rPr>
          <w:iCs/>
        </w:rPr>
      </w:r>
      <w:r w:rsidR="00952A90" w:rsidRPr="00BC3752">
        <w:rPr>
          <w:iCs/>
        </w:rPr>
        <w:fldChar w:fldCharType="separate"/>
      </w:r>
      <w:r w:rsidR="00B01A9D" w:rsidRPr="00BC3752">
        <w:t xml:space="preserve">Vaizdas </w:t>
      </w:r>
      <w:r w:rsidR="00B01A9D">
        <w:rPr>
          <w:noProof/>
        </w:rPr>
        <w:t>2</w:t>
      </w:r>
      <w:r w:rsidR="00952A90" w:rsidRPr="00BC3752">
        <w:rPr>
          <w:iCs/>
        </w:rPr>
        <w:fldChar w:fldCharType="end"/>
      </w:r>
      <w:r w:rsidR="00952A90" w:rsidRPr="00BC3752">
        <w:rPr>
          <w:iCs/>
        </w:rPr>
        <w:t>“):</w:t>
      </w:r>
    </w:p>
    <w:p w14:paraId="60CD73A7" w14:textId="1BAEFD38" w:rsidR="00B75BFA" w:rsidRPr="00BC3752" w:rsidRDefault="00B75BFA" w:rsidP="00153198">
      <w:pPr>
        <w:pStyle w:val="Antrat"/>
      </w:pPr>
      <w:bookmarkStart w:id="38" w:name="_Ref205987624"/>
      <w:r w:rsidRPr="00BC3752">
        <w:t xml:space="preserve">Vaizdas </w:t>
      </w:r>
      <w:fldSimple w:instr=" SEQ Vaizdas \* ARABIC ">
        <w:r w:rsidR="00B01A9D">
          <w:rPr>
            <w:noProof/>
          </w:rPr>
          <w:t>2</w:t>
        </w:r>
      </w:fldSimple>
      <w:bookmarkEnd w:id="38"/>
      <w:r w:rsidR="00F07848" w:rsidRPr="00BC3752">
        <w:t xml:space="preserve">.  </w:t>
      </w:r>
      <w:r w:rsidR="00392AD4" w:rsidRPr="00BC3752">
        <w:t>EURODAC</w:t>
      </w:r>
      <w:r w:rsidR="00F07848" w:rsidRPr="00BC3752">
        <w:t xml:space="preserve"> interoperabilumas su susijusiomis sistemomis</w:t>
      </w:r>
    </w:p>
    <w:p w14:paraId="232D0AA0" w14:textId="5AAB1369" w:rsidR="00153198" w:rsidRPr="00BC3752" w:rsidRDefault="0081138E" w:rsidP="00B75BFA">
      <w:pPr>
        <w:pStyle w:val="List-L1-Num"/>
        <w:numPr>
          <w:ilvl w:val="0"/>
          <w:numId w:val="0"/>
        </w:numPr>
      </w:pPr>
      <w:r>
        <w:rPr>
          <w:noProof/>
        </w:rPr>
        <w:drawing>
          <wp:inline distT="0" distB="0" distL="0" distR="0" wp14:anchorId="70149675" wp14:editId="3D4CD134">
            <wp:extent cx="5555320" cy="3773425"/>
            <wp:effectExtent l="0" t="0" r="7620" b="0"/>
            <wp:docPr id="137709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96812" name="Picture 1377096812"/>
                    <pic:cNvPicPr/>
                  </pic:nvPicPr>
                  <pic:blipFill>
                    <a:blip r:embed="rId14">
                      <a:extLst>
                        <a:ext uri="{28A0092B-C50C-407E-A947-70E740481C1C}">
                          <a14:useLocalDpi xmlns:a14="http://schemas.microsoft.com/office/drawing/2010/main" val="0"/>
                        </a:ext>
                      </a:extLst>
                    </a:blip>
                    <a:stretch>
                      <a:fillRect/>
                    </a:stretch>
                  </pic:blipFill>
                  <pic:spPr>
                    <a:xfrm>
                      <a:off x="0" y="0"/>
                      <a:ext cx="5555320" cy="3773425"/>
                    </a:xfrm>
                    <a:prstGeom prst="rect">
                      <a:avLst/>
                    </a:prstGeom>
                  </pic:spPr>
                </pic:pic>
              </a:graphicData>
            </a:graphic>
          </wp:inline>
        </w:drawing>
      </w:r>
    </w:p>
    <w:p w14:paraId="4AC2C0D8" w14:textId="40E1FADB" w:rsidR="00952A90" w:rsidRPr="008B3E59" w:rsidRDefault="007003C5" w:rsidP="00952A90">
      <w:pPr>
        <w:pStyle w:val="List-L1-Num"/>
        <w:numPr>
          <w:ilvl w:val="0"/>
          <w:numId w:val="0"/>
        </w:numPr>
        <w:ind w:left="454" w:hanging="454"/>
        <w:rPr>
          <w:lang w:val="pt-BR"/>
        </w:rPr>
      </w:pPr>
      <w:r w:rsidRPr="002816F5">
        <w:rPr>
          <w:color w:val="C00000"/>
        </w:rPr>
        <w:t xml:space="preserve">Raudonai </w:t>
      </w:r>
      <w:r w:rsidR="001C1445">
        <w:t>pažymėtos</w:t>
      </w:r>
      <w:r w:rsidR="005E6DE1">
        <w:t xml:space="preserve"> tos sistemos /</w:t>
      </w:r>
      <w:r w:rsidR="009B220B">
        <w:t xml:space="preserve"> komponentai, kurie</w:t>
      </w:r>
      <w:r w:rsidR="002548DC">
        <w:t xml:space="preserve"> yra šios TS objektas.</w:t>
      </w:r>
    </w:p>
    <w:p w14:paraId="1CBE5E1B" w14:textId="77777777" w:rsidR="00EF7564" w:rsidRPr="00EF7564" w:rsidRDefault="00EF7564" w:rsidP="00EF7564">
      <w:pPr>
        <w:pStyle w:val="List-L1-Num"/>
        <w:numPr>
          <w:ilvl w:val="0"/>
          <w:numId w:val="0"/>
        </w:numPr>
        <w:ind w:left="454"/>
      </w:pPr>
    </w:p>
    <w:p w14:paraId="5A64789E" w14:textId="0C1A0254" w:rsidR="00561EC9" w:rsidRPr="00BC3752" w:rsidRDefault="00392AD4" w:rsidP="00952A90">
      <w:pPr>
        <w:pStyle w:val="List-L1-Num"/>
      </w:pPr>
      <w:r w:rsidRPr="00BC3752">
        <w:rPr>
          <w:rFonts w:ascii="Segoe UI Semibold" w:hAnsi="Segoe UI Semibold" w:cs="Segoe UI Semibold"/>
        </w:rPr>
        <w:t>EURODAC</w:t>
      </w:r>
      <w:r w:rsidR="00820078" w:rsidRPr="00BC3752">
        <w:rPr>
          <w:rFonts w:ascii="Segoe UI Semibold" w:hAnsi="Segoe UI Semibold" w:cs="Segoe UI Semibold"/>
        </w:rPr>
        <w:t xml:space="preserve"> informaci</w:t>
      </w:r>
      <w:r w:rsidR="00CB3C43" w:rsidRPr="00BC3752">
        <w:rPr>
          <w:rFonts w:ascii="Segoe UI Semibold" w:hAnsi="Segoe UI Semibold" w:cs="Segoe UI Semibold"/>
        </w:rPr>
        <w:t>niai ryšiai</w:t>
      </w:r>
      <w:r w:rsidR="00561EC9" w:rsidRPr="00BC3752">
        <w:t xml:space="preserve">. </w:t>
      </w:r>
      <w:r w:rsidRPr="00BC3752">
        <w:t>EURODAC</w:t>
      </w:r>
      <w:r w:rsidR="00561EC9" w:rsidRPr="00BC3752">
        <w:t xml:space="preserve"> informacijos srautus galima suskirstyti į tris pagrindines kategorijas: </w:t>
      </w:r>
    </w:p>
    <w:p w14:paraId="14EA0A47" w14:textId="56B61ECB" w:rsidR="00561EC9" w:rsidRPr="00BC3752" w:rsidRDefault="00561EC9" w:rsidP="00561EC9">
      <w:pPr>
        <w:pStyle w:val="List-L2-Num"/>
      </w:pPr>
      <w:r w:rsidRPr="00BC3752">
        <w:t>užklausų srautai (Query</w:t>
      </w:r>
      <w:r w:rsidR="00CB3C43" w:rsidRPr="00BC3752">
        <w:t>)</w:t>
      </w:r>
      <w:r w:rsidRPr="00BC3752">
        <w:t>;</w:t>
      </w:r>
    </w:p>
    <w:p w14:paraId="5711C2CB" w14:textId="3E04FB57" w:rsidR="00561EC9" w:rsidRPr="00BC3752" w:rsidRDefault="00561EC9" w:rsidP="00561EC9">
      <w:pPr>
        <w:pStyle w:val="List-L2-Num"/>
      </w:pPr>
      <w:r w:rsidRPr="00BC3752">
        <w:t>komandų srautai (Command</w:t>
      </w:r>
      <w:r w:rsidR="00CB3C43" w:rsidRPr="00BC3752">
        <w:t>).  K</w:t>
      </w:r>
      <w:r w:rsidRPr="00BC3752">
        <w:t xml:space="preserve">ūrimo, atnaujinimo, ištrynimo operacijos </w:t>
      </w:r>
      <w:r w:rsidR="00CB3C43" w:rsidRPr="00BC3752">
        <w:t xml:space="preserve">(CUD </w:t>
      </w:r>
      <w:r w:rsidRPr="00BC3752">
        <w:t>- Create, Update, Delete</w:t>
      </w:r>
      <w:r w:rsidR="00CB3C43" w:rsidRPr="00BC3752">
        <w:t>)</w:t>
      </w:r>
      <w:r w:rsidRPr="00BC3752">
        <w:t>;</w:t>
      </w:r>
    </w:p>
    <w:p w14:paraId="521AAA35" w14:textId="04524368" w:rsidR="00B75BFA" w:rsidRPr="00BC3752" w:rsidRDefault="00561EC9" w:rsidP="00561EC9">
      <w:pPr>
        <w:pStyle w:val="List-L2-Num"/>
      </w:pPr>
      <w:r w:rsidRPr="00BC3752">
        <w:t>pranešimai (Notification).</w:t>
      </w:r>
    </w:p>
    <w:p w14:paraId="3A90220A" w14:textId="59E3B17B" w:rsidR="00C025B7" w:rsidRPr="00BC3752" w:rsidRDefault="00C025B7" w:rsidP="00561EC9">
      <w:pPr>
        <w:pStyle w:val="List-L1-Num"/>
      </w:pPr>
      <w:bookmarkStart w:id="39" w:name="_Hlk206426395"/>
      <w:r w:rsidRPr="00BC3752">
        <w:t xml:space="preserve">Komandų srautai (kūrimo, atnaujinimo, ištrynimo operacijos – CUD), vykdomi tik tarp </w:t>
      </w:r>
      <w:r w:rsidR="00392AD4" w:rsidRPr="00BC3752">
        <w:t>EURODAC</w:t>
      </w:r>
      <w:r w:rsidRPr="00BC3752">
        <w:t xml:space="preserve"> nacionalinės (</w:t>
      </w:r>
      <w:r w:rsidR="006536D1">
        <w:t xml:space="preserve">EDAC </w:t>
      </w:r>
      <w:r w:rsidRPr="00BC3752">
        <w:t>NS) ir centrinės sistemos (</w:t>
      </w:r>
      <w:r w:rsidR="006536D1">
        <w:t xml:space="preserve">EDAC </w:t>
      </w:r>
      <w:r w:rsidRPr="00BC3752">
        <w:t xml:space="preserve">CS).  </w:t>
      </w:r>
    </w:p>
    <w:bookmarkEnd w:id="39"/>
    <w:p w14:paraId="6878BF52" w14:textId="6A19C888" w:rsidR="00C025B7" w:rsidRPr="00BC3752" w:rsidRDefault="00C025B7" w:rsidP="00561EC9">
      <w:pPr>
        <w:pStyle w:val="List-L1-Num"/>
      </w:pPr>
      <w:r w:rsidRPr="00BC3752">
        <w:t>ETIAS ir VIS sistem</w:t>
      </w:r>
      <w:r w:rsidR="00257BE5">
        <w:t>ų u</w:t>
      </w:r>
      <w:r w:rsidR="00257BE5" w:rsidRPr="00BC3752">
        <w:t xml:space="preserve">žklausos, rezultatų gavimas ir duomenų verifikavimas </w:t>
      </w:r>
      <w:r w:rsidRPr="00BC3752">
        <w:t xml:space="preserve">vyksta tik per ESP. </w:t>
      </w:r>
    </w:p>
    <w:p w14:paraId="14EB86D9" w14:textId="264541FA" w:rsidR="00C025B7" w:rsidRPr="00BC3752" w:rsidRDefault="00392AD4" w:rsidP="00561EC9">
      <w:pPr>
        <w:pStyle w:val="List-L1-Num"/>
      </w:pPr>
      <w:r w:rsidRPr="00BC3752">
        <w:t>EURODAC</w:t>
      </w:r>
      <w:r w:rsidR="00C025B7" w:rsidRPr="00BC3752">
        <w:t xml:space="preserve"> info</w:t>
      </w:r>
      <w:r w:rsidR="00FD12AA" w:rsidRPr="00BC3752">
        <w:t xml:space="preserve">rmaciniai ryšiai pagal kategorijas ir dalyvius pateikiami </w:t>
      </w:r>
      <w:r w:rsidR="00C025B7" w:rsidRPr="00BC3752">
        <w:t>schemoje žemiau („</w:t>
      </w:r>
      <w:r w:rsidR="00C025B7" w:rsidRPr="00BC3752">
        <w:fldChar w:fldCharType="begin"/>
      </w:r>
      <w:r w:rsidR="00C025B7" w:rsidRPr="00BC3752">
        <w:instrText xml:space="preserve"> REF _Ref206055659 \h </w:instrText>
      </w:r>
      <w:r w:rsidR="00C025B7" w:rsidRPr="00BC3752">
        <w:fldChar w:fldCharType="separate"/>
      </w:r>
      <w:r w:rsidR="00B01A9D" w:rsidRPr="00BC3752">
        <w:t xml:space="preserve">Vaizdas </w:t>
      </w:r>
      <w:r w:rsidR="00B01A9D">
        <w:rPr>
          <w:noProof/>
        </w:rPr>
        <w:t>3</w:t>
      </w:r>
      <w:r w:rsidR="00C025B7" w:rsidRPr="00BC3752">
        <w:fldChar w:fldCharType="end"/>
      </w:r>
      <w:r w:rsidR="00C025B7" w:rsidRPr="00BC3752">
        <w:t>“)</w:t>
      </w:r>
      <w:r w:rsidR="00FD12AA" w:rsidRPr="00BC3752">
        <w:t>.</w:t>
      </w:r>
    </w:p>
    <w:p w14:paraId="15161624" w14:textId="49AE4F93" w:rsidR="0070045C" w:rsidRPr="00BC3752" w:rsidRDefault="1CE6FAB7" w:rsidP="0070045C">
      <w:pPr>
        <w:pStyle w:val="Antrat"/>
      </w:pPr>
      <w:bookmarkStart w:id="40" w:name="_Ref206055659"/>
      <w:r w:rsidRPr="00BC3752">
        <w:lastRenderedPageBreak/>
        <w:t xml:space="preserve">Vaizdas </w:t>
      </w:r>
      <w:fldSimple w:instr=" SEQ Vaizdas \* ARABIC ">
        <w:r w:rsidR="00B01A9D">
          <w:rPr>
            <w:noProof/>
          </w:rPr>
          <w:t>3</w:t>
        </w:r>
      </w:fldSimple>
      <w:bookmarkEnd w:id="40"/>
      <w:r w:rsidRPr="00BC3752">
        <w:t xml:space="preserve">. </w:t>
      </w:r>
      <w:r w:rsidR="4349C10B" w:rsidRPr="00BC3752">
        <w:t>EURODAC</w:t>
      </w:r>
      <w:r w:rsidR="7EC85732" w:rsidRPr="00BC3752">
        <w:t xml:space="preserve"> informaciniai ryšiai</w:t>
      </w:r>
      <w:r w:rsidRPr="00BC3752">
        <w:t xml:space="preserve"> ir atsakomybių ribos.</w:t>
      </w:r>
    </w:p>
    <w:p w14:paraId="49FE1F3E" w14:textId="649EF0CB" w:rsidR="00B05EB4" w:rsidRPr="00BC3752" w:rsidRDefault="001942E5" w:rsidP="005862F3">
      <w:pPr>
        <w:pStyle w:val="List-L1-Num"/>
        <w:numPr>
          <w:ilvl w:val="0"/>
          <w:numId w:val="0"/>
        </w:numPr>
        <w:ind w:left="454"/>
      </w:pPr>
      <w:r w:rsidRPr="00BC3752">
        <w:rPr>
          <w:noProof/>
        </w:rPr>
        <w:drawing>
          <wp:inline distT="0" distB="0" distL="0" distR="0" wp14:anchorId="32E8FC65" wp14:editId="41FDF980">
            <wp:extent cx="5943600" cy="4409132"/>
            <wp:effectExtent l="0" t="0" r="0" b="0"/>
            <wp:docPr id="2" name="Picture 2" descr="C:\Users\m20634\AppData\Local\Microsoft\Windows\INetCache\Content.MSO\97273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20634\AppData\Local\Microsoft\Windows\INetCache\Content.MSO\972735B9.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0013" cy="4413889"/>
                    </a:xfrm>
                    <a:prstGeom prst="rect">
                      <a:avLst/>
                    </a:prstGeom>
                    <a:noFill/>
                    <a:ln>
                      <a:noFill/>
                    </a:ln>
                  </pic:spPr>
                </pic:pic>
              </a:graphicData>
            </a:graphic>
          </wp:inline>
        </w:drawing>
      </w:r>
    </w:p>
    <w:p w14:paraId="40889A4D" w14:textId="77777777" w:rsidR="005862F3" w:rsidRPr="00BC3752" w:rsidRDefault="005862F3" w:rsidP="005862F3">
      <w:pPr>
        <w:pStyle w:val="List-L1-Num"/>
        <w:numPr>
          <w:ilvl w:val="0"/>
          <w:numId w:val="0"/>
        </w:numPr>
        <w:ind w:left="454"/>
      </w:pPr>
    </w:p>
    <w:p w14:paraId="05CE379F" w14:textId="25E90AA0" w:rsidR="00952A90" w:rsidRPr="00BC3752" w:rsidRDefault="00B05EB4" w:rsidP="00B05EB4">
      <w:pPr>
        <w:pStyle w:val="Antrat2"/>
      </w:pPr>
      <w:bookmarkStart w:id="41" w:name="_Toc217311680"/>
      <w:r w:rsidRPr="00BC3752">
        <w:t>DED</w:t>
      </w:r>
      <w:r w:rsidR="006C11A6" w:rsidRPr="00BC3752">
        <w:t>V</w:t>
      </w:r>
      <w:r w:rsidRPr="00BC3752">
        <w:t>S apžvalga</w:t>
      </w:r>
      <w:bookmarkEnd w:id="41"/>
    </w:p>
    <w:p w14:paraId="7ADCDFC0" w14:textId="65034487" w:rsidR="00F35474" w:rsidRPr="00BC3752" w:rsidRDefault="00F35474" w:rsidP="00F35474">
      <w:pPr>
        <w:pStyle w:val="List-L1-Num"/>
      </w:pPr>
      <w:bookmarkStart w:id="42" w:name="_Hlk209083459"/>
      <w:r w:rsidRPr="00BC3752">
        <w:t xml:space="preserve">DEDVS (dabartinių Eurodac darbo vietų sistema) veikia kaip būtina tarpinė grandis tarp dabartinių darbo vietų (yra apie 50) ir aukštesnio lygio informacinių sistemų, veikia nuo 2004 m., kelis kartus modernizuota, programiškai šifruotam ryšiui su dabartine EURODAC CS ir papildomoms funkcijoms (pvz., EURODAC CS esančių duomenų keitimui ir paėmimui pagal poreikį) vykdyti naudoja Sopra-Steria produktus; </w:t>
      </w:r>
    </w:p>
    <w:p w14:paraId="0680BD6B" w14:textId="5C3D6E45" w:rsidR="00F35474" w:rsidRPr="00BC3752" w:rsidRDefault="00F35474" w:rsidP="00F35474">
      <w:pPr>
        <w:pStyle w:val="List-L1-Num"/>
      </w:pPr>
      <w:r w:rsidRPr="00BC3752">
        <w:t>DEDVS valdo Policijos departamentas;</w:t>
      </w:r>
    </w:p>
    <w:p w14:paraId="1CF8AE11" w14:textId="4D198D47" w:rsidR="0004260F" w:rsidRPr="00BC3752" w:rsidRDefault="0004260F" w:rsidP="0004260F">
      <w:pPr>
        <w:pStyle w:val="List-L1-Num"/>
      </w:pPr>
      <w:r w:rsidRPr="00BC3752">
        <w:t>DEDVS teikia duomenis į dabartinę EURODAC CS</w:t>
      </w:r>
      <w:r w:rsidR="003C050D" w:rsidRPr="00BC3752">
        <w:t>.  2026 m. liepos mėn. pradėjus veikti atnaujintai EURODAC CS, duomenys iš DEDVS nebebus teikiami (atnaujinta EURODAC CS technologiškai nebesuderinama su DEDVS)</w:t>
      </w:r>
      <w:r w:rsidRPr="00BC3752">
        <w:t>;</w:t>
      </w:r>
    </w:p>
    <w:p w14:paraId="0B3A7129" w14:textId="581107A2" w:rsidR="0004260F" w:rsidRPr="00BC3752" w:rsidRDefault="0004260F" w:rsidP="0004260F">
      <w:pPr>
        <w:pStyle w:val="List-L1-Num"/>
      </w:pPr>
      <w:bookmarkStart w:id="43" w:name="_Ref216853081"/>
      <w:r w:rsidRPr="00BC3752">
        <w:t xml:space="preserve">Pradėjus veikti naujajai EURODAC CS, DEDVS </w:t>
      </w:r>
      <w:r w:rsidR="004606B1" w:rsidRPr="00BC3752">
        <w:t>bus atjungta nuo EURODAC CS, taip pat neturės jokių tiesioginių integracinių sąsajų su EURODAC NS (MIGRIS).  DEDVS ir toliau įgalins</w:t>
      </w:r>
      <w:r w:rsidRPr="00BC3752">
        <w:t xml:space="preserve"> duomenų priėmim</w:t>
      </w:r>
      <w:r w:rsidR="004606B1" w:rsidRPr="00BC3752">
        <w:t>ą</w:t>
      </w:r>
      <w:r w:rsidRPr="00BC3752">
        <w:t xml:space="preserve"> iš </w:t>
      </w:r>
      <w:r w:rsidR="004606B1" w:rsidRPr="00BC3752">
        <w:t xml:space="preserve">senų </w:t>
      </w:r>
      <w:r w:rsidRPr="00BC3752">
        <w:t xml:space="preserve">darbo vietų (apie 50), </w:t>
      </w:r>
      <w:r w:rsidR="003C050D" w:rsidRPr="00BC3752">
        <w:t>šiuos duomenis</w:t>
      </w:r>
      <w:r w:rsidRPr="00BC3752">
        <w:t xml:space="preserve"> esamomis DEDVS priemonėmis rankiniu būdu </w:t>
      </w:r>
      <w:r w:rsidR="004606B1" w:rsidRPr="00BC3752">
        <w:t xml:space="preserve">eksportuojant </w:t>
      </w:r>
      <w:r w:rsidR="003C050D" w:rsidRPr="00BC3752">
        <w:t>NIST</w:t>
      </w:r>
      <w:r w:rsidRPr="00BC3752">
        <w:t xml:space="preserve"> failų pavidalu tolesniam apdorojimui </w:t>
      </w:r>
      <w:r w:rsidR="004606B1" w:rsidRPr="00BC3752">
        <w:t xml:space="preserve">į </w:t>
      </w:r>
      <w:r w:rsidRPr="00BC3752">
        <w:t>EURODAC NS (MIGRIS) aplink</w:t>
      </w:r>
      <w:r w:rsidR="004606B1" w:rsidRPr="00BC3752">
        <w:t>ą. T</w:t>
      </w:r>
      <w:r w:rsidRPr="00BC3752">
        <w:t>iesiogiai su naująja EURODAC CS</w:t>
      </w:r>
      <w:r w:rsidR="004606B1" w:rsidRPr="00BC3752">
        <w:t xml:space="preserve"> dirbs tik EURODAC NS (MIGRIS)</w:t>
      </w:r>
      <w:r w:rsidRPr="00BC3752">
        <w:t>;</w:t>
      </w:r>
      <w:bookmarkEnd w:id="43"/>
    </w:p>
    <w:p w14:paraId="13EF5E4E" w14:textId="4E51C5FF" w:rsidR="00F35474" w:rsidRPr="00BC3752" w:rsidRDefault="00F35474" w:rsidP="00F35474">
      <w:pPr>
        <w:pStyle w:val="List-L1-Num"/>
      </w:pPr>
      <w:r w:rsidRPr="00BC3752">
        <w:t>DEDVS principinės funkcijos pateikiamos schemoje žemiau („</w:t>
      </w:r>
      <w:r w:rsidR="00844AF6" w:rsidRPr="00BC3752">
        <w:fldChar w:fldCharType="begin"/>
      </w:r>
      <w:r w:rsidR="00844AF6" w:rsidRPr="00BC3752">
        <w:instrText xml:space="preserve"> REF _Ref209085565 \h </w:instrText>
      </w:r>
      <w:r w:rsidR="00844AF6" w:rsidRPr="00BC3752">
        <w:fldChar w:fldCharType="separate"/>
      </w:r>
      <w:r w:rsidR="00B01A9D" w:rsidRPr="00BC3752">
        <w:t xml:space="preserve">Vaizdas </w:t>
      </w:r>
      <w:r w:rsidR="00B01A9D">
        <w:rPr>
          <w:noProof/>
        </w:rPr>
        <w:t>4</w:t>
      </w:r>
      <w:r w:rsidR="00844AF6" w:rsidRPr="00BC3752">
        <w:fldChar w:fldCharType="end"/>
      </w:r>
      <w:r w:rsidRPr="00BC3752">
        <w:t>“);</w:t>
      </w:r>
    </w:p>
    <w:p w14:paraId="2338EF16" w14:textId="3370BF50" w:rsidR="00B05EB4" w:rsidRPr="00BC3752" w:rsidRDefault="00F35474" w:rsidP="00F35474">
      <w:pPr>
        <w:pStyle w:val="Antrat"/>
      </w:pPr>
      <w:bookmarkStart w:id="44" w:name="_Ref209085565"/>
      <w:r w:rsidRPr="00BC3752">
        <w:lastRenderedPageBreak/>
        <w:t xml:space="preserve">Vaizdas </w:t>
      </w:r>
      <w:fldSimple w:instr=" SEQ Vaizdas \* ARABIC ">
        <w:r w:rsidR="00B01A9D">
          <w:rPr>
            <w:noProof/>
          </w:rPr>
          <w:t>4</w:t>
        </w:r>
      </w:fldSimple>
      <w:bookmarkEnd w:id="44"/>
      <w:r w:rsidRPr="00BC3752">
        <w:t>. Principinės DED</w:t>
      </w:r>
      <w:r w:rsidR="006C11A6" w:rsidRPr="00BC3752">
        <w:t>V</w:t>
      </w:r>
      <w:r w:rsidRPr="00BC3752">
        <w:t>S funkcijos.</w:t>
      </w:r>
    </w:p>
    <w:p w14:paraId="0F1593AE" w14:textId="2E856EAD" w:rsidR="00F35474" w:rsidRPr="00BC3752" w:rsidRDefault="00F35474" w:rsidP="00F35474">
      <w:r w:rsidRPr="00BC3752">
        <w:rPr>
          <w:noProof/>
        </w:rPr>
        <w:drawing>
          <wp:inline distT="0" distB="0" distL="0" distR="0" wp14:anchorId="4FF3B472" wp14:editId="0C1F9FCD">
            <wp:extent cx="5939790" cy="4188460"/>
            <wp:effectExtent l="0" t="0" r="381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9-16 141654.png"/>
                    <pic:cNvPicPr/>
                  </pic:nvPicPr>
                  <pic:blipFill>
                    <a:blip r:embed="rId16">
                      <a:extLst>
                        <a:ext uri="{28A0092B-C50C-407E-A947-70E740481C1C}">
                          <a14:useLocalDpi xmlns:a14="http://schemas.microsoft.com/office/drawing/2010/main" val="0"/>
                        </a:ext>
                      </a:extLst>
                    </a:blip>
                    <a:stretch>
                      <a:fillRect/>
                    </a:stretch>
                  </pic:blipFill>
                  <pic:spPr>
                    <a:xfrm>
                      <a:off x="0" y="0"/>
                      <a:ext cx="5939790" cy="4188460"/>
                    </a:xfrm>
                    <a:prstGeom prst="rect">
                      <a:avLst/>
                    </a:prstGeom>
                  </pic:spPr>
                </pic:pic>
              </a:graphicData>
            </a:graphic>
          </wp:inline>
        </w:drawing>
      </w:r>
    </w:p>
    <w:p w14:paraId="4A1F5A39" w14:textId="3052F333" w:rsidR="00F4263B" w:rsidRPr="00BC3752" w:rsidRDefault="00854E9E" w:rsidP="00C9716F">
      <w:pPr>
        <w:pStyle w:val="Antrat1"/>
        <w:rPr>
          <w:rFonts w:cs="Segoe UI"/>
        </w:rPr>
      </w:pPr>
      <w:bookmarkStart w:id="45" w:name="_Toc217311681"/>
      <w:bookmarkEnd w:id="42"/>
      <w:r w:rsidRPr="00BC3752">
        <w:rPr>
          <w:rFonts w:cs="Segoe UI"/>
        </w:rPr>
        <w:t>Funkciniai reikalavimai</w:t>
      </w:r>
      <w:bookmarkEnd w:id="45"/>
    </w:p>
    <w:p w14:paraId="3C70D7B3" w14:textId="1C8B87F3" w:rsidR="2DC043EC" w:rsidRPr="00BC3752" w:rsidRDefault="00403CDD" w:rsidP="00B05EB4">
      <w:pPr>
        <w:pStyle w:val="Antrat2"/>
      </w:pPr>
      <w:bookmarkStart w:id="46" w:name="_Toc217311682"/>
      <w:r w:rsidRPr="00BC3752">
        <w:t xml:space="preserve">Bendrieji </w:t>
      </w:r>
      <w:r w:rsidR="00D436C5" w:rsidRPr="00BC3752">
        <w:t>funkc</w:t>
      </w:r>
      <w:r w:rsidR="005270C0" w:rsidRPr="00BC3752">
        <w:t xml:space="preserve">iniai </w:t>
      </w:r>
      <w:r w:rsidRPr="00BC3752">
        <w:t>reikalavimai</w:t>
      </w:r>
      <w:bookmarkEnd w:id="46"/>
    </w:p>
    <w:p w14:paraId="60775293" w14:textId="226D77F2" w:rsidR="00E64CCD" w:rsidRPr="00BC3752" w:rsidRDefault="002B0F07" w:rsidP="008A15DE">
      <w:pPr>
        <w:pStyle w:val="List-L1-Num"/>
      </w:pPr>
      <w:r w:rsidRPr="00BC3752">
        <w:t>Diegiant naują funkcionalumą</w:t>
      </w:r>
      <w:r w:rsidR="008F70C9" w:rsidRPr="00BC3752">
        <w:t>,</w:t>
      </w:r>
      <w:r w:rsidR="004C7E4D" w:rsidRPr="00BC3752">
        <w:t xml:space="preserve"> kiek įmanoma</w:t>
      </w:r>
      <w:r w:rsidR="005270C0" w:rsidRPr="00BC3752">
        <w:t>,</w:t>
      </w:r>
      <w:r w:rsidR="004C7E4D" w:rsidRPr="00BC3752">
        <w:t xml:space="preserve"> turi būti naudojami dabartiniai funkcionalumai (paieškos </w:t>
      </w:r>
      <w:r w:rsidR="004B7B05" w:rsidRPr="00BC3752">
        <w:t>objektų</w:t>
      </w:r>
      <w:r w:rsidR="00F5763D" w:rsidRPr="00BC3752">
        <w:t xml:space="preserve"> ir </w:t>
      </w:r>
      <w:r w:rsidR="00DE2F39" w:rsidRPr="00BC3752">
        <w:t>duomenų šaltinių</w:t>
      </w:r>
      <w:r w:rsidR="00801D7C" w:rsidRPr="00BC3752">
        <w:t xml:space="preserve"> pasirinkimo</w:t>
      </w:r>
      <w:r w:rsidR="00DE2F39" w:rsidRPr="00BC3752">
        <w:t xml:space="preserve">, paieškos </w:t>
      </w:r>
      <w:r w:rsidR="00CE3DEA" w:rsidRPr="00BC3752">
        <w:t>kriterijų</w:t>
      </w:r>
      <w:r w:rsidR="004B7B05" w:rsidRPr="00BC3752">
        <w:t xml:space="preserve"> </w:t>
      </w:r>
      <w:r w:rsidR="00801D7C" w:rsidRPr="00BC3752">
        <w:t>įvedimo</w:t>
      </w:r>
      <w:r w:rsidR="002652AD" w:rsidRPr="00BC3752">
        <w:t>,</w:t>
      </w:r>
      <w:r w:rsidR="004B7B05" w:rsidRPr="00BC3752">
        <w:t xml:space="preserve"> </w:t>
      </w:r>
      <w:r w:rsidR="005C78B2" w:rsidRPr="00BC3752">
        <w:t>klasifikatorių</w:t>
      </w:r>
      <w:r w:rsidR="004C7E4D" w:rsidRPr="00BC3752">
        <w:t xml:space="preserve"> </w:t>
      </w:r>
      <w:r w:rsidR="002652AD" w:rsidRPr="00BC3752">
        <w:t xml:space="preserve">reikšmių </w:t>
      </w:r>
      <w:r w:rsidR="00845084" w:rsidRPr="00BC3752">
        <w:t xml:space="preserve">pasirinkimo, </w:t>
      </w:r>
      <w:r w:rsidR="004C7E4D" w:rsidRPr="00BC3752">
        <w:t xml:space="preserve">paieškos inicijavimo, paieškos rezultatų </w:t>
      </w:r>
      <w:r w:rsidR="00514603" w:rsidRPr="00BC3752">
        <w:t xml:space="preserve">atvaizdavimo, </w:t>
      </w:r>
      <w:r w:rsidR="004C7E4D" w:rsidRPr="00BC3752">
        <w:t>filtravimo, spausdinimo ir eksportavimo, paieškos kriterijų išvalymo, teisių ir rolių valdymo ir kt.). Esant poreikiui šie funkcionalumai (komponentai) turi būti atnaujinti, kad būtų užtikrintas tinkamas jų veikimas su naujai integruojamomis sistemomis.</w:t>
      </w:r>
    </w:p>
    <w:p w14:paraId="29632548" w14:textId="72FA9C77" w:rsidR="00941B67" w:rsidRPr="00BC3752" w:rsidRDefault="00941B67" w:rsidP="008A15DE">
      <w:pPr>
        <w:pStyle w:val="List-L1-Num"/>
      </w:pPr>
      <w:r w:rsidRPr="00BC3752">
        <w:t xml:space="preserve">Bendrieji reikalavimai </w:t>
      </w:r>
      <w:r w:rsidR="00943A62" w:rsidRPr="00BC3752">
        <w:t>duomenų</w:t>
      </w:r>
      <w:r w:rsidRPr="00BC3752">
        <w:t xml:space="preserve"> sąrašams (paieškos rezultatams ar kitoms </w:t>
      </w:r>
      <w:r w:rsidR="00943A62" w:rsidRPr="00BC3752">
        <w:t>funkcionalumo</w:t>
      </w:r>
      <w:r w:rsidRPr="00BC3752">
        <w:t xml:space="preserve"> formoms, kuriuose naudojami įrašų</w:t>
      </w:r>
      <w:r w:rsidR="00A440E0" w:rsidRPr="00BC3752">
        <w:t xml:space="preserve"> </w:t>
      </w:r>
      <w:r w:rsidRPr="00BC3752">
        <w:t>/ duomenų sąrašai)</w:t>
      </w:r>
      <w:r w:rsidR="00FE64FD" w:rsidRPr="00BC3752">
        <w:t xml:space="preserve"> turi apimti, bet neapsiriboti šiais funkcionalumais</w:t>
      </w:r>
      <w:r w:rsidRPr="00BC3752">
        <w:t>:</w:t>
      </w:r>
    </w:p>
    <w:p w14:paraId="50E6D46F" w14:textId="2FA633BF" w:rsidR="00400E3D" w:rsidRPr="00BC3752" w:rsidRDefault="00FD77F3" w:rsidP="00A260E5">
      <w:pPr>
        <w:pStyle w:val="List-L2-Num"/>
      </w:pPr>
      <w:r w:rsidRPr="00BC3752">
        <w:t>t</w:t>
      </w:r>
      <w:r w:rsidR="00400E3D" w:rsidRPr="00BC3752">
        <w:t>uri būti puslapiuojami;</w:t>
      </w:r>
    </w:p>
    <w:p w14:paraId="639277C2" w14:textId="47A60F25" w:rsidR="00EF19E0" w:rsidRPr="00BC3752" w:rsidRDefault="00EF19E0" w:rsidP="00A260E5">
      <w:pPr>
        <w:pStyle w:val="List-L2-Num"/>
      </w:pPr>
      <w:r w:rsidRPr="00BC3752">
        <w:t>turi būti atvaizduojamas rastų ir rodomų įrašų skaičius;</w:t>
      </w:r>
    </w:p>
    <w:p w14:paraId="1EC8E51C" w14:textId="7FAE8495" w:rsidR="00400E3D" w:rsidRPr="00BC3752" w:rsidRDefault="3039A18E" w:rsidP="00A260E5">
      <w:pPr>
        <w:pStyle w:val="List-L2-Num"/>
      </w:pPr>
      <w:r w:rsidRPr="00BC3752">
        <w:t>t</w:t>
      </w:r>
      <w:r w:rsidR="0473E047" w:rsidRPr="00BC3752">
        <w:t>uri būti gal</w:t>
      </w:r>
      <w:r w:rsidR="63110976" w:rsidRPr="00BC3752">
        <w:t>imybė</w:t>
      </w:r>
      <w:r w:rsidR="0473E047" w:rsidRPr="00BC3752">
        <w:t xml:space="preserve"> keisti sąraše rodomų įrašų kiekį;</w:t>
      </w:r>
    </w:p>
    <w:p w14:paraId="400E1578" w14:textId="2E30DBFD" w:rsidR="003E1C7A" w:rsidRPr="00BC3752" w:rsidRDefault="003E1C7A" w:rsidP="00A260E5">
      <w:pPr>
        <w:pStyle w:val="List-L2-Num"/>
      </w:pPr>
      <w:r w:rsidRPr="00BC3752">
        <w:t>turi būti gali</w:t>
      </w:r>
      <w:r w:rsidR="000C482A" w:rsidRPr="00BC3752">
        <w:t xml:space="preserve">mybė </w:t>
      </w:r>
      <w:r w:rsidRPr="00BC3752">
        <w:t>naviguoti tarp paieškos rezultatų (pereiti į kitą / ankstesnį puslapį);</w:t>
      </w:r>
    </w:p>
    <w:p w14:paraId="7E2D1A99" w14:textId="1574C348" w:rsidR="00361D7E" w:rsidRPr="00BC3752" w:rsidRDefault="00FD77F3" w:rsidP="00A260E5">
      <w:pPr>
        <w:pStyle w:val="List-L2-Num"/>
      </w:pPr>
      <w:r w:rsidRPr="00BC3752">
        <w:t>t</w:t>
      </w:r>
      <w:r w:rsidR="00B13184" w:rsidRPr="00BC3752">
        <w:t>uri būti galim</w:t>
      </w:r>
      <w:r w:rsidR="000C482A" w:rsidRPr="00BC3752">
        <w:t>ybė</w:t>
      </w:r>
      <w:r w:rsidR="00B13184" w:rsidRPr="00BC3752">
        <w:t xml:space="preserve"> grįžti į ankstesnį sąrašą (pvz., peržiūrint registro įrašą grįžti į pasirinkto objekto rezultatų sąrašą);</w:t>
      </w:r>
    </w:p>
    <w:p w14:paraId="316CB845" w14:textId="605999F8" w:rsidR="00B20649" w:rsidRPr="00BC3752" w:rsidRDefault="006D0684" w:rsidP="00A260E5">
      <w:pPr>
        <w:pStyle w:val="List-L2-Num"/>
      </w:pPr>
      <w:r w:rsidRPr="00BC3752">
        <w:t>t</w:t>
      </w:r>
      <w:r w:rsidR="00526844" w:rsidRPr="00BC3752">
        <w:t>uri būti galim</w:t>
      </w:r>
      <w:r w:rsidR="00084D19" w:rsidRPr="00BC3752">
        <w:t>ybė</w:t>
      </w:r>
      <w:r w:rsidR="00526844" w:rsidRPr="00BC3752">
        <w:t xml:space="preserve"> valyti nurodytus paieškos kriterijus</w:t>
      </w:r>
      <w:r w:rsidR="00084D19" w:rsidRPr="00BC3752">
        <w:t>;</w:t>
      </w:r>
    </w:p>
    <w:p w14:paraId="03CC7485" w14:textId="1019D7E3" w:rsidR="00084D19" w:rsidRPr="00BC3752" w:rsidRDefault="00084D19" w:rsidP="00A260E5">
      <w:pPr>
        <w:pStyle w:val="List-L2-Num"/>
      </w:pPr>
      <w:r w:rsidRPr="00BC3752">
        <w:t>turi būti galimybė su PO suderint</w:t>
      </w:r>
      <w:r w:rsidR="7EC03942" w:rsidRPr="00BC3752">
        <w:t>us</w:t>
      </w:r>
      <w:r w:rsidRPr="00BC3752">
        <w:t xml:space="preserve"> </w:t>
      </w:r>
      <w:r w:rsidR="00943A62" w:rsidRPr="00BC3752">
        <w:t xml:space="preserve">duomenų </w:t>
      </w:r>
      <w:r w:rsidRPr="00BC3752">
        <w:t>sąraš</w:t>
      </w:r>
      <w:r w:rsidR="104939A2" w:rsidRPr="00BC3752">
        <w:t>us</w:t>
      </w:r>
      <w:r w:rsidRPr="00BC3752">
        <w:t xml:space="preserve"> filtruoti pagal t</w:t>
      </w:r>
      <w:r w:rsidR="1A3302AC" w:rsidRPr="00BC3752">
        <w:t>iems</w:t>
      </w:r>
      <w:r w:rsidRPr="00BC3752">
        <w:t xml:space="preserve"> sąraš</w:t>
      </w:r>
      <w:r w:rsidR="56304F3F" w:rsidRPr="00BC3752">
        <w:t>ams</w:t>
      </w:r>
      <w:r w:rsidRPr="00BC3752">
        <w:t xml:space="preserve"> priklausančius atributus</w:t>
      </w:r>
      <w:r w:rsidR="00DE688A" w:rsidRPr="00BC3752">
        <w:t>;</w:t>
      </w:r>
    </w:p>
    <w:p w14:paraId="286221DF" w14:textId="00BA33A8" w:rsidR="004170F7" w:rsidRPr="00BC3752" w:rsidRDefault="004170F7" w:rsidP="00A260E5">
      <w:pPr>
        <w:pStyle w:val="List-L2-Num"/>
      </w:pPr>
      <w:r w:rsidRPr="00BC3752">
        <w:t>turi būti galimybė su PO suderint</w:t>
      </w:r>
      <w:r w:rsidR="1D3686A9" w:rsidRPr="00BC3752">
        <w:t>us</w:t>
      </w:r>
      <w:r w:rsidRPr="00BC3752">
        <w:t xml:space="preserve"> </w:t>
      </w:r>
      <w:r w:rsidR="00943A62" w:rsidRPr="00BC3752">
        <w:t>duomenų</w:t>
      </w:r>
      <w:r w:rsidRPr="00BC3752">
        <w:t xml:space="preserve"> sąraš</w:t>
      </w:r>
      <w:r w:rsidR="0F42F6BC" w:rsidRPr="00BC3752">
        <w:t>us</w:t>
      </w:r>
      <w:r w:rsidRPr="00BC3752">
        <w:t xml:space="preserve"> rikiuoti pagal t</w:t>
      </w:r>
      <w:r w:rsidR="2A24D309" w:rsidRPr="00BC3752">
        <w:t>iems</w:t>
      </w:r>
      <w:r w:rsidRPr="00BC3752">
        <w:t xml:space="preserve"> sąraš</w:t>
      </w:r>
      <w:r w:rsidR="4B84C95C" w:rsidRPr="00BC3752">
        <w:t>ams</w:t>
      </w:r>
      <w:r w:rsidRPr="00BC3752">
        <w:t xml:space="preserve"> priklausančius atributus</w:t>
      </w:r>
      <w:r w:rsidR="00E55DD3" w:rsidRPr="00BC3752">
        <w:t>;</w:t>
      </w:r>
    </w:p>
    <w:p w14:paraId="2CE6AC06" w14:textId="7A1B3F18" w:rsidR="004170F7" w:rsidRPr="00BC3752" w:rsidRDefault="00E55DD3" w:rsidP="00A260E5">
      <w:pPr>
        <w:pStyle w:val="List-L2-Num"/>
      </w:pPr>
      <w:r w:rsidRPr="00BC3752">
        <w:t xml:space="preserve">turi būti realizuotas daugelio įrašų pažymėjimo funkcionalumas tam tikrų veiksmų atlikimui (pvz., pasirinktų įrašų eksportavimui). Detalios analizės </w:t>
      </w:r>
      <w:r w:rsidR="007E142F" w:rsidRPr="00BC3752">
        <w:t>a</w:t>
      </w:r>
      <w:r w:rsidRPr="00BC3752">
        <w:t xml:space="preserve">r projektavimo </w:t>
      </w:r>
      <w:r w:rsidR="00000AC3" w:rsidRPr="00BC3752">
        <w:t xml:space="preserve">etapų </w:t>
      </w:r>
      <w:r w:rsidR="000758BA" w:rsidRPr="00BC3752">
        <w:t>metu</w:t>
      </w:r>
      <w:r w:rsidRPr="00BC3752">
        <w:t xml:space="preserve"> </w:t>
      </w:r>
      <w:r w:rsidR="00000AC3" w:rsidRPr="00BC3752">
        <w:t xml:space="preserve">su PO </w:t>
      </w:r>
      <w:r w:rsidRPr="00BC3752">
        <w:t xml:space="preserve">turi būti </w:t>
      </w:r>
      <w:r w:rsidRPr="00BC3752">
        <w:lastRenderedPageBreak/>
        <w:t xml:space="preserve">suderinta, kuriuose sąrašuose turi būti leidžiamas daugelio įrašų pažymėjimas ir veiksmai su tais įrašais. </w:t>
      </w:r>
    </w:p>
    <w:p w14:paraId="7D75D49D" w14:textId="3C60AA94" w:rsidR="00306ED3" w:rsidRPr="00BC3752" w:rsidRDefault="00943A62" w:rsidP="008A15DE">
      <w:pPr>
        <w:pStyle w:val="List-L1-Num"/>
      </w:pPr>
      <w:r w:rsidRPr="00BC3752">
        <w:t>Sukurtame funkcionalume</w:t>
      </w:r>
      <w:r w:rsidR="00B200F9" w:rsidRPr="00BC3752">
        <w:t xml:space="preserve"> t</w:t>
      </w:r>
      <w:r w:rsidR="00306ED3" w:rsidRPr="00BC3752">
        <w:t xml:space="preserve">uri būti vykdomas į duomenų įvedimo formas įvedamų duomenų tikrinimas (angl. validation) pagal detalios analizės </w:t>
      </w:r>
      <w:r w:rsidR="002B3A6C" w:rsidRPr="00BC3752">
        <w:t>a</w:t>
      </w:r>
      <w:r w:rsidR="00306ED3" w:rsidRPr="00BC3752">
        <w:t xml:space="preserve">r projektavimo </w:t>
      </w:r>
      <w:r w:rsidR="00460D6D" w:rsidRPr="00BC3752">
        <w:t xml:space="preserve">etapų </w:t>
      </w:r>
      <w:r w:rsidR="00306ED3" w:rsidRPr="00BC3752">
        <w:t>metu formoms nustatytas tikrinimo taisykles:</w:t>
      </w:r>
    </w:p>
    <w:p w14:paraId="2C6A9248" w14:textId="76D95E88" w:rsidR="00306ED3" w:rsidRPr="00BC3752" w:rsidRDefault="00B33332" w:rsidP="00A260E5">
      <w:pPr>
        <w:pStyle w:val="List-L2-Num"/>
      </w:pPr>
      <w:r w:rsidRPr="00BC3752">
        <w:t>t</w:t>
      </w:r>
      <w:r w:rsidR="00306ED3" w:rsidRPr="00BC3752">
        <w:t>uri būti tikrinami privalomi įvesti duomenys</w:t>
      </w:r>
      <w:r w:rsidR="004941FE" w:rsidRPr="00BC3752">
        <w:t>;</w:t>
      </w:r>
    </w:p>
    <w:p w14:paraId="0F7AA8C1" w14:textId="324ADB1E" w:rsidR="00306ED3" w:rsidRPr="00BC3752" w:rsidRDefault="00B33332" w:rsidP="00A260E5">
      <w:pPr>
        <w:pStyle w:val="List-L2-Num"/>
      </w:pPr>
      <w:r w:rsidRPr="00BC3752">
        <w:t>t</w:t>
      </w:r>
      <w:r w:rsidR="00306ED3" w:rsidRPr="00BC3752">
        <w:t>uri būti tikrinamas duomenų formatas (</w:t>
      </w:r>
      <w:r w:rsidRPr="00BC3752">
        <w:t xml:space="preserve">t.y., </w:t>
      </w:r>
      <w:r w:rsidR="00306ED3" w:rsidRPr="00BC3752">
        <w:t xml:space="preserve">datos, skaičiaus, teksto </w:t>
      </w:r>
      <w:r w:rsidRPr="00BC3752">
        <w:t>i</w:t>
      </w:r>
      <w:r w:rsidR="00306ED3" w:rsidRPr="00BC3752">
        <w:t xml:space="preserve">r </w:t>
      </w:r>
      <w:r w:rsidR="008D5B18">
        <w:t xml:space="preserve">pagal </w:t>
      </w:r>
      <w:r w:rsidR="00306ED3" w:rsidRPr="00BC3752">
        <w:t>kitas nustatytas taisykles)</w:t>
      </w:r>
      <w:r w:rsidR="004941FE" w:rsidRPr="00BC3752">
        <w:t>;</w:t>
      </w:r>
    </w:p>
    <w:p w14:paraId="15CD6E77" w14:textId="7D60931B" w:rsidR="004941FE" w:rsidRPr="00BC3752" w:rsidRDefault="004941FE" w:rsidP="00A260E5">
      <w:pPr>
        <w:pStyle w:val="List-L2-Num"/>
      </w:pPr>
      <w:r w:rsidRPr="00BC3752">
        <w:t>turi būti atliekamas loginis tikrinimas tarp formos elementų – vieno formos elem</w:t>
      </w:r>
      <w:r w:rsidR="00D9338F">
        <w:t>rea</w:t>
      </w:r>
      <w:r w:rsidRPr="00BC3752">
        <w:t>ento parinkimas (įvedimas) turi galėti įjungti / išjungti kitus formos elementus ir pan</w:t>
      </w:r>
      <w:r w:rsidR="00A4658C" w:rsidRPr="00BC3752">
        <w:t>.</w:t>
      </w:r>
      <w:r w:rsidRPr="00BC3752">
        <w:t>;</w:t>
      </w:r>
    </w:p>
    <w:p w14:paraId="6FA8AA5C" w14:textId="1A6019ED" w:rsidR="00306ED3" w:rsidRPr="00BC3752" w:rsidRDefault="00402AC6" w:rsidP="00A260E5">
      <w:pPr>
        <w:pStyle w:val="List-L2-Num"/>
      </w:pPr>
      <w:r w:rsidRPr="00BC3752">
        <w:t>t</w:t>
      </w:r>
      <w:r w:rsidR="00306ED3" w:rsidRPr="00BC3752">
        <w:t xml:space="preserve">uri būti tikrinami pridedamų rinkmenų plėtiniai ir rinkmenos dydis. Galimų įkelti rinkmenų formatų sąrašas turi būti suderintas </w:t>
      </w:r>
      <w:r w:rsidRPr="00BC3752">
        <w:t xml:space="preserve">su PO </w:t>
      </w:r>
      <w:r w:rsidR="00306ED3" w:rsidRPr="00BC3752">
        <w:t xml:space="preserve">detalios analizės </w:t>
      </w:r>
      <w:r w:rsidR="002B3A6C" w:rsidRPr="00BC3752">
        <w:t>a</w:t>
      </w:r>
      <w:r w:rsidR="00306ED3" w:rsidRPr="00BC3752">
        <w:t>r projektavimo etap</w:t>
      </w:r>
      <w:r w:rsidRPr="00BC3752">
        <w:t>ų metu</w:t>
      </w:r>
      <w:r w:rsidR="00306ED3" w:rsidRPr="00BC3752">
        <w:t>.</w:t>
      </w:r>
    </w:p>
    <w:p w14:paraId="0F32ED19" w14:textId="3877DA20" w:rsidR="00CC23FB" w:rsidRPr="00BC3752" w:rsidRDefault="00943A62" w:rsidP="008A15DE">
      <w:pPr>
        <w:pStyle w:val="List-L1-Num"/>
      </w:pPr>
      <w:r w:rsidRPr="00BC3752">
        <w:t>Sukurto funkcionalumo</w:t>
      </w:r>
      <w:r w:rsidR="00CC23FB" w:rsidRPr="00BC3752">
        <w:t xml:space="preserve"> formos turi bū</w:t>
      </w:r>
      <w:r w:rsidR="006374C6" w:rsidRPr="00BC3752">
        <w:t xml:space="preserve">ti </w:t>
      </w:r>
      <w:r w:rsidR="00CC23FB" w:rsidRPr="00BC3752">
        <w:t>konstruojamos taip, kad duomenų įvedimas būtų kiek įmanoma labiau struktūrizuotas</w:t>
      </w:r>
      <w:r w:rsidR="006374C6" w:rsidRPr="00BC3752">
        <w:t xml:space="preserve"> ir </w:t>
      </w:r>
      <w:r w:rsidR="00666BF0" w:rsidRPr="00BC3752">
        <w:t>kiek įmanoma</w:t>
      </w:r>
      <w:r w:rsidR="00292261" w:rsidRPr="00BC3752">
        <w:t xml:space="preserve"> labiau</w:t>
      </w:r>
      <w:r w:rsidR="00666BF0" w:rsidRPr="00BC3752">
        <w:t xml:space="preserve"> </w:t>
      </w:r>
      <w:r w:rsidR="000B17CE" w:rsidRPr="00BC3752">
        <w:t xml:space="preserve">paremtas </w:t>
      </w:r>
      <w:r w:rsidR="00C80B19" w:rsidRPr="00BC3752">
        <w:t>klasifikatorių naudojimu</w:t>
      </w:r>
      <w:r w:rsidR="00CC23FB" w:rsidRPr="00BC3752">
        <w:t xml:space="preserve">, o išrašai generuojami </w:t>
      </w:r>
      <w:r w:rsidR="00443BD6" w:rsidRPr="00BC3752">
        <w:t xml:space="preserve">remiantis šiais </w:t>
      </w:r>
      <w:r w:rsidR="00CC23FB" w:rsidRPr="00BC3752">
        <w:t>struktūrizuot</w:t>
      </w:r>
      <w:r w:rsidR="00443BD6" w:rsidRPr="00BC3752">
        <w:t>ais</w:t>
      </w:r>
      <w:r w:rsidR="00CC23FB" w:rsidRPr="00BC3752">
        <w:t xml:space="preserve"> duomen</w:t>
      </w:r>
      <w:r w:rsidR="00443BD6" w:rsidRPr="00BC3752">
        <w:t>imis</w:t>
      </w:r>
      <w:r w:rsidR="009924FF" w:rsidRPr="00BC3752">
        <w:t>.</w:t>
      </w:r>
    </w:p>
    <w:p w14:paraId="44206ABA" w14:textId="079D24F2" w:rsidR="001304EA" w:rsidRPr="00BC3752" w:rsidRDefault="27AF3ACC" w:rsidP="008A15DE">
      <w:pPr>
        <w:pStyle w:val="List-L1-Num"/>
      </w:pPr>
      <w:r w:rsidRPr="00BC3752">
        <w:t xml:space="preserve">Naujai sukurtose / atnaujintose duomenų įvedimo formose pagalbinės informacijos (angl. </w:t>
      </w:r>
      <w:r w:rsidR="4F748113" w:rsidRPr="00BC3752">
        <w:rPr>
          <w:i/>
          <w:iCs/>
        </w:rPr>
        <w:t>hints</w:t>
      </w:r>
      <w:r w:rsidR="4F748113" w:rsidRPr="00BC3752">
        <w:t xml:space="preserve">) </w:t>
      </w:r>
      <w:r w:rsidRPr="00BC3752">
        <w:t xml:space="preserve">atvaizdavimui turi būti naudojamas dabartinis </w:t>
      </w:r>
      <w:r w:rsidR="7C0FF173" w:rsidRPr="00BC3752">
        <w:t>MIGRIS</w:t>
      </w:r>
      <w:r w:rsidRPr="00BC3752">
        <w:t xml:space="preserve"> funkcionalumas.</w:t>
      </w:r>
      <w:r w:rsidR="32B734D1" w:rsidRPr="00BC3752">
        <w:t xml:space="preserve"> </w:t>
      </w:r>
      <w:r w:rsidR="4394B140" w:rsidRPr="00BC3752">
        <w:t>Naudotojams</w:t>
      </w:r>
      <w:r w:rsidRPr="00BC3752">
        <w:t xml:space="preserve"> turi būti pateikiami paaiškinamieji pranešimai tose </w:t>
      </w:r>
      <w:r w:rsidR="7C0FF173" w:rsidRPr="00BC3752">
        <w:t>MIGRIS</w:t>
      </w:r>
      <w:r w:rsidRPr="00BC3752">
        <w:t xml:space="preserve"> vietose, kuriose gali kilti neaiškumų siekiant suprasti reikalingus atlikti veiksmus (pvz., pateikiamas paaiškinimas, kokius duomenis reikia įvesti į tam tikrą formos lauką).</w:t>
      </w:r>
      <w:r w:rsidR="5AEBDB54" w:rsidRPr="00BC3752">
        <w:t xml:space="preserve"> </w:t>
      </w:r>
      <w:r w:rsidRPr="00BC3752">
        <w:t xml:space="preserve">Detalios analizės </w:t>
      </w:r>
      <w:r w:rsidR="66BFCE70" w:rsidRPr="00BC3752">
        <w:t>a</w:t>
      </w:r>
      <w:r w:rsidRPr="00BC3752">
        <w:t>r projektavimo etap</w:t>
      </w:r>
      <w:r w:rsidR="7DDF526B" w:rsidRPr="00BC3752">
        <w:t>ų</w:t>
      </w:r>
      <w:r w:rsidRPr="00BC3752">
        <w:t xml:space="preserve"> metu turi būti identifikuotos </w:t>
      </w:r>
      <w:r w:rsidR="5AB4B2BF" w:rsidRPr="00BC3752">
        <w:t xml:space="preserve">ir su PO suderintos </w:t>
      </w:r>
      <w:r w:rsidRPr="00BC3752">
        <w:t>vietos, kuriose turi būti pateikiami paaiškinamieji pranešimai.</w:t>
      </w:r>
    </w:p>
    <w:p w14:paraId="1C91FF55" w14:textId="5833936C" w:rsidR="00756EDA" w:rsidRPr="00BC3752" w:rsidRDefault="00943A62" w:rsidP="008A15DE">
      <w:pPr>
        <w:pStyle w:val="List-L1-Num"/>
      </w:pPr>
      <w:r w:rsidRPr="00BC3752">
        <w:t>P</w:t>
      </w:r>
      <w:r w:rsidR="00D806F8" w:rsidRPr="00BC3752">
        <w:t xml:space="preserve">aieškos formų kriterijai turi atitikti </w:t>
      </w:r>
      <w:r w:rsidRPr="00BC3752">
        <w:t>d</w:t>
      </w:r>
      <w:r w:rsidR="00D806F8" w:rsidRPr="00BC3752">
        <w:t>uomenų šaltinių duomenų struktūras.</w:t>
      </w:r>
    </w:p>
    <w:p w14:paraId="016AE4BB" w14:textId="73374A66" w:rsidR="000E5ECA" w:rsidRPr="00BC3752" w:rsidRDefault="00943A62" w:rsidP="008A15DE">
      <w:pPr>
        <w:pStyle w:val="List-L1-Num"/>
      </w:pPr>
      <w:r w:rsidRPr="00BC3752">
        <w:t>Sukurtame funkcionalume</w:t>
      </w:r>
      <w:r w:rsidR="000A1C5D" w:rsidRPr="00BC3752">
        <w:t xml:space="preserve"> t</w:t>
      </w:r>
      <w:r w:rsidR="001545A7" w:rsidRPr="00BC3752">
        <w:t>uri būti galima paieškos kriterijams įvesti / nurodyti įvairius konkretų kriterijų tikslinančius ar bendrinančius požymius</w:t>
      </w:r>
      <w:r w:rsidR="008E772F" w:rsidRPr="00BC3752">
        <w:t xml:space="preserve">: </w:t>
      </w:r>
      <w:r w:rsidR="001545A7" w:rsidRPr="00BC3752">
        <w:t>rėžius (pvz., FA paieška turi veikti pagal nurodytą pilną gimimo datą (metai, mėnuo, diena) ir tik pagal gimimo metus), paklaidas (pvz., gimimo datos paklaida turi būti taikoma gimimo metų atžvilgiu į abi puses (pvz., jei paklaida 1 metai, o gimimo metai 1980, tai paieškos rėžiai turi apimti 1979-1981 metus)), skirtingas kriterijaus variacijas (pvz., turi būti galima pasirinkti asmenvardžių paieškos būdą (pagal fragmentą, tikslus vardas / pavardė, bet kuri reikšmė gali būti vardas (angl. any name) ir kt.)) ir pan.).</w:t>
      </w:r>
      <w:r w:rsidR="000E5ECA" w:rsidRPr="00BC3752">
        <w:t xml:space="preserve"> </w:t>
      </w:r>
      <w:r w:rsidR="00F345A2" w:rsidRPr="00BC3752">
        <w:t>Naujai sukurt</w:t>
      </w:r>
      <w:r w:rsidR="0013140A" w:rsidRPr="00BC3752">
        <w:t>i</w:t>
      </w:r>
      <w:r w:rsidR="00F345A2" w:rsidRPr="00BC3752">
        <w:t xml:space="preserve"> / atnaujint</w:t>
      </w:r>
      <w:r w:rsidR="0013140A" w:rsidRPr="00BC3752">
        <w:t>i</w:t>
      </w:r>
      <w:r w:rsidR="00F345A2" w:rsidRPr="00BC3752">
        <w:t xml:space="preserve"> </w:t>
      </w:r>
      <w:r w:rsidR="00AD7E61" w:rsidRPr="00BC3752">
        <w:t xml:space="preserve">paieškos </w:t>
      </w:r>
      <w:r w:rsidR="00BA6090" w:rsidRPr="00BC3752">
        <w:t>kriterij</w:t>
      </w:r>
      <w:r w:rsidR="0013140A" w:rsidRPr="00BC3752">
        <w:t>ai</w:t>
      </w:r>
      <w:r w:rsidR="008C53B4" w:rsidRPr="00BC3752">
        <w:t xml:space="preserve"> ir juos tikslinantys ar bendrinantys požymiai turi </w:t>
      </w:r>
      <w:r w:rsidR="000E5ECA" w:rsidRPr="00BC3752">
        <w:t>būti suderint</w:t>
      </w:r>
      <w:r w:rsidR="008C53B4" w:rsidRPr="00BC3752">
        <w:t>i</w:t>
      </w:r>
      <w:r w:rsidR="000E5ECA" w:rsidRPr="00BC3752">
        <w:t xml:space="preserve"> su PO detalios analizės </w:t>
      </w:r>
      <w:r w:rsidR="002B3A6C" w:rsidRPr="00BC3752">
        <w:t>a</w:t>
      </w:r>
      <w:r w:rsidR="000E5ECA" w:rsidRPr="00BC3752">
        <w:t>r projektavimo etapų metu.</w:t>
      </w:r>
    </w:p>
    <w:p w14:paraId="2C7B670F" w14:textId="55232C79" w:rsidR="00E8293A" w:rsidRPr="00BC3752" w:rsidRDefault="00943A62" w:rsidP="008A15DE">
      <w:pPr>
        <w:pStyle w:val="List-L1-Num"/>
      </w:pPr>
      <w:r w:rsidRPr="00BC3752">
        <w:t>Sukurtame funkcionalume</w:t>
      </w:r>
      <w:r w:rsidR="004863E6" w:rsidRPr="00BC3752">
        <w:t xml:space="preserve"> turi būti gali</w:t>
      </w:r>
      <w:r w:rsidR="00252B7F" w:rsidRPr="00BC3752">
        <w:t>m</w:t>
      </w:r>
      <w:r w:rsidR="004863E6" w:rsidRPr="00BC3752">
        <w:t xml:space="preserve">ybė su PO </w:t>
      </w:r>
      <w:r w:rsidR="00252B7F" w:rsidRPr="00BC3752">
        <w:t>su</w:t>
      </w:r>
      <w:r w:rsidR="00D44706" w:rsidRPr="00BC3752">
        <w:t>derintuose tekstiniuose paieškos laukuose paiešk</w:t>
      </w:r>
      <w:r w:rsidR="00D00C76" w:rsidRPr="00BC3752">
        <w:t>ą</w:t>
      </w:r>
      <w:r w:rsidR="00E8293A" w:rsidRPr="00BC3752">
        <w:t xml:space="preserve"> vykdyti:</w:t>
      </w:r>
    </w:p>
    <w:p w14:paraId="50490640" w14:textId="017E0939" w:rsidR="00D44706" w:rsidRPr="00BC3752" w:rsidRDefault="00D44706" w:rsidP="00A260E5">
      <w:pPr>
        <w:pStyle w:val="List-L2-Num"/>
      </w:pPr>
      <w:r w:rsidRPr="00BC3752">
        <w:t>pagal lietuviškas raides ir vietoje lietuviškų raidžių naudojant lotyniškus raidžių atitikmenis</w:t>
      </w:r>
      <w:r w:rsidR="005A30CA" w:rsidRPr="00BC3752">
        <w:t>;</w:t>
      </w:r>
    </w:p>
    <w:p w14:paraId="037A5636" w14:textId="0654CDE0" w:rsidR="005A03EC" w:rsidRPr="00BC3752" w:rsidRDefault="005A03EC" w:rsidP="00A260E5">
      <w:pPr>
        <w:pStyle w:val="List-L2-Num"/>
      </w:pPr>
      <w:r w:rsidRPr="00BC3752">
        <w:t>atsižvelgiant į didžiąsias ir mažąsias raides</w:t>
      </w:r>
      <w:r w:rsidR="005A30CA" w:rsidRPr="00BC3752">
        <w:t>;</w:t>
      </w:r>
    </w:p>
    <w:p w14:paraId="2202274A" w14:textId="5FEE06C5" w:rsidR="005A03EC" w:rsidRPr="00BC3752" w:rsidRDefault="005A30CA" w:rsidP="00A260E5">
      <w:pPr>
        <w:pStyle w:val="List-L2-Num"/>
      </w:pPr>
      <w:r w:rsidRPr="00BC3752">
        <w:t>naudojant</w:t>
      </w:r>
      <w:r w:rsidR="004A1411" w:rsidRPr="00BC3752">
        <w:t xml:space="preserve"> asmenvardžių / JA pavadinimų transliteracija:</w:t>
      </w:r>
    </w:p>
    <w:p w14:paraId="0E722E99" w14:textId="4986A9E1" w:rsidR="004A1411" w:rsidRPr="00BC3752" w:rsidRDefault="00EB5D84" w:rsidP="00A260E5">
      <w:pPr>
        <w:pStyle w:val="List-L3-Num"/>
      </w:pPr>
      <w:r w:rsidRPr="00BC3752">
        <w:t>n</w:t>
      </w:r>
      <w:r w:rsidR="00174E9F" w:rsidRPr="00BC3752">
        <w:t>audotojui pasirinkus transliteracijos funkciją</w:t>
      </w:r>
      <w:r w:rsidR="00EA0D67" w:rsidRPr="00BC3752">
        <w:t>,</w:t>
      </w:r>
      <w:r w:rsidR="00174E9F" w:rsidRPr="00BC3752">
        <w:t xml:space="preserve"> turi būti atliekama pasirenkamų simbolių transliteracija į lotynų kalbos simbolius</w:t>
      </w:r>
      <w:r w:rsidR="00EA0D67" w:rsidRPr="00BC3752">
        <w:t>;</w:t>
      </w:r>
    </w:p>
    <w:p w14:paraId="1ECB91E4" w14:textId="4E2FEF4F" w:rsidR="00174E9F" w:rsidRPr="00BC3752" w:rsidRDefault="00EB5D84" w:rsidP="00A260E5">
      <w:pPr>
        <w:pStyle w:val="List-L3-Num"/>
      </w:pPr>
      <w:r w:rsidRPr="00BC3752">
        <w:t>t</w:t>
      </w:r>
      <w:r w:rsidR="000D256D" w:rsidRPr="00BC3752">
        <w:t>ransliteracija turi būti atliekama iš tarptautinių, kirilicos, graikų kalbos simbolių</w:t>
      </w:r>
      <w:r w:rsidR="00EA0D67" w:rsidRPr="00BC3752">
        <w:t>;</w:t>
      </w:r>
    </w:p>
    <w:p w14:paraId="4F64FD15" w14:textId="36464BAF" w:rsidR="000D256D" w:rsidRPr="00BC3752" w:rsidRDefault="00EB5D84" w:rsidP="00A260E5">
      <w:pPr>
        <w:pStyle w:val="List-L3-Num"/>
      </w:pPr>
      <w:r w:rsidRPr="00BC3752">
        <w:t>t</w:t>
      </w:r>
      <w:r w:rsidR="001762A3" w:rsidRPr="00BC3752">
        <w:t xml:space="preserve">ransliteracija turi būti vykdoma su </w:t>
      </w:r>
      <w:r w:rsidR="008428E1" w:rsidRPr="00BC3752">
        <w:t>PO</w:t>
      </w:r>
      <w:r w:rsidR="001762A3" w:rsidRPr="00BC3752">
        <w:t xml:space="preserve"> suderintose paieškos formose</w:t>
      </w:r>
      <w:r w:rsidR="00196F81" w:rsidRPr="00BC3752">
        <w:t>;</w:t>
      </w:r>
    </w:p>
    <w:p w14:paraId="43C541A5" w14:textId="1FFB2EE0" w:rsidR="001762A3" w:rsidRPr="00BC3752" w:rsidRDefault="00EB5D84" w:rsidP="00A260E5">
      <w:pPr>
        <w:pStyle w:val="List-L3-Num"/>
      </w:pPr>
      <w:r w:rsidRPr="00BC3752">
        <w:t>t</w:t>
      </w:r>
      <w:r w:rsidR="006E5AE1" w:rsidRPr="00BC3752">
        <w:t xml:space="preserve">ransliteracijos algoritmas turi būti suderintas su Šengeno informacinės sistemos </w:t>
      </w:r>
      <w:r w:rsidR="002F2BA2" w:rsidRPr="00BC3752">
        <w:t xml:space="preserve">(SIS) </w:t>
      </w:r>
      <w:r w:rsidR="006E5AE1" w:rsidRPr="00BC3752">
        <w:t>transliteracijos algoritmu</w:t>
      </w:r>
      <w:r w:rsidR="00196F81" w:rsidRPr="00BC3752">
        <w:t>, apie kurį detalesnę informaciją Paslaugų te</w:t>
      </w:r>
      <w:r w:rsidR="002F2BA2" w:rsidRPr="00BC3752">
        <w:t>i</w:t>
      </w:r>
      <w:r w:rsidR="00196F81" w:rsidRPr="00BC3752">
        <w:t>kėjui pateiks PO</w:t>
      </w:r>
      <w:r w:rsidR="006576B0" w:rsidRPr="00BC3752">
        <w:t>.</w:t>
      </w:r>
    </w:p>
    <w:p w14:paraId="3F78CBC0" w14:textId="5DCC7E0C" w:rsidR="00567056" w:rsidRPr="00BC3752" w:rsidRDefault="00567056" w:rsidP="00B05EB4">
      <w:pPr>
        <w:pStyle w:val="Antrat2"/>
      </w:pPr>
      <w:bookmarkStart w:id="47" w:name="_Ref216853231"/>
      <w:bookmarkStart w:id="48" w:name="_Ref216861482"/>
      <w:bookmarkStart w:id="49" w:name="_Toc217311683"/>
      <w:r w:rsidRPr="00BC3752">
        <w:t xml:space="preserve">Reikalavimai biometrinių duomenų </w:t>
      </w:r>
      <w:r w:rsidR="00BA40F6" w:rsidRPr="00BC3752">
        <w:t>surinkimui</w:t>
      </w:r>
      <w:r w:rsidR="00506392" w:rsidRPr="00BC3752">
        <w:t xml:space="preserve"> (EURODAC NS)</w:t>
      </w:r>
      <w:bookmarkEnd w:id="47"/>
      <w:bookmarkEnd w:id="48"/>
      <w:bookmarkEnd w:id="49"/>
    </w:p>
    <w:p w14:paraId="38033CF9" w14:textId="4B1AC676" w:rsidR="00B36225" w:rsidRPr="00BC3752" w:rsidRDefault="002D125F" w:rsidP="00B36225">
      <w:pPr>
        <w:pStyle w:val="List-L1-Num"/>
      </w:pPr>
      <w:bookmarkStart w:id="50" w:name="_Ref206505861"/>
      <w:r w:rsidRPr="00BC3752">
        <w:t>Biometrinių duomenų surinkim</w:t>
      </w:r>
      <w:r w:rsidR="000D536B" w:rsidRPr="00BC3752">
        <w:t>ui</w:t>
      </w:r>
      <w:r w:rsidR="00657264" w:rsidRPr="00BC3752">
        <w:t xml:space="preserve"> MIGRIS sistemos </w:t>
      </w:r>
      <w:r w:rsidR="00913A46" w:rsidRPr="00BC3752">
        <w:t>aplinka turi būti papildyta naujai sukurtu</w:t>
      </w:r>
      <w:r w:rsidRPr="00BC3752">
        <w:t xml:space="preserve"> </w:t>
      </w:r>
      <w:r w:rsidR="00657264" w:rsidRPr="00BC3752">
        <w:t>EURODAC NS</w:t>
      </w:r>
      <w:r w:rsidR="009D4D19" w:rsidRPr="00BC3752">
        <w:t xml:space="preserve"> moduliu.  EURODAC NS </w:t>
      </w:r>
      <w:r w:rsidR="008B30DE" w:rsidRPr="00BC3752">
        <w:t xml:space="preserve">funkcionalumas turi įgalinti </w:t>
      </w:r>
      <w:r w:rsidRPr="00BC3752">
        <w:t>biometrini</w:t>
      </w:r>
      <w:r w:rsidR="00A667E5" w:rsidRPr="00BC3752">
        <w:t>ų</w:t>
      </w:r>
      <w:r w:rsidRPr="00BC3752">
        <w:t xml:space="preserve"> duomen</w:t>
      </w:r>
      <w:r w:rsidR="00A667E5" w:rsidRPr="00BC3752">
        <w:t>ų nuskaitymą</w:t>
      </w:r>
      <w:r w:rsidRPr="00BC3752">
        <w:t xml:space="preserve"> </w:t>
      </w:r>
      <w:r w:rsidR="00CB683C" w:rsidRPr="00BC3752">
        <w:t>per MIGRIS vartotojo aplinką</w:t>
      </w:r>
      <w:r w:rsidRPr="00BC3752">
        <w:t xml:space="preserve">, per </w:t>
      </w:r>
      <w:r w:rsidR="00CB683C" w:rsidRPr="00BC3752">
        <w:t>prijungtas EURODAC darbo vietas. EURODAC darbo vietas pateiks PO.</w:t>
      </w:r>
      <w:r w:rsidRPr="00BC3752">
        <w:t xml:space="preserve"> </w:t>
      </w:r>
      <w:r w:rsidR="00BA7C91" w:rsidRPr="00BC3752">
        <w:t>Principinė</w:t>
      </w:r>
      <w:r w:rsidR="0071167B" w:rsidRPr="00BC3752">
        <w:t xml:space="preserve"> EURODAC NS</w:t>
      </w:r>
      <w:r w:rsidRPr="00BC3752">
        <w:t xml:space="preserve"> veiksmų seka</w:t>
      </w:r>
      <w:r w:rsidR="00B36225" w:rsidRPr="00BC3752">
        <w:t>:</w:t>
      </w:r>
      <w:bookmarkEnd w:id="50"/>
    </w:p>
    <w:p w14:paraId="7AE5D229" w14:textId="1B8D0DB1" w:rsidR="005F248D" w:rsidRPr="00BC3752" w:rsidRDefault="00521DF1" w:rsidP="00787936">
      <w:pPr>
        <w:pStyle w:val="List-L2-Num"/>
      </w:pPr>
      <w:r w:rsidRPr="00BC3752">
        <w:t>vykdoma t</w:t>
      </w:r>
      <w:r w:rsidR="005F248D" w:rsidRPr="00BC3752">
        <w:t>rečiosios valstybės pilie</w:t>
      </w:r>
      <w:r w:rsidRPr="00BC3752">
        <w:t>čio</w:t>
      </w:r>
      <w:r w:rsidR="005F248D" w:rsidRPr="00BC3752">
        <w:t xml:space="preserve"> </w:t>
      </w:r>
      <w:r w:rsidRPr="00BC3752">
        <w:t>(TCN) apklausa;</w:t>
      </w:r>
    </w:p>
    <w:p w14:paraId="09EAE806" w14:textId="4B0DED37" w:rsidR="005F248D" w:rsidRPr="00BC3752" w:rsidRDefault="000D536B" w:rsidP="00934941">
      <w:pPr>
        <w:pStyle w:val="List-L2-Num"/>
      </w:pPr>
      <w:r w:rsidRPr="00BC3752">
        <w:lastRenderedPageBreak/>
        <w:t>a</w:t>
      </w:r>
      <w:r w:rsidR="00787936" w:rsidRPr="00BC3752">
        <w:t>tidaroma arba sukuriama nauja asmens byla MIGRIS darbo aplinkoje</w:t>
      </w:r>
      <w:r w:rsidR="00047197" w:rsidRPr="00BC3752">
        <w:t>, pagal TCN situaciją pasirenkant</w:t>
      </w:r>
      <w:r w:rsidR="005F248D" w:rsidRPr="00BC3752">
        <w:t xml:space="preserve"> atitinkamą EURODAC kategoriją: </w:t>
      </w:r>
    </w:p>
    <w:p w14:paraId="13D3DE5D" w14:textId="77777777" w:rsidR="005F248D" w:rsidRPr="00BC3752" w:rsidRDefault="005F248D" w:rsidP="005F248D">
      <w:pPr>
        <w:pStyle w:val="List-L3-Num"/>
      </w:pPr>
      <w:r w:rsidRPr="00BC3752">
        <w:t>kategorija 1: Tarptautinės apsaugos prašymo duomenų įrašas;</w:t>
      </w:r>
    </w:p>
    <w:p w14:paraId="42064165" w14:textId="77777777" w:rsidR="005F248D" w:rsidRPr="00BC3752" w:rsidRDefault="005F248D" w:rsidP="005F248D">
      <w:pPr>
        <w:pStyle w:val="List-L3-Num"/>
      </w:pPr>
      <w:r w:rsidRPr="00BC3752">
        <w:t>kategorija 2: Sulaikyto asmens duomenų įrašas dėl neteisėto sienos kirtimo;</w:t>
      </w:r>
    </w:p>
    <w:p w14:paraId="05078E98" w14:textId="77777777" w:rsidR="005F248D" w:rsidRPr="00BC3752" w:rsidRDefault="005F248D" w:rsidP="005F248D">
      <w:pPr>
        <w:pStyle w:val="List-L3-Num"/>
      </w:pPr>
      <w:r w:rsidRPr="00BC3752">
        <w:t>kategorija 3: Trečiosios šalies piliečio, neteisėtai esančio ES, duomenų įrašas;</w:t>
      </w:r>
    </w:p>
    <w:p w14:paraId="0DF61AF7" w14:textId="77777777" w:rsidR="005F248D" w:rsidRPr="00BC3752" w:rsidRDefault="005F248D" w:rsidP="005F248D">
      <w:pPr>
        <w:pStyle w:val="List-L3-Num"/>
      </w:pPr>
      <w:r w:rsidRPr="00BC3752">
        <w:t>kategorija 4–5: Teisėsaugos paieškos duomenų tvarkymas (valstybių narių ir Europolo užklausos);</w:t>
      </w:r>
    </w:p>
    <w:p w14:paraId="35751C9F" w14:textId="77777777" w:rsidR="005F248D" w:rsidRPr="00BC3752" w:rsidRDefault="005F248D" w:rsidP="005F248D">
      <w:pPr>
        <w:pStyle w:val="List-L3-Num"/>
      </w:pPr>
      <w:r w:rsidRPr="00BC3752">
        <w:t>kategorija 6: Duomenų apsaugos teisių įgyvendinimas;</w:t>
      </w:r>
    </w:p>
    <w:p w14:paraId="1DF02EEB" w14:textId="77777777" w:rsidR="00DB2DDB" w:rsidRPr="00BC3752" w:rsidRDefault="005F248D" w:rsidP="00DB2DDB">
      <w:pPr>
        <w:pStyle w:val="List-L3-Num"/>
      </w:pPr>
      <w:r w:rsidRPr="00BC3752">
        <w:t>kategorijos 7–10: Perkėlimo, registracijos ir laikinos apsaugos duomenų įrašai.</w:t>
      </w:r>
      <w:r w:rsidR="00DB2DDB" w:rsidRPr="00BC3752">
        <w:t xml:space="preserve"> 10 kategorija (laikina apsauga) duomenų įrašuose žymima vienu skaitmeniu 0, kitos – skaitmenimis nuo 1 iki 9.</w:t>
      </w:r>
    </w:p>
    <w:p w14:paraId="657D23AF" w14:textId="202FDE68" w:rsidR="00787936" w:rsidRPr="00BC3752" w:rsidRDefault="000D536B" w:rsidP="00787936">
      <w:pPr>
        <w:pStyle w:val="List-L2-Num"/>
      </w:pPr>
      <w:r w:rsidRPr="00BC3752">
        <w:t>t</w:t>
      </w:r>
      <w:r w:rsidR="00787936" w:rsidRPr="00BC3752">
        <w:t>iesiai iš asmens bylos</w:t>
      </w:r>
      <w:r w:rsidR="002D125F" w:rsidRPr="00BC3752">
        <w:t xml:space="preserve"> paimami ir išsaugomi </w:t>
      </w:r>
      <w:r w:rsidR="00CD73D2" w:rsidRPr="00BC3752">
        <w:t>TCN</w:t>
      </w:r>
      <w:r w:rsidR="002D125F" w:rsidRPr="00BC3752">
        <w:t xml:space="preserve"> biometriniai duomenys</w:t>
      </w:r>
      <w:r w:rsidR="00787936" w:rsidRPr="00BC3752">
        <w:t>;</w:t>
      </w:r>
    </w:p>
    <w:p w14:paraId="51C5C1B6" w14:textId="39838F1C" w:rsidR="002D125F" w:rsidRPr="00BC3752" w:rsidRDefault="00077367" w:rsidP="00787936">
      <w:pPr>
        <w:pStyle w:val="List-L2-Num"/>
      </w:pPr>
      <w:r w:rsidRPr="00BC3752">
        <w:t xml:space="preserve">kartu su biometriniais duomenimis, </w:t>
      </w:r>
      <w:r w:rsidR="000D536B" w:rsidRPr="00BC3752">
        <w:t>į</w:t>
      </w:r>
      <w:r w:rsidR="002D125F" w:rsidRPr="00BC3752">
        <w:t xml:space="preserve"> asmens bylą suvedami papildomi duomenys pagal </w:t>
      </w:r>
      <w:r w:rsidR="00392AD4" w:rsidRPr="00BC3752">
        <w:t>EURODAC</w:t>
      </w:r>
      <w:r w:rsidR="002D125F" w:rsidRPr="00BC3752">
        <w:t xml:space="preserve"> Reglamento (ES) 2024/1358 reikalavimus</w:t>
      </w:r>
      <w:r w:rsidRPr="00BC3752">
        <w:t>;</w:t>
      </w:r>
    </w:p>
    <w:p w14:paraId="5DD52C9E" w14:textId="37FC97E1" w:rsidR="00077367" w:rsidRPr="00BC3752" w:rsidRDefault="000D536B" w:rsidP="00787936">
      <w:pPr>
        <w:pStyle w:val="List-L2-Num"/>
      </w:pPr>
      <w:r w:rsidRPr="00BC3752">
        <w:t xml:space="preserve">duomenys išsaugomi </w:t>
      </w:r>
      <w:r w:rsidR="00392AD4" w:rsidRPr="00BC3752">
        <w:t>EURODAC</w:t>
      </w:r>
      <w:r w:rsidR="00A2324D" w:rsidRPr="00BC3752">
        <w:t xml:space="preserve"> NS</w:t>
      </w:r>
      <w:r w:rsidR="00077367" w:rsidRPr="00BC3752">
        <w:t>;</w:t>
      </w:r>
    </w:p>
    <w:p w14:paraId="03EB1CA1" w14:textId="603EBCB1" w:rsidR="000D536B" w:rsidRPr="00BC3752" w:rsidRDefault="00077367" w:rsidP="00787936">
      <w:pPr>
        <w:pStyle w:val="List-L2-Num"/>
      </w:pPr>
      <w:r w:rsidRPr="00BC3752">
        <w:t xml:space="preserve">duomenys apdorojami ir </w:t>
      </w:r>
      <w:r w:rsidR="000D536B" w:rsidRPr="00BC3752">
        <w:t xml:space="preserve">perduodami į </w:t>
      </w:r>
      <w:r w:rsidR="00392AD4" w:rsidRPr="00BC3752">
        <w:t>EURODAC</w:t>
      </w:r>
      <w:r w:rsidRPr="00BC3752">
        <w:t xml:space="preserve"> CS</w:t>
      </w:r>
      <w:r w:rsidR="000D536B" w:rsidRPr="00BC3752">
        <w:t>.</w:t>
      </w:r>
    </w:p>
    <w:p w14:paraId="7146D1B3" w14:textId="143F8435" w:rsidR="00787936" w:rsidRPr="00BC3752" w:rsidRDefault="00787936" w:rsidP="00787936">
      <w:pPr>
        <w:pStyle w:val="List-L1-Num"/>
      </w:pPr>
      <w:r w:rsidRPr="00BC3752">
        <w:t xml:space="preserve">Visais atvejais į MIGRIS suvedami ir į </w:t>
      </w:r>
      <w:r w:rsidR="00494FEC" w:rsidRPr="00BC3752">
        <w:t xml:space="preserve">atitinkamas sistemas </w:t>
      </w:r>
      <w:r w:rsidRPr="00BC3752">
        <w:t>perduodami šie duomenys:</w:t>
      </w:r>
    </w:p>
    <w:p w14:paraId="137EA94D" w14:textId="638A50A6" w:rsidR="00787936" w:rsidRPr="00BC3752" w:rsidRDefault="00787936" w:rsidP="00787936">
      <w:pPr>
        <w:pStyle w:val="List-L2-Num"/>
      </w:pPr>
      <w:r w:rsidRPr="00BC3752">
        <w:t>pirštų atspaudų duomenys NIST formatu;</w:t>
      </w:r>
    </w:p>
    <w:p w14:paraId="7D31AD16" w14:textId="188F3B56" w:rsidR="00787936" w:rsidRPr="00BC3752" w:rsidRDefault="00787936" w:rsidP="00787936">
      <w:pPr>
        <w:pStyle w:val="List-L2-Num"/>
      </w:pPr>
      <w:r w:rsidRPr="00BC3752">
        <w:t>veido atvaizdas</w:t>
      </w:r>
      <w:r w:rsidR="005A7481" w:rsidRPr="00BC3752">
        <w:t xml:space="preserve"> NIST formatu</w:t>
      </w:r>
      <w:r w:rsidRPr="00BC3752">
        <w:t>;</w:t>
      </w:r>
    </w:p>
    <w:p w14:paraId="75CA1515" w14:textId="77777777" w:rsidR="00787936" w:rsidRPr="00BC3752" w:rsidRDefault="00787936" w:rsidP="00787936">
      <w:pPr>
        <w:pStyle w:val="List-L2-Num"/>
      </w:pPr>
      <w:r w:rsidRPr="00BC3752">
        <w:t>pavardė (-ės) ir vardas (-ai), pavardė (-ės) gimimo metu ir anksčiau turėti vardai ir pavardės, taip pat visos pravardės – jas galima įvesti atskirai;</w:t>
      </w:r>
    </w:p>
    <w:p w14:paraId="6497BCA4" w14:textId="77777777" w:rsidR="00787936" w:rsidRPr="00BC3752" w:rsidRDefault="00787936" w:rsidP="00787936">
      <w:pPr>
        <w:pStyle w:val="List-L2-Num"/>
      </w:pPr>
      <w:r w:rsidRPr="00BC3752">
        <w:t>pilietybė (-ės);</w:t>
      </w:r>
    </w:p>
    <w:p w14:paraId="2C2CBCB7" w14:textId="77777777" w:rsidR="00787936" w:rsidRPr="00BC3752" w:rsidRDefault="00787936" w:rsidP="00787936">
      <w:pPr>
        <w:pStyle w:val="List-L2-Num"/>
      </w:pPr>
      <w:r w:rsidRPr="00BC3752">
        <w:t>gimimo data;</w:t>
      </w:r>
    </w:p>
    <w:p w14:paraId="3770E989" w14:textId="4C44DA2E" w:rsidR="00787936" w:rsidRPr="00BC3752" w:rsidRDefault="00787936" w:rsidP="00787936">
      <w:pPr>
        <w:pStyle w:val="List-L2-Num"/>
      </w:pPr>
      <w:r w:rsidRPr="00BC3752">
        <w:t>gimimo vieta;</w:t>
      </w:r>
    </w:p>
    <w:p w14:paraId="563309C4" w14:textId="735F5CDD" w:rsidR="00787936" w:rsidRPr="00BC3752" w:rsidRDefault="00787936" w:rsidP="00787936">
      <w:pPr>
        <w:pStyle w:val="List-L2-Num"/>
      </w:pPr>
      <w:r w:rsidRPr="00BC3752">
        <w:t xml:space="preserve">kilmės valstybė narė, </w:t>
      </w:r>
    </w:p>
    <w:p w14:paraId="7F0A90C5" w14:textId="77777777" w:rsidR="00787936" w:rsidRPr="00BC3752" w:rsidRDefault="00787936" w:rsidP="00787936">
      <w:pPr>
        <w:pStyle w:val="List-L2-Num"/>
      </w:pPr>
      <w:r w:rsidRPr="00BC3752">
        <w:t>lytis;</w:t>
      </w:r>
    </w:p>
    <w:p w14:paraId="5360DD56" w14:textId="77777777" w:rsidR="00787936" w:rsidRPr="00BC3752" w:rsidRDefault="00787936" w:rsidP="00787936">
      <w:pPr>
        <w:pStyle w:val="List-L2-Num"/>
      </w:pPr>
      <w:r w:rsidRPr="00BC3752">
        <w:t>jei turima, asmens ar kelionės dokumento tipas ir numeris, dokumentą išdavusios valstybės trijų raidžių kodas ir to dokumento galiojimo pabaigos data;</w:t>
      </w:r>
    </w:p>
    <w:p w14:paraId="46180B2D" w14:textId="77777777" w:rsidR="00787936" w:rsidRPr="00BC3752" w:rsidRDefault="00787936" w:rsidP="00787936">
      <w:pPr>
        <w:pStyle w:val="List-L2-Num"/>
      </w:pPr>
      <w:r w:rsidRPr="00BC3752">
        <w:t>jei turima, asmens ar kelionės dokumento skenuota spalvota kopija, kartu pateikiant informaciją apie jo autentiškumą, o kai tokio dokumento nėra – kito dokumento, pagal kurį būtų lengviau nustatyti trečiosios valstybės piliečio arba asmens be pilietybės tapatybę, skenuota spalvota kopija, kartu pateikiant informaciją apie jo autentiškumą;</w:t>
      </w:r>
    </w:p>
    <w:p w14:paraId="23719C82" w14:textId="77777777" w:rsidR="00787936" w:rsidRPr="00BC3752" w:rsidRDefault="00787936" w:rsidP="00787936">
      <w:pPr>
        <w:pStyle w:val="List-L2-Num"/>
      </w:pPr>
      <w:r w:rsidRPr="00BC3752">
        <w:t>kilmės valstybės narės naudojamas registracijos numeris;</w:t>
      </w:r>
    </w:p>
    <w:p w14:paraId="588DF4ED" w14:textId="77777777" w:rsidR="00787936" w:rsidRPr="00BC3752" w:rsidRDefault="00787936" w:rsidP="00787936">
      <w:pPr>
        <w:pStyle w:val="List-L2-Num"/>
      </w:pPr>
      <w:r w:rsidRPr="00BC3752">
        <w:t>biometrinių duomenų paėmimo data;</w:t>
      </w:r>
    </w:p>
    <w:p w14:paraId="58FA0FCC" w14:textId="148F9D48" w:rsidR="00787936" w:rsidRPr="00BC3752" w:rsidRDefault="00787936" w:rsidP="00787936">
      <w:pPr>
        <w:pStyle w:val="List-L2-Num"/>
      </w:pPr>
      <w:r w:rsidRPr="00BC3752">
        <w:t xml:space="preserve">duomenų perdavimo į sistemą </w:t>
      </w:r>
      <w:r w:rsidR="00392AD4" w:rsidRPr="00BC3752">
        <w:t>EURODAC</w:t>
      </w:r>
      <w:r w:rsidRPr="00BC3752">
        <w:t xml:space="preserve"> data;</w:t>
      </w:r>
    </w:p>
    <w:p w14:paraId="0872E371" w14:textId="0C3CEDF0" w:rsidR="00787936" w:rsidRPr="00BC3752" w:rsidRDefault="00787936" w:rsidP="00787936">
      <w:pPr>
        <w:pStyle w:val="List-L2-Num"/>
      </w:pPr>
      <w:r w:rsidRPr="00BC3752">
        <w:t>operatoriaus naudotojo tapatybės kodas.</w:t>
      </w:r>
    </w:p>
    <w:p w14:paraId="5F9A3D1D" w14:textId="74470A2D" w:rsidR="0061206D" w:rsidRPr="00BC3752" w:rsidRDefault="00787936" w:rsidP="00F12DAB">
      <w:pPr>
        <w:pStyle w:val="List-L1-Num"/>
      </w:pPr>
      <w:r w:rsidRPr="00BC3752">
        <w:t>Kiti duomenys</w:t>
      </w:r>
      <w:r w:rsidR="002D125F" w:rsidRPr="00BC3752">
        <w:t xml:space="preserve"> suvedami</w:t>
      </w:r>
      <w:r w:rsidRPr="00BC3752">
        <w:t xml:space="preserve"> pagal</w:t>
      </w:r>
      <w:r w:rsidR="002D125F" w:rsidRPr="00BC3752">
        <w:t xml:space="preserve"> </w:t>
      </w:r>
      <w:r w:rsidR="00047197" w:rsidRPr="00BC3752">
        <w:t>bylos sukūrimo metu pasirinktą EURODAC kategoriją</w:t>
      </w:r>
      <w:r w:rsidRPr="00BC3752">
        <w:t xml:space="preserve">, vadovaujantis </w:t>
      </w:r>
      <w:r w:rsidR="00047197" w:rsidRPr="00BC3752">
        <w:t xml:space="preserve">EURODAC </w:t>
      </w:r>
      <w:r w:rsidR="002D125F" w:rsidRPr="00BC3752">
        <w:t xml:space="preserve">Reglamento (ES) 2024/1358 </w:t>
      </w:r>
      <w:r w:rsidRPr="00BC3752">
        <w:t>17, 19, 21, 22, 23, 24, 26 straipsniais</w:t>
      </w:r>
      <w:r w:rsidR="005F248D" w:rsidRPr="00BC3752">
        <w:t>.</w:t>
      </w:r>
    </w:p>
    <w:p w14:paraId="076447FD" w14:textId="72AA70EB" w:rsidR="00D17C91" w:rsidRPr="00BC3752" w:rsidRDefault="00CD32CF" w:rsidP="00F12DAB">
      <w:pPr>
        <w:pStyle w:val="List-L1-Num"/>
      </w:pPr>
      <w:bookmarkStart w:id="51" w:name="_Ref206422408"/>
      <w:r w:rsidRPr="00BC3752">
        <w:t xml:space="preserve">NIST </w:t>
      </w:r>
      <w:r w:rsidR="00304A5D" w:rsidRPr="00BC3752">
        <w:t>failai į</w:t>
      </w:r>
      <w:r w:rsidR="003C2B8A" w:rsidRPr="00BC3752">
        <w:t xml:space="preserve"> MIGRIS ir</w:t>
      </w:r>
      <w:r w:rsidR="00304A5D" w:rsidRPr="00BC3752">
        <w:t xml:space="preserve"> </w:t>
      </w:r>
      <w:r w:rsidRPr="00BC3752">
        <w:t xml:space="preserve">EURODAC </w:t>
      </w:r>
      <w:r w:rsidR="00610F5F" w:rsidRPr="00BC3752">
        <w:t xml:space="preserve">CS </w:t>
      </w:r>
      <w:r w:rsidRPr="00BC3752">
        <w:t xml:space="preserve">turi būti </w:t>
      </w:r>
      <w:r w:rsidR="00304A5D" w:rsidRPr="00BC3752">
        <w:t>pateikiami</w:t>
      </w:r>
      <w:r w:rsidRPr="00BC3752">
        <w:t xml:space="preserve"> formatu NIST </w:t>
      </w:r>
      <w:r w:rsidR="00D17C91" w:rsidRPr="00BC3752">
        <w:t>type-14 WSQ 500dpi</w:t>
      </w:r>
      <w:r w:rsidRPr="00BC3752">
        <w:t>.</w:t>
      </w:r>
      <w:bookmarkEnd w:id="51"/>
      <w:r w:rsidR="00DB2DDB" w:rsidRPr="00BC3752">
        <w:t xml:space="preserve"> Išsamūs reikalavimai pagal EURODAC ICD dokumentą bus pateikti Sutarties vykdymo metu.</w:t>
      </w:r>
    </w:p>
    <w:p w14:paraId="05411E09" w14:textId="15C88D7A" w:rsidR="00C04BE9" w:rsidRPr="00BC3752" w:rsidRDefault="00077367" w:rsidP="00787936">
      <w:pPr>
        <w:pStyle w:val="List-L1-Num"/>
      </w:pPr>
      <w:bookmarkStart w:id="52" w:name="_Ref206423120"/>
      <w:r w:rsidRPr="00BC3752">
        <w:t>Biometrinių duomenų surinkimo funkcionalumas tur</w:t>
      </w:r>
      <w:r w:rsidR="00AA50DB" w:rsidRPr="00BC3752">
        <w:t>ės būti įdiegtas</w:t>
      </w:r>
      <w:r w:rsidR="00C04BE9" w:rsidRPr="00BC3752">
        <w:t>:</w:t>
      </w:r>
      <w:bookmarkEnd w:id="52"/>
    </w:p>
    <w:p w14:paraId="09EAE87E" w14:textId="2869FFF7" w:rsidR="0010662A" w:rsidRPr="00BC3752" w:rsidRDefault="0010662A" w:rsidP="0010662A">
      <w:pPr>
        <w:pStyle w:val="List-L2-Num"/>
      </w:pPr>
      <w:bookmarkStart w:id="53" w:name="_Hlk209092996"/>
      <w:r w:rsidRPr="00BC3752">
        <w:t>50 (penkiasdešimtyje) EURODAC darbo vietų skirtingose MD ir VSAT fizinėse patalpose LR teritorijoje</w:t>
      </w:r>
      <w:bookmarkEnd w:id="53"/>
      <w:r w:rsidRPr="00BC3752">
        <w:t xml:space="preserve"> (EURODAC darbo vietas pateiks PO);</w:t>
      </w:r>
    </w:p>
    <w:p w14:paraId="27719A83" w14:textId="791FDA4C" w:rsidR="00C04BE9" w:rsidRPr="00BC3752" w:rsidRDefault="0010662A" w:rsidP="00C04BE9">
      <w:pPr>
        <w:pStyle w:val="List-L2-Num"/>
      </w:pPr>
      <w:r w:rsidRPr="00BC3752">
        <w:t>EURODAC NS (MIGRIS) vartotojo aplinkoje</w:t>
      </w:r>
      <w:r w:rsidR="0088286A" w:rsidRPr="00BC3752">
        <w:t>, per</w:t>
      </w:r>
      <w:r w:rsidR="00A55371" w:rsidRPr="00BC3752">
        <w:t xml:space="preserve"> kurią bus valdomos</w:t>
      </w:r>
      <w:r w:rsidR="0088286A" w:rsidRPr="00BC3752">
        <w:t xml:space="preserve"> </w:t>
      </w:r>
      <w:r w:rsidRPr="00BC3752">
        <w:t>prijungt</w:t>
      </w:r>
      <w:r w:rsidR="00A55371" w:rsidRPr="00BC3752">
        <w:t>os</w:t>
      </w:r>
      <w:r w:rsidRPr="00BC3752">
        <w:t xml:space="preserve"> EURODAC darbo viet</w:t>
      </w:r>
      <w:r w:rsidR="00A55371" w:rsidRPr="00BC3752">
        <w:t>os</w:t>
      </w:r>
      <w:r w:rsidR="0088286A" w:rsidRPr="00BC3752">
        <w:t xml:space="preserve"> </w:t>
      </w:r>
      <w:r w:rsidR="005A333C" w:rsidRPr="00BC3752">
        <w:t>(</w:t>
      </w:r>
      <w:r w:rsidR="00A55371" w:rsidRPr="00BC3752">
        <w:t xml:space="preserve">EURODAC darbo vietos </w:t>
      </w:r>
      <w:r w:rsidR="0088286A" w:rsidRPr="00BC3752">
        <w:t>integra</w:t>
      </w:r>
      <w:r w:rsidR="00A55371" w:rsidRPr="00BC3752">
        <w:t>vimo</w:t>
      </w:r>
      <w:r w:rsidR="0088286A" w:rsidRPr="00BC3752">
        <w:t xml:space="preserve"> aplinką (SDK)</w:t>
      </w:r>
      <w:r w:rsidR="005A333C" w:rsidRPr="00BC3752">
        <w:t xml:space="preserve"> pateiks PO)</w:t>
      </w:r>
      <w:r w:rsidR="00C04BE9" w:rsidRPr="00BC3752">
        <w:t>;</w:t>
      </w:r>
    </w:p>
    <w:p w14:paraId="05A17881" w14:textId="466F8B9B" w:rsidR="00C33FA6" w:rsidRPr="00BC3752" w:rsidRDefault="00C33FA6" w:rsidP="009A5CEC">
      <w:pPr>
        <w:pStyle w:val="List-L1-Num"/>
      </w:pPr>
      <w:bookmarkStart w:id="54" w:name="_Ref206504808"/>
      <w:r w:rsidRPr="00BC3752">
        <w:t>Turi</w:t>
      </w:r>
      <w:r w:rsidR="00EE0E91" w:rsidRPr="00BC3752">
        <w:t xml:space="preserve"> būti</w:t>
      </w:r>
      <w:r w:rsidR="00021E34" w:rsidRPr="00BC3752">
        <w:t xml:space="preserve"> sukurtas ir </w:t>
      </w:r>
      <w:r w:rsidR="00B614D9" w:rsidRPr="00BC3752">
        <w:t>iš</w:t>
      </w:r>
      <w:r w:rsidR="00021E34" w:rsidRPr="00BC3752">
        <w:t xml:space="preserve"> MIGRI</w:t>
      </w:r>
      <w:r w:rsidR="005658D9" w:rsidRPr="00BC3752">
        <w:t>S</w:t>
      </w:r>
      <w:r w:rsidR="00021E34" w:rsidRPr="00BC3752">
        <w:t xml:space="preserve"> aplink</w:t>
      </w:r>
      <w:r w:rsidR="00B614D9" w:rsidRPr="00BC3752">
        <w:t>os pasiekiamas</w:t>
      </w:r>
      <w:r w:rsidR="00021E34" w:rsidRPr="00BC3752">
        <w:t xml:space="preserve"> </w:t>
      </w:r>
      <w:r w:rsidR="006A401E" w:rsidRPr="00BC3752">
        <w:t>šis EURODAC NS funkcionalumas:</w:t>
      </w:r>
    </w:p>
    <w:p w14:paraId="338D34D0" w14:textId="6DB5AB42" w:rsidR="00EF274C" w:rsidRPr="00BC3752" w:rsidRDefault="007B5D18" w:rsidP="00751916">
      <w:pPr>
        <w:pStyle w:val="List-L2-Num"/>
      </w:pPr>
      <w:r w:rsidRPr="00BC3752">
        <w:t>pirštų atspaudų</w:t>
      </w:r>
      <w:r w:rsidR="006A401E" w:rsidRPr="00BC3752">
        <w:t xml:space="preserve"> </w:t>
      </w:r>
      <w:r w:rsidR="005A333C" w:rsidRPr="00BC3752">
        <w:t>įvedimas</w:t>
      </w:r>
      <w:r w:rsidR="00E75F83" w:rsidRPr="00BC3752">
        <w:t>:</w:t>
      </w:r>
    </w:p>
    <w:p w14:paraId="1B71F404" w14:textId="736902EF" w:rsidR="00216F8C" w:rsidRPr="00BC3752" w:rsidRDefault="0011058B" w:rsidP="00EF274C">
      <w:pPr>
        <w:pStyle w:val="List-L3-Num"/>
      </w:pPr>
      <w:r w:rsidRPr="00BC3752">
        <w:t>per</w:t>
      </w:r>
      <w:r w:rsidR="00EF274C" w:rsidRPr="00BC3752">
        <w:t xml:space="preserve"> </w:t>
      </w:r>
      <w:r w:rsidR="00BF4AE4" w:rsidRPr="00BC3752">
        <w:t xml:space="preserve">EURODAC darbo vietų </w:t>
      </w:r>
      <w:r w:rsidR="00B05EB4" w:rsidRPr="00BC3752">
        <w:t>EDĮ</w:t>
      </w:r>
      <w:r w:rsidR="00C00888" w:rsidRPr="00BC3752">
        <w:t xml:space="preserve"> (angl. live scanner), programiniu būdu aktyvuojant EDĮ tiesiai iš MIGRIS aplinkos</w:t>
      </w:r>
      <w:r w:rsidR="602F3E88" w:rsidRPr="00BC3752">
        <w:t>. EDĮ gamintojo autorizuotą integracijų kūrimo aplinką (software development kit – SDK) pateiks PO</w:t>
      </w:r>
      <w:r w:rsidR="00216F8C" w:rsidRPr="00BC3752">
        <w:t>;</w:t>
      </w:r>
    </w:p>
    <w:p w14:paraId="3FDC031F" w14:textId="3EA0088B" w:rsidR="008804E0" w:rsidRPr="00BC3752" w:rsidRDefault="008804E0" w:rsidP="00EF274C">
      <w:pPr>
        <w:pStyle w:val="List-L3-Num"/>
      </w:pPr>
      <w:bookmarkStart w:id="55" w:name="_Hlk209083674"/>
      <w:r w:rsidRPr="00BC3752">
        <w:lastRenderedPageBreak/>
        <w:t xml:space="preserve">per importo servisą (atspaudams, </w:t>
      </w:r>
      <w:r w:rsidR="00BF4AE4" w:rsidRPr="00BC3752">
        <w:t>įvestiems</w:t>
      </w:r>
      <w:r w:rsidRPr="00BC3752">
        <w:t xml:space="preserve"> per DEDVS);</w:t>
      </w:r>
    </w:p>
    <w:bookmarkEnd w:id="55"/>
    <w:p w14:paraId="2A799800" w14:textId="51E64EC5" w:rsidR="007D5F59" w:rsidRPr="00BC3752" w:rsidRDefault="009F2E5E" w:rsidP="00E75F83">
      <w:pPr>
        <w:pStyle w:val="List-L3-Num"/>
      </w:pPr>
      <w:r w:rsidRPr="00BC3752">
        <w:t>iš vaizdo failo (BMP, JPEG ir pan.)</w:t>
      </w:r>
      <w:r w:rsidR="00C91B9B" w:rsidRPr="00BC3752">
        <w:t>.</w:t>
      </w:r>
    </w:p>
    <w:p w14:paraId="5ACC396F" w14:textId="788B5CFB" w:rsidR="008804E0" w:rsidRPr="00BC3752" w:rsidRDefault="00575200" w:rsidP="008804E0">
      <w:pPr>
        <w:pStyle w:val="List-L2-Num"/>
      </w:pPr>
      <w:bookmarkStart w:id="56" w:name="_Hlk206577780"/>
      <w:r w:rsidRPr="00BC3752">
        <w:t xml:space="preserve">DEDVS duomenų </w:t>
      </w:r>
      <w:r w:rsidR="008804E0" w:rsidRPr="00BC3752">
        <w:t>importo servisas</w:t>
      </w:r>
      <w:r w:rsidR="00BF4AE4" w:rsidRPr="00BC3752">
        <w:t xml:space="preserve"> (importuojami duomenys bus pateikti kaip NIST failai dabartiniu DEDVS formatu)</w:t>
      </w:r>
      <w:r w:rsidR="008804E0" w:rsidRPr="00BC3752">
        <w:t>:</w:t>
      </w:r>
    </w:p>
    <w:p w14:paraId="75CFB5D7" w14:textId="35DB1A3A" w:rsidR="00575200" w:rsidRPr="00BC3752" w:rsidRDefault="00575200" w:rsidP="008804E0">
      <w:pPr>
        <w:pStyle w:val="List-L3-Num"/>
      </w:pPr>
      <w:r w:rsidRPr="00BC3752">
        <w:t>DEDVS formato duomenų importas ir peržiūra MIGRIS (EURODAC NS) aplinkoje;</w:t>
      </w:r>
    </w:p>
    <w:p w14:paraId="3189FD5C" w14:textId="4CA275AD" w:rsidR="00575200" w:rsidRPr="00BC3752" w:rsidRDefault="00575200" w:rsidP="008804E0">
      <w:pPr>
        <w:pStyle w:val="List-L3-Num"/>
      </w:pPr>
      <w:r w:rsidRPr="00BC3752">
        <w:t>dublikatų kontrolė pagal EURODAC nuorodinį numerį ir kitus požymius;</w:t>
      </w:r>
    </w:p>
    <w:p w14:paraId="6D20A6BB" w14:textId="2F420702" w:rsidR="008804E0" w:rsidRPr="00BC3752" w:rsidRDefault="008804E0" w:rsidP="008804E0">
      <w:pPr>
        <w:pStyle w:val="List-L3-Num"/>
      </w:pPr>
      <w:r w:rsidRPr="00BC3752">
        <w:t>NIST failų formato konvertavim</w:t>
      </w:r>
      <w:r w:rsidR="00575200" w:rsidRPr="00BC3752">
        <w:t>as</w:t>
      </w:r>
      <w:r w:rsidRPr="00BC3752">
        <w:t xml:space="preserve"> į EURODAC ICD 2025 formatą (type-4 pervedimas į type-14</w:t>
      </w:r>
      <w:r w:rsidR="00BF4AE4" w:rsidRPr="00BC3752">
        <w:t xml:space="preserve"> ir smulkesni keitimai</w:t>
      </w:r>
      <w:r w:rsidRPr="00BC3752">
        <w:t>)</w:t>
      </w:r>
      <w:r w:rsidR="00575200" w:rsidRPr="00BC3752">
        <w:t>;</w:t>
      </w:r>
    </w:p>
    <w:p w14:paraId="242CCF12" w14:textId="63DF9B1A" w:rsidR="008804E0" w:rsidRPr="00BC3752" w:rsidRDefault="00575200" w:rsidP="008804E0">
      <w:pPr>
        <w:pStyle w:val="List-L3-Num"/>
      </w:pPr>
      <w:r w:rsidRPr="00BC3752">
        <w:t>susijusių tekstinių laukų sutvarkymas (sumažinimas) formatu, tinkamu užklausoms į EURODAC CS.</w:t>
      </w:r>
    </w:p>
    <w:p w14:paraId="29301DAF" w14:textId="2E64598D" w:rsidR="005D3C05" w:rsidRPr="00BC3752" w:rsidRDefault="007B533E" w:rsidP="007D5F59">
      <w:pPr>
        <w:pStyle w:val="List-L2-Num"/>
      </w:pPr>
      <w:r w:rsidRPr="00BC3752">
        <w:t>įvestų</w:t>
      </w:r>
      <w:r w:rsidR="005D3C05" w:rsidRPr="00BC3752">
        <w:t xml:space="preserve"> pirštų atspaudų paruošimas</w:t>
      </w:r>
      <w:r w:rsidR="00B10455" w:rsidRPr="00BC3752">
        <w:t xml:space="preserve"> užklausoms </w:t>
      </w:r>
      <w:bookmarkEnd w:id="56"/>
      <w:r w:rsidR="00B10455" w:rsidRPr="00BC3752">
        <w:t>į EURODAC CS:</w:t>
      </w:r>
    </w:p>
    <w:p w14:paraId="13D48832" w14:textId="453C4AE5" w:rsidR="006B31E6" w:rsidRPr="00BC3752" w:rsidRDefault="007B533E" w:rsidP="006B31E6">
      <w:pPr>
        <w:pStyle w:val="List-L3-Num"/>
      </w:pPr>
      <w:r w:rsidRPr="00BC3752">
        <w:t>unikalaus EURODAC nuorodinio numerio suteikimas (MSTransactionID)</w:t>
      </w:r>
      <w:r w:rsidR="006B31E6" w:rsidRPr="00BC3752">
        <w:t>;</w:t>
      </w:r>
    </w:p>
    <w:p w14:paraId="6175912D" w14:textId="7C0AFEDF" w:rsidR="00C12943" w:rsidRPr="00BC3752" w:rsidRDefault="00CA6166" w:rsidP="00C12943">
      <w:pPr>
        <w:pStyle w:val="List-L3-Num"/>
      </w:pPr>
      <w:r w:rsidRPr="00BC3752">
        <w:t xml:space="preserve">kuriant EURODAC nuorodinį numerį, </w:t>
      </w:r>
      <w:r w:rsidR="008D006E" w:rsidRPr="00BC3752">
        <w:t>turi būti prisilaikoma</w:t>
      </w:r>
      <w:r w:rsidRPr="00BC3752">
        <w:t xml:space="preserve"> esamos</w:t>
      </w:r>
      <w:r w:rsidR="00C12943" w:rsidRPr="00BC3752">
        <w:t xml:space="preserve"> numeravimo tvarkos: </w:t>
      </w:r>
      <w:r w:rsidR="00C12943" w:rsidRPr="00BC3752">
        <w:rPr>
          <w:b/>
        </w:rPr>
        <w:t>LT</w:t>
      </w:r>
      <w:r w:rsidR="00C12943" w:rsidRPr="00BC3752">
        <w:t xml:space="preserve">+ </w:t>
      </w:r>
      <w:r w:rsidR="00C12943" w:rsidRPr="00BC3752">
        <w:rPr>
          <w:b/>
        </w:rPr>
        <w:t>k</w:t>
      </w:r>
      <w:r w:rsidR="00C12943" w:rsidRPr="00BC3752">
        <w:t xml:space="preserve"> + </w:t>
      </w:r>
      <w:r w:rsidR="00C12943" w:rsidRPr="00BC3752">
        <w:rPr>
          <w:b/>
        </w:rPr>
        <w:t>mm</w:t>
      </w:r>
      <w:r w:rsidR="00C12943" w:rsidRPr="00BC3752">
        <w:t xml:space="preserve"> + 7 skaitmenys (kilmės šalies kodas ir einamasis nr.), kur </w:t>
      </w:r>
      <w:r w:rsidR="00C12943" w:rsidRPr="00BC3752">
        <w:rPr>
          <w:b/>
        </w:rPr>
        <w:t>LT</w:t>
      </w:r>
      <w:r w:rsidR="00C12943" w:rsidRPr="00BC3752">
        <w:t xml:space="preserve"> – Lietuva, </w:t>
      </w:r>
      <w:r w:rsidR="00C12943" w:rsidRPr="00BC3752">
        <w:rPr>
          <w:b/>
        </w:rPr>
        <w:t>k</w:t>
      </w:r>
      <w:r w:rsidR="00C12943" w:rsidRPr="00BC3752">
        <w:t xml:space="preserve"> – kategorija (0..9), </w:t>
      </w:r>
      <w:r w:rsidR="00C12943" w:rsidRPr="00BC3752">
        <w:rPr>
          <w:b/>
        </w:rPr>
        <w:t>mm</w:t>
      </w:r>
      <w:r w:rsidR="00C12943" w:rsidRPr="00BC3752">
        <w:t xml:space="preserve"> – einamieji metai</w:t>
      </w:r>
      <w:r w:rsidR="001B2589" w:rsidRPr="00BC3752">
        <w:t>.  Turi būti palikta galimybė sukurti naujas numeravimo tvarkas</w:t>
      </w:r>
      <w:r w:rsidR="00C12943" w:rsidRPr="00BC3752">
        <w:t>;</w:t>
      </w:r>
    </w:p>
    <w:p w14:paraId="441DE8E4" w14:textId="77777777" w:rsidR="00C142B7" w:rsidRPr="00BC3752" w:rsidRDefault="00C142B7" w:rsidP="00B10455">
      <w:pPr>
        <w:pStyle w:val="List-L3-Num"/>
      </w:pPr>
      <w:r w:rsidRPr="00BC3752">
        <w:t>t</w:t>
      </w:r>
      <w:r w:rsidR="00723D5A" w:rsidRPr="00BC3752">
        <w:t>echnini</w:t>
      </w:r>
      <w:r w:rsidRPr="00BC3752">
        <w:t>ų</w:t>
      </w:r>
      <w:r w:rsidR="00723D5A" w:rsidRPr="00BC3752">
        <w:t xml:space="preserve"> defekt</w:t>
      </w:r>
      <w:r w:rsidRPr="00BC3752">
        <w:t>ų</w:t>
      </w:r>
      <w:r w:rsidR="00723D5A" w:rsidRPr="00BC3752">
        <w:t xml:space="preserve"> duomenyse</w:t>
      </w:r>
      <w:r w:rsidRPr="00BC3752">
        <w:t xml:space="preserve"> ištaisymas;</w:t>
      </w:r>
    </w:p>
    <w:p w14:paraId="51161D76" w14:textId="77777777" w:rsidR="00C142B7" w:rsidRPr="00BC3752" w:rsidRDefault="00C142B7" w:rsidP="00B10455">
      <w:pPr>
        <w:pStyle w:val="List-L3-Num"/>
      </w:pPr>
      <w:r w:rsidRPr="00BC3752">
        <w:t>d</w:t>
      </w:r>
      <w:r w:rsidR="00723D5A" w:rsidRPr="00BC3752">
        <w:t>uomenų format</w:t>
      </w:r>
      <w:r w:rsidRPr="00BC3752">
        <w:t xml:space="preserve">ų </w:t>
      </w:r>
      <w:r w:rsidR="00723D5A" w:rsidRPr="00BC3752">
        <w:t>perved</w:t>
      </w:r>
      <w:r w:rsidRPr="00BC3752">
        <w:t xml:space="preserve">imas </w:t>
      </w:r>
      <w:r w:rsidR="00723D5A" w:rsidRPr="00BC3752">
        <w:t>į reikiamą pavidalą</w:t>
      </w:r>
      <w:r w:rsidRPr="00BC3752">
        <w:t>;</w:t>
      </w:r>
    </w:p>
    <w:p w14:paraId="171B059F" w14:textId="55A1917E" w:rsidR="00B10455" w:rsidRPr="00BC3752" w:rsidRDefault="00786741" w:rsidP="00B10455">
      <w:pPr>
        <w:pStyle w:val="List-L3-Num"/>
      </w:pPr>
      <w:r w:rsidRPr="00BC3752">
        <w:t xml:space="preserve">duomenų </w:t>
      </w:r>
      <w:r w:rsidR="00723D5A" w:rsidRPr="00BC3752">
        <w:t>datų/laikų neatitikim</w:t>
      </w:r>
      <w:r w:rsidRPr="00BC3752">
        <w:t xml:space="preserve">ų korekcijos </w:t>
      </w:r>
      <w:r w:rsidR="00723D5A" w:rsidRPr="00BC3752">
        <w:t>ir</w:t>
      </w:r>
      <w:r w:rsidR="00051AB0" w:rsidRPr="00BC3752">
        <w:t xml:space="preserve"> susiję veiksmai.</w:t>
      </w:r>
    </w:p>
    <w:p w14:paraId="6132C019" w14:textId="796A0851" w:rsidR="007D5F59" w:rsidRPr="00BC3752" w:rsidRDefault="0095731E" w:rsidP="007D5F59">
      <w:pPr>
        <w:pStyle w:val="List-L2-Num"/>
      </w:pPr>
      <w:r w:rsidRPr="00BC3752">
        <w:t>n</w:t>
      </w:r>
      <w:r w:rsidR="007D5F59" w:rsidRPr="00BC3752">
        <w:t>audotoj</w:t>
      </w:r>
      <w:r w:rsidRPr="00BC3752">
        <w:t>o</w:t>
      </w:r>
      <w:r w:rsidR="007D5F59" w:rsidRPr="00BC3752">
        <w:t xml:space="preserve"> sąsaj</w:t>
      </w:r>
      <w:r w:rsidR="00051AB0" w:rsidRPr="00BC3752">
        <w:t>a</w:t>
      </w:r>
      <w:r w:rsidR="007D5F59" w:rsidRPr="00BC3752">
        <w:t xml:space="preserve"> biometrinių duomenų rankiniam </w:t>
      </w:r>
      <w:r w:rsidR="001074CE" w:rsidRPr="00BC3752">
        <w:t>verifikavimui</w:t>
      </w:r>
      <w:r w:rsidR="00A95CA0" w:rsidRPr="00BC3752">
        <w:t>:</w:t>
      </w:r>
    </w:p>
    <w:p w14:paraId="1CDC8CEC" w14:textId="7E5AF5E3" w:rsidR="00A95CA0" w:rsidRPr="00BC3752" w:rsidRDefault="003005C3" w:rsidP="00A95CA0">
      <w:pPr>
        <w:pStyle w:val="List-L3-Num"/>
      </w:pPr>
      <w:r w:rsidRPr="00BC3752">
        <w:t>EURODAC CS pateiktų atpažinimo kandidatų atspaudų verifikavimas su ieškomaisiais pirštų atspaudais (daktiloskopine kortele ar latentiniu atspaudu)</w:t>
      </w:r>
      <w:r w:rsidR="00A95CA0" w:rsidRPr="00BC3752">
        <w:t>;</w:t>
      </w:r>
    </w:p>
    <w:p w14:paraId="02980A04" w14:textId="213FCDA1" w:rsidR="003005C3" w:rsidRPr="00BC3752" w:rsidRDefault="003005C3" w:rsidP="003005C3">
      <w:pPr>
        <w:pStyle w:val="List-L3-Num"/>
      </w:pPr>
      <w:r w:rsidRPr="00BC3752">
        <w:t xml:space="preserve">biometrinių duomenų rankinio verifikavimo </w:t>
      </w:r>
      <w:r w:rsidR="1816F5EC" w:rsidRPr="00BC3752">
        <w:t>naudotojo aplinka</w:t>
      </w:r>
      <w:r w:rsidRPr="00BC3752">
        <w:t xml:space="preserve"> turi būti </w:t>
      </w:r>
      <w:r w:rsidR="1816F5EC" w:rsidRPr="00BC3752">
        <w:t>prieinama</w:t>
      </w:r>
      <w:r w:rsidR="00663EF4" w:rsidRPr="00BC3752">
        <w:t xml:space="preserve"> autorizuotiems kitų institucij</w:t>
      </w:r>
      <w:r w:rsidR="00527ED7" w:rsidRPr="00BC3752">
        <w:t>ų</w:t>
      </w:r>
      <w:r w:rsidR="1816F5EC" w:rsidRPr="00BC3752">
        <w:t xml:space="preserve"> naudotojams, jeigu jie yra administruojami per ADMIN III</w:t>
      </w:r>
      <w:r w:rsidRPr="00BC3752">
        <w:t>;</w:t>
      </w:r>
    </w:p>
    <w:p w14:paraId="73BF9DE9" w14:textId="6DD0DCC5" w:rsidR="00A116E1" w:rsidRPr="00BC3752" w:rsidRDefault="00DC58DE" w:rsidP="003B47E0">
      <w:pPr>
        <w:pStyle w:val="List-L2-Num"/>
      </w:pPr>
      <w:r w:rsidRPr="00BC3752">
        <w:t>i</w:t>
      </w:r>
      <w:r w:rsidR="008B3E65" w:rsidRPr="00BC3752">
        <w:t xml:space="preserve">ntegracinis komponentas su </w:t>
      </w:r>
      <w:r w:rsidR="00724974" w:rsidRPr="00BC3752">
        <w:t>EURODAC CS</w:t>
      </w:r>
      <w:r w:rsidR="00B168CF" w:rsidRPr="00BC3752">
        <w:t xml:space="preserve"> (taip pat žr.</w:t>
      </w:r>
      <w:r w:rsidR="00E51207" w:rsidRPr="00BC3752">
        <w:t xml:space="preserve"> skyrių</w:t>
      </w:r>
      <w:r w:rsidR="00B168CF" w:rsidRPr="00BC3752">
        <w:t xml:space="preserve"> „</w:t>
      </w:r>
      <w:r w:rsidR="00D37574" w:rsidRPr="00BC3752">
        <w:fldChar w:fldCharType="begin"/>
      </w:r>
      <w:r w:rsidR="00D37574" w:rsidRPr="00BC3752">
        <w:instrText xml:space="preserve"> REF _Ref206510884 \w \h </w:instrText>
      </w:r>
      <w:r w:rsidR="00D37574" w:rsidRPr="00BC3752">
        <w:fldChar w:fldCharType="separate"/>
      </w:r>
      <w:r w:rsidR="00B01A9D">
        <w:t>6.3</w:t>
      </w:r>
      <w:r w:rsidR="00D37574" w:rsidRPr="00BC3752">
        <w:fldChar w:fldCharType="end"/>
      </w:r>
      <w:r w:rsidR="00D37574" w:rsidRPr="00BC3752">
        <w:t xml:space="preserve"> </w:t>
      </w:r>
      <w:r w:rsidR="00D37574" w:rsidRPr="00BC3752">
        <w:fldChar w:fldCharType="begin"/>
      </w:r>
      <w:r w:rsidR="00D37574" w:rsidRPr="00BC3752">
        <w:instrText xml:space="preserve"> REF _Ref206510901 \h </w:instrText>
      </w:r>
      <w:r w:rsidR="00575200" w:rsidRPr="00BC3752">
        <w:instrText xml:space="preserve"> \* MERGEFORMAT </w:instrText>
      </w:r>
      <w:r w:rsidR="00D37574" w:rsidRPr="00BC3752">
        <w:fldChar w:fldCharType="separate"/>
      </w:r>
      <w:r w:rsidR="00B01A9D" w:rsidRPr="00BC3752">
        <w:t>Reikalavimai integracijai su EURODAC CS</w:t>
      </w:r>
      <w:r w:rsidR="00D37574" w:rsidRPr="00BC3752">
        <w:fldChar w:fldCharType="end"/>
      </w:r>
      <w:r w:rsidR="00B168CF" w:rsidRPr="00BC3752">
        <w:t>“</w:t>
      </w:r>
      <w:r w:rsidR="00D37574" w:rsidRPr="00BC3752">
        <w:t>)</w:t>
      </w:r>
      <w:r w:rsidR="00724974" w:rsidRPr="00BC3752">
        <w:t>:</w:t>
      </w:r>
    </w:p>
    <w:p w14:paraId="3A43A79D" w14:textId="587E3AEE" w:rsidR="00F61B05" w:rsidRPr="00BC3752" w:rsidRDefault="00F61B05" w:rsidP="00724974">
      <w:pPr>
        <w:pStyle w:val="List-L3-Num"/>
      </w:pPr>
      <w:r w:rsidRPr="00BC3752">
        <w:t xml:space="preserve">šifruoto duomenų mainų kanalo </w:t>
      </w:r>
      <w:r w:rsidR="000E36D9" w:rsidRPr="00BC3752">
        <w:t xml:space="preserve">tarp EURODAC CS ir NS </w:t>
      </w:r>
      <w:r w:rsidRPr="00BC3752">
        <w:t>sukūrimas;</w:t>
      </w:r>
    </w:p>
    <w:p w14:paraId="08ED787A" w14:textId="6E94290D" w:rsidR="0060671C" w:rsidRPr="00BC3752" w:rsidRDefault="0060671C" w:rsidP="00724974">
      <w:pPr>
        <w:pStyle w:val="List-L3-Num"/>
      </w:pPr>
      <w:r w:rsidRPr="00BC3752">
        <w:t xml:space="preserve">užklausų </w:t>
      </w:r>
      <w:r w:rsidR="00013FE8" w:rsidRPr="00BC3752">
        <w:t xml:space="preserve">ir duomenų valdymo </w:t>
      </w:r>
      <w:r w:rsidRPr="00BC3752">
        <w:t>servis</w:t>
      </w:r>
      <w:r w:rsidR="00431C2D" w:rsidRPr="00BC3752">
        <w:t>ų</w:t>
      </w:r>
      <w:r w:rsidR="00960C50" w:rsidRPr="00BC3752">
        <w:t xml:space="preserve"> į EURODAC CS</w:t>
      </w:r>
      <w:r w:rsidR="00431C2D" w:rsidRPr="00BC3752">
        <w:t xml:space="preserve"> sukūrimas</w:t>
      </w:r>
      <w:r w:rsidRPr="00BC3752">
        <w:t>;</w:t>
      </w:r>
    </w:p>
    <w:p w14:paraId="3C20B4E7" w14:textId="2DF681BF" w:rsidR="00CE38D5" w:rsidRPr="00BC3752" w:rsidRDefault="00F61B05" w:rsidP="00CE38D5">
      <w:pPr>
        <w:pStyle w:val="List-L3-Num"/>
      </w:pPr>
      <w:r w:rsidRPr="00BC3752">
        <w:t>a</w:t>
      </w:r>
      <w:r w:rsidR="00724974" w:rsidRPr="00BC3752">
        <w:t>tsakymų</w:t>
      </w:r>
      <w:r w:rsidR="00431C2D" w:rsidRPr="00BC3752">
        <w:t xml:space="preserve"> iš EURODAC CS</w:t>
      </w:r>
      <w:r w:rsidR="00724974" w:rsidRPr="00BC3752">
        <w:t xml:space="preserve"> „humanizavimas“, t.y. </w:t>
      </w:r>
      <w:r w:rsidR="008B3E65" w:rsidRPr="00BC3752">
        <w:t xml:space="preserve">užklausų procedūrose naudojamų </w:t>
      </w:r>
      <w:r w:rsidR="005B2BC6" w:rsidRPr="00BC3752">
        <w:t>pranešimų</w:t>
      </w:r>
      <w:r w:rsidR="003721DE" w:rsidRPr="00BC3752">
        <w:t xml:space="preserve"> </w:t>
      </w:r>
      <w:r w:rsidR="00254AA8" w:rsidRPr="00BC3752">
        <w:t xml:space="preserve">kodų </w:t>
      </w:r>
      <w:r w:rsidR="00F13912" w:rsidRPr="00BC3752">
        <w:t>susiejimas</w:t>
      </w:r>
      <w:r w:rsidR="00254AA8" w:rsidRPr="00BC3752">
        <w:t xml:space="preserve"> </w:t>
      </w:r>
      <w:r w:rsidR="00F13912" w:rsidRPr="00BC3752">
        <w:t xml:space="preserve">su </w:t>
      </w:r>
      <w:r w:rsidR="0010495F" w:rsidRPr="00BC3752">
        <w:t>naudotojams suprantamais</w:t>
      </w:r>
      <w:r w:rsidR="00254AA8" w:rsidRPr="00BC3752">
        <w:t xml:space="preserve"> </w:t>
      </w:r>
      <w:r w:rsidR="00212CDB" w:rsidRPr="00BC3752">
        <w:t>paaiškinimais</w:t>
      </w:r>
      <w:r w:rsidR="008B3E65" w:rsidRPr="00BC3752">
        <w:t xml:space="preserve"> lietuvių kalba</w:t>
      </w:r>
      <w:r w:rsidR="00751916" w:rsidRPr="00BC3752">
        <w:t>.</w:t>
      </w:r>
      <w:r w:rsidR="00575200" w:rsidRPr="00BC3752">
        <w:t xml:space="preserve"> </w:t>
      </w:r>
    </w:p>
    <w:p w14:paraId="614ABFF8" w14:textId="2AC64C5A" w:rsidR="00ED3C27" w:rsidRPr="00BC3752" w:rsidRDefault="00DC58DE" w:rsidP="00DC58DE">
      <w:pPr>
        <w:pStyle w:val="List-L2-Num"/>
      </w:pPr>
      <w:bookmarkStart w:id="57" w:name="_Hlk211428910"/>
      <w:r w:rsidRPr="00BC3752">
        <w:t xml:space="preserve">integracija su </w:t>
      </w:r>
      <w:r w:rsidR="007046FC" w:rsidRPr="00BC3752">
        <w:t>d</w:t>
      </w:r>
      <w:r w:rsidR="00F82F20" w:rsidRPr="00BC3752">
        <w:t>aktiloskopinių duomenų registr</w:t>
      </w:r>
      <w:r w:rsidR="007046FC" w:rsidRPr="00BC3752">
        <w:t>u</w:t>
      </w:r>
      <w:r w:rsidR="00F82F20" w:rsidRPr="00BC3752">
        <w:t xml:space="preserve"> (</w:t>
      </w:r>
      <w:r w:rsidRPr="00BC3752">
        <w:t>DDR</w:t>
      </w:r>
      <w:r w:rsidR="00F82F20" w:rsidRPr="00BC3752">
        <w:t>)</w:t>
      </w:r>
      <w:r w:rsidR="00ED3C27" w:rsidRPr="00BC3752">
        <w:t>:</w:t>
      </w:r>
    </w:p>
    <w:p w14:paraId="305299BF" w14:textId="35394084" w:rsidR="00E0346C" w:rsidRPr="00BC3752" w:rsidRDefault="00E0346C" w:rsidP="00ED3C27">
      <w:pPr>
        <w:pStyle w:val="List-L3-Num"/>
      </w:pPr>
      <w:r w:rsidRPr="00BC3752">
        <w:t>turi būti sukurtas užklausų teikimo ir rezultatų grąžinimo servisas, naudojant asinchroninius webservisus;</w:t>
      </w:r>
    </w:p>
    <w:p w14:paraId="6C731D22" w14:textId="17662345" w:rsidR="00E0346C" w:rsidRPr="00BC3752" w:rsidRDefault="00EA235C" w:rsidP="00ED3C27">
      <w:pPr>
        <w:pStyle w:val="List-L3-Num"/>
      </w:pPr>
      <w:r w:rsidRPr="00BC3752">
        <w:t>įvestų pirštų atspaudų duomen</w:t>
      </w:r>
      <w:r w:rsidR="00E0346C" w:rsidRPr="00BC3752">
        <w:t>ys turi būti</w:t>
      </w:r>
      <w:r w:rsidRPr="00BC3752">
        <w:t xml:space="preserve"> </w:t>
      </w:r>
      <w:r w:rsidR="00E0346C" w:rsidRPr="00BC3752">
        <w:t xml:space="preserve">automatiškai </w:t>
      </w:r>
      <w:r w:rsidR="00BB68C0" w:rsidRPr="00BC3752">
        <w:t>perd</w:t>
      </w:r>
      <w:r w:rsidR="00E0346C" w:rsidRPr="00BC3752">
        <w:t>uodami</w:t>
      </w:r>
      <w:r w:rsidR="00BB68C0" w:rsidRPr="00BC3752">
        <w:t xml:space="preserve"> į</w:t>
      </w:r>
      <w:r w:rsidRPr="00BC3752">
        <w:t xml:space="preserve"> </w:t>
      </w:r>
      <w:r w:rsidR="00BB68C0" w:rsidRPr="00BC3752">
        <w:t>DDR</w:t>
      </w:r>
      <w:r w:rsidRPr="00BC3752">
        <w:t xml:space="preserve">, </w:t>
      </w:r>
      <w:r w:rsidR="00BB68C0" w:rsidRPr="00BC3752">
        <w:t>lygiagrečiai su jų siuntimu į Eurodac CS</w:t>
      </w:r>
      <w:r w:rsidR="00E0346C" w:rsidRPr="00BC3752">
        <w:t xml:space="preserve">, numatant </w:t>
      </w:r>
      <w:r w:rsidR="005B6BE0" w:rsidRPr="00BC3752">
        <w:t>pakartotino</w:t>
      </w:r>
      <w:r w:rsidR="00E0346C" w:rsidRPr="00BC3752">
        <w:t xml:space="preserve"> perdavimo galimybę, t.y., kai duomenų perdavimą inicijuoja autorizuotas vartotojas;</w:t>
      </w:r>
    </w:p>
    <w:p w14:paraId="147F52B0" w14:textId="3934580F" w:rsidR="00A96388" w:rsidRPr="00BC3752" w:rsidRDefault="00BB68C0" w:rsidP="00834841">
      <w:pPr>
        <w:pStyle w:val="List-L3-Num"/>
      </w:pPr>
      <w:r w:rsidRPr="00BC3752">
        <w:t xml:space="preserve">tikrinimo rezultatai (yra/nėra sutapimų ir jų duomenys) turi būti grąžinami į </w:t>
      </w:r>
      <w:r w:rsidR="00501DBE" w:rsidRPr="00BC3752">
        <w:t>EURODAC NS (</w:t>
      </w:r>
      <w:r w:rsidRPr="00BC3752">
        <w:t>MIGRIS</w:t>
      </w:r>
      <w:r w:rsidR="00501DBE" w:rsidRPr="00BC3752">
        <w:t>)</w:t>
      </w:r>
      <w:r w:rsidRPr="00BC3752">
        <w:t xml:space="preserve"> ir rodom</w:t>
      </w:r>
      <w:r w:rsidR="00501DBE" w:rsidRPr="00BC3752">
        <w:t>i</w:t>
      </w:r>
      <w:r w:rsidRPr="00BC3752">
        <w:t xml:space="preserve"> autorizuotiems naudotojams</w:t>
      </w:r>
      <w:r w:rsidR="005B6BE0" w:rsidRPr="00BC3752">
        <w:t>.</w:t>
      </w:r>
    </w:p>
    <w:p w14:paraId="6DD93829" w14:textId="64ADAAD1" w:rsidR="008804E0" w:rsidRPr="00BC3752" w:rsidRDefault="00BF4AE4" w:rsidP="005B6BE0">
      <w:pPr>
        <w:pStyle w:val="List-L1-Num"/>
      </w:pPr>
      <w:bookmarkStart w:id="58" w:name="_Ref206505372"/>
      <w:bookmarkEnd w:id="54"/>
      <w:bookmarkEnd w:id="57"/>
      <w:r w:rsidRPr="00BC3752">
        <w:t>B</w:t>
      </w:r>
      <w:r w:rsidR="008804E0" w:rsidRPr="00BC3752">
        <w:t>endri reikalavimai biometrinių duomenų surinkim</w:t>
      </w:r>
      <w:r w:rsidRPr="00BC3752">
        <w:t>ui</w:t>
      </w:r>
      <w:r w:rsidR="008804E0" w:rsidRPr="00BC3752">
        <w:t>:</w:t>
      </w:r>
    </w:p>
    <w:p w14:paraId="414C64F8" w14:textId="6A70D2E4" w:rsidR="008804E0" w:rsidRPr="00BC3752" w:rsidRDefault="008804E0" w:rsidP="008804E0">
      <w:pPr>
        <w:pStyle w:val="List-L2-Num"/>
      </w:pPr>
      <w:r w:rsidRPr="00BC3752">
        <w:t xml:space="preserve">visų </w:t>
      </w:r>
      <w:r w:rsidR="00BF4AE4" w:rsidRPr="00BC3752">
        <w:t>EURODAC</w:t>
      </w:r>
      <w:r w:rsidRPr="00BC3752">
        <w:t xml:space="preserve"> kategorijų (nuo 0 iki 9) įrašų įvedimas </w:t>
      </w:r>
      <w:r w:rsidR="00BF4AE4" w:rsidRPr="00BC3752">
        <w:t>EURODAC darbo vietose</w:t>
      </w:r>
      <w:r w:rsidRPr="00BC3752">
        <w:t xml:space="preserve"> arba iš vaizdo failų;</w:t>
      </w:r>
    </w:p>
    <w:p w14:paraId="2ACA6379" w14:textId="77777777" w:rsidR="008804E0" w:rsidRPr="00BC3752" w:rsidRDefault="008804E0" w:rsidP="008804E0">
      <w:pPr>
        <w:pStyle w:val="List-L2-Num"/>
      </w:pPr>
      <w:r w:rsidRPr="00BC3752">
        <w:t>tiesioginis korektiško EURODAC nuorodinio numerio ėmimas iš MIGRIS;</w:t>
      </w:r>
    </w:p>
    <w:p w14:paraId="3156E995" w14:textId="77777777" w:rsidR="008804E0" w:rsidRPr="00BC3752" w:rsidRDefault="008804E0" w:rsidP="008804E0">
      <w:pPr>
        <w:pStyle w:val="List-L2-Num"/>
      </w:pPr>
      <w:r w:rsidRPr="00BC3752">
        <w:t>tiesioginis apdorojimo EURODAC CS bazėje rezultatų ėmimas iš MIGRIS ir pateikimas naudotojui;</w:t>
      </w:r>
    </w:p>
    <w:p w14:paraId="6E4BBDB0" w14:textId="77777777" w:rsidR="008804E0" w:rsidRPr="00BC3752" w:rsidRDefault="008804E0" w:rsidP="008804E0">
      <w:pPr>
        <w:pStyle w:val="List-L2-Num"/>
      </w:pPr>
      <w:r w:rsidRPr="00BC3752">
        <w:t>pirštų atspaudų įvedimas iš vaizdo failų (BMP, JPEG ir pan.);</w:t>
      </w:r>
    </w:p>
    <w:p w14:paraId="6AB8EA7E" w14:textId="3238FA56" w:rsidR="008804E0" w:rsidRPr="00BC3752" w:rsidRDefault="008804E0" w:rsidP="008804E0">
      <w:pPr>
        <w:pStyle w:val="List-L2-Num"/>
      </w:pPr>
      <w:r w:rsidRPr="00BC3752">
        <w:t>4 ir 5 kategorijų pirštų atspaudų (daktiloskopinių kortelių ir latentinių), gautų iš DDR ir kitų šaltinių, tikrinimas EURODAC CS bazėje pagal teisėsaugos institucijų užklausas.</w:t>
      </w:r>
      <w:r w:rsidR="00BF4AE4" w:rsidRPr="00BC3752">
        <w:t xml:space="preserve"> Turi būti priimami maksimaliai plataus spektro NIST failai ir konvertuojami į reikiamą EURODAC CS formatą.</w:t>
      </w:r>
    </w:p>
    <w:p w14:paraId="2F880367" w14:textId="1551DB46" w:rsidR="00494FEC" w:rsidRPr="00BC3752" w:rsidRDefault="00494FEC" w:rsidP="000D536B">
      <w:pPr>
        <w:pStyle w:val="List-L1-Num"/>
      </w:pPr>
      <w:r w:rsidRPr="00BC3752">
        <w:t>Darbui su biometriniais duomenimis turi būti sukurtos atskiros MIGRIS naudotojų rolės, su atitinkamomis prieigos teisėmis</w:t>
      </w:r>
      <w:r w:rsidR="007601FE" w:rsidRPr="00BC3752">
        <w:t xml:space="preserve">, </w:t>
      </w:r>
      <w:r w:rsidR="00EE316F" w:rsidRPr="00BC3752">
        <w:t>atsižvelgiant</w:t>
      </w:r>
      <w:r w:rsidR="00D64A74" w:rsidRPr="00BC3752">
        <w:t xml:space="preserve"> </w:t>
      </w:r>
      <w:r w:rsidR="00EE316F" w:rsidRPr="00BC3752">
        <w:t xml:space="preserve">į </w:t>
      </w:r>
      <w:r w:rsidR="00D64A74" w:rsidRPr="00BC3752">
        <w:t>Techninės specifikacijos</w:t>
      </w:r>
      <w:r w:rsidR="00B76E67" w:rsidRPr="00BC3752">
        <w:t xml:space="preserve"> </w:t>
      </w:r>
      <w:r w:rsidR="00B76E67" w:rsidRPr="00BC3752">
        <w:fldChar w:fldCharType="begin"/>
      </w:r>
      <w:r w:rsidR="00B76E67" w:rsidRPr="00BC3752">
        <w:instrText xml:space="preserve"> REF _Ref206413241 \r \h </w:instrText>
      </w:r>
      <w:r w:rsidR="00B76E67" w:rsidRPr="00BC3752">
        <w:fldChar w:fldCharType="separate"/>
      </w:r>
      <w:r w:rsidR="00B01A9D">
        <w:t>140</w:t>
      </w:r>
      <w:r w:rsidR="00B76E67" w:rsidRPr="00BC3752">
        <w:fldChar w:fldCharType="end"/>
      </w:r>
      <w:r w:rsidR="00D64A74" w:rsidRPr="00BC3752">
        <w:t xml:space="preserve"> skyri</w:t>
      </w:r>
      <w:r w:rsidR="00EE316F" w:rsidRPr="00BC3752">
        <w:t>aus</w:t>
      </w:r>
      <w:r w:rsidR="002819E1" w:rsidRPr="00BC3752">
        <w:t xml:space="preserve"> reikalavim</w:t>
      </w:r>
      <w:r w:rsidR="00EE316F" w:rsidRPr="00BC3752">
        <w:t>us</w:t>
      </w:r>
      <w:r w:rsidRPr="00BC3752">
        <w:t>.</w:t>
      </w:r>
      <w:bookmarkEnd w:id="58"/>
      <w:r w:rsidR="00C00888" w:rsidRPr="00BC3752">
        <w:t xml:space="preserve">  MIGRIS naudotojų rolės gali būti suteikiamos kitų institucijų naudotojams, jeigu jie yra administruojami per ADMIN III.</w:t>
      </w:r>
    </w:p>
    <w:p w14:paraId="0AD51157" w14:textId="4D0F09BE" w:rsidR="002D125F" w:rsidRPr="00BC3752" w:rsidRDefault="00494FEC" w:rsidP="00494FEC">
      <w:pPr>
        <w:pStyle w:val="List-L1-Num"/>
      </w:pPr>
      <w:bookmarkStart w:id="59" w:name="_Ref216853295"/>
      <w:r w:rsidRPr="00BC3752">
        <w:t xml:space="preserve">Atliekant techninės įrangos integravimą bei kuriant duomenų perdavimo servisus, turi būti vadovaujamasi eu-LISA valdomų didelės apimties informacinių sistemų technine dokumentacija ir joje pateiktais reikalavimais. Atitinkamų informacinių sistemų techninė dokumentacija (ICD - angl. </w:t>
      </w:r>
      <w:r w:rsidRPr="00BC3752">
        <w:lastRenderedPageBreak/>
        <w:t>Interface Control Document, TDD - angl. Test Design Description, DTS ir kt.) Paslaugų teikėjui bus pateikta Sutarties vykdymo metu.</w:t>
      </w:r>
      <w:bookmarkEnd w:id="59"/>
    </w:p>
    <w:p w14:paraId="6BEB7CF9" w14:textId="76B6DE25" w:rsidR="00E5291A" w:rsidRPr="00BC3752" w:rsidRDefault="00C570F7" w:rsidP="00B05EB4">
      <w:pPr>
        <w:pStyle w:val="Antrat2"/>
      </w:pPr>
      <w:bookmarkStart w:id="60" w:name="_Ref205980061"/>
      <w:bookmarkStart w:id="61" w:name="_Ref206510833"/>
      <w:bookmarkStart w:id="62" w:name="_Ref206510843"/>
      <w:bookmarkStart w:id="63" w:name="_Ref206510853"/>
      <w:bookmarkStart w:id="64" w:name="_Ref206510884"/>
      <w:bookmarkStart w:id="65" w:name="_Ref206510896"/>
      <w:bookmarkStart w:id="66" w:name="_Ref206510901"/>
      <w:bookmarkStart w:id="67" w:name="_Toc217311684"/>
      <w:r w:rsidRPr="00BC3752">
        <w:t>Reikalavimai i</w:t>
      </w:r>
      <w:r w:rsidR="00403CDD" w:rsidRPr="00BC3752">
        <w:t>ntegracija</w:t>
      </w:r>
      <w:r w:rsidRPr="00BC3752">
        <w:t>i</w:t>
      </w:r>
      <w:r w:rsidR="00403CDD" w:rsidRPr="00BC3752">
        <w:t xml:space="preserve"> su </w:t>
      </w:r>
      <w:r w:rsidR="00392AD4" w:rsidRPr="00BC3752">
        <w:t>EURODAC</w:t>
      </w:r>
      <w:bookmarkEnd w:id="60"/>
      <w:r w:rsidR="00027CA1" w:rsidRPr="00BC3752">
        <w:t xml:space="preserve"> CS</w:t>
      </w:r>
      <w:bookmarkEnd w:id="61"/>
      <w:bookmarkEnd w:id="62"/>
      <w:bookmarkEnd w:id="63"/>
      <w:bookmarkEnd w:id="64"/>
      <w:bookmarkEnd w:id="65"/>
      <w:bookmarkEnd w:id="66"/>
      <w:bookmarkEnd w:id="67"/>
    </w:p>
    <w:p w14:paraId="69017B3E" w14:textId="5CA9BA74" w:rsidR="006E413F" w:rsidRPr="00BC3752" w:rsidRDefault="006E413F" w:rsidP="00952131">
      <w:pPr>
        <w:pStyle w:val="List-L1-Num"/>
      </w:pPr>
      <w:bookmarkStart w:id="68" w:name="_Ref216854047"/>
      <w:r w:rsidRPr="00BC3752">
        <w:t xml:space="preserve">Turi būti sukurta </w:t>
      </w:r>
      <w:r w:rsidR="0068396B" w:rsidRPr="00BC3752">
        <w:t>EURODAC NS</w:t>
      </w:r>
      <w:r w:rsidR="00FB2510" w:rsidRPr="00BC3752">
        <w:t xml:space="preserve"> (MIGRIS)</w:t>
      </w:r>
      <w:r w:rsidR="00F65CB8" w:rsidRPr="00BC3752">
        <w:t xml:space="preserve"> modulio</w:t>
      </w:r>
      <w:r w:rsidR="0068396B" w:rsidRPr="00BC3752">
        <w:t xml:space="preserve"> </w:t>
      </w:r>
      <w:r w:rsidRPr="00BC3752">
        <w:t xml:space="preserve">integracija su </w:t>
      </w:r>
      <w:r w:rsidR="00392AD4" w:rsidRPr="00BC3752">
        <w:t>EURODAC</w:t>
      </w:r>
      <w:r w:rsidRPr="00BC3752">
        <w:t xml:space="preserve"> CS (centrine duomenų baze ir komunikacijos infrastruktūra</w:t>
      </w:r>
      <w:r w:rsidR="00C4474E" w:rsidRPr="00BC3752">
        <w:t>)</w:t>
      </w:r>
      <w:r w:rsidRPr="00BC3752">
        <w:t xml:space="preserve">. </w:t>
      </w:r>
      <w:r w:rsidR="00392AD4" w:rsidRPr="00BC3752">
        <w:t>Principinė su EURODAC</w:t>
      </w:r>
      <w:r w:rsidR="00C4474E" w:rsidRPr="00BC3752">
        <w:t xml:space="preserve"> CS</w:t>
      </w:r>
      <w:r w:rsidR="00392AD4" w:rsidRPr="00BC3752">
        <w:t xml:space="preserve"> integracija susijusių</w:t>
      </w:r>
      <w:r w:rsidRPr="00BC3752">
        <w:t xml:space="preserve"> veiksmų seka:</w:t>
      </w:r>
      <w:bookmarkEnd w:id="68"/>
    </w:p>
    <w:p w14:paraId="0D41FEB6" w14:textId="730D9F02" w:rsidR="006E413F" w:rsidRPr="00BC3752" w:rsidRDefault="006E413F" w:rsidP="006E413F">
      <w:pPr>
        <w:pStyle w:val="List-L2-Num"/>
      </w:pPr>
      <w:r w:rsidRPr="00BC3752">
        <w:t>MIGRIS</w:t>
      </w:r>
      <w:r w:rsidR="00392AD4" w:rsidRPr="00BC3752">
        <w:t xml:space="preserve"> sistemoje</w:t>
      </w:r>
      <w:r w:rsidR="00C4474E" w:rsidRPr="00BC3752">
        <w:t xml:space="preserve"> (EURODAC NS)</w:t>
      </w:r>
      <w:r w:rsidRPr="00BC3752">
        <w:t xml:space="preserve"> </w:t>
      </w:r>
      <w:r w:rsidR="00392AD4" w:rsidRPr="00BC3752">
        <w:t>nuskaitomi (paimami)</w:t>
      </w:r>
      <w:r w:rsidRPr="00BC3752">
        <w:t xml:space="preserve"> trečiosios valstybės piliečio</w:t>
      </w:r>
      <w:r w:rsidR="00392AD4" w:rsidRPr="00BC3752">
        <w:t xml:space="preserve"> (TCN)</w:t>
      </w:r>
      <w:r w:rsidRPr="00BC3752">
        <w:t xml:space="preserve"> </w:t>
      </w:r>
      <w:r w:rsidR="00392AD4" w:rsidRPr="00BC3752">
        <w:t>biometriniai</w:t>
      </w:r>
      <w:r w:rsidR="00D77119" w:rsidRPr="00BC3752">
        <w:t xml:space="preserve"> duomenys</w:t>
      </w:r>
      <w:r w:rsidRPr="00BC3752">
        <w:t>;</w:t>
      </w:r>
    </w:p>
    <w:p w14:paraId="3912A71D" w14:textId="5F963812" w:rsidR="00392AD4" w:rsidRPr="00BC3752" w:rsidRDefault="00392AD4" w:rsidP="006E413F">
      <w:pPr>
        <w:pStyle w:val="List-L2-Num"/>
      </w:pPr>
      <w:r w:rsidRPr="00BC3752">
        <w:t>TCN duomenys perduodami į EURODAC</w:t>
      </w:r>
      <w:r w:rsidR="00C4474E" w:rsidRPr="00BC3752">
        <w:t xml:space="preserve"> CS</w:t>
      </w:r>
      <w:r w:rsidRPr="00BC3752">
        <w:t>;</w:t>
      </w:r>
    </w:p>
    <w:p w14:paraId="63532D1A" w14:textId="6ABFD70B" w:rsidR="00392AD4" w:rsidRPr="00BC3752" w:rsidRDefault="00A7327E" w:rsidP="006E413F">
      <w:pPr>
        <w:pStyle w:val="List-L2-Num"/>
      </w:pPr>
      <w:r w:rsidRPr="00BC3752">
        <w:t xml:space="preserve">į EURODAC </w:t>
      </w:r>
      <w:r w:rsidR="00C4474E" w:rsidRPr="00BC3752">
        <w:t xml:space="preserve">CS </w:t>
      </w:r>
      <w:r w:rsidRPr="00BC3752">
        <w:t>sistemą perduotiems duomenims atliekama automatinė biometrinė paieška, ieškant sutapimų su kitų valstybių narių perduotais ir sistemoje EURODAC jau saugomais biometriniais duomenimis</w:t>
      </w:r>
      <w:r w:rsidR="00D77119" w:rsidRPr="00BC3752">
        <w:t>;</w:t>
      </w:r>
    </w:p>
    <w:p w14:paraId="35962F4E" w14:textId="19924D7B" w:rsidR="00392AD4" w:rsidRPr="00BC3752" w:rsidRDefault="00A7327E" w:rsidP="006E413F">
      <w:pPr>
        <w:pStyle w:val="List-L2-Num"/>
      </w:pPr>
      <w:r w:rsidRPr="00BC3752">
        <w:t>į MIGRIS iš EURODAC CS automatiškai perduodamas teigiamas (buvo rasta 1 ar daugiau sutapimų pagal pirštų atspaudus) arba neigiamas (sutapimų nerasta) biometrinės paieškos rezultatas</w:t>
      </w:r>
      <w:r w:rsidR="00D77119" w:rsidRPr="00BC3752">
        <w:t>:</w:t>
      </w:r>
    </w:p>
    <w:p w14:paraId="4FB0C09F" w14:textId="36103240" w:rsidR="00392AD4" w:rsidRPr="00BC3752" w:rsidRDefault="00D77119" w:rsidP="00D77119">
      <w:pPr>
        <w:pStyle w:val="List-L3-Num"/>
      </w:pPr>
      <w:r w:rsidRPr="00BC3752">
        <w:t>neigiamo rezultato atveju sukuriama nauja duomenų seka apie TCN Eurodac sistemoje;</w:t>
      </w:r>
    </w:p>
    <w:p w14:paraId="146106F0" w14:textId="074E7FD8" w:rsidR="006E413F" w:rsidRPr="00BC3752" w:rsidRDefault="00A7327E" w:rsidP="00D77119">
      <w:pPr>
        <w:pStyle w:val="List-L3-Num"/>
      </w:pPr>
      <w:r w:rsidRPr="00BC3752">
        <w:t>visais atvejais apdorojimo EURODAC CS bazėje rezultatas (su detalėmis) siunčiamas į darbo vietą, kur buvo įvesti pirštų atspaudai</w:t>
      </w:r>
      <w:r w:rsidR="00BD38F2" w:rsidRPr="00BC3752">
        <w:t>.</w:t>
      </w:r>
    </w:p>
    <w:p w14:paraId="0AC8426B" w14:textId="5F5BF7D5" w:rsidR="00BD38F2" w:rsidRPr="00BC3752" w:rsidRDefault="00BD38F2" w:rsidP="00BD38F2">
      <w:pPr>
        <w:pStyle w:val="List-L2-Num"/>
      </w:pPr>
      <w:r w:rsidRPr="00BC3752">
        <w:t>vykdoma atitinkama procedūra TCN atžvilgiu pagal galiojančius teisės aktus (ne šios TS objektas).</w:t>
      </w:r>
    </w:p>
    <w:p w14:paraId="663F9486" w14:textId="205E62E3" w:rsidR="00934941" w:rsidRPr="00BC3752" w:rsidRDefault="00A7327E" w:rsidP="00934941">
      <w:pPr>
        <w:pStyle w:val="List-L1-Num"/>
      </w:pPr>
      <w:r w:rsidRPr="00BC3752">
        <w:t>Sutapimo EURODAC CS bazėje atveju VerifyHit metodu perduodami šie duomenys</w:t>
      </w:r>
      <w:r w:rsidR="00934941" w:rsidRPr="00BC3752">
        <w:t>:</w:t>
      </w:r>
    </w:p>
    <w:p w14:paraId="1F3500A0" w14:textId="77777777" w:rsidR="00934941" w:rsidRPr="00BC3752" w:rsidRDefault="00934941" w:rsidP="00934941">
      <w:pPr>
        <w:pStyle w:val="List-L2-Num"/>
      </w:pPr>
      <w:r w:rsidRPr="00BC3752">
        <w:t>perduodamos iš anksto nustatytos pranešimų reikšmės;</w:t>
      </w:r>
    </w:p>
    <w:p w14:paraId="4F65C534" w14:textId="77777777" w:rsidR="00934941" w:rsidRPr="00BC3752" w:rsidRDefault="00934941" w:rsidP="00934941">
      <w:pPr>
        <w:pStyle w:val="List-L2-Num"/>
      </w:pPr>
      <w:r w:rsidRPr="00BC3752">
        <w:t>laisvi pastabų laukai;</w:t>
      </w:r>
    </w:p>
    <w:p w14:paraId="0E4B35E2" w14:textId="77777777" w:rsidR="00934941" w:rsidRPr="00BC3752" w:rsidRDefault="00934941" w:rsidP="00934941">
      <w:pPr>
        <w:pStyle w:val="List-L2-Num"/>
      </w:pPr>
      <w:r w:rsidRPr="00BC3752">
        <w:t>pranešimo data;</w:t>
      </w:r>
    </w:p>
    <w:p w14:paraId="765ED858" w14:textId="77777777" w:rsidR="00934941" w:rsidRPr="00BC3752" w:rsidRDefault="00934941" w:rsidP="00934941">
      <w:pPr>
        <w:pStyle w:val="List-L2-Num"/>
      </w:pPr>
      <w:r w:rsidRPr="00BC3752">
        <w:t>valstybės, kuri siunčia pranešimą ir kuriai siunčiamas pranešimas, kodas;</w:t>
      </w:r>
    </w:p>
    <w:p w14:paraId="2F9E9F7B" w14:textId="77777777" w:rsidR="00934941" w:rsidRPr="00BC3752" w:rsidRDefault="00934941" w:rsidP="00934941">
      <w:pPr>
        <w:pStyle w:val="List-L2-Num"/>
      </w:pPr>
      <w:r w:rsidRPr="00BC3752">
        <w:t>prioritetinės tvarkos reikšmė;</w:t>
      </w:r>
    </w:p>
    <w:p w14:paraId="735900BB" w14:textId="77777777" w:rsidR="00934941" w:rsidRPr="00BC3752" w:rsidRDefault="00934941" w:rsidP="00934941">
      <w:pPr>
        <w:pStyle w:val="List-L2-Num"/>
      </w:pPr>
      <w:r w:rsidRPr="00BC3752">
        <w:t>kalba, kuria siunčiamas pranešimas;</w:t>
      </w:r>
    </w:p>
    <w:p w14:paraId="45A9F977" w14:textId="37EB9CF3" w:rsidR="00934941" w:rsidRPr="00BC3752" w:rsidRDefault="00934941" w:rsidP="00743372">
      <w:pPr>
        <w:pStyle w:val="List-L2-Num"/>
      </w:pPr>
      <w:r w:rsidRPr="00BC3752">
        <w:t>tekstinių duomenų laukai su pasirenkamomis reikšmėmis iš žinomo reikšmių sąrašo.</w:t>
      </w:r>
    </w:p>
    <w:p w14:paraId="29128D99" w14:textId="28D75094" w:rsidR="00952131" w:rsidRPr="00BC3752" w:rsidRDefault="00952131" w:rsidP="00952131">
      <w:pPr>
        <w:pStyle w:val="List-L1-Num"/>
        <w:rPr>
          <w:bCs/>
        </w:rPr>
      </w:pPr>
      <w:bookmarkStart w:id="69" w:name="_Ref206426673"/>
      <w:r w:rsidRPr="00BC3752">
        <w:rPr>
          <w:bCs/>
        </w:rPr>
        <w:t xml:space="preserve">Darbui su </w:t>
      </w:r>
      <w:r w:rsidR="006C4E79" w:rsidRPr="00BC3752">
        <w:rPr>
          <w:bCs/>
        </w:rPr>
        <w:t>EURODAC</w:t>
      </w:r>
      <w:r w:rsidRPr="00BC3752">
        <w:rPr>
          <w:bCs/>
        </w:rPr>
        <w:t xml:space="preserve"> </w:t>
      </w:r>
      <w:r w:rsidR="006C4E79" w:rsidRPr="00BC3752">
        <w:rPr>
          <w:bCs/>
        </w:rPr>
        <w:t xml:space="preserve">integracijos funkcijomis ir </w:t>
      </w:r>
      <w:r w:rsidRPr="00BC3752">
        <w:rPr>
          <w:bCs/>
        </w:rPr>
        <w:t xml:space="preserve">duomenimis turi būti sukurtos </w:t>
      </w:r>
      <w:r w:rsidR="006C4E79" w:rsidRPr="00BC3752">
        <w:rPr>
          <w:bCs/>
        </w:rPr>
        <w:t>dedikuotos</w:t>
      </w:r>
      <w:r w:rsidRPr="00BC3752">
        <w:rPr>
          <w:bCs/>
        </w:rPr>
        <w:t xml:space="preserve"> MIGRIS</w:t>
      </w:r>
      <w:r w:rsidR="006C4E79" w:rsidRPr="00BC3752">
        <w:rPr>
          <w:bCs/>
        </w:rPr>
        <w:t xml:space="preserve"> naudotojų</w:t>
      </w:r>
      <w:r w:rsidRPr="00BC3752">
        <w:rPr>
          <w:bCs/>
        </w:rPr>
        <w:t xml:space="preserve"> rolės</w:t>
      </w:r>
      <w:r w:rsidR="00FE4535" w:rsidRPr="00BC3752">
        <w:rPr>
          <w:bCs/>
        </w:rPr>
        <w:t>, atsižvelgiant į</w:t>
      </w:r>
      <w:r w:rsidR="00171ABA" w:rsidRPr="00BC3752">
        <w:rPr>
          <w:bCs/>
        </w:rPr>
        <w:t xml:space="preserve"> </w:t>
      </w:r>
      <w:r w:rsidR="00FE4535" w:rsidRPr="00BC3752">
        <w:rPr>
          <w:bCs/>
        </w:rPr>
        <w:t>EURODAC palaikomus p</w:t>
      </w:r>
      <w:r w:rsidR="00171ABA" w:rsidRPr="00BC3752">
        <w:rPr>
          <w:bCs/>
        </w:rPr>
        <w:t>rieigos profilius</w:t>
      </w:r>
      <w:r w:rsidR="00FE4535" w:rsidRPr="00BC3752">
        <w:rPr>
          <w:bCs/>
        </w:rPr>
        <w:t xml:space="preserve"> (authorisation profiles)</w:t>
      </w:r>
      <w:r w:rsidR="00171ABA" w:rsidRPr="00BC3752">
        <w:rPr>
          <w:bCs/>
        </w:rPr>
        <w:t>:</w:t>
      </w:r>
      <w:bookmarkEnd w:id="69"/>
    </w:p>
    <w:p w14:paraId="7D600013" w14:textId="35C66118" w:rsidR="00FE4535" w:rsidRPr="00BC3752" w:rsidRDefault="00FE4535" w:rsidP="00FE4535">
      <w:pPr>
        <w:pStyle w:val="List-L2-Num"/>
      </w:pPr>
      <w:r w:rsidRPr="00BC3752">
        <w:t>Insert – leidžia į EURODAC įterpti naujus duomenis;</w:t>
      </w:r>
    </w:p>
    <w:p w14:paraId="66EFCA91" w14:textId="1687AA77" w:rsidR="00FE4535" w:rsidRPr="00BC3752" w:rsidRDefault="00FE4535" w:rsidP="00FE4535">
      <w:pPr>
        <w:pStyle w:val="List-L2-Num"/>
      </w:pPr>
      <w:r w:rsidRPr="00BC3752">
        <w:t>Update – leidžia keisti / atnaujinti EURODAC saugomus įrašus;</w:t>
      </w:r>
    </w:p>
    <w:p w14:paraId="183B0BA6" w14:textId="2A2D6D12" w:rsidR="00FE4535" w:rsidRPr="00BC3752" w:rsidRDefault="00FE4535" w:rsidP="00FE4535">
      <w:pPr>
        <w:pStyle w:val="List-L2-Num"/>
      </w:pPr>
      <w:r w:rsidRPr="00BC3752">
        <w:t xml:space="preserve">Erase – </w:t>
      </w:r>
      <w:r w:rsidR="00F31A21" w:rsidRPr="00BC3752">
        <w:t>leidžia ištrinti įrašus iš EURODAC</w:t>
      </w:r>
      <w:r w:rsidRPr="00BC3752">
        <w:t>;</w:t>
      </w:r>
    </w:p>
    <w:p w14:paraId="2C3A9328" w14:textId="3ACDCF40" w:rsidR="00FE4535" w:rsidRPr="00BC3752" w:rsidRDefault="00FE4535" w:rsidP="00FE4535">
      <w:pPr>
        <w:pStyle w:val="List-L2-Num"/>
      </w:pPr>
      <w:r w:rsidRPr="00BC3752">
        <w:t xml:space="preserve">Search – </w:t>
      </w:r>
      <w:r w:rsidR="00F31A21" w:rsidRPr="00BC3752">
        <w:t>leidžia atlikti biometrines paieškas EURODAC;</w:t>
      </w:r>
    </w:p>
    <w:p w14:paraId="5E2C33AE" w14:textId="3A73AB70" w:rsidR="00FE4535" w:rsidRPr="00BC3752" w:rsidRDefault="00FE4535" w:rsidP="00FE4535">
      <w:pPr>
        <w:pStyle w:val="List-L2-Num"/>
      </w:pPr>
      <w:r w:rsidRPr="00BC3752">
        <w:t xml:space="preserve">Notify – </w:t>
      </w:r>
      <w:r w:rsidR="00F31A21" w:rsidRPr="00BC3752">
        <w:t xml:space="preserve">leidžia </w:t>
      </w:r>
      <w:r w:rsidR="00A05F0B" w:rsidRPr="00BC3752">
        <w:t xml:space="preserve">nacionalinei sistemai </w:t>
      </w:r>
      <w:r w:rsidR="0042255D" w:rsidRPr="00BC3752">
        <w:t xml:space="preserve">perduoti į EURODAC.CS pranešimus, kad iš CS paduotas VerifyHit pasitvirtino, arba ne. </w:t>
      </w:r>
    </w:p>
    <w:p w14:paraId="098A7306" w14:textId="7E5BEE62" w:rsidR="00286D80" w:rsidRPr="00BC3752" w:rsidRDefault="00EC6F19" w:rsidP="001942E5">
      <w:pPr>
        <w:pStyle w:val="List-L1-Num"/>
      </w:pPr>
      <w:bookmarkStart w:id="70" w:name="_Ref206426678"/>
      <w:r w:rsidRPr="00BC3752">
        <w:t>Komandų srautai turi būti vykdomi tik tarp EURODAC nacionalinės (NS) ir centrinės sistemos (CS), panaudojant baigtinį EURODAC palaikomų komandų sąrašą ir atitinkamus prieigos profilius, kurių detalizacija pateikiama lentelėje žemiau („</w:t>
      </w:r>
      <w:r w:rsidRPr="00BC3752">
        <w:fldChar w:fldCharType="begin"/>
      </w:r>
      <w:r w:rsidRPr="00BC3752">
        <w:instrText xml:space="preserve"> REF _Ref206426593 \h </w:instrText>
      </w:r>
      <w:r w:rsidRPr="00BC3752">
        <w:fldChar w:fldCharType="separate"/>
      </w:r>
      <w:r w:rsidR="00B01A9D" w:rsidRPr="00BC3752">
        <w:t xml:space="preserve">Lentelė </w:t>
      </w:r>
      <w:r w:rsidR="00B01A9D">
        <w:rPr>
          <w:noProof/>
        </w:rPr>
        <w:t>2</w:t>
      </w:r>
      <w:r w:rsidRPr="00BC3752">
        <w:fldChar w:fldCharType="end"/>
      </w:r>
      <w:r w:rsidRPr="00BC3752">
        <w:t>“):</w:t>
      </w:r>
      <w:bookmarkEnd w:id="70"/>
    </w:p>
    <w:p w14:paraId="1AF4481C" w14:textId="176FCDF2" w:rsidR="00286D80" w:rsidRPr="00BC3752" w:rsidRDefault="00286D80" w:rsidP="00286D80">
      <w:pPr>
        <w:pStyle w:val="Antrat"/>
      </w:pPr>
      <w:bookmarkStart w:id="71" w:name="_Ref206426593"/>
      <w:r w:rsidRPr="00BC3752">
        <w:t xml:space="preserve">Lentelė </w:t>
      </w:r>
      <w:fldSimple w:instr=" SEQ Lentelė \* ARABIC ">
        <w:r w:rsidR="00B01A9D">
          <w:rPr>
            <w:noProof/>
          </w:rPr>
          <w:t>2</w:t>
        </w:r>
      </w:fldSimple>
      <w:bookmarkEnd w:id="71"/>
      <w:r w:rsidRPr="00BC3752">
        <w:t>. EURODAC palaikomos komandos ir prieigos profiliai</w:t>
      </w:r>
    </w:p>
    <w:tbl>
      <w:tblPr>
        <w:tblStyle w:val="Lentelstinklelisviesus"/>
        <w:tblW w:w="5000" w:type="pct"/>
        <w:tblLook w:val="04A0" w:firstRow="1" w:lastRow="0" w:firstColumn="1" w:lastColumn="0" w:noHBand="0" w:noVBand="1"/>
      </w:tblPr>
      <w:tblGrid>
        <w:gridCol w:w="5665"/>
        <w:gridCol w:w="735"/>
        <w:gridCol w:w="736"/>
        <w:gridCol w:w="736"/>
        <w:gridCol w:w="736"/>
        <w:gridCol w:w="736"/>
      </w:tblGrid>
      <w:tr w:rsidR="00EC6F19" w:rsidRPr="00BC3752" w14:paraId="75CF95D3" w14:textId="77777777" w:rsidTr="008C22CC">
        <w:trPr>
          <w:trHeight w:val="1134"/>
          <w:tblHeader/>
        </w:trPr>
        <w:tc>
          <w:tcPr>
            <w:tcW w:w="3031" w:type="pct"/>
            <w:tcBorders>
              <w:tl2br w:val="single" w:sz="4" w:space="0" w:color="BFBFBF" w:themeColor="background1" w:themeShade="BF"/>
            </w:tcBorders>
          </w:tcPr>
          <w:p w14:paraId="0B9EA34A" w14:textId="412A060D" w:rsidR="00FC43B2" w:rsidRPr="00BC3752" w:rsidRDefault="00FC43B2" w:rsidP="001942E5">
            <w:pPr>
              <w:pStyle w:val="eu-LISAbody"/>
              <w:rPr>
                <w:rFonts w:ascii="Segoe UI" w:hAnsi="Segoe UI" w:cs="Segoe UI"/>
                <w:b/>
                <w:color w:val="262626" w:themeColor="text1" w:themeTint="D9"/>
                <w:sz w:val="18"/>
                <w:szCs w:val="18"/>
                <w:lang w:val="lt-LT"/>
              </w:rPr>
            </w:pPr>
            <w:r w:rsidRPr="00BC3752">
              <w:rPr>
                <w:rFonts w:ascii="Segoe UI" w:hAnsi="Segoe UI" w:cs="Segoe UI"/>
                <w:color w:val="262626" w:themeColor="text1" w:themeTint="D9"/>
                <w:sz w:val="18"/>
                <w:szCs w:val="18"/>
                <w:lang w:val="lt-LT"/>
              </w:rPr>
              <w:t xml:space="preserve">                             </w:t>
            </w:r>
            <w:r w:rsidR="00ED4BAD" w:rsidRPr="00BC3752">
              <w:rPr>
                <w:rFonts w:ascii="Segoe UI" w:hAnsi="Segoe UI" w:cs="Segoe UI"/>
                <w:color w:val="262626" w:themeColor="text1" w:themeTint="D9"/>
                <w:sz w:val="18"/>
                <w:szCs w:val="18"/>
                <w:lang w:val="lt-LT"/>
              </w:rPr>
              <w:t xml:space="preserve">                 </w:t>
            </w:r>
            <w:r w:rsidR="00EC6F19" w:rsidRPr="00BC3752">
              <w:rPr>
                <w:rFonts w:ascii="Segoe UI" w:hAnsi="Segoe UI" w:cs="Segoe UI"/>
                <w:color w:val="262626" w:themeColor="text1" w:themeTint="D9"/>
                <w:sz w:val="18"/>
                <w:szCs w:val="18"/>
                <w:lang w:val="lt-LT"/>
              </w:rPr>
              <w:t xml:space="preserve">                           </w:t>
            </w:r>
            <w:r w:rsidR="00ED4BAD" w:rsidRPr="00BC3752">
              <w:rPr>
                <w:rFonts w:ascii="Segoe UI" w:hAnsi="Segoe UI" w:cs="Segoe UI"/>
                <w:color w:val="262626" w:themeColor="text1" w:themeTint="D9"/>
                <w:sz w:val="18"/>
                <w:szCs w:val="18"/>
                <w:lang w:val="lt-LT"/>
              </w:rPr>
              <w:t xml:space="preserve">   </w:t>
            </w:r>
            <w:r w:rsidRPr="00BC3752">
              <w:rPr>
                <w:rFonts w:ascii="Segoe UI" w:hAnsi="Segoe UI" w:cs="Segoe UI"/>
                <w:color w:val="262626" w:themeColor="text1" w:themeTint="D9"/>
                <w:sz w:val="18"/>
                <w:szCs w:val="18"/>
                <w:lang w:val="lt-LT"/>
              </w:rPr>
              <w:t>Prieigos profilis</w:t>
            </w:r>
          </w:p>
          <w:p w14:paraId="5FEB0A20" w14:textId="77777777" w:rsidR="00FC43B2" w:rsidRPr="00BC3752" w:rsidRDefault="00FC43B2" w:rsidP="001942E5">
            <w:pPr>
              <w:pStyle w:val="eu-LISAbody"/>
              <w:rPr>
                <w:rFonts w:ascii="Segoe UI" w:hAnsi="Segoe UI" w:cs="Segoe UI"/>
                <w:b/>
                <w:color w:val="262626" w:themeColor="text1" w:themeTint="D9"/>
                <w:sz w:val="18"/>
                <w:szCs w:val="18"/>
                <w:lang w:val="lt-LT"/>
              </w:rPr>
            </w:pPr>
          </w:p>
          <w:p w14:paraId="56F048F6" w14:textId="56557569" w:rsidR="00FC43B2" w:rsidRPr="00BC3752" w:rsidRDefault="00FC43B2" w:rsidP="001942E5">
            <w:pPr>
              <w:pStyle w:val="eu-LISAbody"/>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EURODAC komandos</w:t>
            </w:r>
          </w:p>
        </w:tc>
        <w:tc>
          <w:tcPr>
            <w:tcW w:w="393" w:type="pct"/>
            <w:textDirection w:val="btLr"/>
            <w:vAlign w:val="center"/>
          </w:tcPr>
          <w:p w14:paraId="5B2BEF51" w14:textId="77777777" w:rsidR="00FC43B2" w:rsidRPr="00BC3752" w:rsidRDefault="00FC43B2" w:rsidP="00FC43B2">
            <w:pPr>
              <w:pStyle w:val="eu-LISAbody"/>
              <w:ind w:left="113" w:right="113"/>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Insert</w:t>
            </w:r>
          </w:p>
        </w:tc>
        <w:tc>
          <w:tcPr>
            <w:tcW w:w="394" w:type="pct"/>
            <w:textDirection w:val="btLr"/>
            <w:vAlign w:val="center"/>
          </w:tcPr>
          <w:p w14:paraId="3F88CA1F" w14:textId="77777777" w:rsidR="00FC43B2" w:rsidRPr="00BC3752" w:rsidRDefault="00FC43B2" w:rsidP="00FC43B2">
            <w:pPr>
              <w:pStyle w:val="eu-LISAbody"/>
              <w:ind w:left="113" w:right="113"/>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Update</w:t>
            </w:r>
          </w:p>
        </w:tc>
        <w:tc>
          <w:tcPr>
            <w:tcW w:w="394" w:type="pct"/>
            <w:textDirection w:val="btLr"/>
            <w:vAlign w:val="center"/>
          </w:tcPr>
          <w:p w14:paraId="7DBEDCFA" w14:textId="77777777" w:rsidR="00FC43B2" w:rsidRPr="00BC3752" w:rsidRDefault="00FC43B2" w:rsidP="00FC43B2">
            <w:pPr>
              <w:pStyle w:val="eu-LISAbody"/>
              <w:ind w:left="113" w:right="113"/>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Erase</w:t>
            </w:r>
          </w:p>
        </w:tc>
        <w:tc>
          <w:tcPr>
            <w:tcW w:w="394" w:type="pct"/>
            <w:textDirection w:val="btLr"/>
            <w:vAlign w:val="center"/>
          </w:tcPr>
          <w:p w14:paraId="1E305B3C" w14:textId="77777777" w:rsidR="00FC43B2" w:rsidRPr="00BC3752" w:rsidRDefault="00FC43B2" w:rsidP="00FC43B2">
            <w:pPr>
              <w:pStyle w:val="eu-LISAbody"/>
              <w:ind w:left="113" w:right="113"/>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Search</w:t>
            </w:r>
          </w:p>
        </w:tc>
        <w:tc>
          <w:tcPr>
            <w:tcW w:w="394" w:type="pct"/>
            <w:textDirection w:val="btLr"/>
            <w:vAlign w:val="center"/>
          </w:tcPr>
          <w:p w14:paraId="4028BC60" w14:textId="77777777" w:rsidR="00FC43B2" w:rsidRPr="00BC3752" w:rsidRDefault="00FC43B2" w:rsidP="00FC43B2">
            <w:pPr>
              <w:pStyle w:val="eu-LISAbody"/>
              <w:ind w:left="113" w:right="113"/>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Notify</w:t>
            </w:r>
          </w:p>
        </w:tc>
      </w:tr>
      <w:tr w:rsidR="00EC6F19" w:rsidRPr="00BC3752" w14:paraId="51C455DE" w14:textId="77777777" w:rsidTr="00ED4BAD">
        <w:tc>
          <w:tcPr>
            <w:tcW w:w="3031" w:type="pct"/>
          </w:tcPr>
          <w:p w14:paraId="37B3AF85" w14:textId="77777777" w:rsidR="00FC43B2" w:rsidRPr="00BC3752" w:rsidRDefault="00FC43B2" w:rsidP="00286D80">
            <w:pPr>
              <w:pStyle w:val="eu-LISAbody"/>
              <w:spacing w:after="0"/>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SearchAndInsertRecordData</w:t>
            </w:r>
          </w:p>
        </w:tc>
        <w:tc>
          <w:tcPr>
            <w:tcW w:w="393" w:type="pct"/>
          </w:tcPr>
          <w:p w14:paraId="0361628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4A0C9287"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5F5E3090"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B79F74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510F4484"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665637B8" w14:textId="77777777" w:rsidTr="00ED4BAD">
        <w:tc>
          <w:tcPr>
            <w:tcW w:w="3031" w:type="pct"/>
          </w:tcPr>
          <w:p w14:paraId="741EFE49" w14:textId="77777777" w:rsidR="00FC43B2" w:rsidRPr="00BC3752" w:rsidRDefault="00FC43B2" w:rsidP="00286D80">
            <w:pPr>
              <w:pStyle w:val="eu-LISAbody"/>
              <w:spacing w:after="0"/>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InsertRecordData</w:t>
            </w:r>
          </w:p>
        </w:tc>
        <w:tc>
          <w:tcPr>
            <w:tcW w:w="393" w:type="pct"/>
          </w:tcPr>
          <w:p w14:paraId="640E3226"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0FA6D0EC"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DA99D8B"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F0D8CA0"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5D8B9A2"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0AE99F1F" w14:textId="77777777" w:rsidTr="00ED4BAD">
        <w:tc>
          <w:tcPr>
            <w:tcW w:w="3031" w:type="pct"/>
          </w:tcPr>
          <w:p w14:paraId="14A46CB5"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VerifyHit</w:t>
            </w:r>
          </w:p>
        </w:tc>
        <w:tc>
          <w:tcPr>
            <w:tcW w:w="393" w:type="pct"/>
          </w:tcPr>
          <w:p w14:paraId="02EB0D96"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E74DEF4"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499F79B"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11BCD24C"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13DC710C"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r>
      <w:tr w:rsidR="00EC6F19" w:rsidRPr="00BC3752" w14:paraId="0D7F9633" w14:textId="77777777" w:rsidTr="00ED4BAD">
        <w:tc>
          <w:tcPr>
            <w:tcW w:w="3031" w:type="pct"/>
          </w:tcPr>
          <w:p w14:paraId="3F8A1FDC"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UpdateBusinessData</w:t>
            </w:r>
          </w:p>
        </w:tc>
        <w:tc>
          <w:tcPr>
            <w:tcW w:w="393" w:type="pct"/>
          </w:tcPr>
          <w:p w14:paraId="30F50C38"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43E29D4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67B7A97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BEC444C"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204CED6"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202ECF03" w14:textId="77777777" w:rsidTr="00ED4BAD">
        <w:tc>
          <w:tcPr>
            <w:tcW w:w="3031" w:type="pct"/>
          </w:tcPr>
          <w:p w14:paraId="72B1EDAE"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UpdateIdentityData</w:t>
            </w:r>
          </w:p>
        </w:tc>
        <w:tc>
          <w:tcPr>
            <w:tcW w:w="393" w:type="pct"/>
          </w:tcPr>
          <w:p w14:paraId="2EF8242C"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0907E7C"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42510E00"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A92DD42"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2F3F085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43E62D9B" w14:textId="77777777" w:rsidTr="00ED4BAD">
        <w:tc>
          <w:tcPr>
            <w:tcW w:w="3031" w:type="pct"/>
          </w:tcPr>
          <w:p w14:paraId="3EC879C9"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MarkDataByUpdateRecord</w:t>
            </w:r>
          </w:p>
        </w:tc>
        <w:tc>
          <w:tcPr>
            <w:tcW w:w="393" w:type="pct"/>
          </w:tcPr>
          <w:p w14:paraId="2BF4E9BD"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DB7C9B4"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3EC1FA9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2B885E5"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BF57DC0"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364CCAD5" w14:textId="77777777" w:rsidTr="00ED4BAD">
        <w:tc>
          <w:tcPr>
            <w:tcW w:w="3031" w:type="pct"/>
          </w:tcPr>
          <w:p w14:paraId="70705AB6"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UnMarkDataByUpdateRecord</w:t>
            </w:r>
          </w:p>
        </w:tc>
        <w:tc>
          <w:tcPr>
            <w:tcW w:w="393" w:type="pct"/>
          </w:tcPr>
          <w:p w14:paraId="2154FC4B"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545F8C9B"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70A1FB76"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1138BFF4"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49289E46"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3E394226" w14:textId="77777777" w:rsidTr="00ED4BAD">
        <w:tc>
          <w:tcPr>
            <w:tcW w:w="3031" w:type="pct"/>
          </w:tcPr>
          <w:p w14:paraId="3B0E1A55"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lastRenderedPageBreak/>
              <w:t>DeleteSecurityFlagByUpdateRecord</w:t>
            </w:r>
          </w:p>
        </w:tc>
        <w:tc>
          <w:tcPr>
            <w:tcW w:w="393" w:type="pct"/>
          </w:tcPr>
          <w:p w14:paraId="2714F743"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A5E8AA5"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47F9DCD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579927F3"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299E6FF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17DBD612" w14:textId="77777777" w:rsidTr="00ED4BAD">
        <w:tc>
          <w:tcPr>
            <w:tcW w:w="3031" w:type="pct"/>
          </w:tcPr>
          <w:p w14:paraId="35AB7E3A"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UpdateMSResponsible</w:t>
            </w:r>
          </w:p>
        </w:tc>
        <w:tc>
          <w:tcPr>
            <w:tcW w:w="393" w:type="pct"/>
          </w:tcPr>
          <w:p w14:paraId="0F16496B"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50B593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7F6BBBB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30E83D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EE5FB05"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5D25B4A0" w14:textId="77777777" w:rsidTr="00ED4BAD">
        <w:tc>
          <w:tcPr>
            <w:tcW w:w="3031" w:type="pct"/>
          </w:tcPr>
          <w:p w14:paraId="67B02F8D"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UpdateDataRestrictions</w:t>
            </w:r>
          </w:p>
        </w:tc>
        <w:tc>
          <w:tcPr>
            <w:tcW w:w="393" w:type="pct"/>
          </w:tcPr>
          <w:p w14:paraId="6D1D2B35"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130F7B2E"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53F54EFA"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4E3C0AA"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3062E63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202C362A" w14:textId="77777777" w:rsidTr="00ED4BAD">
        <w:tc>
          <w:tcPr>
            <w:tcW w:w="3031" w:type="pct"/>
          </w:tcPr>
          <w:p w14:paraId="0A8F3B44"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UpdateDataUNRestrictions</w:t>
            </w:r>
          </w:p>
        </w:tc>
        <w:tc>
          <w:tcPr>
            <w:tcW w:w="393" w:type="pct"/>
          </w:tcPr>
          <w:p w14:paraId="33E14AB7"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4FC0BF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34651459"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24CA6497"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0381A88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r w:rsidR="00EC6F19" w:rsidRPr="00BC3752" w14:paraId="28D9ABC2" w14:textId="77777777" w:rsidTr="00ED4BAD">
        <w:tc>
          <w:tcPr>
            <w:tcW w:w="3031" w:type="pct"/>
          </w:tcPr>
          <w:p w14:paraId="5B26B648" w14:textId="77777777" w:rsidR="00FC43B2" w:rsidRPr="00BC3752" w:rsidRDefault="00FC43B2" w:rsidP="00286D80">
            <w:pPr>
              <w:pStyle w:val="eu-LISAbody"/>
              <w:spacing w:after="0" w:line="259" w:lineRule="auto"/>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EraseData</w:t>
            </w:r>
          </w:p>
        </w:tc>
        <w:tc>
          <w:tcPr>
            <w:tcW w:w="393" w:type="pct"/>
          </w:tcPr>
          <w:p w14:paraId="772BDDDE"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68EB7532"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2BFC0091"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r w:rsidRPr="00BC3752">
              <w:rPr>
                <w:rFonts w:ascii="Segoe UI" w:hAnsi="Segoe UI" w:cs="Segoe UI"/>
                <w:color w:val="262626" w:themeColor="text1" w:themeTint="D9"/>
                <w:sz w:val="18"/>
                <w:szCs w:val="18"/>
                <w:lang w:val="lt-LT"/>
              </w:rPr>
              <w:t>*</w:t>
            </w:r>
          </w:p>
        </w:tc>
        <w:tc>
          <w:tcPr>
            <w:tcW w:w="394" w:type="pct"/>
          </w:tcPr>
          <w:p w14:paraId="7DAE88BF"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c>
          <w:tcPr>
            <w:tcW w:w="394" w:type="pct"/>
          </w:tcPr>
          <w:p w14:paraId="2BC111EE" w14:textId="77777777" w:rsidR="00FC43B2" w:rsidRPr="00BC3752" w:rsidRDefault="00FC43B2" w:rsidP="00286D80">
            <w:pPr>
              <w:pStyle w:val="eu-LISAbody"/>
              <w:spacing w:after="0"/>
              <w:jc w:val="center"/>
              <w:rPr>
                <w:rFonts w:ascii="Segoe UI" w:hAnsi="Segoe UI" w:cs="Segoe UI"/>
                <w:color w:val="262626" w:themeColor="text1" w:themeTint="D9"/>
                <w:sz w:val="18"/>
                <w:szCs w:val="18"/>
                <w:lang w:val="lt-LT"/>
              </w:rPr>
            </w:pPr>
          </w:p>
        </w:tc>
      </w:tr>
    </w:tbl>
    <w:p w14:paraId="13A32BAA" w14:textId="77777777" w:rsidR="00286D80" w:rsidRPr="00BC3752" w:rsidRDefault="00286D80" w:rsidP="00286D80">
      <w:pPr>
        <w:pStyle w:val="List-L1-Num"/>
        <w:rPr>
          <w:bCs/>
        </w:rPr>
      </w:pPr>
      <w:r w:rsidRPr="00BC3752">
        <w:rPr>
          <w:bCs/>
        </w:rPr>
        <w:t>Integracijos funkcijomis ir rezultatais gali naudoti tik tie MIGRIS vartotojai, kurie turi suteiktas prieigos teises.</w:t>
      </w:r>
    </w:p>
    <w:p w14:paraId="68422415" w14:textId="25E3B376" w:rsidR="00952131" w:rsidRPr="00BC3752" w:rsidRDefault="00952131" w:rsidP="00952131">
      <w:pPr>
        <w:pStyle w:val="List-L1-Num"/>
        <w:rPr>
          <w:bCs/>
        </w:rPr>
      </w:pPr>
      <w:r w:rsidRPr="00BC3752">
        <w:rPr>
          <w:bCs/>
        </w:rPr>
        <w:t xml:space="preserve">Duomenų perdavimas </w:t>
      </w:r>
      <w:r w:rsidR="006C4E79" w:rsidRPr="00BC3752">
        <w:rPr>
          <w:bCs/>
        </w:rPr>
        <w:t>bus vykdomas</w:t>
      </w:r>
      <w:r w:rsidRPr="00BC3752">
        <w:rPr>
          <w:bCs/>
        </w:rPr>
        <w:t xml:space="preserve"> sinchroniškai ir asinchroniškai priklausomai nuo duomenų.</w:t>
      </w:r>
    </w:p>
    <w:p w14:paraId="4C6F1B69" w14:textId="77777777" w:rsidR="00952131" w:rsidRPr="00BC3752" w:rsidRDefault="00952131" w:rsidP="00952131">
      <w:pPr>
        <w:pStyle w:val="List-L1-Num"/>
        <w:rPr>
          <w:bCs/>
        </w:rPr>
      </w:pPr>
      <w:r w:rsidRPr="00BC3752">
        <w:rPr>
          <w:bCs/>
        </w:rPr>
        <w:t>Duomenų perdavimui naudojamas protokolas – gRPC.</w:t>
      </w:r>
    </w:p>
    <w:p w14:paraId="5D7B668E" w14:textId="3A3F59EE" w:rsidR="00952131" w:rsidRPr="00BC3752" w:rsidRDefault="004D1A1F" w:rsidP="00952131">
      <w:pPr>
        <w:pStyle w:val="List-L1-Num"/>
        <w:rPr>
          <w:bCs/>
        </w:rPr>
      </w:pPr>
      <w:bookmarkStart w:id="72" w:name="_Hlk208840754"/>
      <w:r w:rsidRPr="00BC3752">
        <w:rPr>
          <w:bCs/>
        </w:rPr>
        <w:t>D</w:t>
      </w:r>
      <w:r w:rsidR="00952131" w:rsidRPr="00BC3752">
        <w:rPr>
          <w:bCs/>
        </w:rPr>
        <w:t xml:space="preserve">uomenų laukai turi būti leidžiami įvesti įvairiakalbiu formatu, </w:t>
      </w:r>
      <w:r w:rsidRPr="00BC3752">
        <w:rPr>
          <w:bCs/>
        </w:rPr>
        <w:t>naudojant UTF-8 (iki 2 baitų simboliui) formatą</w:t>
      </w:r>
      <w:bookmarkEnd w:id="72"/>
      <w:r w:rsidRPr="00BC3752">
        <w:rPr>
          <w:bCs/>
        </w:rPr>
        <w:t>.</w:t>
      </w:r>
    </w:p>
    <w:p w14:paraId="19A4F26A" w14:textId="5235F000" w:rsidR="00934941" w:rsidRPr="00BC3752" w:rsidRDefault="00934941" w:rsidP="00934941">
      <w:pPr>
        <w:pStyle w:val="List-L1-Num"/>
      </w:pPr>
      <w:bookmarkStart w:id="73" w:name="_Ref216854061"/>
      <w:r w:rsidRPr="00BC3752">
        <w:t xml:space="preserve">Kuriant </w:t>
      </w:r>
      <w:r w:rsidR="00E068EA" w:rsidRPr="00BC3752">
        <w:t xml:space="preserve">EURODAC </w:t>
      </w:r>
      <w:r w:rsidRPr="00BC3752">
        <w:t>integracij</w:t>
      </w:r>
      <w:r w:rsidR="00E068EA" w:rsidRPr="00BC3752">
        <w:t>ą</w:t>
      </w:r>
      <w:r w:rsidRPr="00BC3752">
        <w:t>, turi būti vadovaujamasi eu-LISA valdomų didelės apimties informacinių sistemų technine dokumentacija ir joje pateiktais reikalavimais. Atitinkamų informacinių sistemų techninė dokumentacija (ICD - angl. Interface Control Document, TDD - angl. Test Design Description, DTS ir kt.) Paslaugų teikėjui bus pateikta Sutarties vykdymo metu.</w:t>
      </w:r>
      <w:bookmarkEnd w:id="73"/>
    </w:p>
    <w:p w14:paraId="5EFE368E" w14:textId="119956FD" w:rsidR="00A90C0E" w:rsidRPr="00BC3752" w:rsidRDefault="00C570F7" w:rsidP="00B05EB4">
      <w:pPr>
        <w:pStyle w:val="Antrat2"/>
      </w:pPr>
      <w:bookmarkStart w:id="74" w:name="_Toc180568573"/>
      <w:bookmarkStart w:id="75" w:name="_Toc180568574"/>
      <w:bookmarkStart w:id="76" w:name="_Ref216862358"/>
      <w:bookmarkStart w:id="77" w:name="_Toc217311685"/>
      <w:bookmarkEnd w:id="74"/>
      <w:bookmarkEnd w:id="75"/>
      <w:r w:rsidRPr="00BC3752">
        <w:t>Reikalavimai integracijai</w:t>
      </w:r>
      <w:r w:rsidR="00403CDD" w:rsidRPr="00BC3752">
        <w:t xml:space="preserve"> su </w:t>
      </w:r>
      <w:r w:rsidR="004623BE" w:rsidRPr="00BC3752">
        <w:t>Sąveikumo sistema</w:t>
      </w:r>
      <w:bookmarkEnd w:id="76"/>
      <w:bookmarkEnd w:id="77"/>
    </w:p>
    <w:p w14:paraId="3E404547" w14:textId="6409ED5B" w:rsidR="006C0E04" w:rsidRDefault="00E068EA" w:rsidP="00F80B95">
      <w:pPr>
        <w:pStyle w:val="List-L1-Num"/>
        <w:keepNext/>
      </w:pPr>
      <w:bookmarkStart w:id="78" w:name="_Ref216794819"/>
      <w:bookmarkStart w:id="79" w:name="_Ref216959754"/>
      <w:r w:rsidRPr="00BC3752">
        <w:t xml:space="preserve">Turi būti sukurta MIGRIS integracija su </w:t>
      </w:r>
      <w:r w:rsidR="00124DE5" w:rsidRPr="00BC3752">
        <w:t>Sąveikumo sistema</w:t>
      </w:r>
      <w:r w:rsidRPr="00BC3752">
        <w:t xml:space="preserve">, </w:t>
      </w:r>
      <w:r w:rsidR="00EF6763">
        <w:t>įdiegiant</w:t>
      </w:r>
      <w:r w:rsidR="000923B7" w:rsidRPr="00BC3752">
        <w:t xml:space="preserve"> užklausų teikimo ir rezultatų gavimo mechanizm</w:t>
      </w:r>
      <w:r w:rsidRPr="00BC3752">
        <w:t>ą</w:t>
      </w:r>
      <w:r w:rsidR="00A17A86">
        <w:t xml:space="preserve"> per ESP</w:t>
      </w:r>
      <w:r w:rsidR="00D478E4">
        <w:t xml:space="preserve">, naudojant </w:t>
      </w:r>
      <w:r w:rsidR="00813BF1">
        <w:t>e</w:t>
      </w:r>
      <w:r w:rsidR="002C5435">
        <w:t>u-LISA</w:t>
      </w:r>
      <w:r w:rsidR="00813BF1">
        <w:t xml:space="preserve"> </w:t>
      </w:r>
      <w:r w:rsidR="006E2C1A">
        <w:t>patvirtintus</w:t>
      </w:r>
      <w:r w:rsidR="002C5435">
        <w:t xml:space="preserve"> </w:t>
      </w:r>
      <w:r w:rsidR="00E200DF">
        <w:t xml:space="preserve">ir </w:t>
      </w:r>
      <w:r w:rsidR="00E12486">
        <w:t>„</w:t>
      </w:r>
      <w:r w:rsidR="002729A7">
        <w:fldChar w:fldCharType="begin"/>
      </w:r>
      <w:r w:rsidR="002729A7">
        <w:instrText xml:space="preserve"> REF _Ref216790326 \h </w:instrText>
      </w:r>
      <w:r w:rsidR="002729A7">
        <w:fldChar w:fldCharType="separate"/>
      </w:r>
      <w:r w:rsidR="00B01A9D">
        <w:t xml:space="preserve">Lentelė </w:t>
      </w:r>
      <w:r w:rsidR="00B01A9D">
        <w:rPr>
          <w:noProof/>
        </w:rPr>
        <w:t>3</w:t>
      </w:r>
      <w:r w:rsidR="002729A7">
        <w:fldChar w:fldCharType="end"/>
      </w:r>
      <w:r w:rsidR="00E12486">
        <w:t xml:space="preserve">“ </w:t>
      </w:r>
      <w:r w:rsidR="00E200DF">
        <w:t xml:space="preserve">nurodytus </w:t>
      </w:r>
      <w:r w:rsidR="00746977">
        <w:t>ESP</w:t>
      </w:r>
      <w:r w:rsidR="006B7225">
        <w:t xml:space="preserve"> profilius </w:t>
      </w:r>
      <w:r w:rsidR="001737B0" w:rsidRPr="001737B0">
        <w:t>(nurodyti tik tie ESP profiliai, kurie</w:t>
      </w:r>
      <w:r w:rsidR="00FC5485">
        <w:t xml:space="preserve"> s</w:t>
      </w:r>
      <w:r w:rsidR="00250AE7">
        <w:t xml:space="preserve">usiję su PO ir </w:t>
      </w:r>
      <w:r w:rsidR="001737B0" w:rsidRPr="001737B0">
        <w:t>reikalingi įgyvendinant projektą pagal šią TS)</w:t>
      </w:r>
      <w:bookmarkEnd w:id="78"/>
      <w:r w:rsidR="00BD761E">
        <w:t>:</w:t>
      </w:r>
      <w:bookmarkEnd w:id="79"/>
    </w:p>
    <w:p w14:paraId="7B0B189F" w14:textId="4E42B145" w:rsidR="007559A9" w:rsidRDefault="007559A9" w:rsidP="007559A9">
      <w:pPr>
        <w:pStyle w:val="Antrat"/>
      </w:pPr>
      <w:bookmarkStart w:id="80" w:name="_Ref216790326"/>
      <w:r>
        <w:t xml:space="preserve">Lentelė </w:t>
      </w:r>
      <w:fldSimple w:instr=" SEQ Lentelė \* ARABIC ">
        <w:r w:rsidR="00B01A9D">
          <w:rPr>
            <w:noProof/>
          </w:rPr>
          <w:t>3</w:t>
        </w:r>
      </w:fldSimple>
      <w:bookmarkEnd w:id="80"/>
      <w:r>
        <w:t>. Projekte naudojamų ESP profilių aprašas</w:t>
      </w:r>
    </w:p>
    <w:tbl>
      <w:tblPr>
        <w:tblStyle w:val="Lentelstinklelisviesus"/>
        <w:tblW w:w="5000" w:type="pct"/>
        <w:tblCellMar>
          <w:top w:w="28" w:type="dxa"/>
          <w:bottom w:w="57" w:type="dxa"/>
        </w:tblCellMar>
        <w:tblLook w:val="04A0" w:firstRow="1" w:lastRow="0" w:firstColumn="1" w:lastColumn="0" w:noHBand="0" w:noVBand="1"/>
      </w:tblPr>
      <w:tblGrid>
        <w:gridCol w:w="781"/>
        <w:gridCol w:w="1751"/>
        <w:gridCol w:w="2464"/>
        <w:gridCol w:w="4348"/>
      </w:tblGrid>
      <w:tr w:rsidR="00A252FD" w:rsidRPr="00E7350C" w14:paraId="71BBF111" w14:textId="77777777" w:rsidTr="00692C25">
        <w:tc>
          <w:tcPr>
            <w:tcW w:w="377" w:type="pct"/>
            <w:shd w:val="clear" w:color="auto" w:fill="F2F2F2" w:themeFill="background1" w:themeFillShade="F2"/>
          </w:tcPr>
          <w:p w14:paraId="21D47B70" w14:textId="3CB0215B" w:rsidR="00A252FD" w:rsidRPr="00E5618A" w:rsidRDefault="00E5618A" w:rsidP="00BC758D">
            <w:pPr>
              <w:pStyle w:val="List-L2-Num"/>
              <w:numPr>
                <w:ilvl w:val="0"/>
                <w:numId w:val="0"/>
              </w:numPr>
              <w:spacing w:before="0" w:beforeAutospacing="0" w:after="0" w:afterAutospacing="0" w:line="276" w:lineRule="auto"/>
              <w:ind w:left="29"/>
              <w:rPr>
                <w:rFonts w:ascii="Segoe UI Semibold" w:hAnsi="Segoe UI Semibold" w:cs="Segoe UI Semibold"/>
                <w:color w:val="262626" w:themeColor="text1" w:themeTint="D9"/>
                <w:sz w:val="18"/>
                <w:szCs w:val="18"/>
              </w:rPr>
            </w:pPr>
            <w:r w:rsidRPr="00E5618A">
              <w:rPr>
                <w:rFonts w:ascii="Segoe UI Semibold" w:hAnsi="Segoe UI Semibold" w:cs="Segoe UI Semibold"/>
                <w:color w:val="262626" w:themeColor="text1" w:themeTint="D9"/>
                <w:sz w:val="18"/>
                <w:szCs w:val="18"/>
              </w:rPr>
              <w:t>Eil.Nr.</w:t>
            </w:r>
          </w:p>
        </w:tc>
        <w:tc>
          <w:tcPr>
            <w:tcW w:w="951" w:type="pct"/>
            <w:shd w:val="clear" w:color="auto" w:fill="F2F2F2" w:themeFill="background1" w:themeFillShade="F2"/>
          </w:tcPr>
          <w:p w14:paraId="622B3966" w14:textId="7443C772" w:rsidR="00A252FD" w:rsidRPr="00E7350C" w:rsidRDefault="00A252FD" w:rsidP="00BC758D">
            <w:pPr>
              <w:pStyle w:val="eu-LISAbody"/>
              <w:spacing w:after="0" w:line="276" w:lineRule="auto"/>
              <w:jc w:val="left"/>
              <w:rPr>
                <w:rFonts w:ascii="Segoe UI Semibold" w:hAnsi="Segoe UI Semibold" w:cs="Segoe UI Semibold"/>
                <w:color w:val="262626" w:themeColor="text1" w:themeTint="D9"/>
                <w:sz w:val="18"/>
                <w:szCs w:val="18"/>
                <w:lang w:val="lt-LT"/>
              </w:rPr>
            </w:pPr>
            <w:r w:rsidRPr="00E7350C">
              <w:rPr>
                <w:rFonts w:ascii="Segoe UI Semibold" w:hAnsi="Segoe UI Semibold" w:cs="Segoe UI Semibold"/>
                <w:color w:val="262626" w:themeColor="text1" w:themeTint="D9"/>
                <w:sz w:val="18"/>
                <w:szCs w:val="18"/>
                <w:lang w:val="lt-LT"/>
              </w:rPr>
              <w:t>ESP profilio ID</w:t>
            </w:r>
          </w:p>
        </w:tc>
        <w:tc>
          <w:tcPr>
            <w:tcW w:w="1332" w:type="pct"/>
            <w:shd w:val="clear" w:color="auto" w:fill="F2F2F2" w:themeFill="background1" w:themeFillShade="F2"/>
          </w:tcPr>
          <w:p w14:paraId="2F45E30F" w14:textId="375EDCC8" w:rsidR="00A252FD" w:rsidRPr="00E7350C" w:rsidRDefault="00A252FD" w:rsidP="00BC758D">
            <w:pPr>
              <w:pStyle w:val="eu-LISAbody"/>
              <w:spacing w:after="0" w:line="276" w:lineRule="auto"/>
              <w:jc w:val="left"/>
              <w:rPr>
                <w:rFonts w:ascii="Segoe UI Semibold" w:hAnsi="Segoe UI Semibold" w:cs="Segoe UI Semibold"/>
                <w:color w:val="262626" w:themeColor="text1" w:themeTint="D9"/>
                <w:sz w:val="18"/>
                <w:szCs w:val="18"/>
                <w:lang w:val="lt-LT"/>
              </w:rPr>
            </w:pPr>
            <w:r w:rsidRPr="00E7350C">
              <w:rPr>
                <w:rFonts w:ascii="Segoe UI Semibold" w:hAnsi="Segoe UI Semibold" w:cs="Segoe UI Semibold"/>
                <w:color w:val="262626" w:themeColor="text1" w:themeTint="D9"/>
                <w:sz w:val="18"/>
                <w:szCs w:val="18"/>
                <w:lang w:val="lt-LT"/>
              </w:rPr>
              <w:t>Teisinis pagrindas</w:t>
            </w:r>
          </w:p>
        </w:tc>
        <w:tc>
          <w:tcPr>
            <w:tcW w:w="2340" w:type="pct"/>
            <w:shd w:val="clear" w:color="auto" w:fill="F2F2F2" w:themeFill="background1" w:themeFillShade="F2"/>
          </w:tcPr>
          <w:p w14:paraId="27248A98" w14:textId="0C85A40F" w:rsidR="00A252FD" w:rsidRPr="00E7350C" w:rsidRDefault="00A252FD" w:rsidP="00BC758D">
            <w:pPr>
              <w:pStyle w:val="eu-LISAbody"/>
              <w:spacing w:after="0" w:line="276" w:lineRule="auto"/>
              <w:jc w:val="left"/>
              <w:rPr>
                <w:rFonts w:ascii="Segoe UI Semibold" w:hAnsi="Segoe UI Semibold" w:cs="Segoe UI Semibold"/>
                <w:color w:val="262626" w:themeColor="text1" w:themeTint="D9"/>
                <w:sz w:val="18"/>
                <w:szCs w:val="18"/>
                <w:lang w:val="lt-LT"/>
              </w:rPr>
            </w:pPr>
            <w:r>
              <w:rPr>
                <w:rFonts w:ascii="Segoe UI Semibold" w:hAnsi="Segoe UI Semibold" w:cs="Segoe UI Semibold"/>
                <w:color w:val="262626" w:themeColor="text1" w:themeTint="D9"/>
                <w:sz w:val="18"/>
                <w:szCs w:val="18"/>
                <w:lang w:val="lt-LT"/>
              </w:rPr>
              <w:t>Taikymo sritis</w:t>
            </w:r>
          </w:p>
        </w:tc>
      </w:tr>
      <w:tr w:rsidR="00A252FD" w:rsidRPr="00BC3752" w14:paraId="63EDEDBF" w14:textId="77777777" w:rsidTr="00A252FD">
        <w:tc>
          <w:tcPr>
            <w:tcW w:w="377" w:type="pct"/>
          </w:tcPr>
          <w:p w14:paraId="323EE1E9" w14:textId="77777777" w:rsidR="00A252FD" w:rsidRPr="00E5618A" w:rsidRDefault="00A252FD" w:rsidP="00BC758D">
            <w:pPr>
              <w:pStyle w:val="List-L2-Num"/>
              <w:spacing w:before="0" w:beforeAutospacing="0" w:after="0" w:afterAutospacing="0" w:line="276" w:lineRule="auto"/>
            </w:pPr>
          </w:p>
        </w:tc>
        <w:tc>
          <w:tcPr>
            <w:tcW w:w="951" w:type="pct"/>
          </w:tcPr>
          <w:p w14:paraId="521C049F" w14:textId="78718D00" w:rsidR="00A252FD" w:rsidRPr="00BC3752" w:rsidRDefault="00A252FD" w:rsidP="00BC758D">
            <w:pPr>
              <w:pStyle w:val="eu-LISAbody"/>
              <w:spacing w:after="0" w:line="276" w:lineRule="auto"/>
              <w:jc w:val="left"/>
              <w:rPr>
                <w:rFonts w:ascii="Segoe UI" w:hAnsi="Segoe UI" w:cs="Segoe UI"/>
                <w:color w:val="262626" w:themeColor="text1" w:themeTint="D9"/>
                <w:sz w:val="18"/>
                <w:szCs w:val="18"/>
                <w:lang w:val="lt-LT"/>
              </w:rPr>
            </w:pPr>
            <w:r w:rsidRPr="00FE7BED">
              <w:rPr>
                <w:rFonts w:ascii="Segoe UI" w:hAnsi="Segoe UI" w:cs="Segoe UI"/>
                <w:color w:val="262626" w:themeColor="text1" w:themeTint="D9"/>
                <w:sz w:val="18"/>
                <w:szCs w:val="18"/>
                <w:lang w:val="lt-LT"/>
              </w:rPr>
              <w:t>EDAC.18</w:t>
            </w:r>
          </w:p>
        </w:tc>
        <w:tc>
          <w:tcPr>
            <w:tcW w:w="1332" w:type="pct"/>
          </w:tcPr>
          <w:p w14:paraId="7B723CF1" w14:textId="77777777" w:rsidR="00A252FD" w:rsidRDefault="00A252FD" w:rsidP="00BC758D">
            <w:pPr>
              <w:pStyle w:val="eu-LISAbody"/>
              <w:spacing w:after="0" w:line="276" w:lineRule="auto"/>
              <w:rPr>
                <w:rFonts w:ascii="Segoe UI" w:hAnsi="Segoe UI" w:cs="Segoe UI"/>
                <w:color w:val="262626" w:themeColor="text1" w:themeTint="D9"/>
                <w:sz w:val="18"/>
                <w:szCs w:val="18"/>
                <w:lang w:val="lt-LT"/>
              </w:rPr>
            </w:pPr>
            <w:r w:rsidRPr="00255829">
              <w:rPr>
                <w:rFonts w:ascii="Segoe UI" w:hAnsi="Segoe UI" w:cs="Segoe UI"/>
                <w:color w:val="262626" w:themeColor="text1" w:themeTint="D9"/>
                <w:sz w:val="18"/>
                <w:szCs w:val="18"/>
                <w:lang w:val="lt-LT"/>
              </w:rPr>
              <w:t>(E</w:t>
            </w:r>
            <w:r>
              <w:rPr>
                <w:rFonts w:ascii="Segoe UI" w:hAnsi="Segoe UI" w:cs="Segoe UI"/>
                <w:color w:val="262626" w:themeColor="text1" w:themeTint="D9"/>
                <w:sz w:val="18"/>
                <w:szCs w:val="18"/>
                <w:lang w:val="lt-LT"/>
              </w:rPr>
              <w:t>S</w:t>
            </w:r>
            <w:r w:rsidRPr="00255829">
              <w:rPr>
                <w:rFonts w:ascii="Segoe UI" w:hAnsi="Segoe UI" w:cs="Segoe UI"/>
                <w:color w:val="262626" w:themeColor="text1" w:themeTint="D9"/>
                <w:sz w:val="18"/>
                <w:szCs w:val="18"/>
                <w:lang w:val="lt-LT"/>
              </w:rPr>
              <w:t>)</w:t>
            </w:r>
            <w:r>
              <w:rPr>
                <w:rFonts w:ascii="Segoe UI" w:hAnsi="Segoe UI" w:cs="Segoe UI"/>
                <w:color w:val="262626" w:themeColor="text1" w:themeTint="D9"/>
                <w:sz w:val="18"/>
                <w:szCs w:val="18"/>
                <w:lang w:val="lt-LT"/>
              </w:rPr>
              <w:t xml:space="preserve"> </w:t>
            </w:r>
            <w:r w:rsidRPr="00255829">
              <w:rPr>
                <w:rFonts w:ascii="Segoe UI" w:hAnsi="Segoe UI" w:cs="Segoe UI"/>
                <w:color w:val="262626" w:themeColor="text1" w:themeTint="D9"/>
                <w:sz w:val="18"/>
                <w:szCs w:val="18"/>
                <w:lang w:val="lt-LT"/>
              </w:rPr>
              <w:t>2024/1358</w:t>
            </w:r>
          </w:p>
          <w:p w14:paraId="17EA33E3" w14:textId="230B16B1" w:rsidR="00A252FD" w:rsidRPr="00BC3752" w:rsidRDefault="00A252FD" w:rsidP="00BC758D">
            <w:pPr>
              <w:pStyle w:val="eu-LISAbody"/>
              <w:spacing w:after="0" w:line="276" w:lineRule="auto"/>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18 str.</w:t>
            </w:r>
          </w:p>
        </w:tc>
        <w:tc>
          <w:tcPr>
            <w:tcW w:w="2340" w:type="pct"/>
          </w:tcPr>
          <w:p w14:paraId="0ED54311" w14:textId="38DDF938" w:rsidR="00A252FD" w:rsidRPr="00BC3752" w:rsidRDefault="00A252FD" w:rsidP="00BC758D">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B</w:t>
            </w:r>
            <w:r w:rsidRPr="00FE7BED">
              <w:rPr>
                <w:rFonts w:ascii="Segoe UI" w:hAnsi="Segoe UI" w:cs="Segoe UI"/>
                <w:color w:val="262626" w:themeColor="text1" w:themeTint="D9"/>
                <w:sz w:val="18"/>
                <w:szCs w:val="18"/>
                <w:lang w:val="lt-LT"/>
              </w:rPr>
              <w:t xml:space="preserve">iometrinių duomenų </w:t>
            </w:r>
            <w:r>
              <w:rPr>
                <w:rFonts w:ascii="Segoe UI" w:hAnsi="Segoe UI" w:cs="Segoe UI"/>
                <w:color w:val="262626" w:themeColor="text1" w:themeTint="D9"/>
                <w:sz w:val="18"/>
                <w:szCs w:val="18"/>
                <w:lang w:val="lt-LT"/>
              </w:rPr>
              <w:t>rinkimas ir perdavimas</w:t>
            </w:r>
            <w:r w:rsidR="0084239E">
              <w:rPr>
                <w:rFonts w:ascii="Segoe UI" w:hAnsi="Segoe UI" w:cs="Segoe UI"/>
                <w:color w:val="262626" w:themeColor="text1" w:themeTint="D9"/>
                <w:sz w:val="18"/>
                <w:szCs w:val="18"/>
                <w:lang w:val="lt-LT"/>
              </w:rPr>
              <w:t>.</w:t>
            </w:r>
          </w:p>
        </w:tc>
      </w:tr>
      <w:tr w:rsidR="00A252FD" w:rsidRPr="00BC3752" w14:paraId="6138D780" w14:textId="77777777" w:rsidTr="00A252FD">
        <w:tc>
          <w:tcPr>
            <w:tcW w:w="377" w:type="pct"/>
          </w:tcPr>
          <w:p w14:paraId="6F9E7404" w14:textId="77777777" w:rsidR="00A252FD" w:rsidRPr="00E5618A" w:rsidRDefault="00A252FD" w:rsidP="00BC758D">
            <w:pPr>
              <w:pStyle w:val="List-L2-Num"/>
              <w:spacing w:before="0" w:beforeAutospacing="0" w:after="0" w:afterAutospacing="0" w:line="276" w:lineRule="auto"/>
            </w:pPr>
          </w:p>
        </w:tc>
        <w:tc>
          <w:tcPr>
            <w:tcW w:w="951" w:type="pct"/>
          </w:tcPr>
          <w:p w14:paraId="39C695F9" w14:textId="5F724219" w:rsidR="00A252FD" w:rsidRPr="00BC3752" w:rsidRDefault="00A252FD" w:rsidP="00BC758D">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EDAC.40</w:t>
            </w:r>
          </w:p>
        </w:tc>
        <w:tc>
          <w:tcPr>
            <w:tcW w:w="1332" w:type="pct"/>
          </w:tcPr>
          <w:p w14:paraId="67F3AB4F" w14:textId="77777777" w:rsidR="00A252FD" w:rsidRDefault="00A252FD" w:rsidP="00CE5526">
            <w:pPr>
              <w:pStyle w:val="eu-LISAbody"/>
              <w:spacing w:after="0" w:line="276" w:lineRule="auto"/>
              <w:rPr>
                <w:rFonts w:ascii="Segoe UI" w:hAnsi="Segoe UI" w:cs="Segoe UI"/>
                <w:color w:val="262626" w:themeColor="text1" w:themeTint="D9"/>
                <w:sz w:val="18"/>
                <w:szCs w:val="18"/>
                <w:lang w:val="lt-LT"/>
              </w:rPr>
            </w:pPr>
            <w:r w:rsidRPr="00255829">
              <w:rPr>
                <w:rFonts w:ascii="Segoe UI" w:hAnsi="Segoe UI" w:cs="Segoe UI"/>
                <w:color w:val="262626" w:themeColor="text1" w:themeTint="D9"/>
                <w:sz w:val="18"/>
                <w:szCs w:val="18"/>
                <w:lang w:val="lt-LT"/>
              </w:rPr>
              <w:t>(E</w:t>
            </w:r>
            <w:r>
              <w:rPr>
                <w:rFonts w:ascii="Segoe UI" w:hAnsi="Segoe UI" w:cs="Segoe UI"/>
                <w:color w:val="262626" w:themeColor="text1" w:themeTint="D9"/>
                <w:sz w:val="18"/>
                <w:szCs w:val="18"/>
                <w:lang w:val="lt-LT"/>
              </w:rPr>
              <w:t>S</w:t>
            </w:r>
            <w:r w:rsidRPr="00255829">
              <w:rPr>
                <w:rFonts w:ascii="Segoe UI" w:hAnsi="Segoe UI" w:cs="Segoe UI"/>
                <w:color w:val="262626" w:themeColor="text1" w:themeTint="D9"/>
                <w:sz w:val="18"/>
                <w:szCs w:val="18"/>
                <w:lang w:val="lt-LT"/>
              </w:rPr>
              <w:t>)</w:t>
            </w:r>
            <w:r>
              <w:rPr>
                <w:rFonts w:ascii="Segoe UI" w:hAnsi="Segoe UI" w:cs="Segoe UI"/>
                <w:color w:val="262626" w:themeColor="text1" w:themeTint="D9"/>
                <w:sz w:val="18"/>
                <w:szCs w:val="18"/>
                <w:lang w:val="lt-LT"/>
              </w:rPr>
              <w:t xml:space="preserve"> </w:t>
            </w:r>
            <w:r w:rsidRPr="00255829">
              <w:rPr>
                <w:rFonts w:ascii="Segoe UI" w:hAnsi="Segoe UI" w:cs="Segoe UI"/>
                <w:color w:val="262626" w:themeColor="text1" w:themeTint="D9"/>
                <w:sz w:val="18"/>
                <w:szCs w:val="18"/>
                <w:lang w:val="lt-LT"/>
              </w:rPr>
              <w:t>2024/1358</w:t>
            </w:r>
          </w:p>
          <w:p w14:paraId="12744647" w14:textId="79906FD5" w:rsidR="00A252FD" w:rsidRPr="00BC3752" w:rsidRDefault="00A252FD" w:rsidP="00CE5526">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40 str.</w:t>
            </w:r>
          </w:p>
        </w:tc>
        <w:tc>
          <w:tcPr>
            <w:tcW w:w="2340" w:type="pct"/>
          </w:tcPr>
          <w:p w14:paraId="11B8DCF3" w14:textId="07D95D53" w:rsidR="00A252FD" w:rsidRPr="00BC3752" w:rsidRDefault="00A252FD" w:rsidP="00BC758D">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EURODAC įrašytų duomenų redagavimas (</w:t>
            </w:r>
            <w:r w:rsidRPr="00CE5526">
              <w:rPr>
                <w:rFonts w:ascii="Segoe UI" w:hAnsi="Segoe UI" w:cs="Segoe UI"/>
                <w:color w:val="262626" w:themeColor="text1" w:themeTint="D9"/>
                <w:sz w:val="18"/>
                <w:szCs w:val="18"/>
                <w:lang w:val="lt-LT"/>
              </w:rPr>
              <w:t>CUD operacijos</w:t>
            </w:r>
            <w:r>
              <w:rPr>
                <w:rFonts w:ascii="Segoe UI" w:hAnsi="Segoe UI" w:cs="Segoe UI"/>
                <w:color w:val="262626" w:themeColor="text1" w:themeTint="D9"/>
                <w:sz w:val="18"/>
                <w:szCs w:val="18"/>
                <w:lang w:val="lt-LT"/>
              </w:rPr>
              <w:t>)</w:t>
            </w:r>
            <w:r w:rsidR="0084239E">
              <w:rPr>
                <w:rFonts w:ascii="Segoe UI" w:hAnsi="Segoe UI" w:cs="Segoe UI"/>
                <w:color w:val="262626" w:themeColor="text1" w:themeTint="D9"/>
                <w:sz w:val="18"/>
                <w:szCs w:val="18"/>
                <w:lang w:val="lt-LT"/>
              </w:rPr>
              <w:t>.</w:t>
            </w:r>
          </w:p>
        </w:tc>
      </w:tr>
      <w:tr w:rsidR="00A252FD" w:rsidRPr="00BC3752" w14:paraId="4ECDCBF6" w14:textId="77777777" w:rsidTr="00A252FD">
        <w:tc>
          <w:tcPr>
            <w:tcW w:w="377" w:type="pct"/>
          </w:tcPr>
          <w:p w14:paraId="24360FCD" w14:textId="77777777" w:rsidR="00A252FD" w:rsidRPr="00E5618A" w:rsidRDefault="00A252FD" w:rsidP="00BC758D">
            <w:pPr>
              <w:pStyle w:val="List-L2-Num"/>
              <w:spacing w:before="0" w:beforeAutospacing="0" w:after="0" w:afterAutospacing="0" w:line="276" w:lineRule="auto"/>
            </w:pPr>
          </w:p>
        </w:tc>
        <w:tc>
          <w:tcPr>
            <w:tcW w:w="951" w:type="pct"/>
          </w:tcPr>
          <w:p w14:paraId="4908FCEB" w14:textId="4EDABEA4" w:rsidR="00A252FD" w:rsidRPr="00BC3752" w:rsidRDefault="00A252FD" w:rsidP="00BC758D">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EDAC.43</w:t>
            </w:r>
          </w:p>
        </w:tc>
        <w:tc>
          <w:tcPr>
            <w:tcW w:w="1332" w:type="pct"/>
          </w:tcPr>
          <w:p w14:paraId="351F3537" w14:textId="77777777" w:rsidR="00A252FD" w:rsidRDefault="00A252FD" w:rsidP="00CE5526">
            <w:pPr>
              <w:pStyle w:val="eu-LISAbody"/>
              <w:spacing w:after="0" w:line="276" w:lineRule="auto"/>
              <w:rPr>
                <w:rFonts w:ascii="Segoe UI" w:hAnsi="Segoe UI" w:cs="Segoe UI"/>
                <w:color w:val="262626" w:themeColor="text1" w:themeTint="D9"/>
                <w:sz w:val="18"/>
                <w:szCs w:val="18"/>
                <w:lang w:val="lt-LT"/>
              </w:rPr>
            </w:pPr>
            <w:r w:rsidRPr="00255829">
              <w:rPr>
                <w:rFonts w:ascii="Segoe UI" w:hAnsi="Segoe UI" w:cs="Segoe UI"/>
                <w:color w:val="262626" w:themeColor="text1" w:themeTint="D9"/>
                <w:sz w:val="18"/>
                <w:szCs w:val="18"/>
                <w:lang w:val="lt-LT"/>
              </w:rPr>
              <w:t>(E</w:t>
            </w:r>
            <w:r>
              <w:rPr>
                <w:rFonts w:ascii="Segoe UI" w:hAnsi="Segoe UI" w:cs="Segoe UI"/>
                <w:color w:val="262626" w:themeColor="text1" w:themeTint="D9"/>
                <w:sz w:val="18"/>
                <w:szCs w:val="18"/>
                <w:lang w:val="lt-LT"/>
              </w:rPr>
              <w:t>S</w:t>
            </w:r>
            <w:r w:rsidRPr="00255829">
              <w:rPr>
                <w:rFonts w:ascii="Segoe UI" w:hAnsi="Segoe UI" w:cs="Segoe UI"/>
                <w:color w:val="262626" w:themeColor="text1" w:themeTint="D9"/>
                <w:sz w:val="18"/>
                <w:szCs w:val="18"/>
                <w:lang w:val="lt-LT"/>
              </w:rPr>
              <w:t>)</w:t>
            </w:r>
            <w:r>
              <w:rPr>
                <w:rFonts w:ascii="Segoe UI" w:hAnsi="Segoe UI" w:cs="Segoe UI"/>
                <w:color w:val="262626" w:themeColor="text1" w:themeTint="D9"/>
                <w:sz w:val="18"/>
                <w:szCs w:val="18"/>
                <w:lang w:val="lt-LT"/>
              </w:rPr>
              <w:t xml:space="preserve"> </w:t>
            </w:r>
            <w:r w:rsidRPr="00255829">
              <w:rPr>
                <w:rFonts w:ascii="Segoe UI" w:hAnsi="Segoe UI" w:cs="Segoe UI"/>
                <w:color w:val="262626" w:themeColor="text1" w:themeTint="D9"/>
                <w:sz w:val="18"/>
                <w:szCs w:val="18"/>
                <w:lang w:val="lt-LT"/>
              </w:rPr>
              <w:t>2024/1358</w:t>
            </w:r>
          </w:p>
          <w:p w14:paraId="78DBAE37" w14:textId="2F54F8DA" w:rsidR="00A252FD" w:rsidRPr="00BC3752" w:rsidRDefault="00A252FD" w:rsidP="00CE5526">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43 str.</w:t>
            </w:r>
          </w:p>
        </w:tc>
        <w:tc>
          <w:tcPr>
            <w:tcW w:w="2340" w:type="pct"/>
          </w:tcPr>
          <w:p w14:paraId="1EB774EF" w14:textId="29B7B64C" w:rsidR="00A252FD" w:rsidRPr="008B3E59" w:rsidRDefault="00A252FD" w:rsidP="00BC758D">
            <w:pPr>
              <w:pStyle w:val="eu-LISAbody"/>
              <w:spacing w:after="0" w:line="276" w:lineRule="auto"/>
              <w:jc w:val="left"/>
              <w:rPr>
                <w:rFonts w:ascii="Segoe UI" w:hAnsi="Segoe UI" w:cs="Segoe UI"/>
                <w:color w:val="262626" w:themeColor="text1" w:themeTint="D9"/>
                <w:sz w:val="18"/>
                <w:szCs w:val="18"/>
                <w:lang w:val="pt-BR"/>
              </w:rPr>
            </w:pPr>
            <w:r>
              <w:rPr>
                <w:rFonts w:ascii="Segoe UI" w:hAnsi="Segoe UI" w:cs="Segoe UI"/>
                <w:color w:val="262626" w:themeColor="text1" w:themeTint="D9"/>
                <w:sz w:val="18"/>
                <w:szCs w:val="18"/>
                <w:lang w:val="lt-LT"/>
              </w:rPr>
              <w:t>Teisės gauti prieigą prie asmens duomenų užtikrinimas</w:t>
            </w:r>
            <w:r w:rsidR="0084239E">
              <w:rPr>
                <w:rFonts w:ascii="Segoe UI" w:hAnsi="Segoe UI" w:cs="Segoe UI"/>
                <w:color w:val="262626" w:themeColor="text1" w:themeTint="D9"/>
                <w:sz w:val="18"/>
                <w:szCs w:val="18"/>
                <w:lang w:val="lt-LT"/>
              </w:rPr>
              <w:t>.</w:t>
            </w:r>
          </w:p>
        </w:tc>
      </w:tr>
      <w:tr w:rsidR="007A7522" w:rsidRPr="00BC3752" w14:paraId="24529DD8" w14:textId="77777777" w:rsidTr="00A252FD">
        <w:tc>
          <w:tcPr>
            <w:tcW w:w="377" w:type="pct"/>
          </w:tcPr>
          <w:p w14:paraId="144641EA" w14:textId="77777777" w:rsidR="007A7522" w:rsidRPr="00E5618A" w:rsidRDefault="007A7522" w:rsidP="00BC758D">
            <w:pPr>
              <w:pStyle w:val="List-L2-Num"/>
              <w:spacing w:before="0" w:beforeAutospacing="0" w:after="0" w:afterAutospacing="0" w:line="276" w:lineRule="auto"/>
            </w:pPr>
          </w:p>
        </w:tc>
        <w:tc>
          <w:tcPr>
            <w:tcW w:w="951" w:type="pct"/>
          </w:tcPr>
          <w:p w14:paraId="665B7D21" w14:textId="07B5009C" w:rsidR="007A7522" w:rsidRDefault="005E1515" w:rsidP="00BC758D">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EDAC</w:t>
            </w:r>
            <w:r w:rsidR="00A56C74">
              <w:rPr>
                <w:rFonts w:ascii="Segoe UI" w:hAnsi="Segoe UI" w:cs="Segoe UI"/>
                <w:color w:val="262626" w:themeColor="text1" w:themeTint="D9"/>
                <w:sz w:val="18"/>
                <w:szCs w:val="18"/>
                <w:lang w:val="lt-LT"/>
              </w:rPr>
              <w:t>.</w:t>
            </w:r>
            <w:r>
              <w:rPr>
                <w:rFonts w:ascii="Segoe UI" w:hAnsi="Segoe UI" w:cs="Segoe UI"/>
                <w:color w:val="262626" w:themeColor="text1" w:themeTint="D9"/>
                <w:sz w:val="18"/>
                <w:szCs w:val="18"/>
                <w:lang w:val="lt-LT"/>
              </w:rPr>
              <w:t>33</w:t>
            </w:r>
          </w:p>
        </w:tc>
        <w:tc>
          <w:tcPr>
            <w:tcW w:w="1332" w:type="pct"/>
          </w:tcPr>
          <w:p w14:paraId="72EF3BB0" w14:textId="77777777" w:rsidR="00B37702" w:rsidRDefault="00B37702" w:rsidP="00B37702">
            <w:pPr>
              <w:pStyle w:val="eu-LISAbody"/>
              <w:spacing w:after="0" w:line="276" w:lineRule="auto"/>
              <w:rPr>
                <w:rFonts w:ascii="Segoe UI" w:hAnsi="Segoe UI" w:cs="Segoe UI"/>
                <w:color w:val="262626" w:themeColor="text1" w:themeTint="D9"/>
                <w:sz w:val="18"/>
                <w:szCs w:val="18"/>
                <w:lang w:val="lt-LT"/>
              </w:rPr>
            </w:pPr>
            <w:r w:rsidRPr="00255829">
              <w:rPr>
                <w:rFonts w:ascii="Segoe UI" w:hAnsi="Segoe UI" w:cs="Segoe UI"/>
                <w:color w:val="262626" w:themeColor="text1" w:themeTint="D9"/>
                <w:sz w:val="18"/>
                <w:szCs w:val="18"/>
                <w:lang w:val="lt-LT"/>
              </w:rPr>
              <w:t>(E</w:t>
            </w:r>
            <w:r>
              <w:rPr>
                <w:rFonts w:ascii="Segoe UI" w:hAnsi="Segoe UI" w:cs="Segoe UI"/>
                <w:color w:val="262626" w:themeColor="text1" w:themeTint="D9"/>
                <w:sz w:val="18"/>
                <w:szCs w:val="18"/>
                <w:lang w:val="lt-LT"/>
              </w:rPr>
              <w:t>S</w:t>
            </w:r>
            <w:r w:rsidRPr="00255829">
              <w:rPr>
                <w:rFonts w:ascii="Segoe UI" w:hAnsi="Segoe UI" w:cs="Segoe UI"/>
                <w:color w:val="262626" w:themeColor="text1" w:themeTint="D9"/>
                <w:sz w:val="18"/>
                <w:szCs w:val="18"/>
                <w:lang w:val="lt-LT"/>
              </w:rPr>
              <w:t>)</w:t>
            </w:r>
            <w:r>
              <w:rPr>
                <w:rFonts w:ascii="Segoe UI" w:hAnsi="Segoe UI" w:cs="Segoe UI"/>
                <w:color w:val="262626" w:themeColor="text1" w:themeTint="D9"/>
                <w:sz w:val="18"/>
                <w:szCs w:val="18"/>
                <w:lang w:val="lt-LT"/>
              </w:rPr>
              <w:t xml:space="preserve"> </w:t>
            </w:r>
            <w:r w:rsidRPr="00255829">
              <w:rPr>
                <w:rFonts w:ascii="Segoe UI" w:hAnsi="Segoe UI" w:cs="Segoe UI"/>
                <w:color w:val="262626" w:themeColor="text1" w:themeTint="D9"/>
                <w:sz w:val="18"/>
                <w:szCs w:val="18"/>
                <w:lang w:val="lt-LT"/>
              </w:rPr>
              <w:t>2024/1358</w:t>
            </w:r>
          </w:p>
          <w:p w14:paraId="5EDC53FF" w14:textId="0109F4F6" w:rsidR="007A7522" w:rsidRPr="00255829" w:rsidRDefault="00B37702" w:rsidP="00B37702">
            <w:pPr>
              <w:pStyle w:val="eu-LISAbody"/>
              <w:spacing w:after="0" w:line="276" w:lineRule="auto"/>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32 ir 33 str.</w:t>
            </w:r>
          </w:p>
        </w:tc>
        <w:tc>
          <w:tcPr>
            <w:tcW w:w="2340" w:type="pct"/>
          </w:tcPr>
          <w:p w14:paraId="458F44E3" w14:textId="11FE9AED" w:rsidR="007A7522" w:rsidRDefault="00A56C74" w:rsidP="00BC758D">
            <w:pPr>
              <w:pStyle w:val="eu-LISAbody"/>
              <w:spacing w:after="0" w:line="276" w:lineRule="auto"/>
              <w:jc w:val="left"/>
              <w:rPr>
                <w:rFonts w:ascii="Segoe UI" w:hAnsi="Segoe UI" w:cs="Segoe UI"/>
                <w:color w:val="262626" w:themeColor="text1" w:themeTint="D9"/>
                <w:sz w:val="18"/>
                <w:szCs w:val="18"/>
                <w:lang w:val="lt-LT"/>
              </w:rPr>
            </w:pPr>
            <w:r>
              <w:rPr>
                <w:rFonts w:ascii="Segoe UI" w:hAnsi="Segoe UI" w:cs="Segoe UI"/>
                <w:color w:val="262626" w:themeColor="text1" w:themeTint="D9"/>
                <w:sz w:val="18"/>
                <w:szCs w:val="18"/>
                <w:lang w:val="lt-LT"/>
              </w:rPr>
              <w:t>Šal</w:t>
            </w:r>
            <w:r w:rsidR="00ED2967">
              <w:rPr>
                <w:rFonts w:ascii="Segoe UI" w:hAnsi="Segoe UI" w:cs="Segoe UI"/>
                <w:color w:val="262626" w:themeColor="text1" w:themeTint="D9"/>
                <w:sz w:val="18"/>
                <w:szCs w:val="18"/>
                <w:lang w:val="lt-LT"/>
              </w:rPr>
              <w:t>ies</w:t>
            </w:r>
            <w:r>
              <w:rPr>
                <w:rFonts w:ascii="Segoe UI" w:hAnsi="Segoe UI" w:cs="Segoe UI"/>
                <w:color w:val="262626" w:themeColor="text1" w:themeTint="D9"/>
                <w:sz w:val="18"/>
                <w:szCs w:val="18"/>
                <w:lang w:val="lt-LT"/>
              </w:rPr>
              <w:t xml:space="preserve"> narės t</w:t>
            </w:r>
            <w:r w:rsidR="007A7522">
              <w:rPr>
                <w:rFonts w:ascii="Segoe UI" w:hAnsi="Segoe UI" w:cs="Segoe UI"/>
                <w:color w:val="262626" w:themeColor="text1" w:themeTint="D9"/>
                <w:sz w:val="18"/>
                <w:szCs w:val="18"/>
                <w:lang w:val="lt-LT"/>
              </w:rPr>
              <w:t>e</w:t>
            </w:r>
            <w:r w:rsidR="00C45981">
              <w:rPr>
                <w:rFonts w:ascii="Segoe UI" w:hAnsi="Segoe UI" w:cs="Segoe UI"/>
                <w:color w:val="262626" w:themeColor="text1" w:themeTint="D9"/>
                <w:sz w:val="18"/>
                <w:szCs w:val="18"/>
                <w:lang w:val="lt-LT"/>
              </w:rPr>
              <w:t>isėsaugos institucijų prieiga</w:t>
            </w:r>
            <w:r w:rsidR="005E1515">
              <w:rPr>
                <w:rFonts w:ascii="Segoe UI" w:hAnsi="Segoe UI" w:cs="Segoe UI"/>
                <w:color w:val="262626" w:themeColor="text1" w:themeTint="D9"/>
                <w:sz w:val="18"/>
                <w:szCs w:val="18"/>
                <w:lang w:val="lt-LT"/>
              </w:rPr>
              <w:t>.</w:t>
            </w:r>
          </w:p>
        </w:tc>
      </w:tr>
    </w:tbl>
    <w:p w14:paraId="3F26BD11" w14:textId="77777777" w:rsidR="006C0E04" w:rsidRDefault="006C0E04" w:rsidP="006C0E04">
      <w:pPr>
        <w:pStyle w:val="List-L1-Num"/>
        <w:numPr>
          <w:ilvl w:val="0"/>
          <w:numId w:val="0"/>
        </w:numPr>
        <w:ind w:left="454"/>
      </w:pPr>
    </w:p>
    <w:p w14:paraId="4F955F2A" w14:textId="4326B447" w:rsidR="001F75A6" w:rsidRPr="00743372" w:rsidRDefault="001F75A6" w:rsidP="00D01B9F">
      <w:pPr>
        <w:pStyle w:val="List-L1-Num"/>
        <w:rPr>
          <w:bCs/>
        </w:rPr>
      </w:pPr>
      <w:r w:rsidRPr="00743372">
        <w:rPr>
          <w:bCs/>
        </w:rPr>
        <w:t>Siunčiamose užklausose</w:t>
      </w:r>
      <w:r w:rsidR="003706EB" w:rsidRPr="00743372">
        <w:rPr>
          <w:bCs/>
        </w:rPr>
        <w:t xml:space="preserve"> </w:t>
      </w:r>
      <w:r w:rsidR="00683CFA" w:rsidRPr="00743372">
        <w:rPr>
          <w:bCs/>
        </w:rPr>
        <w:t xml:space="preserve">per </w:t>
      </w:r>
      <w:r w:rsidRPr="00743372">
        <w:rPr>
          <w:bCs/>
        </w:rPr>
        <w:t>ESP turi būti nurodomi šie parametrai:</w:t>
      </w:r>
    </w:p>
    <w:p w14:paraId="4071A52F" w14:textId="2CF5C5A9" w:rsidR="00A11CFD" w:rsidRPr="00BC3752" w:rsidRDefault="00A11CFD" w:rsidP="00A11CFD">
      <w:pPr>
        <w:pStyle w:val="List-L2-Num"/>
      </w:pPr>
      <w:r w:rsidRPr="00BC3752">
        <w:t>užklausos tipas;</w:t>
      </w:r>
    </w:p>
    <w:p w14:paraId="7D33E75F" w14:textId="5BD18390" w:rsidR="00A11CFD" w:rsidRPr="00BC3752" w:rsidRDefault="00A11CFD" w:rsidP="00A11CFD">
      <w:pPr>
        <w:pStyle w:val="List-L2-Num"/>
      </w:pPr>
      <w:r w:rsidRPr="00BC3752">
        <w:t xml:space="preserve">naudotojo rolė; </w:t>
      </w:r>
    </w:p>
    <w:p w14:paraId="7529C147" w14:textId="407B8D48" w:rsidR="00A11CFD" w:rsidRPr="00BC3752" w:rsidRDefault="00A11CFD" w:rsidP="00A11CFD">
      <w:pPr>
        <w:pStyle w:val="List-L2-Num"/>
      </w:pPr>
      <w:r w:rsidRPr="00BC3752">
        <w:t>biometrinių arba latentinių duomenų failas NIST formatu;</w:t>
      </w:r>
    </w:p>
    <w:p w14:paraId="461E1E5A" w14:textId="1BAC90D0" w:rsidR="00A11CFD" w:rsidRPr="00BC3752" w:rsidRDefault="00A11CFD" w:rsidP="00A11CFD">
      <w:pPr>
        <w:pStyle w:val="List-L2-Num"/>
      </w:pPr>
      <w:r w:rsidRPr="00BC3752">
        <w:t>teksto formato laukai iš pasirenkamų reikšmių sąrašo;</w:t>
      </w:r>
    </w:p>
    <w:p w14:paraId="64325323" w14:textId="771536D0" w:rsidR="001F75A6" w:rsidRPr="00BC3752" w:rsidRDefault="00A11CFD" w:rsidP="00A11CFD">
      <w:pPr>
        <w:pStyle w:val="List-L2-Num"/>
      </w:pPr>
      <w:r w:rsidRPr="00BC3752">
        <w:t>laisvos formos tekstinių duomenų laukai.</w:t>
      </w:r>
    </w:p>
    <w:p w14:paraId="5F029383" w14:textId="7626440C" w:rsidR="005A1DCF" w:rsidRPr="00BC3752" w:rsidRDefault="004E6922" w:rsidP="00294CB6">
      <w:pPr>
        <w:pStyle w:val="List-L1-Num"/>
      </w:pPr>
      <w:r>
        <w:rPr>
          <w:bCs/>
        </w:rPr>
        <w:t>MIGRIS</w:t>
      </w:r>
      <w:r w:rsidRPr="00BC3752">
        <w:t xml:space="preserve"> </w:t>
      </w:r>
      <w:r w:rsidR="00164477" w:rsidRPr="00BC3752">
        <w:t>integravimo su</w:t>
      </w:r>
      <w:r w:rsidR="00D912D0">
        <w:t xml:space="preserve"> Sąveikumo sistema</w:t>
      </w:r>
      <w:r w:rsidR="00164477" w:rsidRPr="00BC3752">
        <w:t xml:space="preserve"> </w:t>
      </w:r>
      <w:r w:rsidR="00A220A6" w:rsidRPr="00BC3752">
        <w:t xml:space="preserve">planas turi būti suderintas su </w:t>
      </w:r>
      <w:r w:rsidR="009C2C21" w:rsidRPr="00BC3752">
        <w:t>S</w:t>
      </w:r>
      <w:r w:rsidR="00E13872" w:rsidRPr="00BC3752">
        <w:t>ąveikumo sistemos ir atitinkamų jos kompon</w:t>
      </w:r>
      <w:r w:rsidR="00CD7AA8" w:rsidRPr="00BC3752">
        <w:t>en</w:t>
      </w:r>
      <w:r w:rsidR="00D955BA" w:rsidRPr="00BC3752">
        <w:t>tų</w:t>
      </w:r>
      <w:r w:rsidR="00A220A6" w:rsidRPr="00BC3752">
        <w:t xml:space="preserve"> tec</w:t>
      </w:r>
      <w:r w:rsidR="00297A6F" w:rsidRPr="00BC3752">
        <w:t>h</w:t>
      </w:r>
      <w:r w:rsidR="00A220A6" w:rsidRPr="00BC3752">
        <w:t xml:space="preserve">ninio </w:t>
      </w:r>
      <w:r w:rsidR="00CD7AA8" w:rsidRPr="00BC3752">
        <w:t xml:space="preserve">sukūrimo ir </w:t>
      </w:r>
      <w:r w:rsidR="00A220A6" w:rsidRPr="00BC3752">
        <w:t>parengimo naudojimui planu</w:t>
      </w:r>
      <w:r w:rsidR="00D05720" w:rsidRPr="00BC3752">
        <w:t xml:space="preserve">, </w:t>
      </w:r>
      <w:r w:rsidR="00A220A6" w:rsidRPr="00BC3752">
        <w:t xml:space="preserve">kurį </w:t>
      </w:r>
      <w:r w:rsidR="000364E2" w:rsidRPr="00BC3752">
        <w:t xml:space="preserve">Paslaugų teikėjui </w:t>
      </w:r>
      <w:r w:rsidR="00A220A6" w:rsidRPr="00BC3752">
        <w:t>pateiks PO</w:t>
      </w:r>
      <w:r w:rsidR="00E74107" w:rsidRPr="00BC3752">
        <w:t>.</w:t>
      </w:r>
    </w:p>
    <w:p w14:paraId="4611F16D" w14:textId="740380B6" w:rsidR="00AB3511" w:rsidRPr="00BC3752" w:rsidRDefault="00AB3511" w:rsidP="00294CB6">
      <w:pPr>
        <w:pStyle w:val="List-L1-Num"/>
        <w:rPr>
          <w:bCs/>
        </w:rPr>
      </w:pPr>
      <w:r w:rsidRPr="00BC3752">
        <w:rPr>
          <w:bCs/>
        </w:rPr>
        <w:lastRenderedPageBreak/>
        <w:t xml:space="preserve">Kai dėl </w:t>
      </w:r>
      <w:r w:rsidR="00144CD0">
        <w:rPr>
          <w:bCs/>
        </w:rPr>
        <w:t xml:space="preserve">Sąveikumo sistemos </w:t>
      </w:r>
      <w:r w:rsidR="007579B4">
        <w:rPr>
          <w:bCs/>
        </w:rPr>
        <w:t>arba jos kompnentų</w:t>
      </w:r>
      <w:r w:rsidRPr="00BC3752">
        <w:rPr>
          <w:bCs/>
        </w:rPr>
        <w:t xml:space="preserve"> </w:t>
      </w:r>
      <w:r w:rsidR="00573FC5" w:rsidRPr="00BC3752">
        <w:rPr>
          <w:bCs/>
        </w:rPr>
        <w:t xml:space="preserve">vystymo arba </w:t>
      </w:r>
      <w:r w:rsidRPr="00BC3752">
        <w:rPr>
          <w:bCs/>
        </w:rPr>
        <w:t>gedimo nėra techninių galimybių teikti užklaus</w:t>
      </w:r>
      <w:r w:rsidR="001F2F2D">
        <w:rPr>
          <w:bCs/>
        </w:rPr>
        <w:t>a</w:t>
      </w:r>
      <w:r w:rsidRPr="00BC3752">
        <w:rPr>
          <w:bCs/>
        </w:rPr>
        <w:t>s</w:t>
      </w:r>
      <w:r w:rsidR="00465BD5" w:rsidRPr="00BC3752">
        <w:rPr>
          <w:bCs/>
        </w:rPr>
        <w:t xml:space="preserve"> </w:t>
      </w:r>
      <w:r w:rsidR="001F2F2D">
        <w:rPr>
          <w:bCs/>
        </w:rPr>
        <w:t>per ESP</w:t>
      </w:r>
      <w:r w:rsidRPr="00BC3752">
        <w:rPr>
          <w:bCs/>
        </w:rPr>
        <w:t>,</w:t>
      </w:r>
      <w:r w:rsidR="00DB6ACD" w:rsidRPr="00BC3752">
        <w:rPr>
          <w:bCs/>
        </w:rPr>
        <w:t xml:space="preserve"> bus naudojama tiesioginė prieiga prie </w:t>
      </w:r>
      <w:r w:rsidR="00DB6ACD" w:rsidRPr="00BC3752">
        <w:rPr>
          <w:bCs/>
        </w:rPr>
        <w:fldChar w:fldCharType="begin"/>
      </w:r>
      <w:r w:rsidR="00DB6ACD" w:rsidRPr="00BC3752">
        <w:rPr>
          <w:bCs/>
        </w:rPr>
        <w:instrText xml:space="preserve"> REF _Ref215570696 \r \h </w:instrText>
      </w:r>
      <w:r w:rsidR="00DB6ACD" w:rsidRPr="00BC3752">
        <w:rPr>
          <w:bCs/>
        </w:rPr>
      </w:r>
      <w:r w:rsidR="00DB6ACD" w:rsidRPr="00BC3752">
        <w:rPr>
          <w:bCs/>
        </w:rPr>
        <w:fldChar w:fldCharType="separate"/>
      </w:r>
      <w:r w:rsidR="00B01A9D">
        <w:rPr>
          <w:bCs/>
        </w:rPr>
        <w:t>18</w:t>
      </w:r>
      <w:r w:rsidR="00DB6ACD" w:rsidRPr="00BC3752">
        <w:rPr>
          <w:bCs/>
        </w:rPr>
        <w:fldChar w:fldCharType="end"/>
      </w:r>
      <w:r w:rsidR="00DB6ACD" w:rsidRPr="00BC3752">
        <w:rPr>
          <w:bCs/>
        </w:rPr>
        <w:t xml:space="preserve"> </w:t>
      </w:r>
      <w:r w:rsidR="00CE0776" w:rsidRPr="00BC3752">
        <w:rPr>
          <w:bCs/>
        </w:rPr>
        <w:t xml:space="preserve">punkte </w:t>
      </w:r>
      <w:r w:rsidR="00DB6ACD" w:rsidRPr="00BC3752">
        <w:rPr>
          <w:bCs/>
        </w:rPr>
        <w:t>išvardintų sistemų. Paslaugų teikėjas turi užtikrinti suteiktų prieigų testavimą ir rezultatų gavimą pagal sistemų valdytojų pateiktą techninę dokumentaciją. Susijusi techninė dokumentacija bus pateikta Paslaugų teikėjui Sutarties vykdymo metu.</w:t>
      </w:r>
      <w:r w:rsidRPr="00BC3752">
        <w:rPr>
          <w:bCs/>
        </w:rPr>
        <w:t xml:space="preserve"> </w:t>
      </w:r>
    </w:p>
    <w:p w14:paraId="6D515130" w14:textId="68DD1B54" w:rsidR="00BE1A9D" w:rsidRPr="00BC3752" w:rsidRDefault="0030287B" w:rsidP="00294CB6">
      <w:pPr>
        <w:pStyle w:val="List-L1-Num"/>
      </w:pPr>
      <w:r>
        <w:t>T</w:t>
      </w:r>
      <w:r w:rsidR="00BE1A9D" w:rsidRPr="00BC3752">
        <w:t xml:space="preserve">uri būti </w:t>
      </w:r>
      <w:r w:rsidR="005014FB">
        <w:t>įdiegtas</w:t>
      </w:r>
      <w:r w:rsidR="005014FB" w:rsidRPr="00BC3752">
        <w:t xml:space="preserve"> užklausų teikimo per ESP mechanizmas</w:t>
      </w:r>
      <w:r w:rsidR="00F91735" w:rsidRPr="00BC3752">
        <w:t>,</w:t>
      </w:r>
      <w:r w:rsidR="00BE1A9D" w:rsidRPr="00BC3752">
        <w:t xml:space="preserve"> pateikiant bendrą pirminės paieškos </w:t>
      </w:r>
      <w:r w:rsidR="009F4B8B" w:rsidRPr="00BC3752">
        <w:t xml:space="preserve">užklausos </w:t>
      </w:r>
      <w:r w:rsidR="00BE1A9D" w:rsidRPr="00BC3752">
        <w:t>formą, kuri turi apimti, bet neapsiriboti žemiau pateikiama informacija:</w:t>
      </w:r>
    </w:p>
    <w:p w14:paraId="63A480AB" w14:textId="7A8EB3DA" w:rsidR="00BE1A9D" w:rsidRPr="00BC3752" w:rsidRDefault="00BE1A9D" w:rsidP="00294CB6">
      <w:pPr>
        <w:pStyle w:val="List-L2-Num"/>
      </w:pPr>
      <w:r w:rsidRPr="00BC3752">
        <w:t>FA duomenys: vardas, pavardė, lytis, pilietybė, gimimo data, gimimo šalis, gimimo vieta;</w:t>
      </w:r>
    </w:p>
    <w:p w14:paraId="38E8FF0E" w14:textId="4F96BD09" w:rsidR="00BE1A9D" w:rsidRPr="00BC3752" w:rsidRDefault="00BE1A9D" w:rsidP="00294CB6">
      <w:pPr>
        <w:pStyle w:val="List-L2-Num"/>
      </w:pPr>
      <w:r w:rsidRPr="00BC3752">
        <w:t>kelionės dokumento duomenys: dokumento numeris, dokumento rūšis, dokumento galiojimo pabaigos data;</w:t>
      </w:r>
    </w:p>
    <w:p w14:paraId="5D8D9B3E" w14:textId="64DEF26F" w:rsidR="00BE1A9D" w:rsidRPr="00BC3752" w:rsidRDefault="00BE1A9D" w:rsidP="00294CB6">
      <w:pPr>
        <w:pStyle w:val="List-L2-Num"/>
      </w:pPr>
      <w:r w:rsidRPr="00BC3752">
        <w:t>prašymo pagrįstumo duomenys: užklausos teikimo pagrindas ir patikslinimas, bylos / dokumento numeris, nusikalstama veika, nusikaltimo kvalifikacija pagal Lietuvos Respublikos baudžiamąjį kodeksą, prašančiosios institucijos duomenys, užklausą teikiančio asmens kontaktiniai duomenys;</w:t>
      </w:r>
    </w:p>
    <w:p w14:paraId="1C898D97" w14:textId="5807894E" w:rsidR="00BE1A9D" w:rsidRPr="00BC3752" w:rsidRDefault="00BE1A9D" w:rsidP="00294CB6">
      <w:pPr>
        <w:pStyle w:val="List-L2-Num"/>
      </w:pPr>
      <w:r w:rsidRPr="00BC3752">
        <w:t>FA biometriniai duomenys: pirštų atspaudai, veido atvaizdai;</w:t>
      </w:r>
    </w:p>
    <w:p w14:paraId="64099B31" w14:textId="342B4E47" w:rsidR="00BE1A9D" w:rsidRPr="00BC3752" w:rsidRDefault="00BE1A9D" w:rsidP="00294CB6">
      <w:pPr>
        <w:pStyle w:val="List-L2-Num"/>
      </w:pPr>
      <w:r w:rsidRPr="00BC3752">
        <w:t>tikslūs duomenų laukai ir forma turi būti detalizuoti ir suderinti su PO detalios analizės ar projektavimo etapų metu.</w:t>
      </w:r>
    </w:p>
    <w:p w14:paraId="3CD48057" w14:textId="4D23FDBD" w:rsidR="00386F57" w:rsidRPr="00BC3752" w:rsidRDefault="00584511" w:rsidP="00294CB6">
      <w:pPr>
        <w:pStyle w:val="List-L1-Num"/>
      </w:pPr>
      <w:r>
        <w:t>U</w:t>
      </w:r>
      <w:r w:rsidR="00386F57" w:rsidRPr="00BC3752">
        <w:t>žklausų teikimo per ESP mechanizmas</w:t>
      </w:r>
      <w:r>
        <w:t xml:space="preserve"> turi vadovautis</w:t>
      </w:r>
      <w:r w:rsidR="00386F57" w:rsidRPr="00BC3752">
        <w:t xml:space="preserve"> žemiau pateikt</w:t>
      </w:r>
      <w:r>
        <w:t>a</w:t>
      </w:r>
      <w:r w:rsidR="00386F57" w:rsidRPr="00BC3752">
        <w:t xml:space="preserve"> logik</w:t>
      </w:r>
      <w:r>
        <w:t>a</w:t>
      </w:r>
      <w:r w:rsidR="00776DCE" w:rsidRPr="00BC3752">
        <w:t xml:space="preserve"> ir funkcionalum</w:t>
      </w:r>
      <w:r w:rsidR="00FF1A7F">
        <w:t>u</w:t>
      </w:r>
      <w:r w:rsidR="00386F57" w:rsidRPr="00BC3752">
        <w:t>:</w:t>
      </w:r>
    </w:p>
    <w:p w14:paraId="3F4C62B2" w14:textId="518ECC2D" w:rsidR="00386F57" w:rsidRPr="00BC3752" w:rsidRDefault="00386F57" w:rsidP="00294CB6">
      <w:pPr>
        <w:pStyle w:val="List-L2-Num"/>
      </w:pPr>
      <w:r w:rsidRPr="00BC3752">
        <w:t xml:space="preserve">užklausos teikėjo užpildyta </w:t>
      </w:r>
      <w:r w:rsidR="000900BF" w:rsidRPr="00BC3752">
        <w:t>pirminė</w:t>
      </w:r>
      <w:r w:rsidR="0087557F" w:rsidRPr="00BC3752">
        <w:t>s</w:t>
      </w:r>
      <w:r w:rsidR="000900BF" w:rsidRPr="00BC3752">
        <w:t xml:space="preserve"> </w:t>
      </w:r>
      <w:r w:rsidRPr="00BC3752">
        <w:t>paieškos</w:t>
      </w:r>
      <w:r w:rsidR="0087557F" w:rsidRPr="00BC3752">
        <w:t xml:space="preserve"> užklausos</w:t>
      </w:r>
      <w:r w:rsidRPr="00BC3752">
        <w:t xml:space="preserve"> form</w:t>
      </w:r>
      <w:r w:rsidR="000900BF" w:rsidRPr="00BC3752">
        <w:t>a</w:t>
      </w:r>
      <w:r w:rsidRPr="00BC3752">
        <w:t xml:space="preserve"> siunčiama į ESP (be</w:t>
      </w:r>
      <w:r w:rsidR="003B39CA" w:rsidRPr="00BC3752">
        <w:t xml:space="preserve"> užklausos</w:t>
      </w:r>
      <w:r w:rsidRPr="00BC3752">
        <w:t xml:space="preserve"> patvirtinimo)</w:t>
      </w:r>
      <w:r w:rsidR="006E4B4D" w:rsidRPr="00BC3752">
        <w:t>;</w:t>
      </w:r>
    </w:p>
    <w:p w14:paraId="70731F60" w14:textId="25A27AC4" w:rsidR="00386F57" w:rsidRPr="00BC3752" w:rsidRDefault="00386F57" w:rsidP="00294CB6">
      <w:pPr>
        <w:pStyle w:val="List-L2-Num"/>
      </w:pPr>
      <w:r w:rsidRPr="00BC3752">
        <w:t xml:space="preserve">per ESP atlikus paiešką </w:t>
      </w:r>
      <w:r w:rsidR="000672E7" w:rsidRPr="00BC3752">
        <w:t>atitinkamuose Sąveikumo sistemos komponentuose</w:t>
      </w:r>
      <w:r w:rsidR="006D46FC" w:rsidRPr="00BC3752">
        <w:t>,</w:t>
      </w:r>
      <w:r w:rsidRPr="00BC3752">
        <w:t xml:space="preserve"> gaunamas atsakymas, nurodantis konkrečias IS, kuriose yra</w:t>
      </w:r>
      <w:r w:rsidR="008329BF" w:rsidRPr="00BC3752">
        <w:t xml:space="preserve"> / nėra</w:t>
      </w:r>
      <w:r w:rsidRPr="00BC3752">
        <w:t xml:space="preserve"> ieškomo </w:t>
      </w:r>
      <w:r w:rsidR="00C0249F" w:rsidRPr="00BC3752">
        <w:t>TCN</w:t>
      </w:r>
      <w:r w:rsidR="00BF3F96" w:rsidRPr="00BC3752">
        <w:t xml:space="preserve"> </w:t>
      </w:r>
      <w:r w:rsidRPr="00BC3752">
        <w:t>duomenų</w:t>
      </w:r>
      <w:r w:rsidR="00FA2642" w:rsidRPr="00BC3752">
        <w:t xml:space="preserve"> (atsakymas apima tik </w:t>
      </w:r>
      <w:r w:rsidR="00B7770B" w:rsidRPr="00BC3752">
        <w:t xml:space="preserve">duomenų </w:t>
      </w:r>
      <w:r w:rsidR="00F47260" w:rsidRPr="00BC3752">
        <w:t xml:space="preserve">radimo faktą konkrečioje IS, bet ne detalius </w:t>
      </w:r>
      <w:r w:rsidR="00917A1E" w:rsidRPr="00BC3752">
        <w:t xml:space="preserve">IS saugomus </w:t>
      </w:r>
      <w:r w:rsidR="00F47260" w:rsidRPr="00BC3752">
        <w:t>duomenis pagal paieškos parametrus)</w:t>
      </w:r>
      <w:r w:rsidR="008329BF" w:rsidRPr="00BC3752">
        <w:t>;</w:t>
      </w:r>
    </w:p>
    <w:p w14:paraId="1CC06D86" w14:textId="188F6A75" w:rsidR="00243C18" w:rsidRPr="00BC3752" w:rsidRDefault="00E54B6B" w:rsidP="00294CB6">
      <w:pPr>
        <w:pStyle w:val="List-L2-Num"/>
      </w:pPr>
      <w:r w:rsidRPr="00BC3752">
        <w:t>g</w:t>
      </w:r>
      <w:r w:rsidR="00386F57" w:rsidRPr="00BC3752">
        <w:t>avus atsakymą, nurodantį konkrečias IS, kuriose yra ieškomo asmens duomenų,</w:t>
      </w:r>
      <w:r w:rsidR="001B0DF8" w:rsidRPr="00BC3752">
        <w:t xml:space="preserve"> </w:t>
      </w:r>
      <w:r w:rsidR="006D5650" w:rsidRPr="00BC3752">
        <w:t xml:space="preserve">turi būti realizuotas funkcionalumas, leidžiantis užklausos teikėjui pasirinkti automatiškai užpildyti </w:t>
      </w:r>
      <w:r w:rsidR="00E54A29" w:rsidRPr="00BC3752">
        <w:t xml:space="preserve">detalios paieškos konkrečios IS duomenyse užklausos formą </w:t>
      </w:r>
      <w:r w:rsidR="0020406D" w:rsidRPr="00BC3752">
        <w:t xml:space="preserve">pagal </w:t>
      </w:r>
      <w:r w:rsidR="008B353E" w:rsidRPr="00BC3752">
        <w:t xml:space="preserve">ESP paieškai naudotą </w:t>
      </w:r>
      <w:r w:rsidR="00C0249F" w:rsidRPr="00BC3752">
        <w:t>TCN</w:t>
      </w:r>
      <w:r w:rsidR="008B353E" w:rsidRPr="00BC3752">
        <w:t xml:space="preserve"> informaciją</w:t>
      </w:r>
      <w:r w:rsidR="000C2568" w:rsidRPr="00BC3752">
        <w:t xml:space="preserve">, siekiant gauti </w:t>
      </w:r>
      <w:r w:rsidR="00A60D46" w:rsidRPr="00BC3752">
        <w:t>visapusišką prieigą prie konkreč</w:t>
      </w:r>
      <w:r w:rsidR="000C2E7D" w:rsidRPr="00BC3752">
        <w:t>i</w:t>
      </w:r>
      <w:r w:rsidR="002478F5" w:rsidRPr="00BC3752">
        <w:t>os</w:t>
      </w:r>
      <w:r w:rsidR="00047E0F" w:rsidRPr="00BC3752">
        <w:t xml:space="preserve"> I</w:t>
      </w:r>
      <w:r w:rsidR="000C2E7D" w:rsidRPr="00BC3752">
        <w:t>S duomenų</w:t>
      </w:r>
      <w:r w:rsidR="008B353E" w:rsidRPr="00BC3752">
        <w:t>;</w:t>
      </w:r>
    </w:p>
    <w:p w14:paraId="2C74BBE0" w14:textId="19FBFA08" w:rsidR="006D5650" w:rsidRPr="00BC3752" w:rsidRDefault="006D5650" w:rsidP="00294CB6">
      <w:pPr>
        <w:pStyle w:val="List-L2-Num"/>
      </w:pPr>
      <w:r w:rsidRPr="00BC3752">
        <w:t>užklausos teikėjas turi galėti peržiūrėti / redaguoti / papildyti trūkstama informacija automatiškai užpildyt</w:t>
      </w:r>
      <w:r w:rsidR="00795A7A" w:rsidRPr="00BC3752">
        <w:t>as</w:t>
      </w:r>
      <w:r w:rsidRPr="00BC3752">
        <w:t xml:space="preserve"> </w:t>
      </w:r>
      <w:r w:rsidR="00C0249F" w:rsidRPr="00BC3752">
        <w:t>TCN</w:t>
      </w:r>
      <w:r w:rsidRPr="00BC3752">
        <w:t xml:space="preserve"> paieškos </w:t>
      </w:r>
      <w:r w:rsidR="00795A7A" w:rsidRPr="00BC3752">
        <w:t xml:space="preserve">pasirinktose </w:t>
      </w:r>
      <w:r w:rsidR="00CF30F6" w:rsidRPr="00BC3752">
        <w:t xml:space="preserve">konkrečiose </w:t>
      </w:r>
      <w:r w:rsidR="00795A7A" w:rsidRPr="00BC3752">
        <w:t>IS paieškos</w:t>
      </w:r>
      <w:r w:rsidRPr="00BC3752">
        <w:t xml:space="preserve"> </w:t>
      </w:r>
      <w:r w:rsidR="00CF30F6" w:rsidRPr="00BC3752">
        <w:t xml:space="preserve">formas </w:t>
      </w:r>
      <w:r w:rsidRPr="00BC3752">
        <w:t xml:space="preserve">su aiškiai matomais laukais, kurie buvo užpildyti iš </w:t>
      </w:r>
      <w:r w:rsidR="00CF30F6" w:rsidRPr="00BC3752">
        <w:t>ESP</w:t>
      </w:r>
      <w:r w:rsidRPr="00BC3752">
        <w:t xml:space="preserve"> paieškos rezultatų ir </w:t>
      </w:r>
      <w:r w:rsidR="00CF30F6" w:rsidRPr="00BC3752">
        <w:t>ESP</w:t>
      </w:r>
      <w:r w:rsidRPr="00BC3752">
        <w:t xml:space="preserve"> paieškai naudotų </w:t>
      </w:r>
      <w:r w:rsidR="00C0249F" w:rsidRPr="00BC3752">
        <w:t>TCN</w:t>
      </w:r>
      <w:r w:rsidRPr="00BC3752">
        <w:t xml:space="preserve"> duomenų</w:t>
      </w:r>
      <w:r w:rsidR="00CF30F6" w:rsidRPr="00BC3752">
        <w:t>;</w:t>
      </w:r>
    </w:p>
    <w:p w14:paraId="155842EA" w14:textId="66802587" w:rsidR="006D5650" w:rsidRPr="00BC3752" w:rsidRDefault="00BD14BB" w:rsidP="00294CB6">
      <w:pPr>
        <w:pStyle w:val="List-L2-Num"/>
      </w:pPr>
      <w:r w:rsidRPr="00BC3752">
        <w:t>a</w:t>
      </w:r>
      <w:r w:rsidR="006D5650" w:rsidRPr="00BC3752">
        <w:t>utomatiškai užpildyt</w:t>
      </w:r>
      <w:r w:rsidR="009530EA" w:rsidRPr="00BC3752">
        <w:t xml:space="preserve">oms pasirinktų konkrečių IS </w:t>
      </w:r>
      <w:r w:rsidR="006D5650" w:rsidRPr="00BC3752">
        <w:t>užklaus</w:t>
      </w:r>
      <w:r w:rsidR="00897E56" w:rsidRPr="00BC3752">
        <w:t>ų</w:t>
      </w:r>
      <w:r w:rsidR="006D5650" w:rsidRPr="00BC3752">
        <w:t xml:space="preserve"> form</w:t>
      </w:r>
      <w:r w:rsidR="00897E56" w:rsidRPr="00BC3752">
        <w:t>oms</w:t>
      </w:r>
      <w:r w:rsidR="006D5650" w:rsidRPr="00BC3752">
        <w:t xml:space="preserve"> turi būti taikomi tokie patys </w:t>
      </w:r>
      <w:r w:rsidR="00EF35E9" w:rsidRPr="00BC3752">
        <w:t xml:space="preserve">užklausų tvirtinimo ir valdymo </w:t>
      </w:r>
      <w:r w:rsidR="006D5650" w:rsidRPr="00BC3752">
        <w:t xml:space="preserve">funkcionalumai </w:t>
      </w:r>
      <w:r w:rsidR="00EF35E9" w:rsidRPr="00BC3752">
        <w:t>bei</w:t>
      </w:r>
      <w:r w:rsidR="006D5650" w:rsidRPr="00BC3752">
        <w:t xml:space="preserve"> procesai kaip ir rankiniu būdu užpildyt</w:t>
      </w:r>
      <w:r w:rsidR="00897E56" w:rsidRPr="00BC3752">
        <w:t>oms</w:t>
      </w:r>
      <w:r w:rsidR="006D5650" w:rsidRPr="00BC3752">
        <w:t xml:space="preserve"> </w:t>
      </w:r>
      <w:r w:rsidR="00D62D8D" w:rsidRPr="00BC3752">
        <w:t>atitinkamų IS</w:t>
      </w:r>
      <w:r w:rsidR="006D5650" w:rsidRPr="00BC3752">
        <w:t xml:space="preserve"> </w:t>
      </w:r>
      <w:r w:rsidR="00D62D8D" w:rsidRPr="00BC3752">
        <w:t xml:space="preserve">užklausų </w:t>
      </w:r>
      <w:r w:rsidR="006D5650" w:rsidRPr="00BC3752">
        <w:t>form</w:t>
      </w:r>
      <w:r w:rsidR="00D62D8D" w:rsidRPr="00BC3752">
        <w:t>oms</w:t>
      </w:r>
      <w:r w:rsidR="006D5650" w:rsidRPr="00BC3752">
        <w:t xml:space="preserve"> laikantis </w:t>
      </w:r>
      <w:r w:rsidR="00C35994" w:rsidRPr="00BC3752">
        <w:t>reikalavimų</w:t>
      </w:r>
      <w:r w:rsidR="0047606A" w:rsidRPr="00BC3752">
        <w:t xml:space="preserve">, </w:t>
      </w:r>
      <w:r w:rsidR="00C35994" w:rsidRPr="00BC3752">
        <w:t xml:space="preserve">pateiktų </w:t>
      </w:r>
      <w:r w:rsidR="00E8616D" w:rsidRPr="00BC3752">
        <w:t>atitinkam</w:t>
      </w:r>
      <w:r w:rsidR="00C35994" w:rsidRPr="00BC3752">
        <w:t>os</w:t>
      </w:r>
      <w:r w:rsidR="00E8616D" w:rsidRPr="00BC3752">
        <w:t xml:space="preserve"> IS </w:t>
      </w:r>
      <w:r w:rsidR="00C35994" w:rsidRPr="00BC3752">
        <w:t xml:space="preserve">skirtuose </w:t>
      </w:r>
      <w:r w:rsidR="006D5650" w:rsidRPr="00BC3752">
        <w:t>poskyr</w:t>
      </w:r>
      <w:r w:rsidR="003141F9" w:rsidRPr="00BC3752">
        <w:t>iuose</w:t>
      </w:r>
      <w:r w:rsidR="00A36ACB" w:rsidRPr="00BC3752">
        <w:t>;</w:t>
      </w:r>
    </w:p>
    <w:p w14:paraId="143CBF84" w14:textId="373CC029" w:rsidR="006D5650" w:rsidRPr="00BC3752" w:rsidRDefault="001F0929" w:rsidP="00294CB6">
      <w:pPr>
        <w:pStyle w:val="List-L2-Num"/>
      </w:pPr>
      <w:r w:rsidRPr="00BC3752">
        <w:t xml:space="preserve">detali paieška </w:t>
      </w:r>
      <w:r w:rsidR="00333044" w:rsidRPr="00BC3752">
        <w:t>Sąveikumo sistem</w:t>
      </w:r>
      <w:r w:rsidR="006A67C8" w:rsidRPr="00BC3752">
        <w:t xml:space="preserve">ai priklausančiose </w:t>
      </w:r>
      <w:r w:rsidR="00333044" w:rsidRPr="00BC3752">
        <w:t xml:space="preserve">IS </w:t>
      </w:r>
      <w:r w:rsidR="00CB6445" w:rsidRPr="00BC3752">
        <w:t xml:space="preserve">pagal patvirtintas užklausas </w:t>
      </w:r>
      <w:r w:rsidR="00333044" w:rsidRPr="00BC3752">
        <w:t>vykdom</w:t>
      </w:r>
      <w:r w:rsidR="00CB6445" w:rsidRPr="00BC3752">
        <w:t>a</w:t>
      </w:r>
      <w:r w:rsidR="00333044" w:rsidRPr="00BC3752">
        <w:t xml:space="preserve"> per ESP</w:t>
      </w:r>
      <w:r w:rsidR="00A32AE1" w:rsidRPr="00BC3752">
        <w:t xml:space="preserve"> su pirminės </w:t>
      </w:r>
      <w:r w:rsidR="00F3417B" w:rsidRPr="00BC3752">
        <w:t xml:space="preserve">paieškos </w:t>
      </w:r>
      <w:r w:rsidR="00A32AE1" w:rsidRPr="00BC3752">
        <w:t>ESP užklausos nuoroda</w:t>
      </w:r>
      <w:r w:rsidR="006705C9" w:rsidRPr="00BC3752">
        <w:t>;</w:t>
      </w:r>
    </w:p>
    <w:p w14:paraId="19653C54" w14:textId="532E25A0" w:rsidR="00F7623F" w:rsidRPr="00BC3752" w:rsidRDefault="00B744DF" w:rsidP="00294CB6">
      <w:pPr>
        <w:pStyle w:val="List-L2-Num"/>
      </w:pPr>
      <w:r w:rsidRPr="00BC3752">
        <w:t xml:space="preserve">paieškos rezultatas / atsakymas </w:t>
      </w:r>
      <w:r w:rsidR="001F4766" w:rsidRPr="00BC3752">
        <w:t>gaut</w:t>
      </w:r>
      <w:r w:rsidRPr="00BC3752">
        <w:t>as</w:t>
      </w:r>
      <w:r w:rsidR="006705C9" w:rsidRPr="00BC3752">
        <w:t xml:space="preserve"> per ESP</w:t>
      </w:r>
      <w:r w:rsidR="001F4766" w:rsidRPr="00BC3752">
        <w:t xml:space="preserve"> iš pirminių IS</w:t>
      </w:r>
      <w:r w:rsidR="00A75E3A" w:rsidRPr="00BC3752">
        <w:t xml:space="preserve"> duomenų šaltinių</w:t>
      </w:r>
      <w:r w:rsidR="001F4766" w:rsidRPr="00BC3752">
        <w:t xml:space="preserve"> turi būti atvaizduot</w:t>
      </w:r>
      <w:r w:rsidR="00A75E3A" w:rsidRPr="00BC3752">
        <w:t xml:space="preserve">as </w:t>
      </w:r>
      <w:r w:rsidR="001F4766" w:rsidRPr="00BC3752">
        <w:t>tokia pačia forma, kaip ir būtų atvaizduot</w:t>
      </w:r>
      <w:r w:rsidR="00B7165C" w:rsidRPr="00BC3752">
        <w:t xml:space="preserve">as </w:t>
      </w:r>
      <w:r w:rsidR="001F4766" w:rsidRPr="00BC3752">
        <w:t xml:space="preserve">teikiant </w:t>
      </w:r>
      <w:r w:rsidR="00B7165C" w:rsidRPr="00BC3752">
        <w:t xml:space="preserve">užklausą </w:t>
      </w:r>
      <w:r w:rsidR="001F4766" w:rsidRPr="00BC3752">
        <w:t>tiesiogiai į pirminių IS</w:t>
      </w:r>
      <w:r w:rsidR="00B7165C" w:rsidRPr="00BC3752">
        <w:t xml:space="preserve"> duomenų šaltinius</w:t>
      </w:r>
      <w:r w:rsidR="004C2B15" w:rsidRPr="00BC3752">
        <w:t>;</w:t>
      </w:r>
    </w:p>
    <w:p w14:paraId="0E68F272" w14:textId="75156FCA" w:rsidR="002E10D0" w:rsidRPr="00BC3752" w:rsidRDefault="004C2B15" w:rsidP="00294CB6">
      <w:pPr>
        <w:pStyle w:val="List-L2-Num"/>
      </w:pPr>
      <w:r w:rsidRPr="00BC3752">
        <w:t>jei užklausos teikėjas, gavęs atsakymą, nurodantį</w:t>
      </w:r>
      <w:r w:rsidR="002E10D0" w:rsidRPr="00BC3752">
        <w:t xml:space="preserve"> konkrečias IS, kuriose yra ieškomo </w:t>
      </w:r>
      <w:r w:rsidR="00C0249F" w:rsidRPr="00BC3752">
        <w:t>TCN</w:t>
      </w:r>
      <w:r w:rsidR="002E10D0" w:rsidRPr="00BC3752">
        <w:t xml:space="preserve"> duomenų,</w:t>
      </w:r>
      <w:r w:rsidR="00AC3C34" w:rsidRPr="00BC3752">
        <w:t xml:space="preserve"> </w:t>
      </w:r>
      <w:r w:rsidR="0054147B" w:rsidRPr="00BC3752">
        <w:t xml:space="preserve">neprašo suteikti visapusiškos prieigos </w:t>
      </w:r>
      <w:r w:rsidR="00052773" w:rsidRPr="00BC3752">
        <w:t>prie bent vienos iš IS</w:t>
      </w:r>
      <w:r w:rsidR="004C7413" w:rsidRPr="00BC3752">
        <w:t>,</w:t>
      </w:r>
      <w:r w:rsidR="00052773" w:rsidRPr="00BC3752">
        <w:t xml:space="preserve"> kuriose buvo nustatyta atitiktis</w:t>
      </w:r>
      <w:r w:rsidR="004F7658" w:rsidRPr="00BC3752">
        <w:t xml:space="preserve">, </w:t>
      </w:r>
      <w:r w:rsidR="00A17F4A" w:rsidRPr="00BC3752">
        <w:t xml:space="preserve">užklausos teikėjui </w:t>
      </w:r>
      <w:r w:rsidR="00634735" w:rsidRPr="00BC3752">
        <w:t xml:space="preserve">turi būti galimybė pateikti </w:t>
      </w:r>
      <w:r w:rsidR="00872A86" w:rsidRPr="00BC3752">
        <w:t>pagrindimą, kodėl nebuvo pateiktas toks prašymas, kuris turi būti susietas su nacionaline byla</w:t>
      </w:r>
      <w:r w:rsidR="003171BB" w:rsidRPr="00BC3752">
        <w:t>.</w:t>
      </w:r>
    </w:p>
    <w:p w14:paraId="486E8E0F" w14:textId="606EC6DE" w:rsidR="00E068EA" w:rsidRPr="00BC3752" w:rsidRDefault="00E068EA" w:rsidP="00E068EA">
      <w:pPr>
        <w:pStyle w:val="List-L1-Num"/>
      </w:pPr>
      <w:bookmarkStart w:id="81" w:name="_Ref216959804"/>
      <w:r w:rsidRPr="00BC3752">
        <w:t>Kuriant integraciją</w:t>
      </w:r>
      <w:r w:rsidR="00176799">
        <w:t xml:space="preserve"> su Sąveikumo sistema</w:t>
      </w:r>
      <w:r w:rsidRPr="00BC3752">
        <w:t>, turi būti vadovaujamasi eu-LISA valdomų didelės apimties informacinių sistemų technine dokumentacija ir joje pateiktais reikalavimais. Atitinkamų informacinių sistemų techninė dokumentacija (ICD - angl. Interface Control Document, TDD - angl. Test Design Description, DTS ir kt.) Paslaugų teikėjui bus pateikta Sutarties vykdymo metu.</w:t>
      </w:r>
      <w:bookmarkEnd w:id="81"/>
    </w:p>
    <w:p w14:paraId="78B1B246" w14:textId="4D8C35A5" w:rsidR="0028601D" w:rsidRPr="00BC3752" w:rsidRDefault="0028601D" w:rsidP="00C9716F">
      <w:pPr>
        <w:pStyle w:val="Antrat1"/>
        <w:rPr>
          <w:rFonts w:cs="Segoe UI"/>
        </w:rPr>
      </w:pPr>
      <w:bookmarkStart w:id="82" w:name="_Toc183904727"/>
      <w:bookmarkStart w:id="83" w:name="_Toc183904728"/>
      <w:bookmarkStart w:id="84" w:name="_Toc183904729"/>
      <w:bookmarkStart w:id="85" w:name="_Toc183904730"/>
      <w:bookmarkStart w:id="86" w:name="_Toc183904731"/>
      <w:bookmarkStart w:id="87" w:name="_Toc183904732"/>
      <w:bookmarkStart w:id="88" w:name="_Toc185846940"/>
      <w:bookmarkStart w:id="89" w:name="_Toc217311686"/>
      <w:bookmarkEnd w:id="82"/>
      <w:bookmarkEnd w:id="83"/>
      <w:bookmarkEnd w:id="84"/>
      <w:bookmarkEnd w:id="85"/>
      <w:bookmarkEnd w:id="86"/>
      <w:bookmarkEnd w:id="87"/>
      <w:r w:rsidRPr="00BC3752">
        <w:rPr>
          <w:rFonts w:cs="Segoe UI"/>
        </w:rPr>
        <w:lastRenderedPageBreak/>
        <w:t>Nefunkciniai reikalavimai</w:t>
      </w:r>
      <w:bookmarkEnd w:id="88"/>
      <w:bookmarkEnd w:id="89"/>
    </w:p>
    <w:p w14:paraId="541125C3" w14:textId="03611E78" w:rsidR="0028601D" w:rsidRPr="00BC3752" w:rsidRDefault="0028601D" w:rsidP="00B05EB4">
      <w:pPr>
        <w:pStyle w:val="Antrat2"/>
      </w:pPr>
      <w:bookmarkStart w:id="90" w:name="_Toc185846941"/>
      <w:bookmarkStart w:id="91" w:name="_Toc217311687"/>
      <w:r w:rsidRPr="00BC3752">
        <w:t>Bendri reikalavimai įgyvendinim</w:t>
      </w:r>
      <w:bookmarkEnd w:id="90"/>
      <w:r w:rsidRPr="00BC3752">
        <w:t>ui</w:t>
      </w:r>
      <w:bookmarkEnd w:id="91"/>
    </w:p>
    <w:p w14:paraId="30E27DD6" w14:textId="3E09AB9A" w:rsidR="0028601D" w:rsidRPr="00BC3752" w:rsidRDefault="0028601D" w:rsidP="00294CB6">
      <w:pPr>
        <w:pStyle w:val="List-L1-Num"/>
      </w:pPr>
      <w:r w:rsidRPr="00BC3752">
        <w:t xml:space="preserve">Paslaugų teikėjas privalo </w:t>
      </w:r>
      <w:r w:rsidR="00E0027F">
        <w:t>įgyvendinti</w:t>
      </w:r>
      <w:r w:rsidRPr="00BC3752">
        <w:t xml:space="preserve"> visus šios Techninės specifikacijos reikalavimus.</w:t>
      </w:r>
    </w:p>
    <w:p w14:paraId="7C0245F8" w14:textId="77777777" w:rsidR="0028601D" w:rsidRPr="00BC3752" w:rsidRDefault="0028601D" w:rsidP="00294CB6">
      <w:pPr>
        <w:pStyle w:val="List-L1-Num"/>
      </w:pPr>
      <w:r w:rsidRPr="00BC3752">
        <w:t>Šiame dokumente vartojami terminai „turi būti“, „turi turėti“, „turi leisti“, "turi būti galimybė", „turi turėti galimybę“ yra lygiaverčiai ir reiškia, kad Paslaugų teikėjas privalo sukurti ir įdiegti (ar pateikti ir įdiegti) atitinkamą funkcionalumą ir suteikti atitinkamas paslaugas. Funkcionalumas, kuris yra nurodytas būsimuoju laiku (bus, leis, apims) nurodo siekiamą įgyvendinti būseną ir reiškia, kad Paslaugų teikėjas privalo sukurti ir įdiegti (ar pateikti ir įdiegti) atitinkamą funkcionalumą.</w:t>
      </w:r>
    </w:p>
    <w:p w14:paraId="7E432304" w14:textId="2DEB699E" w:rsidR="0028601D" w:rsidRPr="00BC3752" w:rsidRDefault="0028601D" w:rsidP="00294CB6">
      <w:pPr>
        <w:pStyle w:val="List-L1-Num"/>
      </w:pPr>
      <w:r w:rsidRPr="00BC3752">
        <w:t xml:space="preserve">Šioje Techninėje specifikacijoje naudojami žodžiai (trumpiniai) „kt.“, „.pan“, „ir kt.“, „ir pan.“ ir panašūs žodžiai turi būti suprantami, kaip detalios analizės reikalaujantys reikalavimai, kurios metu turi būti detalizuojamas ir su PO suderinamas reikalavimo </w:t>
      </w:r>
      <w:r w:rsidR="00E0027F">
        <w:t>įgyvendinimas</w:t>
      </w:r>
      <w:r w:rsidRPr="00BC3752">
        <w:t xml:space="preserve">, sudarant reikiamus duomenų, objektų, atributų, funkcijų ir kitų elementų baigtinius sąrašus, kurie </w:t>
      </w:r>
      <w:r w:rsidR="00F90784" w:rsidRPr="00BC3752">
        <w:t>būtini atitinkamo funkcionalumo sukūrimui</w:t>
      </w:r>
      <w:r w:rsidRPr="00BC3752">
        <w:t xml:space="preserve">. </w:t>
      </w:r>
    </w:p>
    <w:p w14:paraId="70A34E41" w14:textId="29208DB3" w:rsidR="0028601D" w:rsidRPr="00BC3752" w:rsidRDefault="0028601D" w:rsidP="00294CB6">
      <w:pPr>
        <w:pStyle w:val="List-L1-Num"/>
      </w:pPr>
      <w:r w:rsidRPr="00BC3752">
        <w:t xml:space="preserve">Įgyvendinant šios Techninės specifikacijos reikalavimus negali būti neigiamai įtakojamas dabartinis </w:t>
      </w:r>
      <w:r w:rsidR="00FB4F58" w:rsidRPr="00BC3752">
        <w:t>MIGRIS</w:t>
      </w:r>
      <w:r w:rsidRPr="00BC3752">
        <w:t xml:space="preserve"> funkcionalumas.</w:t>
      </w:r>
    </w:p>
    <w:p w14:paraId="43FE12EB" w14:textId="3BE2CEC0" w:rsidR="0028601D" w:rsidRPr="00BC3752" w:rsidRDefault="0028601D" w:rsidP="00294CB6">
      <w:pPr>
        <w:pStyle w:val="List-L1-Num"/>
      </w:pPr>
      <w:r w:rsidRPr="00BC3752">
        <w:t>Paslaugų teikėjas ar PO gali siūlyti alternatyvų atskiro Techninės specifikacijos reikalavimo įgyvendinimo būdą arba reikalavimo įgyvendinimo iškeitimą į lygiavertį funkcionalumą, kuris nedarytų neigiamos įtakos Projekto tikslo, uždavinių ir galutinių rezultatų įgyvendinimui, taip pat netrikdytų registrų ir informacinių sistemų veiklos bei neprieštarautų pirkimus reglamentuojančių teisės aktų reikalavimams. Kiekvienas siūlomas alternatyvus ar Techninės specifikacijos reikalavimą keičiantis funkcionalumas turi būti suderinamas su PO bei tvirtinimas vadovaujantis Paslaugų teikimo reglamente apibrėžta p</w:t>
      </w:r>
      <w:r w:rsidR="009B1319" w:rsidRPr="00BC3752">
        <w:t>akeitimų</w:t>
      </w:r>
      <w:r w:rsidRPr="00BC3752">
        <w:t xml:space="preserve"> valdymo procedūra.</w:t>
      </w:r>
    </w:p>
    <w:p w14:paraId="05288C3A" w14:textId="14382951" w:rsidR="0028601D" w:rsidRPr="00BC3752" w:rsidRDefault="0028601D" w:rsidP="00294CB6">
      <w:pPr>
        <w:pStyle w:val="List-L1-Num"/>
      </w:pPr>
      <w:r w:rsidRPr="00BC3752">
        <w:t xml:space="preserve">Paslaugų teikėjas gali siūlyti alternatyvius architektūros būdus, kurie užtikrintų lygiavertę ar geresnę </w:t>
      </w:r>
      <w:r w:rsidR="002313C8" w:rsidRPr="00BC3752">
        <w:t>funkcionalumo</w:t>
      </w:r>
      <w:r w:rsidRPr="00BC3752">
        <w:t xml:space="preserve"> greitaveiką, aukštą prieinamumą, plečiamumą, sąveikumą, palaikymą, saugumą ir patogumą. Kiekvienas siūlymas turi būti įvertintas ir patvirtintas PO vadovaujantis Paslaugų teikimo reglamente apibrėžta p</w:t>
      </w:r>
      <w:r w:rsidR="009B1319" w:rsidRPr="00BC3752">
        <w:t>akeitimų</w:t>
      </w:r>
      <w:r w:rsidRPr="00BC3752">
        <w:t xml:space="preserve"> valdymo procedūra.</w:t>
      </w:r>
    </w:p>
    <w:p w14:paraId="7F985227" w14:textId="75A52DBA" w:rsidR="0028601D" w:rsidRPr="00BC3752" w:rsidRDefault="002313C8" w:rsidP="00294CB6">
      <w:pPr>
        <w:pStyle w:val="List-L1-Num"/>
      </w:pPr>
      <w:r w:rsidRPr="00BC3752">
        <w:t>Kuriant funkcionalumą</w:t>
      </w:r>
      <w:r w:rsidR="63C0BAF3" w:rsidRPr="00BC3752">
        <w:t xml:space="preserve"> </w:t>
      </w:r>
      <w:r w:rsidR="0028601D" w:rsidRPr="00BC3752">
        <w:t xml:space="preserve">turi būti vadovaujamasi šios Techninės specifikacijos skyriuje "Teisinė aplinka" nurodytais teisės aktais ir dokumentais, o taip pat šioje Techninėje specifikacijoje įvardintų </w:t>
      </w:r>
      <w:bookmarkStart w:id="92" w:name="_Hlk206059096"/>
      <w:r w:rsidR="0028601D" w:rsidRPr="00BC3752">
        <w:t xml:space="preserve">eu-LISA valdomų didelės apimties informacinių sistemų technine dokumentacija ir joje pateiktais reikalavimais. </w:t>
      </w:r>
      <w:bookmarkEnd w:id="92"/>
      <w:r w:rsidR="0028601D" w:rsidRPr="00BC3752">
        <w:t>Atitinkamų informacinių sistemų techninė dokumentacija (ICD - angl. Interface Control Document, TDD - angl. Test Design Description, DTS ir kt.) Paslaugų teikėjui bus pateikta Sutarties vykdymo metu.</w:t>
      </w:r>
    </w:p>
    <w:p w14:paraId="11948E25" w14:textId="77777777" w:rsidR="0028601D" w:rsidRPr="00BC3752" w:rsidRDefault="0028601D" w:rsidP="00294CB6">
      <w:pPr>
        <w:pStyle w:val="List-L2-Num"/>
      </w:pPr>
      <w:r w:rsidRPr="00BC3752">
        <w:t>Jeigu šios Techninės specifikacijos reikalavimai prieštarauja šiame punkte nurodytų eu-LISA valdomų informacinių sistemų dokumentacijai ir reikalavimams, turi būti vadovaujamasi šiame punkte nurodytų eu-LISA valdomų informacinių sistemų dokumentacija ir reikalavimais.</w:t>
      </w:r>
    </w:p>
    <w:p w14:paraId="0B1DCB2E" w14:textId="77777777" w:rsidR="0028601D" w:rsidRPr="00BC3752" w:rsidRDefault="0028601D" w:rsidP="00294CB6">
      <w:pPr>
        <w:pStyle w:val="List-L2-Num"/>
      </w:pPr>
      <w:r w:rsidRPr="00BC3752">
        <w:t>Paslaugų teikėjas Sutarties vykdymo metu (ir garantinių paslaugų teikimo laikotarpiu) turi vadovautis aktualiomis šiame punkte nurodytų eu-LISA valdomų informacinių sistemų dokumentų versijomis.</w:t>
      </w:r>
    </w:p>
    <w:p w14:paraId="11085DDC" w14:textId="3191FA53" w:rsidR="0028601D" w:rsidRPr="00BC3752" w:rsidRDefault="0028601D" w:rsidP="00B05EB4">
      <w:pPr>
        <w:pStyle w:val="Antrat2"/>
      </w:pPr>
      <w:bookmarkStart w:id="93" w:name="_Toc185846942"/>
      <w:bookmarkStart w:id="94" w:name="_Toc217311688"/>
      <w:r w:rsidRPr="00BC3752">
        <w:t>Reikalavimai architektūrai</w:t>
      </w:r>
      <w:bookmarkEnd w:id="93"/>
      <w:bookmarkEnd w:id="94"/>
    </w:p>
    <w:p w14:paraId="0905729A" w14:textId="4C0FA391" w:rsidR="0028601D" w:rsidRPr="00BC3752" w:rsidRDefault="00EB778D" w:rsidP="00294CB6">
      <w:pPr>
        <w:pStyle w:val="List-L1-Num"/>
      </w:pPr>
      <w:r w:rsidRPr="00BC3752">
        <w:t xml:space="preserve">Kurdamas funkcionalumą ir integracines sąsajas, Paslaugų teikėjas turi remtis esama </w:t>
      </w:r>
      <w:r w:rsidR="00DA4B6E" w:rsidRPr="00BC3752">
        <w:t xml:space="preserve">MIGRIS </w:t>
      </w:r>
      <w:r w:rsidRPr="00BC3752">
        <w:t xml:space="preserve">funkcine architektūra.  Sukurtas funkcionalumas turi būti pilnai integruotas į atitinkamas MIGRIS aplinkas, t.y. būti neatsiejama MIGRIS dalis.  </w:t>
      </w:r>
      <w:r w:rsidR="0028601D" w:rsidRPr="00BC3752">
        <w:t>Galutinė</w:t>
      </w:r>
      <w:r w:rsidRPr="00BC3752">
        <w:t xml:space="preserve"> kuriamo funkcionalumo</w:t>
      </w:r>
      <w:r w:rsidR="0028601D" w:rsidRPr="00BC3752">
        <w:t xml:space="preserve"> architektūra, atsižvelgiant į Paslaugų teikėjo siūlomą technologinį rinkinį, turi būti tikslinama ir turi būti suderinta su PO.</w:t>
      </w:r>
    </w:p>
    <w:p w14:paraId="32FA4280" w14:textId="70012C5A" w:rsidR="0028601D" w:rsidRPr="00BC3752" w:rsidRDefault="002313C8" w:rsidP="00294CB6">
      <w:pPr>
        <w:pStyle w:val="List-L1-Num"/>
      </w:pPr>
      <w:r w:rsidRPr="00BC3752">
        <w:t>Kuriamas</w:t>
      </w:r>
      <w:r w:rsidR="0028601D" w:rsidRPr="00BC3752">
        <w:t xml:space="preserve"> funkcionaluma</w:t>
      </w:r>
      <w:r w:rsidRPr="00BC3752">
        <w:t>s</w:t>
      </w:r>
      <w:r w:rsidR="0028601D" w:rsidRPr="00BC3752">
        <w:t xml:space="preserve"> privalo naudoti </w:t>
      </w:r>
      <w:r w:rsidRPr="00BC3752">
        <w:t>VRIP</w:t>
      </w:r>
      <w:r w:rsidR="0028601D" w:rsidRPr="00BC3752">
        <w:t xml:space="preserve"> bendro naudojimo IT komponentus (ADMIN III, AUDIT III, Klasifikatorių posistemė) ir taip pat būti pilnai suderinami su esamais </w:t>
      </w:r>
      <w:r w:rsidRPr="00BC3752">
        <w:t xml:space="preserve">MIGRIS </w:t>
      </w:r>
      <w:r w:rsidR="0028601D" w:rsidRPr="00BC3752">
        <w:t>architektūros ir komponentų sprendimais.</w:t>
      </w:r>
    </w:p>
    <w:p w14:paraId="45D5FDB2" w14:textId="3F768F0C" w:rsidR="0028601D" w:rsidRPr="00BC3752" w:rsidRDefault="008A4F8D" w:rsidP="00294CB6">
      <w:pPr>
        <w:pStyle w:val="List-L1-Num"/>
      </w:pPr>
      <w:r>
        <w:lastRenderedPageBreak/>
        <w:t>Diegiant</w:t>
      </w:r>
      <w:r w:rsidR="0028601D" w:rsidRPr="00BC3752">
        <w:t xml:space="preserve"> naujus </w:t>
      </w:r>
      <w:r w:rsidR="002313C8" w:rsidRPr="00BC3752">
        <w:t>funkcionalumo</w:t>
      </w:r>
      <w:r w:rsidR="0028601D" w:rsidRPr="00BC3752">
        <w:t xml:space="preserve"> komponentus/integracines sąsajas, funkcionalumą ar funkcionalumo pakeitimus, neturi keistis principinė </w:t>
      </w:r>
      <w:r w:rsidR="002313C8" w:rsidRPr="00BC3752">
        <w:t>MIGRIS</w:t>
      </w:r>
      <w:r w:rsidR="0028601D" w:rsidRPr="00BC3752">
        <w:t xml:space="preserve"> architektūra. Esant poreikiui Paslaugų teikėjas gali PO siūlyti argumentuotus esminius architektūros pakeitimus, kurie turi būti suderinti su PO bei tvirtinti vadovaujantis Paslaugų teikimo reglamente apibrėžta pokyčių valdymo procedūra.</w:t>
      </w:r>
    </w:p>
    <w:p w14:paraId="3D725D4C" w14:textId="040A6D31" w:rsidR="0028601D" w:rsidRPr="00BC3752" w:rsidRDefault="00E11059" w:rsidP="00294CB6">
      <w:pPr>
        <w:pStyle w:val="List-L1-Num"/>
      </w:pPr>
      <w:r w:rsidRPr="00BC3752">
        <w:t xml:space="preserve">Kuriant naują funkcionalumą ir </w:t>
      </w:r>
      <w:r w:rsidR="0028601D" w:rsidRPr="00BC3752">
        <w:t xml:space="preserve">integracines sąsajas, </w:t>
      </w:r>
      <w:r w:rsidRPr="00BC3752">
        <w:t>a</w:t>
      </w:r>
      <w:r w:rsidR="0028601D" w:rsidRPr="00BC3752">
        <w:t xml:space="preserve">r funkcionalumo pakeitimus, negali būti sutrikdytas esamas </w:t>
      </w:r>
      <w:r w:rsidR="005332F0" w:rsidRPr="00BC3752">
        <w:t>MIGRIS</w:t>
      </w:r>
      <w:r w:rsidR="0028601D" w:rsidRPr="00BC3752">
        <w:t xml:space="preserve"> veikimas ir funkcionalumas, kuriam nevykdomi pakeitimai.</w:t>
      </w:r>
    </w:p>
    <w:p w14:paraId="3BDB4724" w14:textId="014C5618" w:rsidR="0028601D" w:rsidRPr="00BC3752" w:rsidRDefault="00E11059" w:rsidP="00294CB6">
      <w:pPr>
        <w:pStyle w:val="List-L1-Num"/>
      </w:pPr>
      <w:r w:rsidRPr="00BC3752">
        <w:t xml:space="preserve">Kuriant naują funkcionalumą ir integracines sąsajas </w:t>
      </w:r>
      <w:r w:rsidR="0028601D" w:rsidRPr="00BC3752">
        <w:t xml:space="preserve">neturi būti keičiami ar kitaip neigiamai įtakojami </w:t>
      </w:r>
      <w:r w:rsidRPr="00BC3752">
        <w:t>MIGRIS</w:t>
      </w:r>
      <w:r w:rsidR="0028601D" w:rsidRPr="00BC3752">
        <w:t xml:space="preserve"> plečiamumo principai:</w:t>
      </w:r>
    </w:p>
    <w:p w14:paraId="6644FD41" w14:textId="6FF59FF9" w:rsidR="0028601D" w:rsidRPr="00BC3752" w:rsidRDefault="0028601D" w:rsidP="00294CB6">
      <w:pPr>
        <w:pStyle w:val="List-L2-Num"/>
      </w:pPr>
      <w:r w:rsidRPr="00BC3752">
        <w:t xml:space="preserve">Architektūra turi palaikyti </w:t>
      </w:r>
      <w:r w:rsidR="00E11059" w:rsidRPr="00BC3752">
        <w:t>MIGRIS</w:t>
      </w:r>
      <w:r w:rsidRPr="00BC3752">
        <w:t xml:space="preserve"> pajėgumų plėtros galimybes prijungiant papildomą techninę įrangą arba virtualią infrastruktūrą.</w:t>
      </w:r>
    </w:p>
    <w:p w14:paraId="7FB483E5" w14:textId="77777777" w:rsidR="0028601D" w:rsidRPr="00BC3752" w:rsidRDefault="0028601D" w:rsidP="00294CB6">
      <w:pPr>
        <w:pStyle w:val="List-L2-Num"/>
      </w:pPr>
      <w:r w:rsidRPr="00BC3752">
        <w:t>Architektūra turi būti projektuojama daugiapakopės architektūros pagrindu, sudarant jos plėtros atskirų sluoksnių lygmenyse galimybes.</w:t>
      </w:r>
    </w:p>
    <w:p w14:paraId="4B34EDDD" w14:textId="78E32C9F" w:rsidR="0028601D" w:rsidRPr="00BC3752" w:rsidRDefault="00E11059" w:rsidP="00294CB6">
      <w:pPr>
        <w:pStyle w:val="List-L2-Num"/>
      </w:pPr>
      <w:r w:rsidRPr="00BC3752">
        <w:t>Esant poreikiui</w:t>
      </w:r>
      <w:r w:rsidR="0028601D" w:rsidRPr="00BC3752">
        <w:t xml:space="preserve"> </w:t>
      </w:r>
      <w:r w:rsidRPr="00BC3752">
        <w:t>didinti</w:t>
      </w:r>
      <w:r w:rsidR="0028601D" w:rsidRPr="00BC3752">
        <w:t xml:space="preserve"> skaičiavimo ar saugyklų resurs</w:t>
      </w:r>
      <w:r w:rsidRPr="00BC3752">
        <w:t>us, p</w:t>
      </w:r>
      <w:r w:rsidR="0028601D" w:rsidRPr="00BC3752">
        <w:t xml:space="preserve">ajėgumų didinimas turi būti atliekamas nestabdant </w:t>
      </w:r>
      <w:r w:rsidRPr="00BC3752">
        <w:t>MIGRIS</w:t>
      </w:r>
      <w:r w:rsidR="0028601D" w:rsidRPr="00BC3752">
        <w:t xml:space="preserve"> darbo.</w:t>
      </w:r>
    </w:p>
    <w:p w14:paraId="1FF997F3" w14:textId="77777777" w:rsidR="0028601D" w:rsidRPr="00BC3752" w:rsidRDefault="0028601D" w:rsidP="00294CB6">
      <w:pPr>
        <w:pStyle w:val="List-L1-Num"/>
      </w:pPr>
      <w:r w:rsidRPr="00BC3752">
        <w:t>Turi būti naudojami atviri dokumentų ir duomenų formatai, t. y. oficialiai įregistruoti rinkmenų tarptautiniai standartai (pvz., HTML, PDF/A, PDF, TIFF, JPEG, PNG, ODF formatai, OOXML formatai, XML, NIST formatas ir kt.).</w:t>
      </w:r>
    </w:p>
    <w:p w14:paraId="45471513" w14:textId="38081BC8" w:rsidR="0028601D" w:rsidRPr="00BC3752" w:rsidRDefault="00631E78" w:rsidP="00294CB6">
      <w:pPr>
        <w:pStyle w:val="List-L1-Num"/>
      </w:pPr>
      <w:r w:rsidRPr="00BC3752">
        <w:t>Kuria</w:t>
      </w:r>
      <w:r w:rsidR="000803AD">
        <w:t>nt</w:t>
      </w:r>
      <w:r w:rsidRPr="00BC3752">
        <w:t xml:space="preserve"> funkconalum</w:t>
      </w:r>
      <w:r w:rsidR="000803AD">
        <w:t>ą,</w:t>
      </w:r>
      <w:r w:rsidRPr="00BC3752">
        <w:t xml:space="preserve"> </w:t>
      </w:r>
      <w:r w:rsidR="0028601D" w:rsidRPr="00BC3752">
        <w:t xml:space="preserve">turi būti remiamasi bendrai priimtais technologiniais ir veikimo standartais (pvz., SOA, WS-Security, SOAP/REST, </w:t>
      </w:r>
      <w:r w:rsidR="00E11059" w:rsidRPr="00BC3752">
        <w:t xml:space="preserve">gRPC, </w:t>
      </w:r>
      <w:r w:rsidR="0028601D" w:rsidRPr="00BC3752">
        <w:t>EBTS, JEE, OSGi, JMX, JPA, SSL, MTOM ir pan.).</w:t>
      </w:r>
    </w:p>
    <w:p w14:paraId="530064E6" w14:textId="77777777" w:rsidR="0028601D" w:rsidRPr="00BC3752" w:rsidRDefault="0028601D" w:rsidP="00294CB6">
      <w:pPr>
        <w:pStyle w:val="List-L1-Num"/>
      </w:pPr>
      <w:r w:rsidRPr="00BC3752">
        <w:t>Esant kelioms galimoms standarto ar reikalavimo interpretacijoms, reikia laikytis geriausios praktikos principo.</w:t>
      </w:r>
    </w:p>
    <w:p w14:paraId="512BB414" w14:textId="222570FA" w:rsidR="0028601D" w:rsidRPr="00BC3752" w:rsidRDefault="00E11059" w:rsidP="00294CB6">
      <w:pPr>
        <w:pStyle w:val="List-L1-Num"/>
      </w:pPr>
      <w:r w:rsidRPr="00BC3752">
        <w:t>Kuriamas funkcionalumas</w:t>
      </w:r>
      <w:r w:rsidR="0028601D" w:rsidRPr="00BC3752">
        <w:t xml:space="preserve"> turi būti atviros architektūros, t. y. turėti specializuotas, gamintojo pateikiamas programinės įrangos vystymo priemones (angl. Software Development Kit), programinės įrangos naudojimo sąsajas (angl. Application programming interface (API)), leidžiančias be Paslaugų teikėjo pagalbos papildyti funkcionalumą, pritaikyti j</w:t>
      </w:r>
      <w:r w:rsidRPr="00BC3752">
        <w:t>į</w:t>
      </w:r>
      <w:r w:rsidR="0028601D" w:rsidRPr="00BC3752">
        <w:t xml:space="preserve"> naujai iškilusiems PO poreikiams bei integruoti j</w:t>
      </w:r>
      <w:r w:rsidRPr="00BC3752">
        <w:t>į</w:t>
      </w:r>
      <w:r w:rsidR="0028601D" w:rsidRPr="00BC3752">
        <w:t xml:space="preserve"> su kitomis informacinėmis sistemomis ir registrais.</w:t>
      </w:r>
    </w:p>
    <w:p w14:paraId="17790CBF" w14:textId="4FC82BA6" w:rsidR="0028601D" w:rsidRPr="00BC3752" w:rsidRDefault="0028601D" w:rsidP="00294CB6">
      <w:pPr>
        <w:pStyle w:val="List-L1-Num"/>
      </w:pPr>
      <w:r w:rsidRPr="00BC3752">
        <w:t xml:space="preserve">Visi </w:t>
      </w:r>
      <w:r w:rsidR="00E11059" w:rsidRPr="00BC3752">
        <w:t>kuriamo funkcionalumo</w:t>
      </w:r>
      <w:r w:rsidRPr="00BC3752">
        <w:t xml:space="preserve"> funkciniai komponentai privalo palaikyti Unicode (UTF – 8) standartą.</w:t>
      </w:r>
    </w:p>
    <w:p w14:paraId="19EAC651" w14:textId="3B27976D" w:rsidR="0028601D" w:rsidRPr="00BC3752" w:rsidRDefault="00E11059" w:rsidP="00294CB6">
      <w:pPr>
        <w:pStyle w:val="List-L1-Num"/>
      </w:pPr>
      <w:r w:rsidRPr="00BC3752">
        <w:t>Kuriamo funkcionalumo</w:t>
      </w:r>
      <w:r w:rsidR="0028601D" w:rsidRPr="00BC3752">
        <w:t xml:space="preserve"> architektūriniai komponentai turi būti plačiai naudojami praktikoje ir būti stabilūs. Neturi būti naudojamos programinių komponentų versijos, kurios yra testavimo stadijoje arba yra oficialiai programinės įrangos gamintojo paskelbta, kad programinė įranga nuo tam tikros datos nebebus palaikoma, tobulinama ir</w:t>
      </w:r>
      <w:r w:rsidR="00D75F9B">
        <w:t xml:space="preserve"> (arba)</w:t>
      </w:r>
      <w:r w:rsidR="0028601D" w:rsidRPr="00BC3752">
        <w:t xml:space="preserve"> vystoma (angl. End-of-life product).</w:t>
      </w:r>
    </w:p>
    <w:p w14:paraId="5EC6DD7A" w14:textId="7DF4BBE8" w:rsidR="0028601D" w:rsidRPr="00BC3752" w:rsidRDefault="00E11059" w:rsidP="00294CB6">
      <w:pPr>
        <w:pStyle w:val="List-L1-Num"/>
      </w:pPr>
      <w:r w:rsidRPr="00BC3752">
        <w:t>Kuriamo funkcionalumo</w:t>
      </w:r>
      <w:r w:rsidR="0028601D" w:rsidRPr="00BC3752">
        <w:t xml:space="preserve"> technologinę sąranką sudaranti programinė įranga turi būti naujausios gamintojo ištestuotos ir viešai skelbiamos versijos, galiojančios paslaugų teikimo metu bei turės būti suderinta su PO.</w:t>
      </w:r>
    </w:p>
    <w:p w14:paraId="0E2B792D" w14:textId="1ECF06DA" w:rsidR="0028601D" w:rsidRPr="00BC3752" w:rsidRDefault="00E11059" w:rsidP="00294CB6">
      <w:pPr>
        <w:pStyle w:val="List-L1-Num"/>
      </w:pPr>
      <w:r w:rsidRPr="00BC3752">
        <w:t>Kuriamas funkcionalumas</w:t>
      </w:r>
      <w:r w:rsidR="0028601D" w:rsidRPr="00BC3752">
        <w:t xml:space="preserve"> turi būti suprojektuota</w:t>
      </w:r>
      <w:r w:rsidRPr="00BC3752">
        <w:t>s</w:t>
      </w:r>
      <w:r w:rsidR="0028601D" w:rsidRPr="00BC3752">
        <w:t xml:space="preserve"> ir </w:t>
      </w:r>
      <w:r w:rsidR="006B266D">
        <w:t>įdiegtas</w:t>
      </w:r>
      <w:r w:rsidR="0028601D" w:rsidRPr="00BC3752">
        <w:t xml:space="preserve"> taip, kad būtų lankst</w:t>
      </w:r>
      <w:r w:rsidRPr="00BC3752">
        <w:t>us</w:t>
      </w:r>
      <w:r w:rsidR="0028601D" w:rsidRPr="00BC3752">
        <w:t xml:space="preserve"> modifikuojant – </w:t>
      </w:r>
      <w:r w:rsidR="006D72CD">
        <w:t>atlikus</w:t>
      </w:r>
      <w:r w:rsidR="0028601D" w:rsidRPr="00BC3752">
        <w:t xml:space="preserve"> funkcionalumo pakeitimus vienoje ar keliose funkcinėse srityse/komponentuose, pakeitimai neturi būti viso </w:t>
      </w:r>
      <w:r w:rsidRPr="00BC3752">
        <w:t>funkcionalumo</w:t>
      </w:r>
      <w:r w:rsidR="0028601D" w:rsidRPr="00BC3752">
        <w:t xml:space="preserve"> perkūrimo priežastimi.</w:t>
      </w:r>
    </w:p>
    <w:p w14:paraId="34D45D62" w14:textId="2EDC9B74" w:rsidR="0028601D" w:rsidRPr="00BC3752" w:rsidRDefault="00E11059" w:rsidP="00294CB6">
      <w:pPr>
        <w:pStyle w:val="List-L1-Num"/>
      </w:pPr>
      <w:r w:rsidRPr="00BC3752">
        <w:t>Sukurto funkcionalumo</w:t>
      </w:r>
      <w:r w:rsidR="0028601D" w:rsidRPr="00BC3752">
        <w:t xml:space="preserve"> naudotojų veiksmai ir </w:t>
      </w:r>
      <w:r w:rsidRPr="00BC3752">
        <w:t>funkcionalumo</w:t>
      </w:r>
      <w:r w:rsidR="0028601D" w:rsidRPr="00BC3752">
        <w:t xml:space="preserve"> operacijos neturi blokuoti kitų naudotojų veiksmų ar </w:t>
      </w:r>
      <w:r w:rsidRPr="00BC3752">
        <w:t>MIGRIS</w:t>
      </w:r>
      <w:r w:rsidR="0028601D" w:rsidRPr="00BC3752">
        <w:t xml:space="preserve"> operacijų ir negali turėti neigiamos įtakos </w:t>
      </w:r>
      <w:r w:rsidRPr="00BC3752">
        <w:t>MIGRIS</w:t>
      </w:r>
      <w:r w:rsidR="0028601D" w:rsidRPr="00BC3752">
        <w:t xml:space="preserve"> greitaveikai.</w:t>
      </w:r>
    </w:p>
    <w:p w14:paraId="520F4E9E" w14:textId="3B1C722A" w:rsidR="0028601D" w:rsidRPr="00BC3752" w:rsidRDefault="0028601D" w:rsidP="00B05EB4">
      <w:pPr>
        <w:pStyle w:val="Antrat2"/>
      </w:pPr>
      <w:bookmarkStart w:id="95" w:name="_Toc185846943"/>
      <w:bookmarkStart w:id="96" w:name="_Toc217311689"/>
      <w:r w:rsidRPr="00BC3752">
        <w:t>Reikalavimai integracijai su kitomis IS</w:t>
      </w:r>
      <w:bookmarkEnd w:id="95"/>
      <w:bookmarkEnd w:id="96"/>
    </w:p>
    <w:p w14:paraId="479393C6" w14:textId="068A77FB" w:rsidR="0028601D" w:rsidRPr="00BC3752" w:rsidRDefault="0028601D" w:rsidP="1C8A9F0F">
      <w:pPr>
        <w:pStyle w:val="List-L1-Num"/>
      </w:pPr>
      <w:r w:rsidRPr="00BC3752">
        <w:t>Paslaugų teikėjas turi suprojektuoti ir sukurti bei įdiegti integracines sąsajas su žemiau pateiktoje</w:t>
      </w:r>
      <w:r w:rsidR="002313C8" w:rsidRPr="00BC3752">
        <w:t xml:space="preserve"> „</w:t>
      </w:r>
      <w:r w:rsidR="00680C5B" w:rsidRPr="00BC3752">
        <w:fldChar w:fldCharType="begin"/>
      </w:r>
      <w:r w:rsidR="00680C5B" w:rsidRPr="00BC3752">
        <w:instrText xml:space="preserve"> REF _Ref205968978 \h </w:instrText>
      </w:r>
      <w:r w:rsidR="00680C5B" w:rsidRPr="00BC3752">
        <w:fldChar w:fldCharType="separate"/>
      </w:r>
      <w:r w:rsidR="00B01A9D" w:rsidRPr="00BC3752">
        <w:t xml:space="preserve">Lentelė </w:t>
      </w:r>
      <w:r w:rsidR="00B01A9D">
        <w:rPr>
          <w:noProof/>
        </w:rPr>
        <w:t>4</w:t>
      </w:r>
      <w:r w:rsidR="00680C5B" w:rsidRPr="00BC3752">
        <w:fldChar w:fldCharType="end"/>
      </w:r>
      <w:r w:rsidR="002313C8" w:rsidRPr="00BC3752">
        <w:t xml:space="preserve">“ </w:t>
      </w:r>
      <w:r w:rsidRPr="00BC3752">
        <w:t>išvardintomis informacinėmis sistemomis ir registrais.</w:t>
      </w:r>
    </w:p>
    <w:p w14:paraId="53019C2C" w14:textId="287B254D" w:rsidR="0028601D" w:rsidRPr="00BC3752" w:rsidRDefault="00680C5B" w:rsidP="00CF0A32">
      <w:pPr>
        <w:pStyle w:val="List-L1-Num"/>
        <w:keepNext/>
      </w:pPr>
      <w:bookmarkStart w:id="97" w:name="_Ref205968978"/>
      <w:bookmarkStart w:id="98" w:name="_Ref205970169"/>
      <w:r w:rsidRPr="00BC3752">
        <w:lastRenderedPageBreak/>
        <w:t xml:space="preserve">Lentelė </w:t>
      </w:r>
      <w:fldSimple w:instr=" SEQ Lentelė \* ARABIC ">
        <w:r w:rsidR="00B01A9D">
          <w:rPr>
            <w:noProof/>
          </w:rPr>
          <w:t>4</w:t>
        </w:r>
      </w:fldSimple>
      <w:bookmarkEnd w:id="97"/>
      <w:r w:rsidR="0028601D" w:rsidRPr="00BC3752">
        <w:t xml:space="preserve">. Reikalavimai integracinių sąsajų </w:t>
      </w:r>
      <w:bookmarkEnd w:id="98"/>
      <w:r w:rsidR="005A3999">
        <w:t>sukūrimui</w:t>
      </w:r>
    </w:p>
    <w:tbl>
      <w:tblPr>
        <w:tblStyle w:val="3sraolentel3parykinimas"/>
        <w:tblW w:w="9351" w:type="dxa"/>
        <w:tblLook w:val="0020" w:firstRow="1" w:lastRow="0" w:firstColumn="0" w:lastColumn="0" w:noHBand="0" w:noVBand="0"/>
      </w:tblPr>
      <w:tblGrid>
        <w:gridCol w:w="666"/>
        <w:gridCol w:w="1808"/>
        <w:gridCol w:w="1327"/>
        <w:gridCol w:w="1287"/>
        <w:gridCol w:w="1572"/>
        <w:gridCol w:w="2691"/>
      </w:tblGrid>
      <w:tr w:rsidR="0028601D" w:rsidRPr="00BC3752" w14:paraId="3C60D17A" w14:textId="77777777" w:rsidTr="1C8A9F0F">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66" w:type="dxa"/>
            <w:vAlign w:val="center"/>
          </w:tcPr>
          <w:p w14:paraId="7FD12576" w14:textId="266291ED" w:rsidR="0028601D" w:rsidRPr="00BC3752" w:rsidRDefault="00294CB6" w:rsidP="00417C37">
            <w:pPr>
              <w:ind w:right="57"/>
              <w:rPr>
                <w:rFonts w:cs="Segoe UI"/>
                <w:sz w:val="20"/>
                <w:szCs w:val="20"/>
              </w:rPr>
            </w:pPr>
            <w:r w:rsidRPr="00BC3752">
              <w:rPr>
                <w:rFonts w:cs="Segoe UI"/>
                <w:sz w:val="20"/>
                <w:szCs w:val="20"/>
              </w:rPr>
              <w:t>Eil. nr.</w:t>
            </w:r>
          </w:p>
        </w:tc>
        <w:tc>
          <w:tcPr>
            <w:tcW w:w="1808" w:type="dxa"/>
            <w:vAlign w:val="center"/>
          </w:tcPr>
          <w:p w14:paraId="15972C23" w14:textId="77777777" w:rsidR="0028601D" w:rsidRPr="00BC3752" w:rsidRDefault="0028601D" w:rsidP="00417C37">
            <w:pPr>
              <w:ind w:right="57"/>
              <w:cnfStyle w:val="100000000000" w:firstRow="1"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Informacine sistema / registras</w:t>
            </w:r>
          </w:p>
        </w:tc>
        <w:tc>
          <w:tcPr>
            <w:cnfStyle w:val="000010000000" w:firstRow="0" w:lastRow="0" w:firstColumn="0" w:lastColumn="0" w:oddVBand="1" w:evenVBand="0" w:oddHBand="0" w:evenHBand="0" w:firstRowFirstColumn="0" w:firstRowLastColumn="0" w:lastRowFirstColumn="0" w:lastRowLastColumn="0"/>
            <w:tcW w:w="1327" w:type="dxa"/>
          </w:tcPr>
          <w:p w14:paraId="6384EF63" w14:textId="77777777" w:rsidR="0028601D" w:rsidRPr="00BC3752" w:rsidRDefault="0028601D" w:rsidP="00417C37">
            <w:pPr>
              <w:ind w:right="57"/>
              <w:rPr>
                <w:rFonts w:cs="Segoe UI"/>
                <w:sz w:val="20"/>
                <w:szCs w:val="20"/>
              </w:rPr>
            </w:pPr>
            <w:r w:rsidRPr="00BC3752">
              <w:rPr>
                <w:rFonts w:cs="Segoe UI"/>
                <w:sz w:val="20"/>
                <w:szCs w:val="20"/>
              </w:rPr>
              <w:t>Valdytojas / tvarkytojas</w:t>
            </w:r>
          </w:p>
        </w:tc>
        <w:tc>
          <w:tcPr>
            <w:tcW w:w="1287" w:type="dxa"/>
          </w:tcPr>
          <w:p w14:paraId="7DE09D66" w14:textId="77777777" w:rsidR="0028601D" w:rsidRPr="00BC3752" w:rsidRDefault="0028601D" w:rsidP="00417C37">
            <w:pPr>
              <w:ind w:right="57"/>
              <w:cnfStyle w:val="100000000000" w:firstRow="1"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Duomenų perdavimo kryptis</w:t>
            </w:r>
          </w:p>
        </w:tc>
        <w:tc>
          <w:tcPr>
            <w:cnfStyle w:val="000010000000" w:firstRow="0" w:lastRow="0" w:firstColumn="0" w:lastColumn="0" w:oddVBand="1" w:evenVBand="0" w:oddHBand="0" w:evenHBand="0" w:firstRowFirstColumn="0" w:firstRowLastColumn="0" w:lastRowFirstColumn="0" w:lastRowLastColumn="0"/>
            <w:tcW w:w="1572" w:type="dxa"/>
          </w:tcPr>
          <w:p w14:paraId="2D035C99" w14:textId="77777777" w:rsidR="0028601D" w:rsidRPr="00BC3752" w:rsidRDefault="0028601D" w:rsidP="00417C37">
            <w:pPr>
              <w:ind w:right="57"/>
              <w:rPr>
                <w:rFonts w:cs="Segoe UI"/>
                <w:sz w:val="20"/>
                <w:szCs w:val="20"/>
              </w:rPr>
            </w:pPr>
            <w:r w:rsidRPr="00BC3752">
              <w:rPr>
                <w:rFonts w:cs="Segoe UI"/>
                <w:sz w:val="20"/>
                <w:szCs w:val="20"/>
              </w:rPr>
              <w:t>Technologija</w:t>
            </w:r>
          </w:p>
        </w:tc>
        <w:tc>
          <w:tcPr>
            <w:tcW w:w="2691" w:type="dxa"/>
          </w:tcPr>
          <w:p w14:paraId="75042DE0" w14:textId="77777777" w:rsidR="0028601D" w:rsidRPr="00BC3752" w:rsidRDefault="0028601D" w:rsidP="00417C37">
            <w:pPr>
              <w:ind w:right="57"/>
              <w:cnfStyle w:val="100000000000" w:firstRow="1" w:lastRow="0" w:firstColumn="0" w:lastColumn="0" w:oddVBand="0" w:evenVBand="0" w:oddHBand="0" w:evenHBand="0" w:firstRowFirstColumn="0" w:firstRowLastColumn="0" w:lastRowFirstColumn="0" w:lastRowLastColumn="0"/>
              <w:rPr>
                <w:rFonts w:cs="Segoe UI"/>
                <w:b w:val="0"/>
                <w:bCs w:val="0"/>
                <w:sz w:val="20"/>
                <w:szCs w:val="20"/>
              </w:rPr>
            </w:pPr>
            <w:r w:rsidRPr="00BC3752">
              <w:rPr>
                <w:rFonts w:cs="Segoe UI"/>
                <w:sz w:val="20"/>
                <w:szCs w:val="20"/>
              </w:rPr>
              <w:t>Duomenų aprašymas</w:t>
            </w:r>
          </w:p>
        </w:tc>
      </w:tr>
      <w:tr w:rsidR="00DA4B6E" w:rsidRPr="00BC3752" w14:paraId="1DCDCCBE" w14:textId="77777777" w:rsidTr="004D1A1F">
        <w:trPr>
          <w:cnfStyle w:val="000000100000" w:firstRow="0" w:lastRow="0" w:firstColumn="0" w:lastColumn="0" w:oddVBand="0" w:evenVBand="0" w:oddHBand="1" w:evenHBand="0" w:firstRowFirstColumn="0" w:firstRowLastColumn="0" w:lastRowFirstColumn="0" w:lastRowLastColumn="0"/>
          <w:trHeight w:val="2705"/>
        </w:trPr>
        <w:tc>
          <w:tcPr>
            <w:cnfStyle w:val="000010000000" w:firstRow="0" w:lastRow="0" w:firstColumn="0" w:lastColumn="0" w:oddVBand="1" w:evenVBand="0" w:oddHBand="0" w:evenHBand="0" w:firstRowFirstColumn="0" w:firstRowLastColumn="0" w:lastRowFirstColumn="0" w:lastRowLastColumn="0"/>
            <w:tcW w:w="666" w:type="dxa"/>
          </w:tcPr>
          <w:p w14:paraId="290F9AB6" w14:textId="77777777" w:rsidR="00DA4B6E" w:rsidRPr="00BC3752" w:rsidRDefault="00DA4B6E" w:rsidP="00DA4B6E">
            <w:pPr>
              <w:pStyle w:val="List-L2-Num"/>
            </w:pPr>
          </w:p>
        </w:tc>
        <w:tc>
          <w:tcPr>
            <w:tcW w:w="1808" w:type="dxa"/>
          </w:tcPr>
          <w:p w14:paraId="56AF0A03" w14:textId="2F779FE2" w:rsidR="00DA4B6E" w:rsidRPr="00BC3752" w:rsidRDefault="00DA4B6E" w:rsidP="00417C37">
            <w:pPr>
              <w:ind w:right="57"/>
              <w:cnfStyle w:val="000000100000" w:firstRow="0" w:lastRow="0" w:firstColumn="0" w:lastColumn="0" w:oddVBand="0" w:evenVBand="0" w:oddHBand="1" w:evenHBand="0" w:firstRowFirstColumn="0" w:firstRowLastColumn="0" w:lastRowFirstColumn="0" w:lastRowLastColumn="0"/>
              <w:rPr>
                <w:rFonts w:cs="Segoe UI"/>
                <w:bCs/>
                <w:sz w:val="20"/>
                <w:szCs w:val="20"/>
              </w:rPr>
            </w:pPr>
            <w:r w:rsidRPr="00BC3752">
              <w:rPr>
                <w:rFonts w:cs="Segoe UI"/>
                <w:bCs/>
                <w:sz w:val="20"/>
                <w:szCs w:val="20"/>
              </w:rPr>
              <w:t>EURODAC</w:t>
            </w:r>
          </w:p>
        </w:tc>
        <w:tc>
          <w:tcPr>
            <w:cnfStyle w:val="000010000000" w:firstRow="0" w:lastRow="0" w:firstColumn="0" w:lastColumn="0" w:oddVBand="1" w:evenVBand="0" w:oddHBand="0" w:evenHBand="0" w:firstRowFirstColumn="0" w:firstRowLastColumn="0" w:lastRowFirstColumn="0" w:lastRowLastColumn="0"/>
            <w:tcW w:w="1327" w:type="dxa"/>
          </w:tcPr>
          <w:p w14:paraId="14200363" w14:textId="1A357CE1" w:rsidR="00DA4B6E" w:rsidRPr="00BC3752" w:rsidRDefault="00DA4B6E" w:rsidP="00417C37">
            <w:pPr>
              <w:ind w:right="57"/>
              <w:rPr>
                <w:rFonts w:cs="Segoe UI"/>
                <w:sz w:val="20"/>
                <w:szCs w:val="20"/>
              </w:rPr>
            </w:pPr>
            <w:r w:rsidRPr="00BC3752">
              <w:rPr>
                <w:rFonts w:cs="Segoe UI"/>
                <w:sz w:val="20"/>
                <w:szCs w:val="20"/>
              </w:rPr>
              <w:t>eu-L</w:t>
            </w:r>
            <w:r w:rsidR="721FAE83" w:rsidRPr="00BC3752">
              <w:rPr>
                <w:rFonts w:cs="Segoe UI"/>
                <w:sz w:val="20"/>
                <w:szCs w:val="20"/>
              </w:rPr>
              <w:t>ISA</w:t>
            </w:r>
          </w:p>
        </w:tc>
        <w:tc>
          <w:tcPr>
            <w:tcW w:w="1287" w:type="dxa"/>
          </w:tcPr>
          <w:p w14:paraId="2B2EAED4" w14:textId="15F0328F" w:rsidR="00DA4B6E" w:rsidRPr="00BC3752" w:rsidRDefault="00DA4B6E"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Siuntimas / Gavimas</w:t>
            </w:r>
          </w:p>
        </w:tc>
        <w:tc>
          <w:tcPr>
            <w:cnfStyle w:val="000010000000" w:firstRow="0" w:lastRow="0" w:firstColumn="0" w:lastColumn="0" w:oddVBand="1" w:evenVBand="0" w:oddHBand="0" w:evenHBand="0" w:firstRowFirstColumn="0" w:firstRowLastColumn="0" w:lastRowFirstColumn="0" w:lastRowLastColumn="0"/>
            <w:tcW w:w="1572" w:type="dxa"/>
          </w:tcPr>
          <w:p w14:paraId="38F5C7E5" w14:textId="48A08C09" w:rsidR="00DA4B6E" w:rsidRPr="00BC3752" w:rsidRDefault="004F50A1" w:rsidP="00417C37">
            <w:pPr>
              <w:ind w:right="57"/>
              <w:rPr>
                <w:rFonts w:cs="Segoe UI"/>
                <w:sz w:val="20"/>
                <w:szCs w:val="20"/>
              </w:rPr>
            </w:pPr>
            <w:r>
              <w:rPr>
                <w:rFonts w:cs="Segoe UI"/>
                <w:sz w:val="20"/>
                <w:szCs w:val="20"/>
              </w:rPr>
              <w:t>gRPC</w:t>
            </w:r>
            <w:r w:rsidR="00BE7A39">
              <w:rPr>
                <w:rFonts w:cs="Segoe UI"/>
                <w:sz w:val="20"/>
                <w:szCs w:val="20"/>
              </w:rPr>
              <w:t xml:space="preserve"> ir</w:t>
            </w:r>
            <w:r>
              <w:rPr>
                <w:rFonts w:cs="Segoe UI"/>
                <w:sz w:val="20"/>
                <w:szCs w:val="20"/>
              </w:rPr>
              <w:t xml:space="preserve"> p</w:t>
            </w:r>
            <w:r w:rsidR="00DA4B6E" w:rsidRPr="00BC3752">
              <w:rPr>
                <w:rFonts w:cs="Segoe UI"/>
                <w:sz w:val="20"/>
                <w:szCs w:val="20"/>
              </w:rPr>
              <w:t>agal eu-LISA parengtą techninę dokumentaciją</w:t>
            </w:r>
          </w:p>
        </w:tc>
        <w:tc>
          <w:tcPr>
            <w:tcW w:w="2691" w:type="dxa"/>
          </w:tcPr>
          <w:p w14:paraId="76C6214B" w14:textId="2E2BADFC" w:rsidR="00DA4B6E" w:rsidRPr="00BC3752" w:rsidRDefault="00392AD4" w:rsidP="00DA4B6E">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EURODAC</w:t>
            </w:r>
            <w:r w:rsidR="00DA4B6E" w:rsidRPr="00BC3752">
              <w:rPr>
                <w:rFonts w:cs="Segoe UI"/>
                <w:sz w:val="20"/>
                <w:szCs w:val="20"/>
              </w:rPr>
              <w:t xml:space="preserve"> tvarkomi ir saugomi duomenys.</w:t>
            </w:r>
          </w:p>
          <w:p w14:paraId="48025D9B" w14:textId="187A2F53" w:rsidR="00DA4B6E" w:rsidRPr="00BC3752" w:rsidRDefault="00DA4B6E" w:rsidP="00DA4B6E">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Duomenų užklausos forma ir gaunami paieškos rezultatų duomenys turi apimti bet neapsiriboti informacija pateikta poskyr</w:t>
            </w:r>
            <w:r w:rsidR="00422EA9">
              <w:rPr>
                <w:rFonts w:cs="Segoe UI"/>
                <w:sz w:val="20"/>
                <w:szCs w:val="20"/>
              </w:rPr>
              <w:t>iuose</w:t>
            </w:r>
            <w:r w:rsidR="002D3D97">
              <w:rPr>
                <w:rFonts w:cs="Segoe UI"/>
                <w:sz w:val="20"/>
                <w:szCs w:val="20"/>
              </w:rPr>
              <w:t xml:space="preserve"> </w:t>
            </w:r>
            <w:r w:rsidR="003C4772">
              <w:rPr>
                <w:rFonts w:cs="Segoe UI"/>
                <w:sz w:val="20"/>
                <w:szCs w:val="20"/>
              </w:rPr>
              <w:fldChar w:fldCharType="begin"/>
            </w:r>
            <w:r w:rsidR="003C4772">
              <w:rPr>
                <w:rFonts w:cs="Segoe UI"/>
                <w:sz w:val="20"/>
                <w:szCs w:val="20"/>
              </w:rPr>
              <w:instrText xml:space="preserve"> REF _Ref216861482 \r \h </w:instrText>
            </w:r>
            <w:r w:rsidR="003C4772">
              <w:rPr>
                <w:rFonts w:cs="Segoe UI"/>
                <w:sz w:val="20"/>
                <w:szCs w:val="20"/>
              </w:rPr>
            </w:r>
            <w:r w:rsidR="003C4772">
              <w:rPr>
                <w:rFonts w:cs="Segoe UI"/>
                <w:sz w:val="20"/>
                <w:szCs w:val="20"/>
              </w:rPr>
              <w:fldChar w:fldCharType="separate"/>
            </w:r>
            <w:r w:rsidR="00B01A9D">
              <w:rPr>
                <w:rFonts w:cs="Segoe UI"/>
                <w:sz w:val="20"/>
                <w:szCs w:val="20"/>
              </w:rPr>
              <w:t>6.2</w:t>
            </w:r>
            <w:r w:rsidR="003C4772">
              <w:rPr>
                <w:rFonts w:cs="Segoe UI"/>
                <w:sz w:val="20"/>
                <w:szCs w:val="20"/>
              </w:rPr>
              <w:fldChar w:fldCharType="end"/>
            </w:r>
            <w:r w:rsidR="003E0CAF">
              <w:rPr>
                <w:rFonts w:cs="Segoe UI"/>
                <w:sz w:val="20"/>
                <w:szCs w:val="20"/>
              </w:rPr>
              <w:t xml:space="preserve">, </w:t>
            </w:r>
            <w:r w:rsidR="003E0CAF">
              <w:rPr>
                <w:rFonts w:cs="Segoe UI"/>
                <w:sz w:val="20"/>
                <w:szCs w:val="20"/>
              </w:rPr>
              <w:fldChar w:fldCharType="begin"/>
            </w:r>
            <w:r w:rsidR="003E0CAF">
              <w:rPr>
                <w:rFonts w:cs="Segoe UI"/>
                <w:sz w:val="20"/>
                <w:szCs w:val="20"/>
              </w:rPr>
              <w:instrText xml:space="preserve"> REF _Ref206510833 \r \h </w:instrText>
            </w:r>
            <w:r w:rsidR="003E0CAF">
              <w:rPr>
                <w:rFonts w:cs="Segoe UI"/>
                <w:sz w:val="20"/>
                <w:szCs w:val="20"/>
              </w:rPr>
            </w:r>
            <w:r w:rsidR="003E0CAF">
              <w:rPr>
                <w:rFonts w:cs="Segoe UI"/>
                <w:sz w:val="20"/>
                <w:szCs w:val="20"/>
              </w:rPr>
              <w:fldChar w:fldCharType="separate"/>
            </w:r>
            <w:r w:rsidR="00B01A9D">
              <w:rPr>
                <w:rFonts w:cs="Segoe UI"/>
                <w:sz w:val="20"/>
                <w:szCs w:val="20"/>
              </w:rPr>
              <w:t>6.3</w:t>
            </w:r>
            <w:r w:rsidR="003E0CAF">
              <w:rPr>
                <w:rFonts w:cs="Segoe UI"/>
                <w:sz w:val="20"/>
                <w:szCs w:val="20"/>
              </w:rPr>
              <w:fldChar w:fldCharType="end"/>
            </w:r>
            <w:r w:rsidR="004D1A1F" w:rsidRPr="00BC3752">
              <w:rPr>
                <w:rFonts w:cs="Segoe UI"/>
                <w:sz w:val="20"/>
                <w:szCs w:val="20"/>
              </w:rPr>
              <w:t>.</w:t>
            </w:r>
          </w:p>
        </w:tc>
      </w:tr>
      <w:tr w:rsidR="0028601D" w:rsidRPr="00BC3752" w14:paraId="1DBD9EB7" w14:textId="77777777" w:rsidTr="004D1A1F">
        <w:trPr>
          <w:trHeight w:val="2970"/>
        </w:trPr>
        <w:tc>
          <w:tcPr>
            <w:cnfStyle w:val="000010000000" w:firstRow="0" w:lastRow="0" w:firstColumn="0" w:lastColumn="0" w:oddVBand="1" w:evenVBand="0" w:oddHBand="0" w:evenHBand="0" w:firstRowFirstColumn="0" w:firstRowLastColumn="0" w:lastRowFirstColumn="0" w:lastRowLastColumn="0"/>
            <w:tcW w:w="666" w:type="dxa"/>
          </w:tcPr>
          <w:p w14:paraId="654973F4" w14:textId="5EE201AE" w:rsidR="0028601D" w:rsidRPr="00BC3752" w:rsidRDefault="0028601D" w:rsidP="00DA4B6E">
            <w:pPr>
              <w:pStyle w:val="List-L2-Num"/>
            </w:pPr>
          </w:p>
        </w:tc>
        <w:tc>
          <w:tcPr>
            <w:tcW w:w="1808" w:type="dxa"/>
          </w:tcPr>
          <w:p w14:paraId="4DF239F2" w14:textId="78CA241B" w:rsidR="0028601D" w:rsidRPr="00BC3752" w:rsidRDefault="0028601D" w:rsidP="00417C37">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bookmarkStart w:id="99" w:name="_Hlk192535093"/>
            <w:r w:rsidRPr="00BC3752">
              <w:rPr>
                <w:rFonts w:cs="Segoe UI"/>
                <w:sz w:val="20"/>
                <w:szCs w:val="20"/>
              </w:rPr>
              <w:t>Sąveikumo sistema</w:t>
            </w:r>
            <w:bookmarkEnd w:id="99"/>
          </w:p>
        </w:tc>
        <w:tc>
          <w:tcPr>
            <w:cnfStyle w:val="000010000000" w:firstRow="0" w:lastRow="0" w:firstColumn="0" w:lastColumn="0" w:oddVBand="1" w:evenVBand="0" w:oddHBand="0" w:evenHBand="0" w:firstRowFirstColumn="0" w:firstRowLastColumn="0" w:lastRowFirstColumn="0" w:lastRowLastColumn="0"/>
            <w:tcW w:w="1327" w:type="dxa"/>
          </w:tcPr>
          <w:p w14:paraId="60A5DEBD" w14:textId="3C79DEFA" w:rsidR="0028601D" w:rsidRPr="00BC3752" w:rsidRDefault="0028601D" w:rsidP="00417C37">
            <w:pPr>
              <w:ind w:right="57"/>
              <w:rPr>
                <w:rFonts w:cs="Segoe UI"/>
                <w:sz w:val="20"/>
                <w:szCs w:val="20"/>
              </w:rPr>
            </w:pPr>
            <w:r w:rsidRPr="00BC3752">
              <w:rPr>
                <w:rFonts w:cs="Segoe UI"/>
                <w:sz w:val="20"/>
                <w:szCs w:val="20"/>
              </w:rPr>
              <w:t>eu-L</w:t>
            </w:r>
            <w:r w:rsidR="41930443" w:rsidRPr="00BC3752">
              <w:rPr>
                <w:rFonts w:cs="Segoe UI"/>
                <w:sz w:val="20"/>
                <w:szCs w:val="20"/>
              </w:rPr>
              <w:t>ISA</w:t>
            </w:r>
          </w:p>
        </w:tc>
        <w:tc>
          <w:tcPr>
            <w:tcW w:w="1287" w:type="dxa"/>
          </w:tcPr>
          <w:p w14:paraId="565EF318" w14:textId="77777777" w:rsidR="0028601D" w:rsidRPr="00BC3752" w:rsidRDefault="0028601D" w:rsidP="00417C37">
            <w:pPr>
              <w:ind w:right="57"/>
              <w:cnfStyle w:val="000000000000" w:firstRow="0" w:lastRow="0" w:firstColumn="0" w:lastColumn="0" w:oddVBand="0" w:evenVBand="0" w:oddHBand="0" w:evenHBand="0" w:firstRowFirstColumn="0" w:firstRowLastColumn="0" w:lastRowFirstColumn="0" w:lastRowLastColumn="0"/>
              <w:rPr>
                <w:rFonts w:cs="Segoe UI"/>
                <w:bCs/>
                <w:sz w:val="20"/>
                <w:szCs w:val="20"/>
              </w:rPr>
            </w:pPr>
            <w:r w:rsidRPr="00BC3752">
              <w:rPr>
                <w:rFonts w:cs="Segoe UI"/>
                <w:sz w:val="20"/>
                <w:szCs w:val="20"/>
              </w:rPr>
              <w:t>Gavimas</w:t>
            </w:r>
          </w:p>
        </w:tc>
        <w:tc>
          <w:tcPr>
            <w:cnfStyle w:val="000010000000" w:firstRow="0" w:lastRow="0" w:firstColumn="0" w:lastColumn="0" w:oddVBand="1" w:evenVBand="0" w:oddHBand="0" w:evenHBand="0" w:firstRowFirstColumn="0" w:firstRowLastColumn="0" w:lastRowFirstColumn="0" w:lastRowLastColumn="0"/>
            <w:tcW w:w="1572" w:type="dxa"/>
          </w:tcPr>
          <w:p w14:paraId="13A0B1EB" w14:textId="668B38F8" w:rsidR="0028601D" w:rsidRPr="00BC3752" w:rsidRDefault="006C7A2A" w:rsidP="00417C37">
            <w:pPr>
              <w:ind w:right="57"/>
              <w:rPr>
                <w:rFonts w:cs="Segoe UI"/>
                <w:bCs/>
                <w:sz w:val="20"/>
                <w:szCs w:val="20"/>
              </w:rPr>
            </w:pPr>
            <w:r>
              <w:rPr>
                <w:rFonts w:cs="Segoe UI"/>
                <w:sz w:val="20"/>
                <w:szCs w:val="20"/>
              </w:rPr>
              <w:t>gRPC</w:t>
            </w:r>
            <w:r w:rsidR="00BE7A39">
              <w:rPr>
                <w:rFonts w:cs="Segoe UI"/>
                <w:sz w:val="20"/>
                <w:szCs w:val="20"/>
              </w:rPr>
              <w:t xml:space="preserve"> ir</w:t>
            </w:r>
            <w:r>
              <w:rPr>
                <w:rFonts w:cs="Segoe UI"/>
                <w:sz w:val="20"/>
                <w:szCs w:val="20"/>
              </w:rPr>
              <w:t xml:space="preserve"> p</w:t>
            </w:r>
            <w:r w:rsidR="0028601D" w:rsidRPr="00BC3752">
              <w:rPr>
                <w:rFonts w:cs="Segoe UI"/>
                <w:sz w:val="20"/>
                <w:szCs w:val="20"/>
              </w:rPr>
              <w:t>agal eu-LISA parengtą techninę dokumentaciją</w:t>
            </w:r>
          </w:p>
        </w:tc>
        <w:tc>
          <w:tcPr>
            <w:tcW w:w="2691" w:type="dxa"/>
          </w:tcPr>
          <w:p w14:paraId="16D641D1" w14:textId="68819720" w:rsidR="0028601D" w:rsidRPr="00BC3752" w:rsidRDefault="0028601D" w:rsidP="00417C37">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Sąveikumo sistemoje tvarkomi ir saugomi duomenys.</w:t>
            </w:r>
          </w:p>
          <w:p w14:paraId="34A7A04E" w14:textId="2C0C30CF" w:rsidR="0028601D" w:rsidRPr="00BC3752" w:rsidRDefault="0028601D" w:rsidP="00417C37">
            <w:pPr>
              <w:ind w:right="57"/>
              <w:cnfStyle w:val="000000000000" w:firstRow="0" w:lastRow="0" w:firstColumn="0" w:lastColumn="0" w:oddVBand="0" w:evenVBand="0" w:oddHBand="0" w:evenHBand="0" w:firstRowFirstColumn="0" w:firstRowLastColumn="0" w:lastRowFirstColumn="0" w:lastRowLastColumn="0"/>
              <w:rPr>
                <w:rFonts w:cs="Segoe UI"/>
                <w:bCs/>
                <w:sz w:val="20"/>
                <w:szCs w:val="20"/>
              </w:rPr>
            </w:pPr>
            <w:r w:rsidRPr="00BC3752">
              <w:rPr>
                <w:rFonts w:cs="Segoe UI"/>
                <w:sz w:val="20"/>
                <w:szCs w:val="20"/>
              </w:rPr>
              <w:t>Duomenų užklausos forma ir gaunami paieškos rezultatų duomenys turi apimti bet neapsiriboti informacija pateikta poskyryje</w:t>
            </w:r>
            <w:r w:rsidR="007A5E6E">
              <w:rPr>
                <w:rFonts w:cs="Segoe UI"/>
                <w:sz w:val="20"/>
                <w:szCs w:val="20"/>
              </w:rPr>
              <w:t xml:space="preserve"> </w:t>
            </w:r>
            <w:r w:rsidR="007A5E6E">
              <w:rPr>
                <w:rFonts w:cs="Segoe UI"/>
                <w:sz w:val="20"/>
                <w:szCs w:val="20"/>
              </w:rPr>
              <w:fldChar w:fldCharType="begin"/>
            </w:r>
            <w:r w:rsidR="007A5E6E">
              <w:rPr>
                <w:rFonts w:cs="Segoe UI"/>
                <w:sz w:val="20"/>
                <w:szCs w:val="20"/>
              </w:rPr>
              <w:instrText xml:space="preserve"> REF _Ref216862358 \r \h </w:instrText>
            </w:r>
            <w:r w:rsidR="007A5E6E">
              <w:rPr>
                <w:rFonts w:cs="Segoe UI"/>
                <w:sz w:val="20"/>
                <w:szCs w:val="20"/>
              </w:rPr>
            </w:r>
            <w:r w:rsidR="007A5E6E">
              <w:rPr>
                <w:rFonts w:cs="Segoe UI"/>
                <w:sz w:val="20"/>
                <w:szCs w:val="20"/>
              </w:rPr>
              <w:fldChar w:fldCharType="separate"/>
            </w:r>
            <w:r w:rsidR="00B01A9D">
              <w:rPr>
                <w:rFonts w:cs="Segoe UI"/>
                <w:sz w:val="20"/>
                <w:szCs w:val="20"/>
              </w:rPr>
              <w:t>6.4</w:t>
            </w:r>
            <w:r w:rsidR="007A5E6E">
              <w:rPr>
                <w:rFonts w:cs="Segoe UI"/>
                <w:sz w:val="20"/>
                <w:szCs w:val="20"/>
              </w:rPr>
              <w:fldChar w:fldCharType="end"/>
            </w:r>
            <w:r w:rsidRPr="00BC3752">
              <w:rPr>
                <w:rFonts w:cs="Segoe UI"/>
                <w:sz w:val="20"/>
                <w:szCs w:val="20"/>
              </w:rPr>
              <w:t>.</w:t>
            </w:r>
          </w:p>
        </w:tc>
      </w:tr>
    </w:tbl>
    <w:p w14:paraId="312664DA" w14:textId="08D7495B" w:rsidR="773C6522" w:rsidRPr="00BC3752" w:rsidRDefault="773C6522"/>
    <w:p w14:paraId="2209AD1B" w14:textId="70852302" w:rsidR="0028601D" w:rsidRPr="00BC3752" w:rsidRDefault="00E11059" w:rsidP="00294CB6">
      <w:pPr>
        <w:pStyle w:val="List-L1-Num"/>
      </w:pPr>
      <w:r w:rsidRPr="00BC3752">
        <w:t>Kuriamo funkc</w:t>
      </w:r>
      <w:r w:rsidR="00F23586" w:rsidRPr="00BC3752">
        <w:t>i</w:t>
      </w:r>
      <w:r w:rsidRPr="00BC3752">
        <w:t>onalumo</w:t>
      </w:r>
      <w:r w:rsidR="0028601D" w:rsidRPr="00BC3752">
        <w:t xml:space="preserve"> sąsajos su eu-LISA valdomomis didelės apimties informacinėmis sistemomis</w:t>
      </w:r>
      <w:r w:rsidR="00BE7A39">
        <w:t xml:space="preserve"> </w:t>
      </w:r>
      <w:r w:rsidR="0028601D" w:rsidRPr="00BC3752">
        <w:t>turi būti kuriamos vadovaujantis eu-LISA parengta technine dokumentacija ir kitais susijusiais techniniais reikalavimais, kurie Paslaugų teikėjui bus pateikti Sutarties vykdymo metu.</w:t>
      </w:r>
    </w:p>
    <w:p w14:paraId="7A870E00" w14:textId="77777777" w:rsidR="0028601D" w:rsidRPr="00BC3752" w:rsidRDefault="0028601D" w:rsidP="00294CB6">
      <w:pPr>
        <w:pStyle w:val="List-L1-Num"/>
      </w:pPr>
      <w:r w:rsidRPr="00BC3752">
        <w:t>Integracinių sąsajų būdu gaunamų duomenų apimtis (atributai) turi būti tikslinami detalios analizės ir projektavimo etapų metu.</w:t>
      </w:r>
    </w:p>
    <w:p w14:paraId="2A310C3D" w14:textId="4AB2D6DE" w:rsidR="0028601D" w:rsidRPr="00BC3752" w:rsidRDefault="0028601D" w:rsidP="00294CB6">
      <w:pPr>
        <w:pStyle w:val="List-L1-Num"/>
      </w:pPr>
      <w:r w:rsidRPr="00BC3752">
        <w:t xml:space="preserve">Pagal poreikį Paslaugų teikėjas turės bendradarbiauti su kitų institucijų informacinių sistemų / registrų vystymą, priežiūrą ar kūrimą vykdančiais atsakingais asmenimis, siekiant efektyviai </w:t>
      </w:r>
      <w:r w:rsidR="008D52CD">
        <w:t xml:space="preserve">įdiegti </w:t>
      </w:r>
      <w:r w:rsidR="00631E78" w:rsidRPr="00BC3752">
        <w:t>„</w:t>
      </w:r>
      <w:r w:rsidR="00631E78" w:rsidRPr="00BC3752">
        <w:fldChar w:fldCharType="begin"/>
      </w:r>
      <w:r w:rsidR="00631E78" w:rsidRPr="00BC3752">
        <w:instrText xml:space="preserve"> REF _Ref205968978 \h </w:instrText>
      </w:r>
      <w:r w:rsidR="00631E78" w:rsidRPr="00BC3752">
        <w:fldChar w:fldCharType="separate"/>
      </w:r>
      <w:r w:rsidR="00B01A9D" w:rsidRPr="00BC3752">
        <w:t xml:space="preserve">Lentelė </w:t>
      </w:r>
      <w:r w:rsidR="00B01A9D">
        <w:rPr>
          <w:noProof/>
        </w:rPr>
        <w:t>4</w:t>
      </w:r>
      <w:r w:rsidR="00631E78" w:rsidRPr="00BC3752">
        <w:fldChar w:fldCharType="end"/>
      </w:r>
      <w:r w:rsidR="00631E78" w:rsidRPr="00BC3752">
        <w:t xml:space="preserve">“ </w:t>
      </w:r>
      <w:r w:rsidRPr="00BC3752">
        <w:t>numatytas integracines sąsajas.</w:t>
      </w:r>
    </w:p>
    <w:p w14:paraId="36AF4BEA" w14:textId="77777777" w:rsidR="0028601D" w:rsidRPr="00BC3752" w:rsidRDefault="0028601D" w:rsidP="00294CB6">
      <w:pPr>
        <w:pStyle w:val="List-L1-Num"/>
      </w:pPr>
      <w:r w:rsidRPr="00BC3752">
        <w:t>Su PO turi būti suderintos kiekvienos integracinės sąsajos veikimo taisyklės, apribojimai, aktualūs valdymo parametrai ir kiti su integracinių sąsajų veikimu susiję aspektai.</w:t>
      </w:r>
    </w:p>
    <w:p w14:paraId="7E001BFB" w14:textId="77777777" w:rsidR="0028601D" w:rsidRPr="00BC3752" w:rsidRDefault="0028601D" w:rsidP="00294CB6">
      <w:pPr>
        <w:pStyle w:val="List-L1-Num"/>
      </w:pPr>
      <w:r w:rsidRPr="00BC3752">
        <w:t>Paslaugų teikėjas atsakingas už integracinių sąsajų specifikacijų parengimą ir suderinimą su duomenų teikėjais. Už duomenų teikimo sutarčių sudarymą ir suderinimą atsakinga PO.</w:t>
      </w:r>
    </w:p>
    <w:p w14:paraId="27DF178F" w14:textId="2DE31AB3" w:rsidR="0028601D" w:rsidRPr="00BC3752" w:rsidRDefault="0028601D" w:rsidP="00294CB6">
      <w:pPr>
        <w:pStyle w:val="List-L1-Num"/>
      </w:pPr>
      <w:r w:rsidRPr="00BC3752">
        <w:t xml:space="preserve">Paslaugų teikėjas turės </w:t>
      </w:r>
      <w:r w:rsidR="008D52CD">
        <w:t>įdiegti</w:t>
      </w:r>
      <w:r w:rsidRPr="00BC3752">
        <w:t xml:space="preserve"> visą reikiamą funkcionalumą, kad </w:t>
      </w:r>
      <w:r w:rsidR="00093E73" w:rsidRPr="00BC3752">
        <w:t>„</w:t>
      </w:r>
      <w:r w:rsidR="00093E73" w:rsidRPr="00BC3752">
        <w:fldChar w:fldCharType="begin"/>
      </w:r>
      <w:r w:rsidR="00093E73" w:rsidRPr="00BC3752">
        <w:instrText xml:space="preserve"> REF _Ref205968978 \h </w:instrText>
      </w:r>
      <w:r w:rsidR="00093E73" w:rsidRPr="00BC3752">
        <w:fldChar w:fldCharType="separate"/>
      </w:r>
      <w:r w:rsidR="00B01A9D" w:rsidRPr="00BC3752">
        <w:t xml:space="preserve">Lentelė </w:t>
      </w:r>
      <w:r w:rsidR="00B01A9D">
        <w:rPr>
          <w:noProof/>
        </w:rPr>
        <w:t>4</w:t>
      </w:r>
      <w:r w:rsidR="00093E73" w:rsidRPr="00BC3752">
        <w:fldChar w:fldCharType="end"/>
      </w:r>
      <w:r w:rsidR="00093E73" w:rsidRPr="00BC3752">
        <w:t xml:space="preserve">“ </w:t>
      </w:r>
      <w:r w:rsidRPr="00BC3752">
        <w:t>pateiktos sąsajos veiktų, t. y. jeigu Techninėje specifikacijoje nenumatyta konkreti funkcija užklausai išsiųsti ar gautos informacijos peržiūrai atlikti, turi būti sukurtas atitinkamas funkcionalumas.</w:t>
      </w:r>
    </w:p>
    <w:p w14:paraId="32F78E7C" w14:textId="770F398F" w:rsidR="0028601D" w:rsidRPr="00BC3752" w:rsidRDefault="0028601D" w:rsidP="00294CB6">
      <w:pPr>
        <w:pStyle w:val="List-L1-Num"/>
      </w:pPr>
      <w:r w:rsidRPr="00BC3752">
        <w:t xml:space="preserve">Su PO suderintoms integracinėms sąsajoms turi būti </w:t>
      </w:r>
      <w:r w:rsidR="000E110B">
        <w:t>įdiegtas</w:t>
      </w:r>
      <w:r w:rsidRPr="00BC3752">
        <w:t xml:space="preserve"> funkcionalumas perduoti visus užklausos parametrus (įskaitant paieškos pagrindą) per URL parametrus.</w:t>
      </w:r>
    </w:p>
    <w:p w14:paraId="5E220569" w14:textId="5E834746" w:rsidR="0028601D" w:rsidRPr="00BC3752" w:rsidRDefault="0028601D" w:rsidP="00294CB6">
      <w:pPr>
        <w:pStyle w:val="List-L1-Num"/>
      </w:pPr>
      <w:r w:rsidRPr="00BC3752">
        <w:t xml:space="preserve">Paslaugų teikėjas turi užtikrinti, kad Sutarties vykdymo metu nebus sutrikdytas jau veikiančių </w:t>
      </w:r>
      <w:r w:rsidR="00093E73" w:rsidRPr="00BC3752">
        <w:t xml:space="preserve">MIGRIS </w:t>
      </w:r>
      <w:r w:rsidRPr="00BC3752">
        <w:t>integracinių sąsajų veikimas.</w:t>
      </w:r>
    </w:p>
    <w:p w14:paraId="72357D5D" w14:textId="3053B109" w:rsidR="00902FE1" w:rsidRPr="00BC3752" w:rsidRDefault="00902FE1" w:rsidP="00B05EB4">
      <w:pPr>
        <w:pStyle w:val="Antrat2"/>
      </w:pPr>
      <w:bookmarkStart w:id="100" w:name="_Toc217311690"/>
      <w:bookmarkStart w:id="101" w:name="_Toc185846944"/>
      <w:r w:rsidRPr="00BC3752">
        <w:lastRenderedPageBreak/>
        <w:t>Reikalavimai ataskaitoms</w:t>
      </w:r>
      <w:bookmarkEnd w:id="100"/>
    </w:p>
    <w:p w14:paraId="25AD3990" w14:textId="6B6D194B" w:rsidR="00F570A4" w:rsidRPr="00BC3752" w:rsidRDefault="00F570A4" w:rsidP="001942E5">
      <w:pPr>
        <w:pStyle w:val="List-L1-Num"/>
      </w:pPr>
      <w:bookmarkStart w:id="102" w:name="_Ref206417957"/>
      <w:r w:rsidRPr="00BC3752">
        <w:t xml:space="preserve">Turi būti sudarytas duomenų modelis, kuris leistų </w:t>
      </w:r>
      <w:r w:rsidR="00DB6ACD" w:rsidRPr="00BC3752">
        <w:t xml:space="preserve">PO savarankiškai </w:t>
      </w:r>
      <w:r w:rsidRPr="00BC3752">
        <w:t>formuoti</w:t>
      </w:r>
      <w:r w:rsidR="00932459" w:rsidRPr="00BC3752">
        <w:t xml:space="preserve"> statistines ir analizės ataskaitas pagal užklausų ir auditavimo duomenis</w:t>
      </w:r>
      <w:r w:rsidRPr="00BC3752">
        <w:t xml:space="preserve">. </w:t>
      </w:r>
      <w:r w:rsidR="00932459" w:rsidRPr="00BC3752">
        <w:t xml:space="preserve"> Duomenų modelis turi būti suderintas su PO d</w:t>
      </w:r>
      <w:r w:rsidRPr="00BC3752">
        <w:t xml:space="preserve">etalios analizės </w:t>
      </w:r>
      <w:r w:rsidR="00932459" w:rsidRPr="00BC3752">
        <w:t xml:space="preserve">ar </w:t>
      </w:r>
      <w:r w:rsidRPr="00BC3752">
        <w:t>projektavimo etap</w:t>
      </w:r>
      <w:r w:rsidR="00932459" w:rsidRPr="00BC3752">
        <w:t>ų metu</w:t>
      </w:r>
      <w:r w:rsidRPr="00BC3752">
        <w:t>.</w:t>
      </w:r>
      <w:bookmarkEnd w:id="102"/>
    </w:p>
    <w:p w14:paraId="39717135" w14:textId="09D4C7DF" w:rsidR="00932459" w:rsidRPr="00BC3752" w:rsidRDefault="00932459" w:rsidP="001942E5">
      <w:pPr>
        <w:pStyle w:val="List-L1-Num"/>
      </w:pPr>
      <w:bookmarkStart w:id="103" w:name="_Ref206417965"/>
      <w:r w:rsidRPr="00BC3752">
        <w:t>Ataskaitų formavimui turi būti naudojama šiuo metu Perkančiosios organizacijos naudojama Oracle BI Analitics programinė įranga.</w:t>
      </w:r>
      <w:bookmarkEnd w:id="103"/>
    </w:p>
    <w:p w14:paraId="5A36693B" w14:textId="08D5193A" w:rsidR="0028601D" w:rsidRPr="00BC3752" w:rsidRDefault="0028601D" w:rsidP="00B05EB4">
      <w:pPr>
        <w:pStyle w:val="Antrat2"/>
      </w:pPr>
      <w:bookmarkStart w:id="104" w:name="_Toc217311691"/>
      <w:r w:rsidRPr="00BC3752">
        <w:t>Reikalavimai greitaveikai ir našumui</w:t>
      </w:r>
      <w:bookmarkEnd w:id="101"/>
      <w:bookmarkEnd w:id="104"/>
    </w:p>
    <w:p w14:paraId="746FDF56" w14:textId="6BF3F195" w:rsidR="0028601D" w:rsidRPr="00BC3752" w:rsidRDefault="0028601D" w:rsidP="00294CB6">
      <w:pPr>
        <w:pStyle w:val="List-L1-Num"/>
      </w:pPr>
      <w:r w:rsidRPr="00BC3752">
        <w:t xml:space="preserve">Paslaugų teikėjui </w:t>
      </w:r>
      <w:r w:rsidR="00920AED">
        <w:t>įgyvendinus</w:t>
      </w:r>
      <w:r w:rsidRPr="00BC3752">
        <w:t xml:space="preserve"> visus šios Techninės specifikacijos reikalavimus </w:t>
      </w:r>
      <w:r w:rsidR="005A64D4" w:rsidRPr="00BC3752">
        <w:t>funkcionalumo</w:t>
      </w:r>
      <w:r w:rsidRPr="00BC3752">
        <w:t xml:space="preserve"> greitaveika turi būti neprastesnė, nei šiuo metu naudojamo</w:t>
      </w:r>
      <w:r w:rsidR="005A64D4" w:rsidRPr="00BC3752">
        <w:t xml:space="preserve"> susijusio MIGRIS funkcionalumo </w:t>
      </w:r>
      <w:r w:rsidRPr="00BC3752">
        <w:t>greitaveika.</w:t>
      </w:r>
    </w:p>
    <w:p w14:paraId="02D7DD75" w14:textId="1E1E538A" w:rsidR="0028601D" w:rsidRPr="00BC3752" w:rsidRDefault="0028601D" w:rsidP="00294CB6">
      <w:pPr>
        <w:pStyle w:val="List-L1-Num"/>
      </w:pPr>
      <w:r w:rsidRPr="00BC3752">
        <w:t xml:space="preserve">Naujų integracinių sąsajų ir funkcionalumo </w:t>
      </w:r>
      <w:r w:rsidR="00356E97">
        <w:t>įdiegimas</w:t>
      </w:r>
      <w:r w:rsidRPr="00BC3752">
        <w:t xml:space="preserve"> turi užtikrinti, kad projektavimo metu apibrėžti integraciniai scenarijai įvyks per racionalų laiko tarpą ir niekaip neigiamai neįtakos </w:t>
      </w:r>
      <w:r w:rsidR="00444D4F" w:rsidRPr="00BC3752">
        <w:t xml:space="preserve">esamo MIGRIS </w:t>
      </w:r>
      <w:r w:rsidRPr="00BC3752">
        <w:t>naudojimo patogumo ir našumo.</w:t>
      </w:r>
    </w:p>
    <w:p w14:paraId="3AE4B464" w14:textId="2F540488" w:rsidR="0028601D" w:rsidRPr="00BC3752" w:rsidRDefault="0028601D" w:rsidP="00B05EB4">
      <w:pPr>
        <w:pStyle w:val="Antrat2"/>
      </w:pPr>
      <w:bookmarkStart w:id="105" w:name="_Toc187833128"/>
      <w:bookmarkStart w:id="106" w:name="_Toc187833129"/>
      <w:bookmarkStart w:id="107" w:name="_Toc185846945"/>
      <w:bookmarkStart w:id="108" w:name="_Toc217311692"/>
      <w:bookmarkEnd w:id="105"/>
      <w:bookmarkEnd w:id="106"/>
      <w:r w:rsidRPr="00BC3752">
        <w:t xml:space="preserve">Reikalavimai </w:t>
      </w:r>
      <w:bookmarkEnd w:id="107"/>
      <w:r w:rsidRPr="00BC3752">
        <w:t>saugumui</w:t>
      </w:r>
      <w:bookmarkEnd w:id="108"/>
    </w:p>
    <w:p w14:paraId="72E923FC" w14:textId="73B6305E" w:rsidR="0028601D" w:rsidRPr="00BC3752" w:rsidRDefault="00093E73" w:rsidP="00294CB6">
      <w:pPr>
        <w:pStyle w:val="List-L1-Num"/>
      </w:pPr>
      <w:r w:rsidRPr="00BC3752">
        <w:t xml:space="preserve">Kurdamas funkcionalumą ir integracines sąsajas, Paslaugų teikėjas </w:t>
      </w:r>
      <w:r w:rsidR="0028601D" w:rsidRPr="00BC3752">
        <w:t xml:space="preserve">turi vadovautis poskyryje </w:t>
      </w:r>
      <w:r w:rsidRPr="00BC3752">
        <w:t>„</w:t>
      </w:r>
      <w:r w:rsidRPr="00BC3752">
        <w:fldChar w:fldCharType="begin"/>
      </w:r>
      <w:r w:rsidRPr="00BC3752">
        <w:instrText xml:space="preserve"> REF _Ref205970410 \h </w:instrText>
      </w:r>
      <w:r w:rsidRPr="00BC3752">
        <w:fldChar w:fldCharType="separate"/>
      </w:r>
      <w:r w:rsidR="00B01A9D" w:rsidRPr="00BC3752">
        <w:t>Teisinė aplinka</w:t>
      </w:r>
      <w:r w:rsidRPr="00BC3752">
        <w:fldChar w:fldCharType="end"/>
      </w:r>
      <w:r w:rsidRPr="00BC3752">
        <w:t xml:space="preserve">“ </w:t>
      </w:r>
      <w:r w:rsidR="0028601D" w:rsidRPr="00BC3752">
        <w:t>nurodytais saugą (tiek programinės įrangos, tiek duomenų) reglamentuojančiais teisės aktų, integruojamų informacinių sistemų ir susijusių dokumentų (pvz., atitinkamų eu-LISA valdomų informacinių sistemų technine dokumentacija, PO saugos politiką įgyvendinančių dokumentų ir kt.) reikalavimais.</w:t>
      </w:r>
    </w:p>
    <w:p w14:paraId="75167B92" w14:textId="243EF104" w:rsidR="0028601D" w:rsidRPr="00BC3752" w:rsidRDefault="00093E73" w:rsidP="00294CB6">
      <w:pPr>
        <w:pStyle w:val="List-L1-Num"/>
      </w:pPr>
      <w:r w:rsidRPr="00BC3752">
        <w:t>Kurdamas funkcionalumą ir integracines sąsajas</w:t>
      </w:r>
      <w:r w:rsidR="0028601D" w:rsidRPr="00BC3752">
        <w:t xml:space="preserve">, Paslaugų teikėjas privalo užtikrinti, kad esami </w:t>
      </w:r>
      <w:r w:rsidRPr="00BC3752">
        <w:t>MIGRIS</w:t>
      </w:r>
      <w:r w:rsidR="0028601D" w:rsidRPr="00BC3752">
        <w:t xml:space="preserve"> saugumo sprendimai išliktų nepažeisti ir veiktų nenutrūkstamai, o esminiai saugumo sprendimų pakeitimai gali būti atliekami tik tuo atveju, jei jie skirti perkelti saugumo užtikrinimą į aukštesnį lygį.</w:t>
      </w:r>
    </w:p>
    <w:p w14:paraId="6F66FA3C" w14:textId="77777777" w:rsidR="0028601D" w:rsidRPr="00BC3752" w:rsidRDefault="0028601D" w:rsidP="00294CB6">
      <w:pPr>
        <w:pStyle w:val="List-L1-Num"/>
      </w:pPr>
      <w:r w:rsidRPr="00BC3752">
        <w:t>Vykdydamas Sutartį Paslaugų teikėjas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38DCF0C0" w14:textId="77777777" w:rsidR="0028601D" w:rsidRPr="00BC3752" w:rsidRDefault="0028601D" w:rsidP="00294CB6">
      <w:pPr>
        <w:pStyle w:val="List-L1-Num"/>
      </w:pPr>
      <w:r w:rsidRPr="00BC3752">
        <w:t>Paslaugų teikėjas vykdydamas Sutartį turi vadovautis saugaus projektavimo ir kodavimo (angl. Secure Coding) praktika ir metodais (Open Web Application Security Project (OWASP) Secure Coding Practices, OWASP application security verification standard, ISO/IEC 27034-1 ar lygiaverčiais), o atliekant patikrinimus (testavimus) turi būti remiamasi Open Web Application Security Project (OWASP) Testing Guide v4, Penetration Testing Execution Standard (PTES), Open Source Security Testing Methodology Manual (OSSTMM), Information Systems Security Assessment Framework (ISSAF), NIST SP 800-30 ar lygiavertėmis saugumo patikrinimo metodikomis, siekiant užtikrinti, kad Paslaugų rezultatai neturėtų saugumo spragų. Žiniatinklio paslaugų naudojimo atveju žiniatinklio paslaugų sauga turi būti vykdoma vadovaujantis WS-S (angl. Web Services Security) standarto arba lygiaverčiais reikalavimais.</w:t>
      </w:r>
    </w:p>
    <w:p w14:paraId="77655DF8" w14:textId="427B67EE" w:rsidR="0028601D" w:rsidRPr="00BC3752" w:rsidRDefault="00093E73" w:rsidP="00294CB6">
      <w:pPr>
        <w:pStyle w:val="List-L1-Num"/>
      </w:pPr>
      <w:r w:rsidRPr="00BC3752">
        <w:t xml:space="preserve">Sukurtas funkcionalumas ir integracinės sąsajos </w:t>
      </w:r>
      <w:r w:rsidR="0028601D" w:rsidRPr="00BC3752">
        <w:t>turi būti apsaugotos nuo:</w:t>
      </w:r>
    </w:p>
    <w:p w14:paraId="06D2D81A" w14:textId="77777777" w:rsidR="0028601D" w:rsidRPr="00BC3752" w:rsidRDefault="0028601D" w:rsidP="00294CB6">
      <w:pPr>
        <w:pStyle w:val="List-L2-Num"/>
      </w:pPr>
      <w:r w:rsidRPr="00BC3752">
        <w:t>neautentifikuotos prieigos;</w:t>
      </w:r>
    </w:p>
    <w:p w14:paraId="61B90B3A" w14:textId="77777777" w:rsidR="0028601D" w:rsidRPr="00BC3752" w:rsidRDefault="0028601D" w:rsidP="00294CB6">
      <w:pPr>
        <w:pStyle w:val="List-L2-Num"/>
      </w:pPr>
      <w:r w:rsidRPr="00BC3752">
        <w:t>nesankcionuoto naudotojo sesijos perėmimo;</w:t>
      </w:r>
    </w:p>
    <w:p w14:paraId="12F0893D" w14:textId="77777777" w:rsidR="0028601D" w:rsidRPr="00BC3752" w:rsidRDefault="0028601D" w:rsidP="00294CB6">
      <w:pPr>
        <w:pStyle w:val="List-L2-Num"/>
      </w:pPr>
      <w:r w:rsidRPr="00BC3752">
        <w:t>nesankcionuoto duomenų perėmimo ar jų įterpimo;</w:t>
      </w:r>
    </w:p>
    <w:p w14:paraId="30CDA27B" w14:textId="77777777" w:rsidR="0028601D" w:rsidRPr="00BC3752" w:rsidRDefault="0028601D" w:rsidP="00294CB6">
      <w:pPr>
        <w:pStyle w:val="List-L2-Num"/>
      </w:pPr>
      <w:r w:rsidRPr="00BC3752">
        <w:t>žalingo kodo įterpimo (angl. Injection, XSS (Cross-sitescripting));</w:t>
      </w:r>
    </w:p>
    <w:p w14:paraId="5BDF20CC" w14:textId="77777777" w:rsidR="0028601D" w:rsidRPr="00BC3752" w:rsidRDefault="0028601D" w:rsidP="00294CB6">
      <w:pPr>
        <w:pStyle w:val="List-L2-Num"/>
        <w:rPr>
          <w:bCs/>
        </w:rPr>
      </w:pPr>
      <w:r w:rsidRPr="00BC3752">
        <w:t>k</w:t>
      </w:r>
      <w:r w:rsidRPr="00BC3752">
        <w:rPr>
          <w:bCs/>
        </w:rPr>
        <w:t>itų saugumo pažeidimų, kurie įvardijami OWASP TOP 10 (https://www.owasp.org)</w:t>
      </w:r>
      <w:r w:rsidRPr="00BC3752">
        <w:t xml:space="preserve"> </w:t>
      </w:r>
      <w:r w:rsidRPr="00BC3752">
        <w:rPr>
          <w:bCs/>
        </w:rPr>
        <w:t>periodiškai skelbiamame aktualiame dokumente ir ankstesnėse šio dokumento versijose</w:t>
      </w:r>
      <w:r w:rsidRPr="00BC3752">
        <w:t>.</w:t>
      </w:r>
    </w:p>
    <w:p w14:paraId="19FA2354" w14:textId="7CB98C10" w:rsidR="0028601D" w:rsidRPr="00BC3752" w:rsidRDefault="00093E73" w:rsidP="00294CB6">
      <w:pPr>
        <w:pStyle w:val="List-L1-Num"/>
      </w:pPr>
      <w:r w:rsidRPr="00BC3752">
        <w:t xml:space="preserve">Sukurtas funkcionalumas ir integracinės sąsajos </w:t>
      </w:r>
      <w:r w:rsidR="0028601D" w:rsidRPr="00BC3752">
        <w:t xml:space="preserve">negali turėti Open Web Application Security Project (OWASP) Top 10 periodiškai skelbiamame aktualiame dokumente ir ankstesnėse šio dokumento </w:t>
      </w:r>
      <w:r w:rsidR="0028601D" w:rsidRPr="00BC3752">
        <w:lastRenderedPageBreak/>
        <w:t>versijose nurodytų pažeidžiamumų, kurių įvertis pagal Bendrąją pažeidžiamumų vertinimo sistemos (Common Vulnerability Scoring System, CVSS) 3 arba vėlesnę versiją, nurodomą https://nvd.nist.gov/, yra 5 arba didesnis. PO atlikus pažeidžiamumų įvertinimą ir pateikus šio įvertinimo ataskaitą, Paslaugų teikėjas privalės atlikti klaidų ištaisymą, prireikus, ir pakartotinai, iki visi nurodyti pažeidžiamumai bus suvaldyti.</w:t>
      </w:r>
    </w:p>
    <w:p w14:paraId="2C2A129A" w14:textId="4B5125A8" w:rsidR="0028601D" w:rsidRPr="00BC3752" w:rsidRDefault="0028601D" w:rsidP="00294CB6">
      <w:pPr>
        <w:pStyle w:val="List-L1-Num"/>
      </w:pPr>
      <w:r w:rsidRPr="00BC3752">
        <w:t>Paslaugų teikėjas privalo pateikti visų, sistemoje naudojamų trečių</w:t>
      </w:r>
      <w:r w:rsidR="00CF243A">
        <w:t>jų</w:t>
      </w:r>
      <w:r w:rsidRPr="00BC3752">
        <w:t xml:space="preserve"> šalių komponentų sąrašą.</w:t>
      </w:r>
    </w:p>
    <w:p w14:paraId="6518638D" w14:textId="432B94B6" w:rsidR="0028601D" w:rsidRPr="00BC3752" w:rsidRDefault="0028601D" w:rsidP="00294CB6">
      <w:pPr>
        <w:pStyle w:val="List-L1-Num"/>
      </w:pPr>
      <w:r w:rsidRPr="00BC3752">
        <w:t>Paslaugų teikėjas privalo imtis tinkamų veiksmų (angl. reasonable effort) užtikrinant, kad trečių</w:t>
      </w:r>
      <w:r w:rsidR="00CF243A">
        <w:t>jų</w:t>
      </w:r>
      <w:r w:rsidRPr="00BC3752">
        <w:t xml:space="preserve"> šalių komponentai atitinka PO saugumo reikalavimus.</w:t>
      </w:r>
    </w:p>
    <w:p w14:paraId="73B00E9B" w14:textId="5B07A833" w:rsidR="0028601D" w:rsidRPr="00BC3752" w:rsidRDefault="0028601D" w:rsidP="00294CB6">
      <w:pPr>
        <w:pStyle w:val="List-L1-Num"/>
      </w:pPr>
      <w:r w:rsidRPr="00BC3752">
        <w:t xml:space="preserve">Paslaugų teikėjas privalo atlikti </w:t>
      </w:r>
      <w:r w:rsidR="00093E73" w:rsidRPr="00BC3752">
        <w:t xml:space="preserve">sukurto funkcionalumo ir integracinių sąsajų </w:t>
      </w:r>
      <w:r w:rsidRPr="00BC3752">
        <w:t>patikrinimą siekdamas identifikuoti pagrindines sistemos saugumo rizikas bei saugumo pažeidžiamumus (nurodytus CWE/SANS TOP 25 Most Dangerous Software Errors, OWASP 10 Most Critical Web Application Security Risks sąrašuose, naujausiose OWASP Application Security Verification Standard, OWASP Testing Guide versijose) ir rastas rizikas bei pažeidžiamumus pašalinti. Paslaugų teikėjas atlikęs patikrinimą ir rizikų/pažeidžiamumų šalinimą turi pateikti deklaraciją, kurioje būtų nurodyta, jog</w:t>
      </w:r>
      <w:r w:rsidR="00093E73" w:rsidRPr="00BC3752">
        <w:t xml:space="preserve"> sukurtame funkcionalume ir integracinėse sąsajose </w:t>
      </w:r>
      <w:r w:rsidRPr="00BC3752">
        <w:t>nėra CWE/SANS TOP 25, OWASP TOP 10 sąrašuose ir naujausiose OWASP Application Security Verification Standard, OWASP Testing Guide versijose nurodytų rizikų/pažeidžiamumų.</w:t>
      </w:r>
    </w:p>
    <w:p w14:paraId="442D5036" w14:textId="0E48861F" w:rsidR="0028601D" w:rsidRPr="00BC3752" w:rsidRDefault="0028601D" w:rsidP="00294CB6">
      <w:pPr>
        <w:pStyle w:val="List-L1-Num"/>
      </w:pPr>
      <w:r w:rsidRPr="00BC3752">
        <w:t xml:space="preserve">Paslaugų teikėjas privalo užtikrinti, kad </w:t>
      </w:r>
      <w:r w:rsidR="00902FE1" w:rsidRPr="00BC3752">
        <w:t>sukurto funkcionalumo</w:t>
      </w:r>
      <w:r w:rsidRPr="00BC3752">
        <w:t xml:space="preserve"> naudojamos bibliotekos ir komponentai būtų atnaujinti į naujausias stabilias versijas, kurios neturi žinomų rizikų/pažeidžiamumų. </w:t>
      </w:r>
      <w:r w:rsidR="00902FE1" w:rsidRPr="00BC3752">
        <w:t>Sukurtas funkcionalumas</w:t>
      </w:r>
      <w:r w:rsidRPr="00BC3752">
        <w:t xml:space="preserve"> turi būti suderintas su atnaujintomis bibliotekomis ir komponentais. Jei </w:t>
      </w:r>
      <w:r w:rsidR="00902FE1" w:rsidRPr="00BC3752">
        <w:t>funkcionalumo</w:t>
      </w:r>
      <w:r w:rsidRPr="00BC3752">
        <w:t xml:space="preserve"> naudojamoje bibliotekos ir</w:t>
      </w:r>
      <w:r w:rsidR="002B64A9">
        <w:t xml:space="preserve"> (a</w:t>
      </w:r>
      <w:r w:rsidRPr="00BC3752">
        <w:t>r</w:t>
      </w:r>
      <w:r w:rsidR="002B64A9">
        <w:t>ba)</w:t>
      </w:r>
      <w:r w:rsidRPr="00BC3752">
        <w:t xml:space="preserve"> komponento versijoje nustatomos kritinės klaidos, Paslaugų teikėjas turi užtikrinti, kad būtų naudojama versija, kurioje šios klaidos yra ištaisytos.</w:t>
      </w:r>
    </w:p>
    <w:p w14:paraId="5F19B329" w14:textId="698951F3" w:rsidR="00A82D31" w:rsidRPr="00BC3752" w:rsidRDefault="00DB6ACD" w:rsidP="00294CB6">
      <w:pPr>
        <w:pStyle w:val="List-L1-Num"/>
      </w:pPr>
      <w:r w:rsidRPr="00BC3752">
        <w:rPr>
          <w:rStyle w:val="normaltextrun"/>
        </w:rPr>
        <w:t xml:space="preserve">Paslaugų teikėjas prieš prasidedant bandomajai eksploatacijai, turės atsižvelgti į trečiosios šalies atliktos atsparumo įsilaužimams testavimo ataskaitoje aptiktas saugumo spragas, jei tokių būtų rasta.. </w:t>
      </w:r>
      <w:r w:rsidR="00A82D31" w:rsidRPr="00BC3752">
        <w:rPr>
          <w:rStyle w:val="normaltextrun"/>
        </w:rPr>
        <w:t xml:space="preserve">Jei atsparumo įsilaužimams testavimo metu bus nustatytas saugumo pažeidžiamumas, jis turi būti pašalintas iki funkcionalumų eksploatavimo pradžios </w:t>
      </w:r>
    </w:p>
    <w:p w14:paraId="0760B161" w14:textId="019F2ABC" w:rsidR="0028601D" w:rsidRPr="00BC3752" w:rsidRDefault="0028601D" w:rsidP="00294CB6">
      <w:pPr>
        <w:pStyle w:val="List-L1-Num"/>
      </w:pPr>
      <w:r w:rsidRPr="00BC3752">
        <w:t>Audito įrašai turi būti siunčiami į AUDIT III sistemą. Siekiant išvengti perteklinės auditavimo informacijos kaupimo, tikslūs audito įrašų darymo (naudotojų atliekamų veiksmų ir integracinėmis sąsajomis siunčiamų / gaunamų duomenų) momentai turi būti suderinti su PO detalios analizės ir projektavimo etapų metu.</w:t>
      </w:r>
    </w:p>
    <w:p w14:paraId="4641EA84" w14:textId="64B4D826" w:rsidR="00552FA3" w:rsidRPr="00BC3752" w:rsidRDefault="00902FE1" w:rsidP="00294CB6">
      <w:pPr>
        <w:pStyle w:val="List-L1-Num"/>
      </w:pPr>
      <w:r w:rsidRPr="00BC3752">
        <w:t>Sukurtame funkcionalume</w:t>
      </w:r>
      <w:r w:rsidR="0028601D" w:rsidRPr="00BC3752">
        <w:t xml:space="preserve"> draudžiama bet kokia neautorizuota ar nedokumentuota nuotolinė ar lokali prieiga/ paskyros ar bet koks slaptas (nedokumentuotas) funkcionalumas galintis pažeisti </w:t>
      </w:r>
      <w:r w:rsidRPr="00BC3752">
        <w:t>MIGRIS</w:t>
      </w:r>
      <w:r w:rsidR="0028601D" w:rsidRPr="00BC3752">
        <w:t xml:space="preserve"> saugumą.</w:t>
      </w:r>
    </w:p>
    <w:p w14:paraId="5538D65F" w14:textId="6E0B10A8" w:rsidR="00552FA3" w:rsidRPr="00BC3752" w:rsidRDefault="00552FA3" w:rsidP="00B05EB4">
      <w:pPr>
        <w:pStyle w:val="Antrat2"/>
      </w:pPr>
      <w:bookmarkStart w:id="109" w:name="_Toc217311693"/>
      <w:bookmarkStart w:id="110" w:name="_Hlk202182055"/>
      <w:r w:rsidRPr="00BC3752">
        <w:t>Kiti reikalavimai, susiję su kibernetiniu saugumu</w:t>
      </w:r>
      <w:bookmarkEnd w:id="109"/>
    </w:p>
    <w:p w14:paraId="69CEB40D" w14:textId="57910A3F" w:rsidR="00552FA3" w:rsidRPr="00BC3752" w:rsidRDefault="00FD70A6" w:rsidP="00294CB6">
      <w:pPr>
        <w:pStyle w:val="List-L1-Num"/>
      </w:pPr>
      <w:r w:rsidRPr="00BC3752">
        <w:t>Paslaugų t</w:t>
      </w:r>
      <w:r w:rsidR="00552FA3" w:rsidRPr="00BC3752">
        <w:t>e</w:t>
      </w:r>
      <w:r w:rsidR="009F1970" w:rsidRPr="00BC3752">
        <w:t>i</w:t>
      </w:r>
      <w:r w:rsidR="00552FA3" w:rsidRPr="00BC3752">
        <w:t>kėjas privalo atlikti šiuos veiksmus ir pranešti apie kibernetinį incidentą, įvykusį jo tinklų ir informacinių sistemų infrastruktūroje, perkančiajai organizacijai šiais terminais ir nurodyti tokią informaciją:</w:t>
      </w:r>
    </w:p>
    <w:p w14:paraId="28FC1732" w14:textId="6A9E5FE8" w:rsidR="00FD70A6" w:rsidRPr="00BC3752" w:rsidRDefault="00FD70A6" w:rsidP="00294CB6">
      <w:pPr>
        <w:pStyle w:val="List-L2-Num"/>
      </w:pPr>
      <w:r w:rsidRPr="00BC3752">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6A129A0D" w14:textId="58D23C18" w:rsidR="00FD70A6" w:rsidRPr="00BC3752" w:rsidRDefault="00FD70A6" w:rsidP="00294CB6">
      <w:pPr>
        <w:pStyle w:val="List-L2-Num"/>
      </w:pPr>
      <w:r w:rsidRPr="00BC3752">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66ACCA19" w14:textId="14584561" w:rsidR="00FD70A6" w:rsidRPr="00BC3752" w:rsidRDefault="00FD70A6" w:rsidP="00294CB6">
      <w:pPr>
        <w:pStyle w:val="List-L2-Num"/>
      </w:pPr>
      <w:r w:rsidRPr="00BC3752">
        <w:lastRenderedPageBreak/>
        <w:t>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p>
    <w:p w14:paraId="680F73F5" w14:textId="46DD7ED7" w:rsidR="00FD70A6" w:rsidRPr="00BC3752" w:rsidRDefault="00FD70A6" w:rsidP="00294CB6">
      <w:pPr>
        <w:pStyle w:val="List-L1-Num"/>
      </w:pPr>
      <w:r w:rsidRPr="00BC3752">
        <w:t>PO arba jos įgalioti paslaugų teikėjai turi teisę atlikti Paslaugų te</w:t>
      </w:r>
      <w:r w:rsidR="009F1970" w:rsidRPr="00BC3752">
        <w:t>i</w:t>
      </w:r>
      <w:r w:rsidRPr="00BC3752">
        <w:t>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Paslaugų t</w:t>
      </w:r>
      <w:r w:rsidR="009F1970" w:rsidRPr="00BC3752">
        <w:t>ei</w:t>
      </w:r>
      <w:r w:rsidRPr="00BC3752">
        <w:t xml:space="preserve">kėjas turi pareigą sudaryti sąlygas tokiam auditui atlikti sutarties vykdymo laikotarpiu ar įvykus dideliam incidentui. </w:t>
      </w:r>
    </w:p>
    <w:p w14:paraId="33E077C3" w14:textId="3A57DB9E" w:rsidR="00FD70A6" w:rsidRPr="00BC3752" w:rsidRDefault="00FD70A6" w:rsidP="00294CB6">
      <w:pPr>
        <w:pStyle w:val="List-L1-Num"/>
      </w:pPr>
      <w:r w:rsidRPr="00BC3752">
        <w:t>Paslaugų t</w:t>
      </w:r>
      <w:r w:rsidR="009F1970" w:rsidRPr="00BC3752">
        <w:t>ei</w:t>
      </w:r>
      <w:r w:rsidRPr="00BC3752">
        <w:t>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w:t>
      </w:r>
      <w:r w:rsidR="003C5652" w:rsidRPr="00BC3752">
        <w:t>ei</w:t>
      </w:r>
      <w:r w:rsidRPr="00BC3752">
        <w:t>kėjo patvirtintiems kibernetinio saugumo politikos dokumentuose nustatytiems reikalavimams. Paslaugų t</w:t>
      </w:r>
      <w:r w:rsidR="003C5652" w:rsidRPr="00BC3752">
        <w:t>ei</w:t>
      </w:r>
      <w:r w:rsidRPr="00BC3752">
        <w:t>kėjas įsipareigoja PO pareikalavus pateikti visą reikalingą informaciją, dokumentus, reikalingus įsitikinti, kad Paslaugų t</w:t>
      </w:r>
      <w:r w:rsidR="003C5652" w:rsidRPr="00BC3752">
        <w:t>ei</w:t>
      </w:r>
      <w:r w:rsidRPr="00BC3752">
        <w:t xml:space="preserve">kėjas atlieka rizikos ir atitikties vertinimus. </w:t>
      </w:r>
    </w:p>
    <w:p w14:paraId="455F540C" w14:textId="11CF3454" w:rsidR="00FD70A6" w:rsidRPr="00BC3752" w:rsidRDefault="00FD70A6" w:rsidP="00294CB6">
      <w:pPr>
        <w:pStyle w:val="List-L1-Num"/>
        <w:rPr>
          <w:rFonts w:eastAsiaTheme="minorHAnsi"/>
          <w:bCs/>
          <w:lang w:eastAsia="en-US"/>
        </w:rPr>
      </w:pPr>
      <w:r w:rsidRPr="00BC3752">
        <w:rPr>
          <w:rFonts w:eastAsiaTheme="minorHAnsi"/>
          <w:bCs/>
          <w:lang w:eastAsia="en-US"/>
        </w:rPr>
        <w:t>Paslaugų t</w:t>
      </w:r>
      <w:r w:rsidR="003C5652" w:rsidRPr="00BC3752">
        <w:rPr>
          <w:rFonts w:eastAsiaTheme="minorHAnsi"/>
          <w:bCs/>
          <w:lang w:eastAsia="en-US"/>
        </w:rPr>
        <w:t>ei</w:t>
      </w:r>
      <w:r w:rsidRPr="00BC3752">
        <w:rPr>
          <w:rFonts w:eastAsiaTheme="minorHAnsi"/>
          <w:bCs/>
          <w:lang w:eastAsia="en-US"/>
        </w:rPr>
        <w:t>kėjas įsipareigoja užtikrinti jo tinklų ir informacinės sistemų spragų, keliančių riziką PO tinklams ir informacinėms sistemoms, valdymą.</w:t>
      </w:r>
    </w:p>
    <w:p w14:paraId="752832E3" w14:textId="73EAAAD9" w:rsidR="00FD70A6" w:rsidRPr="00BC3752" w:rsidRDefault="00FD70A6" w:rsidP="00294CB6">
      <w:pPr>
        <w:pStyle w:val="List-L1-Num"/>
        <w:rPr>
          <w:rFonts w:eastAsiaTheme="minorHAnsi"/>
          <w:bCs/>
          <w:lang w:eastAsia="en-US"/>
        </w:rPr>
      </w:pPr>
      <w:r w:rsidRPr="00BC3752">
        <w:rPr>
          <w:rFonts w:eastAsiaTheme="minorHAnsi"/>
          <w:bCs/>
          <w:lang w:eastAsia="en-US"/>
        </w:rPr>
        <w:t>Paslaugų t</w:t>
      </w:r>
      <w:r w:rsidR="003C5652" w:rsidRPr="00BC3752">
        <w:rPr>
          <w:rFonts w:eastAsiaTheme="minorHAnsi"/>
          <w:bCs/>
          <w:lang w:eastAsia="en-US"/>
        </w:rPr>
        <w:t>ei</w:t>
      </w:r>
      <w:r w:rsidRPr="00BC3752">
        <w:rPr>
          <w:rFonts w:eastAsiaTheme="minorHAnsi"/>
          <w:bCs/>
          <w:lang w:eastAsia="en-US"/>
        </w:rPr>
        <w:t>kėjas įsipareigoja užtikrinti, kad jo patalpos, įranga, tinklai ir informacinių sistemų priežiūra, informacijos perdavimas tinklais atitinka Aprašo reikalavimus.</w:t>
      </w:r>
    </w:p>
    <w:p w14:paraId="3732866D" w14:textId="25C1EE71" w:rsidR="00FD70A6" w:rsidRPr="00BC3752" w:rsidRDefault="00FD70A6" w:rsidP="00294CB6">
      <w:pPr>
        <w:pStyle w:val="List-L1-Num"/>
        <w:rPr>
          <w:rFonts w:eastAsiaTheme="minorHAnsi"/>
          <w:bCs/>
          <w:lang w:eastAsia="en-US"/>
        </w:rPr>
      </w:pPr>
      <w:r w:rsidRPr="00BC3752">
        <w:rPr>
          <w:rFonts w:eastAsiaTheme="minorHAnsi"/>
          <w:bCs/>
          <w:lang w:eastAsia="en-US"/>
        </w:rPr>
        <w:t>Paslaugų t</w:t>
      </w:r>
      <w:r w:rsidR="003C5652" w:rsidRPr="00BC3752">
        <w:rPr>
          <w:rFonts w:eastAsiaTheme="minorHAnsi"/>
          <w:bCs/>
          <w:lang w:eastAsia="en-US"/>
        </w:rPr>
        <w:t>ei</w:t>
      </w:r>
      <w:r w:rsidRPr="00BC3752">
        <w:rPr>
          <w:rFonts w:eastAsiaTheme="minorHAnsi"/>
          <w:bCs/>
          <w:lang w:eastAsia="en-US"/>
        </w:rPr>
        <w:t>kėjui fizinė prieiga prie PO tinklų, kitos techninės infrastruktūros ir informacinių sistemų nėra suteikiama. Paslaugų t</w:t>
      </w:r>
      <w:r w:rsidR="003C5652" w:rsidRPr="00BC3752">
        <w:rPr>
          <w:rFonts w:eastAsiaTheme="minorHAnsi"/>
          <w:bCs/>
          <w:lang w:eastAsia="en-US"/>
        </w:rPr>
        <w:t>ei</w:t>
      </w:r>
      <w:r w:rsidRPr="00BC3752">
        <w:rPr>
          <w:rFonts w:eastAsiaTheme="minorHAnsi"/>
          <w:bCs/>
          <w:lang w:eastAsia="en-US"/>
        </w:rPr>
        <w:t>kėjui suteikiama loginė prieiga per PO saugų VPN sprendimą prie kūrimo ar testavimo aplinkų. Atskiru PO sprendimu (pvz. sprendžiant kritinius incidentus), laikina loginė prieiga gali būti suteikta prie darbinių aplinkų. Loginė prieiga suteikiama prie PO kontroliuojamo nuotolinio darbalaukio serverio, kuriame visi t</w:t>
      </w:r>
      <w:r w:rsidR="003C5652" w:rsidRPr="00BC3752">
        <w:rPr>
          <w:rFonts w:eastAsiaTheme="minorHAnsi"/>
          <w:bCs/>
          <w:lang w:eastAsia="en-US"/>
        </w:rPr>
        <w:t>ei</w:t>
      </w:r>
      <w:r w:rsidRPr="00BC3752">
        <w:rPr>
          <w:rFonts w:eastAsiaTheme="minorHAnsi"/>
          <w:bCs/>
          <w:lang w:eastAsia="en-US"/>
        </w:rPr>
        <w:t>kėjo veiksmai yra fiksuojami.</w:t>
      </w:r>
    </w:p>
    <w:p w14:paraId="686D6A56" w14:textId="5FBFF6AB" w:rsidR="00EC6A37" w:rsidRPr="00BC3752" w:rsidRDefault="00EC6A37" w:rsidP="00B05EB4">
      <w:pPr>
        <w:pStyle w:val="Antrat2"/>
      </w:pPr>
      <w:bookmarkStart w:id="111" w:name="_Toc217311694"/>
      <w:bookmarkStart w:id="112" w:name="_Hlk202182434"/>
      <w:bookmarkEnd w:id="110"/>
      <w:r w:rsidRPr="00BC3752">
        <w:t>Reikalavimai auditavimui</w:t>
      </w:r>
      <w:bookmarkEnd w:id="111"/>
    </w:p>
    <w:p w14:paraId="34C39D2E" w14:textId="2C180BFB" w:rsidR="00EC6A37" w:rsidRPr="00BC3752" w:rsidRDefault="00EC6A37" w:rsidP="00EC6A37">
      <w:pPr>
        <w:pStyle w:val="List-L1-Num"/>
      </w:pPr>
      <w:r w:rsidRPr="00BC3752">
        <w:t xml:space="preserve">Turi būti vykdomas </w:t>
      </w:r>
      <w:r w:rsidR="00902FE1" w:rsidRPr="00BC3752">
        <w:t xml:space="preserve">dirbančių su sukurtu funkcionalumu </w:t>
      </w:r>
      <w:r w:rsidRPr="00BC3752">
        <w:t>MIGRIS naudotojų atliekamų veiksmų auditavimas. Atliekant auditavimo įrašo išsaugojimą duomenų bazėje, turi būti kaupiama:</w:t>
      </w:r>
    </w:p>
    <w:p w14:paraId="4F71C108" w14:textId="77777777" w:rsidR="00EC6A37" w:rsidRPr="00BC3752" w:rsidRDefault="00EC6A37" w:rsidP="00EC6A37">
      <w:pPr>
        <w:pStyle w:val="List-L2-Num"/>
      </w:pPr>
      <w:r w:rsidRPr="00BC3752">
        <w:t>kas atliko veiksmą (naudotojas);</w:t>
      </w:r>
    </w:p>
    <w:p w14:paraId="5A072925" w14:textId="77777777" w:rsidR="00EC6A37" w:rsidRPr="00BC3752" w:rsidRDefault="00EC6A37" w:rsidP="00EC6A37">
      <w:pPr>
        <w:pStyle w:val="List-L2-Num"/>
      </w:pPr>
      <w:r w:rsidRPr="00BC3752">
        <w:t>iš kokio IP adreso atliktas veiksmas;</w:t>
      </w:r>
    </w:p>
    <w:p w14:paraId="5FC25717" w14:textId="77777777" w:rsidR="00EC6A37" w:rsidRPr="00BC3752" w:rsidRDefault="00EC6A37" w:rsidP="00EC6A37">
      <w:pPr>
        <w:pStyle w:val="List-L2-Num"/>
      </w:pPr>
      <w:r w:rsidRPr="00BC3752">
        <w:t>kada atliko veiksmą (data);</w:t>
      </w:r>
    </w:p>
    <w:p w14:paraId="3D9407B7" w14:textId="77777777" w:rsidR="00EC6A37" w:rsidRPr="00BC3752" w:rsidRDefault="00EC6A37" w:rsidP="00EC6A37">
      <w:pPr>
        <w:pStyle w:val="List-L2-Num"/>
      </w:pPr>
      <w:r w:rsidRPr="00BC3752">
        <w:t>kokius duomenis atnaujino;</w:t>
      </w:r>
    </w:p>
    <w:p w14:paraId="72F8C2B5" w14:textId="77777777" w:rsidR="00EC6A37" w:rsidRPr="00BC3752" w:rsidRDefault="00EC6A37" w:rsidP="00EC6A37">
      <w:pPr>
        <w:pStyle w:val="List-L2-Num"/>
      </w:pPr>
      <w:r w:rsidRPr="00BC3752">
        <w:t>kokius duomenis įterpė;</w:t>
      </w:r>
    </w:p>
    <w:p w14:paraId="4C5281AE" w14:textId="77777777" w:rsidR="00EC6A37" w:rsidRPr="00BC3752" w:rsidRDefault="00EC6A37" w:rsidP="00EC6A37">
      <w:pPr>
        <w:pStyle w:val="List-L2-Num"/>
      </w:pPr>
      <w:r w:rsidRPr="00BC3752">
        <w:t>kokius duomenis pašalino;</w:t>
      </w:r>
    </w:p>
    <w:p w14:paraId="1445C7A8" w14:textId="77777777" w:rsidR="00EC6A37" w:rsidRPr="00BC3752" w:rsidRDefault="00EC6A37" w:rsidP="00EC6A37">
      <w:pPr>
        <w:pStyle w:val="List-L2-Num"/>
      </w:pPr>
      <w:r w:rsidRPr="00BC3752">
        <w:t>kokius duomenis peržiūrėjo;</w:t>
      </w:r>
    </w:p>
    <w:p w14:paraId="54092A88" w14:textId="77777777" w:rsidR="00EC6A37" w:rsidRPr="00BC3752" w:rsidRDefault="00EC6A37" w:rsidP="00EC6A37">
      <w:pPr>
        <w:pStyle w:val="List-L2-Num"/>
      </w:pPr>
      <w:r w:rsidRPr="00BC3752">
        <w:t>kokias paieškos frazes naudojo.</w:t>
      </w:r>
    </w:p>
    <w:p w14:paraId="7EB18D93" w14:textId="77777777" w:rsidR="00EC6A37" w:rsidRPr="00BC3752" w:rsidRDefault="00EC6A37" w:rsidP="00EC6A37">
      <w:pPr>
        <w:pStyle w:val="List-L1-Num"/>
      </w:pPr>
      <w:r w:rsidRPr="00BC3752">
        <w:t>Turi būti audituojami integracinėmis sąsajomis siunčiamų / gaunamų duomenų momentai, išsaugant informaciją:</w:t>
      </w:r>
    </w:p>
    <w:p w14:paraId="7C914F5D" w14:textId="77777777" w:rsidR="00EC6A37" w:rsidRPr="00BC3752" w:rsidRDefault="00EC6A37" w:rsidP="00EC6A37">
      <w:pPr>
        <w:pStyle w:val="List-L2-Num"/>
      </w:pPr>
      <w:r w:rsidRPr="00BC3752">
        <w:t>iš kokios sistemos gaunami duomenys;</w:t>
      </w:r>
    </w:p>
    <w:p w14:paraId="6D9E9280" w14:textId="77777777" w:rsidR="00EC6A37" w:rsidRPr="00BC3752" w:rsidRDefault="00EC6A37" w:rsidP="00EC6A37">
      <w:pPr>
        <w:pStyle w:val="List-L2-Num"/>
      </w:pPr>
      <w:r w:rsidRPr="00BC3752">
        <w:t>į kokią sistemą siunčiami duomenys;</w:t>
      </w:r>
    </w:p>
    <w:p w14:paraId="7767321B" w14:textId="77777777" w:rsidR="00EC6A37" w:rsidRPr="00BC3752" w:rsidRDefault="00EC6A37" w:rsidP="00EC6A37">
      <w:pPr>
        <w:pStyle w:val="List-L2-Num"/>
      </w:pPr>
      <w:r w:rsidRPr="00BC3752">
        <w:t>duomenų gavimo/siuntimo data ir laikas;</w:t>
      </w:r>
    </w:p>
    <w:p w14:paraId="4CFA2E85" w14:textId="77777777" w:rsidR="00EC6A37" w:rsidRPr="00BC3752" w:rsidRDefault="00EC6A37" w:rsidP="00EC6A37">
      <w:pPr>
        <w:pStyle w:val="List-L2-Num"/>
      </w:pPr>
      <w:r w:rsidRPr="00BC3752">
        <w:t>siųsti/gauti duomenys (jeigu tam yra poreikis).</w:t>
      </w:r>
    </w:p>
    <w:p w14:paraId="34D76FC5" w14:textId="77777777" w:rsidR="00EC6A37" w:rsidRPr="00BC3752" w:rsidRDefault="00EC6A37" w:rsidP="00EC6A37">
      <w:pPr>
        <w:pStyle w:val="List-L1-Num"/>
      </w:pPr>
      <w:r w:rsidRPr="00BC3752">
        <w:t>Siekiant išvengti perteklinės auditavimo informacijos kaupimo tikslūs audito įrašų darymo momentai turi būti suderinti su Perkančiąja organizacija analizės ir projektavimo etapų metu.</w:t>
      </w:r>
    </w:p>
    <w:p w14:paraId="6266EF09" w14:textId="2B849E35" w:rsidR="00EC6A37" w:rsidRPr="00BC3752" w:rsidRDefault="00EC6A37" w:rsidP="00EC6A37">
      <w:pPr>
        <w:pStyle w:val="List-L1-Num"/>
      </w:pPr>
      <w:r w:rsidRPr="00BC3752">
        <w:t>Visi audito įrašai turi būti perduodami į AUDIT III.</w:t>
      </w:r>
    </w:p>
    <w:p w14:paraId="39CC9754" w14:textId="03F851F9" w:rsidR="0028601D" w:rsidRPr="00BC3752" w:rsidRDefault="0028601D" w:rsidP="00B05EB4">
      <w:pPr>
        <w:pStyle w:val="Antrat2"/>
      </w:pPr>
      <w:bookmarkStart w:id="113" w:name="_Toc217311695"/>
      <w:r w:rsidRPr="00BC3752">
        <w:lastRenderedPageBreak/>
        <w:t>Reikalavimai programinei įrangai ir licencijoms</w:t>
      </w:r>
      <w:bookmarkEnd w:id="113"/>
    </w:p>
    <w:p w14:paraId="78D6419C" w14:textId="71292BF1" w:rsidR="0028601D" w:rsidRPr="00BC3752" w:rsidRDefault="0028601D" w:rsidP="00294CB6">
      <w:pPr>
        <w:pStyle w:val="List-L1-Num"/>
      </w:pPr>
      <w:bookmarkStart w:id="114" w:name="_Hlk202182480"/>
      <w:bookmarkEnd w:id="112"/>
      <w:r w:rsidRPr="00BC3752">
        <w:t xml:space="preserve">Paslaugų teikėjas, įvertinęs šios Techninės specifikacijos reikalavimus, turi pateikti reikiamą programinę įrangą ir licencijas (ar bet kokius kitus leidimus (sertifikatus, prenumeratas ir pan.) naudoti programinę įrangą), reikalingas siūlomo funkcionalumo ir integracinių sąsajų plėtros sprendimo </w:t>
      </w:r>
      <w:r w:rsidR="009513D0">
        <w:t>įgyvendinimui</w:t>
      </w:r>
      <w:r w:rsidRPr="00BC3752">
        <w:t xml:space="preserve">. Jeigu šioje Techninėje specifikacijoje tokia programinė įranga ar licencijos nėra išreikštinai reikalaujamos, tačiau yra būtinos </w:t>
      </w:r>
      <w:r w:rsidR="00CC656E" w:rsidRPr="00BC3752">
        <w:t xml:space="preserve">funkcionalumui </w:t>
      </w:r>
      <w:r w:rsidRPr="00BC3752">
        <w:t>įgyvendinti (pvz., aplikacijų serveriai, programavimo karkasai (angl. framework) ar pan.), Paslaugų teikėjas turi pateikti tokią programinę įrangą ir licencijas.</w:t>
      </w:r>
    </w:p>
    <w:p w14:paraId="4EA0048B" w14:textId="24481700" w:rsidR="0028601D" w:rsidRPr="00BC3752" w:rsidRDefault="0028601D" w:rsidP="00294CB6">
      <w:pPr>
        <w:pStyle w:val="List-L1-Num"/>
      </w:pPr>
      <w:r w:rsidRPr="00BC3752">
        <w:t xml:space="preserve">Paslaugų teikėjo pateikiama standartinė licencinė programinė įranga (angl. Commercial Off-The-Shelf Software), kuri reikalinga </w:t>
      </w:r>
      <w:r w:rsidR="00CC656E" w:rsidRPr="00BC3752">
        <w:t>kuriamo funkcionalumo</w:t>
      </w:r>
      <w:r w:rsidRPr="00BC3752">
        <w:t xml:space="preserve"> veikimui, turi būti pateikiama kartu su neriboto galiojimo licencijomis (t. y., licencijos turi būti „lifetime“ / „perpetual“ tipo), kad PO nereikėtų įsigyti papildomų licencijų ar kitaip patirti išlaidų programinės įrangos veikimui. Paslaugų teikėjas turi pateikti tokią programinę įrangą ir licencijas testavimo ir gamybinei aplinkoms.</w:t>
      </w:r>
    </w:p>
    <w:p w14:paraId="6BDB2089" w14:textId="7758E476" w:rsidR="0028601D" w:rsidRPr="00BC3752" w:rsidRDefault="00CC656E" w:rsidP="00294CB6">
      <w:pPr>
        <w:pStyle w:val="List-L1-Num"/>
      </w:pPr>
      <w:r w:rsidRPr="00BC3752">
        <w:t>Kuriamam funkcionalumui</w:t>
      </w:r>
      <w:r w:rsidR="0028601D" w:rsidRPr="00BC3752">
        <w:t xml:space="preserve"> reikalinga licencijuojama programinė įranga (jei tokia pateikiama) turi turėti gamintojo palaikymą ne trumpesniam nei 3 metų laikotarpiui: atnaujinimų parsisiuntimą ir diegimą, naujų komponentų pateikimą.</w:t>
      </w:r>
    </w:p>
    <w:p w14:paraId="507C1204" w14:textId="10E54B97" w:rsidR="0028601D" w:rsidRPr="00BC3752" w:rsidRDefault="0028601D" w:rsidP="00294CB6">
      <w:pPr>
        <w:pStyle w:val="List-L1-Num"/>
      </w:pPr>
      <w:r w:rsidRPr="00BC3752">
        <w:t xml:space="preserve">Jeigu </w:t>
      </w:r>
      <w:r w:rsidR="00CC656E" w:rsidRPr="00BC3752">
        <w:t xml:space="preserve">kuriamam funkcionalumui </w:t>
      </w:r>
      <w:r w:rsidRPr="00BC3752">
        <w:t xml:space="preserve">siūloma programinė įranga yra licencijuojama priklausomai nuo sistemą naudojančių naudotojų (žmonių ar sistemų) kiekio, tarnybinių stočių parametrų ar pan., tai Paslaugų teikėjas turi pateikti licencijas, kurios užtikrintų racionalų ir efektyvų sprendimo veikimą. Paslaugų teikėjo siūlomas licencijų skaičius turi būti suderintas su PO. </w:t>
      </w:r>
    </w:p>
    <w:p w14:paraId="42CC132C" w14:textId="4FDE2241" w:rsidR="0028601D" w:rsidRPr="00BC3752" w:rsidRDefault="00CC656E" w:rsidP="00294CB6">
      <w:pPr>
        <w:pStyle w:val="List-L1-Num"/>
      </w:pPr>
      <w:r w:rsidRPr="00BC3752">
        <w:t>Kuriamam funkcionalumui</w:t>
      </w:r>
      <w:r w:rsidR="0028601D" w:rsidRPr="00BC3752">
        <w:t xml:space="preserve"> ne licencinės programinės įrangos naudojimas neturi būti apmokestinamas (vartotojų kiekiui, galimų registruoti vartotojų kiekiui, galimų veiksmų kiekiui ir pan.).</w:t>
      </w:r>
    </w:p>
    <w:p w14:paraId="2A085228" w14:textId="77777777" w:rsidR="0028601D" w:rsidRPr="00BC3752" w:rsidRDefault="0028601D" w:rsidP="00294CB6">
      <w:pPr>
        <w:pStyle w:val="List-L1-Num"/>
      </w:pPr>
      <w:r w:rsidRPr="00BC3752">
        <w:t>Visi reikalingos programinės įrangos ir licencijų kaštai turi būti įskaičiuoti į Paslaugų teikėjo pasiūlymą.</w:t>
      </w:r>
    </w:p>
    <w:p w14:paraId="1C4493D6" w14:textId="18D348DE" w:rsidR="0028601D" w:rsidRPr="00BC3752" w:rsidRDefault="0028601D" w:rsidP="00294CB6">
      <w:pPr>
        <w:pStyle w:val="List-L1-Num"/>
      </w:pPr>
      <w:r w:rsidRPr="00BC3752">
        <w:t xml:space="preserve">Visos reikalingos licencijos turi būti įgyjamos PO vardu ir užregistruotos PO vardu, jeigu gamintojas reikalauja jų registracijos. PO turi būti perduotos visų </w:t>
      </w:r>
      <w:r w:rsidR="00CC656E" w:rsidRPr="00BC3752">
        <w:t xml:space="preserve">kuriamo funkcionalumo </w:t>
      </w:r>
      <w:r w:rsidRPr="00BC3752">
        <w:t>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Paslaugų teikėjas turi pateikti atitinkamas licencijas jų galiojimo termino neįtraukiant į aukščiau reikalaujamą licencijų galiojimo terminą, atitinkamai prisiimant visus su tuo susijusius kaštus.</w:t>
      </w:r>
    </w:p>
    <w:p w14:paraId="0DE84147" w14:textId="77777777" w:rsidR="0028601D" w:rsidRPr="00BC3752" w:rsidRDefault="0028601D" w:rsidP="00B05EB4">
      <w:pPr>
        <w:pStyle w:val="Antrat2"/>
      </w:pPr>
      <w:bookmarkStart w:id="115" w:name="_Toc217311696"/>
      <w:bookmarkStart w:id="116" w:name="_Hlk202183092"/>
      <w:bookmarkEnd w:id="114"/>
      <w:r w:rsidRPr="00BC3752">
        <w:t>Reikalavimai išeities tekstų ir intelektinei nuosavybei</w:t>
      </w:r>
      <w:bookmarkEnd w:id="115"/>
    </w:p>
    <w:p w14:paraId="221CEDAD" w14:textId="62DA3660" w:rsidR="0028601D" w:rsidRPr="00BC3752" w:rsidRDefault="0028601D" w:rsidP="00294CB6">
      <w:pPr>
        <w:pStyle w:val="List-L1-Num"/>
      </w:pPr>
      <w:r w:rsidRPr="00BC3752">
        <w:t>Nepažeidžiant autoriaus teisių turėtojo ar trečiųjų šalių intelektinės nuosavybės teisių, turtinės autorių teisės į Sutarties vykdymo metu sukurtus rezultatus (įskaitant, bet neapsiribojant, programinę įrangą ir dokumentaciją) perduodamos PO nuo priėmimo–perdavimo akto pasirašymo. Kartu su programine įranga (kompiuterių programomis – kaip ši sąvoka apibrėžta Lietuvos Respublikos autorių teisių ir gretutinių teisių įstatyme), Paslaugų teikėjas perduos PO programinės įrangos išeit</w:t>
      </w:r>
      <w:r w:rsidR="00EA0216">
        <w:t>ies</w:t>
      </w:r>
      <w:r w:rsidRPr="00BC3752">
        <w:t xml:space="preserve"> kodą ir jo diegimo instrukcijas. Šiame punkte numatytos autorių turtinės teisės, vadovaujantis Lietuvos Respublikos autorių teisių ir gretutinių teisių įstatymo nuostatomis ir intelektinės nuosavybės teisės, vadovaujantis Valstybės informacinių išteklių valdymo įstatymo 12 str. nuostatomis, perduodamos ir suteikiamos Lietuvos Respublikos ir Europos Sąjungos šalių teritorijoje ir neribotam laikui.</w:t>
      </w:r>
    </w:p>
    <w:p w14:paraId="4AD6D81E" w14:textId="77777777" w:rsidR="0028601D" w:rsidRPr="00BC3752" w:rsidRDefault="0028601D" w:rsidP="00294CB6">
      <w:pPr>
        <w:pStyle w:val="List-L1-Num"/>
      </w:pPr>
      <w:r w:rsidRPr="00BC3752">
        <w:t xml:space="preserve">Perduodant Sutarties vykdymo metu sukurtus rezultatus, užtikrinama, kad PO galės nevaržomai naudoti šiuos rezultatus savo veikloje, įskaitant, bet neapsiribojant: teisę be papildomo atlygio naudoti Paslaugų teikimo metu sukurtus rezultatus, daryti kopijas, keisti, plėtoti, modifikuoti, jungti, adaptuoti ir kitaip toliau vystyti programinę įrangą, vykdyti jos priežiūrą, teisę naudoti ir keisti sukurtos programinės įrangos pradinį kodą (mašininės kalbos pradinius tekstus) ar atlikti kitus veiksmus su pateiktais rezultatais neribotą laiką tiek savarankiškai, tiek pasitelkiant tokių veiksmų atlikimui trečiuosius asmenis, teisę perkelti programinę įrangą į kitą technologinę platformą. Intelektinės </w:t>
      </w:r>
      <w:r w:rsidRPr="00BC3752">
        <w:lastRenderedPageBreak/>
        <w:t>nuosavybės teisių perėjimas turi apimti PO galimybę ateityje pasirinkti kitą paslaugų teikėją šio pirkimo objekto priežiūrai, vystymui ir kitų būtinų paslaugų teikimui, siekiant užtikrinti stabilų pirkimo objekto veikimą.</w:t>
      </w:r>
    </w:p>
    <w:p w14:paraId="2F2DE1AC" w14:textId="77777777" w:rsidR="0028601D" w:rsidRPr="00BC3752" w:rsidRDefault="0028601D" w:rsidP="00294CB6">
      <w:pPr>
        <w:pStyle w:val="List-L1-Num"/>
      </w:pPr>
      <w:r w:rsidRPr="00BC3752">
        <w:t>Jeigu Sutarties vykdymo metu sukurtoje programinėje įrangoje panaudota kita autoriaus teisių turėtojo ar trečiųjų šalių programinė įranga, kuri integruota į Sutarties vykdymo metu sukurtą programinę įrangą ar kitaip susieta su įvykdyta Sutartimi ir autoriaus turtinių teisių į sukurtą programinę įrangą ar parengtus projektinius dokumentus, perdavimas PO, užsakiusiai sukurti programinę įrangą ar parengti projektinius dokumentus, neturi apriboti šias teises perdavusio Paslaugų teikėjo teisės be atskiro PO sutikimo toliau vystyti, tobulinti, platinti ir atlikti kitus reikiamus veiksmus su sukurta programine įranga ar parengtais projektiniais dokumentais.</w:t>
      </w:r>
    </w:p>
    <w:p w14:paraId="0E37571C" w14:textId="3C80D0C0" w:rsidR="0028601D" w:rsidRPr="00BC3752" w:rsidRDefault="0028601D" w:rsidP="00294CB6">
      <w:pPr>
        <w:pStyle w:val="List-L1-Num"/>
      </w:pPr>
      <w:r w:rsidRPr="00BC3752">
        <w:t>Kartu su kompiuterine programa, kaip ši sąvoka apibrėžta Lietuvos Respublikos autorių teisių ir gretutinių teisių įstatyme, PO perduodamas ir programos išeiti</w:t>
      </w:r>
      <w:r w:rsidR="00F14769">
        <w:t>es</w:t>
      </w:r>
      <w:r w:rsidRPr="00BC3752">
        <w:t xml:space="preserve"> kodas. Sutarties vykdymo metu programinę įrangą ir kitus PO perduodamus rezultatus sukūrusių fizinių asmenų asmeninės neturtinės autorių teisės negali būti naudojamos tokiu būdu, kuris suvaržytų PO kaip autorių turtinių teisių į šiuos rezultatus turėtojo teises, tarp jų ir teisę savo nuožiūra adaptuoti, keisti ir neatlygintinai platinti šiuos kūrinius.</w:t>
      </w:r>
    </w:p>
    <w:p w14:paraId="7C15758E" w14:textId="77777777" w:rsidR="0028601D" w:rsidRPr="00BC3752" w:rsidRDefault="0028601D" w:rsidP="00294CB6">
      <w:pPr>
        <w:pStyle w:val="List-L1-Num"/>
      </w:pPr>
      <w:r w:rsidRPr="00BC3752">
        <w:t>Paslaugų teikėjas neturi teisės atskleisti jokios su Paslaugų teikimu susijusios informacijos trečiosioms šalims be išankstinio rašytinio PO sutikimo, išskyrus atvejus, kai tokio atskleidimo reikalaujama pagal teismo sprendimą ar taikomus teisės aktus.</w:t>
      </w:r>
    </w:p>
    <w:p w14:paraId="5E4BC51E" w14:textId="77777777" w:rsidR="0028601D" w:rsidRPr="00BC3752" w:rsidRDefault="0028601D" w:rsidP="00B05EB4">
      <w:pPr>
        <w:pStyle w:val="Antrat2"/>
      </w:pPr>
      <w:bookmarkStart w:id="117" w:name="_Toc185846954"/>
      <w:bookmarkStart w:id="118" w:name="_Toc217311697"/>
      <w:bookmarkStart w:id="119" w:name="_Hlk202183329"/>
      <w:bookmarkEnd w:id="116"/>
      <w:r w:rsidRPr="00BC3752">
        <w:t>Reikalavimai kūrimo, testavimo ir gamybinei aplink</w:t>
      </w:r>
      <w:bookmarkEnd w:id="117"/>
      <w:r w:rsidRPr="00BC3752">
        <w:t>oms</w:t>
      </w:r>
      <w:bookmarkEnd w:id="118"/>
    </w:p>
    <w:bookmarkEnd w:id="119"/>
    <w:p w14:paraId="1BD5E58B" w14:textId="4F4617BA" w:rsidR="0028601D" w:rsidRPr="00BC3752" w:rsidRDefault="00CC656E" w:rsidP="00294CB6">
      <w:pPr>
        <w:pStyle w:val="List-L1-Num"/>
      </w:pPr>
      <w:r w:rsidRPr="00BC3752">
        <w:t xml:space="preserve">Kuriamo funkcionalumo ir integracinių sąsajų </w:t>
      </w:r>
      <w:r w:rsidR="0028601D" w:rsidRPr="00BC3752">
        <w:t>kūrimo, testavimo ir gamybinė aplinkos turi būti atskirtos.</w:t>
      </w:r>
    </w:p>
    <w:p w14:paraId="77D3D092" w14:textId="77777777" w:rsidR="0028601D" w:rsidRPr="00BC3752" w:rsidRDefault="0028601D" w:rsidP="00294CB6">
      <w:pPr>
        <w:pStyle w:val="List-L1-Num"/>
      </w:pPr>
      <w:r w:rsidRPr="00BC3752">
        <w:t>PO infrastruktūroje turi būti įdiegtos šios aplinkos:</w:t>
      </w:r>
    </w:p>
    <w:p w14:paraId="13F57165" w14:textId="77777777" w:rsidR="0028601D" w:rsidRPr="00BC3752" w:rsidRDefault="0028601D" w:rsidP="00294CB6">
      <w:pPr>
        <w:pStyle w:val="List-L2-Num"/>
      </w:pPr>
      <w:r w:rsidRPr="00BC3752">
        <w:t>gamybinė (eksploatavimo) aplinka;</w:t>
      </w:r>
    </w:p>
    <w:p w14:paraId="4A0BE903" w14:textId="77777777" w:rsidR="0028601D" w:rsidRPr="00BC3752" w:rsidRDefault="0028601D" w:rsidP="00294CB6">
      <w:pPr>
        <w:pStyle w:val="List-L2-Num"/>
      </w:pPr>
      <w:r w:rsidRPr="00BC3752">
        <w:t>testavimo aplinka.</w:t>
      </w:r>
    </w:p>
    <w:p w14:paraId="45F6F035" w14:textId="7AA76DFB" w:rsidR="0028601D" w:rsidRPr="00BC3752" w:rsidRDefault="0028601D" w:rsidP="00294CB6">
      <w:pPr>
        <w:pStyle w:val="List-L1-Num"/>
      </w:pPr>
      <w:bookmarkStart w:id="120" w:name="_Hlk202185418"/>
      <w:r w:rsidRPr="00BC3752">
        <w:t>Testavimo aplinkos architektūriniai sprendimai turi būti paremti gamybinės aplinkos sprendimais. Testavimo aplinkos diegiamų komponentų kiekis gali būti mažinamas ir</w:t>
      </w:r>
      <w:r w:rsidR="00B36B96">
        <w:t xml:space="preserve"> (arba) </w:t>
      </w:r>
      <w:r w:rsidRPr="00BC3752">
        <w:t>grupuojamas</w:t>
      </w:r>
      <w:r w:rsidR="00503968">
        <w:t>,</w:t>
      </w:r>
      <w:r w:rsidRPr="00BC3752">
        <w:t xml:space="preserve"> siekiant racionalaus resursų panaudojimo, tokiems sprendimams turi būti gautas PO pritarimas. Testavimo aplinkai nėra keliami aukšto prieinamumo reikalavimai.</w:t>
      </w:r>
    </w:p>
    <w:p w14:paraId="2D69EC1C" w14:textId="01070D43" w:rsidR="0028601D" w:rsidRPr="00BC3752" w:rsidRDefault="0028601D" w:rsidP="00294CB6">
      <w:pPr>
        <w:pStyle w:val="List-L1-Num"/>
      </w:pPr>
      <w:r w:rsidRPr="00BC3752">
        <w:t xml:space="preserve">Paslaugų teikėjas </w:t>
      </w:r>
      <w:r w:rsidR="00CC656E" w:rsidRPr="00BC3752">
        <w:t>kuriamo funkcionalumo</w:t>
      </w:r>
      <w:r w:rsidRPr="00BC3752">
        <w:t xml:space="preserve"> testavimo aplinką turi integruoti su šioje Techninėje specifikacijoje nurodytų integruotinų informacinių sistemų ir registrų testavimo aplinkomis, jeigu tokios yra. Jeigu nėra galimybės integruoti su testavimo aplinkomis, Paslaugų teikėjas turi </w:t>
      </w:r>
      <w:r w:rsidR="0078532F">
        <w:t>sukurti</w:t>
      </w:r>
      <w:r w:rsidRPr="00BC3752">
        <w:t xml:space="preserve"> tokių integruotinų informacinių sistemų ir registrų imitacines sąsajas / prototipus (angl. mock-up).</w:t>
      </w:r>
    </w:p>
    <w:p w14:paraId="5393B341" w14:textId="1603A16E" w:rsidR="0028601D" w:rsidRPr="00BC3752" w:rsidRDefault="0028601D" w:rsidP="00294CB6">
      <w:pPr>
        <w:pStyle w:val="List-L1-Num"/>
      </w:pPr>
      <w:r w:rsidRPr="00BC3752">
        <w:t xml:space="preserve">Paslaugų teikėjas turės parengti visus </w:t>
      </w:r>
      <w:r w:rsidR="00CC656E" w:rsidRPr="00BC3752">
        <w:t>kuriamo funkcionalumo</w:t>
      </w:r>
      <w:r w:rsidRPr="00BC3752">
        <w:t xml:space="preserve"> testavimui reikalingus testavimo duomenis (duomenys turi būti nuasmeninti) ir užtikrinti, kad </w:t>
      </w:r>
      <w:r w:rsidR="002E1282" w:rsidRPr="00BC3752">
        <w:t xml:space="preserve">sukurto funkcionalumo </w:t>
      </w:r>
      <w:r w:rsidRPr="00BC3752">
        <w:t>priėmimo testavimo metu būtų pakankamai testinių duomenų, kurie leistų visiškai ištestuoti sukurt</w:t>
      </w:r>
      <w:r w:rsidR="002E1282" w:rsidRPr="00BC3752">
        <w:t>ą funkcionalumą</w:t>
      </w:r>
    </w:p>
    <w:p w14:paraId="6450B095" w14:textId="4A1A506E" w:rsidR="0028601D" w:rsidRPr="00BC3752" w:rsidRDefault="0028601D" w:rsidP="00294CB6">
      <w:pPr>
        <w:pStyle w:val="List-L1-Num"/>
      </w:pPr>
      <w:r w:rsidRPr="00BC3752">
        <w:t xml:space="preserve">Gamybinė aplinka turi būti konstruojama atsižvelgiant į šios Techninės specifikacijos reikalavimus </w:t>
      </w:r>
      <w:r w:rsidR="002E1282" w:rsidRPr="00BC3752">
        <w:t>sukurto funkcionalumo</w:t>
      </w:r>
      <w:r w:rsidRPr="00BC3752">
        <w:t xml:space="preserve"> architektūrai, aukštam prieinamumui, saugumui ir kt.</w:t>
      </w:r>
    </w:p>
    <w:p w14:paraId="06933A85" w14:textId="5CA1596A" w:rsidR="0028601D" w:rsidRPr="00BC3752" w:rsidRDefault="0028601D" w:rsidP="00C9716F">
      <w:pPr>
        <w:pStyle w:val="Antrat1"/>
        <w:rPr>
          <w:rFonts w:cs="Segoe UI"/>
        </w:rPr>
      </w:pPr>
      <w:bookmarkStart w:id="121" w:name="_Toc185846946"/>
      <w:bookmarkStart w:id="122" w:name="_Toc217311698"/>
      <w:bookmarkEnd w:id="120"/>
      <w:r w:rsidRPr="00BC3752">
        <w:rPr>
          <w:rFonts w:cs="Segoe UI"/>
        </w:rPr>
        <w:t xml:space="preserve">Reikalavimai naudotojų valdymui ir </w:t>
      </w:r>
      <w:r w:rsidR="000E0B49" w:rsidRPr="00BC3752">
        <w:rPr>
          <w:rFonts w:cs="Segoe UI"/>
        </w:rPr>
        <w:t>funkcionalumo</w:t>
      </w:r>
      <w:r w:rsidRPr="00BC3752">
        <w:rPr>
          <w:rFonts w:cs="Segoe UI"/>
        </w:rPr>
        <w:t xml:space="preserve"> naudojimui</w:t>
      </w:r>
      <w:bookmarkEnd w:id="121"/>
      <w:bookmarkEnd w:id="122"/>
    </w:p>
    <w:p w14:paraId="5938B37E" w14:textId="77777777" w:rsidR="0028601D" w:rsidRPr="00BC3752" w:rsidRDefault="0028601D" w:rsidP="00B05EB4">
      <w:pPr>
        <w:pStyle w:val="Antrat2"/>
      </w:pPr>
      <w:bookmarkStart w:id="123" w:name="_Toc185846947"/>
      <w:bookmarkStart w:id="124" w:name="_Toc217311699"/>
      <w:bookmarkStart w:id="125" w:name="_Hlk202185520"/>
      <w:r w:rsidRPr="00BC3752">
        <w:t>Reikalavimai naudotojų rolėms ir teisėms</w:t>
      </w:r>
      <w:bookmarkEnd w:id="123"/>
      <w:bookmarkEnd w:id="124"/>
    </w:p>
    <w:p w14:paraId="6F4AC4EF" w14:textId="5B171B14" w:rsidR="0028601D" w:rsidRPr="00BC3752" w:rsidRDefault="002E1282" w:rsidP="00AD4A8A">
      <w:pPr>
        <w:pStyle w:val="List-L1-Num"/>
      </w:pPr>
      <w:r w:rsidRPr="00BC3752">
        <w:t>MIGRIS f</w:t>
      </w:r>
      <w:r w:rsidR="000E0B49" w:rsidRPr="00BC3752">
        <w:t xml:space="preserve">unkcionalumo </w:t>
      </w:r>
      <w:r w:rsidR="0028601D" w:rsidRPr="00BC3752">
        <w:t xml:space="preserve">teisių ir rolių mechanizmas turi būti papildytas naujomis teisėmis ir rolėmis, reikalingomis vykdyti šioje Techninėje specifikacijoje apibrėžtas funkcijas ir veiksmus. Paslaugų teikėjas turi pateikti visų </w:t>
      </w:r>
      <w:r w:rsidR="000E0B49" w:rsidRPr="00BC3752">
        <w:t xml:space="preserve">funkcionalumo </w:t>
      </w:r>
      <w:r w:rsidR="0028601D" w:rsidRPr="00BC3752">
        <w:t>rolių ir teisių aprašymus.</w:t>
      </w:r>
    </w:p>
    <w:p w14:paraId="5CC37AB8" w14:textId="57DA8EDD" w:rsidR="00C86B93" w:rsidRPr="00BC3752" w:rsidRDefault="00C86B93" w:rsidP="00C86B93">
      <w:pPr>
        <w:pStyle w:val="List-L1-Num"/>
      </w:pPr>
      <w:bookmarkStart w:id="126" w:name="_Ref206413241"/>
      <w:r w:rsidRPr="00BC3752">
        <w:lastRenderedPageBreak/>
        <w:t xml:space="preserve">Kuriant naujas MIGRIS naudotojų roles, turi būti vadovaujamasi mažiausių privilegijų ir „būtina žinoti“ principais bei atsižvelgiant į </w:t>
      </w:r>
      <w:r w:rsidR="003248C4">
        <w:fldChar w:fldCharType="begin"/>
      </w:r>
      <w:r w:rsidR="003248C4">
        <w:instrText xml:space="preserve"> REF _Ref216794819 \r \h </w:instrText>
      </w:r>
      <w:r w:rsidR="003248C4">
        <w:fldChar w:fldCharType="separate"/>
      </w:r>
      <w:r w:rsidR="00B01A9D">
        <w:t>56</w:t>
      </w:r>
      <w:r w:rsidR="003248C4">
        <w:fldChar w:fldCharType="end"/>
      </w:r>
      <w:r w:rsidR="003248C4">
        <w:t xml:space="preserve"> </w:t>
      </w:r>
      <w:r w:rsidR="00AE335C">
        <w:t>skyriuje</w:t>
      </w:r>
      <w:r w:rsidR="003248C4">
        <w:t xml:space="preserve"> aprašytus ESP profilius.</w:t>
      </w:r>
      <w:bookmarkEnd w:id="126"/>
    </w:p>
    <w:p w14:paraId="43C8DC89" w14:textId="2DCACF58" w:rsidR="00C86B93" w:rsidRPr="00BC3752" w:rsidRDefault="00C86B93" w:rsidP="00C86B93">
      <w:pPr>
        <w:pStyle w:val="List-L1-Num"/>
      </w:pPr>
      <w:bookmarkStart w:id="127" w:name="_Ref206413244"/>
      <w:r w:rsidRPr="00BC3752">
        <w:t xml:space="preserve">Kuriant naujas MIGRIS naudotojų roles, turi būti </w:t>
      </w:r>
      <w:r w:rsidR="00900299">
        <w:t>lai</w:t>
      </w:r>
      <w:r w:rsidRPr="00BC3752">
        <w:t>koma</w:t>
      </w:r>
      <w:r w:rsidR="00900299">
        <w:t>si</w:t>
      </w:r>
      <w:r w:rsidRPr="00BC3752">
        <w:t xml:space="preserve"> šių principų:</w:t>
      </w:r>
      <w:bookmarkEnd w:id="127"/>
    </w:p>
    <w:p w14:paraId="0BC1575A" w14:textId="0A393CF4" w:rsidR="00C86B93" w:rsidRPr="00BC3752" w:rsidRDefault="00C86B93" w:rsidP="00C86B93">
      <w:pPr>
        <w:pStyle w:val="List-L2-Num"/>
      </w:pPr>
      <w:r w:rsidRPr="00BC3752">
        <w:t>galutiniams naudotojams priskiriam</w:t>
      </w:r>
      <w:r w:rsidR="00AE3CF5">
        <w:t>os</w:t>
      </w:r>
      <w:r w:rsidRPr="00BC3752">
        <w:t xml:space="preserve"> tik </w:t>
      </w:r>
      <w:r w:rsidR="00676577" w:rsidRPr="00BC3752">
        <w:t>tos rolės</w:t>
      </w:r>
      <w:r w:rsidRPr="00BC3752">
        <w:t>, kuri</w:t>
      </w:r>
      <w:r w:rsidR="00676577" w:rsidRPr="00BC3752">
        <w:t>os</w:t>
      </w:r>
      <w:r w:rsidRPr="00BC3752">
        <w:t xml:space="preserve"> reikaling</w:t>
      </w:r>
      <w:r w:rsidR="00676577" w:rsidRPr="00BC3752">
        <w:t>os</w:t>
      </w:r>
      <w:r w:rsidRPr="00BC3752">
        <w:t xml:space="preserve"> darbo funkcijoms atlikti. Taikomi „mažiausių privilegijų“ ir „pareigų atskyrimo“ principai;</w:t>
      </w:r>
    </w:p>
    <w:p w14:paraId="1340DA89" w14:textId="025FC057" w:rsidR="00C86B93" w:rsidRPr="00BC3752" w:rsidRDefault="00530E31" w:rsidP="00C86B93">
      <w:pPr>
        <w:pStyle w:val="List-L2-Num"/>
      </w:pPr>
      <w:r w:rsidRPr="00BC3752">
        <w:t>rolės</w:t>
      </w:r>
      <w:r w:rsidR="00C86B93" w:rsidRPr="00BC3752">
        <w:t xml:space="preserve"> turi būti operatyviai koreguojam</w:t>
      </w:r>
      <w:r w:rsidRPr="00BC3752">
        <w:t>os</w:t>
      </w:r>
      <w:r w:rsidR="00C86B93" w:rsidRPr="00BC3752">
        <w:t>, keičiantis pareigoms / atsakomybėms;</w:t>
      </w:r>
    </w:p>
    <w:p w14:paraId="3A0C6E25" w14:textId="5E1D78EC" w:rsidR="00C86B93" w:rsidRPr="00BC3752" w:rsidRDefault="00C86B93" w:rsidP="00C86B93">
      <w:pPr>
        <w:pStyle w:val="List-L2-Num"/>
      </w:pPr>
      <w:r w:rsidRPr="00BC3752">
        <w:t>administratoriams nepriskiriam</w:t>
      </w:r>
      <w:r w:rsidR="00530E31" w:rsidRPr="00BC3752">
        <w:t>os</w:t>
      </w:r>
      <w:r w:rsidRPr="00BC3752">
        <w:t xml:space="preserve"> joki</w:t>
      </w:r>
      <w:r w:rsidR="00530E31" w:rsidRPr="00BC3752">
        <w:t>os</w:t>
      </w:r>
      <w:r w:rsidRPr="00BC3752">
        <w:t xml:space="preserve"> galutinio naudotoj</w:t>
      </w:r>
      <w:r w:rsidR="00530E31" w:rsidRPr="00BC3752">
        <w:t>o rolės</w:t>
      </w:r>
      <w:r w:rsidRPr="00BC3752">
        <w:t>;</w:t>
      </w:r>
    </w:p>
    <w:p w14:paraId="09EA5A03" w14:textId="6DA6D74F" w:rsidR="00C86B93" w:rsidRPr="00BC3752" w:rsidRDefault="00C86B93" w:rsidP="00C86B93">
      <w:pPr>
        <w:pStyle w:val="List-L2-Num"/>
      </w:pPr>
      <w:r w:rsidRPr="00BC3752">
        <w:t>galutiniams naudotojams nepriskiriam</w:t>
      </w:r>
      <w:r w:rsidR="00530E31" w:rsidRPr="00BC3752">
        <w:t>os</w:t>
      </w:r>
      <w:r w:rsidRPr="00BC3752">
        <w:t xml:space="preserve"> joki</w:t>
      </w:r>
      <w:r w:rsidR="00530E31" w:rsidRPr="00BC3752">
        <w:t>os</w:t>
      </w:r>
      <w:r w:rsidRPr="00BC3752">
        <w:t xml:space="preserve"> administratorių </w:t>
      </w:r>
      <w:r w:rsidR="00530E31" w:rsidRPr="00BC3752">
        <w:t>rolės</w:t>
      </w:r>
      <w:r w:rsidRPr="00BC3752">
        <w:t>;</w:t>
      </w:r>
    </w:p>
    <w:p w14:paraId="7E8BCD06" w14:textId="5F881FD1" w:rsidR="00C86B93" w:rsidRPr="00BC3752" w:rsidRDefault="00C86B93" w:rsidP="00C86B93">
      <w:pPr>
        <w:pStyle w:val="List-L2-Num"/>
      </w:pPr>
      <w:r w:rsidRPr="00BC3752">
        <w:t xml:space="preserve">turi būti atliekama periodinė </w:t>
      </w:r>
      <w:r w:rsidR="004D3434" w:rsidRPr="00BC3752">
        <w:t>rolių</w:t>
      </w:r>
      <w:r w:rsidRPr="00BC3752">
        <w:t xml:space="preserve"> stebėsena, siekiant nustatyti </w:t>
      </w:r>
      <w:r w:rsidR="005F7F71">
        <w:t>baigusias galioti</w:t>
      </w:r>
      <w:r w:rsidRPr="00BC3752">
        <w:t xml:space="preserve"> arba pernelyg dideles galutinių vartotojų teises. Apie tokias situacijas turi būti nedelsiant pranešama ir atliekamos atitinkamos korekcijos.</w:t>
      </w:r>
    </w:p>
    <w:p w14:paraId="2271EEB3" w14:textId="42D329D3" w:rsidR="0028601D" w:rsidRPr="00BC3752" w:rsidRDefault="000E0B49" w:rsidP="00AD4A8A">
      <w:pPr>
        <w:pStyle w:val="List-L1-Num"/>
      </w:pPr>
      <w:r w:rsidRPr="00BC3752">
        <w:t xml:space="preserve">Funkcionalumo </w:t>
      </w:r>
      <w:r w:rsidR="0028601D" w:rsidRPr="00BC3752">
        <w:t>naudotojų duomenų administravimas bei rolių ir teisių valdymas turi būti vykdomas naudojant ADMIN III.</w:t>
      </w:r>
    </w:p>
    <w:p w14:paraId="145546D3" w14:textId="6AD67999" w:rsidR="0028601D" w:rsidRPr="00BC3752" w:rsidRDefault="0028601D" w:rsidP="00AD4A8A">
      <w:pPr>
        <w:pStyle w:val="List-L1-Num"/>
      </w:pPr>
      <w:r w:rsidRPr="00BC3752">
        <w:t xml:space="preserve">Turi būti galimybė suskirstyti </w:t>
      </w:r>
      <w:r w:rsidR="0047658A" w:rsidRPr="00BC3752">
        <w:t>sukurto funkcionalumo</w:t>
      </w:r>
      <w:r w:rsidRPr="00BC3752">
        <w:t xml:space="preserve"> naudotojus į atskiras roles su skirtingomis </w:t>
      </w:r>
      <w:r w:rsidR="00B34665">
        <w:t>prieigos</w:t>
      </w:r>
      <w:r w:rsidRPr="00BC3752">
        <w:t xml:space="preserve"> teisėmis prie atskirų funkcijų, duomenų ir pan.</w:t>
      </w:r>
      <w:r w:rsidR="00B34665">
        <w:t xml:space="preserve"> te</w:t>
      </w:r>
      <w:r w:rsidR="000C5603">
        <w:t>isėmis</w:t>
      </w:r>
      <w:r w:rsidR="00826424">
        <w:t>.</w:t>
      </w:r>
    </w:p>
    <w:p w14:paraId="268ADA34" w14:textId="3F8413EB" w:rsidR="0028601D" w:rsidRPr="00BC3752" w:rsidRDefault="0047658A" w:rsidP="00AD4A8A">
      <w:pPr>
        <w:pStyle w:val="List-L1-Num"/>
      </w:pPr>
      <w:r w:rsidRPr="00BC3752">
        <w:t>Sukurto funkcionalumo</w:t>
      </w:r>
      <w:r w:rsidR="0028601D" w:rsidRPr="00BC3752">
        <w:t xml:space="preserve"> naudotojas turi galėti peržiūrėti ir keisti tik tokią informaciją ir naudotis tik tokiomis funkcijomis, kurios yra nustatytos </w:t>
      </w:r>
      <w:r w:rsidR="00F04E32">
        <w:t>prieigos</w:t>
      </w:r>
      <w:r w:rsidR="0028601D" w:rsidRPr="00BC3752">
        <w:t xml:space="preserve"> teisėmis.</w:t>
      </w:r>
    </w:p>
    <w:p w14:paraId="37E1D6A8" w14:textId="3AE3B91F" w:rsidR="0028601D" w:rsidRPr="00BC3752" w:rsidRDefault="0047658A" w:rsidP="00AD4A8A">
      <w:pPr>
        <w:pStyle w:val="List-L1-Num"/>
      </w:pPr>
      <w:r w:rsidRPr="00BC3752">
        <w:t>Sukurto funkcionalumo</w:t>
      </w:r>
      <w:r w:rsidR="0028601D" w:rsidRPr="00BC3752">
        <w:t xml:space="preserve"> naudotojui pagal jo pateiktą užklausą turi būti rodomi tik tie duomenys, kuriuos jis turi teisę peržiūrėti.</w:t>
      </w:r>
    </w:p>
    <w:p w14:paraId="6DF4B5BB" w14:textId="03BD1940" w:rsidR="0028601D" w:rsidRPr="00BC3752" w:rsidRDefault="0047658A" w:rsidP="00AD4A8A">
      <w:pPr>
        <w:pStyle w:val="List-L1-Num"/>
      </w:pPr>
      <w:r w:rsidRPr="00BC3752">
        <w:t>Sukurto funkcionalumo</w:t>
      </w:r>
      <w:r w:rsidR="0028601D" w:rsidRPr="00BC3752">
        <w:t xml:space="preserve"> naudotojams prieiga prie </w:t>
      </w:r>
      <w:r w:rsidRPr="00BC3752">
        <w:t xml:space="preserve">atitinkamų </w:t>
      </w:r>
      <w:r w:rsidR="0028601D" w:rsidRPr="00BC3752">
        <w:t xml:space="preserve">funkcijų, duomenų šaltinių, paieškos objektų, paieškos rezultatų informacijos turi būti ribojama pagal turimas roles ir teises. Naudojant ADMIN III teisių ir rolių funkcionalumą turi būti </w:t>
      </w:r>
      <w:r w:rsidR="0024174C">
        <w:t>įdiegti</w:t>
      </w:r>
      <w:r w:rsidR="0028601D" w:rsidRPr="00BC3752">
        <w:t xml:space="preserve"> šie duomenų prieigos ir funkcionalumo naudojimo ribojimai:</w:t>
      </w:r>
    </w:p>
    <w:p w14:paraId="5FECCACE" w14:textId="77777777" w:rsidR="0028601D" w:rsidRPr="00BC3752" w:rsidRDefault="0028601D" w:rsidP="00AD4A8A">
      <w:pPr>
        <w:pStyle w:val="List-L2-Num"/>
      </w:pPr>
      <w:r w:rsidRPr="00BC3752">
        <w:t>priklausomai nuo naudotojo teisių turi būti leidžiama inicijuoti paiešką tik rolei priskirtiems paieškos objektų tipams (pvz., FA, JA ir kiti PO suderinti paieškos objektų tipai);</w:t>
      </w:r>
    </w:p>
    <w:p w14:paraId="1A2D350D" w14:textId="739C4BEE" w:rsidR="0028601D" w:rsidRPr="00BC3752" w:rsidRDefault="0028601D" w:rsidP="00AD4A8A">
      <w:pPr>
        <w:pStyle w:val="List-L2-Num"/>
      </w:pPr>
      <w:r w:rsidRPr="00BC3752">
        <w:t>priklausomai nuo naudotojo teisių turi būti leidžiama naudoti tik t</w:t>
      </w:r>
      <w:r w:rsidR="0047658A" w:rsidRPr="00BC3752">
        <w:t>ą funkcionalumą</w:t>
      </w:r>
      <w:r w:rsidRPr="00BC3752">
        <w:t>, kuri</w:t>
      </w:r>
      <w:r w:rsidR="0047658A" w:rsidRPr="00BC3752">
        <w:t xml:space="preserve">am </w:t>
      </w:r>
      <w:r w:rsidRPr="00BC3752">
        <w:t>naudotojas turi teises (pvz., paieška archyve,  biometriniai duomenys ir kitos su PO suderintos</w:t>
      </w:r>
      <w:r w:rsidR="0047658A" w:rsidRPr="00BC3752">
        <w:t xml:space="preserve"> </w:t>
      </w:r>
      <w:r w:rsidRPr="00BC3752">
        <w:t>funkcijos);</w:t>
      </w:r>
    </w:p>
    <w:p w14:paraId="535902FF" w14:textId="77777777" w:rsidR="0028601D" w:rsidRPr="00BC3752" w:rsidRDefault="0028601D" w:rsidP="00AD4A8A">
      <w:pPr>
        <w:pStyle w:val="List-L2-Num"/>
      </w:pPr>
      <w:r w:rsidRPr="00BC3752">
        <w:t>priklausomai nuo naudotojo teisių turi būti leidžiama inicijuoti paiešką tik duomenų šaltiniuose, kuriems naudotojo rolė turi teises. Priklausomai nuo naudotojo rolės ir teisių gali būti atvaizduojama ne visa iš duomenų šaltinio gauta informacija.</w:t>
      </w:r>
    </w:p>
    <w:p w14:paraId="74247429" w14:textId="35D5BAF5" w:rsidR="0028601D" w:rsidRPr="00BC3752" w:rsidRDefault="48F27D02" w:rsidP="57AB56CE">
      <w:pPr>
        <w:pStyle w:val="List-L1-Num"/>
      </w:pPr>
      <w:r w:rsidRPr="00BC3752">
        <w:t xml:space="preserve">Paslaugų teikėjas turi atnaujinti / sudaryti </w:t>
      </w:r>
      <w:r w:rsidR="10B1F783" w:rsidRPr="00BC3752">
        <w:t xml:space="preserve">kuriamo funkcionalumo </w:t>
      </w:r>
      <w:r w:rsidRPr="00BC3752">
        <w:t xml:space="preserve">naudotojų rolių ir teisių rinkinius, suderintus su PO ir atitinkančius </w:t>
      </w:r>
      <w:r w:rsidR="10B1F783" w:rsidRPr="00BC3752">
        <w:t>MIGRIS</w:t>
      </w:r>
      <w:r w:rsidRPr="00BC3752">
        <w:t xml:space="preserve"> naudotojų veiklos specifiką bei duomenų prieigos ir naudojimo ribojimus pagal skirtingas </w:t>
      </w:r>
      <w:r w:rsidR="10B1F783" w:rsidRPr="00BC3752">
        <w:t>p</w:t>
      </w:r>
      <w:r w:rsidRPr="00BC3752">
        <w:t>areigybes.</w:t>
      </w:r>
    </w:p>
    <w:p w14:paraId="376B305B" w14:textId="77777777" w:rsidR="0028601D" w:rsidRPr="00BC3752" w:rsidRDefault="0028601D" w:rsidP="00B05EB4">
      <w:pPr>
        <w:pStyle w:val="Antrat2"/>
      </w:pPr>
      <w:bookmarkStart w:id="128" w:name="_Toc185846948"/>
      <w:bookmarkStart w:id="129" w:name="_Toc217311700"/>
      <w:r w:rsidRPr="00BC3752">
        <w:t>Reikalavimai naudotojų autentifikavimui</w:t>
      </w:r>
      <w:bookmarkEnd w:id="128"/>
      <w:bookmarkEnd w:id="129"/>
    </w:p>
    <w:p w14:paraId="262AD2D3" w14:textId="5971E501" w:rsidR="0028601D" w:rsidRPr="00BC3752" w:rsidRDefault="48F27D02" w:rsidP="57AB56CE">
      <w:pPr>
        <w:pStyle w:val="List-L1-Num"/>
      </w:pPr>
      <w:r w:rsidRPr="00BC3752">
        <w:t xml:space="preserve">Kiekvienas </w:t>
      </w:r>
      <w:r w:rsidR="75FA1DA0" w:rsidRPr="00BC3752">
        <w:t>sukurto funkcionalumo</w:t>
      </w:r>
      <w:r w:rsidRPr="00BC3752">
        <w:t xml:space="preserve"> naudotojas turi būti unikaliai identifikuojamas ir autentifikuojamas.</w:t>
      </w:r>
    </w:p>
    <w:p w14:paraId="53E6B23B" w14:textId="0B172225" w:rsidR="0028601D" w:rsidRPr="00BC3752" w:rsidRDefault="002E1282" w:rsidP="00AD4A8A">
      <w:pPr>
        <w:pStyle w:val="List-L1-Num"/>
      </w:pPr>
      <w:r w:rsidRPr="00BC3752">
        <w:t>Funkcionalumo</w:t>
      </w:r>
      <w:r w:rsidR="0028601D" w:rsidRPr="00BC3752">
        <w:t xml:space="preserve"> naudotojų identifikavimui ir autorizavimui turi būti naudojama ADMIN III.</w:t>
      </w:r>
    </w:p>
    <w:p w14:paraId="54506982" w14:textId="040BE02D" w:rsidR="0028601D" w:rsidRPr="00BC3752" w:rsidRDefault="0047658A" w:rsidP="00AD4A8A">
      <w:pPr>
        <w:pStyle w:val="List-L1-Num"/>
      </w:pPr>
      <w:r w:rsidRPr="00BC3752">
        <w:t>Funkcionalumo</w:t>
      </w:r>
      <w:r w:rsidR="0028601D" w:rsidRPr="00BC3752">
        <w:t xml:space="preserve"> naudotojų tapatumui patvirtinti </w:t>
      </w:r>
      <w:r w:rsidR="00971473" w:rsidRPr="00BC3752">
        <w:t xml:space="preserve">turi </w:t>
      </w:r>
      <w:r w:rsidR="0028601D" w:rsidRPr="00BC3752">
        <w:t>būti naudojamos dviejų veiksnių tapatumo patvirtinimo priemonės (angl. two-factor authentication, 2FA).</w:t>
      </w:r>
      <w:r w:rsidR="00C00888" w:rsidRPr="00BC3752">
        <w:t xml:space="preserve"> </w:t>
      </w:r>
      <w:r w:rsidR="00127F00" w:rsidRPr="00BC3752">
        <w:t xml:space="preserve">Kaip </w:t>
      </w:r>
      <w:r w:rsidR="00C00888" w:rsidRPr="00BC3752">
        <w:t xml:space="preserve">2FA priemonė </w:t>
      </w:r>
      <w:r w:rsidR="00252F11" w:rsidRPr="00BC3752">
        <w:t>MIGRIS</w:t>
      </w:r>
      <w:r w:rsidR="00C00888" w:rsidRPr="00BC3752">
        <w:t xml:space="preserve"> turi būti naudojam</w:t>
      </w:r>
      <w:r w:rsidR="00362560" w:rsidRPr="00BC3752">
        <w:t>i</w:t>
      </w:r>
      <w:r w:rsidR="00C00888" w:rsidRPr="00BC3752">
        <w:t xml:space="preserve"> ADMIN III sistemoje </w:t>
      </w:r>
      <w:r w:rsidR="00252F11" w:rsidRPr="00BC3752">
        <w:t>sukurt</w:t>
      </w:r>
      <w:r w:rsidR="001702F3" w:rsidRPr="00BC3752">
        <w:t>i sprendimai</w:t>
      </w:r>
      <w:r w:rsidR="00A52569" w:rsidRPr="00BC3752">
        <w:t>, kai tokius nurodo naudoti ADMIN III</w:t>
      </w:r>
      <w:r w:rsidR="002A4341" w:rsidRPr="00BC3752">
        <w:t xml:space="preserve"> valdytojas</w:t>
      </w:r>
      <w:r w:rsidR="00C00888" w:rsidRPr="00BC3752">
        <w:t>.</w:t>
      </w:r>
      <w:r w:rsidR="0028601D" w:rsidRPr="00BC3752">
        <w:t xml:space="preserve"> </w:t>
      </w:r>
    </w:p>
    <w:p w14:paraId="2BEC8588" w14:textId="1FFB4C07" w:rsidR="0028601D" w:rsidRPr="00BC3752" w:rsidRDefault="002E1282" w:rsidP="00AD4A8A">
      <w:pPr>
        <w:pStyle w:val="List-L1-Num"/>
      </w:pPr>
      <w:r w:rsidRPr="00BC3752">
        <w:t xml:space="preserve">Funkcionalumas turi leisti </w:t>
      </w:r>
      <w:r w:rsidR="0028601D" w:rsidRPr="00BC3752">
        <w:t xml:space="preserve">naudotojų autentifikavimui taikyti tiek dviejų faktorių autentifikavimo (2FA) sprendimus, tiek vieningo prisijungimo (angl. Single Sign-On, SSO) sprendimus, kurie gali skirtis priklausomai nuo institucijų, kurioms priklauso naudotojai. Visi 2FA ir SSO sprendimai turi būti suderinti su </w:t>
      </w:r>
      <w:r w:rsidRPr="00BC3752">
        <w:t>MIGRIS</w:t>
      </w:r>
      <w:r w:rsidR="001A42F5" w:rsidRPr="00BC3752">
        <w:t>/ADMIN III</w:t>
      </w:r>
      <w:r w:rsidR="0028601D" w:rsidRPr="00BC3752">
        <w:t xml:space="preserve"> autentifikavimo sistema, užtikrinant, kad jie veiktų sklandžiai ir atitiktų atitinkamų institucijų naudojamus autentifikavimo metodus.</w:t>
      </w:r>
    </w:p>
    <w:p w14:paraId="2BCB7C10" w14:textId="471BBB2D" w:rsidR="0028601D" w:rsidRPr="00BC3752" w:rsidRDefault="0028601D" w:rsidP="00B05EB4">
      <w:pPr>
        <w:pStyle w:val="Antrat2"/>
      </w:pPr>
      <w:bookmarkStart w:id="130" w:name="_Toc185846949"/>
      <w:bookmarkStart w:id="131" w:name="_Toc217311701"/>
      <w:bookmarkEnd w:id="125"/>
      <w:r w:rsidRPr="00BC3752">
        <w:lastRenderedPageBreak/>
        <w:t>Reikalavimai naudotojo sąsajai ir patogumui naudoti</w:t>
      </w:r>
      <w:bookmarkEnd w:id="130"/>
      <w:bookmarkEnd w:id="131"/>
    </w:p>
    <w:p w14:paraId="38633A7E" w14:textId="5E113BFF" w:rsidR="0028601D" w:rsidRPr="00BC3752" w:rsidRDefault="002E1282" w:rsidP="00AD4A8A">
      <w:pPr>
        <w:pStyle w:val="List-L1-Num"/>
      </w:pPr>
      <w:r w:rsidRPr="00BC3752">
        <w:t xml:space="preserve">Kurdamas funkcionalumą ir integracines sąsajas, Paslaugų teikėjas </w:t>
      </w:r>
      <w:r w:rsidR="0028601D" w:rsidRPr="00BC3752">
        <w:t>turi būti išlaikyti esam</w:t>
      </w:r>
      <w:r w:rsidRPr="00BC3752">
        <w:t>us</w:t>
      </w:r>
      <w:r w:rsidR="0028601D" w:rsidRPr="00BC3752">
        <w:t xml:space="preserve"> </w:t>
      </w:r>
      <w:r w:rsidRPr="00BC3752">
        <w:t xml:space="preserve">MIGRIS </w:t>
      </w:r>
      <w:r w:rsidR="0028601D" w:rsidRPr="00BC3752">
        <w:t>naudotojo sąsajos ir ergonomikos sprendim</w:t>
      </w:r>
      <w:r w:rsidRPr="00BC3752">
        <w:t>us</w:t>
      </w:r>
      <w:r w:rsidR="0028601D" w:rsidRPr="00BC3752">
        <w:t>.</w:t>
      </w:r>
    </w:p>
    <w:p w14:paraId="7A418508" w14:textId="01B36F3C" w:rsidR="0028601D" w:rsidRPr="00BC3752" w:rsidRDefault="002E1282" w:rsidP="00AD4A8A">
      <w:pPr>
        <w:pStyle w:val="List-L1-Num"/>
      </w:pPr>
      <w:r w:rsidRPr="00BC3752">
        <w:t>Kuriamo funkcionalumo</w:t>
      </w:r>
      <w:r w:rsidR="0028601D" w:rsidRPr="00BC3752">
        <w:t xml:space="preserve"> naudotojo sąsaja turi būti intuityvi, suprantama ir nesudėtinga naudoti, pagrįsta universalaus dizaino principais: https://anta.lrv.lt/lt/aplinkos-prieinamumas/universalus-dizainas/.</w:t>
      </w:r>
    </w:p>
    <w:p w14:paraId="3E996F6E" w14:textId="39BE06BF" w:rsidR="0028601D" w:rsidRPr="00BC3752" w:rsidRDefault="002E1282" w:rsidP="00AD4A8A">
      <w:pPr>
        <w:pStyle w:val="List-L1-Num"/>
      </w:pPr>
      <w:r w:rsidRPr="00BC3752">
        <w:t>Kuriamo funkcionalumo</w:t>
      </w:r>
      <w:r w:rsidR="0028601D" w:rsidRPr="00BC3752">
        <w:t xml:space="preserve"> naudotojo sąsaja (formos, tekstas, pagalbinė informacija, sistemos pranešimai ir kt.) turi būti lietuvių kalba. </w:t>
      </w:r>
      <w:r w:rsidRPr="00BC3752">
        <w:t>Funkcionalumo</w:t>
      </w:r>
      <w:r w:rsidR="0028601D" w:rsidRPr="00BC3752">
        <w:t xml:space="preserve"> administratoriams skirtos programinės priemonės ir pranešimai turi būti lietuvių ar anglų kalba.</w:t>
      </w:r>
    </w:p>
    <w:p w14:paraId="1F549B9D" w14:textId="77777777" w:rsidR="0028601D" w:rsidRPr="00BC3752" w:rsidRDefault="0028601D" w:rsidP="00AD4A8A">
      <w:pPr>
        <w:pStyle w:val="List-L1-Num"/>
      </w:pPr>
      <w:r w:rsidRPr="00BC3752">
        <w:t>Naudotojų sąsajos klaidų pranešimai turi būti suformuluoti taip, kad naudotojui būtų aišku, kas atsitiko ir kokius veiksmus jam toliau reikia atlikti, kad galėtų tęsti darbą.</w:t>
      </w:r>
    </w:p>
    <w:p w14:paraId="0BE2A8E9" w14:textId="3B77FB5F" w:rsidR="0028601D" w:rsidRPr="00BC3752" w:rsidRDefault="002E1282" w:rsidP="00AD4A8A">
      <w:pPr>
        <w:pStyle w:val="List-L1-Num"/>
      </w:pPr>
      <w:r w:rsidRPr="00BC3752">
        <w:t>Kuriamo funkcionalumo</w:t>
      </w:r>
      <w:r w:rsidR="0028601D" w:rsidRPr="00BC3752">
        <w:t xml:space="preserve"> naudotojo sąsaja turi būti intuityvi, suprantama ir nesudėtinga naudoti naudotojams, turintiems reikalaujamą kompiuterinio raštingumo lygį (ECDL ar aukštesnį), bei atitikti šiuolaikinius ergonomikos reikalavimus.</w:t>
      </w:r>
    </w:p>
    <w:p w14:paraId="1176A214" w14:textId="77777777" w:rsidR="0028601D" w:rsidRPr="00BC3752" w:rsidRDefault="0028601D" w:rsidP="00AD4A8A">
      <w:pPr>
        <w:pStyle w:val="List-L1-Num"/>
      </w:pPr>
      <w:r w:rsidRPr="00BC3752">
        <w:t>Siekiant užtikrinti šiuolaikinius naudotojų sąsajos ergonomikos reikalavimus, turi būti vadovaujamasi LST EN ISO 9241-110:2020 „Žmogaus ir sistemos sąveikos ergonomika. 110 dalis. Dialogo principai (ISO 9241-110:2020)“ standartu arba lygiaverčiu.</w:t>
      </w:r>
    </w:p>
    <w:p w14:paraId="0F348BEC" w14:textId="77777777" w:rsidR="0028601D" w:rsidRPr="00BC3752" w:rsidRDefault="0028601D" w:rsidP="00AD4A8A">
      <w:pPr>
        <w:pStyle w:val="List-L1-Num"/>
      </w:pPr>
      <w:r w:rsidRPr="00BC3752">
        <w:t>Naudotojų sąsajos valdymas turi remtis pelės ir klaviatūros įrenginiais bei lietimui jautrių ekranų įrenginiais.</w:t>
      </w:r>
    </w:p>
    <w:p w14:paraId="6DE8881E" w14:textId="2D15383F" w:rsidR="0028601D" w:rsidRPr="00BC3752" w:rsidRDefault="0028601D" w:rsidP="00AD4A8A">
      <w:pPr>
        <w:pStyle w:val="List-L1-Num"/>
      </w:pPr>
      <w:r w:rsidRPr="00BC3752">
        <w:t xml:space="preserve">Per interneto naršyklę pasiekiami </w:t>
      </w:r>
      <w:r w:rsidR="002E1282" w:rsidRPr="00BC3752">
        <w:t>funkcionalumo</w:t>
      </w:r>
      <w:r w:rsidRPr="00BC3752">
        <w:t xml:space="preserve"> komponentai turi vienodai funkcionuoti bei būti atvaizduojami su PO suderintose interneto naršyklėse (naujausiose jų versijose): Microsoft Edge, Mozilla Firefox, Google Chrome, Safari, Opera ir pan.</w:t>
      </w:r>
    </w:p>
    <w:p w14:paraId="0CBAC742" w14:textId="0FAEA1E4" w:rsidR="0028601D" w:rsidRPr="00BC3752" w:rsidRDefault="00653AE5" w:rsidP="00AD4A8A">
      <w:pPr>
        <w:pStyle w:val="List-L1-Num"/>
      </w:pPr>
      <w:r w:rsidRPr="00BC3752">
        <w:t>Kuriamo funkcionalumo</w:t>
      </w:r>
      <w:r w:rsidR="0028601D" w:rsidRPr="00BC3752">
        <w:t xml:space="preserve"> naudotojo sąsaja turi atitikti W3C XHTML arba lygiavertę specifikaciją ir turi būti naudojama ne žemesnė kaip 1.0 W3C XHTML, HTML5 arba lygiavertė versija. </w:t>
      </w:r>
      <w:r w:rsidR="006A3F1C">
        <w:t>Kuriant</w:t>
      </w:r>
      <w:r w:rsidR="0028601D" w:rsidRPr="00BC3752">
        <w:t xml:space="preserve"> turi būti naudojama ne žemesnė kaip 2.1 lygio CSS2 arba lygiavertė technologija (Cascading Style Sheets Language 2 Revision 1, www.w3.org/Style/CSS/).</w:t>
      </w:r>
    </w:p>
    <w:p w14:paraId="747AF93A" w14:textId="213646C0" w:rsidR="0028601D" w:rsidRPr="00BC3752" w:rsidRDefault="00653AE5" w:rsidP="00AD4A8A">
      <w:pPr>
        <w:pStyle w:val="List-L1-Num"/>
      </w:pPr>
      <w:r w:rsidRPr="00BC3752">
        <w:t xml:space="preserve">Kuriamo funkcionalumo naudotojo sąsaja </w:t>
      </w:r>
      <w:r w:rsidR="0028601D" w:rsidRPr="00BC3752">
        <w:t>turi atitikti prisitaikančiojo dizaino principus (angl. Responsive Web Design) ir veikti su įvairiais naudotojo sąsajos kūrimo karkasais (pvz. Angular, React, Vue).</w:t>
      </w:r>
    </w:p>
    <w:p w14:paraId="2FA9BCDD" w14:textId="082854B2" w:rsidR="0028601D" w:rsidRPr="00BC3752" w:rsidRDefault="0028601D" w:rsidP="00AD4A8A">
      <w:pPr>
        <w:pStyle w:val="List-L1-Num"/>
      </w:pPr>
      <w:r w:rsidRPr="00BC3752">
        <w:t xml:space="preserve">Turi būti </w:t>
      </w:r>
      <w:r w:rsidR="00547947">
        <w:t>sukurtas</w:t>
      </w:r>
      <w:r w:rsidRPr="00BC3752">
        <w:t xml:space="preserve"> naudojimo patogumą užtikrinantis funkcionalumas:</w:t>
      </w:r>
    </w:p>
    <w:p w14:paraId="1DBF4540" w14:textId="77777777" w:rsidR="0028601D" w:rsidRPr="00BC3752" w:rsidRDefault="0028601D" w:rsidP="00AD4A8A">
      <w:pPr>
        <w:pStyle w:val="List-L2-Num"/>
      </w:pPr>
      <w:r w:rsidRPr="00BC3752">
        <w:t>TAB klavišo seka einant per duomenų įvedimo laukus;</w:t>
      </w:r>
    </w:p>
    <w:p w14:paraId="4DD06F5B" w14:textId="77777777" w:rsidR="0028601D" w:rsidRPr="00BC3752" w:rsidRDefault="0028601D" w:rsidP="00AD4A8A">
      <w:pPr>
        <w:pStyle w:val="List-L2-Num"/>
      </w:pPr>
      <w:r w:rsidRPr="00BC3752">
        <w:t>ENTER klavišo automatinis fokusavimas tinkamai funkcijai kiekvienoje formoje;</w:t>
      </w:r>
    </w:p>
    <w:p w14:paraId="504CDE5C" w14:textId="77777777" w:rsidR="0028601D" w:rsidRPr="00BC3752" w:rsidRDefault="0028601D" w:rsidP="00AD4A8A">
      <w:pPr>
        <w:pStyle w:val="List-L2-Num"/>
      </w:pPr>
      <w:r w:rsidRPr="00BC3752">
        <w:t>užuominų ir paaiškinimų pateikimas pelės žymeklį užvedus ant grafinio objekto (pateikiant pilna klasifikatoriaus reikšmę (pavadinimas) ir pan.);</w:t>
      </w:r>
    </w:p>
    <w:p w14:paraId="2FFB4345" w14:textId="5E9D0808" w:rsidR="0028601D" w:rsidRPr="00BC3752" w:rsidRDefault="0028601D" w:rsidP="00AD4A8A">
      <w:pPr>
        <w:pStyle w:val="List-L2-Num"/>
      </w:pPr>
      <w:r w:rsidRPr="00BC3752">
        <w:t xml:space="preserve">duomenų įvedimo formose duomenų laukai turi būti užpildomi automatiškai, jeigu </w:t>
      </w:r>
      <w:r w:rsidR="00653AE5" w:rsidRPr="00BC3752">
        <w:t>MIGRIS</w:t>
      </w:r>
      <w:r w:rsidRPr="00BC3752">
        <w:t xml:space="preserve"> yra saugomi atitinkami duomenys.</w:t>
      </w:r>
    </w:p>
    <w:p w14:paraId="55506B5B" w14:textId="128077B4" w:rsidR="0028601D" w:rsidRPr="00BC3752" w:rsidRDefault="0028601D" w:rsidP="00AD4A8A">
      <w:pPr>
        <w:pStyle w:val="List-L1-Num"/>
      </w:pPr>
      <w:r w:rsidRPr="00BC3752">
        <w:t xml:space="preserve">Turi būti indikuojami ilgiau trunkantys procesai (funkcijos), kad naudotojui būtų aišku, jog </w:t>
      </w:r>
      <w:r w:rsidR="00653AE5" w:rsidRPr="00BC3752">
        <w:t xml:space="preserve">MIGRIS </w:t>
      </w:r>
      <w:r w:rsidRPr="00BC3752">
        <w:t>veikia ir nėra būtinybės iškviesti tų pačių funkcijų keletą kartų.</w:t>
      </w:r>
    </w:p>
    <w:p w14:paraId="0933723B" w14:textId="096B7451" w:rsidR="0028601D" w:rsidRPr="00BC3752" w:rsidRDefault="0028601D" w:rsidP="00AD4A8A">
      <w:pPr>
        <w:pStyle w:val="List-L1-Num"/>
      </w:pPr>
      <w:r w:rsidRPr="00BC3752">
        <w:t xml:space="preserve">Žemiau pateikiami reikalavimai </w:t>
      </w:r>
      <w:r w:rsidR="00653AE5" w:rsidRPr="00BC3752">
        <w:t>MIGRIS</w:t>
      </w:r>
      <w:r w:rsidRPr="00BC3752">
        <w:t xml:space="preserve"> naudotojų informavimui:</w:t>
      </w:r>
    </w:p>
    <w:p w14:paraId="15B1F1B1" w14:textId="7A59F401" w:rsidR="0028601D" w:rsidRPr="00BC3752" w:rsidRDefault="0028601D" w:rsidP="00AD4A8A">
      <w:pPr>
        <w:pStyle w:val="List-L2-Num"/>
      </w:pPr>
      <w:r w:rsidRPr="00BC3752">
        <w:t>Naudotojui pateikiamame klaidos pranešime privalo būti nurodoma, kokius veiksmus naudotojas privalo atlikti tam, kad galėtų pašalinti pranešimo pateikimo priežastis ir tęsti darbą. Įvykus klaidai naudotojas apie tai turi būti aiškiai informuojamas (pvz., nukreipiamas į klaidą sąlygojančią ekraninės formos vietą, paryškinami netinkamai užpildyti formos laukai ir pan.).</w:t>
      </w:r>
    </w:p>
    <w:p w14:paraId="6691C5E0" w14:textId="77777777" w:rsidR="0028601D" w:rsidRPr="00BC3752" w:rsidRDefault="0028601D" w:rsidP="00AD4A8A">
      <w:pPr>
        <w:pStyle w:val="List-L2-Num"/>
      </w:pPr>
      <w:r w:rsidRPr="00BC3752">
        <w:t>Naudotojui turi būti pateikiami sėkmės pranešimai, nurodantys, kad naudotojo atlikti veiksmai yra sėkmingi (pvz., informuojama, kad įrašas išsaugotas / ištrintas / pakoreguotas, duomenys sėkmingai įkelti ir pan.).</w:t>
      </w:r>
    </w:p>
    <w:p w14:paraId="01611385" w14:textId="76F994D0" w:rsidR="0028601D" w:rsidRPr="00BC3752" w:rsidRDefault="0028601D" w:rsidP="00AD4A8A">
      <w:pPr>
        <w:pStyle w:val="List-L2-Num"/>
      </w:pPr>
      <w:r w:rsidRPr="00BC3752">
        <w:lastRenderedPageBreak/>
        <w:t xml:space="preserve">Jeigu naudotojui atlikus veiksmus rezultatai turės didelės įtakos, prieš atliekant veiksmą </w:t>
      </w:r>
      <w:r w:rsidR="00653AE5" w:rsidRPr="00BC3752">
        <w:t xml:space="preserve">MIGRIS </w:t>
      </w:r>
      <w:r w:rsidRPr="00BC3752">
        <w:t>turi pateikti pranešimą ir paprašyti naudotojo patvirtinti, kad tikrai norima vykdyti. Turi būti galimybė nutraukti inicijuotą paiešką duomenų šaltinyje, jeigu paieška trunka per ilgai. Taip pat turi būti pateikiami pranešimai Naudotojui, jeigu paieška trunka neįprastai ilgai.</w:t>
      </w:r>
    </w:p>
    <w:p w14:paraId="3CC2D30E" w14:textId="78A8E66F" w:rsidR="0028601D" w:rsidRPr="00BC3752" w:rsidRDefault="00653AE5" w:rsidP="00AD4A8A">
      <w:pPr>
        <w:pStyle w:val="List-L1-Num"/>
      </w:pPr>
      <w:r w:rsidRPr="00BC3752">
        <w:t>Kuriamo funkcionalumo</w:t>
      </w:r>
      <w:r w:rsidR="0028601D" w:rsidRPr="00BC3752">
        <w:t xml:space="preserve"> naudotojo sąsajos vaizdai turi būti pateikiami eskizais ar prototipais ir suderinami su PO.</w:t>
      </w:r>
    </w:p>
    <w:p w14:paraId="19279B3C" w14:textId="5D4FF9BF" w:rsidR="0028601D" w:rsidRPr="00BC3752" w:rsidRDefault="0028601D" w:rsidP="00AD4A8A">
      <w:pPr>
        <w:pStyle w:val="List-L1-Num"/>
      </w:pPr>
      <w:r w:rsidRPr="00BC3752">
        <w:t xml:space="preserve">Priėmimo testavimo ir bandomosios eksploatacijos metu Paslaugų teikėjas turės atlikti visus PO nurodytus naudotojo sąsajos pakeitimus, nenukrypstant nuo esamo ar suderinto </w:t>
      </w:r>
      <w:r w:rsidR="00653AE5" w:rsidRPr="00BC3752">
        <w:t>MIGRIS</w:t>
      </w:r>
      <w:r w:rsidRPr="00BC3752">
        <w:t xml:space="preserve"> dizaino, jeigu to bus reikalaujama.</w:t>
      </w:r>
    </w:p>
    <w:p w14:paraId="2D83FA30" w14:textId="77777777" w:rsidR="0028601D" w:rsidRPr="00BC3752" w:rsidRDefault="0028601D" w:rsidP="00C9716F">
      <w:pPr>
        <w:pStyle w:val="Antrat1"/>
        <w:rPr>
          <w:rFonts w:cs="Segoe UI"/>
        </w:rPr>
      </w:pPr>
      <w:bookmarkStart w:id="132" w:name="_Toc185846952"/>
      <w:bookmarkStart w:id="133" w:name="_Toc217311702"/>
      <w:bookmarkStart w:id="134" w:name="_Hlk202187183"/>
      <w:r w:rsidRPr="00BC3752">
        <w:rPr>
          <w:rFonts w:cs="Segoe UI"/>
        </w:rPr>
        <w:t>Reikalavimai Paslaugų teikimui</w:t>
      </w:r>
      <w:bookmarkEnd w:id="132"/>
      <w:bookmarkEnd w:id="133"/>
    </w:p>
    <w:p w14:paraId="3B21DB8E" w14:textId="77777777" w:rsidR="0028601D" w:rsidRPr="00BC3752" w:rsidRDefault="0028601D" w:rsidP="00B05EB4">
      <w:pPr>
        <w:pStyle w:val="Antrat2"/>
      </w:pPr>
      <w:bookmarkStart w:id="135" w:name="_Toc217311703"/>
      <w:bookmarkStart w:id="136" w:name="_Toc185846953"/>
      <w:r w:rsidRPr="00BC3752">
        <w:t>Reikalavimai projekto valdymui ir kokybės valdymui</w:t>
      </w:r>
      <w:bookmarkEnd w:id="135"/>
    </w:p>
    <w:p w14:paraId="1CF0A171" w14:textId="77777777" w:rsidR="0028601D" w:rsidRPr="00BC3752" w:rsidRDefault="0028601D" w:rsidP="00BB74A2">
      <w:pPr>
        <w:pStyle w:val="List-L1-Num"/>
      </w:pPr>
      <w:bookmarkStart w:id="137" w:name="_Hlk202187216"/>
      <w:bookmarkEnd w:id="134"/>
      <w:r w:rsidRPr="00BC3752">
        <w:t>Tiek Paslaugų teikėjas, tiek PO turi paskirti Projekto vadovą, kuris būtų atsakingas už komunikaciją tarp Paslaugų teikėjo Projekto komandos ir PO bei kitų suinteresuotų šalių.</w:t>
      </w:r>
    </w:p>
    <w:p w14:paraId="566E3122" w14:textId="46AF2C01" w:rsidR="0028601D" w:rsidRPr="00BC3752" w:rsidRDefault="0028601D" w:rsidP="00BB74A2">
      <w:pPr>
        <w:pStyle w:val="List-L1-Num"/>
      </w:pPr>
      <w:r w:rsidRPr="00BC3752">
        <w:t xml:space="preserve">Per 10 (dešimt) darbo dienų nuo Paslaugų teikimo sutarties įsigaliojimo dienos Paslaugų teikėjas turi pateikti Paslaugų teikimo reglamentą, kuriame turi būti detalizuoti Paslaugų teikimo etapai, jų rezultatai (pateiktys), dalyvių </w:t>
      </w:r>
      <w:r w:rsidR="00194F5B" w:rsidRPr="00BC3752">
        <w:t>rolės</w:t>
      </w:r>
      <w:r w:rsidRPr="00BC3752">
        <w:t xml:space="preserve">, tarpusavio komunikacijos būdai, pateikti pagrindiniai riboženkliai (angl. milestones) ir detalus PO nurodytus terminus atitinkantis </w:t>
      </w:r>
      <w:r w:rsidR="00983D86" w:rsidRPr="00BC3752">
        <w:t xml:space="preserve">Projekto </w:t>
      </w:r>
      <w:r w:rsidRPr="00BC3752">
        <w:t xml:space="preserve">vykdymo grafikas. PO pateikus pastabas Paslaugų teikimo reglamentui, Paslaugų teikėjas turi jas pataisyti nedelsdamas. Paslaugų teikėjas turi užtikrinti, kad Paslaugų teikimo reglamentas būtų suderintas su PO per </w:t>
      </w:r>
      <w:r w:rsidR="007E6CA8" w:rsidRPr="00BC3752">
        <w:t>20 (dvidešimt</w:t>
      </w:r>
      <w:r w:rsidRPr="00BC3752">
        <w:t>) darbo dienų nuo Paslaugų teikimo sutarties įsigaliojimo dienos.</w:t>
      </w:r>
    </w:p>
    <w:p w14:paraId="5C5FD152" w14:textId="3526DAE9" w:rsidR="0028601D" w:rsidRPr="00BC3752" w:rsidRDefault="0028601D" w:rsidP="00BB74A2">
      <w:pPr>
        <w:pStyle w:val="List-L1-Num"/>
      </w:pPr>
      <w:r w:rsidRPr="00BC3752">
        <w:t xml:space="preserve">Paslaugų teikimo metu Paslaugų teikėjas turi rengti tarpines veiklos ataskaitas, kuriose turi būti aprašomos ataskaitinio laikotarpio metu įgyvendintos veiklos, tuo metu </w:t>
      </w:r>
      <w:r w:rsidR="00257040" w:rsidRPr="00BC3752">
        <w:t xml:space="preserve">vykdomos </w:t>
      </w:r>
      <w:r w:rsidRPr="00BC3752">
        <w:t xml:space="preserve">ir </w:t>
      </w:r>
      <w:r w:rsidR="00257040" w:rsidRPr="00BC3752">
        <w:t xml:space="preserve">nepradėtos </w:t>
      </w:r>
      <w:r w:rsidRPr="00BC3752">
        <w:t xml:space="preserve">vykdyti </w:t>
      </w:r>
      <w:r w:rsidR="00257040" w:rsidRPr="00BC3752">
        <w:t>veiklos</w:t>
      </w:r>
      <w:r w:rsidRPr="00BC3752">
        <w:t xml:space="preserve">, ir įvardintos aktualios rizikos. Tarpinės ataskaitos turi būti rengiamos kas </w:t>
      </w:r>
      <w:r w:rsidR="00194DCF" w:rsidRPr="00BC3752">
        <w:t>1</w:t>
      </w:r>
      <w:r w:rsidRPr="00BC3752">
        <w:t xml:space="preserve"> (</w:t>
      </w:r>
      <w:r w:rsidR="00194DCF" w:rsidRPr="00BC3752">
        <w:t>vieną</w:t>
      </w:r>
      <w:r w:rsidRPr="00BC3752">
        <w:t>) mėnes</w:t>
      </w:r>
      <w:r w:rsidR="00194DCF" w:rsidRPr="00BC3752">
        <w:t>į</w:t>
      </w:r>
      <w:r w:rsidRPr="00BC3752">
        <w:t xml:space="preserve"> nuo Paslaugų teikimo sutarties įsigaliojimo dienos. </w:t>
      </w:r>
      <w:r w:rsidR="007A2B31" w:rsidRPr="00BC3752">
        <w:t xml:space="preserve">Patvirtinus ataskaitą atnaujinamas </w:t>
      </w:r>
      <w:r w:rsidR="00257040" w:rsidRPr="00BC3752">
        <w:t xml:space="preserve">Projekto vykdymo </w:t>
      </w:r>
      <w:r w:rsidR="007A2B31" w:rsidRPr="00BC3752">
        <w:t>grafikas.</w:t>
      </w:r>
    </w:p>
    <w:bookmarkEnd w:id="137"/>
    <w:p w14:paraId="62EE2D2D" w14:textId="77777777" w:rsidR="0028601D" w:rsidRPr="00BC3752" w:rsidRDefault="0028601D" w:rsidP="00BB74A2">
      <w:pPr>
        <w:pStyle w:val="List-L1-Num"/>
      </w:pPr>
      <w:r w:rsidRPr="00BC3752">
        <w:t>Projekto kokybei užtikrinti turės būti parengti šie registrai, kurie turės būti reguliariai atnaujinami ir talpinami kartu su kita projekto metu rengiama dokumentacija:</w:t>
      </w:r>
    </w:p>
    <w:p w14:paraId="6647F0E3" w14:textId="77777777" w:rsidR="0028601D" w:rsidRPr="00BC3752" w:rsidRDefault="0028601D" w:rsidP="00BB74A2">
      <w:pPr>
        <w:pStyle w:val="List-L2-Num"/>
      </w:pPr>
      <w:r w:rsidRPr="00BC3752">
        <w:t>Susijusių asmenų registras, kuriame turės būti pateikiami Paslaugų teikėjo specialistai, PO bei susijusių šalių atstovai, jų kontaktiniai duomenys;</w:t>
      </w:r>
    </w:p>
    <w:p w14:paraId="70F110A0" w14:textId="77777777" w:rsidR="0028601D" w:rsidRPr="00BC3752" w:rsidRDefault="0028601D" w:rsidP="00BB74A2">
      <w:pPr>
        <w:pStyle w:val="List-L2-Num"/>
      </w:pPr>
      <w:r w:rsidRPr="00BC3752">
        <w:t>Rizikų registras, kuriame turės būti registruojamos pastebimos rizikos, jų įtaka Projektui ir galimos rizikos mažinimo ar šalinimo priemonės;</w:t>
      </w:r>
    </w:p>
    <w:p w14:paraId="6B17B3FF" w14:textId="77777777" w:rsidR="0028601D" w:rsidRPr="00BC3752" w:rsidRDefault="0028601D" w:rsidP="00BB74A2">
      <w:pPr>
        <w:pStyle w:val="List-L2-Num"/>
      </w:pPr>
      <w:r w:rsidRPr="00BC3752">
        <w:t>Problemų / klausimų registras, kuriame turės būti pateikiamos Projekto vykdymui aktualios problemos ar klausimai (darbiniai klausimai kaip pastabos dokumentacijai ir pan. neturi būti traukiami į šį registrą), aprašyta jų įtaka Projektui ir sprendimo būdai problemą pašalinus arba atsakius į klausimą;</w:t>
      </w:r>
    </w:p>
    <w:p w14:paraId="076130CE" w14:textId="77777777" w:rsidR="0028601D" w:rsidRPr="00BC3752" w:rsidRDefault="0028601D" w:rsidP="00BB74A2">
      <w:pPr>
        <w:pStyle w:val="List-L2-Num"/>
      </w:pPr>
      <w:r w:rsidRPr="00BC3752">
        <w:t>Pakeitimų registras, kuriame turės būti pateikiami visi registruoti pakeitimai, pateikiamos jų būsenos, aprašymas ir t. t.;</w:t>
      </w:r>
    </w:p>
    <w:p w14:paraId="369A095B" w14:textId="77777777" w:rsidR="0028601D" w:rsidRPr="00BC3752" w:rsidRDefault="0028601D" w:rsidP="00BB74A2">
      <w:pPr>
        <w:pStyle w:val="List-L2-Num"/>
      </w:pPr>
      <w:r w:rsidRPr="00BC3752">
        <w:t>Papildomų paslaugų registras, kuriame turės būti glaustai aprašyti visi papildomų paslaugų aprašymai, jų būsenos bei pakeitimo atlikimui reikiamos valandos.</w:t>
      </w:r>
    </w:p>
    <w:p w14:paraId="4E65BC94" w14:textId="77777777" w:rsidR="0028601D" w:rsidRPr="00BC3752" w:rsidRDefault="0028601D" w:rsidP="00BB74A2">
      <w:pPr>
        <w:pStyle w:val="List-L1-Num"/>
      </w:pPr>
      <w:bookmarkStart w:id="138" w:name="_Hlk202187404"/>
      <w:r w:rsidRPr="00BC3752">
        <w:t>Detalus šių registrų turinys ir pildymo tvarka turi būti pateikti Paslaugų teikimo reglamente. PO turės būti pateikiama informacija apie šiuose registruose atsiradusius pokyčius tarpinėse veiklos ataskaitose bei per periodinius Projekto pažangos susitikimus.</w:t>
      </w:r>
    </w:p>
    <w:p w14:paraId="30004F69" w14:textId="63D4679D" w:rsidR="0028601D" w:rsidRPr="00BC3752" w:rsidRDefault="0028601D" w:rsidP="00BB74A2">
      <w:pPr>
        <w:pStyle w:val="List-L1-Num"/>
      </w:pPr>
      <w:r w:rsidRPr="00BC3752">
        <w:t>Projekto įgyvendinimo pabaigoje Paslaugų teikėjas turi parengti galutinę ataskaitą. Galutinė Projekto įvykdymo ataskaita PO turi būti pateikta per 5 (penkias) darbo dienas nuo visų Paslaugų pagal šią Techninę specifikaciją (išskyrus garantin</w:t>
      </w:r>
      <w:r w:rsidR="615B1386" w:rsidRPr="00BC3752">
        <w:t>ę priežiūra</w:t>
      </w:r>
      <w:r w:rsidRPr="00BC3752">
        <w:t>) suteikimo pabaigos.</w:t>
      </w:r>
    </w:p>
    <w:p w14:paraId="16F33A3A" w14:textId="77777777" w:rsidR="0028601D" w:rsidRPr="00BC3752" w:rsidRDefault="0028601D" w:rsidP="00BB74A2">
      <w:pPr>
        <w:pStyle w:val="List-L1-Num"/>
      </w:pPr>
      <w:r w:rsidRPr="00BC3752">
        <w:lastRenderedPageBreak/>
        <w:t>Įvykus susitikimams Projekto klausimais tarp Paslaugų teikėjo ir PO ar kitų suinteresuotų šalių, Paslaugų teikėjas turi parengti ir pateikti derinimui dalyvavusioms šalims susitikimų protokolus, kuriuose turi būti aprašomi aptarti klausimai ir priimti sprendimai (jeigu Paslaugų teikimo reglamente nebus susitarta kitaip).</w:t>
      </w:r>
    </w:p>
    <w:p w14:paraId="0C0D76B3" w14:textId="03C2300F" w:rsidR="0028601D" w:rsidRPr="00BC3752" w:rsidRDefault="0028601D" w:rsidP="00B05EB4">
      <w:pPr>
        <w:pStyle w:val="Antrat2"/>
      </w:pPr>
      <w:bookmarkStart w:id="139" w:name="_Toc217311704"/>
      <w:bookmarkStart w:id="140" w:name="_Hlk202187505"/>
      <w:bookmarkEnd w:id="138"/>
      <w:r w:rsidRPr="00BC3752">
        <w:t xml:space="preserve">Reikalavimai </w:t>
      </w:r>
      <w:r w:rsidR="007C686D" w:rsidRPr="00BC3752">
        <w:t xml:space="preserve">projekto </w:t>
      </w:r>
      <w:r w:rsidRPr="00BC3752">
        <w:t>dokumentacijai ir jos derinimui</w:t>
      </w:r>
      <w:bookmarkEnd w:id="139"/>
    </w:p>
    <w:p w14:paraId="7B8F6A45" w14:textId="32531C69" w:rsidR="0028601D" w:rsidRPr="00BC3752" w:rsidRDefault="0028601D" w:rsidP="00BB74A2">
      <w:pPr>
        <w:pStyle w:val="List-L1-Num"/>
      </w:pPr>
      <w:bookmarkStart w:id="141" w:name="_Hlk202187524"/>
      <w:bookmarkEnd w:id="140"/>
      <w:r w:rsidRPr="00BC3752">
        <w:t xml:space="preserve">Visa dokumentacija turi būti parengta / atnaujinta laikantis bendrinės lietuvių kalbos taisyklių. </w:t>
      </w:r>
      <w:r w:rsidR="003A58FF" w:rsidRPr="00BC3752">
        <w:t>Funkcionalumo</w:t>
      </w:r>
      <w:r w:rsidRPr="00BC3752">
        <w:t xml:space="preserve"> administravimo dokumentai turi būti rengiami / atnaujinami lietuvių kalba. Standartinės programinės įrangos administravimo dokumentai gali būti rengiami / atnaujinami anglų arba lietuvių kalba.</w:t>
      </w:r>
    </w:p>
    <w:p w14:paraId="47ECD094" w14:textId="77777777" w:rsidR="0028601D" w:rsidRPr="00BC3752" w:rsidRDefault="0028601D" w:rsidP="00BB74A2">
      <w:pPr>
        <w:pStyle w:val="List-L1-Num"/>
      </w:pPr>
      <w:r w:rsidRPr="00BC3752">
        <w:t>Visi Paslaugų teikėjo parengti / atnaujinti dokumentai turės būti suderinti su PO iki bandomosios eksploatacijos pabaigos. Detalūs dokumentų derinimo principai turės būti pateikti ir suderinti Paslaugų teikėjo parengtame Paslaugų teikimo reglamente.</w:t>
      </w:r>
    </w:p>
    <w:p w14:paraId="630A8CD0" w14:textId="79373958" w:rsidR="0028601D" w:rsidRPr="00BC3752" w:rsidRDefault="0028601D" w:rsidP="00BB74A2">
      <w:pPr>
        <w:pStyle w:val="List-L1-Num"/>
      </w:pPr>
      <w:bookmarkStart w:id="142" w:name="_Hlk202187572"/>
      <w:bookmarkEnd w:id="141"/>
      <w:r w:rsidRPr="00BC3752">
        <w:t>Paslaugų teikėjas turės parengti / atnaujinti dokumentaciją, nurodytą</w:t>
      </w:r>
      <w:r w:rsidR="00E6117F" w:rsidRPr="00BC3752">
        <w:t xml:space="preserve"> </w:t>
      </w:r>
      <w:r w:rsidRPr="00BC3752">
        <w:t>poskyryje</w:t>
      </w:r>
      <w:r w:rsidR="00E6117F" w:rsidRPr="00BC3752">
        <w:t xml:space="preserve"> </w:t>
      </w:r>
      <w:r w:rsidR="008A12BA" w:rsidRPr="00BC3752">
        <w:t>„Reikalavimai paslaugų etapams"</w:t>
      </w:r>
      <w:r w:rsidR="00122F7C" w:rsidRPr="00BC3752">
        <w:t xml:space="preserve"> pateiktoje lentelėje</w:t>
      </w:r>
      <w:r w:rsidR="008A12BA" w:rsidRPr="00BC3752">
        <w:t>.</w:t>
      </w:r>
    </w:p>
    <w:p w14:paraId="26C8F99B" w14:textId="77777777" w:rsidR="0028601D" w:rsidRPr="00BC3752" w:rsidRDefault="0028601D" w:rsidP="00BB74A2">
      <w:pPr>
        <w:pStyle w:val="List-L1-Num"/>
      </w:pPr>
      <w:r w:rsidRPr="00BC3752">
        <w:t>Paslaugų teikėjas prieš pradėdamas rengti Sutarties vykdymo rezultatus (dokumentus) preliminarų jų turinį ir formą turi suderinti su PO.</w:t>
      </w:r>
    </w:p>
    <w:p w14:paraId="071C7452" w14:textId="77777777" w:rsidR="0028601D" w:rsidRPr="00BC3752" w:rsidRDefault="0028601D" w:rsidP="00BB74A2">
      <w:pPr>
        <w:pStyle w:val="List-L1-Num"/>
      </w:pPr>
      <w:r w:rsidRPr="00BC3752">
        <w:t>PO turi teisę per derinimui skirtus terminus atsisakyti teikti pastabas pirmai dokumento versijai, jeigu ji nėra tinkama derinimui ir pastabų teikimui:</w:t>
      </w:r>
    </w:p>
    <w:p w14:paraId="69A72C6D" w14:textId="77777777" w:rsidR="0028601D" w:rsidRPr="00BC3752" w:rsidRDefault="0028601D" w:rsidP="00BB74A2">
      <w:pPr>
        <w:pStyle w:val="List-L2-Num"/>
      </w:pPr>
      <w:r w:rsidRPr="00BC3752">
        <w:t>dokumente pateikta ne visa apimtis vertikaliai, t. y. nepateikti visi būtini tokiam dokumentui pateikti skyriai ir dalys;</w:t>
      </w:r>
    </w:p>
    <w:p w14:paraId="4D604C1B" w14:textId="3FFF9182" w:rsidR="0028601D" w:rsidRPr="00BC3752" w:rsidRDefault="0028601D" w:rsidP="00BB74A2">
      <w:pPr>
        <w:pStyle w:val="List-L2-Num"/>
      </w:pPr>
      <w:r w:rsidRPr="00BC3752">
        <w:t xml:space="preserve">dokumente pateikta ne visa apimtis horizontaliai, t. y. dokumentas neapima visų </w:t>
      </w:r>
      <w:r w:rsidR="003A58FF" w:rsidRPr="00BC3752">
        <w:t xml:space="preserve">funkcionalumo </w:t>
      </w:r>
      <w:r w:rsidRPr="00BC3752">
        <w:t xml:space="preserve">komponentų ar funkcijų, kurie (-ios) turi būti šiame dokumente. </w:t>
      </w:r>
    </w:p>
    <w:p w14:paraId="025480FA" w14:textId="77777777" w:rsidR="0028601D" w:rsidRPr="00BC3752" w:rsidRDefault="0028601D" w:rsidP="00BB74A2">
      <w:pPr>
        <w:pStyle w:val="List-L1-Num"/>
      </w:pPr>
      <w:r w:rsidRPr="00BC3752">
        <w:t>Preliminarios (projektinės) versijos turi būti pateikiamos elektroniniu formatu elektroninio ryšio priemonėmis. Pastabos bei korekcijos dokumentų projektuose turi būti teikiamos MS Office programinio paketo (ar lygiaverčio) pakeitimų sekimo (angl. track changes) bei komentavimo funkcijomis. Turi būti vykdomas pateikiamų dokumentų versijavimas (versijų kontrolė).</w:t>
      </w:r>
    </w:p>
    <w:p w14:paraId="7EE4B023" w14:textId="77777777" w:rsidR="0028601D" w:rsidRPr="00BC3752" w:rsidRDefault="0028601D" w:rsidP="00BB74A2">
      <w:pPr>
        <w:pStyle w:val="List-L1-Num"/>
      </w:pPr>
      <w:r w:rsidRPr="00BC3752">
        <w:t>Paslaugų teikėjo pataisyti dokumentai turi būti teikiami su matomais pakeitimais („track changes“ funkcija).</w:t>
      </w:r>
    </w:p>
    <w:p w14:paraId="26462D33" w14:textId="77777777" w:rsidR="0028601D" w:rsidRPr="00BC3752" w:rsidRDefault="0028601D" w:rsidP="00BB74A2">
      <w:pPr>
        <w:pStyle w:val="List-L1-Num"/>
      </w:pPr>
      <w:r w:rsidRPr="00BC3752">
        <w:t>Dokumentų galutinės versijos turi būti pateiktos elektroniniu (MS Word arba kitu su PO suderintu redagavimui tinkamu) formatu. PO nurodžius, dokumentai turės būti pasirašyti kvalifikuotu el. parašu.</w:t>
      </w:r>
    </w:p>
    <w:p w14:paraId="6D40B918" w14:textId="390FCEFE" w:rsidR="0028601D" w:rsidRPr="00BC3752" w:rsidRDefault="0028601D" w:rsidP="00BB74A2">
      <w:pPr>
        <w:pStyle w:val="List-L1-Num"/>
      </w:pPr>
      <w:r w:rsidRPr="00BC3752">
        <w:t>Su PO suderinti dokumentai turi (gali) būti keičiami vėlesnių Projekto etapų metu, jeigu yra vykdomi informacinės sistemos pakeitimai, atsižvelgiant į priėmimo testavimo rezultatus, kitas Projekto veiklas ir aplinkybes, kurios susijusios su pateiktos dokumentacijos turiniu. Projekto dokumentacija turi būti aktualizuojama (atnaujinama) ir galutinės versijos pateiktos su PO suderintais terminais bet ne vėliau kaip iki galutinio priėmimo perdavimo akto pateikimo dienos.</w:t>
      </w:r>
    </w:p>
    <w:p w14:paraId="7AC0EFFF" w14:textId="77777777" w:rsidR="0028601D" w:rsidRPr="00BC3752" w:rsidRDefault="0028601D" w:rsidP="00B05EB4">
      <w:pPr>
        <w:pStyle w:val="Antrat2"/>
      </w:pPr>
      <w:bookmarkStart w:id="143" w:name="_Toc185846955"/>
      <w:bookmarkStart w:id="144" w:name="_Toc217311705"/>
      <w:bookmarkStart w:id="145" w:name="_Hlk202187746"/>
      <w:bookmarkStart w:id="146" w:name="_Hlk202188269"/>
      <w:bookmarkEnd w:id="136"/>
      <w:bookmarkEnd w:id="142"/>
      <w:r w:rsidRPr="00BC3752">
        <w:t>Reikalavimai analizei ir projektavimui</w:t>
      </w:r>
      <w:bookmarkEnd w:id="143"/>
      <w:bookmarkEnd w:id="144"/>
    </w:p>
    <w:p w14:paraId="56C40E42" w14:textId="3A7D9868" w:rsidR="0028601D" w:rsidRPr="00BC3752" w:rsidRDefault="0028601D" w:rsidP="00BB74A2">
      <w:pPr>
        <w:pStyle w:val="List-L1-Num"/>
      </w:pPr>
      <w:bookmarkStart w:id="147" w:name="_Hlk202187783"/>
      <w:bookmarkEnd w:id="145"/>
      <w:r w:rsidRPr="00BC3752">
        <w:t>Paslaugų teikėjas analizės ir projektavimo etapų vykdymo metu turi atlikti detalią veiklos procesų ir poreikių analizę bei projektavimą ir parengti detalios reikalavimų analizės ir projektavimo dokument</w:t>
      </w:r>
      <w:r w:rsidR="7676BAB3" w:rsidRPr="00BC3752">
        <w:t>ą</w:t>
      </w:r>
      <w:r w:rsidR="2CB2DC4B" w:rsidRPr="00BC3752">
        <w:t>, kuri</w:t>
      </w:r>
      <w:r w:rsidR="3E3A8DE1" w:rsidRPr="00BC3752">
        <w:t>s</w:t>
      </w:r>
      <w:r w:rsidRPr="00BC3752">
        <w:t xml:space="preserve"> detalizuot</w:t>
      </w:r>
      <w:r w:rsidR="5A4510C3" w:rsidRPr="00BC3752">
        <w:t>as</w:t>
      </w:r>
      <w:r w:rsidR="00847ED6" w:rsidRPr="00BC3752">
        <w:t xml:space="preserve"> </w:t>
      </w:r>
      <w:r w:rsidR="7A459FBE" w:rsidRPr="00BC3752">
        <w:t>poskyryje</w:t>
      </w:r>
      <w:r w:rsidR="001433C8" w:rsidRPr="00BC3752">
        <w:t xml:space="preserve"> „Reikalavimai paslaugų etapams"</w:t>
      </w:r>
      <w:r w:rsidR="00122F7C" w:rsidRPr="00BC3752">
        <w:t xml:space="preserve"> pateiktoje lentelėje.</w:t>
      </w:r>
    </w:p>
    <w:p w14:paraId="3A63E74C" w14:textId="6645E229" w:rsidR="0028601D" w:rsidRPr="00BC3752" w:rsidRDefault="0028601D" w:rsidP="00BB74A2">
      <w:pPr>
        <w:pStyle w:val="List-L1-Num"/>
      </w:pPr>
      <w:r w:rsidRPr="00BC3752">
        <w:t>Detalios reikalavimų analizės</w:t>
      </w:r>
      <w:r w:rsidR="2CB2DC4B" w:rsidRPr="00BC3752">
        <w:t xml:space="preserve"> </w:t>
      </w:r>
      <w:r w:rsidR="16787ECC" w:rsidRPr="00BC3752">
        <w:t>ir projektavimo</w:t>
      </w:r>
      <w:r w:rsidRPr="00BC3752">
        <w:t xml:space="preserve"> dokumente turi būti pateikti pagal Techninės specifikacijos funkcinius ir nefunkcinius reikalavimus bei pagal PO išsakytus poreikius parengti panaudos atvejai (angl. Use Case) (panaudos atvejų diagramos ir detalūs panaudos atvejų aprašymai, nurodant žingsnius (pagrindinę eiga, alternatyvią eigą, išimtinę eigą) ir kitus apribojimus), naudojant UML (angl. Unified Modeling Language) ) ar lygiavertę notaciją. Turi būti atliktas visų Techninės specifikacijos funkcinių ir nefunkcinių reikalavimų susiejimas su detalios analizės </w:t>
      </w:r>
      <w:r w:rsidR="03FBFE45" w:rsidRPr="00BC3752">
        <w:t xml:space="preserve">ir projektavimo </w:t>
      </w:r>
      <w:r w:rsidRPr="00BC3752">
        <w:lastRenderedPageBreak/>
        <w:t xml:space="preserve">dokumento turiniu (skyriais, panaudos atvejais, diagramomis ir pan.). Siejimas turi būti atliekamas tokia forma, kad būtų aišku kokiu būdu yra projektuojamas ir </w:t>
      </w:r>
      <w:r w:rsidR="0052749A">
        <w:t>įgyvendinamas</w:t>
      </w:r>
      <w:r w:rsidRPr="00BC3752">
        <w:t xml:space="preserve"> kiekvienas Techninės specifikacijos reikalavimas.</w:t>
      </w:r>
    </w:p>
    <w:p w14:paraId="25AD28FA" w14:textId="77777777" w:rsidR="0028601D" w:rsidRPr="00BC3752" w:rsidRDefault="0028601D" w:rsidP="00BB74A2">
      <w:pPr>
        <w:pStyle w:val="List-L1-Num"/>
      </w:pPr>
      <w:r w:rsidRPr="00BC3752">
        <w:t>Atliekant analizę ir projektavimą Paslaugų teikėjas turi vykdyti susitikimus su PO paskirtais veiklos specialistais ir kitų susijusių institucijų specialistais.</w:t>
      </w:r>
    </w:p>
    <w:p w14:paraId="7F09B48A" w14:textId="74BD999F" w:rsidR="0028601D" w:rsidRPr="00BC3752" w:rsidRDefault="0028601D" w:rsidP="00BB74A2">
      <w:pPr>
        <w:pStyle w:val="List-L1-Num"/>
      </w:pPr>
      <w:r w:rsidRPr="00BC3752">
        <w:t>Detalios analizės ir projektavimo etap</w:t>
      </w:r>
      <w:r w:rsidR="49C66889" w:rsidRPr="00BC3752">
        <w:t>o</w:t>
      </w:r>
      <w:r w:rsidRPr="00BC3752">
        <w:t xml:space="preserve"> metu Paslaugų teikėjas turi detalizuoti Techninės specifikacijos funkcinius ir nefunkcinius reikalavimus, kad jais vadovaujantis būtų galima </w:t>
      </w:r>
      <w:r w:rsidR="002A76D5">
        <w:t>sukurti</w:t>
      </w:r>
      <w:r w:rsidRPr="00BC3752">
        <w:t xml:space="preserve"> poreikius atitinkan</w:t>
      </w:r>
      <w:r w:rsidR="002A76D5">
        <w:t>tį</w:t>
      </w:r>
      <w:r w:rsidRPr="00BC3752">
        <w:t xml:space="preserve"> funkcionalum</w:t>
      </w:r>
      <w:r w:rsidR="002A76D5">
        <w:t>ą</w:t>
      </w:r>
      <w:r w:rsidRPr="00BC3752">
        <w:t xml:space="preserve"> ir integracines sąsajas.</w:t>
      </w:r>
    </w:p>
    <w:p w14:paraId="32601B67" w14:textId="77777777" w:rsidR="0028601D" w:rsidRPr="00BC3752" w:rsidRDefault="0028601D" w:rsidP="00B05EB4">
      <w:pPr>
        <w:pStyle w:val="Antrat2"/>
      </w:pPr>
      <w:bookmarkStart w:id="148" w:name="_Toc217311706"/>
      <w:bookmarkStart w:id="149" w:name="_Hlk202188362"/>
      <w:bookmarkEnd w:id="146"/>
      <w:bookmarkEnd w:id="147"/>
      <w:r w:rsidRPr="00BC3752">
        <w:t>Reikalavimai kūrimui ir demonstravimui</w:t>
      </w:r>
      <w:bookmarkEnd w:id="148"/>
    </w:p>
    <w:p w14:paraId="2C080F44" w14:textId="29FDC7F5" w:rsidR="0028601D" w:rsidRPr="00BC3752" w:rsidRDefault="0028601D" w:rsidP="00BB74A2">
      <w:pPr>
        <w:pStyle w:val="List-L1-Num"/>
      </w:pPr>
      <w:r w:rsidRPr="00BC3752">
        <w:t xml:space="preserve">Paslaugų teikėjas kūrimo etape turi atlikti naujo funkcionalumo ir integracinių sąsajų veikimo demonstracijas gyvai demonstruojant sistemos veikimą. </w:t>
      </w:r>
    </w:p>
    <w:p w14:paraId="4C3E7D2B" w14:textId="07ECC8BD" w:rsidR="0028601D" w:rsidRPr="00BC3752" w:rsidRDefault="0028601D" w:rsidP="00BB74A2">
      <w:pPr>
        <w:pStyle w:val="List-L1-Num"/>
      </w:pPr>
      <w:r w:rsidRPr="00BC3752">
        <w:t>Demonstruojamo funkcionalumo apimtis ir laikiškumas turi būti nustatyti Paslaugų teikimo reglamente arba kitais su PO suderintais būdais. Iki priėmimo testavimo etapo pradžios PO turi būti pademonstruotas visas naujas funkcionalumas, išskyrus tą funkcionalumą, kuris bus suderintas kaip nedemonstruotinas.</w:t>
      </w:r>
    </w:p>
    <w:p w14:paraId="1454AFD1" w14:textId="4B4B720C" w:rsidR="0028601D" w:rsidRPr="00BC3752" w:rsidRDefault="0028601D" w:rsidP="00BB74A2">
      <w:pPr>
        <w:pStyle w:val="List-L1-Num"/>
      </w:pPr>
      <w:r w:rsidRPr="00BC3752">
        <w:t>Demonstracijų tikslas – supažindinti PO atstovus ir kitų susijusių institucijų specialistus su kuriama</w:t>
      </w:r>
      <w:r w:rsidR="00083E95" w:rsidRPr="00BC3752">
        <w:t xml:space="preserve"> </w:t>
      </w:r>
      <w:r w:rsidRPr="00BC3752">
        <w:t>programine įranga arba jos komponentais bei gauti atsiliepimus dėl sukurto funkcionalumo.</w:t>
      </w:r>
    </w:p>
    <w:p w14:paraId="0FE9AC8F" w14:textId="77777777" w:rsidR="0028601D" w:rsidRPr="00BC3752" w:rsidRDefault="0028601D" w:rsidP="00BB74A2">
      <w:pPr>
        <w:pStyle w:val="List-L1-Num"/>
      </w:pPr>
      <w:r w:rsidRPr="00BC3752">
        <w:t>Paslaugų teikėjas privalo atsižvelgti į pateiktą grįžtamąjį ryšį ir prireikus suderinti bei atlikti reikiamus pokyčius, jeigu jie neprieštarauja reikalavimams, apibrėžtiems šioje Techninėje specifikacijoje, ir yra jų apimties ribose. Pastabos (atsiliepimai) gali būti išsakomos pakartotinai priėmimo testavimo etape, jeigu į jas nebus atsižvelgta iki pastarojo etapo.</w:t>
      </w:r>
    </w:p>
    <w:p w14:paraId="128DB64E" w14:textId="77777777" w:rsidR="0028601D" w:rsidRPr="00BC3752" w:rsidRDefault="0028601D" w:rsidP="00BB74A2">
      <w:pPr>
        <w:pStyle w:val="List-L1-Num"/>
      </w:pPr>
      <w:r w:rsidRPr="00BC3752">
        <w:t>Demonstracijų metu išsakomi atsiliepimai (pastabos) turi būti registruojami susitikimo protokoluose ar kita su PO suderinta forma (pvz., specializuotoje klaidų registravimo ir sekimo sistemoje).</w:t>
      </w:r>
    </w:p>
    <w:p w14:paraId="61978555" w14:textId="77777777" w:rsidR="0028601D" w:rsidRPr="00BC3752" w:rsidRDefault="0028601D" w:rsidP="00BB74A2">
      <w:pPr>
        <w:pStyle w:val="List-L1-Num"/>
      </w:pPr>
      <w:r w:rsidRPr="00BC3752">
        <w:t>Funkcionalumo demonstraciją turi vykdyti Paslaugų teikėjas, o PO atstovai turi teikti atsiliepimus.</w:t>
      </w:r>
    </w:p>
    <w:p w14:paraId="0CE2F429" w14:textId="77777777" w:rsidR="0028601D" w:rsidRPr="00BC3752" w:rsidRDefault="0028601D" w:rsidP="00B05EB4">
      <w:pPr>
        <w:pStyle w:val="Antrat2"/>
      </w:pPr>
      <w:bookmarkStart w:id="150" w:name="_Toc217311707"/>
      <w:bookmarkStart w:id="151" w:name="_Hlk202188530"/>
      <w:bookmarkEnd w:id="149"/>
      <w:r w:rsidRPr="00BC3752">
        <w:t>Reikalavimai testavimui</w:t>
      </w:r>
      <w:bookmarkEnd w:id="150"/>
    </w:p>
    <w:p w14:paraId="79BD7A0B" w14:textId="77777777" w:rsidR="0028601D" w:rsidRPr="00BC3752" w:rsidRDefault="0028601D" w:rsidP="00BB74A2">
      <w:pPr>
        <w:pStyle w:val="List-L1-Num"/>
      </w:pPr>
      <w:r w:rsidRPr="00BC3752">
        <w:t>Turi būti atlikti šie testavimai:</w:t>
      </w:r>
    </w:p>
    <w:p w14:paraId="74FFFE31" w14:textId="64B836B1" w:rsidR="0028601D" w:rsidRPr="00BC3752" w:rsidRDefault="0028601D" w:rsidP="00BB74A2">
      <w:pPr>
        <w:pStyle w:val="List-L2-Num"/>
      </w:pPr>
      <w:r w:rsidRPr="00BC3752">
        <w:t xml:space="preserve">vidinis testavimas, apimantis visų lygių (modulinį, sisteminį, integracinį) ir skirtingų tipų (funkcinį, nefunkcinį, struktūrinį) testavimus. Vidinius testavimus Paslaugų teikėjas turi atlikti nedalyvaujant PO atstovams, tačiau turi pateikti tokio testavimo įrodymus – vidinio testavimo scenarijus, ataskaitą ir nustatytų neatitikimų sąrašą. Vidinis testavimas turi būti atliktas </w:t>
      </w:r>
      <w:r w:rsidR="00083E95" w:rsidRPr="00BC3752">
        <w:t>funkcionalumo k</w:t>
      </w:r>
      <w:r w:rsidRPr="00BC3752">
        <w:t>ūrimo aplinkoje;</w:t>
      </w:r>
    </w:p>
    <w:p w14:paraId="1BC783EE" w14:textId="38E18A8B" w:rsidR="0028601D" w:rsidRPr="00BC3752" w:rsidRDefault="0028601D" w:rsidP="00BB74A2">
      <w:pPr>
        <w:pStyle w:val="List-L2-Num"/>
      </w:pPr>
      <w:r w:rsidRPr="00BC3752">
        <w:t xml:space="preserve">integracinis testavimas, apimantis žiniatinklio paslaugų (angl. web service) ir integracijos su kitomis informacinėmis sistemomis ir registrais testavimas. Paslaugų teikėjas turės atlikti </w:t>
      </w:r>
      <w:r w:rsidR="00083E95" w:rsidRPr="00BC3752">
        <w:t xml:space="preserve">sukurto funkcionalumo </w:t>
      </w:r>
      <w:r w:rsidRPr="00BC3752">
        <w:t>ir eu-LISA valdomų informacinių sistemų integracijų testavimus pagal eu-Lisa apibrėžtas metodikas (integracinius testavimus, testavimus su simuliatoriais, ir kt.) ir testavimo scenarijus atitinkamoms informacinėms sistemoms. Paslaugų teikėjas turės įvykdyti visus reikiamus testavimus ir susijusias veiklas (testavimo duomenų paruošimą, komunikavimą su eu-Lisa atsakingais asmenimis, klaidų registravimą ir šalinimą, ataskaitų rengimą ir t.t.), kad būtų pasiekti sėkmingo testavimo rezultatai su kiekviena informacine sistema.</w:t>
      </w:r>
    </w:p>
    <w:p w14:paraId="501D0B1D" w14:textId="77777777" w:rsidR="0028601D" w:rsidRPr="00BC3752" w:rsidRDefault="0028601D" w:rsidP="00BB74A2">
      <w:pPr>
        <w:pStyle w:val="List-L2-Num"/>
      </w:pPr>
      <w:r w:rsidRPr="00BC3752">
        <w:t>priėmimo testavimas (angl. acceptance testing). Šis testavimas turi būti atliekamas dalyvaujant Paslaugų teikėjui, PO ir kitoms suinteresuotoms šalims. Šio testavimo metu turi būti tikrinamas testavimo tikslų įgyvendinimas (įgyvendinimo lygio nustatymas). Priėmimo testavimo veiklos turi būti vykdomos remiantis apibrėžtu priėmimo testavimo planu, metodika ir testavimo scenarijais (rengia Paslaugų teikėjas). Priėmimo testavimo tikslai:</w:t>
      </w:r>
    </w:p>
    <w:p w14:paraId="05404695" w14:textId="77777777" w:rsidR="0028601D" w:rsidRPr="00BC3752" w:rsidRDefault="0028601D" w:rsidP="00BB74A2">
      <w:pPr>
        <w:pStyle w:val="List-L3-Num"/>
      </w:pPr>
      <w:r w:rsidRPr="00BC3752">
        <w:t>įsitikinti, kad yra įgyvendinti visi funkciniai ir nefunkciniai specifikacijos reikalavimai;</w:t>
      </w:r>
    </w:p>
    <w:p w14:paraId="0DE07CF3" w14:textId="77777777" w:rsidR="0028601D" w:rsidRPr="00BC3752" w:rsidRDefault="0028601D" w:rsidP="00BB74A2">
      <w:pPr>
        <w:pStyle w:val="List-L3-Num"/>
      </w:pPr>
      <w:r w:rsidRPr="00BC3752">
        <w:t>įsitikinti, kad reikalavimų įgyvendinimas atliktas tinkama apimtimi;</w:t>
      </w:r>
    </w:p>
    <w:p w14:paraId="7826404E" w14:textId="77777777" w:rsidR="0028601D" w:rsidRPr="00BC3752" w:rsidRDefault="0028601D" w:rsidP="00BB74A2">
      <w:pPr>
        <w:pStyle w:val="List-L3-Num"/>
      </w:pPr>
      <w:r w:rsidRPr="00BC3752">
        <w:lastRenderedPageBreak/>
        <w:t>nustatyti, ar reikalavimų įgyvendinimas tenkina PO ir kitas suinteresuotas šalis;</w:t>
      </w:r>
    </w:p>
    <w:p w14:paraId="6E7DDBDB" w14:textId="1656BF04" w:rsidR="0028601D" w:rsidRPr="00BC3752" w:rsidRDefault="0028601D" w:rsidP="00BB74A2">
      <w:pPr>
        <w:pStyle w:val="List-L3-Num"/>
      </w:pPr>
      <w:r w:rsidRPr="00BC3752">
        <w:t xml:space="preserve">identifikuoti ir užregistruoti </w:t>
      </w:r>
      <w:r w:rsidR="00083E95" w:rsidRPr="00BC3752">
        <w:t>funkcionalumo</w:t>
      </w:r>
      <w:r w:rsidRPr="00BC3752">
        <w:t xml:space="preserve"> klaidas, problemas, trūkumus (angl. bugs).</w:t>
      </w:r>
    </w:p>
    <w:p w14:paraId="6D685392" w14:textId="77777777" w:rsidR="0028601D" w:rsidRPr="00BC3752" w:rsidRDefault="0028601D" w:rsidP="00BB74A2">
      <w:pPr>
        <w:pStyle w:val="List-L1-Num"/>
      </w:pPr>
      <w:r w:rsidRPr="00BC3752">
        <w:t>Testavimų metu turi būti vykdomas identifikuotų klaidų, problemų ir trūkumų registravimas naudojant klaidų žurnalą – specializuotą problemų registravimo ir sekimo programinę įrangą, paremtą tinklinėmis technologijomis (angl. issue tracking software) (pvz. Jira ar pan), t. y., pasiekiamą naudojant interneto naršyklę. Už klaidų, problemų bei trūkumų registravimą ir atitinkamos programinės įrangos parengimą, pateikimą ir administravimą atsakingas Paslaugų teikėjas. PO turi būti sudaryta galimybė prieiti, matyti ir registruoti šio Projekto apimtyje aktualias klaidas į šį žurnalą.</w:t>
      </w:r>
    </w:p>
    <w:p w14:paraId="565B0159" w14:textId="77777777" w:rsidR="0028601D" w:rsidRPr="00BC3752" w:rsidRDefault="0028601D" w:rsidP="00BB74A2">
      <w:pPr>
        <w:pStyle w:val="List-L1-Num"/>
      </w:pPr>
      <w:r w:rsidRPr="00BC3752">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7C4F902A" w14:textId="77777777" w:rsidR="0028601D" w:rsidRPr="00BC3752" w:rsidRDefault="0028601D" w:rsidP="00BB74A2">
      <w:pPr>
        <w:pStyle w:val="List-L1-Num"/>
      </w:pPr>
      <w:r w:rsidRPr="00BC3752">
        <w:t>Priėmimo testavimas turi būti vykdomas PO techninės įrangos pagrindu.</w:t>
      </w:r>
    </w:p>
    <w:p w14:paraId="135A9D7C" w14:textId="77777777" w:rsidR="0028601D" w:rsidRPr="00BC3752" w:rsidRDefault="0028601D" w:rsidP="00BB74A2">
      <w:pPr>
        <w:pStyle w:val="List-L1-Num"/>
      </w:pPr>
      <w:r w:rsidRPr="00BC3752">
        <w:t>Priėmimo testavimas bus užbaigiamas, kai bus tenkinami testavimo metodikoje įvardinti testavimo priėmimo kriterijai. Paslaugų teikėjas parengia sėkmingo priėmimo testavimo ataskaitą.</w:t>
      </w:r>
    </w:p>
    <w:p w14:paraId="16586C33" w14:textId="778E2BB7" w:rsidR="0028601D" w:rsidRPr="00BC3752" w:rsidRDefault="0028601D" w:rsidP="00BB74A2">
      <w:pPr>
        <w:pStyle w:val="List-L1-Num"/>
      </w:pPr>
      <w:r w:rsidRPr="00BC3752">
        <w:t xml:space="preserve">Atlikti testavimai turi užtikrinti, kad </w:t>
      </w:r>
      <w:r w:rsidR="196721D4" w:rsidRPr="00BC3752">
        <w:t>naujas funkcionalumas</w:t>
      </w:r>
      <w:r w:rsidRPr="00BC3752">
        <w:t xml:space="preserve"> yra </w:t>
      </w:r>
      <w:r w:rsidR="2CB2DC4B" w:rsidRPr="00BC3752">
        <w:t>tinkama</w:t>
      </w:r>
      <w:r w:rsidR="72E58106" w:rsidRPr="00BC3752">
        <w:t>s</w:t>
      </w:r>
      <w:r w:rsidRPr="00BC3752">
        <w:t xml:space="preserve"> bandomajai eksploatacijai.</w:t>
      </w:r>
    </w:p>
    <w:p w14:paraId="593BA54F" w14:textId="1913D537" w:rsidR="0028601D" w:rsidRPr="00BC3752" w:rsidRDefault="0028601D" w:rsidP="00BB74A2">
      <w:pPr>
        <w:pStyle w:val="List-L1-Num"/>
      </w:pPr>
      <w:r w:rsidRPr="00BC3752">
        <w:t xml:space="preserve">PO savo iniciatyva gali atlikti bet kokius kitus </w:t>
      </w:r>
      <w:r w:rsidR="00E45A78" w:rsidRPr="00BC3752">
        <w:t>funkcionalumo</w:t>
      </w:r>
      <w:r w:rsidRPr="00BC3752">
        <w:t xml:space="preserve"> testavimus ir bandymus (išeities kodų tikrinimą, konfigūracijos tikrinimą, našumo tikrinimą, aukšto prieinamumo tikrinimą, plečiamumo tikrinimą, funkcionalumo tikrinimą ir kt.) siekdama užtikrinti </w:t>
      </w:r>
      <w:r w:rsidR="00E45A78" w:rsidRPr="00BC3752">
        <w:t>funkcionalumo</w:t>
      </w:r>
      <w:r w:rsidRPr="00BC3752">
        <w:t xml:space="preserve"> kokybę ir atitikimus reikalavimams. Paslaugų teikėjas turės atsižvelgti į PO atstovų atliktų bandymų ir testavimų rezultatus, atlikti visų testavimų rezultatuose nurodytų trūkumų (pažeidimų, rekomendacijų ir pan.) šalinimą. Paslaugų teikėjas turės sudaryti reikiamas sąlygas suplanuotiems testavimams ir bandymams atlikti – pateikti išeities kodą, prisijungimo duomenis prie </w:t>
      </w:r>
      <w:r w:rsidR="00E45A78" w:rsidRPr="00BC3752">
        <w:t>funkcionalumo</w:t>
      </w:r>
      <w:r w:rsidRPr="00BC3752">
        <w:t xml:space="preserve"> komponentų, sukurti testavimui reikalingus naudotojus, įjungti/ išjungti </w:t>
      </w:r>
      <w:r w:rsidR="00E45A78" w:rsidRPr="00BC3752">
        <w:t>funkcionalumo</w:t>
      </w:r>
      <w:r w:rsidRPr="00BC3752">
        <w:t xml:space="preserve"> komponentus, sudaryti prieigos galimybes specializuotai testavimo ir bandymų programinei įrangai, atlikti kitas reikiamas veiklas, kurios užtikrintų pilnavertį testavimų ir bandymų proceso įvykdymą.</w:t>
      </w:r>
    </w:p>
    <w:p w14:paraId="6041BE29" w14:textId="77777777" w:rsidR="0028601D" w:rsidRPr="00BC3752" w:rsidRDefault="0028601D" w:rsidP="00B05EB4">
      <w:pPr>
        <w:pStyle w:val="Antrat2"/>
      </w:pPr>
      <w:bookmarkStart w:id="152" w:name="_Toc217311708"/>
      <w:bookmarkStart w:id="153" w:name="_Hlk202188598"/>
      <w:bookmarkEnd w:id="151"/>
      <w:r w:rsidRPr="00BC3752">
        <w:t>Reikalavimai diegimui</w:t>
      </w:r>
      <w:bookmarkEnd w:id="152"/>
    </w:p>
    <w:p w14:paraId="55290B67" w14:textId="70459BD4" w:rsidR="0028601D" w:rsidRPr="00BC3752" w:rsidRDefault="0028601D" w:rsidP="00BB74A2">
      <w:pPr>
        <w:pStyle w:val="List-L1-Num"/>
      </w:pPr>
      <w:r w:rsidRPr="00BC3752">
        <w:t xml:space="preserve">Paslaugų teikėjas turi sukonfigūruoti ir dokumentuoti </w:t>
      </w:r>
      <w:r w:rsidR="00E45A78" w:rsidRPr="00BC3752">
        <w:t>funkcionalumo</w:t>
      </w:r>
      <w:r w:rsidRPr="00BC3752">
        <w:t xml:space="preserve"> programinės įrangos diegimo į testavimo ir gamybinę aplinką procesą taip, kad atsakingas PO darbuotojas </w:t>
      </w:r>
      <w:r w:rsidR="00E45A78" w:rsidRPr="00BC3752">
        <w:t>funkcionalumo</w:t>
      </w:r>
      <w:r w:rsidRPr="00BC3752">
        <w:t xml:space="preserve"> programinę įrangą, pagamintą (sukompiliuotą) iš GitLab esančių išeities tekstų, galėtų įdiegti į testavimo ir gamybinę aplinką, valdyti diegimo konfigūraciją. Bet kokie </w:t>
      </w:r>
      <w:r w:rsidR="00E45A78" w:rsidRPr="00BC3752">
        <w:t>funkcionalumo</w:t>
      </w:r>
      <w:r w:rsidRPr="00BC3752">
        <w:t xml:space="preserve"> programinės įrangos atnaujinimų diegimai į testavimo ir gamybinę aplinkas turi būti galimi tik iš GitLab esančių išeities tekstų. Esant poreikiui Paslaugų teikėjas turės konsultuoti PO įdiegimo klausimais.</w:t>
      </w:r>
    </w:p>
    <w:p w14:paraId="22A74676" w14:textId="37527094" w:rsidR="0028601D" w:rsidRPr="00BC3752" w:rsidRDefault="00E45A78" w:rsidP="00BB74A2">
      <w:pPr>
        <w:pStyle w:val="List-L1-Num"/>
      </w:pPr>
      <w:r w:rsidRPr="00BC3752">
        <w:t>Funkcionalumo</w:t>
      </w:r>
      <w:r w:rsidR="0028601D" w:rsidRPr="00BC3752">
        <w:t xml:space="preserve"> išeities kodas turi būti pateikiamas Paslaugų teikėjo naudotoms kūrimo priemonėms suprantamu formatu perkeliant į GitLab.</w:t>
      </w:r>
    </w:p>
    <w:p w14:paraId="0646E0C2" w14:textId="77777777" w:rsidR="0028601D" w:rsidRPr="00BC3752" w:rsidRDefault="0028601D" w:rsidP="00BB74A2">
      <w:pPr>
        <w:pStyle w:val="List-L1-Num"/>
      </w:pPr>
      <w:r w:rsidRPr="00BC3752">
        <w:t>Sutartu Sutarties vykdymo metu Paslaugų teikėjas turi pateikti techninės ir programinės įrangos reikalavimus infrastruktūrai (eksploatacinei ir testavimo aplinkoms), įskaitant, bet neapsiribojant reikalavimais saugumui, operacinėms sistemoms, programinei įrangai (tame tarpe licencijoms) ir techninei įrangai.</w:t>
      </w:r>
    </w:p>
    <w:p w14:paraId="68291551" w14:textId="193708B9" w:rsidR="0028601D" w:rsidRPr="00BC3752" w:rsidRDefault="0028601D" w:rsidP="00B05EB4">
      <w:pPr>
        <w:pStyle w:val="Antrat2"/>
      </w:pPr>
      <w:bookmarkStart w:id="154" w:name="_Toc217311709"/>
      <w:bookmarkStart w:id="155" w:name="_Hlk202188628"/>
      <w:bookmarkEnd w:id="153"/>
      <w:r w:rsidRPr="00BC3752">
        <w:t xml:space="preserve">Reikalavimai </w:t>
      </w:r>
      <w:r w:rsidR="007C686D" w:rsidRPr="00BC3752">
        <w:t>dokumentacijai</w:t>
      </w:r>
      <w:r w:rsidR="00567056" w:rsidRPr="00BC3752">
        <w:t xml:space="preserve"> ir mokymams</w:t>
      </w:r>
      <w:bookmarkEnd w:id="154"/>
    </w:p>
    <w:p w14:paraId="0B23B007" w14:textId="05AEF106" w:rsidR="0028601D" w:rsidRPr="00BC3752" w:rsidRDefault="0028601D" w:rsidP="00BB74A2">
      <w:pPr>
        <w:pStyle w:val="List-L1-Num"/>
      </w:pPr>
      <w:r w:rsidRPr="00BC3752">
        <w:t xml:space="preserve">Iki priėmimo testavimo pradžios Paslaugų teikėjas turi parengti / atnaujinti </w:t>
      </w:r>
      <w:r w:rsidR="00567056" w:rsidRPr="00BC3752">
        <w:t xml:space="preserve">sukurto funkcionalumo </w:t>
      </w:r>
      <w:r w:rsidRPr="00BC3752">
        <w:t>naudojimo vadovus / instrukcijas ir administravimo vadovus / instrukcijas, kurios atitikti tokius reikalavimus:</w:t>
      </w:r>
    </w:p>
    <w:p w14:paraId="7324A9B9" w14:textId="1A94D303" w:rsidR="0028601D" w:rsidRPr="00BC3752" w:rsidRDefault="0028601D" w:rsidP="00BB74A2">
      <w:pPr>
        <w:pStyle w:val="List-L2-Num"/>
      </w:pPr>
      <w:r w:rsidRPr="00BC3752">
        <w:t>visa pateikta medžiaga turi būti suskirstyta pagal funkcines sritis</w:t>
      </w:r>
      <w:r w:rsidR="00567056" w:rsidRPr="00BC3752">
        <w:t xml:space="preserve"> (naudojimo scenarijus)</w:t>
      </w:r>
      <w:r w:rsidRPr="00BC3752">
        <w:t>, parengta lietuvių kalba ir iliustruota naudotojo sąsajos ekranvaizdžiais;</w:t>
      </w:r>
    </w:p>
    <w:p w14:paraId="60900C5A" w14:textId="77777777" w:rsidR="0028601D" w:rsidRPr="00BC3752" w:rsidRDefault="0028601D" w:rsidP="00BB74A2">
      <w:pPr>
        <w:pStyle w:val="List-L2-Num"/>
      </w:pPr>
      <w:r w:rsidRPr="00BC3752">
        <w:lastRenderedPageBreak/>
        <w:t>turi būti išsamūs ir suprantami skaitytojui savarankiškai vykdant konkrečias užduotis, apimti visas numatytas sistemos funkcijas;</w:t>
      </w:r>
    </w:p>
    <w:p w14:paraId="1136B323" w14:textId="65F31361" w:rsidR="0028601D" w:rsidRPr="00BC3752" w:rsidRDefault="0028601D" w:rsidP="00BB74A2">
      <w:pPr>
        <w:pStyle w:val="List-L2-Num"/>
      </w:pPr>
      <w:r w:rsidRPr="00BC3752">
        <w:t>turi būti pateikti vis</w:t>
      </w:r>
      <w:r w:rsidR="00567056" w:rsidRPr="00BC3752">
        <w:t>i</w:t>
      </w:r>
      <w:r w:rsidRPr="00BC3752">
        <w:t xml:space="preserve"> </w:t>
      </w:r>
      <w:r w:rsidR="00567056" w:rsidRPr="00BC3752">
        <w:t>susijusio funkcionalumo duomenų</w:t>
      </w:r>
      <w:r w:rsidRPr="00BC3752">
        <w:t xml:space="preserve"> laukų paaiškinimai;</w:t>
      </w:r>
    </w:p>
    <w:p w14:paraId="7A830267" w14:textId="77777777" w:rsidR="0028601D" w:rsidRPr="00BC3752" w:rsidRDefault="0028601D" w:rsidP="00BB74A2">
      <w:pPr>
        <w:pStyle w:val="List-L2-Num"/>
      </w:pPr>
      <w:r w:rsidRPr="00BC3752">
        <w:t>turi būti suderintos su PO ir pateiktos redaguojamu MS Word ar lygiaverčiu formatu.</w:t>
      </w:r>
    </w:p>
    <w:p w14:paraId="44073BE2" w14:textId="28AB14EC" w:rsidR="00567056" w:rsidRPr="00BC3752" w:rsidRDefault="00946D13" w:rsidP="00567056">
      <w:pPr>
        <w:pStyle w:val="List-L1-Num"/>
      </w:pPr>
      <w:r w:rsidRPr="00BC3752">
        <w:t>Paslaugų teikėjas</w:t>
      </w:r>
      <w:r w:rsidR="00567056" w:rsidRPr="00BC3752">
        <w:t xml:space="preserve">, pagal mokymų plane suderintą procedūrą ir tvarką, turi apmokyti būsimus naudotojus naudotis </w:t>
      </w:r>
      <w:r w:rsidRPr="00BC3752">
        <w:t>sukurtu funkcionalumu</w:t>
      </w:r>
      <w:r w:rsidR="00567056" w:rsidRPr="00BC3752">
        <w:t xml:space="preserve">. </w:t>
      </w:r>
    </w:p>
    <w:p w14:paraId="6491357A" w14:textId="6EF0C344" w:rsidR="00567056" w:rsidRPr="00BC3752" w:rsidRDefault="00946D13" w:rsidP="00567056">
      <w:pPr>
        <w:pStyle w:val="List-L1-Num"/>
      </w:pPr>
      <w:r w:rsidRPr="00BC3752">
        <w:t>T</w:t>
      </w:r>
      <w:r w:rsidR="00567056" w:rsidRPr="00BC3752">
        <w:t xml:space="preserve">uri būti apmokyti ne mažiau kaip 200 naudotojų (Migracijos departamento ir Valstybės sienos apsaugos tarnybos </w:t>
      </w:r>
      <w:r w:rsidRPr="00BC3752">
        <w:t>darbuotojai</w:t>
      </w:r>
      <w:r w:rsidR="00567056" w:rsidRPr="00BC3752">
        <w:t xml:space="preserve">), mokymų trukmė – ne mažiau kaip </w:t>
      </w:r>
      <w:r w:rsidRPr="00BC3752">
        <w:t>4</w:t>
      </w:r>
      <w:r w:rsidR="00567056" w:rsidRPr="00BC3752">
        <w:t xml:space="preserve"> val.;</w:t>
      </w:r>
    </w:p>
    <w:p w14:paraId="31BD6422" w14:textId="4D75ABC5" w:rsidR="00567056" w:rsidRPr="00BC3752" w:rsidRDefault="00946D13" w:rsidP="00567056">
      <w:pPr>
        <w:pStyle w:val="List-L1-Num"/>
      </w:pPr>
      <w:r w:rsidRPr="00BC3752">
        <w:t xml:space="preserve">Paslaugų teikėjas </w:t>
      </w:r>
      <w:r w:rsidR="00567056" w:rsidRPr="00BC3752">
        <w:t>su Perkančiąja organizacija turi suderinti tikslų mokymuose dalyvaujančių asmenų skaičių ir nurodyti tai mokymų plane.</w:t>
      </w:r>
    </w:p>
    <w:p w14:paraId="49B74BE3" w14:textId="65535969" w:rsidR="00567056" w:rsidRPr="00BC3752" w:rsidRDefault="00567056" w:rsidP="00567056">
      <w:pPr>
        <w:pStyle w:val="List-L1-Num"/>
      </w:pPr>
      <w:r w:rsidRPr="00BC3752">
        <w:t xml:space="preserve">Migracijos departamentas atsakingas už mokymų vietą (mokymai gali vykti </w:t>
      </w:r>
      <w:r w:rsidR="00946D13" w:rsidRPr="00BC3752">
        <w:t>nuotoliu</w:t>
      </w:r>
      <w:r w:rsidRPr="00BC3752">
        <w:t>)</w:t>
      </w:r>
      <w:r w:rsidR="00946D13" w:rsidRPr="00BC3752">
        <w:t>. Paslaugų teikėjas</w:t>
      </w:r>
      <w:r w:rsidRPr="00BC3752">
        <w:t xml:space="preserve"> atsakingas už mokymų medžiagos ir priemonių mokymams parengimą.</w:t>
      </w:r>
    </w:p>
    <w:p w14:paraId="16A2B1F8" w14:textId="77777777" w:rsidR="00567056" w:rsidRPr="00BC3752" w:rsidRDefault="00567056" w:rsidP="00567056">
      <w:pPr>
        <w:pStyle w:val="List-L1-Num"/>
      </w:pPr>
      <w:r w:rsidRPr="00BC3752">
        <w:t>Mokymai turi būti atlikti iki bandomosios eksploatacijos pradžios.</w:t>
      </w:r>
    </w:p>
    <w:p w14:paraId="150741FA" w14:textId="399C5DE2" w:rsidR="0028601D" w:rsidRPr="00BC3752" w:rsidRDefault="0028601D" w:rsidP="00B05EB4">
      <w:pPr>
        <w:pStyle w:val="Antrat2"/>
      </w:pPr>
      <w:bookmarkStart w:id="156" w:name="_Toc185846956"/>
      <w:bookmarkStart w:id="157" w:name="_Toc217311710"/>
      <w:bookmarkStart w:id="158" w:name="_Hlk202188663"/>
      <w:bookmarkEnd w:id="155"/>
      <w:r w:rsidRPr="00BC3752">
        <w:t>Reikalavimai bandomajai eksploatacijai</w:t>
      </w:r>
      <w:bookmarkEnd w:id="156"/>
      <w:r w:rsidRPr="00BC3752">
        <w:t xml:space="preserve"> ir priėmimui</w:t>
      </w:r>
      <w:bookmarkEnd w:id="157"/>
    </w:p>
    <w:p w14:paraId="527ACA5E" w14:textId="085ECB8E" w:rsidR="0028601D" w:rsidRPr="00BC3752" w:rsidRDefault="00E45A78" w:rsidP="00BB74A2">
      <w:pPr>
        <w:pStyle w:val="List-L1-Num"/>
      </w:pPr>
      <w:r w:rsidRPr="00BC3752">
        <w:t>Funkcionalumo</w:t>
      </w:r>
      <w:r w:rsidR="0028601D" w:rsidRPr="00BC3752">
        <w:t xml:space="preserve"> gamybinėje aplinkoje turi būti atlikta </w:t>
      </w:r>
      <w:r w:rsidRPr="00BC3752">
        <w:t>funkcionalumo</w:t>
      </w:r>
      <w:r w:rsidR="0028601D" w:rsidRPr="00BC3752">
        <w:t xml:space="preserve"> bandomoji eksploatacija, kurios metu Paslaugų teikėjas turi atlikti bandomosios eksploatacijos priežiūrą bei suteikti reikiamą pagalbą PO siekiant:</w:t>
      </w:r>
    </w:p>
    <w:p w14:paraId="4BB25AFA" w14:textId="41DBB27F" w:rsidR="0028601D" w:rsidRPr="00BC3752" w:rsidRDefault="0028601D" w:rsidP="00BB74A2">
      <w:pPr>
        <w:pStyle w:val="List-L2-Num"/>
      </w:pPr>
      <w:r w:rsidRPr="00BC3752">
        <w:t xml:space="preserve">užtikrinti </w:t>
      </w:r>
      <w:r w:rsidR="00E45A78" w:rsidRPr="00BC3752">
        <w:t xml:space="preserve">funkcionalumo </w:t>
      </w:r>
      <w:r w:rsidRPr="00BC3752">
        <w:t>kokybę;</w:t>
      </w:r>
    </w:p>
    <w:p w14:paraId="14591911" w14:textId="03C5DFE6" w:rsidR="0028601D" w:rsidRPr="00BC3752" w:rsidRDefault="0028601D" w:rsidP="00BB74A2">
      <w:pPr>
        <w:pStyle w:val="List-L2-Num"/>
      </w:pPr>
      <w:r w:rsidRPr="00BC3752">
        <w:t xml:space="preserve">išbandyti gamybinę </w:t>
      </w:r>
      <w:r w:rsidR="00E45A78" w:rsidRPr="00BC3752">
        <w:t>funkcionalumo</w:t>
      </w:r>
      <w:r w:rsidRPr="00BC3752">
        <w:t xml:space="preserve"> komponentų konfigūraciją;</w:t>
      </w:r>
    </w:p>
    <w:p w14:paraId="39235866" w14:textId="77777777" w:rsidR="0028601D" w:rsidRPr="00BC3752" w:rsidRDefault="0028601D" w:rsidP="00BB74A2">
      <w:pPr>
        <w:pStyle w:val="List-L2-Num"/>
      </w:pPr>
      <w:r w:rsidRPr="00BC3752">
        <w:t>identifikuoti ir pašalinti bandomosios eksploatacijos metu pastebėtus defektus;</w:t>
      </w:r>
    </w:p>
    <w:p w14:paraId="1C0315E0" w14:textId="77777777" w:rsidR="0028601D" w:rsidRPr="00BC3752" w:rsidRDefault="0028601D" w:rsidP="00BB74A2">
      <w:pPr>
        <w:pStyle w:val="List-L2-Num"/>
      </w:pPr>
      <w:r w:rsidRPr="00BC3752">
        <w:t>stabilizuoti gamybinės aplinkos konfigūraciją, atsižvelgiant į bandomosios eksploatacijos metu sukauptą patirtį.</w:t>
      </w:r>
    </w:p>
    <w:p w14:paraId="3D6AFD87" w14:textId="4AA7E739" w:rsidR="0028601D" w:rsidRPr="00BC3752" w:rsidRDefault="0028601D" w:rsidP="00BB74A2">
      <w:pPr>
        <w:pStyle w:val="List-L1-Num"/>
      </w:pPr>
      <w:r w:rsidRPr="00BC3752">
        <w:t xml:space="preserve">Bandomosios eksploatacijos veiklos turi būti vykdomos pagal suderintą </w:t>
      </w:r>
      <w:r w:rsidR="00E45A78" w:rsidRPr="00BC3752">
        <w:t>funkcionalumo</w:t>
      </w:r>
      <w:r w:rsidRPr="00BC3752">
        <w:t xml:space="preserve"> bandomosios eksploatacijos planą / metodiką, kuri turi būti pateikta Paslaugų teikimo reglamente.</w:t>
      </w:r>
    </w:p>
    <w:p w14:paraId="4C8D0500" w14:textId="4904494B" w:rsidR="0028601D" w:rsidRPr="00BC3752" w:rsidRDefault="0028601D" w:rsidP="00BB74A2">
      <w:pPr>
        <w:pStyle w:val="List-L1-Num"/>
      </w:pPr>
      <w:r w:rsidRPr="00BC3752">
        <w:t xml:space="preserve">Paslaugų teikėjas kartu su PO specialistų pagalba, iki bandomosios eksploatacijos pradžios, privalo paruošti </w:t>
      </w:r>
      <w:r w:rsidR="00E45A78" w:rsidRPr="00BC3752">
        <w:t xml:space="preserve">funkcionalumo </w:t>
      </w:r>
      <w:r w:rsidRPr="00BC3752">
        <w:t>infrastruktūrą darbui:</w:t>
      </w:r>
    </w:p>
    <w:p w14:paraId="5905AC7C" w14:textId="0853489B" w:rsidR="0028601D" w:rsidRPr="00BC3752" w:rsidRDefault="0028601D" w:rsidP="00BB74A2">
      <w:pPr>
        <w:pStyle w:val="List-L2-Num"/>
      </w:pPr>
      <w:r w:rsidRPr="00BC3752">
        <w:t xml:space="preserve">atlikti </w:t>
      </w:r>
      <w:r w:rsidR="00E45A78" w:rsidRPr="00BC3752">
        <w:t xml:space="preserve">funkcionalumo </w:t>
      </w:r>
      <w:r w:rsidRPr="00BC3752">
        <w:t xml:space="preserve">komponentų konfigūravimą, kad visi bandomosios eksploatacijos dalyviai turėtų galimybę prisijungti prie </w:t>
      </w:r>
      <w:r w:rsidR="00E45A78" w:rsidRPr="00BC3752">
        <w:t xml:space="preserve">funkcionalumo </w:t>
      </w:r>
      <w:r w:rsidRPr="00BC3752">
        <w:t>ir vykdyti bandomąją eksploataciją;</w:t>
      </w:r>
    </w:p>
    <w:p w14:paraId="49B708EF" w14:textId="5B29FB72" w:rsidR="0028601D" w:rsidRPr="00BC3752" w:rsidRDefault="0028601D" w:rsidP="00BB74A2">
      <w:pPr>
        <w:pStyle w:val="List-L2-Num"/>
      </w:pPr>
      <w:r w:rsidRPr="00BC3752">
        <w:t xml:space="preserve">sumigruoti (įkelti ir suvesti) visus būtinus </w:t>
      </w:r>
      <w:r w:rsidR="00E45A78" w:rsidRPr="00BC3752">
        <w:t xml:space="preserve">funkcionalumo </w:t>
      </w:r>
      <w:r w:rsidRPr="00BC3752">
        <w:t xml:space="preserve">duomenis </w:t>
      </w:r>
      <w:r w:rsidR="00216846" w:rsidRPr="00BC3752">
        <w:t>bei</w:t>
      </w:r>
      <w:r w:rsidRPr="00BC3752">
        <w:t xml:space="preserve"> užtikrinti, kad visi duomenys būtų integralūs.</w:t>
      </w:r>
    </w:p>
    <w:p w14:paraId="0DDE8448" w14:textId="039C1355" w:rsidR="0028601D" w:rsidRPr="00BC3752" w:rsidRDefault="0028601D" w:rsidP="00BB74A2">
      <w:pPr>
        <w:pStyle w:val="List-L1-Num"/>
      </w:pPr>
      <w:r w:rsidRPr="00BC3752">
        <w:t xml:space="preserve">Paslaugų teikėjas privalo užtikrinti </w:t>
      </w:r>
      <w:r w:rsidR="00E45A78" w:rsidRPr="00BC3752">
        <w:t xml:space="preserve">funkcionalumo </w:t>
      </w:r>
      <w:r w:rsidRPr="00BC3752">
        <w:t>veikimą visos bandomosios eksploatacijos metu, jeigu su PO nebus sutarta kitaip.</w:t>
      </w:r>
    </w:p>
    <w:p w14:paraId="2C856E43" w14:textId="77777777" w:rsidR="0028601D" w:rsidRPr="00BC3752" w:rsidRDefault="0028601D" w:rsidP="00BB74A2">
      <w:pPr>
        <w:pStyle w:val="List-L1-Num"/>
      </w:pPr>
      <w:r w:rsidRPr="00BC3752">
        <w:t>Visos bandomosios eksploatacijos metu Paslaugų teikėjas privalo glaudžiai bendradarbiauti, teikti konsultacijas, operatyviai atsakinėti į PO paklausimu ir spręsti iškilusias problemas.</w:t>
      </w:r>
    </w:p>
    <w:p w14:paraId="15E3CB59" w14:textId="5E5CF5EB" w:rsidR="0028601D" w:rsidRPr="00BC3752" w:rsidRDefault="0028601D" w:rsidP="00BB74A2">
      <w:pPr>
        <w:pStyle w:val="List-L1-Num"/>
      </w:pPr>
      <w:r w:rsidRPr="00BC3752">
        <w:t>Bandomosios eksploatacijos metu turi būti vykdomas identifikuotų klaidų, problemų ir trūkumų registravimas, naudojant klaidų žurnalą – specializuotą problemų registravimo ir sekimo programinę įrangą, paremtą tinklinėmis technologijomis (angl. issue tracking software) (pvz.</w:t>
      </w:r>
      <w:r w:rsidR="006B3BAB" w:rsidRPr="00BC3752">
        <w:t>,</w:t>
      </w:r>
      <w:r w:rsidRPr="00BC3752">
        <w:t xml:space="preserve"> Jira ar pan), t. y., pasiekiamą naudojant interneto naršyklę. Už klaidų, problemų bei trūkumų programinės įrangos parengimą, pateikimą ir administravimą atsakingas Paslaugų teikėjas. PO turi būti sudaryta galimybė prieiti, matyti ir registruoti šio Projekto apimtyje aktualias klaidas į šį žurnalą.</w:t>
      </w:r>
    </w:p>
    <w:p w14:paraId="5EFCC1FD" w14:textId="77777777" w:rsidR="0028601D" w:rsidRPr="00BC3752" w:rsidRDefault="0028601D" w:rsidP="00BB74A2">
      <w:pPr>
        <w:pStyle w:val="List-L1-Num"/>
      </w:pPr>
      <w:r w:rsidRPr="00BC3752">
        <w:t>Bandomoji eksploatacija yra baigiama, kai tenkinami bandomosios eksploatacijos priėmimo kriterijai, kurie pateikiami Paslaugų teikimo reglamente.</w:t>
      </w:r>
    </w:p>
    <w:p w14:paraId="21AAEAA4" w14:textId="75EC3F58" w:rsidR="0028601D" w:rsidRPr="00BC3752" w:rsidRDefault="0028601D" w:rsidP="00BB74A2">
      <w:pPr>
        <w:pStyle w:val="List-L1-Num"/>
      </w:pPr>
      <w:r w:rsidRPr="00BC3752">
        <w:t xml:space="preserve">Paslaugų teikėjas po bandomosios eksploatacijos turi perduoti </w:t>
      </w:r>
      <w:r w:rsidR="30F517E6" w:rsidRPr="00BC3752">
        <w:t>atnaujinto</w:t>
      </w:r>
      <w:r w:rsidRPr="00BC3752">
        <w:t xml:space="preserve"> </w:t>
      </w:r>
      <w:r w:rsidR="00E45A78" w:rsidRPr="00BC3752">
        <w:t xml:space="preserve">funkcionalumo </w:t>
      </w:r>
      <w:r w:rsidRPr="00BC3752">
        <w:t>išeities kodą ir visos programinės įrangos instaliacinius paketus, kurie pateikiami elektroninėje laikmenoje ar kitu suderintu būdu.</w:t>
      </w:r>
    </w:p>
    <w:p w14:paraId="48A8F0DA" w14:textId="314CE034" w:rsidR="007E09C9" w:rsidRPr="00BC3752" w:rsidRDefault="002E248C" w:rsidP="00BB74A2">
      <w:pPr>
        <w:pStyle w:val="List-L1-Num"/>
      </w:pPr>
      <w:r w:rsidRPr="00BC3752">
        <w:lastRenderedPageBreak/>
        <w:t xml:space="preserve">Atskirų </w:t>
      </w:r>
      <w:r w:rsidR="00E45A78" w:rsidRPr="00BC3752">
        <w:t xml:space="preserve">funkcionalumo </w:t>
      </w:r>
      <w:r w:rsidRPr="00BC3752">
        <w:t xml:space="preserve">integracijų, išvardintų </w:t>
      </w:r>
      <w:r w:rsidR="001F0FAB" w:rsidRPr="00BC3752">
        <w:t>„</w:t>
      </w:r>
      <w:r w:rsidR="001F0FAB" w:rsidRPr="00BC3752">
        <w:fldChar w:fldCharType="begin"/>
      </w:r>
      <w:r w:rsidR="001F0FAB" w:rsidRPr="00BC3752">
        <w:instrText xml:space="preserve"> REF _Ref206488928 \h </w:instrText>
      </w:r>
      <w:r w:rsidR="001F0FAB" w:rsidRPr="00BC3752">
        <w:fldChar w:fldCharType="separate"/>
      </w:r>
      <w:r w:rsidR="00B01A9D" w:rsidRPr="00BC3752">
        <w:t xml:space="preserve">Lentelė </w:t>
      </w:r>
      <w:r w:rsidR="00B01A9D">
        <w:rPr>
          <w:noProof/>
        </w:rPr>
        <w:t>1</w:t>
      </w:r>
      <w:r w:rsidR="001F0FAB" w:rsidRPr="00BC3752">
        <w:fldChar w:fldCharType="end"/>
      </w:r>
      <w:r w:rsidR="001F0FAB" w:rsidRPr="00BC3752">
        <w:t xml:space="preserve">“ </w:t>
      </w:r>
      <w:r w:rsidRPr="00BC3752">
        <w:t>ir</w:t>
      </w:r>
      <w:r w:rsidR="00D75F9B">
        <w:t xml:space="preserve"> (arba)</w:t>
      </w:r>
      <w:r w:rsidRPr="00BC3752">
        <w:t xml:space="preserve"> kitų </w:t>
      </w:r>
      <w:r w:rsidR="00E45A78" w:rsidRPr="00BC3752">
        <w:t>k</w:t>
      </w:r>
      <w:r w:rsidRPr="00BC3752">
        <w:t>omponentų priėmimas į eksploataciją gali būti vykdomas atskirai dalimis arba jas grupuojant. Priėmimo dalys ir jų grupavimas turi būti suderinti su PO.</w:t>
      </w:r>
    </w:p>
    <w:p w14:paraId="34F8665A" w14:textId="3628F87D" w:rsidR="0028601D" w:rsidRPr="00BC3752" w:rsidRDefault="002E248C" w:rsidP="00BB74A2">
      <w:pPr>
        <w:pStyle w:val="List-L1-Num"/>
      </w:pPr>
      <w:r w:rsidRPr="00BC3752">
        <w:t xml:space="preserve">Priėmimas į eksploataciją gali būti vykdomas tik pasiekus atitinkamus priimamų </w:t>
      </w:r>
      <w:r w:rsidR="00E45A78" w:rsidRPr="00BC3752">
        <w:t xml:space="preserve">funkcionalumo </w:t>
      </w:r>
      <w:r w:rsidRPr="00BC3752">
        <w:t>dalių bandomosios eksploatacijos priėmimo kriterijus, kiekvienu atveju pasirašant atitinkamus priėmimo-perdavimo aktus</w:t>
      </w:r>
      <w:r w:rsidR="0028601D" w:rsidRPr="00BC3752">
        <w:t>.</w:t>
      </w:r>
    </w:p>
    <w:p w14:paraId="387B5D31" w14:textId="455973A0" w:rsidR="0028601D" w:rsidRPr="00BC3752" w:rsidRDefault="0028601D" w:rsidP="00BB74A2">
      <w:pPr>
        <w:pStyle w:val="List-L1-Num"/>
      </w:pPr>
      <w:r w:rsidRPr="00BC3752">
        <w:t xml:space="preserve">Visos </w:t>
      </w:r>
      <w:r w:rsidR="00E45A78" w:rsidRPr="00BC3752">
        <w:t xml:space="preserve">funkcionalumo </w:t>
      </w:r>
      <w:r w:rsidRPr="00BC3752">
        <w:t>plėtros paslaugos (Paslaugų rezultatai) bus priimamos pasirašant galutinį priėmimo-perdavimo aktą.</w:t>
      </w:r>
    </w:p>
    <w:p w14:paraId="6FB2FA1D" w14:textId="3FAB828C" w:rsidR="0028601D" w:rsidRPr="00BC3752" w:rsidRDefault="0028601D" w:rsidP="00B05EB4">
      <w:pPr>
        <w:pStyle w:val="Antrat2"/>
      </w:pPr>
      <w:bookmarkStart w:id="159" w:name="_Toc185846958"/>
      <w:bookmarkStart w:id="160" w:name="_Toc217311711"/>
      <w:bookmarkStart w:id="161" w:name="_Hlk202188695"/>
      <w:bookmarkEnd w:id="158"/>
      <w:r w:rsidRPr="00BC3752">
        <w:t>Reikalavimai garantin</w:t>
      </w:r>
      <w:r w:rsidR="00A74CAE" w:rsidRPr="00BC3752">
        <w:t>ei</w:t>
      </w:r>
      <w:r w:rsidRPr="00BC3752">
        <w:t xml:space="preserve"> </w:t>
      </w:r>
      <w:bookmarkEnd w:id="159"/>
      <w:r w:rsidR="00A74CAE" w:rsidRPr="00BC3752">
        <w:t>priežiūrai</w:t>
      </w:r>
      <w:bookmarkEnd w:id="160"/>
    </w:p>
    <w:p w14:paraId="40321828" w14:textId="3DA2634A" w:rsidR="0028601D" w:rsidRPr="00BC3752" w:rsidRDefault="0028601D" w:rsidP="00BB74A2">
      <w:pPr>
        <w:pStyle w:val="List-L1-Num"/>
      </w:pPr>
      <w:r w:rsidRPr="00BC3752">
        <w:t xml:space="preserve">Paslaugų teikėjas turi užtikrinti šios Sutarties vykdymo metu sukurtos ir įdiegto </w:t>
      </w:r>
      <w:r w:rsidR="00E45A78" w:rsidRPr="00BC3752">
        <w:t xml:space="preserve">funkcionalumo </w:t>
      </w:r>
      <w:r w:rsidRPr="00BC3752">
        <w:t xml:space="preserve">nemokamą </w:t>
      </w:r>
      <w:r w:rsidR="00045E9D" w:rsidRPr="00BC3752">
        <w:t xml:space="preserve">priežiūrą Sutarties galiojimo metu ir </w:t>
      </w:r>
      <w:r w:rsidRPr="00BC3752">
        <w:t>visų šios Techninės specifikacijos įgyvendinimo metu suteiktų paslaugų rezultatų (dokumentacijos, įdiegimo konfigūracijos ir kt.) garantinę priežiūrą</w:t>
      </w:r>
      <w:r w:rsidR="00045E9D" w:rsidRPr="00BC3752">
        <w:t xml:space="preserve"> (toliau kartu </w:t>
      </w:r>
      <w:r w:rsidR="00DB380F" w:rsidRPr="00DB380F">
        <w:t>–</w:t>
      </w:r>
      <w:r w:rsidR="00045E9D" w:rsidRPr="00BC3752">
        <w:t xml:space="preserve"> garantinė priežiūra)</w:t>
      </w:r>
      <w:r w:rsidRPr="00BC3752">
        <w:t xml:space="preserve">. Garantinė priežiūra turi būti vykdoma pagal su PO suderintą </w:t>
      </w:r>
      <w:r w:rsidR="00E45A78" w:rsidRPr="00BC3752">
        <w:t xml:space="preserve">funkcionalumo </w:t>
      </w:r>
      <w:r w:rsidRPr="00BC3752">
        <w:t>garantinės priežiūros procedūros dokumentą.</w:t>
      </w:r>
      <w:r w:rsidR="22A84F28" w:rsidRPr="00BC3752">
        <w:t xml:space="preserve"> Garantinės priežiūros paslaugos teikiamos nepriklausomai nuo to, ar įsigytas </w:t>
      </w:r>
      <w:r w:rsidR="00E45A78" w:rsidRPr="00BC3752">
        <w:t xml:space="preserve">funkcionalumo </w:t>
      </w:r>
      <w:r w:rsidR="22A84F28" w:rsidRPr="00BC3752">
        <w:t>palaikymas ir</w:t>
      </w:r>
      <w:r w:rsidR="00D75F9B">
        <w:t xml:space="preserve"> (</w:t>
      </w:r>
      <w:r w:rsidR="22A84F28" w:rsidRPr="00BC3752">
        <w:t>arba</w:t>
      </w:r>
      <w:r w:rsidR="00D75F9B">
        <w:t>)</w:t>
      </w:r>
      <w:r w:rsidR="22A84F28" w:rsidRPr="00BC3752">
        <w:t xml:space="preserve"> tolesnis tobulinimas.</w:t>
      </w:r>
    </w:p>
    <w:p w14:paraId="5CD5867A" w14:textId="27C30121" w:rsidR="0028601D" w:rsidRPr="00BC3752" w:rsidRDefault="0028601D" w:rsidP="00BB74A2">
      <w:pPr>
        <w:pStyle w:val="List-L1-Num"/>
      </w:pPr>
      <w:r w:rsidRPr="00BC3752">
        <w:t>Garantin</w:t>
      </w:r>
      <w:r w:rsidR="75EFCBEA" w:rsidRPr="00BC3752">
        <w:t>ės priežiūros</w:t>
      </w:r>
      <w:r w:rsidRPr="00BC3752">
        <w:t>, t. y., Paslaugų teikėjo teikiamų priežiūros be papildomo užmokesčio paslaugų, sąlygos turi tenkinti žemiau pateiktus reikalavimus:</w:t>
      </w:r>
    </w:p>
    <w:p w14:paraId="0694EF42" w14:textId="23376D7C" w:rsidR="0028601D" w:rsidRPr="00BC3752" w:rsidRDefault="0028601D" w:rsidP="00BB74A2">
      <w:pPr>
        <w:pStyle w:val="List-L2-Num"/>
      </w:pPr>
      <w:r w:rsidRPr="00BC3752">
        <w:t>Garantin</w:t>
      </w:r>
      <w:r w:rsidR="448195BE" w:rsidRPr="00BC3752">
        <w:t xml:space="preserve">ės </w:t>
      </w:r>
      <w:r w:rsidR="6A4648D7" w:rsidRPr="00BC3752">
        <w:t>priežiūros</w:t>
      </w:r>
      <w:r w:rsidRPr="00BC3752">
        <w:t xml:space="preserve"> objektas yra pagal šios Techninės specifikacijos sąlygas </w:t>
      </w:r>
      <w:r w:rsidR="00041C2B">
        <w:t>įdiegtas</w:t>
      </w:r>
      <w:r w:rsidRPr="00BC3752">
        <w:t xml:space="preserve"> naujas funkcionalumas ir integracinės sąsajos, pateikta ir įdiegta kita programinė bei sisteminė programinė įranga. Garantin</w:t>
      </w:r>
      <w:r w:rsidR="4D6E6CF1" w:rsidRPr="00BC3752">
        <w:t xml:space="preserve">ė </w:t>
      </w:r>
      <w:r w:rsidR="3FDFAED6" w:rsidRPr="00BC3752">
        <w:t>priežiūra</w:t>
      </w:r>
      <w:r w:rsidRPr="00BC3752">
        <w:t xml:space="preserve"> turi būti teikiama </w:t>
      </w:r>
      <w:r w:rsidR="00E45A78" w:rsidRPr="00BC3752">
        <w:t xml:space="preserve">funkcionalumo </w:t>
      </w:r>
      <w:r w:rsidRPr="00BC3752">
        <w:t>programinei ir sisteminei programinei įrangai, standartinės licencinės programinės įrangos konfigūracijai, integracijoms, kitai programinei bei sisteminei programinei įrangai.</w:t>
      </w:r>
    </w:p>
    <w:p w14:paraId="1AAB70E6" w14:textId="1B12EE39" w:rsidR="0028601D" w:rsidRPr="00BC3752" w:rsidRDefault="0028601D" w:rsidP="00BB74A2">
      <w:pPr>
        <w:pStyle w:val="List-L2-Num"/>
      </w:pPr>
      <w:r w:rsidRPr="00BC3752">
        <w:t>Paslaugų teikėjas garantin</w:t>
      </w:r>
      <w:r w:rsidR="1E52559A" w:rsidRPr="00BC3752">
        <w:t>ės</w:t>
      </w:r>
      <w:r w:rsidRPr="00BC3752">
        <w:t xml:space="preserve"> </w:t>
      </w:r>
      <w:r w:rsidR="6EC5D062" w:rsidRPr="00BC3752">
        <w:t>priežiūros</w:t>
      </w:r>
      <w:r w:rsidRPr="00BC3752">
        <w:t xml:space="preserve"> metu įsipareigoja užtikrinti visus šioje Techninėje specifikacijoje </w:t>
      </w:r>
      <w:r w:rsidR="00E45A78" w:rsidRPr="00BC3752">
        <w:t>funkcionalumui</w:t>
      </w:r>
      <w:r w:rsidRPr="00BC3752">
        <w:t xml:space="preserve"> keliamus reikalavimus.</w:t>
      </w:r>
    </w:p>
    <w:p w14:paraId="3E16EAB1" w14:textId="2A3864F0" w:rsidR="0028601D" w:rsidRPr="00BC3752" w:rsidRDefault="00E45A78" w:rsidP="00BB74A2">
      <w:pPr>
        <w:pStyle w:val="List-L2-Num"/>
      </w:pPr>
      <w:r w:rsidRPr="00BC3752">
        <w:t xml:space="preserve">Funkcionalumo </w:t>
      </w:r>
      <w:r w:rsidR="0028601D" w:rsidRPr="00BC3752">
        <w:t>garantin</w:t>
      </w:r>
      <w:r w:rsidR="4F0C05C9" w:rsidRPr="00BC3752">
        <w:t>ės</w:t>
      </w:r>
      <w:r w:rsidR="0028601D" w:rsidRPr="00BC3752">
        <w:t xml:space="preserve"> </w:t>
      </w:r>
      <w:r w:rsidR="32F6406F" w:rsidRPr="00BC3752">
        <w:t>priežiūros</w:t>
      </w:r>
      <w:r w:rsidR="0028601D" w:rsidRPr="00BC3752">
        <w:t xml:space="preserve"> trukmė – Sutarties galiojimo metu </w:t>
      </w:r>
      <w:r w:rsidR="009A3070" w:rsidRPr="00BC3752">
        <w:rPr>
          <w:kern w:val="2"/>
        </w:rPr>
        <w:t xml:space="preserve">nuo Paslaugos perdavimo-priėmimo akto </w:t>
      </w:r>
      <w:r w:rsidR="006E5A15" w:rsidRPr="00BC3752">
        <w:rPr>
          <w:kern w:val="2"/>
        </w:rPr>
        <w:t xml:space="preserve">pasirašymo dienos </w:t>
      </w:r>
      <w:r w:rsidR="0028601D" w:rsidRPr="00BC3752">
        <w:t xml:space="preserve">ir </w:t>
      </w:r>
      <w:r w:rsidR="001F0FAB" w:rsidRPr="00BC3752">
        <w:t>24</w:t>
      </w:r>
      <w:r w:rsidR="0028601D" w:rsidRPr="00BC3752">
        <w:t xml:space="preserve"> mėnesi</w:t>
      </w:r>
      <w:r w:rsidR="001F0FAB" w:rsidRPr="00BC3752">
        <w:t>ai</w:t>
      </w:r>
      <w:r w:rsidR="006E5A15" w:rsidRPr="00BC3752">
        <w:t xml:space="preserve"> </w:t>
      </w:r>
      <w:r w:rsidR="0028601D" w:rsidRPr="00BC3752">
        <w:t xml:space="preserve"> nuo </w:t>
      </w:r>
      <w:r w:rsidR="009A3070" w:rsidRPr="00BC3752">
        <w:t xml:space="preserve">paskutinio </w:t>
      </w:r>
      <w:r w:rsidR="006E5A15" w:rsidRPr="00BC3752">
        <w:t xml:space="preserve">pagal Sutartį </w:t>
      </w:r>
      <w:r w:rsidR="0028601D" w:rsidRPr="00BC3752">
        <w:t xml:space="preserve"> perdavimo-priėmimo akto pasirašymo dienos (garantinės priežiūros paslaugos teikiamos nepriklausomai nuo to, ar įsigytas </w:t>
      </w:r>
      <w:r w:rsidRPr="00BC3752">
        <w:t xml:space="preserve">funkcionalumo </w:t>
      </w:r>
      <w:r w:rsidR="0028601D" w:rsidRPr="00BC3752">
        <w:t>palaikymas ir tobulinimas).</w:t>
      </w:r>
    </w:p>
    <w:p w14:paraId="1036588D" w14:textId="3AC7DAF3" w:rsidR="0028601D" w:rsidRPr="00BC3752" w:rsidRDefault="00E45A78" w:rsidP="00BB74A2">
      <w:pPr>
        <w:pStyle w:val="List-L1-Num"/>
      </w:pPr>
      <w:r w:rsidRPr="00BC3752">
        <w:t xml:space="preserve">Funkcionalumo </w:t>
      </w:r>
      <w:r w:rsidR="0028601D" w:rsidRPr="00BC3752">
        <w:t>garantin</w:t>
      </w:r>
      <w:r w:rsidR="649DCFAE" w:rsidRPr="00BC3752">
        <w:t>ė</w:t>
      </w:r>
      <w:r w:rsidR="0028601D" w:rsidRPr="00BC3752">
        <w:t xml:space="preserve"> </w:t>
      </w:r>
      <w:r w:rsidR="308B5207" w:rsidRPr="00BC3752">
        <w:t>priežiūra</w:t>
      </w:r>
      <w:r w:rsidR="0028601D" w:rsidRPr="00BC3752">
        <w:t xml:space="preserve"> apima:</w:t>
      </w:r>
    </w:p>
    <w:p w14:paraId="0FEFE14F" w14:textId="0AF890B6" w:rsidR="0028601D" w:rsidRPr="00BC3752" w:rsidRDefault="00E45A78" w:rsidP="00BB74A2">
      <w:pPr>
        <w:pStyle w:val="List-L2-Num"/>
      </w:pPr>
      <w:r w:rsidRPr="00BC3752">
        <w:t xml:space="preserve">Funkcionalumo </w:t>
      </w:r>
      <w:r w:rsidR="0028601D" w:rsidRPr="00BC3752">
        <w:t>neatitikimų funkciniams reikalavimams ir veikimo klaidų bei kritinių klaidų šalinimą bei kitas Lietuvos Respublikos įstatymais ir norminiais aktais numatytas garantijas;</w:t>
      </w:r>
    </w:p>
    <w:p w14:paraId="00A33D24" w14:textId="6CA48DB7" w:rsidR="0028601D" w:rsidRPr="00BC3752" w:rsidRDefault="00E45A78" w:rsidP="00BB74A2">
      <w:pPr>
        <w:pStyle w:val="List-L2-Num"/>
      </w:pPr>
      <w:r w:rsidRPr="00BC3752">
        <w:t xml:space="preserve">Funkcionalumo </w:t>
      </w:r>
      <w:r w:rsidR="0028601D" w:rsidRPr="00BC3752">
        <w:t xml:space="preserve">darbingumo </w:t>
      </w:r>
      <w:r w:rsidR="00525498">
        <w:t>atkūrimą</w:t>
      </w:r>
      <w:r w:rsidR="0028601D" w:rsidRPr="00BC3752">
        <w:t>, pvz., įvykus duomenų bazės ar atskirų jos komponentų darbų sutrikimams, kai tai įvyksta dėl Paslaugų teikėjo pateiktų pakeitimų atnaujinimų ar kitų Paslaugų teikėjo veiksmų ar neveikimo;</w:t>
      </w:r>
    </w:p>
    <w:p w14:paraId="116D2C5A" w14:textId="7C4FFC61" w:rsidR="0028601D" w:rsidRPr="00BC3752" w:rsidRDefault="0028601D" w:rsidP="00BB74A2">
      <w:pPr>
        <w:pStyle w:val="List-L2-Num"/>
      </w:pPr>
      <w:r w:rsidRPr="00BC3752">
        <w:t xml:space="preserve">išgadintų (sugadintų) duomenų </w:t>
      </w:r>
      <w:r w:rsidR="00525498">
        <w:t>atkūrimą</w:t>
      </w:r>
      <w:r w:rsidRPr="00BC3752">
        <w:t>, kai gedimo priežastis yra Paslaugų teikėjo pateiktos programinės įrangos netinkamas veikimas;</w:t>
      </w:r>
    </w:p>
    <w:p w14:paraId="244B3ADC" w14:textId="533BA6D5" w:rsidR="0028601D" w:rsidRPr="00BC3752" w:rsidRDefault="0028601D" w:rsidP="00BB74A2">
      <w:pPr>
        <w:pStyle w:val="List-L2-Num"/>
      </w:pPr>
      <w:r w:rsidRPr="00BC3752">
        <w:t xml:space="preserve">PO darbuotojų konsultavimą ir kitų institucijų darbuotojų konsultavimą darbo su </w:t>
      </w:r>
      <w:r w:rsidR="00E45A78" w:rsidRPr="00BC3752">
        <w:t xml:space="preserve">funkcionalumu </w:t>
      </w:r>
      <w:r w:rsidRPr="00BC3752">
        <w:t>klausimais telefonu ir (arba) el. paštu, dalyvavimą klaidų ir (ar) tr</w:t>
      </w:r>
      <w:r w:rsidR="00D443B4">
        <w:t>i</w:t>
      </w:r>
      <w:r w:rsidRPr="00BC3752">
        <w:t xml:space="preserve">kdžių aptarimuose. Konsultacijos naudotojams </w:t>
      </w:r>
      <w:r w:rsidR="00E45A78" w:rsidRPr="00BC3752">
        <w:t xml:space="preserve">funkcionalumo </w:t>
      </w:r>
      <w:r w:rsidRPr="00BC3752">
        <w:t>programinės įrangos naudojimo klausimais turi būti teikiamos darbo dienomis nuo 8:00 iki 17:00 val. Lietuvos laiku.</w:t>
      </w:r>
    </w:p>
    <w:p w14:paraId="327FEC4F" w14:textId="64F6FB21" w:rsidR="003E6330" w:rsidRPr="00BC3752" w:rsidRDefault="003E6330" w:rsidP="00BB74A2">
      <w:pPr>
        <w:pStyle w:val="List-L1-Num"/>
      </w:pPr>
      <w:r w:rsidRPr="00BC3752">
        <w:t xml:space="preserve">Nustačius, kad atsirado </w:t>
      </w:r>
      <w:r w:rsidR="00E45A78" w:rsidRPr="00BC3752">
        <w:t xml:space="preserve">funkcionalumo </w:t>
      </w:r>
      <w:r w:rsidRPr="00BC3752">
        <w:t xml:space="preserve">plėtros metu sukurtų </w:t>
      </w:r>
      <w:r w:rsidR="00DD763B" w:rsidRPr="00BC3752">
        <w:t>/ modifikuotų</w:t>
      </w:r>
      <w:r w:rsidRPr="00BC3752">
        <w:t xml:space="preserve"> komponentų </w:t>
      </w:r>
      <w:r w:rsidR="00DD763B" w:rsidRPr="00BC3752">
        <w:t xml:space="preserve">bei integracinių sąsajų </w:t>
      </w:r>
      <w:r w:rsidRPr="00BC3752">
        <w:t xml:space="preserve">pažeidžiamumas pagal „OWASP Top Ten Project“ kritinių pažeidžiamumų sąrašą, </w:t>
      </w:r>
      <w:r w:rsidR="00BC5347" w:rsidRPr="00BC3752">
        <w:t>Paslaugų teikėjas</w:t>
      </w:r>
      <w:r w:rsidRPr="00BC3752">
        <w:t xml:space="preserve"> turės pašalinti nustatytus saugumo trūkumus</w:t>
      </w:r>
      <w:r w:rsidR="00BC5347" w:rsidRPr="00BC3752">
        <w:t>.</w:t>
      </w:r>
    </w:p>
    <w:p w14:paraId="751DD7CF" w14:textId="3DCA1007" w:rsidR="0028601D" w:rsidRPr="00BC3752" w:rsidRDefault="0028601D" w:rsidP="00BB74A2">
      <w:pPr>
        <w:pStyle w:val="List-L1-Num"/>
      </w:pPr>
      <w:r w:rsidRPr="00BC3752">
        <w:t xml:space="preserve">Visos </w:t>
      </w:r>
      <w:r w:rsidR="00E45A78" w:rsidRPr="00BC3752">
        <w:t xml:space="preserve">funkcionalumo </w:t>
      </w:r>
      <w:r w:rsidRPr="00BC3752">
        <w:t>veikimo klaidos ir (ar) trikdžiai klasifikuojami:</w:t>
      </w:r>
    </w:p>
    <w:p w14:paraId="14ED0624" w14:textId="3ED97639" w:rsidR="0028601D" w:rsidRPr="00BC3752" w:rsidRDefault="0028601D" w:rsidP="00BB74A2">
      <w:pPr>
        <w:pStyle w:val="List-L2-Num"/>
      </w:pPr>
      <w:r w:rsidRPr="00BC3752">
        <w:t xml:space="preserve">Kritinė klaida ir (ar) trikdis – </w:t>
      </w:r>
      <w:r w:rsidR="00E45A78" w:rsidRPr="00BC3752">
        <w:t>funkcionalumas</w:t>
      </w:r>
      <w:r w:rsidRPr="00BC3752">
        <w:t xml:space="preserve"> </w:t>
      </w:r>
      <w:r w:rsidR="00E45A78" w:rsidRPr="00BC3752">
        <w:t>neveikia</w:t>
      </w:r>
      <w:r w:rsidRPr="00BC3752">
        <w:t xml:space="preserve"> ir naudotojai negali tęsti darbo. Reakcijos laikas – ne ilgiau kaip 1 valanda. Nustačius sutrikimo priežastis, sutrikimo šalinimo laikas ne ilgiau kaip 5 valandos;</w:t>
      </w:r>
    </w:p>
    <w:p w14:paraId="64115E87" w14:textId="0FCB4D51" w:rsidR="0028601D" w:rsidRPr="00BC3752" w:rsidRDefault="0028601D" w:rsidP="00BB74A2">
      <w:pPr>
        <w:pStyle w:val="List-L2-Num"/>
      </w:pPr>
      <w:r w:rsidRPr="00BC3752">
        <w:lastRenderedPageBreak/>
        <w:t>Vidutinė klaida ir (ar) trikdis –</w:t>
      </w:r>
      <w:r w:rsidR="00E45A78" w:rsidRPr="00BC3752">
        <w:t xml:space="preserve"> </w:t>
      </w:r>
      <w:r w:rsidRPr="00BC3752">
        <w:t>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09645DE1" w14:textId="67772FC6" w:rsidR="0028601D" w:rsidRPr="00BC3752" w:rsidRDefault="0028601D" w:rsidP="00BB74A2">
      <w:pPr>
        <w:pStyle w:val="List-L2-Num"/>
      </w:pPr>
      <w:r w:rsidRPr="00BC3752">
        <w:t xml:space="preserve">Žemo prioriteto klaida ir (ar) trikdis – veiklos procesai ir </w:t>
      </w:r>
      <w:r w:rsidR="00E45A78" w:rsidRPr="00BC3752">
        <w:t>funkcionalumas</w:t>
      </w:r>
      <w:r w:rsidRPr="00BC3752">
        <w:t xml:space="preserve"> paveiktas nežymiai, sutrikimas nekelia grėsmės duomenims ir sistemos funkcionavimui, problemos sprendimas yra būtinas, bet ne kritinis. Reakcijos laikas – ne ilgiau kaip 8 darbo valandos. Nustačius sutrikimo priežastis, sutrikimo šalinimo laikas derinamas su PO.</w:t>
      </w:r>
    </w:p>
    <w:p w14:paraId="6A722560" w14:textId="77777777" w:rsidR="0028601D" w:rsidRPr="00BC3752" w:rsidRDefault="0028601D" w:rsidP="00BB74A2">
      <w:pPr>
        <w:pStyle w:val="List-L1-Num"/>
      </w:pPr>
      <w:r w:rsidRPr="00BC3752">
        <w:t>Sprendimą, kokio tipo (kritinė, vidutinė, žemo prioriteto) klaida yra nustatyta, priima PO paskirti atsakingi asmenys, suderinę su Paslaugų teikėjo paskirtais atsakingais asmenimis.</w:t>
      </w:r>
    </w:p>
    <w:p w14:paraId="3810CD42" w14:textId="1A4EFCCD" w:rsidR="0028601D" w:rsidRPr="00BC3752" w:rsidRDefault="0028601D" w:rsidP="00BB74A2">
      <w:pPr>
        <w:pStyle w:val="List-L1-Num"/>
      </w:pPr>
      <w:r w:rsidRPr="00BC3752">
        <w:t>Jeigu su PO nesuderinta kitaip, Paslaugų teikėjas turi užtikrinti komunikaciją su PO naudojamomis priemonėmis, kad klaidos ir (ar) netikslumai, duomenų tvarkymo poreikis, būtų registruojami PO</w:t>
      </w:r>
      <w:r w:rsidR="0030371E" w:rsidRPr="00BC3752">
        <w:t xml:space="preserve"> </w:t>
      </w:r>
      <w:r w:rsidRPr="00BC3752">
        <w:t xml:space="preserve">pagalbos tarnybos </w:t>
      </w:r>
      <w:r w:rsidR="00CC0F68" w:rsidRPr="00BC3752">
        <w:t>aplinkoje</w:t>
      </w:r>
      <w:r w:rsidRPr="00BC3752">
        <w:t>, pagal su PO suderintą procedūrą būtų perduodamos į Paslaugos teikėjo serviso sistemą el. paštu ir grąžinamos aktualios klaidos sprendimo ar duomenų tvarkymo būsenos duomenys.</w:t>
      </w:r>
    </w:p>
    <w:p w14:paraId="779F40B4" w14:textId="77777777" w:rsidR="0028601D" w:rsidRPr="00BC3752" w:rsidRDefault="0028601D" w:rsidP="00BB74A2">
      <w:pPr>
        <w:pStyle w:val="List-L1-Num"/>
      </w:pPr>
      <w:r w:rsidRPr="00BC3752">
        <w:t>Defektų (klaidų), atsiradusių suteikus paslaugas dėl Paslaugų teikėjo kaltės, šalinimas turi būti atliktas nemokamai ir neturi daryti įtakos kitoms sąlygoms (terminui, sąnaudoms ir kt.).</w:t>
      </w:r>
    </w:p>
    <w:p w14:paraId="33823087" w14:textId="77777777" w:rsidR="0028601D" w:rsidRPr="00BC3752" w:rsidRDefault="0028601D" w:rsidP="00BB74A2">
      <w:pPr>
        <w:pStyle w:val="List-L1-Num"/>
      </w:pPr>
      <w:r w:rsidRPr="00BC3752">
        <w:t>Informacija apie pašalintas (pataisytas) klaidas ir (ar) trikdžius ataskaitos forma turi būti atnaujinama ir pateikiama kartą per ketvirtį.</w:t>
      </w:r>
    </w:p>
    <w:p w14:paraId="248C7DB1" w14:textId="2DFC1051" w:rsidR="0028601D" w:rsidRPr="00BC3752" w:rsidRDefault="0028601D" w:rsidP="00BB74A2">
      <w:pPr>
        <w:pStyle w:val="List-L1-Num"/>
      </w:pPr>
      <w:r w:rsidRPr="00BC3752">
        <w:t>Garantinės priežiūros metu atnaujinus funkcionalumus atitinkamai turi būti pakoreguota visa susijus</w:t>
      </w:r>
      <w:r w:rsidR="00E45A78" w:rsidRPr="00BC3752">
        <w:t xml:space="preserve">i </w:t>
      </w:r>
      <w:r w:rsidRPr="00BC3752">
        <w:t>dokumentacija, pateikti atnaujinti išeities kodai ir kiti programiniai komponentai.</w:t>
      </w:r>
    </w:p>
    <w:p w14:paraId="3CBEB030" w14:textId="3BC2F382" w:rsidR="0028601D" w:rsidRPr="00BC3752" w:rsidRDefault="0028601D" w:rsidP="00BB74A2">
      <w:pPr>
        <w:pStyle w:val="List-L1-Num"/>
      </w:pPr>
      <w:r w:rsidRPr="00BC3752">
        <w:t xml:space="preserve">Pašalinus sutrikimus PO turi būti pateikiamas atnaujintas </w:t>
      </w:r>
      <w:r w:rsidR="00E45A78" w:rsidRPr="00BC3752">
        <w:t xml:space="preserve">funkcionalumo </w:t>
      </w:r>
      <w:r w:rsidRPr="00BC3752">
        <w:t xml:space="preserve">išeities kodas ir atliekamas atnaujinto </w:t>
      </w:r>
      <w:r w:rsidR="00E45A78" w:rsidRPr="00BC3752">
        <w:t xml:space="preserve">funkcionalumo </w:t>
      </w:r>
      <w:r w:rsidRPr="00BC3752">
        <w:t xml:space="preserve">kodo įdiegimas į visas </w:t>
      </w:r>
      <w:r w:rsidR="00E45A78" w:rsidRPr="00BC3752">
        <w:t>susijusias</w:t>
      </w:r>
      <w:r w:rsidRPr="00BC3752">
        <w:t xml:space="preserve"> aplinkas.</w:t>
      </w:r>
    </w:p>
    <w:p w14:paraId="7A7A06D0" w14:textId="77777777" w:rsidR="0028601D" w:rsidRPr="00BC3752" w:rsidRDefault="0028601D" w:rsidP="00B05EB4">
      <w:pPr>
        <w:pStyle w:val="Antrat2"/>
      </w:pPr>
      <w:bookmarkStart w:id="162" w:name="_Toc185846957"/>
      <w:bookmarkStart w:id="163" w:name="_Toc217311712"/>
      <w:bookmarkStart w:id="164" w:name="_Hlk202188706"/>
      <w:bookmarkEnd w:id="161"/>
      <w:r w:rsidRPr="00BC3752">
        <w:t>Reikalavimai pakeitimų valdymui</w:t>
      </w:r>
      <w:bookmarkEnd w:id="162"/>
      <w:bookmarkEnd w:id="163"/>
    </w:p>
    <w:p w14:paraId="3664508D" w14:textId="2D5BFD30" w:rsidR="0028601D" w:rsidRPr="00BC3752" w:rsidRDefault="0028601D" w:rsidP="00BB74A2">
      <w:pPr>
        <w:pStyle w:val="List-L1-Num"/>
      </w:pPr>
      <w:r w:rsidRPr="00BC3752">
        <w:t>Šioje Techninėje specifikacijoje ar kituose Paslaugų teikimo sutarties prieduose nustatyti funkciniai ir</w:t>
      </w:r>
      <w:r w:rsidR="00D75F9B">
        <w:t xml:space="preserve"> (arba)</w:t>
      </w:r>
      <w:r w:rsidRPr="00BC3752">
        <w:t xml:space="preserve"> nefunkciniai reikalavimai gali būti keičiami Paslaugų teikėjo ar PO iniciatyva Paslaugų teikimo sutartyje nustatyta tvarka, nepažeidžiant Viešųjų pirkimų įstatyme numatytų viešųjų pirkimų principų ir pirkimo tikslo. </w:t>
      </w:r>
    </w:p>
    <w:p w14:paraId="4172F5C8" w14:textId="77777777" w:rsidR="0028601D" w:rsidRPr="00BC3752" w:rsidRDefault="0028601D" w:rsidP="00BB74A2">
      <w:pPr>
        <w:pStyle w:val="List-L1-Num"/>
      </w:pPr>
      <w:r w:rsidRPr="00BC3752">
        <w:t>Pakeitimų atsiradimas gali būti sąlygojamas aplinkybių, kurios atsiranda arba tampa žinomos po Sutarties sudarymo, jų atsiradimo pasiūlymo pateikimo ar Sutarties sudarymo metu nebuvo galima protingai numatyti ir kontroliuoti, taip pat, iš anksto įvertinti ir jų atsiradimo rizikos.</w:t>
      </w:r>
    </w:p>
    <w:p w14:paraId="724BDB36" w14:textId="77777777" w:rsidR="0028601D" w:rsidRPr="00BC3752" w:rsidRDefault="0028601D" w:rsidP="00BB74A2">
      <w:pPr>
        <w:pStyle w:val="List-L1-Num"/>
      </w:pPr>
      <w:r w:rsidRPr="00BC3752">
        <w:t>Tokie pakeitimai turi būti įforminami Paslaugų teikėjui ir PO patvirtinus reikalingą pakeitimą raštu Paslaugų teikimo sutartyje nustatyta tvarka ir esant visoms šioms aplinkybėms:</w:t>
      </w:r>
    </w:p>
    <w:p w14:paraId="6325937C" w14:textId="77777777" w:rsidR="0028601D" w:rsidRPr="00BC3752" w:rsidRDefault="0028601D" w:rsidP="00BB74A2">
      <w:pPr>
        <w:pStyle w:val="List-L2-Num"/>
      </w:pPr>
      <w:r w:rsidRPr="00BC3752">
        <w:t>pakeitimas yra dokumentuotas, nurodant jo poreikį, poveikį, kritiškumo laipsnį (neesminis, vidutinis, kritinis) ir pasekmes;</w:t>
      </w:r>
    </w:p>
    <w:p w14:paraId="3397F967" w14:textId="77777777" w:rsidR="0028601D" w:rsidRPr="00BC3752" w:rsidRDefault="0028601D" w:rsidP="00BB74A2">
      <w:pPr>
        <w:pStyle w:val="List-L2-Num"/>
      </w:pPr>
      <w:r w:rsidRPr="00BC3752">
        <w:t>pakeitimas nėra esminis (kai dėl pakeitimo įgyvendinimo PO negali pasiekti Projekto tikslų);</w:t>
      </w:r>
    </w:p>
    <w:p w14:paraId="6847B9D6" w14:textId="77777777" w:rsidR="0028601D" w:rsidRPr="00BC3752" w:rsidRDefault="0028601D" w:rsidP="00BB74A2">
      <w:pPr>
        <w:pStyle w:val="List-L2-Num"/>
      </w:pPr>
      <w:r w:rsidRPr="00BC3752">
        <w:t>pakeitimas buvo / yra pažymėtas testavimo plane ir bus papildomai ištestuotas;</w:t>
      </w:r>
    </w:p>
    <w:p w14:paraId="22B12348" w14:textId="77777777" w:rsidR="0028601D" w:rsidRPr="00BC3752" w:rsidRDefault="0028601D" w:rsidP="00BB74A2">
      <w:pPr>
        <w:pStyle w:val="List-L2-Num"/>
      </w:pPr>
      <w:r w:rsidRPr="00BC3752">
        <w:t>pakeitimas yra autorizuotas (pasirašytas PO įgalioto asmens);</w:t>
      </w:r>
    </w:p>
    <w:p w14:paraId="00A34126" w14:textId="77777777" w:rsidR="0028601D" w:rsidRPr="00BC3752" w:rsidRDefault="0028601D" w:rsidP="00BB74A2">
      <w:pPr>
        <w:pStyle w:val="List-L2-Num"/>
      </w:pPr>
      <w:r w:rsidRPr="00BC3752">
        <w:t>atlikti su pakeitimu susiję techninės dokumentacijos pakeitimai;</w:t>
      </w:r>
    </w:p>
    <w:p w14:paraId="120706EE" w14:textId="77777777" w:rsidR="0028601D" w:rsidRPr="00BC3752" w:rsidRDefault="0028601D" w:rsidP="00BB74A2">
      <w:pPr>
        <w:pStyle w:val="List-L2-Num"/>
      </w:pPr>
      <w:r w:rsidRPr="00BC3752">
        <w:t>apie pakeitimą tinkamai informuotos visos Projektu suinteresuotos šalys, kurių veiklai pakeitimas gali turėti įtakos.</w:t>
      </w:r>
    </w:p>
    <w:p w14:paraId="32A18DD0" w14:textId="77777777" w:rsidR="0028601D" w:rsidRPr="00BC3752" w:rsidRDefault="0028601D" w:rsidP="00B05EB4">
      <w:pPr>
        <w:pStyle w:val="Antrat2"/>
      </w:pPr>
      <w:bookmarkStart w:id="165" w:name="_Toc185846959"/>
      <w:bookmarkStart w:id="166" w:name="_Toc217311713"/>
      <w:bookmarkStart w:id="167" w:name="_Hlk202188715"/>
      <w:bookmarkEnd w:id="164"/>
      <w:r w:rsidRPr="00BC3752">
        <w:t xml:space="preserve">Reikalavimai </w:t>
      </w:r>
      <w:bookmarkEnd w:id="165"/>
      <w:r w:rsidRPr="00BC3752">
        <w:t>papildomoms paslaugoms</w:t>
      </w:r>
      <w:bookmarkEnd w:id="166"/>
    </w:p>
    <w:p w14:paraId="7ACA3020" w14:textId="356C1904" w:rsidR="0028601D" w:rsidRPr="00BC3752" w:rsidRDefault="0028601D" w:rsidP="00BB74A2">
      <w:pPr>
        <w:pStyle w:val="List-L1-Num"/>
      </w:pPr>
      <w:bookmarkStart w:id="168" w:name="_Hlk202188760"/>
      <w:bookmarkEnd w:id="167"/>
      <w:r w:rsidRPr="00BC3752">
        <w:t xml:space="preserve">PO turi teisę ir galimybę (bet neįsipareigoja) </w:t>
      </w:r>
      <w:r w:rsidR="004261FB" w:rsidRPr="00BC3752">
        <w:t xml:space="preserve">per </w:t>
      </w:r>
      <w:r w:rsidR="41B1BD3D" w:rsidRPr="00BC3752">
        <w:t>36</w:t>
      </w:r>
      <w:r w:rsidR="004261FB" w:rsidRPr="00BC3752">
        <w:t xml:space="preserve"> mėnesi</w:t>
      </w:r>
      <w:r w:rsidR="1C45F1E1" w:rsidRPr="00BC3752">
        <w:t>us</w:t>
      </w:r>
      <w:r w:rsidR="004261FB" w:rsidRPr="00BC3752">
        <w:t xml:space="preserve"> </w:t>
      </w:r>
      <w:r w:rsidRPr="00BC3752">
        <w:t xml:space="preserve">nuo Sutarties įsigaliojimo dienos pagal poreikį užsakyti papildomų paslaugų pagal Paslaugų teikėjo pasiūlyme nurodytą valandinį įkainį. Maksimalus papildomų paslaugų kiekis (apimtis) – iki </w:t>
      </w:r>
      <w:r w:rsidR="006D3DC2" w:rsidRPr="00BC3752">
        <w:t>20</w:t>
      </w:r>
      <w:r w:rsidR="00CC34BE" w:rsidRPr="00BC3752">
        <w:t>00</w:t>
      </w:r>
      <w:r w:rsidR="00A86B36" w:rsidRPr="00BC3752">
        <w:t xml:space="preserve"> </w:t>
      </w:r>
      <w:r w:rsidRPr="00BC3752">
        <w:t xml:space="preserve">darbo valandų, kuris gali būti įsigytas. Papildomos darbo valandos gali būti panaudotos Paslaugų teikimo metu sukurtų / modifikuotų </w:t>
      </w:r>
      <w:r w:rsidRPr="00BC3752">
        <w:lastRenderedPageBreak/>
        <w:t>funkcijų pakeitimui ar naujų funkcijų sukūrimui / modifikavimui, siekiant, kad sukurtas / modernizuotas funkcionalumas užtikrintų Projekto tikslų pasiekimą.</w:t>
      </w:r>
    </w:p>
    <w:p w14:paraId="39A52FBA" w14:textId="15DC2C1F" w:rsidR="0028601D" w:rsidRPr="00BC3752" w:rsidRDefault="0028601D" w:rsidP="00BB74A2">
      <w:pPr>
        <w:pStyle w:val="List-L1-Num"/>
      </w:pPr>
      <w:r w:rsidRPr="00BC3752">
        <w:t>Paslaugų teikėjas įsipareigoja taikyti įkain</w:t>
      </w:r>
      <w:r w:rsidR="00B4381C" w:rsidRPr="00BC3752">
        <w:t>į</w:t>
      </w:r>
      <w:r w:rsidRPr="00BC3752">
        <w:t xml:space="preserve"> nurodyt</w:t>
      </w:r>
      <w:r w:rsidR="00B4381C" w:rsidRPr="00BC3752">
        <w:t>ą</w:t>
      </w:r>
      <w:r w:rsidRPr="00BC3752">
        <w:t xml:space="preserve"> jo pasiūlyme. Kiekvienu atskiru atveju prieš pradedant papildomus darbus, Paslaugų teikėjas turės pristatyti (detalizuoti) ir su PO suderinti planuojamų atlikti papildomų darbų aprašymą (specifikaciją), laiko sąnaudas, pateikiant įgyvendinimo terminą.</w:t>
      </w:r>
    </w:p>
    <w:p w14:paraId="1124CA9D" w14:textId="77777777" w:rsidR="0028601D" w:rsidRPr="00BC3752" w:rsidRDefault="0028601D" w:rsidP="00BB74A2">
      <w:pPr>
        <w:pStyle w:val="List-L1-Num"/>
      </w:pPr>
      <w:r w:rsidRPr="00BC3752">
        <w:t>Papildomų paslaugų metu kuriamam funkcionalumui taikomi šios Techninės specifikacijos nefunkciniai reikalavimai, jeigu nesutariama kitaip.</w:t>
      </w:r>
    </w:p>
    <w:p w14:paraId="4B7DACEB" w14:textId="77777777" w:rsidR="0028601D" w:rsidRPr="00BC3752" w:rsidRDefault="0028601D" w:rsidP="00BB74A2">
      <w:pPr>
        <w:pStyle w:val="List-L1-Num"/>
      </w:pPr>
      <w:r w:rsidRPr="00BC3752">
        <w:t>Papildomų paslaugų / nenumatytų darbų įgyvendinimas apima šias Paslaugų teikėjo veiklas:</w:t>
      </w:r>
    </w:p>
    <w:p w14:paraId="2F5FA2F1" w14:textId="77777777" w:rsidR="0028601D" w:rsidRPr="00BC3752" w:rsidRDefault="0028601D" w:rsidP="00BB74A2">
      <w:pPr>
        <w:pStyle w:val="List-L2-Num"/>
      </w:pPr>
      <w:r w:rsidRPr="00BC3752">
        <w:t>naujų poreikių registravimą ir derinimą su PO;</w:t>
      </w:r>
    </w:p>
    <w:p w14:paraId="02FABCCA" w14:textId="4697BCE7" w:rsidR="0028601D" w:rsidRPr="00BC3752" w:rsidRDefault="0028601D" w:rsidP="00BB74A2">
      <w:pPr>
        <w:pStyle w:val="List-L2-Num"/>
      </w:pPr>
      <w:r w:rsidRPr="00BC3752">
        <w:t xml:space="preserve">naujų poreikių funkcionalumo </w:t>
      </w:r>
      <w:r w:rsidR="002609C0">
        <w:t>sukūrimo</w:t>
      </w:r>
      <w:r w:rsidRPr="00BC3752">
        <w:t xml:space="preserve"> detalią analizę ir specifikavimą (dokumentavimą) bei suderinimą su PO;</w:t>
      </w:r>
    </w:p>
    <w:p w14:paraId="68293E90" w14:textId="71C41FE6" w:rsidR="0028601D" w:rsidRPr="00BC3752" w:rsidRDefault="0028601D" w:rsidP="00BB74A2">
      <w:pPr>
        <w:pStyle w:val="List-L2-Num"/>
      </w:pPr>
      <w:r w:rsidRPr="00BC3752">
        <w:t>naujų poreikių įgyvendinimo terminų ir grafiko sudarymą bei suderinimą su PO;</w:t>
      </w:r>
    </w:p>
    <w:p w14:paraId="11520876" w14:textId="1CEF9FB5" w:rsidR="0028601D" w:rsidRPr="00BC3752" w:rsidRDefault="0028601D" w:rsidP="00BB74A2">
      <w:pPr>
        <w:pStyle w:val="List-L2-Num"/>
      </w:pPr>
      <w:r w:rsidRPr="00BC3752">
        <w:t xml:space="preserve">suderintų naujų funkcionalumų </w:t>
      </w:r>
      <w:r w:rsidR="000375E4">
        <w:t>sukūrimą</w:t>
      </w:r>
      <w:r w:rsidRPr="00BC3752">
        <w:t xml:space="preserve"> apibrėžtais terminais ir apimtimi;</w:t>
      </w:r>
    </w:p>
    <w:p w14:paraId="131B61CC" w14:textId="1F381B12" w:rsidR="0028601D" w:rsidRPr="00BC3752" w:rsidRDefault="00B22C81" w:rsidP="00BB74A2">
      <w:pPr>
        <w:pStyle w:val="List-L2-Num"/>
      </w:pPr>
      <w:r>
        <w:t>sukurto</w:t>
      </w:r>
      <w:r w:rsidR="0028601D" w:rsidRPr="00BC3752">
        <w:t xml:space="preserve"> funkcionalum</w:t>
      </w:r>
      <w:r>
        <w:t>o</w:t>
      </w:r>
      <w:r w:rsidR="0028601D" w:rsidRPr="00BC3752">
        <w:t xml:space="preserve"> testavimą, naudotojų konsultavimą, bandomąją eksploataciją (esant poreikiui), duomenų migravimą (esant poreikiui);</w:t>
      </w:r>
    </w:p>
    <w:p w14:paraId="1C839B2A" w14:textId="2F414574" w:rsidR="0028601D" w:rsidRPr="00BC3752" w:rsidRDefault="0028601D" w:rsidP="00BB74A2">
      <w:pPr>
        <w:pStyle w:val="List-L2-Num"/>
      </w:pPr>
      <w:r w:rsidRPr="00BC3752">
        <w:t xml:space="preserve">su </w:t>
      </w:r>
      <w:r w:rsidR="00120FB6">
        <w:t>įdiegtu</w:t>
      </w:r>
      <w:r w:rsidRPr="00BC3752">
        <w:t xml:space="preserve"> funkcionalumu susijusios dokumentacijos atnaujinimą (naudotojų instrukcijų, diegimo ir administravimo instrukcijų, projektavimo dokumentų ir kt.);</w:t>
      </w:r>
    </w:p>
    <w:p w14:paraId="76A07EC8" w14:textId="4F93D92B" w:rsidR="0028601D" w:rsidRPr="00BC3752" w:rsidRDefault="0028601D" w:rsidP="00BB74A2">
      <w:pPr>
        <w:pStyle w:val="List-L2-Num"/>
      </w:pPr>
      <w:r w:rsidRPr="00BC3752">
        <w:t>įdiegtų funkcionalumų nemokamą garantinę priežiūrą, kuriai reikalavimai pateikti poskyryje</w:t>
      </w:r>
      <w:r w:rsidR="00687147" w:rsidRPr="00BC3752">
        <w:t xml:space="preserve"> </w:t>
      </w:r>
      <w:r w:rsidR="00242A83" w:rsidRPr="00BC3752">
        <w:t>„Reikalavimai garantinei priežiūrai"</w:t>
      </w:r>
      <w:r w:rsidRPr="00BC3752">
        <w:t>.</w:t>
      </w:r>
    </w:p>
    <w:p w14:paraId="062CBB1E" w14:textId="77777777" w:rsidR="0028601D" w:rsidRPr="00BC3752" w:rsidRDefault="0028601D" w:rsidP="00BB74A2">
      <w:pPr>
        <w:pStyle w:val="List-L1-Num"/>
      </w:pPr>
      <w:r w:rsidRPr="00BC3752">
        <w:t>Paslaugų, kurios teikiamos panaudojant papildomas valandas, užsakymo tvarka ir priėmimo tvarka:</w:t>
      </w:r>
    </w:p>
    <w:p w14:paraId="7D131622" w14:textId="6CDD39CB" w:rsidR="0028601D" w:rsidRPr="00BC3752" w:rsidRDefault="0028601D" w:rsidP="00BB74A2">
      <w:pPr>
        <w:pStyle w:val="List-L2-Num"/>
      </w:pPr>
      <w:r w:rsidRPr="00BC3752">
        <w:t xml:space="preserve">PO pateikia </w:t>
      </w:r>
      <w:r w:rsidR="00CE756F" w:rsidRPr="00BC3752">
        <w:t>užsakymą, užpildydama paraišką, kurios forma nurodyta Sutarties</w:t>
      </w:r>
      <w:r w:rsidR="00050C2B" w:rsidRPr="00BC3752">
        <w:t xml:space="preserve"> priede Nr. 5,</w:t>
      </w:r>
      <w:r w:rsidR="00CE756F" w:rsidRPr="00BC3752">
        <w:t xml:space="preserve"> </w:t>
      </w:r>
      <w:r w:rsidRPr="00BC3752">
        <w:t>informacij</w:t>
      </w:r>
      <w:r w:rsidR="00050C2B" w:rsidRPr="00BC3752">
        <w:t>a</w:t>
      </w:r>
      <w:r w:rsidRPr="00BC3752">
        <w:t xml:space="preserve"> Paslaugų teikėjui dėl naujų poreikių funkcionalumo </w:t>
      </w:r>
      <w:r w:rsidR="000204AD">
        <w:t>sukūrimo</w:t>
      </w:r>
      <w:r w:rsidRPr="00BC3752">
        <w:t>;</w:t>
      </w:r>
    </w:p>
    <w:p w14:paraId="604504F2" w14:textId="58EA680C" w:rsidR="0028601D" w:rsidRPr="00BC3752" w:rsidRDefault="0028601D" w:rsidP="00BB74A2">
      <w:pPr>
        <w:pStyle w:val="List-L2-Num"/>
      </w:pPr>
      <w:r w:rsidRPr="00BC3752">
        <w:t>Paslaugų teikėjas išsiaiškina naujų poreikių funkcionalum</w:t>
      </w:r>
      <w:r w:rsidR="00FE3F9F">
        <w:t>o</w:t>
      </w:r>
      <w:r w:rsidRPr="00BC3752">
        <w:t xml:space="preserve"> esmę, apimtį, techninius, funkcinius, saugumo ir kokybės reikalavimus, įvertina galimą neigiamą pakeitimo poveikį </w:t>
      </w:r>
      <w:r w:rsidR="007E6941" w:rsidRPr="00BC3752">
        <w:t xml:space="preserve">funkcionalumo </w:t>
      </w:r>
      <w:r w:rsidRPr="00BC3752">
        <w:t>veikimui ir pateikia funkcionalum</w:t>
      </w:r>
      <w:r w:rsidR="00FE3F9F">
        <w:t>o</w:t>
      </w:r>
      <w:r w:rsidRPr="00BC3752">
        <w:t xml:space="preserve"> </w:t>
      </w:r>
      <w:r w:rsidR="00050C2B" w:rsidRPr="00BC3752">
        <w:t xml:space="preserve">užsakymo </w:t>
      </w:r>
      <w:r w:rsidR="00FE3F9F">
        <w:t>sukūrimo</w:t>
      </w:r>
      <w:r w:rsidRPr="00BC3752">
        <w:t xml:space="preserve"> trukmės įvertinimą išreikštą darbo valandomis;</w:t>
      </w:r>
    </w:p>
    <w:p w14:paraId="52DB95A6" w14:textId="2DB6FFAB" w:rsidR="0028601D" w:rsidRPr="00BC3752" w:rsidRDefault="0028601D" w:rsidP="00BB74A2">
      <w:pPr>
        <w:pStyle w:val="List-L2-Num"/>
      </w:pPr>
      <w:r w:rsidRPr="00BC3752">
        <w:t xml:space="preserve">PO, išnagrinėjusi Paslaugų teikėjo pateiktą įvertinimą, jį patvirtina, jei nurodytos sąnaudos tinkamos, arba nepatvirtina, jei nusprendžia, kad neužsakys </w:t>
      </w:r>
      <w:r w:rsidR="009A28F0">
        <w:t>kurti</w:t>
      </w:r>
      <w:r w:rsidRPr="00BC3752">
        <w:t xml:space="preserve"> nauj</w:t>
      </w:r>
      <w:r w:rsidR="009A28F0">
        <w:t>o</w:t>
      </w:r>
      <w:r w:rsidRPr="00BC3752">
        <w:t xml:space="preserve"> funkcionalum</w:t>
      </w:r>
      <w:r w:rsidR="009A28F0">
        <w:t>o</w:t>
      </w:r>
      <w:r w:rsidRPr="00BC3752">
        <w:t>;</w:t>
      </w:r>
    </w:p>
    <w:p w14:paraId="4D08E40F" w14:textId="77777777" w:rsidR="0028601D" w:rsidRPr="00BC3752" w:rsidRDefault="0028601D" w:rsidP="00BB74A2">
      <w:pPr>
        <w:pStyle w:val="List-L2-Num"/>
      </w:pPr>
      <w:r w:rsidRPr="00BC3752">
        <w:t>Paslaugų teikėjas, gavęs įvertinimo patvirtinimą, suteikia papildomas paslaugas bei perduoda patikrinti rezultatus;</w:t>
      </w:r>
    </w:p>
    <w:p w14:paraId="6921FCB9" w14:textId="77777777" w:rsidR="0028601D" w:rsidRPr="00BC3752" w:rsidRDefault="0028601D" w:rsidP="00BB74A2">
      <w:pPr>
        <w:pStyle w:val="List-L2-Num"/>
      </w:pPr>
      <w:r w:rsidRPr="00BC3752">
        <w:t>Paslauga laikoma suteikta, kai PO informuoja, kad Paslaugų teikėjo pateikti rezultatai atitinka suformuluotą reikalingą funkcionalumą.</w:t>
      </w:r>
    </w:p>
    <w:p w14:paraId="2686B374" w14:textId="77777777" w:rsidR="0028601D" w:rsidRPr="00BC3752" w:rsidRDefault="0028601D" w:rsidP="00BB74A2">
      <w:pPr>
        <w:pStyle w:val="List-L1-Num"/>
      </w:pPr>
      <w:r w:rsidRPr="00BC3752">
        <w:t>Papildomų paslaugų teikimo procedūra ir tvarka turi būti detalizuota paslaugų teikėjo rengiamame Paslaugų teikimo reglamente.</w:t>
      </w:r>
    </w:p>
    <w:p w14:paraId="189F37D1" w14:textId="77777777" w:rsidR="0028601D" w:rsidRPr="00BC3752" w:rsidRDefault="0028601D" w:rsidP="00B05EB4">
      <w:pPr>
        <w:pStyle w:val="Antrat2"/>
      </w:pPr>
      <w:bookmarkStart w:id="169" w:name="_Toc185846960"/>
      <w:bookmarkStart w:id="170" w:name="_Toc217311714"/>
      <w:bookmarkStart w:id="171" w:name="_Hlk202188782"/>
      <w:bookmarkEnd w:id="168"/>
      <w:r w:rsidRPr="00BC3752">
        <w:t xml:space="preserve">Reikalavimai </w:t>
      </w:r>
      <w:bookmarkEnd w:id="169"/>
      <w:r w:rsidRPr="00BC3752">
        <w:t>paslaugų etapams</w:t>
      </w:r>
      <w:bookmarkEnd w:id="170"/>
    </w:p>
    <w:p w14:paraId="2F2D1C20" w14:textId="71F7397D" w:rsidR="0028601D" w:rsidRPr="00BC3752" w:rsidRDefault="0028601D" w:rsidP="00BB74A2">
      <w:pPr>
        <w:pStyle w:val="List-L1-Num"/>
      </w:pPr>
      <w:r w:rsidRPr="00BC3752">
        <w:t xml:space="preserve">Žemiau esančioje </w:t>
      </w:r>
      <w:r w:rsidR="007E6941" w:rsidRPr="00BC3752">
        <w:t>“</w:t>
      </w:r>
      <w:r w:rsidR="007E6941" w:rsidRPr="00BC3752">
        <w:fldChar w:fldCharType="begin"/>
      </w:r>
      <w:r w:rsidR="007E6941" w:rsidRPr="00BC3752">
        <w:instrText xml:space="preserve"> REF _Ref205907315 \h  \* MERGEFORMAT </w:instrText>
      </w:r>
      <w:r w:rsidR="007E6941" w:rsidRPr="00BC3752">
        <w:fldChar w:fldCharType="separate"/>
      </w:r>
      <w:r w:rsidR="00B01A9D" w:rsidRPr="00BC3752">
        <w:t xml:space="preserve">Lentelė </w:t>
      </w:r>
      <w:r w:rsidR="00B01A9D">
        <w:rPr>
          <w:noProof/>
        </w:rPr>
        <w:t>5</w:t>
      </w:r>
      <w:r w:rsidR="007E6941" w:rsidRPr="00BC3752">
        <w:fldChar w:fldCharType="end"/>
      </w:r>
      <w:r w:rsidR="007E6941" w:rsidRPr="00BC3752">
        <w:t>“</w:t>
      </w:r>
      <w:r w:rsidR="00764153" w:rsidRPr="00BC3752">
        <w:t xml:space="preserve"> </w:t>
      </w:r>
      <w:r w:rsidRPr="00BC3752">
        <w:t>pateikti reikalavimai Paslaugų teikimo etapams, etapų dalyviams ir jų veikloms, etapų rezultatams (įskaitant dokumentaciją) ir terminams.</w:t>
      </w:r>
    </w:p>
    <w:p w14:paraId="709CD13D" w14:textId="0954B9DF" w:rsidR="0028601D" w:rsidRPr="00BC3752" w:rsidRDefault="0028601D" w:rsidP="00BB74A2">
      <w:pPr>
        <w:pStyle w:val="List-L1-Num"/>
      </w:pPr>
      <w:r w:rsidRPr="00BC3752">
        <w:t xml:space="preserve">Paslaugų teikėjas inicijavimo etapo metu turi pasiūlyti ir su PO suderinti optimalų šioje Techninėje specifikacijoje numatytų veiklų bei funkcinių ir nefunkcinių reikalavimų įgyvendinimo grafiką vadovaudamasis </w:t>
      </w:r>
      <w:r w:rsidR="001F0FAB" w:rsidRPr="00BC3752">
        <w:t>„</w:t>
      </w:r>
      <w:r w:rsidR="001F0FAB" w:rsidRPr="00BC3752">
        <w:fldChar w:fldCharType="begin"/>
      </w:r>
      <w:r w:rsidR="001F0FAB" w:rsidRPr="00BC3752">
        <w:instrText xml:space="preserve"> REF _Ref206488928 \h </w:instrText>
      </w:r>
      <w:r w:rsidR="001F0FAB" w:rsidRPr="00BC3752">
        <w:fldChar w:fldCharType="separate"/>
      </w:r>
      <w:r w:rsidR="00B01A9D" w:rsidRPr="00BC3752">
        <w:t xml:space="preserve">Lentelė </w:t>
      </w:r>
      <w:r w:rsidR="00B01A9D">
        <w:rPr>
          <w:noProof/>
        </w:rPr>
        <w:t>1</w:t>
      </w:r>
      <w:r w:rsidR="001F0FAB" w:rsidRPr="00BC3752">
        <w:fldChar w:fldCharType="end"/>
      </w:r>
      <w:r w:rsidR="001F0FAB" w:rsidRPr="00BC3752">
        <w:t>“</w:t>
      </w:r>
      <w:r w:rsidRPr="00BC3752">
        <w:t xml:space="preserve"> pateiktais atitinkamų integracinių sąsajų su informacinėmis sistemomis ir registrais bei kitų funkcionalumų sukūrimo terminais.</w:t>
      </w:r>
    </w:p>
    <w:p w14:paraId="4B13F44A" w14:textId="77777777" w:rsidR="0028601D" w:rsidRPr="00BC3752" w:rsidRDefault="0028601D" w:rsidP="00BB74A2">
      <w:pPr>
        <w:pStyle w:val="List-L1-Num"/>
      </w:pPr>
      <w:r w:rsidRPr="00BC3752">
        <w:t>Paslaugų teikimo grafikas taip pat turi būti sudaromas atsižvelgiant į šiuos riboženklius, kurių tikslią informaciją pateiks PO Sutarties vykdymo metu:</w:t>
      </w:r>
    </w:p>
    <w:p w14:paraId="578FA0B6" w14:textId="1C86B02E" w:rsidR="0028601D" w:rsidRPr="00BC3752" w:rsidRDefault="0028601D" w:rsidP="00BB74A2">
      <w:pPr>
        <w:pStyle w:val="List-L2-Num"/>
      </w:pPr>
      <w:r w:rsidRPr="00BC3752">
        <w:t>išankstiniai integraciniai testavimai naudojant eu-LISA valdomų informacinių sistemų</w:t>
      </w:r>
      <w:r w:rsidR="00BE7A39">
        <w:t xml:space="preserve"> </w:t>
      </w:r>
      <w:r w:rsidRPr="00BC3752">
        <w:t xml:space="preserve">simuliatorius, jeigu tokius </w:t>
      </w:r>
      <w:r w:rsidR="007A695D">
        <w:t>pateiks</w:t>
      </w:r>
      <w:r w:rsidRPr="00BC3752">
        <w:t xml:space="preserve"> eu-LISA, turės būti vykdomi eu-LISA nustatytais terminais.</w:t>
      </w:r>
    </w:p>
    <w:p w14:paraId="3C153A30" w14:textId="2226ADE9" w:rsidR="0028601D" w:rsidRPr="00BC3752" w:rsidRDefault="0028601D" w:rsidP="00BB74A2">
      <w:pPr>
        <w:pStyle w:val="List-L2-Num"/>
      </w:pPr>
      <w:r w:rsidRPr="00BC3752">
        <w:t>formalieji integraciniai testavimai su eu-LISA valdomomis informacinėmis sistemomis testavimo / eksploatavimo aplinkomis turės būti vykdomi eu-LISA nustatytais terminais.</w:t>
      </w:r>
    </w:p>
    <w:p w14:paraId="156615A3" w14:textId="4BC07817" w:rsidR="0028601D" w:rsidRPr="00BC3752" w:rsidRDefault="0028601D" w:rsidP="00BB74A2">
      <w:pPr>
        <w:pStyle w:val="List-L1-Num"/>
      </w:pPr>
      <w:r w:rsidRPr="00BC3752">
        <w:lastRenderedPageBreak/>
        <w:t xml:space="preserve">Atskirų integracinių sąsajų </w:t>
      </w:r>
      <w:r w:rsidR="007460A3">
        <w:t>įdiegimas</w:t>
      </w:r>
      <w:r w:rsidRPr="00BC3752">
        <w:t xml:space="preserve"> kaip nurodyta </w:t>
      </w:r>
      <w:r w:rsidR="001F0FAB" w:rsidRPr="00BC3752">
        <w:t>„</w:t>
      </w:r>
      <w:r w:rsidR="001F0FAB" w:rsidRPr="00BC3752">
        <w:fldChar w:fldCharType="begin"/>
      </w:r>
      <w:r w:rsidR="001F0FAB" w:rsidRPr="00BC3752">
        <w:instrText xml:space="preserve"> REF _Ref206488928 \h </w:instrText>
      </w:r>
      <w:r w:rsidR="001F0FAB" w:rsidRPr="00BC3752">
        <w:fldChar w:fldCharType="separate"/>
      </w:r>
      <w:r w:rsidR="00B01A9D" w:rsidRPr="00BC3752">
        <w:t xml:space="preserve">Lentelė </w:t>
      </w:r>
      <w:r w:rsidR="00B01A9D">
        <w:rPr>
          <w:noProof/>
        </w:rPr>
        <w:t>1</w:t>
      </w:r>
      <w:r w:rsidR="001F0FAB" w:rsidRPr="00BC3752">
        <w:fldChar w:fldCharType="end"/>
      </w:r>
      <w:r w:rsidR="001F0FAB" w:rsidRPr="00BC3752">
        <w:t xml:space="preserve">“ </w:t>
      </w:r>
      <w:r w:rsidRPr="00BC3752">
        <w:t xml:space="preserve">bei kitų funkcinių ir nefunkcinių reikalavimų </w:t>
      </w:r>
      <w:r w:rsidR="00A17F36">
        <w:t>įdiegimas</w:t>
      </w:r>
      <w:r w:rsidRPr="00BC3752">
        <w:t xml:space="preserve"> pagal žemiau </w:t>
      </w:r>
      <w:r w:rsidR="007E6941" w:rsidRPr="00BC3752">
        <w:t>„</w:t>
      </w:r>
      <w:r w:rsidR="007E6941" w:rsidRPr="00BC3752">
        <w:fldChar w:fldCharType="begin"/>
      </w:r>
      <w:r w:rsidR="007E6941" w:rsidRPr="00BC3752">
        <w:instrText xml:space="preserve"> REF _Ref205907315 \h </w:instrText>
      </w:r>
      <w:r w:rsidR="007E6941" w:rsidRPr="00BC3752">
        <w:fldChar w:fldCharType="separate"/>
      </w:r>
      <w:r w:rsidR="00B01A9D" w:rsidRPr="00BC3752">
        <w:t xml:space="preserve">Lentelė </w:t>
      </w:r>
      <w:r w:rsidR="00B01A9D">
        <w:rPr>
          <w:noProof/>
        </w:rPr>
        <w:t>5</w:t>
      </w:r>
      <w:r w:rsidR="007E6941" w:rsidRPr="00BC3752">
        <w:fldChar w:fldCharType="end"/>
      </w:r>
      <w:r w:rsidR="007E6941" w:rsidRPr="00BC3752">
        <w:t>“</w:t>
      </w:r>
      <w:r w:rsidR="00213D5A" w:rsidRPr="00BC3752">
        <w:t xml:space="preserve"> </w:t>
      </w:r>
      <w:r w:rsidRPr="00BC3752">
        <w:t>pateiktus Paslaugų teikimo etapus gali persidengti tarpusavyje</w:t>
      </w:r>
      <w:r w:rsidR="00213D5A" w:rsidRPr="00BC3752">
        <w:t>,</w:t>
      </w:r>
      <w:r w:rsidRPr="00BC3752">
        <w:t xml:space="preserve"> tačiau turi būti užtikrintas</w:t>
      </w:r>
      <w:r w:rsidR="00D94AFF" w:rsidRPr="00BC3752">
        <w:t xml:space="preserve"> „</w:t>
      </w:r>
      <w:r w:rsidR="00D94AFF" w:rsidRPr="00BC3752">
        <w:fldChar w:fldCharType="begin"/>
      </w:r>
      <w:r w:rsidR="00D94AFF" w:rsidRPr="00BC3752">
        <w:instrText xml:space="preserve"> REF _Ref206488928 \h </w:instrText>
      </w:r>
      <w:r w:rsidR="00D94AFF" w:rsidRPr="00BC3752">
        <w:fldChar w:fldCharType="separate"/>
      </w:r>
      <w:r w:rsidR="00B01A9D" w:rsidRPr="00BC3752">
        <w:t xml:space="preserve">Lentelė </w:t>
      </w:r>
      <w:r w:rsidR="00B01A9D">
        <w:rPr>
          <w:noProof/>
        </w:rPr>
        <w:t>1</w:t>
      </w:r>
      <w:r w:rsidR="00D94AFF" w:rsidRPr="00BC3752">
        <w:fldChar w:fldCharType="end"/>
      </w:r>
      <w:r w:rsidR="00D94AFF" w:rsidRPr="00BC3752">
        <w:t>“</w:t>
      </w:r>
      <w:r w:rsidRPr="00BC3752">
        <w:t xml:space="preserve"> nustatytų terminų įgyvendinimas.</w:t>
      </w:r>
    </w:p>
    <w:p w14:paraId="0858CBA9" w14:textId="2F6A555E" w:rsidR="0028601D" w:rsidRPr="00BC3752" w:rsidRDefault="0028601D" w:rsidP="00BB74A2">
      <w:pPr>
        <w:pStyle w:val="List-L1-Num"/>
      </w:pPr>
      <w:r w:rsidRPr="00BC3752">
        <w:t xml:space="preserve">Paslaugų teikėjas privalo atlikti reikalingus funkcionalumo pakeitimus, jei dėl etapais arba iteracijų būdu </w:t>
      </w:r>
      <w:r w:rsidR="00827154">
        <w:t>diegiamų</w:t>
      </w:r>
      <w:r w:rsidRPr="00BC3752">
        <w:t xml:space="preserve"> integracinių sąsajų su informacinėmis sistemomis ir registrais atsiranda poreikis keisti jau sukurtus funkcionalumus, siekiant užtikrinti</w:t>
      </w:r>
      <w:r w:rsidR="007E6941" w:rsidRPr="00BC3752">
        <w:t xml:space="preserve"> bendra </w:t>
      </w:r>
      <w:r w:rsidR="001F0FAB" w:rsidRPr="00BC3752">
        <w:t>funkcionalumo</w:t>
      </w:r>
      <w:r w:rsidR="007E6941" w:rsidRPr="00BC3752">
        <w:t xml:space="preserve"> </w:t>
      </w:r>
      <w:r w:rsidRPr="00BC3752">
        <w:t>veikimą pagal techninės specifikacijos reikalavimus.</w:t>
      </w:r>
    </w:p>
    <w:p w14:paraId="5189C3C6" w14:textId="53E8648B" w:rsidR="0028601D" w:rsidRPr="00BC3752" w:rsidRDefault="0028601D" w:rsidP="00BB74A2">
      <w:pPr>
        <w:pStyle w:val="List-L1-Num"/>
      </w:pPr>
      <w:r w:rsidRPr="00BC3752">
        <w:t xml:space="preserve">Paslaugų tiekėjas gali pasirinkti ir siūlyti metodologiją, pagal kurią planuoja atlikti </w:t>
      </w:r>
      <w:r w:rsidR="007E6941" w:rsidRPr="00BC3752">
        <w:t xml:space="preserve">funkcionalumo </w:t>
      </w:r>
      <w:r w:rsidRPr="00BC3752">
        <w:t xml:space="preserve">plėtros reikalavimų </w:t>
      </w:r>
      <w:r w:rsidR="003E1DEF">
        <w:t>įgyvendinimą</w:t>
      </w:r>
      <w:r w:rsidRPr="00BC3752">
        <w:t>. Pasirinkta metodologija turi būti aprašyta Paslaugų teikimo reglamente.</w:t>
      </w:r>
    </w:p>
    <w:bookmarkEnd w:id="171"/>
    <w:p w14:paraId="303392CA" w14:textId="77777777" w:rsidR="0028601D" w:rsidRPr="00BC3752" w:rsidRDefault="0028601D" w:rsidP="00246229">
      <w:pPr>
        <w:pStyle w:val="List-L1-Num"/>
        <w:numPr>
          <w:ilvl w:val="0"/>
          <w:numId w:val="0"/>
        </w:numPr>
      </w:pPr>
    </w:p>
    <w:p w14:paraId="389A9713" w14:textId="60DA426F" w:rsidR="00CC34BE" w:rsidRPr="00BC3752" w:rsidRDefault="00CC34BE" w:rsidP="00CC34BE">
      <w:pPr>
        <w:pStyle w:val="List-L1-Num"/>
        <w:numPr>
          <w:ilvl w:val="0"/>
          <w:numId w:val="0"/>
        </w:numPr>
        <w:ind w:left="454" w:hanging="454"/>
        <w:sectPr w:rsidR="00CC34BE" w:rsidRPr="00BC3752" w:rsidSect="0028601D">
          <w:footerReference w:type="even" r:id="rId17"/>
          <w:footerReference w:type="default" r:id="rId18"/>
          <w:headerReference w:type="first" r:id="rId19"/>
          <w:footerReference w:type="first" r:id="rId20"/>
          <w:pgSz w:w="11906" w:h="16838" w:code="9"/>
          <w:pgMar w:top="1418" w:right="851" w:bottom="1134" w:left="1701" w:header="567" w:footer="692" w:gutter="0"/>
          <w:cols w:space="1296"/>
          <w:titlePg/>
          <w:docGrid w:linePitch="360"/>
        </w:sectPr>
      </w:pPr>
    </w:p>
    <w:p w14:paraId="1DA286DA" w14:textId="1C28FF88" w:rsidR="0028601D" w:rsidRPr="00BC3752" w:rsidRDefault="00F1621C" w:rsidP="00F1621C">
      <w:pPr>
        <w:pStyle w:val="Antrat"/>
        <w:rPr>
          <w:rFonts w:cs="Segoe UI"/>
          <w:szCs w:val="20"/>
        </w:rPr>
      </w:pPr>
      <w:bookmarkStart w:id="172" w:name="_Ref205907315"/>
      <w:r w:rsidRPr="00BC3752">
        <w:lastRenderedPageBreak/>
        <w:t xml:space="preserve">Lentelė </w:t>
      </w:r>
      <w:fldSimple w:instr=" SEQ Lentelė \* ARABIC ">
        <w:r w:rsidR="00B01A9D">
          <w:rPr>
            <w:noProof/>
          </w:rPr>
          <w:t>5</w:t>
        </w:r>
      </w:fldSimple>
      <w:bookmarkEnd w:id="172"/>
      <w:r w:rsidR="0028601D" w:rsidRPr="00BC3752">
        <w:rPr>
          <w:rFonts w:cs="Segoe UI"/>
          <w:szCs w:val="20"/>
        </w:rPr>
        <w:t xml:space="preserve">. </w:t>
      </w:r>
      <w:bookmarkStart w:id="173" w:name="_Hlk186795500"/>
      <w:r w:rsidR="0028601D" w:rsidRPr="00BC3752">
        <w:rPr>
          <w:rFonts w:cs="Segoe UI"/>
          <w:szCs w:val="20"/>
        </w:rPr>
        <w:t>Reikalavimai Paslaugų teikimo etapams, etapų dalyviams ir jų veikloms, etapų rezultatams ir terminams</w:t>
      </w:r>
      <w:bookmarkEnd w:id="173"/>
    </w:p>
    <w:tbl>
      <w:tblPr>
        <w:tblStyle w:val="3sraolentel3parykinimas"/>
        <w:tblW w:w="14029" w:type="dxa"/>
        <w:tblLook w:val="0020" w:firstRow="1" w:lastRow="0" w:firstColumn="0" w:lastColumn="0" w:noHBand="0" w:noVBand="0"/>
      </w:tblPr>
      <w:tblGrid>
        <w:gridCol w:w="550"/>
        <w:gridCol w:w="1740"/>
        <w:gridCol w:w="4179"/>
        <w:gridCol w:w="5059"/>
        <w:gridCol w:w="2501"/>
      </w:tblGrid>
      <w:tr w:rsidR="00D14025" w:rsidRPr="00BC3752" w14:paraId="65B3CB8D" w14:textId="77777777" w:rsidTr="00336E29">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vAlign w:val="center"/>
          </w:tcPr>
          <w:p w14:paraId="7F1C0F97" w14:textId="04C8FFF2" w:rsidR="0028601D" w:rsidRPr="00BC3752" w:rsidRDefault="00BB74A2" w:rsidP="00417C37">
            <w:pPr>
              <w:ind w:right="57"/>
              <w:rPr>
                <w:rFonts w:ascii="Segoe UI Semibold" w:hAnsi="Segoe UI Semibold" w:cs="Segoe UI Semibold"/>
                <w:b w:val="0"/>
                <w:sz w:val="20"/>
                <w:szCs w:val="20"/>
              </w:rPr>
            </w:pPr>
            <w:r w:rsidRPr="00BC3752">
              <w:rPr>
                <w:rFonts w:ascii="Segoe UI Semibold" w:hAnsi="Segoe UI Semibold" w:cs="Segoe UI Semibold"/>
                <w:b w:val="0"/>
                <w:sz w:val="20"/>
                <w:szCs w:val="20"/>
              </w:rPr>
              <w:t>Eil. Nr.</w:t>
            </w:r>
          </w:p>
        </w:tc>
        <w:tc>
          <w:tcPr>
            <w:tcW w:w="1766" w:type="dxa"/>
            <w:vAlign w:val="center"/>
          </w:tcPr>
          <w:p w14:paraId="728F0F1C" w14:textId="77777777" w:rsidR="0028601D" w:rsidRPr="00BC3752"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sz w:val="20"/>
                <w:szCs w:val="20"/>
              </w:rPr>
            </w:pPr>
            <w:r w:rsidRPr="00BC3752">
              <w:rPr>
                <w:rFonts w:ascii="Segoe UI Semibold" w:hAnsi="Segoe UI Semibold" w:cs="Segoe UI Semibold"/>
                <w:b w:val="0"/>
                <w:sz w:val="20"/>
                <w:szCs w:val="20"/>
              </w:rPr>
              <w:t>Paslaugų teikimo etapas</w:t>
            </w:r>
          </w:p>
        </w:tc>
        <w:tc>
          <w:tcPr>
            <w:cnfStyle w:val="000010000000" w:firstRow="0" w:lastRow="0" w:firstColumn="0" w:lastColumn="0" w:oddVBand="1" w:evenVBand="0" w:oddHBand="0" w:evenHBand="0" w:firstRowFirstColumn="0" w:firstRowLastColumn="0" w:lastRowFirstColumn="0" w:lastRowLastColumn="0"/>
            <w:tcW w:w="4371" w:type="dxa"/>
            <w:vAlign w:val="center"/>
          </w:tcPr>
          <w:p w14:paraId="75439DBB" w14:textId="77777777" w:rsidR="0028601D" w:rsidRPr="00BC3752" w:rsidRDefault="0028601D" w:rsidP="00417C37">
            <w:pPr>
              <w:ind w:right="57"/>
              <w:rPr>
                <w:rFonts w:ascii="Segoe UI Semibold" w:hAnsi="Segoe UI Semibold" w:cs="Segoe UI Semibold"/>
                <w:b w:val="0"/>
                <w:sz w:val="20"/>
                <w:szCs w:val="20"/>
              </w:rPr>
            </w:pPr>
            <w:r w:rsidRPr="00BC3752">
              <w:rPr>
                <w:rFonts w:ascii="Segoe UI Semibold" w:hAnsi="Segoe UI Semibold" w:cs="Segoe UI Semibold"/>
                <w:b w:val="0"/>
                <w:sz w:val="20"/>
                <w:szCs w:val="20"/>
              </w:rPr>
              <w:t>Reikalavimai etapo dalyviams, jų veikloms ir atsakomybėms</w:t>
            </w:r>
          </w:p>
        </w:tc>
        <w:tc>
          <w:tcPr>
            <w:tcW w:w="5312" w:type="dxa"/>
            <w:vAlign w:val="center"/>
          </w:tcPr>
          <w:p w14:paraId="3E06F2D0" w14:textId="77777777" w:rsidR="0028601D" w:rsidRPr="00BC3752" w:rsidRDefault="0028601D" w:rsidP="00417C37">
            <w:pPr>
              <w:ind w:right="57"/>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sz w:val="20"/>
                <w:szCs w:val="20"/>
              </w:rPr>
            </w:pPr>
            <w:r w:rsidRPr="00BC3752">
              <w:rPr>
                <w:rFonts w:ascii="Segoe UI Semibold" w:hAnsi="Segoe UI Semibold" w:cs="Segoe UI Semibold"/>
                <w:b w:val="0"/>
                <w:sz w:val="20"/>
                <w:szCs w:val="20"/>
              </w:rPr>
              <w:t>Reikalavimai etapo rezultatams</w:t>
            </w:r>
          </w:p>
        </w:tc>
        <w:tc>
          <w:tcPr>
            <w:cnfStyle w:val="000010000000" w:firstRow="0" w:lastRow="0" w:firstColumn="0" w:lastColumn="0" w:oddVBand="1" w:evenVBand="0" w:oddHBand="0" w:evenHBand="0" w:firstRowFirstColumn="0" w:firstRowLastColumn="0" w:lastRowFirstColumn="0" w:lastRowLastColumn="0"/>
            <w:tcW w:w="1693" w:type="dxa"/>
            <w:vAlign w:val="center"/>
          </w:tcPr>
          <w:p w14:paraId="2B9DF459" w14:textId="77777777" w:rsidR="0028601D" w:rsidRPr="00BC3752" w:rsidRDefault="0028601D" w:rsidP="00417C37">
            <w:pPr>
              <w:ind w:right="57"/>
              <w:rPr>
                <w:rFonts w:ascii="Segoe UI Semibold" w:hAnsi="Segoe UI Semibold" w:cs="Segoe UI Semibold"/>
                <w:b w:val="0"/>
                <w:sz w:val="20"/>
                <w:szCs w:val="20"/>
              </w:rPr>
            </w:pPr>
            <w:r w:rsidRPr="00BC3752">
              <w:rPr>
                <w:rFonts w:ascii="Segoe UI Semibold" w:hAnsi="Segoe UI Semibold" w:cs="Segoe UI Semibold"/>
                <w:b w:val="0"/>
                <w:sz w:val="20"/>
                <w:szCs w:val="20"/>
              </w:rPr>
              <w:t>Įgyvendinimo terminas</w:t>
            </w:r>
          </w:p>
        </w:tc>
      </w:tr>
      <w:tr w:rsidR="00106C31" w:rsidRPr="00BC3752" w14:paraId="6B3270D8"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3D94DC87" w14:textId="0DA102B2" w:rsidR="0028601D" w:rsidRPr="00BC3752" w:rsidRDefault="0028601D" w:rsidP="00E869DC">
            <w:pPr>
              <w:pStyle w:val="List-L1-Num"/>
            </w:pPr>
          </w:p>
        </w:tc>
        <w:tc>
          <w:tcPr>
            <w:tcW w:w="1766" w:type="dxa"/>
          </w:tcPr>
          <w:p w14:paraId="12DD0DFF"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Inicijavimas</w:t>
            </w:r>
          </w:p>
        </w:tc>
        <w:tc>
          <w:tcPr>
            <w:cnfStyle w:val="000010000000" w:firstRow="0" w:lastRow="0" w:firstColumn="0" w:lastColumn="0" w:oddVBand="1" w:evenVBand="0" w:oddHBand="0" w:evenHBand="0" w:firstRowFirstColumn="0" w:firstRowLastColumn="0" w:lastRowFirstColumn="0" w:lastRowLastColumn="0"/>
            <w:tcW w:w="4371" w:type="dxa"/>
          </w:tcPr>
          <w:p w14:paraId="456EB924" w14:textId="77777777" w:rsidR="0028601D" w:rsidRPr="00BC3752" w:rsidRDefault="0028601D" w:rsidP="00417C37">
            <w:pPr>
              <w:tabs>
                <w:tab w:val="left" w:pos="34"/>
              </w:tabs>
              <w:ind w:right="57"/>
              <w:rPr>
                <w:rFonts w:cs="Segoe UI"/>
                <w:sz w:val="20"/>
                <w:szCs w:val="20"/>
              </w:rPr>
            </w:pPr>
            <w:r w:rsidRPr="00BC3752">
              <w:rPr>
                <w:rFonts w:cs="Segoe UI"/>
                <w:sz w:val="20"/>
                <w:szCs w:val="20"/>
              </w:rPr>
              <w:t>Paslaugų teikėjas:</w:t>
            </w:r>
          </w:p>
          <w:p w14:paraId="43C17B2F"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parengia Paslaugų teikimo reglamentą ir suderina su PO.</w:t>
            </w:r>
          </w:p>
          <w:p w14:paraId="709FA37F" w14:textId="77777777" w:rsidR="0028601D" w:rsidRPr="00BC3752" w:rsidRDefault="0028601D" w:rsidP="00417C37">
            <w:pPr>
              <w:tabs>
                <w:tab w:val="left" w:pos="34"/>
              </w:tabs>
              <w:ind w:left="34" w:right="57"/>
              <w:rPr>
                <w:rFonts w:cs="Segoe UI"/>
                <w:sz w:val="20"/>
                <w:szCs w:val="20"/>
              </w:rPr>
            </w:pPr>
          </w:p>
          <w:p w14:paraId="37502EC8" w14:textId="77777777" w:rsidR="0028601D" w:rsidRPr="00BC3752" w:rsidRDefault="0028601D" w:rsidP="00417C37">
            <w:pPr>
              <w:tabs>
                <w:tab w:val="left" w:pos="34"/>
              </w:tabs>
              <w:ind w:right="57"/>
              <w:rPr>
                <w:rFonts w:cs="Segoe UI"/>
                <w:sz w:val="20"/>
                <w:szCs w:val="20"/>
              </w:rPr>
            </w:pPr>
            <w:r w:rsidRPr="00BC3752">
              <w:rPr>
                <w:rFonts w:cs="Segoe UI"/>
                <w:sz w:val="20"/>
                <w:szCs w:val="20"/>
              </w:rPr>
              <w:t>PO:</w:t>
            </w:r>
          </w:p>
          <w:p w14:paraId="1A1F7B03"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suteikia Paslaugų teikimo reglamento paruošimui reikalingą informaciją;</w:t>
            </w:r>
          </w:p>
          <w:p w14:paraId="44BED916"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peržiūri Paslaugų teikimo reglamento projektą ir teikia pastabas;</w:t>
            </w:r>
          </w:p>
          <w:p w14:paraId="689B0744"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tvirtina Paslaugų teikimo reglamentą.</w:t>
            </w:r>
          </w:p>
        </w:tc>
        <w:tc>
          <w:tcPr>
            <w:tcW w:w="5312" w:type="dxa"/>
          </w:tcPr>
          <w:p w14:paraId="1E72B996" w14:textId="77777777" w:rsidR="0028601D" w:rsidRPr="00BC3752" w:rsidRDefault="0028601D" w:rsidP="00B978A7">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sz w:val="20"/>
                <w:szCs w:val="20"/>
              </w:rPr>
            </w:pPr>
            <w:r w:rsidRPr="00BC3752">
              <w:rPr>
                <w:rFonts w:ascii="Segoe UI Semibold" w:hAnsi="Segoe UI Semibold" w:cs="Segoe UI Semibold"/>
                <w:bCs/>
                <w:sz w:val="20"/>
                <w:szCs w:val="20"/>
              </w:rPr>
              <w:t>Parengtas Paslaugų teikimo reglamentas</w:t>
            </w:r>
          </w:p>
          <w:p w14:paraId="324668F7" w14:textId="0C4353B0"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 xml:space="preserve">Paslaugų teikimo reglamente nurodomi Projekto tikslai, prioritetai, metodologija, etapų apimtys ir rezultatai, suinteresuotos šalys, dalyvių atsakomybės, detalus darbų </w:t>
            </w:r>
            <w:r w:rsidR="00B87248" w:rsidRPr="00BC3752">
              <w:rPr>
                <w:rFonts w:cs="Segoe UI"/>
                <w:sz w:val="20"/>
                <w:szCs w:val="20"/>
              </w:rPr>
              <w:t xml:space="preserve">projekto vykdymo </w:t>
            </w:r>
            <w:r w:rsidRPr="00BC3752">
              <w:rPr>
                <w:rFonts w:cs="Segoe UI"/>
                <w:sz w:val="20"/>
                <w:szCs w:val="20"/>
              </w:rPr>
              <w:t>grafikas, kokybiniai reikalavimai, rizikos ir jų suvaldymo būdai, komunikavimo planas ir principai, projekto etapų, tarpinių ir galutinių rezultatų priėmimo kriterijai, dokumentacijos peržiūros ir koregavimo tvarka, pakeitimų valdymo procedūra, papildomų paslaugų teikimo procedūra bei tvarka ir visa kita kokybiškam Projekto vykdymui ir pokyčių valdymui aktuali informacija.</w:t>
            </w:r>
          </w:p>
        </w:tc>
        <w:tc>
          <w:tcPr>
            <w:cnfStyle w:val="000010000000" w:firstRow="0" w:lastRow="0" w:firstColumn="0" w:lastColumn="0" w:oddVBand="1" w:evenVBand="0" w:oddHBand="0" w:evenHBand="0" w:firstRowFirstColumn="0" w:firstRowLastColumn="0" w:lastRowFirstColumn="0" w:lastRowLastColumn="0"/>
            <w:tcW w:w="1693" w:type="dxa"/>
          </w:tcPr>
          <w:p w14:paraId="52358B6B" w14:textId="77777777" w:rsidR="0028601D" w:rsidRPr="00BC3752" w:rsidRDefault="0028601D" w:rsidP="00417C37">
            <w:pPr>
              <w:ind w:right="57"/>
              <w:rPr>
                <w:rFonts w:cs="Segoe UI"/>
                <w:sz w:val="20"/>
                <w:szCs w:val="20"/>
              </w:rPr>
            </w:pPr>
            <w:r w:rsidRPr="00BC3752">
              <w:rPr>
                <w:rFonts w:cs="Segoe UI"/>
                <w:sz w:val="20"/>
                <w:szCs w:val="20"/>
              </w:rPr>
              <w:t>Etapo rezultatai turi būti pateikti per 10 d. d. nuo Paslaugų teikimo sutarties įsigaliojimo datos ir patvirtinti per 20 d. d.</w:t>
            </w:r>
          </w:p>
        </w:tc>
      </w:tr>
      <w:tr w:rsidR="00106C31" w:rsidRPr="00BC3752" w14:paraId="5432501F"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91FFAAB" w14:textId="74F11C9C" w:rsidR="0028601D" w:rsidRPr="00BC3752" w:rsidRDefault="0028601D" w:rsidP="00E869DC">
            <w:pPr>
              <w:pStyle w:val="List-L1-Num"/>
            </w:pPr>
          </w:p>
        </w:tc>
        <w:tc>
          <w:tcPr>
            <w:tcW w:w="1766" w:type="dxa"/>
          </w:tcPr>
          <w:p w14:paraId="2AE030B0" w14:textId="149A6E36" w:rsidR="0028601D" w:rsidRPr="00BC3752" w:rsidRDefault="0028601D" w:rsidP="00417C37">
            <w:pPr>
              <w:cnfStyle w:val="000000000000" w:firstRow="0" w:lastRow="0" w:firstColumn="0" w:lastColumn="0" w:oddVBand="0" w:evenVBand="0" w:oddHBand="0" w:evenHBand="0" w:firstRowFirstColumn="0" w:firstRowLastColumn="0" w:lastRowFirstColumn="0" w:lastRowLastColumn="0"/>
              <w:rPr>
                <w:rFonts w:cs="Segoe UI"/>
                <w:bCs/>
                <w:sz w:val="20"/>
                <w:szCs w:val="20"/>
              </w:rPr>
            </w:pPr>
            <w:r w:rsidRPr="00BC3752">
              <w:rPr>
                <w:rFonts w:cs="Segoe UI"/>
                <w:bCs/>
                <w:sz w:val="20"/>
                <w:szCs w:val="20"/>
              </w:rPr>
              <w:t>Detali analizė</w:t>
            </w:r>
            <w:r w:rsidR="5F93D1D5" w:rsidRPr="00BC3752">
              <w:rPr>
                <w:rFonts w:cs="Segoe UI"/>
                <w:sz w:val="20"/>
                <w:szCs w:val="20"/>
              </w:rPr>
              <w:t xml:space="preserve"> ir projektavimas</w:t>
            </w:r>
          </w:p>
        </w:tc>
        <w:tc>
          <w:tcPr>
            <w:cnfStyle w:val="000010000000" w:firstRow="0" w:lastRow="0" w:firstColumn="0" w:lastColumn="0" w:oddVBand="1" w:evenVBand="0" w:oddHBand="0" w:evenHBand="0" w:firstRowFirstColumn="0" w:firstRowLastColumn="0" w:lastRowFirstColumn="0" w:lastRowLastColumn="0"/>
            <w:tcW w:w="4371" w:type="dxa"/>
          </w:tcPr>
          <w:p w14:paraId="75B89D1C"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46703ED2"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atlieka esamos ir siekiamos padėties įvertinimą;</w:t>
            </w:r>
          </w:p>
          <w:p w14:paraId="5B26DDAC" w14:textId="304627CE"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atnaujina detalios analizės </w:t>
            </w:r>
            <w:r w:rsidR="385A1A58" w:rsidRPr="00BC3752">
              <w:rPr>
                <w:rFonts w:cs="Segoe UI"/>
                <w:sz w:val="20"/>
                <w:szCs w:val="20"/>
              </w:rPr>
              <w:t xml:space="preserve">ir projektavimo </w:t>
            </w:r>
            <w:r w:rsidRPr="00BC3752">
              <w:rPr>
                <w:rFonts w:cs="Segoe UI"/>
                <w:sz w:val="20"/>
                <w:szCs w:val="20"/>
              </w:rPr>
              <w:t>dokumentaciją ir ją suderina su PO.</w:t>
            </w:r>
          </w:p>
          <w:p w14:paraId="1FCCC8D8" w14:textId="3CDA55E9" w:rsidR="60BA7D42" w:rsidRPr="00BC3752" w:rsidRDefault="60BA7D42"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w:t>
            </w:r>
            <w:r w:rsidR="00F1621C" w:rsidRPr="00BC3752">
              <w:rPr>
                <w:rFonts w:cs="Segoe UI"/>
                <w:sz w:val="20"/>
                <w:szCs w:val="20"/>
              </w:rPr>
              <w:t xml:space="preserve">funkcionalumo ir </w:t>
            </w:r>
            <w:r w:rsidRPr="00BC3752">
              <w:rPr>
                <w:rFonts w:cs="Segoe UI"/>
                <w:sz w:val="20"/>
                <w:szCs w:val="20"/>
              </w:rPr>
              <w:t>integracinių sąsajų specifikacijas;</w:t>
            </w:r>
          </w:p>
          <w:p w14:paraId="7AEEC84C" w14:textId="1DB4E757" w:rsidR="74E88D5B" w:rsidRPr="00BC3752" w:rsidRDefault="74E88D5B"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rekomendacijas </w:t>
            </w:r>
            <w:r w:rsidR="00F1621C" w:rsidRPr="00BC3752">
              <w:rPr>
                <w:rFonts w:cs="Segoe UI"/>
                <w:sz w:val="20"/>
                <w:szCs w:val="20"/>
              </w:rPr>
              <w:t>funkcionalumo ir integracinių sąsajų</w:t>
            </w:r>
            <w:r w:rsidR="00AA768A" w:rsidRPr="00BC3752">
              <w:rPr>
                <w:rFonts w:cs="Segoe UI"/>
                <w:sz w:val="20"/>
                <w:szCs w:val="20"/>
              </w:rPr>
              <w:t xml:space="preserve"> </w:t>
            </w:r>
            <w:r w:rsidRPr="00BC3752">
              <w:rPr>
                <w:rFonts w:cs="Segoe UI"/>
                <w:sz w:val="20"/>
                <w:szCs w:val="20"/>
              </w:rPr>
              <w:t>diegimui reikalingos infrastruktūros parametrų</w:t>
            </w:r>
            <w:r w:rsidR="002A74B9" w:rsidRPr="00BC3752">
              <w:rPr>
                <w:rFonts w:cs="Segoe UI"/>
                <w:sz w:val="20"/>
                <w:szCs w:val="20"/>
              </w:rPr>
              <w:t>.</w:t>
            </w:r>
          </w:p>
          <w:p w14:paraId="7D12F216" w14:textId="77777777" w:rsidR="0028601D" w:rsidRPr="00BC3752" w:rsidRDefault="0028601D" w:rsidP="00417C37">
            <w:pPr>
              <w:tabs>
                <w:tab w:val="left" w:pos="34"/>
              </w:tabs>
              <w:ind w:left="34" w:right="57"/>
              <w:rPr>
                <w:rFonts w:cs="Segoe UI"/>
                <w:sz w:val="20"/>
                <w:szCs w:val="20"/>
              </w:rPr>
            </w:pPr>
          </w:p>
          <w:p w14:paraId="5ADE37B1"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1A0B6B54"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suteikia reikalingą informaciją;</w:t>
            </w:r>
          </w:p>
          <w:p w14:paraId="2D51514D" w14:textId="77777777" w:rsidR="0042617C" w:rsidRPr="00BC3752" w:rsidRDefault="0042617C"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teikia pastabas ir rekomendacijas Paslaugų teikėjo parengtai dokumentacijai;</w:t>
            </w:r>
          </w:p>
          <w:p w14:paraId="6A4E0885"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lastRenderedPageBreak/>
              <w:t>tvirtina etapo Paslaugų teikėjo rezultatus.</w:t>
            </w:r>
          </w:p>
        </w:tc>
        <w:tc>
          <w:tcPr>
            <w:tcW w:w="5312" w:type="dxa"/>
          </w:tcPr>
          <w:p w14:paraId="4EA9CF1A" w14:textId="6536CBCB" w:rsidR="0028601D" w:rsidRPr="00BC3752" w:rsidRDefault="0028601D" w:rsidP="00B978A7">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lastRenderedPageBreak/>
              <w:t xml:space="preserve">Parengti detalios analizės </w:t>
            </w:r>
            <w:r w:rsidR="5BF3C355" w:rsidRPr="00BC3752">
              <w:rPr>
                <w:rFonts w:ascii="Segoe UI Semibold" w:hAnsi="Segoe UI Semibold" w:cs="Segoe UI Semibold"/>
                <w:bCs/>
                <w:sz w:val="20"/>
                <w:szCs w:val="20"/>
              </w:rPr>
              <w:t>ir projektavimo</w:t>
            </w:r>
            <w:r w:rsidR="2CB2DC4B" w:rsidRPr="00BC3752">
              <w:rPr>
                <w:rFonts w:ascii="Segoe UI Semibold" w:hAnsi="Segoe UI Semibold" w:cs="Segoe UI Semibold"/>
                <w:bCs/>
                <w:sz w:val="20"/>
                <w:szCs w:val="20"/>
              </w:rPr>
              <w:t xml:space="preserve"> </w:t>
            </w:r>
            <w:r w:rsidRPr="00BC3752">
              <w:rPr>
                <w:rFonts w:ascii="Segoe UI Semibold" w:hAnsi="Segoe UI Semibold" w:cs="Segoe UI Semibold"/>
                <w:bCs/>
                <w:sz w:val="20"/>
                <w:szCs w:val="20"/>
              </w:rPr>
              <w:t>dokumentai</w:t>
            </w:r>
          </w:p>
          <w:p w14:paraId="4848298A" w14:textId="32EDFC23" w:rsidR="0028601D" w:rsidRPr="00BC3752" w:rsidRDefault="0028601D" w:rsidP="15F07B80">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Detalios analizės</w:t>
            </w:r>
            <w:r w:rsidR="2CB2DC4B" w:rsidRPr="00BC3752">
              <w:rPr>
                <w:rFonts w:cs="Segoe UI"/>
                <w:sz w:val="20"/>
                <w:szCs w:val="20"/>
              </w:rPr>
              <w:t xml:space="preserve"> </w:t>
            </w:r>
            <w:r w:rsidR="19014A6F" w:rsidRPr="00BC3752">
              <w:rPr>
                <w:rFonts w:cs="Segoe UI"/>
                <w:sz w:val="20"/>
                <w:szCs w:val="20"/>
              </w:rPr>
              <w:t>ir projektavimo</w:t>
            </w:r>
            <w:r w:rsidRPr="00BC3752">
              <w:rPr>
                <w:rFonts w:cs="Segoe UI"/>
                <w:sz w:val="20"/>
                <w:szCs w:val="20"/>
              </w:rPr>
              <w:t xml:space="preserve"> dokumentuose išanalizuojami ir detalizuojami funkciniai ir nefunkciniai Techninės specifikacijos reikalavimai bei kiti PO išsakyti poreikiai, parengiami naudojimo atvejai (angl. use case), kurie pateikiami naudojimo atvejų diagramomis pagal UML (angl. Unified Modeling Language) notaciją ir detalizuojami aprašant kiekvieno naudojimo atvejo vykdymo žingsnius (pagrindinę eigą, alternatyvią eigą, išimtinę eigą) ir kitus apribojimus. Sudėtingesni naudojimo atvejai ar jų grupės turi būti detalizuojami pateikiant veiklos procesus, naudojant procesų modeliavimo diagramas (angl. UML activity diagram, BPMN (Business Process Model and Notation) ar lygiavertes </w:t>
            </w:r>
            <w:r w:rsidRPr="00BC3752">
              <w:rPr>
                <w:rFonts w:cs="Segoe UI"/>
                <w:sz w:val="20"/>
                <w:szCs w:val="20"/>
              </w:rPr>
              <w:lastRenderedPageBreak/>
              <w:t xml:space="preserve">diagramas). Pateikiami pastarųjų diagramų struktūrizuoti aprašai. Aprašomi naudotojai ir jų teisės. </w:t>
            </w:r>
          </w:p>
          <w:p w14:paraId="10F78AE3" w14:textId="78868848" w:rsidR="0028601D" w:rsidRPr="00BC3752" w:rsidRDefault="526F6A43" w:rsidP="15F07B80">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 xml:space="preserve">Pateikiamas architektūros aprašymas fizinių komponentų ir programinių komponentų požiūriu, naudojamos technologijos (jų pavadinimai, versijos), informacinis vaizdas (duomenų bazės struktūros (su komentarais), duomenų bazių sąsajų schemos ir kt.), funkcinis vaizdas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ir kt. </w:t>
            </w:r>
          </w:p>
          <w:p w14:paraId="2567C2AA" w14:textId="44749236" w:rsidR="0028601D" w:rsidRPr="00BC3752" w:rsidRDefault="0028601D" w:rsidP="15F07B80">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 xml:space="preserve">Turi būti atliktas visų šios Techninės specifikacijos funkcinių ir nefunkcinių reikalavimų susiejimas su detalios analizės </w:t>
            </w:r>
            <w:r w:rsidR="11D9AC4A" w:rsidRPr="00BC3752">
              <w:rPr>
                <w:rFonts w:cs="Segoe UI"/>
                <w:sz w:val="20"/>
                <w:szCs w:val="20"/>
              </w:rPr>
              <w:t xml:space="preserve">ir projektavimo </w:t>
            </w:r>
            <w:r w:rsidRPr="00BC3752">
              <w:rPr>
                <w:rFonts w:cs="Segoe UI"/>
                <w:sz w:val="20"/>
                <w:szCs w:val="20"/>
              </w:rPr>
              <w:t xml:space="preserve">dokumento turiniu (skyriais, naudojimo atvejais, diagramomis ir pan.). Siejimas turi būti atliekamas tokia forma, kad būtų aišku kokiu būdu yra projektuojamas ir </w:t>
            </w:r>
            <w:r w:rsidR="00F53BE3">
              <w:rPr>
                <w:rFonts w:cs="Segoe UI"/>
                <w:sz w:val="20"/>
                <w:szCs w:val="20"/>
              </w:rPr>
              <w:t>kuriamas</w:t>
            </w:r>
            <w:r w:rsidRPr="00BC3752">
              <w:rPr>
                <w:rFonts w:cs="Segoe UI"/>
                <w:sz w:val="20"/>
                <w:szCs w:val="20"/>
              </w:rPr>
              <w:t xml:space="preserve"> kiekvienas šios Techninės specifikacijos reikalavimas.</w:t>
            </w:r>
          </w:p>
          <w:p w14:paraId="6ECBB22F" w14:textId="77777777" w:rsidR="0028601D" w:rsidRPr="00BC3752" w:rsidRDefault="66FB7D9E" w:rsidP="00B978A7">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Parengti Integracines sąsajas aprašantys dokumentai</w:t>
            </w:r>
          </w:p>
          <w:p w14:paraId="637AEACA" w14:textId="7F0EB915" w:rsidR="0028601D" w:rsidRPr="00BC3752" w:rsidRDefault="66FB7D9E" w:rsidP="00417C37">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 xml:space="preserve">Juose turi būti detalizuojama kiekvienos integracinės ir duomenų mainų sąsajos paskirtis, </w:t>
            </w:r>
            <w:r w:rsidR="003F0A1B">
              <w:rPr>
                <w:rFonts w:cs="Segoe UI"/>
                <w:sz w:val="20"/>
                <w:szCs w:val="20"/>
              </w:rPr>
              <w:t>įdiegimo</w:t>
            </w:r>
            <w:r w:rsidRPr="00BC3752">
              <w:rPr>
                <w:rFonts w:cs="Segoe UI"/>
                <w:sz w:val="20"/>
                <w:szCs w:val="20"/>
              </w:rPr>
              <w:t xml:space="preserve"> sprendimas, siunčiamus / gaunamos užklausos, teikiami / gaunami duomenys, prisijungimo ir kiti parametrai, integracinės sąsajos naudojimo pavyzdžiai ir scenarijai (angl. sequence diagram) ir kita aktuali informacija, aprašanti integracinės sąsajos veikimą, jos naudojimą. Jeigu modernizuojama ar kuriama integruotinos informacinės sistemos ar registro sąsaja, </w:t>
            </w:r>
            <w:r w:rsidRPr="00BC3752">
              <w:rPr>
                <w:rFonts w:cs="Segoe UI"/>
                <w:sz w:val="20"/>
                <w:szCs w:val="20"/>
              </w:rPr>
              <w:lastRenderedPageBreak/>
              <w:t>atitinkamai turi būti atnaujinta informacinės sistemos ar registro integracijų specifikacija.</w:t>
            </w:r>
          </w:p>
        </w:tc>
        <w:tc>
          <w:tcPr>
            <w:cnfStyle w:val="000010000000" w:firstRow="0" w:lastRow="0" w:firstColumn="0" w:lastColumn="0" w:oddVBand="1" w:evenVBand="0" w:oddHBand="0" w:evenHBand="0" w:firstRowFirstColumn="0" w:firstRowLastColumn="0" w:lastRowFirstColumn="0" w:lastRowLastColumn="0"/>
            <w:tcW w:w="1693" w:type="dxa"/>
          </w:tcPr>
          <w:p w14:paraId="7D8E391F" w14:textId="426ADDD6" w:rsidR="0028601D" w:rsidRPr="00BC3752" w:rsidRDefault="0028601D" w:rsidP="00417C37">
            <w:pPr>
              <w:ind w:right="57"/>
              <w:rPr>
                <w:rFonts w:cs="Segoe UI"/>
                <w:sz w:val="20"/>
                <w:szCs w:val="20"/>
              </w:rPr>
            </w:pPr>
            <w:r w:rsidRPr="00BC3752">
              <w:rPr>
                <w:rFonts w:cs="Segoe UI"/>
                <w:sz w:val="20"/>
                <w:szCs w:val="20"/>
              </w:rPr>
              <w:lastRenderedPageBreak/>
              <w:t>Etapo rezultatai turi būti pateikti Paslaugų teikimo  reglamente nustatytais terminais.</w:t>
            </w:r>
          </w:p>
        </w:tc>
      </w:tr>
      <w:tr w:rsidR="00106C31" w:rsidRPr="00BC3752" w14:paraId="50A5DF2D"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42F39DF6" w14:textId="60E3847B" w:rsidR="0028601D" w:rsidRPr="00BC3752" w:rsidRDefault="0028601D" w:rsidP="00E869DC">
            <w:pPr>
              <w:pStyle w:val="List-L1-Num"/>
            </w:pPr>
          </w:p>
        </w:tc>
        <w:tc>
          <w:tcPr>
            <w:tcW w:w="1766" w:type="dxa"/>
          </w:tcPr>
          <w:p w14:paraId="16FFD02B"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Kūrimas</w:t>
            </w:r>
          </w:p>
        </w:tc>
        <w:tc>
          <w:tcPr>
            <w:cnfStyle w:val="000010000000" w:firstRow="0" w:lastRow="0" w:firstColumn="0" w:lastColumn="0" w:oddVBand="1" w:evenVBand="0" w:oddHBand="0" w:evenHBand="0" w:firstRowFirstColumn="0" w:firstRowLastColumn="0" w:lastRowFirstColumn="0" w:lastRowLastColumn="0"/>
            <w:tcW w:w="4371" w:type="dxa"/>
          </w:tcPr>
          <w:p w14:paraId="6EE1C760"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66AAB232" w14:textId="4CF8DD26"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vykdo reikalingus programavimo ir konfigūravimo darbus, įgyvendina funkcinius ir nefunkcinius reikalavimus;</w:t>
            </w:r>
          </w:p>
          <w:p w14:paraId="3D831FFA" w14:textId="21A248F0"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atlieka komponentų (angl. unit) testavimą, vidinį saugumo testavimą, </w:t>
            </w:r>
            <w:r w:rsidR="00A742EE" w:rsidRPr="00BC3752">
              <w:rPr>
                <w:rFonts w:cs="Segoe UI"/>
                <w:sz w:val="20"/>
                <w:szCs w:val="20"/>
              </w:rPr>
              <w:t>funkcionalumo</w:t>
            </w:r>
            <w:r w:rsidRPr="00BC3752">
              <w:rPr>
                <w:rFonts w:cs="Segoe UI"/>
                <w:sz w:val="20"/>
                <w:szCs w:val="20"/>
              </w:rPr>
              <w:t xml:space="preserve"> vidinį testavimą, sąsajų su kitomis sistemomis ir registrais (integravimo) testavimą ir parengia vidinio testavimo ataskaitą;</w:t>
            </w:r>
          </w:p>
          <w:p w14:paraId="6A6E7E4D" w14:textId="31F8D00E"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rengia </w:t>
            </w:r>
            <w:r w:rsidR="00A742EE" w:rsidRPr="00BC3752">
              <w:rPr>
                <w:rFonts w:cs="Segoe UI"/>
                <w:sz w:val="20"/>
                <w:szCs w:val="20"/>
              </w:rPr>
              <w:t>funkcionalumo</w:t>
            </w:r>
            <w:r w:rsidRPr="00BC3752">
              <w:rPr>
                <w:rFonts w:cs="Segoe UI"/>
                <w:sz w:val="20"/>
                <w:szCs w:val="20"/>
              </w:rPr>
              <w:t xml:space="preserve"> diegimo planą ir instrukcijas;</w:t>
            </w:r>
          </w:p>
          <w:p w14:paraId="2BF050ED" w14:textId="085C8A38"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vykdo kuriamo</w:t>
            </w:r>
            <w:r w:rsidR="00A742EE" w:rsidRPr="00BC3752">
              <w:rPr>
                <w:rFonts w:cs="Segoe UI"/>
                <w:sz w:val="20"/>
                <w:szCs w:val="20"/>
              </w:rPr>
              <w:t xml:space="preserve"> funkcionalumo </w:t>
            </w:r>
            <w:r w:rsidRPr="00BC3752">
              <w:rPr>
                <w:rFonts w:cs="Segoe UI"/>
                <w:sz w:val="20"/>
                <w:szCs w:val="20"/>
              </w:rPr>
              <w:t>demonstracijas;</w:t>
            </w:r>
          </w:p>
          <w:p w14:paraId="3D5D5EBA" w14:textId="64EA8F54" w:rsidR="0028601D" w:rsidRPr="00BC3752" w:rsidRDefault="003F16A0"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w:t>
            </w:r>
            <w:r w:rsidR="7E0EAACB" w:rsidRPr="00BC3752">
              <w:rPr>
                <w:rFonts w:cs="Segoe UI"/>
                <w:sz w:val="20"/>
                <w:szCs w:val="20"/>
              </w:rPr>
              <w:t xml:space="preserve">adeda PO atstovams </w:t>
            </w:r>
            <w:r w:rsidR="2CB2DC4B" w:rsidRPr="00BC3752">
              <w:rPr>
                <w:rFonts w:cs="Segoe UI"/>
                <w:sz w:val="20"/>
                <w:szCs w:val="20"/>
              </w:rPr>
              <w:t>pareng</w:t>
            </w:r>
            <w:r w:rsidR="2723F193" w:rsidRPr="00BC3752">
              <w:rPr>
                <w:rFonts w:cs="Segoe UI"/>
                <w:sz w:val="20"/>
                <w:szCs w:val="20"/>
              </w:rPr>
              <w:t>ti</w:t>
            </w:r>
            <w:r w:rsidR="2CB2DC4B" w:rsidRPr="00BC3752">
              <w:rPr>
                <w:rFonts w:cs="Segoe UI"/>
                <w:sz w:val="20"/>
                <w:szCs w:val="20"/>
              </w:rPr>
              <w:t>/ sukonfigūruo</w:t>
            </w:r>
            <w:r w:rsidR="3D7DEBE3" w:rsidRPr="00BC3752">
              <w:rPr>
                <w:rFonts w:cs="Segoe UI"/>
                <w:sz w:val="20"/>
                <w:szCs w:val="20"/>
              </w:rPr>
              <w:t>ti</w:t>
            </w:r>
            <w:r w:rsidR="0028601D" w:rsidRPr="00BC3752">
              <w:rPr>
                <w:rFonts w:cs="Segoe UI"/>
                <w:sz w:val="20"/>
                <w:szCs w:val="20"/>
              </w:rPr>
              <w:t xml:space="preserve"> testavimo aplinką PO turimoje infrastruktūroje.</w:t>
            </w:r>
          </w:p>
          <w:p w14:paraId="4207DC1D" w14:textId="77777777" w:rsidR="0028601D" w:rsidRPr="00BC3752" w:rsidRDefault="0028601D" w:rsidP="00417C37">
            <w:pPr>
              <w:tabs>
                <w:tab w:val="left" w:pos="34"/>
              </w:tabs>
              <w:ind w:right="57"/>
              <w:rPr>
                <w:rFonts w:cs="Segoe UI"/>
                <w:sz w:val="20"/>
                <w:szCs w:val="20"/>
              </w:rPr>
            </w:pPr>
          </w:p>
          <w:p w14:paraId="42941682"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46304820"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suteikia reikalingą informaciją;</w:t>
            </w:r>
          </w:p>
          <w:p w14:paraId="099FEE30"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peržiūri ir įvertina vidinio testavimo rezultatus;</w:t>
            </w:r>
          </w:p>
          <w:p w14:paraId="57816554"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teikia pastabas ir rekomendacijas Paslaugų teikėjo parengtai dokumentacijai;</w:t>
            </w:r>
          </w:p>
          <w:p w14:paraId="1A1922B5" w14:textId="1B33B4A8"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dalyvauja kuriamo </w:t>
            </w:r>
            <w:r w:rsidR="00A742EE" w:rsidRPr="00BC3752">
              <w:rPr>
                <w:rFonts w:cs="Segoe UI"/>
                <w:sz w:val="20"/>
                <w:szCs w:val="20"/>
              </w:rPr>
              <w:t>funkcionalumo</w:t>
            </w:r>
            <w:r w:rsidRPr="00BC3752">
              <w:rPr>
                <w:rFonts w:cs="Segoe UI"/>
                <w:sz w:val="20"/>
                <w:szCs w:val="20"/>
              </w:rPr>
              <w:t xml:space="preserve"> demonstracijose ir teikia pastabas bei rekomendacijas;</w:t>
            </w:r>
          </w:p>
          <w:p w14:paraId="51552F67"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tvirtina etapo Paslaugų teikėjo rezultatus.</w:t>
            </w:r>
          </w:p>
        </w:tc>
        <w:tc>
          <w:tcPr>
            <w:tcW w:w="5312" w:type="dxa"/>
          </w:tcPr>
          <w:p w14:paraId="4C085E5B" w14:textId="77777777" w:rsidR="0028601D" w:rsidRPr="00BC3752" w:rsidRDefault="0028601D" w:rsidP="00B978A7">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Parengta vidinio testavimo ataskaita</w:t>
            </w:r>
          </w:p>
          <w:p w14:paraId="78189E06" w14:textId="2B014CBE"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bCs/>
                <w:sz w:val="20"/>
                <w:szCs w:val="20"/>
              </w:rPr>
            </w:pPr>
            <w:r w:rsidRPr="00BC3752">
              <w:rPr>
                <w:rFonts w:cs="Segoe UI"/>
                <w:bCs/>
                <w:sz w:val="20"/>
                <w:szCs w:val="20"/>
              </w:rPr>
              <w:t xml:space="preserve">Ataskaitoje turi būti aprašyti atlikto vidinio saugumo testavimo rezultatai ir vidinio testavimo rezultatai (apimtis, vykdymo metodika, naudoti testavimo scenarijai, testavimo tipai, procedūra, testavimo aplinka ir kt.), pateikiant informaciją apie </w:t>
            </w:r>
            <w:r w:rsidR="00A742EE" w:rsidRPr="00BC3752">
              <w:rPr>
                <w:rFonts w:cs="Segoe UI"/>
                <w:bCs/>
                <w:sz w:val="20"/>
                <w:szCs w:val="20"/>
              </w:rPr>
              <w:t>funkcionalumo</w:t>
            </w:r>
            <w:r w:rsidRPr="00BC3752">
              <w:rPr>
                <w:rFonts w:cs="Segoe UI"/>
                <w:bCs/>
                <w:sz w:val="20"/>
                <w:szCs w:val="20"/>
              </w:rPr>
              <w:t xml:space="preserve"> sritis, į kurias reikia atkreipti papildomą dėmesį testavimo metu.</w:t>
            </w:r>
          </w:p>
          <w:p w14:paraId="63734BA2" w14:textId="681B100F" w:rsidR="0028601D" w:rsidRPr="00BC3752" w:rsidRDefault="0028601D" w:rsidP="00B978A7">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Atliktos </w:t>
            </w:r>
            <w:r w:rsidR="00A742EE" w:rsidRPr="00BC3752">
              <w:rPr>
                <w:rFonts w:ascii="Segoe UI Semibold" w:hAnsi="Segoe UI Semibold" w:cs="Segoe UI Semibold"/>
                <w:bCs/>
                <w:sz w:val="20"/>
                <w:szCs w:val="20"/>
              </w:rPr>
              <w:t>funkcionalumo</w:t>
            </w:r>
            <w:r w:rsidRPr="00BC3752">
              <w:rPr>
                <w:rFonts w:ascii="Segoe UI Semibold" w:hAnsi="Segoe UI Semibold" w:cs="Segoe UI Semibold"/>
                <w:bCs/>
                <w:sz w:val="20"/>
                <w:szCs w:val="20"/>
              </w:rPr>
              <w:t xml:space="preserve"> demonstracijos pagal suderintą grafiką</w:t>
            </w:r>
          </w:p>
          <w:p w14:paraId="59295EA4" w14:textId="1F75BB4B" w:rsidR="0028601D" w:rsidRPr="00BC3752" w:rsidRDefault="0028601D" w:rsidP="00B978A7">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Sukurta ir parengta </w:t>
            </w:r>
            <w:r w:rsidR="00A742EE" w:rsidRPr="00BC3752">
              <w:rPr>
                <w:rFonts w:ascii="Segoe UI Semibold" w:hAnsi="Segoe UI Semibold" w:cs="Segoe UI Semibold"/>
                <w:bCs/>
                <w:sz w:val="20"/>
                <w:szCs w:val="20"/>
              </w:rPr>
              <w:t>funkcionalumo</w:t>
            </w:r>
            <w:r w:rsidRPr="00BC3752">
              <w:rPr>
                <w:rFonts w:ascii="Segoe UI Semibold" w:hAnsi="Segoe UI Semibold" w:cs="Segoe UI Semibold"/>
                <w:bCs/>
                <w:sz w:val="20"/>
                <w:szCs w:val="20"/>
              </w:rPr>
              <w:t xml:space="preserve"> programinė įranga diegimui į testavimo aplinką</w:t>
            </w:r>
          </w:p>
          <w:p w14:paraId="23209CC9" w14:textId="3826236E" w:rsidR="0028601D" w:rsidRPr="00BC3752" w:rsidRDefault="0028601D" w:rsidP="00B978A7">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Parengta</w:t>
            </w:r>
            <w:r w:rsidR="00A742EE" w:rsidRPr="00BC3752">
              <w:rPr>
                <w:rFonts w:ascii="Segoe UI Semibold" w:hAnsi="Segoe UI Semibold" w:cs="Segoe UI Semibold"/>
                <w:bCs/>
                <w:sz w:val="20"/>
                <w:szCs w:val="20"/>
              </w:rPr>
              <w:t>s</w:t>
            </w:r>
            <w:r w:rsidRPr="00BC3752">
              <w:rPr>
                <w:rFonts w:ascii="Segoe UI Semibold" w:hAnsi="Segoe UI Semibold" w:cs="Segoe UI Semibold"/>
                <w:bCs/>
                <w:sz w:val="20"/>
                <w:szCs w:val="20"/>
              </w:rPr>
              <w:t xml:space="preserve"> </w:t>
            </w:r>
            <w:r w:rsidR="00A742EE" w:rsidRPr="00BC3752">
              <w:rPr>
                <w:rFonts w:ascii="Segoe UI Semibold" w:hAnsi="Segoe UI Semibold" w:cs="Segoe UI Semibold"/>
                <w:bCs/>
                <w:sz w:val="20"/>
                <w:szCs w:val="20"/>
              </w:rPr>
              <w:t>funkcionalumo</w:t>
            </w:r>
            <w:r w:rsidRPr="00BC3752">
              <w:rPr>
                <w:rFonts w:ascii="Segoe UI Semibold" w:hAnsi="Segoe UI Semibold" w:cs="Segoe UI Semibold"/>
                <w:bCs/>
                <w:sz w:val="20"/>
                <w:szCs w:val="20"/>
              </w:rPr>
              <w:t xml:space="preserve"> diegimo planas ir instrukcija</w:t>
            </w:r>
          </w:p>
          <w:p w14:paraId="352B9161" w14:textId="77777777" w:rsidR="0028601D" w:rsidRPr="00BC3752" w:rsidRDefault="0028601D" w:rsidP="00417C37">
            <w:pPr>
              <w:tabs>
                <w:tab w:val="left" w:pos="318"/>
              </w:tabs>
              <w:ind w:right="57"/>
              <w:cnfStyle w:val="000000100000" w:firstRow="0" w:lastRow="0" w:firstColumn="0" w:lastColumn="0" w:oddVBand="0" w:evenVBand="0" w:oddHBand="1" w:evenHBand="0" w:firstRowFirstColumn="0" w:firstRowLastColumn="0" w:lastRowFirstColumn="0" w:lastRowLastColumn="0"/>
              <w:rPr>
                <w:rFonts w:cs="Segoe UI"/>
                <w:bCs/>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6374FF37" w14:textId="77777777" w:rsidR="0028601D" w:rsidRPr="00BC3752" w:rsidRDefault="0028601D" w:rsidP="00417C37">
            <w:pPr>
              <w:ind w:right="57"/>
              <w:rPr>
                <w:rFonts w:cs="Segoe UI"/>
                <w:bCs/>
                <w:sz w:val="20"/>
                <w:szCs w:val="20"/>
              </w:rPr>
            </w:pPr>
            <w:r w:rsidRPr="00BC3752">
              <w:rPr>
                <w:rFonts w:cs="Segoe UI"/>
                <w:bCs/>
                <w:sz w:val="20"/>
                <w:szCs w:val="20"/>
              </w:rPr>
              <w:t>Vidinio testavimo ataskaita turi būti pateikta bent 2 savaitės iki kūrimo etapo pabaigos.</w:t>
            </w:r>
          </w:p>
          <w:p w14:paraId="1A6FDE0A" w14:textId="641352A9" w:rsidR="0028601D" w:rsidRPr="00BC3752" w:rsidRDefault="00A742EE" w:rsidP="00417C37">
            <w:pPr>
              <w:ind w:right="57"/>
              <w:rPr>
                <w:rFonts w:cs="Segoe UI"/>
                <w:bCs/>
                <w:sz w:val="20"/>
                <w:szCs w:val="20"/>
              </w:rPr>
            </w:pPr>
            <w:r w:rsidRPr="00BC3752">
              <w:rPr>
                <w:rFonts w:cs="Segoe UI"/>
                <w:bCs/>
                <w:sz w:val="20"/>
                <w:szCs w:val="20"/>
              </w:rPr>
              <w:t xml:space="preserve">Funkcionalumo </w:t>
            </w:r>
            <w:r w:rsidR="0028601D" w:rsidRPr="00BC3752">
              <w:rPr>
                <w:rFonts w:cs="Segoe UI"/>
                <w:bCs/>
                <w:sz w:val="20"/>
                <w:szCs w:val="20"/>
              </w:rPr>
              <w:t>demonstracijos turi būti vykdomos nuolatos, pagal atskirai suderintą grafiką.</w:t>
            </w:r>
          </w:p>
        </w:tc>
      </w:tr>
      <w:tr w:rsidR="00106C31" w:rsidRPr="00BC3752" w14:paraId="2B281AA5"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66FAE5F" w14:textId="135E4D9C" w:rsidR="0028601D" w:rsidRPr="00BC3752" w:rsidRDefault="0028601D" w:rsidP="00E869DC">
            <w:pPr>
              <w:pStyle w:val="List-L1-Num"/>
            </w:pPr>
          </w:p>
        </w:tc>
        <w:tc>
          <w:tcPr>
            <w:tcW w:w="1766" w:type="dxa"/>
          </w:tcPr>
          <w:p w14:paraId="05813101" w14:textId="77777777" w:rsidR="0028601D" w:rsidRPr="00BC3752" w:rsidRDefault="0028601D" w:rsidP="00417C37">
            <w:pPr>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Diegimas testavimo aplinkoje</w:t>
            </w:r>
          </w:p>
        </w:tc>
        <w:tc>
          <w:tcPr>
            <w:cnfStyle w:val="000010000000" w:firstRow="0" w:lastRow="0" w:firstColumn="0" w:lastColumn="0" w:oddVBand="1" w:evenVBand="0" w:oddHBand="0" w:evenHBand="0" w:firstRowFirstColumn="0" w:firstRowLastColumn="0" w:lastRowFirstColumn="0" w:lastRowLastColumn="0"/>
            <w:tcW w:w="4371" w:type="dxa"/>
          </w:tcPr>
          <w:p w14:paraId="4841B992"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1C78F773" w14:textId="729EEBC0"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ir pateikia programinę įrangą tinkamą įdiegimui </w:t>
            </w:r>
            <w:r w:rsidR="00A742EE" w:rsidRPr="00BC3752">
              <w:rPr>
                <w:rFonts w:cs="Segoe UI"/>
                <w:sz w:val="20"/>
                <w:szCs w:val="20"/>
              </w:rPr>
              <w:t>funkcionalumo</w:t>
            </w:r>
            <w:r w:rsidRPr="00BC3752">
              <w:rPr>
                <w:rFonts w:cs="Segoe UI"/>
                <w:sz w:val="20"/>
                <w:szCs w:val="20"/>
              </w:rPr>
              <w:t xml:space="preserve"> testavimo aplinkoje;</w:t>
            </w:r>
          </w:p>
          <w:p w14:paraId="67B9AF59"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rengia priėmimo testavimo ir integracinių sąsajų testavimo metodiką, planą ir scenarijus;</w:t>
            </w:r>
          </w:p>
          <w:p w14:paraId="4D6D11F9" w14:textId="3082D022" w:rsidR="0031476F" w:rsidRPr="00BC3752" w:rsidRDefault="0031476F"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 atnaujina </w:t>
            </w:r>
            <w:r w:rsidR="00A742EE" w:rsidRPr="00BC3752">
              <w:rPr>
                <w:rFonts w:cs="Segoe UI"/>
                <w:sz w:val="20"/>
                <w:szCs w:val="20"/>
              </w:rPr>
              <w:t>funkcionalumo</w:t>
            </w:r>
            <w:r w:rsidRPr="00BC3752">
              <w:rPr>
                <w:rFonts w:cs="Segoe UI"/>
                <w:sz w:val="20"/>
                <w:szCs w:val="20"/>
              </w:rPr>
              <w:t xml:space="preserve"> naudotojų vadovus / instrukcijas ir </w:t>
            </w:r>
            <w:r w:rsidR="00A742EE" w:rsidRPr="00BC3752">
              <w:rPr>
                <w:rFonts w:cs="Segoe UI"/>
                <w:sz w:val="20"/>
                <w:szCs w:val="20"/>
              </w:rPr>
              <w:t>funkcionalumo</w:t>
            </w:r>
            <w:r w:rsidRPr="00BC3752">
              <w:rPr>
                <w:rFonts w:cs="Segoe UI"/>
                <w:sz w:val="20"/>
                <w:szCs w:val="20"/>
              </w:rPr>
              <w:t xml:space="preserve"> administravimo vadovus / instrukcijas;</w:t>
            </w:r>
          </w:p>
          <w:p w14:paraId="5988C87D"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suderina etapo rezultatus su PO.</w:t>
            </w:r>
          </w:p>
          <w:p w14:paraId="6F805779" w14:textId="77777777" w:rsidR="0028601D" w:rsidRPr="00BC3752" w:rsidRDefault="0028601D" w:rsidP="00417C37">
            <w:pPr>
              <w:tabs>
                <w:tab w:val="left" w:pos="34"/>
              </w:tabs>
              <w:ind w:right="57"/>
              <w:rPr>
                <w:rFonts w:cs="Segoe UI"/>
                <w:sz w:val="20"/>
                <w:szCs w:val="20"/>
              </w:rPr>
            </w:pPr>
          </w:p>
          <w:p w14:paraId="29A8A4A9"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45C1A9DB"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suteikia reikalingą informaciją;</w:t>
            </w:r>
          </w:p>
          <w:p w14:paraId="319E14D2" w14:textId="1965E3A8" w:rsidR="0028601D" w:rsidRPr="00BC3752" w:rsidRDefault="00D47BBA"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vykdo </w:t>
            </w:r>
            <w:r w:rsidR="00C96538" w:rsidRPr="00BC3752">
              <w:rPr>
                <w:rFonts w:cs="Segoe UI"/>
                <w:sz w:val="20"/>
                <w:szCs w:val="20"/>
              </w:rPr>
              <w:t xml:space="preserve">programinės įrangos diegimą </w:t>
            </w:r>
            <w:r w:rsidR="00A742EE" w:rsidRPr="00BC3752">
              <w:rPr>
                <w:rFonts w:cs="Segoe UI"/>
                <w:sz w:val="20"/>
                <w:szCs w:val="20"/>
              </w:rPr>
              <w:t>funkcionalumo</w:t>
            </w:r>
            <w:r w:rsidR="0028601D" w:rsidRPr="00BC3752">
              <w:rPr>
                <w:rFonts w:cs="Segoe UI"/>
                <w:sz w:val="20"/>
                <w:szCs w:val="20"/>
              </w:rPr>
              <w:t xml:space="preserve"> testavimo aplink</w:t>
            </w:r>
            <w:r w:rsidRPr="00BC3752">
              <w:rPr>
                <w:rFonts w:cs="Segoe UI"/>
                <w:sz w:val="20"/>
                <w:szCs w:val="20"/>
              </w:rPr>
              <w:t>oje</w:t>
            </w:r>
            <w:r w:rsidR="0028601D" w:rsidRPr="00BC3752">
              <w:rPr>
                <w:rFonts w:cs="Segoe UI"/>
                <w:sz w:val="20"/>
                <w:szCs w:val="20"/>
              </w:rPr>
              <w:t>;</w:t>
            </w:r>
          </w:p>
          <w:p w14:paraId="18918319"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peržiūri ir teikia pastabas bei rekomendacijas Paslaugų teikėjo parengtai dokumentacijai;</w:t>
            </w:r>
          </w:p>
          <w:p w14:paraId="215F2283"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tvirtina etapo Paslaugų teikėjo rezultatus.</w:t>
            </w:r>
          </w:p>
        </w:tc>
        <w:tc>
          <w:tcPr>
            <w:tcW w:w="5312" w:type="dxa"/>
          </w:tcPr>
          <w:p w14:paraId="59BBB98E" w14:textId="2D68E3E0" w:rsidR="0028601D" w:rsidRPr="00BC3752" w:rsidRDefault="0028601D"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Programinė įranga įdiegta </w:t>
            </w:r>
            <w:r w:rsidR="00A742EE" w:rsidRPr="00BC3752">
              <w:rPr>
                <w:rFonts w:ascii="Segoe UI Semibold" w:hAnsi="Segoe UI Semibold" w:cs="Segoe UI Semibold"/>
                <w:bCs/>
                <w:sz w:val="20"/>
                <w:szCs w:val="20"/>
              </w:rPr>
              <w:t>funkcionalumo</w:t>
            </w:r>
            <w:r w:rsidRPr="00BC3752">
              <w:rPr>
                <w:rFonts w:ascii="Segoe UI Semibold" w:hAnsi="Segoe UI Semibold" w:cs="Segoe UI Semibold"/>
                <w:bCs/>
                <w:sz w:val="20"/>
                <w:szCs w:val="20"/>
              </w:rPr>
              <w:t xml:space="preserve"> testavimo aplinkoje</w:t>
            </w:r>
          </w:p>
          <w:p w14:paraId="11CA5EBF" w14:textId="7D2D7E27" w:rsidR="0028601D" w:rsidRPr="00BC3752" w:rsidRDefault="0028601D"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w:t>
            </w:r>
            <w:r w:rsidR="00890339" w:rsidRPr="00BC3752">
              <w:rPr>
                <w:rFonts w:ascii="Segoe UI Semibold" w:hAnsi="Segoe UI Semibold" w:cs="Segoe UI Semibold"/>
                <w:bCs/>
                <w:sz w:val="20"/>
                <w:szCs w:val="20"/>
              </w:rPr>
              <w:t>i</w:t>
            </w:r>
            <w:r w:rsidRPr="00BC3752">
              <w:rPr>
                <w:rFonts w:ascii="Segoe UI Semibold" w:hAnsi="Segoe UI Semibold" w:cs="Segoe UI Semibold"/>
                <w:bCs/>
                <w:sz w:val="20"/>
                <w:szCs w:val="20"/>
              </w:rPr>
              <w:t xml:space="preserve"> priėmimo testavimo metodika ir planas</w:t>
            </w:r>
          </w:p>
          <w:p w14:paraId="1BA176EB" w14:textId="77777777" w:rsidR="0028601D" w:rsidRPr="00BC3752" w:rsidRDefault="0028601D"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Parengti priėmimo testavimo scenarijai</w:t>
            </w:r>
          </w:p>
          <w:p w14:paraId="2D1EDBA2" w14:textId="67535C4A" w:rsidR="0031476F" w:rsidRPr="00BC3752" w:rsidRDefault="0031476F"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Parengti / atnaujinti </w:t>
            </w:r>
            <w:r w:rsidR="00A742EE" w:rsidRPr="00BC3752">
              <w:rPr>
                <w:rFonts w:ascii="Segoe UI Semibold" w:hAnsi="Segoe UI Semibold" w:cs="Segoe UI Semibold"/>
                <w:bCs/>
                <w:sz w:val="20"/>
                <w:szCs w:val="20"/>
              </w:rPr>
              <w:t>funkcionalumo</w:t>
            </w:r>
            <w:r w:rsidRPr="00BC3752">
              <w:rPr>
                <w:rFonts w:ascii="Segoe UI Semibold" w:hAnsi="Segoe UI Semibold" w:cs="Segoe UI Semibold"/>
                <w:bCs/>
                <w:sz w:val="20"/>
                <w:szCs w:val="20"/>
              </w:rPr>
              <w:t xml:space="preserve"> naudotojų vadovai / instrukcijos</w:t>
            </w:r>
          </w:p>
          <w:p w14:paraId="16C560CA" w14:textId="0A59E2B5" w:rsidR="0031476F" w:rsidRPr="00BC3752" w:rsidRDefault="0031476F"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Parengti / atnaujinti </w:t>
            </w:r>
            <w:r w:rsidR="00A742EE" w:rsidRPr="00BC3752">
              <w:rPr>
                <w:rFonts w:ascii="Segoe UI Semibold" w:hAnsi="Segoe UI Semibold" w:cs="Segoe UI Semibold"/>
                <w:bCs/>
                <w:sz w:val="20"/>
                <w:szCs w:val="20"/>
              </w:rPr>
              <w:t>funkcionalumo</w:t>
            </w:r>
            <w:r w:rsidRPr="00BC3752">
              <w:rPr>
                <w:rFonts w:ascii="Segoe UI Semibold" w:hAnsi="Segoe UI Semibold" w:cs="Segoe UI Semibold"/>
                <w:bCs/>
                <w:sz w:val="20"/>
                <w:szCs w:val="20"/>
              </w:rPr>
              <w:t xml:space="preserve"> administravimo vadovai / instrukcijos</w:t>
            </w:r>
          </w:p>
          <w:p w14:paraId="1C5BCB52" w14:textId="77777777" w:rsidR="0028601D" w:rsidRPr="00BC3752" w:rsidRDefault="0028601D" w:rsidP="00417C37">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0893DA3D" w14:textId="77777777" w:rsidR="0028601D" w:rsidRPr="00BC3752" w:rsidRDefault="0028601D" w:rsidP="00417C37">
            <w:pPr>
              <w:ind w:right="57"/>
              <w:rPr>
                <w:rFonts w:cs="Segoe UI"/>
                <w:sz w:val="20"/>
                <w:szCs w:val="20"/>
              </w:rPr>
            </w:pPr>
            <w:r w:rsidRPr="00BC3752">
              <w:rPr>
                <w:rFonts w:cs="Segoe UI"/>
                <w:sz w:val="20"/>
                <w:szCs w:val="20"/>
              </w:rPr>
              <w:t>Šis etapas turi būti baigtas iki priėmimo testavimo etapo pradžios.</w:t>
            </w:r>
          </w:p>
        </w:tc>
      </w:tr>
      <w:tr w:rsidR="00106C31" w:rsidRPr="00BC3752" w14:paraId="49BA56C4"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3C930688" w14:textId="23D414DE" w:rsidR="0028601D" w:rsidRPr="00BC3752" w:rsidRDefault="0028601D" w:rsidP="00E869DC">
            <w:pPr>
              <w:pStyle w:val="List-L1-Num"/>
            </w:pPr>
          </w:p>
        </w:tc>
        <w:tc>
          <w:tcPr>
            <w:tcW w:w="1766" w:type="dxa"/>
          </w:tcPr>
          <w:p w14:paraId="6F6E5A08"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Priėmimo testavimas</w:t>
            </w:r>
          </w:p>
        </w:tc>
        <w:tc>
          <w:tcPr>
            <w:cnfStyle w:val="000010000000" w:firstRow="0" w:lastRow="0" w:firstColumn="0" w:lastColumn="0" w:oddVBand="1" w:evenVBand="0" w:oddHBand="0" w:evenHBand="0" w:firstRowFirstColumn="0" w:firstRowLastColumn="0" w:lastRowFirstColumn="0" w:lastRowLastColumn="0"/>
            <w:tcW w:w="4371" w:type="dxa"/>
          </w:tcPr>
          <w:p w14:paraId="7780E1CF"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5AFAC89D" w14:textId="32EB3B7A" w:rsidR="0028601D" w:rsidRPr="00BC3752" w:rsidRDefault="6481DC1B"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dalyvauja </w:t>
            </w:r>
            <w:r w:rsidR="0028601D" w:rsidRPr="00BC3752">
              <w:rPr>
                <w:rFonts w:cs="Segoe UI"/>
                <w:sz w:val="20"/>
                <w:szCs w:val="20"/>
              </w:rPr>
              <w:t>priėmimo testavim</w:t>
            </w:r>
            <w:r w:rsidR="60E51EEF" w:rsidRPr="00BC3752">
              <w:rPr>
                <w:rFonts w:cs="Segoe UI"/>
                <w:sz w:val="20"/>
                <w:szCs w:val="20"/>
              </w:rPr>
              <w:t>o vykdyme</w:t>
            </w:r>
            <w:r w:rsidR="0028601D" w:rsidRPr="00BC3752">
              <w:rPr>
                <w:rFonts w:cs="Segoe UI"/>
                <w:sz w:val="20"/>
                <w:szCs w:val="20"/>
              </w:rPr>
              <w:t>;</w:t>
            </w:r>
          </w:p>
          <w:p w14:paraId="61EF15FC"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konsultuoja PO priėmimo testavimo klausimais;</w:t>
            </w:r>
          </w:p>
          <w:p w14:paraId="2C2B546B" w14:textId="07830D2F" w:rsidR="0028601D" w:rsidRPr="00BC3752" w:rsidRDefault="0094724F"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d</w:t>
            </w:r>
            <w:r w:rsidR="1DAB1525" w:rsidRPr="00BC3752">
              <w:rPr>
                <w:rFonts w:cs="Segoe UI"/>
                <w:sz w:val="20"/>
                <w:szCs w:val="20"/>
              </w:rPr>
              <w:t xml:space="preserve">alyvauja </w:t>
            </w:r>
            <w:r w:rsidR="0028601D" w:rsidRPr="00BC3752">
              <w:rPr>
                <w:rFonts w:cs="Segoe UI"/>
                <w:sz w:val="20"/>
                <w:szCs w:val="20"/>
              </w:rPr>
              <w:t>integracinių sąsajų testavim</w:t>
            </w:r>
            <w:r w:rsidR="4DE2A4F0" w:rsidRPr="00BC3752">
              <w:rPr>
                <w:rFonts w:cs="Segoe UI"/>
                <w:sz w:val="20"/>
                <w:szCs w:val="20"/>
              </w:rPr>
              <w:t>e</w:t>
            </w:r>
            <w:r w:rsidR="0028601D" w:rsidRPr="00BC3752">
              <w:rPr>
                <w:rFonts w:cs="Segoe UI"/>
                <w:sz w:val="20"/>
                <w:szCs w:val="20"/>
              </w:rPr>
              <w:t>;</w:t>
            </w:r>
          </w:p>
          <w:p w14:paraId="74ADC4AC" w14:textId="567D83F0" w:rsidR="002A1430" w:rsidRPr="00BC3752" w:rsidRDefault="002A1430"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šalina testavimo metu nustatytas klaidas ir neatitikimus;</w:t>
            </w:r>
          </w:p>
          <w:p w14:paraId="1552479E"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parengia priėmimo testavimo ataskaitą;</w:t>
            </w:r>
          </w:p>
          <w:p w14:paraId="10923B76" w14:textId="4C335D75"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atnaujina </w:t>
            </w:r>
            <w:r w:rsidR="00A742EE" w:rsidRPr="00BC3752">
              <w:rPr>
                <w:rFonts w:cs="Segoe UI"/>
                <w:sz w:val="20"/>
                <w:szCs w:val="20"/>
              </w:rPr>
              <w:t>funkcionalumo</w:t>
            </w:r>
            <w:r w:rsidRPr="00BC3752">
              <w:rPr>
                <w:rFonts w:cs="Segoe UI"/>
                <w:sz w:val="20"/>
                <w:szCs w:val="20"/>
              </w:rPr>
              <w:t xml:space="preserve"> diegimo planą ir instrukcijas;</w:t>
            </w:r>
          </w:p>
          <w:p w14:paraId="01088722" w14:textId="738C303D" w:rsidR="0031476F" w:rsidRPr="00BC3752" w:rsidRDefault="0031476F"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lastRenderedPageBreak/>
              <w:t xml:space="preserve">atnaujina </w:t>
            </w:r>
            <w:r w:rsidR="00A742EE" w:rsidRPr="00BC3752">
              <w:rPr>
                <w:rFonts w:cs="Segoe UI"/>
                <w:sz w:val="20"/>
                <w:szCs w:val="20"/>
              </w:rPr>
              <w:t>funkcionalumo</w:t>
            </w:r>
            <w:r w:rsidRPr="00BC3752">
              <w:rPr>
                <w:rFonts w:cs="Segoe UI"/>
                <w:sz w:val="20"/>
                <w:szCs w:val="20"/>
              </w:rPr>
              <w:t xml:space="preserve"> naudotojų vadovus / instrukcijas ir </w:t>
            </w:r>
            <w:r w:rsidR="00A742EE" w:rsidRPr="00BC3752">
              <w:rPr>
                <w:rFonts w:cs="Segoe UI"/>
                <w:sz w:val="20"/>
                <w:szCs w:val="20"/>
              </w:rPr>
              <w:t>funkcionalumo</w:t>
            </w:r>
            <w:r w:rsidRPr="00BC3752">
              <w:rPr>
                <w:rFonts w:cs="Segoe UI"/>
                <w:sz w:val="20"/>
                <w:szCs w:val="20"/>
              </w:rPr>
              <w:t xml:space="preserve"> administravimo vadovus / instrukcijas;</w:t>
            </w:r>
          </w:p>
          <w:p w14:paraId="54FFE725"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suderina etapo rezultatus su PO.</w:t>
            </w:r>
          </w:p>
          <w:p w14:paraId="78536901" w14:textId="77777777" w:rsidR="0028601D" w:rsidRPr="00BC3752" w:rsidRDefault="0028601D" w:rsidP="00417C37">
            <w:pPr>
              <w:tabs>
                <w:tab w:val="left" w:pos="34"/>
              </w:tabs>
              <w:ind w:right="57"/>
              <w:rPr>
                <w:rFonts w:cs="Segoe UI"/>
                <w:sz w:val="20"/>
                <w:szCs w:val="20"/>
              </w:rPr>
            </w:pPr>
          </w:p>
          <w:p w14:paraId="32F04127"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46003D53"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vykdo priėmimo testavimą;</w:t>
            </w:r>
          </w:p>
          <w:p w14:paraId="59FB713F"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peržiūri ir teikia pastabas bei rekomendacijas Paslaugų teikėjo parengtai dokumentacijai;</w:t>
            </w:r>
          </w:p>
          <w:p w14:paraId="1E3466CA"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tvirtina etapo Paslaugų teikėjo rezultatus.</w:t>
            </w:r>
          </w:p>
        </w:tc>
        <w:tc>
          <w:tcPr>
            <w:tcW w:w="5312" w:type="dxa"/>
          </w:tcPr>
          <w:p w14:paraId="5B58123F"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lastRenderedPageBreak/>
              <w:t>Sėkmingai atliktas priėmimo testavimas (tenkinami sėkmingo priėmimo testavimo kriterijai)</w:t>
            </w:r>
          </w:p>
          <w:p w14:paraId="5CC0E3EF"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Sėkmingai atliktas integracinių sąsajų testavimas</w:t>
            </w:r>
          </w:p>
          <w:p w14:paraId="6EF53AFD"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Parengta priėmimo testavimo ataskaita</w:t>
            </w:r>
          </w:p>
          <w:p w14:paraId="50E4DCB8" w14:textId="37647DBC" w:rsidR="0028601D" w:rsidRPr="00BC3752" w:rsidRDefault="0031476F"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A</w:t>
            </w:r>
            <w:r w:rsidR="0028601D" w:rsidRPr="00BC3752">
              <w:rPr>
                <w:rFonts w:ascii="Segoe UI Semibold" w:hAnsi="Segoe UI Semibold" w:cs="Segoe UI Semibold"/>
                <w:bCs/>
                <w:sz w:val="20"/>
                <w:szCs w:val="20"/>
              </w:rPr>
              <w:t xml:space="preserve">tnaujinti </w:t>
            </w:r>
            <w:r w:rsidR="00A742EE" w:rsidRPr="00BC3752">
              <w:rPr>
                <w:rFonts w:ascii="Segoe UI Semibold" w:hAnsi="Segoe UI Semibold" w:cs="Segoe UI Semibold"/>
                <w:bCs/>
                <w:sz w:val="20"/>
                <w:szCs w:val="20"/>
              </w:rPr>
              <w:t>funkcionalumo</w:t>
            </w:r>
            <w:r w:rsidR="0028601D" w:rsidRPr="00BC3752">
              <w:rPr>
                <w:rFonts w:ascii="Segoe UI Semibold" w:hAnsi="Segoe UI Semibold" w:cs="Segoe UI Semibold"/>
                <w:bCs/>
                <w:sz w:val="20"/>
                <w:szCs w:val="20"/>
              </w:rPr>
              <w:t xml:space="preserve"> naudotojų vadovai</w:t>
            </w:r>
            <w:r w:rsidR="00647875" w:rsidRPr="00BC3752">
              <w:rPr>
                <w:rFonts w:ascii="Segoe UI Semibold" w:hAnsi="Segoe UI Semibold" w:cs="Segoe UI Semibold"/>
                <w:bCs/>
                <w:sz w:val="20"/>
                <w:szCs w:val="20"/>
              </w:rPr>
              <w:t xml:space="preserve"> / instrukcijos</w:t>
            </w:r>
          </w:p>
          <w:p w14:paraId="76F44C64" w14:textId="7A8E9AB3" w:rsidR="0028601D" w:rsidRPr="00BC3752" w:rsidRDefault="0031476F"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A</w:t>
            </w:r>
            <w:r w:rsidR="0028601D" w:rsidRPr="00BC3752">
              <w:rPr>
                <w:rFonts w:ascii="Segoe UI Semibold" w:hAnsi="Segoe UI Semibold" w:cs="Segoe UI Semibold"/>
                <w:bCs/>
                <w:sz w:val="20"/>
                <w:szCs w:val="20"/>
              </w:rPr>
              <w:t xml:space="preserve">tnaujinti </w:t>
            </w:r>
            <w:r w:rsidR="00A742EE" w:rsidRPr="00BC3752">
              <w:rPr>
                <w:rFonts w:ascii="Segoe UI Semibold" w:hAnsi="Segoe UI Semibold" w:cs="Segoe UI Semibold"/>
                <w:bCs/>
                <w:sz w:val="20"/>
                <w:szCs w:val="20"/>
              </w:rPr>
              <w:t xml:space="preserve">funkcionalumo </w:t>
            </w:r>
            <w:r w:rsidR="0028601D" w:rsidRPr="00BC3752">
              <w:rPr>
                <w:rFonts w:ascii="Segoe UI Semibold" w:hAnsi="Segoe UI Semibold" w:cs="Segoe UI Semibold"/>
                <w:bCs/>
                <w:sz w:val="20"/>
                <w:szCs w:val="20"/>
              </w:rPr>
              <w:t xml:space="preserve">administravimo </w:t>
            </w:r>
            <w:r w:rsidR="00DB3E58" w:rsidRPr="00BC3752">
              <w:rPr>
                <w:rFonts w:ascii="Segoe UI Semibold" w:hAnsi="Segoe UI Semibold" w:cs="Segoe UI Semibold"/>
                <w:bCs/>
                <w:sz w:val="20"/>
                <w:szCs w:val="20"/>
              </w:rPr>
              <w:t>vadova</w:t>
            </w:r>
            <w:r w:rsidR="00A36E4F" w:rsidRPr="00BC3752">
              <w:rPr>
                <w:rFonts w:ascii="Segoe UI Semibold" w:hAnsi="Segoe UI Semibold" w:cs="Segoe UI Semibold"/>
                <w:bCs/>
                <w:sz w:val="20"/>
                <w:szCs w:val="20"/>
              </w:rPr>
              <w:t xml:space="preserve">i / </w:t>
            </w:r>
            <w:r w:rsidR="0028601D" w:rsidRPr="00BC3752">
              <w:rPr>
                <w:rFonts w:ascii="Segoe UI Semibold" w:hAnsi="Segoe UI Semibold" w:cs="Segoe UI Semibold"/>
                <w:bCs/>
                <w:sz w:val="20"/>
                <w:szCs w:val="20"/>
              </w:rPr>
              <w:t>instrukcijos</w:t>
            </w:r>
          </w:p>
          <w:p w14:paraId="15239875" w14:textId="45F91A2E"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Sukurta ir parengta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programinė įranga diegimui į gamybinę aplinką</w:t>
            </w:r>
          </w:p>
          <w:p w14:paraId="119C8B5C" w14:textId="1E3543CD"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lastRenderedPageBreak/>
              <w:t xml:space="preserve">Atnaujintas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diegimo planas ir instrukcija</w:t>
            </w:r>
          </w:p>
          <w:p w14:paraId="3D9B0D82"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0061F9D7" w14:textId="2B16A012" w:rsidR="0028601D" w:rsidRPr="00BC3752" w:rsidRDefault="00DE046C" w:rsidP="00417C37">
            <w:pPr>
              <w:ind w:right="57"/>
              <w:rPr>
                <w:rFonts w:cs="Segoe UI"/>
                <w:sz w:val="20"/>
                <w:szCs w:val="20"/>
              </w:rPr>
            </w:pPr>
            <w:r w:rsidRPr="00BC3752">
              <w:rPr>
                <w:rFonts w:cs="Segoe UI"/>
                <w:sz w:val="20"/>
                <w:szCs w:val="20"/>
              </w:rPr>
              <w:lastRenderedPageBreak/>
              <w:t xml:space="preserve">Jei Šalys nesusitaria kitaip, priėmimo testavimas vykdomas etapais pagal </w:t>
            </w:r>
            <w:r w:rsidRPr="00BC3752">
              <w:rPr>
                <w:rFonts w:cs="Segoe UI"/>
                <w:sz w:val="20"/>
                <w:szCs w:val="20"/>
              </w:rPr>
              <w:fldChar w:fldCharType="begin"/>
            </w:r>
            <w:r w:rsidRPr="00BC3752">
              <w:rPr>
                <w:rFonts w:cs="Segoe UI"/>
                <w:sz w:val="20"/>
                <w:szCs w:val="20"/>
              </w:rPr>
              <w:instrText xml:space="preserve"> REF _Ref215729890 \r \h </w:instrText>
            </w:r>
            <w:r w:rsidRPr="00BC3752">
              <w:rPr>
                <w:rFonts w:cs="Segoe UI"/>
                <w:sz w:val="20"/>
                <w:szCs w:val="20"/>
              </w:rPr>
            </w:r>
            <w:r w:rsidRPr="00BC3752">
              <w:rPr>
                <w:rFonts w:cs="Segoe UI"/>
                <w:sz w:val="20"/>
                <w:szCs w:val="20"/>
              </w:rPr>
              <w:fldChar w:fldCharType="separate"/>
            </w:r>
            <w:r w:rsidR="00B01A9D">
              <w:rPr>
                <w:rFonts w:cs="Segoe UI"/>
                <w:sz w:val="20"/>
                <w:szCs w:val="20"/>
              </w:rPr>
              <w:t>8</w:t>
            </w:r>
            <w:r w:rsidRPr="00BC3752">
              <w:rPr>
                <w:rFonts w:cs="Segoe UI"/>
                <w:sz w:val="20"/>
                <w:szCs w:val="20"/>
              </w:rPr>
              <w:fldChar w:fldCharType="end"/>
            </w:r>
            <w:r w:rsidRPr="00BC3752">
              <w:rPr>
                <w:rFonts w:cs="Segoe UI"/>
                <w:sz w:val="20"/>
                <w:szCs w:val="20"/>
              </w:rPr>
              <w:t xml:space="preserve"> skyriuje nurodytus Projekto įgyvendinimo terminus. Etapo rezultatai priėmimo testavimui turi būti pateikti ne vėliau kaip 15 darbo dienų iki 8 skyriuje nurodytų </w:t>
            </w:r>
            <w:r w:rsidRPr="00BC3752">
              <w:rPr>
                <w:rFonts w:cs="Segoe UI"/>
                <w:sz w:val="20"/>
                <w:szCs w:val="20"/>
              </w:rPr>
              <w:lastRenderedPageBreak/>
              <w:t>Projekto įgyvendinimo terminų pabaigos.</w:t>
            </w:r>
          </w:p>
        </w:tc>
      </w:tr>
      <w:tr w:rsidR="00106C31" w:rsidRPr="00BC3752" w14:paraId="715570A3"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C9F76BF" w14:textId="1A314F29" w:rsidR="0028601D" w:rsidRPr="00BC3752" w:rsidRDefault="0028601D" w:rsidP="00E869DC">
            <w:pPr>
              <w:pStyle w:val="List-L1-Num"/>
            </w:pPr>
          </w:p>
        </w:tc>
        <w:tc>
          <w:tcPr>
            <w:tcW w:w="1766" w:type="dxa"/>
          </w:tcPr>
          <w:p w14:paraId="5C9B4192" w14:textId="77777777" w:rsidR="0028601D" w:rsidRPr="00BC3752" w:rsidRDefault="0028601D" w:rsidP="00417C37">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Diegimas gamybinėje aplinkoje</w:t>
            </w:r>
          </w:p>
        </w:tc>
        <w:tc>
          <w:tcPr>
            <w:cnfStyle w:val="000010000000" w:firstRow="0" w:lastRow="0" w:firstColumn="0" w:lastColumn="0" w:oddVBand="1" w:evenVBand="0" w:oddHBand="0" w:evenHBand="0" w:firstRowFirstColumn="0" w:firstRowLastColumn="0" w:lastRowFirstColumn="0" w:lastRowLastColumn="0"/>
            <w:tcW w:w="4371" w:type="dxa"/>
          </w:tcPr>
          <w:p w14:paraId="4B2F631E"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73FA5102" w14:textId="40E21944"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ir pateikia programinę įrangą tinkamą įdiegimui </w:t>
            </w:r>
            <w:r w:rsidR="00A742EE" w:rsidRPr="00BC3752">
              <w:rPr>
                <w:rFonts w:cs="Segoe UI"/>
                <w:sz w:val="20"/>
                <w:szCs w:val="20"/>
              </w:rPr>
              <w:t xml:space="preserve">funkcionalumo </w:t>
            </w:r>
            <w:r w:rsidRPr="00BC3752">
              <w:rPr>
                <w:rFonts w:cs="Segoe UI"/>
                <w:sz w:val="20"/>
                <w:szCs w:val="20"/>
              </w:rPr>
              <w:t>gamybinėje aplinkoje;</w:t>
            </w:r>
          </w:p>
          <w:p w14:paraId="6502B522"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suderina etapo rezultatus su PO.</w:t>
            </w:r>
          </w:p>
          <w:p w14:paraId="33EBB97C" w14:textId="77777777" w:rsidR="0028601D" w:rsidRPr="00BC3752" w:rsidRDefault="0028601D" w:rsidP="00417C37">
            <w:pPr>
              <w:tabs>
                <w:tab w:val="left" w:pos="34"/>
              </w:tabs>
              <w:ind w:right="57"/>
              <w:rPr>
                <w:rFonts w:cs="Segoe UI"/>
                <w:sz w:val="20"/>
                <w:szCs w:val="20"/>
              </w:rPr>
            </w:pPr>
          </w:p>
          <w:p w14:paraId="7537A59B"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72D92A29"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suteikia reikalingą informaciją;</w:t>
            </w:r>
          </w:p>
          <w:p w14:paraId="16E10370" w14:textId="6944593C" w:rsidR="00C96538" w:rsidRPr="00BC3752" w:rsidRDefault="00C96538"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vykdo programinės įrangos diegimą </w:t>
            </w:r>
            <w:r w:rsidR="00A742EE" w:rsidRPr="00BC3752">
              <w:rPr>
                <w:rFonts w:cs="Segoe UI"/>
                <w:sz w:val="20"/>
                <w:szCs w:val="20"/>
              </w:rPr>
              <w:t xml:space="preserve">funkcionalumo </w:t>
            </w:r>
            <w:r w:rsidRPr="00BC3752">
              <w:rPr>
                <w:rFonts w:cs="Segoe UI"/>
                <w:sz w:val="20"/>
                <w:szCs w:val="20"/>
              </w:rPr>
              <w:t>gamybinėje aplinkoje;</w:t>
            </w:r>
          </w:p>
          <w:p w14:paraId="1C43DBA5"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peržiūri ir teikia pastabas bei rekomendacijas Paslaugų teikėjo parengtai dokumentacijai;</w:t>
            </w:r>
          </w:p>
          <w:p w14:paraId="724E1344"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tvirtina etapo Paslaugų teikėjo rezultatus.</w:t>
            </w:r>
          </w:p>
        </w:tc>
        <w:tc>
          <w:tcPr>
            <w:tcW w:w="5312" w:type="dxa"/>
          </w:tcPr>
          <w:p w14:paraId="38461F19" w14:textId="7763306F" w:rsidR="0028601D" w:rsidRPr="00BC3752" w:rsidRDefault="0028601D"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cs="Segoe UI"/>
                <w:b/>
                <w:bCs/>
                <w:sz w:val="20"/>
                <w:szCs w:val="20"/>
              </w:rPr>
            </w:pPr>
            <w:r w:rsidRPr="00BC3752">
              <w:rPr>
                <w:rFonts w:ascii="Segoe UI Semibold" w:hAnsi="Segoe UI Semibold" w:cs="Segoe UI Semibold"/>
                <w:bCs/>
                <w:sz w:val="20"/>
                <w:szCs w:val="20"/>
              </w:rPr>
              <w:t xml:space="preserve">Programinė įranga įdiegta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gamybinėje (eksploatavimo) aplinkoje</w:t>
            </w:r>
          </w:p>
        </w:tc>
        <w:tc>
          <w:tcPr>
            <w:cnfStyle w:val="000010000000" w:firstRow="0" w:lastRow="0" w:firstColumn="0" w:lastColumn="0" w:oddVBand="1" w:evenVBand="0" w:oddHBand="0" w:evenHBand="0" w:firstRowFirstColumn="0" w:firstRowLastColumn="0" w:lastRowFirstColumn="0" w:lastRowLastColumn="0"/>
            <w:tcW w:w="1693" w:type="dxa"/>
          </w:tcPr>
          <w:p w14:paraId="7523E49C" w14:textId="77777777" w:rsidR="0028601D" w:rsidRPr="00BC3752" w:rsidRDefault="0028601D" w:rsidP="00417C37">
            <w:pPr>
              <w:ind w:right="57"/>
              <w:rPr>
                <w:rFonts w:cs="Segoe UI"/>
                <w:sz w:val="20"/>
                <w:szCs w:val="20"/>
              </w:rPr>
            </w:pPr>
            <w:r w:rsidRPr="00BC3752">
              <w:rPr>
                <w:rFonts w:cs="Segoe UI"/>
                <w:sz w:val="20"/>
                <w:szCs w:val="20"/>
              </w:rPr>
              <w:t>Šis etapas gali vykti tik po sėkmingai įvykusio priėmimo testavimo.</w:t>
            </w:r>
          </w:p>
          <w:p w14:paraId="7D062F67" w14:textId="77777777" w:rsidR="0028601D" w:rsidRPr="00BC3752" w:rsidRDefault="0028601D" w:rsidP="00417C37">
            <w:pPr>
              <w:ind w:right="57"/>
              <w:rPr>
                <w:rFonts w:cs="Segoe UI"/>
                <w:sz w:val="20"/>
                <w:szCs w:val="20"/>
              </w:rPr>
            </w:pPr>
            <w:r w:rsidRPr="00BC3752">
              <w:rPr>
                <w:rFonts w:cs="Segoe UI"/>
                <w:sz w:val="20"/>
                <w:szCs w:val="20"/>
              </w:rPr>
              <w:t>Šis etapas turi būti baigtas ne ilgiau kaip per dvi savaites nuo priėmimo testavimo etapo pabaigos ir baigtas iki bandomosios eksploatacijos pradžios.</w:t>
            </w:r>
          </w:p>
        </w:tc>
      </w:tr>
      <w:tr w:rsidR="00106C31" w:rsidRPr="00BC3752" w14:paraId="0E15FA7C"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75D28C53" w14:textId="70B68872" w:rsidR="0028601D" w:rsidRPr="00BC3752" w:rsidRDefault="0028601D" w:rsidP="00E869DC">
            <w:pPr>
              <w:pStyle w:val="List-L1-Num"/>
            </w:pPr>
            <w:bookmarkStart w:id="174" w:name="_Ref206488558"/>
          </w:p>
        </w:tc>
        <w:bookmarkEnd w:id="174"/>
        <w:tc>
          <w:tcPr>
            <w:tcW w:w="1766" w:type="dxa"/>
          </w:tcPr>
          <w:p w14:paraId="295E3714"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Bandomoji eksploatacija</w:t>
            </w:r>
          </w:p>
        </w:tc>
        <w:tc>
          <w:tcPr>
            <w:cnfStyle w:val="000010000000" w:firstRow="0" w:lastRow="0" w:firstColumn="0" w:lastColumn="0" w:oddVBand="1" w:evenVBand="0" w:oddHBand="0" w:evenHBand="0" w:firstRowFirstColumn="0" w:firstRowLastColumn="0" w:lastRowFirstColumn="0" w:lastRowLastColumn="0"/>
            <w:tcW w:w="4371" w:type="dxa"/>
          </w:tcPr>
          <w:p w14:paraId="1E73B589"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5808163F"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konsultuoja PO bandomosios eksploatacijos klausimais;</w:t>
            </w:r>
          </w:p>
          <w:p w14:paraId="494A41AF"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šalina eksploatacijos metu nustatytas klaidas ir neatitikimus;</w:t>
            </w:r>
          </w:p>
          <w:p w14:paraId="1FC41731"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lastRenderedPageBreak/>
              <w:t>atlieka reikiamus pakeitimus atsižvelgiant į atsparumo įsilaužimams bei greitaveikos ir našumo testavimų rezultatus;</w:t>
            </w:r>
          </w:p>
          <w:p w14:paraId="40BA842C"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parengia bandomosios eksploatacijos rezultatų ataskaitą;</w:t>
            </w:r>
          </w:p>
          <w:p w14:paraId="4E6D6FDD" w14:textId="6DC9AECA"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w:t>
            </w:r>
            <w:r w:rsidR="00A742EE" w:rsidRPr="00BC3752">
              <w:rPr>
                <w:rFonts w:cs="Segoe UI"/>
                <w:sz w:val="20"/>
                <w:szCs w:val="20"/>
              </w:rPr>
              <w:t xml:space="preserve">funkcionalumo </w:t>
            </w:r>
            <w:r w:rsidRPr="00BC3752">
              <w:rPr>
                <w:rFonts w:cs="Segoe UI"/>
                <w:sz w:val="20"/>
                <w:szCs w:val="20"/>
              </w:rPr>
              <w:t>garantinės priežiūros procedūros dokumentą;</w:t>
            </w:r>
          </w:p>
          <w:p w14:paraId="57694FFE" w14:textId="3CAF502B"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parengia / atnaujina </w:t>
            </w:r>
            <w:r w:rsidR="00A742EE" w:rsidRPr="00BC3752">
              <w:rPr>
                <w:rFonts w:cs="Segoe UI"/>
                <w:sz w:val="20"/>
                <w:szCs w:val="20"/>
              </w:rPr>
              <w:t xml:space="preserve">funkcionalumo </w:t>
            </w:r>
            <w:r w:rsidRPr="00BC3752">
              <w:rPr>
                <w:rFonts w:cs="Segoe UI"/>
                <w:sz w:val="20"/>
                <w:szCs w:val="20"/>
              </w:rPr>
              <w:t>techninį aprašą (specifikaciją).</w:t>
            </w:r>
          </w:p>
          <w:p w14:paraId="7E2EB3E3" w14:textId="77777777" w:rsidR="0028601D" w:rsidRPr="00BC3752" w:rsidRDefault="0028601D" w:rsidP="00417C37">
            <w:pPr>
              <w:tabs>
                <w:tab w:val="left" w:pos="34"/>
              </w:tabs>
              <w:ind w:right="57"/>
              <w:rPr>
                <w:rFonts w:cs="Segoe UI"/>
                <w:sz w:val="20"/>
                <w:szCs w:val="20"/>
              </w:rPr>
            </w:pPr>
          </w:p>
          <w:p w14:paraId="60B80BE4"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0FAD108F"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eksploatuoja įdiegtą programinę įrangą;</w:t>
            </w:r>
          </w:p>
          <w:p w14:paraId="0B45D255"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praneša suderintu su Paslaugų teikėju būdu apie bandomosios eksploatacijos metu nustatytas klaidas ir neatitikimus;</w:t>
            </w:r>
          </w:p>
          <w:p w14:paraId="10A2C8E5"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atlieka bandomosios eksploatacijos metu nustatytų klaidų ir neatitikimų šalinimo kontrolę;</w:t>
            </w:r>
          </w:p>
          <w:p w14:paraId="5001ADA4"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atlieka kitus, reikalingus ir su Paslaugų teikėjų suderintus testavimus;</w:t>
            </w:r>
          </w:p>
          <w:p w14:paraId="6B6F4C1C"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tvirtina etapo Paslaugų teikėjo rezultatus.</w:t>
            </w:r>
          </w:p>
        </w:tc>
        <w:tc>
          <w:tcPr>
            <w:tcW w:w="5312" w:type="dxa"/>
          </w:tcPr>
          <w:p w14:paraId="27C7BEB7"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lastRenderedPageBreak/>
              <w:t>Pašalintos bandomosios eksploatacijos metu nustatytos klaidos</w:t>
            </w:r>
          </w:p>
          <w:p w14:paraId="34EC45BA"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Suteiktos konsultacijos</w:t>
            </w:r>
          </w:p>
          <w:p w14:paraId="7AAE9CE0" w14:textId="102124C0"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lastRenderedPageBreak/>
              <w:t xml:space="preserve">Atlikti reikiami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pakeitimai atsižvelgiant į atsparumo įsilaužimams bei greitaveikos ir našumo testavimo rezultatus</w:t>
            </w:r>
          </w:p>
          <w:p w14:paraId="17C5375C" w14:textId="7406429B"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Sėkmingai įvykdyta bandomoji eksploatacija</w:t>
            </w:r>
            <w:r w:rsidR="00640DDD" w:rsidRPr="00BC3752">
              <w:rPr>
                <w:rFonts w:ascii="Segoe UI Semibold" w:hAnsi="Segoe UI Semibold" w:cs="Segoe UI Semibold"/>
                <w:bCs/>
                <w:sz w:val="20"/>
                <w:szCs w:val="20"/>
              </w:rPr>
              <w:t xml:space="preserve"> (tenkinami </w:t>
            </w:r>
            <w:r w:rsidR="00A62566" w:rsidRPr="00BC3752">
              <w:rPr>
                <w:rFonts w:ascii="Segoe UI Semibold" w:hAnsi="Segoe UI Semibold" w:cs="Segoe UI Semibold"/>
                <w:bCs/>
                <w:sz w:val="20"/>
                <w:szCs w:val="20"/>
              </w:rPr>
              <w:t>bandomosios eksploatacijos priėmimo kriterijai)</w:t>
            </w:r>
          </w:p>
          <w:p w14:paraId="32BFD527" w14:textId="572D5D9B"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Parengta bandomosios eksploatacijos rezultatų ataskaita</w:t>
            </w:r>
          </w:p>
          <w:p w14:paraId="04610EAA" w14:textId="2230D3A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Parengtas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garantinės priežiūros procedūros dokumentas</w:t>
            </w:r>
          </w:p>
          <w:p w14:paraId="1A7C4CE7" w14:textId="77777777" w:rsidR="0028601D" w:rsidRPr="00BC3752" w:rsidRDefault="0028601D" w:rsidP="00417C37">
            <w:pPr>
              <w:tabs>
                <w:tab w:val="left" w:pos="318"/>
              </w:tabs>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Dokumente turi būti aprašytas garantinės priežiūros teikimo būdas, detalizuotos garantinės priežiūros teikimo sąlygos, Paslaugų teikėjo ir PO atsakomybės, kontaktinė informacija, papildomos tvarkos (eskalavimo, klaidų registravimo, konsultavimo) ir kt.</w:t>
            </w:r>
          </w:p>
          <w:p w14:paraId="2D9EF5CA" w14:textId="66736C9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 xml:space="preserve">Parengtas / atnaujintas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techninis aprašas (specifikacija)</w:t>
            </w:r>
          </w:p>
          <w:p w14:paraId="4647FEE1"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p>
        </w:tc>
        <w:tc>
          <w:tcPr>
            <w:cnfStyle w:val="000010000000" w:firstRow="0" w:lastRow="0" w:firstColumn="0" w:lastColumn="0" w:oddVBand="1" w:evenVBand="0" w:oddHBand="0" w:evenHBand="0" w:firstRowFirstColumn="0" w:firstRowLastColumn="0" w:lastRowFirstColumn="0" w:lastRowLastColumn="0"/>
            <w:tcW w:w="1693" w:type="dxa"/>
          </w:tcPr>
          <w:p w14:paraId="5309D5EE" w14:textId="77777777" w:rsidR="0028601D" w:rsidRPr="00BC3752" w:rsidRDefault="0028601D" w:rsidP="00417C37">
            <w:pPr>
              <w:ind w:right="57"/>
              <w:rPr>
                <w:rFonts w:cs="Segoe UI"/>
                <w:sz w:val="20"/>
                <w:szCs w:val="20"/>
              </w:rPr>
            </w:pPr>
            <w:r w:rsidRPr="00BC3752">
              <w:rPr>
                <w:rFonts w:cs="Segoe UI"/>
                <w:sz w:val="20"/>
                <w:szCs w:val="20"/>
              </w:rPr>
              <w:lastRenderedPageBreak/>
              <w:t>Bandomosios eksploatacijos trukmė derinama su PO.</w:t>
            </w:r>
          </w:p>
          <w:p w14:paraId="3B60DD49" w14:textId="29B11B56" w:rsidR="0028601D" w:rsidRPr="00BC3752" w:rsidRDefault="0028601D" w:rsidP="00417C37">
            <w:pPr>
              <w:ind w:right="57"/>
              <w:rPr>
                <w:rFonts w:cs="Segoe UI"/>
                <w:sz w:val="20"/>
                <w:szCs w:val="20"/>
              </w:rPr>
            </w:pPr>
            <w:r w:rsidRPr="00BC3752">
              <w:rPr>
                <w:rFonts w:cs="Segoe UI"/>
                <w:sz w:val="20"/>
                <w:szCs w:val="20"/>
              </w:rPr>
              <w:t xml:space="preserve">Garantinės priežiūros procedūros dokumentas </w:t>
            </w:r>
            <w:r w:rsidRPr="00BC3752">
              <w:rPr>
                <w:rFonts w:cs="Segoe UI"/>
                <w:sz w:val="20"/>
                <w:szCs w:val="20"/>
              </w:rPr>
              <w:lastRenderedPageBreak/>
              <w:t xml:space="preserve">turi būti pateiktas likus ne mažiau kaip 1 </w:t>
            </w:r>
            <w:r w:rsidR="6D2A5EC9" w:rsidRPr="00BC3752">
              <w:rPr>
                <w:rFonts w:cs="Segoe UI"/>
                <w:sz w:val="20"/>
                <w:szCs w:val="20"/>
              </w:rPr>
              <w:t>savaitei</w:t>
            </w:r>
            <w:r w:rsidRPr="00BC3752">
              <w:rPr>
                <w:rFonts w:cs="Segoe UI"/>
                <w:sz w:val="20"/>
                <w:szCs w:val="20"/>
              </w:rPr>
              <w:t xml:space="preserve"> iki bandomosios eksploatacijos pabaigos.</w:t>
            </w:r>
          </w:p>
        </w:tc>
      </w:tr>
      <w:tr w:rsidR="00106C31" w:rsidRPr="00BC3752" w14:paraId="0539078A" w14:textId="77777777" w:rsidTr="00336E29">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7C372D07" w14:textId="259D723B" w:rsidR="0028601D" w:rsidRPr="00BC3752" w:rsidRDefault="0028601D" w:rsidP="00E869DC">
            <w:pPr>
              <w:pStyle w:val="List-L1-Num"/>
            </w:pPr>
          </w:p>
        </w:tc>
        <w:tc>
          <w:tcPr>
            <w:tcW w:w="1766" w:type="dxa"/>
          </w:tcPr>
          <w:p w14:paraId="6BC75868" w14:textId="62AC6165" w:rsidR="0028601D" w:rsidRPr="00BC3752" w:rsidRDefault="56CA17D9" w:rsidP="00417C37">
            <w:pPr>
              <w:ind w:right="57"/>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cs="Segoe UI"/>
                <w:sz w:val="20"/>
                <w:szCs w:val="20"/>
              </w:rPr>
              <w:t>Rezultatų</w:t>
            </w:r>
            <w:r w:rsidR="0028601D" w:rsidRPr="00BC3752">
              <w:rPr>
                <w:rFonts w:cs="Segoe UI"/>
                <w:sz w:val="20"/>
                <w:szCs w:val="20"/>
              </w:rPr>
              <w:t xml:space="preserve"> pridavimas</w:t>
            </w:r>
          </w:p>
        </w:tc>
        <w:tc>
          <w:tcPr>
            <w:cnfStyle w:val="000010000000" w:firstRow="0" w:lastRow="0" w:firstColumn="0" w:lastColumn="0" w:oddVBand="1" w:evenVBand="0" w:oddHBand="0" w:evenHBand="0" w:firstRowFirstColumn="0" w:firstRowLastColumn="0" w:lastRowFirstColumn="0" w:lastRowLastColumn="0"/>
            <w:tcW w:w="4371" w:type="dxa"/>
          </w:tcPr>
          <w:p w14:paraId="59977927"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230FB240" w14:textId="2C440096"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parengia ir pateikia</w:t>
            </w:r>
            <w:r w:rsidR="00BC7D65" w:rsidRPr="00BC3752">
              <w:rPr>
                <w:rFonts w:cs="Segoe UI"/>
                <w:sz w:val="20"/>
                <w:szCs w:val="20"/>
              </w:rPr>
              <w:t xml:space="preserve"> paslaugų</w:t>
            </w:r>
            <w:r w:rsidR="02BEA172" w:rsidRPr="00BC3752">
              <w:rPr>
                <w:rFonts w:cs="Segoe UI"/>
                <w:sz w:val="20"/>
                <w:szCs w:val="20"/>
              </w:rPr>
              <w:t xml:space="preserve"> rezultatų </w:t>
            </w:r>
            <w:r w:rsidRPr="00BC3752">
              <w:rPr>
                <w:rFonts w:cs="Segoe UI"/>
                <w:sz w:val="20"/>
                <w:szCs w:val="20"/>
              </w:rPr>
              <w:t>perdavimo ir priėmimo aktą;</w:t>
            </w:r>
          </w:p>
          <w:p w14:paraId="2C35F600" w14:textId="27DCD44E"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pateikia visų atnaujintų dokumentų suderintas versijas;</w:t>
            </w:r>
          </w:p>
          <w:p w14:paraId="2D2B330C"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pateikia sukurtos programinės įrangos išeities tekstus.</w:t>
            </w:r>
          </w:p>
          <w:p w14:paraId="6D520D0D" w14:textId="77777777" w:rsidR="0028601D" w:rsidRPr="00BC3752" w:rsidRDefault="0028601D" w:rsidP="00417C37">
            <w:pPr>
              <w:tabs>
                <w:tab w:val="left" w:pos="34"/>
              </w:tabs>
              <w:ind w:right="57"/>
              <w:rPr>
                <w:rFonts w:cs="Segoe UI"/>
                <w:sz w:val="20"/>
                <w:szCs w:val="20"/>
              </w:rPr>
            </w:pPr>
          </w:p>
          <w:p w14:paraId="7FCBA6AD" w14:textId="77777777" w:rsidR="0028601D" w:rsidRPr="00BC3752" w:rsidRDefault="0028601D" w:rsidP="00417C37">
            <w:pPr>
              <w:tabs>
                <w:tab w:val="left" w:pos="318"/>
              </w:tabs>
              <w:ind w:right="57"/>
              <w:rPr>
                <w:rFonts w:cs="Segoe UI"/>
                <w:sz w:val="20"/>
                <w:szCs w:val="20"/>
              </w:rPr>
            </w:pPr>
            <w:r w:rsidRPr="00BC3752">
              <w:rPr>
                <w:rFonts w:cs="Segoe UI"/>
                <w:sz w:val="20"/>
                <w:szCs w:val="20"/>
              </w:rPr>
              <w:t>PO:</w:t>
            </w:r>
          </w:p>
          <w:p w14:paraId="42C63DE6"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lastRenderedPageBreak/>
              <w:t>tvirtina etapo Paslaugų teikėjo rezultatus.</w:t>
            </w:r>
          </w:p>
        </w:tc>
        <w:tc>
          <w:tcPr>
            <w:tcW w:w="5312" w:type="dxa"/>
          </w:tcPr>
          <w:p w14:paraId="4A416E8E" w14:textId="778550B2" w:rsidR="0028601D" w:rsidRPr="00BC3752" w:rsidRDefault="0028601D"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lastRenderedPageBreak/>
              <w:t xml:space="preserve">Pateikti galutiniai </w:t>
            </w:r>
            <w:r w:rsidR="00A742EE" w:rsidRPr="00BC3752">
              <w:rPr>
                <w:rFonts w:ascii="Segoe UI Semibold" w:hAnsi="Segoe UI Semibold" w:cs="Segoe UI Semibold"/>
                <w:bCs/>
                <w:sz w:val="20"/>
                <w:szCs w:val="20"/>
              </w:rPr>
              <w:t xml:space="preserve">funkcionalumo </w:t>
            </w:r>
            <w:r w:rsidRPr="00BC3752">
              <w:rPr>
                <w:rFonts w:ascii="Segoe UI Semibold" w:hAnsi="Segoe UI Semibold" w:cs="Segoe UI Semibold"/>
                <w:bCs/>
                <w:sz w:val="20"/>
                <w:szCs w:val="20"/>
              </w:rPr>
              <w:t>išeities tekstai</w:t>
            </w:r>
          </w:p>
          <w:p w14:paraId="4B3B1ACC" w14:textId="18858457" w:rsidR="0028601D" w:rsidRPr="00BC3752" w:rsidRDefault="0028601D" w:rsidP="00F0713F">
            <w:pPr>
              <w:pStyle w:val="Sraopastraipa"/>
              <w:numPr>
                <w:ilvl w:val="0"/>
                <w:numId w:val="18"/>
              </w:numPr>
              <w:tabs>
                <w:tab w:val="left" w:pos="362"/>
              </w:tabs>
              <w:ind w:left="362" w:right="57" w:hanging="362"/>
              <w:cnfStyle w:val="000000000000" w:firstRow="0" w:lastRow="0" w:firstColumn="0" w:lastColumn="0" w:oddVBand="0" w:evenVBand="0" w:oddHBand="0" w:evenHBand="0" w:firstRowFirstColumn="0" w:firstRowLastColumn="0" w:lastRowFirstColumn="0" w:lastRowLastColumn="0"/>
              <w:rPr>
                <w:rFonts w:cs="Segoe UI"/>
                <w:sz w:val="20"/>
                <w:szCs w:val="20"/>
              </w:rPr>
            </w:pPr>
            <w:r w:rsidRPr="00BC3752">
              <w:rPr>
                <w:rFonts w:ascii="Segoe UI Semibold" w:hAnsi="Segoe UI Semibold" w:cs="Segoe UI Semibold"/>
                <w:bCs/>
                <w:sz w:val="20"/>
                <w:szCs w:val="20"/>
              </w:rPr>
              <w:t>Pasirašytas perdavimo - priėmimo aktas</w:t>
            </w:r>
          </w:p>
        </w:tc>
        <w:tc>
          <w:tcPr>
            <w:cnfStyle w:val="000010000000" w:firstRow="0" w:lastRow="0" w:firstColumn="0" w:lastColumn="0" w:oddVBand="1" w:evenVBand="0" w:oddHBand="0" w:evenHBand="0" w:firstRowFirstColumn="0" w:firstRowLastColumn="0" w:lastRowFirstColumn="0" w:lastRowLastColumn="0"/>
            <w:tcW w:w="1693" w:type="dxa"/>
          </w:tcPr>
          <w:p w14:paraId="357FDC73" w14:textId="77777777" w:rsidR="0028601D" w:rsidRPr="00BC3752" w:rsidRDefault="0028601D" w:rsidP="00417C37">
            <w:pPr>
              <w:ind w:right="57"/>
              <w:rPr>
                <w:rFonts w:cs="Segoe UI"/>
                <w:sz w:val="20"/>
                <w:szCs w:val="20"/>
              </w:rPr>
            </w:pPr>
            <w:r w:rsidRPr="00BC3752">
              <w:rPr>
                <w:rFonts w:cs="Segoe UI"/>
                <w:sz w:val="20"/>
                <w:szCs w:val="20"/>
              </w:rPr>
              <w:t>Galutiniai išeities tekstai perduodami per 5 d. d. po sėkmingai įvykdytos bandomosios eksploatacijos pabaigos.</w:t>
            </w:r>
          </w:p>
        </w:tc>
      </w:tr>
      <w:tr w:rsidR="00106C31" w:rsidRPr="00BC3752" w14:paraId="3A31DCE1"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77E2F1DA" w14:textId="2433FBCE" w:rsidR="0028601D" w:rsidRPr="00BC3752" w:rsidRDefault="0028601D" w:rsidP="00E869DC">
            <w:pPr>
              <w:pStyle w:val="List-L1-Num"/>
            </w:pPr>
          </w:p>
        </w:tc>
        <w:tc>
          <w:tcPr>
            <w:tcW w:w="1766" w:type="dxa"/>
          </w:tcPr>
          <w:p w14:paraId="5865254A"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Garantinė priežiūra</w:t>
            </w:r>
          </w:p>
        </w:tc>
        <w:tc>
          <w:tcPr>
            <w:cnfStyle w:val="000010000000" w:firstRow="0" w:lastRow="0" w:firstColumn="0" w:lastColumn="0" w:oddVBand="1" w:evenVBand="0" w:oddHBand="0" w:evenHBand="0" w:firstRowFirstColumn="0" w:firstRowLastColumn="0" w:lastRowFirstColumn="0" w:lastRowLastColumn="0"/>
            <w:tcW w:w="4371" w:type="dxa"/>
          </w:tcPr>
          <w:p w14:paraId="3B5473B5" w14:textId="72B80A97" w:rsidR="0028601D" w:rsidRPr="00BC3752" w:rsidRDefault="0028601D" w:rsidP="00417C37">
            <w:pPr>
              <w:ind w:right="57"/>
              <w:rPr>
                <w:rFonts w:cs="Segoe UI"/>
                <w:sz w:val="20"/>
                <w:szCs w:val="20"/>
              </w:rPr>
            </w:pPr>
            <w:r w:rsidRPr="00BC3752">
              <w:rPr>
                <w:rFonts w:cs="Segoe UI"/>
                <w:sz w:val="20"/>
                <w:szCs w:val="20"/>
              </w:rPr>
              <w:t>Paslaugų teikėjas ne trump</w:t>
            </w:r>
            <w:r w:rsidR="00BD7B42">
              <w:rPr>
                <w:rFonts w:cs="Segoe UI"/>
                <w:sz w:val="20"/>
                <w:szCs w:val="20"/>
              </w:rPr>
              <w:t>iau nei</w:t>
            </w:r>
            <w:r w:rsidRPr="00BC3752">
              <w:rPr>
                <w:rFonts w:cs="Segoe UI"/>
                <w:sz w:val="20"/>
                <w:szCs w:val="20"/>
              </w:rPr>
              <w:t xml:space="preserve"> </w:t>
            </w:r>
            <w:r w:rsidR="00DB6ACD" w:rsidRPr="00BC3752">
              <w:rPr>
                <w:rFonts w:cs="Segoe UI"/>
                <w:sz w:val="20"/>
                <w:szCs w:val="20"/>
              </w:rPr>
              <w:t xml:space="preserve">24 </w:t>
            </w:r>
            <w:r w:rsidRPr="00BC3752">
              <w:rPr>
                <w:rFonts w:cs="Segoe UI"/>
                <w:sz w:val="20"/>
                <w:szCs w:val="20"/>
              </w:rPr>
              <w:t>mėnesi</w:t>
            </w:r>
            <w:r w:rsidR="00BD7B42">
              <w:rPr>
                <w:rFonts w:cs="Segoe UI"/>
                <w:sz w:val="20"/>
                <w:szCs w:val="20"/>
              </w:rPr>
              <w:t>us teikia</w:t>
            </w:r>
            <w:r w:rsidRPr="00BC3752">
              <w:rPr>
                <w:rFonts w:cs="Segoe UI"/>
                <w:sz w:val="20"/>
                <w:szCs w:val="20"/>
              </w:rPr>
              <w:t xml:space="preserve"> garantin</w:t>
            </w:r>
            <w:r w:rsidR="00907BD7">
              <w:rPr>
                <w:rFonts w:cs="Segoe UI"/>
                <w:sz w:val="20"/>
                <w:szCs w:val="20"/>
              </w:rPr>
              <w:t>ė</w:t>
            </w:r>
            <w:r w:rsidRPr="00BC3752">
              <w:rPr>
                <w:rFonts w:cs="Segoe UI"/>
                <w:sz w:val="20"/>
                <w:szCs w:val="20"/>
              </w:rPr>
              <w:t xml:space="preserve"> </w:t>
            </w:r>
            <w:r w:rsidR="798DA7CB" w:rsidRPr="00BC3752">
              <w:rPr>
                <w:rFonts w:cs="Segoe UI"/>
                <w:sz w:val="20"/>
                <w:szCs w:val="20"/>
              </w:rPr>
              <w:t>priežiūr</w:t>
            </w:r>
            <w:r w:rsidR="00907BD7">
              <w:rPr>
                <w:rFonts w:cs="Segoe UI"/>
                <w:sz w:val="20"/>
                <w:szCs w:val="20"/>
              </w:rPr>
              <w:t>os paslaugą</w:t>
            </w:r>
            <w:r w:rsidRPr="00BC3752">
              <w:rPr>
                <w:rFonts w:cs="Segoe UI"/>
                <w:sz w:val="20"/>
                <w:szCs w:val="20"/>
              </w:rPr>
              <w:t>.</w:t>
            </w:r>
          </w:p>
        </w:tc>
        <w:tc>
          <w:tcPr>
            <w:tcW w:w="5312" w:type="dxa"/>
          </w:tcPr>
          <w:p w14:paraId="31E7A8D8"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ascii="Segoe UI Semibold" w:hAnsi="Segoe UI Semibold" w:cs="Segoe UI Semibold"/>
                <w:bCs/>
                <w:sz w:val="20"/>
                <w:szCs w:val="20"/>
              </w:rPr>
              <w:t>Suteiktos garantinės priežiūros paslaugos</w:t>
            </w:r>
          </w:p>
        </w:tc>
        <w:tc>
          <w:tcPr>
            <w:cnfStyle w:val="000010000000" w:firstRow="0" w:lastRow="0" w:firstColumn="0" w:lastColumn="0" w:oddVBand="1" w:evenVBand="0" w:oddHBand="0" w:evenHBand="0" w:firstRowFirstColumn="0" w:firstRowLastColumn="0" w:lastRowFirstColumn="0" w:lastRowLastColumn="0"/>
            <w:tcW w:w="1693" w:type="dxa"/>
          </w:tcPr>
          <w:p w14:paraId="1F4521E4" w14:textId="142461CC" w:rsidR="0028601D" w:rsidRPr="00BC3752" w:rsidRDefault="009A3070" w:rsidP="00417C37">
            <w:pPr>
              <w:ind w:right="57"/>
              <w:rPr>
                <w:rFonts w:cs="Segoe UI"/>
                <w:sz w:val="20"/>
                <w:szCs w:val="20"/>
              </w:rPr>
            </w:pPr>
            <w:r w:rsidRPr="00BC3752">
              <w:rPr>
                <w:rFonts w:cs="Segoe UI"/>
                <w:sz w:val="20"/>
                <w:szCs w:val="20"/>
              </w:rPr>
              <w:t xml:space="preserve">Sutarties galiojimo metu nuo paslaugos perdavimo-priėmimo akto pasirašymo dienos ir </w:t>
            </w:r>
            <w:r w:rsidR="00DB6ACD" w:rsidRPr="00BC3752">
              <w:rPr>
                <w:rFonts w:cs="Segoe UI"/>
                <w:sz w:val="20"/>
                <w:szCs w:val="20"/>
              </w:rPr>
              <w:t xml:space="preserve">24 mėnesius </w:t>
            </w:r>
            <w:r w:rsidR="0028601D" w:rsidRPr="00BC3752">
              <w:rPr>
                <w:rFonts w:cs="Segoe UI"/>
                <w:sz w:val="20"/>
                <w:szCs w:val="20"/>
              </w:rPr>
              <w:t xml:space="preserve">nuo </w:t>
            </w:r>
            <w:r w:rsidRPr="00BC3752">
              <w:rPr>
                <w:rFonts w:cs="Segoe UI"/>
                <w:sz w:val="20"/>
                <w:szCs w:val="20"/>
              </w:rPr>
              <w:t>pasku</w:t>
            </w:r>
            <w:r w:rsidR="0028601D" w:rsidRPr="00BC3752">
              <w:rPr>
                <w:rFonts w:cs="Segoe UI"/>
                <w:sz w:val="20"/>
                <w:szCs w:val="20"/>
              </w:rPr>
              <w:t xml:space="preserve">tinio </w:t>
            </w:r>
            <w:r w:rsidRPr="00BC3752">
              <w:rPr>
                <w:rFonts w:cs="Segoe UI"/>
                <w:sz w:val="20"/>
                <w:szCs w:val="20"/>
              </w:rPr>
              <w:t xml:space="preserve">pagal Sutartį </w:t>
            </w:r>
            <w:r w:rsidR="0028601D" w:rsidRPr="00BC3752">
              <w:rPr>
                <w:rFonts w:cs="Segoe UI"/>
                <w:sz w:val="20"/>
                <w:szCs w:val="20"/>
              </w:rPr>
              <w:t>perdavimo-priėmimo akto pasirašymo dienos.</w:t>
            </w:r>
          </w:p>
        </w:tc>
      </w:tr>
      <w:tr w:rsidR="00D14025" w:rsidRPr="00BC3752" w14:paraId="0D1A961C" w14:textId="77777777" w:rsidTr="00204492">
        <w:trPr>
          <w:trHeight w:val="287"/>
        </w:trPr>
        <w:tc>
          <w:tcPr>
            <w:cnfStyle w:val="000010000000" w:firstRow="0" w:lastRow="0" w:firstColumn="0" w:lastColumn="0" w:oddVBand="1" w:evenVBand="0" w:oddHBand="0" w:evenHBand="0" w:firstRowFirstColumn="0" w:firstRowLastColumn="0" w:lastRowFirstColumn="0" w:lastRowLastColumn="0"/>
            <w:tcW w:w="14029" w:type="dxa"/>
            <w:gridSpan w:val="5"/>
            <w:shd w:val="clear" w:color="auto" w:fill="D9D9D9" w:themeFill="background1" w:themeFillShade="D9"/>
          </w:tcPr>
          <w:p w14:paraId="27F8C141" w14:textId="794FD46A" w:rsidR="00D14025" w:rsidRPr="00BC3752" w:rsidRDefault="00D14025" w:rsidP="00417C37">
            <w:pPr>
              <w:ind w:right="57"/>
              <w:rPr>
                <w:rFonts w:cs="Segoe UI"/>
                <w:b/>
                <w:bCs/>
                <w:sz w:val="20"/>
                <w:szCs w:val="20"/>
              </w:rPr>
            </w:pPr>
          </w:p>
        </w:tc>
      </w:tr>
      <w:tr w:rsidR="00106C31" w:rsidRPr="00BC3752" w14:paraId="3C9E59BA" w14:textId="77777777" w:rsidTr="00336E2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4FFD6C30" w14:textId="0694EAC3" w:rsidR="0028601D" w:rsidRPr="00BC3752" w:rsidRDefault="0028601D" w:rsidP="00E869DC">
            <w:pPr>
              <w:pStyle w:val="List-L1-Num"/>
            </w:pPr>
          </w:p>
        </w:tc>
        <w:tc>
          <w:tcPr>
            <w:tcW w:w="1766" w:type="dxa"/>
          </w:tcPr>
          <w:p w14:paraId="482C5A3C"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Ataskaitų rengimas</w:t>
            </w:r>
          </w:p>
        </w:tc>
        <w:tc>
          <w:tcPr>
            <w:cnfStyle w:val="000010000000" w:firstRow="0" w:lastRow="0" w:firstColumn="0" w:lastColumn="0" w:oddVBand="1" w:evenVBand="0" w:oddHBand="0" w:evenHBand="0" w:firstRowFirstColumn="0" w:firstRowLastColumn="0" w:lastRowFirstColumn="0" w:lastRowLastColumn="0"/>
            <w:tcW w:w="4371" w:type="dxa"/>
          </w:tcPr>
          <w:p w14:paraId="688E7FBE" w14:textId="77777777" w:rsidR="0028601D" w:rsidRPr="00BC3752" w:rsidRDefault="0028601D" w:rsidP="00417C37">
            <w:pPr>
              <w:ind w:right="57"/>
              <w:rPr>
                <w:rFonts w:cs="Segoe UI"/>
                <w:sz w:val="20"/>
                <w:szCs w:val="20"/>
              </w:rPr>
            </w:pPr>
            <w:r w:rsidRPr="00BC3752">
              <w:rPr>
                <w:rFonts w:cs="Segoe UI"/>
                <w:sz w:val="20"/>
                <w:szCs w:val="20"/>
              </w:rPr>
              <w:t>Paslaugų teikėjas:</w:t>
            </w:r>
          </w:p>
          <w:p w14:paraId="3DC794F5" w14:textId="17672753"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rengia </w:t>
            </w:r>
            <w:r w:rsidR="00A742EE" w:rsidRPr="00BC3752">
              <w:rPr>
                <w:rFonts w:cs="Segoe UI"/>
                <w:sz w:val="20"/>
                <w:szCs w:val="20"/>
              </w:rPr>
              <w:t xml:space="preserve">funkcionalumo </w:t>
            </w:r>
            <w:r w:rsidRPr="00BC3752">
              <w:rPr>
                <w:rFonts w:cs="Segoe UI"/>
                <w:sz w:val="20"/>
                <w:szCs w:val="20"/>
              </w:rPr>
              <w:t>plėtros eigos ataskait</w:t>
            </w:r>
            <w:r w:rsidR="005B68A2" w:rsidRPr="00BC3752">
              <w:rPr>
                <w:rFonts w:cs="Segoe UI"/>
                <w:sz w:val="20"/>
                <w:szCs w:val="20"/>
              </w:rPr>
              <w:t>as</w:t>
            </w:r>
            <w:r w:rsidRPr="00BC3752">
              <w:rPr>
                <w:rFonts w:cs="Segoe UI"/>
                <w:sz w:val="20"/>
                <w:szCs w:val="20"/>
              </w:rPr>
              <w:t xml:space="preserve"> ne rečiau, kaip kartą kas ketvirtį;</w:t>
            </w:r>
          </w:p>
          <w:p w14:paraId="2CAA5B4A" w14:textId="1AC43339"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 xml:space="preserve">rengia galutinę </w:t>
            </w:r>
            <w:r w:rsidR="00A742EE" w:rsidRPr="00BC3752">
              <w:rPr>
                <w:rFonts w:cs="Segoe UI"/>
                <w:sz w:val="20"/>
                <w:szCs w:val="20"/>
              </w:rPr>
              <w:t xml:space="preserve">funkcionalumo </w:t>
            </w:r>
            <w:r w:rsidRPr="00BC3752">
              <w:rPr>
                <w:rFonts w:cs="Segoe UI"/>
                <w:sz w:val="20"/>
                <w:szCs w:val="20"/>
              </w:rPr>
              <w:t>plėtros ataskaitą (po bandomosios eksploatacijos).</w:t>
            </w:r>
          </w:p>
          <w:p w14:paraId="1E7CE905" w14:textId="77777777" w:rsidR="0028601D" w:rsidRPr="00BC3752" w:rsidRDefault="0028601D" w:rsidP="00417C37">
            <w:pPr>
              <w:tabs>
                <w:tab w:val="left" w:pos="34"/>
              </w:tabs>
              <w:ind w:right="57"/>
              <w:rPr>
                <w:rFonts w:cs="Segoe UI"/>
                <w:sz w:val="20"/>
                <w:szCs w:val="20"/>
              </w:rPr>
            </w:pPr>
          </w:p>
          <w:p w14:paraId="39043511" w14:textId="77777777" w:rsidR="0028601D" w:rsidRPr="00BC3752" w:rsidRDefault="0028601D" w:rsidP="00417C37">
            <w:pPr>
              <w:ind w:right="57"/>
              <w:rPr>
                <w:rFonts w:cs="Segoe UI"/>
                <w:sz w:val="20"/>
                <w:szCs w:val="20"/>
              </w:rPr>
            </w:pPr>
            <w:r w:rsidRPr="00BC3752">
              <w:rPr>
                <w:rFonts w:cs="Segoe UI"/>
                <w:sz w:val="20"/>
                <w:szCs w:val="20"/>
              </w:rPr>
              <w:t>PO:</w:t>
            </w:r>
          </w:p>
          <w:p w14:paraId="71749541" w14:textId="77777777" w:rsidR="0028601D" w:rsidRPr="00BC3752" w:rsidRDefault="0028601D" w:rsidP="00A548C6">
            <w:pPr>
              <w:pStyle w:val="Sraopastraipa"/>
              <w:numPr>
                <w:ilvl w:val="0"/>
                <w:numId w:val="18"/>
              </w:numPr>
              <w:tabs>
                <w:tab w:val="left" w:pos="34"/>
              </w:tabs>
              <w:ind w:left="318" w:right="57" w:hanging="284"/>
              <w:rPr>
                <w:rFonts w:cs="Segoe UI"/>
                <w:sz w:val="20"/>
                <w:szCs w:val="20"/>
              </w:rPr>
            </w:pPr>
            <w:r w:rsidRPr="00BC3752">
              <w:rPr>
                <w:rFonts w:cs="Segoe UI"/>
                <w:sz w:val="20"/>
                <w:szCs w:val="20"/>
              </w:rPr>
              <w:t>teikia pastabas ir rekomendacijas ataskaitoms.</w:t>
            </w:r>
          </w:p>
        </w:tc>
        <w:tc>
          <w:tcPr>
            <w:tcW w:w="5312" w:type="dxa"/>
          </w:tcPr>
          <w:p w14:paraId="208ED4C7"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Parengtos Projekto eigos ataskaitos</w:t>
            </w:r>
          </w:p>
          <w:p w14:paraId="22859B01"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Ataskaitose išdėstoma (neapsiribojant):</w:t>
            </w:r>
          </w:p>
          <w:p w14:paraId="7A983E7D" w14:textId="77777777" w:rsidR="0028601D" w:rsidRPr="00BC3752" w:rsidRDefault="0028601D" w:rsidP="00A548C6">
            <w:pPr>
              <w:pStyle w:val="Sraopastraipa"/>
              <w:numPr>
                <w:ilvl w:val="0"/>
                <w:numId w:val="19"/>
              </w:numPr>
              <w:tabs>
                <w:tab w:val="left" w:pos="34"/>
              </w:tabs>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pasiekti rezultatai, vykdomos veiklos ir jų progresas Paslaugų teikimo grafiko atžvilgiu;</w:t>
            </w:r>
          </w:p>
          <w:p w14:paraId="3DA24C67" w14:textId="77777777" w:rsidR="0028601D" w:rsidRPr="00BC3752" w:rsidRDefault="0028601D" w:rsidP="00A548C6">
            <w:pPr>
              <w:pStyle w:val="Sraopastraipa"/>
              <w:numPr>
                <w:ilvl w:val="0"/>
                <w:numId w:val="19"/>
              </w:numPr>
              <w:tabs>
                <w:tab w:val="left" w:pos="34"/>
              </w:tabs>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rizikos, kritiniai faktoriai ir numatomi veiksmai, prognozės ir kitos Projekto įgyvendinimui svarbios aplinkybės;</w:t>
            </w:r>
          </w:p>
          <w:p w14:paraId="1659E329" w14:textId="77777777" w:rsidR="0028601D" w:rsidRPr="00BC3752" w:rsidRDefault="0028601D" w:rsidP="00A548C6">
            <w:pPr>
              <w:pStyle w:val="Sraopastraipa"/>
              <w:numPr>
                <w:ilvl w:val="0"/>
                <w:numId w:val="19"/>
              </w:numPr>
              <w:tabs>
                <w:tab w:val="left" w:pos="34"/>
              </w:tabs>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Paslaugų teikimo grafiko pakeitimai.</w:t>
            </w:r>
          </w:p>
          <w:p w14:paraId="116C6A46" w14:textId="77777777" w:rsidR="0028601D" w:rsidRPr="00BC3752" w:rsidRDefault="0028601D" w:rsidP="00F0713F">
            <w:pPr>
              <w:pStyle w:val="Sraopastraipa"/>
              <w:numPr>
                <w:ilvl w:val="0"/>
                <w:numId w:val="18"/>
              </w:numPr>
              <w:tabs>
                <w:tab w:val="left" w:pos="362"/>
              </w:tabs>
              <w:ind w:left="362" w:right="57" w:hanging="362"/>
              <w:cnfStyle w:val="000000100000" w:firstRow="0" w:lastRow="0" w:firstColumn="0" w:lastColumn="0" w:oddVBand="0" w:evenVBand="0" w:oddHBand="1" w:evenHBand="0" w:firstRowFirstColumn="0" w:firstRowLastColumn="0" w:lastRowFirstColumn="0" w:lastRowLastColumn="0"/>
              <w:rPr>
                <w:rFonts w:ascii="Segoe UI Semibold" w:hAnsi="Segoe UI Semibold" w:cs="Segoe UI Semibold"/>
                <w:bCs/>
                <w:sz w:val="20"/>
                <w:szCs w:val="20"/>
              </w:rPr>
            </w:pPr>
            <w:r w:rsidRPr="00BC3752">
              <w:rPr>
                <w:rFonts w:ascii="Segoe UI Semibold" w:hAnsi="Segoe UI Semibold" w:cs="Segoe UI Semibold"/>
                <w:bCs/>
                <w:sz w:val="20"/>
                <w:szCs w:val="20"/>
              </w:rPr>
              <w:t>Parengta galutinė Projekto įvykdymo ataskaita</w:t>
            </w:r>
          </w:p>
          <w:p w14:paraId="0735B2C2" w14:textId="77777777" w:rsidR="0028601D" w:rsidRPr="00BC3752" w:rsidRDefault="0028601D" w:rsidP="00417C37">
            <w:pPr>
              <w:ind w:right="57"/>
              <w:cnfStyle w:val="000000100000" w:firstRow="0" w:lastRow="0" w:firstColumn="0" w:lastColumn="0" w:oddVBand="0" w:evenVBand="0" w:oddHBand="1" w:evenHBand="0" w:firstRowFirstColumn="0" w:firstRowLastColumn="0" w:lastRowFirstColumn="0" w:lastRowLastColumn="0"/>
              <w:rPr>
                <w:rFonts w:cs="Segoe UI"/>
                <w:sz w:val="20"/>
                <w:szCs w:val="20"/>
              </w:rPr>
            </w:pPr>
            <w:r w:rsidRPr="00BC3752">
              <w:rPr>
                <w:rFonts w:cs="Segoe UI"/>
                <w:sz w:val="20"/>
                <w:szCs w:val="20"/>
              </w:rPr>
              <w:t>Galutinė paslaugų įvykdymo ataskaita, kuri apima projekto eigos ir rezultatų vertinimą, faktinį rezultatų palyginimą su planu ir neatitikimų įvertinimą.</w:t>
            </w:r>
          </w:p>
        </w:tc>
        <w:tc>
          <w:tcPr>
            <w:cnfStyle w:val="000010000000" w:firstRow="0" w:lastRow="0" w:firstColumn="0" w:lastColumn="0" w:oddVBand="1" w:evenVBand="0" w:oddHBand="0" w:evenHBand="0" w:firstRowFirstColumn="0" w:firstRowLastColumn="0" w:lastRowFirstColumn="0" w:lastRowLastColumn="0"/>
            <w:tcW w:w="1693" w:type="dxa"/>
          </w:tcPr>
          <w:p w14:paraId="32178037" w14:textId="77777777" w:rsidR="0028601D" w:rsidRPr="00BC3752" w:rsidRDefault="0028601D" w:rsidP="00417C37">
            <w:pPr>
              <w:ind w:right="57"/>
              <w:rPr>
                <w:rFonts w:cs="Segoe UI"/>
                <w:sz w:val="20"/>
                <w:szCs w:val="20"/>
              </w:rPr>
            </w:pPr>
            <w:r w:rsidRPr="00BC3752">
              <w:rPr>
                <w:rFonts w:cs="Segoe UI"/>
                <w:sz w:val="20"/>
                <w:szCs w:val="20"/>
              </w:rPr>
              <w:t>Visą Projekto laikotarpį (ne rečiau kaip kartą kas ketvirtį).</w:t>
            </w:r>
          </w:p>
          <w:p w14:paraId="4A9E7940" w14:textId="7866BDCE" w:rsidR="0028601D" w:rsidRPr="00BC3752" w:rsidRDefault="0028601D" w:rsidP="00417C37">
            <w:pPr>
              <w:ind w:right="57"/>
              <w:rPr>
                <w:rFonts w:cs="Segoe UI"/>
                <w:sz w:val="20"/>
                <w:szCs w:val="20"/>
              </w:rPr>
            </w:pPr>
            <w:r w:rsidRPr="00BC3752">
              <w:rPr>
                <w:rFonts w:cs="Segoe UI"/>
                <w:sz w:val="20"/>
                <w:szCs w:val="20"/>
              </w:rPr>
              <w:t>Galutinė Projekto įvykdymo ataskaita teikiama per 5 d. d. nuo visų Paslaugų pagal šią Techninę specifikaciją (išskyrus garantin</w:t>
            </w:r>
            <w:r w:rsidR="75C23D77" w:rsidRPr="00BC3752">
              <w:rPr>
                <w:rFonts w:cs="Segoe UI"/>
                <w:sz w:val="20"/>
                <w:szCs w:val="20"/>
              </w:rPr>
              <w:t>ę</w:t>
            </w:r>
            <w:r w:rsidRPr="00BC3752">
              <w:rPr>
                <w:rFonts w:cs="Segoe UI"/>
                <w:sz w:val="20"/>
                <w:szCs w:val="20"/>
              </w:rPr>
              <w:t xml:space="preserve"> </w:t>
            </w:r>
            <w:r w:rsidR="624584EB" w:rsidRPr="00BC3752">
              <w:rPr>
                <w:rFonts w:cs="Segoe UI"/>
                <w:sz w:val="20"/>
                <w:szCs w:val="20"/>
              </w:rPr>
              <w:t>priežiūrą</w:t>
            </w:r>
            <w:r w:rsidRPr="00BC3752">
              <w:rPr>
                <w:rFonts w:cs="Segoe UI"/>
                <w:sz w:val="20"/>
                <w:szCs w:val="20"/>
              </w:rPr>
              <w:t>) suteikimo pabaigos.</w:t>
            </w:r>
          </w:p>
        </w:tc>
      </w:tr>
    </w:tbl>
    <w:p w14:paraId="5DCC8097" w14:textId="77777777" w:rsidR="0028601D" w:rsidRPr="00BC3752" w:rsidRDefault="0028601D" w:rsidP="005862F3">
      <w:pPr>
        <w:pStyle w:val="List-L1-Num"/>
        <w:numPr>
          <w:ilvl w:val="0"/>
          <w:numId w:val="0"/>
        </w:numPr>
        <w:sectPr w:rsidR="0028601D" w:rsidRPr="00BC3752" w:rsidSect="00CC262E">
          <w:pgSz w:w="16838" w:h="11906" w:orient="landscape" w:code="9"/>
          <w:pgMar w:top="1418" w:right="851" w:bottom="1134" w:left="1701" w:header="567" w:footer="692" w:gutter="0"/>
          <w:cols w:space="1296"/>
          <w:docGrid w:linePitch="360"/>
        </w:sectPr>
      </w:pPr>
    </w:p>
    <w:p w14:paraId="13A1602C" w14:textId="77777777" w:rsidR="00CC262E" w:rsidRPr="00BC3752" w:rsidRDefault="00CC262E" w:rsidP="005862F3"/>
    <w:sectPr w:rsidR="00CC262E" w:rsidRPr="00BC3752" w:rsidSect="00CC262E">
      <w:headerReference w:type="default" r:id="rId21"/>
      <w:footerReference w:type="even" r:id="rId22"/>
      <w:footerReference w:type="default" r:id="rId23"/>
      <w:headerReference w:type="first" r:id="rId24"/>
      <w:footerReference w:type="first" r:id="rId25"/>
      <w:pgSz w:w="11906" w:h="16838" w:code="9"/>
      <w:pgMar w:top="1418" w:right="851" w:bottom="1134" w:left="1701" w:header="567" w:footer="69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23B2" w14:textId="77777777" w:rsidR="00840931" w:rsidRDefault="00840931" w:rsidP="003D262D">
      <w:pPr>
        <w:spacing w:after="0" w:line="240" w:lineRule="auto"/>
      </w:pPr>
      <w:r>
        <w:separator/>
      </w:r>
    </w:p>
    <w:p w14:paraId="75C84C7C" w14:textId="77777777" w:rsidR="00840931" w:rsidRDefault="00840931"/>
    <w:p w14:paraId="202B35AC" w14:textId="77777777" w:rsidR="00840931" w:rsidRDefault="00840931"/>
  </w:endnote>
  <w:endnote w:type="continuationSeparator" w:id="0">
    <w:p w14:paraId="641A9F6A" w14:textId="77777777" w:rsidR="00840931" w:rsidRDefault="00840931" w:rsidP="003D262D">
      <w:pPr>
        <w:spacing w:after="0" w:line="240" w:lineRule="auto"/>
      </w:pPr>
      <w:r>
        <w:continuationSeparator/>
      </w:r>
    </w:p>
    <w:p w14:paraId="6C628198" w14:textId="77777777" w:rsidR="00840931" w:rsidRDefault="00840931"/>
    <w:p w14:paraId="1A128720" w14:textId="77777777" w:rsidR="00840931" w:rsidRDefault="00840931"/>
  </w:endnote>
  <w:endnote w:type="continuationNotice" w:id="1">
    <w:p w14:paraId="6CE3A66B" w14:textId="77777777" w:rsidR="00840931" w:rsidRDefault="00840931">
      <w:pPr>
        <w:spacing w:after="0" w:line="240" w:lineRule="auto"/>
      </w:pPr>
    </w:p>
    <w:p w14:paraId="7474526D" w14:textId="77777777" w:rsidR="00840931" w:rsidRDefault="00840931"/>
    <w:p w14:paraId="2D8B0DAB" w14:textId="77777777" w:rsidR="00840931" w:rsidRDefault="00840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Muli">
    <w:altName w:val="Calibri"/>
    <w:panose1 w:val="00000000000000000000"/>
    <w:charset w:val="4D"/>
    <w:family w:val="auto"/>
    <w:notTrueType/>
    <w:pitch w:val="variable"/>
    <w:sig w:usb0="00000003" w:usb1="00000000" w:usb2="00000000" w:usb3="00000000" w:csb0="00000001" w:csb1="00000000"/>
  </w:font>
  <w:font w:name="GILROY-MEDIUM">
    <w:altName w:val="Calibri"/>
    <w:panose1 w:val="00000000000000000000"/>
    <w:charset w:val="4D"/>
    <w:family w:val="auto"/>
    <w:notTrueType/>
    <w:pitch w:val="variable"/>
    <w:sig w:usb0="00000003" w:usb1="00000000" w:usb2="00000000" w:usb3="00000000" w:csb0="00000001" w:csb1="00000000"/>
  </w:font>
  <w:font w:name="Gilroy">
    <w:altName w:val="Times New Roman"/>
    <w:panose1 w:val="00000000000000000000"/>
    <w:charset w:val="4D"/>
    <w:family w:val="auto"/>
    <w:notTrueType/>
    <w:pitch w:val="variable"/>
    <w:sig w:usb0="00000003" w:usb1="00000000" w:usb2="00000000" w:usb3="00000000" w:csb0="00000001" w:csb1="00000000"/>
  </w:font>
  <w:font w:name="Segoe UI Semibold">
    <w:panose1 w:val="020B07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ULI REGULAR ROMAN">
    <w:altName w:val="Calibri"/>
    <w:panose1 w:val="00000000000000000000"/>
    <w:charset w:val="4D"/>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915382453"/>
      <w:docPartObj>
        <w:docPartGallery w:val="Page Numbers (Bottom of Page)"/>
        <w:docPartUnique/>
      </w:docPartObj>
    </w:sdtPr>
    <w:sdtEndPr>
      <w:rPr>
        <w:rStyle w:val="Puslapionumeris"/>
      </w:rPr>
    </w:sdtEndPr>
    <w:sdtContent>
      <w:p w14:paraId="506DCD4B" w14:textId="77777777" w:rsidR="001271D6" w:rsidRDefault="001271D6">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F69A2AB" w14:textId="77777777" w:rsidR="001271D6" w:rsidRDefault="001271D6" w:rsidP="00852B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MULI REGULAR ROMAN" w:hAnsi="MULI REGULAR ROMAN"/>
      </w:rPr>
      <w:id w:val="-1104883327"/>
      <w:docPartObj>
        <w:docPartGallery w:val="Page Numbers (Bottom of Page)"/>
        <w:docPartUnique/>
      </w:docPartObj>
    </w:sdtPr>
    <w:sdtEndPr>
      <w:rPr>
        <w:rStyle w:val="Puslapionumeris"/>
      </w:rPr>
    </w:sdtEndPr>
    <w:sdtContent>
      <w:p w14:paraId="31B78108" w14:textId="77777777" w:rsidR="001271D6" w:rsidRPr="00852B43" w:rsidRDefault="001271D6">
        <w:pPr>
          <w:pStyle w:val="Porat"/>
          <w:framePr w:wrap="none" w:vAnchor="text" w:hAnchor="margin" w:xAlign="right" w:y="1"/>
          <w:rPr>
            <w:rStyle w:val="Puslapionumeris"/>
            <w:rFonts w:ascii="MULI REGULAR ROMAN" w:hAnsi="MULI REGULAR ROMAN"/>
            <w:szCs w:val="18"/>
          </w:rPr>
        </w:pPr>
        <w:r w:rsidRPr="00852B43">
          <w:rPr>
            <w:rStyle w:val="Puslapionumeris"/>
            <w:rFonts w:ascii="MULI REGULAR ROMAN" w:hAnsi="MULI REGULAR ROMAN"/>
            <w:szCs w:val="18"/>
          </w:rPr>
          <w:fldChar w:fldCharType="begin"/>
        </w:r>
        <w:r w:rsidRPr="00852B43">
          <w:rPr>
            <w:rStyle w:val="Puslapionumeris"/>
            <w:rFonts w:ascii="MULI REGULAR ROMAN" w:hAnsi="MULI REGULAR ROMAN"/>
            <w:szCs w:val="18"/>
          </w:rPr>
          <w:instrText xml:space="preserve"> PAGE </w:instrText>
        </w:r>
        <w:r w:rsidRPr="00852B43">
          <w:rPr>
            <w:rStyle w:val="Puslapionumeris"/>
            <w:rFonts w:ascii="MULI REGULAR ROMAN" w:hAnsi="MULI REGULAR ROMAN"/>
            <w:szCs w:val="18"/>
          </w:rPr>
          <w:fldChar w:fldCharType="separate"/>
        </w:r>
        <w:r>
          <w:rPr>
            <w:rStyle w:val="Puslapionumeris"/>
            <w:rFonts w:ascii="MULI REGULAR ROMAN" w:hAnsi="MULI REGULAR ROMAN"/>
            <w:noProof/>
            <w:szCs w:val="18"/>
          </w:rPr>
          <w:t>2</w:t>
        </w:r>
        <w:r w:rsidRPr="00852B43">
          <w:rPr>
            <w:rStyle w:val="Puslapionumeris"/>
            <w:rFonts w:ascii="MULI REGULAR ROMAN" w:hAnsi="MULI REGULAR ROMAN"/>
            <w:szCs w:val="18"/>
          </w:rPr>
          <w:fldChar w:fldCharType="end"/>
        </w:r>
      </w:p>
    </w:sdtContent>
  </w:sdt>
  <w:p w14:paraId="67DDEE50" w14:textId="77777777" w:rsidR="001271D6" w:rsidRPr="00EF3901" w:rsidRDefault="001271D6" w:rsidP="00852B43">
    <w:pPr>
      <w:pStyle w:val="Porat"/>
      <w:tabs>
        <w:tab w:val="clear" w:pos="9638"/>
        <w:tab w:val="right" w:pos="9072"/>
        <w:tab w:val="left" w:pos="9354"/>
      </w:tabs>
      <w:ind w:right="849"/>
      <w:jc w:val="right"/>
      <w:rPr>
        <w:rFonts w:ascii="Muli" w:hAnsi="Muli"/>
        <w:sz w:val="14"/>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522C" w14:textId="77777777" w:rsidR="001271D6" w:rsidRPr="00852B43" w:rsidRDefault="001271D6" w:rsidP="00106B9E">
    <w:pPr>
      <w:pStyle w:val="Porat"/>
      <w:framePr w:wrap="none" w:vAnchor="text" w:hAnchor="margin" w:xAlign="right" w:y="1"/>
      <w:rPr>
        <w:rStyle w:val="Puslapionumeris"/>
        <w:rFonts w:ascii="MULI REGULAR ROMAN" w:hAnsi="MULI REGULAR ROMAN"/>
        <w:szCs w:val="18"/>
      </w:rPr>
    </w:pPr>
  </w:p>
  <w:p w14:paraId="21BC20B4" w14:textId="77777777" w:rsidR="001271D6" w:rsidRDefault="001271D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30193473"/>
      <w:docPartObj>
        <w:docPartGallery w:val="Page Numbers (Bottom of Page)"/>
        <w:docPartUnique/>
      </w:docPartObj>
    </w:sdtPr>
    <w:sdtEndPr>
      <w:rPr>
        <w:rStyle w:val="Puslapionumeris"/>
      </w:rPr>
    </w:sdtEndPr>
    <w:sdtContent>
      <w:p w14:paraId="37EE2466" w14:textId="77777777" w:rsidR="001271D6" w:rsidRDefault="001271D6">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5F73685" w14:textId="77777777" w:rsidR="001271D6" w:rsidRDefault="001271D6" w:rsidP="00852B43">
    <w:pPr>
      <w:pStyle w:val="Porat"/>
      <w:ind w:right="360"/>
    </w:pPr>
  </w:p>
  <w:p w14:paraId="65826C19" w14:textId="77777777" w:rsidR="001271D6" w:rsidRDefault="001271D6"/>
  <w:p w14:paraId="4DA8DED4" w14:textId="77777777" w:rsidR="001271D6" w:rsidRDefault="001271D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MULI REGULAR ROMAN" w:hAnsi="MULI REGULAR ROMAN"/>
      </w:rPr>
      <w:id w:val="-1884856100"/>
      <w:docPartObj>
        <w:docPartGallery w:val="Page Numbers (Bottom of Page)"/>
        <w:docPartUnique/>
      </w:docPartObj>
    </w:sdtPr>
    <w:sdtEndPr>
      <w:rPr>
        <w:rStyle w:val="Puslapionumeris"/>
      </w:rPr>
    </w:sdtEndPr>
    <w:sdtContent>
      <w:p w14:paraId="0EF0A63A" w14:textId="77777777" w:rsidR="001271D6" w:rsidRPr="00852B43" w:rsidRDefault="001271D6">
        <w:pPr>
          <w:pStyle w:val="Porat"/>
          <w:framePr w:wrap="none" w:vAnchor="text" w:hAnchor="margin" w:xAlign="right" w:y="1"/>
          <w:rPr>
            <w:rStyle w:val="Puslapionumeris"/>
            <w:rFonts w:ascii="MULI REGULAR ROMAN" w:hAnsi="MULI REGULAR ROMAN"/>
            <w:szCs w:val="18"/>
          </w:rPr>
        </w:pPr>
        <w:r w:rsidRPr="00852B43">
          <w:rPr>
            <w:rStyle w:val="Puslapionumeris"/>
            <w:rFonts w:ascii="MULI REGULAR ROMAN" w:hAnsi="MULI REGULAR ROMAN"/>
            <w:szCs w:val="18"/>
          </w:rPr>
          <w:fldChar w:fldCharType="begin"/>
        </w:r>
        <w:r w:rsidRPr="00852B43">
          <w:rPr>
            <w:rStyle w:val="Puslapionumeris"/>
            <w:rFonts w:ascii="MULI REGULAR ROMAN" w:hAnsi="MULI REGULAR ROMAN"/>
            <w:szCs w:val="18"/>
          </w:rPr>
          <w:instrText xml:space="preserve"> PAGE </w:instrText>
        </w:r>
        <w:r w:rsidRPr="00852B43">
          <w:rPr>
            <w:rStyle w:val="Puslapionumeris"/>
            <w:rFonts w:ascii="MULI REGULAR ROMAN" w:hAnsi="MULI REGULAR ROMAN"/>
            <w:szCs w:val="18"/>
          </w:rPr>
          <w:fldChar w:fldCharType="separate"/>
        </w:r>
        <w:r w:rsidRPr="00852B43">
          <w:rPr>
            <w:rStyle w:val="Puslapionumeris"/>
            <w:rFonts w:ascii="MULI REGULAR ROMAN" w:hAnsi="MULI REGULAR ROMAN"/>
            <w:noProof/>
            <w:szCs w:val="18"/>
          </w:rPr>
          <w:t>2</w:t>
        </w:r>
        <w:r w:rsidRPr="00852B43">
          <w:rPr>
            <w:rStyle w:val="Puslapionumeris"/>
            <w:rFonts w:ascii="MULI REGULAR ROMAN" w:hAnsi="MULI REGULAR ROMAN"/>
            <w:szCs w:val="18"/>
          </w:rPr>
          <w:fldChar w:fldCharType="end"/>
        </w:r>
      </w:p>
    </w:sdtContent>
  </w:sdt>
  <w:p w14:paraId="4125A50F" w14:textId="36B9E1C7" w:rsidR="001271D6" w:rsidRPr="00EF3901" w:rsidRDefault="001271D6" w:rsidP="00852B43">
    <w:pPr>
      <w:pStyle w:val="Porat"/>
      <w:tabs>
        <w:tab w:val="clear" w:pos="9638"/>
        <w:tab w:val="right" w:pos="9072"/>
        <w:tab w:val="left" w:pos="9354"/>
      </w:tabs>
      <w:ind w:right="849"/>
      <w:jc w:val="right"/>
      <w:rPr>
        <w:rFonts w:ascii="Muli" w:hAnsi="Muli"/>
        <w:sz w:val="14"/>
        <w:szCs w:val="15"/>
      </w:rPr>
    </w:pPr>
  </w:p>
  <w:p w14:paraId="06176A0E" w14:textId="77777777" w:rsidR="001271D6" w:rsidRDefault="001271D6"/>
  <w:p w14:paraId="2ECD136D" w14:textId="77777777" w:rsidR="001271D6" w:rsidRDefault="001271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F894" w14:textId="5916A38B" w:rsidR="001271D6" w:rsidRPr="00852B43" w:rsidRDefault="001271D6" w:rsidP="00106B9E">
    <w:pPr>
      <w:pStyle w:val="Porat"/>
      <w:framePr w:wrap="none" w:vAnchor="text" w:hAnchor="margin" w:xAlign="right" w:y="1"/>
      <w:rPr>
        <w:rStyle w:val="Puslapionumeris"/>
        <w:rFonts w:ascii="MULI REGULAR ROMAN" w:hAnsi="MULI REGULAR ROMAN"/>
        <w:szCs w:val="18"/>
      </w:rPr>
    </w:pPr>
  </w:p>
  <w:p w14:paraId="5BA20587" w14:textId="77777777" w:rsidR="001271D6" w:rsidRDefault="001271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EB1D" w14:textId="77777777" w:rsidR="00840931" w:rsidRDefault="00840931" w:rsidP="003D262D">
      <w:pPr>
        <w:spacing w:after="0" w:line="240" w:lineRule="auto"/>
      </w:pPr>
      <w:r>
        <w:separator/>
      </w:r>
    </w:p>
    <w:p w14:paraId="7941ABD2" w14:textId="77777777" w:rsidR="00840931" w:rsidRDefault="00840931"/>
    <w:p w14:paraId="676993E5" w14:textId="77777777" w:rsidR="00840931" w:rsidRDefault="00840931"/>
  </w:footnote>
  <w:footnote w:type="continuationSeparator" w:id="0">
    <w:p w14:paraId="4C6589EC" w14:textId="77777777" w:rsidR="00840931" w:rsidRDefault="00840931" w:rsidP="003D262D">
      <w:pPr>
        <w:spacing w:after="0" w:line="240" w:lineRule="auto"/>
      </w:pPr>
      <w:r>
        <w:continuationSeparator/>
      </w:r>
    </w:p>
    <w:p w14:paraId="6E690137" w14:textId="77777777" w:rsidR="00840931" w:rsidRDefault="00840931"/>
    <w:p w14:paraId="4D609D0E" w14:textId="77777777" w:rsidR="00840931" w:rsidRDefault="00840931"/>
  </w:footnote>
  <w:footnote w:type="continuationNotice" w:id="1">
    <w:p w14:paraId="61316F0B" w14:textId="77777777" w:rsidR="00840931" w:rsidRDefault="00840931">
      <w:pPr>
        <w:spacing w:after="0" w:line="240" w:lineRule="auto"/>
      </w:pPr>
    </w:p>
    <w:p w14:paraId="407DD096" w14:textId="77777777" w:rsidR="00840931" w:rsidRDefault="00840931"/>
    <w:p w14:paraId="35B7F14B" w14:textId="77777777" w:rsidR="00840931" w:rsidRDefault="00840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44"/>
    </w:tblGrid>
    <w:tr w:rsidR="001271D6" w:rsidRPr="00B03B57" w14:paraId="687F2EEC" w14:textId="77777777" w:rsidTr="00B03B57">
      <w:trPr>
        <w:trHeight w:val="274"/>
      </w:trPr>
      <w:tc>
        <w:tcPr>
          <w:tcW w:w="5000"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hideMark/>
        </w:tcPr>
        <w:p w14:paraId="6F033117" w14:textId="70B48B69" w:rsidR="001271D6" w:rsidRPr="00B03B57" w:rsidRDefault="001271D6" w:rsidP="00B03B57">
          <w:pPr>
            <w:spacing w:before="60" w:after="60"/>
            <w:jc w:val="left"/>
            <w:rPr>
              <w:rFonts w:ascii="Segoe UI Semibold" w:hAnsi="Segoe UI Semibold" w:cs="Segoe UI Semibold"/>
              <w:sz w:val="20"/>
              <w:szCs w:val="20"/>
              <w:lang w:val="lt-LT"/>
            </w:rPr>
          </w:pPr>
          <w:r w:rsidRPr="00B03B57">
            <w:rPr>
              <w:rFonts w:ascii="Segoe UI Semibold" w:hAnsi="Segoe UI Semibold" w:cs="Segoe UI Semibold"/>
              <w:color w:val="FFFFFF" w:themeColor="background1"/>
              <w:sz w:val="20"/>
              <w:szCs w:val="20"/>
              <w:lang w:val="lt-LT"/>
            </w:rPr>
            <w:t>IŠTEKLIŲ AGENTŪRA &gt; PIRKIMO DOKUMENTAI (PD) &gt; TECHNINĖ SPECIFIKACIJA (TS)</w:t>
          </w:r>
        </w:p>
      </w:tc>
    </w:tr>
  </w:tbl>
  <w:p w14:paraId="7237FF67" w14:textId="77777777" w:rsidR="001271D6" w:rsidRPr="00337CC4" w:rsidRDefault="001271D6" w:rsidP="007F0258">
    <w:pPr>
      <w:pStyle w:val="Antrats"/>
    </w:pPr>
  </w:p>
  <w:p w14:paraId="737DBEE4" w14:textId="77777777" w:rsidR="001271D6" w:rsidRDefault="001271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2172" w14:textId="265C684A" w:rsidR="001271D6" w:rsidRDefault="001271D6" w:rsidP="00133F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44"/>
    </w:tblGrid>
    <w:tr w:rsidR="001271D6" w:rsidRPr="00B03B57" w14:paraId="28B92FBA" w14:textId="77777777" w:rsidTr="00B03B57">
      <w:trPr>
        <w:trHeight w:val="274"/>
      </w:trPr>
      <w:tc>
        <w:tcPr>
          <w:tcW w:w="5000"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hideMark/>
        </w:tcPr>
        <w:p w14:paraId="1EC939C0" w14:textId="72283D9F" w:rsidR="001271D6" w:rsidRPr="00B03B57" w:rsidRDefault="001271D6" w:rsidP="00B03B57">
          <w:pPr>
            <w:spacing w:before="60" w:after="60"/>
            <w:jc w:val="left"/>
            <w:rPr>
              <w:rFonts w:ascii="Segoe UI Semibold" w:hAnsi="Segoe UI Semibold" w:cs="Segoe UI Semibold"/>
              <w:sz w:val="20"/>
              <w:szCs w:val="20"/>
              <w:lang w:val="lt-LT"/>
            </w:rPr>
          </w:pPr>
          <w:r w:rsidRPr="00B03B57">
            <w:rPr>
              <w:rFonts w:ascii="Segoe UI Semibold" w:hAnsi="Segoe UI Semibold" w:cs="Segoe UI Semibold"/>
              <w:color w:val="FFFFFF" w:themeColor="background1"/>
              <w:sz w:val="20"/>
              <w:szCs w:val="20"/>
              <w:lang w:val="lt-LT"/>
            </w:rPr>
            <w:t>IŠTEKLIŲ AGENTŪRA &gt; PIRKIMO DOKUMENTAI (PD) &gt; TECHNINĖ SPECIFIKACIJA (TS)</w:t>
          </w:r>
        </w:p>
      </w:tc>
    </w:tr>
  </w:tbl>
  <w:p w14:paraId="6368B627" w14:textId="77777777" w:rsidR="001271D6" w:rsidRPr="00337CC4" w:rsidRDefault="001271D6" w:rsidP="007F0258">
    <w:pPr>
      <w:pStyle w:val="Antrats"/>
    </w:pPr>
  </w:p>
  <w:p w14:paraId="4320F03A" w14:textId="77777777" w:rsidR="001271D6" w:rsidRDefault="001271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CD5"/>
    <w:multiLevelType w:val="multilevel"/>
    <w:tmpl w:val="2030516A"/>
    <w:styleLink w:val="CurrentList5"/>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A0E27"/>
    <w:multiLevelType w:val="multilevel"/>
    <w:tmpl w:val="61BA9C28"/>
    <w:name w:val="Gooliver322"/>
    <w:styleLink w:val="CurrentList8"/>
    <w:lvl w:ilvl="0">
      <w:start w:val="1"/>
      <w:numFmt w:val="bullet"/>
      <w:pStyle w:val="Bluelinejumptonextlinetotypeingreytitle"/>
      <w:lvlText w:val=""/>
      <w:lvlJc w:val="left"/>
      <w:pPr>
        <w:ind w:left="0" w:firstLine="0"/>
      </w:pPr>
      <w:rPr>
        <w:rFonts w:ascii="Symbol" w:hAnsi="Symbol" w:hint="default"/>
        <w:b/>
        <w:bCs/>
        <w:i w:val="0"/>
        <w:color w:val="1F4DF5"/>
        <w:sz w:val="62"/>
        <w:szCs w:val="62"/>
      </w:rPr>
    </w:lvl>
    <w:lvl w:ilvl="1">
      <w:start w:val="1"/>
      <w:numFmt w:val="bullet"/>
      <w:pStyle w:val="Bulletpoint"/>
      <w:lvlText w:val=""/>
      <w:lvlJc w:val="left"/>
      <w:pPr>
        <w:ind w:left="794" w:hanging="794"/>
      </w:pPr>
      <w:rPr>
        <w:rFonts w:ascii="Symbol" w:hAnsi="Symbol" w:hint="default"/>
        <w:b/>
        <w:i w:val="0"/>
        <w:color w:val="auto"/>
        <w:sz w:val="20"/>
        <w:szCs w:val="20"/>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 w15:restartNumberingAfterBreak="0">
    <w:nsid w:val="18B17A82"/>
    <w:multiLevelType w:val="hybridMultilevel"/>
    <w:tmpl w:val="67BAA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53D38"/>
    <w:multiLevelType w:val="multilevel"/>
    <w:tmpl w:val="0427001D"/>
    <w:name w:val="Gooliver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113A3F"/>
    <w:multiLevelType w:val="multilevel"/>
    <w:tmpl w:val="735644DE"/>
    <w:name w:val="Gooliver3"/>
    <w:numStyleLink w:val="Gooliverstyle"/>
  </w:abstractNum>
  <w:abstractNum w:abstractNumId="5" w15:restartNumberingAfterBreak="0">
    <w:nsid w:val="21BF65EB"/>
    <w:multiLevelType w:val="hybridMultilevel"/>
    <w:tmpl w:val="5AA613EC"/>
    <w:styleLink w:val="CurrentList9"/>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B24E9"/>
    <w:multiLevelType w:val="multilevel"/>
    <w:tmpl w:val="49EEABD6"/>
    <w:lvl w:ilvl="0">
      <w:start w:val="1"/>
      <w:numFmt w:val="decimal"/>
      <w:pStyle w:val="Listnumber1"/>
      <w:suff w:val="space"/>
      <w:lvlText w:val="%1."/>
      <w:lvlJc w:val="left"/>
      <w:pPr>
        <w:ind w:left="1844"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5EF0C83"/>
    <w:multiLevelType w:val="multilevel"/>
    <w:tmpl w:val="993894EE"/>
    <w:styleLink w:val="Gooliver"/>
    <w:lvl w:ilvl="0">
      <w:start w:val="1"/>
      <w:numFmt w:val="bullet"/>
      <w:lvlText w:val=""/>
      <w:lvlJc w:val="left"/>
      <w:pPr>
        <w:ind w:left="3338" w:hanging="360"/>
      </w:pPr>
      <w:rPr>
        <w:rFonts w:ascii="Symbol" w:hAnsi="Symbol" w:hint="default"/>
        <w:b/>
        <w:i w:val="0"/>
        <w:color w:val="1F4DF5"/>
      </w:rPr>
    </w:lvl>
    <w:lvl w:ilvl="1">
      <w:start w:val="1"/>
      <w:numFmt w:val="bullet"/>
      <w:lvlText w:val=""/>
      <w:lvlJc w:val="left"/>
      <w:pPr>
        <w:ind w:left="4058" w:hanging="360"/>
      </w:pPr>
      <w:rPr>
        <w:rFonts w:ascii="Symbol" w:hAnsi="Symbol" w:hint="default"/>
        <w:color w:val="auto"/>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8" w15:restartNumberingAfterBreak="0">
    <w:nsid w:val="271C270A"/>
    <w:multiLevelType w:val="multilevel"/>
    <w:tmpl w:val="0182486C"/>
    <w:styleLink w:val="CurrentList4"/>
    <w:lvl w:ilvl="0">
      <w:start w:val="1"/>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E95A4B"/>
    <w:multiLevelType w:val="multilevel"/>
    <w:tmpl w:val="2B5E0644"/>
    <w:styleLink w:val="CurrentList2"/>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FF67D8"/>
    <w:multiLevelType w:val="multilevel"/>
    <w:tmpl w:val="2760D4B8"/>
    <w:styleLink w:val="CurrentList6"/>
    <w:lvl w:ilvl="0">
      <w:start w:val="1"/>
      <w:numFmt w:val="decimal"/>
      <w:pStyle w:val="Antrat1"/>
      <w:lvlText w:val="%1."/>
      <w:lvlJc w:val="left"/>
      <w:pPr>
        <w:ind w:left="2148" w:hanging="360"/>
      </w:pPr>
      <w:rPr>
        <w:rFonts w:hint="default"/>
      </w:rPr>
    </w:lvl>
    <w:lvl w:ilvl="1">
      <w:start w:val="1"/>
      <w:numFmt w:val="decimal"/>
      <w:pStyle w:val="Antrat2"/>
      <w:isLgl/>
      <w:lvlText w:val="%1.%2."/>
      <w:lvlJc w:val="left"/>
      <w:pPr>
        <w:ind w:left="2280"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22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948" w:hanging="2160"/>
      </w:pPr>
      <w:rPr>
        <w:rFonts w:hint="default"/>
      </w:rPr>
    </w:lvl>
    <w:lvl w:ilvl="8">
      <w:start w:val="1"/>
      <w:numFmt w:val="decimal"/>
      <w:isLgl/>
      <w:lvlText w:val="%1.%2.%3.%4.%5.%6.%7.%8.%9."/>
      <w:lvlJc w:val="left"/>
      <w:pPr>
        <w:ind w:left="3948" w:hanging="2160"/>
      </w:pPr>
      <w:rPr>
        <w:rFonts w:hint="default"/>
      </w:rPr>
    </w:lvl>
  </w:abstractNum>
  <w:abstractNum w:abstractNumId="12" w15:restartNumberingAfterBreak="0">
    <w:nsid w:val="44232FDC"/>
    <w:multiLevelType w:val="multilevel"/>
    <w:tmpl w:val="735644DE"/>
    <w:styleLink w:val="Gooliverstyle"/>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4"/>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13" w15:restartNumberingAfterBreak="0">
    <w:nsid w:val="4CC84E52"/>
    <w:multiLevelType w:val="multilevel"/>
    <w:tmpl w:val="C29EAD6C"/>
    <w:styleLink w:val="CurrentList1"/>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FA3791"/>
    <w:multiLevelType w:val="multilevel"/>
    <w:tmpl w:val="FBFEC770"/>
    <w:lvl w:ilvl="0">
      <w:start w:val="1"/>
      <w:numFmt w:val="decimal"/>
      <w:pStyle w:val="List-L1-Num"/>
      <w:lvlText w:val="%1."/>
      <w:lvlJc w:val="left"/>
      <w:pPr>
        <w:tabs>
          <w:tab w:val="num" w:pos="454"/>
        </w:tabs>
        <w:ind w:left="454"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2-Num"/>
      <w:lvlText w:val="%1.%2."/>
      <w:lvlJc w:val="left"/>
      <w:pPr>
        <w:tabs>
          <w:tab w:val="num" w:pos="851"/>
        </w:tabs>
        <w:ind w:left="1305" w:hanging="454"/>
      </w:pPr>
      <w:rPr>
        <w:rFonts w:ascii="Segoe UI" w:hAnsi="Segoe UI" w:cs="Segoe UI" w:hint="default"/>
        <w:b w:val="0"/>
        <w:bCs/>
        <w:sz w:val="18"/>
      </w:rPr>
    </w:lvl>
    <w:lvl w:ilvl="2">
      <w:start w:val="1"/>
      <w:numFmt w:val="decimal"/>
      <w:pStyle w:val="List-L3-Num"/>
      <w:lvlText w:val="%1.%2.%3."/>
      <w:lvlJc w:val="left"/>
      <w:pPr>
        <w:tabs>
          <w:tab w:val="num" w:pos="2156"/>
        </w:tabs>
        <w:ind w:left="2156" w:hanging="454"/>
      </w:pPr>
      <w:rPr>
        <w:rFonts w:hint="default"/>
        <w:b w:val="0"/>
        <w:bCs w:val="0"/>
        <w:sz w:val="18"/>
        <w:szCs w:val="18"/>
      </w:rPr>
    </w:lvl>
    <w:lvl w:ilvl="3">
      <w:start w:val="1"/>
      <w:numFmt w:val="decimal"/>
      <w:pStyle w:val="List-L4-Num"/>
      <w:lvlText w:val="%1.%2.%3.%4."/>
      <w:lvlJc w:val="left"/>
      <w:pPr>
        <w:tabs>
          <w:tab w:val="num" w:pos="3007"/>
        </w:tabs>
        <w:ind w:left="3007" w:hanging="454"/>
      </w:pPr>
      <w:rPr>
        <w:rFonts w:hint="default"/>
      </w:rPr>
    </w:lvl>
    <w:lvl w:ilvl="4">
      <w:start w:val="1"/>
      <w:numFmt w:val="decimal"/>
      <w:lvlText w:val="%1.%2.%3.%4.%5."/>
      <w:lvlJc w:val="left"/>
      <w:pPr>
        <w:tabs>
          <w:tab w:val="num" w:pos="3858"/>
        </w:tabs>
        <w:ind w:left="3858" w:hanging="454"/>
      </w:pPr>
      <w:rPr>
        <w:rFonts w:hint="default"/>
      </w:rPr>
    </w:lvl>
    <w:lvl w:ilvl="5">
      <w:start w:val="1"/>
      <w:numFmt w:val="decimal"/>
      <w:lvlText w:val="%1.%2.%3.%4.%5.%6."/>
      <w:lvlJc w:val="left"/>
      <w:pPr>
        <w:tabs>
          <w:tab w:val="num" w:pos="4709"/>
        </w:tabs>
        <w:ind w:left="4709" w:hanging="454"/>
      </w:pPr>
      <w:rPr>
        <w:rFonts w:hint="default"/>
      </w:rPr>
    </w:lvl>
    <w:lvl w:ilvl="6">
      <w:start w:val="1"/>
      <w:numFmt w:val="decimal"/>
      <w:lvlText w:val="%1.%2.%3.%4.%5.%6.%7."/>
      <w:lvlJc w:val="left"/>
      <w:pPr>
        <w:tabs>
          <w:tab w:val="num" w:pos="5560"/>
        </w:tabs>
        <w:ind w:left="5560" w:hanging="454"/>
      </w:pPr>
      <w:rPr>
        <w:rFonts w:hint="default"/>
      </w:rPr>
    </w:lvl>
    <w:lvl w:ilvl="7">
      <w:start w:val="1"/>
      <w:numFmt w:val="decimal"/>
      <w:lvlText w:val="%1.%2.%3.%4.%5.%6.%7.%8."/>
      <w:lvlJc w:val="left"/>
      <w:pPr>
        <w:tabs>
          <w:tab w:val="num" w:pos="6411"/>
        </w:tabs>
        <w:ind w:left="6411" w:hanging="454"/>
      </w:pPr>
      <w:rPr>
        <w:rFonts w:hint="default"/>
      </w:rPr>
    </w:lvl>
    <w:lvl w:ilvl="8">
      <w:start w:val="1"/>
      <w:numFmt w:val="decimal"/>
      <w:lvlText w:val="%1.%2.%3.%4.%5.%6.%7.%8.%9."/>
      <w:lvlJc w:val="left"/>
      <w:pPr>
        <w:tabs>
          <w:tab w:val="num" w:pos="7262"/>
        </w:tabs>
        <w:ind w:left="7262" w:hanging="454"/>
      </w:pPr>
      <w:rPr>
        <w:rFonts w:hint="default"/>
      </w:rPr>
    </w:lvl>
  </w:abstractNum>
  <w:abstractNum w:abstractNumId="15" w15:restartNumberingAfterBreak="0">
    <w:nsid w:val="4E3E72A1"/>
    <w:multiLevelType w:val="multilevel"/>
    <w:tmpl w:val="CD8C209A"/>
    <w:name w:val="Gooliver2"/>
    <w:numStyleLink w:val="Style1"/>
  </w:abstractNum>
  <w:abstractNum w:abstractNumId="16" w15:restartNumberingAfterBreak="0">
    <w:nsid w:val="4EA423BF"/>
    <w:multiLevelType w:val="hybridMultilevel"/>
    <w:tmpl w:val="50FC35A0"/>
    <w:lvl w:ilvl="0" w:tplc="6CEE3E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8B73BB"/>
    <w:multiLevelType w:val="multilevel"/>
    <w:tmpl w:val="2B5E0644"/>
    <w:styleLink w:val="CurrentList7"/>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DB6398"/>
    <w:multiLevelType w:val="multilevel"/>
    <w:tmpl w:val="0427001D"/>
    <w:name w:val="Gooliver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953229"/>
    <w:multiLevelType w:val="multilevel"/>
    <w:tmpl w:val="8D5EEC7E"/>
    <w:styleLink w:val="CurrentList3"/>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671494"/>
    <w:multiLevelType w:val="multilevel"/>
    <w:tmpl w:val="27DA3564"/>
    <w:styleLink w:val="CurrentList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E657F0"/>
    <w:multiLevelType w:val="hybridMultilevel"/>
    <w:tmpl w:val="84DC6B46"/>
    <w:lvl w:ilvl="0" w:tplc="F434145C">
      <w:start w:val="1"/>
      <w:numFmt w:val="upperRoman"/>
      <w:pStyle w:val="Skyriauspavadinimas"/>
      <w:lvlText w:val="%1."/>
      <w:lvlJc w:val="left"/>
      <w:pPr>
        <w:tabs>
          <w:tab w:val="num" w:pos="510"/>
        </w:tabs>
      </w:pPr>
      <w:rPr>
        <w:rFonts w:cs="Times New Roman" w:hint="default"/>
      </w:rPr>
    </w:lvl>
    <w:lvl w:ilvl="1" w:tplc="FFFFFFFF">
      <w:start w:val="1"/>
      <w:numFmt w:val="lowerLetter"/>
      <w:lvlText w:val="%2."/>
      <w:lvlJc w:val="left"/>
      <w:pPr>
        <w:tabs>
          <w:tab w:val="num" w:pos="2466"/>
        </w:tabs>
        <w:ind w:left="2466" w:hanging="360"/>
      </w:pPr>
      <w:rPr>
        <w:rFonts w:cs="Times New Roman"/>
      </w:rPr>
    </w:lvl>
    <w:lvl w:ilvl="2" w:tplc="FFFFFFFF">
      <w:start w:val="1"/>
      <w:numFmt w:val="lowerRoman"/>
      <w:lvlText w:val="%3."/>
      <w:lvlJc w:val="right"/>
      <w:pPr>
        <w:tabs>
          <w:tab w:val="num" w:pos="3186"/>
        </w:tabs>
        <w:ind w:left="3186" w:hanging="180"/>
      </w:pPr>
      <w:rPr>
        <w:rFonts w:cs="Times New Roman"/>
      </w:rPr>
    </w:lvl>
    <w:lvl w:ilvl="3" w:tplc="FFFFFFFF" w:tentative="1">
      <w:start w:val="1"/>
      <w:numFmt w:val="decimal"/>
      <w:lvlText w:val="%4."/>
      <w:lvlJc w:val="left"/>
      <w:pPr>
        <w:tabs>
          <w:tab w:val="num" w:pos="3906"/>
        </w:tabs>
        <w:ind w:left="3906" w:hanging="360"/>
      </w:pPr>
      <w:rPr>
        <w:rFonts w:cs="Times New Roman"/>
      </w:rPr>
    </w:lvl>
    <w:lvl w:ilvl="4" w:tplc="FFFFFFFF" w:tentative="1">
      <w:start w:val="1"/>
      <w:numFmt w:val="lowerLetter"/>
      <w:lvlText w:val="%5."/>
      <w:lvlJc w:val="left"/>
      <w:pPr>
        <w:tabs>
          <w:tab w:val="num" w:pos="4626"/>
        </w:tabs>
        <w:ind w:left="4626" w:hanging="360"/>
      </w:pPr>
      <w:rPr>
        <w:rFonts w:cs="Times New Roman"/>
      </w:rPr>
    </w:lvl>
    <w:lvl w:ilvl="5" w:tplc="FFFFFFFF" w:tentative="1">
      <w:start w:val="1"/>
      <w:numFmt w:val="lowerRoman"/>
      <w:lvlText w:val="%6."/>
      <w:lvlJc w:val="right"/>
      <w:pPr>
        <w:tabs>
          <w:tab w:val="num" w:pos="5346"/>
        </w:tabs>
        <w:ind w:left="5346" w:hanging="180"/>
      </w:pPr>
      <w:rPr>
        <w:rFonts w:cs="Times New Roman"/>
      </w:rPr>
    </w:lvl>
    <w:lvl w:ilvl="6" w:tplc="FFFFFFFF" w:tentative="1">
      <w:start w:val="1"/>
      <w:numFmt w:val="decimal"/>
      <w:lvlText w:val="%7."/>
      <w:lvlJc w:val="left"/>
      <w:pPr>
        <w:tabs>
          <w:tab w:val="num" w:pos="6066"/>
        </w:tabs>
        <w:ind w:left="6066" w:hanging="360"/>
      </w:pPr>
      <w:rPr>
        <w:rFonts w:cs="Times New Roman"/>
      </w:rPr>
    </w:lvl>
    <w:lvl w:ilvl="7" w:tplc="FFFFFFFF" w:tentative="1">
      <w:start w:val="1"/>
      <w:numFmt w:val="lowerLetter"/>
      <w:lvlText w:val="%8."/>
      <w:lvlJc w:val="left"/>
      <w:pPr>
        <w:tabs>
          <w:tab w:val="num" w:pos="6786"/>
        </w:tabs>
        <w:ind w:left="6786" w:hanging="360"/>
      </w:pPr>
      <w:rPr>
        <w:rFonts w:cs="Times New Roman"/>
      </w:rPr>
    </w:lvl>
    <w:lvl w:ilvl="8" w:tplc="FFFFFFFF" w:tentative="1">
      <w:start w:val="1"/>
      <w:numFmt w:val="lowerRoman"/>
      <w:lvlText w:val="%9."/>
      <w:lvlJc w:val="right"/>
      <w:pPr>
        <w:tabs>
          <w:tab w:val="num" w:pos="7506"/>
        </w:tabs>
        <w:ind w:left="7506" w:hanging="180"/>
      </w:pPr>
      <w:rPr>
        <w:rFonts w:cs="Times New Roman"/>
      </w:rPr>
    </w:lvl>
  </w:abstractNum>
  <w:abstractNum w:abstractNumId="22" w15:restartNumberingAfterBreak="0">
    <w:nsid w:val="73F24A04"/>
    <w:multiLevelType w:val="multilevel"/>
    <w:tmpl w:val="CD8C209A"/>
    <w:styleLink w:val="Style1"/>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6"/>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3" w15:restartNumberingAfterBreak="0">
    <w:nsid w:val="77862AD4"/>
    <w:multiLevelType w:val="multilevel"/>
    <w:tmpl w:val="0427001D"/>
    <w:name w:val="Gooliver3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8081169">
    <w:abstractNumId w:val="9"/>
  </w:num>
  <w:num w:numId="2" w16cid:durableId="516583902">
    <w:abstractNumId w:val="1"/>
    <w:lvlOverride w:ilvl="0">
      <w:lvl w:ilvl="0">
        <w:start w:val="1"/>
        <w:numFmt w:val="bullet"/>
        <w:pStyle w:val="Bluelinejumptonextlinetotypeingreytitle"/>
        <w:lvlText w:val=""/>
        <w:lvlJc w:val="left"/>
        <w:pPr>
          <w:ind w:left="0" w:firstLine="0"/>
        </w:pPr>
        <w:rPr>
          <w:rFonts w:ascii="Symbol" w:hAnsi="Symbol" w:hint="default"/>
          <w:b/>
          <w:bCs/>
          <w:i w:val="0"/>
          <w:color w:val="1F4DF5"/>
          <w:sz w:val="62"/>
        </w:rPr>
      </w:lvl>
    </w:lvlOverride>
    <w:lvlOverride w:ilvl="1">
      <w:lvl w:ilvl="1">
        <w:start w:val="1"/>
        <w:numFmt w:val="bullet"/>
        <w:pStyle w:val="Bulletpoint"/>
        <w:lvlText w:val=""/>
        <w:lvlJc w:val="left"/>
        <w:pPr>
          <w:ind w:left="4058" w:hanging="4058"/>
        </w:pPr>
        <w:rPr>
          <w:rFonts w:ascii="Symbol" w:hAnsi="Symbol" w:hint="default"/>
          <w:b/>
          <w:i w:val="0"/>
          <w:color w:val="1A46FF"/>
          <w:sz w:val="22"/>
        </w:rPr>
      </w:lvl>
    </w:lvlOverride>
    <w:lvlOverride w:ilvl="2">
      <w:lvl w:ilvl="2">
        <w:start w:val="1"/>
        <w:numFmt w:val="bullet"/>
        <w:lvlText w:val=""/>
        <w:lvlJc w:val="left"/>
        <w:pPr>
          <w:ind w:left="4778" w:hanging="360"/>
        </w:pPr>
        <w:rPr>
          <w:rFonts w:ascii="Wingdings" w:hAnsi="Wingdings" w:hint="default"/>
        </w:rPr>
      </w:lvl>
    </w:lvlOverride>
    <w:lvlOverride w:ilvl="3">
      <w:lvl w:ilvl="3">
        <w:start w:val="1"/>
        <w:numFmt w:val="bullet"/>
        <w:lvlText w:val=""/>
        <w:lvlJc w:val="left"/>
        <w:pPr>
          <w:ind w:left="5498" w:hanging="360"/>
        </w:pPr>
        <w:rPr>
          <w:rFonts w:ascii="Symbol" w:hAnsi="Symbol" w:hint="default"/>
        </w:rPr>
      </w:lvl>
    </w:lvlOverride>
    <w:lvlOverride w:ilvl="4">
      <w:lvl w:ilvl="4">
        <w:start w:val="1"/>
        <w:numFmt w:val="bullet"/>
        <w:lvlText w:val="o"/>
        <w:lvlJc w:val="left"/>
        <w:pPr>
          <w:ind w:left="6218" w:hanging="360"/>
        </w:pPr>
        <w:rPr>
          <w:rFonts w:ascii="Courier New" w:hAnsi="Courier New" w:cs="Courier New" w:hint="default"/>
        </w:rPr>
      </w:lvl>
    </w:lvlOverride>
    <w:lvlOverride w:ilvl="5">
      <w:lvl w:ilvl="5">
        <w:start w:val="1"/>
        <w:numFmt w:val="bullet"/>
        <w:lvlText w:val=""/>
        <w:lvlJc w:val="left"/>
        <w:pPr>
          <w:ind w:left="6938" w:hanging="360"/>
        </w:pPr>
        <w:rPr>
          <w:rFonts w:ascii="Wingdings" w:hAnsi="Wingdings" w:hint="default"/>
        </w:rPr>
      </w:lvl>
    </w:lvlOverride>
    <w:lvlOverride w:ilvl="6">
      <w:lvl w:ilvl="6">
        <w:start w:val="1"/>
        <w:numFmt w:val="bullet"/>
        <w:lvlText w:val=""/>
        <w:lvlJc w:val="left"/>
        <w:pPr>
          <w:ind w:left="7658" w:hanging="360"/>
        </w:pPr>
        <w:rPr>
          <w:rFonts w:ascii="Symbol" w:hAnsi="Symbol" w:hint="default"/>
        </w:rPr>
      </w:lvl>
    </w:lvlOverride>
    <w:lvlOverride w:ilvl="7">
      <w:lvl w:ilvl="7">
        <w:start w:val="1"/>
        <w:numFmt w:val="bullet"/>
        <w:lvlText w:val="o"/>
        <w:lvlJc w:val="left"/>
        <w:pPr>
          <w:ind w:left="8378" w:hanging="360"/>
        </w:pPr>
        <w:rPr>
          <w:rFonts w:ascii="Courier New" w:hAnsi="Courier New" w:cs="Courier New" w:hint="default"/>
        </w:rPr>
      </w:lvl>
    </w:lvlOverride>
    <w:lvlOverride w:ilvl="8">
      <w:lvl w:ilvl="8">
        <w:start w:val="1"/>
        <w:numFmt w:val="bullet"/>
        <w:lvlText w:val=""/>
        <w:lvlJc w:val="left"/>
        <w:pPr>
          <w:ind w:left="9098" w:hanging="360"/>
        </w:pPr>
        <w:rPr>
          <w:rFonts w:ascii="Wingdings" w:hAnsi="Wingdings" w:hint="default"/>
        </w:rPr>
      </w:lvl>
    </w:lvlOverride>
  </w:num>
  <w:num w:numId="3" w16cid:durableId="459342702">
    <w:abstractNumId w:val="7"/>
  </w:num>
  <w:num w:numId="4" w16cid:durableId="847671458">
    <w:abstractNumId w:val="22"/>
  </w:num>
  <w:num w:numId="5" w16cid:durableId="1383286067">
    <w:abstractNumId w:val="12"/>
  </w:num>
  <w:num w:numId="6" w16cid:durableId="1998459833">
    <w:abstractNumId w:val="14"/>
  </w:num>
  <w:num w:numId="7" w16cid:durableId="1151093371">
    <w:abstractNumId w:val="13"/>
  </w:num>
  <w:num w:numId="8" w16cid:durableId="384723191">
    <w:abstractNumId w:val="10"/>
  </w:num>
  <w:num w:numId="9" w16cid:durableId="459569823">
    <w:abstractNumId w:val="19"/>
  </w:num>
  <w:num w:numId="10" w16cid:durableId="1889950324">
    <w:abstractNumId w:val="8"/>
  </w:num>
  <w:num w:numId="11" w16cid:durableId="1406608854">
    <w:abstractNumId w:val="0"/>
  </w:num>
  <w:num w:numId="12" w16cid:durableId="731269418">
    <w:abstractNumId w:val="11"/>
  </w:num>
  <w:num w:numId="13" w16cid:durableId="261380999">
    <w:abstractNumId w:val="17"/>
  </w:num>
  <w:num w:numId="14" w16cid:durableId="76024590">
    <w:abstractNumId w:val="1"/>
  </w:num>
  <w:num w:numId="15" w16cid:durableId="1408721143">
    <w:abstractNumId w:val="5"/>
  </w:num>
  <w:num w:numId="16" w16cid:durableId="703603003">
    <w:abstractNumId w:val="20"/>
  </w:num>
  <w:num w:numId="17" w16cid:durableId="158810994">
    <w:abstractNumId w:val="6"/>
  </w:num>
  <w:num w:numId="18" w16cid:durableId="691998221">
    <w:abstractNumId w:val="2"/>
  </w:num>
  <w:num w:numId="19" w16cid:durableId="693842485">
    <w:abstractNumId w:val="16"/>
  </w:num>
  <w:num w:numId="20" w16cid:durableId="1223953004">
    <w:abstractNumId w:val="21"/>
  </w:num>
  <w:num w:numId="21" w16cid:durableId="31202504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2D"/>
    <w:rsid w:val="000002B2"/>
    <w:rsid w:val="00000421"/>
    <w:rsid w:val="00000662"/>
    <w:rsid w:val="0000069F"/>
    <w:rsid w:val="00000AC3"/>
    <w:rsid w:val="00000BED"/>
    <w:rsid w:val="000013DB"/>
    <w:rsid w:val="00001D30"/>
    <w:rsid w:val="00001DDA"/>
    <w:rsid w:val="00001EA3"/>
    <w:rsid w:val="00002060"/>
    <w:rsid w:val="000023EF"/>
    <w:rsid w:val="00002615"/>
    <w:rsid w:val="00002985"/>
    <w:rsid w:val="00002D1C"/>
    <w:rsid w:val="00003149"/>
    <w:rsid w:val="0000352C"/>
    <w:rsid w:val="0000406D"/>
    <w:rsid w:val="00004153"/>
    <w:rsid w:val="000041B2"/>
    <w:rsid w:val="000042E1"/>
    <w:rsid w:val="000042F5"/>
    <w:rsid w:val="00004A6E"/>
    <w:rsid w:val="00004B3C"/>
    <w:rsid w:val="00004DA8"/>
    <w:rsid w:val="0000541C"/>
    <w:rsid w:val="000055D3"/>
    <w:rsid w:val="000059BA"/>
    <w:rsid w:val="00005EDA"/>
    <w:rsid w:val="000060FA"/>
    <w:rsid w:val="0000636D"/>
    <w:rsid w:val="000064F5"/>
    <w:rsid w:val="000066EC"/>
    <w:rsid w:val="00006804"/>
    <w:rsid w:val="00006CA6"/>
    <w:rsid w:val="000072E4"/>
    <w:rsid w:val="00007C55"/>
    <w:rsid w:val="000102C1"/>
    <w:rsid w:val="00010858"/>
    <w:rsid w:val="000108FA"/>
    <w:rsid w:val="00010CCA"/>
    <w:rsid w:val="00010CEE"/>
    <w:rsid w:val="00010DDB"/>
    <w:rsid w:val="00011870"/>
    <w:rsid w:val="000119A6"/>
    <w:rsid w:val="00011A4D"/>
    <w:rsid w:val="00011B4F"/>
    <w:rsid w:val="00011D1E"/>
    <w:rsid w:val="00011E62"/>
    <w:rsid w:val="00011F13"/>
    <w:rsid w:val="00012483"/>
    <w:rsid w:val="00012B09"/>
    <w:rsid w:val="00012B1E"/>
    <w:rsid w:val="00012E5B"/>
    <w:rsid w:val="000130EB"/>
    <w:rsid w:val="00013220"/>
    <w:rsid w:val="0001388A"/>
    <w:rsid w:val="00013B35"/>
    <w:rsid w:val="00013DA1"/>
    <w:rsid w:val="00013FE8"/>
    <w:rsid w:val="0001408C"/>
    <w:rsid w:val="000142D6"/>
    <w:rsid w:val="00014807"/>
    <w:rsid w:val="00014AB7"/>
    <w:rsid w:val="00014B12"/>
    <w:rsid w:val="00014B1B"/>
    <w:rsid w:val="00014FC2"/>
    <w:rsid w:val="00015023"/>
    <w:rsid w:val="00015113"/>
    <w:rsid w:val="00015410"/>
    <w:rsid w:val="00015434"/>
    <w:rsid w:val="00015988"/>
    <w:rsid w:val="00015C44"/>
    <w:rsid w:val="000164C1"/>
    <w:rsid w:val="000168C1"/>
    <w:rsid w:val="000168F3"/>
    <w:rsid w:val="00016AFB"/>
    <w:rsid w:val="00017136"/>
    <w:rsid w:val="00017633"/>
    <w:rsid w:val="0001774B"/>
    <w:rsid w:val="00020167"/>
    <w:rsid w:val="000201B4"/>
    <w:rsid w:val="000202B0"/>
    <w:rsid w:val="000202FD"/>
    <w:rsid w:val="000204AD"/>
    <w:rsid w:val="00020FA0"/>
    <w:rsid w:val="00021611"/>
    <w:rsid w:val="00021618"/>
    <w:rsid w:val="00021A0C"/>
    <w:rsid w:val="00021E34"/>
    <w:rsid w:val="00022B5D"/>
    <w:rsid w:val="00022B84"/>
    <w:rsid w:val="00022F62"/>
    <w:rsid w:val="000230CA"/>
    <w:rsid w:val="000230CB"/>
    <w:rsid w:val="0002321D"/>
    <w:rsid w:val="00023308"/>
    <w:rsid w:val="0002386F"/>
    <w:rsid w:val="00023924"/>
    <w:rsid w:val="00023ABE"/>
    <w:rsid w:val="00023F73"/>
    <w:rsid w:val="00024197"/>
    <w:rsid w:val="000241CE"/>
    <w:rsid w:val="00024A37"/>
    <w:rsid w:val="0002534A"/>
    <w:rsid w:val="00025644"/>
    <w:rsid w:val="000257DA"/>
    <w:rsid w:val="00025B2F"/>
    <w:rsid w:val="00025C2E"/>
    <w:rsid w:val="00025E06"/>
    <w:rsid w:val="00025E09"/>
    <w:rsid w:val="00026176"/>
    <w:rsid w:val="00026429"/>
    <w:rsid w:val="0002645F"/>
    <w:rsid w:val="00026514"/>
    <w:rsid w:val="00026920"/>
    <w:rsid w:val="00026B07"/>
    <w:rsid w:val="00026D90"/>
    <w:rsid w:val="000273E2"/>
    <w:rsid w:val="0002757D"/>
    <w:rsid w:val="0002787F"/>
    <w:rsid w:val="00027885"/>
    <w:rsid w:val="00027CA1"/>
    <w:rsid w:val="000301F9"/>
    <w:rsid w:val="0003059C"/>
    <w:rsid w:val="00030AE3"/>
    <w:rsid w:val="00030B35"/>
    <w:rsid w:val="00031488"/>
    <w:rsid w:val="0003158F"/>
    <w:rsid w:val="00031D56"/>
    <w:rsid w:val="0003213E"/>
    <w:rsid w:val="00032395"/>
    <w:rsid w:val="00032444"/>
    <w:rsid w:val="00032851"/>
    <w:rsid w:val="00032A34"/>
    <w:rsid w:val="00033624"/>
    <w:rsid w:val="000337C7"/>
    <w:rsid w:val="00033ACD"/>
    <w:rsid w:val="00033B11"/>
    <w:rsid w:val="00033E0B"/>
    <w:rsid w:val="00034035"/>
    <w:rsid w:val="0003408C"/>
    <w:rsid w:val="000340CE"/>
    <w:rsid w:val="000345BF"/>
    <w:rsid w:val="000346D3"/>
    <w:rsid w:val="0003479B"/>
    <w:rsid w:val="00034BAE"/>
    <w:rsid w:val="00034BFA"/>
    <w:rsid w:val="00034C01"/>
    <w:rsid w:val="00034E7F"/>
    <w:rsid w:val="00034F6E"/>
    <w:rsid w:val="00035515"/>
    <w:rsid w:val="00035B9C"/>
    <w:rsid w:val="00035D88"/>
    <w:rsid w:val="000363E1"/>
    <w:rsid w:val="000364E2"/>
    <w:rsid w:val="000365AC"/>
    <w:rsid w:val="00036667"/>
    <w:rsid w:val="00036836"/>
    <w:rsid w:val="000368E5"/>
    <w:rsid w:val="00036D13"/>
    <w:rsid w:val="000372A1"/>
    <w:rsid w:val="000374D2"/>
    <w:rsid w:val="000375E4"/>
    <w:rsid w:val="000377A2"/>
    <w:rsid w:val="00037C0E"/>
    <w:rsid w:val="000409A9"/>
    <w:rsid w:val="00040BA6"/>
    <w:rsid w:val="00040D2C"/>
    <w:rsid w:val="0004198F"/>
    <w:rsid w:val="00041C2B"/>
    <w:rsid w:val="00041CF0"/>
    <w:rsid w:val="00041F66"/>
    <w:rsid w:val="000422A8"/>
    <w:rsid w:val="000423A4"/>
    <w:rsid w:val="0004260F"/>
    <w:rsid w:val="000427D5"/>
    <w:rsid w:val="00042A58"/>
    <w:rsid w:val="00042D44"/>
    <w:rsid w:val="00042FE4"/>
    <w:rsid w:val="000439B9"/>
    <w:rsid w:val="00043A19"/>
    <w:rsid w:val="00043B89"/>
    <w:rsid w:val="00043E96"/>
    <w:rsid w:val="0004417E"/>
    <w:rsid w:val="00044199"/>
    <w:rsid w:val="00044778"/>
    <w:rsid w:val="0004482B"/>
    <w:rsid w:val="00044959"/>
    <w:rsid w:val="0004498A"/>
    <w:rsid w:val="00044A2F"/>
    <w:rsid w:val="00045050"/>
    <w:rsid w:val="00045244"/>
    <w:rsid w:val="0004538F"/>
    <w:rsid w:val="00045C45"/>
    <w:rsid w:val="00045CAA"/>
    <w:rsid w:val="00045D82"/>
    <w:rsid w:val="00045E9D"/>
    <w:rsid w:val="00045EB6"/>
    <w:rsid w:val="00046159"/>
    <w:rsid w:val="00046327"/>
    <w:rsid w:val="00046877"/>
    <w:rsid w:val="0004698C"/>
    <w:rsid w:val="00047197"/>
    <w:rsid w:val="000477B4"/>
    <w:rsid w:val="00047C4A"/>
    <w:rsid w:val="00047DFE"/>
    <w:rsid w:val="00047E0F"/>
    <w:rsid w:val="00050040"/>
    <w:rsid w:val="00050627"/>
    <w:rsid w:val="000509A6"/>
    <w:rsid w:val="00050C2B"/>
    <w:rsid w:val="00050D66"/>
    <w:rsid w:val="00051020"/>
    <w:rsid w:val="0005183C"/>
    <w:rsid w:val="00051AB0"/>
    <w:rsid w:val="00051AFC"/>
    <w:rsid w:val="00051DA1"/>
    <w:rsid w:val="00051ECC"/>
    <w:rsid w:val="000523BD"/>
    <w:rsid w:val="00052440"/>
    <w:rsid w:val="00052722"/>
    <w:rsid w:val="00052773"/>
    <w:rsid w:val="00052B0C"/>
    <w:rsid w:val="00052EA9"/>
    <w:rsid w:val="00053430"/>
    <w:rsid w:val="000534AF"/>
    <w:rsid w:val="0005364B"/>
    <w:rsid w:val="000537BF"/>
    <w:rsid w:val="000537EC"/>
    <w:rsid w:val="00053980"/>
    <w:rsid w:val="00053C91"/>
    <w:rsid w:val="00053E50"/>
    <w:rsid w:val="000542E4"/>
    <w:rsid w:val="000543A3"/>
    <w:rsid w:val="00054457"/>
    <w:rsid w:val="000544E9"/>
    <w:rsid w:val="0005453A"/>
    <w:rsid w:val="000545CF"/>
    <w:rsid w:val="00054AB5"/>
    <w:rsid w:val="00054C34"/>
    <w:rsid w:val="00054D6A"/>
    <w:rsid w:val="0005501C"/>
    <w:rsid w:val="000552AF"/>
    <w:rsid w:val="000552E3"/>
    <w:rsid w:val="000553DF"/>
    <w:rsid w:val="000554A1"/>
    <w:rsid w:val="00055805"/>
    <w:rsid w:val="00055B27"/>
    <w:rsid w:val="00055BA3"/>
    <w:rsid w:val="000563F5"/>
    <w:rsid w:val="00056438"/>
    <w:rsid w:val="00056453"/>
    <w:rsid w:val="00056475"/>
    <w:rsid w:val="0005654F"/>
    <w:rsid w:val="00056639"/>
    <w:rsid w:val="000566A9"/>
    <w:rsid w:val="000568D4"/>
    <w:rsid w:val="00056A8E"/>
    <w:rsid w:val="00057420"/>
    <w:rsid w:val="000577CD"/>
    <w:rsid w:val="00057893"/>
    <w:rsid w:val="000601AF"/>
    <w:rsid w:val="00060476"/>
    <w:rsid w:val="0006055C"/>
    <w:rsid w:val="00060C91"/>
    <w:rsid w:val="00060D3E"/>
    <w:rsid w:val="00060E62"/>
    <w:rsid w:val="00060EC5"/>
    <w:rsid w:val="0006177A"/>
    <w:rsid w:val="000617E5"/>
    <w:rsid w:val="00061C74"/>
    <w:rsid w:val="00061D53"/>
    <w:rsid w:val="00061EBF"/>
    <w:rsid w:val="00061FF1"/>
    <w:rsid w:val="00062247"/>
    <w:rsid w:val="0006255B"/>
    <w:rsid w:val="000630B7"/>
    <w:rsid w:val="00063849"/>
    <w:rsid w:val="00063B67"/>
    <w:rsid w:val="00063D1F"/>
    <w:rsid w:val="00063D62"/>
    <w:rsid w:val="00063E37"/>
    <w:rsid w:val="00063EB2"/>
    <w:rsid w:val="000647A7"/>
    <w:rsid w:val="00064AA7"/>
    <w:rsid w:val="00064BC9"/>
    <w:rsid w:val="00064FC0"/>
    <w:rsid w:val="00065115"/>
    <w:rsid w:val="0006548B"/>
    <w:rsid w:val="000658C5"/>
    <w:rsid w:val="00065A8E"/>
    <w:rsid w:val="00065D77"/>
    <w:rsid w:val="00065D79"/>
    <w:rsid w:val="000663D6"/>
    <w:rsid w:val="00066455"/>
    <w:rsid w:val="0006654C"/>
    <w:rsid w:val="00066622"/>
    <w:rsid w:val="00066730"/>
    <w:rsid w:val="00066A48"/>
    <w:rsid w:val="00066E68"/>
    <w:rsid w:val="000670A5"/>
    <w:rsid w:val="00067219"/>
    <w:rsid w:val="000672E7"/>
    <w:rsid w:val="0006758A"/>
    <w:rsid w:val="0006793D"/>
    <w:rsid w:val="00067ABB"/>
    <w:rsid w:val="00067CAB"/>
    <w:rsid w:val="00067CE4"/>
    <w:rsid w:val="00067F01"/>
    <w:rsid w:val="00067FCD"/>
    <w:rsid w:val="00070115"/>
    <w:rsid w:val="000704A7"/>
    <w:rsid w:val="000705F5"/>
    <w:rsid w:val="0007095D"/>
    <w:rsid w:val="0007123C"/>
    <w:rsid w:val="00071548"/>
    <w:rsid w:val="0007154A"/>
    <w:rsid w:val="000715F3"/>
    <w:rsid w:val="0007184E"/>
    <w:rsid w:val="00071A08"/>
    <w:rsid w:val="00071E20"/>
    <w:rsid w:val="000722B5"/>
    <w:rsid w:val="000728A3"/>
    <w:rsid w:val="00072A1A"/>
    <w:rsid w:val="00072E85"/>
    <w:rsid w:val="000735A5"/>
    <w:rsid w:val="000739E3"/>
    <w:rsid w:val="00073B24"/>
    <w:rsid w:val="00073D5D"/>
    <w:rsid w:val="00074098"/>
    <w:rsid w:val="000746EA"/>
    <w:rsid w:val="00074E0E"/>
    <w:rsid w:val="00075091"/>
    <w:rsid w:val="00075162"/>
    <w:rsid w:val="000753DB"/>
    <w:rsid w:val="000753EB"/>
    <w:rsid w:val="000756F6"/>
    <w:rsid w:val="000758BA"/>
    <w:rsid w:val="000759B3"/>
    <w:rsid w:val="00075B3D"/>
    <w:rsid w:val="00075CEC"/>
    <w:rsid w:val="00075D49"/>
    <w:rsid w:val="0007638B"/>
    <w:rsid w:val="00076930"/>
    <w:rsid w:val="00076A0D"/>
    <w:rsid w:val="0007723E"/>
    <w:rsid w:val="00077367"/>
    <w:rsid w:val="00077E3A"/>
    <w:rsid w:val="00077F38"/>
    <w:rsid w:val="00080045"/>
    <w:rsid w:val="0008021A"/>
    <w:rsid w:val="00080342"/>
    <w:rsid w:val="000803AD"/>
    <w:rsid w:val="000807AD"/>
    <w:rsid w:val="000809E3"/>
    <w:rsid w:val="00080A30"/>
    <w:rsid w:val="00080BCF"/>
    <w:rsid w:val="00080C32"/>
    <w:rsid w:val="00080E1A"/>
    <w:rsid w:val="00080FAB"/>
    <w:rsid w:val="00081137"/>
    <w:rsid w:val="000814E8"/>
    <w:rsid w:val="00081903"/>
    <w:rsid w:val="0008191D"/>
    <w:rsid w:val="000823BF"/>
    <w:rsid w:val="0008278E"/>
    <w:rsid w:val="00082AC3"/>
    <w:rsid w:val="00082BEB"/>
    <w:rsid w:val="00082CD6"/>
    <w:rsid w:val="000831D5"/>
    <w:rsid w:val="00083471"/>
    <w:rsid w:val="00083953"/>
    <w:rsid w:val="00083960"/>
    <w:rsid w:val="00083E95"/>
    <w:rsid w:val="00083FEC"/>
    <w:rsid w:val="0008446F"/>
    <w:rsid w:val="0008480E"/>
    <w:rsid w:val="00084899"/>
    <w:rsid w:val="00084BD2"/>
    <w:rsid w:val="00084D19"/>
    <w:rsid w:val="000852B0"/>
    <w:rsid w:val="000854C9"/>
    <w:rsid w:val="00085575"/>
    <w:rsid w:val="00085691"/>
    <w:rsid w:val="000858B5"/>
    <w:rsid w:val="00085DF7"/>
    <w:rsid w:val="00085E40"/>
    <w:rsid w:val="000862E8"/>
    <w:rsid w:val="0008653C"/>
    <w:rsid w:val="00086A7D"/>
    <w:rsid w:val="00086C07"/>
    <w:rsid w:val="00086EF5"/>
    <w:rsid w:val="00086F4D"/>
    <w:rsid w:val="00087DF2"/>
    <w:rsid w:val="00087EF0"/>
    <w:rsid w:val="00087F10"/>
    <w:rsid w:val="00090079"/>
    <w:rsid w:val="000900BF"/>
    <w:rsid w:val="000904E2"/>
    <w:rsid w:val="0009069D"/>
    <w:rsid w:val="00090BA6"/>
    <w:rsid w:val="00090EFE"/>
    <w:rsid w:val="00091010"/>
    <w:rsid w:val="0009193E"/>
    <w:rsid w:val="00091EE7"/>
    <w:rsid w:val="000923B7"/>
    <w:rsid w:val="000924C6"/>
    <w:rsid w:val="00092B5E"/>
    <w:rsid w:val="00092C5D"/>
    <w:rsid w:val="00092D59"/>
    <w:rsid w:val="00092E5C"/>
    <w:rsid w:val="00093320"/>
    <w:rsid w:val="00093519"/>
    <w:rsid w:val="00093603"/>
    <w:rsid w:val="00093E73"/>
    <w:rsid w:val="00094471"/>
    <w:rsid w:val="0009454F"/>
    <w:rsid w:val="000946B7"/>
    <w:rsid w:val="0009475E"/>
    <w:rsid w:val="00094AFF"/>
    <w:rsid w:val="00094C62"/>
    <w:rsid w:val="00094EB5"/>
    <w:rsid w:val="00094F02"/>
    <w:rsid w:val="0009548F"/>
    <w:rsid w:val="000954E3"/>
    <w:rsid w:val="000957A6"/>
    <w:rsid w:val="000957BB"/>
    <w:rsid w:val="000958AB"/>
    <w:rsid w:val="0009683B"/>
    <w:rsid w:val="00097149"/>
    <w:rsid w:val="00097332"/>
    <w:rsid w:val="00097399"/>
    <w:rsid w:val="000979A3"/>
    <w:rsid w:val="00097A57"/>
    <w:rsid w:val="00097AE2"/>
    <w:rsid w:val="000A0823"/>
    <w:rsid w:val="000A08C6"/>
    <w:rsid w:val="000A17E2"/>
    <w:rsid w:val="000A1BB9"/>
    <w:rsid w:val="000A1C5D"/>
    <w:rsid w:val="000A1D45"/>
    <w:rsid w:val="000A2205"/>
    <w:rsid w:val="000A28E7"/>
    <w:rsid w:val="000A2B20"/>
    <w:rsid w:val="000A2B23"/>
    <w:rsid w:val="000A2F15"/>
    <w:rsid w:val="000A327F"/>
    <w:rsid w:val="000A35CE"/>
    <w:rsid w:val="000A3D6C"/>
    <w:rsid w:val="000A3E77"/>
    <w:rsid w:val="000A40D7"/>
    <w:rsid w:val="000A456E"/>
    <w:rsid w:val="000A46CF"/>
    <w:rsid w:val="000A4A37"/>
    <w:rsid w:val="000A4B71"/>
    <w:rsid w:val="000A4D5B"/>
    <w:rsid w:val="000A4EFB"/>
    <w:rsid w:val="000A50D8"/>
    <w:rsid w:val="000A5301"/>
    <w:rsid w:val="000A5328"/>
    <w:rsid w:val="000A5563"/>
    <w:rsid w:val="000A5C17"/>
    <w:rsid w:val="000A63E3"/>
    <w:rsid w:val="000A68D7"/>
    <w:rsid w:val="000A6BC1"/>
    <w:rsid w:val="000A6E52"/>
    <w:rsid w:val="000A758F"/>
    <w:rsid w:val="000A762C"/>
    <w:rsid w:val="000A7849"/>
    <w:rsid w:val="000A7AB4"/>
    <w:rsid w:val="000A7CA9"/>
    <w:rsid w:val="000A7DBF"/>
    <w:rsid w:val="000A7E4C"/>
    <w:rsid w:val="000A7FF7"/>
    <w:rsid w:val="000B0186"/>
    <w:rsid w:val="000B019A"/>
    <w:rsid w:val="000B077D"/>
    <w:rsid w:val="000B086C"/>
    <w:rsid w:val="000B0A93"/>
    <w:rsid w:val="000B0B28"/>
    <w:rsid w:val="000B0E3D"/>
    <w:rsid w:val="000B0E63"/>
    <w:rsid w:val="000B11B7"/>
    <w:rsid w:val="000B1324"/>
    <w:rsid w:val="000B1500"/>
    <w:rsid w:val="000B15EB"/>
    <w:rsid w:val="000B1677"/>
    <w:rsid w:val="000B17CE"/>
    <w:rsid w:val="000B1B14"/>
    <w:rsid w:val="000B1B1A"/>
    <w:rsid w:val="000B1DBD"/>
    <w:rsid w:val="000B1E71"/>
    <w:rsid w:val="000B2157"/>
    <w:rsid w:val="000B2513"/>
    <w:rsid w:val="000B25A2"/>
    <w:rsid w:val="000B26F2"/>
    <w:rsid w:val="000B2798"/>
    <w:rsid w:val="000B286E"/>
    <w:rsid w:val="000B3106"/>
    <w:rsid w:val="000B327E"/>
    <w:rsid w:val="000B331E"/>
    <w:rsid w:val="000B3694"/>
    <w:rsid w:val="000B381F"/>
    <w:rsid w:val="000B396C"/>
    <w:rsid w:val="000B3DD1"/>
    <w:rsid w:val="000B41B7"/>
    <w:rsid w:val="000B41D0"/>
    <w:rsid w:val="000B44E8"/>
    <w:rsid w:val="000B453D"/>
    <w:rsid w:val="000B4E85"/>
    <w:rsid w:val="000B55DA"/>
    <w:rsid w:val="000B5D62"/>
    <w:rsid w:val="000B5DC0"/>
    <w:rsid w:val="000B5E9B"/>
    <w:rsid w:val="000B6134"/>
    <w:rsid w:val="000B61D6"/>
    <w:rsid w:val="000B65F6"/>
    <w:rsid w:val="000B66C1"/>
    <w:rsid w:val="000B684E"/>
    <w:rsid w:val="000B69C9"/>
    <w:rsid w:val="000B79E6"/>
    <w:rsid w:val="000B7BD6"/>
    <w:rsid w:val="000B7F06"/>
    <w:rsid w:val="000C010B"/>
    <w:rsid w:val="000C0720"/>
    <w:rsid w:val="000C0860"/>
    <w:rsid w:val="000C0AD7"/>
    <w:rsid w:val="000C0BA6"/>
    <w:rsid w:val="000C0BCF"/>
    <w:rsid w:val="000C0E58"/>
    <w:rsid w:val="000C102D"/>
    <w:rsid w:val="000C1324"/>
    <w:rsid w:val="000C16E5"/>
    <w:rsid w:val="000C18F0"/>
    <w:rsid w:val="000C1BBB"/>
    <w:rsid w:val="000C2561"/>
    <w:rsid w:val="000C2568"/>
    <w:rsid w:val="000C2936"/>
    <w:rsid w:val="000C2BD1"/>
    <w:rsid w:val="000C2E7D"/>
    <w:rsid w:val="000C2EF5"/>
    <w:rsid w:val="000C315A"/>
    <w:rsid w:val="000C31A9"/>
    <w:rsid w:val="000C3263"/>
    <w:rsid w:val="000C3583"/>
    <w:rsid w:val="000C3C55"/>
    <w:rsid w:val="000C409B"/>
    <w:rsid w:val="000C43E7"/>
    <w:rsid w:val="000C45F9"/>
    <w:rsid w:val="000C482A"/>
    <w:rsid w:val="000C495A"/>
    <w:rsid w:val="000C497F"/>
    <w:rsid w:val="000C4AA9"/>
    <w:rsid w:val="000C4C52"/>
    <w:rsid w:val="000C4CCF"/>
    <w:rsid w:val="000C5078"/>
    <w:rsid w:val="000C5603"/>
    <w:rsid w:val="000C5642"/>
    <w:rsid w:val="000C5A7A"/>
    <w:rsid w:val="000C5D07"/>
    <w:rsid w:val="000C6343"/>
    <w:rsid w:val="000C6562"/>
    <w:rsid w:val="000C6AC8"/>
    <w:rsid w:val="000C6B7A"/>
    <w:rsid w:val="000C6F13"/>
    <w:rsid w:val="000C7082"/>
    <w:rsid w:val="000C76A1"/>
    <w:rsid w:val="000C7712"/>
    <w:rsid w:val="000C774B"/>
    <w:rsid w:val="000C78EE"/>
    <w:rsid w:val="000C7B3B"/>
    <w:rsid w:val="000D00E9"/>
    <w:rsid w:val="000D029B"/>
    <w:rsid w:val="000D052C"/>
    <w:rsid w:val="000D08C2"/>
    <w:rsid w:val="000D0B48"/>
    <w:rsid w:val="000D0EA8"/>
    <w:rsid w:val="000D1055"/>
    <w:rsid w:val="000D1489"/>
    <w:rsid w:val="000D17B2"/>
    <w:rsid w:val="000D1A4C"/>
    <w:rsid w:val="000D1DF7"/>
    <w:rsid w:val="000D23EE"/>
    <w:rsid w:val="000D24A6"/>
    <w:rsid w:val="000D256D"/>
    <w:rsid w:val="000D2763"/>
    <w:rsid w:val="000D2C77"/>
    <w:rsid w:val="000D2F04"/>
    <w:rsid w:val="000D3199"/>
    <w:rsid w:val="000D3285"/>
    <w:rsid w:val="000D3465"/>
    <w:rsid w:val="000D3528"/>
    <w:rsid w:val="000D3890"/>
    <w:rsid w:val="000D432C"/>
    <w:rsid w:val="000D4460"/>
    <w:rsid w:val="000D453A"/>
    <w:rsid w:val="000D4816"/>
    <w:rsid w:val="000D4859"/>
    <w:rsid w:val="000D4D44"/>
    <w:rsid w:val="000D4FC5"/>
    <w:rsid w:val="000D4FD8"/>
    <w:rsid w:val="000D536B"/>
    <w:rsid w:val="000D539B"/>
    <w:rsid w:val="000D5439"/>
    <w:rsid w:val="000D55AE"/>
    <w:rsid w:val="000D5985"/>
    <w:rsid w:val="000D5E37"/>
    <w:rsid w:val="000D5F92"/>
    <w:rsid w:val="000D636C"/>
    <w:rsid w:val="000D640C"/>
    <w:rsid w:val="000D65AC"/>
    <w:rsid w:val="000D6FCD"/>
    <w:rsid w:val="000D72D3"/>
    <w:rsid w:val="000D72D8"/>
    <w:rsid w:val="000D78FB"/>
    <w:rsid w:val="000D7F00"/>
    <w:rsid w:val="000E0826"/>
    <w:rsid w:val="000E0B49"/>
    <w:rsid w:val="000E0BDC"/>
    <w:rsid w:val="000E0E52"/>
    <w:rsid w:val="000E0EB7"/>
    <w:rsid w:val="000E0F85"/>
    <w:rsid w:val="000E107F"/>
    <w:rsid w:val="000E110B"/>
    <w:rsid w:val="000E1253"/>
    <w:rsid w:val="000E1AD8"/>
    <w:rsid w:val="000E1C8B"/>
    <w:rsid w:val="000E1D44"/>
    <w:rsid w:val="000E252C"/>
    <w:rsid w:val="000E278A"/>
    <w:rsid w:val="000E36D9"/>
    <w:rsid w:val="000E3851"/>
    <w:rsid w:val="000E3BFC"/>
    <w:rsid w:val="000E40BE"/>
    <w:rsid w:val="000E4B3E"/>
    <w:rsid w:val="000E4C1A"/>
    <w:rsid w:val="000E4CA4"/>
    <w:rsid w:val="000E5334"/>
    <w:rsid w:val="000E571C"/>
    <w:rsid w:val="000E5A58"/>
    <w:rsid w:val="000E5ECA"/>
    <w:rsid w:val="000E5F39"/>
    <w:rsid w:val="000E5F62"/>
    <w:rsid w:val="000E609E"/>
    <w:rsid w:val="000E61B3"/>
    <w:rsid w:val="000E674F"/>
    <w:rsid w:val="000E67B1"/>
    <w:rsid w:val="000E67BC"/>
    <w:rsid w:val="000E6CF3"/>
    <w:rsid w:val="000E6E15"/>
    <w:rsid w:val="000E733E"/>
    <w:rsid w:val="000E780E"/>
    <w:rsid w:val="000E79F3"/>
    <w:rsid w:val="000E7A9D"/>
    <w:rsid w:val="000F00EF"/>
    <w:rsid w:val="000F063B"/>
    <w:rsid w:val="000F1024"/>
    <w:rsid w:val="000F11EE"/>
    <w:rsid w:val="000F121C"/>
    <w:rsid w:val="000F1283"/>
    <w:rsid w:val="000F146D"/>
    <w:rsid w:val="000F1584"/>
    <w:rsid w:val="000F1A1D"/>
    <w:rsid w:val="000F2036"/>
    <w:rsid w:val="000F2373"/>
    <w:rsid w:val="000F23CE"/>
    <w:rsid w:val="000F2715"/>
    <w:rsid w:val="000F27F4"/>
    <w:rsid w:val="000F303E"/>
    <w:rsid w:val="000F336F"/>
    <w:rsid w:val="000F34C7"/>
    <w:rsid w:val="000F3665"/>
    <w:rsid w:val="000F39D2"/>
    <w:rsid w:val="000F404B"/>
    <w:rsid w:val="000F42C8"/>
    <w:rsid w:val="000F44F0"/>
    <w:rsid w:val="000F472D"/>
    <w:rsid w:val="000F4A01"/>
    <w:rsid w:val="000F4B01"/>
    <w:rsid w:val="000F4B91"/>
    <w:rsid w:val="000F4C86"/>
    <w:rsid w:val="000F5162"/>
    <w:rsid w:val="000F54DB"/>
    <w:rsid w:val="000F5595"/>
    <w:rsid w:val="000F581E"/>
    <w:rsid w:val="000F5AAA"/>
    <w:rsid w:val="000F5CC1"/>
    <w:rsid w:val="000F5CC7"/>
    <w:rsid w:val="000F5D2C"/>
    <w:rsid w:val="000F5ECC"/>
    <w:rsid w:val="000F69FE"/>
    <w:rsid w:val="000F6A32"/>
    <w:rsid w:val="000F7297"/>
    <w:rsid w:val="000F7A38"/>
    <w:rsid w:val="000F7AC2"/>
    <w:rsid w:val="000F7C98"/>
    <w:rsid w:val="001000BF"/>
    <w:rsid w:val="00100611"/>
    <w:rsid w:val="001008B6"/>
    <w:rsid w:val="001008F2"/>
    <w:rsid w:val="001010BB"/>
    <w:rsid w:val="0010135A"/>
    <w:rsid w:val="00101360"/>
    <w:rsid w:val="001014F8"/>
    <w:rsid w:val="001019C8"/>
    <w:rsid w:val="00101A1B"/>
    <w:rsid w:val="00101D1B"/>
    <w:rsid w:val="00101E74"/>
    <w:rsid w:val="00102B56"/>
    <w:rsid w:val="00102C81"/>
    <w:rsid w:val="00102CC0"/>
    <w:rsid w:val="00102CFC"/>
    <w:rsid w:val="00102D1F"/>
    <w:rsid w:val="00102D9F"/>
    <w:rsid w:val="001034C6"/>
    <w:rsid w:val="00103640"/>
    <w:rsid w:val="001039B2"/>
    <w:rsid w:val="00103B80"/>
    <w:rsid w:val="00103B98"/>
    <w:rsid w:val="00103CAE"/>
    <w:rsid w:val="00103CC0"/>
    <w:rsid w:val="00103EA1"/>
    <w:rsid w:val="00103F4D"/>
    <w:rsid w:val="00104145"/>
    <w:rsid w:val="001041AD"/>
    <w:rsid w:val="0010424F"/>
    <w:rsid w:val="00104585"/>
    <w:rsid w:val="0010495F"/>
    <w:rsid w:val="00104E07"/>
    <w:rsid w:val="001050B3"/>
    <w:rsid w:val="001050BE"/>
    <w:rsid w:val="00105CF8"/>
    <w:rsid w:val="001062B8"/>
    <w:rsid w:val="0010662A"/>
    <w:rsid w:val="00106B9E"/>
    <w:rsid w:val="00106BFA"/>
    <w:rsid w:val="00106C31"/>
    <w:rsid w:val="00106DA2"/>
    <w:rsid w:val="00106ED9"/>
    <w:rsid w:val="001072E8"/>
    <w:rsid w:val="001073E9"/>
    <w:rsid w:val="001074CE"/>
    <w:rsid w:val="00107516"/>
    <w:rsid w:val="001078CD"/>
    <w:rsid w:val="00107CCC"/>
    <w:rsid w:val="001100FA"/>
    <w:rsid w:val="0011043E"/>
    <w:rsid w:val="0011058B"/>
    <w:rsid w:val="00110686"/>
    <w:rsid w:val="001106B5"/>
    <w:rsid w:val="00110B0E"/>
    <w:rsid w:val="00110DBD"/>
    <w:rsid w:val="00110FCF"/>
    <w:rsid w:val="00111617"/>
    <w:rsid w:val="00111732"/>
    <w:rsid w:val="00111782"/>
    <w:rsid w:val="00111847"/>
    <w:rsid w:val="00111955"/>
    <w:rsid w:val="00111B83"/>
    <w:rsid w:val="00111B99"/>
    <w:rsid w:val="00111D54"/>
    <w:rsid w:val="00111EB9"/>
    <w:rsid w:val="0011257A"/>
    <w:rsid w:val="00112D0B"/>
    <w:rsid w:val="001136AD"/>
    <w:rsid w:val="001137BD"/>
    <w:rsid w:val="00113A98"/>
    <w:rsid w:val="00113C6E"/>
    <w:rsid w:val="00113D0B"/>
    <w:rsid w:val="00113DD3"/>
    <w:rsid w:val="00113F49"/>
    <w:rsid w:val="00114034"/>
    <w:rsid w:val="00114132"/>
    <w:rsid w:val="001141FD"/>
    <w:rsid w:val="00114323"/>
    <w:rsid w:val="0011458A"/>
    <w:rsid w:val="00114CF0"/>
    <w:rsid w:val="00114D3E"/>
    <w:rsid w:val="00114F22"/>
    <w:rsid w:val="0011513B"/>
    <w:rsid w:val="00115B9A"/>
    <w:rsid w:val="00115D89"/>
    <w:rsid w:val="00116628"/>
    <w:rsid w:val="00116844"/>
    <w:rsid w:val="001168E2"/>
    <w:rsid w:val="0011693A"/>
    <w:rsid w:val="001169F9"/>
    <w:rsid w:val="00116E73"/>
    <w:rsid w:val="00116F44"/>
    <w:rsid w:val="001172C6"/>
    <w:rsid w:val="001177F8"/>
    <w:rsid w:val="00120125"/>
    <w:rsid w:val="00120BC3"/>
    <w:rsid w:val="00120DC6"/>
    <w:rsid w:val="00120DED"/>
    <w:rsid w:val="00120ED2"/>
    <w:rsid w:val="00120FB6"/>
    <w:rsid w:val="00121085"/>
    <w:rsid w:val="001211C2"/>
    <w:rsid w:val="001212AF"/>
    <w:rsid w:val="00121522"/>
    <w:rsid w:val="0012192D"/>
    <w:rsid w:val="00121AB1"/>
    <w:rsid w:val="00121B39"/>
    <w:rsid w:val="00121E0D"/>
    <w:rsid w:val="0012232E"/>
    <w:rsid w:val="00122A16"/>
    <w:rsid w:val="00122E95"/>
    <w:rsid w:val="00122F51"/>
    <w:rsid w:val="00122F7C"/>
    <w:rsid w:val="00123256"/>
    <w:rsid w:val="001232DA"/>
    <w:rsid w:val="001238CD"/>
    <w:rsid w:val="00123DCC"/>
    <w:rsid w:val="00123F52"/>
    <w:rsid w:val="0012411F"/>
    <w:rsid w:val="0012493E"/>
    <w:rsid w:val="001249BC"/>
    <w:rsid w:val="00124D8E"/>
    <w:rsid w:val="00124DE5"/>
    <w:rsid w:val="00125306"/>
    <w:rsid w:val="001258D8"/>
    <w:rsid w:val="00125A60"/>
    <w:rsid w:val="00125C50"/>
    <w:rsid w:val="00125DC7"/>
    <w:rsid w:val="00125DD3"/>
    <w:rsid w:val="00126C96"/>
    <w:rsid w:val="00126D5F"/>
    <w:rsid w:val="00126F5D"/>
    <w:rsid w:val="00126F8D"/>
    <w:rsid w:val="00127146"/>
    <w:rsid w:val="001271D6"/>
    <w:rsid w:val="00127426"/>
    <w:rsid w:val="00127C9A"/>
    <w:rsid w:val="00127F00"/>
    <w:rsid w:val="00130093"/>
    <w:rsid w:val="0013029D"/>
    <w:rsid w:val="001302B7"/>
    <w:rsid w:val="001304EA"/>
    <w:rsid w:val="00130CB8"/>
    <w:rsid w:val="00131345"/>
    <w:rsid w:val="0013140A"/>
    <w:rsid w:val="00131D7A"/>
    <w:rsid w:val="00131FB7"/>
    <w:rsid w:val="0013317D"/>
    <w:rsid w:val="001331FF"/>
    <w:rsid w:val="0013399F"/>
    <w:rsid w:val="00133F1D"/>
    <w:rsid w:val="00133FCF"/>
    <w:rsid w:val="001341CE"/>
    <w:rsid w:val="001346AF"/>
    <w:rsid w:val="00134771"/>
    <w:rsid w:val="00134D5A"/>
    <w:rsid w:val="00135493"/>
    <w:rsid w:val="00135AB5"/>
    <w:rsid w:val="00135B2B"/>
    <w:rsid w:val="00136083"/>
    <w:rsid w:val="0013613D"/>
    <w:rsid w:val="001361E3"/>
    <w:rsid w:val="0013662A"/>
    <w:rsid w:val="00136826"/>
    <w:rsid w:val="0013692B"/>
    <w:rsid w:val="001375EA"/>
    <w:rsid w:val="001376F6"/>
    <w:rsid w:val="0013788B"/>
    <w:rsid w:val="001401C5"/>
    <w:rsid w:val="00141964"/>
    <w:rsid w:val="00141D14"/>
    <w:rsid w:val="00141FCA"/>
    <w:rsid w:val="001421F4"/>
    <w:rsid w:val="001424AD"/>
    <w:rsid w:val="00142914"/>
    <w:rsid w:val="0014291C"/>
    <w:rsid w:val="00142B18"/>
    <w:rsid w:val="001433C8"/>
    <w:rsid w:val="00143519"/>
    <w:rsid w:val="0014368A"/>
    <w:rsid w:val="00143BF1"/>
    <w:rsid w:val="00144025"/>
    <w:rsid w:val="00144162"/>
    <w:rsid w:val="00144CD0"/>
    <w:rsid w:val="00144E3A"/>
    <w:rsid w:val="00144F79"/>
    <w:rsid w:val="00145011"/>
    <w:rsid w:val="00145117"/>
    <w:rsid w:val="001458B2"/>
    <w:rsid w:val="00145D96"/>
    <w:rsid w:val="00146865"/>
    <w:rsid w:val="00146896"/>
    <w:rsid w:val="00146C5F"/>
    <w:rsid w:val="00146D65"/>
    <w:rsid w:val="00147151"/>
    <w:rsid w:val="001472C7"/>
    <w:rsid w:val="00147E2C"/>
    <w:rsid w:val="00147F19"/>
    <w:rsid w:val="00147F7D"/>
    <w:rsid w:val="00150007"/>
    <w:rsid w:val="0015019D"/>
    <w:rsid w:val="001507CE"/>
    <w:rsid w:val="00150B1F"/>
    <w:rsid w:val="00150D71"/>
    <w:rsid w:val="00150EE1"/>
    <w:rsid w:val="00151C95"/>
    <w:rsid w:val="00151C9D"/>
    <w:rsid w:val="00151D3B"/>
    <w:rsid w:val="00152261"/>
    <w:rsid w:val="00152A7C"/>
    <w:rsid w:val="00152C7B"/>
    <w:rsid w:val="00152D60"/>
    <w:rsid w:val="00152DB9"/>
    <w:rsid w:val="00152E98"/>
    <w:rsid w:val="00152F64"/>
    <w:rsid w:val="0015304E"/>
    <w:rsid w:val="00153198"/>
    <w:rsid w:val="001537B4"/>
    <w:rsid w:val="00153964"/>
    <w:rsid w:val="00153CB5"/>
    <w:rsid w:val="00153DF7"/>
    <w:rsid w:val="00153F66"/>
    <w:rsid w:val="001542A3"/>
    <w:rsid w:val="00154494"/>
    <w:rsid w:val="001545A7"/>
    <w:rsid w:val="001549BD"/>
    <w:rsid w:val="001549E5"/>
    <w:rsid w:val="001549EA"/>
    <w:rsid w:val="00154BC7"/>
    <w:rsid w:val="00154EBC"/>
    <w:rsid w:val="001553A2"/>
    <w:rsid w:val="00155802"/>
    <w:rsid w:val="0015590C"/>
    <w:rsid w:val="00155F37"/>
    <w:rsid w:val="00156255"/>
    <w:rsid w:val="0015683B"/>
    <w:rsid w:val="00156D9D"/>
    <w:rsid w:val="0015734E"/>
    <w:rsid w:val="00157646"/>
    <w:rsid w:val="001576A4"/>
    <w:rsid w:val="001579B8"/>
    <w:rsid w:val="00157C21"/>
    <w:rsid w:val="00157DFA"/>
    <w:rsid w:val="00160248"/>
    <w:rsid w:val="00160854"/>
    <w:rsid w:val="00160BD9"/>
    <w:rsid w:val="00160DB7"/>
    <w:rsid w:val="0016125B"/>
    <w:rsid w:val="00161262"/>
    <w:rsid w:val="0016151A"/>
    <w:rsid w:val="0016155C"/>
    <w:rsid w:val="0016195A"/>
    <w:rsid w:val="00162228"/>
    <w:rsid w:val="001625A5"/>
    <w:rsid w:val="001627A6"/>
    <w:rsid w:val="00162E27"/>
    <w:rsid w:val="00162F3C"/>
    <w:rsid w:val="00162FF3"/>
    <w:rsid w:val="001632EB"/>
    <w:rsid w:val="00163680"/>
    <w:rsid w:val="001636B8"/>
    <w:rsid w:val="0016389D"/>
    <w:rsid w:val="00164212"/>
    <w:rsid w:val="00164477"/>
    <w:rsid w:val="0016487F"/>
    <w:rsid w:val="0016490E"/>
    <w:rsid w:val="00164BD1"/>
    <w:rsid w:val="00164C0A"/>
    <w:rsid w:val="001653E1"/>
    <w:rsid w:val="001657B1"/>
    <w:rsid w:val="0016599A"/>
    <w:rsid w:val="00165B25"/>
    <w:rsid w:val="00165E04"/>
    <w:rsid w:val="00166022"/>
    <w:rsid w:val="001660BF"/>
    <w:rsid w:val="001662A8"/>
    <w:rsid w:val="00166570"/>
    <w:rsid w:val="00166A63"/>
    <w:rsid w:val="00166ABA"/>
    <w:rsid w:val="00166EF9"/>
    <w:rsid w:val="001671C1"/>
    <w:rsid w:val="001674CB"/>
    <w:rsid w:val="00167AE5"/>
    <w:rsid w:val="00167CDC"/>
    <w:rsid w:val="00167E4F"/>
    <w:rsid w:val="00167E63"/>
    <w:rsid w:val="00167FF5"/>
    <w:rsid w:val="001702F3"/>
    <w:rsid w:val="001705EF"/>
    <w:rsid w:val="0017074F"/>
    <w:rsid w:val="00170D6C"/>
    <w:rsid w:val="00170E23"/>
    <w:rsid w:val="00171140"/>
    <w:rsid w:val="001718EB"/>
    <w:rsid w:val="00171ABA"/>
    <w:rsid w:val="00171B5F"/>
    <w:rsid w:val="00171E30"/>
    <w:rsid w:val="00171F44"/>
    <w:rsid w:val="00172114"/>
    <w:rsid w:val="00172130"/>
    <w:rsid w:val="00172391"/>
    <w:rsid w:val="00172759"/>
    <w:rsid w:val="00172833"/>
    <w:rsid w:val="00172DCB"/>
    <w:rsid w:val="001737B0"/>
    <w:rsid w:val="001739E1"/>
    <w:rsid w:val="00173A4C"/>
    <w:rsid w:val="00173F15"/>
    <w:rsid w:val="00174122"/>
    <w:rsid w:val="00174C7C"/>
    <w:rsid w:val="00174E9F"/>
    <w:rsid w:val="0017520E"/>
    <w:rsid w:val="001752CC"/>
    <w:rsid w:val="001752DD"/>
    <w:rsid w:val="0017541C"/>
    <w:rsid w:val="0017552C"/>
    <w:rsid w:val="0017559F"/>
    <w:rsid w:val="001757E0"/>
    <w:rsid w:val="00175D5A"/>
    <w:rsid w:val="00175F13"/>
    <w:rsid w:val="00175F15"/>
    <w:rsid w:val="001760BC"/>
    <w:rsid w:val="001762A3"/>
    <w:rsid w:val="00176736"/>
    <w:rsid w:val="00176799"/>
    <w:rsid w:val="001767F2"/>
    <w:rsid w:val="00176869"/>
    <w:rsid w:val="0017704B"/>
    <w:rsid w:val="0017714B"/>
    <w:rsid w:val="00177208"/>
    <w:rsid w:val="00177433"/>
    <w:rsid w:val="0017747B"/>
    <w:rsid w:val="001774F1"/>
    <w:rsid w:val="001777B8"/>
    <w:rsid w:val="0017784A"/>
    <w:rsid w:val="00177C2D"/>
    <w:rsid w:val="00177D16"/>
    <w:rsid w:val="00180441"/>
    <w:rsid w:val="0018046F"/>
    <w:rsid w:val="001805F6"/>
    <w:rsid w:val="00181462"/>
    <w:rsid w:val="001814B7"/>
    <w:rsid w:val="00181A49"/>
    <w:rsid w:val="0018249D"/>
    <w:rsid w:val="00182559"/>
    <w:rsid w:val="00182699"/>
    <w:rsid w:val="001826D0"/>
    <w:rsid w:val="00182B71"/>
    <w:rsid w:val="00182BF2"/>
    <w:rsid w:val="00182CB5"/>
    <w:rsid w:val="00182E02"/>
    <w:rsid w:val="0018312B"/>
    <w:rsid w:val="00183910"/>
    <w:rsid w:val="00183924"/>
    <w:rsid w:val="00183A08"/>
    <w:rsid w:val="00183EDE"/>
    <w:rsid w:val="001840C4"/>
    <w:rsid w:val="00184128"/>
    <w:rsid w:val="0018445A"/>
    <w:rsid w:val="00184568"/>
    <w:rsid w:val="00184CB2"/>
    <w:rsid w:val="00184E1B"/>
    <w:rsid w:val="0018509F"/>
    <w:rsid w:val="001852BA"/>
    <w:rsid w:val="001856A2"/>
    <w:rsid w:val="0018594F"/>
    <w:rsid w:val="00185AB6"/>
    <w:rsid w:val="00185DB6"/>
    <w:rsid w:val="00186011"/>
    <w:rsid w:val="00186280"/>
    <w:rsid w:val="00186EA6"/>
    <w:rsid w:val="00186F21"/>
    <w:rsid w:val="00187597"/>
    <w:rsid w:val="00190289"/>
    <w:rsid w:val="00190350"/>
    <w:rsid w:val="001903F4"/>
    <w:rsid w:val="00190575"/>
    <w:rsid w:val="00190EC6"/>
    <w:rsid w:val="00191136"/>
    <w:rsid w:val="00191151"/>
    <w:rsid w:val="001912EC"/>
    <w:rsid w:val="00191475"/>
    <w:rsid w:val="001917A3"/>
    <w:rsid w:val="001920D0"/>
    <w:rsid w:val="00192135"/>
    <w:rsid w:val="001924BE"/>
    <w:rsid w:val="001926CF"/>
    <w:rsid w:val="00192B42"/>
    <w:rsid w:val="00192B6F"/>
    <w:rsid w:val="00192FF5"/>
    <w:rsid w:val="001937B8"/>
    <w:rsid w:val="00193931"/>
    <w:rsid w:val="001942E5"/>
    <w:rsid w:val="001944A6"/>
    <w:rsid w:val="00194DCF"/>
    <w:rsid w:val="00194F5B"/>
    <w:rsid w:val="00194FC2"/>
    <w:rsid w:val="00195038"/>
    <w:rsid w:val="00195338"/>
    <w:rsid w:val="001959C1"/>
    <w:rsid w:val="00195A5C"/>
    <w:rsid w:val="00196668"/>
    <w:rsid w:val="00196A4A"/>
    <w:rsid w:val="00196C1B"/>
    <w:rsid w:val="00196F81"/>
    <w:rsid w:val="00197132"/>
    <w:rsid w:val="001977E5"/>
    <w:rsid w:val="00197B33"/>
    <w:rsid w:val="00197C75"/>
    <w:rsid w:val="00197D63"/>
    <w:rsid w:val="00197F30"/>
    <w:rsid w:val="001A053B"/>
    <w:rsid w:val="001A0761"/>
    <w:rsid w:val="001A0ACF"/>
    <w:rsid w:val="001A0D20"/>
    <w:rsid w:val="001A0DE2"/>
    <w:rsid w:val="001A15EC"/>
    <w:rsid w:val="001A1AC3"/>
    <w:rsid w:val="001A1BB0"/>
    <w:rsid w:val="001A1F8C"/>
    <w:rsid w:val="001A2291"/>
    <w:rsid w:val="001A2802"/>
    <w:rsid w:val="001A2C21"/>
    <w:rsid w:val="001A2DBA"/>
    <w:rsid w:val="001A2EBF"/>
    <w:rsid w:val="001A316B"/>
    <w:rsid w:val="001A381C"/>
    <w:rsid w:val="001A3948"/>
    <w:rsid w:val="001A3FD4"/>
    <w:rsid w:val="001A4298"/>
    <w:rsid w:val="001A42F5"/>
    <w:rsid w:val="001A467F"/>
    <w:rsid w:val="001A4DA7"/>
    <w:rsid w:val="001A4DDB"/>
    <w:rsid w:val="001A4E76"/>
    <w:rsid w:val="001A5932"/>
    <w:rsid w:val="001A59A5"/>
    <w:rsid w:val="001A5A65"/>
    <w:rsid w:val="001A5A6F"/>
    <w:rsid w:val="001A606F"/>
    <w:rsid w:val="001A6A89"/>
    <w:rsid w:val="001A6D71"/>
    <w:rsid w:val="001A6FA8"/>
    <w:rsid w:val="001A7208"/>
    <w:rsid w:val="001A724D"/>
    <w:rsid w:val="001A759A"/>
    <w:rsid w:val="001A7B16"/>
    <w:rsid w:val="001A7B3F"/>
    <w:rsid w:val="001A7D28"/>
    <w:rsid w:val="001A7DC1"/>
    <w:rsid w:val="001A7ECD"/>
    <w:rsid w:val="001A7F88"/>
    <w:rsid w:val="001B0319"/>
    <w:rsid w:val="001B0ABE"/>
    <w:rsid w:val="001B0C9C"/>
    <w:rsid w:val="001B0DDB"/>
    <w:rsid w:val="001B0DF8"/>
    <w:rsid w:val="001B0F02"/>
    <w:rsid w:val="001B1A60"/>
    <w:rsid w:val="001B1BD6"/>
    <w:rsid w:val="001B1D11"/>
    <w:rsid w:val="001B1E4B"/>
    <w:rsid w:val="001B1E60"/>
    <w:rsid w:val="001B221A"/>
    <w:rsid w:val="001B228F"/>
    <w:rsid w:val="001B23FF"/>
    <w:rsid w:val="001B24D4"/>
    <w:rsid w:val="001B2589"/>
    <w:rsid w:val="001B28BE"/>
    <w:rsid w:val="001B2AB2"/>
    <w:rsid w:val="001B2BBD"/>
    <w:rsid w:val="001B2DA9"/>
    <w:rsid w:val="001B33A9"/>
    <w:rsid w:val="001B34D9"/>
    <w:rsid w:val="001B3986"/>
    <w:rsid w:val="001B3AEB"/>
    <w:rsid w:val="001B3C62"/>
    <w:rsid w:val="001B4127"/>
    <w:rsid w:val="001B4373"/>
    <w:rsid w:val="001B49DB"/>
    <w:rsid w:val="001B4C30"/>
    <w:rsid w:val="001B4CFB"/>
    <w:rsid w:val="001B4E98"/>
    <w:rsid w:val="001B5029"/>
    <w:rsid w:val="001B50BD"/>
    <w:rsid w:val="001B531D"/>
    <w:rsid w:val="001B5461"/>
    <w:rsid w:val="001B58EB"/>
    <w:rsid w:val="001B66D5"/>
    <w:rsid w:val="001B674C"/>
    <w:rsid w:val="001B6807"/>
    <w:rsid w:val="001B68A9"/>
    <w:rsid w:val="001B68CB"/>
    <w:rsid w:val="001B6D02"/>
    <w:rsid w:val="001B6D0A"/>
    <w:rsid w:val="001B7205"/>
    <w:rsid w:val="001B74A7"/>
    <w:rsid w:val="001B778E"/>
    <w:rsid w:val="001B7837"/>
    <w:rsid w:val="001B786D"/>
    <w:rsid w:val="001B7BB4"/>
    <w:rsid w:val="001B7C14"/>
    <w:rsid w:val="001B7C2A"/>
    <w:rsid w:val="001B7CDD"/>
    <w:rsid w:val="001C012D"/>
    <w:rsid w:val="001C0227"/>
    <w:rsid w:val="001C03ED"/>
    <w:rsid w:val="001C0635"/>
    <w:rsid w:val="001C09F8"/>
    <w:rsid w:val="001C0B64"/>
    <w:rsid w:val="001C0D5F"/>
    <w:rsid w:val="001C0DA5"/>
    <w:rsid w:val="001C0E10"/>
    <w:rsid w:val="001C1020"/>
    <w:rsid w:val="001C109B"/>
    <w:rsid w:val="001C1445"/>
    <w:rsid w:val="001C16B1"/>
    <w:rsid w:val="001C1B3F"/>
    <w:rsid w:val="001C22C3"/>
    <w:rsid w:val="001C248B"/>
    <w:rsid w:val="001C26BB"/>
    <w:rsid w:val="001C2B2A"/>
    <w:rsid w:val="001C2EBB"/>
    <w:rsid w:val="001C3477"/>
    <w:rsid w:val="001C36D4"/>
    <w:rsid w:val="001C3963"/>
    <w:rsid w:val="001C3EF5"/>
    <w:rsid w:val="001C41E6"/>
    <w:rsid w:val="001C4831"/>
    <w:rsid w:val="001C5048"/>
    <w:rsid w:val="001C516F"/>
    <w:rsid w:val="001C5420"/>
    <w:rsid w:val="001C55DD"/>
    <w:rsid w:val="001C5A21"/>
    <w:rsid w:val="001C5B0D"/>
    <w:rsid w:val="001C5B14"/>
    <w:rsid w:val="001C677B"/>
    <w:rsid w:val="001C67A6"/>
    <w:rsid w:val="001C6AA0"/>
    <w:rsid w:val="001C6ACA"/>
    <w:rsid w:val="001C6B21"/>
    <w:rsid w:val="001C70E0"/>
    <w:rsid w:val="001C7623"/>
    <w:rsid w:val="001D000E"/>
    <w:rsid w:val="001D0085"/>
    <w:rsid w:val="001D036F"/>
    <w:rsid w:val="001D0E03"/>
    <w:rsid w:val="001D0E11"/>
    <w:rsid w:val="001D0E30"/>
    <w:rsid w:val="001D0F63"/>
    <w:rsid w:val="001D0F9C"/>
    <w:rsid w:val="001D1081"/>
    <w:rsid w:val="001D10C3"/>
    <w:rsid w:val="001D11C9"/>
    <w:rsid w:val="001D12E8"/>
    <w:rsid w:val="001D1F0A"/>
    <w:rsid w:val="001D2020"/>
    <w:rsid w:val="001D2419"/>
    <w:rsid w:val="001D26BC"/>
    <w:rsid w:val="001D26E1"/>
    <w:rsid w:val="001D2DD7"/>
    <w:rsid w:val="001D346C"/>
    <w:rsid w:val="001D35EA"/>
    <w:rsid w:val="001D4868"/>
    <w:rsid w:val="001D5010"/>
    <w:rsid w:val="001D526D"/>
    <w:rsid w:val="001D5338"/>
    <w:rsid w:val="001D5444"/>
    <w:rsid w:val="001D5520"/>
    <w:rsid w:val="001D55B1"/>
    <w:rsid w:val="001D5693"/>
    <w:rsid w:val="001D5BD9"/>
    <w:rsid w:val="001D5F3A"/>
    <w:rsid w:val="001D5FFA"/>
    <w:rsid w:val="001D61F9"/>
    <w:rsid w:val="001D658C"/>
    <w:rsid w:val="001D6CA6"/>
    <w:rsid w:val="001D6D95"/>
    <w:rsid w:val="001D7721"/>
    <w:rsid w:val="001D779F"/>
    <w:rsid w:val="001D78A8"/>
    <w:rsid w:val="001D7B71"/>
    <w:rsid w:val="001D7BC3"/>
    <w:rsid w:val="001D7FEE"/>
    <w:rsid w:val="001E033E"/>
    <w:rsid w:val="001E0344"/>
    <w:rsid w:val="001E0524"/>
    <w:rsid w:val="001E0624"/>
    <w:rsid w:val="001E0B31"/>
    <w:rsid w:val="001E0C1C"/>
    <w:rsid w:val="001E175E"/>
    <w:rsid w:val="001E1FAA"/>
    <w:rsid w:val="001E229C"/>
    <w:rsid w:val="001E2749"/>
    <w:rsid w:val="001E2A17"/>
    <w:rsid w:val="001E2B2E"/>
    <w:rsid w:val="001E311E"/>
    <w:rsid w:val="001E3132"/>
    <w:rsid w:val="001E326D"/>
    <w:rsid w:val="001E3FAE"/>
    <w:rsid w:val="001E43ED"/>
    <w:rsid w:val="001E45C2"/>
    <w:rsid w:val="001E464C"/>
    <w:rsid w:val="001E48E2"/>
    <w:rsid w:val="001E4CC7"/>
    <w:rsid w:val="001E4E06"/>
    <w:rsid w:val="001E4FA5"/>
    <w:rsid w:val="001E521F"/>
    <w:rsid w:val="001E5471"/>
    <w:rsid w:val="001E5565"/>
    <w:rsid w:val="001E596A"/>
    <w:rsid w:val="001E5C55"/>
    <w:rsid w:val="001E60A6"/>
    <w:rsid w:val="001E63FC"/>
    <w:rsid w:val="001E6435"/>
    <w:rsid w:val="001E64A4"/>
    <w:rsid w:val="001E64B5"/>
    <w:rsid w:val="001E6BAA"/>
    <w:rsid w:val="001E6D29"/>
    <w:rsid w:val="001E6E44"/>
    <w:rsid w:val="001E6FA5"/>
    <w:rsid w:val="001E705B"/>
    <w:rsid w:val="001E7722"/>
    <w:rsid w:val="001E786A"/>
    <w:rsid w:val="001E793F"/>
    <w:rsid w:val="001E7D87"/>
    <w:rsid w:val="001F0022"/>
    <w:rsid w:val="001F0150"/>
    <w:rsid w:val="001F06FF"/>
    <w:rsid w:val="001F0768"/>
    <w:rsid w:val="001F08BB"/>
    <w:rsid w:val="001F0929"/>
    <w:rsid w:val="001F0A89"/>
    <w:rsid w:val="001F0C4B"/>
    <w:rsid w:val="001F0E65"/>
    <w:rsid w:val="001F0F6F"/>
    <w:rsid w:val="001F0FAB"/>
    <w:rsid w:val="001F1284"/>
    <w:rsid w:val="001F148A"/>
    <w:rsid w:val="001F1571"/>
    <w:rsid w:val="001F15D6"/>
    <w:rsid w:val="001F16A1"/>
    <w:rsid w:val="001F1CCB"/>
    <w:rsid w:val="001F1E4C"/>
    <w:rsid w:val="001F1E9E"/>
    <w:rsid w:val="001F1EDF"/>
    <w:rsid w:val="001F1FF5"/>
    <w:rsid w:val="001F2089"/>
    <w:rsid w:val="001F217A"/>
    <w:rsid w:val="001F231D"/>
    <w:rsid w:val="001F2F2D"/>
    <w:rsid w:val="001F35A7"/>
    <w:rsid w:val="001F36C4"/>
    <w:rsid w:val="001F3C03"/>
    <w:rsid w:val="001F4153"/>
    <w:rsid w:val="001F41B9"/>
    <w:rsid w:val="001F4247"/>
    <w:rsid w:val="001F42AB"/>
    <w:rsid w:val="001F433A"/>
    <w:rsid w:val="001F465B"/>
    <w:rsid w:val="001F4688"/>
    <w:rsid w:val="001F4766"/>
    <w:rsid w:val="001F49E6"/>
    <w:rsid w:val="001F4A5C"/>
    <w:rsid w:val="001F549B"/>
    <w:rsid w:val="001F5527"/>
    <w:rsid w:val="001F594B"/>
    <w:rsid w:val="001F5D25"/>
    <w:rsid w:val="001F614F"/>
    <w:rsid w:val="001F65CA"/>
    <w:rsid w:val="001F697C"/>
    <w:rsid w:val="001F6985"/>
    <w:rsid w:val="001F6D68"/>
    <w:rsid w:val="001F6DBB"/>
    <w:rsid w:val="001F75A6"/>
    <w:rsid w:val="001F7AAF"/>
    <w:rsid w:val="0020001D"/>
    <w:rsid w:val="00200546"/>
    <w:rsid w:val="00200581"/>
    <w:rsid w:val="0020064A"/>
    <w:rsid w:val="00200EB1"/>
    <w:rsid w:val="0020102E"/>
    <w:rsid w:val="002010B5"/>
    <w:rsid w:val="0020134F"/>
    <w:rsid w:val="00201A41"/>
    <w:rsid w:val="00201E22"/>
    <w:rsid w:val="00201F0C"/>
    <w:rsid w:val="002021C7"/>
    <w:rsid w:val="00202275"/>
    <w:rsid w:val="002022E1"/>
    <w:rsid w:val="00202502"/>
    <w:rsid w:val="0020320C"/>
    <w:rsid w:val="002036BF"/>
    <w:rsid w:val="0020379F"/>
    <w:rsid w:val="00203E0A"/>
    <w:rsid w:val="00203EF8"/>
    <w:rsid w:val="00204025"/>
    <w:rsid w:val="0020406D"/>
    <w:rsid w:val="00204492"/>
    <w:rsid w:val="002044F5"/>
    <w:rsid w:val="00204F93"/>
    <w:rsid w:val="00204FC6"/>
    <w:rsid w:val="00205017"/>
    <w:rsid w:val="00205625"/>
    <w:rsid w:val="00205C0A"/>
    <w:rsid w:val="00205D37"/>
    <w:rsid w:val="00205F6C"/>
    <w:rsid w:val="00206542"/>
    <w:rsid w:val="002069FB"/>
    <w:rsid w:val="00206F3C"/>
    <w:rsid w:val="00207141"/>
    <w:rsid w:val="0020729E"/>
    <w:rsid w:val="00207350"/>
    <w:rsid w:val="00207C6F"/>
    <w:rsid w:val="00207CBF"/>
    <w:rsid w:val="00210157"/>
    <w:rsid w:val="00210197"/>
    <w:rsid w:val="00210C06"/>
    <w:rsid w:val="00211256"/>
    <w:rsid w:val="00211305"/>
    <w:rsid w:val="002119AC"/>
    <w:rsid w:val="00211BC3"/>
    <w:rsid w:val="00211EB4"/>
    <w:rsid w:val="00211F52"/>
    <w:rsid w:val="00212048"/>
    <w:rsid w:val="002121A1"/>
    <w:rsid w:val="00212555"/>
    <w:rsid w:val="00212CDB"/>
    <w:rsid w:val="00212CEC"/>
    <w:rsid w:val="00212DA7"/>
    <w:rsid w:val="00213744"/>
    <w:rsid w:val="00213C7B"/>
    <w:rsid w:val="00213D5A"/>
    <w:rsid w:val="00213FAC"/>
    <w:rsid w:val="00214105"/>
    <w:rsid w:val="002143DE"/>
    <w:rsid w:val="002149A0"/>
    <w:rsid w:val="00214EB0"/>
    <w:rsid w:val="0021508D"/>
    <w:rsid w:val="00215855"/>
    <w:rsid w:val="002158A9"/>
    <w:rsid w:val="00215E2F"/>
    <w:rsid w:val="00215E93"/>
    <w:rsid w:val="0021610E"/>
    <w:rsid w:val="002167C1"/>
    <w:rsid w:val="00216846"/>
    <w:rsid w:val="00216953"/>
    <w:rsid w:val="00216D15"/>
    <w:rsid w:val="00216F8C"/>
    <w:rsid w:val="0021701C"/>
    <w:rsid w:val="00217999"/>
    <w:rsid w:val="00217AF4"/>
    <w:rsid w:val="00218E40"/>
    <w:rsid w:val="002203D7"/>
    <w:rsid w:val="0022056D"/>
    <w:rsid w:val="002205A7"/>
    <w:rsid w:val="00220984"/>
    <w:rsid w:val="002209E8"/>
    <w:rsid w:val="00220DE7"/>
    <w:rsid w:val="00221454"/>
    <w:rsid w:val="002218E5"/>
    <w:rsid w:val="00221F21"/>
    <w:rsid w:val="00222559"/>
    <w:rsid w:val="00222D70"/>
    <w:rsid w:val="00222F3B"/>
    <w:rsid w:val="002232E7"/>
    <w:rsid w:val="0022375F"/>
    <w:rsid w:val="00223876"/>
    <w:rsid w:val="002238EB"/>
    <w:rsid w:val="00223BEF"/>
    <w:rsid w:val="00223D7A"/>
    <w:rsid w:val="00223FF2"/>
    <w:rsid w:val="002243C1"/>
    <w:rsid w:val="00224AB2"/>
    <w:rsid w:val="00224F49"/>
    <w:rsid w:val="00225041"/>
    <w:rsid w:val="00225173"/>
    <w:rsid w:val="002251B3"/>
    <w:rsid w:val="002251C3"/>
    <w:rsid w:val="002255C8"/>
    <w:rsid w:val="00225959"/>
    <w:rsid w:val="00225A24"/>
    <w:rsid w:val="00225B10"/>
    <w:rsid w:val="00225E80"/>
    <w:rsid w:val="002262B1"/>
    <w:rsid w:val="00226391"/>
    <w:rsid w:val="00226542"/>
    <w:rsid w:val="00226B85"/>
    <w:rsid w:val="0022711E"/>
    <w:rsid w:val="00227204"/>
    <w:rsid w:val="002272A2"/>
    <w:rsid w:val="002272C9"/>
    <w:rsid w:val="00227FB0"/>
    <w:rsid w:val="00228A46"/>
    <w:rsid w:val="002300F1"/>
    <w:rsid w:val="00230301"/>
    <w:rsid w:val="002303CB"/>
    <w:rsid w:val="002307AA"/>
    <w:rsid w:val="00230A12"/>
    <w:rsid w:val="00230AA6"/>
    <w:rsid w:val="00230C0E"/>
    <w:rsid w:val="00230C2D"/>
    <w:rsid w:val="00230EB6"/>
    <w:rsid w:val="00231029"/>
    <w:rsid w:val="002313C8"/>
    <w:rsid w:val="00231A06"/>
    <w:rsid w:val="00231F1B"/>
    <w:rsid w:val="00232284"/>
    <w:rsid w:val="0023295D"/>
    <w:rsid w:val="00232C2B"/>
    <w:rsid w:val="00232EC1"/>
    <w:rsid w:val="00232F22"/>
    <w:rsid w:val="0023336E"/>
    <w:rsid w:val="00233575"/>
    <w:rsid w:val="002340E3"/>
    <w:rsid w:val="00234126"/>
    <w:rsid w:val="0023423A"/>
    <w:rsid w:val="00234705"/>
    <w:rsid w:val="00234A5E"/>
    <w:rsid w:val="00234B77"/>
    <w:rsid w:val="00235FBF"/>
    <w:rsid w:val="0023693B"/>
    <w:rsid w:val="00236CEF"/>
    <w:rsid w:val="00236F4A"/>
    <w:rsid w:val="00237050"/>
    <w:rsid w:val="0023739B"/>
    <w:rsid w:val="002377E9"/>
    <w:rsid w:val="002378BB"/>
    <w:rsid w:val="002378FF"/>
    <w:rsid w:val="00237E8A"/>
    <w:rsid w:val="00237FDA"/>
    <w:rsid w:val="002402C1"/>
    <w:rsid w:val="00240302"/>
    <w:rsid w:val="00240608"/>
    <w:rsid w:val="002406EC"/>
    <w:rsid w:val="002409B0"/>
    <w:rsid w:val="00240D0F"/>
    <w:rsid w:val="00240DFA"/>
    <w:rsid w:val="00240FA5"/>
    <w:rsid w:val="0024122B"/>
    <w:rsid w:val="00241375"/>
    <w:rsid w:val="0024174C"/>
    <w:rsid w:val="00241F6A"/>
    <w:rsid w:val="00242427"/>
    <w:rsid w:val="00242714"/>
    <w:rsid w:val="002428B6"/>
    <w:rsid w:val="002429C1"/>
    <w:rsid w:val="00242A71"/>
    <w:rsid w:val="00242A83"/>
    <w:rsid w:val="00242BE7"/>
    <w:rsid w:val="00242EB0"/>
    <w:rsid w:val="00242FF4"/>
    <w:rsid w:val="002430F5"/>
    <w:rsid w:val="00243156"/>
    <w:rsid w:val="00243342"/>
    <w:rsid w:val="002436F9"/>
    <w:rsid w:val="002436FB"/>
    <w:rsid w:val="00243902"/>
    <w:rsid w:val="00243C0E"/>
    <w:rsid w:val="00243C18"/>
    <w:rsid w:val="00243D97"/>
    <w:rsid w:val="00244177"/>
    <w:rsid w:val="00244428"/>
    <w:rsid w:val="002445BB"/>
    <w:rsid w:val="00244C13"/>
    <w:rsid w:val="00244E3A"/>
    <w:rsid w:val="002450A3"/>
    <w:rsid w:val="0024530F"/>
    <w:rsid w:val="00245583"/>
    <w:rsid w:val="00245AAB"/>
    <w:rsid w:val="00245B13"/>
    <w:rsid w:val="00245BFB"/>
    <w:rsid w:val="00245F38"/>
    <w:rsid w:val="002460DF"/>
    <w:rsid w:val="002461AF"/>
    <w:rsid w:val="002461C9"/>
    <w:rsid w:val="00246229"/>
    <w:rsid w:val="00246347"/>
    <w:rsid w:val="00246427"/>
    <w:rsid w:val="002468CE"/>
    <w:rsid w:val="00246987"/>
    <w:rsid w:val="00246FE2"/>
    <w:rsid w:val="002478F5"/>
    <w:rsid w:val="00247A2B"/>
    <w:rsid w:val="00247BFE"/>
    <w:rsid w:val="00247E50"/>
    <w:rsid w:val="002507E1"/>
    <w:rsid w:val="0025099A"/>
    <w:rsid w:val="00250ADF"/>
    <w:rsid w:val="00250AE7"/>
    <w:rsid w:val="00250D97"/>
    <w:rsid w:val="00251079"/>
    <w:rsid w:val="00251168"/>
    <w:rsid w:val="002513E1"/>
    <w:rsid w:val="00251519"/>
    <w:rsid w:val="002515C7"/>
    <w:rsid w:val="002520AF"/>
    <w:rsid w:val="0025212C"/>
    <w:rsid w:val="00252484"/>
    <w:rsid w:val="002526E0"/>
    <w:rsid w:val="00252B7F"/>
    <w:rsid w:val="00252BBA"/>
    <w:rsid w:val="00252E12"/>
    <w:rsid w:val="00252F11"/>
    <w:rsid w:val="00253722"/>
    <w:rsid w:val="00253737"/>
    <w:rsid w:val="0025388B"/>
    <w:rsid w:val="00253ACB"/>
    <w:rsid w:val="00253B2D"/>
    <w:rsid w:val="00253C39"/>
    <w:rsid w:val="00253DC3"/>
    <w:rsid w:val="00254063"/>
    <w:rsid w:val="002543A6"/>
    <w:rsid w:val="0025441E"/>
    <w:rsid w:val="0025489A"/>
    <w:rsid w:val="002548DC"/>
    <w:rsid w:val="002549B7"/>
    <w:rsid w:val="002549E0"/>
    <w:rsid w:val="00254AA8"/>
    <w:rsid w:val="00254C6F"/>
    <w:rsid w:val="00254D11"/>
    <w:rsid w:val="002551B8"/>
    <w:rsid w:val="00255829"/>
    <w:rsid w:val="00255B22"/>
    <w:rsid w:val="00255E26"/>
    <w:rsid w:val="00255EDA"/>
    <w:rsid w:val="00255F9B"/>
    <w:rsid w:val="00256927"/>
    <w:rsid w:val="00256AAE"/>
    <w:rsid w:val="00256DFA"/>
    <w:rsid w:val="00257040"/>
    <w:rsid w:val="002573E6"/>
    <w:rsid w:val="00257BE5"/>
    <w:rsid w:val="0026042B"/>
    <w:rsid w:val="0026049D"/>
    <w:rsid w:val="0026065E"/>
    <w:rsid w:val="002606D7"/>
    <w:rsid w:val="002609C0"/>
    <w:rsid w:val="00260B29"/>
    <w:rsid w:val="00260FA8"/>
    <w:rsid w:val="00261198"/>
    <w:rsid w:val="002612CC"/>
    <w:rsid w:val="002613CC"/>
    <w:rsid w:val="002615E5"/>
    <w:rsid w:val="00261678"/>
    <w:rsid w:val="002617F3"/>
    <w:rsid w:val="00261829"/>
    <w:rsid w:val="00261A52"/>
    <w:rsid w:val="00261CC0"/>
    <w:rsid w:val="00261CD0"/>
    <w:rsid w:val="00262208"/>
    <w:rsid w:val="002631E2"/>
    <w:rsid w:val="002632B0"/>
    <w:rsid w:val="002633CE"/>
    <w:rsid w:val="00263A6D"/>
    <w:rsid w:val="002641E1"/>
    <w:rsid w:val="00264264"/>
    <w:rsid w:val="0026430C"/>
    <w:rsid w:val="0026431F"/>
    <w:rsid w:val="002643C2"/>
    <w:rsid w:val="0026452A"/>
    <w:rsid w:val="002646D1"/>
    <w:rsid w:val="002646E1"/>
    <w:rsid w:val="00264746"/>
    <w:rsid w:val="00264A00"/>
    <w:rsid w:val="00264CCD"/>
    <w:rsid w:val="002652A7"/>
    <w:rsid w:val="002652AD"/>
    <w:rsid w:val="0026530C"/>
    <w:rsid w:val="0026559D"/>
    <w:rsid w:val="00265759"/>
    <w:rsid w:val="002657F1"/>
    <w:rsid w:val="00265911"/>
    <w:rsid w:val="00265E37"/>
    <w:rsid w:val="00265E86"/>
    <w:rsid w:val="0026604F"/>
    <w:rsid w:val="00266121"/>
    <w:rsid w:val="002663AC"/>
    <w:rsid w:val="0026640C"/>
    <w:rsid w:val="0026683D"/>
    <w:rsid w:val="00266CD0"/>
    <w:rsid w:val="002672A5"/>
    <w:rsid w:val="00267937"/>
    <w:rsid w:val="00267A4E"/>
    <w:rsid w:val="002702B3"/>
    <w:rsid w:val="00270339"/>
    <w:rsid w:val="00270351"/>
    <w:rsid w:val="0027055C"/>
    <w:rsid w:val="002708E2"/>
    <w:rsid w:val="002709E9"/>
    <w:rsid w:val="00270B6D"/>
    <w:rsid w:val="00270C2A"/>
    <w:rsid w:val="00270D3E"/>
    <w:rsid w:val="0027100D"/>
    <w:rsid w:val="0027140E"/>
    <w:rsid w:val="002716F8"/>
    <w:rsid w:val="00271907"/>
    <w:rsid w:val="00271E82"/>
    <w:rsid w:val="00271F8C"/>
    <w:rsid w:val="0027218F"/>
    <w:rsid w:val="00272507"/>
    <w:rsid w:val="0027292B"/>
    <w:rsid w:val="002729A7"/>
    <w:rsid w:val="00272A57"/>
    <w:rsid w:val="00272B62"/>
    <w:rsid w:val="00272DA0"/>
    <w:rsid w:val="00273756"/>
    <w:rsid w:val="002747A7"/>
    <w:rsid w:val="002749F0"/>
    <w:rsid w:val="0027531F"/>
    <w:rsid w:val="00275EA8"/>
    <w:rsid w:val="00275EBD"/>
    <w:rsid w:val="0027604C"/>
    <w:rsid w:val="00276153"/>
    <w:rsid w:val="002762F1"/>
    <w:rsid w:val="00276833"/>
    <w:rsid w:val="00276BE7"/>
    <w:rsid w:val="00277522"/>
    <w:rsid w:val="00277987"/>
    <w:rsid w:val="00277997"/>
    <w:rsid w:val="002779E1"/>
    <w:rsid w:val="00277AAC"/>
    <w:rsid w:val="00280618"/>
    <w:rsid w:val="00280825"/>
    <w:rsid w:val="00281676"/>
    <w:rsid w:val="002816F5"/>
    <w:rsid w:val="002817E3"/>
    <w:rsid w:val="002819E1"/>
    <w:rsid w:val="00281A2E"/>
    <w:rsid w:val="00281B67"/>
    <w:rsid w:val="00281D5B"/>
    <w:rsid w:val="00282698"/>
    <w:rsid w:val="00282FF3"/>
    <w:rsid w:val="00283069"/>
    <w:rsid w:val="00283372"/>
    <w:rsid w:val="00283B2F"/>
    <w:rsid w:val="00283C08"/>
    <w:rsid w:val="00283F04"/>
    <w:rsid w:val="00284277"/>
    <w:rsid w:val="00284B22"/>
    <w:rsid w:val="00285507"/>
    <w:rsid w:val="00285849"/>
    <w:rsid w:val="002858D1"/>
    <w:rsid w:val="00285B08"/>
    <w:rsid w:val="0028601D"/>
    <w:rsid w:val="0028616F"/>
    <w:rsid w:val="0028686E"/>
    <w:rsid w:val="002868EC"/>
    <w:rsid w:val="00286D80"/>
    <w:rsid w:val="00286E59"/>
    <w:rsid w:val="00286F7B"/>
    <w:rsid w:val="002871FD"/>
    <w:rsid w:val="00287850"/>
    <w:rsid w:val="00287B09"/>
    <w:rsid w:val="00287B45"/>
    <w:rsid w:val="00287BAF"/>
    <w:rsid w:val="00287E31"/>
    <w:rsid w:val="0029082C"/>
    <w:rsid w:val="00290AC6"/>
    <w:rsid w:val="00291696"/>
    <w:rsid w:val="0029172B"/>
    <w:rsid w:val="00291857"/>
    <w:rsid w:val="00291AE3"/>
    <w:rsid w:val="00291BD1"/>
    <w:rsid w:val="002921BE"/>
    <w:rsid w:val="00292261"/>
    <w:rsid w:val="002928FC"/>
    <w:rsid w:val="002929B4"/>
    <w:rsid w:val="00292B75"/>
    <w:rsid w:val="00292CC5"/>
    <w:rsid w:val="00292D2A"/>
    <w:rsid w:val="002930E9"/>
    <w:rsid w:val="0029331D"/>
    <w:rsid w:val="00293362"/>
    <w:rsid w:val="002935DB"/>
    <w:rsid w:val="0029385C"/>
    <w:rsid w:val="00293AB7"/>
    <w:rsid w:val="00294221"/>
    <w:rsid w:val="002942F1"/>
    <w:rsid w:val="002943C1"/>
    <w:rsid w:val="002948D6"/>
    <w:rsid w:val="00294AB5"/>
    <w:rsid w:val="00294BEB"/>
    <w:rsid w:val="00294CB6"/>
    <w:rsid w:val="002950AA"/>
    <w:rsid w:val="002951F1"/>
    <w:rsid w:val="0029568B"/>
    <w:rsid w:val="0029589D"/>
    <w:rsid w:val="00295A30"/>
    <w:rsid w:val="00296500"/>
    <w:rsid w:val="002968CA"/>
    <w:rsid w:val="002968EA"/>
    <w:rsid w:val="00296D2E"/>
    <w:rsid w:val="00296D50"/>
    <w:rsid w:val="00296D7F"/>
    <w:rsid w:val="0029750A"/>
    <w:rsid w:val="00297A6F"/>
    <w:rsid w:val="00297B89"/>
    <w:rsid w:val="00297B8F"/>
    <w:rsid w:val="00297BB3"/>
    <w:rsid w:val="00297D3F"/>
    <w:rsid w:val="00297F9D"/>
    <w:rsid w:val="002A0026"/>
    <w:rsid w:val="002A0194"/>
    <w:rsid w:val="002A0274"/>
    <w:rsid w:val="002A05EB"/>
    <w:rsid w:val="002A06F9"/>
    <w:rsid w:val="002A09EF"/>
    <w:rsid w:val="002A0DED"/>
    <w:rsid w:val="002A13AC"/>
    <w:rsid w:val="002A1430"/>
    <w:rsid w:val="002A1EE8"/>
    <w:rsid w:val="002A209F"/>
    <w:rsid w:val="002A2200"/>
    <w:rsid w:val="002A2301"/>
    <w:rsid w:val="002A242F"/>
    <w:rsid w:val="002A2B55"/>
    <w:rsid w:val="002A2D85"/>
    <w:rsid w:val="002A2E0C"/>
    <w:rsid w:val="002A32DD"/>
    <w:rsid w:val="002A357D"/>
    <w:rsid w:val="002A3853"/>
    <w:rsid w:val="002A3B32"/>
    <w:rsid w:val="002A3E1F"/>
    <w:rsid w:val="002A4341"/>
    <w:rsid w:val="002A4AAD"/>
    <w:rsid w:val="002A4C08"/>
    <w:rsid w:val="002A4D2B"/>
    <w:rsid w:val="002A50F9"/>
    <w:rsid w:val="002A55AC"/>
    <w:rsid w:val="002A55F1"/>
    <w:rsid w:val="002A5AC0"/>
    <w:rsid w:val="002A5BC3"/>
    <w:rsid w:val="002A5E48"/>
    <w:rsid w:val="002A648D"/>
    <w:rsid w:val="002A6904"/>
    <w:rsid w:val="002A6950"/>
    <w:rsid w:val="002A6D96"/>
    <w:rsid w:val="002A737D"/>
    <w:rsid w:val="002A74B9"/>
    <w:rsid w:val="002A76D5"/>
    <w:rsid w:val="002A783D"/>
    <w:rsid w:val="002A7967"/>
    <w:rsid w:val="002B0268"/>
    <w:rsid w:val="002B02DF"/>
    <w:rsid w:val="002B02ED"/>
    <w:rsid w:val="002B0321"/>
    <w:rsid w:val="002B0621"/>
    <w:rsid w:val="002B0869"/>
    <w:rsid w:val="002B0986"/>
    <w:rsid w:val="002B0B89"/>
    <w:rsid w:val="002B0EC6"/>
    <w:rsid w:val="002B0F03"/>
    <w:rsid w:val="002B0F07"/>
    <w:rsid w:val="002B1118"/>
    <w:rsid w:val="002B112A"/>
    <w:rsid w:val="002B124B"/>
    <w:rsid w:val="002B1879"/>
    <w:rsid w:val="002B1AAA"/>
    <w:rsid w:val="002B1F00"/>
    <w:rsid w:val="002B2555"/>
    <w:rsid w:val="002B2631"/>
    <w:rsid w:val="002B28CA"/>
    <w:rsid w:val="002B2CED"/>
    <w:rsid w:val="002B3A6C"/>
    <w:rsid w:val="002B3A89"/>
    <w:rsid w:val="002B3DCC"/>
    <w:rsid w:val="002B3FDC"/>
    <w:rsid w:val="002B41E1"/>
    <w:rsid w:val="002B4427"/>
    <w:rsid w:val="002B48F4"/>
    <w:rsid w:val="002B51CE"/>
    <w:rsid w:val="002B560A"/>
    <w:rsid w:val="002B56C2"/>
    <w:rsid w:val="002B59EF"/>
    <w:rsid w:val="002B5C3B"/>
    <w:rsid w:val="002B5CA5"/>
    <w:rsid w:val="002B5CD0"/>
    <w:rsid w:val="002B5D61"/>
    <w:rsid w:val="002B64A9"/>
    <w:rsid w:val="002B6978"/>
    <w:rsid w:val="002B707A"/>
    <w:rsid w:val="002B7451"/>
    <w:rsid w:val="002B7587"/>
    <w:rsid w:val="002B75C3"/>
    <w:rsid w:val="002B7848"/>
    <w:rsid w:val="002B7D90"/>
    <w:rsid w:val="002B7E67"/>
    <w:rsid w:val="002C0459"/>
    <w:rsid w:val="002C0514"/>
    <w:rsid w:val="002C0687"/>
    <w:rsid w:val="002C09D1"/>
    <w:rsid w:val="002C0A49"/>
    <w:rsid w:val="002C0B96"/>
    <w:rsid w:val="002C11B1"/>
    <w:rsid w:val="002C1407"/>
    <w:rsid w:val="002C175C"/>
    <w:rsid w:val="002C1CA2"/>
    <w:rsid w:val="002C20B6"/>
    <w:rsid w:val="002C26BA"/>
    <w:rsid w:val="002C286E"/>
    <w:rsid w:val="002C2874"/>
    <w:rsid w:val="002C2C5E"/>
    <w:rsid w:val="002C2CC3"/>
    <w:rsid w:val="002C306E"/>
    <w:rsid w:val="002C30A1"/>
    <w:rsid w:val="002C32A1"/>
    <w:rsid w:val="002C3485"/>
    <w:rsid w:val="002C394D"/>
    <w:rsid w:val="002C3ECE"/>
    <w:rsid w:val="002C4599"/>
    <w:rsid w:val="002C45BB"/>
    <w:rsid w:val="002C469E"/>
    <w:rsid w:val="002C49E2"/>
    <w:rsid w:val="002C4BA3"/>
    <w:rsid w:val="002C4C59"/>
    <w:rsid w:val="002C4D5A"/>
    <w:rsid w:val="002C4E5C"/>
    <w:rsid w:val="002C51C5"/>
    <w:rsid w:val="002C5435"/>
    <w:rsid w:val="002C5483"/>
    <w:rsid w:val="002C5909"/>
    <w:rsid w:val="002C5D0D"/>
    <w:rsid w:val="002C6166"/>
    <w:rsid w:val="002C645A"/>
    <w:rsid w:val="002C6951"/>
    <w:rsid w:val="002C6AC7"/>
    <w:rsid w:val="002C6DB8"/>
    <w:rsid w:val="002C6E56"/>
    <w:rsid w:val="002C6ECA"/>
    <w:rsid w:val="002C70C4"/>
    <w:rsid w:val="002C76CA"/>
    <w:rsid w:val="002C7C7F"/>
    <w:rsid w:val="002D06A5"/>
    <w:rsid w:val="002D093C"/>
    <w:rsid w:val="002D0C2F"/>
    <w:rsid w:val="002D125F"/>
    <w:rsid w:val="002D17DA"/>
    <w:rsid w:val="002D1D45"/>
    <w:rsid w:val="002D2464"/>
    <w:rsid w:val="002D25A8"/>
    <w:rsid w:val="002D2AF2"/>
    <w:rsid w:val="002D34E4"/>
    <w:rsid w:val="002D3D97"/>
    <w:rsid w:val="002D4056"/>
    <w:rsid w:val="002D420A"/>
    <w:rsid w:val="002D4218"/>
    <w:rsid w:val="002D4323"/>
    <w:rsid w:val="002D452B"/>
    <w:rsid w:val="002D47DE"/>
    <w:rsid w:val="002D4AEE"/>
    <w:rsid w:val="002D5128"/>
    <w:rsid w:val="002D5274"/>
    <w:rsid w:val="002D5851"/>
    <w:rsid w:val="002D599F"/>
    <w:rsid w:val="002D5EF9"/>
    <w:rsid w:val="002D615B"/>
    <w:rsid w:val="002D6809"/>
    <w:rsid w:val="002D6933"/>
    <w:rsid w:val="002D6AEB"/>
    <w:rsid w:val="002D6D27"/>
    <w:rsid w:val="002D7038"/>
    <w:rsid w:val="002D715C"/>
    <w:rsid w:val="002D7206"/>
    <w:rsid w:val="002D7463"/>
    <w:rsid w:val="002D7651"/>
    <w:rsid w:val="002D788C"/>
    <w:rsid w:val="002D7944"/>
    <w:rsid w:val="002D7B22"/>
    <w:rsid w:val="002D7E0D"/>
    <w:rsid w:val="002D7EC3"/>
    <w:rsid w:val="002E009C"/>
    <w:rsid w:val="002E0147"/>
    <w:rsid w:val="002E03AA"/>
    <w:rsid w:val="002E06D7"/>
    <w:rsid w:val="002E06DE"/>
    <w:rsid w:val="002E0835"/>
    <w:rsid w:val="002E0C61"/>
    <w:rsid w:val="002E0DEC"/>
    <w:rsid w:val="002E1014"/>
    <w:rsid w:val="002E1020"/>
    <w:rsid w:val="002E10A4"/>
    <w:rsid w:val="002E10D0"/>
    <w:rsid w:val="002E1282"/>
    <w:rsid w:val="002E161F"/>
    <w:rsid w:val="002E16AD"/>
    <w:rsid w:val="002E1794"/>
    <w:rsid w:val="002E1A4A"/>
    <w:rsid w:val="002E1D9C"/>
    <w:rsid w:val="002E1F15"/>
    <w:rsid w:val="002E2042"/>
    <w:rsid w:val="002E2158"/>
    <w:rsid w:val="002E228E"/>
    <w:rsid w:val="002E2368"/>
    <w:rsid w:val="002E248C"/>
    <w:rsid w:val="002E2587"/>
    <w:rsid w:val="002E2644"/>
    <w:rsid w:val="002E2E05"/>
    <w:rsid w:val="002E3245"/>
    <w:rsid w:val="002E3911"/>
    <w:rsid w:val="002E3A6F"/>
    <w:rsid w:val="002E3D17"/>
    <w:rsid w:val="002E435D"/>
    <w:rsid w:val="002E451A"/>
    <w:rsid w:val="002E48BE"/>
    <w:rsid w:val="002E49E1"/>
    <w:rsid w:val="002E4CEF"/>
    <w:rsid w:val="002E5106"/>
    <w:rsid w:val="002E548B"/>
    <w:rsid w:val="002E5A05"/>
    <w:rsid w:val="002E6DFF"/>
    <w:rsid w:val="002E6E7E"/>
    <w:rsid w:val="002E779F"/>
    <w:rsid w:val="002E7B27"/>
    <w:rsid w:val="002E7C50"/>
    <w:rsid w:val="002E7E2C"/>
    <w:rsid w:val="002F03B7"/>
    <w:rsid w:val="002F0672"/>
    <w:rsid w:val="002F0846"/>
    <w:rsid w:val="002F0D99"/>
    <w:rsid w:val="002F100D"/>
    <w:rsid w:val="002F11FB"/>
    <w:rsid w:val="002F12E2"/>
    <w:rsid w:val="002F136D"/>
    <w:rsid w:val="002F13DC"/>
    <w:rsid w:val="002F14AE"/>
    <w:rsid w:val="002F1554"/>
    <w:rsid w:val="002F1689"/>
    <w:rsid w:val="002F1816"/>
    <w:rsid w:val="002F1BFB"/>
    <w:rsid w:val="002F1FB4"/>
    <w:rsid w:val="002F2024"/>
    <w:rsid w:val="002F283E"/>
    <w:rsid w:val="002F28F8"/>
    <w:rsid w:val="002F2BA2"/>
    <w:rsid w:val="002F2CF8"/>
    <w:rsid w:val="002F2F60"/>
    <w:rsid w:val="002F305D"/>
    <w:rsid w:val="002F3251"/>
    <w:rsid w:val="002F3368"/>
    <w:rsid w:val="002F33E6"/>
    <w:rsid w:val="002F34CF"/>
    <w:rsid w:val="002F397B"/>
    <w:rsid w:val="002F3D55"/>
    <w:rsid w:val="002F3D91"/>
    <w:rsid w:val="002F3E28"/>
    <w:rsid w:val="002F4315"/>
    <w:rsid w:val="002F43EB"/>
    <w:rsid w:val="002F4678"/>
    <w:rsid w:val="002F4967"/>
    <w:rsid w:val="002F4A21"/>
    <w:rsid w:val="002F4EC9"/>
    <w:rsid w:val="002F5111"/>
    <w:rsid w:val="002F53A4"/>
    <w:rsid w:val="002F6187"/>
    <w:rsid w:val="002F6299"/>
    <w:rsid w:val="002F63A2"/>
    <w:rsid w:val="002F6693"/>
    <w:rsid w:val="002F66CF"/>
    <w:rsid w:val="002F6746"/>
    <w:rsid w:val="002F6D64"/>
    <w:rsid w:val="002F6E34"/>
    <w:rsid w:val="002F70A6"/>
    <w:rsid w:val="002F74CF"/>
    <w:rsid w:val="002F76FC"/>
    <w:rsid w:val="003005C3"/>
    <w:rsid w:val="00300A07"/>
    <w:rsid w:val="00300EBC"/>
    <w:rsid w:val="00301318"/>
    <w:rsid w:val="00301433"/>
    <w:rsid w:val="00301AAD"/>
    <w:rsid w:val="00301F63"/>
    <w:rsid w:val="00301F86"/>
    <w:rsid w:val="0030201B"/>
    <w:rsid w:val="00302199"/>
    <w:rsid w:val="0030243D"/>
    <w:rsid w:val="00302850"/>
    <w:rsid w:val="0030287B"/>
    <w:rsid w:val="0030297A"/>
    <w:rsid w:val="00302CD6"/>
    <w:rsid w:val="00303648"/>
    <w:rsid w:val="0030371E"/>
    <w:rsid w:val="0030381C"/>
    <w:rsid w:val="00303B9F"/>
    <w:rsid w:val="00303ECA"/>
    <w:rsid w:val="00304A5D"/>
    <w:rsid w:val="00304B23"/>
    <w:rsid w:val="00304F0A"/>
    <w:rsid w:val="00305466"/>
    <w:rsid w:val="003055FB"/>
    <w:rsid w:val="003058E7"/>
    <w:rsid w:val="00305953"/>
    <w:rsid w:val="003059E4"/>
    <w:rsid w:val="00305AAD"/>
    <w:rsid w:val="00305E5A"/>
    <w:rsid w:val="00306450"/>
    <w:rsid w:val="003064A2"/>
    <w:rsid w:val="00306542"/>
    <w:rsid w:val="00306582"/>
    <w:rsid w:val="00306610"/>
    <w:rsid w:val="00306ED3"/>
    <w:rsid w:val="0030794A"/>
    <w:rsid w:val="00307AF6"/>
    <w:rsid w:val="00307F22"/>
    <w:rsid w:val="00310103"/>
    <w:rsid w:val="00310225"/>
    <w:rsid w:val="003113FC"/>
    <w:rsid w:val="003114B9"/>
    <w:rsid w:val="0031179B"/>
    <w:rsid w:val="00311890"/>
    <w:rsid w:val="003118CE"/>
    <w:rsid w:val="00311C38"/>
    <w:rsid w:val="00311E47"/>
    <w:rsid w:val="0031283F"/>
    <w:rsid w:val="00312B6C"/>
    <w:rsid w:val="00312DAD"/>
    <w:rsid w:val="00313904"/>
    <w:rsid w:val="00313D60"/>
    <w:rsid w:val="003141F9"/>
    <w:rsid w:val="0031426E"/>
    <w:rsid w:val="0031449D"/>
    <w:rsid w:val="0031476F"/>
    <w:rsid w:val="003149F3"/>
    <w:rsid w:val="00315178"/>
    <w:rsid w:val="0031539A"/>
    <w:rsid w:val="00315A50"/>
    <w:rsid w:val="00315AFF"/>
    <w:rsid w:val="0031622E"/>
    <w:rsid w:val="00316389"/>
    <w:rsid w:val="003165FC"/>
    <w:rsid w:val="00316A1D"/>
    <w:rsid w:val="00316B9A"/>
    <w:rsid w:val="00316E39"/>
    <w:rsid w:val="003171BB"/>
    <w:rsid w:val="00317918"/>
    <w:rsid w:val="003200D7"/>
    <w:rsid w:val="003202AF"/>
    <w:rsid w:val="003202BB"/>
    <w:rsid w:val="0032056C"/>
    <w:rsid w:val="003208E6"/>
    <w:rsid w:val="00320B01"/>
    <w:rsid w:val="00320C37"/>
    <w:rsid w:val="00321045"/>
    <w:rsid w:val="0032105C"/>
    <w:rsid w:val="00321613"/>
    <w:rsid w:val="00321988"/>
    <w:rsid w:val="00321B16"/>
    <w:rsid w:val="00321BC2"/>
    <w:rsid w:val="0032204F"/>
    <w:rsid w:val="00322683"/>
    <w:rsid w:val="003228D8"/>
    <w:rsid w:val="003229E6"/>
    <w:rsid w:val="00322A90"/>
    <w:rsid w:val="00322D85"/>
    <w:rsid w:val="003233C3"/>
    <w:rsid w:val="0032340E"/>
    <w:rsid w:val="00323612"/>
    <w:rsid w:val="00323A32"/>
    <w:rsid w:val="00323D18"/>
    <w:rsid w:val="00323D60"/>
    <w:rsid w:val="00324089"/>
    <w:rsid w:val="003240C1"/>
    <w:rsid w:val="00324134"/>
    <w:rsid w:val="00324218"/>
    <w:rsid w:val="003245D4"/>
    <w:rsid w:val="003248C4"/>
    <w:rsid w:val="00324997"/>
    <w:rsid w:val="00324BBF"/>
    <w:rsid w:val="003252A0"/>
    <w:rsid w:val="00325827"/>
    <w:rsid w:val="00326630"/>
    <w:rsid w:val="0032685A"/>
    <w:rsid w:val="00326922"/>
    <w:rsid w:val="003270BD"/>
    <w:rsid w:val="00327954"/>
    <w:rsid w:val="00327BD3"/>
    <w:rsid w:val="00327E53"/>
    <w:rsid w:val="00327E6A"/>
    <w:rsid w:val="00327F41"/>
    <w:rsid w:val="00330020"/>
    <w:rsid w:val="0033097C"/>
    <w:rsid w:val="00330A19"/>
    <w:rsid w:val="00330FAD"/>
    <w:rsid w:val="0033120B"/>
    <w:rsid w:val="003313D4"/>
    <w:rsid w:val="00331590"/>
    <w:rsid w:val="00331900"/>
    <w:rsid w:val="00331D98"/>
    <w:rsid w:val="00331F9F"/>
    <w:rsid w:val="0033226B"/>
    <w:rsid w:val="003323B0"/>
    <w:rsid w:val="00332C90"/>
    <w:rsid w:val="00333044"/>
    <w:rsid w:val="00333391"/>
    <w:rsid w:val="0033348B"/>
    <w:rsid w:val="00333763"/>
    <w:rsid w:val="003338CE"/>
    <w:rsid w:val="00333C7F"/>
    <w:rsid w:val="00333CEA"/>
    <w:rsid w:val="00333E12"/>
    <w:rsid w:val="0033417E"/>
    <w:rsid w:val="00334353"/>
    <w:rsid w:val="0033463E"/>
    <w:rsid w:val="0033469D"/>
    <w:rsid w:val="003346B0"/>
    <w:rsid w:val="003346B4"/>
    <w:rsid w:val="0033470D"/>
    <w:rsid w:val="00334787"/>
    <w:rsid w:val="003347D8"/>
    <w:rsid w:val="00334902"/>
    <w:rsid w:val="00334D08"/>
    <w:rsid w:val="00335069"/>
    <w:rsid w:val="003350F6"/>
    <w:rsid w:val="00335232"/>
    <w:rsid w:val="00335572"/>
    <w:rsid w:val="00336210"/>
    <w:rsid w:val="00336649"/>
    <w:rsid w:val="003367AF"/>
    <w:rsid w:val="00336B03"/>
    <w:rsid w:val="00336DD7"/>
    <w:rsid w:val="00336E29"/>
    <w:rsid w:val="00337B88"/>
    <w:rsid w:val="00337BC4"/>
    <w:rsid w:val="00340356"/>
    <w:rsid w:val="00340401"/>
    <w:rsid w:val="00340602"/>
    <w:rsid w:val="0034064D"/>
    <w:rsid w:val="003407CA"/>
    <w:rsid w:val="003408C9"/>
    <w:rsid w:val="00340C48"/>
    <w:rsid w:val="00340E54"/>
    <w:rsid w:val="00341160"/>
    <w:rsid w:val="00341231"/>
    <w:rsid w:val="0034136C"/>
    <w:rsid w:val="00341386"/>
    <w:rsid w:val="00341A07"/>
    <w:rsid w:val="00341A2D"/>
    <w:rsid w:val="003424D0"/>
    <w:rsid w:val="00342814"/>
    <w:rsid w:val="003428E0"/>
    <w:rsid w:val="0034312A"/>
    <w:rsid w:val="003433FB"/>
    <w:rsid w:val="003442B9"/>
    <w:rsid w:val="0034457A"/>
    <w:rsid w:val="003447AE"/>
    <w:rsid w:val="00344844"/>
    <w:rsid w:val="00344877"/>
    <w:rsid w:val="00344B71"/>
    <w:rsid w:val="003451E1"/>
    <w:rsid w:val="00345308"/>
    <w:rsid w:val="003454A3"/>
    <w:rsid w:val="003455D1"/>
    <w:rsid w:val="003456F5"/>
    <w:rsid w:val="00345B67"/>
    <w:rsid w:val="00345CE7"/>
    <w:rsid w:val="00346552"/>
    <w:rsid w:val="0034709B"/>
    <w:rsid w:val="0034717F"/>
    <w:rsid w:val="0034718D"/>
    <w:rsid w:val="00347800"/>
    <w:rsid w:val="0034789E"/>
    <w:rsid w:val="00347C7D"/>
    <w:rsid w:val="00350040"/>
    <w:rsid w:val="00350C91"/>
    <w:rsid w:val="00350D1F"/>
    <w:rsid w:val="003513FC"/>
    <w:rsid w:val="00351738"/>
    <w:rsid w:val="00351742"/>
    <w:rsid w:val="003517EC"/>
    <w:rsid w:val="003518CA"/>
    <w:rsid w:val="0035206C"/>
    <w:rsid w:val="003522D3"/>
    <w:rsid w:val="003524E1"/>
    <w:rsid w:val="003526FB"/>
    <w:rsid w:val="0035282D"/>
    <w:rsid w:val="00352912"/>
    <w:rsid w:val="00352A54"/>
    <w:rsid w:val="00352B3C"/>
    <w:rsid w:val="00352F39"/>
    <w:rsid w:val="00353222"/>
    <w:rsid w:val="0035356C"/>
    <w:rsid w:val="003536F3"/>
    <w:rsid w:val="0035396C"/>
    <w:rsid w:val="003539FD"/>
    <w:rsid w:val="00353C4E"/>
    <w:rsid w:val="00353E7B"/>
    <w:rsid w:val="00353F4E"/>
    <w:rsid w:val="00354130"/>
    <w:rsid w:val="00354A12"/>
    <w:rsid w:val="00354A54"/>
    <w:rsid w:val="00354D61"/>
    <w:rsid w:val="00354E53"/>
    <w:rsid w:val="0035502E"/>
    <w:rsid w:val="0035525E"/>
    <w:rsid w:val="00355346"/>
    <w:rsid w:val="0035572B"/>
    <w:rsid w:val="00356089"/>
    <w:rsid w:val="0035622C"/>
    <w:rsid w:val="0035623A"/>
    <w:rsid w:val="00356870"/>
    <w:rsid w:val="00356A9C"/>
    <w:rsid w:val="00356E95"/>
    <w:rsid w:val="00356E97"/>
    <w:rsid w:val="00356EA3"/>
    <w:rsid w:val="00356ED2"/>
    <w:rsid w:val="00356FBC"/>
    <w:rsid w:val="003573F7"/>
    <w:rsid w:val="003575DF"/>
    <w:rsid w:val="00357D1F"/>
    <w:rsid w:val="003604F1"/>
    <w:rsid w:val="003604F6"/>
    <w:rsid w:val="00360545"/>
    <w:rsid w:val="003607B0"/>
    <w:rsid w:val="00360D10"/>
    <w:rsid w:val="00360E81"/>
    <w:rsid w:val="00360F8A"/>
    <w:rsid w:val="003614C8"/>
    <w:rsid w:val="00361755"/>
    <w:rsid w:val="0036189C"/>
    <w:rsid w:val="00361D7E"/>
    <w:rsid w:val="003620A1"/>
    <w:rsid w:val="0036214C"/>
    <w:rsid w:val="00362316"/>
    <w:rsid w:val="00362560"/>
    <w:rsid w:val="003625C7"/>
    <w:rsid w:val="00362C90"/>
    <w:rsid w:val="003637E8"/>
    <w:rsid w:val="00363816"/>
    <w:rsid w:val="00363A57"/>
    <w:rsid w:val="00363BA8"/>
    <w:rsid w:val="00363BEE"/>
    <w:rsid w:val="00363C41"/>
    <w:rsid w:val="00363DA6"/>
    <w:rsid w:val="0036410C"/>
    <w:rsid w:val="00364205"/>
    <w:rsid w:val="003642AB"/>
    <w:rsid w:val="003645FE"/>
    <w:rsid w:val="0036496E"/>
    <w:rsid w:val="00364B59"/>
    <w:rsid w:val="00364D1B"/>
    <w:rsid w:val="00364F36"/>
    <w:rsid w:val="003655B2"/>
    <w:rsid w:val="0036561D"/>
    <w:rsid w:val="003657C7"/>
    <w:rsid w:val="003657DB"/>
    <w:rsid w:val="0036583E"/>
    <w:rsid w:val="00365B8F"/>
    <w:rsid w:val="00365E25"/>
    <w:rsid w:val="00365F2A"/>
    <w:rsid w:val="00366508"/>
    <w:rsid w:val="003665DB"/>
    <w:rsid w:val="0036668A"/>
    <w:rsid w:val="0036678D"/>
    <w:rsid w:val="003668CC"/>
    <w:rsid w:val="003669B7"/>
    <w:rsid w:val="00366C98"/>
    <w:rsid w:val="00366D33"/>
    <w:rsid w:val="00366FEA"/>
    <w:rsid w:val="0036700A"/>
    <w:rsid w:val="00367156"/>
    <w:rsid w:val="0036747E"/>
    <w:rsid w:val="00367884"/>
    <w:rsid w:val="003679E9"/>
    <w:rsid w:val="00367A62"/>
    <w:rsid w:val="00367E48"/>
    <w:rsid w:val="00370477"/>
    <w:rsid w:val="003706EB"/>
    <w:rsid w:val="00370A7D"/>
    <w:rsid w:val="00370C8F"/>
    <w:rsid w:val="00370D17"/>
    <w:rsid w:val="00370DB8"/>
    <w:rsid w:val="00370F7B"/>
    <w:rsid w:val="00371380"/>
    <w:rsid w:val="0037166B"/>
    <w:rsid w:val="003717B4"/>
    <w:rsid w:val="003720A5"/>
    <w:rsid w:val="003721DE"/>
    <w:rsid w:val="0037223E"/>
    <w:rsid w:val="003723F5"/>
    <w:rsid w:val="0037245B"/>
    <w:rsid w:val="003726EB"/>
    <w:rsid w:val="00372970"/>
    <w:rsid w:val="00372A38"/>
    <w:rsid w:val="00372B45"/>
    <w:rsid w:val="00372D9C"/>
    <w:rsid w:val="00372F94"/>
    <w:rsid w:val="003730C0"/>
    <w:rsid w:val="00373322"/>
    <w:rsid w:val="00373BD3"/>
    <w:rsid w:val="00373C32"/>
    <w:rsid w:val="00374002"/>
    <w:rsid w:val="00374210"/>
    <w:rsid w:val="00374F14"/>
    <w:rsid w:val="00374F2E"/>
    <w:rsid w:val="0037532D"/>
    <w:rsid w:val="003753DF"/>
    <w:rsid w:val="0037552D"/>
    <w:rsid w:val="00375746"/>
    <w:rsid w:val="00375834"/>
    <w:rsid w:val="00375CF9"/>
    <w:rsid w:val="003765D8"/>
    <w:rsid w:val="00376ADE"/>
    <w:rsid w:val="00376DB9"/>
    <w:rsid w:val="00376F1A"/>
    <w:rsid w:val="003773DA"/>
    <w:rsid w:val="003776E1"/>
    <w:rsid w:val="003778BA"/>
    <w:rsid w:val="0037793F"/>
    <w:rsid w:val="00377A72"/>
    <w:rsid w:val="00377BF5"/>
    <w:rsid w:val="00377D8E"/>
    <w:rsid w:val="00377E00"/>
    <w:rsid w:val="00380052"/>
    <w:rsid w:val="00380298"/>
    <w:rsid w:val="0038071D"/>
    <w:rsid w:val="00380A1C"/>
    <w:rsid w:val="00380DF9"/>
    <w:rsid w:val="00380FEB"/>
    <w:rsid w:val="003813FE"/>
    <w:rsid w:val="00381A3E"/>
    <w:rsid w:val="00381BF7"/>
    <w:rsid w:val="00381C31"/>
    <w:rsid w:val="003822D2"/>
    <w:rsid w:val="00382698"/>
    <w:rsid w:val="003829D7"/>
    <w:rsid w:val="00382BCB"/>
    <w:rsid w:val="00382C33"/>
    <w:rsid w:val="00382D9F"/>
    <w:rsid w:val="003833FC"/>
    <w:rsid w:val="00383598"/>
    <w:rsid w:val="0038360B"/>
    <w:rsid w:val="0038374F"/>
    <w:rsid w:val="00383B20"/>
    <w:rsid w:val="00383BFF"/>
    <w:rsid w:val="00383E58"/>
    <w:rsid w:val="003841F7"/>
    <w:rsid w:val="003844CD"/>
    <w:rsid w:val="00384A90"/>
    <w:rsid w:val="00384C09"/>
    <w:rsid w:val="00384E14"/>
    <w:rsid w:val="00384F44"/>
    <w:rsid w:val="00385014"/>
    <w:rsid w:val="00385438"/>
    <w:rsid w:val="00385629"/>
    <w:rsid w:val="003859B6"/>
    <w:rsid w:val="00385DAE"/>
    <w:rsid w:val="00385E60"/>
    <w:rsid w:val="00385F4B"/>
    <w:rsid w:val="00386071"/>
    <w:rsid w:val="0038610D"/>
    <w:rsid w:val="003866B0"/>
    <w:rsid w:val="00386834"/>
    <w:rsid w:val="0038690D"/>
    <w:rsid w:val="00386A91"/>
    <w:rsid w:val="00386F57"/>
    <w:rsid w:val="0038713A"/>
    <w:rsid w:val="003875E2"/>
    <w:rsid w:val="00387E79"/>
    <w:rsid w:val="00387EEA"/>
    <w:rsid w:val="003908B0"/>
    <w:rsid w:val="003910E7"/>
    <w:rsid w:val="00391394"/>
    <w:rsid w:val="0039160D"/>
    <w:rsid w:val="00391715"/>
    <w:rsid w:val="00391886"/>
    <w:rsid w:val="00391C0E"/>
    <w:rsid w:val="00391C9D"/>
    <w:rsid w:val="00391DAB"/>
    <w:rsid w:val="003925C3"/>
    <w:rsid w:val="003926A9"/>
    <w:rsid w:val="003929DE"/>
    <w:rsid w:val="00392ABB"/>
    <w:rsid w:val="00392AD4"/>
    <w:rsid w:val="00392B6D"/>
    <w:rsid w:val="00392CF9"/>
    <w:rsid w:val="00392E86"/>
    <w:rsid w:val="0039306B"/>
    <w:rsid w:val="003932C1"/>
    <w:rsid w:val="00393402"/>
    <w:rsid w:val="003935E3"/>
    <w:rsid w:val="00393832"/>
    <w:rsid w:val="00393B15"/>
    <w:rsid w:val="00393DA2"/>
    <w:rsid w:val="003941E1"/>
    <w:rsid w:val="00394496"/>
    <w:rsid w:val="003945F0"/>
    <w:rsid w:val="00394DAB"/>
    <w:rsid w:val="00394EFE"/>
    <w:rsid w:val="00395420"/>
    <w:rsid w:val="003955FC"/>
    <w:rsid w:val="00395EFC"/>
    <w:rsid w:val="003965BD"/>
    <w:rsid w:val="003965D4"/>
    <w:rsid w:val="00397238"/>
    <w:rsid w:val="0039735C"/>
    <w:rsid w:val="00397636"/>
    <w:rsid w:val="003976A2"/>
    <w:rsid w:val="00397769"/>
    <w:rsid w:val="00397A3E"/>
    <w:rsid w:val="00397A66"/>
    <w:rsid w:val="00397B83"/>
    <w:rsid w:val="00397B8F"/>
    <w:rsid w:val="00397CD5"/>
    <w:rsid w:val="00397E89"/>
    <w:rsid w:val="00397FFB"/>
    <w:rsid w:val="003A03DE"/>
    <w:rsid w:val="003A03FA"/>
    <w:rsid w:val="003A078C"/>
    <w:rsid w:val="003A0BD9"/>
    <w:rsid w:val="003A0D11"/>
    <w:rsid w:val="003A0F43"/>
    <w:rsid w:val="003A10D3"/>
    <w:rsid w:val="003A11C9"/>
    <w:rsid w:val="003A13FA"/>
    <w:rsid w:val="003A185A"/>
    <w:rsid w:val="003A1C2C"/>
    <w:rsid w:val="003A1D3B"/>
    <w:rsid w:val="003A1DEA"/>
    <w:rsid w:val="003A1FA5"/>
    <w:rsid w:val="003A22C0"/>
    <w:rsid w:val="003A245E"/>
    <w:rsid w:val="003A28A8"/>
    <w:rsid w:val="003A3073"/>
    <w:rsid w:val="003A316B"/>
    <w:rsid w:val="003A323A"/>
    <w:rsid w:val="003A33E1"/>
    <w:rsid w:val="003A3595"/>
    <w:rsid w:val="003A39B3"/>
    <w:rsid w:val="003A3F73"/>
    <w:rsid w:val="003A4275"/>
    <w:rsid w:val="003A435D"/>
    <w:rsid w:val="003A44DD"/>
    <w:rsid w:val="003A4C8C"/>
    <w:rsid w:val="003A4E66"/>
    <w:rsid w:val="003A4F3E"/>
    <w:rsid w:val="003A50AD"/>
    <w:rsid w:val="003A550C"/>
    <w:rsid w:val="003A5637"/>
    <w:rsid w:val="003A58FF"/>
    <w:rsid w:val="003A61C4"/>
    <w:rsid w:val="003A6466"/>
    <w:rsid w:val="003A695A"/>
    <w:rsid w:val="003A7170"/>
    <w:rsid w:val="003A7D46"/>
    <w:rsid w:val="003A7D85"/>
    <w:rsid w:val="003B00DB"/>
    <w:rsid w:val="003B056F"/>
    <w:rsid w:val="003B0D05"/>
    <w:rsid w:val="003B0DEA"/>
    <w:rsid w:val="003B0E02"/>
    <w:rsid w:val="003B0E1E"/>
    <w:rsid w:val="003B0F19"/>
    <w:rsid w:val="003B161B"/>
    <w:rsid w:val="003B1A04"/>
    <w:rsid w:val="003B1B57"/>
    <w:rsid w:val="003B1B5F"/>
    <w:rsid w:val="003B1FF3"/>
    <w:rsid w:val="003B2077"/>
    <w:rsid w:val="003B209C"/>
    <w:rsid w:val="003B2EFD"/>
    <w:rsid w:val="003B34E3"/>
    <w:rsid w:val="003B3679"/>
    <w:rsid w:val="003B368B"/>
    <w:rsid w:val="003B3850"/>
    <w:rsid w:val="003B3888"/>
    <w:rsid w:val="003B3941"/>
    <w:rsid w:val="003B39CA"/>
    <w:rsid w:val="003B3B71"/>
    <w:rsid w:val="003B3CB7"/>
    <w:rsid w:val="003B3D61"/>
    <w:rsid w:val="003B4287"/>
    <w:rsid w:val="003B4628"/>
    <w:rsid w:val="003B47BF"/>
    <w:rsid w:val="003B47E0"/>
    <w:rsid w:val="003B4B59"/>
    <w:rsid w:val="003B5054"/>
    <w:rsid w:val="003B53B5"/>
    <w:rsid w:val="003B57E4"/>
    <w:rsid w:val="003B5903"/>
    <w:rsid w:val="003B5DC2"/>
    <w:rsid w:val="003B62BA"/>
    <w:rsid w:val="003B6A26"/>
    <w:rsid w:val="003B6C19"/>
    <w:rsid w:val="003B73A1"/>
    <w:rsid w:val="003B750A"/>
    <w:rsid w:val="003B7843"/>
    <w:rsid w:val="003B78C4"/>
    <w:rsid w:val="003C050D"/>
    <w:rsid w:val="003C093F"/>
    <w:rsid w:val="003C09E9"/>
    <w:rsid w:val="003C0ABE"/>
    <w:rsid w:val="003C0BDA"/>
    <w:rsid w:val="003C1439"/>
    <w:rsid w:val="003C1480"/>
    <w:rsid w:val="003C1487"/>
    <w:rsid w:val="003C1537"/>
    <w:rsid w:val="003C157B"/>
    <w:rsid w:val="003C1836"/>
    <w:rsid w:val="003C18DE"/>
    <w:rsid w:val="003C1A9D"/>
    <w:rsid w:val="003C1C20"/>
    <w:rsid w:val="003C1C96"/>
    <w:rsid w:val="003C1CC1"/>
    <w:rsid w:val="003C1EBC"/>
    <w:rsid w:val="003C20E3"/>
    <w:rsid w:val="003C226B"/>
    <w:rsid w:val="003C2335"/>
    <w:rsid w:val="003C2B8A"/>
    <w:rsid w:val="003C3809"/>
    <w:rsid w:val="003C392F"/>
    <w:rsid w:val="003C3B42"/>
    <w:rsid w:val="003C3C1D"/>
    <w:rsid w:val="003C3D31"/>
    <w:rsid w:val="003C3F9A"/>
    <w:rsid w:val="003C4094"/>
    <w:rsid w:val="003C4413"/>
    <w:rsid w:val="003C44C3"/>
    <w:rsid w:val="003C4670"/>
    <w:rsid w:val="003C4772"/>
    <w:rsid w:val="003C4BBF"/>
    <w:rsid w:val="003C4DC6"/>
    <w:rsid w:val="003C5652"/>
    <w:rsid w:val="003C5791"/>
    <w:rsid w:val="003C61F7"/>
    <w:rsid w:val="003C6272"/>
    <w:rsid w:val="003C635F"/>
    <w:rsid w:val="003C69E8"/>
    <w:rsid w:val="003C6DD6"/>
    <w:rsid w:val="003C6F71"/>
    <w:rsid w:val="003C7648"/>
    <w:rsid w:val="003C7662"/>
    <w:rsid w:val="003C767F"/>
    <w:rsid w:val="003C7B0C"/>
    <w:rsid w:val="003D0229"/>
    <w:rsid w:val="003D0CA6"/>
    <w:rsid w:val="003D173E"/>
    <w:rsid w:val="003D1783"/>
    <w:rsid w:val="003D18D9"/>
    <w:rsid w:val="003D19E8"/>
    <w:rsid w:val="003D1C03"/>
    <w:rsid w:val="003D1C68"/>
    <w:rsid w:val="003D262D"/>
    <w:rsid w:val="003D2B0C"/>
    <w:rsid w:val="003D332A"/>
    <w:rsid w:val="003D352F"/>
    <w:rsid w:val="003D36CD"/>
    <w:rsid w:val="003D3822"/>
    <w:rsid w:val="003D3A1A"/>
    <w:rsid w:val="003D3B3D"/>
    <w:rsid w:val="003D3F08"/>
    <w:rsid w:val="003D3F31"/>
    <w:rsid w:val="003D3F40"/>
    <w:rsid w:val="003D43E5"/>
    <w:rsid w:val="003D4D17"/>
    <w:rsid w:val="003D4E5E"/>
    <w:rsid w:val="003D50C2"/>
    <w:rsid w:val="003D5399"/>
    <w:rsid w:val="003D572C"/>
    <w:rsid w:val="003D5803"/>
    <w:rsid w:val="003D5861"/>
    <w:rsid w:val="003D5918"/>
    <w:rsid w:val="003D5A36"/>
    <w:rsid w:val="003D653B"/>
    <w:rsid w:val="003D662A"/>
    <w:rsid w:val="003D6715"/>
    <w:rsid w:val="003D6901"/>
    <w:rsid w:val="003D6C20"/>
    <w:rsid w:val="003D6F8B"/>
    <w:rsid w:val="003D70E8"/>
    <w:rsid w:val="003D774A"/>
    <w:rsid w:val="003D77D4"/>
    <w:rsid w:val="003D7A8E"/>
    <w:rsid w:val="003D7C1E"/>
    <w:rsid w:val="003E022D"/>
    <w:rsid w:val="003E076B"/>
    <w:rsid w:val="003E0834"/>
    <w:rsid w:val="003E0CAF"/>
    <w:rsid w:val="003E11E7"/>
    <w:rsid w:val="003E16DC"/>
    <w:rsid w:val="003E1B5E"/>
    <w:rsid w:val="003E1C7A"/>
    <w:rsid w:val="003E1C9F"/>
    <w:rsid w:val="003E1DEF"/>
    <w:rsid w:val="003E1F17"/>
    <w:rsid w:val="003E20CF"/>
    <w:rsid w:val="003E2649"/>
    <w:rsid w:val="003E2663"/>
    <w:rsid w:val="003E2849"/>
    <w:rsid w:val="003E2D30"/>
    <w:rsid w:val="003E388A"/>
    <w:rsid w:val="003E3A21"/>
    <w:rsid w:val="003E3EC1"/>
    <w:rsid w:val="003E42AF"/>
    <w:rsid w:val="003E435D"/>
    <w:rsid w:val="003E5040"/>
    <w:rsid w:val="003E507E"/>
    <w:rsid w:val="003E533E"/>
    <w:rsid w:val="003E5628"/>
    <w:rsid w:val="003E60A3"/>
    <w:rsid w:val="003E6330"/>
    <w:rsid w:val="003E72B4"/>
    <w:rsid w:val="003E7600"/>
    <w:rsid w:val="003E79AE"/>
    <w:rsid w:val="003F027F"/>
    <w:rsid w:val="003F038A"/>
    <w:rsid w:val="003F060F"/>
    <w:rsid w:val="003F08E6"/>
    <w:rsid w:val="003F0A1B"/>
    <w:rsid w:val="003F0DB1"/>
    <w:rsid w:val="003F0F9A"/>
    <w:rsid w:val="003F10C4"/>
    <w:rsid w:val="003F1271"/>
    <w:rsid w:val="003F1272"/>
    <w:rsid w:val="003F16A0"/>
    <w:rsid w:val="003F1D28"/>
    <w:rsid w:val="003F1EB4"/>
    <w:rsid w:val="003F1EED"/>
    <w:rsid w:val="003F21E7"/>
    <w:rsid w:val="003F2356"/>
    <w:rsid w:val="003F250C"/>
    <w:rsid w:val="003F27D5"/>
    <w:rsid w:val="003F28E6"/>
    <w:rsid w:val="003F29A6"/>
    <w:rsid w:val="003F2A23"/>
    <w:rsid w:val="003F2BE7"/>
    <w:rsid w:val="003F2F34"/>
    <w:rsid w:val="003F33E5"/>
    <w:rsid w:val="003F3500"/>
    <w:rsid w:val="003F35D1"/>
    <w:rsid w:val="003F3BBE"/>
    <w:rsid w:val="003F3BF5"/>
    <w:rsid w:val="003F3C0A"/>
    <w:rsid w:val="003F3C65"/>
    <w:rsid w:val="003F400E"/>
    <w:rsid w:val="003F4057"/>
    <w:rsid w:val="003F420A"/>
    <w:rsid w:val="003F464F"/>
    <w:rsid w:val="003F4A39"/>
    <w:rsid w:val="003F4C3C"/>
    <w:rsid w:val="003F4C7A"/>
    <w:rsid w:val="003F4DC6"/>
    <w:rsid w:val="003F4F75"/>
    <w:rsid w:val="003F4F76"/>
    <w:rsid w:val="003F5174"/>
    <w:rsid w:val="003F541B"/>
    <w:rsid w:val="003F5BF2"/>
    <w:rsid w:val="003F5C3B"/>
    <w:rsid w:val="003F5C51"/>
    <w:rsid w:val="003F6226"/>
    <w:rsid w:val="003F63DA"/>
    <w:rsid w:val="003F6746"/>
    <w:rsid w:val="003F6E08"/>
    <w:rsid w:val="003F72AA"/>
    <w:rsid w:val="003F72DB"/>
    <w:rsid w:val="003F76A1"/>
    <w:rsid w:val="003F787B"/>
    <w:rsid w:val="003F7BF8"/>
    <w:rsid w:val="003F7C03"/>
    <w:rsid w:val="003F7D9F"/>
    <w:rsid w:val="003F7F17"/>
    <w:rsid w:val="0040005E"/>
    <w:rsid w:val="00400465"/>
    <w:rsid w:val="004005AA"/>
    <w:rsid w:val="00400AC9"/>
    <w:rsid w:val="00400E3D"/>
    <w:rsid w:val="0040100F"/>
    <w:rsid w:val="0040102B"/>
    <w:rsid w:val="004013BC"/>
    <w:rsid w:val="00401D76"/>
    <w:rsid w:val="00401DB0"/>
    <w:rsid w:val="0040256D"/>
    <w:rsid w:val="0040263C"/>
    <w:rsid w:val="0040281F"/>
    <w:rsid w:val="00402AC6"/>
    <w:rsid w:val="00402D55"/>
    <w:rsid w:val="00402E5D"/>
    <w:rsid w:val="00403517"/>
    <w:rsid w:val="00403C4E"/>
    <w:rsid w:val="00403CDD"/>
    <w:rsid w:val="00403D99"/>
    <w:rsid w:val="00403DD3"/>
    <w:rsid w:val="00403E7F"/>
    <w:rsid w:val="00404687"/>
    <w:rsid w:val="00404758"/>
    <w:rsid w:val="00404D03"/>
    <w:rsid w:val="00404E22"/>
    <w:rsid w:val="004051E1"/>
    <w:rsid w:val="004058AF"/>
    <w:rsid w:val="00405EF0"/>
    <w:rsid w:val="00405FD4"/>
    <w:rsid w:val="00406167"/>
    <w:rsid w:val="0040616D"/>
    <w:rsid w:val="0040651D"/>
    <w:rsid w:val="004066A9"/>
    <w:rsid w:val="00406F69"/>
    <w:rsid w:val="004072FD"/>
    <w:rsid w:val="004073E0"/>
    <w:rsid w:val="00407426"/>
    <w:rsid w:val="00407D26"/>
    <w:rsid w:val="004100B0"/>
    <w:rsid w:val="00410665"/>
    <w:rsid w:val="00410C14"/>
    <w:rsid w:val="00410C75"/>
    <w:rsid w:val="00410E02"/>
    <w:rsid w:val="00410E56"/>
    <w:rsid w:val="00411141"/>
    <w:rsid w:val="0041136D"/>
    <w:rsid w:val="0041157C"/>
    <w:rsid w:val="00411639"/>
    <w:rsid w:val="00411A4F"/>
    <w:rsid w:val="00411BF9"/>
    <w:rsid w:val="00411D31"/>
    <w:rsid w:val="004121B8"/>
    <w:rsid w:val="0041240A"/>
    <w:rsid w:val="00412A91"/>
    <w:rsid w:val="00412CD1"/>
    <w:rsid w:val="00412D4F"/>
    <w:rsid w:val="0041338B"/>
    <w:rsid w:val="004136DC"/>
    <w:rsid w:val="00413803"/>
    <w:rsid w:val="00413D39"/>
    <w:rsid w:val="00414360"/>
    <w:rsid w:val="0041472C"/>
    <w:rsid w:val="0041499D"/>
    <w:rsid w:val="004149A2"/>
    <w:rsid w:val="00415214"/>
    <w:rsid w:val="00415595"/>
    <w:rsid w:val="00415629"/>
    <w:rsid w:val="004158E4"/>
    <w:rsid w:val="0041605B"/>
    <w:rsid w:val="00416297"/>
    <w:rsid w:val="004162DF"/>
    <w:rsid w:val="00416892"/>
    <w:rsid w:val="00416953"/>
    <w:rsid w:val="00416B9B"/>
    <w:rsid w:val="00416E0B"/>
    <w:rsid w:val="004170F7"/>
    <w:rsid w:val="0041712A"/>
    <w:rsid w:val="004172C6"/>
    <w:rsid w:val="00417315"/>
    <w:rsid w:val="00417631"/>
    <w:rsid w:val="0041785C"/>
    <w:rsid w:val="004179DE"/>
    <w:rsid w:val="00417C10"/>
    <w:rsid w:val="00417C37"/>
    <w:rsid w:val="00417D91"/>
    <w:rsid w:val="00417E31"/>
    <w:rsid w:val="00420180"/>
    <w:rsid w:val="00420247"/>
    <w:rsid w:val="00420B62"/>
    <w:rsid w:val="00421172"/>
    <w:rsid w:val="00421480"/>
    <w:rsid w:val="00421818"/>
    <w:rsid w:val="00421C27"/>
    <w:rsid w:val="00421C95"/>
    <w:rsid w:val="00421D62"/>
    <w:rsid w:val="00421DFB"/>
    <w:rsid w:val="0042229B"/>
    <w:rsid w:val="0042255D"/>
    <w:rsid w:val="004226C4"/>
    <w:rsid w:val="00422EA9"/>
    <w:rsid w:val="00423092"/>
    <w:rsid w:val="0042318B"/>
    <w:rsid w:val="004233E4"/>
    <w:rsid w:val="00423C50"/>
    <w:rsid w:val="00423E2B"/>
    <w:rsid w:val="00423F72"/>
    <w:rsid w:val="00424212"/>
    <w:rsid w:val="004242EC"/>
    <w:rsid w:val="00424400"/>
    <w:rsid w:val="004245B2"/>
    <w:rsid w:val="004248C1"/>
    <w:rsid w:val="00424933"/>
    <w:rsid w:val="00424B63"/>
    <w:rsid w:val="00425347"/>
    <w:rsid w:val="00425659"/>
    <w:rsid w:val="00425E42"/>
    <w:rsid w:val="0042617C"/>
    <w:rsid w:val="004261FB"/>
    <w:rsid w:val="00426952"/>
    <w:rsid w:val="00426B21"/>
    <w:rsid w:val="00426E06"/>
    <w:rsid w:val="00426EBE"/>
    <w:rsid w:val="0042726E"/>
    <w:rsid w:val="004272FD"/>
    <w:rsid w:val="004273AE"/>
    <w:rsid w:val="004274D1"/>
    <w:rsid w:val="00427517"/>
    <w:rsid w:val="00427FA7"/>
    <w:rsid w:val="0043050C"/>
    <w:rsid w:val="00430575"/>
    <w:rsid w:val="00430667"/>
    <w:rsid w:val="004307A8"/>
    <w:rsid w:val="00430CF3"/>
    <w:rsid w:val="004315BB"/>
    <w:rsid w:val="00431C2D"/>
    <w:rsid w:val="00431FB0"/>
    <w:rsid w:val="004322CA"/>
    <w:rsid w:val="004323AE"/>
    <w:rsid w:val="004323C7"/>
    <w:rsid w:val="004326BF"/>
    <w:rsid w:val="004326CD"/>
    <w:rsid w:val="0043285D"/>
    <w:rsid w:val="00432CE6"/>
    <w:rsid w:val="00432EE7"/>
    <w:rsid w:val="00433083"/>
    <w:rsid w:val="00433187"/>
    <w:rsid w:val="0043321A"/>
    <w:rsid w:val="004334E6"/>
    <w:rsid w:val="004335D8"/>
    <w:rsid w:val="004336A0"/>
    <w:rsid w:val="00433A3D"/>
    <w:rsid w:val="00433E6A"/>
    <w:rsid w:val="004340E3"/>
    <w:rsid w:val="00434325"/>
    <w:rsid w:val="00434771"/>
    <w:rsid w:val="0043480E"/>
    <w:rsid w:val="00434A19"/>
    <w:rsid w:val="00434CE1"/>
    <w:rsid w:val="0043525C"/>
    <w:rsid w:val="00435A25"/>
    <w:rsid w:val="004360EF"/>
    <w:rsid w:val="0043650C"/>
    <w:rsid w:val="004367F2"/>
    <w:rsid w:val="00436925"/>
    <w:rsid w:val="00436CD7"/>
    <w:rsid w:val="00436E70"/>
    <w:rsid w:val="004371B1"/>
    <w:rsid w:val="00437205"/>
    <w:rsid w:val="00437284"/>
    <w:rsid w:val="00437291"/>
    <w:rsid w:val="004374CA"/>
    <w:rsid w:val="00437733"/>
    <w:rsid w:val="004379E7"/>
    <w:rsid w:val="00437F2C"/>
    <w:rsid w:val="00440CE9"/>
    <w:rsid w:val="00440E28"/>
    <w:rsid w:val="00441220"/>
    <w:rsid w:val="00441652"/>
    <w:rsid w:val="004416B3"/>
    <w:rsid w:val="00441EAD"/>
    <w:rsid w:val="0044213C"/>
    <w:rsid w:val="00442461"/>
    <w:rsid w:val="00442664"/>
    <w:rsid w:val="00442818"/>
    <w:rsid w:val="00442AC5"/>
    <w:rsid w:val="00443227"/>
    <w:rsid w:val="004432EA"/>
    <w:rsid w:val="00443999"/>
    <w:rsid w:val="00443A0B"/>
    <w:rsid w:val="00443B8C"/>
    <w:rsid w:val="00443BD6"/>
    <w:rsid w:val="004441E5"/>
    <w:rsid w:val="00444396"/>
    <w:rsid w:val="004444DC"/>
    <w:rsid w:val="00444630"/>
    <w:rsid w:val="004447F0"/>
    <w:rsid w:val="00444914"/>
    <w:rsid w:val="00444D4F"/>
    <w:rsid w:val="00444DAD"/>
    <w:rsid w:val="00444E1E"/>
    <w:rsid w:val="004456C6"/>
    <w:rsid w:val="00445E5B"/>
    <w:rsid w:val="004465D0"/>
    <w:rsid w:val="004469C0"/>
    <w:rsid w:val="00446AC9"/>
    <w:rsid w:val="00446CB1"/>
    <w:rsid w:val="00447012"/>
    <w:rsid w:val="004478AD"/>
    <w:rsid w:val="0044795A"/>
    <w:rsid w:val="0044797B"/>
    <w:rsid w:val="004479DE"/>
    <w:rsid w:val="0045029A"/>
    <w:rsid w:val="004503A7"/>
    <w:rsid w:val="004506CB"/>
    <w:rsid w:val="004506E0"/>
    <w:rsid w:val="004507A0"/>
    <w:rsid w:val="00450871"/>
    <w:rsid w:val="00450C75"/>
    <w:rsid w:val="00450DDC"/>
    <w:rsid w:val="0045101E"/>
    <w:rsid w:val="00451199"/>
    <w:rsid w:val="0045137B"/>
    <w:rsid w:val="004513F9"/>
    <w:rsid w:val="00451BBC"/>
    <w:rsid w:val="00452157"/>
    <w:rsid w:val="00452486"/>
    <w:rsid w:val="00452A09"/>
    <w:rsid w:val="00452E90"/>
    <w:rsid w:val="004531A2"/>
    <w:rsid w:val="004536D8"/>
    <w:rsid w:val="00453700"/>
    <w:rsid w:val="00453710"/>
    <w:rsid w:val="00453CF0"/>
    <w:rsid w:val="00454330"/>
    <w:rsid w:val="004543B1"/>
    <w:rsid w:val="00454583"/>
    <w:rsid w:val="00454C9E"/>
    <w:rsid w:val="00454CB3"/>
    <w:rsid w:val="00454DD8"/>
    <w:rsid w:val="00455D4A"/>
    <w:rsid w:val="00455DD7"/>
    <w:rsid w:val="0045606F"/>
    <w:rsid w:val="0045607D"/>
    <w:rsid w:val="004561B3"/>
    <w:rsid w:val="00456333"/>
    <w:rsid w:val="004563DE"/>
    <w:rsid w:val="00456748"/>
    <w:rsid w:val="0045676B"/>
    <w:rsid w:val="0045679D"/>
    <w:rsid w:val="00456D6D"/>
    <w:rsid w:val="00456F52"/>
    <w:rsid w:val="00457632"/>
    <w:rsid w:val="00457BE8"/>
    <w:rsid w:val="00457CE5"/>
    <w:rsid w:val="00457D90"/>
    <w:rsid w:val="00457EAB"/>
    <w:rsid w:val="0046054F"/>
    <w:rsid w:val="004606B1"/>
    <w:rsid w:val="00460D6D"/>
    <w:rsid w:val="00460EA8"/>
    <w:rsid w:val="00461220"/>
    <w:rsid w:val="0046135C"/>
    <w:rsid w:val="00461679"/>
    <w:rsid w:val="00461EBD"/>
    <w:rsid w:val="00462178"/>
    <w:rsid w:val="004622A4"/>
    <w:rsid w:val="004623BE"/>
    <w:rsid w:val="0046268A"/>
    <w:rsid w:val="00462AD1"/>
    <w:rsid w:val="00462C38"/>
    <w:rsid w:val="00462EFA"/>
    <w:rsid w:val="0046329C"/>
    <w:rsid w:val="0046375D"/>
    <w:rsid w:val="00463B7F"/>
    <w:rsid w:val="0046412A"/>
    <w:rsid w:val="004643C2"/>
    <w:rsid w:val="004646C8"/>
    <w:rsid w:val="004649D1"/>
    <w:rsid w:val="00464E81"/>
    <w:rsid w:val="004654FC"/>
    <w:rsid w:val="00465A81"/>
    <w:rsid w:val="00465BD5"/>
    <w:rsid w:val="00465C30"/>
    <w:rsid w:val="00465F70"/>
    <w:rsid w:val="0046615A"/>
    <w:rsid w:val="0046652F"/>
    <w:rsid w:val="00466ECD"/>
    <w:rsid w:val="0046715A"/>
    <w:rsid w:val="00467B72"/>
    <w:rsid w:val="00467CEE"/>
    <w:rsid w:val="00467ED1"/>
    <w:rsid w:val="00467F69"/>
    <w:rsid w:val="00467F89"/>
    <w:rsid w:val="0047043B"/>
    <w:rsid w:val="00470BF4"/>
    <w:rsid w:val="00470C6E"/>
    <w:rsid w:val="0047171D"/>
    <w:rsid w:val="00471CB7"/>
    <w:rsid w:val="00472171"/>
    <w:rsid w:val="00472226"/>
    <w:rsid w:val="00472504"/>
    <w:rsid w:val="004728DE"/>
    <w:rsid w:val="00472AA8"/>
    <w:rsid w:val="00473223"/>
    <w:rsid w:val="00473495"/>
    <w:rsid w:val="0047355E"/>
    <w:rsid w:val="00473826"/>
    <w:rsid w:val="00473971"/>
    <w:rsid w:val="00473A8E"/>
    <w:rsid w:val="00473AF6"/>
    <w:rsid w:val="0047408E"/>
    <w:rsid w:val="0047414B"/>
    <w:rsid w:val="0047432A"/>
    <w:rsid w:val="0047473F"/>
    <w:rsid w:val="004747BB"/>
    <w:rsid w:val="004749C6"/>
    <w:rsid w:val="00474A3C"/>
    <w:rsid w:val="0047513D"/>
    <w:rsid w:val="00475392"/>
    <w:rsid w:val="004754C7"/>
    <w:rsid w:val="0047561F"/>
    <w:rsid w:val="00475B01"/>
    <w:rsid w:val="00475B9E"/>
    <w:rsid w:val="00475C3A"/>
    <w:rsid w:val="0047606A"/>
    <w:rsid w:val="0047612A"/>
    <w:rsid w:val="0047658A"/>
    <w:rsid w:val="004773A1"/>
    <w:rsid w:val="00477C40"/>
    <w:rsid w:val="004800D2"/>
    <w:rsid w:val="00480152"/>
    <w:rsid w:val="00480883"/>
    <w:rsid w:val="00480AA1"/>
    <w:rsid w:val="00480B98"/>
    <w:rsid w:val="00480C3D"/>
    <w:rsid w:val="00480C78"/>
    <w:rsid w:val="00480D26"/>
    <w:rsid w:val="00480F4A"/>
    <w:rsid w:val="00480F76"/>
    <w:rsid w:val="0048123A"/>
    <w:rsid w:val="004819DF"/>
    <w:rsid w:val="00481CF7"/>
    <w:rsid w:val="00481D55"/>
    <w:rsid w:val="004821F1"/>
    <w:rsid w:val="00482377"/>
    <w:rsid w:val="00482425"/>
    <w:rsid w:val="00482493"/>
    <w:rsid w:val="00482D04"/>
    <w:rsid w:val="0048354F"/>
    <w:rsid w:val="004836FE"/>
    <w:rsid w:val="00483AA5"/>
    <w:rsid w:val="00484538"/>
    <w:rsid w:val="00484996"/>
    <w:rsid w:val="00484B65"/>
    <w:rsid w:val="00485212"/>
    <w:rsid w:val="00485D4F"/>
    <w:rsid w:val="00485DF3"/>
    <w:rsid w:val="00485E45"/>
    <w:rsid w:val="004863E6"/>
    <w:rsid w:val="00486832"/>
    <w:rsid w:val="00486981"/>
    <w:rsid w:val="00486BCD"/>
    <w:rsid w:val="00486CE3"/>
    <w:rsid w:val="00487124"/>
    <w:rsid w:val="004872BE"/>
    <w:rsid w:val="004873AC"/>
    <w:rsid w:val="004878A4"/>
    <w:rsid w:val="004878D5"/>
    <w:rsid w:val="00487A30"/>
    <w:rsid w:val="00487BBE"/>
    <w:rsid w:val="00487F8A"/>
    <w:rsid w:val="00490882"/>
    <w:rsid w:val="00490C61"/>
    <w:rsid w:val="004914F0"/>
    <w:rsid w:val="00491635"/>
    <w:rsid w:val="00491883"/>
    <w:rsid w:val="00491BB8"/>
    <w:rsid w:val="00491C61"/>
    <w:rsid w:val="00491F16"/>
    <w:rsid w:val="004924E3"/>
    <w:rsid w:val="00492581"/>
    <w:rsid w:val="004925BA"/>
    <w:rsid w:val="004925E4"/>
    <w:rsid w:val="00492740"/>
    <w:rsid w:val="00492B16"/>
    <w:rsid w:val="0049346E"/>
    <w:rsid w:val="00493918"/>
    <w:rsid w:val="0049391C"/>
    <w:rsid w:val="004939FE"/>
    <w:rsid w:val="004941FE"/>
    <w:rsid w:val="00494306"/>
    <w:rsid w:val="00494449"/>
    <w:rsid w:val="004944F5"/>
    <w:rsid w:val="00494B4F"/>
    <w:rsid w:val="00494EBB"/>
    <w:rsid w:val="00494F38"/>
    <w:rsid w:val="00494F78"/>
    <w:rsid w:val="00494FEC"/>
    <w:rsid w:val="004958E3"/>
    <w:rsid w:val="00495C07"/>
    <w:rsid w:val="00495F0C"/>
    <w:rsid w:val="00496172"/>
    <w:rsid w:val="00496541"/>
    <w:rsid w:val="0049686B"/>
    <w:rsid w:val="00496AA3"/>
    <w:rsid w:val="00496DAD"/>
    <w:rsid w:val="00496F45"/>
    <w:rsid w:val="00496F99"/>
    <w:rsid w:val="00496FD4"/>
    <w:rsid w:val="0049721D"/>
    <w:rsid w:val="00497231"/>
    <w:rsid w:val="0049729E"/>
    <w:rsid w:val="00497343"/>
    <w:rsid w:val="00497736"/>
    <w:rsid w:val="0049778C"/>
    <w:rsid w:val="0049788A"/>
    <w:rsid w:val="00497A21"/>
    <w:rsid w:val="00497ADF"/>
    <w:rsid w:val="00497BB9"/>
    <w:rsid w:val="00497DEC"/>
    <w:rsid w:val="00497E08"/>
    <w:rsid w:val="004A01E1"/>
    <w:rsid w:val="004A02FF"/>
    <w:rsid w:val="004A053C"/>
    <w:rsid w:val="004A05B1"/>
    <w:rsid w:val="004A0B72"/>
    <w:rsid w:val="004A0C40"/>
    <w:rsid w:val="004A0C70"/>
    <w:rsid w:val="004A1094"/>
    <w:rsid w:val="004A1411"/>
    <w:rsid w:val="004A1EE8"/>
    <w:rsid w:val="004A23FE"/>
    <w:rsid w:val="004A2653"/>
    <w:rsid w:val="004A2808"/>
    <w:rsid w:val="004A2F8D"/>
    <w:rsid w:val="004A2FF1"/>
    <w:rsid w:val="004A34F3"/>
    <w:rsid w:val="004A3EDD"/>
    <w:rsid w:val="004A41D5"/>
    <w:rsid w:val="004A471B"/>
    <w:rsid w:val="004A4777"/>
    <w:rsid w:val="004A4A59"/>
    <w:rsid w:val="004A4ED3"/>
    <w:rsid w:val="004A57D7"/>
    <w:rsid w:val="004A59E5"/>
    <w:rsid w:val="004A5A58"/>
    <w:rsid w:val="004A5AFB"/>
    <w:rsid w:val="004A5D11"/>
    <w:rsid w:val="004A6086"/>
    <w:rsid w:val="004A60B9"/>
    <w:rsid w:val="004A68DD"/>
    <w:rsid w:val="004A6955"/>
    <w:rsid w:val="004A6CA9"/>
    <w:rsid w:val="004A6E0F"/>
    <w:rsid w:val="004A7B74"/>
    <w:rsid w:val="004A7CD4"/>
    <w:rsid w:val="004B0745"/>
    <w:rsid w:val="004B08F7"/>
    <w:rsid w:val="004B0C5D"/>
    <w:rsid w:val="004B0D4B"/>
    <w:rsid w:val="004B0D88"/>
    <w:rsid w:val="004B1440"/>
    <w:rsid w:val="004B151E"/>
    <w:rsid w:val="004B1590"/>
    <w:rsid w:val="004B1680"/>
    <w:rsid w:val="004B1BF2"/>
    <w:rsid w:val="004B1FE6"/>
    <w:rsid w:val="004B214F"/>
    <w:rsid w:val="004B2768"/>
    <w:rsid w:val="004B2ED9"/>
    <w:rsid w:val="004B33AF"/>
    <w:rsid w:val="004B351C"/>
    <w:rsid w:val="004B38AB"/>
    <w:rsid w:val="004B38C1"/>
    <w:rsid w:val="004B3A55"/>
    <w:rsid w:val="004B3BDD"/>
    <w:rsid w:val="004B4330"/>
    <w:rsid w:val="004B4880"/>
    <w:rsid w:val="004B4ACE"/>
    <w:rsid w:val="004B5518"/>
    <w:rsid w:val="004B5918"/>
    <w:rsid w:val="004B5D64"/>
    <w:rsid w:val="004B616F"/>
    <w:rsid w:val="004B643B"/>
    <w:rsid w:val="004B6502"/>
    <w:rsid w:val="004B650A"/>
    <w:rsid w:val="004B6809"/>
    <w:rsid w:val="004B69D0"/>
    <w:rsid w:val="004B69F8"/>
    <w:rsid w:val="004B6AC3"/>
    <w:rsid w:val="004B6C9C"/>
    <w:rsid w:val="004B7645"/>
    <w:rsid w:val="004B7B05"/>
    <w:rsid w:val="004C0526"/>
    <w:rsid w:val="004C087B"/>
    <w:rsid w:val="004C0D67"/>
    <w:rsid w:val="004C1021"/>
    <w:rsid w:val="004C108C"/>
    <w:rsid w:val="004C122D"/>
    <w:rsid w:val="004C14C1"/>
    <w:rsid w:val="004C1683"/>
    <w:rsid w:val="004C1918"/>
    <w:rsid w:val="004C1C93"/>
    <w:rsid w:val="004C1F32"/>
    <w:rsid w:val="004C2024"/>
    <w:rsid w:val="004C2208"/>
    <w:rsid w:val="004C23D2"/>
    <w:rsid w:val="004C2B15"/>
    <w:rsid w:val="004C2E8F"/>
    <w:rsid w:val="004C32D7"/>
    <w:rsid w:val="004C33BC"/>
    <w:rsid w:val="004C342A"/>
    <w:rsid w:val="004C34B5"/>
    <w:rsid w:val="004C358D"/>
    <w:rsid w:val="004C35ED"/>
    <w:rsid w:val="004C3945"/>
    <w:rsid w:val="004C3B00"/>
    <w:rsid w:val="004C3D88"/>
    <w:rsid w:val="004C3F11"/>
    <w:rsid w:val="004C40FE"/>
    <w:rsid w:val="004C41BB"/>
    <w:rsid w:val="004C441C"/>
    <w:rsid w:val="004C4A3A"/>
    <w:rsid w:val="004C4E91"/>
    <w:rsid w:val="004C509F"/>
    <w:rsid w:val="004C5858"/>
    <w:rsid w:val="004C58C1"/>
    <w:rsid w:val="004C5F50"/>
    <w:rsid w:val="004C6284"/>
    <w:rsid w:val="004C6557"/>
    <w:rsid w:val="004C67EA"/>
    <w:rsid w:val="004C684E"/>
    <w:rsid w:val="004C6DD2"/>
    <w:rsid w:val="004C7066"/>
    <w:rsid w:val="004C724E"/>
    <w:rsid w:val="004C7413"/>
    <w:rsid w:val="004C7672"/>
    <w:rsid w:val="004C7710"/>
    <w:rsid w:val="004C7964"/>
    <w:rsid w:val="004C7E4D"/>
    <w:rsid w:val="004C7F4A"/>
    <w:rsid w:val="004D0028"/>
    <w:rsid w:val="004D0348"/>
    <w:rsid w:val="004D04B0"/>
    <w:rsid w:val="004D057E"/>
    <w:rsid w:val="004D058B"/>
    <w:rsid w:val="004D0DB1"/>
    <w:rsid w:val="004D0EA0"/>
    <w:rsid w:val="004D157F"/>
    <w:rsid w:val="004D1A1F"/>
    <w:rsid w:val="004D1D60"/>
    <w:rsid w:val="004D1E06"/>
    <w:rsid w:val="004D1E2C"/>
    <w:rsid w:val="004D21CD"/>
    <w:rsid w:val="004D26A2"/>
    <w:rsid w:val="004D26C3"/>
    <w:rsid w:val="004D275E"/>
    <w:rsid w:val="004D2791"/>
    <w:rsid w:val="004D2914"/>
    <w:rsid w:val="004D2B24"/>
    <w:rsid w:val="004D2BD6"/>
    <w:rsid w:val="004D2C4C"/>
    <w:rsid w:val="004D2EE0"/>
    <w:rsid w:val="004D3434"/>
    <w:rsid w:val="004D344A"/>
    <w:rsid w:val="004D34B9"/>
    <w:rsid w:val="004D34CE"/>
    <w:rsid w:val="004D39C1"/>
    <w:rsid w:val="004D3A3D"/>
    <w:rsid w:val="004D3A5F"/>
    <w:rsid w:val="004D3B8A"/>
    <w:rsid w:val="004D3C50"/>
    <w:rsid w:val="004D3D9F"/>
    <w:rsid w:val="004D3E73"/>
    <w:rsid w:val="004D3F89"/>
    <w:rsid w:val="004D45E4"/>
    <w:rsid w:val="004D45E8"/>
    <w:rsid w:val="004D47CF"/>
    <w:rsid w:val="004D48B3"/>
    <w:rsid w:val="004D4BC0"/>
    <w:rsid w:val="004D4FC4"/>
    <w:rsid w:val="004D50B5"/>
    <w:rsid w:val="004D5206"/>
    <w:rsid w:val="004D52A5"/>
    <w:rsid w:val="004D588D"/>
    <w:rsid w:val="004D5ED3"/>
    <w:rsid w:val="004D616C"/>
    <w:rsid w:val="004D627D"/>
    <w:rsid w:val="004D63FE"/>
    <w:rsid w:val="004D65C0"/>
    <w:rsid w:val="004D6CA8"/>
    <w:rsid w:val="004D7A6A"/>
    <w:rsid w:val="004D7FA3"/>
    <w:rsid w:val="004E043C"/>
    <w:rsid w:val="004E06DA"/>
    <w:rsid w:val="004E0828"/>
    <w:rsid w:val="004E0AF5"/>
    <w:rsid w:val="004E0D81"/>
    <w:rsid w:val="004E119F"/>
    <w:rsid w:val="004E1233"/>
    <w:rsid w:val="004E1241"/>
    <w:rsid w:val="004E1547"/>
    <w:rsid w:val="004E1D62"/>
    <w:rsid w:val="004E2210"/>
    <w:rsid w:val="004E24E3"/>
    <w:rsid w:val="004E2904"/>
    <w:rsid w:val="004E2C2B"/>
    <w:rsid w:val="004E2C4D"/>
    <w:rsid w:val="004E3111"/>
    <w:rsid w:val="004E34B9"/>
    <w:rsid w:val="004E34F2"/>
    <w:rsid w:val="004E3D48"/>
    <w:rsid w:val="004E43A6"/>
    <w:rsid w:val="004E47A5"/>
    <w:rsid w:val="004E4901"/>
    <w:rsid w:val="004E4F41"/>
    <w:rsid w:val="004E4FA1"/>
    <w:rsid w:val="004E516F"/>
    <w:rsid w:val="004E51C0"/>
    <w:rsid w:val="004E53B1"/>
    <w:rsid w:val="004E55BA"/>
    <w:rsid w:val="004E5966"/>
    <w:rsid w:val="004E59EC"/>
    <w:rsid w:val="004E5A84"/>
    <w:rsid w:val="004E647B"/>
    <w:rsid w:val="004E655F"/>
    <w:rsid w:val="004E6645"/>
    <w:rsid w:val="004E667D"/>
    <w:rsid w:val="004E68DF"/>
    <w:rsid w:val="004E6922"/>
    <w:rsid w:val="004E6A76"/>
    <w:rsid w:val="004E6B01"/>
    <w:rsid w:val="004E7CC2"/>
    <w:rsid w:val="004F061A"/>
    <w:rsid w:val="004F0F36"/>
    <w:rsid w:val="004F111E"/>
    <w:rsid w:val="004F132C"/>
    <w:rsid w:val="004F1613"/>
    <w:rsid w:val="004F1773"/>
    <w:rsid w:val="004F1FD0"/>
    <w:rsid w:val="004F202D"/>
    <w:rsid w:val="004F2822"/>
    <w:rsid w:val="004F2BFA"/>
    <w:rsid w:val="004F2D48"/>
    <w:rsid w:val="004F2F99"/>
    <w:rsid w:val="004F2FCF"/>
    <w:rsid w:val="004F343E"/>
    <w:rsid w:val="004F390C"/>
    <w:rsid w:val="004F3B92"/>
    <w:rsid w:val="004F3E59"/>
    <w:rsid w:val="004F3F00"/>
    <w:rsid w:val="004F42CC"/>
    <w:rsid w:val="004F4979"/>
    <w:rsid w:val="004F4E48"/>
    <w:rsid w:val="004F4FE1"/>
    <w:rsid w:val="004F50A1"/>
    <w:rsid w:val="004F5AA1"/>
    <w:rsid w:val="004F5D01"/>
    <w:rsid w:val="004F694D"/>
    <w:rsid w:val="004F6AB3"/>
    <w:rsid w:val="004F6D70"/>
    <w:rsid w:val="004F7658"/>
    <w:rsid w:val="004F768E"/>
    <w:rsid w:val="004F7693"/>
    <w:rsid w:val="004F7B08"/>
    <w:rsid w:val="004F7B5C"/>
    <w:rsid w:val="004F7F09"/>
    <w:rsid w:val="005001BE"/>
    <w:rsid w:val="005007D2"/>
    <w:rsid w:val="00500AB2"/>
    <w:rsid w:val="00500D1C"/>
    <w:rsid w:val="00500D63"/>
    <w:rsid w:val="00500EAB"/>
    <w:rsid w:val="00501407"/>
    <w:rsid w:val="005014FB"/>
    <w:rsid w:val="00501DBE"/>
    <w:rsid w:val="00501EB8"/>
    <w:rsid w:val="00501F1D"/>
    <w:rsid w:val="005020C3"/>
    <w:rsid w:val="00502343"/>
    <w:rsid w:val="0050297A"/>
    <w:rsid w:val="00503358"/>
    <w:rsid w:val="005035A0"/>
    <w:rsid w:val="005038AC"/>
    <w:rsid w:val="00503968"/>
    <w:rsid w:val="00503ACF"/>
    <w:rsid w:val="00504566"/>
    <w:rsid w:val="00504DEC"/>
    <w:rsid w:val="00504F82"/>
    <w:rsid w:val="00505019"/>
    <w:rsid w:val="0050507C"/>
    <w:rsid w:val="0050555A"/>
    <w:rsid w:val="00505AE9"/>
    <w:rsid w:val="00505B51"/>
    <w:rsid w:val="00505C1E"/>
    <w:rsid w:val="00505D8B"/>
    <w:rsid w:val="00505E08"/>
    <w:rsid w:val="00505F8C"/>
    <w:rsid w:val="0050631E"/>
    <w:rsid w:val="00506392"/>
    <w:rsid w:val="0050664C"/>
    <w:rsid w:val="00506881"/>
    <w:rsid w:val="00506A32"/>
    <w:rsid w:val="00506E9F"/>
    <w:rsid w:val="00506FEC"/>
    <w:rsid w:val="005073C2"/>
    <w:rsid w:val="00507A27"/>
    <w:rsid w:val="00510071"/>
    <w:rsid w:val="005100F1"/>
    <w:rsid w:val="0051012C"/>
    <w:rsid w:val="005101CB"/>
    <w:rsid w:val="00510370"/>
    <w:rsid w:val="005103D1"/>
    <w:rsid w:val="00510A0E"/>
    <w:rsid w:val="00510A9A"/>
    <w:rsid w:val="00510C6B"/>
    <w:rsid w:val="00510E0E"/>
    <w:rsid w:val="00510F7E"/>
    <w:rsid w:val="0051153B"/>
    <w:rsid w:val="00511BD5"/>
    <w:rsid w:val="00511ED5"/>
    <w:rsid w:val="0051223C"/>
    <w:rsid w:val="00512288"/>
    <w:rsid w:val="00512513"/>
    <w:rsid w:val="005125BF"/>
    <w:rsid w:val="00512677"/>
    <w:rsid w:val="00512A07"/>
    <w:rsid w:val="00512A16"/>
    <w:rsid w:val="00512B18"/>
    <w:rsid w:val="00512EDC"/>
    <w:rsid w:val="00513093"/>
    <w:rsid w:val="005130B1"/>
    <w:rsid w:val="005132E3"/>
    <w:rsid w:val="00513A4D"/>
    <w:rsid w:val="00513F6E"/>
    <w:rsid w:val="00513F9C"/>
    <w:rsid w:val="0051432F"/>
    <w:rsid w:val="00514603"/>
    <w:rsid w:val="00514934"/>
    <w:rsid w:val="00514B38"/>
    <w:rsid w:val="00515050"/>
    <w:rsid w:val="00515109"/>
    <w:rsid w:val="00515264"/>
    <w:rsid w:val="00515348"/>
    <w:rsid w:val="0051542D"/>
    <w:rsid w:val="00515603"/>
    <w:rsid w:val="00515608"/>
    <w:rsid w:val="005157C0"/>
    <w:rsid w:val="005157D2"/>
    <w:rsid w:val="00515B58"/>
    <w:rsid w:val="00515BBE"/>
    <w:rsid w:val="00515D9E"/>
    <w:rsid w:val="0051634B"/>
    <w:rsid w:val="0051683D"/>
    <w:rsid w:val="0051696D"/>
    <w:rsid w:val="00516B38"/>
    <w:rsid w:val="00516E99"/>
    <w:rsid w:val="00517030"/>
    <w:rsid w:val="005174D2"/>
    <w:rsid w:val="0051781D"/>
    <w:rsid w:val="00517DAA"/>
    <w:rsid w:val="00517E4F"/>
    <w:rsid w:val="00517FE0"/>
    <w:rsid w:val="0052011E"/>
    <w:rsid w:val="00520769"/>
    <w:rsid w:val="0052076A"/>
    <w:rsid w:val="00520FD4"/>
    <w:rsid w:val="00521120"/>
    <w:rsid w:val="005211E2"/>
    <w:rsid w:val="005219CA"/>
    <w:rsid w:val="00521DDD"/>
    <w:rsid w:val="00521DF1"/>
    <w:rsid w:val="00521F1C"/>
    <w:rsid w:val="005222A9"/>
    <w:rsid w:val="0052232C"/>
    <w:rsid w:val="00522746"/>
    <w:rsid w:val="0052285E"/>
    <w:rsid w:val="00522F0B"/>
    <w:rsid w:val="005233FB"/>
    <w:rsid w:val="0052375A"/>
    <w:rsid w:val="005237A4"/>
    <w:rsid w:val="00523F98"/>
    <w:rsid w:val="00524265"/>
    <w:rsid w:val="0052427C"/>
    <w:rsid w:val="005245E5"/>
    <w:rsid w:val="00524ED7"/>
    <w:rsid w:val="00525498"/>
    <w:rsid w:val="00525E4F"/>
    <w:rsid w:val="00526844"/>
    <w:rsid w:val="00526CBE"/>
    <w:rsid w:val="00526E16"/>
    <w:rsid w:val="00526F83"/>
    <w:rsid w:val="005270C0"/>
    <w:rsid w:val="00527342"/>
    <w:rsid w:val="0052749A"/>
    <w:rsid w:val="00527912"/>
    <w:rsid w:val="00527AD6"/>
    <w:rsid w:val="00527E9C"/>
    <w:rsid w:val="00527ED7"/>
    <w:rsid w:val="00530360"/>
    <w:rsid w:val="0053040E"/>
    <w:rsid w:val="005306D4"/>
    <w:rsid w:val="00530844"/>
    <w:rsid w:val="005308A3"/>
    <w:rsid w:val="00530C45"/>
    <w:rsid w:val="00530D81"/>
    <w:rsid w:val="00530DCF"/>
    <w:rsid w:val="00530DDE"/>
    <w:rsid w:val="00530E31"/>
    <w:rsid w:val="00530FCB"/>
    <w:rsid w:val="005312A8"/>
    <w:rsid w:val="00531424"/>
    <w:rsid w:val="00531A39"/>
    <w:rsid w:val="00531B0F"/>
    <w:rsid w:val="00531BED"/>
    <w:rsid w:val="00531D38"/>
    <w:rsid w:val="00531F6A"/>
    <w:rsid w:val="00532364"/>
    <w:rsid w:val="00532407"/>
    <w:rsid w:val="0053291A"/>
    <w:rsid w:val="00532AB5"/>
    <w:rsid w:val="00533259"/>
    <w:rsid w:val="005332D9"/>
    <w:rsid w:val="005332F0"/>
    <w:rsid w:val="00533BCE"/>
    <w:rsid w:val="00533E6C"/>
    <w:rsid w:val="0053406A"/>
    <w:rsid w:val="00534208"/>
    <w:rsid w:val="005350BD"/>
    <w:rsid w:val="0053515B"/>
    <w:rsid w:val="00535178"/>
    <w:rsid w:val="005352AF"/>
    <w:rsid w:val="0053576D"/>
    <w:rsid w:val="00535B2C"/>
    <w:rsid w:val="00535F64"/>
    <w:rsid w:val="00535FBA"/>
    <w:rsid w:val="00536683"/>
    <w:rsid w:val="00536860"/>
    <w:rsid w:val="00536EC0"/>
    <w:rsid w:val="00536EE8"/>
    <w:rsid w:val="0053705B"/>
    <w:rsid w:val="005372D1"/>
    <w:rsid w:val="00537A20"/>
    <w:rsid w:val="005406F9"/>
    <w:rsid w:val="00540794"/>
    <w:rsid w:val="005408D8"/>
    <w:rsid w:val="00540A53"/>
    <w:rsid w:val="00540FDA"/>
    <w:rsid w:val="0054113C"/>
    <w:rsid w:val="005411B1"/>
    <w:rsid w:val="0054136F"/>
    <w:rsid w:val="0054147B"/>
    <w:rsid w:val="0054242E"/>
    <w:rsid w:val="0054257D"/>
    <w:rsid w:val="00542804"/>
    <w:rsid w:val="00542D3A"/>
    <w:rsid w:val="00542DAA"/>
    <w:rsid w:val="00542F13"/>
    <w:rsid w:val="0054307E"/>
    <w:rsid w:val="00543614"/>
    <w:rsid w:val="005439C8"/>
    <w:rsid w:val="00543BC8"/>
    <w:rsid w:val="00544100"/>
    <w:rsid w:val="00544123"/>
    <w:rsid w:val="0054470A"/>
    <w:rsid w:val="00544711"/>
    <w:rsid w:val="005447CD"/>
    <w:rsid w:val="00544DE9"/>
    <w:rsid w:val="00544F36"/>
    <w:rsid w:val="00545C3E"/>
    <w:rsid w:val="005460F3"/>
    <w:rsid w:val="005467DA"/>
    <w:rsid w:val="00546CF7"/>
    <w:rsid w:val="00547310"/>
    <w:rsid w:val="00547380"/>
    <w:rsid w:val="00547610"/>
    <w:rsid w:val="0054769B"/>
    <w:rsid w:val="005476FE"/>
    <w:rsid w:val="00547886"/>
    <w:rsid w:val="00547947"/>
    <w:rsid w:val="005479F0"/>
    <w:rsid w:val="00547ADC"/>
    <w:rsid w:val="00547B55"/>
    <w:rsid w:val="00550312"/>
    <w:rsid w:val="005503C7"/>
    <w:rsid w:val="0055087D"/>
    <w:rsid w:val="005508D5"/>
    <w:rsid w:val="00550ACD"/>
    <w:rsid w:val="00550BE1"/>
    <w:rsid w:val="00550C60"/>
    <w:rsid w:val="00550DDD"/>
    <w:rsid w:val="00550FC7"/>
    <w:rsid w:val="0055140D"/>
    <w:rsid w:val="00551E2F"/>
    <w:rsid w:val="00551F22"/>
    <w:rsid w:val="0055205D"/>
    <w:rsid w:val="005522AF"/>
    <w:rsid w:val="00552532"/>
    <w:rsid w:val="00552590"/>
    <w:rsid w:val="005526F7"/>
    <w:rsid w:val="005527C7"/>
    <w:rsid w:val="005529CD"/>
    <w:rsid w:val="00552EA0"/>
    <w:rsid w:val="00552F69"/>
    <w:rsid w:val="00552FA3"/>
    <w:rsid w:val="005534DC"/>
    <w:rsid w:val="005534ED"/>
    <w:rsid w:val="005535FF"/>
    <w:rsid w:val="00553C3C"/>
    <w:rsid w:val="00554035"/>
    <w:rsid w:val="0055470D"/>
    <w:rsid w:val="005549BF"/>
    <w:rsid w:val="0055583A"/>
    <w:rsid w:val="0055621F"/>
    <w:rsid w:val="00556263"/>
    <w:rsid w:val="005566D1"/>
    <w:rsid w:val="00556A7C"/>
    <w:rsid w:val="00556CA9"/>
    <w:rsid w:val="00556DD3"/>
    <w:rsid w:val="00556E58"/>
    <w:rsid w:val="00556E86"/>
    <w:rsid w:val="00557139"/>
    <w:rsid w:val="00557A66"/>
    <w:rsid w:val="00557A85"/>
    <w:rsid w:val="00557AF4"/>
    <w:rsid w:val="00557E5A"/>
    <w:rsid w:val="005606B4"/>
    <w:rsid w:val="005607A7"/>
    <w:rsid w:val="00560F4E"/>
    <w:rsid w:val="00561438"/>
    <w:rsid w:val="00561B9F"/>
    <w:rsid w:val="00561E41"/>
    <w:rsid w:val="00561EC9"/>
    <w:rsid w:val="0056211A"/>
    <w:rsid w:val="00562606"/>
    <w:rsid w:val="00562ED1"/>
    <w:rsid w:val="00563212"/>
    <w:rsid w:val="0056326C"/>
    <w:rsid w:val="00563716"/>
    <w:rsid w:val="00563B91"/>
    <w:rsid w:val="00563EFA"/>
    <w:rsid w:val="005640FA"/>
    <w:rsid w:val="0056469D"/>
    <w:rsid w:val="005650BB"/>
    <w:rsid w:val="005650CE"/>
    <w:rsid w:val="005653AF"/>
    <w:rsid w:val="00565456"/>
    <w:rsid w:val="005656CC"/>
    <w:rsid w:val="005658D9"/>
    <w:rsid w:val="0056600E"/>
    <w:rsid w:val="0056615F"/>
    <w:rsid w:val="005662BA"/>
    <w:rsid w:val="0056632A"/>
    <w:rsid w:val="005663FA"/>
    <w:rsid w:val="00566692"/>
    <w:rsid w:val="005667B0"/>
    <w:rsid w:val="00566841"/>
    <w:rsid w:val="00566955"/>
    <w:rsid w:val="00566E81"/>
    <w:rsid w:val="00566FA2"/>
    <w:rsid w:val="00567056"/>
    <w:rsid w:val="005674FD"/>
    <w:rsid w:val="005675DA"/>
    <w:rsid w:val="005676F3"/>
    <w:rsid w:val="005677A0"/>
    <w:rsid w:val="00567E83"/>
    <w:rsid w:val="00567F94"/>
    <w:rsid w:val="00570598"/>
    <w:rsid w:val="00570699"/>
    <w:rsid w:val="00570893"/>
    <w:rsid w:val="00570C89"/>
    <w:rsid w:val="00570E33"/>
    <w:rsid w:val="00570F87"/>
    <w:rsid w:val="0057125B"/>
    <w:rsid w:val="00571540"/>
    <w:rsid w:val="005716F9"/>
    <w:rsid w:val="00572529"/>
    <w:rsid w:val="00572A4C"/>
    <w:rsid w:val="00572C91"/>
    <w:rsid w:val="005730D1"/>
    <w:rsid w:val="00573312"/>
    <w:rsid w:val="00573B82"/>
    <w:rsid w:val="00573C6A"/>
    <w:rsid w:val="00573E8A"/>
    <w:rsid w:val="00573FC5"/>
    <w:rsid w:val="00574096"/>
    <w:rsid w:val="005742A9"/>
    <w:rsid w:val="00574924"/>
    <w:rsid w:val="005749ED"/>
    <w:rsid w:val="00574A15"/>
    <w:rsid w:val="00574A61"/>
    <w:rsid w:val="00574FA0"/>
    <w:rsid w:val="005751C7"/>
    <w:rsid w:val="00575200"/>
    <w:rsid w:val="0057555F"/>
    <w:rsid w:val="0057562F"/>
    <w:rsid w:val="005756AF"/>
    <w:rsid w:val="00575C26"/>
    <w:rsid w:val="00575E58"/>
    <w:rsid w:val="00575F30"/>
    <w:rsid w:val="0057627E"/>
    <w:rsid w:val="005769CF"/>
    <w:rsid w:val="00576B82"/>
    <w:rsid w:val="00576F24"/>
    <w:rsid w:val="00576F55"/>
    <w:rsid w:val="0057714C"/>
    <w:rsid w:val="0057744A"/>
    <w:rsid w:val="00577DAD"/>
    <w:rsid w:val="00580293"/>
    <w:rsid w:val="005803F6"/>
    <w:rsid w:val="005811D8"/>
    <w:rsid w:val="00581613"/>
    <w:rsid w:val="005817E5"/>
    <w:rsid w:val="00581846"/>
    <w:rsid w:val="00581DBF"/>
    <w:rsid w:val="0058247C"/>
    <w:rsid w:val="005824D2"/>
    <w:rsid w:val="005825DD"/>
    <w:rsid w:val="00583658"/>
    <w:rsid w:val="00583E0D"/>
    <w:rsid w:val="005844E7"/>
    <w:rsid w:val="00584511"/>
    <w:rsid w:val="00584AFF"/>
    <w:rsid w:val="00585576"/>
    <w:rsid w:val="00585F3F"/>
    <w:rsid w:val="00585FE9"/>
    <w:rsid w:val="005860D9"/>
    <w:rsid w:val="005862F3"/>
    <w:rsid w:val="00586376"/>
    <w:rsid w:val="00586772"/>
    <w:rsid w:val="00587342"/>
    <w:rsid w:val="005877D3"/>
    <w:rsid w:val="00587803"/>
    <w:rsid w:val="00587884"/>
    <w:rsid w:val="00587A6D"/>
    <w:rsid w:val="00587B23"/>
    <w:rsid w:val="00587D4B"/>
    <w:rsid w:val="00587D59"/>
    <w:rsid w:val="00587D8A"/>
    <w:rsid w:val="0059022C"/>
    <w:rsid w:val="00590A15"/>
    <w:rsid w:val="00590D81"/>
    <w:rsid w:val="00591486"/>
    <w:rsid w:val="00591C18"/>
    <w:rsid w:val="00591EA3"/>
    <w:rsid w:val="0059272C"/>
    <w:rsid w:val="0059282A"/>
    <w:rsid w:val="00592CC3"/>
    <w:rsid w:val="00592E36"/>
    <w:rsid w:val="00592F89"/>
    <w:rsid w:val="00592FAC"/>
    <w:rsid w:val="005932E6"/>
    <w:rsid w:val="005938C4"/>
    <w:rsid w:val="00593BCA"/>
    <w:rsid w:val="00593BEC"/>
    <w:rsid w:val="00593BEE"/>
    <w:rsid w:val="00593EE7"/>
    <w:rsid w:val="00593FCB"/>
    <w:rsid w:val="005943EE"/>
    <w:rsid w:val="005944AC"/>
    <w:rsid w:val="0059488A"/>
    <w:rsid w:val="00594BD6"/>
    <w:rsid w:val="00594C25"/>
    <w:rsid w:val="00595539"/>
    <w:rsid w:val="00595704"/>
    <w:rsid w:val="00595708"/>
    <w:rsid w:val="00595BB4"/>
    <w:rsid w:val="00595C2D"/>
    <w:rsid w:val="00595D0A"/>
    <w:rsid w:val="0059601F"/>
    <w:rsid w:val="0059604C"/>
    <w:rsid w:val="005965DF"/>
    <w:rsid w:val="00596E98"/>
    <w:rsid w:val="00597083"/>
    <w:rsid w:val="00597960"/>
    <w:rsid w:val="005A006D"/>
    <w:rsid w:val="005A00D3"/>
    <w:rsid w:val="005A03EC"/>
    <w:rsid w:val="005A046D"/>
    <w:rsid w:val="005A0675"/>
    <w:rsid w:val="005A084A"/>
    <w:rsid w:val="005A08D7"/>
    <w:rsid w:val="005A09F0"/>
    <w:rsid w:val="005A0F28"/>
    <w:rsid w:val="005A120D"/>
    <w:rsid w:val="005A1316"/>
    <w:rsid w:val="005A1853"/>
    <w:rsid w:val="005A1C59"/>
    <w:rsid w:val="005A1CF7"/>
    <w:rsid w:val="005A1D2E"/>
    <w:rsid w:val="005A1DCF"/>
    <w:rsid w:val="005A25EE"/>
    <w:rsid w:val="005A26C2"/>
    <w:rsid w:val="005A26D0"/>
    <w:rsid w:val="005A2873"/>
    <w:rsid w:val="005A2BE7"/>
    <w:rsid w:val="005A2E6F"/>
    <w:rsid w:val="005A3084"/>
    <w:rsid w:val="005A30CA"/>
    <w:rsid w:val="005A333C"/>
    <w:rsid w:val="005A34AF"/>
    <w:rsid w:val="005A3999"/>
    <w:rsid w:val="005A42CB"/>
    <w:rsid w:val="005A448F"/>
    <w:rsid w:val="005A4572"/>
    <w:rsid w:val="005A4E93"/>
    <w:rsid w:val="005A51BE"/>
    <w:rsid w:val="005A53DE"/>
    <w:rsid w:val="005A5490"/>
    <w:rsid w:val="005A54AD"/>
    <w:rsid w:val="005A54D0"/>
    <w:rsid w:val="005A56AA"/>
    <w:rsid w:val="005A57EB"/>
    <w:rsid w:val="005A5A9B"/>
    <w:rsid w:val="005A5DA8"/>
    <w:rsid w:val="005A624D"/>
    <w:rsid w:val="005A644D"/>
    <w:rsid w:val="005A64D4"/>
    <w:rsid w:val="005A650D"/>
    <w:rsid w:val="005A6CBC"/>
    <w:rsid w:val="005A6FCF"/>
    <w:rsid w:val="005A716B"/>
    <w:rsid w:val="005A7466"/>
    <w:rsid w:val="005A7481"/>
    <w:rsid w:val="005A7530"/>
    <w:rsid w:val="005A7ADA"/>
    <w:rsid w:val="005B0342"/>
    <w:rsid w:val="005B0412"/>
    <w:rsid w:val="005B05A6"/>
    <w:rsid w:val="005B096C"/>
    <w:rsid w:val="005B0CC2"/>
    <w:rsid w:val="005B0CC9"/>
    <w:rsid w:val="005B0D79"/>
    <w:rsid w:val="005B0E38"/>
    <w:rsid w:val="005B148F"/>
    <w:rsid w:val="005B1820"/>
    <w:rsid w:val="005B187C"/>
    <w:rsid w:val="005B1AA4"/>
    <w:rsid w:val="005B1FE5"/>
    <w:rsid w:val="005B211D"/>
    <w:rsid w:val="005B2215"/>
    <w:rsid w:val="005B26E7"/>
    <w:rsid w:val="005B2BC6"/>
    <w:rsid w:val="005B345B"/>
    <w:rsid w:val="005B3757"/>
    <w:rsid w:val="005B3B81"/>
    <w:rsid w:val="005B3EC7"/>
    <w:rsid w:val="005B401F"/>
    <w:rsid w:val="005B414A"/>
    <w:rsid w:val="005B45A5"/>
    <w:rsid w:val="005B4809"/>
    <w:rsid w:val="005B48B2"/>
    <w:rsid w:val="005B4C0B"/>
    <w:rsid w:val="005B5180"/>
    <w:rsid w:val="005B60CE"/>
    <w:rsid w:val="005B6198"/>
    <w:rsid w:val="005B68A2"/>
    <w:rsid w:val="005B6BAA"/>
    <w:rsid w:val="005B6BE0"/>
    <w:rsid w:val="005B726C"/>
    <w:rsid w:val="005B777F"/>
    <w:rsid w:val="005B7C17"/>
    <w:rsid w:val="005C0048"/>
    <w:rsid w:val="005C0056"/>
    <w:rsid w:val="005C0458"/>
    <w:rsid w:val="005C0B1E"/>
    <w:rsid w:val="005C0B98"/>
    <w:rsid w:val="005C0D32"/>
    <w:rsid w:val="005C0DC1"/>
    <w:rsid w:val="005C1112"/>
    <w:rsid w:val="005C1B3F"/>
    <w:rsid w:val="005C1EEB"/>
    <w:rsid w:val="005C21C8"/>
    <w:rsid w:val="005C255F"/>
    <w:rsid w:val="005C265C"/>
    <w:rsid w:val="005C2B18"/>
    <w:rsid w:val="005C2B28"/>
    <w:rsid w:val="005C2DB7"/>
    <w:rsid w:val="005C300E"/>
    <w:rsid w:val="005C38AE"/>
    <w:rsid w:val="005C38FF"/>
    <w:rsid w:val="005C3A95"/>
    <w:rsid w:val="005C3C55"/>
    <w:rsid w:val="005C4114"/>
    <w:rsid w:val="005C43D0"/>
    <w:rsid w:val="005C458F"/>
    <w:rsid w:val="005C49E4"/>
    <w:rsid w:val="005C4A1E"/>
    <w:rsid w:val="005C4D2C"/>
    <w:rsid w:val="005C4DBF"/>
    <w:rsid w:val="005C5180"/>
    <w:rsid w:val="005C56A1"/>
    <w:rsid w:val="005C57EC"/>
    <w:rsid w:val="005C5C21"/>
    <w:rsid w:val="005C5CB7"/>
    <w:rsid w:val="005C613A"/>
    <w:rsid w:val="005C6214"/>
    <w:rsid w:val="005C62AD"/>
    <w:rsid w:val="005C64C9"/>
    <w:rsid w:val="005C69C0"/>
    <w:rsid w:val="005C6D98"/>
    <w:rsid w:val="005C726E"/>
    <w:rsid w:val="005C750E"/>
    <w:rsid w:val="005C78B2"/>
    <w:rsid w:val="005C7C6F"/>
    <w:rsid w:val="005C7CBA"/>
    <w:rsid w:val="005C7CE6"/>
    <w:rsid w:val="005C7D04"/>
    <w:rsid w:val="005D02B3"/>
    <w:rsid w:val="005D0525"/>
    <w:rsid w:val="005D0975"/>
    <w:rsid w:val="005D0AC3"/>
    <w:rsid w:val="005D0F97"/>
    <w:rsid w:val="005D1023"/>
    <w:rsid w:val="005D1192"/>
    <w:rsid w:val="005D119D"/>
    <w:rsid w:val="005D119E"/>
    <w:rsid w:val="005D135F"/>
    <w:rsid w:val="005D146B"/>
    <w:rsid w:val="005D14D8"/>
    <w:rsid w:val="005D17ED"/>
    <w:rsid w:val="005D17F4"/>
    <w:rsid w:val="005D1B22"/>
    <w:rsid w:val="005D1B36"/>
    <w:rsid w:val="005D1C4A"/>
    <w:rsid w:val="005D20D0"/>
    <w:rsid w:val="005D2248"/>
    <w:rsid w:val="005D2358"/>
    <w:rsid w:val="005D2844"/>
    <w:rsid w:val="005D2B5E"/>
    <w:rsid w:val="005D2BD5"/>
    <w:rsid w:val="005D3078"/>
    <w:rsid w:val="005D320E"/>
    <w:rsid w:val="005D36E6"/>
    <w:rsid w:val="005D3A53"/>
    <w:rsid w:val="005D3C05"/>
    <w:rsid w:val="005D43CC"/>
    <w:rsid w:val="005D5082"/>
    <w:rsid w:val="005D5215"/>
    <w:rsid w:val="005D5269"/>
    <w:rsid w:val="005D5636"/>
    <w:rsid w:val="005D5888"/>
    <w:rsid w:val="005D5DE8"/>
    <w:rsid w:val="005D5DFD"/>
    <w:rsid w:val="005D5FC3"/>
    <w:rsid w:val="005D603F"/>
    <w:rsid w:val="005D6570"/>
    <w:rsid w:val="005D661B"/>
    <w:rsid w:val="005D6AAA"/>
    <w:rsid w:val="005D701B"/>
    <w:rsid w:val="005D7232"/>
    <w:rsid w:val="005D729D"/>
    <w:rsid w:val="005D72DB"/>
    <w:rsid w:val="005D7554"/>
    <w:rsid w:val="005D7780"/>
    <w:rsid w:val="005D77C2"/>
    <w:rsid w:val="005D780F"/>
    <w:rsid w:val="005D795C"/>
    <w:rsid w:val="005E006D"/>
    <w:rsid w:val="005E07C1"/>
    <w:rsid w:val="005E07CF"/>
    <w:rsid w:val="005E0817"/>
    <w:rsid w:val="005E0A30"/>
    <w:rsid w:val="005E0AC4"/>
    <w:rsid w:val="005E0E8B"/>
    <w:rsid w:val="005E131D"/>
    <w:rsid w:val="005E14D5"/>
    <w:rsid w:val="005E1515"/>
    <w:rsid w:val="005E1E66"/>
    <w:rsid w:val="005E2148"/>
    <w:rsid w:val="005E25E3"/>
    <w:rsid w:val="005E2A7D"/>
    <w:rsid w:val="005E40EB"/>
    <w:rsid w:val="005E43D1"/>
    <w:rsid w:val="005E4C5D"/>
    <w:rsid w:val="005E4F83"/>
    <w:rsid w:val="005E4FC6"/>
    <w:rsid w:val="005E5091"/>
    <w:rsid w:val="005E52CB"/>
    <w:rsid w:val="005E5356"/>
    <w:rsid w:val="005E543B"/>
    <w:rsid w:val="005E5558"/>
    <w:rsid w:val="005E55BA"/>
    <w:rsid w:val="005E5897"/>
    <w:rsid w:val="005E5AB5"/>
    <w:rsid w:val="005E5BBE"/>
    <w:rsid w:val="005E6073"/>
    <w:rsid w:val="005E6104"/>
    <w:rsid w:val="005E6865"/>
    <w:rsid w:val="005E69EA"/>
    <w:rsid w:val="005E6A42"/>
    <w:rsid w:val="005E6D36"/>
    <w:rsid w:val="005E6DE1"/>
    <w:rsid w:val="005E7066"/>
    <w:rsid w:val="005E7366"/>
    <w:rsid w:val="005E7E4A"/>
    <w:rsid w:val="005F029F"/>
    <w:rsid w:val="005F0A91"/>
    <w:rsid w:val="005F0F8A"/>
    <w:rsid w:val="005F0F9E"/>
    <w:rsid w:val="005F130A"/>
    <w:rsid w:val="005F14FC"/>
    <w:rsid w:val="005F150D"/>
    <w:rsid w:val="005F169A"/>
    <w:rsid w:val="005F1B81"/>
    <w:rsid w:val="005F1BF6"/>
    <w:rsid w:val="005F1C08"/>
    <w:rsid w:val="005F1D62"/>
    <w:rsid w:val="005F2157"/>
    <w:rsid w:val="005F222F"/>
    <w:rsid w:val="005F248D"/>
    <w:rsid w:val="005F27E4"/>
    <w:rsid w:val="005F284F"/>
    <w:rsid w:val="005F287D"/>
    <w:rsid w:val="005F2CF6"/>
    <w:rsid w:val="005F2FA2"/>
    <w:rsid w:val="005F2FC9"/>
    <w:rsid w:val="005F3081"/>
    <w:rsid w:val="005F314D"/>
    <w:rsid w:val="005F31DA"/>
    <w:rsid w:val="005F3595"/>
    <w:rsid w:val="005F3A39"/>
    <w:rsid w:val="005F41DD"/>
    <w:rsid w:val="005F4587"/>
    <w:rsid w:val="005F4595"/>
    <w:rsid w:val="005F48E1"/>
    <w:rsid w:val="005F4C8B"/>
    <w:rsid w:val="005F54C8"/>
    <w:rsid w:val="005F6194"/>
    <w:rsid w:val="005F6328"/>
    <w:rsid w:val="005F6BBD"/>
    <w:rsid w:val="005F6FD6"/>
    <w:rsid w:val="005F6FEC"/>
    <w:rsid w:val="005F754F"/>
    <w:rsid w:val="005F7EDF"/>
    <w:rsid w:val="005F7F71"/>
    <w:rsid w:val="00600231"/>
    <w:rsid w:val="00600873"/>
    <w:rsid w:val="00601192"/>
    <w:rsid w:val="0060177C"/>
    <w:rsid w:val="00601E3F"/>
    <w:rsid w:val="00602096"/>
    <w:rsid w:val="0060258A"/>
    <w:rsid w:val="00602698"/>
    <w:rsid w:val="006027F4"/>
    <w:rsid w:val="0060284D"/>
    <w:rsid w:val="00602ADE"/>
    <w:rsid w:val="00602C86"/>
    <w:rsid w:val="00602F32"/>
    <w:rsid w:val="0060311A"/>
    <w:rsid w:val="0060322F"/>
    <w:rsid w:val="006032D5"/>
    <w:rsid w:val="00603741"/>
    <w:rsid w:val="00603AB5"/>
    <w:rsid w:val="0060450C"/>
    <w:rsid w:val="00604595"/>
    <w:rsid w:val="00604852"/>
    <w:rsid w:val="00604A83"/>
    <w:rsid w:val="0060515C"/>
    <w:rsid w:val="006051CC"/>
    <w:rsid w:val="0060626E"/>
    <w:rsid w:val="006063AA"/>
    <w:rsid w:val="0060649D"/>
    <w:rsid w:val="006065D5"/>
    <w:rsid w:val="0060671C"/>
    <w:rsid w:val="0060683B"/>
    <w:rsid w:val="00606A25"/>
    <w:rsid w:val="00606C7C"/>
    <w:rsid w:val="006072FA"/>
    <w:rsid w:val="006078C0"/>
    <w:rsid w:val="00607AEC"/>
    <w:rsid w:val="00607B2D"/>
    <w:rsid w:val="00607CD0"/>
    <w:rsid w:val="00607D59"/>
    <w:rsid w:val="00607EFC"/>
    <w:rsid w:val="00607F32"/>
    <w:rsid w:val="006100BF"/>
    <w:rsid w:val="00610332"/>
    <w:rsid w:val="0061092A"/>
    <w:rsid w:val="00610F5F"/>
    <w:rsid w:val="006110BB"/>
    <w:rsid w:val="006111CF"/>
    <w:rsid w:val="006112F6"/>
    <w:rsid w:val="0061130F"/>
    <w:rsid w:val="0061143E"/>
    <w:rsid w:val="006114FD"/>
    <w:rsid w:val="00611516"/>
    <w:rsid w:val="0061155B"/>
    <w:rsid w:val="00611BA9"/>
    <w:rsid w:val="00611C90"/>
    <w:rsid w:val="00611D25"/>
    <w:rsid w:val="00611F32"/>
    <w:rsid w:val="0061206D"/>
    <w:rsid w:val="00612253"/>
    <w:rsid w:val="006122B5"/>
    <w:rsid w:val="0061240A"/>
    <w:rsid w:val="0061254E"/>
    <w:rsid w:val="00612898"/>
    <w:rsid w:val="00612A81"/>
    <w:rsid w:val="00612CE9"/>
    <w:rsid w:val="00612D10"/>
    <w:rsid w:val="00612D6E"/>
    <w:rsid w:val="006130C4"/>
    <w:rsid w:val="006130F4"/>
    <w:rsid w:val="00613547"/>
    <w:rsid w:val="006136C7"/>
    <w:rsid w:val="0061372A"/>
    <w:rsid w:val="00613A9E"/>
    <w:rsid w:val="00613AC9"/>
    <w:rsid w:val="00613CEB"/>
    <w:rsid w:val="00614143"/>
    <w:rsid w:val="00614271"/>
    <w:rsid w:val="00614931"/>
    <w:rsid w:val="00614951"/>
    <w:rsid w:val="00614C40"/>
    <w:rsid w:val="00614DE3"/>
    <w:rsid w:val="00614DF1"/>
    <w:rsid w:val="00614ED2"/>
    <w:rsid w:val="00614FD6"/>
    <w:rsid w:val="00615134"/>
    <w:rsid w:val="006153A4"/>
    <w:rsid w:val="0061576E"/>
    <w:rsid w:val="00615D21"/>
    <w:rsid w:val="00615DA2"/>
    <w:rsid w:val="00616001"/>
    <w:rsid w:val="0061646F"/>
    <w:rsid w:val="00616699"/>
    <w:rsid w:val="00616914"/>
    <w:rsid w:val="00616977"/>
    <w:rsid w:val="00616B0A"/>
    <w:rsid w:val="00616B8E"/>
    <w:rsid w:val="00616D44"/>
    <w:rsid w:val="00616E88"/>
    <w:rsid w:val="00617693"/>
    <w:rsid w:val="00617712"/>
    <w:rsid w:val="00617938"/>
    <w:rsid w:val="0062056C"/>
    <w:rsid w:val="00620B53"/>
    <w:rsid w:val="0062106C"/>
    <w:rsid w:val="00621187"/>
    <w:rsid w:val="0062120E"/>
    <w:rsid w:val="0062129D"/>
    <w:rsid w:val="00621372"/>
    <w:rsid w:val="006213BB"/>
    <w:rsid w:val="0062192D"/>
    <w:rsid w:val="00621EA1"/>
    <w:rsid w:val="0062202F"/>
    <w:rsid w:val="0062224F"/>
    <w:rsid w:val="006222C7"/>
    <w:rsid w:val="0062256E"/>
    <w:rsid w:val="006225AF"/>
    <w:rsid w:val="00622D30"/>
    <w:rsid w:val="00622E8E"/>
    <w:rsid w:val="00623F8D"/>
    <w:rsid w:val="0062420A"/>
    <w:rsid w:val="00624EC9"/>
    <w:rsid w:val="00624F84"/>
    <w:rsid w:val="00624FA9"/>
    <w:rsid w:val="0062579D"/>
    <w:rsid w:val="00625F2F"/>
    <w:rsid w:val="00626113"/>
    <w:rsid w:val="00626170"/>
    <w:rsid w:val="0062639D"/>
    <w:rsid w:val="0062648A"/>
    <w:rsid w:val="0062651F"/>
    <w:rsid w:val="006265CF"/>
    <w:rsid w:val="0062670C"/>
    <w:rsid w:val="0062691E"/>
    <w:rsid w:val="00626AD3"/>
    <w:rsid w:val="00626B2F"/>
    <w:rsid w:val="00626C2A"/>
    <w:rsid w:val="00626CEB"/>
    <w:rsid w:val="006274E4"/>
    <w:rsid w:val="00627E00"/>
    <w:rsid w:val="00627E70"/>
    <w:rsid w:val="00627E7B"/>
    <w:rsid w:val="006308DD"/>
    <w:rsid w:val="00630B90"/>
    <w:rsid w:val="006311DE"/>
    <w:rsid w:val="0063138B"/>
    <w:rsid w:val="006313E9"/>
    <w:rsid w:val="0063170E"/>
    <w:rsid w:val="00631B40"/>
    <w:rsid w:val="00631CBA"/>
    <w:rsid w:val="00631CEA"/>
    <w:rsid w:val="00631DC8"/>
    <w:rsid w:val="00631E78"/>
    <w:rsid w:val="00632094"/>
    <w:rsid w:val="00632712"/>
    <w:rsid w:val="00632831"/>
    <w:rsid w:val="00632D8D"/>
    <w:rsid w:val="00632E61"/>
    <w:rsid w:val="00633512"/>
    <w:rsid w:val="00633791"/>
    <w:rsid w:val="00633A7F"/>
    <w:rsid w:val="00633BB2"/>
    <w:rsid w:val="00633C32"/>
    <w:rsid w:val="00633D0D"/>
    <w:rsid w:val="00634188"/>
    <w:rsid w:val="00634391"/>
    <w:rsid w:val="006343F4"/>
    <w:rsid w:val="0063445C"/>
    <w:rsid w:val="00634735"/>
    <w:rsid w:val="006349E3"/>
    <w:rsid w:val="00634CA2"/>
    <w:rsid w:val="00634FB2"/>
    <w:rsid w:val="006358FF"/>
    <w:rsid w:val="0063599B"/>
    <w:rsid w:val="0063638D"/>
    <w:rsid w:val="0063652D"/>
    <w:rsid w:val="0063681A"/>
    <w:rsid w:val="0063687F"/>
    <w:rsid w:val="00636EBD"/>
    <w:rsid w:val="006372FF"/>
    <w:rsid w:val="006373B5"/>
    <w:rsid w:val="006374C6"/>
    <w:rsid w:val="006376DA"/>
    <w:rsid w:val="00637856"/>
    <w:rsid w:val="00637C21"/>
    <w:rsid w:val="00637DEB"/>
    <w:rsid w:val="006401D5"/>
    <w:rsid w:val="0064081A"/>
    <w:rsid w:val="00640A98"/>
    <w:rsid w:val="00640CB1"/>
    <w:rsid w:val="00640DDD"/>
    <w:rsid w:val="00640E59"/>
    <w:rsid w:val="00640F80"/>
    <w:rsid w:val="0064103E"/>
    <w:rsid w:val="00641049"/>
    <w:rsid w:val="0064113A"/>
    <w:rsid w:val="00641324"/>
    <w:rsid w:val="006417FA"/>
    <w:rsid w:val="00641F35"/>
    <w:rsid w:val="00642606"/>
    <w:rsid w:val="00642748"/>
    <w:rsid w:val="0064288F"/>
    <w:rsid w:val="00642AD4"/>
    <w:rsid w:val="00642C59"/>
    <w:rsid w:val="00642C9C"/>
    <w:rsid w:val="00642F12"/>
    <w:rsid w:val="00643021"/>
    <w:rsid w:val="00643235"/>
    <w:rsid w:val="0064327E"/>
    <w:rsid w:val="006433D7"/>
    <w:rsid w:val="006434FC"/>
    <w:rsid w:val="0064365B"/>
    <w:rsid w:val="00643790"/>
    <w:rsid w:val="00643B87"/>
    <w:rsid w:val="006443CC"/>
    <w:rsid w:val="0064445A"/>
    <w:rsid w:val="0064496B"/>
    <w:rsid w:val="00644B07"/>
    <w:rsid w:val="00644C20"/>
    <w:rsid w:val="006450C3"/>
    <w:rsid w:val="0064538E"/>
    <w:rsid w:val="0064544C"/>
    <w:rsid w:val="0064591B"/>
    <w:rsid w:val="00645D32"/>
    <w:rsid w:val="00645F85"/>
    <w:rsid w:val="0064603F"/>
    <w:rsid w:val="00646D85"/>
    <w:rsid w:val="00646F2A"/>
    <w:rsid w:val="0064712E"/>
    <w:rsid w:val="00647875"/>
    <w:rsid w:val="00647BE1"/>
    <w:rsid w:val="00647F6E"/>
    <w:rsid w:val="00650462"/>
    <w:rsid w:val="00650843"/>
    <w:rsid w:val="00650DD4"/>
    <w:rsid w:val="00650F35"/>
    <w:rsid w:val="006513CC"/>
    <w:rsid w:val="006514FF"/>
    <w:rsid w:val="006515C0"/>
    <w:rsid w:val="00651797"/>
    <w:rsid w:val="006519D8"/>
    <w:rsid w:val="00651F30"/>
    <w:rsid w:val="006522CC"/>
    <w:rsid w:val="00652449"/>
    <w:rsid w:val="00652E4B"/>
    <w:rsid w:val="00652F2E"/>
    <w:rsid w:val="00652F93"/>
    <w:rsid w:val="0065364A"/>
    <w:rsid w:val="006536D1"/>
    <w:rsid w:val="006538C6"/>
    <w:rsid w:val="00653AE5"/>
    <w:rsid w:val="00654146"/>
    <w:rsid w:val="00654198"/>
    <w:rsid w:val="006541D8"/>
    <w:rsid w:val="0065420A"/>
    <w:rsid w:val="0065426F"/>
    <w:rsid w:val="00654B13"/>
    <w:rsid w:val="00654C81"/>
    <w:rsid w:val="00654E11"/>
    <w:rsid w:val="00655281"/>
    <w:rsid w:val="00655669"/>
    <w:rsid w:val="00655888"/>
    <w:rsid w:val="00655C0D"/>
    <w:rsid w:val="00655EAE"/>
    <w:rsid w:val="0065609D"/>
    <w:rsid w:val="00656287"/>
    <w:rsid w:val="006562C1"/>
    <w:rsid w:val="00656310"/>
    <w:rsid w:val="00656926"/>
    <w:rsid w:val="00656978"/>
    <w:rsid w:val="00656CE5"/>
    <w:rsid w:val="00656DCD"/>
    <w:rsid w:val="00656E63"/>
    <w:rsid w:val="00656ED6"/>
    <w:rsid w:val="00657264"/>
    <w:rsid w:val="0065728E"/>
    <w:rsid w:val="00657441"/>
    <w:rsid w:val="006575CD"/>
    <w:rsid w:val="006576B0"/>
    <w:rsid w:val="00657704"/>
    <w:rsid w:val="00657953"/>
    <w:rsid w:val="00657A95"/>
    <w:rsid w:val="00657B6A"/>
    <w:rsid w:val="00657BED"/>
    <w:rsid w:val="00658B51"/>
    <w:rsid w:val="0066006A"/>
    <w:rsid w:val="00660227"/>
    <w:rsid w:val="0066058B"/>
    <w:rsid w:val="00660B2B"/>
    <w:rsid w:val="00660B55"/>
    <w:rsid w:val="00660CB0"/>
    <w:rsid w:val="0066106D"/>
    <w:rsid w:val="006611B4"/>
    <w:rsid w:val="006614BB"/>
    <w:rsid w:val="006615BB"/>
    <w:rsid w:val="006615F4"/>
    <w:rsid w:val="006618F8"/>
    <w:rsid w:val="00661D32"/>
    <w:rsid w:val="00661EA6"/>
    <w:rsid w:val="00661F7D"/>
    <w:rsid w:val="00661FBF"/>
    <w:rsid w:val="00662411"/>
    <w:rsid w:val="0066255F"/>
    <w:rsid w:val="00662684"/>
    <w:rsid w:val="006629E0"/>
    <w:rsid w:val="0066313B"/>
    <w:rsid w:val="006633E9"/>
    <w:rsid w:val="0066377E"/>
    <w:rsid w:val="00663982"/>
    <w:rsid w:val="006639ED"/>
    <w:rsid w:val="00663A39"/>
    <w:rsid w:val="00663DB0"/>
    <w:rsid w:val="00663E41"/>
    <w:rsid w:val="00663EF4"/>
    <w:rsid w:val="0066431F"/>
    <w:rsid w:val="0066457F"/>
    <w:rsid w:val="00664624"/>
    <w:rsid w:val="006647EE"/>
    <w:rsid w:val="00664892"/>
    <w:rsid w:val="00664E5D"/>
    <w:rsid w:val="00665096"/>
    <w:rsid w:val="0066509F"/>
    <w:rsid w:val="00665151"/>
    <w:rsid w:val="006652D9"/>
    <w:rsid w:val="00665518"/>
    <w:rsid w:val="0066567B"/>
    <w:rsid w:val="00665915"/>
    <w:rsid w:val="00665A6C"/>
    <w:rsid w:val="00665B87"/>
    <w:rsid w:val="00665DC3"/>
    <w:rsid w:val="00665EF8"/>
    <w:rsid w:val="00666483"/>
    <w:rsid w:val="00666B6C"/>
    <w:rsid w:val="00666BF0"/>
    <w:rsid w:val="006671BF"/>
    <w:rsid w:val="006672AD"/>
    <w:rsid w:val="00667DBB"/>
    <w:rsid w:val="006705C9"/>
    <w:rsid w:val="00670B5E"/>
    <w:rsid w:val="00670E88"/>
    <w:rsid w:val="00670FF6"/>
    <w:rsid w:val="00671356"/>
    <w:rsid w:val="00671568"/>
    <w:rsid w:val="0067161B"/>
    <w:rsid w:val="00671632"/>
    <w:rsid w:val="00671A90"/>
    <w:rsid w:val="00671B34"/>
    <w:rsid w:val="00671D37"/>
    <w:rsid w:val="006721B2"/>
    <w:rsid w:val="00672446"/>
    <w:rsid w:val="00672581"/>
    <w:rsid w:val="00672A1C"/>
    <w:rsid w:val="00672DDF"/>
    <w:rsid w:val="00673218"/>
    <w:rsid w:val="006732A1"/>
    <w:rsid w:val="00673356"/>
    <w:rsid w:val="00673431"/>
    <w:rsid w:val="00673D77"/>
    <w:rsid w:val="00673E30"/>
    <w:rsid w:val="006742CB"/>
    <w:rsid w:val="006743FE"/>
    <w:rsid w:val="0067445F"/>
    <w:rsid w:val="00674724"/>
    <w:rsid w:val="00674D57"/>
    <w:rsid w:val="00674E87"/>
    <w:rsid w:val="006754E5"/>
    <w:rsid w:val="00675B0D"/>
    <w:rsid w:val="00675F52"/>
    <w:rsid w:val="00675FA1"/>
    <w:rsid w:val="00676577"/>
    <w:rsid w:val="00676618"/>
    <w:rsid w:val="006766F7"/>
    <w:rsid w:val="00676DCD"/>
    <w:rsid w:val="00676E90"/>
    <w:rsid w:val="00677403"/>
    <w:rsid w:val="006776C6"/>
    <w:rsid w:val="00677BF7"/>
    <w:rsid w:val="0068045C"/>
    <w:rsid w:val="0068066E"/>
    <w:rsid w:val="00680832"/>
    <w:rsid w:val="00680A3D"/>
    <w:rsid w:val="00680A6E"/>
    <w:rsid w:val="00680C5B"/>
    <w:rsid w:val="00681074"/>
    <w:rsid w:val="0068125A"/>
    <w:rsid w:val="00681562"/>
    <w:rsid w:val="0068176E"/>
    <w:rsid w:val="006817E2"/>
    <w:rsid w:val="006819E2"/>
    <w:rsid w:val="006822D4"/>
    <w:rsid w:val="00682305"/>
    <w:rsid w:val="00682561"/>
    <w:rsid w:val="00682A66"/>
    <w:rsid w:val="00682A89"/>
    <w:rsid w:val="00682C86"/>
    <w:rsid w:val="00682EF1"/>
    <w:rsid w:val="00683118"/>
    <w:rsid w:val="0068316A"/>
    <w:rsid w:val="0068396B"/>
    <w:rsid w:val="00683CFA"/>
    <w:rsid w:val="00683F79"/>
    <w:rsid w:val="006842A4"/>
    <w:rsid w:val="006844FD"/>
    <w:rsid w:val="00684BE1"/>
    <w:rsid w:val="00685567"/>
    <w:rsid w:val="00685629"/>
    <w:rsid w:val="006856C6"/>
    <w:rsid w:val="0068586F"/>
    <w:rsid w:val="00685969"/>
    <w:rsid w:val="0068599F"/>
    <w:rsid w:val="00685D7B"/>
    <w:rsid w:val="00685DF3"/>
    <w:rsid w:val="00686205"/>
    <w:rsid w:val="00686270"/>
    <w:rsid w:val="00686413"/>
    <w:rsid w:val="006865B1"/>
    <w:rsid w:val="00686A75"/>
    <w:rsid w:val="00686AD1"/>
    <w:rsid w:val="006870C9"/>
    <w:rsid w:val="00687147"/>
    <w:rsid w:val="00687C01"/>
    <w:rsid w:val="00687C29"/>
    <w:rsid w:val="00687CB8"/>
    <w:rsid w:val="00687DCF"/>
    <w:rsid w:val="006900C3"/>
    <w:rsid w:val="006902EE"/>
    <w:rsid w:val="0069063C"/>
    <w:rsid w:val="00690709"/>
    <w:rsid w:val="00690728"/>
    <w:rsid w:val="00690EDA"/>
    <w:rsid w:val="0069125C"/>
    <w:rsid w:val="00691278"/>
    <w:rsid w:val="00691B47"/>
    <w:rsid w:val="00691E6B"/>
    <w:rsid w:val="00691F8B"/>
    <w:rsid w:val="00692050"/>
    <w:rsid w:val="006922C8"/>
    <w:rsid w:val="006922EF"/>
    <w:rsid w:val="00692358"/>
    <w:rsid w:val="0069285C"/>
    <w:rsid w:val="006928B2"/>
    <w:rsid w:val="00692B43"/>
    <w:rsid w:val="00692C25"/>
    <w:rsid w:val="00692F97"/>
    <w:rsid w:val="0069315B"/>
    <w:rsid w:val="006936C4"/>
    <w:rsid w:val="0069370A"/>
    <w:rsid w:val="00693854"/>
    <w:rsid w:val="00693973"/>
    <w:rsid w:val="006939E7"/>
    <w:rsid w:val="00693B79"/>
    <w:rsid w:val="006942A3"/>
    <w:rsid w:val="006943E1"/>
    <w:rsid w:val="006944CA"/>
    <w:rsid w:val="0069470E"/>
    <w:rsid w:val="00694A28"/>
    <w:rsid w:val="00694BD7"/>
    <w:rsid w:val="00694E37"/>
    <w:rsid w:val="00695050"/>
    <w:rsid w:val="006952C0"/>
    <w:rsid w:val="00695C8C"/>
    <w:rsid w:val="00695CAE"/>
    <w:rsid w:val="00695CED"/>
    <w:rsid w:val="00695E0B"/>
    <w:rsid w:val="0069616A"/>
    <w:rsid w:val="006961A2"/>
    <w:rsid w:val="00696244"/>
    <w:rsid w:val="006964A2"/>
    <w:rsid w:val="0069666E"/>
    <w:rsid w:val="00696740"/>
    <w:rsid w:val="00696A43"/>
    <w:rsid w:val="00696AC4"/>
    <w:rsid w:val="0069729D"/>
    <w:rsid w:val="00697369"/>
    <w:rsid w:val="006977D4"/>
    <w:rsid w:val="00697CAB"/>
    <w:rsid w:val="006A00E5"/>
    <w:rsid w:val="006A0812"/>
    <w:rsid w:val="006A09F7"/>
    <w:rsid w:val="006A0AB1"/>
    <w:rsid w:val="006A0CFD"/>
    <w:rsid w:val="006A0E36"/>
    <w:rsid w:val="006A1089"/>
    <w:rsid w:val="006A12FC"/>
    <w:rsid w:val="006A1A7C"/>
    <w:rsid w:val="006A1DCF"/>
    <w:rsid w:val="006A1EC5"/>
    <w:rsid w:val="006A2AC8"/>
    <w:rsid w:val="006A2C6F"/>
    <w:rsid w:val="006A2E1B"/>
    <w:rsid w:val="006A2EF8"/>
    <w:rsid w:val="006A3477"/>
    <w:rsid w:val="006A365E"/>
    <w:rsid w:val="006A3996"/>
    <w:rsid w:val="006A3CFE"/>
    <w:rsid w:val="006A3F1C"/>
    <w:rsid w:val="006A401E"/>
    <w:rsid w:val="006A425B"/>
    <w:rsid w:val="006A4666"/>
    <w:rsid w:val="006A4742"/>
    <w:rsid w:val="006A4820"/>
    <w:rsid w:val="006A4AAA"/>
    <w:rsid w:val="006A4DA9"/>
    <w:rsid w:val="006A4F68"/>
    <w:rsid w:val="006A51D1"/>
    <w:rsid w:val="006A5508"/>
    <w:rsid w:val="006A56B7"/>
    <w:rsid w:val="006A570C"/>
    <w:rsid w:val="006A59C9"/>
    <w:rsid w:val="006A5A34"/>
    <w:rsid w:val="006A5DD2"/>
    <w:rsid w:val="006A60F7"/>
    <w:rsid w:val="006A634C"/>
    <w:rsid w:val="006A669C"/>
    <w:rsid w:val="006A67C8"/>
    <w:rsid w:val="006A6859"/>
    <w:rsid w:val="006A76EB"/>
    <w:rsid w:val="006A787E"/>
    <w:rsid w:val="006A78F4"/>
    <w:rsid w:val="006A79B0"/>
    <w:rsid w:val="006A7C3B"/>
    <w:rsid w:val="006A7D35"/>
    <w:rsid w:val="006A7D78"/>
    <w:rsid w:val="006B00D2"/>
    <w:rsid w:val="006B027E"/>
    <w:rsid w:val="006B037C"/>
    <w:rsid w:val="006B0B07"/>
    <w:rsid w:val="006B1341"/>
    <w:rsid w:val="006B14AE"/>
    <w:rsid w:val="006B199C"/>
    <w:rsid w:val="006B1D46"/>
    <w:rsid w:val="006B2501"/>
    <w:rsid w:val="006B266D"/>
    <w:rsid w:val="006B2673"/>
    <w:rsid w:val="006B28AD"/>
    <w:rsid w:val="006B2A5E"/>
    <w:rsid w:val="006B2B41"/>
    <w:rsid w:val="006B2B67"/>
    <w:rsid w:val="006B2DE4"/>
    <w:rsid w:val="006B2EC9"/>
    <w:rsid w:val="006B31E6"/>
    <w:rsid w:val="006B3539"/>
    <w:rsid w:val="006B3AF2"/>
    <w:rsid w:val="006B3BAB"/>
    <w:rsid w:val="006B3BC3"/>
    <w:rsid w:val="006B3CFA"/>
    <w:rsid w:val="006B4409"/>
    <w:rsid w:val="006B45C1"/>
    <w:rsid w:val="006B4762"/>
    <w:rsid w:val="006B47A2"/>
    <w:rsid w:val="006B49DF"/>
    <w:rsid w:val="006B4A84"/>
    <w:rsid w:val="006B4B32"/>
    <w:rsid w:val="006B4CC9"/>
    <w:rsid w:val="006B50CF"/>
    <w:rsid w:val="006B52B6"/>
    <w:rsid w:val="006B589C"/>
    <w:rsid w:val="006B590A"/>
    <w:rsid w:val="006B5937"/>
    <w:rsid w:val="006B5E69"/>
    <w:rsid w:val="006B62E3"/>
    <w:rsid w:val="006B65A9"/>
    <w:rsid w:val="006B6B9E"/>
    <w:rsid w:val="006B6BC9"/>
    <w:rsid w:val="006B6FB1"/>
    <w:rsid w:val="006B7225"/>
    <w:rsid w:val="006B72EC"/>
    <w:rsid w:val="006B73CA"/>
    <w:rsid w:val="006B7A28"/>
    <w:rsid w:val="006C00EE"/>
    <w:rsid w:val="006C0434"/>
    <w:rsid w:val="006C050C"/>
    <w:rsid w:val="006C0E04"/>
    <w:rsid w:val="006C11A6"/>
    <w:rsid w:val="006C12C0"/>
    <w:rsid w:val="006C1383"/>
    <w:rsid w:val="006C13B4"/>
    <w:rsid w:val="006C14BA"/>
    <w:rsid w:val="006C1A1F"/>
    <w:rsid w:val="006C1B39"/>
    <w:rsid w:val="006C1F52"/>
    <w:rsid w:val="006C2806"/>
    <w:rsid w:val="006C29A3"/>
    <w:rsid w:val="006C2CC7"/>
    <w:rsid w:val="006C2D5D"/>
    <w:rsid w:val="006C2DEC"/>
    <w:rsid w:val="006C2FEB"/>
    <w:rsid w:val="006C32E4"/>
    <w:rsid w:val="006C4193"/>
    <w:rsid w:val="006C4563"/>
    <w:rsid w:val="006C46A3"/>
    <w:rsid w:val="006C4E79"/>
    <w:rsid w:val="006C508A"/>
    <w:rsid w:val="006C517B"/>
    <w:rsid w:val="006C5324"/>
    <w:rsid w:val="006C5445"/>
    <w:rsid w:val="006C5948"/>
    <w:rsid w:val="006C5B32"/>
    <w:rsid w:val="006C5FAD"/>
    <w:rsid w:val="006C6B00"/>
    <w:rsid w:val="006C6B41"/>
    <w:rsid w:val="006C6D44"/>
    <w:rsid w:val="006C6EFF"/>
    <w:rsid w:val="006C7A2A"/>
    <w:rsid w:val="006C7FB7"/>
    <w:rsid w:val="006D007D"/>
    <w:rsid w:val="006D0684"/>
    <w:rsid w:val="006D0E3D"/>
    <w:rsid w:val="006D0FEE"/>
    <w:rsid w:val="006D12A6"/>
    <w:rsid w:val="006D1625"/>
    <w:rsid w:val="006D1B2E"/>
    <w:rsid w:val="006D1F1F"/>
    <w:rsid w:val="006D2247"/>
    <w:rsid w:val="006D26B9"/>
    <w:rsid w:val="006D2CE5"/>
    <w:rsid w:val="006D2CE8"/>
    <w:rsid w:val="006D2D2E"/>
    <w:rsid w:val="006D2D39"/>
    <w:rsid w:val="006D2F53"/>
    <w:rsid w:val="006D3179"/>
    <w:rsid w:val="006D366A"/>
    <w:rsid w:val="006D393E"/>
    <w:rsid w:val="006D3B7B"/>
    <w:rsid w:val="006D3D83"/>
    <w:rsid w:val="006D3DC2"/>
    <w:rsid w:val="006D3EF5"/>
    <w:rsid w:val="006D4414"/>
    <w:rsid w:val="006D4523"/>
    <w:rsid w:val="006D4620"/>
    <w:rsid w:val="006D46FC"/>
    <w:rsid w:val="006D47B0"/>
    <w:rsid w:val="006D4B4A"/>
    <w:rsid w:val="006D4E31"/>
    <w:rsid w:val="006D53A1"/>
    <w:rsid w:val="006D5650"/>
    <w:rsid w:val="006D5681"/>
    <w:rsid w:val="006D5729"/>
    <w:rsid w:val="006D5808"/>
    <w:rsid w:val="006D5E8A"/>
    <w:rsid w:val="006D61C9"/>
    <w:rsid w:val="006D62D5"/>
    <w:rsid w:val="006D634F"/>
    <w:rsid w:val="006D63C2"/>
    <w:rsid w:val="006D63DE"/>
    <w:rsid w:val="006D648D"/>
    <w:rsid w:val="006D669C"/>
    <w:rsid w:val="006D66B0"/>
    <w:rsid w:val="006D68C9"/>
    <w:rsid w:val="006D69CF"/>
    <w:rsid w:val="006D6A4A"/>
    <w:rsid w:val="006D7008"/>
    <w:rsid w:val="006D72CD"/>
    <w:rsid w:val="006D755C"/>
    <w:rsid w:val="006D75F9"/>
    <w:rsid w:val="006D7D08"/>
    <w:rsid w:val="006E0888"/>
    <w:rsid w:val="006E08C5"/>
    <w:rsid w:val="006E19AD"/>
    <w:rsid w:val="006E1BA7"/>
    <w:rsid w:val="006E1D5F"/>
    <w:rsid w:val="006E1E7C"/>
    <w:rsid w:val="006E23A8"/>
    <w:rsid w:val="006E241E"/>
    <w:rsid w:val="006E271A"/>
    <w:rsid w:val="006E275F"/>
    <w:rsid w:val="006E297A"/>
    <w:rsid w:val="006E2C1A"/>
    <w:rsid w:val="006E3129"/>
    <w:rsid w:val="006E313D"/>
    <w:rsid w:val="006E3304"/>
    <w:rsid w:val="006E3352"/>
    <w:rsid w:val="006E413F"/>
    <w:rsid w:val="006E4281"/>
    <w:rsid w:val="006E44F3"/>
    <w:rsid w:val="006E4673"/>
    <w:rsid w:val="006E4758"/>
    <w:rsid w:val="006E494B"/>
    <w:rsid w:val="006E4B4D"/>
    <w:rsid w:val="006E5085"/>
    <w:rsid w:val="006E5100"/>
    <w:rsid w:val="006E56DB"/>
    <w:rsid w:val="006E5A15"/>
    <w:rsid w:val="006E5AE0"/>
    <w:rsid w:val="006E5AE1"/>
    <w:rsid w:val="006E5C34"/>
    <w:rsid w:val="006E7555"/>
    <w:rsid w:val="006E76A0"/>
    <w:rsid w:val="006E79DF"/>
    <w:rsid w:val="006E7A07"/>
    <w:rsid w:val="006E7EA9"/>
    <w:rsid w:val="006E7ECD"/>
    <w:rsid w:val="006F0511"/>
    <w:rsid w:val="006F0701"/>
    <w:rsid w:val="006F0766"/>
    <w:rsid w:val="006F07F6"/>
    <w:rsid w:val="006F08E2"/>
    <w:rsid w:val="006F0A90"/>
    <w:rsid w:val="006F0CFF"/>
    <w:rsid w:val="006F13F9"/>
    <w:rsid w:val="006F1605"/>
    <w:rsid w:val="006F1770"/>
    <w:rsid w:val="006F1853"/>
    <w:rsid w:val="006F18E1"/>
    <w:rsid w:val="006F1F06"/>
    <w:rsid w:val="006F1FD7"/>
    <w:rsid w:val="006F2349"/>
    <w:rsid w:val="006F275E"/>
    <w:rsid w:val="006F2DC8"/>
    <w:rsid w:val="006F33A2"/>
    <w:rsid w:val="006F366B"/>
    <w:rsid w:val="006F3E1D"/>
    <w:rsid w:val="006F3E40"/>
    <w:rsid w:val="006F41AB"/>
    <w:rsid w:val="006F453B"/>
    <w:rsid w:val="006F4820"/>
    <w:rsid w:val="006F4A3B"/>
    <w:rsid w:val="006F4A40"/>
    <w:rsid w:val="006F52A9"/>
    <w:rsid w:val="006F54EB"/>
    <w:rsid w:val="006F5790"/>
    <w:rsid w:val="006F5909"/>
    <w:rsid w:val="006F5CD3"/>
    <w:rsid w:val="006F640A"/>
    <w:rsid w:val="006F694A"/>
    <w:rsid w:val="006F6CE7"/>
    <w:rsid w:val="006F75D6"/>
    <w:rsid w:val="00700090"/>
    <w:rsid w:val="0070025D"/>
    <w:rsid w:val="007003C5"/>
    <w:rsid w:val="0070045C"/>
    <w:rsid w:val="00700606"/>
    <w:rsid w:val="007008B2"/>
    <w:rsid w:val="007009BC"/>
    <w:rsid w:val="00700C5D"/>
    <w:rsid w:val="00701341"/>
    <w:rsid w:val="0070145F"/>
    <w:rsid w:val="00701476"/>
    <w:rsid w:val="00701B34"/>
    <w:rsid w:val="00701C20"/>
    <w:rsid w:val="00701D80"/>
    <w:rsid w:val="00702105"/>
    <w:rsid w:val="0070233D"/>
    <w:rsid w:val="00702633"/>
    <w:rsid w:val="00702B5B"/>
    <w:rsid w:val="00702B90"/>
    <w:rsid w:val="00702C24"/>
    <w:rsid w:val="00702E9D"/>
    <w:rsid w:val="0070301E"/>
    <w:rsid w:val="00703177"/>
    <w:rsid w:val="0070368B"/>
    <w:rsid w:val="007038A7"/>
    <w:rsid w:val="00703A20"/>
    <w:rsid w:val="00703D37"/>
    <w:rsid w:val="0070449F"/>
    <w:rsid w:val="00704636"/>
    <w:rsid w:val="007046FC"/>
    <w:rsid w:val="007048B8"/>
    <w:rsid w:val="00704A85"/>
    <w:rsid w:val="00704CCA"/>
    <w:rsid w:val="00704DC3"/>
    <w:rsid w:val="00704F56"/>
    <w:rsid w:val="00705073"/>
    <w:rsid w:val="0070548B"/>
    <w:rsid w:val="007058D2"/>
    <w:rsid w:val="00705B68"/>
    <w:rsid w:val="00705CA3"/>
    <w:rsid w:val="00705F92"/>
    <w:rsid w:val="007060FC"/>
    <w:rsid w:val="00706223"/>
    <w:rsid w:val="0070731C"/>
    <w:rsid w:val="00707505"/>
    <w:rsid w:val="0070750A"/>
    <w:rsid w:val="00707997"/>
    <w:rsid w:val="00707B70"/>
    <w:rsid w:val="00707B9F"/>
    <w:rsid w:val="00707EE5"/>
    <w:rsid w:val="007088AE"/>
    <w:rsid w:val="00710868"/>
    <w:rsid w:val="007108D5"/>
    <w:rsid w:val="0071098C"/>
    <w:rsid w:val="00710F15"/>
    <w:rsid w:val="00711021"/>
    <w:rsid w:val="0071104D"/>
    <w:rsid w:val="007111FC"/>
    <w:rsid w:val="00711240"/>
    <w:rsid w:val="0071129B"/>
    <w:rsid w:val="00711508"/>
    <w:rsid w:val="0071167B"/>
    <w:rsid w:val="00711F8A"/>
    <w:rsid w:val="007121A7"/>
    <w:rsid w:val="00712483"/>
    <w:rsid w:val="007129E9"/>
    <w:rsid w:val="00712B9A"/>
    <w:rsid w:val="00712FCB"/>
    <w:rsid w:val="0071344C"/>
    <w:rsid w:val="007135C4"/>
    <w:rsid w:val="00713B06"/>
    <w:rsid w:val="00713B75"/>
    <w:rsid w:val="00714089"/>
    <w:rsid w:val="007140A8"/>
    <w:rsid w:val="0071499D"/>
    <w:rsid w:val="00714F50"/>
    <w:rsid w:val="00715894"/>
    <w:rsid w:val="007159C4"/>
    <w:rsid w:val="0071604A"/>
    <w:rsid w:val="00716251"/>
    <w:rsid w:val="00716546"/>
    <w:rsid w:val="0071668B"/>
    <w:rsid w:val="007169D6"/>
    <w:rsid w:val="00716A9C"/>
    <w:rsid w:val="00716BBD"/>
    <w:rsid w:val="00716CEB"/>
    <w:rsid w:val="00716F54"/>
    <w:rsid w:val="00717170"/>
    <w:rsid w:val="0071788A"/>
    <w:rsid w:val="007179D4"/>
    <w:rsid w:val="007205ED"/>
    <w:rsid w:val="007205F0"/>
    <w:rsid w:val="007205FB"/>
    <w:rsid w:val="00720B22"/>
    <w:rsid w:val="00720C2F"/>
    <w:rsid w:val="007210AE"/>
    <w:rsid w:val="007210ED"/>
    <w:rsid w:val="00721265"/>
    <w:rsid w:val="00721597"/>
    <w:rsid w:val="00721B23"/>
    <w:rsid w:val="00721DFF"/>
    <w:rsid w:val="007224AE"/>
    <w:rsid w:val="00722651"/>
    <w:rsid w:val="0072272D"/>
    <w:rsid w:val="0072293B"/>
    <w:rsid w:val="00722F2E"/>
    <w:rsid w:val="0072303C"/>
    <w:rsid w:val="007232C5"/>
    <w:rsid w:val="00723384"/>
    <w:rsid w:val="007236D0"/>
    <w:rsid w:val="007238CE"/>
    <w:rsid w:val="00723B2F"/>
    <w:rsid w:val="00723D5A"/>
    <w:rsid w:val="00723D8C"/>
    <w:rsid w:val="00723EBD"/>
    <w:rsid w:val="00724154"/>
    <w:rsid w:val="007241E4"/>
    <w:rsid w:val="00724646"/>
    <w:rsid w:val="007248DD"/>
    <w:rsid w:val="00724974"/>
    <w:rsid w:val="00724FE8"/>
    <w:rsid w:val="0072529F"/>
    <w:rsid w:val="00725828"/>
    <w:rsid w:val="00725C01"/>
    <w:rsid w:val="00725E9E"/>
    <w:rsid w:val="0072614C"/>
    <w:rsid w:val="00726BE7"/>
    <w:rsid w:val="0072725D"/>
    <w:rsid w:val="007272CA"/>
    <w:rsid w:val="00727552"/>
    <w:rsid w:val="00727DA9"/>
    <w:rsid w:val="00727F83"/>
    <w:rsid w:val="007301F0"/>
    <w:rsid w:val="00730668"/>
    <w:rsid w:val="00730890"/>
    <w:rsid w:val="00730F34"/>
    <w:rsid w:val="007313A4"/>
    <w:rsid w:val="00731DA6"/>
    <w:rsid w:val="007325D7"/>
    <w:rsid w:val="007326A5"/>
    <w:rsid w:val="00732E5E"/>
    <w:rsid w:val="007332AA"/>
    <w:rsid w:val="007336EF"/>
    <w:rsid w:val="00733791"/>
    <w:rsid w:val="00733C0C"/>
    <w:rsid w:val="00733DD8"/>
    <w:rsid w:val="00733F21"/>
    <w:rsid w:val="00733FE6"/>
    <w:rsid w:val="00734260"/>
    <w:rsid w:val="007343FE"/>
    <w:rsid w:val="00734782"/>
    <w:rsid w:val="00734D10"/>
    <w:rsid w:val="00734F80"/>
    <w:rsid w:val="00735314"/>
    <w:rsid w:val="007356ED"/>
    <w:rsid w:val="0073582D"/>
    <w:rsid w:val="00735FE2"/>
    <w:rsid w:val="0073663D"/>
    <w:rsid w:val="007368CB"/>
    <w:rsid w:val="0073697F"/>
    <w:rsid w:val="00736FD9"/>
    <w:rsid w:val="0073727D"/>
    <w:rsid w:val="007372CD"/>
    <w:rsid w:val="007373F5"/>
    <w:rsid w:val="00737583"/>
    <w:rsid w:val="007375BD"/>
    <w:rsid w:val="00737899"/>
    <w:rsid w:val="00737C3B"/>
    <w:rsid w:val="00737D7B"/>
    <w:rsid w:val="0074031E"/>
    <w:rsid w:val="007406E6"/>
    <w:rsid w:val="0074095E"/>
    <w:rsid w:val="00740B33"/>
    <w:rsid w:val="00740C0A"/>
    <w:rsid w:val="00741A39"/>
    <w:rsid w:val="007421E2"/>
    <w:rsid w:val="00742D37"/>
    <w:rsid w:val="00742DB5"/>
    <w:rsid w:val="00742E6C"/>
    <w:rsid w:val="007431D9"/>
    <w:rsid w:val="00743372"/>
    <w:rsid w:val="0074345C"/>
    <w:rsid w:val="00743B38"/>
    <w:rsid w:val="00743DD3"/>
    <w:rsid w:val="00743F81"/>
    <w:rsid w:val="0074401C"/>
    <w:rsid w:val="00744049"/>
    <w:rsid w:val="0074486B"/>
    <w:rsid w:val="007449FB"/>
    <w:rsid w:val="00744A8F"/>
    <w:rsid w:val="00744B78"/>
    <w:rsid w:val="00744D25"/>
    <w:rsid w:val="00745047"/>
    <w:rsid w:val="007450BE"/>
    <w:rsid w:val="007450D9"/>
    <w:rsid w:val="0074564B"/>
    <w:rsid w:val="0074604F"/>
    <w:rsid w:val="007460A3"/>
    <w:rsid w:val="00746100"/>
    <w:rsid w:val="007464AE"/>
    <w:rsid w:val="007468CC"/>
    <w:rsid w:val="00746958"/>
    <w:rsid w:val="00746977"/>
    <w:rsid w:val="00746DFA"/>
    <w:rsid w:val="00746E5B"/>
    <w:rsid w:val="00746FE7"/>
    <w:rsid w:val="007470C6"/>
    <w:rsid w:val="00747351"/>
    <w:rsid w:val="00747D03"/>
    <w:rsid w:val="00750437"/>
    <w:rsid w:val="007509C8"/>
    <w:rsid w:val="00750E2F"/>
    <w:rsid w:val="007517B0"/>
    <w:rsid w:val="007518DC"/>
    <w:rsid w:val="00751916"/>
    <w:rsid w:val="00751AA6"/>
    <w:rsid w:val="00751BAC"/>
    <w:rsid w:val="00751D2D"/>
    <w:rsid w:val="00751DE6"/>
    <w:rsid w:val="00752315"/>
    <w:rsid w:val="007523D8"/>
    <w:rsid w:val="0075283C"/>
    <w:rsid w:val="00752BD0"/>
    <w:rsid w:val="00752C34"/>
    <w:rsid w:val="00752C8B"/>
    <w:rsid w:val="00753259"/>
    <w:rsid w:val="00753293"/>
    <w:rsid w:val="0075381D"/>
    <w:rsid w:val="00753DD9"/>
    <w:rsid w:val="00753ED3"/>
    <w:rsid w:val="00754001"/>
    <w:rsid w:val="007549ED"/>
    <w:rsid w:val="00754A8E"/>
    <w:rsid w:val="00754E66"/>
    <w:rsid w:val="00754F4E"/>
    <w:rsid w:val="00755120"/>
    <w:rsid w:val="0075520D"/>
    <w:rsid w:val="007553BD"/>
    <w:rsid w:val="00755441"/>
    <w:rsid w:val="0075565D"/>
    <w:rsid w:val="007559A9"/>
    <w:rsid w:val="00755A19"/>
    <w:rsid w:val="00755BB5"/>
    <w:rsid w:val="00756148"/>
    <w:rsid w:val="007565DD"/>
    <w:rsid w:val="0075689E"/>
    <w:rsid w:val="00756DA0"/>
    <w:rsid w:val="00756EDA"/>
    <w:rsid w:val="007576EC"/>
    <w:rsid w:val="0075791E"/>
    <w:rsid w:val="007579B4"/>
    <w:rsid w:val="00757AAD"/>
    <w:rsid w:val="00757C54"/>
    <w:rsid w:val="00757FA4"/>
    <w:rsid w:val="007600FA"/>
    <w:rsid w:val="0076019E"/>
    <w:rsid w:val="007601FE"/>
    <w:rsid w:val="007603F4"/>
    <w:rsid w:val="007606FA"/>
    <w:rsid w:val="007608C2"/>
    <w:rsid w:val="00761427"/>
    <w:rsid w:val="0076142B"/>
    <w:rsid w:val="00761460"/>
    <w:rsid w:val="00761560"/>
    <w:rsid w:val="00761922"/>
    <w:rsid w:val="00761F05"/>
    <w:rsid w:val="00761FE2"/>
    <w:rsid w:val="00762230"/>
    <w:rsid w:val="00762483"/>
    <w:rsid w:val="00762631"/>
    <w:rsid w:val="007628DE"/>
    <w:rsid w:val="00762BD4"/>
    <w:rsid w:val="00762D66"/>
    <w:rsid w:val="00762DEB"/>
    <w:rsid w:val="00763141"/>
    <w:rsid w:val="00763422"/>
    <w:rsid w:val="00763AEE"/>
    <w:rsid w:val="00763E24"/>
    <w:rsid w:val="007640A6"/>
    <w:rsid w:val="00764153"/>
    <w:rsid w:val="0076417C"/>
    <w:rsid w:val="00764598"/>
    <w:rsid w:val="0076467B"/>
    <w:rsid w:val="00764864"/>
    <w:rsid w:val="00764B43"/>
    <w:rsid w:val="00764D7E"/>
    <w:rsid w:val="00764F1A"/>
    <w:rsid w:val="007652D5"/>
    <w:rsid w:val="007655D2"/>
    <w:rsid w:val="00765641"/>
    <w:rsid w:val="0076573F"/>
    <w:rsid w:val="00765B03"/>
    <w:rsid w:val="00765B1F"/>
    <w:rsid w:val="00765CEB"/>
    <w:rsid w:val="00765F41"/>
    <w:rsid w:val="007661CF"/>
    <w:rsid w:val="0076653D"/>
    <w:rsid w:val="00766D95"/>
    <w:rsid w:val="00766F85"/>
    <w:rsid w:val="00766F9F"/>
    <w:rsid w:val="00767219"/>
    <w:rsid w:val="00767A9E"/>
    <w:rsid w:val="00767A9F"/>
    <w:rsid w:val="00767B44"/>
    <w:rsid w:val="00767BEA"/>
    <w:rsid w:val="00767BEB"/>
    <w:rsid w:val="00767C64"/>
    <w:rsid w:val="00767EC1"/>
    <w:rsid w:val="0076A32E"/>
    <w:rsid w:val="00770E11"/>
    <w:rsid w:val="00770FD2"/>
    <w:rsid w:val="0077100C"/>
    <w:rsid w:val="00771A94"/>
    <w:rsid w:val="00771ABF"/>
    <w:rsid w:val="00772244"/>
    <w:rsid w:val="007725AD"/>
    <w:rsid w:val="00772E14"/>
    <w:rsid w:val="00773003"/>
    <w:rsid w:val="0077307A"/>
    <w:rsid w:val="0077309F"/>
    <w:rsid w:val="007732CB"/>
    <w:rsid w:val="00773BE8"/>
    <w:rsid w:val="0077403D"/>
    <w:rsid w:val="007743BA"/>
    <w:rsid w:val="007744AB"/>
    <w:rsid w:val="007745E2"/>
    <w:rsid w:val="0077469F"/>
    <w:rsid w:val="00774A85"/>
    <w:rsid w:val="00774F36"/>
    <w:rsid w:val="00775348"/>
    <w:rsid w:val="00775434"/>
    <w:rsid w:val="00775538"/>
    <w:rsid w:val="00775695"/>
    <w:rsid w:val="007757E9"/>
    <w:rsid w:val="00775D1D"/>
    <w:rsid w:val="00775DAC"/>
    <w:rsid w:val="0077604D"/>
    <w:rsid w:val="00776AD6"/>
    <w:rsid w:val="00776D74"/>
    <w:rsid w:val="00776DCE"/>
    <w:rsid w:val="0077726E"/>
    <w:rsid w:val="007772AE"/>
    <w:rsid w:val="00777426"/>
    <w:rsid w:val="007775AD"/>
    <w:rsid w:val="00777E43"/>
    <w:rsid w:val="00780177"/>
    <w:rsid w:val="00780228"/>
    <w:rsid w:val="00780232"/>
    <w:rsid w:val="00780888"/>
    <w:rsid w:val="00780CAC"/>
    <w:rsid w:val="00780DC7"/>
    <w:rsid w:val="0078152D"/>
    <w:rsid w:val="00781560"/>
    <w:rsid w:val="007818BA"/>
    <w:rsid w:val="0078195F"/>
    <w:rsid w:val="00781B05"/>
    <w:rsid w:val="00781D3C"/>
    <w:rsid w:val="00781F7B"/>
    <w:rsid w:val="0078226F"/>
    <w:rsid w:val="00782425"/>
    <w:rsid w:val="00782B6B"/>
    <w:rsid w:val="00782C69"/>
    <w:rsid w:val="00782D2C"/>
    <w:rsid w:val="00782DCC"/>
    <w:rsid w:val="00782E4D"/>
    <w:rsid w:val="00782EF4"/>
    <w:rsid w:val="00782EFD"/>
    <w:rsid w:val="00782FC3"/>
    <w:rsid w:val="007830DF"/>
    <w:rsid w:val="007830F3"/>
    <w:rsid w:val="00783641"/>
    <w:rsid w:val="00783937"/>
    <w:rsid w:val="00783C30"/>
    <w:rsid w:val="00783D19"/>
    <w:rsid w:val="007842ED"/>
    <w:rsid w:val="0078451C"/>
    <w:rsid w:val="007846C8"/>
    <w:rsid w:val="00784E6C"/>
    <w:rsid w:val="00784F11"/>
    <w:rsid w:val="00785010"/>
    <w:rsid w:val="0078532F"/>
    <w:rsid w:val="0078568E"/>
    <w:rsid w:val="00785849"/>
    <w:rsid w:val="00785A67"/>
    <w:rsid w:val="00785E34"/>
    <w:rsid w:val="00785EBD"/>
    <w:rsid w:val="007862A2"/>
    <w:rsid w:val="007862B0"/>
    <w:rsid w:val="00786673"/>
    <w:rsid w:val="00786741"/>
    <w:rsid w:val="00786C92"/>
    <w:rsid w:val="00786F7E"/>
    <w:rsid w:val="00787080"/>
    <w:rsid w:val="007874A9"/>
    <w:rsid w:val="00787529"/>
    <w:rsid w:val="00787853"/>
    <w:rsid w:val="00787936"/>
    <w:rsid w:val="00790078"/>
    <w:rsid w:val="0079014C"/>
    <w:rsid w:val="0079040D"/>
    <w:rsid w:val="007904DD"/>
    <w:rsid w:val="00790760"/>
    <w:rsid w:val="007907C1"/>
    <w:rsid w:val="00790950"/>
    <w:rsid w:val="00790C00"/>
    <w:rsid w:val="0079106D"/>
    <w:rsid w:val="0079141C"/>
    <w:rsid w:val="007914A0"/>
    <w:rsid w:val="0079185B"/>
    <w:rsid w:val="0079197E"/>
    <w:rsid w:val="00791F3F"/>
    <w:rsid w:val="00792216"/>
    <w:rsid w:val="00792574"/>
    <w:rsid w:val="007925E4"/>
    <w:rsid w:val="007926C0"/>
    <w:rsid w:val="00792B07"/>
    <w:rsid w:val="007931EF"/>
    <w:rsid w:val="007934D7"/>
    <w:rsid w:val="007940D5"/>
    <w:rsid w:val="0079419C"/>
    <w:rsid w:val="007941C2"/>
    <w:rsid w:val="007941D4"/>
    <w:rsid w:val="007942B6"/>
    <w:rsid w:val="0079492F"/>
    <w:rsid w:val="0079538E"/>
    <w:rsid w:val="0079550D"/>
    <w:rsid w:val="007956A0"/>
    <w:rsid w:val="0079571F"/>
    <w:rsid w:val="00795A7A"/>
    <w:rsid w:val="0079681E"/>
    <w:rsid w:val="007970FA"/>
    <w:rsid w:val="007971F1"/>
    <w:rsid w:val="00797278"/>
    <w:rsid w:val="00797451"/>
    <w:rsid w:val="007A03A1"/>
    <w:rsid w:val="007A06CE"/>
    <w:rsid w:val="007A0B7E"/>
    <w:rsid w:val="007A0C01"/>
    <w:rsid w:val="007A11D9"/>
    <w:rsid w:val="007A12E4"/>
    <w:rsid w:val="007A141C"/>
    <w:rsid w:val="007A1427"/>
    <w:rsid w:val="007A1830"/>
    <w:rsid w:val="007A200A"/>
    <w:rsid w:val="007A2169"/>
    <w:rsid w:val="007A21C2"/>
    <w:rsid w:val="007A22D8"/>
    <w:rsid w:val="007A238B"/>
    <w:rsid w:val="007A2978"/>
    <w:rsid w:val="007A2B31"/>
    <w:rsid w:val="007A2D43"/>
    <w:rsid w:val="007A3487"/>
    <w:rsid w:val="007A3954"/>
    <w:rsid w:val="007A39EA"/>
    <w:rsid w:val="007A3CC9"/>
    <w:rsid w:val="007A3E19"/>
    <w:rsid w:val="007A4489"/>
    <w:rsid w:val="007A4605"/>
    <w:rsid w:val="007A4626"/>
    <w:rsid w:val="007A4647"/>
    <w:rsid w:val="007A48F5"/>
    <w:rsid w:val="007A4C98"/>
    <w:rsid w:val="007A55AC"/>
    <w:rsid w:val="007A5AC5"/>
    <w:rsid w:val="007A5E6E"/>
    <w:rsid w:val="007A61A7"/>
    <w:rsid w:val="007A6289"/>
    <w:rsid w:val="007A62D6"/>
    <w:rsid w:val="007A64DA"/>
    <w:rsid w:val="007A65FC"/>
    <w:rsid w:val="007A695D"/>
    <w:rsid w:val="007A6A26"/>
    <w:rsid w:val="007A6BBF"/>
    <w:rsid w:val="007A6D78"/>
    <w:rsid w:val="007A6DAC"/>
    <w:rsid w:val="007A6F06"/>
    <w:rsid w:val="007A6FCC"/>
    <w:rsid w:val="007A7278"/>
    <w:rsid w:val="007A7522"/>
    <w:rsid w:val="007A7540"/>
    <w:rsid w:val="007A759B"/>
    <w:rsid w:val="007A76FC"/>
    <w:rsid w:val="007A77A2"/>
    <w:rsid w:val="007B0037"/>
    <w:rsid w:val="007B00C9"/>
    <w:rsid w:val="007B0586"/>
    <w:rsid w:val="007B068D"/>
    <w:rsid w:val="007B0719"/>
    <w:rsid w:val="007B083C"/>
    <w:rsid w:val="007B0AAF"/>
    <w:rsid w:val="007B0BD0"/>
    <w:rsid w:val="007B0F68"/>
    <w:rsid w:val="007B10B4"/>
    <w:rsid w:val="007B113C"/>
    <w:rsid w:val="007B121C"/>
    <w:rsid w:val="007B12D8"/>
    <w:rsid w:val="007B15DE"/>
    <w:rsid w:val="007B1655"/>
    <w:rsid w:val="007B1A37"/>
    <w:rsid w:val="007B1BA1"/>
    <w:rsid w:val="007B1C14"/>
    <w:rsid w:val="007B1C5C"/>
    <w:rsid w:val="007B1D7D"/>
    <w:rsid w:val="007B1DDE"/>
    <w:rsid w:val="007B24FF"/>
    <w:rsid w:val="007B27FB"/>
    <w:rsid w:val="007B2803"/>
    <w:rsid w:val="007B3020"/>
    <w:rsid w:val="007B3260"/>
    <w:rsid w:val="007B3710"/>
    <w:rsid w:val="007B3F97"/>
    <w:rsid w:val="007B478D"/>
    <w:rsid w:val="007B49A1"/>
    <w:rsid w:val="007B4EE8"/>
    <w:rsid w:val="007B5116"/>
    <w:rsid w:val="007B533E"/>
    <w:rsid w:val="007B53EB"/>
    <w:rsid w:val="007B5A89"/>
    <w:rsid w:val="007B5C90"/>
    <w:rsid w:val="007B5D18"/>
    <w:rsid w:val="007B5E95"/>
    <w:rsid w:val="007B6427"/>
    <w:rsid w:val="007B66BE"/>
    <w:rsid w:val="007B68AC"/>
    <w:rsid w:val="007B69C2"/>
    <w:rsid w:val="007B6AE2"/>
    <w:rsid w:val="007B6CA8"/>
    <w:rsid w:val="007B70A8"/>
    <w:rsid w:val="007B70DE"/>
    <w:rsid w:val="007B73EA"/>
    <w:rsid w:val="007B73FB"/>
    <w:rsid w:val="007B7569"/>
    <w:rsid w:val="007B7B4F"/>
    <w:rsid w:val="007B7E95"/>
    <w:rsid w:val="007B7EFB"/>
    <w:rsid w:val="007BD9CB"/>
    <w:rsid w:val="007C0370"/>
    <w:rsid w:val="007C0785"/>
    <w:rsid w:val="007C0938"/>
    <w:rsid w:val="007C0CE6"/>
    <w:rsid w:val="007C0DAC"/>
    <w:rsid w:val="007C1425"/>
    <w:rsid w:val="007C18F8"/>
    <w:rsid w:val="007C1939"/>
    <w:rsid w:val="007C22A1"/>
    <w:rsid w:val="007C2419"/>
    <w:rsid w:val="007C245D"/>
    <w:rsid w:val="007C2731"/>
    <w:rsid w:val="007C2774"/>
    <w:rsid w:val="007C27C4"/>
    <w:rsid w:val="007C2885"/>
    <w:rsid w:val="007C4023"/>
    <w:rsid w:val="007C452D"/>
    <w:rsid w:val="007C4550"/>
    <w:rsid w:val="007C4E29"/>
    <w:rsid w:val="007C53AC"/>
    <w:rsid w:val="007C5573"/>
    <w:rsid w:val="007C5BB9"/>
    <w:rsid w:val="007C5D05"/>
    <w:rsid w:val="007C5D1A"/>
    <w:rsid w:val="007C6609"/>
    <w:rsid w:val="007C686D"/>
    <w:rsid w:val="007C6A20"/>
    <w:rsid w:val="007C6A5F"/>
    <w:rsid w:val="007C6B72"/>
    <w:rsid w:val="007C6E6B"/>
    <w:rsid w:val="007C6F58"/>
    <w:rsid w:val="007C6F74"/>
    <w:rsid w:val="007C72B5"/>
    <w:rsid w:val="007C74D1"/>
    <w:rsid w:val="007C7600"/>
    <w:rsid w:val="007C7A2E"/>
    <w:rsid w:val="007D00C1"/>
    <w:rsid w:val="007D111B"/>
    <w:rsid w:val="007D1501"/>
    <w:rsid w:val="007D1575"/>
    <w:rsid w:val="007D15C7"/>
    <w:rsid w:val="007D1DE2"/>
    <w:rsid w:val="007D2245"/>
    <w:rsid w:val="007D2398"/>
    <w:rsid w:val="007D2447"/>
    <w:rsid w:val="007D28B9"/>
    <w:rsid w:val="007D2B4B"/>
    <w:rsid w:val="007D2C29"/>
    <w:rsid w:val="007D2C60"/>
    <w:rsid w:val="007D2D13"/>
    <w:rsid w:val="007D2DD7"/>
    <w:rsid w:val="007D2FA2"/>
    <w:rsid w:val="007D3791"/>
    <w:rsid w:val="007D3A9C"/>
    <w:rsid w:val="007D3C0C"/>
    <w:rsid w:val="007D3DFA"/>
    <w:rsid w:val="007D405D"/>
    <w:rsid w:val="007D4285"/>
    <w:rsid w:val="007D428A"/>
    <w:rsid w:val="007D46BB"/>
    <w:rsid w:val="007D484C"/>
    <w:rsid w:val="007D4997"/>
    <w:rsid w:val="007D4AF6"/>
    <w:rsid w:val="007D4C16"/>
    <w:rsid w:val="007D50ED"/>
    <w:rsid w:val="007D5194"/>
    <w:rsid w:val="007D567F"/>
    <w:rsid w:val="007D57E2"/>
    <w:rsid w:val="007D594A"/>
    <w:rsid w:val="007D5F59"/>
    <w:rsid w:val="007D65F5"/>
    <w:rsid w:val="007D665F"/>
    <w:rsid w:val="007D6970"/>
    <w:rsid w:val="007D6C5A"/>
    <w:rsid w:val="007D6DF3"/>
    <w:rsid w:val="007D7556"/>
    <w:rsid w:val="007D7F5A"/>
    <w:rsid w:val="007E0078"/>
    <w:rsid w:val="007E03F4"/>
    <w:rsid w:val="007E09C9"/>
    <w:rsid w:val="007E0E1A"/>
    <w:rsid w:val="007E142F"/>
    <w:rsid w:val="007E16D0"/>
    <w:rsid w:val="007E1852"/>
    <w:rsid w:val="007E1B6D"/>
    <w:rsid w:val="007E1CF8"/>
    <w:rsid w:val="007E1E0A"/>
    <w:rsid w:val="007E1ED3"/>
    <w:rsid w:val="007E27C2"/>
    <w:rsid w:val="007E2A3E"/>
    <w:rsid w:val="007E2B77"/>
    <w:rsid w:val="007E2CD7"/>
    <w:rsid w:val="007E3D67"/>
    <w:rsid w:val="007E4553"/>
    <w:rsid w:val="007E57B8"/>
    <w:rsid w:val="007E5C02"/>
    <w:rsid w:val="007E5C24"/>
    <w:rsid w:val="007E5C4D"/>
    <w:rsid w:val="007E5C9C"/>
    <w:rsid w:val="007E5FA4"/>
    <w:rsid w:val="007E6158"/>
    <w:rsid w:val="007E61A3"/>
    <w:rsid w:val="007E62DB"/>
    <w:rsid w:val="007E6818"/>
    <w:rsid w:val="007E6941"/>
    <w:rsid w:val="007E6AF1"/>
    <w:rsid w:val="007E6CA8"/>
    <w:rsid w:val="007E6EC8"/>
    <w:rsid w:val="007E7021"/>
    <w:rsid w:val="007E7155"/>
    <w:rsid w:val="007E7300"/>
    <w:rsid w:val="007E756C"/>
    <w:rsid w:val="007E7855"/>
    <w:rsid w:val="007F01D2"/>
    <w:rsid w:val="007F0258"/>
    <w:rsid w:val="007F0C05"/>
    <w:rsid w:val="007F0CB4"/>
    <w:rsid w:val="007F11A7"/>
    <w:rsid w:val="007F11C4"/>
    <w:rsid w:val="007F1810"/>
    <w:rsid w:val="007F19D5"/>
    <w:rsid w:val="007F1E8C"/>
    <w:rsid w:val="007F21F4"/>
    <w:rsid w:val="007F2849"/>
    <w:rsid w:val="007F2AD4"/>
    <w:rsid w:val="007F2CF4"/>
    <w:rsid w:val="007F304A"/>
    <w:rsid w:val="007F308E"/>
    <w:rsid w:val="007F31D3"/>
    <w:rsid w:val="007F34C9"/>
    <w:rsid w:val="007F3759"/>
    <w:rsid w:val="007F39AE"/>
    <w:rsid w:val="007F3DB8"/>
    <w:rsid w:val="007F3E22"/>
    <w:rsid w:val="007F414E"/>
    <w:rsid w:val="007F42E0"/>
    <w:rsid w:val="007F4497"/>
    <w:rsid w:val="007F4B13"/>
    <w:rsid w:val="007F5595"/>
    <w:rsid w:val="007F5835"/>
    <w:rsid w:val="007F5A1E"/>
    <w:rsid w:val="007F5B99"/>
    <w:rsid w:val="007F5BE4"/>
    <w:rsid w:val="007F6830"/>
    <w:rsid w:val="007F6CED"/>
    <w:rsid w:val="007F7459"/>
    <w:rsid w:val="007F7601"/>
    <w:rsid w:val="007F77F6"/>
    <w:rsid w:val="007F78E1"/>
    <w:rsid w:val="007F7910"/>
    <w:rsid w:val="007F7FF8"/>
    <w:rsid w:val="0080015E"/>
    <w:rsid w:val="00800176"/>
    <w:rsid w:val="0080038F"/>
    <w:rsid w:val="00800733"/>
    <w:rsid w:val="008016AA"/>
    <w:rsid w:val="008017F5"/>
    <w:rsid w:val="00801939"/>
    <w:rsid w:val="00801A51"/>
    <w:rsid w:val="00801D7C"/>
    <w:rsid w:val="00801F04"/>
    <w:rsid w:val="00802053"/>
    <w:rsid w:val="008020F2"/>
    <w:rsid w:val="00802203"/>
    <w:rsid w:val="008027B7"/>
    <w:rsid w:val="008029F2"/>
    <w:rsid w:val="00802B5C"/>
    <w:rsid w:val="00803753"/>
    <w:rsid w:val="008037E0"/>
    <w:rsid w:val="00803E23"/>
    <w:rsid w:val="00803EAE"/>
    <w:rsid w:val="00803EFD"/>
    <w:rsid w:val="00804541"/>
    <w:rsid w:val="00804DEC"/>
    <w:rsid w:val="00805C1A"/>
    <w:rsid w:val="008060B6"/>
    <w:rsid w:val="00806165"/>
    <w:rsid w:val="00806357"/>
    <w:rsid w:val="00806575"/>
    <w:rsid w:val="0080714A"/>
    <w:rsid w:val="00807665"/>
    <w:rsid w:val="00807B63"/>
    <w:rsid w:val="00807DFC"/>
    <w:rsid w:val="008102D4"/>
    <w:rsid w:val="008105E3"/>
    <w:rsid w:val="00810819"/>
    <w:rsid w:val="00810935"/>
    <w:rsid w:val="008109FB"/>
    <w:rsid w:val="00811124"/>
    <w:rsid w:val="0081138E"/>
    <w:rsid w:val="008113AD"/>
    <w:rsid w:val="00811EC6"/>
    <w:rsid w:val="008122F4"/>
    <w:rsid w:val="00812404"/>
    <w:rsid w:val="00812456"/>
    <w:rsid w:val="008124A1"/>
    <w:rsid w:val="008126BD"/>
    <w:rsid w:val="008128C3"/>
    <w:rsid w:val="00812A5B"/>
    <w:rsid w:val="008132C3"/>
    <w:rsid w:val="008136AC"/>
    <w:rsid w:val="00813BF1"/>
    <w:rsid w:val="00813C19"/>
    <w:rsid w:val="00813D38"/>
    <w:rsid w:val="00814089"/>
    <w:rsid w:val="008140A9"/>
    <w:rsid w:val="00814144"/>
    <w:rsid w:val="0081458E"/>
    <w:rsid w:val="0081459A"/>
    <w:rsid w:val="0081476F"/>
    <w:rsid w:val="008149E6"/>
    <w:rsid w:val="00814C47"/>
    <w:rsid w:val="00814C65"/>
    <w:rsid w:val="00815417"/>
    <w:rsid w:val="00815617"/>
    <w:rsid w:val="0081567D"/>
    <w:rsid w:val="00815821"/>
    <w:rsid w:val="0081592F"/>
    <w:rsid w:val="00815C34"/>
    <w:rsid w:val="00815E9D"/>
    <w:rsid w:val="00816110"/>
    <w:rsid w:val="008161F5"/>
    <w:rsid w:val="00816539"/>
    <w:rsid w:val="00817147"/>
    <w:rsid w:val="0081761D"/>
    <w:rsid w:val="008179DE"/>
    <w:rsid w:val="00817B06"/>
    <w:rsid w:val="00817CB2"/>
    <w:rsid w:val="0082004E"/>
    <w:rsid w:val="00820074"/>
    <w:rsid w:val="00820078"/>
    <w:rsid w:val="00820536"/>
    <w:rsid w:val="00820680"/>
    <w:rsid w:val="008208D6"/>
    <w:rsid w:val="00820F5F"/>
    <w:rsid w:val="00820F9E"/>
    <w:rsid w:val="00821029"/>
    <w:rsid w:val="008210C3"/>
    <w:rsid w:val="008211E8"/>
    <w:rsid w:val="00821399"/>
    <w:rsid w:val="00821610"/>
    <w:rsid w:val="00822072"/>
    <w:rsid w:val="008221DD"/>
    <w:rsid w:val="00822701"/>
    <w:rsid w:val="00822762"/>
    <w:rsid w:val="00822A10"/>
    <w:rsid w:val="00822B82"/>
    <w:rsid w:val="00822C15"/>
    <w:rsid w:val="00822D3D"/>
    <w:rsid w:val="00822ECF"/>
    <w:rsid w:val="0082318C"/>
    <w:rsid w:val="00823842"/>
    <w:rsid w:val="0082390D"/>
    <w:rsid w:val="00823FB1"/>
    <w:rsid w:val="00824514"/>
    <w:rsid w:val="008247C2"/>
    <w:rsid w:val="00824F0A"/>
    <w:rsid w:val="00825101"/>
    <w:rsid w:val="00825137"/>
    <w:rsid w:val="0082592E"/>
    <w:rsid w:val="008259C6"/>
    <w:rsid w:val="00825A6E"/>
    <w:rsid w:val="00825DC4"/>
    <w:rsid w:val="0082602D"/>
    <w:rsid w:val="00826424"/>
    <w:rsid w:val="00826507"/>
    <w:rsid w:val="00826CE3"/>
    <w:rsid w:val="00827154"/>
    <w:rsid w:val="00827348"/>
    <w:rsid w:val="008277B5"/>
    <w:rsid w:val="00827897"/>
    <w:rsid w:val="00827C6B"/>
    <w:rsid w:val="00827D1C"/>
    <w:rsid w:val="008300EE"/>
    <w:rsid w:val="0083021E"/>
    <w:rsid w:val="00830342"/>
    <w:rsid w:val="00830391"/>
    <w:rsid w:val="00830481"/>
    <w:rsid w:val="008304FB"/>
    <w:rsid w:val="00830E02"/>
    <w:rsid w:val="0083190E"/>
    <w:rsid w:val="00831B33"/>
    <w:rsid w:val="00831C97"/>
    <w:rsid w:val="00831EE2"/>
    <w:rsid w:val="00831FEF"/>
    <w:rsid w:val="0083203F"/>
    <w:rsid w:val="0083221F"/>
    <w:rsid w:val="0083245E"/>
    <w:rsid w:val="00832694"/>
    <w:rsid w:val="008326AF"/>
    <w:rsid w:val="00832745"/>
    <w:rsid w:val="00832946"/>
    <w:rsid w:val="00832954"/>
    <w:rsid w:val="008329BF"/>
    <w:rsid w:val="00832AA7"/>
    <w:rsid w:val="00832BF5"/>
    <w:rsid w:val="00832D82"/>
    <w:rsid w:val="00832D8D"/>
    <w:rsid w:val="00832FFF"/>
    <w:rsid w:val="0083357D"/>
    <w:rsid w:val="008337DB"/>
    <w:rsid w:val="00833821"/>
    <w:rsid w:val="00833D07"/>
    <w:rsid w:val="008340E2"/>
    <w:rsid w:val="0083441A"/>
    <w:rsid w:val="00834692"/>
    <w:rsid w:val="008347AF"/>
    <w:rsid w:val="00834841"/>
    <w:rsid w:val="00834F23"/>
    <w:rsid w:val="00835220"/>
    <w:rsid w:val="008353B9"/>
    <w:rsid w:val="0083556C"/>
    <w:rsid w:val="008364CA"/>
    <w:rsid w:val="00836885"/>
    <w:rsid w:val="008369B6"/>
    <w:rsid w:val="00836D2A"/>
    <w:rsid w:val="00836E6F"/>
    <w:rsid w:val="00837701"/>
    <w:rsid w:val="0083780F"/>
    <w:rsid w:val="00837827"/>
    <w:rsid w:val="00837986"/>
    <w:rsid w:val="008379C4"/>
    <w:rsid w:val="00840187"/>
    <w:rsid w:val="00840931"/>
    <w:rsid w:val="00841059"/>
    <w:rsid w:val="008418F5"/>
    <w:rsid w:val="00841C15"/>
    <w:rsid w:val="00842284"/>
    <w:rsid w:val="00842373"/>
    <w:rsid w:val="0084239E"/>
    <w:rsid w:val="00842882"/>
    <w:rsid w:val="008428E1"/>
    <w:rsid w:val="00842D58"/>
    <w:rsid w:val="00843085"/>
    <w:rsid w:val="00843514"/>
    <w:rsid w:val="0084428B"/>
    <w:rsid w:val="0084478D"/>
    <w:rsid w:val="00844AF6"/>
    <w:rsid w:val="00844BC2"/>
    <w:rsid w:val="00844C75"/>
    <w:rsid w:val="00845084"/>
    <w:rsid w:val="00845463"/>
    <w:rsid w:val="0084566C"/>
    <w:rsid w:val="00845751"/>
    <w:rsid w:val="00845E33"/>
    <w:rsid w:val="008462B5"/>
    <w:rsid w:val="00846519"/>
    <w:rsid w:val="00846EDA"/>
    <w:rsid w:val="0084744E"/>
    <w:rsid w:val="00847B61"/>
    <w:rsid w:val="00847ED6"/>
    <w:rsid w:val="0085080B"/>
    <w:rsid w:val="00850928"/>
    <w:rsid w:val="00850A18"/>
    <w:rsid w:val="00850C17"/>
    <w:rsid w:val="0085109B"/>
    <w:rsid w:val="00851239"/>
    <w:rsid w:val="008519CD"/>
    <w:rsid w:val="00851B56"/>
    <w:rsid w:val="00851BA5"/>
    <w:rsid w:val="00851E93"/>
    <w:rsid w:val="00851F63"/>
    <w:rsid w:val="00851FB3"/>
    <w:rsid w:val="0085204D"/>
    <w:rsid w:val="0085227B"/>
    <w:rsid w:val="00852433"/>
    <w:rsid w:val="008526B5"/>
    <w:rsid w:val="0085293F"/>
    <w:rsid w:val="008529C5"/>
    <w:rsid w:val="00852A94"/>
    <w:rsid w:val="00852B43"/>
    <w:rsid w:val="00852B93"/>
    <w:rsid w:val="00852DA9"/>
    <w:rsid w:val="00852F64"/>
    <w:rsid w:val="00853096"/>
    <w:rsid w:val="008538E8"/>
    <w:rsid w:val="00853A68"/>
    <w:rsid w:val="00853ADE"/>
    <w:rsid w:val="00853B82"/>
    <w:rsid w:val="00853E47"/>
    <w:rsid w:val="008540B2"/>
    <w:rsid w:val="00854417"/>
    <w:rsid w:val="00854A9C"/>
    <w:rsid w:val="00854B91"/>
    <w:rsid w:val="00854C51"/>
    <w:rsid w:val="00854D60"/>
    <w:rsid w:val="00854DFE"/>
    <w:rsid w:val="00854E9E"/>
    <w:rsid w:val="0085506C"/>
    <w:rsid w:val="008550F6"/>
    <w:rsid w:val="00855289"/>
    <w:rsid w:val="0085555B"/>
    <w:rsid w:val="0085601F"/>
    <w:rsid w:val="00856775"/>
    <w:rsid w:val="00856F11"/>
    <w:rsid w:val="00856F4C"/>
    <w:rsid w:val="008571D6"/>
    <w:rsid w:val="008572E8"/>
    <w:rsid w:val="008579A5"/>
    <w:rsid w:val="00857AFB"/>
    <w:rsid w:val="00857B6A"/>
    <w:rsid w:val="00857D65"/>
    <w:rsid w:val="00860044"/>
    <w:rsid w:val="008601A3"/>
    <w:rsid w:val="008604DB"/>
    <w:rsid w:val="00860710"/>
    <w:rsid w:val="008607A6"/>
    <w:rsid w:val="00860A2C"/>
    <w:rsid w:val="00860A4A"/>
    <w:rsid w:val="00860EF0"/>
    <w:rsid w:val="00861771"/>
    <w:rsid w:val="008619E9"/>
    <w:rsid w:val="00861F94"/>
    <w:rsid w:val="00862136"/>
    <w:rsid w:val="008621FB"/>
    <w:rsid w:val="008626C8"/>
    <w:rsid w:val="00862718"/>
    <w:rsid w:val="00862A5A"/>
    <w:rsid w:val="00862C25"/>
    <w:rsid w:val="00862E09"/>
    <w:rsid w:val="00862F77"/>
    <w:rsid w:val="00863093"/>
    <w:rsid w:val="00863256"/>
    <w:rsid w:val="0086399C"/>
    <w:rsid w:val="00863A68"/>
    <w:rsid w:val="00863F5E"/>
    <w:rsid w:val="008642F0"/>
    <w:rsid w:val="00864653"/>
    <w:rsid w:val="00864BF4"/>
    <w:rsid w:val="00864DAF"/>
    <w:rsid w:val="0086582F"/>
    <w:rsid w:val="008658DF"/>
    <w:rsid w:val="00865D21"/>
    <w:rsid w:val="00865DF9"/>
    <w:rsid w:val="00866050"/>
    <w:rsid w:val="00866290"/>
    <w:rsid w:val="00866487"/>
    <w:rsid w:val="00866783"/>
    <w:rsid w:val="00866ADD"/>
    <w:rsid w:val="00866B8F"/>
    <w:rsid w:val="00866D1C"/>
    <w:rsid w:val="00867211"/>
    <w:rsid w:val="008674D4"/>
    <w:rsid w:val="0086768B"/>
    <w:rsid w:val="008679C5"/>
    <w:rsid w:val="00867AB2"/>
    <w:rsid w:val="00867C91"/>
    <w:rsid w:val="0087017B"/>
    <w:rsid w:val="0087039D"/>
    <w:rsid w:val="008704E1"/>
    <w:rsid w:val="0087052E"/>
    <w:rsid w:val="008709AE"/>
    <w:rsid w:val="008709DC"/>
    <w:rsid w:val="00871036"/>
    <w:rsid w:val="00871156"/>
    <w:rsid w:val="00871846"/>
    <w:rsid w:val="00871F77"/>
    <w:rsid w:val="008720E8"/>
    <w:rsid w:val="0087241E"/>
    <w:rsid w:val="008729F9"/>
    <w:rsid w:val="00872A86"/>
    <w:rsid w:val="00873AB4"/>
    <w:rsid w:val="00874047"/>
    <w:rsid w:val="00874176"/>
    <w:rsid w:val="0087446F"/>
    <w:rsid w:val="00874F85"/>
    <w:rsid w:val="0087516D"/>
    <w:rsid w:val="00875200"/>
    <w:rsid w:val="008752D4"/>
    <w:rsid w:val="0087557F"/>
    <w:rsid w:val="00875663"/>
    <w:rsid w:val="00875FE8"/>
    <w:rsid w:val="008764CE"/>
    <w:rsid w:val="008768DB"/>
    <w:rsid w:val="008770A1"/>
    <w:rsid w:val="0087761D"/>
    <w:rsid w:val="00877852"/>
    <w:rsid w:val="00877CBA"/>
    <w:rsid w:val="008804E0"/>
    <w:rsid w:val="00880F76"/>
    <w:rsid w:val="008810BB"/>
    <w:rsid w:val="008812B2"/>
    <w:rsid w:val="008814FE"/>
    <w:rsid w:val="00881A3A"/>
    <w:rsid w:val="00881AA7"/>
    <w:rsid w:val="00881B14"/>
    <w:rsid w:val="00881D01"/>
    <w:rsid w:val="0088246D"/>
    <w:rsid w:val="00882706"/>
    <w:rsid w:val="00882715"/>
    <w:rsid w:val="0088286A"/>
    <w:rsid w:val="00882F84"/>
    <w:rsid w:val="00883138"/>
    <w:rsid w:val="0088316E"/>
    <w:rsid w:val="008838F3"/>
    <w:rsid w:val="00883924"/>
    <w:rsid w:val="008839F8"/>
    <w:rsid w:val="00883B28"/>
    <w:rsid w:val="00883D50"/>
    <w:rsid w:val="00884093"/>
    <w:rsid w:val="008841CB"/>
    <w:rsid w:val="008849E7"/>
    <w:rsid w:val="00884CBD"/>
    <w:rsid w:val="00884D28"/>
    <w:rsid w:val="00885017"/>
    <w:rsid w:val="0088512F"/>
    <w:rsid w:val="00885597"/>
    <w:rsid w:val="008858C2"/>
    <w:rsid w:val="008858C7"/>
    <w:rsid w:val="00885C59"/>
    <w:rsid w:val="00885DD3"/>
    <w:rsid w:val="00885EB6"/>
    <w:rsid w:val="00886178"/>
    <w:rsid w:val="00886281"/>
    <w:rsid w:val="00886E04"/>
    <w:rsid w:val="00887022"/>
    <w:rsid w:val="0088786C"/>
    <w:rsid w:val="00887D52"/>
    <w:rsid w:val="00887E6D"/>
    <w:rsid w:val="008902FE"/>
    <w:rsid w:val="00890339"/>
    <w:rsid w:val="008905F3"/>
    <w:rsid w:val="00890615"/>
    <w:rsid w:val="00890A3A"/>
    <w:rsid w:val="008910A8"/>
    <w:rsid w:val="008911BE"/>
    <w:rsid w:val="0089177D"/>
    <w:rsid w:val="008918DC"/>
    <w:rsid w:val="00891A4D"/>
    <w:rsid w:val="00891BCA"/>
    <w:rsid w:val="00891F81"/>
    <w:rsid w:val="00892145"/>
    <w:rsid w:val="008921BF"/>
    <w:rsid w:val="008925D4"/>
    <w:rsid w:val="008925F2"/>
    <w:rsid w:val="00892693"/>
    <w:rsid w:val="00892A27"/>
    <w:rsid w:val="00892FEF"/>
    <w:rsid w:val="00893A95"/>
    <w:rsid w:val="00893C60"/>
    <w:rsid w:val="008941CC"/>
    <w:rsid w:val="00894440"/>
    <w:rsid w:val="008946A8"/>
    <w:rsid w:val="008946C9"/>
    <w:rsid w:val="00894814"/>
    <w:rsid w:val="00894997"/>
    <w:rsid w:val="00894E52"/>
    <w:rsid w:val="00894EF6"/>
    <w:rsid w:val="00895B54"/>
    <w:rsid w:val="00896047"/>
    <w:rsid w:val="00896060"/>
    <w:rsid w:val="008961AA"/>
    <w:rsid w:val="00896222"/>
    <w:rsid w:val="008967F8"/>
    <w:rsid w:val="00896AE8"/>
    <w:rsid w:val="00896E1F"/>
    <w:rsid w:val="0089722D"/>
    <w:rsid w:val="0089785B"/>
    <w:rsid w:val="00897E1F"/>
    <w:rsid w:val="00897E56"/>
    <w:rsid w:val="00897F68"/>
    <w:rsid w:val="008A0489"/>
    <w:rsid w:val="008A0737"/>
    <w:rsid w:val="008A077A"/>
    <w:rsid w:val="008A0849"/>
    <w:rsid w:val="008A08AE"/>
    <w:rsid w:val="008A0D98"/>
    <w:rsid w:val="008A1015"/>
    <w:rsid w:val="008A1186"/>
    <w:rsid w:val="008A12BA"/>
    <w:rsid w:val="008A131A"/>
    <w:rsid w:val="008A149C"/>
    <w:rsid w:val="008A14C5"/>
    <w:rsid w:val="008A155F"/>
    <w:rsid w:val="008A15DE"/>
    <w:rsid w:val="008A1875"/>
    <w:rsid w:val="008A1AD4"/>
    <w:rsid w:val="008A2981"/>
    <w:rsid w:val="008A2B4C"/>
    <w:rsid w:val="008A2CFB"/>
    <w:rsid w:val="008A329D"/>
    <w:rsid w:val="008A3692"/>
    <w:rsid w:val="008A382C"/>
    <w:rsid w:val="008A38B8"/>
    <w:rsid w:val="008A3A60"/>
    <w:rsid w:val="008A3B85"/>
    <w:rsid w:val="008A4044"/>
    <w:rsid w:val="008A4701"/>
    <w:rsid w:val="008A4888"/>
    <w:rsid w:val="008A4A32"/>
    <w:rsid w:val="008A4E61"/>
    <w:rsid w:val="008A4F82"/>
    <w:rsid w:val="008A4F8D"/>
    <w:rsid w:val="008A51ED"/>
    <w:rsid w:val="008A5241"/>
    <w:rsid w:val="008A5374"/>
    <w:rsid w:val="008A54B0"/>
    <w:rsid w:val="008A5680"/>
    <w:rsid w:val="008A575E"/>
    <w:rsid w:val="008A5B29"/>
    <w:rsid w:val="008A5D0F"/>
    <w:rsid w:val="008A5F1F"/>
    <w:rsid w:val="008A6084"/>
    <w:rsid w:val="008A6192"/>
    <w:rsid w:val="008A639A"/>
    <w:rsid w:val="008A64DA"/>
    <w:rsid w:val="008A65D4"/>
    <w:rsid w:val="008A67FB"/>
    <w:rsid w:val="008A6923"/>
    <w:rsid w:val="008A6B66"/>
    <w:rsid w:val="008A6CB5"/>
    <w:rsid w:val="008A6E18"/>
    <w:rsid w:val="008A70D5"/>
    <w:rsid w:val="008A7647"/>
    <w:rsid w:val="008A77B8"/>
    <w:rsid w:val="008A7C18"/>
    <w:rsid w:val="008A7CDD"/>
    <w:rsid w:val="008A7FC6"/>
    <w:rsid w:val="008B00CA"/>
    <w:rsid w:val="008B03E7"/>
    <w:rsid w:val="008B053A"/>
    <w:rsid w:val="008B0543"/>
    <w:rsid w:val="008B0BD0"/>
    <w:rsid w:val="008B1218"/>
    <w:rsid w:val="008B1532"/>
    <w:rsid w:val="008B16CF"/>
    <w:rsid w:val="008B1749"/>
    <w:rsid w:val="008B1866"/>
    <w:rsid w:val="008B1E6B"/>
    <w:rsid w:val="008B2167"/>
    <w:rsid w:val="008B21CD"/>
    <w:rsid w:val="008B25FE"/>
    <w:rsid w:val="008B2672"/>
    <w:rsid w:val="008B2B45"/>
    <w:rsid w:val="008B2BC9"/>
    <w:rsid w:val="008B30DE"/>
    <w:rsid w:val="008B32C5"/>
    <w:rsid w:val="008B352A"/>
    <w:rsid w:val="008B353E"/>
    <w:rsid w:val="008B3C03"/>
    <w:rsid w:val="008B3E59"/>
    <w:rsid w:val="008B3E65"/>
    <w:rsid w:val="008B40CB"/>
    <w:rsid w:val="008B41AF"/>
    <w:rsid w:val="008B43DB"/>
    <w:rsid w:val="008B4456"/>
    <w:rsid w:val="008B4BD0"/>
    <w:rsid w:val="008B4CF9"/>
    <w:rsid w:val="008B5075"/>
    <w:rsid w:val="008B5550"/>
    <w:rsid w:val="008B62EA"/>
    <w:rsid w:val="008B65C4"/>
    <w:rsid w:val="008B660B"/>
    <w:rsid w:val="008B699F"/>
    <w:rsid w:val="008B69BA"/>
    <w:rsid w:val="008B6CC2"/>
    <w:rsid w:val="008B7275"/>
    <w:rsid w:val="008B758B"/>
    <w:rsid w:val="008B7C6F"/>
    <w:rsid w:val="008C0697"/>
    <w:rsid w:val="008C0891"/>
    <w:rsid w:val="008C11C4"/>
    <w:rsid w:val="008C1698"/>
    <w:rsid w:val="008C170E"/>
    <w:rsid w:val="008C17B6"/>
    <w:rsid w:val="008C17CA"/>
    <w:rsid w:val="008C1E02"/>
    <w:rsid w:val="008C2061"/>
    <w:rsid w:val="008C22CC"/>
    <w:rsid w:val="008C2480"/>
    <w:rsid w:val="008C2987"/>
    <w:rsid w:val="008C2C9C"/>
    <w:rsid w:val="008C2E35"/>
    <w:rsid w:val="008C371E"/>
    <w:rsid w:val="008C4327"/>
    <w:rsid w:val="008C449A"/>
    <w:rsid w:val="008C47A4"/>
    <w:rsid w:val="008C47DC"/>
    <w:rsid w:val="008C4A3C"/>
    <w:rsid w:val="008C4FD0"/>
    <w:rsid w:val="008C5086"/>
    <w:rsid w:val="008C50B4"/>
    <w:rsid w:val="008C5181"/>
    <w:rsid w:val="008C520B"/>
    <w:rsid w:val="008C522F"/>
    <w:rsid w:val="008C52F4"/>
    <w:rsid w:val="008C53B4"/>
    <w:rsid w:val="008C5420"/>
    <w:rsid w:val="008C54E2"/>
    <w:rsid w:val="008C5827"/>
    <w:rsid w:val="008C6050"/>
    <w:rsid w:val="008C635F"/>
    <w:rsid w:val="008C6604"/>
    <w:rsid w:val="008C6630"/>
    <w:rsid w:val="008C6B37"/>
    <w:rsid w:val="008C789F"/>
    <w:rsid w:val="008C78E3"/>
    <w:rsid w:val="008C7A8C"/>
    <w:rsid w:val="008D006E"/>
    <w:rsid w:val="008D0482"/>
    <w:rsid w:val="008D09DE"/>
    <w:rsid w:val="008D0A27"/>
    <w:rsid w:val="008D0D0E"/>
    <w:rsid w:val="008D0DBF"/>
    <w:rsid w:val="008D0E90"/>
    <w:rsid w:val="008D10F7"/>
    <w:rsid w:val="008D11A6"/>
    <w:rsid w:val="008D17AF"/>
    <w:rsid w:val="008D195F"/>
    <w:rsid w:val="008D1FCC"/>
    <w:rsid w:val="008D2136"/>
    <w:rsid w:val="008D24B5"/>
    <w:rsid w:val="008D24C7"/>
    <w:rsid w:val="008D24E7"/>
    <w:rsid w:val="008D2748"/>
    <w:rsid w:val="008D2768"/>
    <w:rsid w:val="008D279F"/>
    <w:rsid w:val="008D28AA"/>
    <w:rsid w:val="008D2D48"/>
    <w:rsid w:val="008D2D66"/>
    <w:rsid w:val="008D38F6"/>
    <w:rsid w:val="008D3D67"/>
    <w:rsid w:val="008D445E"/>
    <w:rsid w:val="008D4C5F"/>
    <w:rsid w:val="008D4CF9"/>
    <w:rsid w:val="008D4EE0"/>
    <w:rsid w:val="008D52CD"/>
    <w:rsid w:val="008D5580"/>
    <w:rsid w:val="008D5975"/>
    <w:rsid w:val="008D5B18"/>
    <w:rsid w:val="008D5E23"/>
    <w:rsid w:val="008D6289"/>
    <w:rsid w:val="008D639B"/>
    <w:rsid w:val="008D663D"/>
    <w:rsid w:val="008D68E6"/>
    <w:rsid w:val="008D6AAF"/>
    <w:rsid w:val="008D6D30"/>
    <w:rsid w:val="008D73D8"/>
    <w:rsid w:val="008D74BA"/>
    <w:rsid w:val="008D7B9B"/>
    <w:rsid w:val="008D7BA7"/>
    <w:rsid w:val="008E0384"/>
    <w:rsid w:val="008E04BE"/>
    <w:rsid w:val="008E057A"/>
    <w:rsid w:val="008E0642"/>
    <w:rsid w:val="008E0E8D"/>
    <w:rsid w:val="008E0F82"/>
    <w:rsid w:val="008E1100"/>
    <w:rsid w:val="008E16CD"/>
    <w:rsid w:val="008E184A"/>
    <w:rsid w:val="008E18EC"/>
    <w:rsid w:val="008E1986"/>
    <w:rsid w:val="008E19B7"/>
    <w:rsid w:val="008E1B80"/>
    <w:rsid w:val="008E25E4"/>
    <w:rsid w:val="008E25FC"/>
    <w:rsid w:val="008E2CF9"/>
    <w:rsid w:val="008E3432"/>
    <w:rsid w:val="008E3902"/>
    <w:rsid w:val="008E3A0A"/>
    <w:rsid w:val="008E3CF8"/>
    <w:rsid w:val="008E4258"/>
    <w:rsid w:val="008E42DF"/>
    <w:rsid w:val="008E436C"/>
    <w:rsid w:val="008E5030"/>
    <w:rsid w:val="008E5196"/>
    <w:rsid w:val="008E51A1"/>
    <w:rsid w:val="008E51E5"/>
    <w:rsid w:val="008E54B4"/>
    <w:rsid w:val="008E57B3"/>
    <w:rsid w:val="008E5BBB"/>
    <w:rsid w:val="008E5C55"/>
    <w:rsid w:val="008E5EA9"/>
    <w:rsid w:val="008E67FC"/>
    <w:rsid w:val="008E6A45"/>
    <w:rsid w:val="008E6CCC"/>
    <w:rsid w:val="008E6D90"/>
    <w:rsid w:val="008E6EF5"/>
    <w:rsid w:val="008E73E3"/>
    <w:rsid w:val="008E772F"/>
    <w:rsid w:val="008F046B"/>
    <w:rsid w:val="008F0575"/>
    <w:rsid w:val="008F08A7"/>
    <w:rsid w:val="008F0D99"/>
    <w:rsid w:val="008F0DE2"/>
    <w:rsid w:val="008F0E9C"/>
    <w:rsid w:val="008F116A"/>
    <w:rsid w:val="008F14EE"/>
    <w:rsid w:val="008F168A"/>
    <w:rsid w:val="008F193A"/>
    <w:rsid w:val="008F1A9F"/>
    <w:rsid w:val="008F1B4D"/>
    <w:rsid w:val="008F1D4E"/>
    <w:rsid w:val="008F1E44"/>
    <w:rsid w:val="008F1EF0"/>
    <w:rsid w:val="008F2407"/>
    <w:rsid w:val="008F25BE"/>
    <w:rsid w:val="008F2675"/>
    <w:rsid w:val="008F2691"/>
    <w:rsid w:val="008F2881"/>
    <w:rsid w:val="008F3035"/>
    <w:rsid w:val="008F322B"/>
    <w:rsid w:val="008F350C"/>
    <w:rsid w:val="008F356D"/>
    <w:rsid w:val="008F380B"/>
    <w:rsid w:val="008F397E"/>
    <w:rsid w:val="008F3A3F"/>
    <w:rsid w:val="008F3C8B"/>
    <w:rsid w:val="008F3FE6"/>
    <w:rsid w:val="008F45EB"/>
    <w:rsid w:val="008F472B"/>
    <w:rsid w:val="008F4D7A"/>
    <w:rsid w:val="008F4E9C"/>
    <w:rsid w:val="008F50D1"/>
    <w:rsid w:val="008F54BF"/>
    <w:rsid w:val="008F5A45"/>
    <w:rsid w:val="008F6173"/>
    <w:rsid w:val="008F665C"/>
    <w:rsid w:val="008F6736"/>
    <w:rsid w:val="008F67D1"/>
    <w:rsid w:val="008F6ADB"/>
    <w:rsid w:val="008F6F70"/>
    <w:rsid w:val="008F7096"/>
    <w:rsid w:val="008F70C9"/>
    <w:rsid w:val="008F71A9"/>
    <w:rsid w:val="008F723E"/>
    <w:rsid w:val="008F7364"/>
    <w:rsid w:val="008F76A8"/>
    <w:rsid w:val="008F7771"/>
    <w:rsid w:val="008F7900"/>
    <w:rsid w:val="008F7A55"/>
    <w:rsid w:val="008F7D49"/>
    <w:rsid w:val="008F7D5C"/>
    <w:rsid w:val="008F7E13"/>
    <w:rsid w:val="009001D4"/>
    <w:rsid w:val="00900214"/>
    <w:rsid w:val="00900299"/>
    <w:rsid w:val="00900361"/>
    <w:rsid w:val="009003E1"/>
    <w:rsid w:val="00900868"/>
    <w:rsid w:val="009009E0"/>
    <w:rsid w:val="00900EA8"/>
    <w:rsid w:val="0090110C"/>
    <w:rsid w:val="0090155D"/>
    <w:rsid w:val="009019A3"/>
    <w:rsid w:val="00902395"/>
    <w:rsid w:val="00902918"/>
    <w:rsid w:val="00902BD5"/>
    <w:rsid w:val="00902EA4"/>
    <w:rsid w:val="00902F01"/>
    <w:rsid w:val="00902FE1"/>
    <w:rsid w:val="009033B0"/>
    <w:rsid w:val="0090355C"/>
    <w:rsid w:val="00903883"/>
    <w:rsid w:val="00903997"/>
    <w:rsid w:val="00903B02"/>
    <w:rsid w:val="00903F7E"/>
    <w:rsid w:val="009042C5"/>
    <w:rsid w:val="009045E5"/>
    <w:rsid w:val="009046B7"/>
    <w:rsid w:val="009048F1"/>
    <w:rsid w:val="00904CE2"/>
    <w:rsid w:val="00905038"/>
    <w:rsid w:val="0090507F"/>
    <w:rsid w:val="00905CCC"/>
    <w:rsid w:val="00905E0A"/>
    <w:rsid w:val="00905F37"/>
    <w:rsid w:val="00905F83"/>
    <w:rsid w:val="009060AF"/>
    <w:rsid w:val="0090624F"/>
    <w:rsid w:val="00906457"/>
    <w:rsid w:val="009064A9"/>
    <w:rsid w:val="009067C9"/>
    <w:rsid w:val="00906916"/>
    <w:rsid w:val="00906EFE"/>
    <w:rsid w:val="00907481"/>
    <w:rsid w:val="009076A1"/>
    <w:rsid w:val="00907712"/>
    <w:rsid w:val="009078B3"/>
    <w:rsid w:val="00907BD7"/>
    <w:rsid w:val="00907E9D"/>
    <w:rsid w:val="00910510"/>
    <w:rsid w:val="0091082E"/>
    <w:rsid w:val="00910DC8"/>
    <w:rsid w:val="00911B12"/>
    <w:rsid w:val="00911C9B"/>
    <w:rsid w:val="00911D47"/>
    <w:rsid w:val="00912376"/>
    <w:rsid w:val="009124C2"/>
    <w:rsid w:val="00912716"/>
    <w:rsid w:val="009129B8"/>
    <w:rsid w:val="009130D1"/>
    <w:rsid w:val="009137EB"/>
    <w:rsid w:val="00913806"/>
    <w:rsid w:val="009138AA"/>
    <w:rsid w:val="00913A46"/>
    <w:rsid w:val="00913CB8"/>
    <w:rsid w:val="00913E0F"/>
    <w:rsid w:val="00913E37"/>
    <w:rsid w:val="00914060"/>
    <w:rsid w:val="009140C4"/>
    <w:rsid w:val="009140C6"/>
    <w:rsid w:val="009141E4"/>
    <w:rsid w:val="0091420F"/>
    <w:rsid w:val="00914A6B"/>
    <w:rsid w:val="009154BD"/>
    <w:rsid w:val="00915C2D"/>
    <w:rsid w:val="00915D9A"/>
    <w:rsid w:val="009163DB"/>
    <w:rsid w:val="00916A84"/>
    <w:rsid w:val="00916B5F"/>
    <w:rsid w:val="009175AE"/>
    <w:rsid w:val="0091764A"/>
    <w:rsid w:val="00917A1E"/>
    <w:rsid w:val="00917D29"/>
    <w:rsid w:val="00917EB8"/>
    <w:rsid w:val="00920137"/>
    <w:rsid w:val="009201E1"/>
    <w:rsid w:val="00920640"/>
    <w:rsid w:val="00920823"/>
    <w:rsid w:val="00920A2E"/>
    <w:rsid w:val="00920AED"/>
    <w:rsid w:val="00920D34"/>
    <w:rsid w:val="00920D99"/>
    <w:rsid w:val="00920DB3"/>
    <w:rsid w:val="00920FA4"/>
    <w:rsid w:val="00920FEC"/>
    <w:rsid w:val="00921357"/>
    <w:rsid w:val="00921664"/>
    <w:rsid w:val="009216F5"/>
    <w:rsid w:val="00921F4B"/>
    <w:rsid w:val="009220E1"/>
    <w:rsid w:val="0092227F"/>
    <w:rsid w:val="0092250F"/>
    <w:rsid w:val="0092258D"/>
    <w:rsid w:val="00923753"/>
    <w:rsid w:val="009237A0"/>
    <w:rsid w:val="00923982"/>
    <w:rsid w:val="00923ACA"/>
    <w:rsid w:val="00923CE1"/>
    <w:rsid w:val="00924B56"/>
    <w:rsid w:val="00924C6F"/>
    <w:rsid w:val="00924D2A"/>
    <w:rsid w:val="00924E55"/>
    <w:rsid w:val="009254A0"/>
    <w:rsid w:val="00925588"/>
    <w:rsid w:val="00925652"/>
    <w:rsid w:val="00925873"/>
    <w:rsid w:val="00925B9A"/>
    <w:rsid w:val="00925F09"/>
    <w:rsid w:val="00925FB1"/>
    <w:rsid w:val="00925FC1"/>
    <w:rsid w:val="00926564"/>
    <w:rsid w:val="00926C8A"/>
    <w:rsid w:val="00926D77"/>
    <w:rsid w:val="00927725"/>
    <w:rsid w:val="00927870"/>
    <w:rsid w:val="009279FC"/>
    <w:rsid w:val="00927C8C"/>
    <w:rsid w:val="00930692"/>
    <w:rsid w:val="00930AC8"/>
    <w:rsid w:val="00930B76"/>
    <w:rsid w:val="009310BD"/>
    <w:rsid w:val="009318C0"/>
    <w:rsid w:val="00931A92"/>
    <w:rsid w:val="00931E72"/>
    <w:rsid w:val="0093202F"/>
    <w:rsid w:val="009320CE"/>
    <w:rsid w:val="009323A6"/>
    <w:rsid w:val="00932459"/>
    <w:rsid w:val="00932A35"/>
    <w:rsid w:val="00932BAD"/>
    <w:rsid w:val="00932D1C"/>
    <w:rsid w:val="00932EA0"/>
    <w:rsid w:val="0093300F"/>
    <w:rsid w:val="00933139"/>
    <w:rsid w:val="00933356"/>
    <w:rsid w:val="00933BD5"/>
    <w:rsid w:val="00933BE7"/>
    <w:rsid w:val="0093404D"/>
    <w:rsid w:val="009341A5"/>
    <w:rsid w:val="00934545"/>
    <w:rsid w:val="0093456E"/>
    <w:rsid w:val="009345B5"/>
    <w:rsid w:val="009347C2"/>
    <w:rsid w:val="0093481B"/>
    <w:rsid w:val="00934941"/>
    <w:rsid w:val="0093541B"/>
    <w:rsid w:val="0093591C"/>
    <w:rsid w:val="00935AFB"/>
    <w:rsid w:val="00936133"/>
    <w:rsid w:val="00936139"/>
    <w:rsid w:val="00936227"/>
    <w:rsid w:val="00936719"/>
    <w:rsid w:val="0093682D"/>
    <w:rsid w:val="00936ED7"/>
    <w:rsid w:val="00936F4D"/>
    <w:rsid w:val="009375A2"/>
    <w:rsid w:val="009376C7"/>
    <w:rsid w:val="00937A53"/>
    <w:rsid w:val="00937B7B"/>
    <w:rsid w:val="00937D20"/>
    <w:rsid w:val="00937F3F"/>
    <w:rsid w:val="00940334"/>
    <w:rsid w:val="009407BA"/>
    <w:rsid w:val="009407EC"/>
    <w:rsid w:val="009409B8"/>
    <w:rsid w:val="00940BD8"/>
    <w:rsid w:val="0094104A"/>
    <w:rsid w:val="009411B3"/>
    <w:rsid w:val="0094156E"/>
    <w:rsid w:val="00941806"/>
    <w:rsid w:val="00941B67"/>
    <w:rsid w:val="00941DEE"/>
    <w:rsid w:val="00942079"/>
    <w:rsid w:val="0094262F"/>
    <w:rsid w:val="00942847"/>
    <w:rsid w:val="00942AE1"/>
    <w:rsid w:val="00943508"/>
    <w:rsid w:val="0094367C"/>
    <w:rsid w:val="00943886"/>
    <w:rsid w:val="009439D7"/>
    <w:rsid w:val="00943A06"/>
    <w:rsid w:val="00943A62"/>
    <w:rsid w:val="00943B31"/>
    <w:rsid w:val="00943E50"/>
    <w:rsid w:val="00943F3F"/>
    <w:rsid w:val="009440A1"/>
    <w:rsid w:val="009441DA"/>
    <w:rsid w:val="00944399"/>
    <w:rsid w:val="009443EC"/>
    <w:rsid w:val="00944598"/>
    <w:rsid w:val="00944710"/>
    <w:rsid w:val="009447DB"/>
    <w:rsid w:val="00944931"/>
    <w:rsid w:val="00944995"/>
    <w:rsid w:val="00944A73"/>
    <w:rsid w:val="00944A78"/>
    <w:rsid w:val="00944BD2"/>
    <w:rsid w:val="00944E6D"/>
    <w:rsid w:val="00945171"/>
    <w:rsid w:val="009451C4"/>
    <w:rsid w:val="00945437"/>
    <w:rsid w:val="0094562A"/>
    <w:rsid w:val="009456DA"/>
    <w:rsid w:val="0094574D"/>
    <w:rsid w:val="00945F23"/>
    <w:rsid w:val="0094647F"/>
    <w:rsid w:val="0094655A"/>
    <w:rsid w:val="00946740"/>
    <w:rsid w:val="009468E3"/>
    <w:rsid w:val="009469DB"/>
    <w:rsid w:val="00946B97"/>
    <w:rsid w:val="00946D13"/>
    <w:rsid w:val="00946ED6"/>
    <w:rsid w:val="00947058"/>
    <w:rsid w:val="0094724F"/>
    <w:rsid w:val="009472FF"/>
    <w:rsid w:val="0094758B"/>
    <w:rsid w:val="00947920"/>
    <w:rsid w:val="00947AC3"/>
    <w:rsid w:val="00947B52"/>
    <w:rsid w:val="00950239"/>
    <w:rsid w:val="009503CF"/>
    <w:rsid w:val="00950542"/>
    <w:rsid w:val="009513D0"/>
    <w:rsid w:val="00951592"/>
    <w:rsid w:val="00951A9B"/>
    <w:rsid w:val="00951E74"/>
    <w:rsid w:val="00952131"/>
    <w:rsid w:val="00952342"/>
    <w:rsid w:val="0095253E"/>
    <w:rsid w:val="00952854"/>
    <w:rsid w:val="00952A90"/>
    <w:rsid w:val="00952AC0"/>
    <w:rsid w:val="009530EA"/>
    <w:rsid w:val="009531DE"/>
    <w:rsid w:val="009538A6"/>
    <w:rsid w:val="009539A0"/>
    <w:rsid w:val="00953D7E"/>
    <w:rsid w:val="00953E09"/>
    <w:rsid w:val="00954044"/>
    <w:rsid w:val="00954142"/>
    <w:rsid w:val="009542CF"/>
    <w:rsid w:val="009546EF"/>
    <w:rsid w:val="00954FB2"/>
    <w:rsid w:val="00955132"/>
    <w:rsid w:val="00955271"/>
    <w:rsid w:val="0095565B"/>
    <w:rsid w:val="00955812"/>
    <w:rsid w:val="0095710B"/>
    <w:rsid w:val="009571BD"/>
    <w:rsid w:val="00957216"/>
    <w:rsid w:val="0095731E"/>
    <w:rsid w:val="009573FD"/>
    <w:rsid w:val="009574C1"/>
    <w:rsid w:val="009574EA"/>
    <w:rsid w:val="0095C548"/>
    <w:rsid w:val="009602CB"/>
    <w:rsid w:val="00960989"/>
    <w:rsid w:val="00960C50"/>
    <w:rsid w:val="00960E5E"/>
    <w:rsid w:val="00960F72"/>
    <w:rsid w:val="009610A5"/>
    <w:rsid w:val="009611F0"/>
    <w:rsid w:val="0096134E"/>
    <w:rsid w:val="0096141B"/>
    <w:rsid w:val="0096205D"/>
    <w:rsid w:val="00962B40"/>
    <w:rsid w:val="009639DD"/>
    <w:rsid w:val="00963B3E"/>
    <w:rsid w:val="00963DB1"/>
    <w:rsid w:val="00963ECA"/>
    <w:rsid w:val="009644FE"/>
    <w:rsid w:val="009653DE"/>
    <w:rsid w:val="00965585"/>
    <w:rsid w:val="0096597E"/>
    <w:rsid w:val="00965F02"/>
    <w:rsid w:val="00966011"/>
    <w:rsid w:val="009661BE"/>
    <w:rsid w:val="009661C4"/>
    <w:rsid w:val="009666B4"/>
    <w:rsid w:val="0096693A"/>
    <w:rsid w:val="00966B20"/>
    <w:rsid w:val="00966B33"/>
    <w:rsid w:val="00966C45"/>
    <w:rsid w:val="009671E2"/>
    <w:rsid w:val="009671E7"/>
    <w:rsid w:val="0096746E"/>
    <w:rsid w:val="00967945"/>
    <w:rsid w:val="00970503"/>
    <w:rsid w:val="00970711"/>
    <w:rsid w:val="00970A79"/>
    <w:rsid w:val="00970BF8"/>
    <w:rsid w:val="00970CDE"/>
    <w:rsid w:val="009712DA"/>
    <w:rsid w:val="00971473"/>
    <w:rsid w:val="00971CE9"/>
    <w:rsid w:val="00971DAC"/>
    <w:rsid w:val="00971DFC"/>
    <w:rsid w:val="009721CC"/>
    <w:rsid w:val="00972484"/>
    <w:rsid w:val="00972E98"/>
    <w:rsid w:val="00973398"/>
    <w:rsid w:val="00973DB5"/>
    <w:rsid w:val="00973F94"/>
    <w:rsid w:val="009742DF"/>
    <w:rsid w:val="009744CC"/>
    <w:rsid w:val="00974BB6"/>
    <w:rsid w:val="009752E9"/>
    <w:rsid w:val="00975429"/>
    <w:rsid w:val="009754FB"/>
    <w:rsid w:val="009757AA"/>
    <w:rsid w:val="00975A20"/>
    <w:rsid w:val="00975DD9"/>
    <w:rsid w:val="00976216"/>
    <w:rsid w:val="0097668E"/>
    <w:rsid w:val="00976A2C"/>
    <w:rsid w:val="009770C5"/>
    <w:rsid w:val="009774D3"/>
    <w:rsid w:val="009776CA"/>
    <w:rsid w:val="009777F4"/>
    <w:rsid w:val="00977814"/>
    <w:rsid w:val="00977864"/>
    <w:rsid w:val="00977F0E"/>
    <w:rsid w:val="009804B8"/>
    <w:rsid w:val="00980A82"/>
    <w:rsid w:val="00981005"/>
    <w:rsid w:val="00981087"/>
    <w:rsid w:val="009810C0"/>
    <w:rsid w:val="00981703"/>
    <w:rsid w:val="00981A15"/>
    <w:rsid w:val="00981B0E"/>
    <w:rsid w:val="00981F3A"/>
    <w:rsid w:val="009822EB"/>
    <w:rsid w:val="0098267D"/>
    <w:rsid w:val="00982806"/>
    <w:rsid w:val="00982FE4"/>
    <w:rsid w:val="00983775"/>
    <w:rsid w:val="00983A1D"/>
    <w:rsid w:val="00983D86"/>
    <w:rsid w:val="00983FEB"/>
    <w:rsid w:val="009841DF"/>
    <w:rsid w:val="0098455C"/>
    <w:rsid w:val="00984699"/>
    <w:rsid w:val="00984EB0"/>
    <w:rsid w:val="009853E5"/>
    <w:rsid w:val="009854DB"/>
    <w:rsid w:val="009855CB"/>
    <w:rsid w:val="0098589B"/>
    <w:rsid w:val="009858F2"/>
    <w:rsid w:val="00985F01"/>
    <w:rsid w:val="00986649"/>
    <w:rsid w:val="00986736"/>
    <w:rsid w:val="009869F2"/>
    <w:rsid w:val="00986A52"/>
    <w:rsid w:val="00986AC0"/>
    <w:rsid w:val="00987197"/>
    <w:rsid w:val="009872AF"/>
    <w:rsid w:val="009873A3"/>
    <w:rsid w:val="009875EE"/>
    <w:rsid w:val="00987644"/>
    <w:rsid w:val="00987AFD"/>
    <w:rsid w:val="00987B8A"/>
    <w:rsid w:val="00987F6F"/>
    <w:rsid w:val="0099024B"/>
    <w:rsid w:val="00991224"/>
    <w:rsid w:val="009917D0"/>
    <w:rsid w:val="00991975"/>
    <w:rsid w:val="00991DCD"/>
    <w:rsid w:val="00991E9C"/>
    <w:rsid w:val="009924FF"/>
    <w:rsid w:val="009925A5"/>
    <w:rsid w:val="00992655"/>
    <w:rsid w:val="0099266A"/>
    <w:rsid w:val="00992703"/>
    <w:rsid w:val="009927DC"/>
    <w:rsid w:val="0099322C"/>
    <w:rsid w:val="00993248"/>
    <w:rsid w:val="00993289"/>
    <w:rsid w:val="00993C60"/>
    <w:rsid w:val="00993D30"/>
    <w:rsid w:val="009947C0"/>
    <w:rsid w:val="00994D2F"/>
    <w:rsid w:val="0099543E"/>
    <w:rsid w:val="0099585C"/>
    <w:rsid w:val="00995E3F"/>
    <w:rsid w:val="00995F99"/>
    <w:rsid w:val="009962DF"/>
    <w:rsid w:val="009963D8"/>
    <w:rsid w:val="0099653A"/>
    <w:rsid w:val="0099655B"/>
    <w:rsid w:val="009965B7"/>
    <w:rsid w:val="009965CA"/>
    <w:rsid w:val="0099690A"/>
    <w:rsid w:val="00996C98"/>
    <w:rsid w:val="00996D6E"/>
    <w:rsid w:val="00996DEF"/>
    <w:rsid w:val="00996E01"/>
    <w:rsid w:val="00997920"/>
    <w:rsid w:val="00997C69"/>
    <w:rsid w:val="00997C76"/>
    <w:rsid w:val="00997ECD"/>
    <w:rsid w:val="009A0565"/>
    <w:rsid w:val="009A1A70"/>
    <w:rsid w:val="009A1D5F"/>
    <w:rsid w:val="009A22E7"/>
    <w:rsid w:val="009A271A"/>
    <w:rsid w:val="009A28F0"/>
    <w:rsid w:val="009A2BD2"/>
    <w:rsid w:val="009A2BE7"/>
    <w:rsid w:val="009A2D9B"/>
    <w:rsid w:val="009A3070"/>
    <w:rsid w:val="009A33F7"/>
    <w:rsid w:val="009A4104"/>
    <w:rsid w:val="009A4509"/>
    <w:rsid w:val="009A49D7"/>
    <w:rsid w:val="009A49DE"/>
    <w:rsid w:val="009A519A"/>
    <w:rsid w:val="009A531B"/>
    <w:rsid w:val="009A5381"/>
    <w:rsid w:val="009A54BE"/>
    <w:rsid w:val="009A56FF"/>
    <w:rsid w:val="009A582C"/>
    <w:rsid w:val="009A5AB2"/>
    <w:rsid w:val="009A5CEC"/>
    <w:rsid w:val="009A5D26"/>
    <w:rsid w:val="009A5EFE"/>
    <w:rsid w:val="009A5F5B"/>
    <w:rsid w:val="009A629B"/>
    <w:rsid w:val="009A690C"/>
    <w:rsid w:val="009A69E3"/>
    <w:rsid w:val="009A6C10"/>
    <w:rsid w:val="009A6CF0"/>
    <w:rsid w:val="009A6EBC"/>
    <w:rsid w:val="009A708A"/>
    <w:rsid w:val="009A73DC"/>
    <w:rsid w:val="009A765F"/>
    <w:rsid w:val="009A78D5"/>
    <w:rsid w:val="009A78EE"/>
    <w:rsid w:val="009A7B2D"/>
    <w:rsid w:val="009A7E4F"/>
    <w:rsid w:val="009A7F4D"/>
    <w:rsid w:val="009B012C"/>
    <w:rsid w:val="009B0323"/>
    <w:rsid w:val="009B069D"/>
    <w:rsid w:val="009B0DE2"/>
    <w:rsid w:val="009B0FC0"/>
    <w:rsid w:val="009B1079"/>
    <w:rsid w:val="009B120B"/>
    <w:rsid w:val="009B1319"/>
    <w:rsid w:val="009B13FE"/>
    <w:rsid w:val="009B1459"/>
    <w:rsid w:val="009B1BBA"/>
    <w:rsid w:val="009B220B"/>
    <w:rsid w:val="009B26AE"/>
    <w:rsid w:val="009B2838"/>
    <w:rsid w:val="009B2E54"/>
    <w:rsid w:val="009B2F2D"/>
    <w:rsid w:val="009B2F39"/>
    <w:rsid w:val="009B35F8"/>
    <w:rsid w:val="009B3BF2"/>
    <w:rsid w:val="009B4246"/>
    <w:rsid w:val="009B4339"/>
    <w:rsid w:val="009B470A"/>
    <w:rsid w:val="009B4F4F"/>
    <w:rsid w:val="009B5AAC"/>
    <w:rsid w:val="009B5B42"/>
    <w:rsid w:val="009B688E"/>
    <w:rsid w:val="009B6A8C"/>
    <w:rsid w:val="009B6EF7"/>
    <w:rsid w:val="009B7162"/>
    <w:rsid w:val="009C00F2"/>
    <w:rsid w:val="009C028B"/>
    <w:rsid w:val="009C08B3"/>
    <w:rsid w:val="009C0CB8"/>
    <w:rsid w:val="009C11E8"/>
    <w:rsid w:val="009C1633"/>
    <w:rsid w:val="009C16BB"/>
    <w:rsid w:val="009C1C3F"/>
    <w:rsid w:val="009C1C5A"/>
    <w:rsid w:val="009C26FF"/>
    <w:rsid w:val="009C2BB7"/>
    <w:rsid w:val="009C2C21"/>
    <w:rsid w:val="009C2E68"/>
    <w:rsid w:val="009C3718"/>
    <w:rsid w:val="009C38FC"/>
    <w:rsid w:val="009C3FE4"/>
    <w:rsid w:val="009C4281"/>
    <w:rsid w:val="009C4776"/>
    <w:rsid w:val="009C47D2"/>
    <w:rsid w:val="009C48C3"/>
    <w:rsid w:val="009C4B5E"/>
    <w:rsid w:val="009C4DEC"/>
    <w:rsid w:val="009C50D7"/>
    <w:rsid w:val="009C53C3"/>
    <w:rsid w:val="009C55A8"/>
    <w:rsid w:val="009C58B1"/>
    <w:rsid w:val="009C5A65"/>
    <w:rsid w:val="009C5E15"/>
    <w:rsid w:val="009C5EDB"/>
    <w:rsid w:val="009C65D3"/>
    <w:rsid w:val="009C67B4"/>
    <w:rsid w:val="009C6E1E"/>
    <w:rsid w:val="009C72B8"/>
    <w:rsid w:val="009D0F80"/>
    <w:rsid w:val="009D104D"/>
    <w:rsid w:val="009D1518"/>
    <w:rsid w:val="009D16AC"/>
    <w:rsid w:val="009D1757"/>
    <w:rsid w:val="009D1890"/>
    <w:rsid w:val="009D2230"/>
    <w:rsid w:val="009D279A"/>
    <w:rsid w:val="009D27EB"/>
    <w:rsid w:val="009D2A58"/>
    <w:rsid w:val="009D2A6C"/>
    <w:rsid w:val="009D2A7E"/>
    <w:rsid w:val="009D2F64"/>
    <w:rsid w:val="009D2F6F"/>
    <w:rsid w:val="009D31EF"/>
    <w:rsid w:val="009D339C"/>
    <w:rsid w:val="009D40B7"/>
    <w:rsid w:val="009D4159"/>
    <w:rsid w:val="009D45EB"/>
    <w:rsid w:val="009D4A5E"/>
    <w:rsid w:val="009D4D19"/>
    <w:rsid w:val="009D51B8"/>
    <w:rsid w:val="009D51C8"/>
    <w:rsid w:val="009D528F"/>
    <w:rsid w:val="009D52D5"/>
    <w:rsid w:val="009D5992"/>
    <w:rsid w:val="009D5A1F"/>
    <w:rsid w:val="009D5CE1"/>
    <w:rsid w:val="009D5D8C"/>
    <w:rsid w:val="009D6424"/>
    <w:rsid w:val="009D6556"/>
    <w:rsid w:val="009D675C"/>
    <w:rsid w:val="009D6D28"/>
    <w:rsid w:val="009D7673"/>
    <w:rsid w:val="009D76CB"/>
    <w:rsid w:val="009D76D7"/>
    <w:rsid w:val="009D787C"/>
    <w:rsid w:val="009E01D2"/>
    <w:rsid w:val="009E042E"/>
    <w:rsid w:val="009E081F"/>
    <w:rsid w:val="009E0B92"/>
    <w:rsid w:val="009E14DF"/>
    <w:rsid w:val="009E1C8F"/>
    <w:rsid w:val="009E1CE0"/>
    <w:rsid w:val="009E2325"/>
    <w:rsid w:val="009E2567"/>
    <w:rsid w:val="009E2A00"/>
    <w:rsid w:val="009E2CA7"/>
    <w:rsid w:val="009E2DE1"/>
    <w:rsid w:val="009E31F4"/>
    <w:rsid w:val="009E335A"/>
    <w:rsid w:val="009E33CD"/>
    <w:rsid w:val="009E35F8"/>
    <w:rsid w:val="009E366D"/>
    <w:rsid w:val="009E435E"/>
    <w:rsid w:val="009E4A1C"/>
    <w:rsid w:val="009E4AB0"/>
    <w:rsid w:val="009E4E12"/>
    <w:rsid w:val="009E5816"/>
    <w:rsid w:val="009E5AF6"/>
    <w:rsid w:val="009E5F87"/>
    <w:rsid w:val="009E6163"/>
    <w:rsid w:val="009E6939"/>
    <w:rsid w:val="009E6C1A"/>
    <w:rsid w:val="009E6CFB"/>
    <w:rsid w:val="009E71FA"/>
    <w:rsid w:val="009E73E2"/>
    <w:rsid w:val="009E7A0A"/>
    <w:rsid w:val="009E7BD9"/>
    <w:rsid w:val="009E7C15"/>
    <w:rsid w:val="009F0360"/>
    <w:rsid w:val="009F0AC9"/>
    <w:rsid w:val="009F0C72"/>
    <w:rsid w:val="009F0DC7"/>
    <w:rsid w:val="009F13D9"/>
    <w:rsid w:val="009F1970"/>
    <w:rsid w:val="009F2529"/>
    <w:rsid w:val="009F2E5E"/>
    <w:rsid w:val="009F30C3"/>
    <w:rsid w:val="009F32BD"/>
    <w:rsid w:val="009F34CC"/>
    <w:rsid w:val="009F363F"/>
    <w:rsid w:val="009F388A"/>
    <w:rsid w:val="009F458B"/>
    <w:rsid w:val="009F4980"/>
    <w:rsid w:val="009F4B8B"/>
    <w:rsid w:val="009F4D85"/>
    <w:rsid w:val="009F4F3B"/>
    <w:rsid w:val="009F50F7"/>
    <w:rsid w:val="009F5250"/>
    <w:rsid w:val="009F593F"/>
    <w:rsid w:val="009F5C65"/>
    <w:rsid w:val="009F5CA6"/>
    <w:rsid w:val="009F603C"/>
    <w:rsid w:val="009F6043"/>
    <w:rsid w:val="009F607D"/>
    <w:rsid w:val="009F6592"/>
    <w:rsid w:val="009F6618"/>
    <w:rsid w:val="009F675E"/>
    <w:rsid w:val="009F6CEB"/>
    <w:rsid w:val="009F6E79"/>
    <w:rsid w:val="009F6FEC"/>
    <w:rsid w:val="009F71E2"/>
    <w:rsid w:val="009F73BC"/>
    <w:rsid w:val="009F7695"/>
    <w:rsid w:val="009F7E2C"/>
    <w:rsid w:val="00A00060"/>
    <w:rsid w:val="00A0013D"/>
    <w:rsid w:val="00A00186"/>
    <w:rsid w:val="00A00297"/>
    <w:rsid w:val="00A00338"/>
    <w:rsid w:val="00A00450"/>
    <w:rsid w:val="00A00AE1"/>
    <w:rsid w:val="00A00B26"/>
    <w:rsid w:val="00A00C58"/>
    <w:rsid w:val="00A01452"/>
    <w:rsid w:val="00A014C4"/>
    <w:rsid w:val="00A01719"/>
    <w:rsid w:val="00A01818"/>
    <w:rsid w:val="00A01903"/>
    <w:rsid w:val="00A01E11"/>
    <w:rsid w:val="00A01F1A"/>
    <w:rsid w:val="00A02360"/>
    <w:rsid w:val="00A026AE"/>
    <w:rsid w:val="00A026C0"/>
    <w:rsid w:val="00A0286A"/>
    <w:rsid w:val="00A02C35"/>
    <w:rsid w:val="00A02DF2"/>
    <w:rsid w:val="00A02E77"/>
    <w:rsid w:val="00A02EEC"/>
    <w:rsid w:val="00A033CD"/>
    <w:rsid w:val="00A03436"/>
    <w:rsid w:val="00A03707"/>
    <w:rsid w:val="00A03710"/>
    <w:rsid w:val="00A03730"/>
    <w:rsid w:val="00A0381B"/>
    <w:rsid w:val="00A038D6"/>
    <w:rsid w:val="00A03A29"/>
    <w:rsid w:val="00A03DE6"/>
    <w:rsid w:val="00A0404F"/>
    <w:rsid w:val="00A04B8A"/>
    <w:rsid w:val="00A04C28"/>
    <w:rsid w:val="00A04D88"/>
    <w:rsid w:val="00A050C0"/>
    <w:rsid w:val="00A051F7"/>
    <w:rsid w:val="00A0542C"/>
    <w:rsid w:val="00A058F4"/>
    <w:rsid w:val="00A05EFF"/>
    <w:rsid w:val="00A05F0B"/>
    <w:rsid w:val="00A05FCF"/>
    <w:rsid w:val="00A06212"/>
    <w:rsid w:val="00A062A1"/>
    <w:rsid w:val="00A07C6A"/>
    <w:rsid w:val="00A10982"/>
    <w:rsid w:val="00A10A53"/>
    <w:rsid w:val="00A110AC"/>
    <w:rsid w:val="00A1134F"/>
    <w:rsid w:val="00A116E1"/>
    <w:rsid w:val="00A11969"/>
    <w:rsid w:val="00A11CFD"/>
    <w:rsid w:val="00A12099"/>
    <w:rsid w:val="00A1209E"/>
    <w:rsid w:val="00A123FA"/>
    <w:rsid w:val="00A12644"/>
    <w:rsid w:val="00A12812"/>
    <w:rsid w:val="00A1290F"/>
    <w:rsid w:val="00A12B1E"/>
    <w:rsid w:val="00A12E7A"/>
    <w:rsid w:val="00A132DF"/>
    <w:rsid w:val="00A13539"/>
    <w:rsid w:val="00A13EEA"/>
    <w:rsid w:val="00A14313"/>
    <w:rsid w:val="00A1489D"/>
    <w:rsid w:val="00A14FE4"/>
    <w:rsid w:val="00A15027"/>
    <w:rsid w:val="00A15964"/>
    <w:rsid w:val="00A15CA5"/>
    <w:rsid w:val="00A15F58"/>
    <w:rsid w:val="00A16104"/>
    <w:rsid w:val="00A163C8"/>
    <w:rsid w:val="00A163C9"/>
    <w:rsid w:val="00A168CC"/>
    <w:rsid w:val="00A16A4C"/>
    <w:rsid w:val="00A16F8B"/>
    <w:rsid w:val="00A17594"/>
    <w:rsid w:val="00A17610"/>
    <w:rsid w:val="00A17880"/>
    <w:rsid w:val="00A17A86"/>
    <w:rsid w:val="00A17B00"/>
    <w:rsid w:val="00A17E0E"/>
    <w:rsid w:val="00A17F36"/>
    <w:rsid w:val="00A17F4A"/>
    <w:rsid w:val="00A20099"/>
    <w:rsid w:val="00A2018E"/>
    <w:rsid w:val="00A202A5"/>
    <w:rsid w:val="00A203C4"/>
    <w:rsid w:val="00A20AB6"/>
    <w:rsid w:val="00A20BC4"/>
    <w:rsid w:val="00A20FE8"/>
    <w:rsid w:val="00A21258"/>
    <w:rsid w:val="00A216D3"/>
    <w:rsid w:val="00A21C59"/>
    <w:rsid w:val="00A220A6"/>
    <w:rsid w:val="00A221A6"/>
    <w:rsid w:val="00A224F5"/>
    <w:rsid w:val="00A22889"/>
    <w:rsid w:val="00A22B7E"/>
    <w:rsid w:val="00A2324D"/>
    <w:rsid w:val="00A2345A"/>
    <w:rsid w:val="00A23B3D"/>
    <w:rsid w:val="00A23E4B"/>
    <w:rsid w:val="00A24469"/>
    <w:rsid w:val="00A24A40"/>
    <w:rsid w:val="00A24ED0"/>
    <w:rsid w:val="00A252FD"/>
    <w:rsid w:val="00A2585C"/>
    <w:rsid w:val="00A260E5"/>
    <w:rsid w:val="00A264A0"/>
    <w:rsid w:val="00A2661C"/>
    <w:rsid w:val="00A2675C"/>
    <w:rsid w:val="00A2686B"/>
    <w:rsid w:val="00A26A82"/>
    <w:rsid w:val="00A26C84"/>
    <w:rsid w:val="00A26FF9"/>
    <w:rsid w:val="00A301B1"/>
    <w:rsid w:val="00A303E2"/>
    <w:rsid w:val="00A30438"/>
    <w:rsid w:val="00A30C30"/>
    <w:rsid w:val="00A30F80"/>
    <w:rsid w:val="00A317FD"/>
    <w:rsid w:val="00A31FD3"/>
    <w:rsid w:val="00A31FD6"/>
    <w:rsid w:val="00A32233"/>
    <w:rsid w:val="00A32400"/>
    <w:rsid w:val="00A32AA1"/>
    <w:rsid w:val="00A32AE1"/>
    <w:rsid w:val="00A32CAA"/>
    <w:rsid w:val="00A32E7E"/>
    <w:rsid w:val="00A32E91"/>
    <w:rsid w:val="00A330B2"/>
    <w:rsid w:val="00A3316B"/>
    <w:rsid w:val="00A33BBC"/>
    <w:rsid w:val="00A33E29"/>
    <w:rsid w:val="00A33E53"/>
    <w:rsid w:val="00A34070"/>
    <w:rsid w:val="00A341A2"/>
    <w:rsid w:val="00A351C7"/>
    <w:rsid w:val="00A3589B"/>
    <w:rsid w:val="00A36048"/>
    <w:rsid w:val="00A36483"/>
    <w:rsid w:val="00A3658D"/>
    <w:rsid w:val="00A366C8"/>
    <w:rsid w:val="00A368DB"/>
    <w:rsid w:val="00A36ACB"/>
    <w:rsid w:val="00A36BA4"/>
    <w:rsid w:val="00A36E4F"/>
    <w:rsid w:val="00A375EE"/>
    <w:rsid w:val="00A402E7"/>
    <w:rsid w:val="00A40721"/>
    <w:rsid w:val="00A407DC"/>
    <w:rsid w:val="00A40A23"/>
    <w:rsid w:val="00A412F1"/>
    <w:rsid w:val="00A415AD"/>
    <w:rsid w:val="00A4161D"/>
    <w:rsid w:val="00A41A1E"/>
    <w:rsid w:val="00A41AED"/>
    <w:rsid w:val="00A421C5"/>
    <w:rsid w:val="00A42223"/>
    <w:rsid w:val="00A42352"/>
    <w:rsid w:val="00A423E8"/>
    <w:rsid w:val="00A425B3"/>
    <w:rsid w:val="00A42735"/>
    <w:rsid w:val="00A428AF"/>
    <w:rsid w:val="00A42BB3"/>
    <w:rsid w:val="00A431B1"/>
    <w:rsid w:val="00A43265"/>
    <w:rsid w:val="00A432C9"/>
    <w:rsid w:val="00A4340B"/>
    <w:rsid w:val="00A436B0"/>
    <w:rsid w:val="00A43DEA"/>
    <w:rsid w:val="00A440E0"/>
    <w:rsid w:val="00A44269"/>
    <w:rsid w:val="00A44B0A"/>
    <w:rsid w:val="00A44CA2"/>
    <w:rsid w:val="00A45349"/>
    <w:rsid w:val="00A4568E"/>
    <w:rsid w:val="00A45A58"/>
    <w:rsid w:val="00A45A61"/>
    <w:rsid w:val="00A462E5"/>
    <w:rsid w:val="00A4658C"/>
    <w:rsid w:val="00A46C7A"/>
    <w:rsid w:val="00A46D3B"/>
    <w:rsid w:val="00A47041"/>
    <w:rsid w:val="00A4720F"/>
    <w:rsid w:val="00A4734D"/>
    <w:rsid w:val="00A476DF"/>
    <w:rsid w:val="00A47E31"/>
    <w:rsid w:val="00A5072B"/>
    <w:rsid w:val="00A509CF"/>
    <w:rsid w:val="00A51137"/>
    <w:rsid w:val="00A51609"/>
    <w:rsid w:val="00A5180B"/>
    <w:rsid w:val="00A51821"/>
    <w:rsid w:val="00A519BB"/>
    <w:rsid w:val="00A519FE"/>
    <w:rsid w:val="00A51AE1"/>
    <w:rsid w:val="00A51DB6"/>
    <w:rsid w:val="00A51EBC"/>
    <w:rsid w:val="00A521EB"/>
    <w:rsid w:val="00A52569"/>
    <w:rsid w:val="00A52735"/>
    <w:rsid w:val="00A52AEF"/>
    <w:rsid w:val="00A52CAF"/>
    <w:rsid w:val="00A53277"/>
    <w:rsid w:val="00A5391D"/>
    <w:rsid w:val="00A53B06"/>
    <w:rsid w:val="00A53B1A"/>
    <w:rsid w:val="00A541DF"/>
    <w:rsid w:val="00A542B4"/>
    <w:rsid w:val="00A544F5"/>
    <w:rsid w:val="00A54894"/>
    <w:rsid w:val="00A548C6"/>
    <w:rsid w:val="00A54D99"/>
    <w:rsid w:val="00A54E64"/>
    <w:rsid w:val="00A55371"/>
    <w:rsid w:val="00A55592"/>
    <w:rsid w:val="00A559F4"/>
    <w:rsid w:val="00A55D1F"/>
    <w:rsid w:val="00A55DB8"/>
    <w:rsid w:val="00A56061"/>
    <w:rsid w:val="00A5614E"/>
    <w:rsid w:val="00A56571"/>
    <w:rsid w:val="00A569CB"/>
    <w:rsid w:val="00A56C74"/>
    <w:rsid w:val="00A57015"/>
    <w:rsid w:val="00A574E9"/>
    <w:rsid w:val="00A576FC"/>
    <w:rsid w:val="00A57DCE"/>
    <w:rsid w:val="00A57E3E"/>
    <w:rsid w:val="00A57F69"/>
    <w:rsid w:val="00A600C0"/>
    <w:rsid w:val="00A601CE"/>
    <w:rsid w:val="00A605F6"/>
    <w:rsid w:val="00A60954"/>
    <w:rsid w:val="00A60A7F"/>
    <w:rsid w:val="00A60D46"/>
    <w:rsid w:val="00A61724"/>
    <w:rsid w:val="00A6193F"/>
    <w:rsid w:val="00A619BA"/>
    <w:rsid w:val="00A61AA2"/>
    <w:rsid w:val="00A61E4D"/>
    <w:rsid w:val="00A61EE2"/>
    <w:rsid w:val="00A6245E"/>
    <w:rsid w:val="00A624D4"/>
    <w:rsid w:val="00A62566"/>
    <w:rsid w:val="00A626ED"/>
    <w:rsid w:val="00A627C4"/>
    <w:rsid w:val="00A62AB9"/>
    <w:rsid w:val="00A62E56"/>
    <w:rsid w:val="00A62EB2"/>
    <w:rsid w:val="00A63071"/>
    <w:rsid w:val="00A632D5"/>
    <w:rsid w:val="00A638F4"/>
    <w:rsid w:val="00A63962"/>
    <w:rsid w:val="00A63C88"/>
    <w:rsid w:val="00A63EC7"/>
    <w:rsid w:val="00A64473"/>
    <w:rsid w:val="00A64B18"/>
    <w:rsid w:val="00A64B4C"/>
    <w:rsid w:val="00A64D07"/>
    <w:rsid w:val="00A65454"/>
    <w:rsid w:val="00A65B8A"/>
    <w:rsid w:val="00A66505"/>
    <w:rsid w:val="00A667E5"/>
    <w:rsid w:val="00A66D3D"/>
    <w:rsid w:val="00A670A5"/>
    <w:rsid w:val="00A673D4"/>
    <w:rsid w:val="00A674A0"/>
    <w:rsid w:val="00A67581"/>
    <w:rsid w:val="00A679FD"/>
    <w:rsid w:val="00A67B87"/>
    <w:rsid w:val="00A67DA9"/>
    <w:rsid w:val="00A70574"/>
    <w:rsid w:val="00A707FE"/>
    <w:rsid w:val="00A70944"/>
    <w:rsid w:val="00A70B03"/>
    <w:rsid w:val="00A70D1B"/>
    <w:rsid w:val="00A70DBD"/>
    <w:rsid w:val="00A70E1E"/>
    <w:rsid w:val="00A710CE"/>
    <w:rsid w:val="00A7164C"/>
    <w:rsid w:val="00A7193E"/>
    <w:rsid w:val="00A719B6"/>
    <w:rsid w:val="00A71AB9"/>
    <w:rsid w:val="00A71B7A"/>
    <w:rsid w:val="00A71B9C"/>
    <w:rsid w:val="00A71CE4"/>
    <w:rsid w:val="00A71F50"/>
    <w:rsid w:val="00A726E6"/>
    <w:rsid w:val="00A72827"/>
    <w:rsid w:val="00A72D6C"/>
    <w:rsid w:val="00A7327E"/>
    <w:rsid w:val="00A733E6"/>
    <w:rsid w:val="00A73AEE"/>
    <w:rsid w:val="00A73B3D"/>
    <w:rsid w:val="00A73FCA"/>
    <w:rsid w:val="00A742EE"/>
    <w:rsid w:val="00A7438F"/>
    <w:rsid w:val="00A74479"/>
    <w:rsid w:val="00A74CAE"/>
    <w:rsid w:val="00A74E35"/>
    <w:rsid w:val="00A74ED5"/>
    <w:rsid w:val="00A7518B"/>
    <w:rsid w:val="00A755AA"/>
    <w:rsid w:val="00A75B73"/>
    <w:rsid w:val="00A75D0B"/>
    <w:rsid w:val="00A75E3A"/>
    <w:rsid w:val="00A75E7C"/>
    <w:rsid w:val="00A76607"/>
    <w:rsid w:val="00A7678B"/>
    <w:rsid w:val="00A76F27"/>
    <w:rsid w:val="00A77330"/>
    <w:rsid w:val="00A7773A"/>
    <w:rsid w:val="00A777FE"/>
    <w:rsid w:val="00A77F85"/>
    <w:rsid w:val="00A77F9D"/>
    <w:rsid w:val="00A8038C"/>
    <w:rsid w:val="00A80444"/>
    <w:rsid w:val="00A807EA"/>
    <w:rsid w:val="00A80A79"/>
    <w:rsid w:val="00A80BF6"/>
    <w:rsid w:val="00A812E7"/>
    <w:rsid w:val="00A820C9"/>
    <w:rsid w:val="00A82459"/>
    <w:rsid w:val="00A82755"/>
    <w:rsid w:val="00A829D4"/>
    <w:rsid w:val="00A82D31"/>
    <w:rsid w:val="00A8370D"/>
    <w:rsid w:val="00A83846"/>
    <w:rsid w:val="00A83FED"/>
    <w:rsid w:val="00A83FFA"/>
    <w:rsid w:val="00A844AD"/>
    <w:rsid w:val="00A84621"/>
    <w:rsid w:val="00A84CAD"/>
    <w:rsid w:val="00A84CC3"/>
    <w:rsid w:val="00A856E5"/>
    <w:rsid w:val="00A8586A"/>
    <w:rsid w:val="00A8591E"/>
    <w:rsid w:val="00A85B8E"/>
    <w:rsid w:val="00A85DFA"/>
    <w:rsid w:val="00A85E99"/>
    <w:rsid w:val="00A85F9F"/>
    <w:rsid w:val="00A8608D"/>
    <w:rsid w:val="00A8610B"/>
    <w:rsid w:val="00A86119"/>
    <w:rsid w:val="00A8692D"/>
    <w:rsid w:val="00A869FA"/>
    <w:rsid w:val="00A86B36"/>
    <w:rsid w:val="00A86C23"/>
    <w:rsid w:val="00A86DEA"/>
    <w:rsid w:val="00A876EA"/>
    <w:rsid w:val="00A87743"/>
    <w:rsid w:val="00A87AAA"/>
    <w:rsid w:val="00A87BC8"/>
    <w:rsid w:val="00A87DCE"/>
    <w:rsid w:val="00A87F38"/>
    <w:rsid w:val="00A87F71"/>
    <w:rsid w:val="00A90130"/>
    <w:rsid w:val="00A9025C"/>
    <w:rsid w:val="00A903A1"/>
    <w:rsid w:val="00A903D4"/>
    <w:rsid w:val="00A90600"/>
    <w:rsid w:val="00A90A2A"/>
    <w:rsid w:val="00A90A82"/>
    <w:rsid w:val="00A90C0E"/>
    <w:rsid w:val="00A90D0A"/>
    <w:rsid w:val="00A90EC0"/>
    <w:rsid w:val="00A9105D"/>
    <w:rsid w:val="00A91250"/>
    <w:rsid w:val="00A919AB"/>
    <w:rsid w:val="00A91A6E"/>
    <w:rsid w:val="00A92015"/>
    <w:rsid w:val="00A92676"/>
    <w:rsid w:val="00A92B24"/>
    <w:rsid w:val="00A92B49"/>
    <w:rsid w:val="00A92CCD"/>
    <w:rsid w:val="00A92F0F"/>
    <w:rsid w:val="00A92FC7"/>
    <w:rsid w:val="00A93158"/>
    <w:rsid w:val="00A93F33"/>
    <w:rsid w:val="00A93FD4"/>
    <w:rsid w:val="00A942B3"/>
    <w:rsid w:val="00A948B5"/>
    <w:rsid w:val="00A95315"/>
    <w:rsid w:val="00A95414"/>
    <w:rsid w:val="00A956AD"/>
    <w:rsid w:val="00A95764"/>
    <w:rsid w:val="00A95CA0"/>
    <w:rsid w:val="00A95D04"/>
    <w:rsid w:val="00A95ECD"/>
    <w:rsid w:val="00A95F2B"/>
    <w:rsid w:val="00A96087"/>
    <w:rsid w:val="00A96388"/>
    <w:rsid w:val="00A963D6"/>
    <w:rsid w:val="00A96B0D"/>
    <w:rsid w:val="00A96E67"/>
    <w:rsid w:val="00A96EC7"/>
    <w:rsid w:val="00A97123"/>
    <w:rsid w:val="00A9764F"/>
    <w:rsid w:val="00A97B37"/>
    <w:rsid w:val="00AA036B"/>
    <w:rsid w:val="00AA03E9"/>
    <w:rsid w:val="00AA07E0"/>
    <w:rsid w:val="00AA09C9"/>
    <w:rsid w:val="00AA0BB5"/>
    <w:rsid w:val="00AA0E85"/>
    <w:rsid w:val="00AA0F18"/>
    <w:rsid w:val="00AA1179"/>
    <w:rsid w:val="00AA12AA"/>
    <w:rsid w:val="00AA1448"/>
    <w:rsid w:val="00AA1741"/>
    <w:rsid w:val="00AA182E"/>
    <w:rsid w:val="00AA186D"/>
    <w:rsid w:val="00AA1DCD"/>
    <w:rsid w:val="00AA217F"/>
    <w:rsid w:val="00AA26C1"/>
    <w:rsid w:val="00AA2A37"/>
    <w:rsid w:val="00AA2D55"/>
    <w:rsid w:val="00AA2DB8"/>
    <w:rsid w:val="00AA3191"/>
    <w:rsid w:val="00AA3295"/>
    <w:rsid w:val="00AA32BF"/>
    <w:rsid w:val="00AA38C9"/>
    <w:rsid w:val="00AA3937"/>
    <w:rsid w:val="00AA3CAC"/>
    <w:rsid w:val="00AA3EF1"/>
    <w:rsid w:val="00AA40A3"/>
    <w:rsid w:val="00AA45CD"/>
    <w:rsid w:val="00AA469C"/>
    <w:rsid w:val="00AA495B"/>
    <w:rsid w:val="00AA49D3"/>
    <w:rsid w:val="00AA50DB"/>
    <w:rsid w:val="00AA5B59"/>
    <w:rsid w:val="00AA60E0"/>
    <w:rsid w:val="00AA63CB"/>
    <w:rsid w:val="00AA63DE"/>
    <w:rsid w:val="00AA67DD"/>
    <w:rsid w:val="00AA6934"/>
    <w:rsid w:val="00AA6957"/>
    <w:rsid w:val="00AA6B68"/>
    <w:rsid w:val="00AA6DCA"/>
    <w:rsid w:val="00AA6E87"/>
    <w:rsid w:val="00AA768A"/>
    <w:rsid w:val="00AA7B0B"/>
    <w:rsid w:val="00AA7B19"/>
    <w:rsid w:val="00AB0416"/>
    <w:rsid w:val="00AB06D7"/>
    <w:rsid w:val="00AB0A07"/>
    <w:rsid w:val="00AB0A78"/>
    <w:rsid w:val="00AB0BE4"/>
    <w:rsid w:val="00AB0D86"/>
    <w:rsid w:val="00AB0DE7"/>
    <w:rsid w:val="00AB1DA5"/>
    <w:rsid w:val="00AB1DC5"/>
    <w:rsid w:val="00AB214C"/>
    <w:rsid w:val="00AB2345"/>
    <w:rsid w:val="00AB268E"/>
    <w:rsid w:val="00AB2A3D"/>
    <w:rsid w:val="00AB2C6D"/>
    <w:rsid w:val="00AB2CFD"/>
    <w:rsid w:val="00AB319D"/>
    <w:rsid w:val="00AB335D"/>
    <w:rsid w:val="00AB3511"/>
    <w:rsid w:val="00AB3D92"/>
    <w:rsid w:val="00AB3E6A"/>
    <w:rsid w:val="00AB3EF5"/>
    <w:rsid w:val="00AB41A0"/>
    <w:rsid w:val="00AB42AB"/>
    <w:rsid w:val="00AB476E"/>
    <w:rsid w:val="00AB4770"/>
    <w:rsid w:val="00AB4D43"/>
    <w:rsid w:val="00AB4D5C"/>
    <w:rsid w:val="00AB4F94"/>
    <w:rsid w:val="00AB5026"/>
    <w:rsid w:val="00AB5092"/>
    <w:rsid w:val="00AB50F0"/>
    <w:rsid w:val="00AB5BCA"/>
    <w:rsid w:val="00AB5D7A"/>
    <w:rsid w:val="00AB60D1"/>
    <w:rsid w:val="00AB6395"/>
    <w:rsid w:val="00AB655D"/>
    <w:rsid w:val="00AB6B45"/>
    <w:rsid w:val="00AB738E"/>
    <w:rsid w:val="00AB748F"/>
    <w:rsid w:val="00AB7848"/>
    <w:rsid w:val="00AB7943"/>
    <w:rsid w:val="00AB7AFA"/>
    <w:rsid w:val="00AB7FEC"/>
    <w:rsid w:val="00AC005F"/>
    <w:rsid w:val="00AC02FE"/>
    <w:rsid w:val="00AC0447"/>
    <w:rsid w:val="00AC050E"/>
    <w:rsid w:val="00AC075A"/>
    <w:rsid w:val="00AC08D1"/>
    <w:rsid w:val="00AC092F"/>
    <w:rsid w:val="00AC0D7A"/>
    <w:rsid w:val="00AC1277"/>
    <w:rsid w:val="00AC1926"/>
    <w:rsid w:val="00AC1FE3"/>
    <w:rsid w:val="00AC200B"/>
    <w:rsid w:val="00AC2910"/>
    <w:rsid w:val="00AC299B"/>
    <w:rsid w:val="00AC2A24"/>
    <w:rsid w:val="00AC2FC1"/>
    <w:rsid w:val="00AC3097"/>
    <w:rsid w:val="00AC33DC"/>
    <w:rsid w:val="00AC3483"/>
    <w:rsid w:val="00AC3661"/>
    <w:rsid w:val="00AC370D"/>
    <w:rsid w:val="00AC386D"/>
    <w:rsid w:val="00AC3AEC"/>
    <w:rsid w:val="00AC3C34"/>
    <w:rsid w:val="00AC3D1A"/>
    <w:rsid w:val="00AC4416"/>
    <w:rsid w:val="00AC4418"/>
    <w:rsid w:val="00AC4B78"/>
    <w:rsid w:val="00AC4CE4"/>
    <w:rsid w:val="00AC4D64"/>
    <w:rsid w:val="00AC4E3B"/>
    <w:rsid w:val="00AC513B"/>
    <w:rsid w:val="00AC5158"/>
    <w:rsid w:val="00AC57D9"/>
    <w:rsid w:val="00AC59E4"/>
    <w:rsid w:val="00AC5CE5"/>
    <w:rsid w:val="00AC5E91"/>
    <w:rsid w:val="00AC62DC"/>
    <w:rsid w:val="00AC65ED"/>
    <w:rsid w:val="00AC70EF"/>
    <w:rsid w:val="00AC71A1"/>
    <w:rsid w:val="00AC739D"/>
    <w:rsid w:val="00AC766F"/>
    <w:rsid w:val="00AD0227"/>
    <w:rsid w:val="00AD0874"/>
    <w:rsid w:val="00AD0D79"/>
    <w:rsid w:val="00AD0E5B"/>
    <w:rsid w:val="00AD0E69"/>
    <w:rsid w:val="00AD149E"/>
    <w:rsid w:val="00AD20B0"/>
    <w:rsid w:val="00AD21A6"/>
    <w:rsid w:val="00AD21DC"/>
    <w:rsid w:val="00AD35C1"/>
    <w:rsid w:val="00AD3E05"/>
    <w:rsid w:val="00AD3F59"/>
    <w:rsid w:val="00AD413E"/>
    <w:rsid w:val="00AD4624"/>
    <w:rsid w:val="00AD4A8A"/>
    <w:rsid w:val="00AD4C59"/>
    <w:rsid w:val="00AD5505"/>
    <w:rsid w:val="00AD5D45"/>
    <w:rsid w:val="00AD5DBF"/>
    <w:rsid w:val="00AD6205"/>
    <w:rsid w:val="00AD659C"/>
    <w:rsid w:val="00AD6B56"/>
    <w:rsid w:val="00AD7258"/>
    <w:rsid w:val="00AD72E1"/>
    <w:rsid w:val="00AD7E61"/>
    <w:rsid w:val="00AD7EDA"/>
    <w:rsid w:val="00ADCABC"/>
    <w:rsid w:val="00AE14B1"/>
    <w:rsid w:val="00AE169C"/>
    <w:rsid w:val="00AE19CE"/>
    <w:rsid w:val="00AE1F2B"/>
    <w:rsid w:val="00AE210F"/>
    <w:rsid w:val="00AE21CF"/>
    <w:rsid w:val="00AE2E9E"/>
    <w:rsid w:val="00AE2F6D"/>
    <w:rsid w:val="00AE3151"/>
    <w:rsid w:val="00AE335C"/>
    <w:rsid w:val="00AE3360"/>
    <w:rsid w:val="00AE3537"/>
    <w:rsid w:val="00AE3CF5"/>
    <w:rsid w:val="00AE44A2"/>
    <w:rsid w:val="00AE48CD"/>
    <w:rsid w:val="00AE499A"/>
    <w:rsid w:val="00AE49E6"/>
    <w:rsid w:val="00AE4B06"/>
    <w:rsid w:val="00AE5021"/>
    <w:rsid w:val="00AE50D4"/>
    <w:rsid w:val="00AE5712"/>
    <w:rsid w:val="00AE574B"/>
    <w:rsid w:val="00AE583D"/>
    <w:rsid w:val="00AE593C"/>
    <w:rsid w:val="00AE5955"/>
    <w:rsid w:val="00AE5B12"/>
    <w:rsid w:val="00AE5B40"/>
    <w:rsid w:val="00AE5B52"/>
    <w:rsid w:val="00AE5B6E"/>
    <w:rsid w:val="00AE5DC0"/>
    <w:rsid w:val="00AE60BF"/>
    <w:rsid w:val="00AE6968"/>
    <w:rsid w:val="00AE6A87"/>
    <w:rsid w:val="00AE6C94"/>
    <w:rsid w:val="00AE6CA3"/>
    <w:rsid w:val="00AE6DF7"/>
    <w:rsid w:val="00AE6DF8"/>
    <w:rsid w:val="00AE7823"/>
    <w:rsid w:val="00AE78E3"/>
    <w:rsid w:val="00AE7B7B"/>
    <w:rsid w:val="00AE7CBA"/>
    <w:rsid w:val="00AF04A1"/>
    <w:rsid w:val="00AF04F1"/>
    <w:rsid w:val="00AF0A8D"/>
    <w:rsid w:val="00AF0A9E"/>
    <w:rsid w:val="00AF1039"/>
    <w:rsid w:val="00AF1129"/>
    <w:rsid w:val="00AF1295"/>
    <w:rsid w:val="00AF144E"/>
    <w:rsid w:val="00AF150D"/>
    <w:rsid w:val="00AF165F"/>
    <w:rsid w:val="00AF1BC9"/>
    <w:rsid w:val="00AF1DB6"/>
    <w:rsid w:val="00AF2606"/>
    <w:rsid w:val="00AF2644"/>
    <w:rsid w:val="00AF26C7"/>
    <w:rsid w:val="00AF2891"/>
    <w:rsid w:val="00AF291E"/>
    <w:rsid w:val="00AF2965"/>
    <w:rsid w:val="00AF29EF"/>
    <w:rsid w:val="00AF3161"/>
    <w:rsid w:val="00AF358E"/>
    <w:rsid w:val="00AF3C67"/>
    <w:rsid w:val="00AF41D7"/>
    <w:rsid w:val="00AF4226"/>
    <w:rsid w:val="00AF4852"/>
    <w:rsid w:val="00AF5014"/>
    <w:rsid w:val="00AF5131"/>
    <w:rsid w:val="00AF5480"/>
    <w:rsid w:val="00AF580F"/>
    <w:rsid w:val="00AF5951"/>
    <w:rsid w:val="00AF5F67"/>
    <w:rsid w:val="00AF5FF6"/>
    <w:rsid w:val="00AF605A"/>
    <w:rsid w:val="00AF60EB"/>
    <w:rsid w:val="00AF658C"/>
    <w:rsid w:val="00AF7257"/>
    <w:rsid w:val="00AF7809"/>
    <w:rsid w:val="00AF7AD0"/>
    <w:rsid w:val="00AF7B7A"/>
    <w:rsid w:val="00AF7FF2"/>
    <w:rsid w:val="00B00330"/>
    <w:rsid w:val="00B007CE"/>
    <w:rsid w:val="00B0094A"/>
    <w:rsid w:val="00B00964"/>
    <w:rsid w:val="00B00BB9"/>
    <w:rsid w:val="00B01430"/>
    <w:rsid w:val="00B017B7"/>
    <w:rsid w:val="00B017F6"/>
    <w:rsid w:val="00B0186B"/>
    <w:rsid w:val="00B01885"/>
    <w:rsid w:val="00B01A9D"/>
    <w:rsid w:val="00B01F34"/>
    <w:rsid w:val="00B02750"/>
    <w:rsid w:val="00B02D55"/>
    <w:rsid w:val="00B02EF7"/>
    <w:rsid w:val="00B03B57"/>
    <w:rsid w:val="00B03ED3"/>
    <w:rsid w:val="00B03F15"/>
    <w:rsid w:val="00B03F47"/>
    <w:rsid w:val="00B04248"/>
    <w:rsid w:val="00B0455B"/>
    <w:rsid w:val="00B04632"/>
    <w:rsid w:val="00B050C0"/>
    <w:rsid w:val="00B05311"/>
    <w:rsid w:val="00B05355"/>
    <w:rsid w:val="00B05865"/>
    <w:rsid w:val="00B05B57"/>
    <w:rsid w:val="00B05CD5"/>
    <w:rsid w:val="00B05EB4"/>
    <w:rsid w:val="00B0617C"/>
    <w:rsid w:val="00B06504"/>
    <w:rsid w:val="00B06674"/>
    <w:rsid w:val="00B0683F"/>
    <w:rsid w:val="00B06A07"/>
    <w:rsid w:val="00B06F89"/>
    <w:rsid w:val="00B070B0"/>
    <w:rsid w:val="00B072E2"/>
    <w:rsid w:val="00B07336"/>
    <w:rsid w:val="00B073DA"/>
    <w:rsid w:val="00B07455"/>
    <w:rsid w:val="00B07940"/>
    <w:rsid w:val="00B07D8B"/>
    <w:rsid w:val="00B1034E"/>
    <w:rsid w:val="00B10455"/>
    <w:rsid w:val="00B10867"/>
    <w:rsid w:val="00B10B8C"/>
    <w:rsid w:val="00B10CB2"/>
    <w:rsid w:val="00B1124A"/>
    <w:rsid w:val="00B113B5"/>
    <w:rsid w:val="00B11AFA"/>
    <w:rsid w:val="00B11C01"/>
    <w:rsid w:val="00B11C5F"/>
    <w:rsid w:val="00B1227B"/>
    <w:rsid w:val="00B122C4"/>
    <w:rsid w:val="00B12B80"/>
    <w:rsid w:val="00B12CE0"/>
    <w:rsid w:val="00B12D96"/>
    <w:rsid w:val="00B12DB3"/>
    <w:rsid w:val="00B12E14"/>
    <w:rsid w:val="00B13139"/>
    <w:rsid w:val="00B13184"/>
    <w:rsid w:val="00B13356"/>
    <w:rsid w:val="00B136A7"/>
    <w:rsid w:val="00B13947"/>
    <w:rsid w:val="00B14621"/>
    <w:rsid w:val="00B14A51"/>
    <w:rsid w:val="00B14C29"/>
    <w:rsid w:val="00B14CAB"/>
    <w:rsid w:val="00B14D9F"/>
    <w:rsid w:val="00B168CF"/>
    <w:rsid w:val="00B16DC7"/>
    <w:rsid w:val="00B1706A"/>
    <w:rsid w:val="00B172FE"/>
    <w:rsid w:val="00B173C6"/>
    <w:rsid w:val="00B17434"/>
    <w:rsid w:val="00B17622"/>
    <w:rsid w:val="00B1787D"/>
    <w:rsid w:val="00B17FF7"/>
    <w:rsid w:val="00B20043"/>
    <w:rsid w:val="00B200F9"/>
    <w:rsid w:val="00B20182"/>
    <w:rsid w:val="00B20288"/>
    <w:rsid w:val="00B2040D"/>
    <w:rsid w:val="00B20649"/>
    <w:rsid w:val="00B211F2"/>
    <w:rsid w:val="00B21313"/>
    <w:rsid w:val="00B21331"/>
    <w:rsid w:val="00B21499"/>
    <w:rsid w:val="00B2150E"/>
    <w:rsid w:val="00B21797"/>
    <w:rsid w:val="00B223C1"/>
    <w:rsid w:val="00B228DF"/>
    <w:rsid w:val="00B228F7"/>
    <w:rsid w:val="00B229C3"/>
    <w:rsid w:val="00B22C81"/>
    <w:rsid w:val="00B23167"/>
    <w:rsid w:val="00B23627"/>
    <w:rsid w:val="00B23E47"/>
    <w:rsid w:val="00B241ED"/>
    <w:rsid w:val="00B242AE"/>
    <w:rsid w:val="00B24562"/>
    <w:rsid w:val="00B246DA"/>
    <w:rsid w:val="00B2477F"/>
    <w:rsid w:val="00B2480B"/>
    <w:rsid w:val="00B2492F"/>
    <w:rsid w:val="00B24D8A"/>
    <w:rsid w:val="00B254A9"/>
    <w:rsid w:val="00B2585F"/>
    <w:rsid w:val="00B2590A"/>
    <w:rsid w:val="00B25B67"/>
    <w:rsid w:val="00B26018"/>
    <w:rsid w:val="00B266E1"/>
    <w:rsid w:val="00B26925"/>
    <w:rsid w:val="00B278AE"/>
    <w:rsid w:val="00B278E9"/>
    <w:rsid w:val="00B27A27"/>
    <w:rsid w:val="00B308AD"/>
    <w:rsid w:val="00B30B52"/>
    <w:rsid w:val="00B315B0"/>
    <w:rsid w:val="00B31AD9"/>
    <w:rsid w:val="00B32145"/>
    <w:rsid w:val="00B32196"/>
    <w:rsid w:val="00B325E9"/>
    <w:rsid w:val="00B3267C"/>
    <w:rsid w:val="00B3278F"/>
    <w:rsid w:val="00B32887"/>
    <w:rsid w:val="00B32C3C"/>
    <w:rsid w:val="00B32C63"/>
    <w:rsid w:val="00B33213"/>
    <w:rsid w:val="00B33332"/>
    <w:rsid w:val="00B336DC"/>
    <w:rsid w:val="00B337D1"/>
    <w:rsid w:val="00B34097"/>
    <w:rsid w:val="00B3438E"/>
    <w:rsid w:val="00B3449B"/>
    <w:rsid w:val="00B34596"/>
    <w:rsid w:val="00B34665"/>
    <w:rsid w:val="00B34EFC"/>
    <w:rsid w:val="00B351E1"/>
    <w:rsid w:val="00B352C8"/>
    <w:rsid w:val="00B35470"/>
    <w:rsid w:val="00B354E2"/>
    <w:rsid w:val="00B354F3"/>
    <w:rsid w:val="00B357EC"/>
    <w:rsid w:val="00B3586A"/>
    <w:rsid w:val="00B3597D"/>
    <w:rsid w:val="00B35BE1"/>
    <w:rsid w:val="00B35C84"/>
    <w:rsid w:val="00B35CD2"/>
    <w:rsid w:val="00B35DD2"/>
    <w:rsid w:val="00B36225"/>
    <w:rsid w:val="00B36364"/>
    <w:rsid w:val="00B36653"/>
    <w:rsid w:val="00B36729"/>
    <w:rsid w:val="00B36807"/>
    <w:rsid w:val="00B3688E"/>
    <w:rsid w:val="00B36B96"/>
    <w:rsid w:val="00B36E90"/>
    <w:rsid w:val="00B3730F"/>
    <w:rsid w:val="00B375AF"/>
    <w:rsid w:val="00B37702"/>
    <w:rsid w:val="00B379E4"/>
    <w:rsid w:val="00B40012"/>
    <w:rsid w:val="00B400B1"/>
    <w:rsid w:val="00B408BC"/>
    <w:rsid w:val="00B408FE"/>
    <w:rsid w:val="00B40EE6"/>
    <w:rsid w:val="00B40FB1"/>
    <w:rsid w:val="00B419BB"/>
    <w:rsid w:val="00B41A5F"/>
    <w:rsid w:val="00B41C89"/>
    <w:rsid w:val="00B41D96"/>
    <w:rsid w:val="00B41FA1"/>
    <w:rsid w:val="00B41FAD"/>
    <w:rsid w:val="00B42568"/>
    <w:rsid w:val="00B42AE7"/>
    <w:rsid w:val="00B43087"/>
    <w:rsid w:val="00B4316F"/>
    <w:rsid w:val="00B4381C"/>
    <w:rsid w:val="00B43CFE"/>
    <w:rsid w:val="00B4406D"/>
    <w:rsid w:val="00B4421E"/>
    <w:rsid w:val="00B4428E"/>
    <w:rsid w:val="00B44853"/>
    <w:rsid w:val="00B44A55"/>
    <w:rsid w:val="00B44F8F"/>
    <w:rsid w:val="00B4516B"/>
    <w:rsid w:val="00B45802"/>
    <w:rsid w:val="00B45BA3"/>
    <w:rsid w:val="00B45F90"/>
    <w:rsid w:val="00B461BF"/>
    <w:rsid w:val="00B4631F"/>
    <w:rsid w:val="00B46575"/>
    <w:rsid w:val="00B4659A"/>
    <w:rsid w:val="00B465F8"/>
    <w:rsid w:val="00B466CA"/>
    <w:rsid w:val="00B46DC9"/>
    <w:rsid w:val="00B470FD"/>
    <w:rsid w:val="00B477D5"/>
    <w:rsid w:val="00B47B7A"/>
    <w:rsid w:val="00B47E42"/>
    <w:rsid w:val="00B503FC"/>
    <w:rsid w:val="00B50421"/>
    <w:rsid w:val="00B50457"/>
    <w:rsid w:val="00B50630"/>
    <w:rsid w:val="00B50BF6"/>
    <w:rsid w:val="00B511A6"/>
    <w:rsid w:val="00B5130C"/>
    <w:rsid w:val="00B51341"/>
    <w:rsid w:val="00B5137C"/>
    <w:rsid w:val="00B515F6"/>
    <w:rsid w:val="00B51A43"/>
    <w:rsid w:val="00B52078"/>
    <w:rsid w:val="00B52204"/>
    <w:rsid w:val="00B528BB"/>
    <w:rsid w:val="00B52CDA"/>
    <w:rsid w:val="00B52F45"/>
    <w:rsid w:val="00B53363"/>
    <w:rsid w:val="00B53511"/>
    <w:rsid w:val="00B53710"/>
    <w:rsid w:val="00B5371F"/>
    <w:rsid w:val="00B53AAE"/>
    <w:rsid w:val="00B53ED9"/>
    <w:rsid w:val="00B54102"/>
    <w:rsid w:val="00B546B6"/>
    <w:rsid w:val="00B5471F"/>
    <w:rsid w:val="00B54BEA"/>
    <w:rsid w:val="00B54DA1"/>
    <w:rsid w:val="00B54F79"/>
    <w:rsid w:val="00B55732"/>
    <w:rsid w:val="00B559F8"/>
    <w:rsid w:val="00B55A08"/>
    <w:rsid w:val="00B55B07"/>
    <w:rsid w:val="00B56266"/>
    <w:rsid w:val="00B567A1"/>
    <w:rsid w:val="00B56CA2"/>
    <w:rsid w:val="00B56E42"/>
    <w:rsid w:val="00B5708B"/>
    <w:rsid w:val="00B571A0"/>
    <w:rsid w:val="00B5772B"/>
    <w:rsid w:val="00B57CCD"/>
    <w:rsid w:val="00B57D1D"/>
    <w:rsid w:val="00B57E94"/>
    <w:rsid w:val="00B600ED"/>
    <w:rsid w:val="00B601A5"/>
    <w:rsid w:val="00B61333"/>
    <w:rsid w:val="00B614D9"/>
    <w:rsid w:val="00B61726"/>
    <w:rsid w:val="00B61D34"/>
    <w:rsid w:val="00B61F5F"/>
    <w:rsid w:val="00B622AC"/>
    <w:rsid w:val="00B62713"/>
    <w:rsid w:val="00B628F8"/>
    <w:rsid w:val="00B62D75"/>
    <w:rsid w:val="00B62D7A"/>
    <w:rsid w:val="00B62E00"/>
    <w:rsid w:val="00B6307D"/>
    <w:rsid w:val="00B6340F"/>
    <w:rsid w:val="00B637EB"/>
    <w:rsid w:val="00B6388D"/>
    <w:rsid w:val="00B63A2B"/>
    <w:rsid w:val="00B63A3E"/>
    <w:rsid w:val="00B6401F"/>
    <w:rsid w:val="00B64FC4"/>
    <w:rsid w:val="00B6551D"/>
    <w:rsid w:val="00B655E8"/>
    <w:rsid w:val="00B65735"/>
    <w:rsid w:val="00B658AA"/>
    <w:rsid w:val="00B65FC7"/>
    <w:rsid w:val="00B66782"/>
    <w:rsid w:val="00B6689B"/>
    <w:rsid w:val="00B66C78"/>
    <w:rsid w:val="00B67132"/>
    <w:rsid w:val="00B67349"/>
    <w:rsid w:val="00B673FC"/>
    <w:rsid w:val="00B676B1"/>
    <w:rsid w:val="00B677BE"/>
    <w:rsid w:val="00B67982"/>
    <w:rsid w:val="00B70037"/>
    <w:rsid w:val="00B7025B"/>
    <w:rsid w:val="00B7027D"/>
    <w:rsid w:val="00B70C25"/>
    <w:rsid w:val="00B70C9A"/>
    <w:rsid w:val="00B710D3"/>
    <w:rsid w:val="00B71353"/>
    <w:rsid w:val="00B715F0"/>
    <w:rsid w:val="00B7165C"/>
    <w:rsid w:val="00B71709"/>
    <w:rsid w:val="00B71904"/>
    <w:rsid w:val="00B71C58"/>
    <w:rsid w:val="00B71F87"/>
    <w:rsid w:val="00B722E0"/>
    <w:rsid w:val="00B7287D"/>
    <w:rsid w:val="00B72DA5"/>
    <w:rsid w:val="00B72DDB"/>
    <w:rsid w:val="00B737B9"/>
    <w:rsid w:val="00B73838"/>
    <w:rsid w:val="00B73987"/>
    <w:rsid w:val="00B74419"/>
    <w:rsid w:val="00B7443B"/>
    <w:rsid w:val="00B744DF"/>
    <w:rsid w:val="00B746B9"/>
    <w:rsid w:val="00B74ADA"/>
    <w:rsid w:val="00B74C95"/>
    <w:rsid w:val="00B75262"/>
    <w:rsid w:val="00B75484"/>
    <w:rsid w:val="00B75BFA"/>
    <w:rsid w:val="00B767C6"/>
    <w:rsid w:val="00B7681F"/>
    <w:rsid w:val="00B76E67"/>
    <w:rsid w:val="00B77015"/>
    <w:rsid w:val="00B77310"/>
    <w:rsid w:val="00B775D3"/>
    <w:rsid w:val="00B7761B"/>
    <w:rsid w:val="00B7770B"/>
    <w:rsid w:val="00B77807"/>
    <w:rsid w:val="00B77A3D"/>
    <w:rsid w:val="00B804E8"/>
    <w:rsid w:val="00B80A1A"/>
    <w:rsid w:val="00B80A7F"/>
    <w:rsid w:val="00B80C24"/>
    <w:rsid w:val="00B80F19"/>
    <w:rsid w:val="00B80F7A"/>
    <w:rsid w:val="00B8141D"/>
    <w:rsid w:val="00B81704"/>
    <w:rsid w:val="00B81754"/>
    <w:rsid w:val="00B81A08"/>
    <w:rsid w:val="00B81D2A"/>
    <w:rsid w:val="00B81EB6"/>
    <w:rsid w:val="00B8229E"/>
    <w:rsid w:val="00B82397"/>
    <w:rsid w:val="00B8251D"/>
    <w:rsid w:val="00B82AFF"/>
    <w:rsid w:val="00B83048"/>
    <w:rsid w:val="00B833BB"/>
    <w:rsid w:val="00B83496"/>
    <w:rsid w:val="00B83764"/>
    <w:rsid w:val="00B83819"/>
    <w:rsid w:val="00B83BAA"/>
    <w:rsid w:val="00B83FB4"/>
    <w:rsid w:val="00B840EB"/>
    <w:rsid w:val="00B84E54"/>
    <w:rsid w:val="00B84FC4"/>
    <w:rsid w:val="00B851A4"/>
    <w:rsid w:val="00B851EA"/>
    <w:rsid w:val="00B8534A"/>
    <w:rsid w:val="00B85901"/>
    <w:rsid w:val="00B85970"/>
    <w:rsid w:val="00B85E2D"/>
    <w:rsid w:val="00B862F4"/>
    <w:rsid w:val="00B86589"/>
    <w:rsid w:val="00B86C5A"/>
    <w:rsid w:val="00B871D6"/>
    <w:rsid w:val="00B87248"/>
    <w:rsid w:val="00B872E4"/>
    <w:rsid w:val="00B8751D"/>
    <w:rsid w:val="00B877DB"/>
    <w:rsid w:val="00B87AC1"/>
    <w:rsid w:val="00B901C6"/>
    <w:rsid w:val="00B9096F"/>
    <w:rsid w:val="00B90A34"/>
    <w:rsid w:val="00B91778"/>
    <w:rsid w:val="00B91D63"/>
    <w:rsid w:val="00B91E13"/>
    <w:rsid w:val="00B924F3"/>
    <w:rsid w:val="00B9250B"/>
    <w:rsid w:val="00B927E4"/>
    <w:rsid w:val="00B92CFD"/>
    <w:rsid w:val="00B92DA5"/>
    <w:rsid w:val="00B9317B"/>
    <w:rsid w:val="00B9321C"/>
    <w:rsid w:val="00B93277"/>
    <w:rsid w:val="00B93618"/>
    <w:rsid w:val="00B937B0"/>
    <w:rsid w:val="00B93C4F"/>
    <w:rsid w:val="00B93DA6"/>
    <w:rsid w:val="00B93DF0"/>
    <w:rsid w:val="00B93FDA"/>
    <w:rsid w:val="00B9405F"/>
    <w:rsid w:val="00B9410B"/>
    <w:rsid w:val="00B94BB4"/>
    <w:rsid w:val="00B952CD"/>
    <w:rsid w:val="00B95464"/>
    <w:rsid w:val="00B954DA"/>
    <w:rsid w:val="00B95826"/>
    <w:rsid w:val="00B958A5"/>
    <w:rsid w:val="00B959DD"/>
    <w:rsid w:val="00B95BB8"/>
    <w:rsid w:val="00B95DE7"/>
    <w:rsid w:val="00B9640E"/>
    <w:rsid w:val="00B9653E"/>
    <w:rsid w:val="00B96669"/>
    <w:rsid w:val="00B9669B"/>
    <w:rsid w:val="00B9677D"/>
    <w:rsid w:val="00B968D5"/>
    <w:rsid w:val="00B96CAF"/>
    <w:rsid w:val="00B96DE5"/>
    <w:rsid w:val="00B96F6E"/>
    <w:rsid w:val="00B9733E"/>
    <w:rsid w:val="00B97373"/>
    <w:rsid w:val="00B9745A"/>
    <w:rsid w:val="00B974A7"/>
    <w:rsid w:val="00B97594"/>
    <w:rsid w:val="00B978A7"/>
    <w:rsid w:val="00B97D6F"/>
    <w:rsid w:val="00B97D95"/>
    <w:rsid w:val="00BA00D2"/>
    <w:rsid w:val="00BA05FC"/>
    <w:rsid w:val="00BA0875"/>
    <w:rsid w:val="00BA0C00"/>
    <w:rsid w:val="00BA0C75"/>
    <w:rsid w:val="00BA0EB4"/>
    <w:rsid w:val="00BA1B82"/>
    <w:rsid w:val="00BA1EC4"/>
    <w:rsid w:val="00BA21DA"/>
    <w:rsid w:val="00BA26EA"/>
    <w:rsid w:val="00BA29D7"/>
    <w:rsid w:val="00BA2A61"/>
    <w:rsid w:val="00BA2F66"/>
    <w:rsid w:val="00BA31B6"/>
    <w:rsid w:val="00BA3270"/>
    <w:rsid w:val="00BA32FF"/>
    <w:rsid w:val="00BA3365"/>
    <w:rsid w:val="00BA351A"/>
    <w:rsid w:val="00BA3619"/>
    <w:rsid w:val="00BA3805"/>
    <w:rsid w:val="00BA3F56"/>
    <w:rsid w:val="00BA3FF8"/>
    <w:rsid w:val="00BA40F6"/>
    <w:rsid w:val="00BA4225"/>
    <w:rsid w:val="00BA43A2"/>
    <w:rsid w:val="00BA468B"/>
    <w:rsid w:val="00BA479F"/>
    <w:rsid w:val="00BA4891"/>
    <w:rsid w:val="00BA4B84"/>
    <w:rsid w:val="00BA4CDC"/>
    <w:rsid w:val="00BA52B6"/>
    <w:rsid w:val="00BA52E2"/>
    <w:rsid w:val="00BA53CA"/>
    <w:rsid w:val="00BA5475"/>
    <w:rsid w:val="00BA55AE"/>
    <w:rsid w:val="00BA5836"/>
    <w:rsid w:val="00BA6090"/>
    <w:rsid w:val="00BA63D6"/>
    <w:rsid w:val="00BA647B"/>
    <w:rsid w:val="00BA6775"/>
    <w:rsid w:val="00BA6F74"/>
    <w:rsid w:val="00BA7306"/>
    <w:rsid w:val="00BA740F"/>
    <w:rsid w:val="00BA7476"/>
    <w:rsid w:val="00BA7898"/>
    <w:rsid w:val="00BA7935"/>
    <w:rsid w:val="00BA7C91"/>
    <w:rsid w:val="00BA7E56"/>
    <w:rsid w:val="00BB0033"/>
    <w:rsid w:val="00BB027A"/>
    <w:rsid w:val="00BB03AE"/>
    <w:rsid w:val="00BB0597"/>
    <w:rsid w:val="00BB05B3"/>
    <w:rsid w:val="00BB0801"/>
    <w:rsid w:val="00BB0FBA"/>
    <w:rsid w:val="00BB119B"/>
    <w:rsid w:val="00BB13B3"/>
    <w:rsid w:val="00BB1847"/>
    <w:rsid w:val="00BB1A94"/>
    <w:rsid w:val="00BB1B4B"/>
    <w:rsid w:val="00BB2128"/>
    <w:rsid w:val="00BB2188"/>
    <w:rsid w:val="00BB2201"/>
    <w:rsid w:val="00BB2F16"/>
    <w:rsid w:val="00BB311E"/>
    <w:rsid w:val="00BB32BB"/>
    <w:rsid w:val="00BB39DC"/>
    <w:rsid w:val="00BB3A19"/>
    <w:rsid w:val="00BB3BCC"/>
    <w:rsid w:val="00BB3D84"/>
    <w:rsid w:val="00BB477F"/>
    <w:rsid w:val="00BB47F4"/>
    <w:rsid w:val="00BB47FA"/>
    <w:rsid w:val="00BB4892"/>
    <w:rsid w:val="00BB4AA6"/>
    <w:rsid w:val="00BB4BBD"/>
    <w:rsid w:val="00BB50E2"/>
    <w:rsid w:val="00BB538E"/>
    <w:rsid w:val="00BB5478"/>
    <w:rsid w:val="00BB5B33"/>
    <w:rsid w:val="00BB5C5C"/>
    <w:rsid w:val="00BB5C8A"/>
    <w:rsid w:val="00BB5D11"/>
    <w:rsid w:val="00BB5D7C"/>
    <w:rsid w:val="00BB64FC"/>
    <w:rsid w:val="00BB6562"/>
    <w:rsid w:val="00BB6584"/>
    <w:rsid w:val="00BB65A1"/>
    <w:rsid w:val="00BB67C2"/>
    <w:rsid w:val="00BB68C0"/>
    <w:rsid w:val="00BB6D94"/>
    <w:rsid w:val="00BB74A2"/>
    <w:rsid w:val="00BB764D"/>
    <w:rsid w:val="00BB7C61"/>
    <w:rsid w:val="00BC0123"/>
    <w:rsid w:val="00BC0689"/>
    <w:rsid w:val="00BC082B"/>
    <w:rsid w:val="00BC0A12"/>
    <w:rsid w:val="00BC0BB7"/>
    <w:rsid w:val="00BC0D44"/>
    <w:rsid w:val="00BC0F39"/>
    <w:rsid w:val="00BC131D"/>
    <w:rsid w:val="00BC1346"/>
    <w:rsid w:val="00BC15E5"/>
    <w:rsid w:val="00BC2681"/>
    <w:rsid w:val="00BC2984"/>
    <w:rsid w:val="00BC3506"/>
    <w:rsid w:val="00BC3752"/>
    <w:rsid w:val="00BC39EA"/>
    <w:rsid w:val="00BC42A9"/>
    <w:rsid w:val="00BC43FB"/>
    <w:rsid w:val="00BC469F"/>
    <w:rsid w:val="00BC4A3E"/>
    <w:rsid w:val="00BC5347"/>
    <w:rsid w:val="00BC5566"/>
    <w:rsid w:val="00BC55F5"/>
    <w:rsid w:val="00BC577F"/>
    <w:rsid w:val="00BC5780"/>
    <w:rsid w:val="00BC5D0E"/>
    <w:rsid w:val="00BC659B"/>
    <w:rsid w:val="00BC679E"/>
    <w:rsid w:val="00BC686D"/>
    <w:rsid w:val="00BC6C03"/>
    <w:rsid w:val="00BC7179"/>
    <w:rsid w:val="00BC758D"/>
    <w:rsid w:val="00BC7797"/>
    <w:rsid w:val="00BC78E5"/>
    <w:rsid w:val="00BC79DD"/>
    <w:rsid w:val="00BC7B2F"/>
    <w:rsid w:val="00BC7BDF"/>
    <w:rsid w:val="00BC7D65"/>
    <w:rsid w:val="00BD00DC"/>
    <w:rsid w:val="00BD046F"/>
    <w:rsid w:val="00BD04B7"/>
    <w:rsid w:val="00BD0AE0"/>
    <w:rsid w:val="00BD0BBB"/>
    <w:rsid w:val="00BD0C98"/>
    <w:rsid w:val="00BD0CA4"/>
    <w:rsid w:val="00BD0D71"/>
    <w:rsid w:val="00BD1040"/>
    <w:rsid w:val="00BD14BB"/>
    <w:rsid w:val="00BD154A"/>
    <w:rsid w:val="00BD16D5"/>
    <w:rsid w:val="00BD1B60"/>
    <w:rsid w:val="00BD1B63"/>
    <w:rsid w:val="00BD1BE3"/>
    <w:rsid w:val="00BD1C35"/>
    <w:rsid w:val="00BD2191"/>
    <w:rsid w:val="00BD21F9"/>
    <w:rsid w:val="00BD228F"/>
    <w:rsid w:val="00BD233B"/>
    <w:rsid w:val="00BD2374"/>
    <w:rsid w:val="00BD2651"/>
    <w:rsid w:val="00BD26D2"/>
    <w:rsid w:val="00BD2719"/>
    <w:rsid w:val="00BD3499"/>
    <w:rsid w:val="00BD368D"/>
    <w:rsid w:val="00BD38F2"/>
    <w:rsid w:val="00BD45D2"/>
    <w:rsid w:val="00BD476C"/>
    <w:rsid w:val="00BD4911"/>
    <w:rsid w:val="00BD4E8C"/>
    <w:rsid w:val="00BD4EBB"/>
    <w:rsid w:val="00BD54C4"/>
    <w:rsid w:val="00BD5B69"/>
    <w:rsid w:val="00BD6078"/>
    <w:rsid w:val="00BD694E"/>
    <w:rsid w:val="00BD7354"/>
    <w:rsid w:val="00BD73A3"/>
    <w:rsid w:val="00BD73F3"/>
    <w:rsid w:val="00BD761E"/>
    <w:rsid w:val="00BD79F4"/>
    <w:rsid w:val="00BD7B42"/>
    <w:rsid w:val="00BE005A"/>
    <w:rsid w:val="00BE02A8"/>
    <w:rsid w:val="00BE050A"/>
    <w:rsid w:val="00BE06EC"/>
    <w:rsid w:val="00BE0857"/>
    <w:rsid w:val="00BE08C6"/>
    <w:rsid w:val="00BE0998"/>
    <w:rsid w:val="00BE0E9B"/>
    <w:rsid w:val="00BE1613"/>
    <w:rsid w:val="00BE1877"/>
    <w:rsid w:val="00BE1917"/>
    <w:rsid w:val="00BE1A9D"/>
    <w:rsid w:val="00BE2004"/>
    <w:rsid w:val="00BE25FB"/>
    <w:rsid w:val="00BE2655"/>
    <w:rsid w:val="00BE2A5F"/>
    <w:rsid w:val="00BE2B67"/>
    <w:rsid w:val="00BE2DE8"/>
    <w:rsid w:val="00BE2E7B"/>
    <w:rsid w:val="00BE3375"/>
    <w:rsid w:val="00BE35CC"/>
    <w:rsid w:val="00BE3A76"/>
    <w:rsid w:val="00BE3B22"/>
    <w:rsid w:val="00BE40AC"/>
    <w:rsid w:val="00BE40FA"/>
    <w:rsid w:val="00BE42CF"/>
    <w:rsid w:val="00BE446F"/>
    <w:rsid w:val="00BE471B"/>
    <w:rsid w:val="00BE4BA7"/>
    <w:rsid w:val="00BE5C09"/>
    <w:rsid w:val="00BE5E7E"/>
    <w:rsid w:val="00BE5F1B"/>
    <w:rsid w:val="00BE641F"/>
    <w:rsid w:val="00BE64D0"/>
    <w:rsid w:val="00BE67E7"/>
    <w:rsid w:val="00BE6A2C"/>
    <w:rsid w:val="00BE6F63"/>
    <w:rsid w:val="00BE7062"/>
    <w:rsid w:val="00BE7A39"/>
    <w:rsid w:val="00BF004C"/>
    <w:rsid w:val="00BF0315"/>
    <w:rsid w:val="00BF03E2"/>
    <w:rsid w:val="00BF05B3"/>
    <w:rsid w:val="00BF0870"/>
    <w:rsid w:val="00BF0989"/>
    <w:rsid w:val="00BF0AAC"/>
    <w:rsid w:val="00BF0CD6"/>
    <w:rsid w:val="00BF0D9A"/>
    <w:rsid w:val="00BF1A22"/>
    <w:rsid w:val="00BF1BC0"/>
    <w:rsid w:val="00BF1DF5"/>
    <w:rsid w:val="00BF23B0"/>
    <w:rsid w:val="00BF2550"/>
    <w:rsid w:val="00BF2A84"/>
    <w:rsid w:val="00BF2DBE"/>
    <w:rsid w:val="00BF30D8"/>
    <w:rsid w:val="00BF31AD"/>
    <w:rsid w:val="00BF3336"/>
    <w:rsid w:val="00BF3404"/>
    <w:rsid w:val="00BF3558"/>
    <w:rsid w:val="00BF35FD"/>
    <w:rsid w:val="00BF396D"/>
    <w:rsid w:val="00BF3B1A"/>
    <w:rsid w:val="00BF3B97"/>
    <w:rsid w:val="00BF3F96"/>
    <w:rsid w:val="00BF3FEC"/>
    <w:rsid w:val="00BF40CF"/>
    <w:rsid w:val="00BF43F5"/>
    <w:rsid w:val="00BF4932"/>
    <w:rsid w:val="00BF4AE4"/>
    <w:rsid w:val="00BF4DB8"/>
    <w:rsid w:val="00BF4F26"/>
    <w:rsid w:val="00BF5661"/>
    <w:rsid w:val="00BF5678"/>
    <w:rsid w:val="00BF569A"/>
    <w:rsid w:val="00BF5757"/>
    <w:rsid w:val="00BF5E35"/>
    <w:rsid w:val="00BF5F42"/>
    <w:rsid w:val="00BF5F69"/>
    <w:rsid w:val="00BF6435"/>
    <w:rsid w:val="00BF66A8"/>
    <w:rsid w:val="00BF67D7"/>
    <w:rsid w:val="00BF6829"/>
    <w:rsid w:val="00BF6835"/>
    <w:rsid w:val="00BF6CB8"/>
    <w:rsid w:val="00BF707B"/>
    <w:rsid w:val="00BF70FB"/>
    <w:rsid w:val="00BF7235"/>
    <w:rsid w:val="00BF7826"/>
    <w:rsid w:val="00BF78D6"/>
    <w:rsid w:val="00C00067"/>
    <w:rsid w:val="00C00085"/>
    <w:rsid w:val="00C00285"/>
    <w:rsid w:val="00C00409"/>
    <w:rsid w:val="00C00888"/>
    <w:rsid w:val="00C013F7"/>
    <w:rsid w:val="00C014DB"/>
    <w:rsid w:val="00C016E0"/>
    <w:rsid w:val="00C01B2C"/>
    <w:rsid w:val="00C01CBC"/>
    <w:rsid w:val="00C01CFF"/>
    <w:rsid w:val="00C01D44"/>
    <w:rsid w:val="00C01EDC"/>
    <w:rsid w:val="00C0219A"/>
    <w:rsid w:val="00C02217"/>
    <w:rsid w:val="00C02317"/>
    <w:rsid w:val="00C0249F"/>
    <w:rsid w:val="00C025B7"/>
    <w:rsid w:val="00C0262B"/>
    <w:rsid w:val="00C02750"/>
    <w:rsid w:val="00C02998"/>
    <w:rsid w:val="00C03291"/>
    <w:rsid w:val="00C032C5"/>
    <w:rsid w:val="00C03D76"/>
    <w:rsid w:val="00C03F60"/>
    <w:rsid w:val="00C03FE0"/>
    <w:rsid w:val="00C04446"/>
    <w:rsid w:val="00C045F4"/>
    <w:rsid w:val="00C04A4E"/>
    <w:rsid w:val="00C04BE9"/>
    <w:rsid w:val="00C04DB3"/>
    <w:rsid w:val="00C04E21"/>
    <w:rsid w:val="00C04EE6"/>
    <w:rsid w:val="00C04F09"/>
    <w:rsid w:val="00C0589B"/>
    <w:rsid w:val="00C05A40"/>
    <w:rsid w:val="00C05C39"/>
    <w:rsid w:val="00C066BE"/>
    <w:rsid w:val="00C06F6B"/>
    <w:rsid w:val="00C07155"/>
    <w:rsid w:val="00C071BD"/>
    <w:rsid w:val="00C07321"/>
    <w:rsid w:val="00C0766C"/>
    <w:rsid w:val="00C07A23"/>
    <w:rsid w:val="00C07BC6"/>
    <w:rsid w:val="00C07DB8"/>
    <w:rsid w:val="00C07F1D"/>
    <w:rsid w:val="00C1024F"/>
    <w:rsid w:val="00C10412"/>
    <w:rsid w:val="00C10A9B"/>
    <w:rsid w:val="00C10FE8"/>
    <w:rsid w:val="00C1158E"/>
    <w:rsid w:val="00C11AB4"/>
    <w:rsid w:val="00C11AC7"/>
    <w:rsid w:val="00C11D2E"/>
    <w:rsid w:val="00C122C6"/>
    <w:rsid w:val="00C12943"/>
    <w:rsid w:val="00C12A80"/>
    <w:rsid w:val="00C1301E"/>
    <w:rsid w:val="00C13248"/>
    <w:rsid w:val="00C132BD"/>
    <w:rsid w:val="00C133B6"/>
    <w:rsid w:val="00C135D9"/>
    <w:rsid w:val="00C1366D"/>
    <w:rsid w:val="00C1373A"/>
    <w:rsid w:val="00C13C16"/>
    <w:rsid w:val="00C13DB1"/>
    <w:rsid w:val="00C13F6D"/>
    <w:rsid w:val="00C142B7"/>
    <w:rsid w:val="00C1455D"/>
    <w:rsid w:val="00C14EDC"/>
    <w:rsid w:val="00C154E0"/>
    <w:rsid w:val="00C15BC9"/>
    <w:rsid w:val="00C15FB8"/>
    <w:rsid w:val="00C161E3"/>
    <w:rsid w:val="00C167B4"/>
    <w:rsid w:val="00C16A95"/>
    <w:rsid w:val="00C16BAF"/>
    <w:rsid w:val="00C16C31"/>
    <w:rsid w:val="00C16D5B"/>
    <w:rsid w:val="00C16E5F"/>
    <w:rsid w:val="00C16F93"/>
    <w:rsid w:val="00C17562"/>
    <w:rsid w:val="00C17B47"/>
    <w:rsid w:val="00C17B51"/>
    <w:rsid w:val="00C17D57"/>
    <w:rsid w:val="00C207B2"/>
    <w:rsid w:val="00C20816"/>
    <w:rsid w:val="00C20B97"/>
    <w:rsid w:val="00C20F63"/>
    <w:rsid w:val="00C21102"/>
    <w:rsid w:val="00C21975"/>
    <w:rsid w:val="00C21D15"/>
    <w:rsid w:val="00C22594"/>
    <w:rsid w:val="00C226E3"/>
    <w:rsid w:val="00C22F20"/>
    <w:rsid w:val="00C23269"/>
    <w:rsid w:val="00C23F1C"/>
    <w:rsid w:val="00C2464D"/>
    <w:rsid w:val="00C24859"/>
    <w:rsid w:val="00C2493A"/>
    <w:rsid w:val="00C2498B"/>
    <w:rsid w:val="00C24D91"/>
    <w:rsid w:val="00C25132"/>
    <w:rsid w:val="00C25139"/>
    <w:rsid w:val="00C25584"/>
    <w:rsid w:val="00C25640"/>
    <w:rsid w:val="00C25712"/>
    <w:rsid w:val="00C2571F"/>
    <w:rsid w:val="00C25824"/>
    <w:rsid w:val="00C25E45"/>
    <w:rsid w:val="00C26090"/>
    <w:rsid w:val="00C267EF"/>
    <w:rsid w:val="00C268B5"/>
    <w:rsid w:val="00C26D6D"/>
    <w:rsid w:val="00C26F37"/>
    <w:rsid w:val="00C2722C"/>
    <w:rsid w:val="00C27780"/>
    <w:rsid w:val="00C27C6D"/>
    <w:rsid w:val="00C27C85"/>
    <w:rsid w:val="00C3009D"/>
    <w:rsid w:val="00C30175"/>
    <w:rsid w:val="00C30382"/>
    <w:rsid w:val="00C30894"/>
    <w:rsid w:val="00C30BED"/>
    <w:rsid w:val="00C313E2"/>
    <w:rsid w:val="00C31440"/>
    <w:rsid w:val="00C317AD"/>
    <w:rsid w:val="00C31825"/>
    <w:rsid w:val="00C318DA"/>
    <w:rsid w:val="00C31901"/>
    <w:rsid w:val="00C31D9B"/>
    <w:rsid w:val="00C31F49"/>
    <w:rsid w:val="00C32022"/>
    <w:rsid w:val="00C32075"/>
    <w:rsid w:val="00C322CC"/>
    <w:rsid w:val="00C3238E"/>
    <w:rsid w:val="00C3267D"/>
    <w:rsid w:val="00C3274D"/>
    <w:rsid w:val="00C328D9"/>
    <w:rsid w:val="00C329A7"/>
    <w:rsid w:val="00C32CF3"/>
    <w:rsid w:val="00C32FBE"/>
    <w:rsid w:val="00C331B2"/>
    <w:rsid w:val="00C338E1"/>
    <w:rsid w:val="00C33A01"/>
    <w:rsid w:val="00C33A1A"/>
    <w:rsid w:val="00C33B08"/>
    <w:rsid w:val="00C33DE1"/>
    <w:rsid w:val="00C33F46"/>
    <w:rsid w:val="00C33FA6"/>
    <w:rsid w:val="00C34024"/>
    <w:rsid w:val="00C343A0"/>
    <w:rsid w:val="00C34913"/>
    <w:rsid w:val="00C34ADA"/>
    <w:rsid w:val="00C34ED0"/>
    <w:rsid w:val="00C34F58"/>
    <w:rsid w:val="00C34FE2"/>
    <w:rsid w:val="00C35994"/>
    <w:rsid w:val="00C3600B"/>
    <w:rsid w:val="00C362FF"/>
    <w:rsid w:val="00C3637E"/>
    <w:rsid w:val="00C364AF"/>
    <w:rsid w:val="00C366B1"/>
    <w:rsid w:val="00C36AD3"/>
    <w:rsid w:val="00C36AFE"/>
    <w:rsid w:val="00C36B1D"/>
    <w:rsid w:val="00C36DDE"/>
    <w:rsid w:val="00C36E45"/>
    <w:rsid w:val="00C37F93"/>
    <w:rsid w:val="00C40687"/>
    <w:rsid w:val="00C40B1F"/>
    <w:rsid w:val="00C40C0D"/>
    <w:rsid w:val="00C41001"/>
    <w:rsid w:val="00C4106D"/>
    <w:rsid w:val="00C4136D"/>
    <w:rsid w:val="00C4169E"/>
    <w:rsid w:val="00C4190F"/>
    <w:rsid w:val="00C41941"/>
    <w:rsid w:val="00C419B2"/>
    <w:rsid w:val="00C41C6C"/>
    <w:rsid w:val="00C41FAB"/>
    <w:rsid w:val="00C42E78"/>
    <w:rsid w:val="00C42F1B"/>
    <w:rsid w:val="00C43165"/>
    <w:rsid w:val="00C435AD"/>
    <w:rsid w:val="00C4371B"/>
    <w:rsid w:val="00C43845"/>
    <w:rsid w:val="00C4385F"/>
    <w:rsid w:val="00C43C11"/>
    <w:rsid w:val="00C43C1D"/>
    <w:rsid w:val="00C43D5D"/>
    <w:rsid w:val="00C443AC"/>
    <w:rsid w:val="00C4474E"/>
    <w:rsid w:val="00C44A5B"/>
    <w:rsid w:val="00C44EC0"/>
    <w:rsid w:val="00C450B7"/>
    <w:rsid w:val="00C451B7"/>
    <w:rsid w:val="00C455A6"/>
    <w:rsid w:val="00C45981"/>
    <w:rsid w:val="00C45C0E"/>
    <w:rsid w:val="00C45EA3"/>
    <w:rsid w:val="00C4608C"/>
    <w:rsid w:val="00C46841"/>
    <w:rsid w:val="00C469FB"/>
    <w:rsid w:val="00C46D13"/>
    <w:rsid w:val="00C46E19"/>
    <w:rsid w:val="00C46F23"/>
    <w:rsid w:val="00C46FD2"/>
    <w:rsid w:val="00C4710E"/>
    <w:rsid w:val="00C477A9"/>
    <w:rsid w:val="00C47A65"/>
    <w:rsid w:val="00C47B1D"/>
    <w:rsid w:val="00C47FEE"/>
    <w:rsid w:val="00C501EF"/>
    <w:rsid w:val="00C5086A"/>
    <w:rsid w:val="00C50AE0"/>
    <w:rsid w:val="00C50B0F"/>
    <w:rsid w:val="00C50BE4"/>
    <w:rsid w:val="00C50FD8"/>
    <w:rsid w:val="00C5100A"/>
    <w:rsid w:val="00C513CE"/>
    <w:rsid w:val="00C51665"/>
    <w:rsid w:val="00C51758"/>
    <w:rsid w:val="00C51B9D"/>
    <w:rsid w:val="00C51DF1"/>
    <w:rsid w:val="00C52582"/>
    <w:rsid w:val="00C52A78"/>
    <w:rsid w:val="00C53278"/>
    <w:rsid w:val="00C5353D"/>
    <w:rsid w:val="00C53BD7"/>
    <w:rsid w:val="00C53C6C"/>
    <w:rsid w:val="00C53D34"/>
    <w:rsid w:val="00C54107"/>
    <w:rsid w:val="00C543F3"/>
    <w:rsid w:val="00C544DE"/>
    <w:rsid w:val="00C54E01"/>
    <w:rsid w:val="00C5517C"/>
    <w:rsid w:val="00C55A7B"/>
    <w:rsid w:val="00C55A95"/>
    <w:rsid w:val="00C55B36"/>
    <w:rsid w:val="00C55E77"/>
    <w:rsid w:val="00C55EB3"/>
    <w:rsid w:val="00C561EC"/>
    <w:rsid w:val="00C56C90"/>
    <w:rsid w:val="00C56C91"/>
    <w:rsid w:val="00C56DBB"/>
    <w:rsid w:val="00C570F7"/>
    <w:rsid w:val="00C57442"/>
    <w:rsid w:val="00C5760B"/>
    <w:rsid w:val="00C57785"/>
    <w:rsid w:val="00C57CEB"/>
    <w:rsid w:val="00C607E7"/>
    <w:rsid w:val="00C608C1"/>
    <w:rsid w:val="00C60930"/>
    <w:rsid w:val="00C60DE5"/>
    <w:rsid w:val="00C60F13"/>
    <w:rsid w:val="00C61098"/>
    <w:rsid w:val="00C61196"/>
    <w:rsid w:val="00C61720"/>
    <w:rsid w:val="00C61D61"/>
    <w:rsid w:val="00C62164"/>
    <w:rsid w:val="00C62331"/>
    <w:rsid w:val="00C62338"/>
    <w:rsid w:val="00C625F7"/>
    <w:rsid w:val="00C62857"/>
    <w:rsid w:val="00C62A4F"/>
    <w:rsid w:val="00C62E15"/>
    <w:rsid w:val="00C6380B"/>
    <w:rsid w:val="00C63D63"/>
    <w:rsid w:val="00C63FA6"/>
    <w:rsid w:val="00C6453F"/>
    <w:rsid w:val="00C64650"/>
    <w:rsid w:val="00C64C37"/>
    <w:rsid w:val="00C64DA9"/>
    <w:rsid w:val="00C6558E"/>
    <w:rsid w:val="00C65648"/>
    <w:rsid w:val="00C65FB0"/>
    <w:rsid w:val="00C661AA"/>
    <w:rsid w:val="00C6637C"/>
    <w:rsid w:val="00C66569"/>
    <w:rsid w:val="00C66855"/>
    <w:rsid w:val="00C669A8"/>
    <w:rsid w:val="00C66F1D"/>
    <w:rsid w:val="00C67A48"/>
    <w:rsid w:val="00C67DDD"/>
    <w:rsid w:val="00C70587"/>
    <w:rsid w:val="00C7068F"/>
    <w:rsid w:val="00C70802"/>
    <w:rsid w:val="00C708FC"/>
    <w:rsid w:val="00C709D1"/>
    <w:rsid w:val="00C70A12"/>
    <w:rsid w:val="00C70A58"/>
    <w:rsid w:val="00C70FE0"/>
    <w:rsid w:val="00C7147F"/>
    <w:rsid w:val="00C714F8"/>
    <w:rsid w:val="00C715CF"/>
    <w:rsid w:val="00C7196A"/>
    <w:rsid w:val="00C719D0"/>
    <w:rsid w:val="00C71BB0"/>
    <w:rsid w:val="00C72124"/>
    <w:rsid w:val="00C7228E"/>
    <w:rsid w:val="00C723A3"/>
    <w:rsid w:val="00C725C6"/>
    <w:rsid w:val="00C72C57"/>
    <w:rsid w:val="00C72DF9"/>
    <w:rsid w:val="00C72FA9"/>
    <w:rsid w:val="00C73270"/>
    <w:rsid w:val="00C73362"/>
    <w:rsid w:val="00C7345C"/>
    <w:rsid w:val="00C73983"/>
    <w:rsid w:val="00C740CF"/>
    <w:rsid w:val="00C74372"/>
    <w:rsid w:val="00C74375"/>
    <w:rsid w:val="00C74C20"/>
    <w:rsid w:val="00C74C6E"/>
    <w:rsid w:val="00C74E70"/>
    <w:rsid w:val="00C74F9B"/>
    <w:rsid w:val="00C754AF"/>
    <w:rsid w:val="00C75611"/>
    <w:rsid w:val="00C75636"/>
    <w:rsid w:val="00C7575D"/>
    <w:rsid w:val="00C757B8"/>
    <w:rsid w:val="00C75950"/>
    <w:rsid w:val="00C75970"/>
    <w:rsid w:val="00C759EA"/>
    <w:rsid w:val="00C76590"/>
    <w:rsid w:val="00C76F5A"/>
    <w:rsid w:val="00C774C7"/>
    <w:rsid w:val="00C77DEF"/>
    <w:rsid w:val="00C77EA2"/>
    <w:rsid w:val="00C8046C"/>
    <w:rsid w:val="00C80594"/>
    <w:rsid w:val="00C80B04"/>
    <w:rsid w:val="00C80B19"/>
    <w:rsid w:val="00C80DD6"/>
    <w:rsid w:val="00C80F63"/>
    <w:rsid w:val="00C80FC0"/>
    <w:rsid w:val="00C813DE"/>
    <w:rsid w:val="00C819D4"/>
    <w:rsid w:val="00C81CCB"/>
    <w:rsid w:val="00C82268"/>
    <w:rsid w:val="00C82D35"/>
    <w:rsid w:val="00C830CB"/>
    <w:rsid w:val="00C83206"/>
    <w:rsid w:val="00C836D0"/>
    <w:rsid w:val="00C83AB4"/>
    <w:rsid w:val="00C83E70"/>
    <w:rsid w:val="00C83EBA"/>
    <w:rsid w:val="00C83F01"/>
    <w:rsid w:val="00C84153"/>
    <w:rsid w:val="00C84178"/>
    <w:rsid w:val="00C842D4"/>
    <w:rsid w:val="00C84B9F"/>
    <w:rsid w:val="00C84DEF"/>
    <w:rsid w:val="00C857F0"/>
    <w:rsid w:val="00C86087"/>
    <w:rsid w:val="00C863F5"/>
    <w:rsid w:val="00C867ED"/>
    <w:rsid w:val="00C86A06"/>
    <w:rsid w:val="00C86B3A"/>
    <w:rsid w:val="00C86B90"/>
    <w:rsid w:val="00C86B93"/>
    <w:rsid w:val="00C871E4"/>
    <w:rsid w:val="00C8720E"/>
    <w:rsid w:val="00C874B8"/>
    <w:rsid w:val="00C87935"/>
    <w:rsid w:val="00C87A11"/>
    <w:rsid w:val="00C87B57"/>
    <w:rsid w:val="00C87DA6"/>
    <w:rsid w:val="00C9013F"/>
    <w:rsid w:val="00C90441"/>
    <w:rsid w:val="00C90B3D"/>
    <w:rsid w:val="00C91A12"/>
    <w:rsid w:val="00C91B9B"/>
    <w:rsid w:val="00C91E8F"/>
    <w:rsid w:val="00C91F3F"/>
    <w:rsid w:val="00C92261"/>
    <w:rsid w:val="00C926B1"/>
    <w:rsid w:val="00C92882"/>
    <w:rsid w:val="00C92AA8"/>
    <w:rsid w:val="00C92AE8"/>
    <w:rsid w:val="00C9314F"/>
    <w:rsid w:val="00C933CD"/>
    <w:rsid w:val="00C933E3"/>
    <w:rsid w:val="00C936A4"/>
    <w:rsid w:val="00C939CE"/>
    <w:rsid w:val="00C93A11"/>
    <w:rsid w:val="00C94076"/>
    <w:rsid w:val="00C9423C"/>
    <w:rsid w:val="00C9427A"/>
    <w:rsid w:val="00C94409"/>
    <w:rsid w:val="00C9485D"/>
    <w:rsid w:val="00C94AA3"/>
    <w:rsid w:val="00C94C64"/>
    <w:rsid w:val="00C95430"/>
    <w:rsid w:val="00C9546B"/>
    <w:rsid w:val="00C9550C"/>
    <w:rsid w:val="00C9550D"/>
    <w:rsid w:val="00C95827"/>
    <w:rsid w:val="00C95D47"/>
    <w:rsid w:val="00C96044"/>
    <w:rsid w:val="00C960C4"/>
    <w:rsid w:val="00C9645D"/>
    <w:rsid w:val="00C96538"/>
    <w:rsid w:val="00C9684D"/>
    <w:rsid w:val="00C96DCF"/>
    <w:rsid w:val="00C9716F"/>
    <w:rsid w:val="00C9798B"/>
    <w:rsid w:val="00C97A51"/>
    <w:rsid w:val="00C97A8B"/>
    <w:rsid w:val="00CA086E"/>
    <w:rsid w:val="00CA0BC1"/>
    <w:rsid w:val="00CA0F5B"/>
    <w:rsid w:val="00CA0FCD"/>
    <w:rsid w:val="00CA14DE"/>
    <w:rsid w:val="00CA164D"/>
    <w:rsid w:val="00CA1730"/>
    <w:rsid w:val="00CA1992"/>
    <w:rsid w:val="00CA21BA"/>
    <w:rsid w:val="00CA240D"/>
    <w:rsid w:val="00CA2430"/>
    <w:rsid w:val="00CA3960"/>
    <w:rsid w:val="00CA3D55"/>
    <w:rsid w:val="00CA43B1"/>
    <w:rsid w:val="00CA446A"/>
    <w:rsid w:val="00CA46E1"/>
    <w:rsid w:val="00CA4A57"/>
    <w:rsid w:val="00CA592E"/>
    <w:rsid w:val="00CA6166"/>
    <w:rsid w:val="00CA64CC"/>
    <w:rsid w:val="00CA664B"/>
    <w:rsid w:val="00CA6BC5"/>
    <w:rsid w:val="00CA6D27"/>
    <w:rsid w:val="00CA6DBA"/>
    <w:rsid w:val="00CA72D3"/>
    <w:rsid w:val="00CA79C5"/>
    <w:rsid w:val="00CB0173"/>
    <w:rsid w:val="00CB037B"/>
    <w:rsid w:val="00CB0465"/>
    <w:rsid w:val="00CB0971"/>
    <w:rsid w:val="00CB0EBF"/>
    <w:rsid w:val="00CB1222"/>
    <w:rsid w:val="00CB1287"/>
    <w:rsid w:val="00CB13C6"/>
    <w:rsid w:val="00CB22B7"/>
    <w:rsid w:val="00CB28F8"/>
    <w:rsid w:val="00CB2D9C"/>
    <w:rsid w:val="00CB335B"/>
    <w:rsid w:val="00CB3453"/>
    <w:rsid w:val="00CB368E"/>
    <w:rsid w:val="00CB3C43"/>
    <w:rsid w:val="00CB41E2"/>
    <w:rsid w:val="00CB438C"/>
    <w:rsid w:val="00CB4573"/>
    <w:rsid w:val="00CB45F8"/>
    <w:rsid w:val="00CB47FF"/>
    <w:rsid w:val="00CB4AD4"/>
    <w:rsid w:val="00CB535B"/>
    <w:rsid w:val="00CB5658"/>
    <w:rsid w:val="00CB5787"/>
    <w:rsid w:val="00CB58AC"/>
    <w:rsid w:val="00CB6445"/>
    <w:rsid w:val="00CB6581"/>
    <w:rsid w:val="00CB6786"/>
    <w:rsid w:val="00CB683C"/>
    <w:rsid w:val="00CB6855"/>
    <w:rsid w:val="00CB6ACF"/>
    <w:rsid w:val="00CB70B9"/>
    <w:rsid w:val="00CB7208"/>
    <w:rsid w:val="00CB7359"/>
    <w:rsid w:val="00CB73AD"/>
    <w:rsid w:val="00CB74BC"/>
    <w:rsid w:val="00CB7A0E"/>
    <w:rsid w:val="00CB7B9C"/>
    <w:rsid w:val="00CB7D8F"/>
    <w:rsid w:val="00CB7DBC"/>
    <w:rsid w:val="00CC003E"/>
    <w:rsid w:val="00CC06B0"/>
    <w:rsid w:val="00CC0A2F"/>
    <w:rsid w:val="00CC0C34"/>
    <w:rsid w:val="00CC0F68"/>
    <w:rsid w:val="00CC0FB5"/>
    <w:rsid w:val="00CC1087"/>
    <w:rsid w:val="00CC1669"/>
    <w:rsid w:val="00CC189D"/>
    <w:rsid w:val="00CC19BC"/>
    <w:rsid w:val="00CC1C46"/>
    <w:rsid w:val="00CC1FA6"/>
    <w:rsid w:val="00CC204D"/>
    <w:rsid w:val="00CC237B"/>
    <w:rsid w:val="00CC23FB"/>
    <w:rsid w:val="00CC2412"/>
    <w:rsid w:val="00CC2428"/>
    <w:rsid w:val="00CC2566"/>
    <w:rsid w:val="00CC262E"/>
    <w:rsid w:val="00CC2BC9"/>
    <w:rsid w:val="00CC2CDB"/>
    <w:rsid w:val="00CC2CF3"/>
    <w:rsid w:val="00CC2D9C"/>
    <w:rsid w:val="00CC3293"/>
    <w:rsid w:val="00CC32C0"/>
    <w:rsid w:val="00CC335A"/>
    <w:rsid w:val="00CC3463"/>
    <w:rsid w:val="00CC34BE"/>
    <w:rsid w:val="00CC35B7"/>
    <w:rsid w:val="00CC3B88"/>
    <w:rsid w:val="00CC3C9F"/>
    <w:rsid w:val="00CC4081"/>
    <w:rsid w:val="00CC470A"/>
    <w:rsid w:val="00CC493E"/>
    <w:rsid w:val="00CC4BCE"/>
    <w:rsid w:val="00CC4BE0"/>
    <w:rsid w:val="00CC4BE1"/>
    <w:rsid w:val="00CC4C2C"/>
    <w:rsid w:val="00CC4C51"/>
    <w:rsid w:val="00CC4F58"/>
    <w:rsid w:val="00CC5153"/>
    <w:rsid w:val="00CC5279"/>
    <w:rsid w:val="00CC5545"/>
    <w:rsid w:val="00CC5838"/>
    <w:rsid w:val="00CC58C2"/>
    <w:rsid w:val="00CC5BE6"/>
    <w:rsid w:val="00CC5E8B"/>
    <w:rsid w:val="00CC5FC2"/>
    <w:rsid w:val="00CC6076"/>
    <w:rsid w:val="00CC6552"/>
    <w:rsid w:val="00CC656E"/>
    <w:rsid w:val="00CC6765"/>
    <w:rsid w:val="00CC6978"/>
    <w:rsid w:val="00CC71A5"/>
    <w:rsid w:val="00CC76C1"/>
    <w:rsid w:val="00CC7CB0"/>
    <w:rsid w:val="00CD00FB"/>
    <w:rsid w:val="00CD0364"/>
    <w:rsid w:val="00CD0490"/>
    <w:rsid w:val="00CD074B"/>
    <w:rsid w:val="00CD0AAC"/>
    <w:rsid w:val="00CD0E3F"/>
    <w:rsid w:val="00CD0F5C"/>
    <w:rsid w:val="00CD117E"/>
    <w:rsid w:val="00CD252C"/>
    <w:rsid w:val="00CD25E8"/>
    <w:rsid w:val="00CD2DFF"/>
    <w:rsid w:val="00CD2F48"/>
    <w:rsid w:val="00CD30AF"/>
    <w:rsid w:val="00CD32CF"/>
    <w:rsid w:val="00CD39DF"/>
    <w:rsid w:val="00CD39F6"/>
    <w:rsid w:val="00CD3CFB"/>
    <w:rsid w:val="00CD3E24"/>
    <w:rsid w:val="00CD4072"/>
    <w:rsid w:val="00CD415F"/>
    <w:rsid w:val="00CD5443"/>
    <w:rsid w:val="00CD56CD"/>
    <w:rsid w:val="00CD61A1"/>
    <w:rsid w:val="00CD6215"/>
    <w:rsid w:val="00CD6707"/>
    <w:rsid w:val="00CD687A"/>
    <w:rsid w:val="00CD68BD"/>
    <w:rsid w:val="00CD695A"/>
    <w:rsid w:val="00CD697A"/>
    <w:rsid w:val="00CD6A20"/>
    <w:rsid w:val="00CD6CD6"/>
    <w:rsid w:val="00CD6D79"/>
    <w:rsid w:val="00CD73D2"/>
    <w:rsid w:val="00CD7AA8"/>
    <w:rsid w:val="00CE05E7"/>
    <w:rsid w:val="00CE0776"/>
    <w:rsid w:val="00CE0879"/>
    <w:rsid w:val="00CE093B"/>
    <w:rsid w:val="00CE0CE1"/>
    <w:rsid w:val="00CE0E1F"/>
    <w:rsid w:val="00CE1170"/>
    <w:rsid w:val="00CE14EE"/>
    <w:rsid w:val="00CE1772"/>
    <w:rsid w:val="00CE182F"/>
    <w:rsid w:val="00CE188C"/>
    <w:rsid w:val="00CE1A27"/>
    <w:rsid w:val="00CE2520"/>
    <w:rsid w:val="00CE2B18"/>
    <w:rsid w:val="00CE2B49"/>
    <w:rsid w:val="00CE30FC"/>
    <w:rsid w:val="00CE38D5"/>
    <w:rsid w:val="00CE3DEA"/>
    <w:rsid w:val="00CE3E8D"/>
    <w:rsid w:val="00CE4ABA"/>
    <w:rsid w:val="00CE4D2F"/>
    <w:rsid w:val="00CE4DB9"/>
    <w:rsid w:val="00CE4F73"/>
    <w:rsid w:val="00CE4FD5"/>
    <w:rsid w:val="00CE5526"/>
    <w:rsid w:val="00CE5B98"/>
    <w:rsid w:val="00CE5D13"/>
    <w:rsid w:val="00CE61BB"/>
    <w:rsid w:val="00CE61D8"/>
    <w:rsid w:val="00CE63A7"/>
    <w:rsid w:val="00CE6B0F"/>
    <w:rsid w:val="00CE70CB"/>
    <w:rsid w:val="00CE719B"/>
    <w:rsid w:val="00CE71AF"/>
    <w:rsid w:val="00CE756F"/>
    <w:rsid w:val="00CE75D9"/>
    <w:rsid w:val="00CE76D4"/>
    <w:rsid w:val="00CE7EB5"/>
    <w:rsid w:val="00CE7F40"/>
    <w:rsid w:val="00CF026D"/>
    <w:rsid w:val="00CF048D"/>
    <w:rsid w:val="00CF0635"/>
    <w:rsid w:val="00CF0733"/>
    <w:rsid w:val="00CF0A32"/>
    <w:rsid w:val="00CF0BBA"/>
    <w:rsid w:val="00CF106E"/>
    <w:rsid w:val="00CF13DE"/>
    <w:rsid w:val="00CF15F8"/>
    <w:rsid w:val="00CF17DA"/>
    <w:rsid w:val="00CF1D66"/>
    <w:rsid w:val="00CF1F03"/>
    <w:rsid w:val="00CF2208"/>
    <w:rsid w:val="00CF243A"/>
    <w:rsid w:val="00CF277B"/>
    <w:rsid w:val="00CF2796"/>
    <w:rsid w:val="00CF2A06"/>
    <w:rsid w:val="00CF2AC2"/>
    <w:rsid w:val="00CF30F6"/>
    <w:rsid w:val="00CF3593"/>
    <w:rsid w:val="00CF39B3"/>
    <w:rsid w:val="00CF3E57"/>
    <w:rsid w:val="00CF49B7"/>
    <w:rsid w:val="00CF4C42"/>
    <w:rsid w:val="00CF5CDF"/>
    <w:rsid w:val="00CF5DA9"/>
    <w:rsid w:val="00CF5E6B"/>
    <w:rsid w:val="00CF5ECF"/>
    <w:rsid w:val="00CF61FD"/>
    <w:rsid w:val="00CF67E9"/>
    <w:rsid w:val="00CF6926"/>
    <w:rsid w:val="00CF6A9D"/>
    <w:rsid w:val="00CF6D6C"/>
    <w:rsid w:val="00CF6DF0"/>
    <w:rsid w:val="00CF7280"/>
    <w:rsid w:val="00CF7390"/>
    <w:rsid w:val="00CF777A"/>
    <w:rsid w:val="00CF780D"/>
    <w:rsid w:val="00D00019"/>
    <w:rsid w:val="00D000B0"/>
    <w:rsid w:val="00D004BF"/>
    <w:rsid w:val="00D0063C"/>
    <w:rsid w:val="00D007E7"/>
    <w:rsid w:val="00D0099A"/>
    <w:rsid w:val="00D00C61"/>
    <w:rsid w:val="00D00C76"/>
    <w:rsid w:val="00D01154"/>
    <w:rsid w:val="00D012DF"/>
    <w:rsid w:val="00D01306"/>
    <w:rsid w:val="00D01334"/>
    <w:rsid w:val="00D01525"/>
    <w:rsid w:val="00D0155F"/>
    <w:rsid w:val="00D017CD"/>
    <w:rsid w:val="00D01BD5"/>
    <w:rsid w:val="00D01E50"/>
    <w:rsid w:val="00D0203B"/>
    <w:rsid w:val="00D027CF"/>
    <w:rsid w:val="00D02938"/>
    <w:rsid w:val="00D02E8F"/>
    <w:rsid w:val="00D0314B"/>
    <w:rsid w:val="00D0330F"/>
    <w:rsid w:val="00D0370D"/>
    <w:rsid w:val="00D03C8B"/>
    <w:rsid w:val="00D03D37"/>
    <w:rsid w:val="00D03E1E"/>
    <w:rsid w:val="00D03EB8"/>
    <w:rsid w:val="00D044B9"/>
    <w:rsid w:val="00D04873"/>
    <w:rsid w:val="00D0508B"/>
    <w:rsid w:val="00D05345"/>
    <w:rsid w:val="00D055C3"/>
    <w:rsid w:val="00D05720"/>
    <w:rsid w:val="00D05868"/>
    <w:rsid w:val="00D0604B"/>
    <w:rsid w:val="00D06569"/>
    <w:rsid w:val="00D06C43"/>
    <w:rsid w:val="00D06EAA"/>
    <w:rsid w:val="00D06F0C"/>
    <w:rsid w:val="00D073D7"/>
    <w:rsid w:val="00D07561"/>
    <w:rsid w:val="00D07577"/>
    <w:rsid w:val="00D078E9"/>
    <w:rsid w:val="00D07A71"/>
    <w:rsid w:val="00D07B65"/>
    <w:rsid w:val="00D07FA1"/>
    <w:rsid w:val="00D100E1"/>
    <w:rsid w:val="00D10481"/>
    <w:rsid w:val="00D10927"/>
    <w:rsid w:val="00D10BA4"/>
    <w:rsid w:val="00D1118F"/>
    <w:rsid w:val="00D11745"/>
    <w:rsid w:val="00D11AD3"/>
    <w:rsid w:val="00D11CEA"/>
    <w:rsid w:val="00D11FE0"/>
    <w:rsid w:val="00D12463"/>
    <w:rsid w:val="00D12A56"/>
    <w:rsid w:val="00D131A6"/>
    <w:rsid w:val="00D13600"/>
    <w:rsid w:val="00D1397C"/>
    <w:rsid w:val="00D13B80"/>
    <w:rsid w:val="00D13DCE"/>
    <w:rsid w:val="00D14020"/>
    <w:rsid w:val="00D14025"/>
    <w:rsid w:val="00D148C0"/>
    <w:rsid w:val="00D14E91"/>
    <w:rsid w:val="00D14F7E"/>
    <w:rsid w:val="00D15223"/>
    <w:rsid w:val="00D154CA"/>
    <w:rsid w:val="00D15524"/>
    <w:rsid w:val="00D15816"/>
    <w:rsid w:val="00D159BD"/>
    <w:rsid w:val="00D15BA9"/>
    <w:rsid w:val="00D15D66"/>
    <w:rsid w:val="00D1624C"/>
    <w:rsid w:val="00D164DD"/>
    <w:rsid w:val="00D16634"/>
    <w:rsid w:val="00D16B0F"/>
    <w:rsid w:val="00D16CA5"/>
    <w:rsid w:val="00D16D80"/>
    <w:rsid w:val="00D16F69"/>
    <w:rsid w:val="00D17141"/>
    <w:rsid w:val="00D174A1"/>
    <w:rsid w:val="00D17546"/>
    <w:rsid w:val="00D17861"/>
    <w:rsid w:val="00D1798A"/>
    <w:rsid w:val="00D17C91"/>
    <w:rsid w:val="00D200BC"/>
    <w:rsid w:val="00D205F5"/>
    <w:rsid w:val="00D205F8"/>
    <w:rsid w:val="00D20853"/>
    <w:rsid w:val="00D2087C"/>
    <w:rsid w:val="00D209D5"/>
    <w:rsid w:val="00D20E89"/>
    <w:rsid w:val="00D20FEB"/>
    <w:rsid w:val="00D219CD"/>
    <w:rsid w:val="00D21B9B"/>
    <w:rsid w:val="00D21D0B"/>
    <w:rsid w:val="00D220E7"/>
    <w:rsid w:val="00D222BF"/>
    <w:rsid w:val="00D227DE"/>
    <w:rsid w:val="00D22C9B"/>
    <w:rsid w:val="00D23033"/>
    <w:rsid w:val="00D23051"/>
    <w:rsid w:val="00D23143"/>
    <w:rsid w:val="00D238CB"/>
    <w:rsid w:val="00D23CE3"/>
    <w:rsid w:val="00D23D8A"/>
    <w:rsid w:val="00D23F0F"/>
    <w:rsid w:val="00D24E37"/>
    <w:rsid w:val="00D25482"/>
    <w:rsid w:val="00D25CBB"/>
    <w:rsid w:val="00D2603F"/>
    <w:rsid w:val="00D26457"/>
    <w:rsid w:val="00D2646B"/>
    <w:rsid w:val="00D26DEA"/>
    <w:rsid w:val="00D26E25"/>
    <w:rsid w:val="00D2712C"/>
    <w:rsid w:val="00D272E3"/>
    <w:rsid w:val="00D2788C"/>
    <w:rsid w:val="00D27D74"/>
    <w:rsid w:val="00D27E86"/>
    <w:rsid w:val="00D27EDF"/>
    <w:rsid w:val="00D27F5B"/>
    <w:rsid w:val="00D301AA"/>
    <w:rsid w:val="00D30255"/>
    <w:rsid w:val="00D3055C"/>
    <w:rsid w:val="00D305B0"/>
    <w:rsid w:val="00D30689"/>
    <w:rsid w:val="00D3078C"/>
    <w:rsid w:val="00D30ABB"/>
    <w:rsid w:val="00D30CB7"/>
    <w:rsid w:val="00D30CC9"/>
    <w:rsid w:val="00D30D87"/>
    <w:rsid w:val="00D3136F"/>
    <w:rsid w:val="00D31ABF"/>
    <w:rsid w:val="00D31BB2"/>
    <w:rsid w:val="00D31D58"/>
    <w:rsid w:val="00D3250A"/>
    <w:rsid w:val="00D32780"/>
    <w:rsid w:val="00D32A85"/>
    <w:rsid w:val="00D32CAC"/>
    <w:rsid w:val="00D32D3F"/>
    <w:rsid w:val="00D333D9"/>
    <w:rsid w:val="00D33473"/>
    <w:rsid w:val="00D3366A"/>
    <w:rsid w:val="00D33957"/>
    <w:rsid w:val="00D33CAF"/>
    <w:rsid w:val="00D34007"/>
    <w:rsid w:val="00D34886"/>
    <w:rsid w:val="00D35120"/>
    <w:rsid w:val="00D35214"/>
    <w:rsid w:val="00D358A1"/>
    <w:rsid w:val="00D358CB"/>
    <w:rsid w:val="00D35B2B"/>
    <w:rsid w:val="00D35CB4"/>
    <w:rsid w:val="00D35D6F"/>
    <w:rsid w:val="00D36009"/>
    <w:rsid w:val="00D36FAA"/>
    <w:rsid w:val="00D3705F"/>
    <w:rsid w:val="00D3715D"/>
    <w:rsid w:val="00D37574"/>
    <w:rsid w:val="00D379EF"/>
    <w:rsid w:val="00D4065F"/>
    <w:rsid w:val="00D4086A"/>
    <w:rsid w:val="00D4098C"/>
    <w:rsid w:val="00D40A31"/>
    <w:rsid w:val="00D40BE4"/>
    <w:rsid w:val="00D4172C"/>
    <w:rsid w:val="00D41B9F"/>
    <w:rsid w:val="00D41ED0"/>
    <w:rsid w:val="00D42547"/>
    <w:rsid w:val="00D42CC5"/>
    <w:rsid w:val="00D42D05"/>
    <w:rsid w:val="00D43092"/>
    <w:rsid w:val="00D4349A"/>
    <w:rsid w:val="00D436C5"/>
    <w:rsid w:val="00D43707"/>
    <w:rsid w:val="00D4381B"/>
    <w:rsid w:val="00D43B86"/>
    <w:rsid w:val="00D43BD7"/>
    <w:rsid w:val="00D44053"/>
    <w:rsid w:val="00D44275"/>
    <w:rsid w:val="00D443B4"/>
    <w:rsid w:val="00D443F3"/>
    <w:rsid w:val="00D4459A"/>
    <w:rsid w:val="00D44706"/>
    <w:rsid w:val="00D44A01"/>
    <w:rsid w:val="00D44A4A"/>
    <w:rsid w:val="00D44BBA"/>
    <w:rsid w:val="00D44D4E"/>
    <w:rsid w:val="00D44F3C"/>
    <w:rsid w:val="00D44F7C"/>
    <w:rsid w:val="00D44FE1"/>
    <w:rsid w:val="00D45FD9"/>
    <w:rsid w:val="00D46139"/>
    <w:rsid w:val="00D465A4"/>
    <w:rsid w:val="00D467C0"/>
    <w:rsid w:val="00D46C67"/>
    <w:rsid w:val="00D46FAA"/>
    <w:rsid w:val="00D470D7"/>
    <w:rsid w:val="00D4717F"/>
    <w:rsid w:val="00D472D2"/>
    <w:rsid w:val="00D473CA"/>
    <w:rsid w:val="00D4762E"/>
    <w:rsid w:val="00D478E4"/>
    <w:rsid w:val="00D47BBA"/>
    <w:rsid w:val="00D50016"/>
    <w:rsid w:val="00D5036F"/>
    <w:rsid w:val="00D50395"/>
    <w:rsid w:val="00D505C0"/>
    <w:rsid w:val="00D5069B"/>
    <w:rsid w:val="00D5078D"/>
    <w:rsid w:val="00D5091D"/>
    <w:rsid w:val="00D5096F"/>
    <w:rsid w:val="00D50A5A"/>
    <w:rsid w:val="00D50B30"/>
    <w:rsid w:val="00D51719"/>
    <w:rsid w:val="00D51855"/>
    <w:rsid w:val="00D51BF8"/>
    <w:rsid w:val="00D51C84"/>
    <w:rsid w:val="00D51CF9"/>
    <w:rsid w:val="00D52979"/>
    <w:rsid w:val="00D529C8"/>
    <w:rsid w:val="00D533FC"/>
    <w:rsid w:val="00D53759"/>
    <w:rsid w:val="00D53A09"/>
    <w:rsid w:val="00D53C2D"/>
    <w:rsid w:val="00D54252"/>
    <w:rsid w:val="00D5451C"/>
    <w:rsid w:val="00D54B8A"/>
    <w:rsid w:val="00D54D8E"/>
    <w:rsid w:val="00D54FA5"/>
    <w:rsid w:val="00D55027"/>
    <w:rsid w:val="00D553E7"/>
    <w:rsid w:val="00D55568"/>
    <w:rsid w:val="00D55EF5"/>
    <w:rsid w:val="00D56121"/>
    <w:rsid w:val="00D57107"/>
    <w:rsid w:val="00D57183"/>
    <w:rsid w:val="00D57E5E"/>
    <w:rsid w:val="00D60312"/>
    <w:rsid w:val="00D60898"/>
    <w:rsid w:val="00D60D4E"/>
    <w:rsid w:val="00D60DD0"/>
    <w:rsid w:val="00D60F37"/>
    <w:rsid w:val="00D614FA"/>
    <w:rsid w:val="00D61BB2"/>
    <w:rsid w:val="00D61F7C"/>
    <w:rsid w:val="00D62BFB"/>
    <w:rsid w:val="00D62C27"/>
    <w:rsid w:val="00D62CD2"/>
    <w:rsid w:val="00D62D8D"/>
    <w:rsid w:val="00D62D9F"/>
    <w:rsid w:val="00D63355"/>
    <w:rsid w:val="00D6335A"/>
    <w:rsid w:val="00D63488"/>
    <w:rsid w:val="00D63498"/>
    <w:rsid w:val="00D638BB"/>
    <w:rsid w:val="00D645F8"/>
    <w:rsid w:val="00D6482F"/>
    <w:rsid w:val="00D64A1B"/>
    <w:rsid w:val="00D64A74"/>
    <w:rsid w:val="00D64AB4"/>
    <w:rsid w:val="00D64E31"/>
    <w:rsid w:val="00D650C1"/>
    <w:rsid w:val="00D6549F"/>
    <w:rsid w:val="00D655C5"/>
    <w:rsid w:val="00D6568C"/>
    <w:rsid w:val="00D658AD"/>
    <w:rsid w:val="00D659D6"/>
    <w:rsid w:val="00D65B52"/>
    <w:rsid w:val="00D6603B"/>
    <w:rsid w:val="00D667BC"/>
    <w:rsid w:val="00D66B2E"/>
    <w:rsid w:val="00D66BC4"/>
    <w:rsid w:val="00D67597"/>
    <w:rsid w:val="00D6774E"/>
    <w:rsid w:val="00D67AA0"/>
    <w:rsid w:val="00D67AD5"/>
    <w:rsid w:val="00D67B62"/>
    <w:rsid w:val="00D67D08"/>
    <w:rsid w:val="00D67E63"/>
    <w:rsid w:val="00D67EAC"/>
    <w:rsid w:val="00D67F34"/>
    <w:rsid w:val="00D700AA"/>
    <w:rsid w:val="00D708D2"/>
    <w:rsid w:val="00D70937"/>
    <w:rsid w:val="00D7096D"/>
    <w:rsid w:val="00D709FA"/>
    <w:rsid w:val="00D70AC8"/>
    <w:rsid w:val="00D70BF3"/>
    <w:rsid w:val="00D70EC8"/>
    <w:rsid w:val="00D711A7"/>
    <w:rsid w:val="00D71549"/>
    <w:rsid w:val="00D71711"/>
    <w:rsid w:val="00D72683"/>
    <w:rsid w:val="00D72750"/>
    <w:rsid w:val="00D72A02"/>
    <w:rsid w:val="00D7304F"/>
    <w:rsid w:val="00D730EF"/>
    <w:rsid w:val="00D7338D"/>
    <w:rsid w:val="00D73428"/>
    <w:rsid w:val="00D735A5"/>
    <w:rsid w:val="00D73650"/>
    <w:rsid w:val="00D73682"/>
    <w:rsid w:val="00D7372D"/>
    <w:rsid w:val="00D73CB2"/>
    <w:rsid w:val="00D7438A"/>
    <w:rsid w:val="00D74950"/>
    <w:rsid w:val="00D7497F"/>
    <w:rsid w:val="00D74A5F"/>
    <w:rsid w:val="00D74C10"/>
    <w:rsid w:val="00D74CCC"/>
    <w:rsid w:val="00D7551D"/>
    <w:rsid w:val="00D757A4"/>
    <w:rsid w:val="00D75BAD"/>
    <w:rsid w:val="00D75DA7"/>
    <w:rsid w:val="00D75EDD"/>
    <w:rsid w:val="00D75F9B"/>
    <w:rsid w:val="00D76288"/>
    <w:rsid w:val="00D762CC"/>
    <w:rsid w:val="00D765E0"/>
    <w:rsid w:val="00D76E9A"/>
    <w:rsid w:val="00D77119"/>
    <w:rsid w:val="00D77ACE"/>
    <w:rsid w:val="00D77AEE"/>
    <w:rsid w:val="00D803F5"/>
    <w:rsid w:val="00D8045F"/>
    <w:rsid w:val="00D8064A"/>
    <w:rsid w:val="00D806F8"/>
    <w:rsid w:val="00D80721"/>
    <w:rsid w:val="00D807EF"/>
    <w:rsid w:val="00D80A5B"/>
    <w:rsid w:val="00D812CF"/>
    <w:rsid w:val="00D81349"/>
    <w:rsid w:val="00D818C5"/>
    <w:rsid w:val="00D81F2D"/>
    <w:rsid w:val="00D81FC1"/>
    <w:rsid w:val="00D82233"/>
    <w:rsid w:val="00D8231A"/>
    <w:rsid w:val="00D829A3"/>
    <w:rsid w:val="00D82A77"/>
    <w:rsid w:val="00D82CAC"/>
    <w:rsid w:val="00D83412"/>
    <w:rsid w:val="00D838B6"/>
    <w:rsid w:val="00D83AA7"/>
    <w:rsid w:val="00D83F9A"/>
    <w:rsid w:val="00D8405E"/>
    <w:rsid w:val="00D84316"/>
    <w:rsid w:val="00D8461C"/>
    <w:rsid w:val="00D84DD7"/>
    <w:rsid w:val="00D8570C"/>
    <w:rsid w:val="00D85997"/>
    <w:rsid w:val="00D85A95"/>
    <w:rsid w:val="00D85AB4"/>
    <w:rsid w:val="00D85BDD"/>
    <w:rsid w:val="00D85F0E"/>
    <w:rsid w:val="00D861D8"/>
    <w:rsid w:val="00D86A14"/>
    <w:rsid w:val="00D86A9B"/>
    <w:rsid w:val="00D87255"/>
    <w:rsid w:val="00D87436"/>
    <w:rsid w:val="00D87981"/>
    <w:rsid w:val="00D87C19"/>
    <w:rsid w:val="00D87C3F"/>
    <w:rsid w:val="00D87CB8"/>
    <w:rsid w:val="00D87CC4"/>
    <w:rsid w:val="00D87DFB"/>
    <w:rsid w:val="00D87EA5"/>
    <w:rsid w:val="00D900DB"/>
    <w:rsid w:val="00D900F0"/>
    <w:rsid w:val="00D90790"/>
    <w:rsid w:val="00D908F6"/>
    <w:rsid w:val="00D90980"/>
    <w:rsid w:val="00D90DD4"/>
    <w:rsid w:val="00D911BB"/>
    <w:rsid w:val="00D911D5"/>
    <w:rsid w:val="00D912D0"/>
    <w:rsid w:val="00D91719"/>
    <w:rsid w:val="00D91A3F"/>
    <w:rsid w:val="00D92271"/>
    <w:rsid w:val="00D922DF"/>
    <w:rsid w:val="00D92AD4"/>
    <w:rsid w:val="00D92E03"/>
    <w:rsid w:val="00D9338F"/>
    <w:rsid w:val="00D936F5"/>
    <w:rsid w:val="00D93F7B"/>
    <w:rsid w:val="00D9412F"/>
    <w:rsid w:val="00D94292"/>
    <w:rsid w:val="00D9429B"/>
    <w:rsid w:val="00D9439D"/>
    <w:rsid w:val="00D943D6"/>
    <w:rsid w:val="00D944F8"/>
    <w:rsid w:val="00D9469F"/>
    <w:rsid w:val="00D946AA"/>
    <w:rsid w:val="00D94832"/>
    <w:rsid w:val="00D949FB"/>
    <w:rsid w:val="00D94AFF"/>
    <w:rsid w:val="00D94CF8"/>
    <w:rsid w:val="00D94E09"/>
    <w:rsid w:val="00D94E71"/>
    <w:rsid w:val="00D94EDC"/>
    <w:rsid w:val="00D95008"/>
    <w:rsid w:val="00D951D5"/>
    <w:rsid w:val="00D9543F"/>
    <w:rsid w:val="00D955BA"/>
    <w:rsid w:val="00D95636"/>
    <w:rsid w:val="00D959BD"/>
    <w:rsid w:val="00D95BEA"/>
    <w:rsid w:val="00D95F9C"/>
    <w:rsid w:val="00D96066"/>
    <w:rsid w:val="00D96B2B"/>
    <w:rsid w:val="00D96B2C"/>
    <w:rsid w:val="00D96B91"/>
    <w:rsid w:val="00D96CA5"/>
    <w:rsid w:val="00D97267"/>
    <w:rsid w:val="00D97E73"/>
    <w:rsid w:val="00D97FFA"/>
    <w:rsid w:val="00DA0127"/>
    <w:rsid w:val="00DA0544"/>
    <w:rsid w:val="00DA08EC"/>
    <w:rsid w:val="00DA0DB5"/>
    <w:rsid w:val="00DA121A"/>
    <w:rsid w:val="00DA15B0"/>
    <w:rsid w:val="00DA1765"/>
    <w:rsid w:val="00DA177C"/>
    <w:rsid w:val="00DA18C0"/>
    <w:rsid w:val="00DA1900"/>
    <w:rsid w:val="00DA1B39"/>
    <w:rsid w:val="00DA1D99"/>
    <w:rsid w:val="00DA1ED5"/>
    <w:rsid w:val="00DA2717"/>
    <w:rsid w:val="00DA29B9"/>
    <w:rsid w:val="00DA2B8C"/>
    <w:rsid w:val="00DA328A"/>
    <w:rsid w:val="00DA3C3B"/>
    <w:rsid w:val="00DA4198"/>
    <w:rsid w:val="00DA44A7"/>
    <w:rsid w:val="00DA4593"/>
    <w:rsid w:val="00DA4625"/>
    <w:rsid w:val="00DA4820"/>
    <w:rsid w:val="00DA4935"/>
    <w:rsid w:val="00DA4B6E"/>
    <w:rsid w:val="00DA4F98"/>
    <w:rsid w:val="00DA52BE"/>
    <w:rsid w:val="00DA537F"/>
    <w:rsid w:val="00DA581A"/>
    <w:rsid w:val="00DA582D"/>
    <w:rsid w:val="00DA5E77"/>
    <w:rsid w:val="00DA6586"/>
    <w:rsid w:val="00DA66A5"/>
    <w:rsid w:val="00DA66E0"/>
    <w:rsid w:val="00DA66EE"/>
    <w:rsid w:val="00DA6819"/>
    <w:rsid w:val="00DA6A0C"/>
    <w:rsid w:val="00DA6F6C"/>
    <w:rsid w:val="00DA768F"/>
    <w:rsid w:val="00DA772D"/>
    <w:rsid w:val="00DA7885"/>
    <w:rsid w:val="00DA7CDD"/>
    <w:rsid w:val="00DA7F9E"/>
    <w:rsid w:val="00DB0207"/>
    <w:rsid w:val="00DB02B9"/>
    <w:rsid w:val="00DB03DE"/>
    <w:rsid w:val="00DB054F"/>
    <w:rsid w:val="00DB0DB3"/>
    <w:rsid w:val="00DB19CA"/>
    <w:rsid w:val="00DB1C6F"/>
    <w:rsid w:val="00DB2141"/>
    <w:rsid w:val="00DB22D1"/>
    <w:rsid w:val="00DB25E1"/>
    <w:rsid w:val="00DB26C3"/>
    <w:rsid w:val="00DB2DDB"/>
    <w:rsid w:val="00DB2EE4"/>
    <w:rsid w:val="00DB3292"/>
    <w:rsid w:val="00DB3779"/>
    <w:rsid w:val="00DB380F"/>
    <w:rsid w:val="00DB3C33"/>
    <w:rsid w:val="00DB3E58"/>
    <w:rsid w:val="00DB4140"/>
    <w:rsid w:val="00DB42A5"/>
    <w:rsid w:val="00DB44CF"/>
    <w:rsid w:val="00DB4A34"/>
    <w:rsid w:val="00DB4B37"/>
    <w:rsid w:val="00DB532E"/>
    <w:rsid w:val="00DB5354"/>
    <w:rsid w:val="00DB54B0"/>
    <w:rsid w:val="00DB552D"/>
    <w:rsid w:val="00DB61C4"/>
    <w:rsid w:val="00DB6371"/>
    <w:rsid w:val="00DB672B"/>
    <w:rsid w:val="00DB67F5"/>
    <w:rsid w:val="00DB6ACD"/>
    <w:rsid w:val="00DB6B4F"/>
    <w:rsid w:val="00DB6C87"/>
    <w:rsid w:val="00DB6D07"/>
    <w:rsid w:val="00DB71CD"/>
    <w:rsid w:val="00DC00E3"/>
    <w:rsid w:val="00DC0153"/>
    <w:rsid w:val="00DC02AD"/>
    <w:rsid w:val="00DC02FF"/>
    <w:rsid w:val="00DC0884"/>
    <w:rsid w:val="00DC0B29"/>
    <w:rsid w:val="00DC0BE2"/>
    <w:rsid w:val="00DC0E0C"/>
    <w:rsid w:val="00DC1362"/>
    <w:rsid w:val="00DC15E4"/>
    <w:rsid w:val="00DC1660"/>
    <w:rsid w:val="00DC182A"/>
    <w:rsid w:val="00DC18C6"/>
    <w:rsid w:val="00DC23C4"/>
    <w:rsid w:val="00DC2670"/>
    <w:rsid w:val="00DC26D6"/>
    <w:rsid w:val="00DC2F9A"/>
    <w:rsid w:val="00DC3079"/>
    <w:rsid w:val="00DC3148"/>
    <w:rsid w:val="00DC3AC5"/>
    <w:rsid w:val="00DC3ACC"/>
    <w:rsid w:val="00DC3CCB"/>
    <w:rsid w:val="00DC47DF"/>
    <w:rsid w:val="00DC4A77"/>
    <w:rsid w:val="00DC4D47"/>
    <w:rsid w:val="00DC5272"/>
    <w:rsid w:val="00DC5615"/>
    <w:rsid w:val="00DC58DE"/>
    <w:rsid w:val="00DC6319"/>
    <w:rsid w:val="00DC65FD"/>
    <w:rsid w:val="00DC6870"/>
    <w:rsid w:val="00DC6D86"/>
    <w:rsid w:val="00DC772B"/>
    <w:rsid w:val="00DC794E"/>
    <w:rsid w:val="00DC7DE4"/>
    <w:rsid w:val="00DD008D"/>
    <w:rsid w:val="00DD0091"/>
    <w:rsid w:val="00DD06FB"/>
    <w:rsid w:val="00DD080B"/>
    <w:rsid w:val="00DD0A2F"/>
    <w:rsid w:val="00DD113F"/>
    <w:rsid w:val="00DD117E"/>
    <w:rsid w:val="00DD12C9"/>
    <w:rsid w:val="00DD162A"/>
    <w:rsid w:val="00DD1667"/>
    <w:rsid w:val="00DD1672"/>
    <w:rsid w:val="00DD1698"/>
    <w:rsid w:val="00DD172F"/>
    <w:rsid w:val="00DD1F4E"/>
    <w:rsid w:val="00DD1FA8"/>
    <w:rsid w:val="00DD2110"/>
    <w:rsid w:val="00DD2DE1"/>
    <w:rsid w:val="00DD320B"/>
    <w:rsid w:val="00DD332E"/>
    <w:rsid w:val="00DD367A"/>
    <w:rsid w:val="00DD3DE9"/>
    <w:rsid w:val="00DD40A4"/>
    <w:rsid w:val="00DD42B6"/>
    <w:rsid w:val="00DD44D5"/>
    <w:rsid w:val="00DD469B"/>
    <w:rsid w:val="00DD4BE9"/>
    <w:rsid w:val="00DD526A"/>
    <w:rsid w:val="00DD5625"/>
    <w:rsid w:val="00DD573A"/>
    <w:rsid w:val="00DD57B2"/>
    <w:rsid w:val="00DD5826"/>
    <w:rsid w:val="00DD5C76"/>
    <w:rsid w:val="00DD5CD0"/>
    <w:rsid w:val="00DD5F03"/>
    <w:rsid w:val="00DD6029"/>
    <w:rsid w:val="00DD64B7"/>
    <w:rsid w:val="00DD6583"/>
    <w:rsid w:val="00DD66E5"/>
    <w:rsid w:val="00DD6B35"/>
    <w:rsid w:val="00DD6BEE"/>
    <w:rsid w:val="00DD6C6B"/>
    <w:rsid w:val="00DD6E4F"/>
    <w:rsid w:val="00DD6F6D"/>
    <w:rsid w:val="00DD707F"/>
    <w:rsid w:val="00DD763B"/>
    <w:rsid w:val="00DD775D"/>
    <w:rsid w:val="00DD7933"/>
    <w:rsid w:val="00DD7C37"/>
    <w:rsid w:val="00DE00AD"/>
    <w:rsid w:val="00DE046C"/>
    <w:rsid w:val="00DE0846"/>
    <w:rsid w:val="00DE0E83"/>
    <w:rsid w:val="00DE0FFD"/>
    <w:rsid w:val="00DE12D2"/>
    <w:rsid w:val="00DE1694"/>
    <w:rsid w:val="00DE1972"/>
    <w:rsid w:val="00DE19EC"/>
    <w:rsid w:val="00DE1D5E"/>
    <w:rsid w:val="00DE27B1"/>
    <w:rsid w:val="00DE2A17"/>
    <w:rsid w:val="00DE2AFC"/>
    <w:rsid w:val="00DE2B60"/>
    <w:rsid w:val="00DE2F39"/>
    <w:rsid w:val="00DE33E4"/>
    <w:rsid w:val="00DE3719"/>
    <w:rsid w:val="00DE3784"/>
    <w:rsid w:val="00DE3878"/>
    <w:rsid w:val="00DE3AB5"/>
    <w:rsid w:val="00DE3D1E"/>
    <w:rsid w:val="00DE3F6E"/>
    <w:rsid w:val="00DE41C1"/>
    <w:rsid w:val="00DE44CA"/>
    <w:rsid w:val="00DE4D67"/>
    <w:rsid w:val="00DE4E05"/>
    <w:rsid w:val="00DE4F61"/>
    <w:rsid w:val="00DE5022"/>
    <w:rsid w:val="00DE51D2"/>
    <w:rsid w:val="00DE546D"/>
    <w:rsid w:val="00DE55AB"/>
    <w:rsid w:val="00DE5672"/>
    <w:rsid w:val="00DE582C"/>
    <w:rsid w:val="00DE5C6B"/>
    <w:rsid w:val="00DE5D52"/>
    <w:rsid w:val="00DE62AC"/>
    <w:rsid w:val="00DE63DA"/>
    <w:rsid w:val="00DE6429"/>
    <w:rsid w:val="00DE6717"/>
    <w:rsid w:val="00DE688A"/>
    <w:rsid w:val="00DE68DB"/>
    <w:rsid w:val="00DE6A75"/>
    <w:rsid w:val="00DE6B1F"/>
    <w:rsid w:val="00DE6B23"/>
    <w:rsid w:val="00DE6BB9"/>
    <w:rsid w:val="00DE6F5B"/>
    <w:rsid w:val="00DE7140"/>
    <w:rsid w:val="00DE761B"/>
    <w:rsid w:val="00DE7E4C"/>
    <w:rsid w:val="00DEB96B"/>
    <w:rsid w:val="00DF00FE"/>
    <w:rsid w:val="00DF02FB"/>
    <w:rsid w:val="00DF1681"/>
    <w:rsid w:val="00DF188E"/>
    <w:rsid w:val="00DF1DA3"/>
    <w:rsid w:val="00DF1EB4"/>
    <w:rsid w:val="00DF1EF1"/>
    <w:rsid w:val="00DF1F46"/>
    <w:rsid w:val="00DF21F3"/>
    <w:rsid w:val="00DF2561"/>
    <w:rsid w:val="00DF25D6"/>
    <w:rsid w:val="00DF2663"/>
    <w:rsid w:val="00DF2C2C"/>
    <w:rsid w:val="00DF2C31"/>
    <w:rsid w:val="00DF32B2"/>
    <w:rsid w:val="00DF38CC"/>
    <w:rsid w:val="00DF38FE"/>
    <w:rsid w:val="00DF3CDB"/>
    <w:rsid w:val="00DF3E4E"/>
    <w:rsid w:val="00DF3EDF"/>
    <w:rsid w:val="00DF3F14"/>
    <w:rsid w:val="00DF413D"/>
    <w:rsid w:val="00DF41B8"/>
    <w:rsid w:val="00DF4911"/>
    <w:rsid w:val="00DF49C8"/>
    <w:rsid w:val="00DF4C28"/>
    <w:rsid w:val="00DF598B"/>
    <w:rsid w:val="00DF5AE0"/>
    <w:rsid w:val="00DF5AEB"/>
    <w:rsid w:val="00DF5B9E"/>
    <w:rsid w:val="00DF5F7C"/>
    <w:rsid w:val="00DF675C"/>
    <w:rsid w:val="00DF67BB"/>
    <w:rsid w:val="00DF69A6"/>
    <w:rsid w:val="00DF6C0C"/>
    <w:rsid w:val="00DF712D"/>
    <w:rsid w:val="00DF7275"/>
    <w:rsid w:val="00DF74F0"/>
    <w:rsid w:val="00DF768A"/>
    <w:rsid w:val="00DF79A5"/>
    <w:rsid w:val="00DF79C7"/>
    <w:rsid w:val="00DF79EB"/>
    <w:rsid w:val="00DF7D3B"/>
    <w:rsid w:val="00DF7D81"/>
    <w:rsid w:val="00DF7EF3"/>
    <w:rsid w:val="00DF7F5F"/>
    <w:rsid w:val="00E00143"/>
    <w:rsid w:val="00E0027F"/>
    <w:rsid w:val="00E00625"/>
    <w:rsid w:val="00E00A56"/>
    <w:rsid w:val="00E00C7E"/>
    <w:rsid w:val="00E00ED2"/>
    <w:rsid w:val="00E011CC"/>
    <w:rsid w:val="00E01729"/>
    <w:rsid w:val="00E018A0"/>
    <w:rsid w:val="00E01A94"/>
    <w:rsid w:val="00E01A9C"/>
    <w:rsid w:val="00E02601"/>
    <w:rsid w:val="00E026D0"/>
    <w:rsid w:val="00E02A5F"/>
    <w:rsid w:val="00E02C5E"/>
    <w:rsid w:val="00E0309C"/>
    <w:rsid w:val="00E0346C"/>
    <w:rsid w:val="00E035BF"/>
    <w:rsid w:val="00E037FA"/>
    <w:rsid w:val="00E03AF4"/>
    <w:rsid w:val="00E0437D"/>
    <w:rsid w:val="00E047B6"/>
    <w:rsid w:val="00E047F9"/>
    <w:rsid w:val="00E049F1"/>
    <w:rsid w:val="00E04AF4"/>
    <w:rsid w:val="00E04C71"/>
    <w:rsid w:val="00E0535A"/>
    <w:rsid w:val="00E05432"/>
    <w:rsid w:val="00E05837"/>
    <w:rsid w:val="00E05B87"/>
    <w:rsid w:val="00E05C59"/>
    <w:rsid w:val="00E05D23"/>
    <w:rsid w:val="00E05D9C"/>
    <w:rsid w:val="00E05E11"/>
    <w:rsid w:val="00E0644B"/>
    <w:rsid w:val="00E065D3"/>
    <w:rsid w:val="00E066B1"/>
    <w:rsid w:val="00E068EA"/>
    <w:rsid w:val="00E068EE"/>
    <w:rsid w:val="00E06AB0"/>
    <w:rsid w:val="00E06E88"/>
    <w:rsid w:val="00E07390"/>
    <w:rsid w:val="00E07941"/>
    <w:rsid w:val="00E07DDB"/>
    <w:rsid w:val="00E07FFA"/>
    <w:rsid w:val="00E10111"/>
    <w:rsid w:val="00E102AB"/>
    <w:rsid w:val="00E105D0"/>
    <w:rsid w:val="00E10F0A"/>
    <w:rsid w:val="00E11059"/>
    <w:rsid w:val="00E110D6"/>
    <w:rsid w:val="00E11A9F"/>
    <w:rsid w:val="00E11D96"/>
    <w:rsid w:val="00E12130"/>
    <w:rsid w:val="00E12249"/>
    <w:rsid w:val="00E12383"/>
    <w:rsid w:val="00E12486"/>
    <w:rsid w:val="00E12698"/>
    <w:rsid w:val="00E12C43"/>
    <w:rsid w:val="00E13020"/>
    <w:rsid w:val="00E131A4"/>
    <w:rsid w:val="00E1334D"/>
    <w:rsid w:val="00E13555"/>
    <w:rsid w:val="00E13872"/>
    <w:rsid w:val="00E13F6E"/>
    <w:rsid w:val="00E14442"/>
    <w:rsid w:val="00E1473B"/>
    <w:rsid w:val="00E148D4"/>
    <w:rsid w:val="00E148DF"/>
    <w:rsid w:val="00E14A18"/>
    <w:rsid w:val="00E15156"/>
    <w:rsid w:val="00E15661"/>
    <w:rsid w:val="00E15978"/>
    <w:rsid w:val="00E15ADC"/>
    <w:rsid w:val="00E162FC"/>
    <w:rsid w:val="00E16988"/>
    <w:rsid w:val="00E1791D"/>
    <w:rsid w:val="00E17B1B"/>
    <w:rsid w:val="00E200DF"/>
    <w:rsid w:val="00E206D2"/>
    <w:rsid w:val="00E2080E"/>
    <w:rsid w:val="00E2103F"/>
    <w:rsid w:val="00E21321"/>
    <w:rsid w:val="00E213ED"/>
    <w:rsid w:val="00E214B9"/>
    <w:rsid w:val="00E2193E"/>
    <w:rsid w:val="00E21E9F"/>
    <w:rsid w:val="00E2218F"/>
    <w:rsid w:val="00E227C8"/>
    <w:rsid w:val="00E22901"/>
    <w:rsid w:val="00E22BFA"/>
    <w:rsid w:val="00E2380F"/>
    <w:rsid w:val="00E23C70"/>
    <w:rsid w:val="00E24291"/>
    <w:rsid w:val="00E245D5"/>
    <w:rsid w:val="00E2495D"/>
    <w:rsid w:val="00E24B5E"/>
    <w:rsid w:val="00E24D09"/>
    <w:rsid w:val="00E25277"/>
    <w:rsid w:val="00E2541E"/>
    <w:rsid w:val="00E2577D"/>
    <w:rsid w:val="00E258DF"/>
    <w:rsid w:val="00E25E8A"/>
    <w:rsid w:val="00E26068"/>
    <w:rsid w:val="00E26097"/>
    <w:rsid w:val="00E26186"/>
    <w:rsid w:val="00E26259"/>
    <w:rsid w:val="00E2653A"/>
    <w:rsid w:val="00E2658C"/>
    <w:rsid w:val="00E26999"/>
    <w:rsid w:val="00E269EC"/>
    <w:rsid w:val="00E26D0E"/>
    <w:rsid w:val="00E26D3F"/>
    <w:rsid w:val="00E26FE9"/>
    <w:rsid w:val="00E27B88"/>
    <w:rsid w:val="00E27D6F"/>
    <w:rsid w:val="00E30459"/>
    <w:rsid w:val="00E304FB"/>
    <w:rsid w:val="00E30542"/>
    <w:rsid w:val="00E30A03"/>
    <w:rsid w:val="00E313E0"/>
    <w:rsid w:val="00E31501"/>
    <w:rsid w:val="00E3160B"/>
    <w:rsid w:val="00E316B4"/>
    <w:rsid w:val="00E316B9"/>
    <w:rsid w:val="00E31C53"/>
    <w:rsid w:val="00E320B2"/>
    <w:rsid w:val="00E32164"/>
    <w:rsid w:val="00E324D1"/>
    <w:rsid w:val="00E32780"/>
    <w:rsid w:val="00E32BE2"/>
    <w:rsid w:val="00E32E42"/>
    <w:rsid w:val="00E32E8F"/>
    <w:rsid w:val="00E33042"/>
    <w:rsid w:val="00E333C2"/>
    <w:rsid w:val="00E335D8"/>
    <w:rsid w:val="00E336FB"/>
    <w:rsid w:val="00E34391"/>
    <w:rsid w:val="00E34653"/>
    <w:rsid w:val="00E34728"/>
    <w:rsid w:val="00E34761"/>
    <w:rsid w:val="00E3505E"/>
    <w:rsid w:val="00E359DA"/>
    <w:rsid w:val="00E35FA1"/>
    <w:rsid w:val="00E36072"/>
    <w:rsid w:val="00E36505"/>
    <w:rsid w:val="00E36640"/>
    <w:rsid w:val="00E369B8"/>
    <w:rsid w:val="00E369FE"/>
    <w:rsid w:val="00E36B46"/>
    <w:rsid w:val="00E36E0B"/>
    <w:rsid w:val="00E370A3"/>
    <w:rsid w:val="00E3726E"/>
    <w:rsid w:val="00E372E5"/>
    <w:rsid w:val="00E37372"/>
    <w:rsid w:val="00E37A3C"/>
    <w:rsid w:val="00E37BBE"/>
    <w:rsid w:val="00E37C93"/>
    <w:rsid w:val="00E37EE9"/>
    <w:rsid w:val="00E404FB"/>
    <w:rsid w:val="00E40D33"/>
    <w:rsid w:val="00E40F2F"/>
    <w:rsid w:val="00E40F9F"/>
    <w:rsid w:val="00E41408"/>
    <w:rsid w:val="00E415BF"/>
    <w:rsid w:val="00E4189A"/>
    <w:rsid w:val="00E41922"/>
    <w:rsid w:val="00E41AD5"/>
    <w:rsid w:val="00E41EAC"/>
    <w:rsid w:val="00E426E7"/>
    <w:rsid w:val="00E42804"/>
    <w:rsid w:val="00E42A8A"/>
    <w:rsid w:val="00E42C0F"/>
    <w:rsid w:val="00E4373B"/>
    <w:rsid w:val="00E43791"/>
    <w:rsid w:val="00E43D5B"/>
    <w:rsid w:val="00E4405E"/>
    <w:rsid w:val="00E44193"/>
    <w:rsid w:val="00E441CD"/>
    <w:rsid w:val="00E446ED"/>
    <w:rsid w:val="00E44E14"/>
    <w:rsid w:val="00E44EA2"/>
    <w:rsid w:val="00E44F70"/>
    <w:rsid w:val="00E450DB"/>
    <w:rsid w:val="00E45552"/>
    <w:rsid w:val="00E45A07"/>
    <w:rsid w:val="00E45A78"/>
    <w:rsid w:val="00E45A7B"/>
    <w:rsid w:val="00E45DFD"/>
    <w:rsid w:val="00E46056"/>
    <w:rsid w:val="00E46ACB"/>
    <w:rsid w:val="00E46B50"/>
    <w:rsid w:val="00E47004"/>
    <w:rsid w:val="00E4714B"/>
    <w:rsid w:val="00E47448"/>
    <w:rsid w:val="00E47ECA"/>
    <w:rsid w:val="00E50364"/>
    <w:rsid w:val="00E504A5"/>
    <w:rsid w:val="00E51207"/>
    <w:rsid w:val="00E51404"/>
    <w:rsid w:val="00E51686"/>
    <w:rsid w:val="00E51790"/>
    <w:rsid w:val="00E5199E"/>
    <w:rsid w:val="00E51C31"/>
    <w:rsid w:val="00E51F7F"/>
    <w:rsid w:val="00E522BF"/>
    <w:rsid w:val="00E523EC"/>
    <w:rsid w:val="00E5285C"/>
    <w:rsid w:val="00E5285F"/>
    <w:rsid w:val="00E52865"/>
    <w:rsid w:val="00E5291A"/>
    <w:rsid w:val="00E52F43"/>
    <w:rsid w:val="00E53224"/>
    <w:rsid w:val="00E5378F"/>
    <w:rsid w:val="00E538F5"/>
    <w:rsid w:val="00E548A1"/>
    <w:rsid w:val="00E54A29"/>
    <w:rsid w:val="00E54B6B"/>
    <w:rsid w:val="00E54C67"/>
    <w:rsid w:val="00E54CBC"/>
    <w:rsid w:val="00E550A1"/>
    <w:rsid w:val="00E5521E"/>
    <w:rsid w:val="00E556B1"/>
    <w:rsid w:val="00E558EA"/>
    <w:rsid w:val="00E55AED"/>
    <w:rsid w:val="00E55B00"/>
    <w:rsid w:val="00E55DD3"/>
    <w:rsid w:val="00E55FE0"/>
    <w:rsid w:val="00E56070"/>
    <w:rsid w:val="00E5618A"/>
    <w:rsid w:val="00E56780"/>
    <w:rsid w:val="00E56995"/>
    <w:rsid w:val="00E56D79"/>
    <w:rsid w:val="00E56DB1"/>
    <w:rsid w:val="00E57D35"/>
    <w:rsid w:val="00E6036D"/>
    <w:rsid w:val="00E60A48"/>
    <w:rsid w:val="00E60BD6"/>
    <w:rsid w:val="00E60C4B"/>
    <w:rsid w:val="00E60EE7"/>
    <w:rsid w:val="00E6117F"/>
    <w:rsid w:val="00E615AE"/>
    <w:rsid w:val="00E6188C"/>
    <w:rsid w:val="00E61E53"/>
    <w:rsid w:val="00E62017"/>
    <w:rsid w:val="00E626BF"/>
    <w:rsid w:val="00E626D2"/>
    <w:rsid w:val="00E62EC7"/>
    <w:rsid w:val="00E63247"/>
    <w:rsid w:val="00E6341C"/>
    <w:rsid w:val="00E6364C"/>
    <w:rsid w:val="00E63845"/>
    <w:rsid w:val="00E638F5"/>
    <w:rsid w:val="00E63B76"/>
    <w:rsid w:val="00E63C3A"/>
    <w:rsid w:val="00E64413"/>
    <w:rsid w:val="00E645C5"/>
    <w:rsid w:val="00E64659"/>
    <w:rsid w:val="00E646AD"/>
    <w:rsid w:val="00E64865"/>
    <w:rsid w:val="00E6490C"/>
    <w:rsid w:val="00E64942"/>
    <w:rsid w:val="00E64CA3"/>
    <w:rsid w:val="00E64CCD"/>
    <w:rsid w:val="00E64D96"/>
    <w:rsid w:val="00E65536"/>
    <w:rsid w:val="00E65911"/>
    <w:rsid w:val="00E65AFD"/>
    <w:rsid w:val="00E65E5D"/>
    <w:rsid w:val="00E66506"/>
    <w:rsid w:val="00E665CC"/>
    <w:rsid w:val="00E6681C"/>
    <w:rsid w:val="00E66EE1"/>
    <w:rsid w:val="00E673D1"/>
    <w:rsid w:val="00E6784A"/>
    <w:rsid w:val="00E70452"/>
    <w:rsid w:val="00E70517"/>
    <w:rsid w:val="00E705A1"/>
    <w:rsid w:val="00E70766"/>
    <w:rsid w:val="00E707F7"/>
    <w:rsid w:val="00E709EE"/>
    <w:rsid w:val="00E70ADD"/>
    <w:rsid w:val="00E70BB4"/>
    <w:rsid w:val="00E719D1"/>
    <w:rsid w:val="00E71FCF"/>
    <w:rsid w:val="00E72330"/>
    <w:rsid w:val="00E726CF"/>
    <w:rsid w:val="00E726E3"/>
    <w:rsid w:val="00E72859"/>
    <w:rsid w:val="00E728CD"/>
    <w:rsid w:val="00E729AD"/>
    <w:rsid w:val="00E72DAF"/>
    <w:rsid w:val="00E7350C"/>
    <w:rsid w:val="00E736D4"/>
    <w:rsid w:val="00E7386F"/>
    <w:rsid w:val="00E74107"/>
    <w:rsid w:val="00E74538"/>
    <w:rsid w:val="00E747E9"/>
    <w:rsid w:val="00E74861"/>
    <w:rsid w:val="00E7494F"/>
    <w:rsid w:val="00E74A72"/>
    <w:rsid w:val="00E74B36"/>
    <w:rsid w:val="00E75135"/>
    <w:rsid w:val="00E75173"/>
    <w:rsid w:val="00E7541F"/>
    <w:rsid w:val="00E758B0"/>
    <w:rsid w:val="00E75F83"/>
    <w:rsid w:val="00E761F1"/>
    <w:rsid w:val="00E76299"/>
    <w:rsid w:val="00E76885"/>
    <w:rsid w:val="00E769DA"/>
    <w:rsid w:val="00E772C7"/>
    <w:rsid w:val="00E7771E"/>
    <w:rsid w:val="00E77D23"/>
    <w:rsid w:val="00E77D47"/>
    <w:rsid w:val="00E803AB"/>
    <w:rsid w:val="00E806A8"/>
    <w:rsid w:val="00E8093A"/>
    <w:rsid w:val="00E81455"/>
    <w:rsid w:val="00E8183B"/>
    <w:rsid w:val="00E82089"/>
    <w:rsid w:val="00E82136"/>
    <w:rsid w:val="00E8229D"/>
    <w:rsid w:val="00E823E8"/>
    <w:rsid w:val="00E825D0"/>
    <w:rsid w:val="00E8293A"/>
    <w:rsid w:val="00E82D85"/>
    <w:rsid w:val="00E834A3"/>
    <w:rsid w:val="00E8351C"/>
    <w:rsid w:val="00E837D0"/>
    <w:rsid w:val="00E8421C"/>
    <w:rsid w:val="00E84661"/>
    <w:rsid w:val="00E84723"/>
    <w:rsid w:val="00E850E1"/>
    <w:rsid w:val="00E8525C"/>
    <w:rsid w:val="00E8531D"/>
    <w:rsid w:val="00E854A2"/>
    <w:rsid w:val="00E85654"/>
    <w:rsid w:val="00E85BBE"/>
    <w:rsid w:val="00E85C46"/>
    <w:rsid w:val="00E85C83"/>
    <w:rsid w:val="00E85DA6"/>
    <w:rsid w:val="00E86082"/>
    <w:rsid w:val="00E8616D"/>
    <w:rsid w:val="00E862B3"/>
    <w:rsid w:val="00E8675C"/>
    <w:rsid w:val="00E869DC"/>
    <w:rsid w:val="00E86C4A"/>
    <w:rsid w:val="00E872EC"/>
    <w:rsid w:val="00E877AD"/>
    <w:rsid w:val="00E87843"/>
    <w:rsid w:val="00E9014A"/>
    <w:rsid w:val="00E905CA"/>
    <w:rsid w:val="00E90980"/>
    <w:rsid w:val="00E90B9E"/>
    <w:rsid w:val="00E90BCF"/>
    <w:rsid w:val="00E90CEA"/>
    <w:rsid w:val="00E90D84"/>
    <w:rsid w:val="00E90E73"/>
    <w:rsid w:val="00E91115"/>
    <w:rsid w:val="00E91A0A"/>
    <w:rsid w:val="00E91C1E"/>
    <w:rsid w:val="00E91CA0"/>
    <w:rsid w:val="00E91E53"/>
    <w:rsid w:val="00E91EFD"/>
    <w:rsid w:val="00E9212D"/>
    <w:rsid w:val="00E9221F"/>
    <w:rsid w:val="00E9232F"/>
    <w:rsid w:val="00E92428"/>
    <w:rsid w:val="00E925C0"/>
    <w:rsid w:val="00E92852"/>
    <w:rsid w:val="00E930CC"/>
    <w:rsid w:val="00E93A2B"/>
    <w:rsid w:val="00E93DED"/>
    <w:rsid w:val="00E93ED5"/>
    <w:rsid w:val="00E93ED8"/>
    <w:rsid w:val="00E94263"/>
    <w:rsid w:val="00E949C6"/>
    <w:rsid w:val="00E95455"/>
    <w:rsid w:val="00E95864"/>
    <w:rsid w:val="00E95BC4"/>
    <w:rsid w:val="00E96530"/>
    <w:rsid w:val="00E9699A"/>
    <w:rsid w:val="00E969B2"/>
    <w:rsid w:val="00E96B96"/>
    <w:rsid w:val="00E96D1A"/>
    <w:rsid w:val="00E9706F"/>
    <w:rsid w:val="00E97A46"/>
    <w:rsid w:val="00E97A5F"/>
    <w:rsid w:val="00E97BDE"/>
    <w:rsid w:val="00EA0216"/>
    <w:rsid w:val="00EA0909"/>
    <w:rsid w:val="00EA095A"/>
    <w:rsid w:val="00EA0ADC"/>
    <w:rsid w:val="00EA0D67"/>
    <w:rsid w:val="00EA107E"/>
    <w:rsid w:val="00EA1747"/>
    <w:rsid w:val="00EA1912"/>
    <w:rsid w:val="00EA217C"/>
    <w:rsid w:val="00EA235C"/>
    <w:rsid w:val="00EA25AB"/>
    <w:rsid w:val="00EA2692"/>
    <w:rsid w:val="00EA2EF2"/>
    <w:rsid w:val="00EA3164"/>
    <w:rsid w:val="00EA3326"/>
    <w:rsid w:val="00EA3544"/>
    <w:rsid w:val="00EA38CE"/>
    <w:rsid w:val="00EA3E68"/>
    <w:rsid w:val="00EA3ECE"/>
    <w:rsid w:val="00EA3EDC"/>
    <w:rsid w:val="00EA41DF"/>
    <w:rsid w:val="00EA44E2"/>
    <w:rsid w:val="00EA48E9"/>
    <w:rsid w:val="00EA49B6"/>
    <w:rsid w:val="00EA4E4F"/>
    <w:rsid w:val="00EA4EFF"/>
    <w:rsid w:val="00EA53F1"/>
    <w:rsid w:val="00EA54DC"/>
    <w:rsid w:val="00EA58AE"/>
    <w:rsid w:val="00EA5DE8"/>
    <w:rsid w:val="00EA5E6D"/>
    <w:rsid w:val="00EA5F45"/>
    <w:rsid w:val="00EA6810"/>
    <w:rsid w:val="00EA68EA"/>
    <w:rsid w:val="00EA697D"/>
    <w:rsid w:val="00EA6AD6"/>
    <w:rsid w:val="00EA6F33"/>
    <w:rsid w:val="00EA707E"/>
    <w:rsid w:val="00EA78A6"/>
    <w:rsid w:val="00EA7946"/>
    <w:rsid w:val="00EA7A0C"/>
    <w:rsid w:val="00EA7E5F"/>
    <w:rsid w:val="00EA7F0F"/>
    <w:rsid w:val="00EB0000"/>
    <w:rsid w:val="00EB04E7"/>
    <w:rsid w:val="00EB10A8"/>
    <w:rsid w:val="00EB1226"/>
    <w:rsid w:val="00EB12CC"/>
    <w:rsid w:val="00EB134A"/>
    <w:rsid w:val="00EB191E"/>
    <w:rsid w:val="00EB1D71"/>
    <w:rsid w:val="00EB21C9"/>
    <w:rsid w:val="00EB21E8"/>
    <w:rsid w:val="00EB2362"/>
    <w:rsid w:val="00EB29C6"/>
    <w:rsid w:val="00EB2A17"/>
    <w:rsid w:val="00EB2A88"/>
    <w:rsid w:val="00EB2BAB"/>
    <w:rsid w:val="00EB2C0C"/>
    <w:rsid w:val="00EB2C76"/>
    <w:rsid w:val="00EB2D5A"/>
    <w:rsid w:val="00EB2E23"/>
    <w:rsid w:val="00EB3030"/>
    <w:rsid w:val="00EB3672"/>
    <w:rsid w:val="00EB3792"/>
    <w:rsid w:val="00EB37BB"/>
    <w:rsid w:val="00EB3A27"/>
    <w:rsid w:val="00EB3B8A"/>
    <w:rsid w:val="00EB3E5C"/>
    <w:rsid w:val="00EB3F0F"/>
    <w:rsid w:val="00EB3FE9"/>
    <w:rsid w:val="00EB4039"/>
    <w:rsid w:val="00EB4357"/>
    <w:rsid w:val="00EB457F"/>
    <w:rsid w:val="00EB4758"/>
    <w:rsid w:val="00EB49CF"/>
    <w:rsid w:val="00EB50FE"/>
    <w:rsid w:val="00EB5247"/>
    <w:rsid w:val="00EB56AE"/>
    <w:rsid w:val="00EB580D"/>
    <w:rsid w:val="00EB5A0F"/>
    <w:rsid w:val="00EB5D5E"/>
    <w:rsid w:val="00EB5D84"/>
    <w:rsid w:val="00EB5E09"/>
    <w:rsid w:val="00EB5E76"/>
    <w:rsid w:val="00EB5F43"/>
    <w:rsid w:val="00EB6241"/>
    <w:rsid w:val="00EB6AA8"/>
    <w:rsid w:val="00EB6F13"/>
    <w:rsid w:val="00EB71D6"/>
    <w:rsid w:val="00EB7401"/>
    <w:rsid w:val="00EB743B"/>
    <w:rsid w:val="00EB778D"/>
    <w:rsid w:val="00EB7E0E"/>
    <w:rsid w:val="00EB7FF1"/>
    <w:rsid w:val="00EC06A7"/>
    <w:rsid w:val="00EC09DB"/>
    <w:rsid w:val="00EC0BEA"/>
    <w:rsid w:val="00EC0E88"/>
    <w:rsid w:val="00EC115D"/>
    <w:rsid w:val="00EC132B"/>
    <w:rsid w:val="00EC151C"/>
    <w:rsid w:val="00EC17B5"/>
    <w:rsid w:val="00EC19EC"/>
    <w:rsid w:val="00EC1BE2"/>
    <w:rsid w:val="00EC1DC4"/>
    <w:rsid w:val="00EC223C"/>
    <w:rsid w:val="00EC2489"/>
    <w:rsid w:val="00EC2590"/>
    <w:rsid w:val="00EC340B"/>
    <w:rsid w:val="00EC38E3"/>
    <w:rsid w:val="00EC3A99"/>
    <w:rsid w:val="00EC3D2A"/>
    <w:rsid w:val="00EC3F5C"/>
    <w:rsid w:val="00EC3F72"/>
    <w:rsid w:val="00EC427A"/>
    <w:rsid w:val="00EC4489"/>
    <w:rsid w:val="00EC4582"/>
    <w:rsid w:val="00EC46C8"/>
    <w:rsid w:val="00EC4E8F"/>
    <w:rsid w:val="00EC5762"/>
    <w:rsid w:val="00EC5AB8"/>
    <w:rsid w:val="00EC5C39"/>
    <w:rsid w:val="00EC65E2"/>
    <w:rsid w:val="00EC69F0"/>
    <w:rsid w:val="00EC6A37"/>
    <w:rsid w:val="00EC6EB4"/>
    <w:rsid w:val="00EC6EF5"/>
    <w:rsid w:val="00EC6F19"/>
    <w:rsid w:val="00EC6FA2"/>
    <w:rsid w:val="00EC7108"/>
    <w:rsid w:val="00EC7783"/>
    <w:rsid w:val="00EC7825"/>
    <w:rsid w:val="00EC7AEE"/>
    <w:rsid w:val="00EC7F72"/>
    <w:rsid w:val="00ED0364"/>
    <w:rsid w:val="00ED081D"/>
    <w:rsid w:val="00ED0A1C"/>
    <w:rsid w:val="00ED10F9"/>
    <w:rsid w:val="00ED1262"/>
    <w:rsid w:val="00ED1342"/>
    <w:rsid w:val="00ED1C6A"/>
    <w:rsid w:val="00ED1FE0"/>
    <w:rsid w:val="00ED2122"/>
    <w:rsid w:val="00ED267C"/>
    <w:rsid w:val="00ED27D5"/>
    <w:rsid w:val="00ED2959"/>
    <w:rsid w:val="00ED2967"/>
    <w:rsid w:val="00ED2A4D"/>
    <w:rsid w:val="00ED2BB9"/>
    <w:rsid w:val="00ED302C"/>
    <w:rsid w:val="00ED3C27"/>
    <w:rsid w:val="00ED4A82"/>
    <w:rsid w:val="00ED4BAD"/>
    <w:rsid w:val="00ED4BC4"/>
    <w:rsid w:val="00ED4C65"/>
    <w:rsid w:val="00ED4E32"/>
    <w:rsid w:val="00ED518F"/>
    <w:rsid w:val="00ED5311"/>
    <w:rsid w:val="00ED53F7"/>
    <w:rsid w:val="00ED542D"/>
    <w:rsid w:val="00ED571C"/>
    <w:rsid w:val="00ED5CC9"/>
    <w:rsid w:val="00ED5DEE"/>
    <w:rsid w:val="00ED61D0"/>
    <w:rsid w:val="00ED6410"/>
    <w:rsid w:val="00ED6C84"/>
    <w:rsid w:val="00ED71FF"/>
    <w:rsid w:val="00ED7323"/>
    <w:rsid w:val="00ED784E"/>
    <w:rsid w:val="00ED79FF"/>
    <w:rsid w:val="00ED7A59"/>
    <w:rsid w:val="00ED7F7F"/>
    <w:rsid w:val="00EDE855"/>
    <w:rsid w:val="00EE056F"/>
    <w:rsid w:val="00EE087C"/>
    <w:rsid w:val="00EE0E47"/>
    <w:rsid w:val="00EE0E91"/>
    <w:rsid w:val="00EE10C2"/>
    <w:rsid w:val="00EE15C3"/>
    <w:rsid w:val="00EE1B08"/>
    <w:rsid w:val="00EE29CD"/>
    <w:rsid w:val="00EE29D3"/>
    <w:rsid w:val="00EE29ED"/>
    <w:rsid w:val="00EE2ADB"/>
    <w:rsid w:val="00EE2B0D"/>
    <w:rsid w:val="00EE2C14"/>
    <w:rsid w:val="00EE2F7E"/>
    <w:rsid w:val="00EE316F"/>
    <w:rsid w:val="00EE3481"/>
    <w:rsid w:val="00EE3785"/>
    <w:rsid w:val="00EE38E0"/>
    <w:rsid w:val="00EE3B56"/>
    <w:rsid w:val="00EE3B95"/>
    <w:rsid w:val="00EE3D4D"/>
    <w:rsid w:val="00EE413A"/>
    <w:rsid w:val="00EE4440"/>
    <w:rsid w:val="00EE4ABE"/>
    <w:rsid w:val="00EE52C0"/>
    <w:rsid w:val="00EE53FA"/>
    <w:rsid w:val="00EE57CD"/>
    <w:rsid w:val="00EE592A"/>
    <w:rsid w:val="00EE5B6C"/>
    <w:rsid w:val="00EE6242"/>
    <w:rsid w:val="00EE6301"/>
    <w:rsid w:val="00EE66CF"/>
    <w:rsid w:val="00EE6C99"/>
    <w:rsid w:val="00EE6EE0"/>
    <w:rsid w:val="00EE6F7C"/>
    <w:rsid w:val="00EE7399"/>
    <w:rsid w:val="00EE746B"/>
    <w:rsid w:val="00EE771B"/>
    <w:rsid w:val="00EE7848"/>
    <w:rsid w:val="00EF06B9"/>
    <w:rsid w:val="00EF0F35"/>
    <w:rsid w:val="00EF104C"/>
    <w:rsid w:val="00EF1079"/>
    <w:rsid w:val="00EF112C"/>
    <w:rsid w:val="00EF133A"/>
    <w:rsid w:val="00EF1349"/>
    <w:rsid w:val="00EF1548"/>
    <w:rsid w:val="00EF17D7"/>
    <w:rsid w:val="00EF19E0"/>
    <w:rsid w:val="00EF1AD9"/>
    <w:rsid w:val="00EF1CA1"/>
    <w:rsid w:val="00EF1EBE"/>
    <w:rsid w:val="00EF2621"/>
    <w:rsid w:val="00EF2648"/>
    <w:rsid w:val="00EF274C"/>
    <w:rsid w:val="00EF310B"/>
    <w:rsid w:val="00EF35E9"/>
    <w:rsid w:val="00EF3680"/>
    <w:rsid w:val="00EF36B9"/>
    <w:rsid w:val="00EF36C0"/>
    <w:rsid w:val="00EF3705"/>
    <w:rsid w:val="00EF3901"/>
    <w:rsid w:val="00EF3B36"/>
    <w:rsid w:val="00EF3CDC"/>
    <w:rsid w:val="00EF3CE3"/>
    <w:rsid w:val="00EF3FAD"/>
    <w:rsid w:val="00EF40DB"/>
    <w:rsid w:val="00EF42F1"/>
    <w:rsid w:val="00EF4BD5"/>
    <w:rsid w:val="00EF4C6D"/>
    <w:rsid w:val="00EF4D65"/>
    <w:rsid w:val="00EF4E33"/>
    <w:rsid w:val="00EF5098"/>
    <w:rsid w:val="00EF5250"/>
    <w:rsid w:val="00EF52B2"/>
    <w:rsid w:val="00EF5B1D"/>
    <w:rsid w:val="00EF5B22"/>
    <w:rsid w:val="00EF6006"/>
    <w:rsid w:val="00EF6377"/>
    <w:rsid w:val="00EF6380"/>
    <w:rsid w:val="00EF66A0"/>
    <w:rsid w:val="00EF6763"/>
    <w:rsid w:val="00EF67E9"/>
    <w:rsid w:val="00EF6954"/>
    <w:rsid w:val="00EF6C82"/>
    <w:rsid w:val="00EF70DA"/>
    <w:rsid w:val="00EF7564"/>
    <w:rsid w:val="00EF7943"/>
    <w:rsid w:val="00EF7C58"/>
    <w:rsid w:val="00F00C36"/>
    <w:rsid w:val="00F00D8F"/>
    <w:rsid w:val="00F013D7"/>
    <w:rsid w:val="00F013DE"/>
    <w:rsid w:val="00F01468"/>
    <w:rsid w:val="00F01787"/>
    <w:rsid w:val="00F01AFE"/>
    <w:rsid w:val="00F01B88"/>
    <w:rsid w:val="00F02073"/>
    <w:rsid w:val="00F02B49"/>
    <w:rsid w:val="00F02B92"/>
    <w:rsid w:val="00F02BC7"/>
    <w:rsid w:val="00F02DD8"/>
    <w:rsid w:val="00F02E91"/>
    <w:rsid w:val="00F035A5"/>
    <w:rsid w:val="00F036B4"/>
    <w:rsid w:val="00F03BF4"/>
    <w:rsid w:val="00F03E10"/>
    <w:rsid w:val="00F04D5A"/>
    <w:rsid w:val="00F04E32"/>
    <w:rsid w:val="00F052A5"/>
    <w:rsid w:val="00F05BDC"/>
    <w:rsid w:val="00F05FD0"/>
    <w:rsid w:val="00F0636D"/>
    <w:rsid w:val="00F064E5"/>
    <w:rsid w:val="00F06566"/>
    <w:rsid w:val="00F06800"/>
    <w:rsid w:val="00F0713F"/>
    <w:rsid w:val="00F071BE"/>
    <w:rsid w:val="00F071E3"/>
    <w:rsid w:val="00F07848"/>
    <w:rsid w:val="00F07AE2"/>
    <w:rsid w:val="00F07E78"/>
    <w:rsid w:val="00F10285"/>
    <w:rsid w:val="00F10AEE"/>
    <w:rsid w:val="00F10D97"/>
    <w:rsid w:val="00F10E4B"/>
    <w:rsid w:val="00F11391"/>
    <w:rsid w:val="00F11448"/>
    <w:rsid w:val="00F114B4"/>
    <w:rsid w:val="00F116B7"/>
    <w:rsid w:val="00F11834"/>
    <w:rsid w:val="00F118B6"/>
    <w:rsid w:val="00F11D1F"/>
    <w:rsid w:val="00F11D57"/>
    <w:rsid w:val="00F11DA3"/>
    <w:rsid w:val="00F12624"/>
    <w:rsid w:val="00F12DAB"/>
    <w:rsid w:val="00F1309F"/>
    <w:rsid w:val="00F1314E"/>
    <w:rsid w:val="00F13894"/>
    <w:rsid w:val="00F13912"/>
    <w:rsid w:val="00F13943"/>
    <w:rsid w:val="00F13CB0"/>
    <w:rsid w:val="00F13D90"/>
    <w:rsid w:val="00F13DDA"/>
    <w:rsid w:val="00F13E39"/>
    <w:rsid w:val="00F13ECC"/>
    <w:rsid w:val="00F141EB"/>
    <w:rsid w:val="00F14591"/>
    <w:rsid w:val="00F14633"/>
    <w:rsid w:val="00F14769"/>
    <w:rsid w:val="00F1480A"/>
    <w:rsid w:val="00F1486E"/>
    <w:rsid w:val="00F1488B"/>
    <w:rsid w:val="00F149CD"/>
    <w:rsid w:val="00F14A05"/>
    <w:rsid w:val="00F15232"/>
    <w:rsid w:val="00F15B0B"/>
    <w:rsid w:val="00F15E9E"/>
    <w:rsid w:val="00F15F06"/>
    <w:rsid w:val="00F16129"/>
    <w:rsid w:val="00F1621C"/>
    <w:rsid w:val="00F164CF"/>
    <w:rsid w:val="00F166F7"/>
    <w:rsid w:val="00F16853"/>
    <w:rsid w:val="00F16B98"/>
    <w:rsid w:val="00F16C57"/>
    <w:rsid w:val="00F16C75"/>
    <w:rsid w:val="00F16E0A"/>
    <w:rsid w:val="00F17118"/>
    <w:rsid w:val="00F17B0C"/>
    <w:rsid w:val="00F182D8"/>
    <w:rsid w:val="00F20510"/>
    <w:rsid w:val="00F20688"/>
    <w:rsid w:val="00F209F6"/>
    <w:rsid w:val="00F20A11"/>
    <w:rsid w:val="00F20CC6"/>
    <w:rsid w:val="00F20EEB"/>
    <w:rsid w:val="00F212C4"/>
    <w:rsid w:val="00F2134C"/>
    <w:rsid w:val="00F213EC"/>
    <w:rsid w:val="00F21809"/>
    <w:rsid w:val="00F21FC9"/>
    <w:rsid w:val="00F2204E"/>
    <w:rsid w:val="00F222FB"/>
    <w:rsid w:val="00F22845"/>
    <w:rsid w:val="00F22D74"/>
    <w:rsid w:val="00F23586"/>
    <w:rsid w:val="00F23884"/>
    <w:rsid w:val="00F23926"/>
    <w:rsid w:val="00F23BD1"/>
    <w:rsid w:val="00F23EB8"/>
    <w:rsid w:val="00F23F70"/>
    <w:rsid w:val="00F2422C"/>
    <w:rsid w:val="00F24484"/>
    <w:rsid w:val="00F245C1"/>
    <w:rsid w:val="00F24B58"/>
    <w:rsid w:val="00F24B64"/>
    <w:rsid w:val="00F24E6C"/>
    <w:rsid w:val="00F25115"/>
    <w:rsid w:val="00F254B3"/>
    <w:rsid w:val="00F2561D"/>
    <w:rsid w:val="00F25858"/>
    <w:rsid w:val="00F25C13"/>
    <w:rsid w:val="00F25DCA"/>
    <w:rsid w:val="00F25DDC"/>
    <w:rsid w:val="00F26088"/>
    <w:rsid w:val="00F2613B"/>
    <w:rsid w:val="00F26579"/>
    <w:rsid w:val="00F2664B"/>
    <w:rsid w:val="00F267C0"/>
    <w:rsid w:val="00F26E27"/>
    <w:rsid w:val="00F2720B"/>
    <w:rsid w:val="00F27308"/>
    <w:rsid w:val="00F2791B"/>
    <w:rsid w:val="00F27E1E"/>
    <w:rsid w:val="00F3006D"/>
    <w:rsid w:val="00F303A4"/>
    <w:rsid w:val="00F30634"/>
    <w:rsid w:val="00F307C5"/>
    <w:rsid w:val="00F30840"/>
    <w:rsid w:val="00F30BD7"/>
    <w:rsid w:val="00F30CAA"/>
    <w:rsid w:val="00F31153"/>
    <w:rsid w:val="00F31293"/>
    <w:rsid w:val="00F31588"/>
    <w:rsid w:val="00F31673"/>
    <w:rsid w:val="00F31A21"/>
    <w:rsid w:val="00F31D86"/>
    <w:rsid w:val="00F322EE"/>
    <w:rsid w:val="00F323E3"/>
    <w:rsid w:val="00F32449"/>
    <w:rsid w:val="00F32607"/>
    <w:rsid w:val="00F32719"/>
    <w:rsid w:val="00F32747"/>
    <w:rsid w:val="00F32859"/>
    <w:rsid w:val="00F32F9F"/>
    <w:rsid w:val="00F3300F"/>
    <w:rsid w:val="00F33109"/>
    <w:rsid w:val="00F33BCA"/>
    <w:rsid w:val="00F33FBD"/>
    <w:rsid w:val="00F33FDE"/>
    <w:rsid w:val="00F3417B"/>
    <w:rsid w:val="00F3423C"/>
    <w:rsid w:val="00F34289"/>
    <w:rsid w:val="00F344C8"/>
    <w:rsid w:val="00F3456E"/>
    <w:rsid w:val="00F345A2"/>
    <w:rsid w:val="00F347CA"/>
    <w:rsid w:val="00F34C37"/>
    <w:rsid w:val="00F34DA2"/>
    <w:rsid w:val="00F34E96"/>
    <w:rsid w:val="00F35024"/>
    <w:rsid w:val="00F352E3"/>
    <w:rsid w:val="00F3544D"/>
    <w:rsid w:val="00F35474"/>
    <w:rsid w:val="00F35627"/>
    <w:rsid w:val="00F35715"/>
    <w:rsid w:val="00F35882"/>
    <w:rsid w:val="00F3591C"/>
    <w:rsid w:val="00F359C7"/>
    <w:rsid w:val="00F35CF4"/>
    <w:rsid w:val="00F35D36"/>
    <w:rsid w:val="00F35D3E"/>
    <w:rsid w:val="00F35D8D"/>
    <w:rsid w:val="00F35E03"/>
    <w:rsid w:val="00F35FAA"/>
    <w:rsid w:val="00F361DA"/>
    <w:rsid w:val="00F36623"/>
    <w:rsid w:val="00F36FF7"/>
    <w:rsid w:val="00F37298"/>
    <w:rsid w:val="00F37597"/>
    <w:rsid w:val="00F37890"/>
    <w:rsid w:val="00F37B70"/>
    <w:rsid w:val="00F37FEF"/>
    <w:rsid w:val="00F4029A"/>
    <w:rsid w:val="00F40474"/>
    <w:rsid w:val="00F40A11"/>
    <w:rsid w:val="00F40AE6"/>
    <w:rsid w:val="00F40D84"/>
    <w:rsid w:val="00F40F36"/>
    <w:rsid w:val="00F40F3C"/>
    <w:rsid w:val="00F40F82"/>
    <w:rsid w:val="00F40FEC"/>
    <w:rsid w:val="00F413AA"/>
    <w:rsid w:val="00F415B9"/>
    <w:rsid w:val="00F41A51"/>
    <w:rsid w:val="00F41BDB"/>
    <w:rsid w:val="00F41F9D"/>
    <w:rsid w:val="00F4226F"/>
    <w:rsid w:val="00F42300"/>
    <w:rsid w:val="00F425F8"/>
    <w:rsid w:val="00F4263B"/>
    <w:rsid w:val="00F426BD"/>
    <w:rsid w:val="00F4271C"/>
    <w:rsid w:val="00F42827"/>
    <w:rsid w:val="00F42F09"/>
    <w:rsid w:val="00F43852"/>
    <w:rsid w:val="00F43A73"/>
    <w:rsid w:val="00F43DAB"/>
    <w:rsid w:val="00F441BB"/>
    <w:rsid w:val="00F44883"/>
    <w:rsid w:val="00F44C53"/>
    <w:rsid w:val="00F44C87"/>
    <w:rsid w:val="00F44E3A"/>
    <w:rsid w:val="00F44F8F"/>
    <w:rsid w:val="00F452F4"/>
    <w:rsid w:val="00F4547A"/>
    <w:rsid w:val="00F459B7"/>
    <w:rsid w:val="00F46317"/>
    <w:rsid w:val="00F463D0"/>
    <w:rsid w:val="00F469F4"/>
    <w:rsid w:val="00F471F5"/>
    <w:rsid w:val="00F47260"/>
    <w:rsid w:val="00F479F0"/>
    <w:rsid w:val="00F47D8D"/>
    <w:rsid w:val="00F503DB"/>
    <w:rsid w:val="00F50583"/>
    <w:rsid w:val="00F506BA"/>
    <w:rsid w:val="00F506C6"/>
    <w:rsid w:val="00F50BF1"/>
    <w:rsid w:val="00F50F1B"/>
    <w:rsid w:val="00F51067"/>
    <w:rsid w:val="00F5117F"/>
    <w:rsid w:val="00F51CBE"/>
    <w:rsid w:val="00F523A7"/>
    <w:rsid w:val="00F52575"/>
    <w:rsid w:val="00F52F99"/>
    <w:rsid w:val="00F52FAA"/>
    <w:rsid w:val="00F5329C"/>
    <w:rsid w:val="00F53374"/>
    <w:rsid w:val="00F534A3"/>
    <w:rsid w:val="00F5377D"/>
    <w:rsid w:val="00F53BE3"/>
    <w:rsid w:val="00F53CD9"/>
    <w:rsid w:val="00F53EFF"/>
    <w:rsid w:val="00F5471C"/>
    <w:rsid w:val="00F54CF8"/>
    <w:rsid w:val="00F54DE1"/>
    <w:rsid w:val="00F5500F"/>
    <w:rsid w:val="00F550E6"/>
    <w:rsid w:val="00F55356"/>
    <w:rsid w:val="00F55516"/>
    <w:rsid w:val="00F555B1"/>
    <w:rsid w:val="00F555D1"/>
    <w:rsid w:val="00F559A9"/>
    <w:rsid w:val="00F55B5E"/>
    <w:rsid w:val="00F5669D"/>
    <w:rsid w:val="00F5674A"/>
    <w:rsid w:val="00F5682A"/>
    <w:rsid w:val="00F5699C"/>
    <w:rsid w:val="00F56B66"/>
    <w:rsid w:val="00F56EBA"/>
    <w:rsid w:val="00F56F2E"/>
    <w:rsid w:val="00F570A4"/>
    <w:rsid w:val="00F5711B"/>
    <w:rsid w:val="00F5763D"/>
    <w:rsid w:val="00F576B3"/>
    <w:rsid w:val="00F57AD9"/>
    <w:rsid w:val="00F602A5"/>
    <w:rsid w:val="00F6039C"/>
    <w:rsid w:val="00F60426"/>
    <w:rsid w:val="00F6066A"/>
    <w:rsid w:val="00F60CE5"/>
    <w:rsid w:val="00F60F35"/>
    <w:rsid w:val="00F60FF2"/>
    <w:rsid w:val="00F6131B"/>
    <w:rsid w:val="00F61B05"/>
    <w:rsid w:val="00F61BEA"/>
    <w:rsid w:val="00F622BF"/>
    <w:rsid w:val="00F6235D"/>
    <w:rsid w:val="00F623EA"/>
    <w:rsid w:val="00F62505"/>
    <w:rsid w:val="00F625A5"/>
    <w:rsid w:val="00F627DE"/>
    <w:rsid w:val="00F627F0"/>
    <w:rsid w:val="00F62AE0"/>
    <w:rsid w:val="00F62CCB"/>
    <w:rsid w:val="00F63F7F"/>
    <w:rsid w:val="00F64066"/>
    <w:rsid w:val="00F640F7"/>
    <w:rsid w:val="00F64764"/>
    <w:rsid w:val="00F64910"/>
    <w:rsid w:val="00F64A7E"/>
    <w:rsid w:val="00F651F5"/>
    <w:rsid w:val="00F65349"/>
    <w:rsid w:val="00F6561D"/>
    <w:rsid w:val="00F65866"/>
    <w:rsid w:val="00F659AA"/>
    <w:rsid w:val="00F65CB8"/>
    <w:rsid w:val="00F65DFC"/>
    <w:rsid w:val="00F65FCB"/>
    <w:rsid w:val="00F65FF1"/>
    <w:rsid w:val="00F66256"/>
    <w:rsid w:val="00F6662A"/>
    <w:rsid w:val="00F6665F"/>
    <w:rsid w:val="00F66722"/>
    <w:rsid w:val="00F66860"/>
    <w:rsid w:val="00F66AF8"/>
    <w:rsid w:val="00F66D3D"/>
    <w:rsid w:val="00F671CE"/>
    <w:rsid w:val="00F671E6"/>
    <w:rsid w:val="00F67211"/>
    <w:rsid w:val="00F67259"/>
    <w:rsid w:val="00F6749E"/>
    <w:rsid w:val="00F678F5"/>
    <w:rsid w:val="00F67CD3"/>
    <w:rsid w:val="00F7009E"/>
    <w:rsid w:val="00F70741"/>
    <w:rsid w:val="00F708BE"/>
    <w:rsid w:val="00F70B92"/>
    <w:rsid w:val="00F70ED0"/>
    <w:rsid w:val="00F7109C"/>
    <w:rsid w:val="00F71386"/>
    <w:rsid w:val="00F7188A"/>
    <w:rsid w:val="00F71B21"/>
    <w:rsid w:val="00F71D63"/>
    <w:rsid w:val="00F722C9"/>
    <w:rsid w:val="00F72A30"/>
    <w:rsid w:val="00F72B38"/>
    <w:rsid w:val="00F72BBD"/>
    <w:rsid w:val="00F72EDF"/>
    <w:rsid w:val="00F73C67"/>
    <w:rsid w:val="00F73D1C"/>
    <w:rsid w:val="00F73DA2"/>
    <w:rsid w:val="00F73FF3"/>
    <w:rsid w:val="00F74CD4"/>
    <w:rsid w:val="00F74D53"/>
    <w:rsid w:val="00F74EA0"/>
    <w:rsid w:val="00F74F11"/>
    <w:rsid w:val="00F75419"/>
    <w:rsid w:val="00F756D8"/>
    <w:rsid w:val="00F7584F"/>
    <w:rsid w:val="00F75AC5"/>
    <w:rsid w:val="00F75DCF"/>
    <w:rsid w:val="00F75DFB"/>
    <w:rsid w:val="00F75E12"/>
    <w:rsid w:val="00F75E2C"/>
    <w:rsid w:val="00F75EAB"/>
    <w:rsid w:val="00F76050"/>
    <w:rsid w:val="00F7623F"/>
    <w:rsid w:val="00F76283"/>
    <w:rsid w:val="00F765C4"/>
    <w:rsid w:val="00F76787"/>
    <w:rsid w:val="00F767C9"/>
    <w:rsid w:val="00F76953"/>
    <w:rsid w:val="00F76F49"/>
    <w:rsid w:val="00F76FB8"/>
    <w:rsid w:val="00F772E7"/>
    <w:rsid w:val="00F7745D"/>
    <w:rsid w:val="00F77559"/>
    <w:rsid w:val="00F77838"/>
    <w:rsid w:val="00F77A5A"/>
    <w:rsid w:val="00F77FA9"/>
    <w:rsid w:val="00F8026A"/>
    <w:rsid w:val="00F8048E"/>
    <w:rsid w:val="00F8078C"/>
    <w:rsid w:val="00F807D4"/>
    <w:rsid w:val="00F80B95"/>
    <w:rsid w:val="00F81004"/>
    <w:rsid w:val="00F813D4"/>
    <w:rsid w:val="00F81677"/>
    <w:rsid w:val="00F816D9"/>
    <w:rsid w:val="00F81749"/>
    <w:rsid w:val="00F81837"/>
    <w:rsid w:val="00F81935"/>
    <w:rsid w:val="00F81BB3"/>
    <w:rsid w:val="00F82163"/>
    <w:rsid w:val="00F82264"/>
    <w:rsid w:val="00F827FE"/>
    <w:rsid w:val="00F82897"/>
    <w:rsid w:val="00F82974"/>
    <w:rsid w:val="00F82BB0"/>
    <w:rsid w:val="00F82F17"/>
    <w:rsid w:val="00F82F20"/>
    <w:rsid w:val="00F8311A"/>
    <w:rsid w:val="00F8318B"/>
    <w:rsid w:val="00F83523"/>
    <w:rsid w:val="00F836BC"/>
    <w:rsid w:val="00F840B0"/>
    <w:rsid w:val="00F8413B"/>
    <w:rsid w:val="00F8428B"/>
    <w:rsid w:val="00F843A3"/>
    <w:rsid w:val="00F84417"/>
    <w:rsid w:val="00F84A47"/>
    <w:rsid w:val="00F84C88"/>
    <w:rsid w:val="00F854FB"/>
    <w:rsid w:val="00F856D9"/>
    <w:rsid w:val="00F86517"/>
    <w:rsid w:val="00F870E3"/>
    <w:rsid w:val="00F8759A"/>
    <w:rsid w:val="00F875BB"/>
    <w:rsid w:val="00F8781C"/>
    <w:rsid w:val="00F87863"/>
    <w:rsid w:val="00F87A60"/>
    <w:rsid w:val="00F87B05"/>
    <w:rsid w:val="00F87FD9"/>
    <w:rsid w:val="00F9060D"/>
    <w:rsid w:val="00F90784"/>
    <w:rsid w:val="00F909B5"/>
    <w:rsid w:val="00F90E7B"/>
    <w:rsid w:val="00F9159F"/>
    <w:rsid w:val="00F91735"/>
    <w:rsid w:val="00F91826"/>
    <w:rsid w:val="00F91D4C"/>
    <w:rsid w:val="00F92358"/>
    <w:rsid w:val="00F9276C"/>
    <w:rsid w:val="00F92855"/>
    <w:rsid w:val="00F9295D"/>
    <w:rsid w:val="00F929DA"/>
    <w:rsid w:val="00F92BEE"/>
    <w:rsid w:val="00F92E38"/>
    <w:rsid w:val="00F93253"/>
    <w:rsid w:val="00F93A7C"/>
    <w:rsid w:val="00F93A9F"/>
    <w:rsid w:val="00F93AD5"/>
    <w:rsid w:val="00F93EEB"/>
    <w:rsid w:val="00F94CAD"/>
    <w:rsid w:val="00F94D37"/>
    <w:rsid w:val="00F94DDC"/>
    <w:rsid w:val="00F951E6"/>
    <w:rsid w:val="00F9521B"/>
    <w:rsid w:val="00F95323"/>
    <w:rsid w:val="00F954A5"/>
    <w:rsid w:val="00F954B5"/>
    <w:rsid w:val="00F9561A"/>
    <w:rsid w:val="00F956A4"/>
    <w:rsid w:val="00F95884"/>
    <w:rsid w:val="00F959B9"/>
    <w:rsid w:val="00F95D34"/>
    <w:rsid w:val="00F96031"/>
    <w:rsid w:val="00F9609B"/>
    <w:rsid w:val="00F96215"/>
    <w:rsid w:val="00F966A7"/>
    <w:rsid w:val="00F967ED"/>
    <w:rsid w:val="00F96F57"/>
    <w:rsid w:val="00F970B1"/>
    <w:rsid w:val="00F974AC"/>
    <w:rsid w:val="00F974F2"/>
    <w:rsid w:val="00F97838"/>
    <w:rsid w:val="00F97CBD"/>
    <w:rsid w:val="00F97D26"/>
    <w:rsid w:val="00FA0460"/>
    <w:rsid w:val="00FA081B"/>
    <w:rsid w:val="00FA09E1"/>
    <w:rsid w:val="00FA0DD7"/>
    <w:rsid w:val="00FA12BE"/>
    <w:rsid w:val="00FA1ACD"/>
    <w:rsid w:val="00FA1B43"/>
    <w:rsid w:val="00FA1E0B"/>
    <w:rsid w:val="00FA2642"/>
    <w:rsid w:val="00FA27EC"/>
    <w:rsid w:val="00FA28B3"/>
    <w:rsid w:val="00FA2947"/>
    <w:rsid w:val="00FA33D8"/>
    <w:rsid w:val="00FA36D4"/>
    <w:rsid w:val="00FA3EE3"/>
    <w:rsid w:val="00FA4024"/>
    <w:rsid w:val="00FA45FB"/>
    <w:rsid w:val="00FA4916"/>
    <w:rsid w:val="00FA4950"/>
    <w:rsid w:val="00FA4CAD"/>
    <w:rsid w:val="00FA5B2A"/>
    <w:rsid w:val="00FA5C5B"/>
    <w:rsid w:val="00FA5C69"/>
    <w:rsid w:val="00FA62B2"/>
    <w:rsid w:val="00FA63AD"/>
    <w:rsid w:val="00FA6627"/>
    <w:rsid w:val="00FA6731"/>
    <w:rsid w:val="00FA683C"/>
    <w:rsid w:val="00FA69D8"/>
    <w:rsid w:val="00FA6E5E"/>
    <w:rsid w:val="00FA6F6C"/>
    <w:rsid w:val="00FA74F2"/>
    <w:rsid w:val="00FA76F0"/>
    <w:rsid w:val="00FA7856"/>
    <w:rsid w:val="00FA7B54"/>
    <w:rsid w:val="00FA7D79"/>
    <w:rsid w:val="00FA7DC0"/>
    <w:rsid w:val="00FA7DD6"/>
    <w:rsid w:val="00FB0083"/>
    <w:rsid w:val="00FB0420"/>
    <w:rsid w:val="00FB0833"/>
    <w:rsid w:val="00FB09B4"/>
    <w:rsid w:val="00FB0D2F"/>
    <w:rsid w:val="00FB0DD6"/>
    <w:rsid w:val="00FB1425"/>
    <w:rsid w:val="00FB14E1"/>
    <w:rsid w:val="00FB1565"/>
    <w:rsid w:val="00FB1CE6"/>
    <w:rsid w:val="00FB214B"/>
    <w:rsid w:val="00FB2184"/>
    <w:rsid w:val="00FB2510"/>
    <w:rsid w:val="00FB256C"/>
    <w:rsid w:val="00FB2B6A"/>
    <w:rsid w:val="00FB2DCD"/>
    <w:rsid w:val="00FB33D7"/>
    <w:rsid w:val="00FB3BEE"/>
    <w:rsid w:val="00FB3C12"/>
    <w:rsid w:val="00FB3CFC"/>
    <w:rsid w:val="00FB3D13"/>
    <w:rsid w:val="00FB3DBB"/>
    <w:rsid w:val="00FB406F"/>
    <w:rsid w:val="00FB4737"/>
    <w:rsid w:val="00FB486E"/>
    <w:rsid w:val="00FB4BF2"/>
    <w:rsid w:val="00FB4E7D"/>
    <w:rsid w:val="00FB4F58"/>
    <w:rsid w:val="00FB5270"/>
    <w:rsid w:val="00FB5488"/>
    <w:rsid w:val="00FB551E"/>
    <w:rsid w:val="00FB5677"/>
    <w:rsid w:val="00FB5D03"/>
    <w:rsid w:val="00FB61A3"/>
    <w:rsid w:val="00FB65E5"/>
    <w:rsid w:val="00FB70AF"/>
    <w:rsid w:val="00FB72DC"/>
    <w:rsid w:val="00FB7775"/>
    <w:rsid w:val="00FC012B"/>
    <w:rsid w:val="00FC0C58"/>
    <w:rsid w:val="00FC0D2E"/>
    <w:rsid w:val="00FC11E6"/>
    <w:rsid w:val="00FC11EA"/>
    <w:rsid w:val="00FC1219"/>
    <w:rsid w:val="00FC1265"/>
    <w:rsid w:val="00FC133B"/>
    <w:rsid w:val="00FC13F2"/>
    <w:rsid w:val="00FC145C"/>
    <w:rsid w:val="00FC14DA"/>
    <w:rsid w:val="00FC18A0"/>
    <w:rsid w:val="00FC18A8"/>
    <w:rsid w:val="00FC2F6B"/>
    <w:rsid w:val="00FC306F"/>
    <w:rsid w:val="00FC318F"/>
    <w:rsid w:val="00FC32B4"/>
    <w:rsid w:val="00FC32FE"/>
    <w:rsid w:val="00FC3EE7"/>
    <w:rsid w:val="00FC3FAB"/>
    <w:rsid w:val="00FC43B2"/>
    <w:rsid w:val="00FC4688"/>
    <w:rsid w:val="00FC4746"/>
    <w:rsid w:val="00FC490B"/>
    <w:rsid w:val="00FC5154"/>
    <w:rsid w:val="00FC5485"/>
    <w:rsid w:val="00FC560D"/>
    <w:rsid w:val="00FC5867"/>
    <w:rsid w:val="00FC6292"/>
    <w:rsid w:val="00FC63E5"/>
    <w:rsid w:val="00FC682D"/>
    <w:rsid w:val="00FC6C7E"/>
    <w:rsid w:val="00FC6E55"/>
    <w:rsid w:val="00FC6EE3"/>
    <w:rsid w:val="00FC7219"/>
    <w:rsid w:val="00FC72D0"/>
    <w:rsid w:val="00FC777A"/>
    <w:rsid w:val="00FC7975"/>
    <w:rsid w:val="00FC79F8"/>
    <w:rsid w:val="00FC7A1F"/>
    <w:rsid w:val="00FC7B8C"/>
    <w:rsid w:val="00FC7D87"/>
    <w:rsid w:val="00FC7E5D"/>
    <w:rsid w:val="00FD0123"/>
    <w:rsid w:val="00FD0910"/>
    <w:rsid w:val="00FD0ACA"/>
    <w:rsid w:val="00FD0C93"/>
    <w:rsid w:val="00FD0FA5"/>
    <w:rsid w:val="00FD1176"/>
    <w:rsid w:val="00FD1180"/>
    <w:rsid w:val="00FD12AA"/>
    <w:rsid w:val="00FD1A63"/>
    <w:rsid w:val="00FD1A98"/>
    <w:rsid w:val="00FD1C7A"/>
    <w:rsid w:val="00FD1D0A"/>
    <w:rsid w:val="00FD1F36"/>
    <w:rsid w:val="00FD1FAE"/>
    <w:rsid w:val="00FD286E"/>
    <w:rsid w:val="00FD2E5B"/>
    <w:rsid w:val="00FD32D2"/>
    <w:rsid w:val="00FD3527"/>
    <w:rsid w:val="00FD35AC"/>
    <w:rsid w:val="00FD3766"/>
    <w:rsid w:val="00FD37A6"/>
    <w:rsid w:val="00FD3AF0"/>
    <w:rsid w:val="00FD3B08"/>
    <w:rsid w:val="00FD3F78"/>
    <w:rsid w:val="00FD412A"/>
    <w:rsid w:val="00FD42F2"/>
    <w:rsid w:val="00FD4348"/>
    <w:rsid w:val="00FD455A"/>
    <w:rsid w:val="00FD46C9"/>
    <w:rsid w:val="00FD4780"/>
    <w:rsid w:val="00FD4E70"/>
    <w:rsid w:val="00FD5147"/>
    <w:rsid w:val="00FD5496"/>
    <w:rsid w:val="00FD55B2"/>
    <w:rsid w:val="00FD5A3B"/>
    <w:rsid w:val="00FD5AC1"/>
    <w:rsid w:val="00FD5C3A"/>
    <w:rsid w:val="00FD5EA9"/>
    <w:rsid w:val="00FD5FBC"/>
    <w:rsid w:val="00FD6118"/>
    <w:rsid w:val="00FD66D6"/>
    <w:rsid w:val="00FD6744"/>
    <w:rsid w:val="00FD6A96"/>
    <w:rsid w:val="00FD70A6"/>
    <w:rsid w:val="00FD71D1"/>
    <w:rsid w:val="00FD74D1"/>
    <w:rsid w:val="00FD77F3"/>
    <w:rsid w:val="00FD79C1"/>
    <w:rsid w:val="00FE018D"/>
    <w:rsid w:val="00FE0234"/>
    <w:rsid w:val="00FE02EF"/>
    <w:rsid w:val="00FE0359"/>
    <w:rsid w:val="00FE06FE"/>
    <w:rsid w:val="00FE0935"/>
    <w:rsid w:val="00FE0D32"/>
    <w:rsid w:val="00FE109D"/>
    <w:rsid w:val="00FE15D0"/>
    <w:rsid w:val="00FE1660"/>
    <w:rsid w:val="00FE1AC4"/>
    <w:rsid w:val="00FE1D2A"/>
    <w:rsid w:val="00FE2BDF"/>
    <w:rsid w:val="00FE2CFE"/>
    <w:rsid w:val="00FE302F"/>
    <w:rsid w:val="00FE3427"/>
    <w:rsid w:val="00FE34B9"/>
    <w:rsid w:val="00FE3526"/>
    <w:rsid w:val="00FE3652"/>
    <w:rsid w:val="00FE3F9F"/>
    <w:rsid w:val="00FE41BB"/>
    <w:rsid w:val="00FE4535"/>
    <w:rsid w:val="00FE46DE"/>
    <w:rsid w:val="00FE4A67"/>
    <w:rsid w:val="00FE53E6"/>
    <w:rsid w:val="00FE5495"/>
    <w:rsid w:val="00FE598D"/>
    <w:rsid w:val="00FE59C3"/>
    <w:rsid w:val="00FE5F9E"/>
    <w:rsid w:val="00FE62EF"/>
    <w:rsid w:val="00FE6422"/>
    <w:rsid w:val="00FE64FD"/>
    <w:rsid w:val="00FE6BAE"/>
    <w:rsid w:val="00FE7235"/>
    <w:rsid w:val="00FE7382"/>
    <w:rsid w:val="00FE75FA"/>
    <w:rsid w:val="00FE766F"/>
    <w:rsid w:val="00FE77BA"/>
    <w:rsid w:val="00FE79DD"/>
    <w:rsid w:val="00FE7B38"/>
    <w:rsid w:val="00FE7BED"/>
    <w:rsid w:val="00FF01AD"/>
    <w:rsid w:val="00FF039F"/>
    <w:rsid w:val="00FF03C3"/>
    <w:rsid w:val="00FF0653"/>
    <w:rsid w:val="00FF07E8"/>
    <w:rsid w:val="00FF0CAE"/>
    <w:rsid w:val="00FF1070"/>
    <w:rsid w:val="00FF11CE"/>
    <w:rsid w:val="00FF1603"/>
    <w:rsid w:val="00FF1A7F"/>
    <w:rsid w:val="00FF1BBB"/>
    <w:rsid w:val="00FF1DA5"/>
    <w:rsid w:val="00FF2498"/>
    <w:rsid w:val="00FF29CE"/>
    <w:rsid w:val="00FF2FD1"/>
    <w:rsid w:val="00FF30F4"/>
    <w:rsid w:val="00FF30FD"/>
    <w:rsid w:val="00FF334B"/>
    <w:rsid w:val="00FF35A9"/>
    <w:rsid w:val="00FF35F0"/>
    <w:rsid w:val="00FF38BB"/>
    <w:rsid w:val="00FF3BE3"/>
    <w:rsid w:val="00FF3D32"/>
    <w:rsid w:val="00FF404A"/>
    <w:rsid w:val="00FF46EA"/>
    <w:rsid w:val="00FF4E77"/>
    <w:rsid w:val="00FF5339"/>
    <w:rsid w:val="00FF55CD"/>
    <w:rsid w:val="00FF5EB3"/>
    <w:rsid w:val="00FF5F86"/>
    <w:rsid w:val="00FF6587"/>
    <w:rsid w:val="00FF68D1"/>
    <w:rsid w:val="00FF6E5B"/>
    <w:rsid w:val="00FF70DC"/>
    <w:rsid w:val="00FF7C0E"/>
    <w:rsid w:val="00FF7EC7"/>
    <w:rsid w:val="0101C402"/>
    <w:rsid w:val="010B43B5"/>
    <w:rsid w:val="010C0471"/>
    <w:rsid w:val="01235955"/>
    <w:rsid w:val="013AD897"/>
    <w:rsid w:val="0140287E"/>
    <w:rsid w:val="014AA68B"/>
    <w:rsid w:val="0160E85E"/>
    <w:rsid w:val="016A6314"/>
    <w:rsid w:val="016A6A04"/>
    <w:rsid w:val="018B5BF5"/>
    <w:rsid w:val="0192308C"/>
    <w:rsid w:val="01EC5559"/>
    <w:rsid w:val="01F39C37"/>
    <w:rsid w:val="01FDE0AD"/>
    <w:rsid w:val="020FEF91"/>
    <w:rsid w:val="021AA9DF"/>
    <w:rsid w:val="021C26F1"/>
    <w:rsid w:val="02292AE1"/>
    <w:rsid w:val="022F6644"/>
    <w:rsid w:val="02319DCF"/>
    <w:rsid w:val="0250D33F"/>
    <w:rsid w:val="0258C5D0"/>
    <w:rsid w:val="025C4018"/>
    <w:rsid w:val="02757F89"/>
    <w:rsid w:val="0287CDB7"/>
    <w:rsid w:val="028D669F"/>
    <w:rsid w:val="0296BC00"/>
    <w:rsid w:val="029A8A00"/>
    <w:rsid w:val="02ABD86D"/>
    <w:rsid w:val="02B35510"/>
    <w:rsid w:val="02B89F1E"/>
    <w:rsid w:val="02BEA172"/>
    <w:rsid w:val="02D3DE97"/>
    <w:rsid w:val="02F6CB94"/>
    <w:rsid w:val="02F70D9D"/>
    <w:rsid w:val="02FC36BF"/>
    <w:rsid w:val="03045298"/>
    <w:rsid w:val="03055D5A"/>
    <w:rsid w:val="030C03FA"/>
    <w:rsid w:val="030E660C"/>
    <w:rsid w:val="031D9848"/>
    <w:rsid w:val="034047D9"/>
    <w:rsid w:val="034708B6"/>
    <w:rsid w:val="034C167B"/>
    <w:rsid w:val="03508359"/>
    <w:rsid w:val="03682E72"/>
    <w:rsid w:val="037B53F9"/>
    <w:rsid w:val="038B9A98"/>
    <w:rsid w:val="0399BB79"/>
    <w:rsid w:val="03BC5EF6"/>
    <w:rsid w:val="03D22AE7"/>
    <w:rsid w:val="03EF2C71"/>
    <w:rsid w:val="03EF8206"/>
    <w:rsid w:val="03FBFE45"/>
    <w:rsid w:val="040818D4"/>
    <w:rsid w:val="040AF065"/>
    <w:rsid w:val="0418F712"/>
    <w:rsid w:val="04368C39"/>
    <w:rsid w:val="043AA2DD"/>
    <w:rsid w:val="043B807A"/>
    <w:rsid w:val="0445CD3E"/>
    <w:rsid w:val="0447B2B5"/>
    <w:rsid w:val="044CCE7F"/>
    <w:rsid w:val="04547451"/>
    <w:rsid w:val="0473E047"/>
    <w:rsid w:val="04DC1F2A"/>
    <w:rsid w:val="04F21BFA"/>
    <w:rsid w:val="05093E26"/>
    <w:rsid w:val="052D64AC"/>
    <w:rsid w:val="05474EAF"/>
    <w:rsid w:val="056EC552"/>
    <w:rsid w:val="0570EC7D"/>
    <w:rsid w:val="0581BA5C"/>
    <w:rsid w:val="05C07853"/>
    <w:rsid w:val="05CE9521"/>
    <w:rsid w:val="05E5F862"/>
    <w:rsid w:val="05F34815"/>
    <w:rsid w:val="061AEFF6"/>
    <w:rsid w:val="061C8FBD"/>
    <w:rsid w:val="062F5B25"/>
    <w:rsid w:val="06474595"/>
    <w:rsid w:val="06476F1D"/>
    <w:rsid w:val="064ED924"/>
    <w:rsid w:val="065579FA"/>
    <w:rsid w:val="065B5982"/>
    <w:rsid w:val="0675F27F"/>
    <w:rsid w:val="06884D69"/>
    <w:rsid w:val="068C6154"/>
    <w:rsid w:val="069F08B2"/>
    <w:rsid w:val="06B11687"/>
    <w:rsid w:val="06B63463"/>
    <w:rsid w:val="06B90A84"/>
    <w:rsid w:val="06BF575B"/>
    <w:rsid w:val="06FAB4A9"/>
    <w:rsid w:val="07005C78"/>
    <w:rsid w:val="07099EF4"/>
    <w:rsid w:val="070F8507"/>
    <w:rsid w:val="07154EA8"/>
    <w:rsid w:val="071E4541"/>
    <w:rsid w:val="073DDBAE"/>
    <w:rsid w:val="073F6DB8"/>
    <w:rsid w:val="0745712C"/>
    <w:rsid w:val="07685BF1"/>
    <w:rsid w:val="0791FBC3"/>
    <w:rsid w:val="079536D2"/>
    <w:rsid w:val="0798452E"/>
    <w:rsid w:val="07CA3240"/>
    <w:rsid w:val="07DE3085"/>
    <w:rsid w:val="080456AA"/>
    <w:rsid w:val="08187C14"/>
    <w:rsid w:val="083706D1"/>
    <w:rsid w:val="083C4622"/>
    <w:rsid w:val="083D3830"/>
    <w:rsid w:val="08664B6A"/>
    <w:rsid w:val="0869D331"/>
    <w:rsid w:val="08BB5FDD"/>
    <w:rsid w:val="08C25637"/>
    <w:rsid w:val="08C35661"/>
    <w:rsid w:val="08C899FB"/>
    <w:rsid w:val="08CFB467"/>
    <w:rsid w:val="08DADD46"/>
    <w:rsid w:val="08E6C961"/>
    <w:rsid w:val="08E9A229"/>
    <w:rsid w:val="08ED13D0"/>
    <w:rsid w:val="08F9E466"/>
    <w:rsid w:val="08FAA4F3"/>
    <w:rsid w:val="090C7FA1"/>
    <w:rsid w:val="092BE0C4"/>
    <w:rsid w:val="093C94EB"/>
    <w:rsid w:val="095386A7"/>
    <w:rsid w:val="096A6C47"/>
    <w:rsid w:val="09783137"/>
    <w:rsid w:val="09ABD76B"/>
    <w:rsid w:val="09B4DFDE"/>
    <w:rsid w:val="09BE9814"/>
    <w:rsid w:val="09C38F27"/>
    <w:rsid w:val="09D68B3C"/>
    <w:rsid w:val="09F3B017"/>
    <w:rsid w:val="0A01C440"/>
    <w:rsid w:val="0A0284A5"/>
    <w:rsid w:val="0A0A98EE"/>
    <w:rsid w:val="0A24A0AE"/>
    <w:rsid w:val="0A2944A9"/>
    <w:rsid w:val="0A2E6385"/>
    <w:rsid w:val="0A45F9D2"/>
    <w:rsid w:val="0A53E95A"/>
    <w:rsid w:val="0A5730B4"/>
    <w:rsid w:val="0A5BF829"/>
    <w:rsid w:val="0A6A447D"/>
    <w:rsid w:val="0A73DA39"/>
    <w:rsid w:val="0A782608"/>
    <w:rsid w:val="0AD048A3"/>
    <w:rsid w:val="0AD2064D"/>
    <w:rsid w:val="0AEA506F"/>
    <w:rsid w:val="0AF3ED5E"/>
    <w:rsid w:val="0B00482B"/>
    <w:rsid w:val="0B112112"/>
    <w:rsid w:val="0B147C3A"/>
    <w:rsid w:val="0B16D7BA"/>
    <w:rsid w:val="0B28F01D"/>
    <w:rsid w:val="0B2B8688"/>
    <w:rsid w:val="0B3B1BAC"/>
    <w:rsid w:val="0B4C7088"/>
    <w:rsid w:val="0B4DC474"/>
    <w:rsid w:val="0B5A2419"/>
    <w:rsid w:val="0B6E60C4"/>
    <w:rsid w:val="0B833F02"/>
    <w:rsid w:val="0B849816"/>
    <w:rsid w:val="0B9532E7"/>
    <w:rsid w:val="0BAA2B77"/>
    <w:rsid w:val="0BB79DD8"/>
    <w:rsid w:val="0BBD5CE2"/>
    <w:rsid w:val="0BE30D4A"/>
    <w:rsid w:val="0BE89A98"/>
    <w:rsid w:val="0BF57D9D"/>
    <w:rsid w:val="0C0A2895"/>
    <w:rsid w:val="0C0EE77C"/>
    <w:rsid w:val="0C1098C2"/>
    <w:rsid w:val="0C15C64C"/>
    <w:rsid w:val="0C2CF971"/>
    <w:rsid w:val="0C3C5985"/>
    <w:rsid w:val="0C56CCE4"/>
    <w:rsid w:val="0C7212DA"/>
    <w:rsid w:val="0C75D25E"/>
    <w:rsid w:val="0C824758"/>
    <w:rsid w:val="0C89C6B3"/>
    <w:rsid w:val="0CA646F4"/>
    <w:rsid w:val="0CAC4179"/>
    <w:rsid w:val="0CDB6E6F"/>
    <w:rsid w:val="0CDC5699"/>
    <w:rsid w:val="0CF70966"/>
    <w:rsid w:val="0D0C6689"/>
    <w:rsid w:val="0D0F07EA"/>
    <w:rsid w:val="0D19B2D5"/>
    <w:rsid w:val="0D271BC5"/>
    <w:rsid w:val="0D4CFB3C"/>
    <w:rsid w:val="0D78A8DB"/>
    <w:rsid w:val="0D8C452E"/>
    <w:rsid w:val="0D8C6FA0"/>
    <w:rsid w:val="0DA3C6B0"/>
    <w:rsid w:val="0DC1735D"/>
    <w:rsid w:val="0DC79FDA"/>
    <w:rsid w:val="0DCFC458"/>
    <w:rsid w:val="0DD7A533"/>
    <w:rsid w:val="0DD9DD98"/>
    <w:rsid w:val="0DEAF5AE"/>
    <w:rsid w:val="0DF7C6BF"/>
    <w:rsid w:val="0E0A4513"/>
    <w:rsid w:val="0E0C8D4D"/>
    <w:rsid w:val="0E28FEC6"/>
    <w:rsid w:val="0E2FC4C5"/>
    <w:rsid w:val="0E3E7136"/>
    <w:rsid w:val="0E513036"/>
    <w:rsid w:val="0E9B684D"/>
    <w:rsid w:val="0EBC739E"/>
    <w:rsid w:val="0EC3D12D"/>
    <w:rsid w:val="0EE37266"/>
    <w:rsid w:val="0F04BA71"/>
    <w:rsid w:val="0F1075A2"/>
    <w:rsid w:val="0F42F6BC"/>
    <w:rsid w:val="0F66CB5F"/>
    <w:rsid w:val="0F67C1FE"/>
    <w:rsid w:val="0F762770"/>
    <w:rsid w:val="0F7E3A57"/>
    <w:rsid w:val="0F7EC337"/>
    <w:rsid w:val="0F8EB5EE"/>
    <w:rsid w:val="0F9D8B0A"/>
    <w:rsid w:val="0FA95503"/>
    <w:rsid w:val="0FAD0E8B"/>
    <w:rsid w:val="0FAD7FDC"/>
    <w:rsid w:val="0FC83591"/>
    <w:rsid w:val="0FD37042"/>
    <w:rsid w:val="0FDFC187"/>
    <w:rsid w:val="100173D1"/>
    <w:rsid w:val="10283A0A"/>
    <w:rsid w:val="102C2A9A"/>
    <w:rsid w:val="104939A2"/>
    <w:rsid w:val="1079D889"/>
    <w:rsid w:val="107FC4D5"/>
    <w:rsid w:val="10ACE9F1"/>
    <w:rsid w:val="10B1F783"/>
    <w:rsid w:val="10B34DE1"/>
    <w:rsid w:val="10CDB1BF"/>
    <w:rsid w:val="10F650D0"/>
    <w:rsid w:val="1102AAE9"/>
    <w:rsid w:val="1109024F"/>
    <w:rsid w:val="1129F9E9"/>
    <w:rsid w:val="113B2109"/>
    <w:rsid w:val="1163C79D"/>
    <w:rsid w:val="1179821B"/>
    <w:rsid w:val="1180D4AE"/>
    <w:rsid w:val="119C42C7"/>
    <w:rsid w:val="11A1E68D"/>
    <w:rsid w:val="11A3E631"/>
    <w:rsid w:val="11C5A37B"/>
    <w:rsid w:val="11D742BD"/>
    <w:rsid w:val="11D9AC4A"/>
    <w:rsid w:val="11DABED9"/>
    <w:rsid w:val="11DCBA4D"/>
    <w:rsid w:val="11DE855C"/>
    <w:rsid w:val="11EF1BE5"/>
    <w:rsid w:val="11F27A35"/>
    <w:rsid w:val="12195D64"/>
    <w:rsid w:val="121AF2EE"/>
    <w:rsid w:val="1238E370"/>
    <w:rsid w:val="123A2C8C"/>
    <w:rsid w:val="123CFD5F"/>
    <w:rsid w:val="1249FF50"/>
    <w:rsid w:val="124E77D0"/>
    <w:rsid w:val="12983338"/>
    <w:rsid w:val="12A65D45"/>
    <w:rsid w:val="12C1770B"/>
    <w:rsid w:val="12C6033D"/>
    <w:rsid w:val="12F7A220"/>
    <w:rsid w:val="12FE5CEF"/>
    <w:rsid w:val="1307922D"/>
    <w:rsid w:val="130D99B4"/>
    <w:rsid w:val="13191B77"/>
    <w:rsid w:val="1337974F"/>
    <w:rsid w:val="1338211F"/>
    <w:rsid w:val="133EDE83"/>
    <w:rsid w:val="13453FC7"/>
    <w:rsid w:val="1349C24A"/>
    <w:rsid w:val="1353373F"/>
    <w:rsid w:val="138A4DC5"/>
    <w:rsid w:val="13992965"/>
    <w:rsid w:val="13A596A3"/>
    <w:rsid w:val="13A7A421"/>
    <w:rsid w:val="13A8AC88"/>
    <w:rsid w:val="13A93F66"/>
    <w:rsid w:val="13C61C5A"/>
    <w:rsid w:val="13D87563"/>
    <w:rsid w:val="13DE21B7"/>
    <w:rsid w:val="13E68A28"/>
    <w:rsid w:val="13E7034A"/>
    <w:rsid w:val="13EB3A9C"/>
    <w:rsid w:val="13F238E3"/>
    <w:rsid w:val="1403B715"/>
    <w:rsid w:val="14090D90"/>
    <w:rsid w:val="140E67E8"/>
    <w:rsid w:val="142345C2"/>
    <w:rsid w:val="14D73916"/>
    <w:rsid w:val="14E0A0C7"/>
    <w:rsid w:val="14E32C79"/>
    <w:rsid w:val="14E4EEC4"/>
    <w:rsid w:val="14EE7517"/>
    <w:rsid w:val="14FA9AED"/>
    <w:rsid w:val="151C93F4"/>
    <w:rsid w:val="154AD0B5"/>
    <w:rsid w:val="155E2154"/>
    <w:rsid w:val="15624856"/>
    <w:rsid w:val="15886EAB"/>
    <w:rsid w:val="15E166A0"/>
    <w:rsid w:val="15E9E25A"/>
    <w:rsid w:val="15F07B80"/>
    <w:rsid w:val="15FBFC68"/>
    <w:rsid w:val="16407102"/>
    <w:rsid w:val="1663C1DA"/>
    <w:rsid w:val="16787ECC"/>
    <w:rsid w:val="16817C31"/>
    <w:rsid w:val="16930991"/>
    <w:rsid w:val="16B95C2A"/>
    <w:rsid w:val="16BDBEF1"/>
    <w:rsid w:val="16DF30F1"/>
    <w:rsid w:val="16FB2F60"/>
    <w:rsid w:val="171F28DE"/>
    <w:rsid w:val="17263772"/>
    <w:rsid w:val="17287754"/>
    <w:rsid w:val="1728D40D"/>
    <w:rsid w:val="176566B3"/>
    <w:rsid w:val="1771394C"/>
    <w:rsid w:val="17720AED"/>
    <w:rsid w:val="177DB8B6"/>
    <w:rsid w:val="1799E360"/>
    <w:rsid w:val="17BE7B6C"/>
    <w:rsid w:val="17C8C429"/>
    <w:rsid w:val="17EAB8A9"/>
    <w:rsid w:val="1816F5EC"/>
    <w:rsid w:val="18196CC3"/>
    <w:rsid w:val="182B8F42"/>
    <w:rsid w:val="18394738"/>
    <w:rsid w:val="183D39CE"/>
    <w:rsid w:val="18423F7B"/>
    <w:rsid w:val="1849DA59"/>
    <w:rsid w:val="184CC018"/>
    <w:rsid w:val="1896C2C7"/>
    <w:rsid w:val="18A2938B"/>
    <w:rsid w:val="18A9D3B4"/>
    <w:rsid w:val="18C85CA8"/>
    <w:rsid w:val="18D43AB6"/>
    <w:rsid w:val="18D5DEC6"/>
    <w:rsid w:val="18D6E51F"/>
    <w:rsid w:val="18EF11B1"/>
    <w:rsid w:val="18F949B1"/>
    <w:rsid w:val="18F9507E"/>
    <w:rsid w:val="19014A6F"/>
    <w:rsid w:val="1911DCD7"/>
    <w:rsid w:val="191DB68A"/>
    <w:rsid w:val="1927E9AE"/>
    <w:rsid w:val="1944B400"/>
    <w:rsid w:val="19451B16"/>
    <w:rsid w:val="19473CD8"/>
    <w:rsid w:val="1948ADE0"/>
    <w:rsid w:val="196721D4"/>
    <w:rsid w:val="197F93B3"/>
    <w:rsid w:val="198A7D25"/>
    <w:rsid w:val="198B7A09"/>
    <w:rsid w:val="19B2177E"/>
    <w:rsid w:val="19B2BB99"/>
    <w:rsid w:val="19B3D544"/>
    <w:rsid w:val="19B54F2E"/>
    <w:rsid w:val="1A0BECCE"/>
    <w:rsid w:val="1A0CB31C"/>
    <w:rsid w:val="1A2C8018"/>
    <w:rsid w:val="1A3302AC"/>
    <w:rsid w:val="1A404783"/>
    <w:rsid w:val="1A58B66A"/>
    <w:rsid w:val="1A6DF90B"/>
    <w:rsid w:val="1A8857C7"/>
    <w:rsid w:val="1AB7CBF6"/>
    <w:rsid w:val="1ABF60DD"/>
    <w:rsid w:val="1AC4AC77"/>
    <w:rsid w:val="1AC9C6FA"/>
    <w:rsid w:val="1ACB74EF"/>
    <w:rsid w:val="1AE327D7"/>
    <w:rsid w:val="1B1EECEC"/>
    <w:rsid w:val="1B2C9FA3"/>
    <w:rsid w:val="1B350049"/>
    <w:rsid w:val="1B3C7F6E"/>
    <w:rsid w:val="1B40D76A"/>
    <w:rsid w:val="1B738F3B"/>
    <w:rsid w:val="1B74CB19"/>
    <w:rsid w:val="1B7713AA"/>
    <w:rsid w:val="1B7F770A"/>
    <w:rsid w:val="1B7FD351"/>
    <w:rsid w:val="1B9E31C4"/>
    <w:rsid w:val="1BBF9D59"/>
    <w:rsid w:val="1BCD642E"/>
    <w:rsid w:val="1BD3837E"/>
    <w:rsid w:val="1BFE8B99"/>
    <w:rsid w:val="1C0676DE"/>
    <w:rsid w:val="1C2F3980"/>
    <w:rsid w:val="1C45F1E1"/>
    <w:rsid w:val="1C4C6A7B"/>
    <w:rsid w:val="1C536351"/>
    <w:rsid w:val="1C689FAE"/>
    <w:rsid w:val="1C69A607"/>
    <w:rsid w:val="1C6BA953"/>
    <w:rsid w:val="1C77F2D7"/>
    <w:rsid w:val="1C8A9F0F"/>
    <w:rsid w:val="1C9E8D84"/>
    <w:rsid w:val="1CA5F7AF"/>
    <w:rsid w:val="1CB3F0A7"/>
    <w:rsid w:val="1CE0B742"/>
    <w:rsid w:val="1CE56433"/>
    <w:rsid w:val="1CE6D214"/>
    <w:rsid w:val="1CE6FAB7"/>
    <w:rsid w:val="1CF669DE"/>
    <w:rsid w:val="1CFCC977"/>
    <w:rsid w:val="1D3686A9"/>
    <w:rsid w:val="1D3DEF1F"/>
    <w:rsid w:val="1D3FE901"/>
    <w:rsid w:val="1D421AA0"/>
    <w:rsid w:val="1D667C3D"/>
    <w:rsid w:val="1D66B768"/>
    <w:rsid w:val="1D771790"/>
    <w:rsid w:val="1D89B42E"/>
    <w:rsid w:val="1D946461"/>
    <w:rsid w:val="1DA19A91"/>
    <w:rsid w:val="1DA68FD2"/>
    <w:rsid w:val="1DAA2032"/>
    <w:rsid w:val="1DAB1525"/>
    <w:rsid w:val="1DAF4163"/>
    <w:rsid w:val="1DD2EACC"/>
    <w:rsid w:val="1DD47D50"/>
    <w:rsid w:val="1DE0D24D"/>
    <w:rsid w:val="1DF7E89E"/>
    <w:rsid w:val="1E0EF0C5"/>
    <w:rsid w:val="1E0FB2F8"/>
    <w:rsid w:val="1E0FEF72"/>
    <w:rsid w:val="1E24D095"/>
    <w:rsid w:val="1E251F09"/>
    <w:rsid w:val="1E45D4AB"/>
    <w:rsid w:val="1E4C797A"/>
    <w:rsid w:val="1E52559A"/>
    <w:rsid w:val="1E689E4E"/>
    <w:rsid w:val="1E6C4B95"/>
    <w:rsid w:val="1E7480AC"/>
    <w:rsid w:val="1E7A4859"/>
    <w:rsid w:val="1E8957B9"/>
    <w:rsid w:val="1E935998"/>
    <w:rsid w:val="1EBC71BA"/>
    <w:rsid w:val="1EC0897C"/>
    <w:rsid w:val="1ECA732B"/>
    <w:rsid w:val="1EF15244"/>
    <w:rsid w:val="1EF7166C"/>
    <w:rsid w:val="1F0F5CC7"/>
    <w:rsid w:val="1F170E9D"/>
    <w:rsid w:val="1F1DD7A1"/>
    <w:rsid w:val="1F2D9870"/>
    <w:rsid w:val="1FB1F892"/>
    <w:rsid w:val="1FBC6569"/>
    <w:rsid w:val="1FD7A97C"/>
    <w:rsid w:val="1FE06091"/>
    <w:rsid w:val="1FEA5DBA"/>
    <w:rsid w:val="1FF0DF4C"/>
    <w:rsid w:val="2003BDF3"/>
    <w:rsid w:val="2006AB26"/>
    <w:rsid w:val="200A7FF7"/>
    <w:rsid w:val="2029C475"/>
    <w:rsid w:val="20319795"/>
    <w:rsid w:val="203F37F2"/>
    <w:rsid w:val="2046738E"/>
    <w:rsid w:val="2049A6A7"/>
    <w:rsid w:val="204CF06B"/>
    <w:rsid w:val="206C193A"/>
    <w:rsid w:val="206CEAEB"/>
    <w:rsid w:val="206D0D45"/>
    <w:rsid w:val="207CE8EA"/>
    <w:rsid w:val="2086BD0B"/>
    <w:rsid w:val="209BE0E6"/>
    <w:rsid w:val="20B49209"/>
    <w:rsid w:val="20E7B2A6"/>
    <w:rsid w:val="211AA477"/>
    <w:rsid w:val="21332FF3"/>
    <w:rsid w:val="213EC6E1"/>
    <w:rsid w:val="2155AD17"/>
    <w:rsid w:val="21563961"/>
    <w:rsid w:val="215C88DF"/>
    <w:rsid w:val="21654273"/>
    <w:rsid w:val="21671D6C"/>
    <w:rsid w:val="216851B5"/>
    <w:rsid w:val="21685698"/>
    <w:rsid w:val="21855B8D"/>
    <w:rsid w:val="2197B6C0"/>
    <w:rsid w:val="21B9DAF6"/>
    <w:rsid w:val="21CD7EA6"/>
    <w:rsid w:val="21ECDF42"/>
    <w:rsid w:val="220248FB"/>
    <w:rsid w:val="22057350"/>
    <w:rsid w:val="2211988F"/>
    <w:rsid w:val="221B1699"/>
    <w:rsid w:val="221C926F"/>
    <w:rsid w:val="222510F7"/>
    <w:rsid w:val="222914DC"/>
    <w:rsid w:val="22380FB1"/>
    <w:rsid w:val="2249A459"/>
    <w:rsid w:val="224AE353"/>
    <w:rsid w:val="22510E35"/>
    <w:rsid w:val="22583C6F"/>
    <w:rsid w:val="2265DA47"/>
    <w:rsid w:val="22A4BB59"/>
    <w:rsid w:val="22A84F28"/>
    <w:rsid w:val="22BB055B"/>
    <w:rsid w:val="22D83782"/>
    <w:rsid w:val="22F962D9"/>
    <w:rsid w:val="22FCDD75"/>
    <w:rsid w:val="230C68DE"/>
    <w:rsid w:val="2315101F"/>
    <w:rsid w:val="23236E97"/>
    <w:rsid w:val="233BA196"/>
    <w:rsid w:val="234112D4"/>
    <w:rsid w:val="2348C65E"/>
    <w:rsid w:val="235CC0CA"/>
    <w:rsid w:val="23648FC1"/>
    <w:rsid w:val="2373AFC3"/>
    <w:rsid w:val="2375D09E"/>
    <w:rsid w:val="237EDEC6"/>
    <w:rsid w:val="23A152DB"/>
    <w:rsid w:val="23A79B84"/>
    <w:rsid w:val="23B223E4"/>
    <w:rsid w:val="23B3B3CC"/>
    <w:rsid w:val="23C4AEC6"/>
    <w:rsid w:val="23C79998"/>
    <w:rsid w:val="23D03866"/>
    <w:rsid w:val="23D540EB"/>
    <w:rsid w:val="23F19014"/>
    <w:rsid w:val="23F7B408"/>
    <w:rsid w:val="240A4445"/>
    <w:rsid w:val="240A74D3"/>
    <w:rsid w:val="240A978F"/>
    <w:rsid w:val="240F8FB3"/>
    <w:rsid w:val="2418CE28"/>
    <w:rsid w:val="242FFBD1"/>
    <w:rsid w:val="246C82C2"/>
    <w:rsid w:val="24755FBB"/>
    <w:rsid w:val="247929F9"/>
    <w:rsid w:val="24A2F3DA"/>
    <w:rsid w:val="24B58CCC"/>
    <w:rsid w:val="24E15329"/>
    <w:rsid w:val="24EF1049"/>
    <w:rsid w:val="24F434D5"/>
    <w:rsid w:val="24F8BF12"/>
    <w:rsid w:val="2505150D"/>
    <w:rsid w:val="2506C470"/>
    <w:rsid w:val="2512D46D"/>
    <w:rsid w:val="2515B429"/>
    <w:rsid w:val="2517CC69"/>
    <w:rsid w:val="252742E4"/>
    <w:rsid w:val="252F5631"/>
    <w:rsid w:val="253A3BF0"/>
    <w:rsid w:val="254E2CA9"/>
    <w:rsid w:val="255112A2"/>
    <w:rsid w:val="256560BA"/>
    <w:rsid w:val="258DDB4F"/>
    <w:rsid w:val="2594E5DB"/>
    <w:rsid w:val="25B4791B"/>
    <w:rsid w:val="25C63EEA"/>
    <w:rsid w:val="25C75B5F"/>
    <w:rsid w:val="25C7C1F4"/>
    <w:rsid w:val="25EA8783"/>
    <w:rsid w:val="26316697"/>
    <w:rsid w:val="26329748"/>
    <w:rsid w:val="263EE6BC"/>
    <w:rsid w:val="26527C94"/>
    <w:rsid w:val="26664775"/>
    <w:rsid w:val="267DE297"/>
    <w:rsid w:val="26885C39"/>
    <w:rsid w:val="268A37D1"/>
    <w:rsid w:val="26B41434"/>
    <w:rsid w:val="26B9FCB0"/>
    <w:rsid w:val="26DD59BD"/>
    <w:rsid w:val="26EE97B0"/>
    <w:rsid w:val="26EF1EE1"/>
    <w:rsid w:val="26F04FC4"/>
    <w:rsid w:val="26FDDB30"/>
    <w:rsid w:val="27065617"/>
    <w:rsid w:val="272097AD"/>
    <w:rsid w:val="2722656E"/>
    <w:rsid w:val="2723F193"/>
    <w:rsid w:val="2728D5B5"/>
    <w:rsid w:val="272BB0A6"/>
    <w:rsid w:val="27393EF1"/>
    <w:rsid w:val="2752AA37"/>
    <w:rsid w:val="27560C39"/>
    <w:rsid w:val="275D2A6A"/>
    <w:rsid w:val="2762026D"/>
    <w:rsid w:val="27657C7B"/>
    <w:rsid w:val="27676390"/>
    <w:rsid w:val="278DAD33"/>
    <w:rsid w:val="279BD6C1"/>
    <w:rsid w:val="27A5E84B"/>
    <w:rsid w:val="27AF3ACC"/>
    <w:rsid w:val="27E56189"/>
    <w:rsid w:val="28007DF3"/>
    <w:rsid w:val="2817D2A9"/>
    <w:rsid w:val="282B1C0F"/>
    <w:rsid w:val="2838AA83"/>
    <w:rsid w:val="283EDA6D"/>
    <w:rsid w:val="2849EF4B"/>
    <w:rsid w:val="284CB0A5"/>
    <w:rsid w:val="285AB17C"/>
    <w:rsid w:val="2864791D"/>
    <w:rsid w:val="287733B0"/>
    <w:rsid w:val="28AA3240"/>
    <w:rsid w:val="28B94207"/>
    <w:rsid w:val="28CD6197"/>
    <w:rsid w:val="28E29EC7"/>
    <w:rsid w:val="28E30D73"/>
    <w:rsid w:val="28EF131F"/>
    <w:rsid w:val="29451F2D"/>
    <w:rsid w:val="294F9263"/>
    <w:rsid w:val="29605863"/>
    <w:rsid w:val="2971EBC3"/>
    <w:rsid w:val="29743125"/>
    <w:rsid w:val="29857624"/>
    <w:rsid w:val="298DDD31"/>
    <w:rsid w:val="29A13FE1"/>
    <w:rsid w:val="29B9E4F8"/>
    <w:rsid w:val="29CFB4B5"/>
    <w:rsid w:val="29DA83FF"/>
    <w:rsid w:val="29FBFDE6"/>
    <w:rsid w:val="2A03F43B"/>
    <w:rsid w:val="2A0D3A65"/>
    <w:rsid w:val="2A1BF45E"/>
    <w:rsid w:val="2A1FC5BB"/>
    <w:rsid w:val="2A24D309"/>
    <w:rsid w:val="2A2E4173"/>
    <w:rsid w:val="2A3FC06A"/>
    <w:rsid w:val="2A4C2EFD"/>
    <w:rsid w:val="2A4FA3D7"/>
    <w:rsid w:val="2A583234"/>
    <w:rsid w:val="2A5E633F"/>
    <w:rsid w:val="2AB2BB8D"/>
    <w:rsid w:val="2ACC802D"/>
    <w:rsid w:val="2AF311CB"/>
    <w:rsid w:val="2AF80C27"/>
    <w:rsid w:val="2AFEBAA1"/>
    <w:rsid w:val="2AFFBB1E"/>
    <w:rsid w:val="2B044582"/>
    <w:rsid w:val="2B0B0625"/>
    <w:rsid w:val="2B102214"/>
    <w:rsid w:val="2B115CA0"/>
    <w:rsid w:val="2B225ACA"/>
    <w:rsid w:val="2B3F7187"/>
    <w:rsid w:val="2B438BBF"/>
    <w:rsid w:val="2B521C2C"/>
    <w:rsid w:val="2B53B9F1"/>
    <w:rsid w:val="2B5BD5BE"/>
    <w:rsid w:val="2B678F6A"/>
    <w:rsid w:val="2B742E24"/>
    <w:rsid w:val="2B792005"/>
    <w:rsid w:val="2B8D079D"/>
    <w:rsid w:val="2BB7F681"/>
    <w:rsid w:val="2BBCD83B"/>
    <w:rsid w:val="2BCAF2B9"/>
    <w:rsid w:val="2BDD98BA"/>
    <w:rsid w:val="2C021103"/>
    <w:rsid w:val="2C2CDA1A"/>
    <w:rsid w:val="2C42B620"/>
    <w:rsid w:val="2C4CBE80"/>
    <w:rsid w:val="2C4EEDFB"/>
    <w:rsid w:val="2C598821"/>
    <w:rsid w:val="2C5D3C17"/>
    <w:rsid w:val="2C692661"/>
    <w:rsid w:val="2C6A5D20"/>
    <w:rsid w:val="2C6F126C"/>
    <w:rsid w:val="2C800A85"/>
    <w:rsid w:val="2C812C20"/>
    <w:rsid w:val="2C9C53ED"/>
    <w:rsid w:val="2C9D4B67"/>
    <w:rsid w:val="2CA84EF1"/>
    <w:rsid w:val="2CAAA09C"/>
    <w:rsid w:val="2CB2DC4B"/>
    <w:rsid w:val="2CC719FA"/>
    <w:rsid w:val="2CEAD5F1"/>
    <w:rsid w:val="2CFB1C07"/>
    <w:rsid w:val="2D0A6689"/>
    <w:rsid w:val="2D16B2E0"/>
    <w:rsid w:val="2D1DFF4A"/>
    <w:rsid w:val="2D20EA93"/>
    <w:rsid w:val="2D219B3A"/>
    <w:rsid w:val="2D2C9FDE"/>
    <w:rsid w:val="2D2F2738"/>
    <w:rsid w:val="2D3F3176"/>
    <w:rsid w:val="2D4C2408"/>
    <w:rsid w:val="2D728B85"/>
    <w:rsid w:val="2D760871"/>
    <w:rsid w:val="2D858659"/>
    <w:rsid w:val="2D92B904"/>
    <w:rsid w:val="2D9961B6"/>
    <w:rsid w:val="2D9DBB6F"/>
    <w:rsid w:val="2DA4BB70"/>
    <w:rsid w:val="2DAA34E9"/>
    <w:rsid w:val="2DADA8BB"/>
    <w:rsid w:val="2DBE8515"/>
    <w:rsid w:val="2DC043EC"/>
    <w:rsid w:val="2DCB19A1"/>
    <w:rsid w:val="2DCECA50"/>
    <w:rsid w:val="2DD0A89F"/>
    <w:rsid w:val="2DFA689C"/>
    <w:rsid w:val="2DFBAA4F"/>
    <w:rsid w:val="2E10121D"/>
    <w:rsid w:val="2E10A5C0"/>
    <w:rsid w:val="2E29DE7A"/>
    <w:rsid w:val="2E34E89E"/>
    <w:rsid w:val="2E355148"/>
    <w:rsid w:val="2E4257F7"/>
    <w:rsid w:val="2E45005A"/>
    <w:rsid w:val="2E4819D5"/>
    <w:rsid w:val="2E513D34"/>
    <w:rsid w:val="2E5CEA97"/>
    <w:rsid w:val="2E61DFB5"/>
    <w:rsid w:val="2E66785B"/>
    <w:rsid w:val="2E873D3E"/>
    <w:rsid w:val="2E9E0C90"/>
    <w:rsid w:val="2EB32A93"/>
    <w:rsid w:val="2EBDBEF7"/>
    <w:rsid w:val="2EC41909"/>
    <w:rsid w:val="2EC76A35"/>
    <w:rsid w:val="2EDC40A1"/>
    <w:rsid w:val="2EF230F7"/>
    <w:rsid w:val="2EF78A7E"/>
    <w:rsid w:val="2F096A2F"/>
    <w:rsid w:val="2F152663"/>
    <w:rsid w:val="2F2C5277"/>
    <w:rsid w:val="2F302B67"/>
    <w:rsid w:val="2F41DFEB"/>
    <w:rsid w:val="2F4D1602"/>
    <w:rsid w:val="2F52BC82"/>
    <w:rsid w:val="2F61006F"/>
    <w:rsid w:val="2F67E459"/>
    <w:rsid w:val="2F6E891F"/>
    <w:rsid w:val="2F788516"/>
    <w:rsid w:val="2F7A46CF"/>
    <w:rsid w:val="2F816EE7"/>
    <w:rsid w:val="2F872D3B"/>
    <w:rsid w:val="2F87AA92"/>
    <w:rsid w:val="2FAB7168"/>
    <w:rsid w:val="2FBA1F3C"/>
    <w:rsid w:val="3011FB8F"/>
    <w:rsid w:val="302642AF"/>
    <w:rsid w:val="302F76BC"/>
    <w:rsid w:val="30321174"/>
    <w:rsid w:val="3037966A"/>
    <w:rsid w:val="3039A18E"/>
    <w:rsid w:val="30436742"/>
    <w:rsid w:val="304A492E"/>
    <w:rsid w:val="304AEA3F"/>
    <w:rsid w:val="3050C733"/>
    <w:rsid w:val="305360B4"/>
    <w:rsid w:val="305E30F7"/>
    <w:rsid w:val="306167F4"/>
    <w:rsid w:val="3077B2CC"/>
    <w:rsid w:val="307B2141"/>
    <w:rsid w:val="308B5207"/>
    <w:rsid w:val="30B49469"/>
    <w:rsid w:val="30CD59C5"/>
    <w:rsid w:val="30F517E6"/>
    <w:rsid w:val="310975DF"/>
    <w:rsid w:val="3113F660"/>
    <w:rsid w:val="3127476C"/>
    <w:rsid w:val="3129BDCA"/>
    <w:rsid w:val="312A49FC"/>
    <w:rsid w:val="3147F9EA"/>
    <w:rsid w:val="3158D809"/>
    <w:rsid w:val="315C644C"/>
    <w:rsid w:val="31883563"/>
    <w:rsid w:val="31A4334B"/>
    <w:rsid w:val="31D0F096"/>
    <w:rsid w:val="31E51952"/>
    <w:rsid w:val="31EEFF17"/>
    <w:rsid w:val="321C3A92"/>
    <w:rsid w:val="3220D819"/>
    <w:rsid w:val="32269E6C"/>
    <w:rsid w:val="323FB458"/>
    <w:rsid w:val="325023CF"/>
    <w:rsid w:val="3252B408"/>
    <w:rsid w:val="3267C076"/>
    <w:rsid w:val="326C5213"/>
    <w:rsid w:val="328ED1C1"/>
    <w:rsid w:val="32B734D1"/>
    <w:rsid w:val="32BDB6C9"/>
    <w:rsid w:val="32CB5789"/>
    <w:rsid w:val="32CD5341"/>
    <w:rsid w:val="32DC0B62"/>
    <w:rsid w:val="32E19DD7"/>
    <w:rsid w:val="32F49372"/>
    <w:rsid w:val="32F6406F"/>
    <w:rsid w:val="32FA3286"/>
    <w:rsid w:val="330AB981"/>
    <w:rsid w:val="3319289E"/>
    <w:rsid w:val="333D0770"/>
    <w:rsid w:val="33500EE7"/>
    <w:rsid w:val="3363A454"/>
    <w:rsid w:val="3364A312"/>
    <w:rsid w:val="3389952C"/>
    <w:rsid w:val="339BBAC3"/>
    <w:rsid w:val="339E0E12"/>
    <w:rsid w:val="33A789B4"/>
    <w:rsid w:val="33C526EC"/>
    <w:rsid w:val="33CE0650"/>
    <w:rsid w:val="33D5B8D8"/>
    <w:rsid w:val="33EDD0B7"/>
    <w:rsid w:val="33F24153"/>
    <w:rsid w:val="33F4B22E"/>
    <w:rsid w:val="34079D72"/>
    <w:rsid w:val="34211556"/>
    <w:rsid w:val="3451FF45"/>
    <w:rsid w:val="345D9822"/>
    <w:rsid w:val="346A3F1A"/>
    <w:rsid w:val="346AA4CB"/>
    <w:rsid w:val="346B3EBC"/>
    <w:rsid w:val="3480A884"/>
    <w:rsid w:val="34921F3C"/>
    <w:rsid w:val="34F0B512"/>
    <w:rsid w:val="34F7D208"/>
    <w:rsid w:val="34FB11D3"/>
    <w:rsid w:val="355CB9B4"/>
    <w:rsid w:val="356498FB"/>
    <w:rsid w:val="3585CB1F"/>
    <w:rsid w:val="35864BA3"/>
    <w:rsid w:val="359C9A82"/>
    <w:rsid w:val="35B3EA47"/>
    <w:rsid w:val="35BA9F83"/>
    <w:rsid w:val="35D09201"/>
    <w:rsid w:val="35D7CCB3"/>
    <w:rsid w:val="35FA89C0"/>
    <w:rsid w:val="3609325A"/>
    <w:rsid w:val="36160B1C"/>
    <w:rsid w:val="362ACD6E"/>
    <w:rsid w:val="362CAA18"/>
    <w:rsid w:val="36316F3E"/>
    <w:rsid w:val="363554BE"/>
    <w:rsid w:val="363B3550"/>
    <w:rsid w:val="363D4E7C"/>
    <w:rsid w:val="364330BA"/>
    <w:rsid w:val="3651658E"/>
    <w:rsid w:val="3657BD04"/>
    <w:rsid w:val="367C9568"/>
    <w:rsid w:val="3688B3E5"/>
    <w:rsid w:val="36CB8DA8"/>
    <w:rsid w:val="36D574E9"/>
    <w:rsid w:val="36E96EE5"/>
    <w:rsid w:val="37001333"/>
    <w:rsid w:val="3714606D"/>
    <w:rsid w:val="371A6CEB"/>
    <w:rsid w:val="37221D7D"/>
    <w:rsid w:val="372DCED3"/>
    <w:rsid w:val="377F0D57"/>
    <w:rsid w:val="378326D3"/>
    <w:rsid w:val="378925EF"/>
    <w:rsid w:val="37D76F1F"/>
    <w:rsid w:val="37DC524F"/>
    <w:rsid w:val="37E35DC7"/>
    <w:rsid w:val="37F5D3E2"/>
    <w:rsid w:val="3807274F"/>
    <w:rsid w:val="38148D71"/>
    <w:rsid w:val="3837BFAE"/>
    <w:rsid w:val="3849DEC2"/>
    <w:rsid w:val="385A1A58"/>
    <w:rsid w:val="38910A80"/>
    <w:rsid w:val="38A43B6A"/>
    <w:rsid w:val="38B5E831"/>
    <w:rsid w:val="38C8C520"/>
    <w:rsid w:val="38D2D6F4"/>
    <w:rsid w:val="38D8532A"/>
    <w:rsid w:val="38E29033"/>
    <w:rsid w:val="38E333DD"/>
    <w:rsid w:val="38F5EA29"/>
    <w:rsid w:val="38FE3A7E"/>
    <w:rsid w:val="390325B9"/>
    <w:rsid w:val="3923ED96"/>
    <w:rsid w:val="392C4960"/>
    <w:rsid w:val="39458011"/>
    <w:rsid w:val="394CB59C"/>
    <w:rsid w:val="394FCEEB"/>
    <w:rsid w:val="39566650"/>
    <w:rsid w:val="39617F29"/>
    <w:rsid w:val="39696566"/>
    <w:rsid w:val="397967EB"/>
    <w:rsid w:val="397BF987"/>
    <w:rsid w:val="3987311C"/>
    <w:rsid w:val="39B97BD3"/>
    <w:rsid w:val="39C99E2E"/>
    <w:rsid w:val="39DFF33B"/>
    <w:rsid w:val="39E5ABAC"/>
    <w:rsid w:val="39ECC6D4"/>
    <w:rsid w:val="39F5A500"/>
    <w:rsid w:val="39FE0ADC"/>
    <w:rsid w:val="39FEAE49"/>
    <w:rsid w:val="3A027DAF"/>
    <w:rsid w:val="3A0C81E6"/>
    <w:rsid w:val="3A1C0F35"/>
    <w:rsid w:val="3A1DE0AA"/>
    <w:rsid w:val="3A43AB69"/>
    <w:rsid w:val="3A458244"/>
    <w:rsid w:val="3A474EF7"/>
    <w:rsid w:val="3A649E3F"/>
    <w:rsid w:val="3A666A31"/>
    <w:rsid w:val="3A69FD61"/>
    <w:rsid w:val="3A6DA1A8"/>
    <w:rsid w:val="3A6EC4D1"/>
    <w:rsid w:val="3A6FA8AC"/>
    <w:rsid w:val="3A7A9C75"/>
    <w:rsid w:val="3A994B17"/>
    <w:rsid w:val="3AA97343"/>
    <w:rsid w:val="3AAD0235"/>
    <w:rsid w:val="3AAFB738"/>
    <w:rsid w:val="3ABA9395"/>
    <w:rsid w:val="3ADCFB14"/>
    <w:rsid w:val="3ADDD9C1"/>
    <w:rsid w:val="3AFAB27B"/>
    <w:rsid w:val="3B135694"/>
    <w:rsid w:val="3B25444B"/>
    <w:rsid w:val="3B379274"/>
    <w:rsid w:val="3B3DA8EC"/>
    <w:rsid w:val="3B5F3B63"/>
    <w:rsid w:val="3B65043A"/>
    <w:rsid w:val="3B6580C3"/>
    <w:rsid w:val="3B6C9420"/>
    <w:rsid w:val="3B6FCCD4"/>
    <w:rsid w:val="3B9AD813"/>
    <w:rsid w:val="3BCEBAB1"/>
    <w:rsid w:val="3BD8E3CA"/>
    <w:rsid w:val="3BF83D73"/>
    <w:rsid w:val="3BFF6D47"/>
    <w:rsid w:val="3C09C7C6"/>
    <w:rsid w:val="3C14E7BB"/>
    <w:rsid w:val="3C2FAD3E"/>
    <w:rsid w:val="3C48FCF2"/>
    <w:rsid w:val="3C4EC5EE"/>
    <w:rsid w:val="3C5E60DC"/>
    <w:rsid w:val="3C6C03CF"/>
    <w:rsid w:val="3C742CC5"/>
    <w:rsid w:val="3C773545"/>
    <w:rsid w:val="3C7E8D68"/>
    <w:rsid w:val="3C99A4E6"/>
    <w:rsid w:val="3CF9D26C"/>
    <w:rsid w:val="3D0C6862"/>
    <w:rsid w:val="3D17FB4D"/>
    <w:rsid w:val="3D1C0666"/>
    <w:rsid w:val="3D1DA17B"/>
    <w:rsid w:val="3D3D301B"/>
    <w:rsid w:val="3D4B034F"/>
    <w:rsid w:val="3D5E081F"/>
    <w:rsid w:val="3D65978B"/>
    <w:rsid w:val="3D7DEBE3"/>
    <w:rsid w:val="3D83EB0B"/>
    <w:rsid w:val="3DB41716"/>
    <w:rsid w:val="3DE76864"/>
    <w:rsid w:val="3DFDDDA2"/>
    <w:rsid w:val="3DFE59B6"/>
    <w:rsid w:val="3E0074CA"/>
    <w:rsid w:val="3E01C8EE"/>
    <w:rsid w:val="3E03DC55"/>
    <w:rsid w:val="3E1BC06D"/>
    <w:rsid w:val="3E3983BA"/>
    <w:rsid w:val="3E3A8DE1"/>
    <w:rsid w:val="3E4266F6"/>
    <w:rsid w:val="3E496BD7"/>
    <w:rsid w:val="3E4BBC5A"/>
    <w:rsid w:val="3EA15C6C"/>
    <w:rsid w:val="3EB0EE15"/>
    <w:rsid w:val="3EBD5B03"/>
    <w:rsid w:val="3EF7892F"/>
    <w:rsid w:val="3F0492C8"/>
    <w:rsid w:val="3F13BA0E"/>
    <w:rsid w:val="3F1A8052"/>
    <w:rsid w:val="3F1FF123"/>
    <w:rsid w:val="3F2459ED"/>
    <w:rsid w:val="3F2DC859"/>
    <w:rsid w:val="3F3514C6"/>
    <w:rsid w:val="3F47DFA8"/>
    <w:rsid w:val="3F7AA7FE"/>
    <w:rsid w:val="3F7AD3B1"/>
    <w:rsid w:val="3F990B2B"/>
    <w:rsid w:val="3FB5FCCE"/>
    <w:rsid w:val="3FBFB625"/>
    <w:rsid w:val="3FD19865"/>
    <w:rsid w:val="3FDCD062"/>
    <w:rsid w:val="3FDFAED6"/>
    <w:rsid w:val="3FE27052"/>
    <w:rsid w:val="3FEE537E"/>
    <w:rsid w:val="3FF38843"/>
    <w:rsid w:val="40083B23"/>
    <w:rsid w:val="401625AB"/>
    <w:rsid w:val="40239B86"/>
    <w:rsid w:val="403BFC6B"/>
    <w:rsid w:val="405D409C"/>
    <w:rsid w:val="406DE706"/>
    <w:rsid w:val="406EF19E"/>
    <w:rsid w:val="40838BDD"/>
    <w:rsid w:val="408816A6"/>
    <w:rsid w:val="40A51E69"/>
    <w:rsid w:val="40A7A6B0"/>
    <w:rsid w:val="40AECBDA"/>
    <w:rsid w:val="40E5F969"/>
    <w:rsid w:val="4109D8AE"/>
    <w:rsid w:val="410A2D0E"/>
    <w:rsid w:val="411B6E3A"/>
    <w:rsid w:val="4148E78E"/>
    <w:rsid w:val="415AC124"/>
    <w:rsid w:val="415EC7C3"/>
    <w:rsid w:val="4180EA6A"/>
    <w:rsid w:val="41930443"/>
    <w:rsid w:val="4196B79F"/>
    <w:rsid w:val="419A5513"/>
    <w:rsid w:val="419BD9E4"/>
    <w:rsid w:val="41A7DCBD"/>
    <w:rsid w:val="41B1BD3D"/>
    <w:rsid w:val="41B28595"/>
    <w:rsid w:val="41D6DE4D"/>
    <w:rsid w:val="4224511F"/>
    <w:rsid w:val="42294F1A"/>
    <w:rsid w:val="422DBCC3"/>
    <w:rsid w:val="42379AD4"/>
    <w:rsid w:val="42387DF7"/>
    <w:rsid w:val="423BF1F5"/>
    <w:rsid w:val="42413C07"/>
    <w:rsid w:val="42434C20"/>
    <w:rsid w:val="424AAF7D"/>
    <w:rsid w:val="4255D938"/>
    <w:rsid w:val="425FC000"/>
    <w:rsid w:val="42617783"/>
    <w:rsid w:val="426EA2D9"/>
    <w:rsid w:val="4273B8CD"/>
    <w:rsid w:val="4290BB86"/>
    <w:rsid w:val="42A52ECC"/>
    <w:rsid w:val="42A65DB4"/>
    <w:rsid w:val="42AC13AF"/>
    <w:rsid w:val="42B43436"/>
    <w:rsid w:val="42B71DD5"/>
    <w:rsid w:val="42C0A76A"/>
    <w:rsid w:val="42E14C05"/>
    <w:rsid w:val="43197143"/>
    <w:rsid w:val="432754F5"/>
    <w:rsid w:val="433C9C50"/>
    <w:rsid w:val="4349C10B"/>
    <w:rsid w:val="435636A6"/>
    <w:rsid w:val="4358A8BC"/>
    <w:rsid w:val="4394B140"/>
    <w:rsid w:val="43999121"/>
    <w:rsid w:val="43B82F2B"/>
    <w:rsid w:val="43C50B9B"/>
    <w:rsid w:val="43C663AA"/>
    <w:rsid w:val="43CF3237"/>
    <w:rsid w:val="43D1F8BF"/>
    <w:rsid w:val="43D85A43"/>
    <w:rsid w:val="43DD2FC1"/>
    <w:rsid w:val="43DD5B63"/>
    <w:rsid w:val="43F3A848"/>
    <w:rsid w:val="43F65905"/>
    <w:rsid w:val="4412EE57"/>
    <w:rsid w:val="44132110"/>
    <w:rsid w:val="44258BFC"/>
    <w:rsid w:val="444A9DB1"/>
    <w:rsid w:val="446B104D"/>
    <w:rsid w:val="448195BE"/>
    <w:rsid w:val="4485713E"/>
    <w:rsid w:val="44B1B63B"/>
    <w:rsid w:val="44C1C501"/>
    <w:rsid w:val="44D13E51"/>
    <w:rsid w:val="44E2649C"/>
    <w:rsid w:val="44EBD0F5"/>
    <w:rsid w:val="44F15B82"/>
    <w:rsid w:val="44FB1ACF"/>
    <w:rsid w:val="44FC3A0F"/>
    <w:rsid w:val="45364FCB"/>
    <w:rsid w:val="455C0E25"/>
    <w:rsid w:val="4574CE29"/>
    <w:rsid w:val="45AA2F82"/>
    <w:rsid w:val="45CC8DEC"/>
    <w:rsid w:val="45DB069F"/>
    <w:rsid w:val="45F9DB01"/>
    <w:rsid w:val="4609051E"/>
    <w:rsid w:val="46142FB4"/>
    <w:rsid w:val="462900B1"/>
    <w:rsid w:val="46291EB3"/>
    <w:rsid w:val="462965BC"/>
    <w:rsid w:val="465F4750"/>
    <w:rsid w:val="466180A8"/>
    <w:rsid w:val="466ADFC6"/>
    <w:rsid w:val="46712A63"/>
    <w:rsid w:val="4674BA06"/>
    <w:rsid w:val="468ED19C"/>
    <w:rsid w:val="46921FCC"/>
    <w:rsid w:val="46A0FC27"/>
    <w:rsid w:val="46CADCF7"/>
    <w:rsid w:val="46D4DE5C"/>
    <w:rsid w:val="46DD1B68"/>
    <w:rsid w:val="46DF1A55"/>
    <w:rsid w:val="46DF3DC3"/>
    <w:rsid w:val="46E771A0"/>
    <w:rsid w:val="47059CCB"/>
    <w:rsid w:val="470BAF0E"/>
    <w:rsid w:val="4732A4A8"/>
    <w:rsid w:val="4757B58E"/>
    <w:rsid w:val="4765F0D6"/>
    <w:rsid w:val="4787510C"/>
    <w:rsid w:val="47896AE8"/>
    <w:rsid w:val="47899FA6"/>
    <w:rsid w:val="478CC201"/>
    <w:rsid w:val="478E3A2D"/>
    <w:rsid w:val="478EED1D"/>
    <w:rsid w:val="478F85DF"/>
    <w:rsid w:val="479116A6"/>
    <w:rsid w:val="47AA5E7E"/>
    <w:rsid w:val="47BC66B5"/>
    <w:rsid w:val="47D0A973"/>
    <w:rsid w:val="47E7233A"/>
    <w:rsid w:val="47F722B7"/>
    <w:rsid w:val="47FED7D6"/>
    <w:rsid w:val="4815192E"/>
    <w:rsid w:val="484A88F4"/>
    <w:rsid w:val="4880EAAF"/>
    <w:rsid w:val="48842B90"/>
    <w:rsid w:val="48864431"/>
    <w:rsid w:val="488C1532"/>
    <w:rsid w:val="488FD959"/>
    <w:rsid w:val="48B591B1"/>
    <w:rsid w:val="48BD0040"/>
    <w:rsid w:val="48DBCD62"/>
    <w:rsid w:val="48F27D02"/>
    <w:rsid w:val="48FDFD7F"/>
    <w:rsid w:val="48FE8C8A"/>
    <w:rsid w:val="490013E2"/>
    <w:rsid w:val="49008D68"/>
    <w:rsid w:val="490E8A3A"/>
    <w:rsid w:val="49155EEF"/>
    <w:rsid w:val="494E522E"/>
    <w:rsid w:val="49532E1B"/>
    <w:rsid w:val="49540145"/>
    <w:rsid w:val="495BDBA3"/>
    <w:rsid w:val="496ABB12"/>
    <w:rsid w:val="497BC551"/>
    <w:rsid w:val="49816CBB"/>
    <w:rsid w:val="49AB53CE"/>
    <w:rsid w:val="49C66889"/>
    <w:rsid w:val="49CF2F93"/>
    <w:rsid w:val="49D6B5EF"/>
    <w:rsid w:val="49E63D46"/>
    <w:rsid w:val="49FD6D73"/>
    <w:rsid w:val="4A03C34A"/>
    <w:rsid w:val="4A04788B"/>
    <w:rsid w:val="4A1B34AA"/>
    <w:rsid w:val="4A244B2A"/>
    <w:rsid w:val="4A3D5F8C"/>
    <w:rsid w:val="4A431F11"/>
    <w:rsid w:val="4A588B32"/>
    <w:rsid w:val="4A826191"/>
    <w:rsid w:val="4AA88DEB"/>
    <w:rsid w:val="4AB44F0C"/>
    <w:rsid w:val="4AB4A857"/>
    <w:rsid w:val="4ABC1254"/>
    <w:rsid w:val="4ABD0ED9"/>
    <w:rsid w:val="4ACFCABD"/>
    <w:rsid w:val="4AD1011E"/>
    <w:rsid w:val="4AD11986"/>
    <w:rsid w:val="4AF85471"/>
    <w:rsid w:val="4B0C259E"/>
    <w:rsid w:val="4B168038"/>
    <w:rsid w:val="4B2C7B1A"/>
    <w:rsid w:val="4B37800A"/>
    <w:rsid w:val="4B4CD20F"/>
    <w:rsid w:val="4B4F21DF"/>
    <w:rsid w:val="4B50691C"/>
    <w:rsid w:val="4B55181E"/>
    <w:rsid w:val="4B84C95C"/>
    <w:rsid w:val="4B9CA62B"/>
    <w:rsid w:val="4B9ED342"/>
    <w:rsid w:val="4BBDA31A"/>
    <w:rsid w:val="4BC6DBB3"/>
    <w:rsid w:val="4BD5A591"/>
    <w:rsid w:val="4BEA8C19"/>
    <w:rsid w:val="4C0278D3"/>
    <w:rsid w:val="4C188136"/>
    <w:rsid w:val="4C1FBA69"/>
    <w:rsid w:val="4C241582"/>
    <w:rsid w:val="4C4B2589"/>
    <w:rsid w:val="4C5B9A82"/>
    <w:rsid w:val="4C601ADA"/>
    <w:rsid w:val="4C654D7C"/>
    <w:rsid w:val="4C700CCE"/>
    <w:rsid w:val="4C8087BC"/>
    <w:rsid w:val="4CA9A349"/>
    <w:rsid w:val="4CB2748E"/>
    <w:rsid w:val="4CEB1C45"/>
    <w:rsid w:val="4CF88C95"/>
    <w:rsid w:val="4D2A31D7"/>
    <w:rsid w:val="4D2C6D7B"/>
    <w:rsid w:val="4D3DCD31"/>
    <w:rsid w:val="4D415B6C"/>
    <w:rsid w:val="4D4454F4"/>
    <w:rsid w:val="4D5083BF"/>
    <w:rsid w:val="4D570445"/>
    <w:rsid w:val="4D6CBCBA"/>
    <w:rsid w:val="4D6E6CF1"/>
    <w:rsid w:val="4D72FE47"/>
    <w:rsid w:val="4D738261"/>
    <w:rsid w:val="4D745DE3"/>
    <w:rsid w:val="4D95CBF1"/>
    <w:rsid w:val="4DA0F1BC"/>
    <w:rsid w:val="4DC919CA"/>
    <w:rsid w:val="4DE2A4F0"/>
    <w:rsid w:val="4DF0F55F"/>
    <w:rsid w:val="4E33F00E"/>
    <w:rsid w:val="4E351F99"/>
    <w:rsid w:val="4E37535B"/>
    <w:rsid w:val="4E401891"/>
    <w:rsid w:val="4E4866C0"/>
    <w:rsid w:val="4E6E01A7"/>
    <w:rsid w:val="4E713AB7"/>
    <w:rsid w:val="4E74C402"/>
    <w:rsid w:val="4E7F66E0"/>
    <w:rsid w:val="4E94BB22"/>
    <w:rsid w:val="4EA0B2BC"/>
    <w:rsid w:val="4EADE56C"/>
    <w:rsid w:val="4EB8BE0F"/>
    <w:rsid w:val="4EB956CF"/>
    <w:rsid w:val="4ED75A83"/>
    <w:rsid w:val="4EEBFAA5"/>
    <w:rsid w:val="4EF016CC"/>
    <w:rsid w:val="4EFCF751"/>
    <w:rsid w:val="4F0C05C9"/>
    <w:rsid w:val="4F0E5EE3"/>
    <w:rsid w:val="4F13361E"/>
    <w:rsid w:val="4F178B12"/>
    <w:rsid w:val="4F21BD4D"/>
    <w:rsid w:val="4F2AE4A9"/>
    <w:rsid w:val="4F37715E"/>
    <w:rsid w:val="4F685E90"/>
    <w:rsid w:val="4F748113"/>
    <w:rsid w:val="4F91FE69"/>
    <w:rsid w:val="4FBA2618"/>
    <w:rsid w:val="4FBBDB3C"/>
    <w:rsid w:val="4FC10490"/>
    <w:rsid w:val="4FDC0AFD"/>
    <w:rsid w:val="500EC63A"/>
    <w:rsid w:val="500F9AED"/>
    <w:rsid w:val="5012F38B"/>
    <w:rsid w:val="5013A49C"/>
    <w:rsid w:val="5023982B"/>
    <w:rsid w:val="502938BE"/>
    <w:rsid w:val="5031DF7C"/>
    <w:rsid w:val="5038B9DD"/>
    <w:rsid w:val="5041AD1C"/>
    <w:rsid w:val="5042E757"/>
    <w:rsid w:val="5044CECC"/>
    <w:rsid w:val="5054141C"/>
    <w:rsid w:val="5060ACD9"/>
    <w:rsid w:val="5066BCBB"/>
    <w:rsid w:val="506F1F4D"/>
    <w:rsid w:val="509283E7"/>
    <w:rsid w:val="50953A1E"/>
    <w:rsid w:val="509B983A"/>
    <w:rsid w:val="50AD0B59"/>
    <w:rsid w:val="50B02365"/>
    <w:rsid w:val="50B44E44"/>
    <w:rsid w:val="50C565E4"/>
    <w:rsid w:val="50C7BF1D"/>
    <w:rsid w:val="50D908C1"/>
    <w:rsid w:val="50DFD5BC"/>
    <w:rsid w:val="50FB7A7E"/>
    <w:rsid w:val="5103C912"/>
    <w:rsid w:val="51045F0F"/>
    <w:rsid w:val="510A5384"/>
    <w:rsid w:val="513A90D6"/>
    <w:rsid w:val="5148A052"/>
    <w:rsid w:val="5153E15A"/>
    <w:rsid w:val="517F1CD1"/>
    <w:rsid w:val="5198BBA9"/>
    <w:rsid w:val="51A30F82"/>
    <w:rsid w:val="51A9FB5F"/>
    <w:rsid w:val="51CA4532"/>
    <w:rsid w:val="51DCA899"/>
    <w:rsid w:val="51E6EC64"/>
    <w:rsid w:val="51F53A19"/>
    <w:rsid w:val="521ED184"/>
    <w:rsid w:val="5252CE60"/>
    <w:rsid w:val="526F6A43"/>
    <w:rsid w:val="52743825"/>
    <w:rsid w:val="528869C3"/>
    <w:rsid w:val="528E0949"/>
    <w:rsid w:val="52A37CF9"/>
    <w:rsid w:val="52D9D0AE"/>
    <w:rsid w:val="52E022F7"/>
    <w:rsid w:val="52E5C116"/>
    <w:rsid w:val="52EEAB84"/>
    <w:rsid w:val="53287175"/>
    <w:rsid w:val="535A0B11"/>
    <w:rsid w:val="53602274"/>
    <w:rsid w:val="536B198F"/>
    <w:rsid w:val="537B4E7A"/>
    <w:rsid w:val="5393A8F1"/>
    <w:rsid w:val="53B2C811"/>
    <w:rsid w:val="53C70B49"/>
    <w:rsid w:val="53CDCBEE"/>
    <w:rsid w:val="53D7A750"/>
    <w:rsid w:val="53DBA6A7"/>
    <w:rsid w:val="53EC5815"/>
    <w:rsid w:val="53F9EE3A"/>
    <w:rsid w:val="53FBB795"/>
    <w:rsid w:val="541B2A6A"/>
    <w:rsid w:val="545FBD7A"/>
    <w:rsid w:val="547A1393"/>
    <w:rsid w:val="54916C1D"/>
    <w:rsid w:val="54A88654"/>
    <w:rsid w:val="54B718BE"/>
    <w:rsid w:val="54BD109D"/>
    <w:rsid w:val="54C0CBBE"/>
    <w:rsid w:val="54E141EC"/>
    <w:rsid w:val="54E9C498"/>
    <w:rsid w:val="54FF43B4"/>
    <w:rsid w:val="5510A219"/>
    <w:rsid w:val="55193AC5"/>
    <w:rsid w:val="551DA758"/>
    <w:rsid w:val="552C0055"/>
    <w:rsid w:val="553B7FB5"/>
    <w:rsid w:val="555116A7"/>
    <w:rsid w:val="5572D7A4"/>
    <w:rsid w:val="55890AB9"/>
    <w:rsid w:val="558E9DEC"/>
    <w:rsid w:val="55A65587"/>
    <w:rsid w:val="55A6BE15"/>
    <w:rsid w:val="55AB9E6D"/>
    <w:rsid w:val="55D024C8"/>
    <w:rsid w:val="55DFD185"/>
    <w:rsid w:val="55E525C9"/>
    <w:rsid w:val="55E6879D"/>
    <w:rsid w:val="560BB799"/>
    <w:rsid w:val="56304F3F"/>
    <w:rsid w:val="56357E79"/>
    <w:rsid w:val="563F3747"/>
    <w:rsid w:val="5642967B"/>
    <w:rsid w:val="564784B1"/>
    <w:rsid w:val="56482A5D"/>
    <w:rsid w:val="56736C09"/>
    <w:rsid w:val="567543AC"/>
    <w:rsid w:val="56AF7C67"/>
    <w:rsid w:val="56B741D1"/>
    <w:rsid w:val="56CA17D9"/>
    <w:rsid w:val="56D7DF2C"/>
    <w:rsid w:val="56EA8A8E"/>
    <w:rsid w:val="56FAC330"/>
    <w:rsid w:val="57055B72"/>
    <w:rsid w:val="5705BB93"/>
    <w:rsid w:val="5726011F"/>
    <w:rsid w:val="574E1A71"/>
    <w:rsid w:val="574E303A"/>
    <w:rsid w:val="5763B56B"/>
    <w:rsid w:val="5766CE03"/>
    <w:rsid w:val="5771D9B4"/>
    <w:rsid w:val="57807E0B"/>
    <w:rsid w:val="57851AEF"/>
    <w:rsid w:val="57A5C36F"/>
    <w:rsid w:val="57AB56CE"/>
    <w:rsid w:val="57B4B2FB"/>
    <w:rsid w:val="57B646DD"/>
    <w:rsid w:val="57BB3C1B"/>
    <w:rsid w:val="57C7EE4B"/>
    <w:rsid w:val="57D64879"/>
    <w:rsid w:val="57DD2447"/>
    <w:rsid w:val="57E4ED56"/>
    <w:rsid w:val="57E82BA9"/>
    <w:rsid w:val="57EB5A89"/>
    <w:rsid w:val="58057CC1"/>
    <w:rsid w:val="581C1652"/>
    <w:rsid w:val="5829D34E"/>
    <w:rsid w:val="582F6985"/>
    <w:rsid w:val="5832B6E2"/>
    <w:rsid w:val="5841F92C"/>
    <w:rsid w:val="586191C7"/>
    <w:rsid w:val="5867967E"/>
    <w:rsid w:val="58773791"/>
    <w:rsid w:val="58790A2D"/>
    <w:rsid w:val="58936A96"/>
    <w:rsid w:val="58A60F32"/>
    <w:rsid w:val="58AD90EA"/>
    <w:rsid w:val="58B23254"/>
    <w:rsid w:val="58D158F9"/>
    <w:rsid w:val="58E10703"/>
    <w:rsid w:val="58E623A6"/>
    <w:rsid w:val="58F7A0B4"/>
    <w:rsid w:val="590CCA4B"/>
    <w:rsid w:val="59122B9E"/>
    <w:rsid w:val="592FB708"/>
    <w:rsid w:val="5963BB81"/>
    <w:rsid w:val="596419F7"/>
    <w:rsid w:val="596C3F94"/>
    <w:rsid w:val="59864B3A"/>
    <w:rsid w:val="59966348"/>
    <w:rsid w:val="59A28665"/>
    <w:rsid w:val="59A4105B"/>
    <w:rsid w:val="59B627A6"/>
    <w:rsid w:val="59BD856B"/>
    <w:rsid w:val="59D66C48"/>
    <w:rsid w:val="59F1E705"/>
    <w:rsid w:val="59FD132D"/>
    <w:rsid w:val="59FEA740"/>
    <w:rsid w:val="5A2E7396"/>
    <w:rsid w:val="5A4510C3"/>
    <w:rsid w:val="5A56954A"/>
    <w:rsid w:val="5A7F3B91"/>
    <w:rsid w:val="5A95753D"/>
    <w:rsid w:val="5AA511AB"/>
    <w:rsid w:val="5AA80A49"/>
    <w:rsid w:val="5AB4B2BF"/>
    <w:rsid w:val="5AD08FFD"/>
    <w:rsid w:val="5AD4D70A"/>
    <w:rsid w:val="5AD86262"/>
    <w:rsid w:val="5ADB0E89"/>
    <w:rsid w:val="5AEBDB54"/>
    <w:rsid w:val="5AFC100F"/>
    <w:rsid w:val="5B02198B"/>
    <w:rsid w:val="5B0F2E28"/>
    <w:rsid w:val="5B13D43D"/>
    <w:rsid w:val="5B489032"/>
    <w:rsid w:val="5B60D59F"/>
    <w:rsid w:val="5B6E999C"/>
    <w:rsid w:val="5B7D8324"/>
    <w:rsid w:val="5BA18F42"/>
    <w:rsid w:val="5BB1535A"/>
    <w:rsid w:val="5BBDE2F0"/>
    <w:rsid w:val="5BC0BD50"/>
    <w:rsid w:val="5BC0D96B"/>
    <w:rsid w:val="5BCD0EBE"/>
    <w:rsid w:val="5BD120A6"/>
    <w:rsid w:val="5BF3C355"/>
    <w:rsid w:val="5BF79453"/>
    <w:rsid w:val="5BF8BAB6"/>
    <w:rsid w:val="5C02A1FD"/>
    <w:rsid w:val="5C142850"/>
    <w:rsid w:val="5C369DAB"/>
    <w:rsid w:val="5C45E631"/>
    <w:rsid w:val="5C46C848"/>
    <w:rsid w:val="5C5754E9"/>
    <w:rsid w:val="5C74DB67"/>
    <w:rsid w:val="5C8C9C1B"/>
    <w:rsid w:val="5C8D9FEC"/>
    <w:rsid w:val="5C929FC8"/>
    <w:rsid w:val="5C934B22"/>
    <w:rsid w:val="5C948B7E"/>
    <w:rsid w:val="5C96DA5F"/>
    <w:rsid w:val="5C9C7518"/>
    <w:rsid w:val="5CABDA0F"/>
    <w:rsid w:val="5CEC01D1"/>
    <w:rsid w:val="5CF2B7F1"/>
    <w:rsid w:val="5CFAC8B3"/>
    <w:rsid w:val="5D041633"/>
    <w:rsid w:val="5D0D1AC0"/>
    <w:rsid w:val="5D1593B9"/>
    <w:rsid w:val="5D1F189A"/>
    <w:rsid w:val="5D32F8F8"/>
    <w:rsid w:val="5D33CB82"/>
    <w:rsid w:val="5D484640"/>
    <w:rsid w:val="5D4FACAC"/>
    <w:rsid w:val="5D5578BD"/>
    <w:rsid w:val="5D716483"/>
    <w:rsid w:val="5D7A7EAC"/>
    <w:rsid w:val="5D889C2A"/>
    <w:rsid w:val="5DB66435"/>
    <w:rsid w:val="5DC74946"/>
    <w:rsid w:val="5DD057E6"/>
    <w:rsid w:val="5DD50E89"/>
    <w:rsid w:val="5DEA2B78"/>
    <w:rsid w:val="5E074B5F"/>
    <w:rsid w:val="5E1DB392"/>
    <w:rsid w:val="5E1FD805"/>
    <w:rsid w:val="5E218148"/>
    <w:rsid w:val="5E23D7AA"/>
    <w:rsid w:val="5E248056"/>
    <w:rsid w:val="5E28AB21"/>
    <w:rsid w:val="5E415891"/>
    <w:rsid w:val="5E4222DC"/>
    <w:rsid w:val="5E6BFFA4"/>
    <w:rsid w:val="5E93240D"/>
    <w:rsid w:val="5EA07170"/>
    <w:rsid w:val="5EAEE532"/>
    <w:rsid w:val="5EB5468D"/>
    <w:rsid w:val="5EE20BF2"/>
    <w:rsid w:val="5EF586A8"/>
    <w:rsid w:val="5EF807D0"/>
    <w:rsid w:val="5F1AACA1"/>
    <w:rsid w:val="5F1C7B9C"/>
    <w:rsid w:val="5F34F46A"/>
    <w:rsid w:val="5F3E88AE"/>
    <w:rsid w:val="5F65DD7B"/>
    <w:rsid w:val="5F6D4C2A"/>
    <w:rsid w:val="5F7099E4"/>
    <w:rsid w:val="5F736A12"/>
    <w:rsid w:val="5F7DE77F"/>
    <w:rsid w:val="5F93D1D5"/>
    <w:rsid w:val="5F9B45A4"/>
    <w:rsid w:val="5FC501D5"/>
    <w:rsid w:val="5FDE4A14"/>
    <w:rsid w:val="5FE4D315"/>
    <w:rsid w:val="5FF2226B"/>
    <w:rsid w:val="5FF2283A"/>
    <w:rsid w:val="5FF3BB59"/>
    <w:rsid w:val="6001B3FA"/>
    <w:rsid w:val="601351B2"/>
    <w:rsid w:val="601655B6"/>
    <w:rsid w:val="60187639"/>
    <w:rsid w:val="601E8C19"/>
    <w:rsid w:val="602F3E88"/>
    <w:rsid w:val="603C4FF9"/>
    <w:rsid w:val="603FC3C6"/>
    <w:rsid w:val="605F5D19"/>
    <w:rsid w:val="606BEABD"/>
    <w:rsid w:val="607CB7B7"/>
    <w:rsid w:val="609F93D9"/>
    <w:rsid w:val="60B89FED"/>
    <w:rsid w:val="60BA7D42"/>
    <w:rsid w:val="60C3B20E"/>
    <w:rsid w:val="60CD7A87"/>
    <w:rsid w:val="60D64D38"/>
    <w:rsid w:val="60E17546"/>
    <w:rsid w:val="60E51EEF"/>
    <w:rsid w:val="60F2F3E2"/>
    <w:rsid w:val="60F734AC"/>
    <w:rsid w:val="6123DBCE"/>
    <w:rsid w:val="61343D5F"/>
    <w:rsid w:val="613FE0D7"/>
    <w:rsid w:val="61470B7E"/>
    <w:rsid w:val="615B1386"/>
    <w:rsid w:val="6162C3DD"/>
    <w:rsid w:val="617C7218"/>
    <w:rsid w:val="618996F6"/>
    <w:rsid w:val="61913CC5"/>
    <w:rsid w:val="61B4B6F7"/>
    <w:rsid w:val="61BBFEF6"/>
    <w:rsid w:val="61D6BBCB"/>
    <w:rsid w:val="61D7FF90"/>
    <w:rsid w:val="61FED72F"/>
    <w:rsid w:val="6201D2F0"/>
    <w:rsid w:val="620C3C98"/>
    <w:rsid w:val="6238AEFF"/>
    <w:rsid w:val="6242158E"/>
    <w:rsid w:val="624584EB"/>
    <w:rsid w:val="62472A02"/>
    <w:rsid w:val="62662FAC"/>
    <w:rsid w:val="626A7337"/>
    <w:rsid w:val="62790016"/>
    <w:rsid w:val="6280E490"/>
    <w:rsid w:val="628A88A2"/>
    <w:rsid w:val="6292FA5F"/>
    <w:rsid w:val="6297523B"/>
    <w:rsid w:val="629E3D1E"/>
    <w:rsid w:val="62B3434A"/>
    <w:rsid w:val="62BC8FBD"/>
    <w:rsid w:val="62D7E634"/>
    <w:rsid w:val="62E4D0E3"/>
    <w:rsid w:val="62E5764A"/>
    <w:rsid w:val="62F4B38C"/>
    <w:rsid w:val="62FFA32F"/>
    <w:rsid w:val="6300AEB2"/>
    <w:rsid w:val="63110976"/>
    <w:rsid w:val="632B85C8"/>
    <w:rsid w:val="6346FE3A"/>
    <w:rsid w:val="63505C1A"/>
    <w:rsid w:val="63600F29"/>
    <w:rsid w:val="63B662B7"/>
    <w:rsid w:val="63C0BAF3"/>
    <w:rsid w:val="63D5070A"/>
    <w:rsid w:val="6401D6C9"/>
    <w:rsid w:val="6417040C"/>
    <w:rsid w:val="641CA42B"/>
    <w:rsid w:val="643E3E9F"/>
    <w:rsid w:val="646EDCCB"/>
    <w:rsid w:val="6481DC1B"/>
    <w:rsid w:val="6490AC2A"/>
    <w:rsid w:val="649DCFAE"/>
    <w:rsid w:val="64A65014"/>
    <w:rsid w:val="64DC9D7E"/>
    <w:rsid w:val="64E8DFFD"/>
    <w:rsid w:val="64F1D0EE"/>
    <w:rsid w:val="65020FCD"/>
    <w:rsid w:val="650736A0"/>
    <w:rsid w:val="6536084C"/>
    <w:rsid w:val="653FB592"/>
    <w:rsid w:val="654DC2BD"/>
    <w:rsid w:val="655F4845"/>
    <w:rsid w:val="6560A530"/>
    <w:rsid w:val="6595DA42"/>
    <w:rsid w:val="659DCF98"/>
    <w:rsid w:val="65A3D815"/>
    <w:rsid w:val="65AE3297"/>
    <w:rsid w:val="65C6FB32"/>
    <w:rsid w:val="65E08DFE"/>
    <w:rsid w:val="65E36282"/>
    <w:rsid w:val="65ED71BB"/>
    <w:rsid w:val="65F051BE"/>
    <w:rsid w:val="65F85CB2"/>
    <w:rsid w:val="6605C508"/>
    <w:rsid w:val="660B8E6E"/>
    <w:rsid w:val="6610A7A8"/>
    <w:rsid w:val="661654D3"/>
    <w:rsid w:val="661D464F"/>
    <w:rsid w:val="661DD86A"/>
    <w:rsid w:val="6622E58F"/>
    <w:rsid w:val="6625EB98"/>
    <w:rsid w:val="66340CAA"/>
    <w:rsid w:val="6650E7C0"/>
    <w:rsid w:val="6670E914"/>
    <w:rsid w:val="66972431"/>
    <w:rsid w:val="66B64C8D"/>
    <w:rsid w:val="66BFCE70"/>
    <w:rsid w:val="66C002DB"/>
    <w:rsid w:val="66E4D3CF"/>
    <w:rsid w:val="66ECFF27"/>
    <w:rsid w:val="66FB0AD3"/>
    <w:rsid w:val="66FB7D9E"/>
    <w:rsid w:val="6717B0DB"/>
    <w:rsid w:val="6718163D"/>
    <w:rsid w:val="671C8AB3"/>
    <w:rsid w:val="67265C69"/>
    <w:rsid w:val="673099DE"/>
    <w:rsid w:val="673BF2C6"/>
    <w:rsid w:val="6741D65F"/>
    <w:rsid w:val="674BF66A"/>
    <w:rsid w:val="674F49B1"/>
    <w:rsid w:val="6752255D"/>
    <w:rsid w:val="675E6DD4"/>
    <w:rsid w:val="676D8B8F"/>
    <w:rsid w:val="67D10B17"/>
    <w:rsid w:val="67D763FD"/>
    <w:rsid w:val="680E138A"/>
    <w:rsid w:val="681A9740"/>
    <w:rsid w:val="686BD323"/>
    <w:rsid w:val="687AA074"/>
    <w:rsid w:val="687E764D"/>
    <w:rsid w:val="6886AFD2"/>
    <w:rsid w:val="68B7F1AF"/>
    <w:rsid w:val="68C0EEA7"/>
    <w:rsid w:val="68C43BE5"/>
    <w:rsid w:val="68C7627C"/>
    <w:rsid w:val="68CACF81"/>
    <w:rsid w:val="68D5D808"/>
    <w:rsid w:val="68DE9802"/>
    <w:rsid w:val="68E695E2"/>
    <w:rsid w:val="6904AFF7"/>
    <w:rsid w:val="6907CB41"/>
    <w:rsid w:val="69109E83"/>
    <w:rsid w:val="69386128"/>
    <w:rsid w:val="6943D199"/>
    <w:rsid w:val="69492BED"/>
    <w:rsid w:val="694D8E4C"/>
    <w:rsid w:val="6955D886"/>
    <w:rsid w:val="695885C0"/>
    <w:rsid w:val="6963F7A8"/>
    <w:rsid w:val="6965AE13"/>
    <w:rsid w:val="698195AA"/>
    <w:rsid w:val="699C9FEB"/>
    <w:rsid w:val="69A72F4B"/>
    <w:rsid w:val="69D21D07"/>
    <w:rsid w:val="69D5EC26"/>
    <w:rsid w:val="69D92A04"/>
    <w:rsid w:val="69E27806"/>
    <w:rsid w:val="69F1CD37"/>
    <w:rsid w:val="69F7976F"/>
    <w:rsid w:val="69FD3D3C"/>
    <w:rsid w:val="6A04E074"/>
    <w:rsid w:val="6A0FF4ED"/>
    <w:rsid w:val="6A220FDB"/>
    <w:rsid w:val="6A4648D7"/>
    <w:rsid w:val="6A4D5555"/>
    <w:rsid w:val="6A7B66A5"/>
    <w:rsid w:val="6AA8A899"/>
    <w:rsid w:val="6AB244BC"/>
    <w:rsid w:val="6ABA96FB"/>
    <w:rsid w:val="6ABD9358"/>
    <w:rsid w:val="6AFB91C9"/>
    <w:rsid w:val="6B05051E"/>
    <w:rsid w:val="6B1FED63"/>
    <w:rsid w:val="6B3C35BC"/>
    <w:rsid w:val="6B3D8B2F"/>
    <w:rsid w:val="6B56A803"/>
    <w:rsid w:val="6B8A52CF"/>
    <w:rsid w:val="6B98C465"/>
    <w:rsid w:val="6BA1AB96"/>
    <w:rsid w:val="6BAC4E11"/>
    <w:rsid w:val="6BB08ADE"/>
    <w:rsid w:val="6BB344FF"/>
    <w:rsid w:val="6BC68DC3"/>
    <w:rsid w:val="6BDA5B7C"/>
    <w:rsid w:val="6BFD709C"/>
    <w:rsid w:val="6BFE738F"/>
    <w:rsid w:val="6BFF07FD"/>
    <w:rsid w:val="6BFF4D60"/>
    <w:rsid w:val="6C026662"/>
    <w:rsid w:val="6C3C6BF0"/>
    <w:rsid w:val="6C3C7034"/>
    <w:rsid w:val="6C4B0581"/>
    <w:rsid w:val="6C51BB3B"/>
    <w:rsid w:val="6C56C5AC"/>
    <w:rsid w:val="6C803A8C"/>
    <w:rsid w:val="6C8C999C"/>
    <w:rsid w:val="6C93246C"/>
    <w:rsid w:val="6C9BD78F"/>
    <w:rsid w:val="6CA9AE93"/>
    <w:rsid w:val="6CF2CE9A"/>
    <w:rsid w:val="6D0B6E83"/>
    <w:rsid w:val="6D0F786A"/>
    <w:rsid w:val="6D0FAF42"/>
    <w:rsid w:val="6D120196"/>
    <w:rsid w:val="6D16D969"/>
    <w:rsid w:val="6D2A5EC9"/>
    <w:rsid w:val="6D554DA4"/>
    <w:rsid w:val="6D5A76BB"/>
    <w:rsid w:val="6D687E96"/>
    <w:rsid w:val="6D8883B7"/>
    <w:rsid w:val="6D9932B5"/>
    <w:rsid w:val="6DC0187E"/>
    <w:rsid w:val="6DC91131"/>
    <w:rsid w:val="6DCDBE64"/>
    <w:rsid w:val="6DCED962"/>
    <w:rsid w:val="6DCF8713"/>
    <w:rsid w:val="6DDE8115"/>
    <w:rsid w:val="6DEA6B98"/>
    <w:rsid w:val="6DF8A177"/>
    <w:rsid w:val="6E18F00A"/>
    <w:rsid w:val="6E25FD3A"/>
    <w:rsid w:val="6E2ED035"/>
    <w:rsid w:val="6E3501E9"/>
    <w:rsid w:val="6E492E6B"/>
    <w:rsid w:val="6E4EEF68"/>
    <w:rsid w:val="6E5F4358"/>
    <w:rsid w:val="6E66594D"/>
    <w:rsid w:val="6E6847D5"/>
    <w:rsid w:val="6E87CA85"/>
    <w:rsid w:val="6EA48E49"/>
    <w:rsid w:val="6EBCDEBF"/>
    <w:rsid w:val="6EC5D062"/>
    <w:rsid w:val="6ED0DD69"/>
    <w:rsid w:val="6EDB3D01"/>
    <w:rsid w:val="6EE51AD4"/>
    <w:rsid w:val="6EED33E6"/>
    <w:rsid w:val="6EF15EB2"/>
    <w:rsid w:val="6EFA740B"/>
    <w:rsid w:val="6F143A6D"/>
    <w:rsid w:val="6F190BEE"/>
    <w:rsid w:val="6F28848D"/>
    <w:rsid w:val="6F40F239"/>
    <w:rsid w:val="6F46E8D8"/>
    <w:rsid w:val="6F648AC1"/>
    <w:rsid w:val="6F73C35C"/>
    <w:rsid w:val="6F945EEA"/>
    <w:rsid w:val="6F94F591"/>
    <w:rsid w:val="6F9972D9"/>
    <w:rsid w:val="6FBC86C5"/>
    <w:rsid w:val="6FC2570E"/>
    <w:rsid w:val="6FC661DB"/>
    <w:rsid w:val="6FC7FA48"/>
    <w:rsid w:val="6FD16E3A"/>
    <w:rsid w:val="6FDBB5C2"/>
    <w:rsid w:val="6FE2E569"/>
    <w:rsid w:val="6FE3F465"/>
    <w:rsid w:val="6FFD9631"/>
    <w:rsid w:val="6FFDF65A"/>
    <w:rsid w:val="70292D8B"/>
    <w:rsid w:val="702B3248"/>
    <w:rsid w:val="7033D90A"/>
    <w:rsid w:val="7036CC87"/>
    <w:rsid w:val="703AF7E7"/>
    <w:rsid w:val="7041346A"/>
    <w:rsid w:val="7045099C"/>
    <w:rsid w:val="704597D1"/>
    <w:rsid w:val="70499B20"/>
    <w:rsid w:val="70500F5D"/>
    <w:rsid w:val="70534FC9"/>
    <w:rsid w:val="705B4950"/>
    <w:rsid w:val="708060A1"/>
    <w:rsid w:val="70A6F23F"/>
    <w:rsid w:val="70CDEE96"/>
    <w:rsid w:val="70E17965"/>
    <w:rsid w:val="710C642F"/>
    <w:rsid w:val="71425868"/>
    <w:rsid w:val="717A3CEA"/>
    <w:rsid w:val="718D17EF"/>
    <w:rsid w:val="719EBB19"/>
    <w:rsid w:val="71A9540B"/>
    <w:rsid w:val="71A98315"/>
    <w:rsid w:val="71EFE253"/>
    <w:rsid w:val="71F32CD4"/>
    <w:rsid w:val="72068366"/>
    <w:rsid w:val="7212230A"/>
    <w:rsid w:val="721FAE83"/>
    <w:rsid w:val="722B0B16"/>
    <w:rsid w:val="7232046D"/>
    <w:rsid w:val="723E0894"/>
    <w:rsid w:val="724409DB"/>
    <w:rsid w:val="7244C3E7"/>
    <w:rsid w:val="7249FA07"/>
    <w:rsid w:val="725E757B"/>
    <w:rsid w:val="726E3610"/>
    <w:rsid w:val="72843083"/>
    <w:rsid w:val="72985FEB"/>
    <w:rsid w:val="72B48827"/>
    <w:rsid w:val="72BFA7AA"/>
    <w:rsid w:val="72D93DCC"/>
    <w:rsid w:val="72E58106"/>
    <w:rsid w:val="72FC85C0"/>
    <w:rsid w:val="73173860"/>
    <w:rsid w:val="731ACAF4"/>
    <w:rsid w:val="732AA16C"/>
    <w:rsid w:val="733FA747"/>
    <w:rsid w:val="73504026"/>
    <w:rsid w:val="7358A92C"/>
    <w:rsid w:val="73613675"/>
    <w:rsid w:val="73816811"/>
    <w:rsid w:val="7390D41B"/>
    <w:rsid w:val="73938935"/>
    <w:rsid w:val="73B5C7B2"/>
    <w:rsid w:val="73B6833D"/>
    <w:rsid w:val="73B7B3C3"/>
    <w:rsid w:val="73CA6836"/>
    <w:rsid w:val="73D259FC"/>
    <w:rsid w:val="740782C3"/>
    <w:rsid w:val="74086B3A"/>
    <w:rsid w:val="744D2812"/>
    <w:rsid w:val="7462AE9B"/>
    <w:rsid w:val="7463E49D"/>
    <w:rsid w:val="746E6D87"/>
    <w:rsid w:val="748168E7"/>
    <w:rsid w:val="749EFAA3"/>
    <w:rsid w:val="74A07359"/>
    <w:rsid w:val="74B0C752"/>
    <w:rsid w:val="74BA15DF"/>
    <w:rsid w:val="74C7F290"/>
    <w:rsid w:val="74D8D39C"/>
    <w:rsid w:val="74DAD4D4"/>
    <w:rsid w:val="74E88D5B"/>
    <w:rsid w:val="74EB0AD4"/>
    <w:rsid w:val="75090F7E"/>
    <w:rsid w:val="750CC4C8"/>
    <w:rsid w:val="751D2027"/>
    <w:rsid w:val="751FB864"/>
    <w:rsid w:val="7523B1E1"/>
    <w:rsid w:val="752BA6F3"/>
    <w:rsid w:val="75445906"/>
    <w:rsid w:val="754B4A7B"/>
    <w:rsid w:val="754F3311"/>
    <w:rsid w:val="755B5948"/>
    <w:rsid w:val="7569E4A9"/>
    <w:rsid w:val="75710FB0"/>
    <w:rsid w:val="7574AE88"/>
    <w:rsid w:val="7583DC8A"/>
    <w:rsid w:val="75912F44"/>
    <w:rsid w:val="75942033"/>
    <w:rsid w:val="759ADA3F"/>
    <w:rsid w:val="75AD8A0A"/>
    <w:rsid w:val="75C23D77"/>
    <w:rsid w:val="75C7E8DB"/>
    <w:rsid w:val="75CC281C"/>
    <w:rsid w:val="75CD8F22"/>
    <w:rsid w:val="75E63D3E"/>
    <w:rsid w:val="75EFCBEA"/>
    <w:rsid w:val="75FA1DA0"/>
    <w:rsid w:val="761B51BF"/>
    <w:rsid w:val="7620754D"/>
    <w:rsid w:val="762098D9"/>
    <w:rsid w:val="7666074D"/>
    <w:rsid w:val="766BAF69"/>
    <w:rsid w:val="7676BAB3"/>
    <w:rsid w:val="7676E8DF"/>
    <w:rsid w:val="76A5D0F9"/>
    <w:rsid w:val="76AAB695"/>
    <w:rsid w:val="76BC0386"/>
    <w:rsid w:val="76E30ADE"/>
    <w:rsid w:val="770F58DE"/>
    <w:rsid w:val="7713A21C"/>
    <w:rsid w:val="771BB4BC"/>
    <w:rsid w:val="7723E1FF"/>
    <w:rsid w:val="773C6522"/>
    <w:rsid w:val="77519B53"/>
    <w:rsid w:val="77552A76"/>
    <w:rsid w:val="77805B5D"/>
    <w:rsid w:val="77817F66"/>
    <w:rsid w:val="77BC6171"/>
    <w:rsid w:val="77CEE8D0"/>
    <w:rsid w:val="77DA9254"/>
    <w:rsid w:val="77EFF401"/>
    <w:rsid w:val="780C879C"/>
    <w:rsid w:val="78100F7A"/>
    <w:rsid w:val="782377E7"/>
    <w:rsid w:val="78285965"/>
    <w:rsid w:val="783516D5"/>
    <w:rsid w:val="784A0FE7"/>
    <w:rsid w:val="7872A6C8"/>
    <w:rsid w:val="78899A4C"/>
    <w:rsid w:val="7896795D"/>
    <w:rsid w:val="789A859F"/>
    <w:rsid w:val="78A2CC5D"/>
    <w:rsid w:val="78A7E6AC"/>
    <w:rsid w:val="793484C2"/>
    <w:rsid w:val="79453F8A"/>
    <w:rsid w:val="7957ACC5"/>
    <w:rsid w:val="7967EA12"/>
    <w:rsid w:val="7970D5B0"/>
    <w:rsid w:val="798DA7CB"/>
    <w:rsid w:val="798FE0DB"/>
    <w:rsid w:val="79A5C8A7"/>
    <w:rsid w:val="79AA99BD"/>
    <w:rsid w:val="79C39576"/>
    <w:rsid w:val="79D648FD"/>
    <w:rsid w:val="79D9379E"/>
    <w:rsid w:val="79DDA5CA"/>
    <w:rsid w:val="79FA8D01"/>
    <w:rsid w:val="7A459FBE"/>
    <w:rsid w:val="7A542814"/>
    <w:rsid w:val="7A54F93F"/>
    <w:rsid w:val="7A6BBC15"/>
    <w:rsid w:val="7A91C92E"/>
    <w:rsid w:val="7A948857"/>
    <w:rsid w:val="7AA3EF4B"/>
    <w:rsid w:val="7AA70829"/>
    <w:rsid w:val="7AB30FC5"/>
    <w:rsid w:val="7ABB1F92"/>
    <w:rsid w:val="7AC01AC1"/>
    <w:rsid w:val="7ADC24C0"/>
    <w:rsid w:val="7AE2606A"/>
    <w:rsid w:val="7B14C2DC"/>
    <w:rsid w:val="7B176329"/>
    <w:rsid w:val="7B2D405B"/>
    <w:rsid w:val="7B414E32"/>
    <w:rsid w:val="7B41EC8A"/>
    <w:rsid w:val="7B5968A1"/>
    <w:rsid w:val="7B5D8EB3"/>
    <w:rsid w:val="7B64787A"/>
    <w:rsid w:val="7B8A3BB1"/>
    <w:rsid w:val="7B91DC0D"/>
    <w:rsid w:val="7BBDD72E"/>
    <w:rsid w:val="7BC2376E"/>
    <w:rsid w:val="7BC5C74E"/>
    <w:rsid w:val="7BC5D221"/>
    <w:rsid w:val="7BD9CBD4"/>
    <w:rsid w:val="7BF5A5ED"/>
    <w:rsid w:val="7BFD231A"/>
    <w:rsid w:val="7C067C04"/>
    <w:rsid w:val="7C0FF173"/>
    <w:rsid w:val="7C21E4B1"/>
    <w:rsid w:val="7C37547B"/>
    <w:rsid w:val="7C39063E"/>
    <w:rsid w:val="7C3D52A1"/>
    <w:rsid w:val="7C422166"/>
    <w:rsid w:val="7C80CABE"/>
    <w:rsid w:val="7C8202E2"/>
    <w:rsid w:val="7C89CA3C"/>
    <w:rsid w:val="7C95CC81"/>
    <w:rsid w:val="7C9A64D0"/>
    <w:rsid w:val="7CB0E963"/>
    <w:rsid w:val="7CB23C28"/>
    <w:rsid w:val="7CBE5E91"/>
    <w:rsid w:val="7CD63D9B"/>
    <w:rsid w:val="7CE734FA"/>
    <w:rsid w:val="7CE8CD55"/>
    <w:rsid w:val="7D01CDC0"/>
    <w:rsid w:val="7D134675"/>
    <w:rsid w:val="7D18666C"/>
    <w:rsid w:val="7D1F1052"/>
    <w:rsid w:val="7D1FC8A7"/>
    <w:rsid w:val="7D2F630D"/>
    <w:rsid w:val="7D3F1E11"/>
    <w:rsid w:val="7D477DCF"/>
    <w:rsid w:val="7D62ED40"/>
    <w:rsid w:val="7D750069"/>
    <w:rsid w:val="7D7D0589"/>
    <w:rsid w:val="7D9FCEEA"/>
    <w:rsid w:val="7DAEF180"/>
    <w:rsid w:val="7DAFAD2B"/>
    <w:rsid w:val="7DB48C97"/>
    <w:rsid w:val="7DBF1E8E"/>
    <w:rsid w:val="7DCBD0D7"/>
    <w:rsid w:val="7DDD84A3"/>
    <w:rsid w:val="7DDF526B"/>
    <w:rsid w:val="7DF3D0D7"/>
    <w:rsid w:val="7E0EAACB"/>
    <w:rsid w:val="7E1EC619"/>
    <w:rsid w:val="7E489B20"/>
    <w:rsid w:val="7E6100B2"/>
    <w:rsid w:val="7E66A610"/>
    <w:rsid w:val="7E6F7E58"/>
    <w:rsid w:val="7E7EA784"/>
    <w:rsid w:val="7E8090A9"/>
    <w:rsid w:val="7E893A87"/>
    <w:rsid w:val="7E91DA3A"/>
    <w:rsid w:val="7E97C444"/>
    <w:rsid w:val="7E9AF917"/>
    <w:rsid w:val="7EBC6F05"/>
    <w:rsid w:val="7EC03942"/>
    <w:rsid w:val="7EC85732"/>
    <w:rsid w:val="7ED0CD9B"/>
    <w:rsid w:val="7EE610BD"/>
    <w:rsid w:val="7F2C6B2E"/>
    <w:rsid w:val="7F40396F"/>
    <w:rsid w:val="7F437978"/>
    <w:rsid w:val="7F6386AA"/>
    <w:rsid w:val="7F64EE8D"/>
    <w:rsid w:val="7F7C2624"/>
    <w:rsid w:val="7F82AE69"/>
    <w:rsid w:val="7F8EC1EE"/>
    <w:rsid w:val="7F9C36EA"/>
    <w:rsid w:val="7FB3845D"/>
    <w:rsid w:val="7FF1DF15"/>
    <w:rsid w:val="7FFF6A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EC5D"/>
  <w15:chartTrackingRefBased/>
  <w15:docId w15:val="{77D9F85A-0369-49C8-A2BB-21FB8DDD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D5A"/>
    <w:rPr>
      <w:rFonts w:ascii="Segoe UI" w:hAnsi="Segoe UI"/>
      <w:sz w:val="18"/>
    </w:rPr>
  </w:style>
  <w:style w:type="paragraph" w:styleId="Antrat1">
    <w:name w:val="heading 1"/>
    <w:basedOn w:val="prastasis"/>
    <w:next w:val="prastasis"/>
    <w:link w:val="Antrat1Diagrama"/>
    <w:autoRedefine/>
    <w:uiPriority w:val="9"/>
    <w:rsid w:val="00C9716F"/>
    <w:pPr>
      <w:keepNext/>
      <w:keepLines/>
      <w:numPr>
        <w:numId w:val="12"/>
      </w:numPr>
      <w:spacing w:before="240" w:after="240" w:line="240" w:lineRule="auto"/>
      <w:ind w:left="426" w:right="57" w:hanging="426"/>
      <w:outlineLvl w:val="0"/>
    </w:pPr>
    <w:rPr>
      <w:rFonts w:eastAsiaTheme="majorEastAsia" w:cstheme="majorBidi"/>
      <w:color w:val="2F5496" w:themeColor="accent1" w:themeShade="BF"/>
      <w:sz w:val="32"/>
      <w:szCs w:val="32"/>
    </w:rPr>
  </w:style>
  <w:style w:type="paragraph" w:styleId="Antrat2">
    <w:name w:val="heading 2"/>
    <w:basedOn w:val="prastasis"/>
    <w:next w:val="prastasis"/>
    <w:link w:val="Antrat2Diagrama"/>
    <w:autoRedefine/>
    <w:uiPriority w:val="9"/>
    <w:unhideWhenUsed/>
    <w:rsid w:val="00B05EB4"/>
    <w:pPr>
      <w:keepNext/>
      <w:keepLines/>
      <w:numPr>
        <w:ilvl w:val="1"/>
        <w:numId w:val="12"/>
      </w:numPr>
      <w:spacing w:before="240" w:after="120" w:line="240" w:lineRule="auto"/>
      <w:ind w:left="567" w:right="57" w:hanging="567"/>
      <w:outlineLvl w:val="1"/>
    </w:pPr>
    <w:rPr>
      <w:rFonts w:eastAsiaTheme="majorEastAsia" w:cs="Segoe UI"/>
      <w:color w:val="262626" w:themeColor="text1" w:themeTint="D9"/>
      <w:sz w:val="28"/>
      <w:szCs w:val="28"/>
    </w:rPr>
  </w:style>
  <w:style w:type="paragraph" w:styleId="Antrat3">
    <w:name w:val="heading 3"/>
    <w:basedOn w:val="prastasis"/>
    <w:next w:val="prastasis"/>
    <w:link w:val="Antrat3Diagrama"/>
    <w:uiPriority w:val="9"/>
    <w:unhideWhenUsed/>
    <w:qFormat/>
    <w:rsid w:val="00C16D5B"/>
    <w:pPr>
      <w:keepNext/>
      <w:keepLines/>
      <w:spacing w:before="40" w:after="0"/>
      <w:outlineLvl w:val="2"/>
    </w:pPr>
    <w:rPr>
      <w:rFonts w:asciiTheme="majorHAnsi" w:eastAsiaTheme="majorEastAsia" w:hAnsiTheme="majorHAnsi" w:cstheme="majorBidi"/>
      <w:color w:val="3B46F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3D262D"/>
    <w:pPr>
      <w:tabs>
        <w:tab w:val="center" w:pos="4819"/>
        <w:tab w:val="right" w:pos="9638"/>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D262D"/>
  </w:style>
  <w:style w:type="paragraph" w:styleId="Porat">
    <w:name w:val="footer"/>
    <w:basedOn w:val="prastasis"/>
    <w:link w:val="PoratDiagrama"/>
    <w:uiPriority w:val="99"/>
    <w:unhideWhenUsed/>
    <w:rsid w:val="003D26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62D"/>
  </w:style>
  <w:style w:type="table" w:styleId="Lentelstinklelis">
    <w:name w:val="Table Grid"/>
    <w:basedOn w:val="prastojilentel"/>
    <w:uiPriority w:val="39"/>
    <w:rsid w:val="001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inforightaligment">
    <w:name w:val="Contacts info right aligment"/>
    <w:basedOn w:val="prastasis"/>
    <w:link w:val="ContactsinforightaligmentChar"/>
    <w:qFormat/>
    <w:rsid w:val="005E0E8B"/>
    <w:pPr>
      <w:spacing w:line="260" w:lineRule="exact"/>
      <w:jc w:val="right"/>
    </w:pPr>
    <w:rPr>
      <w:rFonts w:ascii="Muli" w:hAnsi="Muli" w:cs="Arial"/>
      <w:spacing w:val="2"/>
      <w:sz w:val="16"/>
      <w:szCs w:val="16"/>
    </w:rPr>
  </w:style>
  <w:style w:type="paragraph" w:styleId="Sraopastraipa">
    <w:name w:val="List Paragraph"/>
    <w:aliases w:val="SC bullet point,1st level,Buletai,List Paragr1,List Paragraph1,ERP-List Paragraph,List Paragraph11,Bullet EY,Sąrašo pastraipa1,Table of contents numbered,List Paragraph21,Numbering,List Paragraph2,Paragraph,lp1,Use Case List Paragraph"/>
    <w:basedOn w:val="prastasis"/>
    <w:link w:val="SraopastraipaDiagrama"/>
    <w:qFormat/>
    <w:rsid w:val="00BB32BB"/>
    <w:pPr>
      <w:ind w:left="720"/>
      <w:contextualSpacing/>
    </w:pPr>
  </w:style>
  <w:style w:type="character" w:customStyle="1" w:styleId="ContactsinforightaligmentChar">
    <w:name w:val="Contacts info right aligment Char"/>
    <w:basedOn w:val="Numatytasispastraiposriftas"/>
    <w:link w:val="Contactsinforightaligment"/>
    <w:rsid w:val="005E0E8B"/>
    <w:rPr>
      <w:rFonts w:ascii="Muli" w:hAnsi="Muli" w:cs="Arial"/>
      <w:spacing w:val="2"/>
      <w:sz w:val="16"/>
      <w:szCs w:val="16"/>
    </w:rPr>
  </w:style>
  <w:style w:type="paragraph" w:customStyle="1" w:styleId="Datefrontpage">
    <w:name w:val="Date front page"/>
    <w:link w:val="DatefrontpageChar"/>
    <w:qFormat/>
    <w:rsid w:val="005E0E8B"/>
    <w:pPr>
      <w:spacing w:before="2520" w:after="0"/>
      <w:ind w:left="-284"/>
    </w:pPr>
    <w:rPr>
      <w:rFonts w:ascii="GILROY-MEDIUM" w:hAnsi="GILROY-MEDIUM" w:cs="Arial"/>
      <w:noProof/>
      <w:color w:val="1A46FF"/>
      <w:spacing w:val="8"/>
      <w:sz w:val="16"/>
      <w:szCs w:val="16"/>
      <w:lang w:val="en-US"/>
    </w:rPr>
  </w:style>
  <w:style w:type="paragraph" w:customStyle="1" w:styleId="Sectiontitle">
    <w:name w:val="Section title"/>
    <w:basedOn w:val="Sraopastraipa"/>
    <w:link w:val="SectiontitleChar"/>
    <w:qFormat/>
    <w:rsid w:val="00AF04F1"/>
    <w:pPr>
      <w:spacing w:before="160" w:after="0" w:line="580" w:lineRule="exact"/>
      <w:ind w:left="-284"/>
    </w:pPr>
    <w:rPr>
      <w:rFonts w:ascii="Gilroy" w:hAnsi="Gilroy"/>
      <w:spacing w:val="8"/>
      <w:sz w:val="46"/>
      <w:lang w:val="en-US"/>
    </w:rPr>
  </w:style>
  <w:style w:type="character" w:customStyle="1" w:styleId="DatefrontpageChar">
    <w:name w:val="Date front page Char"/>
    <w:basedOn w:val="Numatytasispastraiposriftas"/>
    <w:link w:val="Datefrontpage"/>
    <w:rsid w:val="005E0E8B"/>
    <w:rPr>
      <w:rFonts w:ascii="GILROY-MEDIUM" w:hAnsi="GILROY-MEDIUM" w:cs="Arial"/>
      <w:noProof/>
      <w:color w:val="1A46FF"/>
      <w:spacing w:val="8"/>
      <w:sz w:val="16"/>
      <w:szCs w:val="16"/>
      <w:lang w:val="en-US"/>
    </w:rPr>
  </w:style>
  <w:style w:type="numbering" w:customStyle="1" w:styleId="Gooliver">
    <w:name w:val="Gooliver"/>
    <w:uiPriority w:val="99"/>
    <w:rsid w:val="00A402E7"/>
    <w:pPr>
      <w:numPr>
        <w:numId w:val="3"/>
      </w:numPr>
    </w:pPr>
  </w:style>
  <w:style w:type="character" w:customStyle="1" w:styleId="SraopastraipaDiagrama">
    <w:name w:val="Sąrašo pastraipa Diagrama"/>
    <w:aliases w:val="SC bullet point Diagrama,1st level Diagrama,Buletai Diagrama,List Paragr1 Diagrama,List Paragraph1 Diagrama,ERP-List Paragraph Diagrama,List Paragraph11 Diagrama,Bullet EY Diagrama,Sąrašo pastraipa1 Diagrama,Numbering Diagrama"/>
    <w:basedOn w:val="Numatytasispastraiposriftas"/>
    <w:link w:val="Sraopastraipa"/>
    <w:qFormat/>
    <w:rsid w:val="00382D9F"/>
  </w:style>
  <w:style w:type="character" w:customStyle="1" w:styleId="SectiontitleChar">
    <w:name w:val="Section title Char"/>
    <w:basedOn w:val="SraopastraipaDiagrama"/>
    <w:link w:val="Sectiontitle"/>
    <w:rsid w:val="00AF04F1"/>
    <w:rPr>
      <w:rFonts w:ascii="Gilroy" w:hAnsi="Gilroy"/>
      <w:spacing w:val="8"/>
      <w:sz w:val="46"/>
      <w:lang w:val="en-US"/>
    </w:rPr>
  </w:style>
  <w:style w:type="paragraph" w:customStyle="1" w:styleId="Greytitle">
    <w:name w:val="Grey title"/>
    <w:basedOn w:val="Sectiontitle"/>
    <w:next w:val="Bodyblack"/>
    <w:link w:val="GreytitleChar"/>
    <w:qFormat/>
    <w:rsid w:val="00AF04F1"/>
    <w:pPr>
      <w:spacing w:before="720" w:line="320" w:lineRule="exact"/>
    </w:pPr>
    <w:rPr>
      <w:color w:val="1A46FF"/>
      <w:spacing w:val="4"/>
      <w:sz w:val="24"/>
    </w:rPr>
  </w:style>
  <w:style w:type="paragraph" w:customStyle="1" w:styleId="Bodyblack">
    <w:name w:val="Body black"/>
    <w:basedOn w:val="Greytitle"/>
    <w:link w:val="BodyblackChar"/>
    <w:qFormat/>
    <w:rsid w:val="008A15DE"/>
    <w:pPr>
      <w:spacing w:before="220" w:after="120" w:line="260" w:lineRule="exact"/>
      <w:ind w:right="851"/>
    </w:pPr>
    <w:rPr>
      <w:rFonts w:ascii="Segoe UI" w:hAnsi="Segoe UI"/>
      <w:bCs/>
      <w:color w:val="auto"/>
      <w:spacing w:val="0"/>
      <w:sz w:val="18"/>
      <w:szCs w:val="16"/>
    </w:rPr>
  </w:style>
  <w:style w:type="character" w:customStyle="1" w:styleId="GreytitleChar">
    <w:name w:val="Grey title Char"/>
    <w:basedOn w:val="SectiontitleChar"/>
    <w:link w:val="Greytitle"/>
    <w:rsid w:val="00AF04F1"/>
    <w:rPr>
      <w:rFonts w:ascii="Gilroy" w:hAnsi="Gilroy"/>
      <w:color w:val="1A46FF"/>
      <w:spacing w:val="4"/>
      <w:sz w:val="24"/>
      <w:lang w:val="en-US"/>
    </w:rPr>
  </w:style>
  <w:style w:type="character" w:customStyle="1" w:styleId="BodyblackChar">
    <w:name w:val="Body black Char"/>
    <w:basedOn w:val="GreytitleChar"/>
    <w:link w:val="Bodyblack"/>
    <w:rsid w:val="008A15DE"/>
    <w:rPr>
      <w:rFonts w:ascii="Segoe UI" w:hAnsi="Segoe UI"/>
      <w:bCs/>
      <w:color w:val="1A46FF"/>
      <w:spacing w:val="4"/>
      <w:sz w:val="18"/>
      <w:szCs w:val="16"/>
      <w:lang w:val="en-US"/>
    </w:rPr>
  </w:style>
  <w:style w:type="paragraph" w:customStyle="1" w:styleId="Blueline">
    <w:name w:val="Blue line"/>
    <w:next w:val="Greytitle"/>
    <w:link w:val="BluelineChar"/>
    <w:rsid w:val="001C0B64"/>
    <w:pPr>
      <w:spacing w:after="0" w:line="320" w:lineRule="exact"/>
    </w:pPr>
    <w:rPr>
      <w:rFonts w:ascii="Arial" w:hAnsi="Arial"/>
      <w:b/>
      <w:color w:val="909090"/>
      <w:sz w:val="62"/>
      <w:lang w:val="en-US"/>
    </w:rPr>
  </w:style>
  <w:style w:type="paragraph" w:customStyle="1" w:styleId="Bluebullet">
    <w:name w:val="Blue bullet"/>
    <w:next w:val="Bodyblack"/>
    <w:link w:val="BluebulletChar"/>
    <w:rsid w:val="001C0B64"/>
    <w:rPr>
      <w:rFonts w:ascii="Arial" w:hAnsi="Arial"/>
      <w:b/>
      <w:color w:val="1A46FF"/>
      <w:sz w:val="28"/>
      <w:lang w:val="en-US"/>
    </w:rPr>
  </w:style>
  <w:style w:type="character" w:customStyle="1" w:styleId="BluelineChar">
    <w:name w:val="Blue line Char"/>
    <w:basedOn w:val="Numatytasispastraiposriftas"/>
    <w:link w:val="Blueline"/>
    <w:rsid w:val="001C0B64"/>
    <w:rPr>
      <w:rFonts w:ascii="Arial" w:hAnsi="Arial"/>
      <w:b/>
      <w:color w:val="909090"/>
      <w:sz w:val="62"/>
      <w:lang w:val="en-US"/>
    </w:rPr>
  </w:style>
  <w:style w:type="numbering" w:customStyle="1" w:styleId="Style1">
    <w:name w:val="Style1"/>
    <w:uiPriority w:val="99"/>
    <w:rsid w:val="001C0B64"/>
    <w:pPr>
      <w:numPr>
        <w:numId w:val="4"/>
      </w:numPr>
    </w:pPr>
  </w:style>
  <w:style w:type="character" w:customStyle="1" w:styleId="BluebulletChar">
    <w:name w:val="Blue bullet Char"/>
    <w:basedOn w:val="Numatytasispastraiposriftas"/>
    <w:link w:val="Bluebullet"/>
    <w:rsid w:val="001C0B64"/>
    <w:rPr>
      <w:rFonts w:ascii="Arial" w:hAnsi="Arial"/>
      <w:b/>
      <w:color w:val="1A46FF"/>
      <w:sz w:val="28"/>
      <w:lang w:val="en-US"/>
    </w:rPr>
  </w:style>
  <w:style w:type="numbering" w:customStyle="1" w:styleId="Gooliverstyle">
    <w:name w:val="Gooliver style"/>
    <w:uiPriority w:val="99"/>
    <w:rsid w:val="001C0B64"/>
    <w:pPr>
      <w:numPr>
        <w:numId w:val="5"/>
      </w:numPr>
    </w:pPr>
  </w:style>
  <w:style w:type="paragraph" w:customStyle="1" w:styleId="Bluelinejumptonextlinetotypeingreytitle">
    <w:name w:val="Blue line jump to next line to type in grey title"/>
    <w:basedOn w:val="Greytitle"/>
    <w:next w:val="Bodyblack"/>
    <w:link w:val="BluelinejumptonextlinetotypeingreytitleChar"/>
    <w:rsid w:val="00253C39"/>
    <w:pPr>
      <w:numPr>
        <w:numId w:val="2"/>
      </w:numPr>
      <w:spacing w:line="240" w:lineRule="exact"/>
    </w:pPr>
  </w:style>
  <w:style w:type="paragraph" w:customStyle="1" w:styleId="Bulletpointandblacktxt">
    <w:name w:val="Bullet point and black txt"/>
    <w:basedOn w:val="Bodyblack"/>
    <w:link w:val="BulletpointandblacktxtChar"/>
    <w:rsid w:val="00C435AD"/>
    <w:pPr>
      <w:spacing w:before="160" w:after="100"/>
      <w:ind w:left="0"/>
      <w:contextualSpacing w:val="0"/>
    </w:pPr>
  </w:style>
  <w:style w:type="character" w:customStyle="1" w:styleId="BluelinejumptonextlinetotypeingreytitleChar">
    <w:name w:val="Blue line jump to next line to type in grey title Char"/>
    <w:basedOn w:val="GreytitleChar"/>
    <w:link w:val="Bluelinejumptonextlinetotypeingreytitle"/>
    <w:rsid w:val="00253C39"/>
    <w:rPr>
      <w:rFonts w:ascii="Gilroy" w:hAnsi="Gilroy"/>
      <w:color w:val="1A46FF"/>
      <w:spacing w:val="4"/>
      <w:sz w:val="24"/>
      <w:lang w:val="en-US"/>
    </w:rPr>
  </w:style>
  <w:style w:type="paragraph" w:customStyle="1" w:styleId="Introductiontitle">
    <w:name w:val="Introduction title"/>
    <w:basedOn w:val="prastasis"/>
    <w:link w:val="IntroductiontitleChar"/>
    <w:qFormat/>
    <w:rsid w:val="00E9699A"/>
    <w:pPr>
      <w:spacing w:before="320" w:after="0" w:line="780" w:lineRule="exact"/>
      <w:ind w:left="1276" w:right="1559"/>
    </w:pPr>
    <w:rPr>
      <w:rFonts w:ascii="Gilroy" w:hAnsi="Gilroy" w:cs="Arial"/>
      <w:spacing w:val="8"/>
      <w:sz w:val="60"/>
      <w:szCs w:val="60"/>
      <w:lang w:val="en-US"/>
    </w:rPr>
  </w:style>
  <w:style w:type="character" w:customStyle="1" w:styleId="BulletpointandblacktxtChar">
    <w:name w:val="Bullet point and black txt Char"/>
    <w:basedOn w:val="BodyblackChar"/>
    <w:link w:val="Bulletpointandblacktxt"/>
    <w:rsid w:val="00C435AD"/>
    <w:rPr>
      <w:rFonts w:ascii="Arial" w:hAnsi="Arial"/>
      <w:b w:val="0"/>
      <w:bCs/>
      <w:color w:val="909090"/>
      <w:spacing w:val="8"/>
      <w:sz w:val="16"/>
      <w:szCs w:val="16"/>
      <w:lang w:val="en-US"/>
    </w:rPr>
  </w:style>
  <w:style w:type="character" w:customStyle="1" w:styleId="IntroductiontitleChar">
    <w:name w:val="Introduction title Char"/>
    <w:basedOn w:val="Numatytasispastraiposriftas"/>
    <w:link w:val="Introductiontitle"/>
    <w:rsid w:val="00E9699A"/>
    <w:rPr>
      <w:rFonts w:ascii="Gilroy" w:hAnsi="Gilroy" w:cs="Arial"/>
      <w:spacing w:val="8"/>
      <w:sz w:val="60"/>
      <w:szCs w:val="60"/>
      <w:lang w:val="en-US"/>
    </w:rPr>
  </w:style>
  <w:style w:type="paragraph" w:customStyle="1" w:styleId="Subtitlefrontpage">
    <w:name w:val="Sub title front page"/>
    <w:basedOn w:val="prastasis"/>
    <w:link w:val="SubtitlefrontpageChar"/>
    <w:qFormat/>
    <w:rsid w:val="000201B4"/>
    <w:pPr>
      <w:spacing w:before="160" w:after="0" w:line="780" w:lineRule="exact"/>
      <w:ind w:left="1191" w:right="1559"/>
    </w:pPr>
    <w:rPr>
      <w:rFonts w:ascii="GILROY-MEDIUM" w:hAnsi="GILROY-MEDIUM"/>
      <w:noProof/>
      <w:color w:val="1A46FF"/>
      <w:sz w:val="36"/>
    </w:rPr>
  </w:style>
  <w:style w:type="paragraph" w:customStyle="1" w:styleId="Datenotfrontpage">
    <w:name w:val="Date not front page"/>
    <w:basedOn w:val="Datefrontpage"/>
    <w:link w:val="DatenotfrontpageChar"/>
    <w:qFormat/>
    <w:rsid w:val="000201B4"/>
    <w:pPr>
      <w:spacing w:before="1600" w:line="280" w:lineRule="exact"/>
    </w:pPr>
    <w:rPr>
      <w:color w:val="auto"/>
    </w:rPr>
  </w:style>
  <w:style w:type="character" w:customStyle="1" w:styleId="SubtitlefrontpageChar">
    <w:name w:val="Sub title front page Char"/>
    <w:basedOn w:val="Numatytasispastraiposriftas"/>
    <w:link w:val="Subtitlefrontpage"/>
    <w:rsid w:val="000201B4"/>
    <w:rPr>
      <w:rFonts w:ascii="GILROY-MEDIUM" w:hAnsi="GILROY-MEDIUM"/>
      <w:noProof/>
      <w:color w:val="1A46FF"/>
      <w:sz w:val="36"/>
    </w:rPr>
  </w:style>
  <w:style w:type="paragraph" w:customStyle="1" w:styleId="Greybodytext">
    <w:name w:val="Grey body text"/>
    <w:basedOn w:val="Bodyblack"/>
    <w:link w:val="GreybodytextChar"/>
    <w:rsid w:val="009407BA"/>
    <w:pPr>
      <w:spacing w:before="360" w:after="0" w:line="180" w:lineRule="exact"/>
    </w:pPr>
    <w:rPr>
      <w:color w:val="909090"/>
    </w:rPr>
  </w:style>
  <w:style w:type="character" w:customStyle="1" w:styleId="DatenotfrontpageChar">
    <w:name w:val="Date not front page Char"/>
    <w:basedOn w:val="DatefrontpageChar"/>
    <w:link w:val="Datenotfrontpage"/>
    <w:rsid w:val="000201B4"/>
    <w:rPr>
      <w:rFonts w:ascii="GILROY-MEDIUM" w:hAnsi="GILROY-MEDIUM" w:cs="Arial"/>
      <w:noProof/>
      <w:color w:val="1A46FF"/>
      <w:spacing w:val="8"/>
      <w:sz w:val="16"/>
      <w:szCs w:val="16"/>
      <w:lang w:val="en-US"/>
    </w:rPr>
  </w:style>
  <w:style w:type="paragraph" w:customStyle="1" w:styleId="Clientinfo">
    <w:name w:val="Client info"/>
    <w:basedOn w:val="Contactsinforightaligment"/>
    <w:link w:val="ClientinfoChar"/>
    <w:qFormat/>
    <w:rsid w:val="00F10E4B"/>
    <w:pPr>
      <w:jc w:val="left"/>
    </w:pPr>
  </w:style>
  <w:style w:type="character" w:customStyle="1" w:styleId="GreybodytextChar">
    <w:name w:val="Grey body text Char"/>
    <w:basedOn w:val="BodyblackChar"/>
    <w:link w:val="Greybodytext"/>
    <w:rsid w:val="009407BA"/>
    <w:rPr>
      <w:rFonts w:ascii="Muli" w:hAnsi="Muli"/>
      <w:bCs/>
      <w:color w:val="909090"/>
      <w:spacing w:val="8"/>
      <w:sz w:val="16"/>
      <w:szCs w:val="16"/>
      <w:lang w:val="en-US"/>
    </w:rPr>
  </w:style>
  <w:style w:type="paragraph" w:customStyle="1" w:styleId="Client">
    <w:name w:val="Client"/>
    <w:basedOn w:val="prastasis"/>
    <w:link w:val="ClientChar"/>
    <w:qFormat/>
    <w:rsid w:val="00E9699A"/>
    <w:pPr>
      <w:spacing w:line="240" w:lineRule="exact"/>
    </w:pPr>
    <w:rPr>
      <w:rFonts w:ascii="GILROY-MEDIUM" w:hAnsi="GILROY-MEDIUM" w:cs="Arial"/>
      <w:b/>
      <w:color w:val="1A46FF"/>
      <w:spacing w:val="2"/>
      <w:sz w:val="16"/>
      <w:szCs w:val="16"/>
    </w:rPr>
  </w:style>
  <w:style w:type="character" w:customStyle="1" w:styleId="ClientinfoChar">
    <w:name w:val="Client info Char"/>
    <w:basedOn w:val="ContactsinforightaligmentChar"/>
    <w:link w:val="Clientinfo"/>
    <w:rsid w:val="00F10E4B"/>
    <w:rPr>
      <w:rFonts w:ascii="Muli" w:hAnsi="Muli" w:cs="Arial"/>
      <w:spacing w:val="2"/>
      <w:sz w:val="16"/>
      <w:szCs w:val="16"/>
    </w:rPr>
  </w:style>
  <w:style w:type="paragraph" w:customStyle="1" w:styleId="Clientsname">
    <w:name w:val="Clients name"/>
    <w:basedOn w:val="prastasis"/>
    <w:link w:val="ClientsnameChar"/>
    <w:qFormat/>
    <w:rsid w:val="00192B6F"/>
    <w:pPr>
      <w:spacing w:line="240" w:lineRule="auto"/>
    </w:pPr>
    <w:rPr>
      <w:rFonts w:ascii="Gilroy" w:hAnsi="Gilroy" w:cs="Arial"/>
      <w:color w:val="000000" w:themeColor="text1"/>
      <w:spacing w:val="8"/>
      <w:sz w:val="32"/>
      <w:szCs w:val="60"/>
      <w:lang w:val="en-US"/>
    </w:rPr>
  </w:style>
  <w:style w:type="character" w:customStyle="1" w:styleId="ClientChar">
    <w:name w:val="Client Char"/>
    <w:basedOn w:val="Numatytasispastraiposriftas"/>
    <w:link w:val="Client"/>
    <w:rsid w:val="00E9699A"/>
    <w:rPr>
      <w:rFonts w:ascii="GILROY-MEDIUM" w:hAnsi="GILROY-MEDIUM" w:cs="Arial"/>
      <w:b/>
      <w:color w:val="1A46FF"/>
      <w:spacing w:val="2"/>
      <w:sz w:val="16"/>
      <w:szCs w:val="16"/>
    </w:rPr>
  </w:style>
  <w:style w:type="character" w:customStyle="1" w:styleId="ClientsnameChar">
    <w:name w:val="Clients name Char"/>
    <w:basedOn w:val="Numatytasispastraiposriftas"/>
    <w:link w:val="Clientsname"/>
    <w:rsid w:val="00192B6F"/>
    <w:rPr>
      <w:rFonts w:ascii="Gilroy" w:hAnsi="Gilroy" w:cs="Arial"/>
      <w:color w:val="000000" w:themeColor="text1"/>
      <w:spacing w:val="8"/>
      <w:sz w:val="32"/>
      <w:szCs w:val="60"/>
      <w:lang w:val="en-US"/>
    </w:rPr>
  </w:style>
  <w:style w:type="paragraph" w:customStyle="1" w:styleId="Bodyblackemphasis">
    <w:name w:val="Body black emphasis"/>
    <w:basedOn w:val="Bodyblack"/>
    <w:link w:val="BodyblackemphasisChar"/>
    <w:qFormat/>
    <w:rsid w:val="00652F93"/>
    <w:rPr>
      <w:b/>
      <w:bCs w:val="0"/>
      <w:color w:val="000000" w:themeColor="text1"/>
    </w:rPr>
  </w:style>
  <w:style w:type="paragraph" w:customStyle="1" w:styleId="Bulletpoint">
    <w:name w:val="Bullet point"/>
    <w:basedOn w:val="Bulletpointandblacktxt"/>
    <w:link w:val="BulletpointChar"/>
    <w:qFormat/>
    <w:rsid w:val="00FD3B08"/>
    <w:pPr>
      <w:numPr>
        <w:ilvl w:val="1"/>
        <w:numId w:val="2"/>
      </w:numPr>
      <w:spacing w:after="0"/>
    </w:pPr>
  </w:style>
  <w:style w:type="character" w:customStyle="1" w:styleId="BodyblackemphasisChar">
    <w:name w:val="Body black emphasis Char"/>
    <w:basedOn w:val="BodyblackChar"/>
    <w:link w:val="Bodyblackemphasis"/>
    <w:rsid w:val="00652F93"/>
    <w:rPr>
      <w:rFonts w:ascii="Muli" w:hAnsi="Muli"/>
      <w:b/>
      <w:bCs w:val="0"/>
      <w:color w:val="000000" w:themeColor="text1"/>
      <w:spacing w:val="4"/>
      <w:sz w:val="16"/>
      <w:szCs w:val="16"/>
      <w:lang w:val="en-US"/>
    </w:rPr>
  </w:style>
  <w:style w:type="paragraph" w:customStyle="1" w:styleId="BodyBlue">
    <w:name w:val="Body Blue"/>
    <w:basedOn w:val="Bodyblack"/>
    <w:link w:val="BodyBlueChar"/>
    <w:qFormat/>
    <w:rsid w:val="00F10E4B"/>
    <w:rPr>
      <w:color w:val="1A46FF"/>
    </w:rPr>
  </w:style>
  <w:style w:type="character" w:customStyle="1" w:styleId="BulletpointChar">
    <w:name w:val="Bullet point Char"/>
    <w:basedOn w:val="BulletpointandblacktxtChar"/>
    <w:link w:val="Bulletpoint"/>
    <w:rsid w:val="00FD3B08"/>
    <w:rPr>
      <w:rFonts w:ascii="Segoe UI" w:hAnsi="Segoe UI"/>
      <w:b w:val="0"/>
      <w:bCs/>
      <w:color w:val="909090"/>
      <w:spacing w:val="8"/>
      <w:sz w:val="18"/>
      <w:szCs w:val="16"/>
      <w:lang w:val="en-US"/>
    </w:rPr>
  </w:style>
  <w:style w:type="character" w:customStyle="1" w:styleId="BodyBlueChar">
    <w:name w:val="Body Blue Char"/>
    <w:basedOn w:val="BodyblackChar"/>
    <w:link w:val="BodyBlue"/>
    <w:rsid w:val="00F10E4B"/>
    <w:rPr>
      <w:rFonts w:ascii="Muli" w:hAnsi="Muli"/>
      <w:bCs/>
      <w:color w:val="1A46FF"/>
      <w:spacing w:val="4"/>
      <w:sz w:val="16"/>
      <w:szCs w:val="16"/>
      <w:lang w:val="en-US"/>
    </w:rPr>
  </w:style>
  <w:style w:type="character" w:customStyle="1" w:styleId="Antrat1Diagrama">
    <w:name w:val="Antraštė 1 Diagrama"/>
    <w:basedOn w:val="Numatytasispastraiposriftas"/>
    <w:link w:val="Antrat1"/>
    <w:uiPriority w:val="9"/>
    <w:rsid w:val="00C9716F"/>
    <w:rPr>
      <w:rFonts w:ascii="Segoe UI" w:eastAsiaTheme="majorEastAsia" w:hAnsi="Segoe UI" w:cstheme="majorBidi"/>
      <w:color w:val="2F5496" w:themeColor="accent1" w:themeShade="BF"/>
      <w:sz w:val="32"/>
      <w:szCs w:val="32"/>
    </w:rPr>
  </w:style>
  <w:style w:type="paragraph" w:styleId="Turinioantrat">
    <w:name w:val="TOC Heading"/>
    <w:basedOn w:val="Antrat1"/>
    <w:next w:val="prastasis"/>
    <w:uiPriority w:val="39"/>
    <w:unhideWhenUsed/>
    <w:qFormat/>
    <w:rsid w:val="00DF188E"/>
    <w:pPr>
      <w:spacing w:before="480" w:line="276" w:lineRule="auto"/>
      <w:outlineLvl w:val="9"/>
    </w:pPr>
    <w:rPr>
      <w:b/>
      <w:bCs/>
      <w:sz w:val="28"/>
      <w:szCs w:val="28"/>
      <w:lang w:val="en-US"/>
    </w:rPr>
  </w:style>
  <w:style w:type="paragraph" w:styleId="Turinys1">
    <w:name w:val="toc 1"/>
    <w:basedOn w:val="prastasis"/>
    <w:next w:val="prastasis"/>
    <w:autoRedefine/>
    <w:uiPriority w:val="39"/>
    <w:unhideWhenUsed/>
    <w:rsid w:val="00DD162A"/>
    <w:pPr>
      <w:tabs>
        <w:tab w:val="left" w:pos="440"/>
        <w:tab w:val="right" w:leader="dot" w:pos="9344"/>
      </w:tabs>
      <w:spacing w:before="120" w:after="120"/>
    </w:pPr>
    <w:rPr>
      <w:rFonts w:ascii="Segoe UI Semibold" w:hAnsi="Segoe UI Semibold" w:cstheme="minorHAnsi"/>
      <w:bCs/>
      <w:caps/>
      <w:noProof/>
      <w:color w:val="2F5496" w:themeColor="accent1" w:themeShade="BF"/>
      <w:szCs w:val="20"/>
    </w:rPr>
  </w:style>
  <w:style w:type="paragraph" w:styleId="Turinys2">
    <w:name w:val="toc 2"/>
    <w:basedOn w:val="prastasis"/>
    <w:next w:val="prastasis"/>
    <w:autoRedefine/>
    <w:uiPriority w:val="39"/>
    <w:unhideWhenUsed/>
    <w:rsid w:val="00322683"/>
    <w:pPr>
      <w:tabs>
        <w:tab w:val="left" w:pos="880"/>
        <w:tab w:val="right" w:leader="dot" w:pos="9344"/>
      </w:tabs>
      <w:spacing w:after="0"/>
      <w:ind w:left="220"/>
    </w:pPr>
    <w:rPr>
      <w:rFonts w:cs="Segoe UI"/>
      <w:noProof/>
      <w:color w:val="262626" w:themeColor="text1" w:themeTint="D9"/>
      <w:szCs w:val="20"/>
    </w:rPr>
  </w:style>
  <w:style w:type="paragraph" w:styleId="Turinys3">
    <w:name w:val="toc 3"/>
    <w:basedOn w:val="prastasis"/>
    <w:next w:val="prastasis"/>
    <w:autoRedefine/>
    <w:uiPriority w:val="39"/>
    <w:unhideWhenUsed/>
    <w:rsid w:val="00DF188E"/>
    <w:pPr>
      <w:spacing w:after="0"/>
      <w:ind w:left="440"/>
    </w:pPr>
    <w:rPr>
      <w:rFonts w:cstheme="minorHAnsi"/>
      <w:i/>
      <w:iCs/>
      <w:sz w:val="20"/>
      <w:szCs w:val="20"/>
    </w:rPr>
  </w:style>
  <w:style w:type="paragraph" w:styleId="Turinys4">
    <w:name w:val="toc 4"/>
    <w:basedOn w:val="prastasis"/>
    <w:next w:val="prastasis"/>
    <w:autoRedefine/>
    <w:uiPriority w:val="39"/>
    <w:semiHidden/>
    <w:unhideWhenUsed/>
    <w:rsid w:val="00DF188E"/>
    <w:pPr>
      <w:spacing w:after="0"/>
      <w:ind w:left="660"/>
    </w:pPr>
    <w:rPr>
      <w:rFonts w:cstheme="minorHAnsi"/>
      <w:szCs w:val="18"/>
    </w:rPr>
  </w:style>
  <w:style w:type="paragraph" w:styleId="Turinys5">
    <w:name w:val="toc 5"/>
    <w:basedOn w:val="prastasis"/>
    <w:next w:val="prastasis"/>
    <w:autoRedefine/>
    <w:uiPriority w:val="39"/>
    <w:semiHidden/>
    <w:unhideWhenUsed/>
    <w:rsid w:val="00DF188E"/>
    <w:pPr>
      <w:spacing w:after="0"/>
      <w:ind w:left="880"/>
    </w:pPr>
    <w:rPr>
      <w:rFonts w:cstheme="minorHAnsi"/>
      <w:szCs w:val="18"/>
    </w:rPr>
  </w:style>
  <w:style w:type="paragraph" w:styleId="Turinys6">
    <w:name w:val="toc 6"/>
    <w:basedOn w:val="prastasis"/>
    <w:next w:val="prastasis"/>
    <w:autoRedefine/>
    <w:uiPriority w:val="39"/>
    <w:semiHidden/>
    <w:unhideWhenUsed/>
    <w:rsid w:val="00DF188E"/>
    <w:pPr>
      <w:spacing w:after="0"/>
      <w:ind w:left="1100"/>
    </w:pPr>
    <w:rPr>
      <w:rFonts w:cstheme="minorHAnsi"/>
      <w:szCs w:val="18"/>
    </w:rPr>
  </w:style>
  <w:style w:type="paragraph" w:styleId="Turinys7">
    <w:name w:val="toc 7"/>
    <w:basedOn w:val="prastasis"/>
    <w:next w:val="prastasis"/>
    <w:autoRedefine/>
    <w:uiPriority w:val="39"/>
    <w:semiHidden/>
    <w:unhideWhenUsed/>
    <w:rsid w:val="00DF188E"/>
    <w:pPr>
      <w:spacing w:after="0"/>
      <w:ind w:left="1320"/>
    </w:pPr>
    <w:rPr>
      <w:rFonts w:cstheme="minorHAnsi"/>
      <w:szCs w:val="18"/>
    </w:rPr>
  </w:style>
  <w:style w:type="paragraph" w:styleId="Turinys8">
    <w:name w:val="toc 8"/>
    <w:basedOn w:val="prastasis"/>
    <w:next w:val="prastasis"/>
    <w:autoRedefine/>
    <w:uiPriority w:val="39"/>
    <w:semiHidden/>
    <w:unhideWhenUsed/>
    <w:rsid w:val="00DF188E"/>
    <w:pPr>
      <w:spacing w:after="0"/>
      <w:ind w:left="1540"/>
    </w:pPr>
    <w:rPr>
      <w:rFonts w:cstheme="minorHAnsi"/>
      <w:szCs w:val="18"/>
    </w:rPr>
  </w:style>
  <w:style w:type="paragraph" w:styleId="Turinys9">
    <w:name w:val="toc 9"/>
    <w:basedOn w:val="prastasis"/>
    <w:next w:val="prastasis"/>
    <w:autoRedefine/>
    <w:uiPriority w:val="39"/>
    <w:semiHidden/>
    <w:unhideWhenUsed/>
    <w:rsid w:val="00DF188E"/>
    <w:pPr>
      <w:spacing w:after="0"/>
      <w:ind w:left="1760"/>
    </w:pPr>
    <w:rPr>
      <w:rFonts w:cstheme="minorHAnsi"/>
      <w:szCs w:val="18"/>
    </w:rPr>
  </w:style>
  <w:style w:type="character" w:styleId="Hipersaitas">
    <w:name w:val="Hyperlink"/>
    <w:aliases w:val="Alna"/>
    <w:basedOn w:val="Numatytasispastraiposriftas"/>
    <w:uiPriority w:val="99"/>
    <w:unhideWhenUsed/>
    <w:rsid w:val="004233E4"/>
    <w:rPr>
      <w:color w:val="0563C1" w:themeColor="hyperlink"/>
      <w:u w:val="single"/>
    </w:rPr>
  </w:style>
  <w:style w:type="character" w:customStyle="1" w:styleId="Antrat2Diagrama">
    <w:name w:val="Antraštė 2 Diagrama"/>
    <w:basedOn w:val="Numatytasispastraiposriftas"/>
    <w:link w:val="Antrat2"/>
    <w:uiPriority w:val="9"/>
    <w:rsid w:val="00B05EB4"/>
    <w:rPr>
      <w:rFonts w:ascii="Segoe UI" w:eastAsiaTheme="majorEastAsia" w:hAnsi="Segoe UI" w:cs="Segoe UI"/>
      <w:color w:val="262626" w:themeColor="text1" w:themeTint="D9"/>
      <w:sz w:val="28"/>
      <w:szCs w:val="28"/>
    </w:rPr>
  </w:style>
  <w:style w:type="paragraph" w:customStyle="1" w:styleId="Bullet">
    <w:name w:val="Bullet"/>
    <w:basedOn w:val="prastasis"/>
    <w:link w:val="BulletChar"/>
    <w:qFormat/>
    <w:rsid w:val="00C4710E"/>
    <w:pPr>
      <w:numPr>
        <w:numId w:val="1"/>
      </w:numPr>
      <w:spacing w:after="0" w:line="240" w:lineRule="auto"/>
    </w:pPr>
    <w:rPr>
      <w:rFonts w:ascii="Times New Roman" w:eastAsia="Times New Roman" w:hAnsi="Times New Roman" w:cs="Times New Roman"/>
      <w:sz w:val="24"/>
      <w:szCs w:val="24"/>
      <w:lang w:eastAsia="en-GB"/>
    </w:rPr>
  </w:style>
  <w:style w:type="character" w:customStyle="1" w:styleId="BulletChar">
    <w:name w:val="Bullet Char"/>
    <w:basedOn w:val="Numatytasispastraiposriftas"/>
    <w:link w:val="Bullet"/>
    <w:rsid w:val="00C4710E"/>
    <w:rPr>
      <w:rFonts w:ascii="Times New Roman" w:eastAsia="Times New Roman" w:hAnsi="Times New Roman" w:cs="Times New Roman"/>
      <w:sz w:val="24"/>
      <w:szCs w:val="24"/>
      <w:lang w:eastAsia="en-GB"/>
    </w:rPr>
  </w:style>
  <w:style w:type="paragraph" w:styleId="Antrat">
    <w:name w:val="caption"/>
    <w:aliases w:val="Lentelė"/>
    <w:basedOn w:val="prastasis"/>
    <w:next w:val="prastasis"/>
    <w:link w:val="AntratDiagrama"/>
    <w:unhideWhenUsed/>
    <w:qFormat/>
    <w:rsid w:val="00B21331"/>
    <w:pPr>
      <w:keepNext/>
      <w:spacing w:before="100" w:beforeAutospacing="1" w:after="60" w:line="240" w:lineRule="auto"/>
    </w:pPr>
    <w:rPr>
      <w:i/>
      <w:iCs/>
      <w:sz w:val="20"/>
      <w:szCs w:val="18"/>
    </w:rPr>
  </w:style>
  <w:style w:type="character" w:customStyle="1" w:styleId="Antrat3Diagrama">
    <w:name w:val="Antraštė 3 Diagrama"/>
    <w:basedOn w:val="Numatytasispastraiposriftas"/>
    <w:link w:val="Antrat3"/>
    <w:uiPriority w:val="9"/>
    <w:rsid w:val="00C16D5B"/>
    <w:rPr>
      <w:rFonts w:asciiTheme="majorHAnsi" w:eastAsiaTheme="majorEastAsia" w:hAnsiTheme="majorHAnsi" w:cstheme="majorBidi"/>
      <w:color w:val="3B46FF"/>
      <w:sz w:val="24"/>
      <w:szCs w:val="24"/>
    </w:rPr>
  </w:style>
  <w:style w:type="paragraph" w:styleId="Puslapioinaostekstas">
    <w:name w:val="footnote text"/>
    <w:aliases w:val="Diagrama,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A32E7E"/>
    <w:pPr>
      <w:spacing w:after="0" w:line="240" w:lineRule="auto"/>
    </w:pPr>
    <w:rPr>
      <w:rFonts w:ascii="Times New Roman" w:eastAsia="Times New Roman" w:hAnsi="Times New Roman" w:cs="Times New Roman"/>
      <w:color w:val="44546A" w:themeColor="text2"/>
      <w:szCs w:val="24"/>
      <w:lang w:eastAsia="en-GB"/>
    </w:rPr>
  </w:style>
  <w:style w:type="character" w:customStyle="1" w:styleId="PuslapioinaostekstasDiagrama">
    <w:name w:val="Puslapio išnašos tekstas Diagrama"/>
    <w:aliases w:val="Diagrama Diagrama,Char Diagrama1,Fußnote Diagrama,Carattere Diagrama,fn Diagrama,Footnotes Diagrama,Footnote ak Diagrama,Footnote Text Char1 Diagrama,Footnote Text Char Char Diagrama,fn Char Char Diagrama,ft Diagrama"/>
    <w:basedOn w:val="Numatytasispastraiposriftas"/>
    <w:link w:val="Puslapioinaostekstas"/>
    <w:uiPriority w:val="99"/>
    <w:qFormat/>
    <w:rsid w:val="00A32E7E"/>
    <w:rPr>
      <w:rFonts w:ascii="Times New Roman" w:eastAsia="Times New Roman" w:hAnsi="Times New Roman" w:cs="Times New Roman"/>
      <w:color w:val="44546A" w:themeColor="text2"/>
      <w:sz w:val="18"/>
      <w:szCs w:val="24"/>
      <w:lang w:eastAsia="en-GB"/>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Nota,Ref"/>
    <w:basedOn w:val="Numatytasispastraiposriftas"/>
    <w:link w:val="SUPERSChar"/>
    <w:uiPriority w:val="99"/>
    <w:unhideWhenUsed/>
    <w:qFormat/>
    <w:rsid w:val="00A32E7E"/>
    <w:rPr>
      <w:vertAlign w:val="superscript"/>
    </w:rPr>
  </w:style>
  <w:style w:type="paragraph" w:customStyle="1" w:styleId="SUPERSChar">
    <w:name w:val="SUPERS Char"/>
    <w:aliases w:val="EN Footnote Reference Char"/>
    <w:basedOn w:val="prastasis"/>
    <w:link w:val="Puslapioinaosnuoroda"/>
    <w:uiPriority w:val="99"/>
    <w:rsid w:val="00A32E7E"/>
    <w:pPr>
      <w:spacing w:before="120" w:after="0" w:line="240" w:lineRule="exact"/>
    </w:pPr>
    <w:rPr>
      <w:vertAlign w:val="superscript"/>
    </w:rPr>
  </w:style>
  <w:style w:type="character" w:styleId="Komentaronuoroda">
    <w:name w:val="annotation reference"/>
    <w:basedOn w:val="Numatytasispastraiposriftas"/>
    <w:uiPriority w:val="99"/>
    <w:unhideWhenUsed/>
    <w:rsid w:val="00DE1972"/>
    <w:rPr>
      <w:sz w:val="16"/>
    </w:rPr>
  </w:style>
  <w:style w:type="character" w:customStyle="1" w:styleId="AntratDiagrama">
    <w:name w:val="Antraštė Diagrama"/>
    <w:aliases w:val="Lentelė Diagrama"/>
    <w:basedOn w:val="Numatytasispastraiposriftas"/>
    <w:link w:val="Antrat"/>
    <w:locked/>
    <w:rsid w:val="00B21331"/>
    <w:rPr>
      <w:rFonts w:ascii="Segoe UI" w:hAnsi="Segoe UI"/>
      <w:i/>
      <w:iCs/>
      <w:sz w:val="20"/>
      <w:szCs w:val="18"/>
    </w:rPr>
  </w:style>
  <w:style w:type="paragraph" w:styleId="Komentarotekstas">
    <w:name w:val="annotation text"/>
    <w:basedOn w:val="prastasis"/>
    <w:link w:val="KomentarotekstasDiagrama"/>
    <w:uiPriority w:val="99"/>
    <w:unhideWhenUsed/>
    <w:rsid w:val="006D53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3A1"/>
    <w:rPr>
      <w:sz w:val="20"/>
      <w:szCs w:val="20"/>
    </w:rPr>
  </w:style>
  <w:style w:type="paragraph" w:styleId="Komentarotema">
    <w:name w:val="annotation subject"/>
    <w:basedOn w:val="Komentarotekstas"/>
    <w:next w:val="Komentarotekstas"/>
    <w:link w:val="KomentarotemaDiagrama"/>
    <w:uiPriority w:val="99"/>
    <w:semiHidden/>
    <w:unhideWhenUsed/>
    <w:rsid w:val="006D53A1"/>
    <w:rPr>
      <w:b/>
      <w:bCs/>
    </w:rPr>
  </w:style>
  <w:style w:type="character" w:customStyle="1" w:styleId="KomentarotemaDiagrama">
    <w:name w:val="Komentaro tema Diagrama"/>
    <w:basedOn w:val="KomentarotekstasDiagrama"/>
    <w:link w:val="Komentarotema"/>
    <w:uiPriority w:val="99"/>
    <w:semiHidden/>
    <w:rsid w:val="006D53A1"/>
    <w:rPr>
      <w:b/>
      <w:bCs/>
      <w:sz w:val="20"/>
      <w:szCs w:val="20"/>
    </w:rPr>
  </w:style>
  <w:style w:type="character" w:customStyle="1" w:styleId="UnresolvedMention1">
    <w:name w:val="Unresolved Mention1"/>
    <w:basedOn w:val="Numatytasispastraiposriftas"/>
    <w:uiPriority w:val="99"/>
    <w:semiHidden/>
    <w:unhideWhenUsed/>
    <w:rsid w:val="006D53A1"/>
    <w:rPr>
      <w:color w:val="605E5C"/>
      <w:shd w:val="clear" w:color="auto" w:fill="E1DFDD"/>
    </w:rPr>
  </w:style>
  <w:style w:type="table" w:styleId="3sraolentel3parykinimas">
    <w:name w:val="List Table 3 Accent 3"/>
    <w:aliases w:val="List Table 3 - Accent 311,Scroll Table Normal"/>
    <w:basedOn w:val="prastojilentel"/>
    <w:uiPriority w:val="48"/>
    <w:rsid w:val="00797278"/>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Paprastasistekstas">
    <w:name w:val="Plain Text"/>
    <w:basedOn w:val="prastasis"/>
    <w:link w:val="PaprastasistekstasDiagrama"/>
    <w:uiPriority w:val="99"/>
    <w:rsid w:val="00A260E5"/>
    <w:pPr>
      <w:spacing w:before="120" w:after="0" w:line="240" w:lineRule="auto"/>
      <w:ind w:left="57" w:right="57"/>
    </w:pPr>
    <w:rPr>
      <w:szCs w:val="21"/>
    </w:rPr>
  </w:style>
  <w:style w:type="character" w:customStyle="1" w:styleId="PaprastasistekstasDiagrama">
    <w:name w:val="Paprastasis tekstas Diagrama"/>
    <w:basedOn w:val="Numatytasispastraiposriftas"/>
    <w:link w:val="Paprastasistekstas"/>
    <w:uiPriority w:val="99"/>
    <w:rsid w:val="00A260E5"/>
    <w:rPr>
      <w:rFonts w:ascii="Segoe UI" w:hAnsi="Segoe UI"/>
      <w:sz w:val="18"/>
      <w:szCs w:val="21"/>
    </w:rPr>
  </w:style>
  <w:style w:type="table" w:styleId="Lentelstinklelisviesus">
    <w:name w:val="Grid Table Light"/>
    <w:basedOn w:val="prastojilentel"/>
    <w:uiPriority w:val="40"/>
    <w:rsid w:val="002B1F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0E733E"/>
    <w:pPr>
      <w:spacing w:after="0" w:line="240" w:lineRule="auto"/>
    </w:pPr>
  </w:style>
  <w:style w:type="character" w:styleId="Puslapionumeris">
    <w:name w:val="page number"/>
    <w:basedOn w:val="Numatytasispastraiposriftas"/>
    <w:uiPriority w:val="99"/>
    <w:semiHidden/>
    <w:unhideWhenUsed/>
    <w:rsid w:val="00852B43"/>
  </w:style>
  <w:style w:type="numbering" w:customStyle="1" w:styleId="CurrentList1">
    <w:name w:val="Current List1"/>
    <w:uiPriority w:val="99"/>
    <w:rsid w:val="00C47B1D"/>
    <w:pPr>
      <w:numPr>
        <w:numId w:val="7"/>
      </w:numPr>
    </w:pPr>
  </w:style>
  <w:style w:type="numbering" w:customStyle="1" w:styleId="CurrentList2">
    <w:name w:val="Current List2"/>
    <w:uiPriority w:val="99"/>
    <w:rsid w:val="00C47B1D"/>
    <w:pPr>
      <w:numPr>
        <w:numId w:val="8"/>
      </w:numPr>
    </w:pPr>
  </w:style>
  <w:style w:type="numbering" w:customStyle="1" w:styleId="CurrentList3">
    <w:name w:val="Current List3"/>
    <w:uiPriority w:val="99"/>
    <w:rsid w:val="006E44F3"/>
    <w:pPr>
      <w:numPr>
        <w:numId w:val="9"/>
      </w:numPr>
    </w:pPr>
  </w:style>
  <w:style w:type="numbering" w:customStyle="1" w:styleId="CurrentList4">
    <w:name w:val="Current List4"/>
    <w:uiPriority w:val="99"/>
    <w:rsid w:val="006E44F3"/>
    <w:pPr>
      <w:numPr>
        <w:numId w:val="10"/>
      </w:numPr>
    </w:pPr>
  </w:style>
  <w:style w:type="numbering" w:customStyle="1" w:styleId="CurrentList5">
    <w:name w:val="Current List5"/>
    <w:uiPriority w:val="99"/>
    <w:rsid w:val="006E44F3"/>
    <w:pPr>
      <w:numPr>
        <w:numId w:val="11"/>
      </w:numPr>
    </w:pPr>
  </w:style>
  <w:style w:type="numbering" w:customStyle="1" w:styleId="CurrentList6">
    <w:name w:val="Current List6"/>
    <w:uiPriority w:val="99"/>
    <w:rsid w:val="00C86B3A"/>
    <w:pPr>
      <w:numPr>
        <w:numId w:val="12"/>
      </w:numPr>
    </w:pPr>
  </w:style>
  <w:style w:type="numbering" w:customStyle="1" w:styleId="CurrentList7">
    <w:name w:val="Current List7"/>
    <w:uiPriority w:val="99"/>
    <w:rsid w:val="00C86B3A"/>
    <w:pPr>
      <w:numPr>
        <w:numId w:val="13"/>
      </w:numPr>
    </w:pPr>
  </w:style>
  <w:style w:type="numbering" w:customStyle="1" w:styleId="CurrentList8">
    <w:name w:val="Current List8"/>
    <w:uiPriority w:val="99"/>
    <w:rsid w:val="00C86B3A"/>
    <w:pPr>
      <w:numPr>
        <w:numId w:val="14"/>
      </w:numPr>
    </w:pPr>
  </w:style>
  <w:style w:type="numbering" w:customStyle="1" w:styleId="CurrentList9">
    <w:name w:val="Current List9"/>
    <w:uiPriority w:val="99"/>
    <w:rsid w:val="007775AD"/>
    <w:pPr>
      <w:numPr>
        <w:numId w:val="15"/>
      </w:numPr>
    </w:pPr>
  </w:style>
  <w:style w:type="numbering" w:customStyle="1" w:styleId="CurrentList10">
    <w:name w:val="Current List10"/>
    <w:uiPriority w:val="99"/>
    <w:rsid w:val="007775AD"/>
    <w:pPr>
      <w:numPr>
        <w:numId w:val="16"/>
      </w:numPr>
    </w:pPr>
  </w:style>
  <w:style w:type="paragraph" w:customStyle="1" w:styleId="paragraph">
    <w:name w:val="paragraph"/>
    <w:basedOn w:val="prastasis"/>
    <w:rsid w:val="00B03B57"/>
    <w:pPr>
      <w:spacing w:before="100" w:beforeAutospacing="1" w:after="100" w:afterAutospacing="1" w:line="240" w:lineRule="auto"/>
    </w:pPr>
    <w:rPr>
      <w:rFonts w:eastAsia="Times New Roman" w:cs="Times New Roman"/>
      <w:szCs w:val="24"/>
      <w:lang w:val="en-US" w:eastAsia="en-GB"/>
    </w:rPr>
  </w:style>
  <w:style w:type="character" w:customStyle="1" w:styleId="normaltextrun">
    <w:name w:val="normaltextrun"/>
    <w:basedOn w:val="Numatytasispastraiposriftas"/>
    <w:rsid w:val="00421D62"/>
  </w:style>
  <w:style w:type="character" w:customStyle="1" w:styleId="eop">
    <w:name w:val="eop"/>
    <w:basedOn w:val="Numatytasispastraiposriftas"/>
    <w:rsid w:val="00421D62"/>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uiPriority w:val="99"/>
    <w:qFormat/>
    <w:rsid w:val="00BB311E"/>
    <w:pPr>
      <w:spacing w:after="0" w:line="240" w:lineRule="auto"/>
    </w:pPr>
    <w:rPr>
      <w:rFonts w:ascii="Arial" w:hAnsi="Arial" w:cs="Arial"/>
      <w:szCs w:val="18"/>
      <w:vertAlign w:val="superscript"/>
    </w:rPr>
  </w:style>
  <w:style w:type="paragraph" w:customStyle="1" w:styleId="Listnumber1">
    <w:name w:val="List number 1"/>
    <w:basedOn w:val="prastasis"/>
    <w:qFormat/>
    <w:rsid w:val="00166EF9"/>
    <w:pPr>
      <w:numPr>
        <w:numId w:val="17"/>
      </w:numPr>
      <w:spacing w:after="0"/>
      <w:ind w:left="0"/>
      <w:jc w:val="both"/>
    </w:pPr>
    <w:rPr>
      <w:rFonts w:ascii="Times New Roman" w:hAnsi="Times New Roman" w:cs="Times New Roman"/>
      <w:sz w:val="24"/>
    </w:rPr>
  </w:style>
  <w:style w:type="paragraph" w:customStyle="1" w:styleId="ListNumber21">
    <w:name w:val="List Number 21"/>
    <w:basedOn w:val="Sraopastraipa"/>
    <w:qFormat/>
    <w:rsid w:val="00166EF9"/>
    <w:pPr>
      <w:numPr>
        <w:ilvl w:val="1"/>
        <w:numId w:val="17"/>
      </w:numPr>
      <w:spacing w:after="0"/>
      <w:jc w:val="both"/>
    </w:pPr>
    <w:rPr>
      <w:rFonts w:ascii="Times New Roman" w:hAnsi="Times New Roman"/>
      <w:sz w:val="24"/>
    </w:rPr>
  </w:style>
  <w:style w:type="paragraph" w:customStyle="1" w:styleId="ListNumber31">
    <w:name w:val="List Number 31"/>
    <w:basedOn w:val="Sraopastraipa"/>
    <w:qFormat/>
    <w:rsid w:val="00166EF9"/>
    <w:pPr>
      <w:numPr>
        <w:ilvl w:val="2"/>
        <w:numId w:val="17"/>
      </w:numPr>
      <w:spacing w:after="0"/>
      <w:ind w:left="0"/>
    </w:pPr>
    <w:rPr>
      <w:rFonts w:ascii="Times New Roman" w:hAnsi="Times New Roman"/>
      <w:sz w:val="24"/>
    </w:rPr>
  </w:style>
  <w:style w:type="paragraph" w:customStyle="1" w:styleId="ListNumber41">
    <w:name w:val="List Number 41"/>
    <w:basedOn w:val="Sraopastraipa"/>
    <w:qFormat/>
    <w:rsid w:val="00166EF9"/>
    <w:pPr>
      <w:numPr>
        <w:ilvl w:val="3"/>
        <w:numId w:val="17"/>
      </w:numPr>
      <w:spacing w:after="0"/>
    </w:pPr>
    <w:rPr>
      <w:rFonts w:ascii="Times New Roman" w:hAnsi="Times New Roman"/>
      <w:sz w:val="24"/>
    </w:rPr>
  </w:style>
  <w:style w:type="paragraph" w:customStyle="1" w:styleId="ListNumber51">
    <w:name w:val="List Number 51"/>
    <w:basedOn w:val="Sraopastraipa"/>
    <w:qFormat/>
    <w:rsid w:val="00166EF9"/>
    <w:pPr>
      <w:numPr>
        <w:ilvl w:val="4"/>
        <w:numId w:val="17"/>
      </w:numPr>
      <w:spacing w:after="0"/>
    </w:pPr>
    <w:rPr>
      <w:rFonts w:ascii="Times New Roman" w:hAnsi="Times New Roman"/>
      <w:sz w:val="24"/>
    </w:rPr>
  </w:style>
  <w:style w:type="paragraph" w:customStyle="1" w:styleId="Lentekstasarial">
    <w:name w:val="Len_tekstas_arial"/>
    <w:basedOn w:val="prastasis"/>
    <w:link w:val="LentekstasarialChar"/>
    <w:qFormat/>
    <w:rsid w:val="0028601D"/>
    <w:pPr>
      <w:spacing w:before="120" w:after="120" w:line="276" w:lineRule="auto"/>
      <w:jc w:val="both"/>
    </w:pPr>
    <w:rPr>
      <w:rFonts w:ascii="Arial" w:eastAsia="Calibri" w:hAnsi="Arial" w:cs="Arial"/>
      <w:color w:val="103C5E"/>
      <w:szCs w:val="18"/>
      <w:lang w:val="en-US"/>
    </w:rPr>
  </w:style>
  <w:style w:type="character" w:customStyle="1" w:styleId="LentekstasarialChar">
    <w:name w:val="Len_tekstas_arial Char"/>
    <w:basedOn w:val="Numatytasispastraiposriftas"/>
    <w:link w:val="Lentekstasarial"/>
    <w:rsid w:val="0028601D"/>
    <w:rPr>
      <w:rFonts w:ascii="Arial" w:eastAsia="Calibri" w:hAnsi="Arial" w:cs="Arial"/>
      <w:color w:val="103C5E"/>
      <w:sz w:val="18"/>
      <w:szCs w:val="18"/>
      <w:lang w:val="en-US"/>
    </w:rPr>
  </w:style>
  <w:style w:type="paragraph" w:styleId="Debesliotekstas">
    <w:name w:val="Balloon Text"/>
    <w:basedOn w:val="prastasis"/>
    <w:link w:val="DebesliotekstasDiagrama"/>
    <w:uiPriority w:val="99"/>
    <w:semiHidden/>
    <w:unhideWhenUsed/>
    <w:rsid w:val="00417C37"/>
    <w:pPr>
      <w:spacing w:after="0" w:line="240" w:lineRule="auto"/>
    </w:pPr>
    <w:rPr>
      <w:rFonts w:cs="Segoe UI"/>
      <w:szCs w:val="18"/>
    </w:rPr>
  </w:style>
  <w:style w:type="character" w:customStyle="1" w:styleId="DebesliotekstasDiagrama">
    <w:name w:val="Debesėlio tekstas Diagrama"/>
    <w:basedOn w:val="Numatytasispastraiposriftas"/>
    <w:link w:val="Debesliotekstas"/>
    <w:uiPriority w:val="99"/>
    <w:semiHidden/>
    <w:rsid w:val="00417C37"/>
    <w:rPr>
      <w:rFonts w:ascii="Segoe UI" w:hAnsi="Segoe UI" w:cs="Segoe UI"/>
      <w:sz w:val="18"/>
      <w:szCs w:val="18"/>
    </w:rPr>
  </w:style>
  <w:style w:type="character" w:customStyle="1" w:styleId="Tech1antrDiagrama">
    <w:name w:val="Tech 1 antr Diagrama"/>
    <w:link w:val="Tech1antr"/>
    <w:qFormat/>
    <w:rsid w:val="00A73B3D"/>
    <w:rPr>
      <w:rFonts w:ascii="Times New Roman" w:eastAsia="Times New Roman" w:hAnsi="Times New Roman" w:cs="Times New Roman"/>
      <w:sz w:val="24"/>
      <w:szCs w:val="24"/>
      <w:lang w:eastAsia="lt-LT"/>
    </w:rPr>
  </w:style>
  <w:style w:type="paragraph" w:customStyle="1" w:styleId="Tech1antr">
    <w:name w:val="Tech 1 antr"/>
    <w:basedOn w:val="Antrat1"/>
    <w:link w:val="Tech1antrDiagrama"/>
    <w:autoRedefine/>
    <w:qFormat/>
    <w:rsid w:val="00A73B3D"/>
    <w:pPr>
      <w:keepLines w:val="0"/>
      <w:tabs>
        <w:tab w:val="left" w:pos="142"/>
      </w:tabs>
      <w:suppressAutoHyphens/>
      <w:spacing w:before="200" w:after="200"/>
      <w:jc w:val="both"/>
      <w:outlineLvl w:val="9"/>
    </w:pPr>
    <w:rPr>
      <w:rFonts w:ascii="Times New Roman" w:eastAsia="Times New Roman" w:hAnsi="Times New Roman" w:cs="Times New Roman"/>
      <w:color w:val="auto"/>
      <w:sz w:val="24"/>
      <w:szCs w:val="24"/>
      <w:lang w:eastAsia="lt-LT"/>
    </w:rPr>
  </w:style>
  <w:style w:type="paragraph" w:customStyle="1" w:styleId="Skyriauspavadinimas">
    <w:name w:val="Skyriaus pavadinimas"/>
    <w:basedOn w:val="prastasis"/>
    <w:rsid w:val="005B2215"/>
    <w:pPr>
      <w:numPr>
        <w:numId w:val="2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tajtip">
    <w:name w:val="tajtip"/>
    <w:basedOn w:val="prastasis"/>
    <w:rsid w:val="00FD70A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99"/>
    <w:rsid w:val="007F0258"/>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1-Num">
    <w:name w:val="List-L1-Num"/>
    <w:basedOn w:val="paragraph"/>
    <w:qFormat/>
    <w:rsid w:val="00A260E5"/>
    <w:pPr>
      <w:numPr>
        <w:numId w:val="6"/>
      </w:numPr>
      <w:spacing w:before="120" w:beforeAutospacing="0" w:after="60" w:afterAutospacing="0"/>
      <w:ind w:right="57"/>
      <w:jc w:val="both"/>
    </w:pPr>
    <w:rPr>
      <w:rFonts w:cs="Segoe UI"/>
      <w:sz w:val="20"/>
      <w:szCs w:val="20"/>
      <w:lang w:val="lt-LT"/>
    </w:rPr>
  </w:style>
  <w:style w:type="paragraph" w:customStyle="1" w:styleId="List-L2-Num">
    <w:name w:val="List-L2-Num"/>
    <w:basedOn w:val="List-L1-Num"/>
    <w:qFormat/>
    <w:rsid w:val="00A260E5"/>
    <w:pPr>
      <w:numPr>
        <w:ilvl w:val="1"/>
      </w:numPr>
      <w:spacing w:before="100" w:beforeAutospacing="1" w:after="100" w:afterAutospacing="1"/>
      <w:ind w:left="851" w:hanging="851"/>
    </w:pPr>
  </w:style>
  <w:style w:type="paragraph" w:customStyle="1" w:styleId="List-L3-Num">
    <w:name w:val="List-L3-Num"/>
    <w:basedOn w:val="List-L2-Num"/>
    <w:qFormat/>
    <w:rsid w:val="00A260E5"/>
    <w:pPr>
      <w:numPr>
        <w:ilvl w:val="2"/>
      </w:numPr>
      <w:tabs>
        <w:tab w:val="clear" w:pos="2156"/>
      </w:tabs>
      <w:ind w:left="1134" w:hanging="1134"/>
    </w:pPr>
  </w:style>
  <w:style w:type="character" w:styleId="Perirtashipersaitas">
    <w:name w:val="FollowedHyperlink"/>
    <w:basedOn w:val="Numatytasispastraiposriftas"/>
    <w:uiPriority w:val="99"/>
    <w:semiHidden/>
    <w:unhideWhenUsed/>
    <w:rsid w:val="00FD12AA"/>
    <w:rPr>
      <w:color w:val="954F72" w:themeColor="followedHyperlink"/>
      <w:u w:val="single"/>
    </w:rPr>
  </w:style>
  <w:style w:type="paragraph" w:customStyle="1" w:styleId="eu-LISAbody">
    <w:name w:val="eu-LISA body"/>
    <w:link w:val="eu-LISAbodyChar"/>
    <w:qFormat/>
    <w:rsid w:val="00FC43B2"/>
    <w:pPr>
      <w:keepLines/>
      <w:suppressAutoHyphens/>
      <w:autoSpaceDE w:val="0"/>
      <w:autoSpaceDN w:val="0"/>
      <w:adjustRightInd w:val="0"/>
      <w:spacing w:after="100" w:line="240" w:lineRule="auto"/>
      <w:jc w:val="both"/>
      <w:textAlignment w:val="center"/>
    </w:pPr>
    <w:rPr>
      <w:rFonts w:ascii="Arial" w:eastAsia="Cambria" w:hAnsi="Arial" w:cs="Calibri"/>
      <w:iCs/>
      <w:color w:val="44546A" w:themeColor="text2"/>
      <w:sz w:val="20"/>
      <w:szCs w:val="20"/>
      <w:lang w:val="en-GB"/>
    </w:rPr>
  </w:style>
  <w:style w:type="table" w:customStyle="1" w:styleId="eu-LISAtablestyle1">
    <w:name w:val="eu-LISA table style 1"/>
    <w:basedOn w:val="prastojilentel"/>
    <w:uiPriority w:val="99"/>
    <w:rsid w:val="00FC43B2"/>
    <w:pPr>
      <w:spacing w:after="0" w:line="240" w:lineRule="auto"/>
    </w:pPr>
    <w:rPr>
      <w:rFonts w:ascii="Arial" w:eastAsia="Cambria" w:hAnsi="Arial" w:cs="Times New Roman"/>
      <w:color w:val="1F3A5D"/>
      <w:sz w:val="17"/>
      <w:szCs w:val="20"/>
      <w:lang w:val="en-GB" w:eastAsia="ja-JP"/>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Pr>
    <w:tcPr>
      <w:vAlign w:val="center"/>
    </w:tcPr>
    <w:tblStylePr w:type="firstRow">
      <w:pPr>
        <w:wordWrap/>
        <w:spacing w:beforeLines="0" w:before="0" w:beforeAutospacing="0" w:afterLines="0" w:after="0" w:afterAutospacing="0" w:line="240" w:lineRule="auto"/>
        <w:contextualSpacing w:val="0"/>
      </w:pPr>
      <w:rPr>
        <w:rFonts w:ascii="Arial" w:hAnsi="Arial"/>
        <w:b/>
        <w:i w:val="0"/>
        <w:sz w:val="18"/>
      </w:rPr>
      <w:tblPr/>
      <w:tcPr>
        <w:tcBorders>
          <w:top w:val="nil"/>
          <w:left w:val="nil"/>
          <w:bottom w:val="single" w:sz="8" w:space="0" w:color="F9B379"/>
          <w:right w:val="nil"/>
          <w:insideH w:val="nil"/>
          <w:insideV w:val="nil"/>
        </w:tcBorders>
      </w:tcPr>
    </w:tblStylePr>
    <w:tblStylePr w:type="lastRow">
      <w:rPr>
        <w:rFonts w:ascii="Arial" w:hAnsi="Arial"/>
        <w:b/>
        <w:i w:val="0"/>
        <w:sz w:val="17"/>
      </w:rPr>
      <w:tblPr/>
      <w:tcPr>
        <w:tcBorders>
          <w:top w:val="nil"/>
          <w:left w:val="nil"/>
          <w:bottom w:val="single" w:sz="8" w:space="0" w:color="F9B379"/>
          <w:right w:val="nil"/>
        </w:tcBorders>
      </w:tcPr>
    </w:tblStylePr>
    <w:tblStylePr w:type="firstCol">
      <w:rPr>
        <w:rFonts w:ascii="Arial" w:hAnsi="Arial"/>
        <w:b w:val="0"/>
        <w:i w:val="0"/>
        <w:sz w:val="16"/>
      </w:rPr>
    </w:tblStylePr>
    <w:tblStylePr w:type="band1Vert">
      <w:rPr>
        <w:rFonts w:ascii="Arial" w:hAnsi="Arial"/>
        <w:b w:val="0"/>
        <w:i w:val="0"/>
      </w:rPr>
    </w:tblStylePr>
    <w:tblStylePr w:type="band2Vert">
      <w:rPr>
        <w:rFonts w:ascii="Arial" w:hAnsi="Arial"/>
        <w:b w:val="0"/>
        <w:i w:val="0"/>
        <w:sz w:val="17"/>
      </w:rPr>
    </w:tblStylePr>
    <w:tblStylePr w:type="band1Horz">
      <w:rPr>
        <w:rFonts w:ascii="Arial" w:hAnsi="Arial"/>
        <w:b w:val="0"/>
        <w:i w:val="0"/>
      </w:rPr>
    </w:tblStylePr>
    <w:tblStylePr w:type="band2Horz">
      <w:rPr>
        <w:rFonts w:ascii="Arial" w:hAnsi="Arial"/>
        <w:b w:val="0"/>
        <w:i w:val="0"/>
      </w:rPr>
      <w:tblPr/>
      <w:tcPr>
        <w:shd w:val="clear" w:color="auto" w:fill="F9B379"/>
      </w:tcPr>
    </w:tblStylePr>
  </w:style>
  <w:style w:type="character" w:customStyle="1" w:styleId="eu-LISAbodyChar">
    <w:name w:val="eu-LISA body Char"/>
    <w:basedOn w:val="Numatytasispastraiposriftas"/>
    <w:link w:val="eu-LISAbody"/>
    <w:rsid w:val="00FC43B2"/>
    <w:rPr>
      <w:rFonts w:ascii="Arial" w:eastAsia="Cambria" w:hAnsi="Arial" w:cs="Calibri"/>
      <w:iCs/>
      <w:color w:val="44546A" w:themeColor="text2"/>
      <w:sz w:val="20"/>
      <w:szCs w:val="20"/>
      <w:lang w:val="en-GB"/>
    </w:rPr>
  </w:style>
  <w:style w:type="paragraph" w:customStyle="1" w:styleId="List-L4-Num">
    <w:name w:val="List-L4-Num"/>
    <w:basedOn w:val="List-L3-Num"/>
    <w:qFormat/>
    <w:rsid w:val="00B11C01"/>
    <w:pPr>
      <w:numPr>
        <w:ilvl w:val="3"/>
      </w:numPr>
      <w:tabs>
        <w:tab w:val="clear" w:pos="3007"/>
      </w:tabs>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896">
      <w:bodyDiv w:val="1"/>
      <w:marLeft w:val="0"/>
      <w:marRight w:val="0"/>
      <w:marTop w:val="0"/>
      <w:marBottom w:val="0"/>
      <w:divBdr>
        <w:top w:val="none" w:sz="0" w:space="0" w:color="auto"/>
        <w:left w:val="none" w:sz="0" w:space="0" w:color="auto"/>
        <w:bottom w:val="none" w:sz="0" w:space="0" w:color="auto"/>
        <w:right w:val="none" w:sz="0" w:space="0" w:color="auto"/>
      </w:divBdr>
    </w:div>
    <w:div w:id="55979659">
      <w:bodyDiv w:val="1"/>
      <w:marLeft w:val="0"/>
      <w:marRight w:val="0"/>
      <w:marTop w:val="0"/>
      <w:marBottom w:val="0"/>
      <w:divBdr>
        <w:top w:val="none" w:sz="0" w:space="0" w:color="auto"/>
        <w:left w:val="none" w:sz="0" w:space="0" w:color="auto"/>
        <w:bottom w:val="none" w:sz="0" w:space="0" w:color="auto"/>
        <w:right w:val="none" w:sz="0" w:space="0" w:color="auto"/>
      </w:divBdr>
    </w:div>
    <w:div w:id="66462493">
      <w:bodyDiv w:val="1"/>
      <w:marLeft w:val="0"/>
      <w:marRight w:val="0"/>
      <w:marTop w:val="0"/>
      <w:marBottom w:val="0"/>
      <w:divBdr>
        <w:top w:val="none" w:sz="0" w:space="0" w:color="auto"/>
        <w:left w:val="none" w:sz="0" w:space="0" w:color="auto"/>
        <w:bottom w:val="none" w:sz="0" w:space="0" w:color="auto"/>
        <w:right w:val="none" w:sz="0" w:space="0" w:color="auto"/>
      </w:divBdr>
    </w:div>
    <w:div w:id="110979747">
      <w:bodyDiv w:val="1"/>
      <w:marLeft w:val="0"/>
      <w:marRight w:val="0"/>
      <w:marTop w:val="0"/>
      <w:marBottom w:val="0"/>
      <w:divBdr>
        <w:top w:val="none" w:sz="0" w:space="0" w:color="auto"/>
        <w:left w:val="none" w:sz="0" w:space="0" w:color="auto"/>
        <w:bottom w:val="none" w:sz="0" w:space="0" w:color="auto"/>
        <w:right w:val="none" w:sz="0" w:space="0" w:color="auto"/>
      </w:divBdr>
    </w:div>
    <w:div w:id="163127510">
      <w:bodyDiv w:val="1"/>
      <w:marLeft w:val="0"/>
      <w:marRight w:val="0"/>
      <w:marTop w:val="0"/>
      <w:marBottom w:val="0"/>
      <w:divBdr>
        <w:top w:val="none" w:sz="0" w:space="0" w:color="auto"/>
        <w:left w:val="none" w:sz="0" w:space="0" w:color="auto"/>
        <w:bottom w:val="none" w:sz="0" w:space="0" w:color="auto"/>
        <w:right w:val="none" w:sz="0" w:space="0" w:color="auto"/>
      </w:divBdr>
    </w:div>
    <w:div w:id="232663496">
      <w:bodyDiv w:val="1"/>
      <w:marLeft w:val="0"/>
      <w:marRight w:val="0"/>
      <w:marTop w:val="0"/>
      <w:marBottom w:val="0"/>
      <w:divBdr>
        <w:top w:val="none" w:sz="0" w:space="0" w:color="auto"/>
        <w:left w:val="none" w:sz="0" w:space="0" w:color="auto"/>
        <w:bottom w:val="none" w:sz="0" w:space="0" w:color="auto"/>
        <w:right w:val="none" w:sz="0" w:space="0" w:color="auto"/>
      </w:divBdr>
    </w:div>
    <w:div w:id="235408523">
      <w:bodyDiv w:val="1"/>
      <w:marLeft w:val="0"/>
      <w:marRight w:val="0"/>
      <w:marTop w:val="0"/>
      <w:marBottom w:val="0"/>
      <w:divBdr>
        <w:top w:val="none" w:sz="0" w:space="0" w:color="auto"/>
        <w:left w:val="none" w:sz="0" w:space="0" w:color="auto"/>
        <w:bottom w:val="none" w:sz="0" w:space="0" w:color="auto"/>
        <w:right w:val="none" w:sz="0" w:space="0" w:color="auto"/>
      </w:divBdr>
    </w:div>
    <w:div w:id="290094975">
      <w:bodyDiv w:val="1"/>
      <w:marLeft w:val="0"/>
      <w:marRight w:val="0"/>
      <w:marTop w:val="0"/>
      <w:marBottom w:val="0"/>
      <w:divBdr>
        <w:top w:val="none" w:sz="0" w:space="0" w:color="auto"/>
        <w:left w:val="none" w:sz="0" w:space="0" w:color="auto"/>
        <w:bottom w:val="none" w:sz="0" w:space="0" w:color="auto"/>
        <w:right w:val="none" w:sz="0" w:space="0" w:color="auto"/>
      </w:divBdr>
    </w:div>
    <w:div w:id="295573805">
      <w:bodyDiv w:val="1"/>
      <w:marLeft w:val="0"/>
      <w:marRight w:val="0"/>
      <w:marTop w:val="0"/>
      <w:marBottom w:val="0"/>
      <w:divBdr>
        <w:top w:val="none" w:sz="0" w:space="0" w:color="auto"/>
        <w:left w:val="none" w:sz="0" w:space="0" w:color="auto"/>
        <w:bottom w:val="none" w:sz="0" w:space="0" w:color="auto"/>
        <w:right w:val="none" w:sz="0" w:space="0" w:color="auto"/>
      </w:divBdr>
    </w:div>
    <w:div w:id="435097453">
      <w:bodyDiv w:val="1"/>
      <w:marLeft w:val="0"/>
      <w:marRight w:val="0"/>
      <w:marTop w:val="0"/>
      <w:marBottom w:val="0"/>
      <w:divBdr>
        <w:top w:val="none" w:sz="0" w:space="0" w:color="auto"/>
        <w:left w:val="none" w:sz="0" w:space="0" w:color="auto"/>
        <w:bottom w:val="none" w:sz="0" w:space="0" w:color="auto"/>
        <w:right w:val="none" w:sz="0" w:space="0" w:color="auto"/>
      </w:divBdr>
    </w:div>
    <w:div w:id="496118531">
      <w:bodyDiv w:val="1"/>
      <w:marLeft w:val="0"/>
      <w:marRight w:val="0"/>
      <w:marTop w:val="0"/>
      <w:marBottom w:val="0"/>
      <w:divBdr>
        <w:top w:val="none" w:sz="0" w:space="0" w:color="auto"/>
        <w:left w:val="none" w:sz="0" w:space="0" w:color="auto"/>
        <w:bottom w:val="none" w:sz="0" w:space="0" w:color="auto"/>
        <w:right w:val="none" w:sz="0" w:space="0" w:color="auto"/>
      </w:divBdr>
      <w:divsChild>
        <w:div w:id="1692218962">
          <w:marLeft w:val="0"/>
          <w:marRight w:val="0"/>
          <w:marTop w:val="0"/>
          <w:marBottom w:val="0"/>
          <w:divBdr>
            <w:top w:val="none" w:sz="0" w:space="0" w:color="auto"/>
            <w:left w:val="none" w:sz="0" w:space="0" w:color="auto"/>
            <w:bottom w:val="none" w:sz="0" w:space="0" w:color="auto"/>
            <w:right w:val="none" w:sz="0" w:space="0" w:color="auto"/>
          </w:divBdr>
        </w:div>
        <w:div w:id="1911692070">
          <w:marLeft w:val="0"/>
          <w:marRight w:val="0"/>
          <w:marTop w:val="0"/>
          <w:marBottom w:val="0"/>
          <w:divBdr>
            <w:top w:val="none" w:sz="0" w:space="0" w:color="auto"/>
            <w:left w:val="none" w:sz="0" w:space="0" w:color="auto"/>
            <w:bottom w:val="none" w:sz="0" w:space="0" w:color="auto"/>
            <w:right w:val="none" w:sz="0" w:space="0" w:color="auto"/>
          </w:divBdr>
        </w:div>
      </w:divsChild>
    </w:div>
    <w:div w:id="513155490">
      <w:bodyDiv w:val="1"/>
      <w:marLeft w:val="0"/>
      <w:marRight w:val="0"/>
      <w:marTop w:val="0"/>
      <w:marBottom w:val="0"/>
      <w:divBdr>
        <w:top w:val="none" w:sz="0" w:space="0" w:color="auto"/>
        <w:left w:val="none" w:sz="0" w:space="0" w:color="auto"/>
        <w:bottom w:val="none" w:sz="0" w:space="0" w:color="auto"/>
        <w:right w:val="none" w:sz="0" w:space="0" w:color="auto"/>
      </w:divBdr>
    </w:div>
    <w:div w:id="564413431">
      <w:bodyDiv w:val="1"/>
      <w:marLeft w:val="0"/>
      <w:marRight w:val="0"/>
      <w:marTop w:val="0"/>
      <w:marBottom w:val="0"/>
      <w:divBdr>
        <w:top w:val="none" w:sz="0" w:space="0" w:color="auto"/>
        <w:left w:val="none" w:sz="0" w:space="0" w:color="auto"/>
        <w:bottom w:val="none" w:sz="0" w:space="0" w:color="auto"/>
        <w:right w:val="none" w:sz="0" w:space="0" w:color="auto"/>
      </w:divBdr>
    </w:div>
    <w:div w:id="615211312">
      <w:bodyDiv w:val="1"/>
      <w:marLeft w:val="0"/>
      <w:marRight w:val="0"/>
      <w:marTop w:val="0"/>
      <w:marBottom w:val="0"/>
      <w:divBdr>
        <w:top w:val="none" w:sz="0" w:space="0" w:color="auto"/>
        <w:left w:val="none" w:sz="0" w:space="0" w:color="auto"/>
        <w:bottom w:val="none" w:sz="0" w:space="0" w:color="auto"/>
        <w:right w:val="none" w:sz="0" w:space="0" w:color="auto"/>
      </w:divBdr>
    </w:div>
    <w:div w:id="674764187">
      <w:bodyDiv w:val="1"/>
      <w:marLeft w:val="0"/>
      <w:marRight w:val="0"/>
      <w:marTop w:val="0"/>
      <w:marBottom w:val="0"/>
      <w:divBdr>
        <w:top w:val="none" w:sz="0" w:space="0" w:color="auto"/>
        <w:left w:val="none" w:sz="0" w:space="0" w:color="auto"/>
        <w:bottom w:val="none" w:sz="0" w:space="0" w:color="auto"/>
        <w:right w:val="none" w:sz="0" w:space="0" w:color="auto"/>
      </w:divBdr>
    </w:div>
    <w:div w:id="686372968">
      <w:bodyDiv w:val="1"/>
      <w:marLeft w:val="0"/>
      <w:marRight w:val="0"/>
      <w:marTop w:val="0"/>
      <w:marBottom w:val="0"/>
      <w:divBdr>
        <w:top w:val="none" w:sz="0" w:space="0" w:color="auto"/>
        <w:left w:val="none" w:sz="0" w:space="0" w:color="auto"/>
        <w:bottom w:val="none" w:sz="0" w:space="0" w:color="auto"/>
        <w:right w:val="none" w:sz="0" w:space="0" w:color="auto"/>
      </w:divBdr>
    </w:div>
    <w:div w:id="686828029">
      <w:bodyDiv w:val="1"/>
      <w:marLeft w:val="0"/>
      <w:marRight w:val="0"/>
      <w:marTop w:val="0"/>
      <w:marBottom w:val="0"/>
      <w:divBdr>
        <w:top w:val="none" w:sz="0" w:space="0" w:color="auto"/>
        <w:left w:val="none" w:sz="0" w:space="0" w:color="auto"/>
        <w:bottom w:val="none" w:sz="0" w:space="0" w:color="auto"/>
        <w:right w:val="none" w:sz="0" w:space="0" w:color="auto"/>
      </w:divBdr>
    </w:div>
    <w:div w:id="754745261">
      <w:bodyDiv w:val="1"/>
      <w:marLeft w:val="0"/>
      <w:marRight w:val="0"/>
      <w:marTop w:val="0"/>
      <w:marBottom w:val="0"/>
      <w:divBdr>
        <w:top w:val="none" w:sz="0" w:space="0" w:color="auto"/>
        <w:left w:val="none" w:sz="0" w:space="0" w:color="auto"/>
        <w:bottom w:val="none" w:sz="0" w:space="0" w:color="auto"/>
        <w:right w:val="none" w:sz="0" w:space="0" w:color="auto"/>
      </w:divBdr>
      <w:divsChild>
        <w:div w:id="1405492538">
          <w:marLeft w:val="0"/>
          <w:marRight w:val="0"/>
          <w:marTop w:val="0"/>
          <w:marBottom w:val="0"/>
          <w:divBdr>
            <w:top w:val="none" w:sz="0" w:space="0" w:color="auto"/>
            <w:left w:val="none" w:sz="0" w:space="0" w:color="auto"/>
            <w:bottom w:val="none" w:sz="0" w:space="0" w:color="auto"/>
            <w:right w:val="none" w:sz="0" w:space="0" w:color="auto"/>
          </w:divBdr>
        </w:div>
        <w:div w:id="1554655152">
          <w:marLeft w:val="0"/>
          <w:marRight w:val="0"/>
          <w:marTop w:val="0"/>
          <w:marBottom w:val="0"/>
          <w:divBdr>
            <w:top w:val="none" w:sz="0" w:space="0" w:color="auto"/>
            <w:left w:val="none" w:sz="0" w:space="0" w:color="auto"/>
            <w:bottom w:val="none" w:sz="0" w:space="0" w:color="auto"/>
            <w:right w:val="none" w:sz="0" w:space="0" w:color="auto"/>
          </w:divBdr>
        </w:div>
      </w:divsChild>
    </w:div>
    <w:div w:id="778649464">
      <w:bodyDiv w:val="1"/>
      <w:marLeft w:val="0"/>
      <w:marRight w:val="0"/>
      <w:marTop w:val="0"/>
      <w:marBottom w:val="0"/>
      <w:divBdr>
        <w:top w:val="none" w:sz="0" w:space="0" w:color="auto"/>
        <w:left w:val="none" w:sz="0" w:space="0" w:color="auto"/>
        <w:bottom w:val="none" w:sz="0" w:space="0" w:color="auto"/>
        <w:right w:val="none" w:sz="0" w:space="0" w:color="auto"/>
      </w:divBdr>
    </w:div>
    <w:div w:id="837386162">
      <w:bodyDiv w:val="1"/>
      <w:marLeft w:val="0"/>
      <w:marRight w:val="0"/>
      <w:marTop w:val="0"/>
      <w:marBottom w:val="0"/>
      <w:divBdr>
        <w:top w:val="none" w:sz="0" w:space="0" w:color="auto"/>
        <w:left w:val="none" w:sz="0" w:space="0" w:color="auto"/>
        <w:bottom w:val="none" w:sz="0" w:space="0" w:color="auto"/>
        <w:right w:val="none" w:sz="0" w:space="0" w:color="auto"/>
      </w:divBdr>
    </w:div>
    <w:div w:id="847718713">
      <w:bodyDiv w:val="1"/>
      <w:marLeft w:val="0"/>
      <w:marRight w:val="0"/>
      <w:marTop w:val="0"/>
      <w:marBottom w:val="0"/>
      <w:divBdr>
        <w:top w:val="none" w:sz="0" w:space="0" w:color="auto"/>
        <w:left w:val="none" w:sz="0" w:space="0" w:color="auto"/>
        <w:bottom w:val="none" w:sz="0" w:space="0" w:color="auto"/>
        <w:right w:val="none" w:sz="0" w:space="0" w:color="auto"/>
      </w:divBdr>
    </w:div>
    <w:div w:id="849949512">
      <w:bodyDiv w:val="1"/>
      <w:marLeft w:val="0"/>
      <w:marRight w:val="0"/>
      <w:marTop w:val="0"/>
      <w:marBottom w:val="0"/>
      <w:divBdr>
        <w:top w:val="none" w:sz="0" w:space="0" w:color="auto"/>
        <w:left w:val="none" w:sz="0" w:space="0" w:color="auto"/>
        <w:bottom w:val="none" w:sz="0" w:space="0" w:color="auto"/>
        <w:right w:val="none" w:sz="0" w:space="0" w:color="auto"/>
      </w:divBdr>
    </w:div>
    <w:div w:id="888148677">
      <w:bodyDiv w:val="1"/>
      <w:marLeft w:val="0"/>
      <w:marRight w:val="0"/>
      <w:marTop w:val="0"/>
      <w:marBottom w:val="0"/>
      <w:divBdr>
        <w:top w:val="none" w:sz="0" w:space="0" w:color="auto"/>
        <w:left w:val="none" w:sz="0" w:space="0" w:color="auto"/>
        <w:bottom w:val="none" w:sz="0" w:space="0" w:color="auto"/>
        <w:right w:val="none" w:sz="0" w:space="0" w:color="auto"/>
      </w:divBdr>
    </w:div>
    <w:div w:id="892473112">
      <w:bodyDiv w:val="1"/>
      <w:marLeft w:val="0"/>
      <w:marRight w:val="0"/>
      <w:marTop w:val="0"/>
      <w:marBottom w:val="0"/>
      <w:divBdr>
        <w:top w:val="none" w:sz="0" w:space="0" w:color="auto"/>
        <w:left w:val="none" w:sz="0" w:space="0" w:color="auto"/>
        <w:bottom w:val="none" w:sz="0" w:space="0" w:color="auto"/>
        <w:right w:val="none" w:sz="0" w:space="0" w:color="auto"/>
      </w:divBdr>
      <w:divsChild>
        <w:div w:id="106431810">
          <w:marLeft w:val="0"/>
          <w:marRight w:val="0"/>
          <w:marTop w:val="0"/>
          <w:marBottom w:val="0"/>
          <w:divBdr>
            <w:top w:val="none" w:sz="0" w:space="0" w:color="auto"/>
            <w:left w:val="none" w:sz="0" w:space="0" w:color="auto"/>
            <w:bottom w:val="none" w:sz="0" w:space="0" w:color="auto"/>
            <w:right w:val="none" w:sz="0" w:space="0" w:color="auto"/>
          </w:divBdr>
        </w:div>
        <w:div w:id="1358000671">
          <w:marLeft w:val="0"/>
          <w:marRight w:val="0"/>
          <w:marTop w:val="0"/>
          <w:marBottom w:val="0"/>
          <w:divBdr>
            <w:top w:val="none" w:sz="0" w:space="0" w:color="auto"/>
            <w:left w:val="none" w:sz="0" w:space="0" w:color="auto"/>
            <w:bottom w:val="none" w:sz="0" w:space="0" w:color="auto"/>
            <w:right w:val="none" w:sz="0" w:space="0" w:color="auto"/>
          </w:divBdr>
        </w:div>
      </w:divsChild>
    </w:div>
    <w:div w:id="956567536">
      <w:bodyDiv w:val="1"/>
      <w:marLeft w:val="0"/>
      <w:marRight w:val="0"/>
      <w:marTop w:val="0"/>
      <w:marBottom w:val="0"/>
      <w:divBdr>
        <w:top w:val="none" w:sz="0" w:space="0" w:color="auto"/>
        <w:left w:val="none" w:sz="0" w:space="0" w:color="auto"/>
        <w:bottom w:val="none" w:sz="0" w:space="0" w:color="auto"/>
        <w:right w:val="none" w:sz="0" w:space="0" w:color="auto"/>
      </w:divBdr>
    </w:div>
    <w:div w:id="976302723">
      <w:bodyDiv w:val="1"/>
      <w:marLeft w:val="0"/>
      <w:marRight w:val="0"/>
      <w:marTop w:val="0"/>
      <w:marBottom w:val="0"/>
      <w:divBdr>
        <w:top w:val="none" w:sz="0" w:space="0" w:color="auto"/>
        <w:left w:val="none" w:sz="0" w:space="0" w:color="auto"/>
        <w:bottom w:val="none" w:sz="0" w:space="0" w:color="auto"/>
        <w:right w:val="none" w:sz="0" w:space="0" w:color="auto"/>
      </w:divBdr>
    </w:div>
    <w:div w:id="980117314">
      <w:bodyDiv w:val="1"/>
      <w:marLeft w:val="0"/>
      <w:marRight w:val="0"/>
      <w:marTop w:val="0"/>
      <w:marBottom w:val="0"/>
      <w:divBdr>
        <w:top w:val="none" w:sz="0" w:space="0" w:color="auto"/>
        <w:left w:val="none" w:sz="0" w:space="0" w:color="auto"/>
        <w:bottom w:val="none" w:sz="0" w:space="0" w:color="auto"/>
        <w:right w:val="none" w:sz="0" w:space="0" w:color="auto"/>
      </w:divBdr>
    </w:div>
    <w:div w:id="1031952731">
      <w:bodyDiv w:val="1"/>
      <w:marLeft w:val="0"/>
      <w:marRight w:val="0"/>
      <w:marTop w:val="0"/>
      <w:marBottom w:val="0"/>
      <w:divBdr>
        <w:top w:val="none" w:sz="0" w:space="0" w:color="auto"/>
        <w:left w:val="none" w:sz="0" w:space="0" w:color="auto"/>
        <w:bottom w:val="none" w:sz="0" w:space="0" w:color="auto"/>
        <w:right w:val="none" w:sz="0" w:space="0" w:color="auto"/>
      </w:divBdr>
    </w:div>
    <w:div w:id="1059792388">
      <w:bodyDiv w:val="1"/>
      <w:marLeft w:val="0"/>
      <w:marRight w:val="0"/>
      <w:marTop w:val="0"/>
      <w:marBottom w:val="0"/>
      <w:divBdr>
        <w:top w:val="none" w:sz="0" w:space="0" w:color="auto"/>
        <w:left w:val="none" w:sz="0" w:space="0" w:color="auto"/>
        <w:bottom w:val="none" w:sz="0" w:space="0" w:color="auto"/>
        <w:right w:val="none" w:sz="0" w:space="0" w:color="auto"/>
      </w:divBdr>
    </w:div>
    <w:div w:id="1092626801">
      <w:bodyDiv w:val="1"/>
      <w:marLeft w:val="0"/>
      <w:marRight w:val="0"/>
      <w:marTop w:val="0"/>
      <w:marBottom w:val="0"/>
      <w:divBdr>
        <w:top w:val="none" w:sz="0" w:space="0" w:color="auto"/>
        <w:left w:val="none" w:sz="0" w:space="0" w:color="auto"/>
        <w:bottom w:val="none" w:sz="0" w:space="0" w:color="auto"/>
        <w:right w:val="none" w:sz="0" w:space="0" w:color="auto"/>
      </w:divBdr>
    </w:div>
    <w:div w:id="1095245082">
      <w:bodyDiv w:val="1"/>
      <w:marLeft w:val="0"/>
      <w:marRight w:val="0"/>
      <w:marTop w:val="0"/>
      <w:marBottom w:val="0"/>
      <w:divBdr>
        <w:top w:val="none" w:sz="0" w:space="0" w:color="auto"/>
        <w:left w:val="none" w:sz="0" w:space="0" w:color="auto"/>
        <w:bottom w:val="none" w:sz="0" w:space="0" w:color="auto"/>
        <w:right w:val="none" w:sz="0" w:space="0" w:color="auto"/>
      </w:divBdr>
    </w:div>
    <w:div w:id="1104610911">
      <w:bodyDiv w:val="1"/>
      <w:marLeft w:val="0"/>
      <w:marRight w:val="0"/>
      <w:marTop w:val="0"/>
      <w:marBottom w:val="0"/>
      <w:divBdr>
        <w:top w:val="none" w:sz="0" w:space="0" w:color="auto"/>
        <w:left w:val="none" w:sz="0" w:space="0" w:color="auto"/>
        <w:bottom w:val="none" w:sz="0" w:space="0" w:color="auto"/>
        <w:right w:val="none" w:sz="0" w:space="0" w:color="auto"/>
      </w:divBdr>
    </w:div>
    <w:div w:id="1152601759">
      <w:bodyDiv w:val="1"/>
      <w:marLeft w:val="0"/>
      <w:marRight w:val="0"/>
      <w:marTop w:val="0"/>
      <w:marBottom w:val="0"/>
      <w:divBdr>
        <w:top w:val="none" w:sz="0" w:space="0" w:color="auto"/>
        <w:left w:val="none" w:sz="0" w:space="0" w:color="auto"/>
        <w:bottom w:val="none" w:sz="0" w:space="0" w:color="auto"/>
        <w:right w:val="none" w:sz="0" w:space="0" w:color="auto"/>
      </w:divBdr>
      <w:divsChild>
        <w:div w:id="583151077">
          <w:marLeft w:val="547"/>
          <w:marRight w:val="0"/>
          <w:marTop w:val="0"/>
          <w:marBottom w:val="0"/>
          <w:divBdr>
            <w:top w:val="none" w:sz="0" w:space="0" w:color="auto"/>
            <w:left w:val="none" w:sz="0" w:space="0" w:color="auto"/>
            <w:bottom w:val="none" w:sz="0" w:space="0" w:color="auto"/>
            <w:right w:val="none" w:sz="0" w:space="0" w:color="auto"/>
          </w:divBdr>
        </w:div>
      </w:divsChild>
    </w:div>
    <w:div w:id="1178424141">
      <w:bodyDiv w:val="1"/>
      <w:marLeft w:val="0"/>
      <w:marRight w:val="0"/>
      <w:marTop w:val="0"/>
      <w:marBottom w:val="0"/>
      <w:divBdr>
        <w:top w:val="none" w:sz="0" w:space="0" w:color="auto"/>
        <w:left w:val="none" w:sz="0" w:space="0" w:color="auto"/>
        <w:bottom w:val="none" w:sz="0" w:space="0" w:color="auto"/>
        <w:right w:val="none" w:sz="0" w:space="0" w:color="auto"/>
      </w:divBdr>
    </w:div>
    <w:div w:id="1195146821">
      <w:bodyDiv w:val="1"/>
      <w:marLeft w:val="0"/>
      <w:marRight w:val="0"/>
      <w:marTop w:val="0"/>
      <w:marBottom w:val="0"/>
      <w:divBdr>
        <w:top w:val="none" w:sz="0" w:space="0" w:color="auto"/>
        <w:left w:val="none" w:sz="0" w:space="0" w:color="auto"/>
        <w:bottom w:val="none" w:sz="0" w:space="0" w:color="auto"/>
        <w:right w:val="none" w:sz="0" w:space="0" w:color="auto"/>
      </w:divBdr>
    </w:div>
    <w:div w:id="1203513512">
      <w:bodyDiv w:val="1"/>
      <w:marLeft w:val="0"/>
      <w:marRight w:val="0"/>
      <w:marTop w:val="0"/>
      <w:marBottom w:val="0"/>
      <w:divBdr>
        <w:top w:val="none" w:sz="0" w:space="0" w:color="auto"/>
        <w:left w:val="none" w:sz="0" w:space="0" w:color="auto"/>
        <w:bottom w:val="none" w:sz="0" w:space="0" w:color="auto"/>
        <w:right w:val="none" w:sz="0" w:space="0" w:color="auto"/>
      </w:divBdr>
    </w:div>
    <w:div w:id="1210261593">
      <w:bodyDiv w:val="1"/>
      <w:marLeft w:val="0"/>
      <w:marRight w:val="0"/>
      <w:marTop w:val="0"/>
      <w:marBottom w:val="0"/>
      <w:divBdr>
        <w:top w:val="none" w:sz="0" w:space="0" w:color="auto"/>
        <w:left w:val="none" w:sz="0" w:space="0" w:color="auto"/>
        <w:bottom w:val="none" w:sz="0" w:space="0" w:color="auto"/>
        <w:right w:val="none" w:sz="0" w:space="0" w:color="auto"/>
      </w:divBdr>
    </w:div>
    <w:div w:id="1271008037">
      <w:bodyDiv w:val="1"/>
      <w:marLeft w:val="0"/>
      <w:marRight w:val="0"/>
      <w:marTop w:val="0"/>
      <w:marBottom w:val="0"/>
      <w:divBdr>
        <w:top w:val="none" w:sz="0" w:space="0" w:color="auto"/>
        <w:left w:val="none" w:sz="0" w:space="0" w:color="auto"/>
        <w:bottom w:val="none" w:sz="0" w:space="0" w:color="auto"/>
        <w:right w:val="none" w:sz="0" w:space="0" w:color="auto"/>
      </w:divBdr>
    </w:div>
    <w:div w:id="1354916224">
      <w:bodyDiv w:val="1"/>
      <w:marLeft w:val="0"/>
      <w:marRight w:val="0"/>
      <w:marTop w:val="0"/>
      <w:marBottom w:val="0"/>
      <w:divBdr>
        <w:top w:val="none" w:sz="0" w:space="0" w:color="auto"/>
        <w:left w:val="none" w:sz="0" w:space="0" w:color="auto"/>
        <w:bottom w:val="none" w:sz="0" w:space="0" w:color="auto"/>
        <w:right w:val="none" w:sz="0" w:space="0" w:color="auto"/>
      </w:divBdr>
    </w:div>
    <w:div w:id="1363436989">
      <w:bodyDiv w:val="1"/>
      <w:marLeft w:val="0"/>
      <w:marRight w:val="0"/>
      <w:marTop w:val="0"/>
      <w:marBottom w:val="0"/>
      <w:divBdr>
        <w:top w:val="none" w:sz="0" w:space="0" w:color="auto"/>
        <w:left w:val="none" w:sz="0" w:space="0" w:color="auto"/>
        <w:bottom w:val="none" w:sz="0" w:space="0" w:color="auto"/>
        <w:right w:val="none" w:sz="0" w:space="0" w:color="auto"/>
      </w:divBdr>
    </w:div>
    <w:div w:id="1416823510">
      <w:bodyDiv w:val="1"/>
      <w:marLeft w:val="0"/>
      <w:marRight w:val="0"/>
      <w:marTop w:val="0"/>
      <w:marBottom w:val="0"/>
      <w:divBdr>
        <w:top w:val="none" w:sz="0" w:space="0" w:color="auto"/>
        <w:left w:val="none" w:sz="0" w:space="0" w:color="auto"/>
        <w:bottom w:val="none" w:sz="0" w:space="0" w:color="auto"/>
        <w:right w:val="none" w:sz="0" w:space="0" w:color="auto"/>
      </w:divBdr>
    </w:div>
    <w:div w:id="1510871632">
      <w:bodyDiv w:val="1"/>
      <w:marLeft w:val="0"/>
      <w:marRight w:val="0"/>
      <w:marTop w:val="0"/>
      <w:marBottom w:val="0"/>
      <w:divBdr>
        <w:top w:val="none" w:sz="0" w:space="0" w:color="auto"/>
        <w:left w:val="none" w:sz="0" w:space="0" w:color="auto"/>
        <w:bottom w:val="none" w:sz="0" w:space="0" w:color="auto"/>
        <w:right w:val="none" w:sz="0" w:space="0" w:color="auto"/>
      </w:divBdr>
    </w:div>
    <w:div w:id="1530797484">
      <w:bodyDiv w:val="1"/>
      <w:marLeft w:val="0"/>
      <w:marRight w:val="0"/>
      <w:marTop w:val="0"/>
      <w:marBottom w:val="0"/>
      <w:divBdr>
        <w:top w:val="none" w:sz="0" w:space="0" w:color="auto"/>
        <w:left w:val="none" w:sz="0" w:space="0" w:color="auto"/>
        <w:bottom w:val="none" w:sz="0" w:space="0" w:color="auto"/>
        <w:right w:val="none" w:sz="0" w:space="0" w:color="auto"/>
      </w:divBdr>
    </w:div>
    <w:div w:id="1539971917">
      <w:bodyDiv w:val="1"/>
      <w:marLeft w:val="0"/>
      <w:marRight w:val="0"/>
      <w:marTop w:val="0"/>
      <w:marBottom w:val="0"/>
      <w:divBdr>
        <w:top w:val="none" w:sz="0" w:space="0" w:color="auto"/>
        <w:left w:val="none" w:sz="0" w:space="0" w:color="auto"/>
        <w:bottom w:val="none" w:sz="0" w:space="0" w:color="auto"/>
        <w:right w:val="none" w:sz="0" w:space="0" w:color="auto"/>
      </w:divBdr>
    </w:div>
    <w:div w:id="1557080781">
      <w:bodyDiv w:val="1"/>
      <w:marLeft w:val="0"/>
      <w:marRight w:val="0"/>
      <w:marTop w:val="0"/>
      <w:marBottom w:val="0"/>
      <w:divBdr>
        <w:top w:val="none" w:sz="0" w:space="0" w:color="auto"/>
        <w:left w:val="none" w:sz="0" w:space="0" w:color="auto"/>
        <w:bottom w:val="none" w:sz="0" w:space="0" w:color="auto"/>
        <w:right w:val="none" w:sz="0" w:space="0" w:color="auto"/>
      </w:divBdr>
    </w:div>
    <w:div w:id="1557816304">
      <w:bodyDiv w:val="1"/>
      <w:marLeft w:val="0"/>
      <w:marRight w:val="0"/>
      <w:marTop w:val="0"/>
      <w:marBottom w:val="0"/>
      <w:divBdr>
        <w:top w:val="none" w:sz="0" w:space="0" w:color="auto"/>
        <w:left w:val="none" w:sz="0" w:space="0" w:color="auto"/>
        <w:bottom w:val="none" w:sz="0" w:space="0" w:color="auto"/>
        <w:right w:val="none" w:sz="0" w:space="0" w:color="auto"/>
      </w:divBdr>
    </w:div>
    <w:div w:id="1571385746">
      <w:bodyDiv w:val="1"/>
      <w:marLeft w:val="0"/>
      <w:marRight w:val="0"/>
      <w:marTop w:val="0"/>
      <w:marBottom w:val="0"/>
      <w:divBdr>
        <w:top w:val="none" w:sz="0" w:space="0" w:color="auto"/>
        <w:left w:val="none" w:sz="0" w:space="0" w:color="auto"/>
        <w:bottom w:val="none" w:sz="0" w:space="0" w:color="auto"/>
        <w:right w:val="none" w:sz="0" w:space="0" w:color="auto"/>
      </w:divBdr>
    </w:div>
    <w:div w:id="1584147076">
      <w:bodyDiv w:val="1"/>
      <w:marLeft w:val="0"/>
      <w:marRight w:val="0"/>
      <w:marTop w:val="0"/>
      <w:marBottom w:val="0"/>
      <w:divBdr>
        <w:top w:val="none" w:sz="0" w:space="0" w:color="auto"/>
        <w:left w:val="none" w:sz="0" w:space="0" w:color="auto"/>
        <w:bottom w:val="none" w:sz="0" w:space="0" w:color="auto"/>
        <w:right w:val="none" w:sz="0" w:space="0" w:color="auto"/>
      </w:divBdr>
    </w:div>
    <w:div w:id="1601839766">
      <w:bodyDiv w:val="1"/>
      <w:marLeft w:val="0"/>
      <w:marRight w:val="0"/>
      <w:marTop w:val="0"/>
      <w:marBottom w:val="0"/>
      <w:divBdr>
        <w:top w:val="none" w:sz="0" w:space="0" w:color="auto"/>
        <w:left w:val="none" w:sz="0" w:space="0" w:color="auto"/>
        <w:bottom w:val="none" w:sz="0" w:space="0" w:color="auto"/>
        <w:right w:val="none" w:sz="0" w:space="0" w:color="auto"/>
      </w:divBdr>
    </w:div>
    <w:div w:id="1700815663">
      <w:bodyDiv w:val="1"/>
      <w:marLeft w:val="0"/>
      <w:marRight w:val="0"/>
      <w:marTop w:val="0"/>
      <w:marBottom w:val="0"/>
      <w:divBdr>
        <w:top w:val="none" w:sz="0" w:space="0" w:color="auto"/>
        <w:left w:val="none" w:sz="0" w:space="0" w:color="auto"/>
        <w:bottom w:val="none" w:sz="0" w:space="0" w:color="auto"/>
        <w:right w:val="none" w:sz="0" w:space="0" w:color="auto"/>
      </w:divBdr>
    </w:div>
    <w:div w:id="1719669107">
      <w:bodyDiv w:val="1"/>
      <w:marLeft w:val="0"/>
      <w:marRight w:val="0"/>
      <w:marTop w:val="0"/>
      <w:marBottom w:val="0"/>
      <w:divBdr>
        <w:top w:val="none" w:sz="0" w:space="0" w:color="auto"/>
        <w:left w:val="none" w:sz="0" w:space="0" w:color="auto"/>
        <w:bottom w:val="none" w:sz="0" w:space="0" w:color="auto"/>
        <w:right w:val="none" w:sz="0" w:space="0" w:color="auto"/>
      </w:divBdr>
    </w:div>
    <w:div w:id="1858960006">
      <w:bodyDiv w:val="1"/>
      <w:marLeft w:val="0"/>
      <w:marRight w:val="0"/>
      <w:marTop w:val="0"/>
      <w:marBottom w:val="0"/>
      <w:divBdr>
        <w:top w:val="none" w:sz="0" w:space="0" w:color="auto"/>
        <w:left w:val="none" w:sz="0" w:space="0" w:color="auto"/>
        <w:bottom w:val="none" w:sz="0" w:space="0" w:color="auto"/>
        <w:right w:val="none" w:sz="0" w:space="0" w:color="auto"/>
      </w:divBdr>
    </w:div>
    <w:div w:id="1871070768">
      <w:bodyDiv w:val="1"/>
      <w:marLeft w:val="0"/>
      <w:marRight w:val="0"/>
      <w:marTop w:val="0"/>
      <w:marBottom w:val="0"/>
      <w:divBdr>
        <w:top w:val="none" w:sz="0" w:space="0" w:color="auto"/>
        <w:left w:val="none" w:sz="0" w:space="0" w:color="auto"/>
        <w:bottom w:val="none" w:sz="0" w:space="0" w:color="auto"/>
        <w:right w:val="none" w:sz="0" w:space="0" w:color="auto"/>
      </w:divBdr>
    </w:div>
    <w:div w:id="1882667624">
      <w:bodyDiv w:val="1"/>
      <w:marLeft w:val="0"/>
      <w:marRight w:val="0"/>
      <w:marTop w:val="0"/>
      <w:marBottom w:val="0"/>
      <w:divBdr>
        <w:top w:val="none" w:sz="0" w:space="0" w:color="auto"/>
        <w:left w:val="none" w:sz="0" w:space="0" w:color="auto"/>
        <w:bottom w:val="none" w:sz="0" w:space="0" w:color="auto"/>
        <w:right w:val="none" w:sz="0" w:space="0" w:color="auto"/>
      </w:divBdr>
    </w:div>
    <w:div w:id="2048799054">
      <w:bodyDiv w:val="1"/>
      <w:marLeft w:val="0"/>
      <w:marRight w:val="0"/>
      <w:marTop w:val="0"/>
      <w:marBottom w:val="0"/>
      <w:divBdr>
        <w:top w:val="none" w:sz="0" w:space="0" w:color="auto"/>
        <w:left w:val="none" w:sz="0" w:space="0" w:color="auto"/>
        <w:bottom w:val="none" w:sz="0" w:space="0" w:color="auto"/>
        <w:right w:val="none" w:sz="0" w:space="0" w:color="auto"/>
      </w:divBdr>
      <w:divsChild>
        <w:div w:id="1612202916">
          <w:marLeft w:val="0"/>
          <w:marRight w:val="0"/>
          <w:marTop w:val="0"/>
          <w:marBottom w:val="0"/>
          <w:divBdr>
            <w:top w:val="none" w:sz="0" w:space="0" w:color="auto"/>
            <w:left w:val="none" w:sz="0" w:space="0" w:color="auto"/>
            <w:bottom w:val="none" w:sz="0" w:space="0" w:color="auto"/>
            <w:right w:val="none" w:sz="0" w:space="0" w:color="auto"/>
          </w:divBdr>
          <w:divsChild>
            <w:div w:id="590508503">
              <w:marLeft w:val="0"/>
              <w:marRight w:val="0"/>
              <w:marTop w:val="0"/>
              <w:marBottom w:val="0"/>
              <w:divBdr>
                <w:top w:val="none" w:sz="0" w:space="0" w:color="auto"/>
                <w:left w:val="none" w:sz="0" w:space="0" w:color="auto"/>
                <w:bottom w:val="none" w:sz="0" w:space="0" w:color="auto"/>
                <w:right w:val="none" w:sz="0" w:space="0" w:color="auto"/>
              </w:divBdr>
              <w:divsChild>
                <w:div w:id="120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4211">
      <w:bodyDiv w:val="1"/>
      <w:marLeft w:val="0"/>
      <w:marRight w:val="0"/>
      <w:marTop w:val="0"/>
      <w:marBottom w:val="0"/>
      <w:divBdr>
        <w:top w:val="none" w:sz="0" w:space="0" w:color="auto"/>
        <w:left w:val="none" w:sz="0" w:space="0" w:color="auto"/>
        <w:bottom w:val="none" w:sz="0" w:space="0" w:color="auto"/>
        <w:right w:val="none" w:sz="0" w:space="0" w:color="auto"/>
      </w:divBdr>
    </w:div>
    <w:div w:id="2102408071">
      <w:bodyDiv w:val="1"/>
      <w:marLeft w:val="0"/>
      <w:marRight w:val="0"/>
      <w:marTop w:val="0"/>
      <w:marBottom w:val="0"/>
      <w:divBdr>
        <w:top w:val="none" w:sz="0" w:space="0" w:color="auto"/>
        <w:left w:val="none" w:sz="0" w:space="0" w:color="auto"/>
        <w:bottom w:val="none" w:sz="0" w:space="0" w:color="auto"/>
        <w:right w:val="none" w:sz="0" w:space="0" w:color="auto"/>
      </w:divBdr>
    </w:div>
    <w:div w:id="2122920896">
      <w:bodyDiv w:val="1"/>
      <w:marLeft w:val="0"/>
      <w:marRight w:val="0"/>
      <w:marTop w:val="0"/>
      <w:marBottom w:val="0"/>
      <w:divBdr>
        <w:top w:val="none" w:sz="0" w:space="0" w:color="auto"/>
        <w:left w:val="none" w:sz="0" w:space="0" w:color="auto"/>
        <w:bottom w:val="none" w:sz="0" w:space="0" w:color="auto"/>
        <w:right w:val="none" w:sz="0" w:space="0" w:color="auto"/>
      </w:divBdr>
    </w:div>
    <w:div w:id="2134055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tar.lt/portal/index.html"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ai.lt/logi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5DE083740CE6488ED3BC4716E6ECC8" ma:contentTypeVersion="3" ma:contentTypeDescription="Create a new document." ma:contentTypeScope="" ma:versionID="787ef90756f7475d18684a205c092bc6">
  <xsd:schema xmlns:xsd="http://www.w3.org/2001/XMLSchema" xmlns:xs="http://www.w3.org/2001/XMLSchema" xmlns:p="http://schemas.microsoft.com/office/2006/metadata/properties" xmlns:ns2="46cd92a8-464a-47ae-b0b5-8c8734c689b3" targetNamespace="http://schemas.microsoft.com/office/2006/metadata/properties" ma:root="true" ma:fieldsID="b659d84ed6e4f86dbbc5ae097e810307" ns2:_="">
    <xsd:import namespace="46cd92a8-464a-47ae-b0b5-8c8734c689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92a8-464a-47ae-b0b5-8c8734c68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59623-C086-4662-86AC-CB1B47FD7CD2}">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46cd92a8-464a-47ae-b0b5-8c8734c689b3"/>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557E48-4E37-4DEE-9FFA-51D7C61AEE50}">
  <ds:schemaRefs>
    <ds:schemaRef ds:uri="http://schemas.microsoft.com/sharepoint/v3/contenttype/forms"/>
  </ds:schemaRefs>
</ds:datastoreItem>
</file>

<file path=customXml/itemProps3.xml><?xml version="1.0" encoding="utf-8"?>
<ds:datastoreItem xmlns:ds="http://schemas.openxmlformats.org/officeDocument/2006/customXml" ds:itemID="{F90E0E20-4733-4A33-B172-3155601CD77C}">
  <ds:schemaRefs>
    <ds:schemaRef ds:uri="http://schemas.openxmlformats.org/officeDocument/2006/bibliography"/>
  </ds:schemaRefs>
</ds:datastoreItem>
</file>

<file path=customXml/itemProps4.xml><?xml version="1.0" encoding="utf-8"?>
<ds:datastoreItem xmlns:ds="http://schemas.openxmlformats.org/officeDocument/2006/customXml" ds:itemID="{C87A9423-C0E7-4890-A6BE-4720C9ED6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92a8-464a-47ae-b0b5-8c8734c6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79149</Words>
  <Characters>45116</Characters>
  <Application>Microsoft Office Word</Application>
  <DocSecurity>0</DocSecurity>
  <Lines>375</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124017</CharactersWithSpaces>
  <SharedDoc>false</SharedDoc>
  <HLinks>
    <vt:vector size="12" baseType="variant">
      <vt:variant>
        <vt:i4>3080295</vt:i4>
      </vt:variant>
      <vt:variant>
        <vt:i4>132</vt:i4>
      </vt:variant>
      <vt:variant>
        <vt:i4>0</vt:i4>
      </vt:variant>
      <vt:variant>
        <vt:i4>5</vt:i4>
      </vt:variant>
      <vt:variant>
        <vt:lpwstr>https://www.e-tar.lt/portal/index.html</vt:lpwstr>
      </vt:variant>
      <vt:variant>
        <vt:lpwstr/>
      </vt:variant>
      <vt:variant>
        <vt:i4>3604600</vt:i4>
      </vt:variant>
      <vt:variant>
        <vt:i4>129</vt:i4>
      </vt:variant>
      <vt:variant>
        <vt:i4>0</vt:i4>
      </vt:variant>
      <vt:variant>
        <vt:i4>5</vt:i4>
      </vt:variant>
      <vt:variant>
        <vt:lpwstr>https://registrai.lt/login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Žironas</dc:creator>
  <cp:lastModifiedBy>Rasa Malijauskienė</cp:lastModifiedBy>
  <cp:revision>3</cp:revision>
  <dcterms:created xsi:type="dcterms:W3CDTF">2026-01-20T08:47:00Z</dcterms:created>
  <dcterms:modified xsi:type="dcterms:W3CDTF">2026-01-20T12:45:00Z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0x0101006A5DE083740CE6488ED3BC4716E6ECC8</vt:lpwstr>
  </property>
  <property fmtid="{D5CDD505-2E9C-101B-9397-08002B2CF9AE}" pid="3" name="docLang">
    <vt:lpwstr>lt</vt:lpwstr>
  </property>
</Properties>
</file>