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2B3F" w14:textId="05820F3F" w:rsidR="00E61A7B" w:rsidRDefault="0014667C" w:rsidP="00292A2D">
      <w:pPr>
        <w:jc w:val="center"/>
        <w:rPr>
          <w:b/>
          <w:bCs/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>Priedas Nr. 2</w:t>
      </w:r>
    </w:p>
    <w:p w14:paraId="07133209" w14:textId="77777777" w:rsidR="00311B44" w:rsidRPr="00B20F05" w:rsidRDefault="00311B44" w:rsidP="00292A2D">
      <w:pPr>
        <w:jc w:val="center"/>
        <w:rPr>
          <w:b/>
          <w:bCs/>
          <w:color w:val="000000" w:themeColor="text1"/>
          <w:lang w:val="lt-LT"/>
        </w:rPr>
      </w:pPr>
    </w:p>
    <w:p w14:paraId="4AF8B3CA" w14:textId="77777777" w:rsidR="00E61A7B" w:rsidRPr="00B20F05" w:rsidRDefault="00E61A7B" w:rsidP="00292A2D">
      <w:pPr>
        <w:jc w:val="center"/>
        <w:rPr>
          <w:b/>
          <w:bCs/>
          <w:color w:val="000000" w:themeColor="text1"/>
          <w:lang w:val="lt-LT"/>
        </w:rPr>
      </w:pPr>
    </w:p>
    <w:p w14:paraId="5936ABF2" w14:textId="57C21050" w:rsidR="00292A2D" w:rsidRPr="00B20F05" w:rsidRDefault="00292A2D" w:rsidP="00292A2D">
      <w:pPr>
        <w:jc w:val="center"/>
        <w:rPr>
          <w:b/>
          <w:bCs/>
          <w:color w:val="000000" w:themeColor="text1"/>
          <w:lang w:val="lt-LT"/>
        </w:rPr>
      </w:pPr>
      <w:r w:rsidRPr="00B20F05">
        <w:rPr>
          <w:b/>
          <w:bCs/>
          <w:color w:val="000000" w:themeColor="text1"/>
          <w:lang w:val="lt-LT"/>
        </w:rPr>
        <w:t xml:space="preserve">TECHNINĖ SPECIFIKACIJA </w:t>
      </w:r>
    </w:p>
    <w:p w14:paraId="66F0A2C9" w14:textId="598C3E67" w:rsidR="00B20F05" w:rsidRPr="00B20F05" w:rsidRDefault="00B20F05" w:rsidP="00B20F05">
      <w:pPr>
        <w:jc w:val="both"/>
        <w:rPr>
          <w:b/>
          <w:bCs/>
          <w:color w:val="000000" w:themeColor="text1"/>
          <w:lang w:val="lt-LT"/>
        </w:rPr>
      </w:pPr>
      <w:r w:rsidRPr="00B20F05">
        <w:rPr>
          <w:lang w:val="lt-LT"/>
        </w:rPr>
        <w:t xml:space="preserve">  Tiekėjas turi pateikti dokumentus kartu su pasiūlymu, įrodančius siūlomos prekės atitikimą kokybės ir techniniams reikalavimams, nurodytiems pirkimo dokumentų techninėje specifikacijoje: tiekėjas turi pateikti gamintojo parengtus katalogus ir/ar siūlomos prekės techninių charakteristikų aprašymus (jei gamintojo kataloge neišsamiai atsispindi siūlomos prekės atitikimas techninės specifikacijos reikalavimams) (</w:t>
      </w:r>
      <w:r w:rsidRPr="00B20F05">
        <w:rPr>
          <w:i/>
          <w:iCs/>
          <w:lang w:val="lt-LT"/>
        </w:rPr>
        <w:t>pdf</w:t>
      </w:r>
      <w:r w:rsidRPr="00B20F05">
        <w:rPr>
          <w:lang w:val="lt-LT"/>
        </w:rPr>
        <w:t xml:space="preserve"> formatu). Šiuose dokumentuose tiekėjas turi grafiškai nurodyti (t. y. pastebimai pažymėti – spalvotai žymėti ir/ar nurodyti rodyklėmis, ir/ar pabraukti) konkrečias teikiamų dokumentų vietas, kur aprašomos reikalaujamų techninių charakteristikų reikšmės, bei įrašyti, kurį techninių reikalavimų punktą jos atitinka.</w:t>
      </w:r>
    </w:p>
    <w:p w14:paraId="216F3CAE" w14:textId="77777777" w:rsidR="00FB6935" w:rsidRPr="00B20F05" w:rsidRDefault="00FB6935" w:rsidP="00292A2D">
      <w:pPr>
        <w:jc w:val="center"/>
        <w:rPr>
          <w:b/>
          <w:bCs/>
          <w:color w:val="000000" w:themeColor="text1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748"/>
        <w:gridCol w:w="3574"/>
        <w:gridCol w:w="2736"/>
      </w:tblGrid>
      <w:tr w:rsidR="00051FAD" w:rsidRPr="00B20F05" w14:paraId="3795B7E5" w14:textId="0A7171C2" w:rsidTr="00051FAD">
        <w:tc>
          <w:tcPr>
            <w:tcW w:w="570" w:type="dxa"/>
          </w:tcPr>
          <w:p w14:paraId="4377A9EA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Eil. Nr.</w:t>
            </w:r>
          </w:p>
        </w:tc>
        <w:tc>
          <w:tcPr>
            <w:tcW w:w="2748" w:type="dxa"/>
          </w:tcPr>
          <w:p w14:paraId="60BE5384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Savybė</w:t>
            </w:r>
          </w:p>
        </w:tc>
        <w:tc>
          <w:tcPr>
            <w:tcW w:w="3574" w:type="dxa"/>
          </w:tcPr>
          <w:p w14:paraId="0096E32C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Reikalavimai</w:t>
            </w:r>
          </w:p>
        </w:tc>
        <w:tc>
          <w:tcPr>
            <w:tcW w:w="2736" w:type="dxa"/>
          </w:tcPr>
          <w:p w14:paraId="6DEA0BC1" w14:textId="77777777" w:rsidR="00051FAD" w:rsidRPr="00B20F05" w:rsidRDefault="00051FAD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Tiekėjo siūlomos prekės parametrų reikšmės (Failo, dokumento pavadinimas ir puslapio Nr., pažymintis vietą, kurioje yra siūlomus techninius parametrus patvirtinantys dokumentai)</w:t>
            </w:r>
          </w:p>
          <w:p w14:paraId="3D25D966" w14:textId="32698776" w:rsidR="00792435" w:rsidRPr="00B20F05" w:rsidRDefault="00792435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Perkančioji organizacija turi teisę reikalauti pateikti katalogų ir techninių aprašų originalus, o tiekėjui jų nepateikus – pasiūlymą atmesti.</w:t>
            </w:r>
          </w:p>
        </w:tc>
      </w:tr>
      <w:tr w:rsidR="00051FAD" w:rsidRPr="00B20F05" w14:paraId="1E143547" w14:textId="7F77EBE0" w:rsidTr="00051FAD">
        <w:tc>
          <w:tcPr>
            <w:tcW w:w="570" w:type="dxa"/>
          </w:tcPr>
          <w:p w14:paraId="05BCACC7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1.</w:t>
            </w:r>
          </w:p>
        </w:tc>
        <w:tc>
          <w:tcPr>
            <w:tcW w:w="2748" w:type="dxa"/>
          </w:tcPr>
          <w:p w14:paraId="323D1267" w14:textId="0C52A409" w:rsidR="00051FAD" w:rsidRPr="00B20F05" w:rsidRDefault="00051FAD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Elektromobilio rūšis</w:t>
            </w:r>
          </w:p>
        </w:tc>
        <w:tc>
          <w:tcPr>
            <w:tcW w:w="3574" w:type="dxa"/>
          </w:tcPr>
          <w:p w14:paraId="6BF7D787" w14:textId="77777777" w:rsidR="00051FAD" w:rsidRPr="00B20F05" w:rsidRDefault="00051FAD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Lengvasis iki 3,5 t bendrosios masės elektromobilis, M1 kategorija.</w:t>
            </w:r>
          </w:p>
        </w:tc>
        <w:tc>
          <w:tcPr>
            <w:tcW w:w="2736" w:type="dxa"/>
          </w:tcPr>
          <w:p w14:paraId="36A0ED95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4BDC36FA" w14:textId="479B7045" w:rsidTr="00051FAD">
        <w:tc>
          <w:tcPr>
            <w:tcW w:w="570" w:type="dxa"/>
          </w:tcPr>
          <w:p w14:paraId="084CB98A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2.</w:t>
            </w:r>
          </w:p>
        </w:tc>
        <w:tc>
          <w:tcPr>
            <w:tcW w:w="2748" w:type="dxa"/>
          </w:tcPr>
          <w:p w14:paraId="0276A752" w14:textId="77777777" w:rsidR="00051FAD" w:rsidRPr="00B20F05" w:rsidRDefault="00051FAD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Perkamas kiekis</w:t>
            </w:r>
          </w:p>
        </w:tc>
        <w:tc>
          <w:tcPr>
            <w:tcW w:w="3574" w:type="dxa"/>
          </w:tcPr>
          <w:p w14:paraId="1CFDB382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2736" w:type="dxa"/>
          </w:tcPr>
          <w:p w14:paraId="312EECF8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7E6A0E2B" w14:textId="3E0350ED" w:rsidTr="00051FAD">
        <w:tc>
          <w:tcPr>
            <w:tcW w:w="570" w:type="dxa"/>
          </w:tcPr>
          <w:p w14:paraId="5A3600DE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3.</w:t>
            </w:r>
          </w:p>
        </w:tc>
        <w:tc>
          <w:tcPr>
            <w:tcW w:w="2748" w:type="dxa"/>
          </w:tcPr>
          <w:p w14:paraId="64CC1BA3" w14:textId="618D447A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Elektromobilio pagaminimas</w:t>
            </w:r>
          </w:p>
        </w:tc>
        <w:tc>
          <w:tcPr>
            <w:tcW w:w="3574" w:type="dxa"/>
          </w:tcPr>
          <w:p w14:paraId="054D3800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Automobilis naujas, neeksploatuotas, pagamintas ne anksčiau kaip prieš 12 mėnesių iki pasiūlymo pateikimo termino pabaigos.</w:t>
            </w:r>
          </w:p>
        </w:tc>
        <w:tc>
          <w:tcPr>
            <w:tcW w:w="2736" w:type="dxa"/>
          </w:tcPr>
          <w:p w14:paraId="20447642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66F0E05D" w14:textId="384DA7CC" w:rsidTr="00051FAD">
        <w:tc>
          <w:tcPr>
            <w:tcW w:w="570" w:type="dxa"/>
          </w:tcPr>
          <w:p w14:paraId="45AE9456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4.</w:t>
            </w:r>
          </w:p>
        </w:tc>
        <w:tc>
          <w:tcPr>
            <w:tcW w:w="2748" w:type="dxa"/>
          </w:tcPr>
          <w:p w14:paraId="557D85E0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Bendroji akumuliatorių baterijų talpa</w:t>
            </w:r>
          </w:p>
        </w:tc>
        <w:tc>
          <w:tcPr>
            <w:tcW w:w="3574" w:type="dxa"/>
          </w:tcPr>
          <w:p w14:paraId="4B85CC06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Ne mažesnė kaip 45 kWh.</w:t>
            </w:r>
          </w:p>
        </w:tc>
        <w:tc>
          <w:tcPr>
            <w:tcW w:w="2736" w:type="dxa"/>
          </w:tcPr>
          <w:p w14:paraId="162B0199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0F0EBD2F" w14:textId="11463C90" w:rsidTr="00051FAD">
        <w:tc>
          <w:tcPr>
            <w:tcW w:w="570" w:type="dxa"/>
          </w:tcPr>
          <w:p w14:paraId="41DC35FD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5.</w:t>
            </w:r>
          </w:p>
        </w:tc>
        <w:tc>
          <w:tcPr>
            <w:tcW w:w="2748" w:type="dxa"/>
          </w:tcPr>
          <w:p w14:paraId="380FFB75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Variklio galingumas</w:t>
            </w:r>
          </w:p>
        </w:tc>
        <w:tc>
          <w:tcPr>
            <w:tcW w:w="3574" w:type="dxa"/>
          </w:tcPr>
          <w:p w14:paraId="582E9B75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Ne mažiau kaip 90 kW</w:t>
            </w:r>
          </w:p>
        </w:tc>
        <w:tc>
          <w:tcPr>
            <w:tcW w:w="2736" w:type="dxa"/>
          </w:tcPr>
          <w:p w14:paraId="4E8E0BEC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02F26BD9" w14:textId="4B9A8941" w:rsidTr="00051FAD">
        <w:tc>
          <w:tcPr>
            <w:tcW w:w="570" w:type="dxa"/>
          </w:tcPr>
          <w:p w14:paraId="437C7A35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6.</w:t>
            </w:r>
          </w:p>
        </w:tc>
        <w:tc>
          <w:tcPr>
            <w:tcW w:w="2748" w:type="dxa"/>
          </w:tcPr>
          <w:p w14:paraId="19691DB2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Transmisijos tipas</w:t>
            </w:r>
          </w:p>
        </w:tc>
        <w:tc>
          <w:tcPr>
            <w:tcW w:w="3574" w:type="dxa"/>
          </w:tcPr>
          <w:p w14:paraId="70A4F25A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Automatinė</w:t>
            </w:r>
          </w:p>
        </w:tc>
        <w:tc>
          <w:tcPr>
            <w:tcW w:w="2736" w:type="dxa"/>
          </w:tcPr>
          <w:p w14:paraId="029066DF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2B972954" w14:textId="19454D22" w:rsidTr="00051FAD">
        <w:tc>
          <w:tcPr>
            <w:tcW w:w="570" w:type="dxa"/>
          </w:tcPr>
          <w:p w14:paraId="29200EC5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7.</w:t>
            </w:r>
          </w:p>
        </w:tc>
        <w:tc>
          <w:tcPr>
            <w:tcW w:w="2748" w:type="dxa"/>
          </w:tcPr>
          <w:p w14:paraId="4DE3521E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Bendras ilgis, cm</w:t>
            </w:r>
          </w:p>
        </w:tc>
        <w:tc>
          <w:tcPr>
            <w:tcW w:w="3574" w:type="dxa"/>
          </w:tcPr>
          <w:p w14:paraId="24D21C5F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Nuo 440 cm iki mažiau kaip 450 cm.</w:t>
            </w:r>
          </w:p>
        </w:tc>
        <w:tc>
          <w:tcPr>
            <w:tcW w:w="2736" w:type="dxa"/>
          </w:tcPr>
          <w:p w14:paraId="12ACBDDD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54EAB2EE" w14:textId="255590E3" w:rsidTr="00051FAD">
        <w:tc>
          <w:tcPr>
            <w:tcW w:w="570" w:type="dxa"/>
          </w:tcPr>
          <w:p w14:paraId="6119338F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8.</w:t>
            </w:r>
          </w:p>
        </w:tc>
        <w:tc>
          <w:tcPr>
            <w:tcW w:w="2748" w:type="dxa"/>
          </w:tcPr>
          <w:p w14:paraId="1EDBF00F" w14:textId="0D648E8B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Elektromobilio ratų bazė, cm</w:t>
            </w:r>
          </w:p>
        </w:tc>
        <w:tc>
          <w:tcPr>
            <w:tcW w:w="3574" w:type="dxa"/>
          </w:tcPr>
          <w:p w14:paraId="769533A2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nuo 270 cm iki 280 cm</w:t>
            </w:r>
          </w:p>
        </w:tc>
        <w:tc>
          <w:tcPr>
            <w:tcW w:w="2736" w:type="dxa"/>
          </w:tcPr>
          <w:p w14:paraId="5EA40E88" w14:textId="77777777" w:rsidR="00051FAD" w:rsidRPr="00B20F05" w:rsidRDefault="00051FAD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2989EED5" w14:textId="4F743D26" w:rsidTr="00051FAD">
        <w:tc>
          <w:tcPr>
            <w:tcW w:w="570" w:type="dxa"/>
          </w:tcPr>
          <w:p w14:paraId="4ADF2FA6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9.</w:t>
            </w:r>
          </w:p>
        </w:tc>
        <w:tc>
          <w:tcPr>
            <w:tcW w:w="2748" w:type="dxa"/>
          </w:tcPr>
          <w:p w14:paraId="6F33CF50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Durelių skaičius</w:t>
            </w:r>
          </w:p>
        </w:tc>
        <w:tc>
          <w:tcPr>
            <w:tcW w:w="3574" w:type="dxa"/>
          </w:tcPr>
          <w:p w14:paraId="31A5325D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Ne mažiau 4</w:t>
            </w:r>
          </w:p>
        </w:tc>
        <w:tc>
          <w:tcPr>
            <w:tcW w:w="2736" w:type="dxa"/>
          </w:tcPr>
          <w:p w14:paraId="395AC9ED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26C3BCB5" w14:textId="1ABBA47C" w:rsidTr="00051FAD">
        <w:tc>
          <w:tcPr>
            <w:tcW w:w="570" w:type="dxa"/>
          </w:tcPr>
          <w:p w14:paraId="2B9C1B13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10.</w:t>
            </w:r>
          </w:p>
        </w:tc>
        <w:tc>
          <w:tcPr>
            <w:tcW w:w="2748" w:type="dxa"/>
          </w:tcPr>
          <w:p w14:paraId="1EC77C80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Bagažinės dangtis</w:t>
            </w:r>
          </w:p>
        </w:tc>
        <w:tc>
          <w:tcPr>
            <w:tcW w:w="3574" w:type="dxa"/>
          </w:tcPr>
          <w:p w14:paraId="65FFF0BF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Dvivėrės durys atsidarančios į šonus</w:t>
            </w:r>
          </w:p>
        </w:tc>
        <w:tc>
          <w:tcPr>
            <w:tcW w:w="2736" w:type="dxa"/>
          </w:tcPr>
          <w:p w14:paraId="2BA1F912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6EC288FC" w14:textId="17A497A0" w:rsidTr="00051FAD">
        <w:tc>
          <w:tcPr>
            <w:tcW w:w="570" w:type="dxa"/>
          </w:tcPr>
          <w:p w14:paraId="3E2B461E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11.</w:t>
            </w:r>
          </w:p>
        </w:tc>
        <w:tc>
          <w:tcPr>
            <w:tcW w:w="2748" w:type="dxa"/>
          </w:tcPr>
          <w:p w14:paraId="1D2DC8FD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 xml:space="preserve">Mažiausias keleivių skaičius (su vairuotoju) </w:t>
            </w:r>
            <w:r w:rsidRPr="00B20F05">
              <w:rPr>
                <w:color w:val="000000" w:themeColor="text1"/>
                <w:lang w:val="lt-LT"/>
              </w:rPr>
              <w:lastRenderedPageBreak/>
              <w:t>be papildomai įrengiamų vietų, vnt.</w:t>
            </w:r>
          </w:p>
        </w:tc>
        <w:tc>
          <w:tcPr>
            <w:tcW w:w="3574" w:type="dxa"/>
          </w:tcPr>
          <w:p w14:paraId="00844E75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lastRenderedPageBreak/>
              <w:t>Ne mažiau 5</w:t>
            </w:r>
          </w:p>
        </w:tc>
        <w:tc>
          <w:tcPr>
            <w:tcW w:w="2736" w:type="dxa"/>
          </w:tcPr>
          <w:p w14:paraId="2059896D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55C0387F" w14:textId="5DDAA8D6" w:rsidTr="00051FAD">
        <w:tc>
          <w:tcPr>
            <w:tcW w:w="570" w:type="dxa"/>
          </w:tcPr>
          <w:p w14:paraId="380E2B60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12.</w:t>
            </w:r>
          </w:p>
        </w:tc>
        <w:tc>
          <w:tcPr>
            <w:tcW w:w="2748" w:type="dxa"/>
          </w:tcPr>
          <w:p w14:paraId="12A2E29C" w14:textId="6F62675E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Elektromobilio valdymo ir saugumo sistemos</w:t>
            </w:r>
          </w:p>
        </w:tc>
        <w:tc>
          <w:tcPr>
            <w:tcW w:w="3574" w:type="dxa"/>
          </w:tcPr>
          <w:p w14:paraId="0DDC4142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Vairuotojo ir keleivio oro saugos pagalvės.</w:t>
            </w:r>
          </w:p>
        </w:tc>
        <w:tc>
          <w:tcPr>
            <w:tcW w:w="2736" w:type="dxa"/>
          </w:tcPr>
          <w:p w14:paraId="288C0B8F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05C73B55" w14:textId="5668A665" w:rsidTr="00051FAD">
        <w:tc>
          <w:tcPr>
            <w:tcW w:w="570" w:type="dxa"/>
          </w:tcPr>
          <w:p w14:paraId="4A4450D4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13.</w:t>
            </w:r>
          </w:p>
        </w:tc>
        <w:tc>
          <w:tcPr>
            <w:tcW w:w="2748" w:type="dxa"/>
          </w:tcPr>
          <w:p w14:paraId="39DDB60C" w14:textId="6C0CFFA5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Elektromobilio valdymo ir saugumo sistemos</w:t>
            </w:r>
          </w:p>
        </w:tc>
        <w:tc>
          <w:tcPr>
            <w:tcW w:w="3574" w:type="dxa"/>
          </w:tcPr>
          <w:p w14:paraId="099DCCD2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Galvos atramos ir saugos diržai vairuotojo ir visoms keleivių vietoms.</w:t>
            </w:r>
          </w:p>
        </w:tc>
        <w:tc>
          <w:tcPr>
            <w:tcW w:w="2736" w:type="dxa"/>
          </w:tcPr>
          <w:p w14:paraId="07C4546D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741A1A75" w14:textId="58AE4B05" w:rsidTr="00051FAD">
        <w:tc>
          <w:tcPr>
            <w:tcW w:w="570" w:type="dxa"/>
          </w:tcPr>
          <w:p w14:paraId="473BD158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14.</w:t>
            </w:r>
          </w:p>
        </w:tc>
        <w:tc>
          <w:tcPr>
            <w:tcW w:w="2748" w:type="dxa"/>
          </w:tcPr>
          <w:p w14:paraId="5CDAEFEA" w14:textId="23A17C71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Elektromobilio valdymo ir saugumo sistemos</w:t>
            </w:r>
          </w:p>
        </w:tc>
        <w:tc>
          <w:tcPr>
            <w:tcW w:w="3574" w:type="dxa"/>
          </w:tcPr>
          <w:p w14:paraId="5632C0C5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Elektroninė stabilizavimo sistema (ESP), stabdžių antiblokavimo sistema ABS.</w:t>
            </w:r>
          </w:p>
        </w:tc>
        <w:tc>
          <w:tcPr>
            <w:tcW w:w="2736" w:type="dxa"/>
          </w:tcPr>
          <w:p w14:paraId="3180EC70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17D34441" w14:textId="501F6C69" w:rsidTr="00051FAD">
        <w:tc>
          <w:tcPr>
            <w:tcW w:w="570" w:type="dxa"/>
          </w:tcPr>
          <w:p w14:paraId="2875F2FE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15.</w:t>
            </w:r>
          </w:p>
        </w:tc>
        <w:tc>
          <w:tcPr>
            <w:tcW w:w="2748" w:type="dxa"/>
          </w:tcPr>
          <w:p w14:paraId="4FF7B0BF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Vairas</w:t>
            </w:r>
          </w:p>
        </w:tc>
        <w:tc>
          <w:tcPr>
            <w:tcW w:w="3574" w:type="dxa"/>
          </w:tcPr>
          <w:p w14:paraId="6C446B3F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Vairas kairėje pusėje su vairo stiprintuvu.</w:t>
            </w:r>
          </w:p>
        </w:tc>
        <w:tc>
          <w:tcPr>
            <w:tcW w:w="2736" w:type="dxa"/>
          </w:tcPr>
          <w:p w14:paraId="608EE144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3B795661" w14:textId="50881EE3" w:rsidTr="00051FAD">
        <w:tc>
          <w:tcPr>
            <w:tcW w:w="570" w:type="dxa"/>
          </w:tcPr>
          <w:p w14:paraId="1EEE288A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16.</w:t>
            </w:r>
          </w:p>
        </w:tc>
        <w:tc>
          <w:tcPr>
            <w:tcW w:w="2748" w:type="dxa"/>
          </w:tcPr>
          <w:p w14:paraId="3195EF14" w14:textId="77777777" w:rsidR="00051FAD" w:rsidRPr="00B20F05" w:rsidRDefault="00051FAD" w:rsidP="006319AA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Įranga (parkavimo sistema)</w:t>
            </w:r>
          </w:p>
        </w:tc>
        <w:tc>
          <w:tcPr>
            <w:tcW w:w="3574" w:type="dxa"/>
          </w:tcPr>
          <w:p w14:paraId="6001ADE7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Automobilis turi turėti p</w:t>
            </w:r>
            <w:r w:rsidRPr="00B20F05">
              <w:rPr>
                <w:snapToGrid w:val="0"/>
                <w:color w:val="000000" w:themeColor="text1"/>
                <w:lang w:val="lt-LT"/>
              </w:rPr>
              <w:t>riekinio ir galinio parkavimo atstumų sistema.</w:t>
            </w:r>
          </w:p>
        </w:tc>
        <w:tc>
          <w:tcPr>
            <w:tcW w:w="2736" w:type="dxa"/>
          </w:tcPr>
          <w:p w14:paraId="1115C0B6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183C63D5" w14:textId="02F1F765" w:rsidTr="00051FAD">
        <w:tc>
          <w:tcPr>
            <w:tcW w:w="570" w:type="dxa"/>
          </w:tcPr>
          <w:p w14:paraId="38F38A73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17.</w:t>
            </w:r>
          </w:p>
        </w:tc>
        <w:tc>
          <w:tcPr>
            <w:tcW w:w="2748" w:type="dxa"/>
          </w:tcPr>
          <w:p w14:paraId="721334FE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Elektra nustatomi, prilenkiami ir šildomi išoriniai veidrodžiai</w:t>
            </w:r>
          </w:p>
        </w:tc>
        <w:tc>
          <w:tcPr>
            <w:tcW w:w="3574" w:type="dxa"/>
          </w:tcPr>
          <w:p w14:paraId="65E4DE98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Privaloma</w:t>
            </w:r>
          </w:p>
        </w:tc>
        <w:tc>
          <w:tcPr>
            <w:tcW w:w="2736" w:type="dxa"/>
          </w:tcPr>
          <w:p w14:paraId="17AC92AB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6CC468A3" w14:textId="0DCF65CC" w:rsidTr="00051FAD">
        <w:tc>
          <w:tcPr>
            <w:tcW w:w="570" w:type="dxa"/>
          </w:tcPr>
          <w:p w14:paraId="5FCEAA75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18.</w:t>
            </w:r>
          </w:p>
        </w:tc>
        <w:tc>
          <w:tcPr>
            <w:tcW w:w="2748" w:type="dxa"/>
          </w:tcPr>
          <w:p w14:paraId="166E40AB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Salono šildymas ir vėdinimas</w:t>
            </w:r>
          </w:p>
        </w:tc>
        <w:tc>
          <w:tcPr>
            <w:tcW w:w="3574" w:type="dxa"/>
          </w:tcPr>
          <w:p w14:paraId="1EB3A4C2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Automobilyje turi būti oro kondicionavimo ir šildymo sistema.</w:t>
            </w:r>
          </w:p>
        </w:tc>
        <w:tc>
          <w:tcPr>
            <w:tcW w:w="2736" w:type="dxa"/>
          </w:tcPr>
          <w:p w14:paraId="6880EF9D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7504A301" w14:textId="344019AC" w:rsidTr="00051FAD">
        <w:tc>
          <w:tcPr>
            <w:tcW w:w="570" w:type="dxa"/>
          </w:tcPr>
          <w:p w14:paraId="45EF1DF7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19.</w:t>
            </w:r>
          </w:p>
        </w:tc>
        <w:tc>
          <w:tcPr>
            <w:tcW w:w="2748" w:type="dxa"/>
          </w:tcPr>
          <w:p w14:paraId="015D642D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Durų užraktas</w:t>
            </w:r>
          </w:p>
        </w:tc>
        <w:tc>
          <w:tcPr>
            <w:tcW w:w="3574" w:type="dxa"/>
          </w:tcPr>
          <w:p w14:paraId="76D8C4D9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  <w:tc>
          <w:tcPr>
            <w:tcW w:w="2736" w:type="dxa"/>
          </w:tcPr>
          <w:p w14:paraId="1A25BBEB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5E05A0E1" w14:textId="48373011" w:rsidTr="00051FAD">
        <w:tc>
          <w:tcPr>
            <w:tcW w:w="570" w:type="dxa"/>
          </w:tcPr>
          <w:p w14:paraId="4DEE5194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20.</w:t>
            </w:r>
          </w:p>
        </w:tc>
        <w:tc>
          <w:tcPr>
            <w:tcW w:w="2748" w:type="dxa"/>
          </w:tcPr>
          <w:p w14:paraId="4ABC6A1D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Laisvų rankų įranga</w:t>
            </w:r>
          </w:p>
        </w:tc>
        <w:tc>
          <w:tcPr>
            <w:tcW w:w="3574" w:type="dxa"/>
          </w:tcPr>
          <w:p w14:paraId="393FC216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Automobilyje turi būti įmontuota gamyklinė laisvų rankų įranga.</w:t>
            </w:r>
          </w:p>
        </w:tc>
        <w:tc>
          <w:tcPr>
            <w:tcW w:w="2736" w:type="dxa"/>
          </w:tcPr>
          <w:p w14:paraId="083BC4EF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602645C2" w14:textId="63E01B85" w:rsidTr="00051FAD">
        <w:trPr>
          <w:trHeight w:val="414"/>
        </w:trPr>
        <w:tc>
          <w:tcPr>
            <w:tcW w:w="570" w:type="dxa"/>
          </w:tcPr>
          <w:p w14:paraId="18F9BE3E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21.</w:t>
            </w:r>
          </w:p>
        </w:tc>
        <w:tc>
          <w:tcPr>
            <w:tcW w:w="2748" w:type="dxa"/>
          </w:tcPr>
          <w:p w14:paraId="40041695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Kita įranga</w:t>
            </w:r>
          </w:p>
        </w:tc>
        <w:tc>
          <w:tcPr>
            <w:tcW w:w="3574" w:type="dxa"/>
          </w:tcPr>
          <w:p w14:paraId="77E32599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Guminių kilimėlių komplektas (salono priekyje ir gale).</w:t>
            </w:r>
          </w:p>
        </w:tc>
        <w:tc>
          <w:tcPr>
            <w:tcW w:w="2736" w:type="dxa"/>
          </w:tcPr>
          <w:p w14:paraId="278CB3B4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02DDE2D5" w14:textId="508ECCA2" w:rsidTr="00051FAD">
        <w:trPr>
          <w:trHeight w:val="414"/>
        </w:trPr>
        <w:tc>
          <w:tcPr>
            <w:tcW w:w="570" w:type="dxa"/>
          </w:tcPr>
          <w:p w14:paraId="374F01F6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22.</w:t>
            </w:r>
          </w:p>
        </w:tc>
        <w:tc>
          <w:tcPr>
            <w:tcW w:w="2748" w:type="dxa"/>
          </w:tcPr>
          <w:p w14:paraId="6D0B1614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Audiosistema</w:t>
            </w:r>
          </w:p>
        </w:tc>
        <w:tc>
          <w:tcPr>
            <w:tcW w:w="3574" w:type="dxa"/>
          </w:tcPr>
          <w:p w14:paraId="5D5AE3B1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Gamyklinis radijo imtuvas.</w:t>
            </w:r>
          </w:p>
        </w:tc>
        <w:tc>
          <w:tcPr>
            <w:tcW w:w="2736" w:type="dxa"/>
          </w:tcPr>
          <w:p w14:paraId="114D55F2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1CF624F4" w14:textId="2D724764" w:rsidTr="00051FAD">
        <w:trPr>
          <w:trHeight w:val="414"/>
        </w:trPr>
        <w:tc>
          <w:tcPr>
            <w:tcW w:w="570" w:type="dxa"/>
          </w:tcPr>
          <w:p w14:paraId="1553BD94" w14:textId="77777777" w:rsidR="00051FAD" w:rsidRPr="00B20F05" w:rsidRDefault="00051FAD" w:rsidP="008B7A95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23.</w:t>
            </w:r>
          </w:p>
        </w:tc>
        <w:tc>
          <w:tcPr>
            <w:tcW w:w="2748" w:type="dxa"/>
          </w:tcPr>
          <w:p w14:paraId="489C9316" w14:textId="37D10D66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Elektromobilio komplektacija</w:t>
            </w:r>
          </w:p>
        </w:tc>
        <w:tc>
          <w:tcPr>
            <w:tcW w:w="3574" w:type="dxa"/>
          </w:tcPr>
          <w:p w14:paraId="39C385F0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Automobilis turi būti visiškai sukomplektuotas, su visais dokumentais bei priklausiniais: vaistinėle, gesintuvu, avariniu ženklu, šviesą atspindinčia liemene, transportavimo kilpa, k</w:t>
            </w:r>
            <w:r w:rsidRPr="00B20F05">
              <w:rPr>
                <w:snapToGrid w:val="0"/>
                <w:color w:val="000000" w:themeColor="text1"/>
                <w:lang w:val="lt-LT"/>
              </w:rPr>
              <w:t>eltuvas ir įrankių ratui pakeisti komplektas.</w:t>
            </w:r>
          </w:p>
        </w:tc>
        <w:tc>
          <w:tcPr>
            <w:tcW w:w="2736" w:type="dxa"/>
          </w:tcPr>
          <w:p w14:paraId="1429958E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3BD7B6CE" w14:textId="1C236A04" w:rsidTr="00051FAD">
        <w:trPr>
          <w:trHeight w:val="414"/>
        </w:trPr>
        <w:tc>
          <w:tcPr>
            <w:tcW w:w="570" w:type="dxa"/>
          </w:tcPr>
          <w:p w14:paraId="29F4532C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24.</w:t>
            </w:r>
          </w:p>
        </w:tc>
        <w:tc>
          <w:tcPr>
            <w:tcW w:w="2748" w:type="dxa"/>
          </w:tcPr>
          <w:p w14:paraId="1D27911C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Naudojimo instrukcija</w:t>
            </w:r>
          </w:p>
        </w:tc>
        <w:tc>
          <w:tcPr>
            <w:tcW w:w="3574" w:type="dxa"/>
          </w:tcPr>
          <w:p w14:paraId="11F695A6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Automobilyje turi būti eksploatacijos vadovas lietuvių kalba, kurioje turi būti nurodyta automobilio garantinio aptarnavimo atlikėjų adresai ir telefonų numeriai bei atliekamų garantinių aptarnavimų periodiškumas.</w:t>
            </w:r>
          </w:p>
        </w:tc>
        <w:tc>
          <w:tcPr>
            <w:tcW w:w="2736" w:type="dxa"/>
          </w:tcPr>
          <w:p w14:paraId="15A6C99D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35221505" w14:textId="6018F7DA" w:rsidTr="00051FAD">
        <w:trPr>
          <w:trHeight w:val="414"/>
        </w:trPr>
        <w:tc>
          <w:tcPr>
            <w:tcW w:w="570" w:type="dxa"/>
          </w:tcPr>
          <w:p w14:paraId="5D8CCAD6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25.</w:t>
            </w:r>
          </w:p>
        </w:tc>
        <w:tc>
          <w:tcPr>
            <w:tcW w:w="2748" w:type="dxa"/>
          </w:tcPr>
          <w:p w14:paraId="7D4E50F3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Techninė priežiūra</w:t>
            </w:r>
          </w:p>
        </w:tc>
        <w:tc>
          <w:tcPr>
            <w:tcW w:w="3574" w:type="dxa"/>
          </w:tcPr>
          <w:p w14:paraId="408478FB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 xml:space="preserve">Pardavėjas ar jo įgaliotas atstovas privalo užtikrinti automobilio </w:t>
            </w:r>
            <w:r w:rsidRPr="00B20F05">
              <w:rPr>
                <w:color w:val="000000" w:themeColor="text1"/>
                <w:lang w:val="lt-LT"/>
              </w:rPr>
              <w:lastRenderedPageBreak/>
              <w:t>gamintojo numatytą techninę priežiūrą pardavėjo ar jo atstovo nurodytose automobilių techninės priežiūros dirbtuvėse Vilniaus mieste.</w:t>
            </w:r>
          </w:p>
        </w:tc>
        <w:tc>
          <w:tcPr>
            <w:tcW w:w="2736" w:type="dxa"/>
          </w:tcPr>
          <w:p w14:paraId="38E945E1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3B342A10" w14:textId="616DF397" w:rsidTr="00051FAD">
        <w:trPr>
          <w:trHeight w:val="414"/>
        </w:trPr>
        <w:tc>
          <w:tcPr>
            <w:tcW w:w="570" w:type="dxa"/>
          </w:tcPr>
          <w:p w14:paraId="778D2081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26.</w:t>
            </w:r>
          </w:p>
        </w:tc>
        <w:tc>
          <w:tcPr>
            <w:tcW w:w="2748" w:type="dxa"/>
          </w:tcPr>
          <w:p w14:paraId="7C24DDD6" w14:textId="49CB829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Elektromobilio garantija</w:t>
            </w:r>
          </w:p>
        </w:tc>
        <w:tc>
          <w:tcPr>
            <w:tcW w:w="3574" w:type="dxa"/>
          </w:tcPr>
          <w:p w14:paraId="2D5F4704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Ne mažiau kaip 60 mėnesių arba ne mažiau kaip 120000 km ridos</w:t>
            </w:r>
          </w:p>
        </w:tc>
        <w:tc>
          <w:tcPr>
            <w:tcW w:w="2736" w:type="dxa"/>
          </w:tcPr>
          <w:p w14:paraId="5226D3D4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7448314C" w14:textId="541BE525" w:rsidTr="00051FAD">
        <w:trPr>
          <w:trHeight w:val="414"/>
        </w:trPr>
        <w:tc>
          <w:tcPr>
            <w:tcW w:w="570" w:type="dxa"/>
          </w:tcPr>
          <w:p w14:paraId="5B3E77D6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27.</w:t>
            </w:r>
          </w:p>
        </w:tc>
        <w:tc>
          <w:tcPr>
            <w:tcW w:w="2748" w:type="dxa"/>
          </w:tcPr>
          <w:p w14:paraId="06882649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Papildomos sąlygos</w:t>
            </w:r>
          </w:p>
        </w:tc>
        <w:tc>
          <w:tcPr>
            <w:tcW w:w="3574" w:type="dxa"/>
          </w:tcPr>
          <w:p w14:paraId="30317452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Į automobilį įdiegus telemetrinę kontrolės sistemą, ji nepanaikina ir neapriboja automobilio garantijos.</w:t>
            </w:r>
          </w:p>
        </w:tc>
        <w:tc>
          <w:tcPr>
            <w:tcW w:w="2736" w:type="dxa"/>
          </w:tcPr>
          <w:p w14:paraId="4D32A651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498DDC2E" w14:textId="5CB57666" w:rsidTr="00051FAD">
        <w:trPr>
          <w:trHeight w:val="414"/>
        </w:trPr>
        <w:tc>
          <w:tcPr>
            <w:tcW w:w="570" w:type="dxa"/>
          </w:tcPr>
          <w:p w14:paraId="109823B4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28.</w:t>
            </w:r>
          </w:p>
        </w:tc>
        <w:tc>
          <w:tcPr>
            <w:tcW w:w="2748" w:type="dxa"/>
          </w:tcPr>
          <w:p w14:paraId="379E63DE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Elektromobilio CO2 emisija</w:t>
            </w:r>
          </w:p>
        </w:tc>
        <w:tc>
          <w:tcPr>
            <w:tcW w:w="3574" w:type="dxa"/>
          </w:tcPr>
          <w:p w14:paraId="526A0D52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0 g / km.</w:t>
            </w:r>
          </w:p>
        </w:tc>
        <w:tc>
          <w:tcPr>
            <w:tcW w:w="2736" w:type="dxa"/>
          </w:tcPr>
          <w:p w14:paraId="388C0072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15C52914" w14:textId="75024370" w:rsidTr="00051FAD">
        <w:trPr>
          <w:trHeight w:val="414"/>
        </w:trPr>
        <w:tc>
          <w:tcPr>
            <w:tcW w:w="570" w:type="dxa"/>
          </w:tcPr>
          <w:p w14:paraId="62449EEF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29.</w:t>
            </w:r>
          </w:p>
        </w:tc>
        <w:tc>
          <w:tcPr>
            <w:tcW w:w="2748" w:type="dxa"/>
          </w:tcPr>
          <w:p w14:paraId="7D9228F0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Akumuliatorių baterijos garantija</w:t>
            </w:r>
          </w:p>
        </w:tc>
        <w:tc>
          <w:tcPr>
            <w:tcW w:w="3574" w:type="dxa"/>
          </w:tcPr>
          <w:p w14:paraId="6B397187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Ne mažiau kaip 8 metai arba ne mažiau kaip 120000 km ridos.</w:t>
            </w:r>
          </w:p>
        </w:tc>
        <w:tc>
          <w:tcPr>
            <w:tcW w:w="2736" w:type="dxa"/>
          </w:tcPr>
          <w:p w14:paraId="72E20E6E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13C3F9D6" w14:textId="1288AF77" w:rsidTr="00051FAD">
        <w:trPr>
          <w:trHeight w:val="414"/>
        </w:trPr>
        <w:tc>
          <w:tcPr>
            <w:tcW w:w="570" w:type="dxa"/>
          </w:tcPr>
          <w:p w14:paraId="47C5A06F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30.</w:t>
            </w:r>
          </w:p>
        </w:tc>
        <w:tc>
          <w:tcPr>
            <w:tcW w:w="2748" w:type="dxa"/>
          </w:tcPr>
          <w:p w14:paraId="03A896B3" w14:textId="13FEE36C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</w:t>
            </w:r>
            <w:r w:rsidRPr="00B20F05">
              <w:rPr>
                <w:color w:val="000000" w:themeColor="text1"/>
                <w:kern w:val="2"/>
                <w:lang w:val="lt-LT" w:eastAsia="lt-LT"/>
              </w:rPr>
              <w:t>mobilis turi turėti galimybę įkrauti bateriją naudojant kintamos srovės įkrovimo stoteles (AC), arba lygiavertes ir nuolatinės srovės įkrovimo stoteles (DC), arba lygiavertes.</w:t>
            </w:r>
          </w:p>
        </w:tc>
        <w:tc>
          <w:tcPr>
            <w:tcW w:w="3574" w:type="dxa"/>
          </w:tcPr>
          <w:p w14:paraId="75A9F25E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kern w:val="2"/>
                <w:lang w:val="lt-LT" w:eastAsia="lt-LT"/>
              </w:rPr>
              <w:t>DC įkrovimo jungtys turi būti CHAdeMO standarto, arba lygiavertės arba Combo2 (CCS2), arba lygiavertės. AC įkrovimo jungtys turi būti Type 2 standarto, arba lygiavertės.</w:t>
            </w:r>
          </w:p>
        </w:tc>
        <w:tc>
          <w:tcPr>
            <w:tcW w:w="2736" w:type="dxa"/>
          </w:tcPr>
          <w:p w14:paraId="20C01929" w14:textId="77777777" w:rsidR="00051FAD" w:rsidRPr="00B20F05" w:rsidRDefault="00051FAD" w:rsidP="00977D4C">
            <w:pPr>
              <w:rPr>
                <w:color w:val="000000" w:themeColor="text1"/>
                <w:kern w:val="2"/>
                <w:lang w:val="lt-LT" w:eastAsia="lt-LT"/>
              </w:rPr>
            </w:pPr>
          </w:p>
        </w:tc>
      </w:tr>
      <w:tr w:rsidR="00051FAD" w:rsidRPr="00B20F05" w14:paraId="07139D13" w14:textId="719F873D" w:rsidTr="00051FAD">
        <w:trPr>
          <w:trHeight w:val="414"/>
        </w:trPr>
        <w:tc>
          <w:tcPr>
            <w:tcW w:w="570" w:type="dxa"/>
          </w:tcPr>
          <w:p w14:paraId="6054399E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31.</w:t>
            </w:r>
          </w:p>
        </w:tc>
        <w:tc>
          <w:tcPr>
            <w:tcW w:w="2748" w:type="dxa"/>
          </w:tcPr>
          <w:p w14:paraId="1A33490E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Gamintojo deklaruojamas vidutinis nuvažiuojamas atstumas vienu įkrovimu.</w:t>
            </w:r>
          </w:p>
        </w:tc>
        <w:tc>
          <w:tcPr>
            <w:tcW w:w="3574" w:type="dxa"/>
          </w:tcPr>
          <w:p w14:paraId="3C864BB8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Ne mažiau 250 km</w:t>
            </w:r>
          </w:p>
        </w:tc>
        <w:tc>
          <w:tcPr>
            <w:tcW w:w="2736" w:type="dxa"/>
          </w:tcPr>
          <w:p w14:paraId="10142613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7A52D4B0" w14:textId="26896151" w:rsidTr="00051FAD">
        <w:trPr>
          <w:trHeight w:val="414"/>
        </w:trPr>
        <w:tc>
          <w:tcPr>
            <w:tcW w:w="570" w:type="dxa"/>
          </w:tcPr>
          <w:p w14:paraId="167DA378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32.</w:t>
            </w:r>
          </w:p>
        </w:tc>
        <w:tc>
          <w:tcPr>
            <w:tcW w:w="2748" w:type="dxa"/>
          </w:tcPr>
          <w:p w14:paraId="6CF4E398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Elektromobilių komplektacija</w:t>
            </w:r>
          </w:p>
        </w:tc>
        <w:tc>
          <w:tcPr>
            <w:tcW w:w="3574" w:type="dxa"/>
          </w:tcPr>
          <w:p w14:paraId="09CC367B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Elektromobilio įkrovimo laidas. Laidas, pakrauti automobilį iš 220 V.</w:t>
            </w:r>
          </w:p>
        </w:tc>
        <w:tc>
          <w:tcPr>
            <w:tcW w:w="2736" w:type="dxa"/>
          </w:tcPr>
          <w:p w14:paraId="7F6722CF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52FA3246" w14:textId="26774F56" w:rsidTr="00051FAD">
        <w:trPr>
          <w:trHeight w:val="414"/>
        </w:trPr>
        <w:tc>
          <w:tcPr>
            <w:tcW w:w="570" w:type="dxa"/>
          </w:tcPr>
          <w:p w14:paraId="56B65321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33.</w:t>
            </w:r>
          </w:p>
        </w:tc>
        <w:tc>
          <w:tcPr>
            <w:tcW w:w="2748" w:type="dxa"/>
          </w:tcPr>
          <w:p w14:paraId="2BA0081C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Dokumentai, įrodantys minimalių aplinkos apsaugos kriterijų atitiktį</w:t>
            </w:r>
          </w:p>
        </w:tc>
        <w:tc>
          <w:tcPr>
            <w:tcW w:w="3574" w:type="dxa"/>
          </w:tcPr>
          <w:p w14:paraId="3563DBF6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 xml:space="preserve">Privalomi </w:t>
            </w:r>
            <w:r w:rsidRPr="00B20F05">
              <w:rPr>
                <w:i/>
                <w:iCs/>
                <w:color w:val="000000" w:themeColor="text1"/>
                <w:lang w:val="lt-LT"/>
              </w:rPr>
              <w:t>/pateikiami kartu su automobiliu/</w:t>
            </w:r>
          </w:p>
        </w:tc>
        <w:tc>
          <w:tcPr>
            <w:tcW w:w="2736" w:type="dxa"/>
          </w:tcPr>
          <w:p w14:paraId="4A2B539C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06E72AD1" w14:textId="309EC709" w:rsidTr="00051FAD">
        <w:trPr>
          <w:trHeight w:val="414"/>
        </w:trPr>
        <w:tc>
          <w:tcPr>
            <w:tcW w:w="570" w:type="dxa"/>
          </w:tcPr>
          <w:p w14:paraId="63679353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34.</w:t>
            </w:r>
          </w:p>
        </w:tc>
        <w:tc>
          <w:tcPr>
            <w:tcW w:w="2748" w:type="dxa"/>
          </w:tcPr>
          <w:p w14:paraId="178BC693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Automobilio pristatymo terminas</w:t>
            </w:r>
          </w:p>
        </w:tc>
        <w:tc>
          <w:tcPr>
            <w:tcW w:w="3574" w:type="dxa"/>
          </w:tcPr>
          <w:p w14:paraId="684DACB3" w14:textId="3D183C9A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 xml:space="preserve">Ne vėliau nei 2026 m. </w:t>
            </w:r>
            <w:r w:rsidR="00A71A29" w:rsidRPr="00B20F05">
              <w:rPr>
                <w:color w:val="000000" w:themeColor="text1"/>
                <w:lang w:val="lt-LT"/>
              </w:rPr>
              <w:t>kovo</w:t>
            </w:r>
            <w:r w:rsidRPr="00B20F05">
              <w:rPr>
                <w:color w:val="000000" w:themeColor="text1"/>
                <w:lang w:val="lt-LT"/>
              </w:rPr>
              <w:t xml:space="preserve"> 20 d.</w:t>
            </w:r>
          </w:p>
        </w:tc>
        <w:tc>
          <w:tcPr>
            <w:tcW w:w="2736" w:type="dxa"/>
          </w:tcPr>
          <w:p w14:paraId="56467292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4B96BD7B" w14:textId="5D3F52EB" w:rsidTr="00051FAD">
        <w:trPr>
          <w:trHeight w:val="414"/>
        </w:trPr>
        <w:tc>
          <w:tcPr>
            <w:tcW w:w="570" w:type="dxa"/>
          </w:tcPr>
          <w:p w14:paraId="6D625AF5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35.</w:t>
            </w:r>
          </w:p>
        </w:tc>
        <w:tc>
          <w:tcPr>
            <w:tcW w:w="2748" w:type="dxa"/>
          </w:tcPr>
          <w:p w14:paraId="71484A55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Pristatymo adresas</w:t>
            </w:r>
          </w:p>
        </w:tc>
        <w:tc>
          <w:tcPr>
            <w:tcW w:w="3574" w:type="dxa"/>
          </w:tcPr>
          <w:p w14:paraId="7D589D48" w14:textId="77777777" w:rsidR="00051FAD" w:rsidRPr="00B20F05" w:rsidRDefault="00051FAD" w:rsidP="00977D4C">
            <w:pPr>
              <w:rPr>
                <w:rFonts w:eastAsia="Arial Unicode MS"/>
                <w:bCs/>
                <w:color w:val="000000" w:themeColor="text1"/>
                <w:lang w:val="lt-LT"/>
              </w:rPr>
            </w:pPr>
            <w:r w:rsidRPr="00B20F05">
              <w:rPr>
                <w:rFonts w:eastAsia="Arial Unicode MS"/>
                <w:bCs/>
                <w:color w:val="000000" w:themeColor="text1"/>
                <w:lang w:val="lt-LT"/>
              </w:rPr>
              <w:t>Santariškių g. 2, Vilnius</w:t>
            </w:r>
          </w:p>
        </w:tc>
        <w:tc>
          <w:tcPr>
            <w:tcW w:w="2736" w:type="dxa"/>
          </w:tcPr>
          <w:p w14:paraId="615CF8E1" w14:textId="77777777" w:rsidR="00051FAD" w:rsidRPr="00B20F05" w:rsidRDefault="00051FAD" w:rsidP="00977D4C">
            <w:pPr>
              <w:rPr>
                <w:rFonts w:eastAsia="Arial Unicode MS"/>
                <w:bCs/>
                <w:color w:val="000000" w:themeColor="text1"/>
                <w:lang w:val="lt-LT"/>
              </w:rPr>
            </w:pPr>
          </w:p>
        </w:tc>
      </w:tr>
      <w:tr w:rsidR="00051FAD" w:rsidRPr="00B20F05" w14:paraId="32DD4901" w14:textId="17CDC3F4" w:rsidTr="00051FAD">
        <w:trPr>
          <w:trHeight w:val="414"/>
        </w:trPr>
        <w:tc>
          <w:tcPr>
            <w:tcW w:w="570" w:type="dxa"/>
          </w:tcPr>
          <w:p w14:paraId="70EFE7EE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36.</w:t>
            </w:r>
          </w:p>
        </w:tc>
        <w:tc>
          <w:tcPr>
            <w:tcW w:w="2748" w:type="dxa"/>
          </w:tcPr>
          <w:p w14:paraId="3EA183E8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Registracija ir techninė apžiūra</w:t>
            </w:r>
          </w:p>
        </w:tc>
        <w:tc>
          <w:tcPr>
            <w:tcW w:w="3574" w:type="dxa"/>
          </w:tcPr>
          <w:p w14:paraId="554E2B3B" w14:textId="77777777" w:rsidR="00051FAD" w:rsidRPr="00B20F05" w:rsidRDefault="00051FAD" w:rsidP="00977D4C">
            <w:pPr>
              <w:rPr>
                <w:rFonts w:eastAsia="Arial Unicode MS"/>
                <w:bCs/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Pardavėjas automobilį registruoja VĮ „Regitra“ Perkančiosios organizacijos vardu ir jam turi būti atlikta techninė apžiūra.</w:t>
            </w:r>
          </w:p>
        </w:tc>
        <w:tc>
          <w:tcPr>
            <w:tcW w:w="2736" w:type="dxa"/>
          </w:tcPr>
          <w:p w14:paraId="4BE325E8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6B1D670D" w14:textId="5B735062" w:rsidTr="00051FAD">
        <w:trPr>
          <w:trHeight w:val="414"/>
        </w:trPr>
        <w:tc>
          <w:tcPr>
            <w:tcW w:w="570" w:type="dxa"/>
          </w:tcPr>
          <w:p w14:paraId="6E468BA5" w14:textId="77777777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r w:rsidRPr="00B20F05">
              <w:rPr>
                <w:b/>
                <w:color w:val="000000" w:themeColor="text1"/>
                <w:lang w:val="lt-LT"/>
              </w:rPr>
              <w:t>37.</w:t>
            </w:r>
          </w:p>
        </w:tc>
        <w:tc>
          <w:tcPr>
            <w:tcW w:w="2748" w:type="dxa"/>
          </w:tcPr>
          <w:p w14:paraId="23682271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Padangos</w:t>
            </w:r>
          </w:p>
        </w:tc>
        <w:tc>
          <w:tcPr>
            <w:tcW w:w="3574" w:type="dxa"/>
          </w:tcPr>
          <w:p w14:paraId="6CFE194C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Vasarinių ir žieminių padangų komplektai. Padangos turi būti sumontuotos atsižvelgiant į metų laiką, kada bus pristatomas automobilis. Kitas padangų komplektas pristatomas atskirai.</w:t>
            </w:r>
          </w:p>
        </w:tc>
        <w:tc>
          <w:tcPr>
            <w:tcW w:w="2736" w:type="dxa"/>
          </w:tcPr>
          <w:p w14:paraId="71DFA953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tr w:rsidR="00051FAD" w:rsidRPr="00B20F05" w14:paraId="199581BC" w14:textId="3EC6AD89" w:rsidTr="00051FAD">
        <w:trPr>
          <w:trHeight w:val="414"/>
        </w:trPr>
        <w:tc>
          <w:tcPr>
            <w:tcW w:w="570" w:type="dxa"/>
          </w:tcPr>
          <w:p w14:paraId="5CB5C567" w14:textId="43E75E75" w:rsidR="00051FAD" w:rsidRPr="00B20F05" w:rsidRDefault="00051FAD" w:rsidP="00977D4C">
            <w:pPr>
              <w:rPr>
                <w:b/>
                <w:color w:val="000000" w:themeColor="text1"/>
                <w:lang w:val="lt-LT"/>
              </w:rPr>
            </w:pPr>
            <w:bookmarkStart w:id="0" w:name="_Hlk219199139"/>
            <w:r w:rsidRPr="00B20F05">
              <w:rPr>
                <w:b/>
                <w:color w:val="000000" w:themeColor="text1"/>
                <w:lang w:val="lt-LT"/>
              </w:rPr>
              <w:t>38.</w:t>
            </w:r>
          </w:p>
        </w:tc>
        <w:tc>
          <w:tcPr>
            <w:tcW w:w="2748" w:type="dxa"/>
          </w:tcPr>
          <w:p w14:paraId="4462E9FE" w14:textId="5E1726AF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Draudimas</w:t>
            </w:r>
          </w:p>
        </w:tc>
        <w:tc>
          <w:tcPr>
            <w:tcW w:w="3574" w:type="dxa"/>
          </w:tcPr>
          <w:p w14:paraId="21B78C7E" w14:textId="57D350DA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  <w:r w:rsidRPr="00B20F05">
              <w:rPr>
                <w:color w:val="000000" w:themeColor="text1"/>
                <w:lang w:val="lt-LT"/>
              </w:rPr>
              <w:t>Elektromobilis turi būti apdraustas privalomuoju transporto priemonių civilinės atsakomybės draudimu, draudimo galiojimas ne mažiau nei 1 mėn. nuo pristatymo dienos.</w:t>
            </w:r>
          </w:p>
        </w:tc>
        <w:tc>
          <w:tcPr>
            <w:tcW w:w="2736" w:type="dxa"/>
          </w:tcPr>
          <w:p w14:paraId="66FC38F5" w14:textId="77777777" w:rsidR="00051FAD" w:rsidRPr="00B20F05" w:rsidRDefault="00051FAD" w:rsidP="00977D4C">
            <w:pPr>
              <w:rPr>
                <w:color w:val="000000" w:themeColor="text1"/>
                <w:lang w:val="lt-LT"/>
              </w:rPr>
            </w:pPr>
          </w:p>
        </w:tc>
      </w:tr>
      <w:bookmarkEnd w:id="0"/>
    </w:tbl>
    <w:p w14:paraId="62075408" w14:textId="77777777" w:rsidR="009C3C76" w:rsidRPr="00B20F05" w:rsidRDefault="009C3C76">
      <w:pPr>
        <w:rPr>
          <w:color w:val="000000" w:themeColor="text1"/>
          <w:lang w:val="lt-LT"/>
        </w:rPr>
      </w:pPr>
    </w:p>
    <w:p w14:paraId="4E2FAFEA" w14:textId="77777777" w:rsidR="00211F2F" w:rsidRPr="00B20F05" w:rsidRDefault="00211F2F">
      <w:pPr>
        <w:rPr>
          <w:color w:val="000000" w:themeColor="text1"/>
          <w:lang w:val="lt-LT"/>
        </w:rPr>
      </w:pPr>
    </w:p>
    <w:sectPr w:rsidR="00211F2F" w:rsidRPr="00B20F05" w:rsidSect="00CE13D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60E"/>
    <w:multiLevelType w:val="hybridMultilevel"/>
    <w:tmpl w:val="95EE5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9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2D"/>
    <w:rsid w:val="000239FC"/>
    <w:rsid w:val="00027E88"/>
    <w:rsid w:val="00042B52"/>
    <w:rsid w:val="00044781"/>
    <w:rsid w:val="00051FAD"/>
    <w:rsid w:val="000566AE"/>
    <w:rsid w:val="0007067A"/>
    <w:rsid w:val="0014667C"/>
    <w:rsid w:val="001B0077"/>
    <w:rsid w:val="001B64C9"/>
    <w:rsid w:val="001C29ED"/>
    <w:rsid w:val="00211F2F"/>
    <w:rsid w:val="0023040F"/>
    <w:rsid w:val="00285EF0"/>
    <w:rsid w:val="00292A2D"/>
    <w:rsid w:val="00293E19"/>
    <w:rsid w:val="00311B44"/>
    <w:rsid w:val="003A0DE8"/>
    <w:rsid w:val="003C0A1D"/>
    <w:rsid w:val="003E534A"/>
    <w:rsid w:val="00457A7B"/>
    <w:rsid w:val="0047150C"/>
    <w:rsid w:val="00474464"/>
    <w:rsid w:val="005225A3"/>
    <w:rsid w:val="00536C76"/>
    <w:rsid w:val="005A2541"/>
    <w:rsid w:val="00630E28"/>
    <w:rsid w:val="006319AA"/>
    <w:rsid w:val="006624DB"/>
    <w:rsid w:val="00680D86"/>
    <w:rsid w:val="00682CF2"/>
    <w:rsid w:val="006D784A"/>
    <w:rsid w:val="007716B7"/>
    <w:rsid w:val="00783C19"/>
    <w:rsid w:val="00792435"/>
    <w:rsid w:val="00811824"/>
    <w:rsid w:val="008B7A95"/>
    <w:rsid w:val="0095122E"/>
    <w:rsid w:val="00977D4C"/>
    <w:rsid w:val="0099150C"/>
    <w:rsid w:val="009C3C76"/>
    <w:rsid w:val="009D5E74"/>
    <w:rsid w:val="00A17EC7"/>
    <w:rsid w:val="00A71A29"/>
    <w:rsid w:val="00AA797F"/>
    <w:rsid w:val="00B05F0D"/>
    <w:rsid w:val="00B20F05"/>
    <w:rsid w:val="00BB58D3"/>
    <w:rsid w:val="00BF501A"/>
    <w:rsid w:val="00C8400C"/>
    <w:rsid w:val="00CE13DF"/>
    <w:rsid w:val="00D021AD"/>
    <w:rsid w:val="00D17533"/>
    <w:rsid w:val="00D96C14"/>
    <w:rsid w:val="00E01AE4"/>
    <w:rsid w:val="00E3108D"/>
    <w:rsid w:val="00E61A7B"/>
    <w:rsid w:val="00EC0CBA"/>
    <w:rsid w:val="00F336D3"/>
    <w:rsid w:val="00FB6935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4D22"/>
  <w15:chartTrackingRefBased/>
  <w15:docId w15:val="{A7272B67-FA8A-48A3-91D8-CD4C302D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2D"/>
    <w:rPr>
      <w:rFonts w:eastAsia="Times New Roman" w:cs="Times New Roman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8E296-4AFB-4CFD-8FF7-F6F1F0D3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3449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Šestelis</dc:creator>
  <cp:keywords/>
  <dc:description/>
  <cp:lastModifiedBy>Egidijus Taliejūnas</cp:lastModifiedBy>
  <cp:revision>9</cp:revision>
  <dcterms:created xsi:type="dcterms:W3CDTF">2026-01-19T07:05:00Z</dcterms:created>
  <dcterms:modified xsi:type="dcterms:W3CDTF">2026-01-20T12:59:00Z</dcterms:modified>
</cp:coreProperties>
</file>