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445DE" w:rsidRPr="00F445DE" w:rsidRDefault="00F445DE" w:rsidP="00F445DE">
      <w:pPr>
        <w:jc w:val="center"/>
        <w:rPr>
          <w:b/>
          <w:sz w:val="22"/>
          <w:szCs w:val="22"/>
        </w:rPr>
      </w:pPr>
      <w:r w:rsidRPr="00F445DE">
        <w:rPr>
          <w:b/>
          <w:sz w:val="22"/>
          <w:szCs w:val="22"/>
        </w:rPr>
        <w:t>TARPTAUTINIO VIEŠOJO PIRKIMO</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Pr>
          <w:b/>
          <w:bCs/>
          <w:sz w:val="22"/>
          <w:szCs w:val="22"/>
        </w:rPr>
        <w:t>Medicinos pagalbos priemonė</w:t>
      </w:r>
      <w:r w:rsidRPr="00F445DE">
        <w:rPr>
          <w:b/>
          <w:bCs/>
          <w:sz w:val="22"/>
          <w:szCs w:val="22"/>
        </w:rPr>
        <w:t>s</w:t>
      </w:r>
      <w:r w:rsidRPr="00F445DE">
        <w:rPr>
          <w:b/>
          <w:sz w:val="22"/>
          <w:szCs w:val="22"/>
        </w:rPr>
        <w:t xml:space="preserve"> </w:t>
      </w:r>
      <w:r w:rsidR="009B74B7">
        <w:rPr>
          <w:b/>
          <w:sz w:val="22"/>
          <w:szCs w:val="22"/>
        </w:rPr>
        <w:t>(Nr. 523)</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sidRPr="00F445DE">
        <w:rPr>
          <w:b/>
          <w:sz w:val="22"/>
          <w:szCs w:val="22"/>
        </w:rPr>
        <w:t>ATVIRO KONKURSO SĄLYGOS</w:t>
      </w:r>
    </w:p>
    <w:p w:rsidR="00F445DE" w:rsidRDefault="00F445DE"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40A09">
        <w:rPr>
          <w:bCs/>
          <w:sz w:val="22"/>
          <w:szCs w:val="22"/>
        </w:rPr>
        <w:t>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086D6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40A09" w:rsidRPr="00B40A09">
        <w:rPr>
          <w:rFonts w:eastAsia="Calibri" w:cs="Times New Roman"/>
          <w:color w:val="00B0F0"/>
          <w:sz w:val="22"/>
          <w:szCs w:val="22"/>
          <w:bdr w:val="none" w:sz="0" w:space="0" w:color="auto"/>
          <w:lang w:val="lt-LT" w:eastAsia="en-US"/>
        </w:rPr>
        <w:t>medicinos pagalbos priemones</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 medicinos pagalbos priemonės</w:t>
      </w:r>
      <w:r w:rsidRPr="00217DB5">
        <w:rPr>
          <w:rFonts w:eastAsia="Calibri"/>
          <w:b/>
          <w:bCs/>
          <w:color w:val="548DD4" w:themeColor="text2" w:themeTint="99"/>
          <w:sz w:val="22"/>
          <w:szCs w:val="22"/>
        </w:rPr>
        <w:t>.</w:t>
      </w:r>
    </w:p>
    <w:p w:rsidR="003B79B3"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 xml:space="preserve">Detali informacija apie perkamas prekes </w:t>
      </w:r>
      <w:r w:rsidRPr="003B79B3">
        <w:rPr>
          <w:sz w:val="22"/>
          <w:szCs w:val="22"/>
        </w:rPr>
        <w:t xml:space="preserve">pateikiama techninėje specifikacijoje. </w:t>
      </w:r>
      <w:r w:rsidR="003B79B3" w:rsidRPr="003B79B3">
        <w:rPr>
          <w:rFonts w:eastAsia="Calibri"/>
          <w:bCs/>
          <w:sz w:val="22"/>
          <w:szCs w:val="22"/>
        </w:rPr>
        <w:t>Endotrachėjiniai vamzdeliai pediatriniai CH 4,5 (be manžetės)</w:t>
      </w:r>
      <w:r w:rsidR="003B79B3" w:rsidRPr="003B79B3">
        <w:rPr>
          <w:sz w:val="22"/>
          <w:szCs w:val="22"/>
        </w:rPr>
        <w:t xml:space="preserve"> </w:t>
      </w:r>
      <w:r w:rsidR="003B79B3">
        <w:rPr>
          <w:sz w:val="22"/>
          <w:szCs w:val="22"/>
        </w:rPr>
        <w:t>(</w:t>
      </w:r>
      <w:r w:rsidR="003B79B3" w:rsidRPr="003B79B3">
        <w:rPr>
          <w:b/>
          <w:sz w:val="22"/>
          <w:szCs w:val="22"/>
        </w:rPr>
        <w:t>pirkimo dalis Nr. 9</w:t>
      </w:r>
      <w:r w:rsidR="003B79B3" w:rsidRPr="003B79B3">
        <w:rPr>
          <w:sz w:val="22"/>
          <w:szCs w:val="22"/>
        </w:rPr>
        <w:t xml:space="preserve">) yra Centrinės perkančiosios organizacijos (toliau – CPO) kataloge, tačiau jis neatitinka perkančiosios organizacijos poreikių – CPO kataloge </w:t>
      </w:r>
      <w:r w:rsidR="00E864EB">
        <w:rPr>
          <w:sz w:val="22"/>
          <w:szCs w:val="22"/>
        </w:rPr>
        <w:t>ne</w:t>
      </w:r>
      <w:r w:rsidR="003B79B3" w:rsidRPr="003B79B3">
        <w:rPr>
          <w:sz w:val="22"/>
          <w:szCs w:val="22"/>
        </w:rPr>
        <w:t>nurodyta „</w:t>
      </w:r>
      <w:r w:rsidR="003A2C4A" w:rsidRPr="003A2C4A">
        <w:rPr>
          <w:sz w:val="22"/>
          <w:szCs w:val="22"/>
        </w:rPr>
        <w:t>be DEHP</w:t>
      </w:r>
      <w:r w:rsidR="003B79B3" w:rsidRPr="003B79B3">
        <w:rPr>
          <w:sz w:val="22"/>
          <w:szCs w:val="22"/>
        </w:rPr>
        <w:t xml:space="preserve">“, kai </w:t>
      </w:r>
      <w:r w:rsidR="003B79B3" w:rsidRPr="007250C9">
        <w:rPr>
          <w:sz w:val="22"/>
          <w:szCs w:val="22"/>
        </w:rPr>
        <w:t>techninėje specifikacijoje reikalaujama „</w:t>
      </w:r>
      <w:r w:rsidR="00E864EB" w:rsidRPr="007250C9">
        <w:rPr>
          <w:sz w:val="22"/>
          <w:szCs w:val="22"/>
        </w:rPr>
        <w:t>be DEHP</w:t>
      </w:r>
      <w:r w:rsidR="003B79B3" w:rsidRPr="007250C9">
        <w:rPr>
          <w:sz w:val="22"/>
          <w:szCs w:val="22"/>
        </w:rPr>
        <w:t>“;</w:t>
      </w:r>
      <w:r w:rsidR="003A2C4A" w:rsidRPr="007250C9">
        <w:rPr>
          <w:sz w:val="22"/>
          <w:szCs w:val="22"/>
        </w:rPr>
        <w:t xml:space="preserve"> Kateteriai atsiurbimo su piršto kontrolės anga CH12, CH14, CH16, CH18 (</w:t>
      </w:r>
      <w:r w:rsidR="003A2C4A" w:rsidRPr="0069450B">
        <w:rPr>
          <w:b/>
          <w:sz w:val="22"/>
          <w:szCs w:val="22"/>
        </w:rPr>
        <w:t>pirkimo dalis Nr. 14</w:t>
      </w:r>
      <w:r w:rsidR="003A2C4A" w:rsidRPr="007250C9">
        <w:rPr>
          <w:sz w:val="22"/>
          <w:szCs w:val="22"/>
        </w:rPr>
        <w:t>) yra Centrinės perkančiosios organizacijos (toliau – CPO) kataloge, tačiau jis neatitinka perkančiosios organizacijos poreikių – CPO kataloge nenurodyta „</w:t>
      </w:r>
      <w:r w:rsidR="008504CF" w:rsidRPr="007250C9">
        <w:rPr>
          <w:rFonts w:eastAsia="Calibri"/>
          <w:bCs/>
          <w:sz w:val="22"/>
          <w:szCs w:val="22"/>
        </w:rPr>
        <w:t>skaidrūs, be rūko paviršiaus</w:t>
      </w:r>
      <w:r w:rsidR="003A2C4A" w:rsidRPr="007250C9">
        <w:rPr>
          <w:sz w:val="22"/>
          <w:szCs w:val="22"/>
        </w:rPr>
        <w:t>“</w:t>
      </w:r>
      <w:r w:rsidR="008504CF" w:rsidRPr="007250C9">
        <w:rPr>
          <w:sz w:val="22"/>
          <w:szCs w:val="22"/>
        </w:rPr>
        <w:t xml:space="preserve"> ir </w:t>
      </w:r>
      <w:r w:rsidR="007250C9" w:rsidRPr="007250C9">
        <w:rPr>
          <w:sz w:val="22"/>
          <w:szCs w:val="22"/>
        </w:rPr>
        <w:t>„kateterio galas  užapvalintas, atraumatinis“</w:t>
      </w:r>
      <w:r w:rsidR="003A2C4A" w:rsidRPr="007250C9">
        <w:rPr>
          <w:sz w:val="22"/>
          <w:szCs w:val="22"/>
        </w:rPr>
        <w:t>, kai techninėje specifikacijoje reikalaujama „</w:t>
      </w:r>
      <w:r w:rsidR="008504CF" w:rsidRPr="007250C9">
        <w:rPr>
          <w:bCs/>
          <w:sz w:val="22"/>
          <w:szCs w:val="22"/>
        </w:rPr>
        <w:t>skaidrūs, be rūko paviršiaus</w:t>
      </w:r>
      <w:r w:rsidR="007250C9" w:rsidRPr="007250C9">
        <w:rPr>
          <w:sz w:val="22"/>
          <w:szCs w:val="22"/>
        </w:rPr>
        <w:t>“ ir „kateterio galas turi būti užapvalintas, atraumatinis“. Kitų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C27F47">
        <w:rPr>
          <w:iCs/>
          <w:sz w:val="22"/>
          <w:szCs w:val="22"/>
        </w:rPr>
        <w:t>i</w:t>
      </w:r>
      <w:r w:rsidR="00FC01A1">
        <w:rPr>
          <w:iCs/>
          <w:sz w:val="22"/>
          <w:szCs w:val="22"/>
        </w:rPr>
        <w:t>psnio nuostatomis CVP IS 2025-12-08</w:t>
      </w:r>
      <w:r w:rsidRPr="00217DB5">
        <w:rPr>
          <w:iCs/>
          <w:sz w:val="22"/>
          <w:szCs w:val="22"/>
        </w:rPr>
        <w:t xml:space="preserve"> buvo viešai skelbta išankstinė rinkos konsultacija „Rinkos konsultacija dėl medicinos pagalbos priemonių pirkimo“ Nr. </w:t>
      </w:r>
      <w:r w:rsidR="00FC01A1" w:rsidRPr="00FC01A1">
        <w:rPr>
          <w:iCs/>
          <w:sz w:val="22"/>
          <w:szCs w:val="22"/>
        </w:rPr>
        <w:t>5770463</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C35E2B">
        <w:rPr>
          <w:rFonts w:eastAsia="Calibri"/>
          <w:b/>
          <w:sz w:val="22"/>
          <w:szCs w:val="22"/>
          <w:lang w:eastAsia="lt-LT"/>
        </w:rPr>
        <w:t>33</w:t>
      </w:r>
      <w:r w:rsidR="00086D61">
        <w:rPr>
          <w:rFonts w:eastAsia="Calibri"/>
          <w:b/>
          <w:sz w:val="22"/>
          <w:szCs w:val="22"/>
          <w:lang w:eastAsia="lt-LT"/>
        </w:rPr>
        <w:t xml:space="preserve"> pirkimo dalys</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0F6DC9"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0F6DC9"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0F6DC9"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0F6DC9"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0F6DC9"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5.1. </w:t>
      </w:r>
      <w:r w:rsidR="007E201F" w:rsidRPr="007E201F">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7E201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9830C2">
        <w:rPr>
          <w:rFonts w:cs="Times New Roman"/>
          <w:b/>
          <w:iCs/>
          <w:color w:val="548DD4" w:themeColor="text2" w:themeTint="99"/>
          <w:sz w:val="22"/>
          <w:szCs w:val="22"/>
        </w:rPr>
        <w:t>6</w:t>
      </w:r>
      <w:r w:rsidR="009A3013" w:rsidRPr="000706F8">
        <w:rPr>
          <w:rFonts w:cs="Times New Roman"/>
          <w:b/>
          <w:iCs/>
          <w:color w:val="548DD4" w:themeColor="text2" w:themeTint="99"/>
          <w:sz w:val="22"/>
          <w:szCs w:val="22"/>
        </w:rPr>
        <w:t xml:space="preserve"> </w:t>
      </w:r>
      <w:r w:rsidR="007E201F">
        <w:rPr>
          <w:rFonts w:cs="Times New Roman"/>
          <w:b/>
          <w:iCs/>
          <w:color w:val="548DD4" w:themeColor="text2" w:themeTint="99"/>
          <w:sz w:val="22"/>
          <w:szCs w:val="22"/>
        </w:rPr>
        <w:t xml:space="preserve">m. </w:t>
      </w:r>
      <w:r w:rsidR="009830C2">
        <w:rPr>
          <w:rFonts w:cs="Times New Roman"/>
          <w:b/>
          <w:iCs/>
          <w:color w:val="548DD4" w:themeColor="text2" w:themeTint="99"/>
          <w:sz w:val="22"/>
          <w:szCs w:val="22"/>
        </w:rPr>
        <w:t>vasario</w:t>
      </w:r>
      <w:r w:rsidR="00425FA0">
        <w:rPr>
          <w:rFonts w:cs="Times New Roman"/>
          <w:b/>
          <w:iCs/>
          <w:color w:val="548DD4" w:themeColor="text2" w:themeTint="99"/>
          <w:sz w:val="22"/>
          <w:szCs w:val="22"/>
        </w:rPr>
        <w:t xml:space="preserve"> </w:t>
      </w:r>
      <w:r w:rsidR="004E6C68">
        <w:rPr>
          <w:rFonts w:cs="Times New Roman"/>
          <w:b/>
          <w:iCs/>
          <w:color w:val="548DD4" w:themeColor="text2" w:themeTint="99"/>
          <w:sz w:val="22"/>
          <w:szCs w:val="22"/>
        </w:rPr>
        <w:t>2</w:t>
      </w:r>
      <w:r w:rsidR="009830C2">
        <w:rPr>
          <w:rFonts w:cs="Times New Roman"/>
          <w:b/>
          <w:iCs/>
          <w:color w:val="548DD4" w:themeColor="text2" w:themeTint="99"/>
          <w:sz w:val="22"/>
          <w:szCs w:val="22"/>
        </w:rPr>
        <w:t>3</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74649A">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7E201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 xml:space="preserve">Pasiūlymas turi būti pasirašytas tiekėjo vadovo arba </w:t>
      </w:r>
      <w:proofErr w:type="gramStart"/>
      <w:r w:rsidR="00E0240E" w:rsidRPr="00E0240E">
        <w:rPr>
          <w:rFonts w:cs="Times New Roman"/>
          <w:sz w:val="22"/>
          <w:szCs w:val="22"/>
          <w:lang w:val="lt-LT"/>
        </w:rPr>
        <w:t>jo</w:t>
      </w:r>
      <w:proofErr w:type="gramEnd"/>
      <w:r w:rsidR="00E0240E" w:rsidRPr="00E0240E">
        <w:rPr>
          <w:rFonts w:cs="Times New Roman"/>
          <w:sz w:val="22"/>
          <w:szCs w:val="22"/>
          <w:lang w:val="lt-LT"/>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930D6A">
        <w:rPr>
          <w:b/>
          <w:iCs/>
          <w:color w:val="548DD4" w:themeColor="text2" w:themeTint="99"/>
          <w:sz w:val="22"/>
          <w:szCs w:val="22"/>
        </w:rPr>
        <w:t>6</w:t>
      </w:r>
      <w:r w:rsidR="009A3013" w:rsidRPr="000706F8">
        <w:rPr>
          <w:b/>
          <w:iCs/>
          <w:color w:val="548DD4" w:themeColor="text2" w:themeTint="99"/>
          <w:sz w:val="22"/>
          <w:szCs w:val="22"/>
        </w:rPr>
        <w:t xml:space="preserve"> m. </w:t>
      </w:r>
      <w:r w:rsidR="00930D6A">
        <w:rPr>
          <w:b/>
          <w:iCs/>
          <w:color w:val="548DD4" w:themeColor="text2" w:themeTint="99"/>
          <w:sz w:val="22"/>
          <w:szCs w:val="22"/>
        </w:rPr>
        <w:t>vasario</w:t>
      </w:r>
      <w:r w:rsidR="00973B0C">
        <w:rPr>
          <w:b/>
          <w:iCs/>
          <w:color w:val="548DD4" w:themeColor="text2" w:themeTint="99"/>
          <w:sz w:val="22"/>
          <w:szCs w:val="22"/>
        </w:rPr>
        <w:t xml:space="preserve"> </w:t>
      </w:r>
      <w:r w:rsidR="00FF3C05">
        <w:rPr>
          <w:b/>
          <w:iCs/>
          <w:color w:val="548DD4" w:themeColor="text2" w:themeTint="99"/>
          <w:sz w:val="22"/>
          <w:szCs w:val="22"/>
        </w:rPr>
        <w:t>2</w:t>
      </w:r>
      <w:r w:rsidR="00930D6A">
        <w:rPr>
          <w:b/>
          <w:iCs/>
          <w:color w:val="548DD4" w:themeColor="text2" w:themeTint="99"/>
          <w:sz w:val="22"/>
          <w:szCs w:val="22"/>
        </w:rPr>
        <w:t>3</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A7E09">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930D6A">
        <w:rPr>
          <w:b/>
          <w:iCs/>
          <w:color w:val="548DD4" w:themeColor="text2" w:themeTint="99"/>
          <w:sz w:val="22"/>
          <w:szCs w:val="22"/>
          <w:u w:val="single"/>
        </w:rPr>
        <w:t>6</w:t>
      </w:r>
      <w:r w:rsidRPr="000706F8">
        <w:rPr>
          <w:b/>
          <w:iCs/>
          <w:color w:val="548DD4" w:themeColor="text2" w:themeTint="99"/>
          <w:sz w:val="22"/>
          <w:szCs w:val="22"/>
          <w:u w:val="single"/>
        </w:rPr>
        <w:t xml:space="preserve"> m.</w:t>
      </w:r>
      <w:r w:rsidR="00930D6A">
        <w:rPr>
          <w:b/>
          <w:iCs/>
          <w:color w:val="548DD4" w:themeColor="text2" w:themeTint="99"/>
          <w:sz w:val="22"/>
          <w:szCs w:val="22"/>
          <w:u w:val="single"/>
        </w:rPr>
        <w:t xml:space="preserve"> vasario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930D6A">
        <w:rPr>
          <w:b/>
          <w:iCs/>
          <w:color w:val="548DD4" w:themeColor="text2" w:themeTint="99"/>
          <w:sz w:val="22"/>
          <w:szCs w:val="22"/>
          <w:u w:val="single"/>
        </w:rPr>
        <w:t>23</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5A7E09">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5A7E09">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0F6DC9" w:rsidRDefault="000F6DC9"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Pr>
          <w:color w:val="000000"/>
          <w:sz w:val="22"/>
          <w:szCs w:val="22"/>
          <w:lang w:eastAsia="lt-LT"/>
        </w:rPr>
        <w:t xml:space="preserve">17.4. </w:t>
      </w:r>
      <w:r w:rsidRPr="000F6DC9">
        <w:rPr>
          <w:color w:val="000000"/>
          <w:sz w:val="22"/>
          <w:szCs w:val="22"/>
          <w:lang w:eastAsia="lt-LT"/>
        </w:rPr>
        <w:t xml:space="preserve">Tiekėjas, laimėjęs pirkimą, sutarties pasirašymo metu privalo užpildyti </w:t>
      </w:r>
      <w:r>
        <w:rPr>
          <w:color w:val="000000"/>
          <w:sz w:val="22"/>
          <w:szCs w:val="22"/>
          <w:lang w:eastAsia="lt-LT"/>
        </w:rPr>
        <w:t xml:space="preserve">perkančiosios organizacijos </w:t>
      </w:r>
      <w:r w:rsidRPr="000F6DC9">
        <w:rPr>
          <w:color w:val="000000"/>
          <w:sz w:val="22"/>
          <w:szCs w:val="22"/>
          <w:lang w:eastAsia="lt-LT"/>
        </w:rPr>
        <w:t>pateiktą lentelę „Excel“ formatu, nurodydamas prekės brūkšninį kodą, katalogo (REF) kodą ir gamintoją. Implantuojamoms medicinos priemonėms papildomai turi būti pateiktas CE sertifikatą išdavusios notifikuotosios įstaigos kodas bei informacija, kokiu būdu prekė apskaitoma – partijomis ar serijomis.</w:t>
      </w:r>
    </w:p>
    <w:p w:rsidR="000F6DC9" w:rsidRDefault="000F6DC9"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bookmarkStart w:id="1" w:name="_GoBack"/>
      <w:bookmarkEnd w:id="1"/>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6D61"/>
    <w:rsid w:val="00087527"/>
    <w:rsid w:val="000904EE"/>
    <w:rsid w:val="00091EAA"/>
    <w:rsid w:val="00095333"/>
    <w:rsid w:val="000A08F6"/>
    <w:rsid w:val="000A4E80"/>
    <w:rsid w:val="000A607B"/>
    <w:rsid w:val="000E4AD1"/>
    <w:rsid w:val="000F27B7"/>
    <w:rsid w:val="000F47D7"/>
    <w:rsid w:val="000F594A"/>
    <w:rsid w:val="000F643C"/>
    <w:rsid w:val="000F6DC9"/>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2C4A"/>
    <w:rsid w:val="003A7BFF"/>
    <w:rsid w:val="003B06CF"/>
    <w:rsid w:val="003B2BC4"/>
    <w:rsid w:val="003B42CA"/>
    <w:rsid w:val="003B51B3"/>
    <w:rsid w:val="003B541D"/>
    <w:rsid w:val="003B79B3"/>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E6C68"/>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A7E09"/>
    <w:rsid w:val="005C62D7"/>
    <w:rsid w:val="005D6D2B"/>
    <w:rsid w:val="005E6556"/>
    <w:rsid w:val="005F42BF"/>
    <w:rsid w:val="005F6A2A"/>
    <w:rsid w:val="006048E5"/>
    <w:rsid w:val="0060712E"/>
    <w:rsid w:val="00614540"/>
    <w:rsid w:val="0062424E"/>
    <w:rsid w:val="00625AAA"/>
    <w:rsid w:val="00630E3D"/>
    <w:rsid w:val="00660934"/>
    <w:rsid w:val="006674AF"/>
    <w:rsid w:val="00670BBC"/>
    <w:rsid w:val="0067568F"/>
    <w:rsid w:val="00676354"/>
    <w:rsid w:val="0067693D"/>
    <w:rsid w:val="00676AA3"/>
    <w:rsid w:val="00683987"/>
    <w:rsid w:val="00686478"/>
    <w:rsid w:val="00693E23"/>
    <w:rsid w:val="0069450B"/>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250C9"/>
    <w:rsid w:val="00734E03"/>
    <w:rsid w:val="007352A0"/>
    <w:rsid w:val="00742843"/>
    <w:rsid w:val="0074391E"/>
    <w:rsid w:val="0074649A"/>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201F"/>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04CF"/>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0D6A"/>
    <w:rsid w:val="00931A0D"/>
    <w:rsid w:val="00931A21"/>
    <w:rsid w:val="00933D63"/>
    <w:rsid w:val="0095342C"/>
    <w:rsid w:val="00954D7C"/>
    <w:rsid w:val="00957318"/>
    <w:rsid w:val="00971BA0"/>
    <w:rsid w:val="00971E19"/>
    <w:rsid w:val="00973B0C"/>
    <w:rsid w:val="009830C2"/>
    <w:rsid w:val="0098531F"/>
    <w:rsid w:val="00986433"/>
    <w:rsid w:val="009878E4"/>
    <w:rsid w:val="009908CE"/>
    <w:rsid w:val="009934F6"/>
    <w:rsid w:val="009954EA"/>
    <w:rsid w:val="009956F9"/>
    <w:rsid w:val="009A3013"/>
    <w:rsid w:val="009A586E"/>
    <w:rsid w:val="009A5AE8"/>
    <w:rsid w:val="009A5D3C"/>
    <w:rsid w:val="009B718E"/>
    <w:rsid w:val="009B74B7"/>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27F47"/>
    <w:rsid w:val="00C3239E"/>
    <w:rsid w:val="00C35E2B"/>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3633"/>
    <w:rsid w:val="00CA4BAE"/>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240E"/>
    <w:rsid w:val="00E039E1"/>
    <w:rsid w:val="00E05285"/>
    <w:rsid w:val="00E061EA"/>
    <w:rsid w:val="00E17DFB"/>
    <w:rsid w:val="00E22DBF"/>
    <w:rsid w:val="00E3259F"/>
    <w:rsid w:val="00E43192"/>
    <w:rsid w:val="00E67CD0"/>
    <w:rsid w:val="00E718B5"/>
    <w:rsid w:val="00E72387"/>
    <w:rsid w:val="00E81F10"/>
    <w:rsid w:val="00E849FA"/>
    <w:rsid w:val="00E85C9D"/>
    <w:rsid w:val="00E864EB"/>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45DE"/>
    <w:rsid w:val="00F45832"/>
    <w:rsid w:val="00F65F30"/>
    <w:rsid w:val="00F704E1"/>
    <w:rsid w:val="00F83A08"/>
    <w:rsid w:val="00F877A3"/>
    <w:rsid w:val="00F92E70"/>
    <w:rsid w:val="00FA048F"/>
    <w:rsid w:val="00FA49D0"/>
    <w:rsid w:val="00FB60FF"/>
    <w:rsid w:val="00FB7537"/>
    <w:rsid w:val="00FC01A1"/>
    <w:rsid w:val="00FC0245"/>
    <w:rsid w:val="00FC1F11"/>
    <w:rsid w:val="00FC40BB"/>
    <w:rsid w:val="00FD0EF3"/>
    <w:rsid w:val="00FD3AE3"/>
    <w:rsid w:val="00FD4B94"/>
    <w:rsid w:val="00FD5558"/>
    <w:rsid w:val="00FD5AB9"/>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3734DB-280B-4680-B82D-10254932C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18</Pages>
  <Words>40294</Words>
  <Characters>22968</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115</cp:revision>
  <cp:lastPrinted>2019-12-02T08:33:00Z</cp:lastPrinted>
  <dcterms:created xsi:type="dcterms:W3CDTF">2023-02-01T12:53:00Z</dcterms:created>
  <dcterms:modified xsi:type="dcterms:W3CDTF">2026-01-19T10:57:00Z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