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46315E48" w14:textId="0978AD53" w:rsidR="00C32E53" w:rsidRPr="00173FBA" w:rsidRDefault="00C32E53" w:rsidP="006916AE">
          <w:pPr>
            <w:spacing w:after="120"/>
            <w:ind w:firstLine="0"/>
            <w:contextualSpacing/>
            <w:rPr>
              <w:rFonts w:ascii="Arial" w:hAnsi="Arial" w:cs="Arial"/>
              <w:color w:val="00B050"/>
            </w:rPr>
          </w:pPr>
        </w:p>
        <w:p w14:paraId="22AC4740" w14:textId="77777777" w:rsidR="006916AE" w:rsidRPr="00AC232B" w:rsidRDefault="006916AE" w:rsidP="006916AE">
          <w:pPr>
            <w:pStyle w:val="Heading2"/>
            <w:spacing w:line="360" w:lineRule="auto"/>
            <w:ind w:left="902" w:hanging="902"/>
            <w:jc w:val="center"/>
            <w:rPr>
              <w:rFonts w:ascii="Times New Roman" w:hAnsi="Times New Roman" w:cs="Times New Roman"/>
              <w:b/>
              <w:color w:val="auto"/>
              <w:sz w:val="24"/>
              <w:szCs w:val="24"/>
            </w:rPr>
          </w:pPr>
          <w:r w:rsidRPr="00AC232B">
            <w:rPr>
              <w:rFonts w:ascii="Times New Roman" w:hAnsi="Times New Roman" w:cs="Times New Roman"/>
              <w:b/>
              <w:color w:val="auto"/>
              <w:sz w:val="24"/>
              <w:szCs w:val="24"/>
            </w:rPr>
            <w:t>LIETUVOS KARIUOMENĖS GYNYBOS ŠTABAS</w:t>
          </w:r>
        </w:p>
        <w:p w14:paraId="46362D41" w14:textId="77777777" w:rsidR="006916AE" w:rsidRPr="00AC232B" w:rsidRDefault="006916AE" w:rsidP="006916AE">
          <w:pPr>
            <w:pStyle w:val="Heading2"/>
            <w:ind w:left="902" w:hanging="902"/>
            <w:jc w:val="center"/>
            <w:rPr>
              <w:rFonts w:ascii="Times New Roman" w:hAnsi="Times New Roman" w:cs="Times New Roman"/>
              <w:b/>
              <w:color w:val="auto"/>
              <w:sz w:val="24"/>
              <w:szCs w:val="24"/>
            </w:rPr>
          </w:pPr>
          <w:r w:rsidRPr="00AC232B">
            <w:rPr>
              <w:rFonts w:ascii="Times New Roman" w:hAnsi="Times New Roman" w:cs="Times New Roman"/>
              <w:b/>
              <w:color w:val="auto"/>
              <w:sz w:val="24"/>
              <w:szCs w:val="24"/>
            </w:rPr>
            <w:t>ĮGALIOTA LIETUVOS KARIUOMENĖS LOGISTIKOS VALDYBOS ĮGULŲ</w:t>
          </w:r>
        </w:p>
        <w:p w14:paraId="2772E9A3" w14:textId="77777777" w:rsidR="006916AE" w:rsidRPr="00AC232B" w:rsidRDefault="006916AE" w:rsidP="006916AE">
          <w:pPr>
            <w:tabs>
              <w:tab w:val="right" w:leader="underscore" w:pos="8640"/>
            </w:tabs>
            <w:spacing w:line="240" w:lineRule="auto"/>
            <w:jc w:val="center"/>
            <w:rPr>
              <w:rFonts w:ascii="Times New Roman" w:hAnsi="Times New Roman" w:cs="Times New Roman"/>
              <w:sz w:val="24"/>
              <w:szCs w:val="24"/>
            </w:rPr>
          </w:pPr>
          <w:r w:rsidRPr="00AC232B">
            <w:rPr>
              <w:rFonts w:ascii="Times New Roman" w:hAnsi="Times New Roman" w:cs="Times New Roman"/>
              <w:b/>
              <w:sz w:val="24"/>
              <w:szCs w:val="24"/>
            </w:rPr>
            <w:t>APTARNAVIMO TARNYBA</w:t>
          </w: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E5FAA41"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2F205330" w14:textId="69C48152" w:rsidR="0051611C" w:rsidRPr="002850E1" w:rsidRDefault="00283190" w:rsidP="002850E1">
          <w:pPr>
            <w:spacing w:after="120" w:line="240" w:lineRule="auto"/>
            <w:ind w:left="567" w:firstLine="0"/>
            <w:contextualSpacing/>
            <w:jc w:val="center"/>
            <w:rPr>
              <w:rFonts w:ascii="Arial" w:hAnsi="Arial" w:cs="Arial"/>
              <w:b/>
            </w:rPr>
          </w:pPr>
          <w:r w:rsidRPr="00531ABB">
            <w:rPr>
              <w:rFonts w:ascii="Times New Roman" w:hAnsi="Times New Roman" w:cs="Times New Roman"/>
              <w:sz w:val="24"/>
              <w:szCs w:val="24"/>
            </w:rPr>
            <w:t>KOMPIUTERIŲ  IR ORGANI</w:t>
          </w:r>
          <w:r>
            <w:rPr>
              <w:rFonts w:ascii="Times New Roman" w:hAnsi="Times New Roman" w:cs="Times New Roman"/>
              <w:sz w:val="24"/>
              <w:szCs w:val="24"/>
            </w:rPr>
            <w:t>ZACINĖS ĮRANGOS REMONTO PASLAUGO</w:t>
          </w:r>
          <w:r w:rsidRPr="00531ABB">
            <w:rPr>
              <w:rFonts w:ascii="Times New Roman" w:hAnsi="Times New Roman" w:cs="Times New Roman"/>
              <w:sz w:val="24"/>
              <w:szCs w:val="24"/>
            </w:rPr>
            <w:t>S</w:t>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F4EB91" w14:textId="524D2D94" w:rsidR="00913674" w:rsidRPr="002850E1" w:rsidRDefault="006963A8" w:rsidP="008E23D5">
      <w:pPr>
        <w:pStyle w:val="Heading1"/>
        <w:numPr>
          <w:ilvl w:val="0"/>
          <w:numId w:val="5"/>
        </w:numPr>
        <w:spacing w:before="720" w:after="0" w:line="300" w:lineRule="auto"/>
        <w:ind w:left="0" w:firstLine="0"/>
        <w:rPr>
          <w:rFonts w:ascii="Times New Roman" w:hAnsi="Times New Roman" w:cs="Times New Roman"/>
          <w:b/>
          <w:color w:val="auto"/>
          <w:sz w:val="24"/>
          <w:szCs w:val="24"/>
        </w:rPr>
      </w:pPr>
      <w:bookmarkStart w:id="6" w:name="_Toc137194947"/>
      <w:bookmarkStart w:id="7" w:name="_Ref39666794"/>
      <w:bookmarkStart w:id="8" w:name="_Ref39666796"/>
      <w:bookmarkStart w:id="9" w:name="_Toc48053171"/>
      <w:r w:rsidRPr="002850E1">
        <w:rPr>
          <w:rFonts w:ascii="Times New Roman" w:hAnsi="Times New Roman" w:cs="Times New Roman"/>
          <w:b/>
          <w:color w:val="auto"/>
          <w:sz w:val="24"/>
          <w:szCs w:val="24"/>
        </w:rPr>
        <w:t>BENDRA INFORMACIJA</w:t>
      </w:r>
      <w:bookmarkEnd w:id="6"/>
      <w:r w:rsidRPr="002850E1">
        <w:rPr>
          <w:rFonts w:ascii="Times New Roman" w:hAnsi="Times New Roman" w:cs="Times New Roman"/>
          <w:b/>
          <w:color w:val="auto"/>
          <w:sz w:val="24"/>
          <w:szCs w:val="24"/>
        </w:rPr>
        <w:t xml:space="preserve"> </w:t>
      </w:r>
    </w:p>
    <w:p w14:paraId="698C5E70" w14:textId="490FD0EB" w:rsidR="00746BAF" w:rsidRPr="002850E1" w:rsidRDefault="00746BAF" w:rsidP="009E5B48">
      <w:pPr>
        <w:ind w:firstLine="0"/>
        <w:rPr>
          <w:rFonts w:ascii="Times New Roman" w:hAnsi="Times New Roman" w:cs="Times New Roman"/>
          <w:sz w:val="24"/>
          <w:szCs w:val="24"/>
        </w:rPr>
      </w:pPr>
    </w:p>
    <w:p w14:paraId="41874852" w14:textId="3E79DCF0" w:rsidR="001C70C1" w:rsidRPr="005078C1" w:rsidRDefault="001C70C1" w:rsidP="005078C1">
      <w:pPr>
        <w:tabs>
          <w:tab w:val="left" w:pos="1276"/>
        </w:tabs>
        <w:spacing w:line="240" w:lineRule="auto"/>
        <w:ind w:firstLine="567"/>
        <w:rPr>
          <w:rFonts w:ascii="Times New Roman" w:hAnsi="Times New Roman" w:cs="Times New Roman"/>
          <w:color w:val="000000"/>
          <w:sz w:val="24"/>
          <w:szCs w:val="24"/>
        </w:rPr>
      </w:pPr>
      <w:r w:rsidRPr="005078C1">
        <w:rPr>
          <w:rFonts w:ascii="Times New Roman" w:hAnsi="Times New Roman" w:cs="Times New Roman"/>
          <w:sz w:val="24"/>
          <w:szCs w:val="24"/>
        </w:rPr>
        <w:t xml:space="preserve">1.1. </w:t>
      </w:r>
      <w:r w:rsidR="009E5B48" w:rsidRPr="005078C1">
        <w:rPr>
          <w:rFonts w:ascii="Times New Roman" w:hAnsi="Times New Roman" w:cs="Times New Roman"/>
          <w:color w:val="000000"/>
          <w:sz w:val="24"/>
          <w:szCs w:val="24"/>
        </w:rPr>
        <w:t xml:space="preserve">Perkančioji organizacija – Lietuvos Kariuomenės Gynybos štabas, juridinio asmens kodas 301732052, adresas Kapsų g. 44, Vilnius. Mokėtojas Lietuvos Kariuomenė, juridinio asmens kodas 188732677, adresas Šv. Ignoto g. 8, Vilnius. Mokėtojas yra </w:t>
      </w:r>
      <w:r w:rsidR="009E5B48" w:rsidRPr="005078C1">
        <w:rPr>
          <w:rFonts w:ascii="Times New Roman" w:hAnsi="Times New Roman" w:cs="Times New Roman"/>
          <w:sz w:val="24"/>
          <w:szCs w:val="24"/>
        </w:rPr>
        <w:t>pridėtinės vertės mokesčio (toliau – PVM)</w:t>
      </w:r>
      <w:r w:rsidR="009E5B48" w:rsidRPr="005078C1">
        <w:rPr>
          <w:rFonts w:ascii="Times New Roman" w:hAnsi="Times New Roman" w:cs="Times New Roman"/>
          <w:color w:val="000000"/>
          <w:sz w:val="24"/>
          <w:szCs w:val="24"/>
        </w:rPr>
        <w:t xml:space="preserve"> mokėtojas.</w:t>
      </w:r>
    </w:p>
    <w:p w14:paraId="36E703D1" w14:textId="3091FB34" w:rsidR="009E5B48" w:rsidRPr="005078C1" w:rsidRDefault="009E5B48" w:rsidP="005078C1">
      <w:pPr>
        <w:spacing w:line="240" w:lineRule="auto"/>
        <w:ind w:firstLine="0"/>
        <w:rPr>
          <w:rFonts w:ascii="Times New Roman" w:hAnsi="Times New Roman" w:cs="Times New Roman"/>
          <w:color w:val="000000"/>
          <w:sz w:val="24"/>
          <w:szCs w:val="24"/>
        </w:rPr>
      </w:pPr>
      <w:r w:rsidRPr="005078C1">
        <w:rPr>
          <w:rFonts w:ascii="Times New Roman" w:hAnsi="Times New Roman" w:cs="Times New Roman"/>
          <w:color w:val="000000" w:themeColor="text1"/>
          <w:sz w:val="24"/>
          <w:szCs w:val="24"/>
        </w:rPr>
        <w:t xml:space="preserve">          </w:t>
      </w:r>
      <w:r w:rsidR="00A91ACB" w:rsidRPr="005078C1">
        <w:rPr>
          <w:rFonts w:ascii="Times New Roman" w:hAnsi="Times New Roman" w:cs="Times New Roman"/>
          <w:color w:val="000000" w:themeColor="text1"/>
          <w:sz w:val="24"/>
          <w:szCs w:val="24"/>
        </w:rPr>
        <w:t xml:space="preserve">1.2. </w:t>
      </w:r>
      <w:r w:rsidR="00F87EAB" w:rsidRPr="005078C1">
        <w:rPr>
          <w:rFonts w:ascii="Times New Roman" w:hAnsi="Times New Roman" w:cs="Times New Roman"/>
          <w:color w:val="000000"/>
          <w:sz w:val="24"/>
          <w:szCs w:val="24"/>
        </w:rPr>
        <w:t>Pirkimą perkančiosios organizacijos vardu atlieka įgaliotoji organizacija Lietuvos kariuomenės Logistikos valdybos Įgulų aptarnavimo tarnyba, juridinio asmens kodas 300066843, adresas Mindaugo g. 26, Vilnius. Sutartį pasirašys perkančioji organizacija.</w:t>
      </w:r>
    </w:p>
    <w:p w14:paraId="0B9E4CF3" w14:textId="5DD46729" w:rsidR="009E5B48" w:rsidRPr="005078C1" w:rsidRDefault="009E5B48" w:rsidP="005078C1">
      <w:pPr>
        <w:pStyle w:val="ListParagraph"/>
        <w:tabs>
          <w:tab w:val="left" w:pos="1276"/>
        </w:tabs>
        <w:spacing w:line="240" w:lineRule="auto"/>
        <w:ind w:left="0" w:firstLine="567"/>
        <w:rPr>
          <w:rFonts w:ascii="Times New Roman" w:hAnsi="Times New Roman" w:cs="Times New Roman"/>
          <w:color w:val="000000"/>
          <w:sz w:val="24"/>
          <w:szCs w:val="24"/>
        </w:rPr>
      </w:pPr>
      <w:r w:rsidRPr="005078C1">
        <w:rPr>
          <w:rFonts w:ascii="Times New Roman" w:hAnsi="Times New Roman" w:cs="Times New Roman"/>
          <w:color w:val="000000" w:themeColor="text1"/>
          <w:sz w:val="24"/>
          <w:szCs w:val="24"/>
        </w:rPr>
        <w:t>1.</w:t>
      </w:r>
      <w:r w:rsidRPr="005078C1">
        <w:rPr>
          <w:rFonts w:ascii="Times New Roman" w:hAnsi="Times New Roman" w:cs="Times New Roman"/>
          <w:color w:val="000000"/>
          <w:sz w:val="24"/>
          <w:szCs w:val="24"/>
        </w:rPr>
        <w:t xml:space="preserve">3. Pirkimas neatliekamas naudojantis centralizuotų pirkimų katalogu, </w:t>
      </w:r>
      <w:r w:rsidRPr="005078C1">
        <w:rPr>
          <w:rFonts w:ascii="Times New Roman" w:hAnsi="Times New Roman" w:cs="Times New Roman"/>
          <w:sz w:val="24"/>
          <w:szCs w:val="24"/>
        </w:rPr>
        <w:t>kadangi išanalizavus CPO LT kataloge esančių prekių aprašymus, nustatyta, kad pirkimo objekto, atitinkančio perkančiosios organizacijos keliamus reikalavimus, CPO LT kataloge nėra galimybės įsigyti</w:t>
      </w:r>
      <w:r w:rsidRPr="005078C1">
        <w:rPr>
          <w:rFonts w:ascii="Times New Roman" w:hAnsi="Times New Roman" w:cs="Times New Roman"/>
          <w:color w:val="000000"/>
          <w:sz w:val="24"/>
          <w:szCs w:val="24"/>
        </w:rPr>
        <w:t>.</w:t>
      </w:r>
    </w:p>
    <w:p w14:paraId="460E3569" w14:textId="2F32F664" w:rsidR="003B6A75" w:rsidRPr="005078C1" w:rsidRDefault="003F2D10" w:rsidP="005078C1">
      <w:pPr>
        <w:spacing w:line="240" w:lineRule="auto"/>
        <w:ind w:firstLine="0"/>
        <w:rPr>
          <w:rFonts w:ascii="Times New Roman" w:hAnsi="Times New Roman" w:cs="Times New Roman"/>
          <w:sz w:val="24"/>
          <w:szCs w:val="24"/>
        </w:rPr>
      </w:pPr>
      <w:r w:rsidRPr="005078C1">
        <w:rPr>
          <w:rFonts w:ascii="Times New Roman" w:eastAsia="Times New Roman" w:hAnsi="Times New Roman" w:cs="Times New Roman"/>
          <w:sz w:val="24"/>
          <w:szCs w:val="24"/>
        </w:rPr>
        <w:t xml:space="preserve">          1.4</w:t>
      </w:r>
      <w:r w:rsidR="00A91ACB" w:rsidRPr="005078C1">
        <w:rPr>
          <w:rFonts w:ascii="Times New Roman" w:eastAsia="Times New Roman" w:hAnsi="Times New Roman" w:cs="Times New Roman"/>
          <w:sz w:val="24"/>
          <w:szCs w:val="24"/>
        </w:rPr>
        <w:t xml:space="preserve">. </w:t>
      </w:r>
      <w:r w:rsidR="003B6A75" w:rsidRPr="005078C1">
        <w:rPr>
          <w:rFonts w:ascii="Times New Roman" w:eastAsia="Times New Roman" w:hAnsi="Times New Roman" w:cs="Times New Roman"/>
          <w:sz w:val="24"/>
          <w:szCs w:val="24"/>
        </w:rPr>
        <w:t>Pirkimas atliekamas laikantis lygiateisiškumo, nediskriminavimo, abipusio pripažinimo,</w:t>
      </w:r>
    </w:p>
    <w:p w14:paraId="234A0B22" w14:textId="649718EC" w:rsidR="003B6A75" w:rsidRPr="005078C1" w:rsidRDefault="003B6A75" w:rsidP="005078C1">
      <w:pPr>
        <w:spacing w:line="240" w:lineRule="auto"/>
        <w:ind w:firstLine="0"/>
        <w:rPr>
          <w:rFonts w:ascii="Times New Roman" w:eastAsia="Times New Roman" w:hAnsi="Times New Roman" w:cs="Times New Roman"/>
          <w:sz w:val="24"/>
          <w:szCs w:val="24"/>
        </w:rPr>
      </w:pPr>
      <w:r w:rsidRPr="005078C1">
        <w:rPr>
          <w:rFonts w:ascii="Times New Roman" w:eastAsia="Times New Roman" w:hAnsi="Times New Roman" w:cs="Times New Roman"/>
          <w:sz w:val="24"/>
          <w:szCs w:val="24"/>
        </w:rPr>
        <w:t>proporcingumo ir skaidrumo principų bei konfidencialumo ir nešališkumo reikalavimų.</w:t>
      </w:r>
    </w:p>
    <w:p w14:paraId="2BE7CB1F" w14:textId="7B0BCA15" w:rsidR="00CA6D72" w:rsidRPr="00CA6D72" w:rsidRDefault="00CA6D72" w:rsidP="00CA6D72">
      <w:pPr>
        <w:ind w:firstLine="0"/>
        <w:rPr>
          <w:rFonts w:ascii="Times New Roman" w:hAnsi="Times New Roman" w:cs="Times New Roman"/>
          <w:b/>
          <w:sz w:val="24"/>
          <w:szCs w:val="24"/>
        </w:rPr>
      </w:pPr>
      <w:r>
        <w:rPr>
          <w:rFonts w:ascii="Times New Roman" w:hAnsi="Times New Roman" w:cs="Times New Roman"/>
          <w:sz w:val="24"/>
          <w:szCs w:val="24"/>
        </w:rPr>
        <w:t xml:space="preserve">          </w:t>
      </w:r>
      <w:r w:rsidR="00F87EAB" w:rsidRPr="00E543A1">
        <w:rPr>
          <w:rFonts w:ascii="Times New Roman" w:hAnsi="Times New Roman" w:cs="Times New Roman"/>
          <w:b/>
          <w:sz w:val="24"/>
          <w:szCs w:val="24"/>
        </w:rPr>
        <w:t>1.5</w:t>
      </w:r>
      <w:r w:rsidR="00A91ACB" w:rsidRPr="00E543A1">
        <w:rPr>
          <w:rFonts w:ascii="Times New Roman" w:hAnsi="Times New Roman" w:cs="Times New Roman"/>
          <w:b/>
          <w:sz w:val="24"/>
          <w:szCs w:val="24"/>
        </w:rPr>
        <w:t xml:space="preserve">. Atliekamas žaliasis pirkimas. </w:t>
      </w:r>
      <w:r w:rsidR="005078C1" w:rsidRPr="00E543A1">
        <w:rPr>
          <w:rFonts w:ascii="Times New Roman" w:hAnsi="Times New Roman" w:cs="Times New Roman"/>
          <w:b/>
          <w:sz w:val="24"/>
          <w:szCs w:val="24"/>
        </w:rPr>
        <w:t>Tiekėjas savo veikloje privalo taikyti aplinkos apsaugos vadybos sistemos reikalavimus pagal ISO 14001 ar lygiavertį standartą. Tiekėjas pateikia dokumentus, įrodančius atitiktį ISO 14001 aplinkosaugos vadybos sistemos standartui (ar lygiaverčiam dokumentui), ar nuorodą į juos.</w:t>
      </w:r>
      <w:r>
        <w:rPr>
          <w:rFonts w:ascii="Times New Roman" w:hAnsi="Times New Roman" w:cs="Times New Roman"/>
          <w:b/>
          <w:sz w:val="24"/>
          <w:szCs w:val="24"/>
        </w:rPr>
        <w:t xml:space="preserve"> </w:t>
      </w:r>
      <w:r w:rsidRPr="00CA6D72">
        <w:rPr>
          <w:rFonts w:ascii="Times New Roman" w:hAnsi="Times New Roman" w:cs="Times New Roman"/>
          <w:b/>
          <w:sz w:val="24"/>
          <w:szCs w:val="24"/>
        </w:rPr>
        <w:t>Aplinkos vadybos sistema, taikoma kompiuterių ir biuro įrangos remonto, techninės priežiūros ir aptarnavimo paslaugoms.</w:t>
      </w:r>
    </w:p>
    <w:p w14:paraId="5DE5D310" w14:textId="44AB5DD5" w:rsidR="005078C1" w:rsidRPr="00E543A1" w:rsidRDefault="005078C1" w:rsidP="005078C1">
      <w:pPr>
        <w:spacing w:line="240" w:lineRule="auto"/>
        <w:ind w:firstLine="0"/>
        <w:rPr>
          <w:rFonts w:ascii="Times New Roman" w:hAnsi="Times New Roman" w:cs="Times New Roman"/>
          <w:b/>
          <w:sz w:val="24"/>
          <w:szCs w:val="24"/>
        </w:rPr>
      </w:pPr>
    </w:p>
    <w:p w14:paraId="7327925E" w14:textId="36A0EF43" w:rsidR="001C70C1" w:rsidRPr="005078C1" w:rsidRDefault="00F87EAB" w:rsidP="005078C1">
      <w:pPr>
        <w:spacing w:line="240" w:lineRule="auto"/>
        <w:ind w:firstLine="397"/>
        <w:rPr>
          <w:rFonts w:ascii="Times New Roman" w:hAnsi="Times New Roman" w:cs="Times New Roman"/>
          <w:sz w:val="24"/>
          <w:szCs w:val="24"/>
        </w:rPr>
      </w:pPr>
      <w:r w:rsidRPr="005078C1">
        <w:rPr>
          <w:rFonts w:ascii="Times New Roman" w:hAnsi="Times New Roman" w:cs="Times New Roman"/>
          <w:sz w:val="24"/>
          <w:szCs w:val="24"/>
        </w:rPr>
        <w:t xml:space="preserve"> </w:t>
      </w:r>
      <w:r w:rsidR="003F2D10" w:rsidRPr="005078C1">
        <w:rPr>
          <w:rFonts w:ascii="Times New Roman" w:hAnsi="Times New Roman" w:cs="Times New Roman"/>
          <w:sz w:val="24"/>
          <w:szCs w:val="24"/>
        </w:rPr>
        <w:t xml:space="preserve"> </w:t>
      </w:r>
      <w:r w:rsidRPr="005078C1">
        <w:rPr>
          <w:rFonts w:ascii="Times New Roman" w:hAnsi="Times New Roman" w:cs="Times New Roman"/>
          <w:sz w:val="24"/>
          <w:szCs w:val="24"/>
        </w:rPr>
        <w:t>1.6</w:t>
      </w:r>
      <w:r w:rsidR="00A91ACB" w:rsidRPr="005078C1">
        <w:rPr>
          <w:rFonts w:ascii="Times New Roman" w:hAnsi="Times New Roman" w:cs="Times New Roman"/>
          <w:sz w:val="24"/>
          <w:szCs w:val="24"/>
        </w:rPr>
        <w:t>.</w:t>
      </w:r>
      <w:r w:rsidR="001C70C1" w:rsidRPr="005078C1">
        <w:rPr>
          <w:rFonts w:ascii="Times New Roman" w:hAnsi="Times New Roman" w:cs="Times New Roman"/>
          <w:sz w:val="24"/>
          <w:szCs w:val="24"/>
        </w:rPr>
        <w:t xml:space="preserve"> </w:t>
      </w:r>
      <w:r w:rsidR="00A91ACB" w:rsidRPr="005078C1">
        <w:rPr>
          <w:rFonts w:ascii="Times New Roman" w:hAnsi="Times New Roman" w:cs="Times New Roman"/>
          <w:sz w:val="24"/>
          <w:szCs w:val="24"/>
        </w:rPr>
        <w:t xml:space="preserve"> </w:t>
      </w:r>
      <w:r w:rsidR="001C70C1" w:rsidRPr="005078C1">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5078C1">
            <w:rPr>
              <w:rFonts w:ascii="Times New Roman" w:hAnsi="Times New Roman" w:cs="Times New Roman"/>
              <w:sz w:val="24"/>
              <w:szCs w:val="24"/>
            </w:rPr>
            <w:t>nėra</w:t>
          </w:r>
        </w:sdtContent>
      </w:sdt>
      <w:r w:rsidR="001C70C1" w:rsidRPr="005078C1" w:rsidDel="00A100C8">
        <w:rPr>
          <w:rFonts w:ascii="Times New Roman" w:hAnsi="Times New Roman" w:cs="Times New Roman"/>
          <w:sz w:val="24"/>
          <w:szCs w:val="24"/>
        </w:rPr>
        <w:t xml:space="preserve"> </w:t>
      </w:r>
      <w:r w:rsidR="001C70C1" w:rsidRPr="005078C1">
        <w:rPr>
          <w:rFonts w:ascii="Times New Roman" w:hAnsi="Times New Roman" w:cs="Times New Roman"/>
          <w:sz w:val="24"/>
          <w:szCs w:val="24"/>
        </w:rPr>
        <w:t>sudaroma.</w:t>
      </w:r>
    </w:p>
    <w:p w14:paraId="38320CCE" w14:textId="1B532272" w:rsidR="003F2D10" w:rsidRPr="006963A8" w:rsidRDefault="006F051E" w:rsidP="005078C1">
      <w:pPr>
        <w:tabs>
          <w:tab w:val="left" w:pos="1276"/>
        </w:tabs>
        <w:spacing w:line="240" w:lineRule="auto"/>
        <w:ind w:firstLine="0"/>
        <w:rPr>
          <w:rFonts w:ascii="Times New Roman" w:hAnsi="Times New Roman" w:cs="Times New Roman"/>
          <w:color w:val="000000"/>
          <w:sz w:val="24"/>
          <w:szCs w:val="24"/>
        </w:rPr>
      </w:pPr>
      <w:r w:rsidRPr="005078C1">
        <w:rPr>
          <w:rFonts w:ascii="Times New Roman" w:eastAsia="Arial" w:hAnsi="Times New Roman" w:cs="Times New Roman"/>
          <w:sz w:val="24"/>
          <w:szCs w:val="24"/>
        </w:rPr>
        <w:lastRenderedPageBreak/>
        <w:t xml:space="preserve">        </w:t>
      </w:r>
      <w:r w:rsidR="003D3DF5" w:rsidRPr="005078C1">
        <w:rPr>
          <w:rFonts w:ascii="Times New Roman" w:eastAsia="Arial" w:hAnsi="Times New Roman" w:cs="Times New Roman"/>
          <w:sz w:val="24"/>
          <w:szCs w:val="24"/>
        </w:rPr>
        <w:t>1.</w:t>
      </w:r>
      <w:r w:rsidR="00F87EAB" w:rsidRPr="005078C1">
        <w:rPr>
          <w:rFonts w:ascii="Times New Roman" w:eastAsia="Arial" w:hAnsi="Times New Roman" w:cs="Times New Roman"/>
          <w:sz w:val="24"/>
          <w:szCs w:val="24"/>
        </w:rPr>
        <w:t>7</w:t>
      </w:r>
      <w:r w:rsidR="003B6A75" w:rsidRPr="005078C1">
        <w:rPr>
          <w:rFonts w:ascii="Times New Roman" w:eastAsia="Arial" w:hAnsi="Times New Roman" w:cs="Times New Roman"/>
          <w:sz w:val="24"/>
          <w:szCs w:val="24"/>
        </w:rPr>
        <w:t xml:space="preserve">. </w:t>
      </w:r>
      <w:r w:rsidR="003F2D10" w:rsidRPr="005078C1">
        <w:rPr>
          <w:rFonts w:ascii="Times New Roman" w:eastAsia="Times New Roman" w:hAnsi="Times New Roman" w:cs="Times New Roman"/>
          <w:sz w:val="24"/>
          <w:szCs w:val="24"/>
        </w:rPr>
        <w:t xml:space="preserve">Pirkimo procedūras vykdo pirkimo organizatorius. Perkančiosios organizacijos įgaliotas asmuo palaikyti tiesioginį ryšį su tiekėjais ir gauti iš jų pranešimus CVPIS priemonėmis, susijusius su pirkimų procedūromis – LK LV ĮAT Administracijos Įsigijimų skyriaus prekių ir paslaugų pirkimo specialistė </w:t>
      </w:r>
      <w:r w:rsidR="003F2D10" w:rsidRPr="005078C1">
        <w:rPr>
          <w:rFonts w:ascii="Times New Roman" w:hAnsi="Times New Roman" w:cs="Times New Roman"/>
          <w:sz w:val="24"/>
          <w:szCs w:val="24"/>
          <w:lang w:eastAsia="ar-SA"/>
        </w:rPr>
        <w:t xml:space="preserve">Raminta </w:t>
      </w:r>
      <w:proofErr w:type="spellStart"/>
      <w:r w:rsidR="003F2D10" w:rsidRPr="005078C1">
        <w:rPr>
          <w:rFonts w:ascii="Times New Roman" w:hAnsi="Times New Roman" w:cs="Times New Roman"/>
          <w:sz w:val="24"/>
          <w:szCs w:val="24"/>
          <w:lang w:eastAsia="ar-SA"/>
        </w:rPr>
        <w:t>Kaledinskaitė</w:t>
      </w:r>
      <w:proofErr w:type="spellEnd"/>
      <w:r w:rsidR="003F2D10" w:rsidRPr="005078C1">
        <w:rPr>
          <w:rFonts w:ascii="Times New Roman" w:hAnsi="Times New Roman" w:cs="Times New Roman"/>
          <w:sz w:val="24"/>
          <w:szCs w:val="24"/>
          <w:lang w:eastAsia="ar-SA"/>
        </w:rPr>
        <w:t xml:space="preserve">, tel. +370 706 72822, el. p. </w:t>
      </w:r>
      <w:hyperlink r:id="rId12" w:history="1">
        <w:r w:rsidR="003F2D10" w:rsidRPr="005078C1">
          <w:rPr>
            <w:rStyle w:val="Hyperlink"/>
            <w:rFonts w:ascii="Times New Roman" w:hAnsi="Times New Roman" w:cs="Times New Roman"/>
            <w:sz w:val="24"/>
            <w:szCs w:val="24"/>
            <w:lang w:eastAsia="ar-SA"/>
          </w:rPr>
          <w:t>raminta.kaledinskaitė</w:t>
        </w:r>
        <w:r w:rsidR="003F2D10" w:rsidRPr="005078C1">
          <w:rPr>
            <w:rStyle w:val="Hyperlink"/>
            <w:rFonts w:ascii="Times New Roman" w:hAnsi="Times New Roman" w:cs="Times New Roman"/>
            <w:sz w:val="24"/>
            <w:szCs w:val="24"/>
            <w:lang w:val="en-US" w:eastAsia="ar-SA"/>
          </w:rPr>
          <w:t>@</w:t>
        </w:r>
        <w:proofErr w:type="spellStart"/>
        <w:r w:rsidR="003F2D10" w:rsidRPr="005078C1">
          <w:rPr>
            <w:rStyle w:val="Hyperlink"/>
            <w:rFonts w:ascii="Times New Roman" w:hAnsi="Times New Roman" w:cs="Times New Roman"/>
            <w:sz w:val="24"/>
            <w:szCs w:val="24"/>
            <w:lang w:eastAsia="ar-SA"/>
          </w:rPr>
          <w:t>mil.lt</w:t>
        </w:r>
        <w:proofErr w:type="spellEnd"/>
      </w:hyperlink>
      <w:r w:rsidR="003F2D10" w:rsidRPr="006963A8">
        <w:rPr>
          <w:rFonts w:ascii="Times New Roman" w:hAnsi="Times New Roman" w:cs="Times New Roman"/>
          <w:sz w:val="24"/>
          <w:szCs w:val="24"/>
          <w:lang w:eastAsia="ar-SA"/>
        </w:rPr>
        <w:t xml:space="preserve">. </w:t>
      </w:r>
    </w:p>
    <w:p w14:paraId="365EC664" w14:textId="77193504" w:rsidR="003B6A75" w:rsidRPr="006963A8" w:rsidRDefault="00F87EAB" w:rsidP="003F2D10">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6963A8">
        <w:rPr>
          <w:rFonts w:ascii="Times New Roman" w:eastAsia="Times New Roman" w:hAnsi="Times New Roman" w:cs="Times New Roman"/>
          <w:sz w:val="24"/>
          <w:szCs w:val="24"/>
        </w:rPr>
        <w:t>1.8</w:t>
      </w:r>
      <w:r w:rsidR="003B6A75" w:rsidRPr="006963A8">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822900E" w:rsidR="00257685" w:rsidRPr="006963A8" w:rsidRDefault="00F87EAB" w:rsidP="009E5B48">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6963A8">
        <w:rPr>
          <w:rFonts w:ascii="Times New Roman" w:eastAsia="Arial" w:hAnsi="Times New Roman" w:cs="Times New Roman"/>
          <w:sz w:val="24"/>
          <w:szCs w:val="24"/>
        </w:rPr>
        <w:t>1.9</w:t>
      </w:r>
      <w:r w:rsidR="003B6A75" w:rsidRPr="006963A8">
        <w:rPr>
          <w:rFonts w:ascii="Times New Roman" w:eastAsia="Arial" w:hAnsi="Times New Roman" w:cs="Times New Roman"/>
          <w:sz w:val="24"/>
          <w:szCs w:val="24"/>
        </w:rPr>
        <w:t xml:space="preserve">. </w:t>
      </w:r>
      <w:r w:rsidR="4B7098B6" w:rsidRPr="006963A8">
        <w:rPr>
          <w:rFonts w:ascii="Times New Roman" w:eastAsia="Arial" w:hAnsi="Times New Roman" w:cs="Times New Roman"/>
          <w:sz w:val="24"/>
          <w:szCs w:val="24"/>
        </w:rPr>
        <w:t>Bendrosios</w:t>
      </w:r>
      <w:r w:rsidR="00931CA2" w:rsidRPr="006963A8">
        <w:rPr>
          <w:rFonts w:ascii="Times New Roman" w:eastAsia="Arial" w:hAnsi="Times New Roman" w:cs="Times New Roman"/>
          <w:sz w:val="24"/>
          <w:szCs w:val="24"/>
        </w:rPr>
        <w:t xml:space="preserve"> pirkimo</w:t>
      </w:r>
      <w:r w:rsidR="4B7098B6" w:rsidRPr="006963A8">
        <w:rPr>
          <w:rFonts w:ascii="Times New Roman" w:eastAsia="Arial" w:hAnsi="Times New Roman" w:cs="Times New Roman"/>
          <w:sz w:val="24"/>
          <w:szCs w:val="24"/>
        </w:rPr>
        <w:t xml:space="preserve"> sąlygos yra neatskiriama ši</w:t>
      </w:r>
      <w:r w:rsidR="00931CA2" w:rsidRPr="006963A8">
        <w:rPr>
          <w:rFonts w:ascii="Times New Roman" w:eastAsia="Arial" w:hAnsi="Times New Roman" w:cs="Times New Roman"/>
          <w:sz w:val="24"/>
          <w:szCs w:val="24"/>
        </w:rPr>
        <w:t>ų</w:t>
      </w:r>
      <w:r w:rsidR="4B7098B6" w:rsidRPr="006963A8">
        <w:rPr>
          <w:rFonts w:ascii="Times New Roman" w:eastAsia="Arial" w:hAnsi="Times New Roman" w:cs="Times New Roman"/>
          <w:sz w:val="24"/>
          <w:szCs w:val="24"/>
        </w:rPr>
        <w:t xml:space="preserve"> pirkimo sąlygų dalis.</w:t>
      </w:r>
    </w:p>
    <w:p w14:paraId="4ED932F3" w14:textId="6323B7B9" w:rsidR="00FB3C75" w:rsidRPr="006963A8" w:rsidRDefault="006963A8" w:rsidP="008453F9">
      <w:pPr>
        <w:pStyle w:val="Heading1"/>
        <w:numPr>
          <w:ilvl w:val="0"/>
          <w:numId w:val="7"/>
        </w:numPr>
        <w:spacing w:before="720" w:after="0" w:line="300" w:lineRule="auto"/>
        <w:rPr>
          <w:rFonts w:ascii="Times New Roman" w:hAnsi="Times New Roman" w:cs="Times New Roman"/>
          <w:b/>
          <w:color w:val="auto"/>
          <w:sz w:val="24"/>
          <w:szCs w:val="24"/>
        </w:rPr>
      </w:pPr>
      <w:bookmarkStart w:id="10" w:name="_Toc137194948"/>
      <w:r w:rsidRPr="006963A8">
        <w:rPr>
          <w:rFonts w:ascii="Times New Roman" w:hAnsi="Times New Roman" w:cs="Times New Roman"/>
          <w:b/>
          <w:color w:val="auto"/>
          <w:sz w:val="24"/>
          <w:szCs w:val="24"/>
        </w:rPr>
        <w:t>PIRKIMO OBJEKTAS</w:t>
      </w:r>
      <w:bookmarkEnd w:id="10"/>
    </w:p>
    <w:p w14:paraId="7D847502" w14:textId="77777777" w:rsidR="00FB3C75" w:rsidRPr="006963A8" w:rsidRDefault="00FB3C75" w:rsidP="00E62E95">
      <w:pPr>
        <w:spacing w:line="240" w:lineRule="auto"/>
        <w:ind w:firstLine="0"/>
        <w:rPr>
          <w:rFonts w:ascii="Times New Roman" w:hAnsi="Times New Roman" w:cs="Times New Roman"/>
          <w:sz w:val="24"/>
          <w:szCs w:val="24"/>
        </w:rPr>
      </w:pPr>
    </w:p>
    <w:p w14:paraId="3AEE997E" w14:textId="2531013C" w:rsidR="009B78D2" w:rsidRPr="00CD2298" w:rsidRDefault="00651664" w:rsidP="006D4294">
      <w:pPr>
        <w:pStyle w:val="NoSpacing"/>
        <w:numPr>
          <w:ilvl w:val="1"/>
          <w:numId w:val="7"/>
        </w:numPr>
        <w:tabs>
          <w:tab w:val="left" w:pos="720"/>
        </w:tabs>
        <w:spacing w:after="120"/>
        <w:ind w:left="180" w:firstLine="360"/>
        <w:contextualSpacing/>
        <w:rPr>
          <w:rFonts w:ascii="Times New Roman" w:eastAsia="Calibri" w:hAnsi="Times New Roman" w:cs="Times New Roman"/>
          <w:color w:val="000000" w:themeColor="text1"/>
          <w:sz w:val="24"/>
          <w:szCs w:val="24"/>
        </w:rPr>
      </w:pPr>
      <w:r w:rsidRPr="00CD2298">
        <w:rPr>
          <w:rFonts w:ascii="Times New Roman" w:hAnsi="Times New Roman" w:cs="Times New Roman"/>
          <w:sz w:val="24"/>
          <w:szCs w:val="24"/>
        </w:rPr>
        <w:t xml:space="preserve">Perkančioji organizacija </w:t>
      </w:r>
      <w:r w:rsidR="00FB3C75" w:rsidRPr="00CD2298">
        <w:rPr>
          <w:rFonts w:ascii="Times New Roman" w:eastAsia="Calibri" w:hAnsi="Times New Roman" w:cs="Times New Roman"/>
          <w:color w:val="000000" w:themeColor="text1"/>
          <w:sz w:val="24"/>
          <w:szCs w:val="24"/>
        </w:rPr>
        <w:t>numato</w:t>
      </w:r>
      <w:r w:rsidR="00224832" w:rsidRPr="00CD2298">
        <w:rPr>
          <w:rFonts w:ascii="Times New Roman" w:eastAsia="Calibri" w:hAnsi="Times New Roman" w:cs="Times New Roman"/>
          <w:color w:val="000000" w:themeColor="text1"/>
          <w:sz w:val="24"/>
          <w:szCs w:val="24"/>
        </w:rPr>
        <w:t xml:space="preserve"> įsigyti</w:t>
      </w:r>
      <w:r w:rsidR="00FB3C75" w:rsidRPr="00CD2298">
        <w:rPr>
          <w:rFonts w:ascii="Times New Roman" w:eastAsia="Calibri" w:hAnsi="Times New Roman" w:cs="Times New Roman"/>
          <w:color w:val="000000" w:themeColor="text1"/>
          <w:sz w:val="24"/>
          <w:szCs w:val="24"/>
        </w:rPr>
        <w:t xml:space="preserve"> </w:t>
      </w:r>
      <w:r w:rsidR="009C7B11" w:rsidRPr="00CD2298">
        <w:rPr>
          <w:rFonts w:ascii="Times New Roman" w:hAnsi="Times New Roman" w:cs="Times New Roman"/>
          <w:sz w:val="24"/>
          <w:szCs w:val="24"/>
        </w:rPr>
        <w:t xml:space="preserve">kompiuterių  ir organizacinės įrangos remonto paslaugas </w:t>
      </w:r>
      <w:r w:rsidR="00BF68B0" w:rsidRPr="00CD2298">
        <w:rPr>
          <w:rFonts w:ascii="Times New Roman" w:eastAsia="Calibri" w:hAnsi="Times New Roman" w:cs="Times New Roman"/>
          <w:color w:val="000000" w:themeColor="text1"/>
          <w:sz w:val="24"/>
          <w:szCs w:val="24"/>
        </w:rPr>
        <w:t xml:space="preserve">BVPŽ </w:t>
      </w:r>
      <w:r w:rsidR="009C7B11" w:rsidRPr="00CD2298">
        <w:rPr>
          <w:rFonts w:ascii="Times New Roman" w:eastAsia="Calibri" w:hAnsi="Times New Roman" w:cs="Times New Roman"/>
          <w:color w:val="000000" w:themeColor="text1"/>
          <w:sz w:val="24"/>
          <w:szCs w:val="24"/>
        </w:rPr>
        <w:t>50300000-8</w:t>
      </w:r>
      <w:r w:rsidR="00C76120" w:rsidRPr="00CD2298">
        <w:rPr>
          <w:rFonts w:ascii="Times New Roman" w:eastAsia="Calibri" w:hAnsi="Times New Roman" w:cs="Times New Roman"/>
          <w:color w:val="000000" w:themeColor="text1"/>
          <w:sz w:val="24"/>
          <w:szCs w:val="24"/>
        </w:rPr>
        <w:t>.</w:t>
      </w:r>
    </w:p>
    <w:p w14:paraId="32303CBE" w14:textId="2EDEC93E" w:rsidR="006D4294" w:rsidRPr="00CD2298" w:rsidRDefault="006D4294" w:rsidP="006D4294">
      <w:pPr>
        <w:pStyle w:val="NoSpacing"/>
        <w:numPr>
          <w:ilvl w:val="1"/>
          <w:numId w:val="7"/>
        </w:numPr>
        <w:tabs>
          <w:tab w:val="left" w:pos="720"/>
        </w:tabs>
        <w:spacing w:after="120"/>
        <w:ind w:left="180" w:firstLine="360"/>
        <w:contextualSpacing/>
        <w:rPr>
          <w:rFonts w:ascii="Times New Roman" w:hAnsi="Times New Roman" w:cs="Times New Roman"/>
          <w:sz w:val="24"/>
          <w:szCs w:val="24"/>
        </w:rPr>
      </w:pPr>
      <w:r w:rsidRPr="00CD2298">
        <w:rPr>
          <w:rFonts w:ascii="Times New Roman" w:hAnsi="Times New Roman" w:cs="Times New Roman"/>
          <w:sz w:val="24"/>
          <w:szCs w:val="24"/>
        </w:rPr>
        <w:t xml:space="preserve">Paslaugų teikimo trukmė/paslaugų teikimo pradžia: </w:t>
      </w:r>
      <w:r w:rsidR="009C7B11" w:rsidRPr="00CD2298">
        <w:rPr>
          <w:rFonts w:ascii="Times New Roman" w:hAnsi="Times New Roman" w:cs="Times New Roman"/>
          <w:sz w:val="24"/>
          <w:szCs w:val="24"/>
        </w:rPr>
        <w:t>Paslaugas pradėti teikti nuo Sutarties įsigaliojimo dienos</w:t>
      </w:r>
      <w:r w:rsidR="0052273F" w:rsidRPr="00CD2298">
        <w:rPr>
          <w:rFonts w:ascii="Times New Roman" w:eastAsia="Times New Roman" w:hAnsi="Times New Roman" w:cs="Times New Roman"/>
          <w:color w:val="000000"/>
          <w:sz w:val="24"/>
          <w:szCs w:val="24"/>
          <w:lang w:eastAsia="en-US"/>
        </w:rPr>
        <w:t xml:space="preserve"> ir galioja 12 (dvylika) mėnesių.</w:t>
      </w:r>
      <w:r w:rsidRPr="00CD2298">
        <w:rPr>
          <w:rFonts w:ascii="Times New Roman" w:hAnsi="Times New Roman" w:cs="Times New Roman"/>
          <w:sz w:val="24"/>
          <w:szCs w:val="24"/>
        </w:rPr>
        <w:t>.</w:t>
      </w:r>
    </w:p>
    <w:p w14:paraId="0AEFEE07" w14:textId="0240F482" w:rsidR="00FB3C75" w:rsidRPr="00CD2298" w:rsidRDefault="006D4294" w:rsidP="006D4294">
      <w:pPr>
        <w:pStyle w:val="NoSpacing"/>
        <w:tabs>
          <w:tab w:val="left" w:pos="1134"/>
        </w:tabs>
        <w:spacing w:after="120"/>
        <w:ind w:firstLine="0"/>
        <w:contextualSpacing/>
        <w:rPr>
          <w:rFonts w:ascii="Times New Roman" w:hAnsi="Times New Roman" w:cs="Times New Roman"/>
          <w:color w:val="000000" w:themeColor="text1"/>
          <w:sz w:val="24"/>
          <w:szCs w:val="24"/>
        </w:rPr>
      </w:pPr>
      <w:r w:rsidRPr="00CD2298">
        <w:rPr>
          <w:rFonts w:ascii="Times New Roman" w:hAnsi="Times New Roman" w:cs="Times New Roman"/>
          <w:sz w:val="24"/>
          <w:szCs w:val="24"/>
        </w:rPr>
        <w:t xml:space="preserve">        2.3</w:t>
      </w:r>
      <w:r w:rsidR="004034F3" w:rsidRPr="00CD2298">
        <w:rPr>
          <w:rFonts w:ascii="Times New Roman" w:hAnsi="Times New Roman" w:cs="Times New Roman"/>
          <w:sz w:val="24"/>
          <w:szCs w:val="24"/>
        </w:rPr>
        <w:t xml:space="preserve">. </w:t>
      </w:r>
      <w:r w:rsidR="00F618E3" w:rsidRPr="00CD2298">
        <w:rPr>
          <w:rFonts w:ascii="Times New Roman" w:hAnsi="Times New Roman" w:cs="Times New Roman"/>
          <w:sz w:val="24"/>
          <w:szCs w:val="24"/>
        </w:rPr>
        <w:t xml:space="preserve">Reikalavimai pirkimo objektui nustatyti  pirkimo sąlygų </w:t>
      </w:r>
      <w:r w:rsidR="00F618E3" w:rsidRPr="00CD2298">
        <w:rPr>
          <w:rFonts w:ascii="Times New Roman" w:hAnsi="Times New Roman" w:cs="Times New Roman"/>
          <w:color w:val="00B050"/>
          <w:sz w:val="24"/>
          <w:szCs w:val="24"/>
        </w:rPr>
        <w:t xml:space="preserve"> </w:t>
      </w:r>
      <w:r w:rsidR="00A409D0" w:rsidRPr="00CD2298">
        <w:rPr>
          <w:rFonts w:ascii="Times New Roman" w:hAnsi="Times New Roman" w:cs="Times New Roman"/>
          <w:sz w:val="24"/>
          <w:szCs w:val="24"/>
        </w:rPr>
        <w:t xml:space="preserve">prieduose: </w:t>
      </w:r>
      <w:r w:rsidR="005D5E46" w:rsidRPr="00CD2298">
        <w:rPr>
          <w:rFonts w:ascii="Times New Roman" w:hAnsi="Times New Roman" w:cs="Times New Roman"/>
          <w:sz w:val="24"/>
          <w:szCs w:val="24"/>
        </w:rPr>
        <w:t xml:space="preserve">9 priedas </w:t>
      </w:r>
      <w:r w:rsidR="00F618E3" w:rsidRPr="00CD2298">
        <w:rPr>
          <w:rFonts w:ascii="Times New Roman" w:hAnsi="Times New Roman" w:cs="Times New Roman"/>
          <w:sz w:val="24"/>
          <w:szCs w:val="24"/>
        </w:rPr>
        <w:t>,,</w:t>
      </w:r>
      <w:r w:rsidR="009C7B11" w:rsidRPr="00CD2298">
        <w:rPr>
          <w:rFonts w:ascii="Times New Roman" w:hAnsi="Times New Roman" w:cs="Times New Roman"/>
          <w:sz w:val="24"/>
          <w:szCs w:val="24"/>
        </w:rPr>
        <w:t xml:space="preserve"> Kompiuterių  ir organizacinės įrangos remonto paslaugos techninė specifikacija</w:t>
      </w:r>
      <w:r w:rsidR="00F618E3" w:rsidRPr="00CD2298">
        <w:rPr>
          <w:rFonts w:ascii="Times New Roman" w:hAnsi="Times New Roman" w:cs="Times New Roman"/>
          <w:sz w:val="24"/>
          <w:szCs w:val="24"/>
        </w:rPr>
        <w:t>“</w:t>
      </w:r>
      <w:r w:rsidR="00A409D0" w:rsidRPr="00CD2298">
        <w:rPr>
          <w:rFonts w:ascii="Times New Roman" w:hAnsi="Times New Roman" w:cs="Times New Roman"/>
          <w:sz w:val="24"/>
          <w:szCs w:val="24"/>
        </w:rPr>
        <w:t xml:space="preserve"> ir </w:t>
      </w:r>
      <w:r w:rsidR="005D5E46" w:rsidRPr="00CD2298">
        <w:rPr>
          <w:rFonts w:ascii="Times New Roman" w:hAnsi="Times New Roman" w:cs="Times New Roman"/>
          <w:sz w:val="24"/>
          <w:szCs w:val="24"/>
        </w:rPr>
        <w:t xml:space="preserve">8 priedas </w:t>
      </w:r>
      <w:r w:rsidR="00A409D0" w:rsidRPr="00CD2298">
        <w:rPr>
          <w:rFonts w:ascii="Times New Roman" w:hAnsi="Times New Roman" w:cs="Times New Roman"/>
          <w:sz w:val="24"/>
          <w:szCs w:val="24"/>
        </w:rPr>
        <w:t>„Sutarties projekte“.</w:t>
      </w:r>
    </w:p>
    <w:p w14:paraId="64021251" w14:textId="0A70BB60" w:rsidR="00F618E3" w:rsidRPr="00CD2298" w:rsidRDefault="006D4294" w:rsidP="006D4294">
      <w:pPr>
        <w:spacing w:line="240" w:lineRule="auto"/>
        <w:ind w:firstLine="0"/>
        <w:rPr>
          <w:rFonts w:ascii="Times New Roman" w:hAnsi="Times New Roman" w:cs="Times New Roman"/>
          <w:b/>
          <w:sz w:val="24"/>
          <w:szCs w:val="24"/>
        </w:rPr>
      </w:pPr>
      <w:r w:rsidRPr="00CD2298">
        <w:rPr>
          <w:rFonts w:ascii="Times New Roman" w:hAnsi="Times New Roman" w:cs="Times New Roman"/>
          <w:sz w:val="24"/>
          <w:szCs w:val="24"/>
        </w:rPr>
        <w:t xml:space="preserve">       </w:t>
      </w:r>
      <w:r w:rsidR="00155FA2" w:rsidRPr="00CD2298">
        <w:rPr>
          <w:rFonts w:ascii="Times New Roman" w:hAnsi="Times New Roman" w:cs="Times New Roman"/>
          <w:sz w:val="24"/>
          <w:szCs w:val="24"/>
        </w:rPr>
        <w:t xml:space="preserve">   </w:t>
      </w:r>
      <w:r w:rsidRPr="00CD2298">
        <w:rPr>
          <w:rFonts w:ascii="Times New Roman" w:hAnsi="Times New Roman" w:cs="Times New Roman"/>
          <w:sz w:val="24"/>
          <w:szCs w:val="24"/>
        </w:rPr>
        <w:t xml:space="preserve"> 2.4</w:t>
      </w:r>
      <w:r w:rsidR="004034F3" w:rsidRPr="00CD2298">
        <w:rPr>
          <w:rFonts w:ascii="Times New Roman" w:hAnsi="Times New Roman" w:cs="Times New Roman"/>
          <w:sz w:val="24"/>
          <w:szCs w:val="24"/>
        </w:rPr>
        <w:t>.</w:t>
      </w:r>
      <w:r w:rsidR="00155FA2" w:rsidRPr="00CD2298">
        <w:rPr>
          <w:rFonts w:ascii="Times New Roman" w:hAnsi="Times New Roman" w:cs="Times New Roman"/>
          <w:sz w:val="24"/>
          <w:szCs w:val="24"/>
        </w:rPr>
        <w:t xml:space="preserve"> Pirkimo objektas  į </w:t>
      </w:r>
      <w:r w:rsidR="0052273F" w:rsidRPr="00CD2298">
        <w:rPr>
          <w:rFonts w:ascii="Times New Roman" w:hAnsi="Times New Roman" w:cs="Times New Roman"/>
          <w:sz w:val="24"/>
          <w:szCs w:val="24"/>
        </w:rPr>
        <w:t>dalis neskaidomas.</w:t>
      </w:r>
    </w:p>
    <w:p w14:paraId="1BB2E57F" w14:textId="7E331C73" w:rsidR="00530343" w:rsidRPr="00CD2298" w:rsidRDefault="00155FA2" w:rsidP="006D4294">
      <w:pPr>
        <w:pStyle w:val="NoSpacing"/>
        <w:ind w:firstLine="0"/>
        <w:contextualSpacing/>
        <w:rPr>
          <w:rFonts w:ascii="Times New Roman" w:hAnsi="Times New Roman" w:cs="Times New Roman"/>
          <w:sz w:val="24"/>
          <w:szCs w:val="24"/>
        </w:rPr>
      </w:pPr>
      <w:r w:rsidRPr="00CD2298">
        <w:rPr>
          <w:rFonts w:ascii="Times New Roman" w:hAnsi="Times New Roman" w:cs="Times New Roman"/>
          <w:sz w:val="24"/>
          <w:szCs w:val="24"/>
        </w:rPr>
        <w:t xml:space="preserve">           </w:t>
      </w:r>
      <w:r w:rsidR="006D4294" w:rsidRPr="00CD2298">
        <w:rPr>
          <w:rFonts w:ascii="Times New Roman" w:hAnsi="Times New Roman" w:cs="Times New Roman"/>
          <w:sz w:val="24"/>
          <w:szCs w:val="24"/>
        </w:rPr>
        <w:t xml:space="preserve"> 2.5</w:t>
      </w:r>
      <w:r w:rsidR="004034F3" w:rsidRPr="00CD2298">
        <w:rPr>
          <w:rFonts w:ascii="Times New Roman" w:hAnsi="Times New Roman" w:cs="Times New Roman"/>
          <w:sz w:val="24"/>
          <w:szCs w:val="24"/>
        </w:rPr>
        <w:t xml:space="preserve">. </w:t>
      </w:r>
      <w:r w:rsidR="009C7B11" w:rsidRPr="00CD2298">
        <w:rPr>
          <w:rFonts w:ascii="Times New Roman" w:hAnsi="Times New Roman" w:cs="Times New Roman"/>
          <w:sz w:val="24"/>
          <w:szCs w:val="24"/>
        </w:rPr>
        <w:t>Sutarčiai taikoma fiksuoto</w:t>
      </w:r>
      <w:r w:rsidR="00530343" w:rsidRPr="00CD2298">
        <w:rPr>
          <w:rFonts w:ascii="Times New Roman" w:hAnsi="Times New Roman" w:cs="Times New Roman"/>
          <w:sz w:val="24"/>
          <w:szCs w:val="24"/>
        </w:rPr>
        <w:t xml:space="preserve"> </w:t>
      </w:r>
      <w:r w:rsidR="009C7B11" w:rsidRPr="00CD2298">
        <w:rPr>
          <w:rFonts w:ascii="Times New Roman" w:hAnsi="Times New Roman" w:cs="Times New Roman"/>
          <w:sz w:val="24"/>
          <w:szCs w:val="24"/>
        </w:rPr>
        <w:t>įkainio</w:t>
      </w:r>
      <w:r w:rsidR="00530343" w:rsidRPr="00CD2298">
        <w:rPr>
          <w:rFonts w:ascii="Times New Roman" w:hAnsi="Times New Roman" w:cs="Times New Roman"/>
          <w:sz w:val="24"/>
          <w:szCs w:val="24"/>
        </w:rPr>
        <w:t xml:space="preserve"> kainodara.</w:t>
      </w:r>
    </w:p>
    <w:p w14:paraId="7D490DD0" w14:textId="1136BD77" w:rsidR="003C6A7F" w:rsidRPr="00CD2298" w:rsidRDefault="006D4294" w:rsidP="003C6A7F">
      <w:pPr>
        <w:pStyle w:val="NoSpacing"/>
        <w:ind w:left="710" w:firstLine="0"/>
        <w:contextualSpacing/>
        <w:rPr>
          <w:rFonts w:ascii="Times New Roman" w:hAnsi="Times New Roman" w:cs="Times New Roman"/>
          <w:b/>
          <w:sz w:val="24"/>
          <w:szCs w:val="24"/>
        </w:rPr>
      </w:pPr>
      <w:r w:rsidRPr="00CD2298">
        <w:rPr>
          <w:rFonts w:ascii="Times New Roman" w:hAnsi="Times New Roman" w:cs="Times New Roman"/>
          <w:sz w:val="24"/>
          <w:szCs w:val="24"/>
        </w:rPr>
        <w:t>2.6</w:t>
      </w:r>
      <w:r w:rsidR="00251EDE" w:rsidRPr="00CD2298">
        <w:rPr>
          <w:rFonts w:ascii="Times New Roman" w:hAnsi="Times New Roman" w:cs="Times New Roman"/>
          <w:sz w:val="24"/>
          <w:szCs w:val="24"/>
        </w:rPr>
        <w:t xml:space="preserve">. </w:t>
      </w:r>
      <w:r w:rsidR="003C6A7F" w:rsidRPr="00CD2298">
        <w:rPr>
          <w:rFonts w:ascii="Times New Roman" w:hAnsi="Times New Roman" w:cs="Times New Roman"/>
          <w:b/>
          <w:sz w:val="24"/>
          <w:szCs w:val="24"/>
        </w:rPr>
        <w:t xml:space="preserve">Maksimali pirkimui skirtų lėšų suma – </w:t>
      </w:r>
      <w:r w:rsidR="009C7B11" w:rsidRPr="00CD2298">
        <w:rPr>
          <w:rFonts w:ascii="Times New Roman" w:hAnsi="Times New Roman" w:cs="Times New Roman"/>
          <w:b/>
          <w:sz w:val="24"/>
          <w:szCs w:val="24"/>
        </w:rPr>
        <w:t>15 000,00</w:t>
      </w:r>
      <w:r w:rsidR="0052273F" w:rsidRPr="00CD2298">
        <w:rPr>
          <w:rFonts w:ascii="Times New Roman" w:hAnsi="Times New Roman" w:cs="Times New Roman"/>
          <w:b/>
          <w:sz w:val="24"/>
          <w:szCs w:val="24"/>
        </w:rPr>
        <w:t xml:space="preserve"> </w:t>
      </w:r>
      <w:proofErr w:type="spellStart"/>
      <w:r w:rsidR="0052273F" w:rsidRPr="00CD2298">
        <w:rPr>
          <w:rFonts w:ascii="Times New Roman" w:hAnsi="Times New Roman" w:cs="Times New Roman"/>
          <w:b/>
          <w:sz w:val="24"/>
          <w:szCs w:val="24"/>
        </w:rPr>
        <w:t>Eur</w:t>
      </w:r>
      <w:proofErr w:type="spellEnd"/>
      <w:r w:rsidR="0052273F" w:rsidRPr="00CD2298">
        <w:rPr>
          <w:rFonts w:ascii="Times New Roman" w:hAnsi="Times New Roman" w:cs="Times New Roman"/>
          <w:b/>
          <w:sz w:val="24"/>
          <w:szCs w:val="24"/>
        </w:rPr>
        <w:t xml:space="preserve"> su PVM/ </w:t>
      </w:r>
      <w:r w:rsidR="009C7B11" w:rsidRPr="00CD2298">
        <w:rPr>
          <w:rFonts w:ascii="Times New Roman" w:hAnsi="Times New Roman" w:cs="Times New Roman"/>
          <w:b/>
          <w:sz w:val="24"/>
          <w:szCs w:val="24"/>
        </w:rPr>
        <w:t xml:space="preserve">12396.69 </w:t>
      </w:r>
      <w:proofErr w:type="spellStart"/>
      <w:r w:rsidR="0052273F" w:rsidRPr="00CD2298">
        <w:rPr>
          <w:rFonts w:ascii="Times New Roman" w:hAnsi="Times New Roman" w:cs="Times New Roman"/>
          <w:b/>
          <w:sz w:val="24"/>
          <w:szCs w:val="24"/>
        </w:rPr>
        <w:t>Eur</w:t>
      </w:r>
      <w:proofErr w:type="spellEnd"/>
      <w:r w:rsidR="0052273F" w:rsidRPr="00CD2298">
        <w:rPr>
          <w:rFonts w:ascii="Times New Roman" w:hAnsi="Times New Roman" w:cs="Times New Roman"/>
          <w:b/>
          <w:sz w:val="24"/>
          <w:szCs w:val="24"/>
        </w:rPr>
        <w:t xml:space="preserve"> be PVM</w:t>
      </w:r>
      <w:r w:rsidR="009C7B11" w:rsidRPr="00CD2298">
        <w:rPr>
          <w:rFonts w:ascii="Times New Roman" w:hAnsi="Times New Roman" w:cs="Times New Roman"/>
          <w:b/>
          <w:sz w:val="24"/>
          <w:szCs w:val="24"/>
        </w:rPr>
        <w:t xml:space="preserve">. </w:t>
      </w:r>
    </w:p>
    <w:p w14:paraId="3697D4B9" w14:textId="15ADB69A" w:rsidR="004B7932" w:rsidRPr="00CD2298" w:rsidRDefault="006D4294" w:rsidP="003C6A7F">
      <w:pPr>
        <w:pStyle w:val="NoSpacing"/>
        <w:ind w:left="710" w:firstLine="0"/>
        <w:contextualSpacing/>
        <w:rPr>
          <w:rFonts w:ascii="Times New Roman" w:hAnsi="Times New Roman" w:cs="Times New Roman"/>
          <w:b/>
          <w:sz w:val="24"/>
          <w:szCs w:val="24"/>
        </w:rPr>
      </w:pPr>
      <w:r w:rsidRPr="00CD2298">
        <w:rPr>
          <w:rFonts w:ascii="Times New Roman" w:hAnsi="Times New Roman" w:cs="Times New Roman"/>
          <w:sz w:val="24"/>
          <w:szCs w:val="24"/>
        </w:rPr>
        <w:t>2.7</w:t>
      </w:r>
      <w:r w:rsidR="00F618E3" w:rsidRPr="00CD2298">
        <w:rPr>
          <w:rFonts w:ascii="Times New Roman" w:hAnsi="Times New Roman" w:cs="Times New Roman"/>
          <w:sz w:val="24"/>
          <w:szCs w:val="24"/>
        </w:rPr>
        <w:t xml:space="preserve">. </w:t>
      </w:r>
      <w:r w:rsidR="003C6A7F" w:rsidRPr="00CD2298">
        <w:rPr>
          <w:rFonts w:ascii="Times New Roman" w:hAnsi="Times New Roman" w:cs="Times New Roman"/>
          <w:b/>
          <w:sz w:val="24"/>
          <w:szCs w:val="24"/>
        </w:rPr>
        <w:t>Maksimali pirkimui skirtų lėšų suma yra numatyta 12 mėnesių.</w:t>
      </w:r>
    </w:p>
    <w:p w14:paraId="2B9FCCA2" w14:textId="4160AAE2" w:rsidR="003943EC" w:rsidRPr="00CD2298" w:rsidRDefault="00155FA2" w:rsidP="00155FA2">
      <w:pPr>
        <w:pStyle w:val="NoSpacing"/>
        <w:ind w:firstLine="0"/>
        <w:contextualSpacing/>
        <w:rPr>
          <w:rFonts w:ascii="Times New Roman" w:hAnsi="Times New Roman" w:cs="Times New Roman"/>
          <w:sz w:val="24"/>
          <w:szCs w:val="24"/>
        </w:rPr>
      </w:pPr>
      <w:r w:rsidRPr="00CD2298">
        <w:rPr>
          <w:rFonts w:ascii="Times New Roman" w:hAnsi="Times New Roman" w:cs="Times New Roman"/>
          <w:sz w:val="24"/>
          <w:szCs w:val="24"/>
        </w:rPr>
        <w:t xml:space="preserve">           </w:t>
      </w:r>
      <w:r w:rsidR="00251EDE" w:rsidRPr="00CD2298">
        <w:rPr>
          <w:rFonts w:ascii="Times New Roman" w:hAnsi="Times New Roman" w:cs="Times New Roman"/>
          <w:sz w:val="24"/>
          <w:szCs w:val="24"/>
        </w:rPr>
        <w:t xml:space="preserve">2.8. </w:t>
      </w:r>
      <w:r w:rsidR="003943EC" w:rsidRPr="00CD22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CD2298" w:rsidRDefault="003943EC" w:rsidP="00F77A5D">
      <w:pPr>
        <w:pStyle w:val="ListParagraph"/>
        <w:spacing w:line="240" w:lineRule="auto"/>
        <w:ind w:left="0" w:firstLine="709"/>
        <w:rPr>
          <w:rFonts w:ascii="Times New Roman" w:hAnsi="Times New Roman" w:cs="Times New Roman"/>
          <w:sz w:val="24"/>
          <w:szCs w:val="24"/>
        </w:rPr>
      </w:pPr>
      <w:r w:rsidRPr="00CD2298">
        <w:rPr>
          <w:rFonts w:ascii="Times New Roman" w:hAnsi="Times New Roman" w:cs="Times New Roman"/>
          <w:sz w:val="24"/>
          <w:szCs w:val="24"/>
        </w:rPr>
        <w:t>2.</w:t>
      </w:r>
      <w:r w:rsidR="00251EDE" w:rsidRPr="00CD2298">
        <w:rPr>
          <w:rFonts w:ascii="Times New Roman" w:hAnsi="Times New Roman" w:cs="Times New Roman"/>
          <w:sz w:val="24"/>
          <w:szCs w:val="24"/>
        </w:rPr>
        <w:t>9</w:t>
      </w:r>
      <w:r w:rsidRPr="00CD2298">
        <w:rPr>
          <w:rFonts w:ascii="Times New Roman" w:hAnsi="Times New Roman" w:cs="Times New Roman"/>
          <w:sz w:val="24"/>
          <w:szCs w:val="24"/>
        </w:rPr>
        <w:t xml:space="preserve">. Jeigu apibūdinant pirkimo objektą techninėje specifikacijoje nurodytas standartas, </w:t>
      </w:r>
      <w:r w:rsidRPr="00CD22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D2298">
        <w:rPr>
          <w:rFonts w:ascii="Times New Roman" w:hAnsi="Times New Roman" w:cs="Times New Roman"/>
          <w:sz w:val="24"/>
          <w:szCs w:val="24"/>
        </w:rPr>
        <w:t xml:space="preserve">turi būti laikoma, kad kiekviena tokia nuoroda yra pateikta su žodžiais „arba lygiavertis“. </w:t>
      </w:r>
    </w:p>
    <w:p w14:paraId="0CEA2D40" w14:textId="33C24281" w:rsidR="00FB3C75" w:rsidRPr="006963A8" w:rsidRDefault="006963A8" w:rsidP="008453F9">
      <w:pPr>
        <w:pStyle w:val="Heading1"/>
        <w:numPr>
          <w:ilvl w:val="0"/>
          <w:numId w:val="7"/>
        </w:numPr>
        <w:spacing w:before="720" w:after="0"/>
        <w:ind w:left="357" w:hanging="357"/>
        <w:rPr>
          <w:rFonts w:ascii="Times New Roman" w:hAnsi="Times New Roman" w:cs="Times New Roman"/>
          <w:b/>
          <w:color w:val="auto"/>
          <w:sz w:val="24"/>
          <w:szCs w:val="24"/>
        </w:rPr>
      </w:pPr>
      <w:bookmarkStart w:id="11" w:name="_Toc137194949"/>
      <w:r w:rsidRPr="006963A8">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1"/>
      <w:r w:rsidRPr="006963A8">
        <w:rPr>
          <w:rFonts w:ascii="Times New Roman" w:hAnsi="Times New Roman" w:cs="Times New Roman"/>
          <w:b/>
          <w:color w:val="auto"/>
          <w:sz w:val="24"/>
          <w:szCs w:val="24"/>
        </w:rPr>
        <w:t xml:space="preserve"> </w:t>
      </w:r>
    </w:p>
    <w:p w14:paraId="0ED6AD78" w14:textId="723DA34A" w:rsidR="00FB3C75" w:rsidRPr="006963A8" w:rsidRDefault="00FB3C75" w:rsidP="00E62E95">
      <w:pPr>
        <w:spacing w:line="240" w:lineRule="auto"/>
        <w:ind w:firstLine="0"/>
        <w:rPr>
          <w:rFonts w:ascii="Times New Roman" w:hAnsi="Times New Roman" w:cs="Times New Roman"/>
          <w:sz w:val="24"/>
          <w:szCs w:val="24"/>
        </w:rPr>
      </w:pPr>
    </w:p>
    <w:p w14:paraId="5F8A4A46" w14:textId="2713AD8D" w:rsidR="00600E6E" w:rsidRPr="00CD2298" w:rsidRDefault="00600E6E" w:rsidP="00600E6E">
      <w:pPr>
        <w:pStyle w:val="ListParagraph"/>
        <w:ind w:left="0" w:firstLine="567"/>
        <w:rPr>
          <w:rFonts w:ascii="Times New Roman" w:hAnsi="Times New Roman" w:cs="Times New Roman"/>
          <w:sz w:val="24"/>
          <w:szCs w:val="24"/>
        </w:rPr>
      </w:pPr>
      <w:bookmarkStart w:id="12" w:name="_Toc137194950"/>
      <w:r w:rsidRPr="00CD2298">
        <w:rPr>
          <w:rFonts w:ascii="Times New Roman" w:hAnsi="Times New Roman" w:cs="Times New Roman"/>
          <w:sz w:val="24"/>
          <w:szCs w:val="24"/>
        </w:rPr>
        <w:t xml:space="preserve"> 3.1. Reikalavimai dėl tiekėjo ir subtiekėjų (jeigu taikoma), ūkio subjektų, kurių </w:t>
      </w:r>
      <w:proofErr w:type="spellStart"/>
      <w:r w:rsidRPr="00CD2298">
        <w:rPr>
          <w:rFonts w:ascii="Times New Roman" w:hAnsi="Times New Roman" w:cs="Times New Roman"/>
          <w:sz w:val="24"/>
          <w:szCs w:val="24"/>
        </w:rPr>
        <w:t>pajėgumais</w:t>
      </w:r>
      <w:proofErr w:type="spellEnd"/>
      <w:r w:rsidRPr="00CD2298">
        <w:rPr>
          <w:rFonts w:ascii="Times New Roman" w:hAnsi="Times New Roman" w:cs="Times New Roman"/>
          <w:sz w:val="24"/>
          <w:szCs w:val="24"/>
        </w:rPr>
        <w:t xml:space="preserve"> tiekėjas remiasi, pašalinimo pagrindų nebuvimo bei jų nebuvimą patvirtinantys dokumentai nurodyti specialiųjų pirkimo sąlygų </w:t>
      </w:r>
      <w:r w:rsidRPr="00CD2298">
        <w:rPr>
          <w:rFonts w:ascii="Times New Roman" w:hAnsi="Times New Roman" w:cs="Times New Roman"/>
          <w:b/>
          <w:bCs/>
          <w:sz w:val="24"/>
          <w:szCs w:val="24"/>
        </w:rPr>
        <w:t xml:space="preserve">1 priede </w:t>
      </w:r>
      <w:r w:rsidRPr="00CD2298">
        <w:rPr>
          <w:rFonts w:ascii="Times New Roman" w:hAnsi="Times New Roman" w:cs="Times New Roman"/>
          <w:sz w:val="24"/>
          <w:szCs w:val="24"/>
        </w:rPr>
        <w:t>„Tiekėjų pašalinimo pagrindai“ (toliau – 1 priedas).</w:t>
      </w:r>
      <w:r w:rsidRPr="00CD2298">
        <w:rPr>
          <w:rFonts w:ascii="Times New Roman" w:eastAsia="Arial" w:hAnsi="Times New Roman" w:cs="Times New Roman"/>
          <w:sz w:val="24"/>
          <w:szCs w:val="24"/>
        </w:rPr>
        <w:t xml:space="preserve"> Pažymų, </w:t>
      </w:r>
      <w:r w:rsidRPr="00CD2298">
        <w:rPr>
          <w:rFonts w:ascii="Times New Roman" w:eastAsia="Arial" w:hAnsi="Times New Roman" w:cs="Times New Roman"/>
          <w:sz w:val="24"/>
          <w:szCs w:val="24"/>
        </w:rPr>
        <w:lastRenderedPageBreak/>
        <w:t>patvirtinančių tiekėjo pašalinimo pagrindų nebuvimą, nereikalaujama, išskyrus atvejus, kai kyla pagrįstų abejonių dėl tiekėjo patikimumo.</w:t>
      </w:r>
    </w:p>
    <w:p w14:paraId="57504B53" w14:textId="63112565" w:rsidR="00600E6E" w:rsidRPr="00CD2298" w:rsidRDefault="00600E6E" w:rsidP="00600E6E">
      <w:pPr>
        <w:spacing w:line="240" w:lineRule="auto"/>
        <w:ind w:firstLine="567"/>
        <w:rPr>
          <w:rFonts w:ascii="Times New Roman" w:hAnsi="Times New Roman" w:cs="Times New Roman"/>
          <w:sz w:val="24"/>
          <w:szCs w:val="24"/>
        </w:rPr>
      </w:pPr>
      <w:r w:rsidRPr="00CD2298">
        <w:rPr>
          <w:rFonts w:ascii="Times New Roman" w:hAnsi="Times New Roman" w:cs="Times New Roman"/>
          <w:sz w:val="24"/>
          <w:szCs w:val="24"/>
        </w:rPr>
        <w:t xml:space="preserve">3.2. Tiekėjams nustatomi kvalifikacijos reikalavimai ir aplinkos apsaugos vadybos sistemos standartų laikymosi ir jų atitiktį patvirtinantys dokumentai nurodyti specialiųjų pirkimo sąlygų </w:t>
      </w:r>
      <w:r w:rsidR="001E5246" w:rsidRPr="00CD2298">
        <w:rPr>
          <w:rFonts w:ascii="Times New Roman" w:hAnsi="Times New Roman" w:cs="Times New Roman"/>
          <w:sz w:val="24"/>
          <w:szCs w:val="24"/>
        </w:rPr>
        <w:t xml:space="preserve"> </w:t>
      </w:r>
      <w:r w:rsidRPr="00CD2298">
        <w:rPr>
          <w:rFonts w:ascii="Times New Roman" w:hAnsi="Times New Roman" w:cs="Times New Roman"/>
          <w:b/>
          <w:bCs/>
          <w:sz w:val="24"/>
          <w:szCs w:val="24"/>
        </w:rPr>
        <w:t>2</w:t>
      </w:r>
      <w:r w:rsidRPr="00CD2298">
        <w:rPr>
          <w:rFonts w:ascii="Times New Roman" w:hAnsi="Times New Roman" w:cs="Times New Roman"/>
          <w:b/>
          <w:bCs/>
          <w:color w:val="00B050"/>
          <w:sz w:val="24"/>
          <w:szCs w:val="24"/>
        </w:rPr>
        <w:t xml:space="preserve"> </w:t>
      </w:r>
      <w:r w:rsidRPr="00CD2298">
        <w:rPr>
          <w:rFonts w:ascii="Times New Roman" w:hAnsi="Times New Roman" w:cs="Times New Roman"/>
          <w:b/>
          <w:bCs/>
          <w:sz w:val="24"/>
          <w:szCs w:val="24"/>
        </w:rPr>
        <w:t xml:space="preserve">priede </w:t>
      </w:r>
      <w:r w:rsidRPr="00CD2298">
        <w:rPr>
          <w:rFonts w:ascii="Times New Roman" w:hAnsi="Times New Roman" w:cs="Times New Roman"/>
          <w:sz w:val="24"/>
          <w:szCs w:val="24"/>
        </w:rPr>
        <w:t>,,Tiekėjų kvalifikacijos reikalavimai ir aplinkos apsaugos vadybos sistemos standartų reikalavimai“. Tiekėjas, teikdamas pasiūlymą, įsipareigoja, kad sutartį vykdys tik teisę verstis atitinkama veikla turintys asmenys.</w:t>
      </w:r>
    </w:p>
    <w:p w14:paraId="3E669E92" w14:textId="703C4982" w:rsidR="00600E6E" w:rsidRPr="00CD2298" w:rsidRDefault="00600E6E" w:rsidP="00600E6E">
      <w:pPr>
        <w:pStyle w:val="NormalWeb"/>
        <w:spacing w:before="0" w:beforeAutospacing="0" w:after="0" w:afterAutospacing="0"/>
        <w:ind w:firstLine="567"/>
        <w:rPr>
          <w:rFonts w:ascii="Times New Roman" w:hAnsi="Times New Roman" w:cs="Times New Roman"/>
          <w:bCs/>
          <w:sz w:val="24"/>
          <w:szCs w:val="24"/>
        </w:rPr>
      </w:pPr>
      <w:r w:rsidRPr="00CD2298">
        <w:rPr>
          <w:rFonts w:ascii="Times New Roman" w:hAnsi="Times New Roman" w:cs="Times New Roman"/>
          <w:sz w:val="24"/>
          <w:szCs w:val="24"/>
        </w:rPr>
        <w:t xml:space="preserve">3.3. </w:t>
      </w:r>
      <w:r w:rsidRPr="00CD2298">
        <w:rPr>
          <w:rFonts w:ascii="Times New Roman" w:eastAsia="Arial" w:hAnsi="Times New Roman" w:cs="Times New Roman"/>
          <w:b/>
          <w:bCs/>
          <w:sz w:val="24"/>
          <w:szCs w:val="24"/>
        </w:rPr>
        <w:t xml:space="preserve">Tiekėjas teikdamas pasiūlymą, kartu su pasiūlymu, turi pateikti „Tiekėjų pašalinimo pagrindų, kvalifikacijos reikalavimų, aplinkos apsaugos vadybos sistemos standartų ir nacionalinio saugumo atitikties deklaraciją“ </w:t>
      </w:r>
      <w:r w:rsidRPr="00CD2298">
        <w:rPr>
          <w:rFonts w:ascii="Times New Roman" w:eastAsia="Arial" w:hAnsi="Times New Roman" w:cs="Times New Roman"/>
          <w:bCs/>
          <w:sz w:val="24"/>
          <w:szCs w:val="24"/>
        </w:rPr>
        <w:t xml:space="preserve">(toliau – Tiekėjo atitikties deklaracija) pateiktą 6 priede, dėl atitikties 1 ir 2 priede nustatytiems reikalavimams. </w:t>
      </w:r>
      <w:r w:rsidRPr="00CD2298">
        <w:rPr>
          <w:rFonts w:ascii="Times New Roman" w:hAnsi="Times New Roman" w:cs="Times New Roman"/>
          <w:bCs/>
          <w:sz w:val="24"/>
          <w:szCs w:val="24"/>
        </w:rPr>
        <w:t xml:space="preserve">Tiekėjo atitiktį kvalifikaciniams ir aplinkos apsaugos reikalavimams patvirtinančių dokumentų </w:t>
      </w:r>
      <w:r w:rsidRPr="00CD2298">
        <w:rPr>
          <w:rFonts w:ascii="Times New Roman" w:hAnsi="Times New Roman" w:cs="Times New Roman"/>
          <w:sz w:val="24"/>
          <w:szCs w:val="24"/>
        </w:rPr>
        <w:t xml:space="preserve">bus </w:t>
      </w:r>
      <w:r w:rsidRPr="00CD2298">
        <w:rPr>
          <w:rFonts w:ascii="Times New Roman" w:hAnsi="Times New Roman" w:cs="Times New Roman"/>
          <w:bCs/>
          <w:sz w:val="24"/>
          <w:szCs w:val="24"/>
        </w:rPr>
        <w:t>reikalaujama pateikti tik iš to dalyvio, kurio pasiūlymas, sudarius pasiūlymų eilę, bus pripažintas galimu laimėtoju.</w:t>
      </w:r>
    </w:p>
    <w:p w14:paraId="09C19DA8" w14:textId="77777777" w:rsidR="002A7EA4" w:rsidRPr="00CD2298" w:rsidRDefault="001E5246" w:rsidP="002A7EA4">
      <w:pPr>
        <w:pStyle w:val="NormalWeb"/>
        <w:spacing w:before="0" w:beforeAutospacing="0" w:after="0" w:afterAutospacing="0"/>
        <w:rPr>
          <w:rFonts w:ascii="Times New Roman" w:hAnsi="Times New Roman" w:cs="Times New Roman"/>
          <w:bCs/>
          <w:sz w:val="24"/>
          <w:szCs w:val="24"/>
        </w:rPr>
      </w:pPr>
      <w:r w:rsidRPr="00CD2298">
        <w:rPr>
          <w:rFonts w:ascii="Times New Roman" w:hAnsi="Times New Roman" w:cs="Times New Roman"/>
          <w:bCs/>
          <w:i/>
          <w:sz w:val="24"/>
          <w:szCs w:val="24"/>
        </w:rPr>
        <w:t xml:space="preserve"> </w:t>
      </w:r>
      <w:r w:rsidR="002A7EA4" w:rsidRPr="00CD2298">
        <w:rPr>
          <w:rFonts w:ascii="Times New Roman" w:hAnsi="Times New Roman" w:cs="Times New Roman"/>
          <w:bCs/>
          <w:sz w:val="24"/>
          <w:szCs w:val="24"/>
        </w:rPr>
        <w:t>3.4. Tiekėjas teikdamas pasiūlymą neturi pateikti EBVPD.</w:t>
      </w:r>
    </w:p>
    <w:p w14:paraId="53DCFC88" w14:textId="6E49E4B2" w:rsidR="00600E6E" w:rsidRPr="00E82074" w:rsidRDefault="00600E6E" w:rsidP="00600E6E">
      <w:pPr>
        <w:pStyle w:val="NormalWeb"/>
        <w:spacing w:before="0" w:beforeAutospacing="0" w:after="0" w:afterAutospacing="0"/>
        <w:ind w:firstLine="567"/>
        <w:rPr>
          <w:bCs/>
          <w:i/>
        </w:rPr>
      </w:pPr>
    </w:p>
    <w:p w14:paraId="69360CD7" w14:textId="25080F02" w:rsidR="00894FEF" w:rsidRPr="006963A8" w:rsidRDefault="00600E6E" w:rsidP="00600E6E">
      <w:pPr>
        <w:pStyle w:val="ListParagraph"/>
        <w:spacing w:line="240" w:lineRule="auto"/>
        <w:ind w:left="90" w:firstLine="0"/>
        <w:rPr>
          <w:rFonts w:ascii="Times New Roman" w:hAnsi="Times New Roman" w:cs="Times New Roman"/>
          <w:b/>
          <w:sz w:val="24"/>
          <w:szCs w:val="24"/>
        </w:rPr>
      </w:pPr>
      <w:r>
        <w:rPr>
          <w:rFonts w:ascii="Times New Roman" w:hAnsi="Times New Roman" w:cs="Times New Roman"/>
          <w:b/>
          <w:sz w:val="24"/>
          <w:szCs w:val="24"/>
        </w:rPr>
        <w:t xml:space="preserve">4. </w:t>
      </w:r>
      <w:r w:rsidR="006963A8" w:rsidRPr="006963A8">
        <w:rPr>
          <w:rFonts w:ascii="Times New Roman" w:hAnsi="Times New Roman" w:cs="Times New Roman"/>
          <w:b/>
          <w:sz w:val="24"/>
          <w:szCs w:val="24"/>
        </w:rPr>
        <w:t>REIKALAVIMAI, SUSIJĘ SU NACIONALINIU SAUGUMU</w:t>
      </w:r>
      <w:bookmarkEnd w:id="12"/>
      <w:r w:rsidR="006963A8" w:rsidRPr="006963A8">
        <w:rPr>
          <w:rFonts w:ascii="Times New Roman" w:hAnsi="Times New Roman" w:cs="Times New Roman"/>
          <w:b/>
          <w:sz w:val="24"/>
          <w:szCs w:val="24"/>
        </w:rPr>
        <w:t xml:space="preserve"> </w:t>
      </w:r>
    </w:p>
    <w:p w14:paraId="0A3E7F23" w14:textId="24BED794" w:rsidR="00894FEF" w:rsidRPr="006963A8" w:rsidRDefault="00894FEF" w:rsidP="009F7690">
      <w:pPr>
        <w:pStyle w:val="ListParagraph"/>
        <w:spacing w:line="20" w:lineRule="atLeast"/>
        <w:ind w:left="697" w:firstLine="0"/>
        <w:rPr>
          <w:rFonts w:ascii="Times New Roman" w:hAnsi="Times New Roman" w:cs="Times New Roman"/>
          <w:sz w:val="24"/>
          <w:szCs w:val="24"/>
        </w:rPr>
      </w:pPr>
    </w:p>
    <w:p w14:paraId="06EBAC55" w14:textId="3A291EF6" w:rsidR="005D0EF1" w:rsidRPr="006963A8" w:rsidRDefault="009E057F" w:rsidP="009E057F">
      <w:pPr>
        <w:pStyle w:val="ListParagraph"/>
        <w:spacing w:line="20" w:lineRule="atLeast"/>
        <w:ind w:left="0" w:firstLine="0"/>
        <w:rPr>
          <w:rFonts w:ascii="Times New Roman" w:hAnsi="Times New Roman" w:cs="Times New Roman"/>
          <w:sz w:val="24"/>
          <w:szCs w:val="24"/>
        </w:rPr>
      </w:pPr>
      <w:bookmarkStart w:id="13" w:name="_Toc137194951"/>
      <w:r w:rsidRPr="006963A8">
        <w:rPr>
          <w:rFonts w:ascii="Times New Roman" w:hAnsi="Times New Roman" w:cs="Times New Roman"/>
          <w:sz w:val="24"/>
          <w:szCs w:val="24"/>
        </w:rPr>
        <w:t xml:space="preserve">           </w:t>
      </w:r>
      <w:r w:rsidR="005D0EF1" w:rsidRPr="006963A8">
        <w:rPr>
          <w:rFonts w:ascii="Times New Roman" w:hAnsi="Times New Roman" w:cs="Times New Roman"/>
          <w:sz w:val="24"/>
          <w:szCs w:val="24"/>
        </w:rPr>
        <w:t>4.1. Tiekėjas, dalyvaujantis pirkime, turi atitikti VPĮ 45 straipsnio 2</w:t>
      </w:r>
      <w:r w:rsidR="005D0EF1" w:rsidRPr="006963A8">
        <w:rPr>
          <w:rFonts w:ascii="Times New Roman" w:hAnsi="Times New Roman" w:cs="Times New Roman"/>
          <w:sz w:val="24"/>
          <w:szCs w:val="24"/>
          <w:vertAlign w:val="superscript"/>
        </w:rPr>
        <w:t>1</w:t>
      </w:r>
      <w:r w:rsidR="005D0EF1" w:rsidRPr="006963A8">
        <w:rPr>
          <w:rFonts w:ascii="Times New Roman" w:hAnsi="Times New Roman" w:cs="Times New Roman"/>
          <w:sz w:val="24"/>
          <w:szCs w:val="24"/>
        </w:rPr>
        <w:t xml:space="preserve"> dalies  1, 2, 3, 6 punktuose numatytų sąlygų nebuvimą. Tiekėjas kartu su pasiūlymu turi pateikti  atitikties deklaraciją dėl atitikties VPĮ 45 straipsnio 2</w:t>
      </w:r>
      <w:r w:rsidR="005D0EF1" w:rsidRPr="006963A8">
        <w:rPr>
          <w:rFonts w:ascii="Times New Roman" w:hAnsi="Times New Roman" w:cs="Times New Roman"/>
          <w:sz w:val="24"/>
          <w:szCs w:val="24"/>
          <w:vertAlign w:val="superscript"/>
        </w:rPr>
        <w:t>1</w:t>
      </w:r>
      <w:r w:rsidR="005D0EF1" w:rsidRPr="006963A8">
        <w:rPr>
          <w:rFonts w:ascii="Times New Roman" w:hAnsi="Times New Roman" w:cs="Times New Roman"/>
          <w:sz w:val="24"/>
          <w:szCs w:val="24"/>
        </w:rPr>
        <w:t xml:space="preserve"> dalies 1, 2, 3 ir 6 punktams. Deklaracijos forma pateikta  pirkimo sąlygų </w:t>
      </w:r>
      <w:r w:rsidR="00A330C7" w:rsidRPr="006963A8">
        <w:rPr>
          <w:rFonts w:ascii="Times New Roman" w:hAnsi="Times New Roman" w:cs="Times New Roman"/>
          <w:sz w:val="24"/>
          <w:szCs w:val="24"/>
        </w:rPr>
        <w:t>2</w:t>
      </w:r>
      <w:r w:rsidR="0037323C" w:rsidRPr="006963A8">
        <w:rPr>
          <w:rFonts w:ascii="Times New Roman" w:hAnsi="Times New Roman" w:cs="Times New Roman"/>
          <w:sz w:val="24"/>
          <w:szCs w:val="24"/>
        </w:rPr>
        <w:t xml:space="preserve"> priede ,,Tiekėjo deklaracija“ </w:t>
      </w:r>
      <w:r w:rsidR="001E5246">
        <w:rPr>
          <w:rFonts w:ascii="Times New Roman" w:hAnsi="Times New Roman" w:cs="Times New Roman"/>
          <w:sz w:val="24"/>
          <w:szCs w:val="24"/>
        </w:rPr>
        <w:t>(toliau – 3</w:t>
      </w:r>
      <w:r w:rsidR="0037323C" w:rsidRPr="006963A8">
        <w:rPr>
          <w:rFonts w:ascii="Times New Roman" w:hAnsi="Times New Roman" w:cs="Times New Roman"/>
          <w:sz w:val="24"/>
          <w:szCs w:val="24"/>
        </w:rPr>
        <w:t xml:space="preserve"> priedas).</w:t>
      </w:r>
    </w:p>
    <w:p w14:paraId="7FB9F8EC" w14:textId="77777777" w:rsidR="002850E1" w:rsidRPr="006963A8" w:rsidRDefault="005D0EF1" w:rsidP="002850E1">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6963A8">
        <w:rPr>
          <w:rFonts w:ascii="Times New Roman" w:hAnsi="Times New Roman" w:cs="Times New Roman"/>
          <w:sz w:val="24"/>
          <w:szCs w:val="24"/>
          <w:vertAlign w:val="superscript"/>
        </w:rPr>
        <w:t>1</w:t>
      </w:r>
      <w:r w:rsidRPr="006963A8">
        <w:rPr>
          <w:rFonts w:ascii="Times New Roman" w:hAnsi="Times New Roman" w:cs="Times New Roman"/>
          <w:sz w:val="24"/>
          <w:szCs w:val="24"/>
        </w:rPr>
        <w:t xml:space="preserve"> dalies 1-6 punktuose nurodytų sąlygų. </w:t>
      </w:r>
    </w:p>
    <w:p w14:paraId="40EA04E5" w14:textId="77777777" w:rsidR="002850E1" w:rsidRPr="006963A8" w:rsidRDefault="006F02B6" w:rsidP="002850E1">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4.3.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3945612" w14:textId="77777777" w:rsidR="002850E1" w:rsidRPr="006963A8" w:rsidRDefault="006F02B6" w:rsidP="002850E1">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4.4.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92642E" w:rsidRPr="006963A8">
        <w:rPr>
          <w:rFonts w:ascii="Times New Roman" w:hAnsi="Times New Roman" w:cs="Times New Roman"/>
          <w:sz w:val="24"/>
          <w:szCs w:val="24"/>
        </w:rPr>
        <w:t xml:space="preserve"> </w:t>
      </w:r>
      <w:r w:rsidRPr="006963A8">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66E1A90" w14:textId="77777777" w:rsidR="003935BD" w:rsidRPr="006963A8" w:rsidRDefault="006F02B6" w:rsidP="003935BD">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 xml:space="preserve">4.5. Perkančioji organizacija laiko, kad tiekėjas turi interesų, galinčių kelti grėsmę nacionaliniam saugumui, jei jis, jo subtiekėjas (-ai) ar ūkio subjektas (-ai), kurių pajėgumais remiamasi, </w:t>
      </w:r>
      <w:r w:rsidRPr="006963A8">
        <w:rPr>
          <w:rFonts w:ascii="Times New Roman" w:hAnsi="Times New Roman" w:cs="Times New Roman"/>
          <w:sz w:val="24"/>
          <w:szCs w:val="24"/>
        </w:rPr>
        <w:lastRenderedPageBreak/>
        <w:t>kurie patys ar juos kontroliuojantys asmenys atitinka VPĮ 47 straipsnio 9 dalyje nustatytas sąlygas. Tiekėjas su pasiūlymu turi pateikti Viešųjų pirkimų tarnybos nustatyto</w:t>
      </w:r>
      <w:r w:rsidR="00481C36" w:rsidRPr="006963A8">
        <w:rPr>
          <w:rFonts w:ascii="Times New Roman" w:hAnsi="Times New Roman" w:cs="Times New Roman"/>
          <w:sz w:val="24"/>
          <w:szCs w:val="24"/>
        </w:rPr>
        <w:t>s formos atitikties deklaraciją</w:t>
      </w:r>
      <w:r w:rsidRPr="006963A8">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kuris bus teikiamas </w:t>
      </w:r>
      <w:proofErr w:type="spellStart"/>
      <w:r w:rsidRPr="006963A8">
        <w:rPr>
          <w:rFonts w:ascii="Times New Roman" w:hAnsi="Times New Roman" w:cs="Times New Roman"/>
          <w:sz w:val="24"/>
          <w:szCs w:val="24"/>
        </w:rPr>
        <w:t>kompetetingoms</w:t>
      </w:r>
      <w:proofErr w:type="spellEnd"/>
      <w:r w:rsidRPr="006963A8">
        <w:rPr>
          <w:rFonts w:ascii="Times New Roman" w:hAnsi="Times New Roman" w:cs="Times New Roman"/>
          <w:sz w:val="24"/>
          <w:szCs w:val="24"/>
        </w:rPr>
        <w:t xml:space="preserve"> institucijoms. </w:t>
      </w:r>
      <w:r w:rsidR="00C76120" w:rsidRPr="006963A8">
        <w:rPr>
          <w:rFonts w:ascii="Times New Roman" w:hAnsi="Times New Roman" w:cs="Times New Roman"/>
          <w:sz w:val="24"/>
          <w:szCs w:val="24"/>
        </w:rPr>
        <w:t>Pildomas P</w:t>
      </w:r>
      <w:r w:rsidRPr="006963A8">
        <w:rPr>
          <w:rFonts w:ascii="Times New Roman" w:hAnsi="Times New Roman" w:cs="Times New Roman"/>
          <w:sz w:val="24"/>
          <w:szCs w:val="24"/>
        </w:rPr>
        <w:t xml:space="preserve">riedas „Informacija apie tiekėją (subtiekėją, subrangovą, sutartinai veikiantį asmenį)“. Tiekėjas taip pat nedelsiant informuoja perkančiąją organizaciją, jeigu pirkimo procedūrų metu pasikeistų Tiekėjo pateikti duomenys. </w:t>
      </w:r>
      <w:r w:rsidR="003935BD" w:rsidRPr="006963A8">
        <w:rPr>
          <w:rFonts w:ascii="Times New Roman" w:hAnsi="Times New Roman" w:cs="Times New Roman"/>
          <w:sz w:val="24"/>
          <w:szCs w:val="24"/>
        </w:rPr>
        <w:t xml:space="preserve"> </w:t>
      </w:r>
    </w:p>
    <w:p w14:paraId="4E751C36" w14:textId="19D29792" w:rsidR="0092642E" w:rsidRPr="006963A8" w:rsidRDefault="006F02B6" w:rsidP="003935BD">
      <w:pPr>
        <w:pStyle w:val="ListParagraph"/>
        <w:spacing w:line="20" w:lineRule="atLeast"/>
        <w:ind w:left="0" w:firstLine="720"/>
        <w:rPr>
          <w:rFonts w:ascii="Times New Roman" w:hAnsi="Times New Roman" w:cs="Times New Roman"/>
          <w:sz w:val="24"/>
          <w:szCs w:val="24"/>
        </w:rPr>
      </w:pPr>
      <w:r w:rsidRPr="006963A8">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3935BD" w:rsidRPr="006963A8">
        <w:rPr>
          <w:rFonts w:ascii="Times New Roman" w:hAnsi="Times New Roman" w:cs="Times New Roman"/>
          <w:sz w:val="24"/>
          <w:szCs w:val="24"/>
        </w:rPr>
        <w:t xml:space="preserve"> </w:t>
      </w:r>
    </w:p>
    <w:p w14:paraId="1995B7E0" w14:textId="70C76B33" w:rsidR="003935BD" w:rsidRPr="006963A8" w:rsidRDefault="003935BD" w:rsidP="006963A8">
      <w:pPr>
        <w:pStyle w:val="ListParagraph"/>
        <w:tabs>
          <w:tab w:val="left" w:pos="720"/>
        </w:tabs>
        <w:spacing w:after="240" w:line="240" w:lineRule="auto"/>
        <w:ind w:left="0"/>
        <w:contextualSpacing w:val="0"/>
        <w:rPr>
          <w:rFonts w:ascii="Times New Roman" w:hAnsi="Times New Roman" w:cs="Times New Roman"/>
          <w:sz w:val="24"/>
          <w:szCs w:val="24"/>
        </w:rPr>
      </w:pPr>
      <w:r w:rsidRPr="006963A8">
        <w:rPr>
          <w:rFonts w:ascii="Times New Roman" w:hAnsi="Times New Roman" w:cs="Times New Roman"/>
          <w:sz w:val="24"/>
          <w:szCs w:val="24"/>
        </w:rPr>
        <w:t>4.6. Pirkimo procedūrų metu perkančioji organizacija tikrins atitikimą kvalifikacijos reikalavimams ir ar tiekėjas, kurio pasiūlymas pagal nustatytus kriterijus turėtų būti pripažintas laimėjusiu, nekelia grėsmės nacionaliniam saugumui bei tiekėjo prašys pateikti dokumentus ir informaciją. Perkančiosios organizacijos prašymu, bet kuriuo pirkimo procedūrų metu Tiekėjas, kurio pasiūlymas gali būti pripažintas laimėjusiu pateikia atitikimą kvalifikacijos reikalavimams įrodančius dokumentus bei informaciją, kuri bus teikiama kompetentingoms institucijoms. (4 priedas. „Informacija apie tiekėją (subtiekėją, subrangovą, sutartinai veikiantį asmenį)“). Atitiktis bus vertinama įvertinus kompetentingų institucijų pateiktą informaciją. Tiekėjas taip pat nedelsiant informuoja perkančiąją organizaciją, jeigu pirkimo procedūrų metu pasikeistų tiekėjo pateikti duomenys.</w:t>
      </w:r>
    </w:p>
    <w:p w14:paraId="490591E3" w14:textId="54581571" w:rsidR="006D3202" w:rsidRPr="006963A8" w:rsidRDefault="006963A8" w:rsidP="006F02B6">
      <w:pPr>
        <w:pStyle w:val="Heading1"/>
        <w:numPr>
          <w:ilvl w:val="0"/>
          <w:numId w:val="7"/>
        </w:numPr>
        <w:spacing w:before="720" w:after="0" w:line="300" w:lineRule="auto"/>
        <w:rPr>
          <w:rFonts w:ascii="Times New Roman" w:hAnsi="Times New Roman" w:cs="Times New Roman"/>
          <w:b/>
          <w:color w:val="auto"/>
          <w:sz w:val="24"/>
          <w:szCs w:val="24"/>
        </w:rPr>
      </w:pPr>
      <w:r w:rsidRPr="006963A8">
        <w:rPr>
          <w:rFonts w:ascii="Times New Roman" w:hAnsi="Times New Roman" w:cs="Times New Roman"/>
          <w:b/>
          <w:color w:val="auto"/>
          <w:sz w:val="24"/>
          <w:szCs w:val="24"/>
        </w:rPr>
        <w:t>SPECIALIEJI REIKALAVIMAI PASIŪLYMŲ RENGIMUI IR PATEIKIMUI</w:t>
      </w:r>
      <w:bookmarkEnd w:id="7"/>
      <w:bookmarkEnd w:id="8"/>
      <w:bookmarkEnd w:id="9"/>
      <w:bookmarkEnd w:id="13"/>
    </w:p>
    <w:p w14:paraId="5971D0C7" w14:textId="77777777" w:rsidR="00E861F5" w:rsidRPr="006963A8" w:rsidRDefault="00E861F5" w:rsidP="00257685">
      <w:pPr>
        <w:ind w:firstLine="0"/>
        <w:rPr>
          <w:rFonts w:ascii="Times New Roman" w:hAnsi="Times New Roman" w:cs="Times New Roman"/>
          <w:b/>
          <w:bCs/>
          <w:sz w:val="24"/>
          <w:szCs w:val="24"/>
        </w:rPr>
      </w:pPr>
    </w:p>
    <w:p w14:paraId="3F635E3F" w14:textId="77777777" w:rsidR="005D0EF1" w:rsidRPr="006963A8" w:rsidRDefault="005D0EF1" w:rsidP="005D0EF1">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5.1. Pasiūlymą sudaro pateiktų dokumentų visuma. Tiekėjas turi pateikti:</w:t>
      </w:r>
    </w:p>
    <w:p w14:paraId="0E5E1CD8" w14:textId="241D9F6E" w:rsidR="004D602B" w:rsidRPr="006963A8" w:rsidRDefault="004D602B" w:rsidP="004D602B">
      <w:pPr>
        <w:pStyle w:val="ListParagraph"/>
        <w:ind w:left="0" w:firstLine="709"/>
        <w:rPr>
          <w:rFonts w:ascii="Times New Roman" w:hAnsi="Times New Roman" w:cs="Times New Roman"/>
          <w:sz w:val="24"/>
          <w:szCs w:val="24"/>
        </w:rPr>
      </w:pPr>
      <w:r w:rsidRPr="006963A8">
        <w:rPr>
          <w:rFonts w:ascii="Times New Roman" w:hAnsi="Times New Roman" w:cs="Times New Roman"/>
          <w:sz w:val="24"/>
          <w:szCs w:val="24"/>
        </w:rPr>
        <w:t xml:space="preserve">5.1.1. Pasiūlymą (užpildytą pirkimo sąlygų </w:t>
      </w:r>
      <w:r w:rsidR="005D5E46">
        <w:rPr>
          <w:rFonts w:ascii="Times New Roman" w:hAnsi="Times New Roman" w:cs="Times New Roman"/>
          <w:sz w:val="24"/>
          <w:szCs w:val="24"/>
        </w:rPr>
        <w:t xml:space="preserve">7 </w:t>
      </w:r>
      <w:r w:rsidRPr="006963A8">
        <w:rPr>
          <w:rFonts w:ascii="Times New Roman" w:hAnsi="Times New Roman" w:cs="Times New Roman"/>
          <w:sz w:val="24"/>
          <w:szCs w:val="24"/>
        </w:rPr>
        <w:t>priedą ,,Pasiūlymo forma“);</w:t>
      </w:r>
    </w:p>
    <w:p w14:paraId="4B8549A2" w14:textId="1CAAA451" w:rsidR="004D602B" w:rsidRPr="006963A8" w:rsidRDefault="004D602B" w:rsidP="004D602B">
      <w:pPr>
        <w:pStyle w:val="ListParagraph"/>
        <w:ind w:left="0" w:firstLine="709"/>
        <w:rPr>
          <w:rFonts w:ascii="Times New Roman" w:hAnsi="Times New Roman" w:cs="Times New Roman"/>
          <w:sz w:val="24"/>
          <w:szCs w:val="24"/>
        </w:rPr>
      </w:pPr>
      <w:r w:rsidRPr="006963A8">
        <w:rPr>
          <w:rFonts w:ascii="Times New Roman" w:hAnsi="Times New Roman" w:cs="Times New Roman"/>
          <w:sz w:val="24"/>
          <w:szCs w:val="24"/>
        </w:rPr>
        <w:t>5.1.2.</w:t>
      </w:r>
      <w:r w:rsidR="004D384F">
        <w:rPr>
          <w:rFonts w:ascii="Times New Roman" w:hAnsi="Times New Roman" w:cs="Times New Roman"/>
          <w:sz w:val="24"/>
          <w:szCs w:val="24"/>
        </w:rPr>
        <w:t xml:space="preserve"> Specialiųjų sąlygų priedas Nr.3</w:t>
      </w:r>
      <w:r w:rsidRPr="006963A8">
        <w:rPr>
          <w:rFonts w:ascii="Times New Roman" w:hAnsi="Times New Roman" w:cs="Times New Roman"/>
          <w:sz w:val="24"/>
          <w:szCs w:val="24"/>
        </w:rPr>
        <w:t xml:space="preserve"> (Tiekėjo deklaracija);</w:t>
      </w:r>
    </w:p>
    <w:p w14:paraId="1C29B290" w14:textId="0FEDE774" w:rsidR="004D602B" w:rsidRPr="006963A8" w:rsidRDefault="004D602B" w:rsidP="004D602B">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5.1.3.</w:t>
      </w:r>
      <w:r w:rsidR="004D384F">
        <w:rPr>
          <w:rFonts w:ascii="Times New Roman" w:hAnsi="Times New Roman" w:cs="Times New Roman"/>
          <w:sz w:val="24"/>
          <w:szCs w:val="24"/>
        </w:rPr>
        <w:t xml:space="preserve"> Specialiųjų sąlygų priedas Nr.4</w:t>
      </w:r>
      <w:r w:rsidRPr="006963A8">
        <w:rPr>
          <w:rFonts w:ascii="Times New Roman" w:hAnsi="Times New Roman" w:cs="Times New Roman"/>
          <w:sz w:val="24"/>
          <w:szCs w:val="24"/>
        </w:rPr>
        <w:t xml:space="preserve"> (Nacionalinio saugumo reikalavimų atitikties deklaracija)</w:t>
      </w:r>
    </w:p>
    <w:p w14:paraId="21BDC2B8" w14:textId="45DD948A" w:rsidR="005D0EF1" w:rsidRPr="006963A8" w:rsidRDefault="004D602B" w:rsidP="004D602B">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5.1.4</w:t>
      </w:r>
      <w:r w:rsidR="005D0EF1" w:rsidRPr="006963A8">
        <w:rPr>
          <w:rFonts w:ascii="Times New Roman" w:hAnsi="Times New Roman" w:cs="Times New Roman"/>
          <w:sz w:val="24"/>
          <w:szCs w:val="24"/>
        </w:rPr>
        <w:t>. kitus dokumentus, perkančiosios organizacijos nurodytus pirkimo sąlygų priede ,,Pasiūlymo forma“.</w:t>
      </w:r>
    </w:p>
    <w:p w14:paraId="60984D52" w14:textId="3D887C54" w:rsidR="003935BD" w:rsidRPr="006963A8" w:rsidRDefault="003935BD" w:rsidP="004D602B">
      <w:pPr>
        <w:pStyle w:val="ListParagraph"/>
        <w:spacing w:line="240" w:lineRule="auto"/>
        <w:ind w:left="0" w:firstLine="709"/>
        <w:rPr>
          <w:rFonts w:ascii="Times New Roman" w:hAnsi="Times New Roman" w:cs="Times New Roman"/>
          <w:sz w:val="24"/>
          <w:szCs w:val="24"/>
        </w:rPr>
      </w:pPr>
      <w:r w:rsidRPr="006963A8">
        <w:rPr>
          <w:rFonts w:ascii="Times New Roman" w:hAnsi="Times New Roman" w:cs="Times New Roman"/>
          <w:sz w:val="24"/>
          <w:szCs w:val="24"/>
        </w:rPr>
        <w:t xml:space="preserve">5.1.5. </w:t>
      </w:r>
      <w:r w:rsidR="004D384F">
        <w:rPr>
          <w:rFonts w:ascii="Times New Roman" w:hAnsi="Times New Roman" w:cs="Times New Roman"/>
          <w:sz w:val="24"/>
          <w:szCs w:val="24"/>
        </w:rPr>
        <w:t>Specialiųjų sąlygų priedas Nr. 5</w:t>
      </w:r>
      <w:r w:rsidRPr="006963A8">
        <w:rPr>
          <w:rFonts w:ascii="Times New Roman" w:hAnsi="Times New Roman" w:cs="Times New Roman"/>
          <w:sz w:val="24"/>
          <w:szCs w:val="24"/>
        </w:rPr>
        <w:t xml:space="preserve"> </w:t>
      </w:r>
      <w:r w:rsidR="006963A8" w:rsidRPr="006963A8">
        <w:rPr>
          <w:rFonts w:ascii="Times New Roman" w:hAnsi="Times New Roman" w:cs="Times New Roman"/>
          <w:sz w:val="24"/>
          <w:szCs w:val="24"/>
        </w:rPr>
        <w:t>(</w:t>
      </w:r>
      <w:r w:rsidR="006963A8" w:rsidRPr="006963A8">
        <w:rPr>
          <w:rFonts w:ascii="Times New Roman" w:hAnsi="Times New Roman" w:cs="Times New Roman"/>
          <w:i/>
          <w:sz w:val="24"/>
          <w:szCs w:val="24"/>
        </w:rPr>
        <w:t>Informacija apie tiekėją (subtiekėją, subrangovą, sutartinai veikiantį asmenį</w:t>
      </w:r>
      <w:r w:rsidR="006963A8" w:rsidRPr="006963A8">
        <w:rPr>
          <w:rFonts w:ascii="Times New Roman" w:hAnsi="Times New Roman" w:cs="Times New Roman"/>
          <w:sz w:val="24"/>
          <w:szCs w:val="24"/>
        </w:rPr>
        <w:t xml:space="preserve">)). </w:t>
      </w:r>
      <w:r w:rsidR="006963A8" w:rsidRPr="006963A8">
        <w:rPr>
          <w:rFonts w:ascii="Times New Roman" w:hAnsi="Times New Roman" w:cs="Times New Roman"/>
          <w:b/>
          <w:sz w:val="24"/>
          <w:szCs w:val="24"/>
        </w:rPr>
        <w:t xml:space="preserve">Bus prašoma pateikti tiekėjo, kurio pasiūlymas gali būti pripažintas laimėjusiu. </w:t>
      </w:r>
    </w:p>
    <w:p w14:paraId="0A3C79F0" w14:textId="43D572A2" w:rsidR="001C1D32" w:rsidRPr="006963A8" w:rsidRDefault="005A52E6" w:rsidP="006963A8">
      <w:pPr>
        <w:pStyle w:val="ListParagraph"/>
        <w:spacing w:line="240" w:lineRule="auto"/>
        <w:ind w:left="0"/>
        <w:rPr>
          <w:rFonts w:ascii="Times New Roman" w:hAnsi="Times New Roman" w:cs="Times New Roman"/>
          <w:sz w:val="24"/>
          <w:szCs w:val="24"/>
          <w:u w:val="single"/>
        </w:rPr>
      </w:pPr>
      <w:r w:rsidRPr="006963A8">
        <w:rPr>
          <w:rFonts w:ascii="Times New Roman" w:eastAsia="Calibri" w:hAnsi="Times New Roman" w:cs="Times New Roman"/>
          <w:sz w:val="24"/>
          <w:szCs w:val="24"/>
        </w:rPr>
        <w:t xml:space="preserve">5.2. </w:t>
      </w:r>
      <w:r w:rsidR="00AD4F1A" w:rsidRPr="006963A8">
        <w:rPr>
          <w:rFonts w:ascii="Times New Roman" w:eastAsia="Calibri" w:hAnsi="Times New Roman" w:cs="Times New Roman"/>
          <w:sz w:val="24"/>
          <w:szCs w:val="24"/>
        </w:rPr>
        <w:t xml:space="preserve">Pasiūlymas gali būti pasirašytas </w:t>
      </w:r>
      <w:r w:rsidR="00FD5736" w:rsidRPr="006963A8">
        <w:rPr>
          <w:rFonts w:ascii="Times New Roman" w:eastAsia="Calibri" w:hAnsi="Times New Roman" w:cs="Times New Roman"/>
          <w:sz w:val="24"/>
          <w:szCs w:val="24"/>
        </w:rPr>
        <w:t xml:space="preserve">fiziniu arba </w:t>
      </w:r>
      <w:r w:rsidR="00AD4F1A" w:rsidRPr="006963A8">
        <w:rPr>
          <w:rFonts w:ascii="Times New Roman" w:eastAsia="Calibri" w:hAnsi="Times New Roman" w:cs="Times New Roman"/>
          <w:sz w:val="24"/>
          <w:szCs w:val="24"/>
        </w:rPr>
        <w:t xml:space="preserve">kvalifikuotu elektroniniu parašu. Jeigu </w:t>
      </w:r>
      <w:r w:rsidR="00FD5736" w:rsidRPr="006963A8">
        <w:rPr>
          <w:rFonts w:ascii="Times New Roman" w:eastAsia="Calibri" w:hAnsi="Times New Roman" w:cs="Times New Roman"/>
          <w:sz w:val="24"/>
          <w:szCs w:val="24"/>
        </w:rPr>
        <w:t xml:space="preserve">tiekėjas </w:t>
      </w:r>
      <w:r w:rsidR="00AD4F1A" w:rsidRPr="006963A8">
        <w:rPr>
          <w:rFonts w:ascii="Times New Roman" w:eastAsia="Calibri" w:hAnsi="Times New Roman" w:cs="Times New Roman"/>
          <w:sz w:val="24"/>
          <w:szCs w:val="24"/>
        </w:rPr>
        <w:t>dokumentus tvirtina naudodamas elektroninį, o ne fizinį parašą, elektroninis parašas turi atitikti VPĮ 22</w:t>
      </w:r>
      <w:r w:rsidR="006E2B14" w:rsidRPr="006963A8">
        <w:rPr>
          <w:rFonts w:ascii="Times New Roman" w:eastAsia="Calibri" w:hAnsi="Times New Roman" w:cs="Times New Roman"/>
          <w:sz w:val="24"/>
          <w:szCs w:val="24"/>
        </w:rPr>
        <w:t xml:space="preserve"> </w:t>
      </w:r>
      <w:r w:rsidR="00AD4F1A" w:rsidRPr="006963A8">
        <w:rPr>
          <w:rFonts w:ascii="Times New Roman" w:eastAsia="Calibri" w:hAnsi="Times New Roman" w:cs="Times New Roman"/>
          <w:sz w:val="24"/>
          <w:szCs w:val="24"/>
        </w:rPr>
        <w:t xml:space="preserve">straipsnio 11 dalies 2 ir 3 punktuose nustatytus reikalavimus. </w:t>
      </w:r>
      <w:r w:rsidR="7C928381" w:rsidRPr="006963A8">
        <w:rPr>
          <w:rFonts w:ascii="Times New Roman" w:hAnsi="Times New Roman" w:cs="Times New Roman"/>
          <w:sz w:val="24"/>
          <w:szCs w:val="24"/>
        </w:rPr>
        <w:t>P</w:t>
      </w:r>
      <w:r w:rsidR="007037F7" w:rsidRPr="006963A8">
        <w:rPr>
          <w:rFonts w:ascii="Times New Roman" w:hAnsi="Times New Roman" w:cs="Times New Roman"/>
          <w:sz w:val="24"/>
          <w:szCs w:val="24"/>
        </w:rPr>
        <w:t>erkančiajai organizacijai</w:t>
      </w:r>
      <w:r w:rsidR="00AD4F1A" w:rsidRPr="006963A8">
        <w:rPr>
          <w:rFonts w:ascii="Times New Roman" w:hAnsi="Times New Roman" w:cs="Times New Roman"/>
          <w:sz w:val="24"/>
          <w:szCs w:val="24"/>
        </w:rPr>
        <w:t xml:space="preserve"> kilus abejonių dėl dokumentų tikrumo, ji turi teisę reikalauti pateikti dokumentų originalus.</w:t>
      </w:r>
      <w:r w:rsidR="00AD4F1A" w:rsidRPr="006963A8">
        <w:rPr>
          <w:rFonts w:ascii="Times New Roman" w:eastAsia="Calibri" w:hAnsi="Times New Roman" w:cs="Times New Roman"/>
          <w:sz w:val="24"/>
          <w:szCs w:val="24"/>
        </w:rPr>
        <w:t xml:space="preserve"> Gali būti:</w:t>
      </w:r>
    </w:p>
    <w:p w14:paraId="2EE860FF" w14:textId="0B983AE4" w:rsidR="001C1D32" w:rsidRPr="006963A8" w:rsidRDefault="005A52E6" w:rsidP="006963A8">
      <w:pPr>
        <w:spacing w:line="240" w:lineRule="auto"/>
        <w:ind w:firstLine="709"/>
        <w:rPr>
          <w:rFonts w:ascii="Times New Roman" w:hAnsi="Times New Roman" w:cs="Times New Roman"/>
          <w:sz w:val="24"/>
          <w:szCs w:val="24"/>
        </w:rPr>
      </w:pPr>
      <w:r w:rsidRPr="006963A8">
        <w:rPr>
          <w:rFonts w:ascii="Times New Roman" w:eastAsia="Calibri" w:hAnsi="Times New Roman" w:cs="Times New Roman"/>
          <w:sz w:val="24"/>
          <w:szCs w:val="24"/>
        </w:rPr>
        <w:t>5</w:t>
      </w:r>
      <w:r w:rsidR="00713645" w:rsidRPr="006963A8">
        <w:rPr>
          <w:rFonts w:ascii="Times New Roman" w:eastAsia="Calibri" w:hAnsi="Times New Roman" w:cs="Times New Roman"/>
          <w:sz w:val="24"/>
          <w:szCs w:val="24"/>
        </w:rPr>
        <w:t>.</w:t>
      </w:r>
      <w:r w:rsidR="00C60621" w:rsidRPr="006963A8">
        <w:rPr>
          <w:rFonts w:ascii="Times New Roman" w:eastAsia="Calibri" w:hAnsi="Times New Roman" w:cs="Times New Roman"/>
          <w:sz w:val="24"/>
          <w:szCs w:val="24"/>
        </w:rPr>
        <w:t>2</w:t>
      </w:r>
      <w:r w:rsidR="00713645" w:rsidRPr="006963A8">
        <w:rPr>
          <w:rFonts w:ascii="Times New Roman" w:eastAsia="Calibri" w:hAnsi="Times New Roman" w:cs="Times New Roman"/>
          <w:sz w:val="24"/>
          <w:szCs w:val="24"/>
        </w:rPr>
        <w:t xml:space="preserve">.1. </w:t>
      </w:r>
      <w:r w:rsidR="00AD4F1A" w:rsidRPr="006963A8">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6963A8" w:rsidRDefault="00C60621" w:rsidP="006963A8">
      <w:pPr>
        <w:pStyle w:val="ListParagraph"/>
        <w:spacing w:line="240" w:lineRule="auto"/>
        <w:ind w:left="0"/>
        <w:rPr>
          <w:rFonts w:ascii="Times New Roman" w:hAnsi="Times New Roman" w:cs="Times New Roman"/>
          <w:sz w:val="24"/>
          <w:szCs w:val="24"/>
        </w:rPr>
      </w:pPr>
      <w:r w:rsidRPr="006963A8">
        <w:rPr>
          <w:rFonts w:ascii="Times New Roman" w:eastAsia="Calibri" w:hAnsi="Times New Roman" w:cs="Times New Roman"/>
          <w:sz w:val="24"/>
          <w:szCs w:val="24"/>
        </w:rPr>
        <w:t>5</w:t>
      </w:r>
      <w:r w:rsidR="00713645" w:rsidRPr="006963A8">
        <w:rPr>
          <w:rFonts w:ascii="Times New Roman" w:eastAsia="Calibri" w:hAnsi="Times New Roman" w:cs="Times New Roman"/>
          <w:sz w:val="24"/>
          <w:szCs w:val="24"/>
        </w:rPr>
        <w:t>.</w:t>
      </w:r>
      <w:r w:rsidRPr="006963A8">
        <w:rPr>
          <w:rFonts w:ascii="Times New Roman" w:eastAsia="Calibri" w:hAnsi="Times New Roman" w:cs="Times New Roman"/>
          <w:sz w:val="24"/>
          <w:szCs w:val="24"/>
        </w:rPr>
        <w:t>2</w:t>
      </w:r>
      <w:r w:rsidR="00713645" w:rsidRPr="006963A8">
        <w:rPr>
          <w:rFonts w:ascii="Times New Roman" w:eastAsia="Calibri" w:hAnsi="Times New Roman" w:cs="Times New Roman"/>
          <w:sz w:val="24"/>
          <w:szCs w:val="24"/>
        </w:rPr>
        <w:t xml:space="preserve">.2. </w:t>
      </w:r>
      <w:r w:rsidR="00AD4F1A" w:rsidRPr="006963A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6963A8" w:rsidRDefault="00392458" w:rsidP="006963A8">
      <w:pPr>
        <w:pStyle w:val="ListParagraph"/>
        <w:spacing w:line="240" w:lineRule="auto"/>
        <w:ind w:left="0"/>
        <w:rPr>
          <w:rFonts w:ascii="Times New Roman" w:hAnsi="Times New Roman" w:cs="Times New Roman"/>
          <w:sz w:val="24"/>
          <w:szCs w:val="24"/>
        </w:rPr>
      </w:pPr>
      <w:r w:rsidRPr="006963A8">
        <w:rPr>
          <w:rFonts w:ascii="Times New Roman" w:eastAsia="Arial" w:hAnsi="Times New Roman" w:cs="Times New Roman"/>
          <w:sz w:val="24"/>
          <w:szCs w:val="24"/>
        </w:rPr>
        <w:t xml:space="preserve">5.3. </w:t>
      </w:r>
      <w:r w:rsidR="00D61DED" w:rsidRPr="006963A8">
        <w:rPr>
          <w:rFonts w:ascii="Times New Roman" w:eastAsia="Arial" w:hAnsi="Times New Roman" w:cs="Times New Roman"/>
          <w:sz w:val="24"/>
          <w:szCs w:val="24"/>
        </w:rPr>
        <w:t>Pasiūlyma</w:t>
      </w:r>
      <w:r w:rsidR="00543400" w:rsidRPr="006963A8">
        <w:rPr>
          <w:rFonts w:ascii="Times New Roman" w:eastAsia="Arial" w:hAnsi="Times New Roman" w:cs="Times New Roman"/>
          <w:sz w:val="24"/>
          <w:szCs w:val="24"/>
        </w:rPr>
        <w:t>s turi būti parengtas</w:t>
      </w:r>
      <w:r w:rsidR="00D61DED" w:rsidRPr="006963A8">
        <w:rPr>
          <w:rFonts w:ascii="Times New Roman" w:eastAsia="Arial" w:hAnsi="Times New Roman" w:cs="Times New Roman"/>
          <w:sz w:val="24"/>
          <w:szCs w:val="24"/>
        </w:rPr>
        <w:t xml:space="preserve"> lietuvių </w:t>
      </w:r>
      <w:r w:rsidR="0091680A" w:rsidRPr="006963A8">
        <w:rPr>
          <w:rFonts w:ascii="Times New Roman" w:eastAsia="Arial" w:hAnsi="Times New Roman" w:cs="Times New Roman"/>
          <w:sz w:val="24"/>
          <w:szCs w:val="24"/>
        </w:rPr>
        <w:t>kalba</w:t>
      </w:r>
      <w:r w:rsidR="00D61DED" w:rsidRPr="006963A8">
        <w:rPr>
          <w:rFonts w:ascii="Times New Roman" w:eastAsia="Arial" w:hAnsi="Times New Roman" w:cs="Times New Roman"/>
          <w:sz w:val="24"/>
          <w:szCs w:val="24"/>
        </w:rPr>
        <w:t xml:space="preserve">. </w:t>
      </w:r>
      <w:r w:rsidR="000A3108" w:rsidRPr="006963A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963A8" w:rsidRDefault="00AB0036" w:rsidP="006963A8">
      <w:pPr>
        <w:pStyle w:val="ListParagraph"/>
        <w:spacing w:line="240" w:lineRule="auto"/>
        <w:ind w:left="0"/>
        <w:rPr>
          <w:rFonts w:ascii="Times New Roman" w:hAnsi="Times New Roman" w:cs="Times New Roman"/>
          <w:sz w:val="24"/>
          <w:szCs w:val="24"/>
        </w:rPr>
      </w:pPr>
      <w:r w:rsidRPr="006963A8">
        <w:rPr>
          <w:rFonts w:ascii="Times New Roman" w:hAnsi="Times New Roman" w:cs="Times New Roman"/>
          <w:sz w:val="24"/>
          <w:szCs w:val="24"/>
        </w:rPr>
        <w:lastRenderedPageBreak/>
        <w:t xml:space="preserve">5.4. </w:t>
      </w:r>
      <w:r w:rsidR="0032046A" w:rsidRPr="006963A8">
        <w:rPr>
          <w:rFonts w:ascii="Times New Roman" w:hAnsi="Times New Roman" w:cs="Times New Roman"/>
          <w:sz w:val="24"/>
          <w:szCs w:val="24"/>
        </w:rPr>
        <w:t>Pasiūlym</w:t>
      </w:r>
      <w:r w:rsidR="00990A2D" w:rsidRPr="006963A8">
        <w:rPr>
          <w:rFonts w:ascii="Times New Roman" w:hAnsi="Times New Roman" w:cs="Times New Roman"/>
          <w:sz w:val="24"/>
          <w:szCs w:val="24"/>
        </w:rPr>
        <w:t xml:space="preserve">uose nurodytos kainos </w:t>
      </w:r>
      <w:r w:rsidR="003C09C7" w:rsidRPr="006963A8">
        <w:rPr>
          <w:rFonts w:ascii="Times New Roman" w:hAnsi="Times New Roman" w:cs="Times New Roman"/>
          <w:sz w:val="24"/>
          <w:szCs w:val="24"/>
        </w:rPr>
        <w:t xml:space="preserve">bus vertinamos </w:t>
      </w:r>
      <w:r w:rsidR="0032046A" w:rsidRPr="006963A8">
        <w:rPr>
          <w:rFonts w:ascii="Times New Roman" w:hAnsi="Times New Roman" w:cs="Times New Roman"/>
          <w:sz w:val="24"/>
          <w:szCs w:val="24"/>
        </w:rPr>
        <w:t>eurais</w:t>
      </w:r>
      <w:r w:rsidR="0032046A" w:rsidRPr="006963A8">
        <w:rPr>
          <w:rFonts w:ascii="Times New Roman" w:eastAsia="Calibri" w:hAnsi="Times New Roman" w:cs="Times New Roman"/>
          <w:sz w:val="24"/>
          <w:szCs w:val="24"/>
        </w:rPr>
        <w:t>.</w:t>
      </w:r>
      <w:r w:rsidR="0032046A" w:rsidRPr="006963A8">
        <w:rPr>
          <w:rFonts w:ascii="Times New Roman" w:hAnsi="Times New Roman" w:cs="Times New Roman"/>
          <w:sz w:val="24"/>
          <w:szCs w:val="24"/>
        </w:rPr>
        <w:t xml:space="preserve"> Jeigu </w:t>
      </w:r>
      <w:r w:rsidR="005B57A2" w:rsidRPr="006963A8">
        <w:rPr>
          <w:rFonts w:ascii="Times New Roman" w:hAnsi="Times New Roman" w:cs="Times New Roman"/>
          <w:sz w:val="24"/>
          <w:szCs w:val="24"/>
        </w:rPr>
        <w:t>p</w:t>
      </w:r>
      <w:r w:rsidR="0032046A" w:rsidRPr="006963A8">
        <w:rPr>
          <w:rFonts w:ascii="Times New Roman" w:hAnsi="Times New Roman" w:cs="Times New Roman"/>
          <w:sz w:val="24"/>
          <w:szCs w:val="24"/>
        </w:rPr>
        <w:t xml:space="preserve">asiūlymuose kainos nurodytos užsienio valiuta, jos </w:t>
      </w:r>
      <w:r w:rsidR="003C09C7" w:rsidRPr="006963A8">
        <w:rPr>
          <w:rFonts w:ascii="Times New Roman" w:hAnsi="Times New Roman" w:cs="Times New Roman"/>
          <w:sz w:val="24"/>
          <w:szCs w:val="24"/>
        </w:rPr>
        <w:t>bus</w:t>
      </w:r>
      <w:r w:rsidR="0032046A" w:rsidRPr="006963A8">
        <w:rPr>
          <w:rFonts w:ascii="Times New Roman" w:hAnsi="Times New Roman" w:cs="Times New Roman"/>
          <w:sz w:val="24"/>
          <w:szCs w:val="24"/>
        </w:rPr>
        <w:t xml:space="preserve"> perskaičiuojamos </w:t>
      </w:r>
      <w:r w:rsidR="003C09C7" w:rsidRPr="006963A8">
        <w:rPr>
          <w:rFonts w:ascii="Times New Roman" w:hAnsi="Times New Roman" w:cs="Times New Roman"/>
          <w:sz w:val="24"/>
          <w:szCs w:val="24"/>
        </w:rPr>
        <w:t>eurais</w:t>
      </w:r>
      <w:r w:rsidR="0032046A" w:rsidRPr="006963A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963A8">
        <w:rPr>
          <w:rFonts w:ascii="Times New Roman" w:hAnsi="Times New Roman" w:cs="Times New Roman"/>
          <w:sz w:val="24"/>
          <w:szCs w:val="24"/>
        </w:rPr>
        <w:t>.</w:t>
      </w:r>
    </w:p>
    <w:p w14:paraId="4CC36FFA" w14:textId="358BFE23" w:rsidR="006A6A5B" w:rsidRPr="006963A8" w:rsidRDefault="00AB0036" w:rsidP="006963A8">
      <w:pPr>
        <w:pStyle w:val="ListParagraph"/>
        <w:spacing w:line="240" w:lineRule="auto"/>
        <w:ind w:left="0" w:firstLine="710"/>
        <w:rPr>
          <w:rFonts w:ascii="Times New Roman" w:eastAsia="Arial" w:hAnsi="Times New Roman" w:cs="Times New Roman"/>
          <w:color w:val="7030A0"/>
          <w:sz w:val="24"/>
          <w:szCs w:val="24"/>
        </w:rPr>
      </w:pPr>
      <w:r w:rsidRPr="006963A8">
        <w:rPr>
          <w:rFonts w:ascii="Times New Roman" w:eastAsia="Arial" w:hAnsi="Times New Roman" w:cs="Times New Roman"/>
          <w:sz w:val="24"/>
          <w:szCs w:val="24"/>
        </w:rPr>
        <w:t>5.5.</w:t>
      </w:r>
      <w:r w:rsidR="006A6A5B" w:rsidRPr="006963A8">
        <w:rPr>
          <w:rFonts w:ascii="Times New Roman" w:eastAsia="Arial" w:hAnsi="Times New Roman" w:cs="Times New Roman"/>
          <w:sz w:val="24"/>
          <w:szCs w:val="24"/>
        </w:rPr>
        <w:t xml:space="preserve"> Bendra pasiūlymo kaina (sąnaudos) su PVM  turi būti nurodoma dviejų </w:t>
      </w:r>
      <w:r w:rsidR="00EE7D60" w:rsidRPr="006963A8">
        <w:rPr>
          <w:rFonts w:ascii="Times New Roman" w:eastAsia="Arial" w:hAnsi="Times New Roman" w:cs="Times New Roman"/>
          <w:sz w:val="24"/>
          <w:szCs w:val="24"/>
        </w:rPr>
        <w:t>skaitmenų</w:t>
      </w:r>
      <w:r w:rsidR="006A6A5B" w:rsidRPr="006963A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963A8">
        <w:rPr>
          <w:rFonts w:ascii="Times New Roman" w:eastAsia="Arial" w:hAnsi="Times New Roman" w:cs="Times New Roman"/>
          <w:sz w:val="24"/>
          <w:szCs w:val="24"/>
        </w:rPr>
        <w:t>i</w:t>
      </w:r>
      <w:r w:rsidR="006A6A5B" w:rsidRPr="006963A8">
        <w:rPr>
          <w:rFonts w:ascii="Times New Roman" w:eastAsia="Arial" w:hAnsi="Times New Roman" w:cs="Times New Roman"/>
          <w:sz w:val="24"/>
          <w:szCs w:val="24"/>
        </w:rPr>
        <w:t xml:space="preserve"> neribojant </w:t>
      </w:r>
      <w:r w:rsidR="00EE7D60" w:rsidRPr="006963A8">
        <w:rPr>
          <w:rFonts w:ascii="Times New Roman" w:eastAsia="Arial" w:hAnsi="Times New Roman" w:cs="Times New Roman"/>
          <w:sz w:val="24"/>
          <w:szCs w:val="24"/>
        </w:rPr>
        <w:t>skaitmenų</w:t>
      </w:r>
      <w:r w:rsidR="006A6A5B" w:rsidRPr="006963A8">
        <w:rPr>
          <w:rFonts w:ascii="Times New Roman" w:eastAsia="Arial" w:hAnsi="Times New Roman" w:cs="Times New Roman"/>
          <w:sz w:val="24"/>
          <w:szCs w:val="24"/>
        </w:rPr>
        <w:t xml:space="preserve"> po kablelio kiekio. </w:t>
      </w:r>
    </w:p>
    <w:p w14:paraId="4AC2116E" w14:textId="78149038" w:rsidR="00CD457C" w:rsidRPr="006963A8" w:rsidRDefault="004D602B" w:rsidP="006963A8">
      <w:pPr>
        <w:pStyle w:val="ListParagraph"/>
        <w:spacing w:line="240" w:lineRule="auto"/>
        <w:ind w:left="90" w:firstLine="0"/>
        <w:rPr>
          <w:rFonts w:ascii="Times New Roman" w:hAnsi="Times New Roman" w:cs="Times New Roman"/>
          <w:sz w:val="24"/>
          <w:szCs w:val="24"/>
        </w:rPr>
      </w:pPr>
      <w:r w:rsidRPr="006963A8">
        <w:rPr>
          <w:rFonts w:ascii="Times New Roman" w:eastAsia="Arial" w:hAnsi="Times New Roman" w:cs="Times New Roman"/>
          <w:sz w:val="24"/>
          <w:szCs w:val="24"/>
        </w:rPr>
        <w:t xml:space="preserve">          </w:t>
      </w:r>
      <w:r w:rsidR="009C66EF" w:rsidRPr="006963A8">
        <w:rPr>
          <w:rFonts w:ascii="Times New Roman" w:eastAsia="Arial" w:hAnsi="Times New Roman" w:cs="Times New Roman"/>
          <w:sz w:val="24"/>
          <w:szCs w:val="24"/>
        </w:rPr>
        <w:t xml:space="preserve">5.6. Tiekėjų pasiūlymuose nurodytos kainos bus vertinamos </w:t>
      </w:r>
      <w:r w:rsidR="009C66EF" w:rsidRPr="006963A8">
        <w:rPr>
          <w:rFonts w:ascii="Times New Roman" w:hAnsi="Times New Roman" w:cs="Times New Roman"/>
          <w:sz w:val="24"/>
          <w:szCs w:val="24"/>
        </w:rPr>
        <w:t xml:space="preserve">ir lyginamos su visais mokesčiais, įskaitant PVM. </w:t>
      </w:r>
    </w:p>
    <w:p w14:paraId="6E4AEAEC" w14:textId="164F7786" w:rsidR="004D602B" w:rsidRPr="004544D1" w:rsidRDefault="004D602B" w:rsidP="004544D1">
      <w:pPr>
        <w:pStyle w:val="ListParagraph"/>
        <w:spacing w:line="240" w:lineRule="auto"/>
        <w:ind w:left="0"/>
        <w:rPr>
          <w:rFonts w:ascii="Times New Roman" w:eastAsia="Calibri" w:hAnsi="Times New Roman" w:cs="Times New Roman"/>
          <w:b/>
          <w:sz w:val="24"/>
          <w:szCs w:val="24"/>
        </w:rPr>
      </w:pPr>
      <w:r w:rsidRPr="006963A8">
        <w:rPr>
          <w:rFonts w:ascii="Times New Roman" w:hAnsi="Times New Roman" w:cs="Times New Roman"/>
          <w:sz w:val="24"/>
          <w:szCs w:val="24"/>
        </w:rPr>
        <w:t xml:space="preserve">5.7. </w:t>
      </w:r>
      <w:r w:rsidRPr="006963A8">
        <w:rPr>
          <w:rFonts w:ascii="Times New Roman" w:eastAsia="Calibri" w:hAnsi="Times New Roman" w:cs="Times New Roman"/>
          <w:sz w:val="24"/>
          <w:szCs w:val="24"/>
        </w:rPr>
        <w:t xml:space="preserve">Pasiūlymą patikslinti pirkimo dokumentus arba prašymus dėl pirkimo dokumentų paaiškinimų tiekėjas turi pateikti ne vėliau kaip likus </w:t>
      </w:r>
      <w:r w:rsidRPr="006963A8">
        <w:rPr>
          <w:rFonts w:ascii="Times New Roman" w:eastAsia="Calibri" w:hAnsi="Times New Roman" w:cs="Times New Roman"/>
          <w:b/>
          <w:sz w:val="24"/>
          <w:szCs w:val="24"/>
        </w:rPr>
        <w:t>2 darbo dienoms</w:t>
      </w:r>
      <w:r w:rsidRPr="006963A8">
        <w:rPr>
          <w:rFonts w:ascii="Times New Roman" w:eastAsia="Calibri" w:hAnsi="Times New Roman" w:cs="Times New Roman"/>
          <w:sz w:val="24"/>
          <w:szCs w:val="24"/>
        </w:rPr>
        <w:t xml:space="preserve"> iki pasiū</w:t>
      </w:r>
      <w:r w:rsidR="004544D1">
        <w:rPr>
          <w:rFonts w:ascii="Times New Roman" w:eastAsia="Calibri" w:hAnsi="Times New Roman" w:cs="Times New Roman"/>
          <w:sz w:val="24"/>
          <w:szCs w:val="24"/>
        </w:rPr>
        <w:t xml:space="preserve">lymų pateikimo termino pabaigos, </w:t>
      </w:r>
      <w:proofErr w:type="spellStart"/>
      <w:r w:rsidR="004544D1">
        <w:rPr>
          <w:rFonts w:ascii="Times New Roman" w:eastAsia="Calibri" w:hAnsi="Times New Roman" w:cs="Times New Roman"/>
          <w:sz w:val="24"/>
          <w:szCs w:val="24"/>
        </w:rPr>
        <w:t>t.y</w:t>
      </w:r>
      <w:proofErr w:type="spellEnd"/>
      <w:r w:rsidR="004544D1">
        <w:rPr>
          <w:rFonts w:ascii="Times New Roman" w:eastAsia="Calibri" w:hAnsi="Times New Roman" w:cs="Times New Roman"/>
          <w:sz w:val="24"/>
          <w:szCs w:val="24"/>
        </w:rPr>
        <w:t xml:space="preserve">. </w:t>
      </w:r>
      <w:r w:rsidR="005D5E46">
        <w:rPr>
          <w:rFonts w:ascii="Times New Roman" w:eastAsia="Calibri" w:hAnsi="Times New Roman" w:cs="Times New Roman"/>
          <w:b/>
          <w:sz w:val="24"/>
          <w:szCs w:val="24"/>
        </w:rPr>
        <w:t>iki 2026</w:t>
      </w:r>
      <w:r w:rsidR="004544D1" w:rsidRPr="004544D1">
        <w:rPr>
          <w:rFonts w:ascii="Times New Roman" w:eastAsia="Calibri" w:hAnsi="Times New Roman" w:cs="Times New Roman"/>
          <w:b/>
          <w:sz w:val="24"/>
          <w:szCs w:val="24"/>
        </w:rPr>
        <w:t xml:space="preserve"> m. </w:t>
      </w:r>
      <w:r w:rsidR="002B539B">
        <w:rPr>
          <w:rFonts w:ascii="Times New Roman" w:eastAsia="Calibri" w:hAnsi="Times New Roman" w:cs="Times New Roman"/>
          <w:b/>
          <w:sz w:val="24"/>
          <w:szCs w:val="24"/>
        </w:rPr>
        <w:t>sausio 26</w:t>
      </w:r>
      <w:r w:rsidR="00CA7386">
        <w:rPr>
          <w:rFonts w:ascii="Times New Roman" w:eastAsia="Calibri" w:hAnsi="Times New Roman" w:cs="Times New Roman"/>
          <w:b/>
          <w:sz w:val="24"/>
          <w:szCs w:val="24"/>
        </w:rPr>
        <w:t xml:space="preserve"> d. 14</w:t>
      </w:r>
      <w:r w:rsidR="004544D1" w:rsidRPr="00B536DA">
        <w:rPr>
          <w:rFonts w:ascii="Times New Roman" w:eastAsia="Calibri" w:hAnsi="Times New Roman" w:cs="Times New Roman"/>
          <w:b/>
          <w:sz w:val="24"/>
          <w:szCs w:val="24"/>
        </w:rPr>
        <w:t xml:space="preserve"> val.</w:t>
      </w:r>
    </w:p>
    <w:p w14:paraId="19EE3356" w14:textId="53726621" w:rsidR="004544D1" w:rsidRPr="004544D1" w:rsidRDefault="004D602B" w:rsidP="004544D1">
      <w:pPr>
        <w:pStyle w:val="ListParagraph"/>
        <w:spacing w:line="240" w:lineRule="auto"/>
        <w:ind w:left="0"/>
        <w:rPr>
          <w:rFonts w:ascii="Times New Roman" w:eastAsia="Calibri" w:hAnsi="Times New Roman" w:cs="Times New Roman"/>
          <w:b/>
          <w:sz w:val="24"/>
          <w:szCs w:val="24"/>
        </w:rPr>
      </w:pPr>
      <w:r w:rsidRPr="006963A8">
        <w:rPr>
          <w:rFonts w:ascii="Times New Roman" w:eastAsia="Calibri" w:hAnsi="Times New Roman" w:cs="Times New Roman"/>
          <w:sz w:val="24"/>
          <w:szCs w:val="24"/>
        </w:rPr>
        <w:t xml:space="preserve">5.8. </w:t>
      </w:r>
      <w:r w:rsidRPr="006963A8">
        <w:rPr>
          <w:rFonts w:ascii="Times New Roman" w:eastAsia="Arial" w:hAnsi="Times New Roman" w:cs="Times New Roman"/>
          <w:sz w:val="24"/>
          <w:szCs w:val="24"/>
        </w:rPr>
        <w:t xml:space="preserve">Perkančioji organizacija </w:t>
      </w:r>
      <w:r w:rsidRPr="006963A8">
        <w:rPr>
          <w:rFonts w:ascii="Times New Roman" w:eastAsia="Calibri" w:hAnsi="Times New Roman" w:cs="Times New Roman"/>
          <w:sz w:val="24"/>
          <w:szCs w:val="24"/>
        </w:rPr>
        <w:t xml:space="preserve">pirkimo dokumentų paaiškinimą, patikslinimą pateikia visiems dalyviams </w:t>
      </w:r>
      <w:r w:rsidRPr="006963A8">
        <w:rPr>
          <w:rFonts w:ascii="Times New Roman" w:eastAsia="Calibri" w:hAnsi="Times New Roman" w:cs="Times New Roman"/>
          <w:bCs/>
          <w:sz w:val="24"/>
          <w:szCs w:val="24"/>
        </w:rPr>
        <w:t>likus ne mažiau kaip</w:t>
      </w:r>
      <w:r w:rsidRPr="006963A8">
        <w:rPr>
          <w:rFonts w:ascii="Times New Roman" w:eastAsia="Calibri" w:hAnsi="Times New Roman" w:cs="Times New Roman"/>
          <w:sz w:val="24"/>
          <w:szCs w:val="24"/>
        </w:rPr>
        <w:t xml:space="preserve"> </w:t>
      </w:r>
      <w:r w:rsidRPr="006963A8">
        <w:rPr>
          <w:rFonts w:ascii="Times New Roman" w:eastAsia="Calibri" w:hAnsi="Times New Roman" w:cs="Times New Roman"/>
          <w:b/>
          <w:sz w:val="24"/>
          <w:szCs w:val="24"/>
        </w:rPr>
        <w:t>1 darbo dienai</w:t>
      </w:r>
      <w:r w:rsidRPr="006963A8">
        <w:rPr>
          <w:rFonts w:ascii="Times New Roman" w:eastAsia="Calibri" w:hAnsi="Times New Roman" w:cs="Times New Roman"/>
          <w:sz w:val="24"/>
          <w:szCs w:val="24"/>
        </w:rPr>
        <w:t xml:space="preserve"> iki pasiū</w:t>
      </w:r>
      <w:r w:rsidR="004544D1">
        <w:rPr>
          <w:rFonts w:ascii="Times New Roman" w:eastAsia="Calibri" w:hAnsi="Times New Roman" w:cs="Times New Roman"/>
          <w:sz w:val="24"/>
          <w:szCs w:val="24"/>
        </w:rPr>
        <w:t xml:space="preserve">lymų pateikimo termino pabaigos, </w:t>
      </w:r>
      <w:proofErr w:type="spellStart"/>
      <w:r w:rsidR="004544D1">
        <w:rPr>
          <w:rFonts w:ascii="Times New Roman" w:eastAsia="Calibri" w:hAnsi="Times New Roman" w:cs="Times New Roman"/>
          <w:sz w:val="24"/>
          <w:szCs w:val="24"/>
        </w:rPr>
        <w:t>t.y</w:t>
      </w:r>
      <w:proofErr w:type="spellEnd"/>
      <w:r w:rsidR="004544D1">
        <w:rPr>
          <w:rFonts w:ascii="Times New Roman" w:eastAsia="Calibri" w:hAnsi="Times New Roman" w:cs="Times New Roman"/>
          <w:sz w:val="24"/>
          <w:szCs w:val="24"/>
        </w:rPr>
        <w:t xml:space="preserve">. </w:t>
      </w:r>
      <w:r w:rsidR="004544D1" w:rsidRPr="004544D1">
        <w:rPr>
          <w:rFonts w:ascii="Times New Roman" w:eastAsia="Calibri" w:hAnsi="Times New Roman" w:cs="Times New Roman"/>
          <w:sz w:val="24"/>
          <w:szCs w:val="24"/>
        </w:rPr>
        <w:t xml:space="preserve">iki </w:t>
      </w:r>
      <w:r w:rsidR="005D5E46">
        <w:rPr>
          <w:rFonts w:ascii="Times New Roman" w:eastAsia="Calibri" w:hAnsi="Times New Roman" w:cs="Times New Roman"/>
          <w:b/>
          <w:sz w:val="24"/>
          <w:szCs w:val="24"/>
        </w:rPr>
        <w:t>2026</w:t>
      </w:r>
      <w:r w:rsidR="004544D1">
        <w:rPr>
          <w:rFonts w:ascii="Times New Roman" w:eastAsia="Calibri" w:hAnsi="Times New Roman" w:cs="Times New Roman"/>
          <w:b/>
          <w:sz w:val="24"/>
          <w:szCs w:val="24"/>
        </w:rPr>
        <w:t xml:space="preserve"> m. </w:t>
      </w:r>
      <w:r w:rsidR="002B539B">
        <w:rPr>
          <w:rFonts w:ascii="Times New Roman" w:eastAsia="Calibri" w:hAnsi="Times New Roman" w:cs="Times New Roman"/>
          <w:b/>
          <w:sz w:val="24"/>
          <w:szCs w:val="24"/>
        </w:rPr>
        <w:t>sausio 27</w:t>
      </w:r>
      <w:bookmarkStart w:id="14" w:name="_GoBack"/>
      <w:bookmarkEnd w:id="14"/>
      <w:r w:rsidR="00CA7386">
        <w:rPr>
          <w:rFonts w:ascii="Times New Roman" w:eastAsia="Calibri" w:hAnsi="Times New Roman" w:cs="Times New Roman"/>
          <w:b/>
          <w:sz w:val="24"/>
          <w:szCs w:val="24"/>
        </w:rPr>
        <w:t xml:space="preserve"> d. 14</w:t>
      </w:r>
      <w:r w:rsidR="004544D1" w:rsidRPr="00B536DA">
        <w:rPr>
          <w:rFonts w:ascii="Times New Roman" w:eastAsia="Calibri" w:hAnsi="Times New Roman" w:cs="Times New Roman"/>
          <w:b/>
          <w:sz w:val="24"/>
          <w:szCs w:val="24"/>
        </w:rPr>
        <w:t xml:space="preserve"> val.</w:t>
      </w:r>
    </w:p>
    <w:p w14:paraId="4B23457D" w14:textId="3A79DD51" w:rsidR="004D602B" w:rsidRPr="006963A8" w:rsidRDefault="004D602B" w:rsidP="006963A8">
      <w:pPr>
        <w:spacing w:after="240" w:line="240" w:lineRule="auto"/>
        <w:rPr>
          <w:rFonts w:ascii="Times New Roman" w:eastAsia="Calibri" w:hAnsi="Times New Roman" w:cs="Times New Roman"/>
          <w:color w:val="7030A0"/>
          <w:sz w:val="24"/>
          <w:szCs w:val="24"/>
        </w:rPr>
      </w:pPr>
      <w:r w:rsidRPr="006963A8">
        <w:rPr>
          <w:rFonts w:ascii="Times New Roman" w:eastAsia="Calibri" w:hAnsi="Times New Roman" w:cs="Times New Roman"/>
          <w:sz w:val="24"/>
          <w:szCs w:val="24"/>
        </w:rPr>
        <w:t xml:space="preserve"> </w:t>
      </w:r>
      <w:r w:rsidRPr="006963A8">
        <w:rPr>
          <w:rFonts w:ascii="Times New Roman" w:eastAsia="Calibri" w:hAnsi="Times New Roman" w:cs="Times New Roman"/>
          <w:color w:val="000000"/>
          <w:sz w:val="24"/>
          <w:szCs w:val="24"/>
        </w:rPr>
        <w:t xml:space="preserve">Jei paaiškinimai ar patikslinimai teikiami perkančiosios organizacijos iniciatyva, jų pateikimo terminas nesikeičia. </w:t>
      </w:r>
    </w:p>
    <w:p w14:paraId="76771895" w14:textId="4A116956" w:rsidR="00F527B1" w:rsidRPr="006963A8" w:rsidRDefault="00F527B1" w:rsidP="006963A8">
      <w:pPr>
        <w:pStyle w:val="paragrafesrasas2lygis"/>
        <w:spacing w:after="240" w:line="240" w:lineRule="auto"/>
        <w:rPr>
          <w:sz w:val="24"/>
          <w:szCs w:val="24"/>
        </w:rPr>
      </w:pPr>
    </w:p>
    <w:p w14:paraId="3946E33E" w14:textId="453207A9" w:rsidR="00F527B1" w:rsidRPr="006963A8" w:rsidRDefault="000A2644" w:rsidP="006963A8">
      <w:pPr>
        <w:pStyle w:val="Heading1"/>
        <w:spacing w:before="0" w:after="240"/>
        <w:ind w:left="357" w:firstLine="0"/>
        <w:rPr>
          <w:rFonts w:ascii="Times New Roman" w:hAnsi="Times New Roman" w:cs="Times New Roman"/>
          <w:b/>
          <w:color w:val="auto"/>
          <w:sz w:val="24"/>
          <w:szCs w:val="24"/>
        </w:rPr>
      </w:pPr>
      <w:bookmarkStart w:id="15" w:name="_Toc137194952"/>
      <w:r w:rsidRPr="006963A8">
        <w:rPr>
          <w:rFonts w:ascii="Times New Roman" w:hAnsi="Times New Roman" w:cs="Times New Roman"/>
          <w:b/>
          <w:color w:val="auto"/>
          <w:sz w:val="24"/>
          <w:szCs w:val="24"/>
        </w:rPr>
        <w:t>6. PASIŪLYMO GALIOJIMO UŽTIKRINIMAS</w:t>
      </w:r>
      <w:bookmarkEnd w:id="15"/>
    </w:p>
    <w:p w14:paraId="033D4AC3" w14:textId="77777777" w:rsidR="002850E1" w:rsidRPr="006963A8" w:rsidRDefault="002850E1" w:rsidP="006963A8">
      <w:pPr>
        <w:pStyle w:val="NormalWeb"/>
        <w:spacing w:after="240" w:afterAutospacing="0" w:line="240" w:lineRule="auto"/>
        <w:rPr>
          <w:rFonts w:ascii="Times New Roman" w:hAnsi="Times New Roman" w:cs="Times New Roman"/>
          <w:bCs/>
          <w:sz w:val="24"/>
          <w:szCs w:val="24"/>
        </w:rPr>
      </w:pPr>
      <w:r w:rsidRPr="006963A8">
        <w:rPr>
          <w:rFonts w:ascii="Times New Roman" w:hAnsi="Times New Roman" w:cs="Times New Roman"/>
          <w:bCs/>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963A8" w:rsidRDefault="00F527B1" w:rsidP="006963A8">
      <w:pPr>
        <w:pStyle w:val="paragrafesrasas2lygis"/>
        <w:spacing w:after="240" w:line="240" w:lineRule="auto"/>
        <w:ind w:left="1059"/>
        <w:rPr>
          <w:color w:val="002060"/>
          <w:sz w:val="24"/>
          <w:szCs w:val="24"/>
        </w:rPr>
      </w:pPr>
    </w:p>
    <w:p w14:paraId="5D02D1AD" w14:textId="448F5EBC" w:rsidR="00831133" w:rsidRPr="006963A8" w:rsidRDefault="006963A8" w:rsidP="006963A8">
      <w:pPr>
        <w:pStyle w:val="Heading1"/>
        <w:numPr>
          <w:ilvl w:val="0"/>
          <w:numId w:val="6"/>
        </w:numPr>
        <w:spacing w:before="0" w:after="240"/>
        <w:ind w:left="425" w:firstLine="0"/>
        <w:rPr>
          <w:rFonts w:ascii="Times New Roman" w:hAnsi="Times New Roman" w:cs="Times New Roman"/>
          <w:b/>
          <w:sz w:val="24"/>
          <w:szCs w:val="24"/>
        </w:rPr>
      </w:pPr>
      <w:bookmarkStart w:id="16" w:name="_Toc15392775"/>
      <w:bookmarkStart w:id="17" w:name="_Toc137194953"/>
      <w:r w:rsidRPr="006963A8">
        <w:rPr>
          <w:rFonts w:ascii="Times New Roman" w:hAnsi="Times New Roman" w:cs="Times New Roman"/>
          <w:b/>
          <w:color w:val="auto"/>
          <w:sz w:val="24"/>
          <w:szCs w:val="24"/>
        </w:rPr>
        <w:t>P</w:t>
      </w:r>
      <w:bookmarkEnd w:id="16"/>
      <w:r w:rsidRPr="006963A8">
        <w:rPr>
          <w:rFonts w:ascii="Times New Roman" w:hAnsi="Times New Roman" w:cs="Times New Roman"/>
          <w:b/>
          <w:color w:val="auto"/>
          <w:sz w:val="24"/>
          <w:szCs w:val="24"/>
        </w:rPr>
        <w:t>ASIŪLYMŲ VERTINIMAS</w:t>
      </w:r>
      <w:bookmarkEnd w:id="17"/>
    </w:p>
    <w:p w14:paraId="417D4E19" w14:textId="58C5F7F2" w:rsidR="00571D6C" w:rsidRPr="006963A8" w:rsidRDefault="00571D6C" w:rsidP="006963A8">
      <w:pPr>
        <w:spacing w:after="240" w:line="240" w:lineRule="auto"/>
        <w:ind w:firstLine="0"/>
        <w:rPr>
          <w:rFonts w:ascii="Times New Roman" w:hAnsi="Times New Roman" w:cs="Times New Roman"/>
          <w:i/>
          <w:iCs/>
          <w:color w:val="FF0000"/>
          <w:sz w:val="24"/>
          <w:szCs w:val="24"/>
        </w:rPr>
      </w:pPr>
    </w:p>
    <w:p w14:paraId="0C1B0E3A" w14:textId="77777777" w:rsidR="00E85882" w:rsidRPr="006963A8" w:rsidRDefault="00E85882" w:rsidP="006963A8">
      <w:pPr>
        <w:spacing w:after="240" w:line="240" w:lineRule="auto"/>
        <w:ind w:firstLine="0"/>
        <w:rPr>
          <w:rFonts w:ascii="Times New Roman" w:hAnsi="Times New Roman" w:cs="Times New Roman"/>
          <w:vanish/>
          <w:sz w:val="24"/>
          <w:szCs w:val="24"/>
        </w:rPr>
      </w:pPr>
    </w:p>
    <w:p w14:paraId="2DFF0A66" w14:textId="2FCDB2A4" w:rsidR="00CD2CC2" w:rsidRPr="006963A8" w:rsidRDefault="005A4255" w:rsidP="006963A8">
      <w:pPr>
        <w:pStyle w:val="ListParagraph"/>
        <w:spacing w:after="240" w:line="240" w:lineRule="auto"/>
        <w:ind w:left="0" w:firstLine="709"/>
        <w:rPr>
          <w:rFonts w:ascii="Times New Roman" w:eastAsia="Calibri" w:hAnsi="Times New Roman" w:cs="Times New Roman"/>
          <w:sz w:val="24"/>
          <w:szCs w:val="24"/>
        </w:rPr>
      </w:pPr>
      <w:r w:rsidRPr="006963A8">
        <w:rPr>
          <w:rFonts w:ascii="Times New Roman" w:eastAsia="Calibri" w:hAnsi="Times New Roman" w:cs="Times New Roman"/>
          <w:sz w:val="24"/>
          <w:szCs w:val="24"/>
        </w:rPr>
        <w:t>7</w:t>
      </w:r>
      <w:r w:rsidR="0010148D" w:rsidRPr="006963A8">
        <w:rPr>
          <w:rFonts w:ascii="Times New Roman" w:eastAsia="Calibri" w:hAnsi="Times New Roman" w:cs="Times New Roman"/>
          <w:sz w:val="24"/>
          <w:szCs w:val="24"/>
        </w:rPr>
        <w:t xml:space="preserve">.1. </w:t>
      </w:r>
      <w:r w:rsidR="00CD2CC2" w:rsidRPr="006963A8">
        <w:rPr>
          <w:rFonts w:ascii="Times New Roman" w:eastAsia="Calibri" w:hAnsi="Times New Roman" w:cs="Times New Roman"/>
          <w:sz w:val="24"/>
          <w:szCs w:val="24"/>
        </w:rPr>
        <w:t xml:space="preserve"> </w:t>
      </w:r>
      <w:r w:rsidR="008E23D5" w:rsidRPr="006963A8">
        <w:rPr>
          <w:rFonts w:ascii="Times New Roman" w:hAnsi="Times New Roman" w:cs="Times New Roman"/>
          <w:sz w:val="24"/>
          <w:szCs w:val="24"/>
        </w:rPr>
        <w:t>Perkančioji organizacija</w:t>
      </w:r>
      <w:r w:rsidR="008E23D5" w:rsidRPr="006963A8">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pirkimo sąlygų </w:t>
      </w:r>
      <w:r w:rsidR="002A7EA4">
        <w:rPr>
          <w:rFonts w:ascii="Times New Roman" w:eastAsia="Calibri" w:hAnsi="Times New Roman" w:cs="Times New Roman"/>
          <w:sz w:val="24"/>
          <w:szCs w:val="24"/>
        </w:rPr>
        <w:t xml:space="preserve">7 </w:t>
      </w:r>
      <w:r w:rsidR="008E23D5" w:rsidRPr="006963A8">
        <w:rPr>
          <w:rFonts w:ascii="Times New Roman" w:eastAsia="Calibri" w:hAnsi="Times New Roman" w:cs="Times New Roman"/>
          <w:sz w:val="24"/>
          <w:szCs w:val="24"/>
        </w:rPr>
        <w:t>priede ,,Pasiūlymo forma“.</w:t>
      </w:r>
    </w:p>
    <w:p w14:paraId="4AD60053" w14:textId="502D5662" w:rsidR="008E23D5" w:rsidRPr="006963A8" w:rsidRDefault="00660FD8" w:rsidP="006963A8">
      <w:pPr>
        <w:pStyle w:val="ListParagraph"/>
        <w:spacing w:after="240" w:line="240" w:lineRule="auto"/>
        <w:ind w:left="0"/>
        <w:rPr>
          <w:rFonts w:ascii="Times New Roman" w:hAnsi="Times New Roman" w:cs="Times New Roman"/>
          <w:sz w:val="24"/>
          <w:szCs w:val="24"/>
        </w:rPr>
      </w:pPr>
      <w:r w:rsidRPr="006963A8">
        <w:rPr>
          <w:rFonts w:ascii="Times New Roman" w:hAnsi="Times New Roman" w:cs="Times New Roman"/>
          <w:color w:val="000000" w:themeColor="text1"/>
          <w:sz w:val="24"/>
          <w:szCs w:val="24"/>
        </w:rPr>
        <w:t>7</w:t>
      </w:r>
      <w:r w:rsidR="001404CC" w:rsidRPr="006963A8">
        <w:rPr>
          <w:rFonts w:ascii="Times New Roman" w:hAnsi="Times New Roman" w:cs="Times New Roman"/>
          <w:color w:val="000000" w:themeColor="text1"/>
          <w:sz w:val="24"/>
          <w:szCs w:val="24"/>
        </w:rPr>
        <w:t xml:space="preserve">.2. </w:t>
      </w:r>
      <w:r w:rsidR="00D734C6" w:rsidRPr="006963A8">
        <w:rPr>
          <w:rFonts w:ascii="Times New Roman" w:hAnsi="Times New Roman" w:cs="Times New Roman"/>
          <w:color w:val="000000" w:themeColor="text1"/>
          <w:sz w:val="24"/>
          <w:szCs w:val="24"/>
        </w:rPr>
        <w:t xml:space="preserve">Laimėjusiu </w:t>
      </w:r>
      <w:r w:rsidR="00996FBB" w:rsidRPr="006963A8">
        <w:rPr>
          <w:rFonts w:ascii="Times New Roman" w:hAnsi="Times New Roman" w:cs="Times New Roman"/>
          <w:color w:val="000000" w:themeColor="text1"/>
          <w:sz w:val="24"/>
          <w:szCs w:val="24"/>
        </w:rPr>
        <w:t>p</w:t>
      </w:r>
      <w:r w:rsidR="005D7D8C" w:rsidRPr="006963A8">
        <w:rPr>
          <w:rFonts w:ascii="Times New Roman" w:hAnsi="Times New Roman" w:cs="Times New Roman"/>
          <w:color w:val="000000" w:themeColor="text1"/>
          <w:sz w:val="24"/>
          <w:szCs w:val="24"/>
        </w:rPr>
        <w:t>asiūlymu</w:t>
      </w:r>
      <w:r w:rsidR="00D734C6" w:rsidRPr="006963A8">
        <w:rPr>
          <w:rFonts w:ascii="Times New Roman" w:hAnsi="Times New Roman" w:cs="Times New Roman"/>
          <w:color w:val="000000" w:themeColor="text1"/>
          <w:sz w:val="24"/>
          <w:szCs w:val="24"/>
        </w:rPr>
        <w:t xml:space="preserve"> galės būti pripažintas tik 1 (vienas) </w:t>
      </w:r>
      <w:r w:rsidR="005D7D8C" w:rsidRPr="006963A8">
        <w:rPr>
          <w:rFonts w:ascii="Times New Roman" w:hAnsi="Times New Roman" w:cs="Times New Roman"/>
          <w:color w:val="000000" w:themeColor="text1"/>
          <w:sz w:val="24"/>
          <w:szCs w:val="24"/>
        </w:rPr>
        <w:t xml:space="preserve">ekonomiškai naudingiausias </w:t>
      </w:r>
      <w:r w:rsidR="00A36CC9" w:rsidRPr="006963A8">
        <w:rPr>
          <w:rFonts w:ascii="Times New Roman" w:hAnsi="Times New Roman" w:cs="Times New Roman"/>
          <w:color w:val="000000" w:themeColor="text1"/>
          <w:sz w:val="24"/>
          <w:szCs w:val="24"/>
        </w:rPr>
        <w:t>p</w:t>
      </w:r>
      <w:r w:rsidR="005D7D8C" w:rsidRPr="006963A8">
        <w:rPr>
          <w:rFonts w:ascii="Times New Roman" w:hAnsi="Times New Roman" w:cs="Times New Roman"/>
          <w:color w:val="000000" w:themeColor="text1"/>
          <w:sz w:val="24"/>
          <w:szCs w:val="24"/>
        </w:rPr>
        <w:t>asiūlymas, esantis pasiūlymų eilės pirmojoje vietoje</w:t>
      </w:r>
      <w:r w:rsidR="00D734C6" w:rsidRPr="006963A8">
        <w:rPr>
          <w:rFonts w:ascii="Times New Roman" w:hAnsi="Times New Roman" w:cs="Times New Roman"/>
          <w:color w:val="000000" w:themeColor="text1"/>
          <w:sz w:val="24"/>
          <w:szCs w:val="24"/>
        </w:rPr>
        <w:t xml:space="preserve">. </w:t>
      </w:r>
    </w:p>
    <w:p w14:paraId="4CFAC41F" w14:textId="3084ADCE" w:rsidR="00D83C57" w:rsidRPr="006963A8" w:rsidRDefault="00D83C57" w:rsidP="006963A8">
      <w:pPr>
        <w:pStyle w:val="Heading1"/>
        <w:tabs>
          <w:tab w:val="left" w:pos="567"/>
        </w:tabs>
        <w:spacing w:after="240"/>
        <w:ind w:firstLine="0"/>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37194954"/>
      <w:r w:rsidRPr="006963A8">
        <w:rPr>
          <w:rFonts w:ascii="Times New Roman" w:hAnsi="Times New Roman" w:cs="Times New Roman"/>
          <w:b/>
          <w:sz w:val="24"/>
          <w:szCs w:val="24"/>
        </w:rPr>
        <w:t xml:space="preserve">8. </w:t>
      </w:r>
      <w:r w:rsidR="006963A8" w:rsidRPr="006963A8">
        <w:rPr>
          <w:rFonts w:ascii="Times New Roman" w:hAnsi="Times New Roman" w:cs="Times New Roman"/>
          <w:b/>
          <w:sz w:val="24"/>
          <w:szCs w:val="24"/>
        </w:rPr>
        <w:t>SUTARTIES SUDARYMAS</w:t>
      </w:r>
      <w:bookmarkEnd w:id="18"/>
      <w:bookmarkEnd w:id="19"/>
      <w:bookmarkEnd w:id="20"/>
      <w:bookmarkEnd w:id="21"/>
    </w:p>
    <w:p w14:paraId="4B42B3B3" w14:textId="00116B3B" w:rsidR="00D83C57" w:rsidRPr="006963A8" w:rsidRDefault="00D83C57" w:rsidP="006963A8">
      <w:pPr>
        <w:spacing w:after="240" w:line="240" w:lineRule="auto"/>
        <w:ind w:left="284" w:hanging="284"/>
        <w:rPr>
          <w:rFonts w:ascii="Times New Roman" w:hAnsi="Times New Roman" w:cs="Times New Roman"/>
          <w:color w:val="000000" w:themeColor="text1"/>
          <w:sz w:val="24"/>
          <w:szCs w:val="24"/>
        </w:rPr>
      </w:pPr>
    </w:p>
    <w:p w14:paraId="4EDF7EA1" w14:textId="063450F6" w:rsidR="008E23D5" w:rsidRPr="006963A8" w:rsidRDefault="008E23D5" w:rsidP="006963A8">
      <w:pPr>
        <w:pStyle w:val="ListParagraph"/>
        <w:spacing w:after="240" w:line="240" w:lineRule="auto"/>
        <w:ind w:left="0" w:firstLine="709"/>
        <w:rPr>
          <w:rFonts w:ascii="Times New Roman" w:hAnsi="Times New Roman" w:cs="Times New Roman"/>
          <w:color w:val="000000" w:themeColor="text1"/>
          <w:sz w:val="24"/>
          <w:szCs w:val="24"/>
        </w:rPr>
      </w:pPr>
      <w:r w:rsidRPr="006963A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6963A8">
        <w:rPr>
          <w:rFonts w:ascii="Times New Roman" w:hAnsi="Times New Roman" w:cs="Times New Roman"/>
          <w:color w:val="0070C0"/>
          <w:sz w:val="24"/>
          <w:szCs w:val="24"/>
        </w:rPr>
        <w:t xml:space="preserve"> </w:t>
      </w:r>
      <w:r w:rsidRPr="006963A8">
        <w:rPr>
          <w:rFonts w:ascii="Times New Roman" w:hAnsi="Times New Roman" w:cs="Times New Roman"/>
          <w:color w:val="000000" w:themeColor="text1"/>
          <w:sz w:val="24"/>
          <w:szCs w:val="24"/>
        </w:rPr>
        <w:t xml:space="preserve">nustatyta tvarka, bus pripažintas laimėjęs. </w:t>
      </w:r>
      <w:r w:rsidRPr="006963A8">
        <w:rPr>
          <w:rFonts w:ascii="Times New Roman" w:hAnsi="Times New Roman" w:cs="Times New Roman"/>
          <w:sz w:val="24"/>
          <w:szCs w:val="24"/>
        </w:rPr>
        <w:t xml:space="preserve">Sutarties sąlygos pateikiamos </w:t>
      </w:r>
      <w:r w:rsidRPr="006963A8">
        <w:rPr>
          <w:rFonts w:ascii="Times New Roman" w:hAnsi="Times New Roman" w:cs="Times New Roman"/>
          <w:color w:val="00B050"/>
          <w:sz w:val="24"/>
          <w:szCs w:val="24"/>
        </w:rPr>
        <w:t xml:space="preserve"> </w:t>
      </w:r>
      <w:r w:rsidRPr="006963A8">
        <w:rPr>
          <w:rFonts w:ascii="Times New Roman" w:hAnsi="Times New Roman" w:cs="Times New Roman"/>
          <w:sz w:val="24"/>
          <w:szCs w:val="24"/>
        </w:rPr>
        <w:t xml:space="preserve">pirkimo sąlygų </w:t>
      </w:r>
      <w:r w:rsidR="0001581B">
        <w:rPr>
          <w:rFonts w:ascii="Times New Roman" w:hAnsi="Times New Roman" w:cs="Times New Roman"/>
          <w:sz w:val="24"/>
          <w:szCs w:val="24"/>
        </w:rPr>
        <w:t xml:space="preserve">8 </w:t>
      </w:r>
      <w:r w:rsidRPr="006963A8">
        <w:rPr>
          <w:rFonts w:ascii="Times New Roman" w:hAnsi="Times New Roman" w:cs="Times New Roman"/>
          <w:sz w:val="24"/>
          <w:szCs w:val="24"/>
        </w:rPr>
        <w:t xml:space="preserve">priede ,,Sutarties projektas“. </w:t>
      </w:r>
    </w:p>
    <w:bookmarkEnd w:id="5"/>
    <w:p w14:paraId="537EACFD" w14:textId="545A1FFC" w:rsidR="00112F92" w:rsidRPr="006963A8" w:rsidRDefault="00112F92" w:rsidP="006963A8">
      <w:pPr>
        <w:spacing w:after="240" w:line="240" w:lineRule="auto"/>
        <w:ind w:firstLine="0"/>
        <w:rPr>
          <w:rFonts w:ascii="Times New Roman" w:eastAsia="Arial" w:hAnsi="Times New Roman" w:cs="Times New Roman"/>
          <w:sz w:val="24"/>
          <w:szCs w:val="24"/>
        </w:rPr>
      </w:pPr>
    </w:p>
    <w:sectPr w:rsidR="00112F92" w:rsidRPr="006963A8" w:rsidSect="00AF4D67">
      <w:headerReference w:type="default" r:id="rId13"/>
      <w:footerReference w:type="default" r:id="rId14"/>
      <w:headerReference w:type="first" r:id="rId15"/>
      <w:footerReference w:type="first" r:id="rId16"/>
      <w:pgSz w:w="12240" w:h="15840"/>
      <w:pgMar w:top="450" w:right="1080" w:bottom="1134" w:left="135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45A5C" w14:textId="77777777" w:rsidR="004A02BC" w:rsidRDefault="004A02BC" w:rsidP="00D05666">
      <w:r>
        <w:separator/>
      </w:r>
    </w:p>
  </w:endnote>
  <w:endnote w:type="continuationSeparator" w:id="0">
    <w:p w14:paraId="73A56D1E" w14:textId="77777777" w:rsidR="004A02BC" w:rsidRDefault="004A02BC" w:rsidP="00D05666">
      <w:r>
        <w:continuationSeparator/>
      </w:r>
    </w:p>
  </w:endnote>
  <w:endnote w:type="continuationNotice" w:id="1">
    <w:p w14:paraId="4A56B28E" w14:textId="77777777" w:rsidR="004A02BC" w:rsidRDefault="004A02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4EFE7" w14:textId="77777777" w:rsidR="004A02BC" w:rsidRDefault="004A02BC" w:rsidP="00D05666">
      <w:r>
        <w:separator/>
      </w:r>
    </w:p>
  </w:footnote>
  <w:footnote w:type="continuationSeparator" w:id="0">
    <w:p w14:paraId="3E7EFE32" w14:textId="77777777" w:rsidR="004A02BC" w:rsidRDefault="004A02BC" w:rsidP="00D05666">
      <w:r>
        <w:continuationSeparator/>
      </w:r>
    </w:p>
  </w:footnote>
  <w:footnote w:type="continuationNotice" w:id="1">
    <w:p w14:paraId="483B8662" w14:textId="77777777" w:rsidR="004A02BC" w:rsidRDefault="004A02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4733A52" w:rsidR="006F02B6" w:rsidRDefault="006F02B6">
        <w:pPr>
          <w:pStyle w:val="Header"/>
          <w:jc w:val="center"/>
        </w:pPr>
        <w:r>
          <w:fldChar w:fldCharType="begin"/>
        </w:r>
        <w:r>
          <w:instrText>PAGE   \* MERGEFORMAT</w:instrText>
        </w:r>
        <w:r>
          <w:fldChar w:fldCharType="separate"/>
        </w:r>
        <w:r w:rsidR="002B539B">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54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20A3259"/>
    <w:multiLevelType w:val="multilevel"/>
    <w:tmpl w:val="11821B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4"/>
  </w:num>
  <w:num w:numId="5">
    <w:abstractNumId w:val="12"/>
  </w:num>
  <w:num w:numId="6">
    <w:abstractNumId w:val="6"/>
  </w:num>
  <w:num w:numId="7">
    <w:abstractNumId w:val="18"/>
  </w:num>
  <w:num w:numId="8">
    <w:abstractNumId w:val="26"/>
  </w:num>
  <w:num w:numId="9">
    <w:abstractNumId w:val="23"/>
  </w:num>
  <w:num w:numId="10">
    <w:abstractNumId w:val="33"/>
  </w:num>
  <w:num w:numId="11">
    <w:abstractNumId w:val="30"/>
  </w:num>
  <w:num w:numId="12">
    <w:abstractNumId w:val="19"/>
  </w:num>
  <w:num w:numId="13">
    <w:abstractNumId w:val="3"/>
  </w:num>
  <w:num w:numId="14">
    <w:abstractNumId w:val="4"/>
  </w:num>
  <w:num w:numId="15">
    <w:abstractNumId w:val="32"/>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 w:numId="3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81B"/>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9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E9D"/>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5FA2"/>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503"/>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46"/>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2C1"/>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190"/>
    <w:rsid w:val="00283391"/>
    <w:rsid w:val="00283C6E"/>
    <w:rsid w:val="00283D6A"/>
    <w:rsid w:val="00284221"/>
    <w:rsid w:val="00284427"/>
    <w:rsid w:val="002847F1"/>
    <w:rsid w:val="002850E1"/>
    <w:rsid w:val="00285583"/>
    <w:rsid w:val="00285B02"/>
    <w:rsid w:val="00285E5E"/>
    <w:rsid w:val="002866F6"/>
    <w:rsid w:val="00286B61"/>
    <w:rsid w:val="002902C1"/>
    <w:rsid w:val="0029150D"/>
    <w:rsid w:val="002917EB"/>
    <w:rsid w:val="00291C92"/>
    <w:rsid w:val="00291DCB"/>
    <w:rsid w:val="00291EAC"/>
    <w:rsid w:val="00292169"/>
    <w:rsid w:val="0029216D"/>
    <w:rsid w:val="002926A1"/>
    <w:rsid w:val="00293FFF"/>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A7EA4"/>
    <w:rsid w:val="002B062F"/>
    <w:rsid w:val="002B144C"/>
    <w:rsid w:val="002B189A"/>
    <w:rsid w:val="002B19CD"/>
    <w:rsid w:val="002B3F04"/>
    <w:rsid w:val="002B42DA"/>
    <w:rsid w:val="002B539B"/>
    <w:rsid w:val="002B6B9E"/>
    <w:rsid w:val="002B7D13"/>
    <w:rsid w:val="002C14FC"/>
    <w:rsid w:val="002C2936"/>
    <w:rsid w:val="002C2DD1"/>
    <w:rsid w:val="002C350D"/>
    <w:rsid w:val="002C362D"/>
    <w:rsid w:val="002C3A21"/>
    <w:rsid w:val="002C3C04"/>
    <w:rsid w:val="002C41AA"/>
    <w:rsid w:val="002C4AE8"/>
    <w:rsid w:val="002C4B0F"/>
    <w:rsid w:val="002C5048"/>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5B2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23C"/>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5BD"/>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A7F"/>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D10"/>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27961"/>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4D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1C36"/>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2BC"/>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84F"/>
    <w:rsid w:val="004D4150"/>
    <w:rsid w:val="004D459D"/>
    <w:rsid w:val="004D49FC"/>
    <w:rsid w:val="004D4F85"/>
    <w:rsid w:val="004D59EA"/>
    <w:rsid w:val="004D5AF5"/>
    <w:rsid w:val="004D60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8C1"/>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273F"/>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AB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0EF1"/>
    <w:rsid w:val="005D1EC0"/>
    <w:rsid w:val="005D280D"/>
    <w:rsid w:val="005D30B4"/>
    <w:rsid w:val="005D37DB"/>
    <w:rsid w:val="005D393D"/>
    <w:rsid w:val="005D46A9"/>
    <w:rsid w:val="005D4AB8"/>
    <w:rsid w:val="005D511B"/>
    <w:rsid w:val="005D5949"/>
    <w:rsid w:val="005D5E46"/>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6E"/>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6AE"/>
    <w:rsid w:val="00692635"/>
    <w:rsid w:val="00693C7B"/>
    <w:rsid w:val="00693EE3"/>
    <w:rsid w:val="00694911"/>
    <w:rsid w:val="006963A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294"/>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051E"/>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23D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B11"/>
    <w:rsid w:val="009C7D51"/>
    <w:rsid w:val="009D0090"/>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057F"/>
    <w:rsid w:val="009E1FFB"/>
    <w:rsid w:val="009E20B7"/>
    <w:rsid w:val="009E2403"/>
    <w:rsid w:val="009E2820"/>
    <w:rsid w:val="009E3A5C"/>
    <w:rsid w:val="009E3D03"/>
    <w:rsid w:val="009E43D5"/>
    <w:rsid w:val="009E46BC"/>
    <w:rsid w:val="009E4CDE"/>
    <w:rsid w:val="009E5B48"/>
    <w:rsid w:val="009F29E7"/>
    <w:rsid w:val="009F474E"/>
    <w:rsid w:val="009F4E56"/>
    <w:rsid w:val="009F5201"/>
    <w:rsid w:val="009F52D7"/>
    <w:rsid w:val="009F5AAD"/>
    <w:rsid w:val="009F6091"/>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9B"/>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53F7"/>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0C7"/>
    <w:rsid w:val="00A33366"/>
    <w:rsid w:val="00A33684"/>
    <w:rsid w:val="00A363BD"/>
    <w:rsid w:val="00A3699B"/>
    <w:rsid w:val="00A36CC9"/>
    <w:rsid w:val="00A36D58"/>
    <w:rsid w:val="00A37373"/>
    <w:rsid w:val="00A409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D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D67"/>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36DA"/>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01"/>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8B0"/>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0B"/>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D72"/>
    <w:rsid w:val="00CA738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298"/>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031"/>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022"/>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3A1"/>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E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87EAB"/>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746590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00106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44224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minta.kaledinskait&#279;@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B34AD"/>
    <w:rsid w:val="000E3D5E"/>
    <w:rsid w:val="000E62D1"/>
    <w:rsid w:val="001251FC"/>
    <w:rsid w:val="00127A9E"/>
    <w:rsid w:val="00197EDC"/>
    <w:rsid w:val="001A6EE0"/>
    <w:rsid w:val="001B40EE"/>
    <w:rsid w:val="001E3B26"/>
    <w:rsid w:val="001F15AF"/>
    <w:rsid w:val="00245F27"/>
    <w:rsid w:val="00256A57"/>
    <w:rsid w:val="00295EF8"/>
    <w:rsid w:val="002C1509"/>
    <w:rsid w:val="00322788"/>
    <w:rsid w:val="003661A6"/>
    <w:rsid w:val="004161F4"/>
    <w:rsid w:val="00430113"/>
    <w:rsid w:val="00460C76"/>
    <w:rsid w:val="0046126A"/>
    <w:rsid w:val="004B6A5B"/>
    <w:rsid w:val="004C1327"/>
    <w:rsid w:val="004C214A"/>
    <w:rsid w:val="004D38E9"/>
    <w:rsid w:val="004D6429"/>
    <w:rsid w:val="00524902"/>
    <w:rsid w:val="0056541D"/>
    <w:rsid w:val="00565819"/>
    <w:rsid w:val="005C25CB"/>
    <w:rsid w:val="006435A9"/>
    <w:rsid w:val="00652F79"/>
    <w:rsid w:val="006927EC"/>
    <w:rsid w:val="006A48BC"/>
    <w:rsid w:val="006D77F5"/>
    <w:rsid w:val="006E422A"/>
    <w:rsid w:val="006F2F7C"/>
    <w:rsid w:val="007260B3"/>
    <w:rsid w:val="00731487"/>
    <w:rsid w:val="00737C4C"/>
    <w:rsid w:val="00754A15"/>
    <w:rsid w:val="0078514A"/>
    <w:rsid w:val="007C7D73"/>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1A7E"/>
    <w:rsid w:val="00A447B7"/>
    <w:rsid w:val="00A55596"/>
    <w:rsid w:val="00A74140"/>
    <w:rsid w:val="00A87851"/>
    <w:rsid w:val="00AC07D5"/>
    <w:rsid w:val="00AD09B5"/>
    <w:rsid w:val="00AD33B3"/>
    <w:rsid w:val="00AF3E00"/>
    <w:rsid w:val="00B02DFF"/>
    <w:rsid w:val="00B031BD"/>
    <w:rsid w:val="00B604DE"/>
    <w:rsid w:val="00B70DD9"/>
    <w:rsid w:val="00C64F5A"/>
    <w:rsid w:val="00CD27B6"/>
    <w:rsid w:val="00CE267E"/>
    <w:rsid w:val="00CF4CEB"/>
    <w:rsid w:val="00D1288B"/>
    <w:rsid w:val="00D13345"/>
    <w:rsid w:val="00DE23D8"/>
    <w:rsid w:val="00E464CE"/>
    <w:rsid w:val="00E706A7"/>
    <w:rsid w:val="00EA48BE"/>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D0DC9-4263-4BB9-80EC-36A2649A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2256</Words>
  <Characters>12860</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Raminta Kaledinskaite</cp:lastModifiedBy>
  <cp:revision>11</cp:revision>
  <dcterms:created xsi:type="dcterms:W3CDTF">2026-01-19T11:47:00Z</dcterms:created>
  <dcterms:modified xsi:type="dcterms:W3CDTF">2026-01-21T13:02:00Z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