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EFEE6" w14:textId="00FCD641" w:rsidR="00AA0DCA" w:rsidRDefault="00AC5364" w:rsidP="000B5E3E">
      <w:pPr>
        <w:jc w:val="right"/>
        <w:rPr>
          <w:rFonts w:cs="Times New Roman"/>
          <w:color w:val="auto"/>
          <w:szCs w:val="22"/>
        </w:rPr>
      </w:pPr>
      <w:r w:rsidRPr="005B705F">
        <w:rPr>
          <w:rFonts w:cs="Times New Roman"/>
          <w:color w:val="auto"/>
          <w:szCs w:val="22"/>
        </w:rPr>
        <w:t>TSD-</w:t>
      </w:r>
      <w:r w:rsidR="006123F4" w:rsidRPr="006123F4">
        <w:rPr>
          <w:rFonts w:cs="Times New Roman"/>
          <w:color w:val="auto"/>
          <w:szCs w:val="22"/>
        </w:rPr>
        <w:t>45</w:t>
      </w:r>
      <w:r w:rsidR="00BA4A51" w:rsidRPr="005B705F">
        <w:rPr>
          <w:rFonts w:cs="Times New Roman"/>
          <w:color w:val="auto"/>
          <w:szCs w:val="22"/>
        </w:rPr>
        <w:t>, VPP-</w:t>
      </w:r>
      <w:r w:rsidR="000B5E3E">
        <w:rPr>
          <w:rFonts w:cs="Times New Roman"/>
          <w:color w:val="auto"/>
          <w:szCs w:val="22"/>
        </w:rPr>
        <w:t>43</w:t>
      </w:r>
    </w:p>
    <w:p w14:paraId="1E0034B6" w14:textId="77777777" w:rsidR="00C67120" w:rsidRPr="005B705F" w:rsidRDefault="00C67120" w:rsidP="00AC5364">
      <w:pPr>
        <w:jc w:val="right"/>
        <w:rPr>
          <w:rFonts w:cs="Times New Roman"/>
          <w:color w:val="auto"/>
          <w:szCs w:val="22"/>
        </w:rPr>
      </w:pPr>
    </w:p>
    <w:p w14:paraId="21BAFEB5" w14:textId="73A37746" w:rsidR="00C00729" w:rsidRDefault="000B5E3E" w:rsidP="000B5E3E">
      <w:pPr>
        <w:jc w:val="center"/>
        <w:rPr>
          <w:rFonts w:cs="Times New Roman"/>
          <w:b/>
          <w:color w:val="auto"/>
          <w:szCs w:val="22"/>
        </w:rPr>
      </w:pPr>
      <w:r w:rsidRPr="000B5E3E">
        <w:rPr>
          <w:rFonts w:cs="Times New Roman"/>
          <w:b/>
          <w:color w:val="auto"/>
          <w:szCs w:val="22"/>
        </w:rPr>
        <w:t xml:space="preserve">Dažymo aparatų atsarginių dalių </w:t>
      </w:r>
      <w:r w:rsidR="00C75FF6" w:rsidRPr="005B705F">
        <w:rPr>
          <w:rFonts w:cs="Times New Roman"/>
          <w:b/>
          <w:color w:val="auto"/>
          <w:szCs w:val="22"/>
        </w:rPr>
        <w:t>techninė specifikacija</w:t>
      </w:r>
    </w:p>
    <w:p w14:paraId="1459C4AF" w14:textId="77777777" w:rsidR="00C67120" w:rsidRPr="005B705F" w:rsidRDefault="00C67120" w:rsidP="00C00729">
      <w:pPr>
        <w:jc w:val="center"/>
        <w:rPr>
          <w:rFonts w:cs="Times New Roman"/>
          <w:b/>
          <w:color w:val="auto"/>
          <w:szCs w:val="22"/>
        </w:rPr>
      </w:pPr>
    </w:p>
    <w:tbl>
      <w:tblPr>
        <w:tblStyle w:val="Lentelstinklelis"/>
        <w:tblW w:w="5000" w:type="pct"/>
        <w:tblLayout w:type="fixed"/>
        <w:tblLook w:val="04A0" w:firstRow="1" w:lastRow="0" w:firstColumn="1" w:lastColumn="0" w:noHBand="0" w:noVBand="1"/>
      </w:tblPr>
      <w:tblGrid>
        <w:gridCol w:w="563"/>
        <w:gridCol w:w="2553"/>
        <w:gridCol w:w="3684"/>
        <w:gridCol w:w="3395"/>
      </w:tblGrid>
      <w:tr w:rsidR="008F0D28" w:rsidRPr="00B85356" w14:paraId="441CF8F6" w14:textId="77777777" w:rsidTr="00B143A4">
        <w:trPr>
          <w:trHeight w:val="567"/>
        </w:trPr>
        <w:tc>
          <w:tcPr>
            <w:tcW w:w="276" w:type="pct"/>
            <w:vAlign w:val="center"/>
          </w:tcPr>
          <w:p w14:paraId="1DCA2D63" w14:textId="77777777" w:rsidR="00203B21" w:rsidRPr="00B85356" w:rsidRDefault="00203B21" w:rsidP="009D2868">
            <w:pPr>
              <w:jc w:val="center"/>
              <w:rPr>
                <w:rFonts w:cs="Times New Roman"/>
                <w:b/>
                <w:bCs/>
                <w:color w:val="auto"/>
                <w:sz w:val="22"/>
                <w:szCs w:val="22"/>
              </w:rPr>
            </w:pPr>
            <w:r w:rsidRPr="00B85356">
              <w:rPr>
                <w:rFonts w:cs="Times New Roman"/>
                <w:b/>
                <w:bCs/>
                <w:color w:val="auto"/>
                <w:sz w:val="22"/>
                <w:szCs w:val="22"/>
              </w:rPr>
              <w:t>Eil.</w:t>
            </w:r>
          </w:p>
          <w:p w14:paraId="703BFB50" w14:textId="77777777" w:rsidR="00203B21" w:rsidRPr="00B85356" w:rsidRDefault="00203B21" w:rsidP="009D2868">
            <w:pPr>
              <w:jc w:val="center"/>
              <w:rPr>
                <w:rFonts w:cs="Times New Roman"/>
                <w:color w:val="auto"/>
                <w:sz w:val="22"/>
                <w:szCs w:val="22"/>
              </w:rPr>
            </w:pPr>
            <w:r w:rsidRPr="00B85356">
              <w:rPr>
                <w:rFonts w:cs="Times New Roman"/>
                <w:b/>
                <w:bCs/>
                <w:color w:val="auto"/>
                <w:sz w:val="22"/>
                <w:szCs w:val="22"/>
              </w:rPr>
              <w:t>Nr.</w:t>
            </w:r>
          </w:p>
        </w:tc>
        <w:tc>
          <w:tcPr>
            <w:tcW w:w="1252" w:type="pct"/>
            <w:vAlign w:val="center"/>
          </w:tcPr>
          <w:p w14:paraId="1182EF82" w14:textId="77777777" w:rsidR="00203B21" w:rsidRPr="00B85356" w:rsidRDefault="00203B21" w:rsidP="009D2868">
            <w:pPr>
              <w:jc w:val="center"/>
              <w:rPr>
                <w:rFonts w:cs="Times New Roman"/>
                <w:b/>
                <w:bCs/>
                <w:color w:val="auto"/>
                <w:sz w:val="22"/>
                <w:szCs w:val="22"/>
              </w:rPr>
            </w:pPr>
            <w:r w:rsidRPr="00B85356">
              <w:rPr>
                <w:rFonts w:cs="Times New Roman"/>
                <w:b/>
                <w:bCs/>
                <w:color w:val="auto"/>
                <w:sz w:val="22"/>
                <w:szCs w:val="22"/>
              </w:rPr>
              <w:t>Parametrai</w:t>
            </w:r>
          </w:p>
          <w:p w14:paraId="48252FC9" w14:textId="3CD4320D" w:rsidR="0044440B" w:rsidRPr="00B85356" w:rsidRDefault="0044440B" w:rsidP="009D2868">
            <w:pPr>
              <w:jc w:val="center"/>
              <w:rPr>
                <w:rFonts w:cs="Times New Roman"/>
                <w:b/>
                <w:color w:val="auto"/>
                <w:sz w:val="22"/>
                <w:szCs w:val="22"/>
              </w:rPr>
            </w:pPr>
            <w:r w:rsidRPr="00B85356">
              <w:rPr>
                <w:rFonts w:cs="Times New Roman"/>
                <w:b/>
                <w:color w:val="auto"/>
                <w:sz w:val="22"/>
                <w:szCs w:val="22"/>
              </w:rPr>
              <w:t>(specifikacija)</w:t>
            </w:r>
          </w:p>
        </w:tc>
        <w:tc>
          <w:tcPr>
            <w:tcW w:w="1807" w:type="pct"/>
            <w:vAlign w:val="center"/>
          </w:tcPr>
          <w:p w14:paraId="55A71872" w14:textId="77777777" w:rsidR="00203B21" w:rsidRPr="00B85356" w:rsidRDefault="00203B21" w:rsidP="009D2868">
            <w:pPr>
              <w:jc w:val="center"/>
              <w:rPr>
                <w:rFonts w:cs="Times New Roman"/>
                <w:b/>
                <w:color w:val="auto"/>
                <w:sz w:val="22"/>
                <w:szCs w:val="22"/>
              </w:rPr>
            </w:pPr>
            <w:r w:rsidRPr="00B85356">
              <w:rPr>
                <w:rFonts w:cs="Times New Roman"/>
                <w:b/>
                <w:bCs/>
                <w:color w:val="auto"/>
                <w:sz w:val="22"/>
                <w:szCs w:val="22"/>
              </w:rPr>
              <w:t>Reikalaujamos parametrų reikšmės</w:t>
            </w:r>
          </w:p>
        </w:tc>
        <w:tc>
          <w:tcPr>
            <w:tcW w:w="1666" w:type="pct"/>
            <w:vAlign w:val="center"/>
          </w:tcPr>
          <w:p w14:paraId="6D17C63D" w14:textId="65D42316" w:rsidR="00203B21" w:rsidRPr="00B85356" w:rsidRDefault="00203B21" w:rsidP="009D2868">
            <w:pPr>
              <w:jc w:val="center"/>
              <w:rPr>
                <w:rFonts w:cs="Times New Roman"/>
                <w:b/>
                <w:bCs/>
                <w:color w:val="auto"/>
                <w:sz w:val="22"/>
                <w:szCs w:val="22"/>
              </w:rPr>
            </w:pPr>
            <w:r w:rsidRPr="00B85356">
              <w:rPr>
                <w:rFonts w:cs="Times New Roman"/>
                <w:b/>
                <w:bCs/>
                <w:color w:val="auto"/>
                <w:sz w:val="22"/>
                <w:szCs w:val="22"/>
              </w:rPr>
              <w:t>Siūlomos parametrų reikšmės</w:t>
            </w:r>
          </w:p>
        </w:tc>
      </w:tr>
      <w:tr w:rsidR="008F0D28" w:rsidRPr="00B85356" w14:paraId="5EB1570F" w14:textId="77777777" w:rsidTr="00B143A4">
        <w:tc>
          <w:tcPr>
            <w:tcW w:w="276" w:type="pct"/>
          </w:tcPr>
          <w:p w14:paraId="2687D74D" w14:textId="526D9896" w:rsidR="00203B21" w:rsidRPr="00B85356" w:rsidRDefault="00D92748" w:rsidP="009D2868">
            <w:pPr>
              <w:jc w:val="center"/>
              <w:rPr>
                <w:rFonts w:cs="Times New Roman"/>
                <w:bCs/>
                <w:color w:val="auto"/>
                <w:sz w:val="22"/>
                <w:szCs w:val="22"/>
              </w:rPr>
            </w:pPr>
            <w:r w:rsidRPr="00B85356">
              <w:rPr>
                <w:rFonts w:cs="Times New Roman"/>
                <w:bCs/>
                <w:color w:val="auto"/>
                <w:sz w:val="22"/>
                <w:szCs w:val="22"/>
              </w:rPr>
              <w:t>1</w:t>
            </w:r>
            <w:r w:rsidR="003F0F8C" w:rsidRPr="00B85356">
              <w:rPr>
                <w:rFonts w:cs="Times New Roman"/>
                <w:bCs/>
                <w:color w:val="auto"/>
                <w:sz w:val="22"/>
                <w:szCs w:val="22"/>
              </w:rPr>
              <w:t>.</w:t>
            </w:r>
          </w:p>
        </w:tc>
        <w:tc>
          <w:tcPr>
            <w:tcW w:w="1252" w:type="pct"/>
          </w:tcPr>
          <w:p w14:paraId="60A1B7B0" w14:textId="4AD850F2" w:rsidR="009D2868" w:rsidRPr="00D06C0C" w:rsidRDefault="0031423F" w:rsidP="003A253B">
            <w:pPr>
              <w:rPr>
                <w:rFonts w:cs="Times New Roman"/>
                <w:sz w:val="22"/>
                <w:szCs w:val="22"/>
              </w:rPr>
            </w:pPr>
            <w:r w:rsidRPr="00D06C0C">
              <w:rPr>
                <w:rFonts w:cs="Times New Roman"/>
                <w:sz w:val="22"/>
                <w:szCs w:val="22"/>
              </w:rPr>
              <w:t>Displėjus</w:t>
            </w:r>
            <w:r w:rsidR="009D2868" w:rsidRPr="00D06C0C">
              <w:rPr>
                <w:rFonts w:cs="Times New Roman"/>
                <w:sz w:val="22"/>
                <w:szCs w:val="22"/>
              </w:rPr>
              <w:t xml:space="preserve"> </w:t>
            </w:r>
          </w:p>
          <w:p w14:paraId="445B67F5" w14:textId="7621F1CD" w:rsidR="00203B21" w:rsidRPr="00D06C0C" w:rsidRDefault="0031423F" w:rsidP="003A253B">
            <w:pPr>
              <w:rPr>
                <w:rFonts w:cs="Times New Roman"/>
                <w:bCs/>
                <w:color w:val="auto"/>
                <w:sz w:val="22"/>
                <w:szCs w:val="22"/>
              </w:rPr>
            </w:pPr>
            <w:r w:rsidRPr="00D06C0C">
              <w:rPr>
                <w:rFonts w:cs="Times New Roman"/>
                <w:sz w:val="22"/>
                <w:szCs w:val="22"/>
              </w:rPr>
              <w:t>(kiekis 1</w:t>
            </w:r>
            <w:r w:rsidR="009D2868" w:rsidRPr="00D06C0C">
              <w:rPr>
                <w:rFonts w:cs="Times New Roman"/>
                <w:sz w:val="22"/>
                <w:szCs w:val="22"/>
              </w:rPr>
              <w:t> vnt.)</w:t>
            </w:r>
          </w:p>
        </w:tc>
        <w:tc>
          <w:tcPr>
            <w:tcW w:w="1807" w:type="pct"/>
          </w:tcPr>
          <w:p w14:paraId="0C182755" w14:textId="26521662" w:rsidR="00C40002" w:rsidRPr="000205B9" w:rsidRDefault="000205B9" w:rsidP="003A253B">
            <w:pPr>
              <w:rPr>
                <w:rFonts w:cs="Times New Roman"/>
                <w:bCs/>
                <w:color w:val="auto"/>
                <w:sz w:val="22"/>
                <w:szCs w:val="22"/>
              </w:rPr>
            </w:pPr>
            <w:r w:rsidRPr="000205B9">
              <w:rPr>
                <w:rFonts w:cs="Times New Roman"/>
                <w:bCs/>
                <w:color w:val="auto"/>
                <w:sz w:val="22"/>
                <w:szCs w:val="22"/>
              </w:rPr>
              <w:t>Ekrano pakeitimo</w:t>
            </w:r>
            <w:r>
              <w:rPr>
                <w:rFonts w:cs="Times New Roman"/>
                <w:bCs/>
                <w:color w:val="auto"/>
                <w:sz w:val="22"/>
                <w:szCs w:val="22"/>
              </w:rPr>
              <w:t xml:space="preserve"> (</w:t>
            </w:r>
            <w:r w:rsidRPr="000205B9">
              <w:rPr>
                <w:rFonts w:cs="Times New Roman"/>
                <w:bCs/>
                <w:color w:val="auto"/>
                <w:sz w:val="22"/>
                <w:szCs w:val="22"/>
              </w:rPr>
              <w:t>surinkimo) rinkinys</w:t>
            </w:r>
            <w:r w:rsidR="00C40002" w:rsidRPr="000205B9">
              <w:rPr>
                <w:rFonts w:cs="Times New Roman"/>
                <w:bCs/>
                <w:color w:val="auto"/>
                <w:sz w:val="22"/>
                <w:szCs w:val="22"/>
              </w:rPr>
              <w:t>.</w:t>
            </w:r>
          </w:p>
          <w:p w14:paraId="3F54AF5C" w14:textId="77777777" w:rsidR="00B85356" w:rsidRPr="000205B9" w:rsidRDefault="00B85356" w:rsidP="003A253B">
            <w:pPr>
              <w:rPr>
                <w:rFonts w:cs="Times New Roman"/>
                <w:color w:val="auto"/>
                <w:sz w:val="22"/>
                <w:szCs w:val="22"/>
              </w:rPr>
            </w:pPr>
          </w:p>
          <w:p w14:paraId="1A2DDD7A" w14:textId="7DCCB9A4" w:rsidR="00B85356" w:rsidRPr="000205B9" w:rsidRDefault="00B85356" w:rsidP="003A253B">
            <w:pPr>
              <w:rPr>
                <w:rFonts w:cs="Times New Roman"/>
                <w:color w:val="auto"/>
                <w:sz w:val="22"/>
                <w:szCs w:val="22"/>
              </w:rPr>
            </w:pPr>
            <w:r w:rsidRPr="000205B9">
              <w:rPr>
                <w:rFonts w:cs="Times New Roman"/>
                <w:sz w:val="22"/>
                <w:szCs w:val="22"/>
              </w:rPr>
              <w:t>(</w:t>
            </w:r>
            <w:r w:rsidRPr="000205B9">
              <w:rPr>
                <w:rFonts w:cs="Times New Roman"/>
                <w:i/>
                <w:iCs/>
                <w:sz w:val="22"/>
                <w:szCs w:val="22"/>
              </w:rPr>
              <w:t xml:space="preserve">kodas </w:t>
            </w:r>
            <w:r w:rsidR="000205B9" w:rsidRPr="000205B9">
              <w:rPr>
                <w:rFonts w:cs="Times New Roman"/>
                <w:i/>
                <w:iCs/>
                <w:sz w:val="22"/>
                <w:szCs w:val="22"/>
              </w:rPr>
              <w:t>A81510058</w:t>
            </w:r>
            <w:r w:rsidRPr="000205B9">
              <w:rPr>
                <w:rFonts w:cs="Times New Roman"/>
                <w:i/>
                <w:iCs/>
                <w:sz w:val="22"/>
                <w:szCs w:val="22"/>
              </w:rPr>
              <w:t xml:space="preserve"> arba lygiavertis</w:t>
            </w:r>
            <w:r w:rsidRPr="000205B9">
              <w:rPr>
                <w:rFonts w:cs="Times New Roman"/>
                <w:sz w:val="22"/>
                <w:szCs w:val="22"/>
              </w:rPr>
              <w:t>)</w:t>
            </w:r>
          </w:p>
        </w:tc>
        <w:tc>
          <w:tcPr>
            <w:tcW w:w="1666" w:type="pct"/>
          </w:tcPr>
          <w:p w14:paraId="6C9657C0" w14:textId="09B3F867" w:rsidR="0031423F" w:rsidRPr="00B85356" w:rsidRDefault="0031423F" w:rsidP="003A253B">
            <w:pPr>
              <w:rPr>
                <w:rFonts w:cs="Times New Roman"/>
                <w:b/>
                <w:bCs/>
                <w:color w:val="auto"/>
                <w:sz w:val="22"/>
                <w:szCs w:val="22"/>
              </w:rPr>
            </w:pPr>
          </w:p>
        </w:tc>
      </w:tr>
      <w:tr w:rsidR="008F0D28" w:rsidRPr="00B85356" w14:paraId="2B7B358A" w14:textId="77777777" w:rsidTr="00B143A4">
        <w:tc>
          <w:tcPr>
            <w:tcW w:w="276" w:type="pct"/>
          </w:tcPr>
          <w:p w14:paraId="5B905400" w14:textId="159566A4" w:rsidR="00211EC2" w:rsidRPr="00B85356" w:rsidRDefault="00211EC2" w:rsidP="009D2868">
            <w:pPr>
              <w:jc w:val="center"/>
              <w:rPr>
                <w:rFonts w:cs="Times New Roman"/>
                <w:bCs/>
                <w:color w:val="auto"/>
                <w:sz w:val="22"/>
                <w:szCs w:val="22"/>
              </w:rPr>
            </w:pPr>
            <w:r w:rsidRPr="00B85356">
              <w:rPr>
                <w:rFonts w:cs="Times New Roman"/>
                <w:bCs/>
                <w:color w:val="auto"/>
                <w:sz w:val="22"/>
                <w:szCs w:val="22"/>
              </w:rPr>
              <w:t>2.</w:t>
            </w:r>
          </w:p>
        </w:tc>
        <w:tc>
          <w:tcPr>
            <w:tcW w:w="1252" w:type="pct"/>
          </w:tcPr>
          <w:p w14:paraId="0FE89F64" w14:textId="0220F99A" w:rsidR="009D2868" w:rsidRPr="00D06C0C" w:rsidRDefault="0031423F" w:rsidP="003A253B">
            <w:pPr>
              <w:rPr>
                <w:rFonts w:cs="Times New Roman"/>
                <w:sz w:val="22"/>
                <w:szCs w:val="22"/>
              </w:rPr>
            </w:pPr>
            <w:r w:rsidRPr="00D06C0C">
              <w:rPr>
                <w:rFonts w:cs="Times New Roman"/>
                <w:sz w:val="22"/>
                <w:szCs w:val="22"/>
              </w:rPr>
              <w:t>El. plokštė</w:t>
            </w:r>
          </w:p>
          <w:p w14:paraId="4AF36867" w14:textId="647B6DA4" w:rsidR="00211EC2" w:rsidRPr="00D06C0C" w:rsidRDefault="0031423F" w:rsidP="003A253B">
            <w:pPr>
              <w:rPr>
                <w:rFonts w:cs="Times New Roman"/>
                <w:bCs/>
                <w:color w:val="auto"/>
                <w:sz w:val="22"/>
                <w:szCs w:val="22"/>
              </w:rPr>
            </w:pPr>
            <w:r w:rsidRPr="00D06C0C">
              <w:rPr>
                <w:rFonts w:cs="Times New Roman"/>
                <w:sz w:val="22"/>
                <w:szCs w:val="22"/>
              </w:rPr>
              <w:t>(kiekis 1</w:t>
            </w:r>
            <w:r w:rsidR="009D2868" w:rsidRPr="00D06C0C">
              <w:rPr>
                <w:rFonts w:cs="Times New Roman"/>
                <w:sz w:val="22"/>
                <w:szCs w:val="22"/>
              </w:rPr>
              <w:t> vnt.)</w:t>
            </w:r>
          </w:p>
        </w:tc>
        <w:tc>
          <w:tcPr>
            <w:tcW w:w="1807" w:type="pct"/>
          </w:tcPr>
          <w:p w14:paraId="0232D236" w14:textId="75322337" w:rsidR="00C40002" w:rsidRPr="00880F20" w:rsidRDefault="000205B9" w:rsidP="003A253B">
            <w:pPr>
              <w:rPr>
                <w:rFonts w:cs="Times New Roman"/>
                <w:bCs/>
                <w:color w:val="auto"/>
                <w:sz w:val="22"/>
                <w:szCs w:val="22"/>
              </w:rPr>
            </w:pPr>
            <w:r w:rsidRPr="00880F20">
              <w:rPr>
                <w:rFonts w:cs="Times New Roman"/>
                <w:bCs/>
                <w:color w:val="auto"/>
                <w:sz w:val="22"/>
                <w:szCs w:val="22"/>
              </w:rPr>
              <w:t xml:space="preserve">Pagrindinės </w:t>
            </w:r>
            <w:r w:rsidR="00880F20" w:rsidRPr="00880F20">
              <w:rPr>
                <w:rFonts w:cs="Times New Roman"/>
                <w:bCs/>
                <w:color w:val="auto"/>
                <w:sz w:val="22"/>
                <w:szCs w:val="22"/>
              </w:rPr>
              <w:t>„</w:t>
            </w:r>
            <w:r w:rsidRPr="00880F20">
              <w:rPr>
                <w:rFonts w:cs="Times New Roman"/>
                <w:bCs/>
                <w:color w:val="auto"/>
                <w:sz w:val="22"/>
                <w:szCs w:val="22"/>
              </w:rPr>
              <w:t>PCBA</w:t>
            </w:r>
            <w:r w:rsidR="00880F20" w:rsidRPr="00880F20">
              <w:rPr>
                <w:rFonts w:cs="Times New Roman"/>
                <w:bCs/>
                <w:color w:val="auto"/>
                <w:sz w:val="22"/>
                <w:szCs w:val="22"/>
              </w:rPr>
              <w:t>“</w:t>
            </w:r>
            <w:r w:rsidRPr="00880F20">
              <w:rPr>
                <w:rFonts w:cs="Times New Roman"/>
                <w:bCs/>
                <w:color w:val="auto"/>
                <w:sz w:val="22"/>
                <w:szCs w:val="22"/>
              </w:rPr>
              <w:t xml:space="preserve"> plokštės</w:t>
            </w:r>
            <w:r w:rsidR="00880F20" w:rsidRPr="00880F20">
              <w:rPr>
                <w:rFonts w:cs="Times New Roman"/>
                <w:bCs/>
                <w:color w:val="auto"/>
                <w:sz w:val="22"/>
                <w:szCs w:val="22"/>
              </w:rPr>
              <w:t xml:space="preserve"> </w:t>
            </w:r>
            <w:r w:rsidRPr="00880F20">
              <w:rPr>
                <w:rFonts w:cs="Times New Roman"/>
                <w:bCs/>
                <w:color w:val="auto"/>
                <w:sz w:val="22"/>
                <w:szCs w:val="22"/>
              </w:rPr>
              <w:t>pakeitimo (surinkimo) rinkinys</w:t>
            </w:r>
            <w:r w:rsidR="00C40002" w:rsidRPr="00880F20">
              <w:rPr>
                <w:rFonts w:cs="Times New Roman"/>
                <w:bCs/>
                <w:color w:val="auto"/>
                <w:sz w:val="22"/>
                <w:szCs w:val="22"/>
              </w:rPr>
              <w:t>.</w:t>
            </w:r>
          </w:p>
          <w:p w14:paraId="6062B0A6" w14:textId="77777777" w:rsidR="00B85356" w:rsidRPr="00880F20" w:rsidRDefault="00B85356" w:rsidP="003A253B">
            <w:pPr>
              <w:rPr>
                <w:rFonts w:cs="Times New Roman"/>
                <w:bCs/>
                <w:color w:val="auto"/>
                <w:sz w:val="22"/>
                <w:szCs w:val="22"/>
              </w:rPr>
            </w:pPr>
          </w:p>
          <w:p w14:paraId="76F9208A" w14:textId="6FF07327" w:rsidR="00B85356" w:rsidRPr="00880F20" w:rsidRDefault="00B85356" w:rsidP="003A253B">
            <w:pPr>
              <w:rPr>
                <w:rFonts w:cs="Times New Roman"/>
                <w:bCs/>
                <w:color w:val="auto"/>
                <w:sz w:val="22"/>
                <w:szCs w:val="22"/>
              </w:rPr>
            </w:pPr>
            <w:r w:rsidRPr="00880F20">
              <w:rPr>
                <w:rFonts w:cs="Times New Roman"/>
                <w:sz w:val="22"/>
                <w:szCs w:val="22"/>
              </w:rPr>
              <w:t>(</w:t>
            </w:r>
            <w:r w:rsidRPr="00880F20">
              <w:rPr>
                <w:rFonts w:cs="Times New Roman"/>
                <w:i/>
                <w:iCs/>
                <w:sz w:val="22"/>
                <w:szCs w:val="22"/>
              </w:rPr>
              <w:t xml:space="preserve">kodas </w:t>
            </w:r>
            <w:r w:rsidR="000205B9" w:rsidRPr="00880F20">
              <w:rPr>
                <w:rFonts w:cs="Times New Roman"/>
                <w:i/>
                <w:iCs/>
                <w:sz w:val="22"/>
                <w:szCs w:val="22"/>
              </w:rPr>
              <w:t>A81510070</w:t>
            </w:r>
            <w:r w:rsidRPr="00880F20">
              <w:rPr>
                <w:rFonts w:cs="Times New Roman"/>
                <w:i/>
                <w:iCs/>
                <w:sz w:val="22"/>
                <w:szCs w:val="22"/>
              </w:rPr>
              <w:t xml:space="preserve"> arba lygiavertis</w:t>
            </w:r>
            <w:r w:rsidRPr="00880F20">
              <w:rPr>
                <w:rFonts w:cs="Times New Roman"/>
                <w:sz w:val="22"/>
                <w:szCs w:val="22"/>
              </w:rPr>
              <w:t>)</w:t>
            </w:r>
          </w:p>
        </w:tc>
        <w:tc>
          <w:tcPr>
            <w:tcW w:w="1666" w:type="pct"/>
          </w:tcPr>
          <w:p w14:paraId="66F350CA" w14:textId="02322398" w:rsidR="0031423F" w:rsidRPr="00B85356" w:rsidRDefault="0031423F" w:rsidP="003A253B">
            <w:pPr>
              <w:rPr>
                <w:rFonts w:cs="Times New Roman"/>
                <w:sz w:val="22"/>
                <w:szCs w:val="22"/>
              </w:rPr>
            </w:pPr>
          </w:p>
        </w:tc>
      </w:tr>
      <w:tr w:rsidR="008F0D28" w:rsidRPr="00B85356" w14:paraId="7CAD9293" w14:textId="77777777" w:rsidTr="00B143A4">
        <w:tc>
          <w:tcPr>
            <w:tcW w:w="276" w:type="pct"/>
          </w:tcPr>
          <w:p w14:paraId="2A62EE98" w14:textId="66AFABA5" w:rsidR="00203B21" w:rsidRPr="00B85356" w:rsidRDefault="00211EC2" w:rsidP="009D2868">
            <w:pPr>
              <w:jc w:val="center"/>
              <w:rPr>
                <w:rFonts w:cs="Times New Roman"/>
                <w:bCs/>
                <w:color w:val="auto"/>
                <w:sz w:val="22"/>
                <w:szCs w:val="22"/>
              </w:rPr>
            </w:pPr>
            <w:r w:rsidRPr="00B85356">
              <w:rPr>
                <w:rFonts w:cs="Times New Roman"/>
                <w:bCs/>
                <w:color w:val="auto"/>
                <w:sz w:val="22"/>
                <w:szCs w:val="22"/>
              </w:rPr>
              <w:t>3</w:t>
            </w:r>
            <w:r w:rsidR="00203B21" w:rsidRPr="00B85356">
              <w:rPr>
                <w:rFonts w:cs="Times New Roman"/>
                <w:bCs/>
                <w:color w:val="auto"/>
                <w:sz w:val="22"/>
                <w:szCs w:val="22"/>
              </w:rPr>
              <w:t>.</w:t>
            </w:r>
          </w:p>
        </w:tc>
        <w:tc>
          <w:tcPr>
            <w:tcW w:w="1252" w:type="pct"/>
          </w:tcPr>
          <w:p w14:paraId="7BE522A7" w14:textId="48F7B320" w:rsidR="00203B21" w:rsidRPr="00D06C0C" w:rsidRDefault="0031423F" w:rsidP="009D2868">
            <w:pPr>
              <w:rPr>
                <w:rFonts w:cs="Times New Roman"/>
                <w:sz w:val="22"/>
                <w:szCs w:val="22"/>
                <w:lang w:eastAsia="ar-SA"/>
              </w:rPr>
            </w:pPr>
            <w:r w:rsidRPr="00D06C0C">
              <w:rPr>
                <w:rFonts w:cs="Times New Roman"/>
                <w:sz w:val="22"/>
                <w:szCs w:val="22"/>
                <w:lang w:eastAsia="ar-SA"/>
              </w:rPr>
              <w:t>Reagentų talpa</w:t>
            </w:r>
          </w:p>
          <w:p w14:paraId="306803BA" w14:textId="3C2FA771" w:rsidR="009D2868" w:rsidRPr="00D06C0C" w:rsidRDefault="009D2868" w:rsidP="0031423F">
            <w:pPr>
              <w:rPr>
                <w:rFonts w:cs="Times New Roman"/>
                <w:bCs/>
                <w:color w:val="auto"/>
                <w:sz w:val="22"/>
                <w:szCs w:val="22"/>
              </w:rPr>
            </w:pPr>
            <w:r w:rsidRPr="00D06C0C">
              <w:rPr>
                <w:rFonts w:cs="Times New Roman"/>
                <w:sz w:val="22"/>
                <w:szCs w:val="22"/>
              </w:rPr>
              <w:t>(kiekis 3 </w:t>
            </w:r>
            <w:proofErr w:type="spellStart"/>
            <w:r w:rsidR="0031423F" w:rsidRPr="00D06C0C">
              <w:rPr>
                <w:rFonts w:cs="Times New Roman"/>
                <w:sz w:val="22"/>
                <w:szCs w:val="22"/>
              </w:rPr>
              <w:t>pak</w:t>
            </w:r>
            <w:proofErr w:type="spellEnd"/>
            <w:r w:rsidR="0031423F" w:rsidRPr="00D06C0C">
              <w:rPr>
                <w:rFonts w:cs="Times New Roman"/>
                <w:sz w:val="22"/>
                <w:szCs w:val="22"/>
              </w:rPr>
              <w:t>.</w:t>
            </w:r>
            <w:r w:rsidRPr="00D06C0C">
              <w:rPr>
                <w:rFonts w:cs="Times New Roman"/>
                <w:sz w:val="22"/>
                <w:szCs w:val="22"/>
              </w:rPr>
              <w:t>)</w:t>
            </w:r>
          </w:p>
        </w:tc>
        <w:tc>
          <w:tcPr>
            <w:tcW w:w="1807" w:type="pct"/>
          </w:tcPr>
          <w:p w14:paraId="66DF5768" w14:textId="5A9FD7C9" w:rsidR="0031423F" w:rsidRDefault="0031423F" w:rsidP="0031423F">
            <w:pPr>
              <w:pStyle w:val="Sraopastraipa"/>
              <w:numPr>
                <w:ilvl w:val="0"/>
                <w:numId w:val="4"/>
              </w:numPr>
              <w:rPr>
                <w:rFonts w:cs="Times New Roman"/>
                <w:bCs/>
                <w:color w:val="auto"/>
                <w:sz w:val="22"/>
                <w:szCs w:val="22"/>
              </w:rPr>
            </w:pPr>
            <w:r>
              <w:rPr>
                <w:rFonts w:cs="Times New Roman"/>
                <w:bCs/>
                <w:color w:val="auto"/>
                <w:sz w:val="22"/>
                <w:szCs w:val="22"/>
              </w:rPr>
              <w:t>Talpos tūris 320 ml ± 5 ml;</w:t>
            </w:r>
          </w:p>
          <w:p w14:paraId="35CCE0BB" w14:textId="731E2787" w:rsidR="0031423F" w:rsidRDefault="0031423F" w:rsidP="0031423F">
            <w:pPr>
              <w:pStyle w:val="Sraopastraipa"/>
              <w:numPr>
                <w:ilvl w:val="0"/>
                <w:numId w:val="4"/>
              </w:numPr>
              <w:rPr>
                <w:rFonts w:cs="Times New Roman"/>
                <w:bCs/>
                <w:color w:val="auto"/>
                <w:sz w:val="22"/>
                <w:szCs w:val="22"/>
              </w:rPr>
            </w:pPr>
            <w:r>
              <w:rPr>
                <w:rFonts w:cs="Times New Roman"/>
                <w:bCs/>
                <w:color w:val="auto"/>
                <w:sz w:val="22"/>
                <w:szCs w:val="22"/>
              </w:rPr>
              <w:t>Pakuotėje ≥ 3 vnt.</w:t>
            </w:r>
          </w:p>
          <w:p w14:paraId="67325FDD" w14:textId="77777777" w:rsidR="00B85356" w:rsidRPr="00B85356" w:rsidRDefault="00B85356" w:rsidP="009D2868">
            <w:pPr>
              <w:snapToGrid w:val="0"/>
              <w:rPr>
                <w:rFonts w:cs="Times New Roman"/>
                <w:sz w:val="22"/>
                <w:szCs w:val="22"/>
                <w:lang w:eastAsia="ar-SA"/>
              </w:rPr>
            </w:pPr>
          </w:p>
          <w:p w14:paraId="2163CD7D" w14:textId="6E95A769" w:rsidR="00B85356" w:rsidRPr="00B85356" w:rsidRDefault="00B85356" w:rsidP="009D2868">
            <w:pPr>
              <w:snapToGrid w:val="0"/>
              <w:rPr>
                <w:rFonts w:cs="Times New Roman"/>
                <w:sz w:val="22"/>
                <w:szCs w:val="22"/>
                <w:lang w:eastAsia="ar-SA"/>
              </w:rPr>
            </w:pPr>
            <w:r w:rsidRPr="00B85356">
              <w:rPr>
                <w:rFonts w:cs="Times New Roman"/>
                <w:sz w:val="22"/>
                <w:szCs w:val="22"/>
              </w:rPr>
              <w:t>(</w:t>
            </w:r>
            <w:r w:rsidRPr="00B85356">
              <w:rPr>
                <w:rFonts w:cs="Times New Roman"/>
                <w:i/>
                <w:iCs/>
                <w:sz w:val="22"/>
                <w:szCs w:val="22"/>
              </w:rPr>
              <w:t xml:space="preserve">kodas </w:t>
            </w:r>
            <w:r w:rsidR="000205B9" w:rsidRPr="000205B9">
              <w:rPr>
                <w:rFonts w:cs="Times New Roman"/>
                <w:i/>
                <w:iCs/>
                <w:sz w:val="22"/>
                <w:szCs w:val="22"/>
              </w:rPr>
              <w:t>A78010487</w:t>
            </w:r>
            <w:r w:rsidRPr="00B85356">
              <w:rPr>
                <w:rFonts w:cs="Times New Roman"/>
                <w:i/>
                <w:iCs/>
                <w:sz w:val="22"/>
                <w:szCs w:val="22"/>
              </w:rPr>
              <w:t xml:space="preserve"> arba lygiavertis</w:t>
            </w:r>
            <w:r w:rsidRPr="00B85356">
              <w:rPr>
                <w:rFonts w:cs="Times New Roman"/>
                <w:sz w:val="22"/>
                <w:szCs w:val="22"/>
              </w:rPr>
              <w:t>)</w:t>
            </w:r>
          </w:p>
        </w:tc>
        <w:tc>
          <w:tcPr>
            <w:tcW w:w="1666" w:type="pct"/>
          </w:tcPr>
          <w:p w14:paraId="0CCF02DD" w14:textId="752D84C6" w:rsidR="0031423F" w:rsidRPr="00B85356" w:rsidRDefault="0031423F" w:rsidP="0031423F">
            <w:pPr>
              <w:rPr>
                <w:rFonts w:cs="Times New Roman"/>
                <w:bCs/>
                <w:color w:val="auto"/>
                <w:sz w:val="22"/>
                <w:szCs w:val="22"/>
              </w:rPr>
            </w:pPr>
          </w:p>
        </w:tc>
      </w:tr>
      <w:tr w:rsidR="008F0D28" w:rsidRPr="00B85356" w14:paraId="0FE4E257" w14:textId="77777777" w:rsidTr="00B143A4">
        <w:tc>
          <w:tcPr>
            <w:tcW w:w="276" w:type="pct"/>
          </w:tcPr>
          <w:p w14:paraId="53E77883" w14:textId="525D6351" w:rsidR="00203B21" w:rsidRPr="00B85356" w:rsidRDefault="00282276" w:rsidP="009D2868">
            <w:pPr>
              <w:jc w:val="center"/>
              <w:rPr>
                <w:rFonts w:cs="Times New Roman"/>
                <w:bCs/>
                <w:color w:val="auto"/>
                <w:sz w:val="22"/>
                <w:szCs w:val="22"/>
              </w:rPr>
            </w:pPr>
            <w:r w:rsidRPr="00B85356">
              <w:rPr>
                <w:rFonts w:cs="Times New Roman"/>
                <w:bCs/>
                <w:color w:val="auto"/>
                <w:sz w:val="22"/>
                <w:szCs w:val="22"/>
              </w:rPr>
              <w:t>4</w:t>
            </w:r>
            <w:r w:rsidR="00256133" w:rsidRPr="00B85356">
              <w:rPr>
                <w:rFonts w:cs="Times New Roman"/>
                <w:bCs/>
                <w:color w:val="auto"/>
                <w:sz w:val="22"/>
                <w:szCs w:val="22"/>
              </w:rPr>
              <w:t>.</w:t>
            </w:r>
          </w:p>
        </w:tc>
        <w:tc>
          <w:tcPr>
            <w:tcW w:w="1252" w:type="pct"/>
          </w:tcPr>
          <w:p w14:paraId="64F35DCF" w14:textId="235C4499" w:rsidR="00203B21" w:rsidRPr="00D06C0C" w:rsidRDefault="0031423F" w:rsidP="009D2868">
            <w:pPr>
              <w:rPr>
                <w:rFonts w:cs="Times New Roman"/>
                <w:sz w:val="22"/>
                <w:szCs w:val="22"/>
              </w:rPr>
            </w:pPr>
            <w:r w:rsidRPr="00D06C0C">
              <w:rPr>
                <w:rFonts w:cs="Times New Roman"/>
                <w:sz w:val="22"/>
                <w:szCs w:val="22"/>
              </w:rPr>
              <w:t>Dangtis</w:t>
            </w:r>
          </w:p>
          <w:p w14:paraId="7207184C" w14:textId="33C42AF1" w:rsidR="009D2868" w:rsidRPr="00D06C0C" w:rsidRDefault="0031423F" w:rsidP="0031423F">
            <w:pPr>
              <w:rPr>
                <w:rFonts w:cs="Times New Roman"/>
                <w:bCs/>
                <w:color w:val="auto"/>
                <w:sz w:val="22"/>
                <w:szCs w:val="22"/>
              </w:rPr>
            </w:pPr>
            <w:r w:rsidRPr="00D06C0C">
              <w:rPr>
                <w:rFonts w:cs="Times New Roman"/>
                <w:sz w:val="22"/>
                <w:szCs w:val="22"/>
              </w:rPr>
              <w:t>(kiekis 2</w:t>
            </w:r>
            <w:r w:rsidR="009D2868" w:rsidRPr="00D06C0C">
              <w:rPr>
                <w:rFonts w:cs="Times New Roman"/>
                <w:sz w:val="22"/>
                <w:szCs w:val="22"/>
              </w:rPr>
              <w:t> </w:t>
            </w:r>
            <w:proofErr w:type="spellStart"/>
            <w:r w:rsidRPr="00D06C0C">
              <w:rPr>
                <w:rFonts w:cs="Times New Roman"/>
                <w:sz w:val="22"/>
                <w:szCs w:val="22"/>
              </w:rPr>
              <w:t>pak</w:t>
            </w:r>
            <w:proofErr w:type="spellEnd"/>
            <w:r w:rsidRPr="00D06C0C">
              <w:rPr>
                <w:rFonts w:cs="Times New Roman"/>
                <w:sz w:val="22"/>
                <w:szCs w:val="22"/>
              </w:rPr>
              <w:t>.</w:t>
            </w:r>
            <w:r w:rsidR="009D2868" w:rsidRPr="00D06C0C">
              <w:rPr>
                <w:rFonts w:cs="Times New Roman"/>
                <w:sz w:val="22"/>
                <w:szCs w:val="22"/>
              </w:rPr>
              <w:t>)</w:t>
            </w:r>
          </w:p>
        </w:tc>
        <w:tc>
          <w:tcPr>
            <w:tcW w:w="1807" w:type="pct"/>
          </w:tcPr>
          <w:p w14:paraId="66565C60" w14:textId="00C1B4C6" w:rsidR="003A253B" w:rsidRDefault="003A253B" w:rsidP="00C40002">
            <w:pPr>
              <w:pStyle w:val="Sraopastraipa"/>
              <w:numPr>
                <w:ilvl w:val="0"/>
                <w:numId w:val="8"/>
              </w:numPr>
              <w:rPr>
                <w:rFonts w:cs="Times New Roman"/>
                <w:bCs/>
                <w:color w:val="auto"/>
                <w:sz w:val="22"/>
                <w:szCs w:val="22"/>
              </w:rPr>
            </w:pPr>
            <w:r>
              <w:rPr>
                <w:rFonts w:cs="Times New Roman"/>
                <w:bCs/>
                <w:color w:val="auto"/>
                <w:sz w:val="22"/>
                <w:szCs w:val="22"/>
              </w:rPr>
              <w:t>Dangtis reagentų talpai;</w:t>
            </w:r>
          </w:p>
          <w:p w14:paraId="5339FA78" w14:textId="69FB3CBF" w:rsidR="009D2868" w:rsidRDefault="0031423F" w:rsidP="00C40002">
            <w:pPr>
              <w:pStyle w:val="Sraopastraipa"/>
              <w:numPr>
                <w:ilvl w:val="0"/>
                <w:numId w:val="8"/>
              </w:numPr>
              <w:rPr>
                <w:rFonts w:cs="Times New Roman"/>
                <w:bCs/>
                <w:color w:val="auto"/>
                <w:sz w:val="22"/>
                <w:szCs w:val="22"/>
              </w:rPr>
            </w:pPr>
            <w:r>
              <w:rPr>
                <w:rFonts w:cs="Times New Roman"/>
                <w:bCs/>
                <w:color w:val="auto"/>
                <w:sz w:val="22"/>
                <w:szCs w:val="22"/>
              </w:rPr>
              <w:t>Pakuotėje ≥ 6 vnt.</w:t>
            </w:r>
          </w:p>
          <w:p w14:paraId="79DC83CD" w14:textId="77777777" w:rsidR="00B85356" w:rsidRPr="00B85356" w:rsidRDefault="00B85356" w:rsidP="00B85356">
            <w:pPr>
              <w:rPr>
                <w:rFonts w:cs="Times New Roman"/>
                <w:bCs/>
                <w:color w:val="auto"/>
                <w:sz w:val="22"/>
                <w:szCs w:val="22"/>
              </w:rPr>
            </w:pPr>
          </w:p>
          <w:p w14:paraId="283506F7" w14:textId="7F8734BB" w:rsidR="00B85356" w:rsidRPr="00B85356" w:rsidRDefault="00B85356" w:rsidP="00B85356">
            <w:pPr>
              <w:rPr>
                <w:rFonts w:cs="Times New Roman"/>
                <w:bCs/>
                <w:color w:val="auto"/>
                <w:sz w:val="22"/>
                <w:szCs w:val="22"/>
              </w:rPr>
            </w:pPr>
            <w:r w:rsidRPr="00B85356">
              <w:rPr>
                <w:rFonts w:cs="Times New Roman"/>
                <w:sz w:val="22"/>
                <w:szCs w:val="22"/>
              </w:rPr>
              <w:t>(</w:t>
            </w:r>
            <w:r w:rsidRPr="00B85356">
              <w:rPr>
                <w:rFonts w:cs="Times New Roman"/>
                <w:i/>
                <w:iCs/>
                <w:sz w:val="22"/>
                <w:szCs w:val="22"/>
              </w:rPr>
              <w:t xml:space="preserve">kodas </w:t>
            </w:r>
            <w:r w:rsidR="000205B9" w:rsidRPr="000205B9">
              <w:rPr>
                <w:rFonts w:cs="Times New Roman"/>
                <w:i/>
                <w:iCs/>
                <w:sz w:val="22"/>
                <w:szCs w:val="22"/>
              </w:rPr>
              <w:t>A78010489</w:t>
            </w:r>
            <w:r w:rsidRPr="00B85356">
              <w:rPr>
                <w:rFonts w:cs="Times New Roman"/>
                <w:i/>
                <w:iCs/>
                <w:sz w:val="22"/>
                <w:szCs w:val="22"/>
              </w:rPr>
              <w:t xml:space="preserve"> arba lygiavertis</w:t>
            </w:r>
            <w:r w:rsidRPr="00B85356">
              <w:rPr>
                <w:rFonts w:cs="Times New Roman"/>
                <w:sz w:val="22"/>
                <w:szCs w:val="22"/>
              </w:rPr>
              <w:t>)</w:t>
            </w:r>
          </w:p>
        </w:tc>
        <w:tc>
          <w:tcPr>
            <w:tcW w:w="1666" w:type="pct"/>
          </w:tcPr>
          <w:p w14:paraId="1558EF66" w14:textId="5B7C01B4" w:rsidR="0031423F" w:rsidRPr="00B85356" w:rsidRDefault="0031423F" w:rsidP="0031423F">
            <w:pPr>
              <w:rPr>
                <w:rFonts w:cs="Times New Roman"/>
                <w:bCs/>
                <w:color w:val="auto"/>
                <w:sz w:val="22"/>
                <w:szCs w:val="22"/>
              </w:rPr>
            </w:pPr>
          </w:p>
        </w:tc>
      </w:tr>
      <w:tr w:rsidR="00210F92" w:rsidRPr="00B85356" w14:paraId="098BBB62" w14:textId="77777777" w:rsidTr="00B143A4">
        <w:tc>
          <w:tcPr>
            <w:tcW w:w="276" w:type="pct"/>
          </w:tcPr>
          <w:p w14:paraId="2FC95190" w14:textId="71976578" w:rsidR="00210F92" w:rsidRPr="00B85356" w:rsidRDefault="00B85356" w:rsidP="009D2868">
            <w:pPr>
              <w:jc w:val="center"/>
              <w:rPr>
                <w:rFonts w:cs="Times New Roman"/>
                <w:bCs/>
                <w:color w:val="auto"/>
                <w:sz w:val="22"/>
                <w:szCs w:val="22"/>
              </w:rPr>
            </w:pPr>
            <w:r w:rsidRPr="00B85356">
              <w:rPr>
                <w:rFonts w:cs="Times New Roman"/>
                <w:bCs/>
                <w:color w:val="auto"/>
                <w:sz w:val="22"/>
                <w:szCs w:val="22"/>
              </w:rPr>
              <w:t>5.</w:t>
            </w:r>
          </w:p>
        </w:tc>
        <w:tc>
          <w:tcPr>
            <w:tcW w:w="1252" w:type="pct"/>
          </w:tcPr>
          <w:p w14:paraId="594AE112" w14:textId="18ABBDF6" w:rsidR="00210F92" w:rsidRPr="000205B9" w:rsidRDefault="009D2868" w:rsidP="009D2868">
            <w:pPr>
              <w:rPr>
                <w:rFonts w:cs="Times New Roman"/>
                <w:bCs/>
                <w:color w:val="auto"/>
                <w:sz w:val="22"/>
                <w:szCs w:val="22"/>
              </w:rPr>
            </w:pPr>
            <w:r w:rsidRPr="000205B9">
              <w:rPr>
                <w:rFonts w:cs="Times New Roman"/>
                <w:bCs/>
                <w:color w:val="auto"/>
                <w:sz w:val="22"/>
                <w:szCs w:val="22"/>
              </w:rPr>
              <w:t>Suderinamumas</w:t>
            </w:r>
          </w:p>
        </w:tc>
        <w:tc>
          <w:tcPr>
            <w:tcW w:w="1807" w:type="pct"/>
          </w:tcPr>
          <w:p w14:paraId="28A94EA0" w14:textId="41099E5F" w:rsidR="00210F92" w:rsidRPr="000205B9" w:rsidRDefault="0031423F" w:rsidP="00B143A4">
            <w:pPr>
              <w:rPr>
                <w:rFonts w:cs="Times New Roman"/>
                <w:bCs/>
                <w:color w:val="auto"/>
                <w:sz w:val="22"/>
                <w:szCs w:val="22"/>
              </w:rPr>
            </w:pPr>
            <w:r w:rsidRPr="000205B9">
              <w:rPr>
                <w:rFonts w:cs="Times New Roman"/>
                <w:bCs/>
                <w:color w:val="auto"/>
                <w:sz w:val="22"/>
                <w:szCs w:val="22"/>
              </w:rPr>
              <w:t>Visos atsarginės dalys t</w:t>
            </w:r>
            <w:r w:rsidR="009D2868" w:rsidRPr="000205B9">
              <w:rPr>
                <w:rFonts w:cs="Times New Roman"/>
                <w:bCs/>
                <w:color w:val="auto"/>
                <w:sz w:val="22"/>
                <w:szCs w:val="22"/>
              </w:rPr>
              <w:t xml:space="preserve">uri būti </w:t>
            </w:r>
            <w:r w:rsidR="00835CB6" w:rsidRPr="000205B9">
              <w:rPr>
                <w:rFonts w:cs="Times New Roman"/>
                <w:bCs/>
                <w:color w:val="auto"/>
                <w:sz w:val="22"/>
                <w:szCs w:val="22"/>
              </w:rPr>
              <w:t>techniškai suderinam</w:t>
            </w:r>
            <w:r w:rsidRPr="000205B9">
              <w:rPr>
                <w:rFonts w:cs="Times New Roman"/>
                <w:bCs/>
                <w:color w:val="auto"/>
                <w:sz w:val="22"/>
                <w:szCs w:val="22"/>
              </w:rPr>
              <w:t>os</w:t>
            </w:r>
            <w:r w:rsidR="00835CB6" w:rsidRPr="000205B9">
              <w:rPr>
                <w:rFonts w:cs="Times New Roman"/>
                <w:bCs/>
                <w:color w:val="auto"/>
                <w:sz w:val="22"/>
                <w:szCs w:val="22"/>
              </w:rPr>
              <w:t xml:space="preserve"> su LSMU ligoninėje Kauno klinikose naudojam</w:t>
            </w:r>
            <w:r w:rsidR="00C324E1" w:rsidRPr="000205B9">
              <w:rPr>
                <w:rFonts w:cs="Times New Roman"/>
                <w:bCs/>
                <w:color w:val="auto"/>
                <w:sz w:val="22"/>
                <w:szCs w:val="22"/>
              </w:rPr>
              <w:t xml:space="preserve">ais </w:t>
            </w:r>
            <w:r w:rsidRPr="000205B9">
              <w:rPr>
                <w:rFonts w:cs="Times New Roman"/>
                <w:bCs/>
                <w:color w:val="auto"/>
                <w:sz w:val="22"/>
                <w:szCs w:val="22"/>
              </w:rPr>
              <w:t>dažymo aparat</w:t>
            </w:r>
            <w:r w:rsidR="0064232E" w:rsidRPr="000205B9">
              <w:rPr>
                <w:rFonts w:cs="Times New Roman"/>
                <w:bCs/>
                <w:color w:val="auto"/>
                <w:sz w:val="22"/>
                <w:szCs w:val="22"/>
              </w:rPr>
              <w:t>ais</w:t>
            </w:r>
            <w:r w:rsidR="00835CB6" w:rsidRPr="000205B9">
              <w:rPr>
                <w:rFonts w:cs="Times New Roman"/>
                <w:bCs/>
                <w:color w:val="auto"/>
                <w:sz w:val="22"/>
                <w:szCs w:val="22"/>
              </w:rPr>
              <w:t xml:space="preserve"> </w:t>
            </w:r>
            <w:r w:rsidR="0064232E" w:rsidRPr="000205B9">
              <w:rPr>
                <w:rFonts w:cs="Times New Roman"/>
                <w:bCs/>
                <w:color w:val="auto"/>
                <w:sz w:val="22"/>
                <w:szCs w:val="22"/>
              </w:rPr>
              <w:t>„</w:t>
            </w:r>
            <w:proofErr w:type="spellStart"/>
            <w:r w:rsidR="00C324E1" w:rsidRPr="000205B9">
              <w:rPr>
                <w:rFonts w:cs="Times New Roman"/>
                <w:bCs/>
                <w:color w:val="auto"/>
                <w:sz w:val="22"/>
                <w:szCs w:val="22"/>
              </w:rPr>
              <w:t>Shandon</w:t>
            </w:r>
            <w:proofErr w:type="spellEnd"/>
            <w:r w:rsidR="00C324E1" w:rsidRPr="000205B9">
              <w:rPr>
                <w:rFonts w:cs="Times New Roman"/>
                <w:bCs/>
                <w:color w:val="auto"/>
                <w:sz w:val="22"/>
                <w:szCs w:val="22"/>
              </w:rPr>
              <w:t xml:space="preserve"> </w:t>
            </w:r>
            <w:proofErr w:type="spellStart"/>
            <w:r w:rsidR="0064232E" w:rsidRPr="000205B9">
              <w:rPr>
                <w:rFonts w:cs="Times New Roman"/>
                <w:bCs/>
                <w:color w:val="auto"/>
                <w:sz w:val="22"/>
                <w:szCs w:val="22"/>
              </w:rPr>
              <w:t>Varistain</w:t>
            </w:r>
            <w:proofErr w:type="spellEnd"/>
            <w:r w:rsidR="0064232E" w:rsidRPr="000205B9">
              <w:rPr>
                <w:rFonts w:cs="Times New Roman"/>
                <w:bCs/>
                <w:color w:val="auto"/>
                <w:sz w:val="22"/>
                <w:szCs w:val="22"/>
              </w:rPr>
              <w:t xml:space="preserve"> </w:t>
            </w:r>
            <w:proofErr w:type="spellStart"/>
            <w:r w:rsidR="0064232E" w:rsidRPr="000205B9">
              <w:rPr>
                <w:rFonts w:cs="Times New Roman"/>
                <w:bCs/>
                <w:color w:val="auto"/>
                <w:sz w:val="22"/>
                <w:szCs w:val="22"/>
              </w:rPr>
              <w:t>Gemini</w:t>
            </w:r>
            <w:proofErr w:type="spellEnd"/>
            <w:r w:rsidR="0064232E" w:rsidRPr="000205B9">
              <w:rPr>
                <w:rFonts w:cs="Times New Roman"/>
                <w:bCs/>
                <w:color w:val="auto"/>
                <w:sz w:val="22"/>
                <w:szCs w:val="22"/>
              </w:rPr>
              <w:t xml:space="preserve"> AS“</w:t>
            </w:r>
            <w:r w:rsidR="0064232E" w:rsidRPr="000205B9">
              <w:rPr>
                <w:rFonts w:cs="Times New Roman"/>
                <w:b/>
                <w:bCs/>
                <w:color w:val="auto"/>
                <w:sz w:val="22"/>
                <w:szCs w:val="22"/>
              </w:rPr>
              <w:t xml:space="preserve"> </w:t>
            </w:r>
            <w:r w:rsidR="0064232E" w:rsidRPr="000205B9">
              <w:rPr>
                <w:rFonts w:cs="Times New Roman"/>
                <w:bCs/>
                <w:color w:val="auto"/>
                <w:sz w:val="22"/>
                <w:szCs w:val="22"/>
              </w:rPr>
              <w:t>ir</w:t>
            </w:r>
            <w:r w:rsidR="000205B9" w:rsidRPr="000205B9">
              <w:rPr>
                <w:rFonts w:cs="Times New Roman"/>
                <w:bCs/>
                <w:color w:val="auto"/>
                <w:sz w:val="22"/>
                <w:szCs w:val="22"/>
              </w:rPr>
              <w:t>/arba</w:t>
            </w:r>
            <w:r w:rsidR="0064232E" w:rsidRPr="000205B9">
              <w:rPr>
                <w:rFonts w:cs="Times New Roman"/>
                <w:b/>
                <w:bCs/>
                <w:color w:val="auto"/>
                <w:sz w:val="22"/>
                <w:szCs w:val="22"/>
              </w:rPr>
              <w:t xml:space="preserve"> </w:t>
            </w:r>
            <w:r w:rsidR="00C67120" w:rsidRPr="000205B9">
              <w:rPr>
                <w:rFonts w:cs="Times New Roman"/>
                <w:bCs/>
                <w:color w:val="auto"/>
                <w:sz w:val="22"/>
                <w:szCs w:val="22"/>
              </w:rPr>
              <w:t>„</w:t>
            </w:r>
            <w:proofErr w:type="spellStart"/>
            <w:r w:rsidR="00C324E1" w:rsidRPr="000205B9">
              <w:rPr>
                <w:rFonts w:cs="Times New Roman"/>
                <w:bCs/>
                <w:color w:val="auto"/>
                <w:sz w:val="22"/>
                <w:szCs w:val="22"/>
              </w:rPr>
              <w:t>Epredia</w:t>
            </w:r>
            <w:proofErr w:type="spellEnd"/>
            <w:r w:rsidR="00C324E1" w:rsidRPr="000205B9">
              <w:rPr>
                <w:rFonts w:cs="Times New Roman"/>
                <w:bCs/>
                <w:color w:val="auto"/>
                <w:sz w:val="22"/>
                <w:szCs w:val="22"/>
              </w:rPr>
              <w:t xml:space="preserve"> </w:t>
            </w:r>
            <w:proofErr w:type="spellStart"/>
            <w:r w:rsidR="0064232E" w:rsidRPr="000205B9">
              <w:rPr>
                <w:rFonts w:cs="Times New Roman"/>
                <w:bCs/>
                <w:color w:val="auto"/>
                <w:sz w:val="22"/>
                <w:szCs w:val="22"/>
              </w:rPr>
              <w:t>Gemini</w:t>
            </w:r>
            <w:proofErr w:type="spellEnd"/>
            <w:r w:rsidR="0064232E" w:rsidRPr="000205B9">
              <w:rPr>
                <w:rFonts w:cs="Times New Roman"/>
                <w:bCs/>
                <w:color w:val="auto"/>
                <w:sz w:val="22"/>
                <w:szCs w:val="22"/>
              </w:rPr>
              <w:t xml:space="preserve"> AS“</w:t>
            </w:r>
            <w:r w:rsidR="00B143A4">
              <w:rPr>
                <w:rFonts w:cs="Times New Roman"/>
                <w:bCs/>
                <w:color w:val="auto"/>
                <w:sz w:val="22"/>
                <w:szCs w:val="22"/>
              </w:rPr>
              <w:t xml:space="preserve"> </w:t>
            </w:r>
            <w:r w:rsidR="00B143A4" w:rsidRPr="000A6D30">
              <w:rPr>
                <w:rFonts w:cs="Times New Roman"/>
                <w:b/>
                <w:bCs/>
                <w:color w:val="auto"/>
                <w:sz w:val="22"/>
                <w:szCs w:val="22"/>
              </w:rPr>
              <w:t>(</w:t>
            </w:r>
            <w:r w:rsidR="00B143A4" w:rsidRPr="000A6D30">
              <w:rPr>
                <w:rFonts w:cs="Times New Roman"/>
                <w:b/>
                <w:bCs/>
                <w:i/>
                <w:color w:val="auto"/>
                <w:sz w:val="22"/>
                <w:szCs w:val="22"/>
              </w:rPr>
              <w:t xml:space="preserve">kartu su pasiūlymu privaloma pateikti </w:t>
            </w:r>
            <w:r w:rsidR="00B143A4">
              <w:rPr>
                <w:rFonts w:cs="Times New Roman"/>
                <w:b/>
                <w:bCs/>
                <w:i/>
                <w:color w:val="auto"/>
                <w:sz w:val="22"/>
                <w:szCs w:val="22"/>
              </w:rPr>
              <w:t>tiekėjo ir/arba gamintojo</w:t>
            </w:r>
            <w:r w:rsidR="00B143A4" w:rsidRPr="000A6D30">
              <w:rPr>
                <w:rFonts w:cs="Times New Roman"/>
                <w:b/>
                <w:bCs/>
                <w:i/>
                <w:color w:val="auto"/>
                <w:sz w:val="22"/>
                <w:szCs w:val="22"/>
              </w:rPr>
              <w:t xml:space="preserve"> patvirtinimą dėl suderinamumo)</w:t>
            </w:r>
          </w:p>
        </w:tc>
        <w:tc>
          <w:tcPr>
            <w:tcW w:w="1666" w:type="pct"/>
          </w:tcPr>
          <w:p w14:paraId="023A16DD" w14:textId="175FD4BE" w:rsidR="00210F92" w:rsidRPr="00B85356" w:rsidRDefault="00210F92" w:rsidP="009D2868">
            <w:pPr>
              <w:rPr>
                <w:rFonts w:cs="Times New Roman"/>
                <w:bCs/>
                <w:color w:val="auto"/>
                <w:sz w:val="22"/>
                <w:szCs w:val="22"/>
              </w:rPr>
            </w:pPr>
          </w:p>
        </w:tc>
      </w:tr>
      <w:tr w:rsidR="00210F92" w:rsidRPr="00B85356" w14:paraId="1C032A32" w14:textId="77777777" w:rsidTr="00B143A4">
        <w:tc>
          <w:tcPr>
            <w:tcW w:w="276" w:type="pct"/>
            <w:vAlign w:val="center"/>
          </w:tcPr>
          <w:p w14:paraId="3D873212" w14:textId="3830C798" w:rsidR="00210F92" w:rsidRPr="00B85356" w:rsidRDefault="00B85356" w:rsidP="009D2868">
            <w:pPr>
              <w:jc w:val="center"/>
              <w:rPr>
                <w:rFonts w:cs="Times New Roman"/>
                <w:bCs/>
                <w:color w:val="auto"/>
                <w:sz w:val="22"/>
                <w:szCs w:val="22"/>
              </w:rPr>
            </w:pPr>
            <w:r w:rsidRPr="00B85356">
              <w:rPr>
                <w:rFonts w:cs="Times New Roman"/>
                <w:bCs/>
                <w:color w:val="auto"/>
                <w:sz w:val="22"/>
                <w:szCs w:val="22"/>
              </w:rPr>
              <w:t>6.</w:t>
            </w:r>
          </w:p>
        </w:tc>
        <w:tc>
          <w:tcPr>
            <w:tcW w:w="1252" w:type="pct"/>
          </w:tcPr>
          <w:p w14:paraId="0698ADEA" w14:textId="77777777" w:rsidR="00210F92" w:rsidRPr="00B85356" w:rsidRDefault="00210F92" w:rsidP="009D2868">
            <w:pPr>
              <w:rPr>
                <w:rFonts w:cs="Times New Roman"/>
                <w:bCs/>
                <w:color w:val="auto"/>
                <w:sz w:val="22"/>
                <w:szCs w:val="22"/>
              </w:rPr>
            </w:pPr>
            <w:r w:rsidRPr="00B85356">
              <w:rPr>
                <w:rFonts w:cs="Times New Roman"/>
                <w:bCs/>
                <w:color w:val="auto"/>
                <w:sz w:val="22"/>
                <w:szCs w:val="22"/>
              </w:rPr>
              <w:t>Garantinis laikotarpis</w:t>
            </w:r>
          </w:p>
        </w:tc>
        <w:tc>
          <w:tcPr>
            <w:tcW w:w="1807" w:type="pct"/>
          </w:tcPr>
          <w:p w14:paraId="0CAB9E64" w14:textId="5ABC3AD0" w:rsidR="00210F92" w:rsidRPr="00B85356" w:rsidRDefault="00E1165D" w:rsidP="00A44936">
            <w:pPr>
              <w:rPr>
                <w:rFonts w:cs="Times New Roman"/>
                <w:bCs/>
                <w:color w:val="auto"/>
                <w:sz w:val="22"/>
                <w:szCs w:val="22"/>
              </w:rPr>
            </w:pPr>
            <w:r>
              <w:rPr>
                <w:rFonts w:cs="Times New Roman"/>
                <w:bCs/>
                <w:color w:val="auto"/>
                <w:sz w:val="22"/>
                <w:szCs w:val="22"/>
              </w:rPr>
              <w:t xml:space="preserve"> ≥ </w:t>
            </w:r>
            <w:r w:rsidR="00A44936">
              <w:rPr>
                <w:rFonts w:cs="Times New Roman"/>
                <w:bCs/>
                <w:color w:val="auto"/>
                <w:sz w:val="22"/>
                <w:szCs w:val="22"/>
              </w:rPr>
              <w:t>12 mėnesių</w:t>
            </w:r>
          </w:p>
        </w:tc>
        <w:tc>
          <w:tcPr>
            <w:tcW w:w="1666" w:type="pct"/>
          </w:tcPr>
          <w:p w14:paraId="2EE82C95" w14:textId="77777777" w:rsidR="00210F92" w:rsidRPr="00B85356" w:rsidRDefault="00210F92" w:rsidP="009D2868">
            <w:pPr>
              <w:rPr>
                <w:rFonts w:cs="Times New Roman"/>
                <w:bCs/>
                <w:color w:val="auto"/>
                <w:sz w:val="22"/>
                <w:szCs w:val="22"/>
              </w:rPr>
            </w:pPr>
          </w:p>
        </w:tc>
      </w:tr>
      <w:tr w:rsidR="00E1165D" w:rsidRPr="00B85356" w14:paraId="03860B8D" w14:textId="77777777" w:rsidTr="00B143A4">
        <w:tc>
          <w:tcPr>
            <w:tcW w:w="276" w:type="pct"/>
          </w:tcPr>
          <w:p w14:paraId="548906A3" w14:textId="34A9B3FA" w:rsidR="00E1165D" w:rsidRPr="00B85356" w:rsidRDefault="00ED482D" w:rsidP="00E1165D">
            <w:pPr>
              <w:jc w:val="center"/>
              <w:rPr>
                <w:rFonts w:cs="Times New Roman"/>
                <w:bCs/>
                <w:color w:val="auto"/>
                <w:sz w:val="22"/>
                <w:szCs w:val="22"/>
              </w:rPr>
            </w:pPr>
            <w:r>
              <w:rPr>
                <w:rFonts w:cs="Times New Roman"/>
                <w:bCs/>
                <w:color w:val="auto"/>
                <w:sz w:val="22"/>
                <w:szCs w:val="22"/>
              </w:rPr>
              <w:t>7</w:t>
            </w:r>
            <w:r w:rsidR="00E1165D" w:rsidRPr="00B85356">
              <w:rPr>
                <w:rFonts w:cs="Times New Roman"/>
                <w:bCs/>
                <w:color w:val="auto"/>
                <w:sz w:val="22"/>
                <w:szCs w:val="22"/>
              </w:rPr>
              <w:t>.</w:t>
            </w:r>
          </w:p>
        </w:tc>
        <w:tc>
          <w:tcPr>
            <w:tcW w:w="1252" w:type="pct"/>
          </w:tcPr>
          <w:p w14:paraId="27D0719C" w14:textId="4EA120A1" w:rsidR="00E1165D" w:rsidRPr="00ED482D" w:rsidRDefault="00E1165D" w:rsidP="00E1165D">
            <w:pPr>
              <w:rPr>
                <w:rFonts w:eastAsia="Times New Roman" w:cs="Times New Roman"/>
                <w:color w:val="auto"/>
                <w:sz w:val="22"/>
                <w:szCs w:val="22"/>
              </w:rPr>
            </w:pPr>
            <w:r w:rsidRPr="00ED482D">
              <w:rPr>
                <w:rFonts w:cs="Times New Roman"/>
                <w:sz w:val="22"/>
                <w:szCs w:val="22"/>
              </w:rPr>
              <w:t>Prekių pristatymas</w:t>
            </w:r>
          </w:p>
        </w:tc>
        <w:tc>
          <w:tcPr>
            <w:tcW w:w="1807" w:type="pct"/>
          </w:tcPr>
          <w:p w14:paraId="02A331B6" w14:textId="166DAE43" w:rsidR="00E1165D" w:rsidRPr="00ED482D" w:rsidRDefault="00E1165D" w:rsidP="00E1165D">
            <w:pPr>
              <w:rPr>
                <w:rFonts w:eastAsia="Times New Roman" w:cs="Times New Roman"/>
                <w:color w:val="auto"/>
                <w:sz w:val="22"/>
                <w:szCs w:val="22"/>
              </w:rPr>
            </w:pPr>
            <w:r w:rsidRPr="00ED482D">
              <w:rPr>
                <w:rFonts w:cs="Times New Roman"/>
                <w:sz w:val="22"/>
                <w:szCs w:val="22"/>
              </w:rPr>
              <w:t>Į pasiūlymo kainą įskaičiuotos prekių pristatymo išlaidos</w:t>
            </w:r>
          </w:p>
        </w:tc>
        <w:tc>
          <w:tcPr>
            <w:tcW w:w="1666" w:type="pct"/>
          </w:tcPr>
          <w:p w14:paraId="49B6C3E5" w14:textId="64856189" w:rsidR="00E1165D" w:rsidRPr="00B85356" w:rsidRDefault="00E1165D" w:rsidP="00E1165D">
            <w:pPr>
              <w:rPr>
                <w:rFonts w:cs="Times New Roman"/>
                <w:bCs/>
                <w:color w:val="auto"/>
                <w:sz w:val="22"/>
                <w:szCs w:val="22"/>
              </w:rPr>
            </w:pPr>
          </w:p>
        </w:tc>
      </w:tr>
    </w:tbl>
    <w:p w14:paraId="029C7FE4" w14:textId="540DFF9B" w:rsidR="00D21214" w:rsidRPr="005B705F" w:rsidRDefault="00D21214" w:rsidP="00CF0ECA">
      <w:pPr>
        <w:rPr>
          <w:rFonts w:cs="Times New Roman"/>
          <w:b/>
          <w:color w:val="auto"/>
          <w:szCs w:val="22"/>
        </w:rPr>
      </w:pPr>
    </w:p>
    <w:p w14:paraId="6A56C944" w14:textId="77777777" w:rsidR="00CF0ECA" w:rsidRPr="00C67120" w:rsidRDefault="00CF0ECA" w:rsidP="00CF0ECA">
      <w:pPr>
        <w:rPr>
          <w:rFonts w:cs="Times New Roman"/>
          <w:b/>
          <w:color w:val="auto"/>
          <w:szCs w:val="22"/>
        </w:rPr>
      </w:pPr>
      <w:r w:rsidRPr="00C67120">
        <w:rPr>
          <w:rFonts w:cs="Times New Roman"/>
          <w:b/>
          <w:color w:val="auto"/>
          <w:szCs w:val="22"/>
        </w:rPr>
        <w:t xml:space="preserve">Pastabos, papildomi reikalavimai: </w:t>
      </w:r>
    </w:p>
    <w:p w14:paraId="419D9595" w14:textId="77777777" w:rsidR="004E0697" w:rsidRPr="00C67120" w:rsidRDefault="004E0697" w:rsidP="00C62B0F">
      <w:pPr>
        <w:pStyle w:val="Sraopastraipa"/>
        <w:widowControl/>
        <w:numPr>
          <w:ilvl w:val="0"/>
          <w:numId w:val="1"/>
        </w:numPr>
        <w:jc w:val="both"/>
        <w:rPr>
          <w:rFonts w:eastAsiaTheme="minorHAnsi" w:cs="Times New Roman"/>
          <w:color w:val="auto"/>
          <w:szCs w:val="22"/>
          <w:lang w:bidi="ar-SA"/>
        </w:rPr>
      </w:pPr>
      <w:r w:rsidRPr="00C67120">
        <w:rPr>
          <w:rFonts w:cs="Times New Roman"/>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6B367799" w14:textId="4EBE0317" w:rsidR="00CF0ECA" w:rsidRPr="00C67120" w:rsidRDefault="00CF0ECA" w:rsidP="00C62B0F">
      <w:pPr>
        <w:widowControl/>
        <w:numPr>
          <w:ilvl w:val="0"/>
          <w:numId w:val="1"/>
        </w:numPr>
        <w:jc w:val="both"/>
        <w:rPr>
          <w:rFonts w:eastAsia="Times New Roman" w:cs="Times New Roman"/>
          <w:bCs/>
          <w:color w:val="auto"/>
          <w:szCs w:val="22"/>
        </w:rPr>
      </w:pPr>
      <w:r w:rsidRPr="00C67120">
        <w:rPr>
          <w:rFonts w:eastAsia="Times New Roman" w:cs="Times New Roman"/>
          <w:bCs/>
          <w:color w:val="auto"/>
          <w:szCs w:val="22"/>
        </w:rPr>
        <w:t>Viešojo pirkimo komisijai pareikalavus, techninių parametrų atitikimo įvertinimui, turi būti pateikti siūlomų prekių pavyzdžiai.</w:t>
      </w:r>
    </w:p>
    <w:p w14:paraId="1D27D644" w14:textId="290D5272" w:rsidR="000D2980" w:rsidRPr="00B143A4" w:rsidRDefault="00CF0ECA" w:rsidP="00C62B0F">
      <w:pPr>
        <w:pStyle w:val="Sraopastraipa"/>
        <w:widowControl/>
        <w:numPr>
          <w:ilvl w:val="0"/>
          <w:numId w:val="1"/>
        </w:numPr>
        <w:jc w:val="both"/>
        <w:rPr>
          <w:rFonts w:cs="Times New Roman"/>
          <w:color w:val="auto"/>
          <w:szCs w:val="22"/>
        </w:rPr>
      </w:pPr>
      <w:r w:rsidRPr="00C67120">
        <w:rPr>
          <w:rFonts w:eastAsia="Times New Roman" w:cs="Times New Roman"/>
          <w:color w:val="auto"/>
          <w:szCs w:val="22"/>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7F20AC36" w14:textId="44E4808F" w:rsidR="00B143A4" w:rsidRDefault="00B143A4" w:rsidP="00B143A4">
      <w:pPr>
        <w:widowControl/>
        <w:jc w:val="both"/>
        <w:rPr>
          <w:rFonts w:cs="Times New Roman"/>
          <w:color w:val="auto"/>
          <w:szCs w:val="22"/>
        </w:rPr>
      </w:pPr>
    </w:p>
    <w:p w14:paraId="07D7B134" w14:textId="03886266" w:rsidR="00B143A4" w:rsidRDefault="00B143A4" w:rsidP="00B143A4">
      <w:pPr>
        <w:widowControl/>
        <w:jc w:val="both"/>
        <w:rPr>
          <w:rFonts w:cs="Times New Roman"/>
          <w:color w:val="auto"/>
          <w:szCs w:val="22"/>
        </w:rPr>
      </w:pPr>
    </w:p>
    <w:p w14:paraId="3D916E11" w14:textId="4F603FF1" w:rsidR="00B143A4" w:rsidRPr="00B143A4" w:rsidRDefault="00B143A4" w:rsidP="00B143A4">
      <w:pPr>
        <w:pStyle w:val="prastasiniatinklio"/>
        <w:jc w:val="both"/>
        <w:rPr>
          <w:bCs/>
          <w:noProof/>
          <w:color w:val="000000"/>
          <w:szCs w:val="22"/>
        </w:rPr>
      </w:pPr>
      <w:bookmarkStart w:id="0" w:name="_GoBack"/>
      <w:bookmarkEnd w:id="0"/>
    </w:p>
    <w:sectPr w:rsidR="00B143A4" w:rsidRPr="00B143A4" w:rsidSect="00BA4A51">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75B87" w14:textId="77777777" w:rsidR="00345D93" w:rsidRDefault="00345D93" w:rsidP="006C7299">
      <w:r>
        <w:separator/>
      </w:r>
    </w:p>
  </w:endnote>
  <w:endnote w:type="continuationSeparator" w:id="0">
    <w:p w14:paraId="72E241BB" w14:textId="77777777" w:rsidR="00345D93" w:rsidRDefault="00345D93" w:rsidP="006C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1F086" w14:textId="77777777" w:rsidR="006C7299" w:rsidRDefault="006C729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099963"/>
      <w:docPartObj>
        <w:docPartGallery w:val="Page Numbers (Bottom of Page)"/>
        <w:docPartUnique/>
      </w:docPartObj>
    </w:sdtPr>
    <w:sdtEndPr/>
    <w:sdtContent>
      <w:p w14:paraId="6537734A" w14:textId="61CFD368" w:rsidR="006C7299" w:rsidRDefault="006C7299" w:rsidP="006C7299">
        <w:pPr>
          <w:pStyle w:val="Porat"/>
          <w:jc w:val="right"/>
        </w:pPr>
        <w:r>
          <w:fldChar w:fldCharType="begin"/>
        </w:r>
        <w:r>
          <w:instrText>PAGE   \* MERGEFORMAT</w:instrText>
        </w:r>
        <w:r>
          <w:fldChar w:fldCharType="separate"/>
        </w:r>
        <w:r w:rsidR="006123F4">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F5575" w14:textId="77777777" w:rsidR="006C7299" w:rsidRDefault="006C72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D32C2" w14:textId="77777777" w:rsidR="00345D93" w:rsidRDefault="00345D93" w:rsidP="006C7299">
      <w:r>
        <w:separator/>
      </w:r>
    </w:p>
  </w:footnote>
  <w:footnote w:type="continuationSeparator" w:id="0">
    <w:p w14:paraId="2B8EE99E" w14:textId="77777777" w:rsidR="00345D93" w:rsidRDefault="00345D93" w:rsidP="006C7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C77BB" w14:textId="77777777" w:rsidR="006C7299" w:rsidRDefault="006C72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D7A3" w14:textId="77777777" w:rsidR="006C7299" w:rsidRDefault="006C729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88BAF" w14:textId="77777777" w:rsidR="006C7299" w:rsidRDefault="006C72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75C"/>
    <w:multiLevelType w:val="hybridMultilevel"/>
    <w:tmpl w:val="AE90648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A456D25"/>
    <w:multiLevelType w:val="hybridMultilevel"/>
    <w:tmpl w:val="EEAE2E8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67F0EDE"/>
    <w:multiLevelType w:val="hybridMultilevel"/>
    <w:tmpl w:val="AE90648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312508D1"/>
    <w:multiLevelType w:val="hybridMultilevel"/>
    <w:tmpl w:val="AE90648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19D1C00"/>
    <w:multiLevelType w:val="hybridMultilevel"/>
    <w:tmpl w:val="E1062F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5D14C40"/>
    <w:multiLevelType w:val="hybridMultilevel"/>
    <w:tmpl w:val="AE90648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A9E7712"/>
    <w:multiLevelType w:val="hybridMultilevel"/>
    <w:tmpl w:val="709CAE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7"/>
  </w:num>
  <w:num w:numId="3">
    <w:abstractNumId w:val="1"/>
  </w:num>
  <w:num w:numId="4">
    <w:abstractNumId w:val="0"/>
  </w:num>
  <w:num w:numId="5">
    <w:abstractNumId w:val="4"/>
  </w:num>
  <w:num w:numId="6">
    <w:abstractNumId w:val="5"/>
  </w:num>
  <w:num w:numId="7">
    <w:abstractNumId w:val="6"/>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13E"/>
    <w:rsid w:val="000008F6"/>
    <w:rsid w:val="00007A9B"/>
    <w:rsid w:val="00014309"/>
    <w:rsid w:val="000205B9"/>
    <w:rsid w:val="00030D62"/>
    <w:rsid w:val="00035C5C"/>
    <w:rsid w:val="00036DC1"/>
    <w:rsid w:val="00037C4F"/>
    <w:rsid w:val="0004316D"/>
    <w:rsid w:val="000475D0"/>
    <w:rsid w:val="000509D4"/>
    <w:rsid w:val="00060F96"/>
    <w:rsid w:val="0006105D"/>
    <w:rsid w:val="0006402B"/>
    <w:rsid w:val="000658BB"/>
    <w:rsid w:val="0007041D"/>
    <w:rsid w:val="00094FF6"/>
    <w:rsid w:val="000B1D2D"/>
    <w:rsid w:val="000B5E3E"/>
    <w:rsid w:val="000D2980"/>
    <w:rsid w:val="000D75AD"/>
    <w:rsid w:val="00102F45"/>
    <w:rsid w:val="0010515C"/>
    <w:rsid w:val="00112900"/>
    <w:rsid w:val="00132B28"/>
    <w:rsid w:val="001352D0"/>
    <w:rsid w:val="00162C1E"/>
    <w:rsid w:val="0016409E"/>
    <w:rsid w:val="00193336"/>
    <w:rsid w:val="001A0C8A"/>
    <w:rsid w:val="001A2E60"/>
    <w:rsid w:val="001A2EBF"/>
    <w:rsid w:val="001A57E4"/>
    <w:rsid w:val="001C1E2D"/>
    <w:rsid w:val="001D556B"/>
    <w:rsid w:val="001E46E9"/>
    <w:rsid w:val="00203B21"/>
    <w:rsid w:val="00203E4E"/>
    <w:rsid w:val="00210F92"/>
    <w:rsid w:val="00211EC2"/>
    <w:rsid w:val="002126B4"/>
    <w:rsid w:val="0021587C"/>
    <w:rsid w:val="002253A0"/>
    <w:rsid w:val="00231E85"/>
    <w:rsid w:val="002370BB"/>
    <w:rsid w:val="00242643"/>
    <w:rsid w:val="0024726C"/>
    <w:rsid w:val="00250F56"/>
    <w:rsid w:val="00256133"/>
    <w:rsid w:val="00256792"/>
    <w:rsid w:val="00263001"/>
    <w:rsid w:val="002807F9"/>
    <w:rsid w:val="00282276"/>
    <w:rsid w:val="002A29FB"/>
    <w:rsid w:val="002A5B2A"/>
    <w:rsid w:val="002E3C87"/>
    <w:rsid w:val="002E552A"/>
    <w:rsid w:val="00313B39"/>
    <w:rsid w:val="0031423F"/>
    <w:rsid w:val="00317611"/>
    <w:rsid w:val="00345D93"/>
    <w:rsid w:val="003632FE"/>
    <w:rsid w:val="00365280"/>
    <w:rsid w:val="0037579D"/>
    <w:rsid w:val="00380354"/>
    <w:rsid w:val="003A253B"/>
    <w:rsid w:val="003C103E"/>
    <w:rsid w:val="003C3E0B"/>
    <w:rsid w:val="003C7713"/>
    <w:rsid w:val="003D1DE4"/>
    <w:rsid w:val="003D552B"/>
    <w:rsid w:val="003D618F"/>
    <w:rsid w:val="003F0F8C"/>
    <w:rsid w:val="003F688C"/>
    <w:rsid w:val="0040355D"/>
    <w:rsid w:val="004079F2"/>
    <w:rsid w:val="004376E0"/>
    <w:rsid w:val="004441B9"/>
    <w:rsid w:val="0044440B"/>
    <w:rsid w:val="00455774"/>
    <w:rsid w:val="00463206"/>
    <w:rsid w:val="00482AB2"/>
    <w:rsid w:val="00486A0C"/>
    <w:rsid w:val="00493937"/>
    <w:rsid w:val="004C066F"/>
    <w:rsid w:val="004C6A23"/>
    <w:rsid w:val="004E0697"/>
    <w:rsid w:val="004F2445"/>
    <w:rsid w:val="00504FBF"/>
    <w:rsid w:val="00511092"/>
    <w:rsid w:val="005225DD"/>
    <w:rsid w:val="0053260D"/>
    <w:rsid w:val="00534C06"/>
    <w:rsid w:val="0053600C"/>
    <w:rsid w:val="00545014"/>
    <w:rsid w:val="00573A12"/>
    <w:rsid w:val="00574882"/>
    <w:rsid w:val="00575C35"/>
    <w:rsid w:val="005936EB"/>
    <w:rsid w:val="005A56A3"/>
    <w:rsid w:val="005A7A17"/>
    <w:rsid w:val="005B0E08"/>
    <w:rsid w:val="005B57BB"/>
    <w:rsid w:val="005B705F"/>
    <w:rsid w:val="005C6AB6"/>
    <w:rsid w:val="005D2E54"/>
    <w:rsid w:val="005F29B6"/>
    <w:rsid w:val="005F7A8D"/>
    <w:rsid w:val="006123F4"/>
    <w:rsid w:val="00615F85"/>
    <w:rsid w:val="00622A05"/>
    <w:rsid w:val="006246DB"/>
    <w:rsid w:val="006271AA"/>
    <w:rsid w:val="00641C89"/>
    <w:rsid w:val="0064232E"/>
    <w:rsid w:val="006504EF"/>
    <w:rsid w:val="00652C8C"/>
    <w:rsid w:val="0066578B"/>
    <w:rsid w:val="00675F93"/>
    <w:rsid w:val="00676C8C"/>
    <w:rsid w:val="00683F79"/>
    <w:rsid w:val="006942DD"/>
    <w:rsid w:val="00696CE9"/>
    <w:rsid w:val="006A4FC3"/>
    <w:rsid w:val="006A74CB"/>
    <w:rsid w:val="006C7299"/>
    <w:rsid w:val="006D22DF"/>
    <w:rsid w:val="00707189"/>
    <w:rsid w:val="00731F5E"/>
    <w:rsid w:val="00752EE2"/>
    <w:rsid w:val="00754D81"/>
    <w:rsid w:val="007934D5"/>
    <w:rsid w:val="007A4328"/>
    <w:rsid w:val="007B3009"/>
    <w:rsid w:val="007B3DB8"/>
    <w:rsid w:val="007B4A21"/>
    <w:rsid w:val="007B67E0"/>
    <w:rsid w:val="007C38C0"/>
    <w:rsid w:val="007C63B4"/>
    <w:rsid w:val="007D3843"/>
    <w:rsid w:val="007D7CF9"/>
    <w:rsid w:val="007F3D83"/>
    <w:rsid w:val="0082144E"/>
    <w:rsid w:val="008267DA"/>
    <w:rsid w:val="00835CB6"/>
    <w:rsid w:val="0084453C"/>
    <w:rsid w:val="008544B8"/>
    <w:rsid w:val="00856DCB"/>
    <w:rsid w:val="00871028"/>
    <w:rsid w:val="0087502C"/>
    <w:rsid w:val="00880F20"/>
    <w:rsid w:val="00881371"/>
    <w:rsid w:val="008855C3"/>
    <w:rsid w:val="008A0894"/>
    <w:rsid w:val="008A1859"/>
    <w:rsid w:val="008A5BC8"/>
    <w:rsid w:val="008C44DE"/>
    <w:rsid w:val="008C4A81"/>
    <w:rsid w:val="008D525A"/>
    <w:rsid w:val="008F0D28"/>
    <w:rsid w:val="008F10AD"/>
    <w:rsid w:val="0099046A"/>
    <w:rsid w:val="00993C44"/>
    <w:rsid w:val="00995E19"/>
    <w:rsid w:val="009A2E90"/>
    <w:rsid w:val="009A3F3E"/>
    <w:rsid w:val="009A61F9"/>
    <w:rsid w:val="009B333C"/>
    <w:rsid w:val="009D2868"/>
    <w:rsid w:val="009D2FDD"/>
    <w:rsid w:val="00A1247F"/>
    <w:rsid w:val="00A126F5"/>
    <w:rsid w:val="00A16AE4"/>
    <w:rsid w:val="00A30F24"/>
    <w:rsid w:val="00A44936"/>
    <w:rsid w:val="00A605D1"/>
    <w:rsid w:val="00A6547D"/>
    <w:rsid w:val="00A74F1D"/>
    <w:rsid w:val="00A81F21"/>
    <w:rsid w:val="00A97A77"/>
    <w:rsid w:val="00A97C44"/>
    <w:rsid w:val="00A97EA2"/>
    <w:rsid w:val="00AA0DCA"/>
    <w:rsid w:val="00AA334B"/>
    <w:rsid w:val="00AB75D5"/>
    <w:rsid w:val="00AC1247"/>
    <w:rsid w:val="00AC5364"/>
    <w:rsid w:val="00AD5464"/>
    <w:rsid w:val="00AF35B9"/>
    <w:rsid w:val="00B02E5F"/>
    <w:rsid w:val="00B079B1"/>
    <w:rsid w:val="00B10D6F"/>
    <w:rsid w:val="00B11125"/>
    <w:rsid w:val="00B11EE3"/>
    <w:rsid w:val="00B143A4"/>
    <w:rsid w:val="00B1592E"/>
    <w:rsid w:val="00B31516"/>
    <w:rsid w:val="00B40AB2"/>
    <w:rsid w:val="00B521A4"/>
    <w:rsid w:val="00B52376"/>
    <w:rsid w:val="00B7113E"/>
    <w:rsid w:val="00B81DAC"/>
    <w:rsid w:val="00B85356"/>
    <w:rsid w:val="00B857E7"/>
    <w:rsid w:val="00B94453"/>
    <w:rsid w:val="00BA4A51"/>
    <w:rsid w:val="00BB5878"/>
    <w:rsid w:val="00BC467E"/>
    <w:rsid w:val="00BE5FD9"/>
    <w:rsid w:val="00BE7B7F"/>
    <w:rsid w:val="00BF7090"/>
    <w:rsid w:val="00C00729"/>
    <w:rsid w:val="00C115FF"/>
    <w:rsid w:val="00C17248"/>
    <w:rsid w:val="00C17464"/>
    <w:rsid w:val="00C324E1"/>
    <w:rsid w:val="00C40002"/>
    <w:rsid w:val="00C62B0F"/>
    <w:rsid w:val="00C67120"/>
    <w:rsid w:val="00C728C3"/>
    <w:rsid w:val="00C75FF6"/>
    <w:rsid w:val="00C814F6"/>
    <w:rsid w:val="00C82D08"/>
    <w:rsid w:val="00C82D6C"/>
    <w:rsid w:val="00CA0B3D"/>
    <w:rsid w:val="00CD2369"/>
    <w:rsid w:val="00CE261F"/>
    <w:rsid w:val="00CF0ECA"/>
    <w:rsid w:val="00D03C7E"/>
    <w:rsid w:val="00D04419"/>
    <w:rsid w:val="00D06C0C"/>
    <w:rsid w:val="00D21214"/>
    <w:rsid w:val="00D35384"/>
    <w:rsid w:val="00D43423"/>
    <w:rsid w:val="00D56164"/>
    <w:rsid w:val="00D8603E"/>
    <w:rsid w:val="00D92748"/>
    <w:rsid w:val="00D931D4"/>
    <w:rsid w:val="00DA333A"/>
    <w:rsid w:val="00DA49C9"/>
    <w:rsid w:val="00DB0441"/>
    <w:rsid w:val="00DC0161"/>
    <w:rsid w:val="00DD04BF"/>
    <w:rsid w:val="00E1165D"/>
    <w:rsid w:val="00E120D7"/>
    <w:rsid w:val="00E132D4"/>
    <w:rsid w:val="00E174ED"/>
    <w:rsid w:val="00E30E09"/>
    <w:rsid w:val="00E5185B"/>
    <w:rsid w:val="00E526D0"/>
    <w:rsid w:val="00E532EA"/>
    <w:rsid w:val="00E53916"/>
    <w:rsid w:val="00E53F40"/>
    <w:rsid w:val="00E554FF"/>
    <w:rsid w:val="00E56ED0"/>
    <w:rsid w:val="00E62216"/>
    <w:rsid w:val="00E63311"/>
    <w:rsid w:val="00E64842"/>
    <w:rsid w:val="00E90DAA"/>
    <w:rsid w:val="00EC2E91"/>
    <w:rsid w:val="00ED083C"/>
    <w:rsid w:val="00ED482D"/>
    <w:rsid w:val="00ED59DC"/>
    <w:rsid w:val="00EE6455"/>
    <w:rsid w:val="00EF676B"/>
    <w:rsid w:val="00EF75B0"/>
    <w:rsid w:val="00F11E93"/>
    <w:rsid w:val="00F32411"/>
    <w:rsid w:val="00F34AD2"/>
    <w:rsid w:val="00F35D30"/>
    <w:rsid w:val="00F37462"/>
    <w:rsid w:val="00F4024D"/>
    <w:rsid w:val="00F41B8D"/>
    <w:rsid w:val="00F51E73"/>
    <w:rsid w:val="00F627D5"/>
    <w:rsid w:val="00F86ABC"/>
    <w:rsid w:val="00F96B17"/>
    <w:rsid w:val="00FA116C"/>
    <w:rsid w:val="00FA4349"/>
    <w:rsid w:val="00FA706C"/>
    <w:rsid w:val="00FB0EA3"/>
    <w:rsid w:val="00FC31A2"/>
    <w:rsid w:val="00FC42CC"/>
    <w:rsid w:val="00FD25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EE046"/>
  <w15:docId w15:val="{61594A1F-EDA9-4787-B76D-0C7AB6BA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35384"/>
    <w:pPr>
      <w:widowControl w:val="0"/>
      <w:spacing w:after="0" w:line="240" w:lineRule="auto"/>
    </w:pPr>
    <w:rPr>
      <w:rFonts w:ascii="Times New Roman" w:eastAsia="Courier New" w:hAnsi="Times New Roman" w:cs="Courier New"/>
      <w:color w:val="000000"/>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00729"/>
    <w:pPr>
      <w:widowControl w:val="0"/>
      <w:spacing w:after="0" w:line="240" w:lineRule="auto"/>
    </w:pPr>
    <w:rPr>
      <w:rFonts w:ascii="Courier New" w:eastAsia="Courier New" w:hAnsi="Courier New" w:cs="Courier New"/>
      <w:sz w:val="24"/>
      <w:szCs w:val="24"/>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64842"/>
    <w:rPr>
      <w:color w:val="0000FF" w:themeColor="hyperlink"/>
      <w:u w:val="single"/>
    </w:r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E64842"/>
    <w:pPr>
      <w:ind w:left="720"/>
      <w:contextualSpacing/>
    </w:p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B52376"/>
    <w:rPr>
      <w:rFonts w:ascii="Courier New" w:eastAsia="Courier New" w:hAnsi="Courier New" w:cs="Courier New"/>
      <w:color w:val="000000"/>
      <w:sz w:val="24"/>
      <w:szCs w:val="24"/>
      <w:lang w:eastAsia="lt-LT" w:bidi="lt-LT"/>
    </w:rPr>
  </w:style>
  <w:style w:type="paragraph" w:styleId="prastasiniatinklio">
    <w:name w:val="Normal (Web)"/>
    <w:basedOn w:val="prastasis"/>
    <w:uiPriority w:val="99"/>
    <w:unhideWhenUsed/>
    <w:rsid w:val="00D21214"/>
    <w:pPr>
      <w:widowControl/>
    </w:pPr>
    <w:rPr>
      <w:rFonts w:eastAsiaTheme="minorHAnsi" w:cs="Times New Roman"/>
      <w:color w:val="auto"/>
      <w:lang w:bidi="ar-SA"/>
    </w:rPr>
  </w:style>
  <w:style w:type="character" w:styleId="Grietas">
    <w:name w:val="Strong"/>
    <w:basedOn w:val="Numatytasispastraiposriftas"/>
    <w:uiPriority w:val="22"/>
    <w:qFormat/>
    <w:rsid w:val="00D21214"/>
    <w:rPr>
      <w:b/>
      <w:bCs/>
    </w:rPr>
  </w:style>
  <w:style w:type="paragraph" w:styleId="Debesliotekstas">
    <w:name w:val="Balloon Text"/>
    <w:basedOn w:val="prastasis"/>
    <w:link w:val="DebesliotekstasDiagrama"/>
    <w:uiPriority w:val="99"/>
    <w:semiHidden/>
    <w:unhideWhenUsed/>
    <w:rsid w:val="00037C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7C4F"/>
    <w:rPr>
      <w:rFonts w:ascii="Segoe UI" w:eastAsia="Courier New" w:hAnsi="Segoe UI" w:cs="Segoe UI"/>
      <w:color w:val="000000"/>
      <w:sz w:val="18"/>
      <w:szCs w:val="18"/>
      <w:lang w:eastAsia="lt-LT" w:bidi="lt-LT"/>
    </w:rPr>
  </w:style>
  <w:style w:type="paragraph" w:styleId="Antrats">
    <w:name w:val="header"/>
    <w:basedOn w:val="prastasis"/>
    <w:link w:val="AntratsDiagrama"/>
    <w:uiPriority w:val="99"/>
    <w:unhideWhenUsed/>
    <w:rsid w:val="006C7299"/>
    <w:pPr>
      <w:tabs>
        <w:tab w:val="center" w:pos="4819"/>
        <w:tab w:val="right" w:pos="9638"/>
      </w:tabs>
    </w:pPr>
  </w:style>
  <w:style w:type="character" w:customStyle="1" w:styleId="AntratsDiagrama">
    <w:name w:val="Antraštės Diagrama"/>
    <w:basedOn w:val="Numatytasispastraiposriftas"/>
    <w:link w:val="Antrats"/>
    <w:uiPriority w:val="99"/>
    <w:rsid w:val="006C7299"/>
    <w:rPr>
      <w:rFonts w:ascii="Times New Roman" w:eastAsia="Courier New" w:hAnsi="Times New Roman" w:cs="Courier New"/>
      <w:color w:val="000000"/>
      <w:szCs w:val="24"/>
      <w:lang w:eastAsia="lt-LT" w:bidi="lt-LT"/>
    </w:rPr>
  </w:style>
  <w:style w:type="paragraph" w:styleId="Porat">
    <w:name w:val="footer"/>
    <w:basedOn w:val="prastasis"/>
    <w:link w:val="PoratDiagrama"/>
    <w:uiPriority w:val="99"/>
    <w:unhideWhenUsed/>
    <w:rsid w:val="006C7299"/>
    <w:pPr>
      <w:tabs>
        <w:tab w:val="center" w:pos="4819"/>
        <w:tab w:val="right" w:pos="9638"/>
      </w:tabs>
    </w:pPr>
  </w:style>
  <w:style w:type="character" w:customStyle="1" w:styleId="PoratDiagrama">
    <w:name w:val="Poraštė Diagrama"/>
    <w:basedOn w:val="Numatytasispastraiposriftas"/>
    <w:link w:val="Porat"/>
    <w:uiPriority w:val="99"/>
    <w:rsid w:val="006C7299"/>
    <w:rPr>
      <w:rFonts w:ascii="Times New Roman" w:eastAsia="Courier New" w:hAnsi="Times New Roman" w:cs="Courier New"/>
      <w:color w:val="000000"/>
      <w:szCs w:val="24"/>
      <w:lang w:eastAsia="lt-LT" w:bidi="lt-LT"/>
    </w:rPr>
  </w:style>
  <w:style w:type="paragraph" w:styleId="Pagrindinistekstas">
    <w:name w:val="Body Text"/>
    <w:basedOn w:val="prastasis"/>
    <w:link w:val="PagrindinistekstasDiagrama"/>
    <w:unhideWhenUsed/>
    <w:rsid w:val="00A30F24"/>
    <w:pPr>
      <w:widowControl/>
      <w:jc w:val="both"/>
    </w:pPr>
    <w:rPr>
      <w:rFonts w:eastAsia="Times New Roman" w:cs="Times New Roman"/>
      <w:color w:val="auto"/>
      <w:sz w:val="24"/>
      <w:lang w:eastAsia="en-US" w:bidi="ar-SA"/>
    </w:rPr>
  </w:style>
  <w:style w:type="character" w:customStyle="1" w:styleId="PagrindinistekstasDiagrama">
    <w:name w:val="Pagrindinis tekstas Diagrama"/>
    <w:basedOn w:val="Numatytasispastraiposriftas"/>
    <w:link w:val="Pagrindinistekstas"/>
    <w:rsid w:val="00A30F2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228882">
      <w:bodyDiv w:val="1"/>
      <w:marLeft w:val="0"/>
      <w:marRight w:val="0"/>
      <w:marTop w:val="0"/>
      <w:marBottom w:val="0"/>
      <w:divBdr>
        <w:top w:val="none" w:sz="0" w:space="0" w:color="auto"/>
        <w:left w:val="none" w:sz="0" w:space="0" w:color="auto"/>
        <w:bottom w:val="none" w:sz="0" w:space="0" w:color="auto"/>
        <w:right w:val="none" w:sz="0" w:space="0" w:color="auto"/>
      </w:divBdr>
    </w:div>
    <w:div w:id="869611200">
      <w:bodyDiv w:val="1"/>
      <w:marLeft w:val="0"/>
      <w:marRight w:val="0"/>
      <w:marTop w:val="0"/>
      <w:marBottom w:val="0"/>
      <w:divBdr>
        <w:top w:val="none" w:sz="0" w:space="0" w:color="auto"/>
        <w:left w:val="none" w:sz="0" w:space="0" w:color="auto"/>
        <w:bottom w:val="none" w:sz="0" w:space="0" w:color="auto"/>
        <w:right w:val="none" w:sz="0" w:space="0" w:color="auto"/>
      </w:divBdr>
    </w:div>
    <w:div w:id="1988433659">
      <w:bodyDiv w:val="1"/>
      <w:marLeft w:val="0"/>
      <w:marRight w:val="0"/>
      <w:marTop w:val="0"/>
      <w:marBottom w:val="0"/>
      <w:divBdr>
        <w:top w:val="none" w:sz="0" w:space="0" w:color="auto"/>
        <w:left w:val="none" w:sz="0" w:space="0" w:color="auto"/>
        <w:bottom w:val="none" w:sz="0" w:space="0" w:color="auto"/>
        <w:right w:val="none" w:sz="0" w:space="0" w:color="auto"/>
      </w:divBdr>
    </w:div>
    <w:div w:id="210071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B8D46-2057-4F06-B02B-864353307B49}">
  <ds:schemaRefs>
    <ds:schemaRef ds:uri="http://schemas.microsoft.com/sharepoint/v3/contenttype/forms"/>
  </ds:schemaRefs>
</ds:datastoreItem>
</file>

<file path=customXml/itemProps2.xml><?xml version="1.0" encoding="utf-8"?>
<ds:datastoreItem xmlns:ds="http://schemas.openxmlformats.org/officeDocument/2006/customXml" ds:itemID="{6DCE620E-C2D8-4FBD-9986-8535DE50DA47}">
  <ds:schemaRefs>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http://purl.org/dc/elements/1.1/"/>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CAFE7F88-EA57-45C5-9A03-B17A3E3EF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C042EF-ABFC-4452-81D4-E0293CD3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1231</Words>
  <Characters>703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2026-01-21T18:28:00Z</cp:lastPrinted>
  <dcterms:created xsi:type="dcterms:W3CDTF">2026-01-21T18:28:00Z</dcterms:created>
  <dcterms:modified xsi:type="dcterms:W3CDTF">2026-01-21T18:28:00Z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