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A43C2E0" w14:textId="77777777" w:rsidR="00C20743" w:rsidRPr="00C20743" w:rsidRDefault="00C20743" w:rsidP="00C20743">
          <w:pPr>
            <w:spacing w:after="120" w:line="20" w:lineRule="atLeast"/>
            <w:contextualSpacing/>
            <w:jc w:val="center"/>
            <w:rPr>
              <w:rFonts w:ascii="Times New Roman" w:hAnsi="Times New Roman" w:cs="Times New Roman"/>
              <w:b/>
              <w:bCs/>
              <w:color w:val="00B050"/>
              <w:sz w:val="24"/>
              <w:szCs w:val="24"/>
            </w:rPr>
          </w:pPr>
          <w:r w:rsidRPr="00C20743">
            <w:rPr>
              <w:rFonts w:ascii="Times New Roman" w:eastAsia="Times New Roman" w:hAnsi="Times New Roman" w:cs="Times New Roman"/>
              <w:b/>
              <w:noProof/>
              <w:sz w:val="40"/>
              <w:szCs w:val="20"/>
              <w:lang w:eastAsia="x-none"/>
            </w:rPr>
            <w:drawing>
              <wp:inline distT="0" distB="0" distL="0" distR="0" wp14:anchorId="551FAF87" wp14:editId="3B9DAA6E">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2497FA59" w14:textId="77777777" w:rsidR="00C20743" w:rsidRPr="00C20743" w:rsidRDefault="00C20743" w:rsidP="00C20743">
          <w:pPr>
            <w:spacing w:line="240" w:lineRule="auto"/>
            <w:ind w:firstLine="0"/>
            <w:jc w:val="center"/>
            <w:rPr>
              <w:rFonts w:ascii="Times New Roman" w:eastAsia="Times New Roman" w:hAnsi="Times New Roman" w:cs="Times New Roman"/>
              <w:sz w:val="18"/>
              <w:szCs w:val="18"/>
            </w:rPr>
          </w:pPr>
          <w:r w:rsidRPr="00C20743">
            <w:rPr>
              <w:rFonts w:ascii="Times New Roman" w:eastAsia="Times New Roman" w:hAnsi="Times New Roman" w:cs="Times New Roman"/>
              <w:sz w:val="18"/>
              <w:szCs w:val="18"/>
            </w:rPr>
            <w:t>UAB Panevėžio regiono atliekų tvarkymo centras, buveinė Beržų g. 3, 36237 Panevėžys, tel. (0 45) 43 21 99,</w:t>
          </w:r>
        </w:p>
        <w:p w14:paraId="756BDC2E" w14:textId="77777777" w:rsidR="00C20743" w:rsidRPr="00C20743" w:rsidRDefault="00C20743" w:rsidP="00C20743">
          <w:pPr>
            <w:spacing w:after="120" w:line="20" w:lineRule="atLeast"/>
            <w:ind w:firstLine="0"/>
            <w:contextualSpacing/>
            <w:jc w:val="center"/>
            <w:rPr>
              <w:rFonts w:ascii="Times New Roman" w:hAnsi="Times New Roman" w:cs="Times New Roman"/>
              <w:color w:val="00B050"/>
              <w:sz w:val="24"/>
              <w:szCs w:val="24"/>
            </w:rPr>
          </w:pPr>
          <w:r w:rsidRPr="00C20743">
            <w:rPr>
              <w:rFonts w:ascii="Times New Roman" w:eastAsia="Times New Roman" w:hAnsi="Times New Roman" w:cs="Times New Roman"/>
              <w:sz w:val="18"/>
              <w:szCs w:val="18"/>
            </w:rPr>
            <w:t xml:space="preserve">el. p. </w:t>
          </w:r>
          <w:proofErr w:type="spellStart"/>
          <w:r w:rsidRPr="00C20743">
            <w:rPr>
              <w:rFonts w:ascii="Times New Roman" w:eastAsia="Times New Roman" w:hAnsi="Times New Roman" w:cs="Times New Roman"/>
              <w:sz w:val="18"/>
              <w:szCs w:val="18"/>
            </w:rPr>
            <w:t>info@pratc.lt</w:t>
          </w:r>
          <w:proofErr w:type="spellEnd"/>
          <w:r w:rsidRPr="00C20743">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5EAC539" w14:textId="77777777" w:rsidR="00C20743" w:rsidRPr="00C20743" w:rsidRDefault="00C20743" w:rsidP="00C20743">
          <w:pPr>
            <w:spacing w:after="120" w:line="20" w:lineRule="atLeast"/>
            <w:ind w:firstLine="0"/>
            <w:contextualSpacing/>
            <w:jc w:val="center"/>
            <w:rPr>
              <w:rFonts w:ascii="Times New Roman" w:hAnsi="Times New Roman" w:cs="Times New Roman"/>
              <w:sz w:val="24"/>
              <w:szCs w:val="24"/>
            </w:rPr>
          </w:pPr>
        </w:p>
        <w:p w14:paraId="4B92F888" w14:textId="5A9D06EE" w:rsidR="00C32E53" w:rsidRPr="00C20743" w:rsidRDefault="00C32E53" w:rsidP="00C20743">
          <w:pPr>
            <w:spacing w:after="120"/>
            <w:ind w:left="567" w:firstLine="0"/>
            <w:contextualSpacing/>
            <w:jc w:val="center"/>
            <w:rPr>
              <w:rFonts w:ascii="Times New Roman" w:hAnsi="Times New Roman" w:cs="Times New Roman"/>
              <w:color w:val="00B050"/>
            </w:rPr>
          </w:pPr>
        </w:p>
        <w:p w14:paraId="47B8E29B" w14:textId="1ADA2B87" w:rsidR="00D526C8" w:rsidRPr="00C20743" w:rsidRDefault="00D526C8" w:rsidP="007334EA">
          <w:pPr>
            <w:spacing w:after="120"/>
            <w:ind w:left="567" w:firstLine="0"/>
            <w:contextualSpacing/>
            <w:jc w:val="center"/>
            <w:rPr>
              <w:rFonts w:ascii="Times New Roman" w:hAnsi="Times New Roman" w:cs="Times New Roman"/>
            </w:rPr>
          </w:pPr>
        </w:p>
        <w:p w14:paraId="47EF0C37" w14:textId="19126F9D" w:rsidR="00D526C8" w:rsidRPr="00C2074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20743" w:rsidRDefault="00D526C8" w:rsidP="00582FA8">
          <w:pPr>
            <w:spacing w:after="120"/>
            <w:ind w:firstLine="0"/>
            <w:contextualSpacing/>
            <w:jc w:val="center"/>
            <w:rPr>
              <w:rFonts w:ascii="Times New Roman" w:hAnsi="Times New Roman" w:cs="Times New Roman"/>
              <w:sz w:val="28"/>
              <w:szCs w:val="28"/>
            </w:rPr>
          </w:pPr>
        </w:p>
        <w:p w14:paraId="1D1BF965" w14:textId="25B8D653" w:rsidR="00D526C8" w:rsidRPr="00C20743" w:rsidRDefault="00C006CB" w:rsidP="00582FA8">
          <w:pPr>
            <w:spacing w:after="120" w:line="240" w:lineRule="auto"/>
            <w:ind w:firstLine="0"/>
            <w:contextualSpacing/>
            <w:jc w:val="center"/>
            <w:rPr>
              <w:rFonts w:ascii="Times New Roman" w:hAnsi="Times New Roman" w:cs="Times New Roman"/>
              <w:b/>
              <w:bCs/>
              <w:sz w:val="28"/>
              <w:szCs w:val="28"/>
            </w:rPr>
          </w:pPr>
          <w:r w:rsidRPr="00C20743">
            <w:rPr>
              <w:rFonts w:ascii="Times New Roman" w:hAnsi="Times New Roman" w:cs="Times New Roman"/>
              <w:b/>
              <w:bCs/>
              <w:sz w:val="28"/>
              <w:szCs w:val="28"/>
            </w:rPr>
            <w:t xml:space="preserve">MAŽOS VERTĖS </w:t>
          </w:r>
          <w:r w:rsidR="00D526C8" w:rsidRPr="00C20743">
            <w:rPr>
              <w:rFonts w:ascii="Times New Roman" w:hAnsi="Times New Roman" w:cs="Times New Roman"/>
              <w:b/>
              <w:bCs/>
              <w:sz w:val="28"/>
              <w:szCs w:val="28"/>
            </w:rPr>
            <w:t>VIEŠOJO PIRKIMO „</w:t>
          </w:r>
          <w:r w:rsidR="00E770FB" w:rsidRPr="00E770FB">
            <w:rPr>
              <w:rFonts w:ascii="Times New Roman" w:hAnsi="Times New Roman" w:cs="Times New Roman"/>
              <w:b/>
              <w:bCs/>
              <w:sz w:val="28"/>
              <w:szCs w:val="28"/>
            </w:rPr>
            <w:t>VIETINĖS RINKLIAVOS UŽ KOMUNALINIŲ ATLIEKŲ SURINKIMĄ IR TVARKYMĄ SKOLŲ IKITEISMINIO IŠIEŠKOJIMO PASLAUGOS</w:t>
          </w:r>
          <w:r w:rsidR="00D526C8" w:rsidRPr="00C20743">
            <w:rPr>
              <w:rFonts w:ascii="Times New Roman" w:hAnsi="Times New Roman" w:cs="Times New Roman"/>
              <w:b/>
              <w:bCs/>
              <w:sz w:val="28"/>
              <w:szCs w:val="28"/>
            </w:rPr>
            <w:t>“</w:t>
          </w:r>
        </w:p>
        <w:p w14:paraId="18ACC6AD" w14:textId="3F02E2DD" w:rsidR="00D526C8" w:rsidRPr="00C20743" w:rsidRDefault="00DF1318" w:rsidP="001A2892">
          <w:pPr>
            <w:spacing w:after="120" w:line="240" w:lineRule="auto"/>
            <w:ind w:left="567" w:firstLine="0"/>
            <w:contextualSpacing/>
            <w:jc w:val="center"/>
            <w:rPr>
              <w:rFonts w:ascii="Times New Roman" w:hAnsi="Times New Roman" w:cs="Times New Roman"/>
              <w:b/>
              <w:bCs/>
              <w:sz w:val="28"/>
              <w:szCs w:val="28"/>
            </w:rPr>
          </w:pPr>
          <w:r w:rsidRPr="00C20743">
            <w:rPr>
              <w:rFonts w:ascii="Times New Roman" w:hAnsi="Times New Roman" w:cs="Times New Roman"/>
              <w:b/>
              <w:bCs/>
              <w:sz w:val="28"/>
              <w:szCs w:val="28"/>
            </w:rPr>
            <w:t>SKELBIAM</w:t>
          </w:r>
          <w:r w:rsidR="0019623B" w:rsidRPr="00C20743">
            <w:rPr>
              <w:rFonts w:ascii="Times New Roman" w:hAnsi="Times New Roman" w:cs="Times New Roman"/>
              <w:b/>
              <w:bCs/>
              <w:sz w:val="28"/>
              <w:szCs w:val="28"/>
            </w:rPr>
            <w:t>OS APKLAUSOS</w:t>
          </w:r>
          <w:r w:rsidR="00D526C8" w:rsidRPr="00C20743">
            <w:rPr>
              <w:rFonts w:ascii="Times New Roman" w:hAnsi="Times New Roman" w:cs="Times New Roman"/>
              <w:b/>
              <w:bCs/>
              <w:sz w:val="28"/>
              <w:szCs w:val="28"/>
            </w:rPr>
            <w:t xml:space="preserve"> </w:t>
          </w:r>
          <w:r w:rsidR="00E861F5" w:rsidRPr="00C20743">
            <w:rPr>
              <w:rFonts w:ascii="Times New Roman" w:hAnsi="Times New Roman" w:cs="Times New Roman"/>
              <w:b/>
              <w:bCs/>
              <w:sz w:val="28"/>
              <w:szCs w:val="28"/>
            </w:rPr>
            <w:t xml:space="preserve">SPECIALIOSIOS </w:t>
          </w:r>
          <w:r w:rsidR="00D526C8" w:rsidRPr="00C20743">
            <w:rPr>
              <w:rFonts w:ascii="Times New Roman" w:hAnsi="Times New Roman" w:cs="Times New Roman"/>
              <w:b/>
              <w:bCs/>
              <w:sz w:val="28"/>
              <w:szCs w:val="28"/>
            </w:rPr>
            <w:t>SĄLYGOS</w:t>
          </w:r>
          <w:r w:rsidR="00110582" w:rsidRPr="00C20743">
            <w:rPr>
              <w:rFonts w:ascii="Times New Roman" w:hAnsi="Times New Roman" w:cs="Times New Roman"/>
              <w:b/>
              <w:bCs/>
              <w:sz w:val="28"/>
              <w:szCs w:val="28"/>
            </w:rPr>
            <w:t xml:space="preserve"> </w:t>
          </w:r>
        </w:p>
        <w:p w14:paraId="517C01D9" w14:textId="07546485" w:rsidR="001C24BC" w:rsidRPr="00C20743" w:rsidRDefault="00D53BF4" w:rsidP="001A2892">
          <w:pPr>
            <w:spacing w:after="120" w:line="240" w:lineRule="auto"/>
            <w:ind w:left="567" w:firstLine="0"/>
            <w:contextualSpacing/>
            <w:jc w:val="center"/>
            <w:rPr>
              <w:rFonts w:ascii="Times New Roman" w:hAnsi="Times New Roman" w:cs="Times New Roman"/>
            </w:rPr>
          </w:pPr>
          <w:r w:rsidRPr="00C20743">
            <w:rPr>
              <w:rFonts w:ascii="Times New Roman" w:hAnsi="Times New Roman" w:cs="Times New Roman"/>
              <w:b/>
              <w:bCs/>
              <w:sz w:val="28"/>
              <w:szCs w:val="28"/>
            </w:rPr>
            <w:t>V</w:t>
          </w:r>
          <w:r w:rsidR="00755F3B" w:rsidRPr="00C20743">
            <w:rPr>
              <w:rFonts w:ascii="Times New Roman" w:hAnsi="Times New Roman" w:cs="Times New Roman"/>
              <w:b/>
              <w:bCs/>
              <w:sz w:val="28"/>
              <w:szCs w:val="28"/>
            </w:rPr>
            <w:t>ersija</w:t>
          </w:r>
          <w:r w:rsidRPr="00C20743">
            <w:rPr>
              <w:rFonts w:ascii="Times New Roman" w:hAnsi="Times New Roman" w:cs="Times New Roman"/>
              <w:b/>
              <w:bCs/>
              <w:sz w:val="28"/>
              <w:szCs w:val="28"/>
            </w:rPr>
            <w:t xml:space="preserve"> Nr. </w:t>
          </w:r>
          <w:r w:rsidR="00E770FB" w:rsidRPr="00E770FB">
            <w:rPr>
              <w:rFonts w:ascii="Times New Roman" w:hAnsi="Times New Roman" w:cs="Times New Roman"/>
              <w:b/>
              <w:bCs/>
              <w:sz w:val="28"/>
              <w:szCs w:val="28"/>
            </w:rPr>
            <w:t>1</w:t>
          </w:r>
          <w:r w:rsidR="005F13F0" w:rsidRPr="00C2074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20743" w:rsidRDefault="00173FBA" w:rsidP="00582FA8">
              <w:pPr>
                <w:pStyle w:val="Turinioantrat"/>
                <w:tabs>
                  <w:tab w:val="left" w:pos="6555"/>
                </w:tabs>
                <w:ind w:firstLine="0"/>
                <w:rPr>
                  <w:rFonts w:ascii="Times New Roman" w:hAnsi="Times New Roman" w:cs="Times New Roman"/>
                </w:rPr>
              </w:pPr>
              <w:r w:rsidRPr="00C20743">
                <w:rPr>
                  <w:rFonts w:ascii="Times New Roman" w:hAnsi="Times New Roman" w:cs="Times New Roman"/>
                </w:rPr>
                <w:t>T</w:t>
              </w:r>
              <w:r w:rsidR="00F42EC8" w:rsidRPr="00C20743">
                <w:rPr>
                  <w:rFonts w:ascii="Times New Roman" w:hAnsi="Times New Roman" w:cs="Times New Roman"/>
                </w:rPr>
                <w:t>URINYS</w:t>
              </w:r>
              <w:r w:rsidR="00581B14" w:rsidRPr="00C20743">
                <w:rPr>
                  <w:rFonts w:ascii="Times New Roman" w:hAnsi="Times New Roman" w:cs="Times New Roman"/>
                </w:rPr>
                <w:tab/>
              </w:r>
            </w:p>
            <w:p w14:paraId="64303EC1" w14:textId="7D6DE9C4" w:rsidR="00E76E1F" w:rsidRPr="00582FA8" w:rsidRDefault="00173FBA" w:rsidP="00582FA8">
              <w:pPr>
                <w:pStyle w:val="Turinys1"/>
                <w:rPr>
                  <w:rFonts w:ascii="Times New Roman" w:hAnsi="Times New Roman" w:cs="Times New Roman"/>
                  <w:noProof/>
                  <w:sz w:val="22"/>
                  <w:szCs w:val="22"/>
                  <w:lang w:val="en-US" w:eastAsia="en-US"/>
                </w:rPr>
              </w:pPr>
              <w:r w:rsidRPr="00C20743">
                <w:fldChar w:fldCharType="begin"/>
              </w:r>
              <w:r w:rsidRPr="00C20743">
                <w:instrText xml:space="preserve"> TOC \o "1-3" \h \z \u </w:instrText>
              </w:r>
              <w:r w:rsidRPr="00C20743">
                <w:fldChar w:fldCharType="separate"/>
              </w:r>
              <w:hyperlink w:anchor="_Toc137194947" w:history="1">
                <w:r w:rsidR="00E76E1F" w:rsidRPr="00582FA8">
                  <w:rPr>
                    <w:rStyle w:val="Hipersaitas"/>
                    <w:rFonts w:ascii="Times New Roman" w:hAnsi="Times New Roman" w:cs="Times New Roman"/>
                    <w:noProof/>
                  </w:rPr>
                  <w:t>1.</w:t>
                </w:r>
                <w:r w:rsidR="00E76E1F" w:rsidRPr="00582FA8">
                  <w:rPr>
                    <w:rFonts w:ascii="Times New Roman" w:hAnsi="Times New Roman" w:cs="Times New Roman"/>
                    <w:noProof/>
                    <w:sz w:val="22"/>
                    <w:szCs w:val="22"/>
                    <w:lang w:val="en-US" w:eastAsia="en-US"/>
                  </w:rPr>
                  <w:tab/>
                </w:r>
                <w:r w:rsidR="00E76E1F" w:rsidRPr="00582FA8">
                  <w:rPr>
                    <w:rStyle w:val="Hipersaitas"/>
                    <w:rFonts w:ascii="Times New Roman" w:hAnsi="Times New Roman" w:cs="Times New Roman"/>
                    <w:noProof/>
                  </w:rPr>
                  <w:t>Bendra informacija</w:t>
                </w:r>
                <w:r w:rsidR="00E76E1F" w:rsidRPr="00582FA8">
                  <w:rPr>
                    <w:rFonts w:ascii="Times New Roman" w:hAnsi="Times New Roman" w:cs="Times New Roman"/>
                    <w:noProof/>
                    <w:webHidden/>
                  </w:rPr>
                  <w:tab/>
                </w:r>
                <w:r w:rsidR="00E76E1F" w:rsidRPr="00582FA8">
                  <w:rPr>
                    <w:rFonts w:ascii="Times New Roman" w:hAnsi="Times New Roman" w:cs="Times New Roman"/>
                    <w:noProof/>
                    <w:webHidden/>
                  </w:rPr>
                  <w:fldChar w:fldCharType="begin"/>
                </w:r>
                <w:r w:rsidR="00E76E1F" w:rsidRPr="00582FA8">
                  <w:rPr>
                    <w:rFonts w:ascii="Times New Roman" w:hAnsi="Times New Roman" w:cs="Times New Roman"/>
                    <w:noProof/>
                    <w:webHidden/>
                  </w:rPr>
                  <w:instrText xml:space="preserve"> PAGEREF _Toc137194947 \h </w:instrText>
                </w:r>
                <w:r w:rsidR="00E76E1F" w:rsidRPr="00582FA8">
                  <w:rPr>
                    <w:rFonts w:ascii="Times New Roman" w:hAnsi="Times New Roman" w:cs="Times New Roman"/>
                    <w:noProof/>
                    <w:webHidden/>
                  </w:rPr>
                </w:r>
                <w:r w:rsidR="00E76E1F" w:rsidRPr="00582FA8">
                  <w:rPr>
                    <w:rFonts w:ascii="Times New Roman" w:hAnsi="Times New Roman" w:cs="Times New Roman"/>
                    <w:noProof/>
                    <w:webHidden/>
                  </w:rPr>
                  <w:fldChar w:fldCharType="separate"/>
                </w:r>
                <w:r w:rsidR="004231B6">
                  <w:rPr>
                    <w:rFonts w:ascii="Times New Roman" w:hAnsi="Times New Roman" w:cs="Times New Roman"/>
                    <w:noProof/>
                    <w:webHidden/>
                  </w:rPr>
                  <w:t>2</w:t>
                </w:r>
                <w:r w:rsidR="00E76E1F" w:rsidRPr="00582FA8">
                  <w:rPr>
                    <w:rFonts w:ascii="Times New Roman" w:hAnsi="Times New Roman" w:cs="Times New Roman"/>
                    <w:noProof/>
                    <w:webHidden/>
                  </w:rPr>
                  <w:fldChar w:fldCharType="end"/>
                </w:r>
              </w:hyperlink>
            </w:p>
            <w:p w14:paraId="29E46CFF" w14:textId="3BAC72F0" w:rsidR="00E76E1F" w:rsidRPr="00582FA8" w:rsidRDefault="00E76E1F" w:rsidP="00582FA8">
              <w:pPr>
                <w:pStyle w:val="Turinys1"/>
                <w:rPr>
                  <w:rFonts w:ascii="Times New Roman" w:hAnsi="Times New Roman" w:cs="Times New Roman"/>
                  <w:noProof/>
                  <w:sz w:val="22"/>
                  <w:szCs w:val="22"/>
                  <w:lang w:val="en-US" w:eastAsia="en-US"/>
                </w:rPr>
              </w:pPr>
              <w:hyperlink w:anchor="_Toc137194948" w:history="1">
                <w:r w:rsidRPr="00582FA8">
                  <w:rPr>
                    <w:rStyle w:val="Hipersaitas"/>
                    <w:rFonts w:ascii="Times New Roman" w:eastAsia="Calibri" w:hAnsi="Times New Roman" w:cs="Times New Roman"/>
                    <w:noProof/>
                  </w:rPr>
                  <w:t>2.</w:t>
                </w:r>
                <w:r w:rsidRPr="00582FA8">
                  <w:rPr>
                    <w:rFonts w:ascii="Times New Roman" w:hAnsi="Times New Roman" w:cs="Times New Roman"/>
                    <w:noProof/>
                    <w:sz w:val="22"/>
                    <w:szCs w:val="22"/>
                    <w:lang w:val="en-US" w:eastAsia="en-US"/>
                  </w:rPr>
                  <w:tab/>
                </w:r>
                <w:r w:rsidRPr="00582FA8">
                  <w:rPr>
                    <w:rStyle w:val="Hipersaitas"/>
                    <w:rFonts w:ascii="Times New Roman" w:hAnsi="Times New Roman" w:cs="Times New Roman"/>
                    <w:noProof/>
                  </w:rPr>
                  <w:t>Pirkimo objektas</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_Toc137194948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2</w:t>
                </w:r>
                <w:r w:rsidRPr="00582FA8">
                  <w:rPr>
                    <w:rFonts w:ascii="Times New Roman" w:hAnsi="Times New Roman" w:cs="Times New Roman"/>
                    <w:noProof/>
                    <w:webHidden/>
                  </w:rPr>
                  <w:fldChar w:fldCharType="end"/>
                </w:r>
              </w:hyperlink>
            </w:p>
            <w:p w14:paraId="3B364848" w14:textId="744542DE" w:rsidR="00E76E1F" w:rsidRPr="00582FA8" w:rsidRDefault="00E76E1F" w:rsidP="00582FA8">
              <w:pPr>
                <w:pStyle w:val="Turinys1"/>
                <w:rPr>
                  <w:rFonts w:ascii="Times New Roman" w:hAnsi="Times New Roman" w:cs="Times New Roman"/>
                  <w:noProof/>
                  <w:sz w:val="22"/>
                  <w:szCs w:val="22"/>
                  <w:lang w:val="en-US" w:eastAsia="en-US"/>
                </w:rPr>
              </w:pPr>
              <w:hyperlink w:anchor="_Toc137194949" w:history="1">
                <w:r w:rsidRPr="00582FA8">
                  <w:rPr>
                    <w:rStyle w:val="Hipersaitas"/>
                    <w:rFonts w:ascii="Times New Roman" w:eastAsia="Calibri" w:hAnsi="Times New Roman" w:cs="Times New Roman"/>
                    <w:noProof/>
                  </w:rPr>
                  <w:t>3.</w:t>
                </w:r>
                <w:r w:rsidRPr="00582FA8">
                  <w:rPr>
                    <w:rFonts w:ascii="Times New Roman" w:hAnsi="Times New Roman" w:cs="Times New Roman"/>
                    <w:noProof/>
                    <w:sz w:val="22"/>
                    <w:szCs w:val="22"/>
                    <w:lang w:val="en-US" w:eastAsia="en-US"/>
                  </w:rPr>
                  <w:tab/>
                </w:r>
                <w:r w:rsidRPr="00582FA8">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_Toc137194949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2</w:t>
                </w:r>
                <w:r w:rsidRPr="00582FA8">
                  <w:rPr>
                    <w:rFonts w:ascii="Times New Roman" w:hAnsi="Times New Roman" w:cs="Times New Roman"/>
                    <w:noProof/>
                    <w:webHidden/>
                  </w:rPr>
                  <w:fldChar w:fldCharType="end"/>
                </w:r>
              </w:hyperlink>
            </w:p>
            <w:p w14:paraId="2C7FBD3C" w14:textId="7FB3EB08" w:rsidR="00E76E1F" w:rsidRPr="00582FA8" w:rsidRDefault="00E76E1F" w:rsidP="00582FA8">
              <w:pPr>
                <w:pStyle w:val="Turinys1"/>
                <w:rPr>
                  <w:rFonts w:ascii="Times New Roman" w:hAnsi="Times New Roman" w:cs="Times New Roman"/>
                  <w:noProof/>
                  <w:sz w:val="22"/>
                  <w:szCs w:val="22"/>
                  <w:lang w:val="en-US" w:eastAsia="en-US"/>
                </w:rPr>
              </w:pPr>
              <w:hyperlink w:anchor="_Toc137194950" w:history="1">
                <w:r w:rsidRPr="00582FA8">
                  <w:rPr>
                    <w:rStyle w:val="Hipersaitas"/>
                    <w:rFonts w:ascii="Times New Roman" w:eastAsia="Calibri" w:hAnsi="Times New Roman" w:cs="Times New Roman"/>
                    <w:noProof/>
                  </w:rPr>
                  <w:t>4.</w:t>
                </w:r>
                <w:r w:rsidRPr="00582FA8">
                  <w:rPr>
                    <w:rFonts w:ascii="Times New Roman" w:hAnsi="Times New Roman" w:cs="Times New Roman"/>
                    <w:noProof/>
                    <w:sz w:val="22"/>
                    <w:szCs w:val="22"/>
                    <w:lang w:val="en-US" w:eastAsia="en-US"/>
                  </w:rPr>
                  <w:tab/>
                </w:r>
                <w:r w:rsidRPr="00582FA8">
                  <w:rPr>
                    <w:rStyle w:val="Hipersaitas"/>
                    <w:rFonts w:ascii="Times New Roman" w:hAnsi="Times New Roman" w:cs="Times New Roman"/>
                    <w:noProof/>
                  </w:rPr>
                  <w:t>Reikalavimai, susiję su nacionaliniu saugumu</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_Toc137194950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3</w:t>
                </w:r>
                <w:r w:rsidRPr="00582FA8">
                  <w:rPr>
                    <w:rFonts w:ascii="Times New Roman" w:hAnsi="Times New Roman" w:cs="Times New Roman"/>
                    <w:noProof/>
                    <w:webHidden/>
                  </w:rPr>
                  <w:fldChar w:fldCharType="end"/>
                </w:r>
              </w:hyperlink>
            </w:p>
            <w:p w14:paraId="3B8B80C9" w14:textId="758310E3" w:rsidR="00E76E1F" w:rsidRPr="00582FA8" w:rsidRDefault="00E76E1F" w:rsidP="00582FA8">
              <w:pPr>
                <w:pStyle w:val="Turinys1"/>
                <w:rPr>
                  <w:rFonts w:ascii="Times New Roman" w:hAnsi="Times New Roman" w:cs="Times New Roman"/>
                  <w:noProof/>
                  <w:sz w:val="22"/>
                  <w:szCs w:val="22"/>
                  <w:lang w:val="en-US" w:eastAsia="en-US"/>
                </w:rPr>
              </w:pPr>
              <w:hyperlink w:anchor="_Toc137194951" w:history="1">
                <w:r w:rsidRPr="00582FA8">
                  <w:rPr>
                    <w:rStyle w:val="Hipersaitas"/>
                    <w:rFonts w:ascii="Times New Roman" w:eastAsia="Calibri" w:hAnsi="Times New Roman" w:cs="Times New Roman"/>
                    <w:noProof/>
                  </w:rPr>
                  <w:t>5.</w:t>
                </w:r>
                <w:r w:rsidRPr="00582FA8">
                  <w:rPr>
                    <w:rFonts w:ascii="Times New Roman" w:hAnsi="Times New Roman" w:cs="Times New Roman"/>
                    <w:noProof/>
                    <w:sz w:val="22"/>
                    <w:szCs w:val="22"/>
                    <w:lang w:val="en-US" w:eastAsia="en-US"/>
                  </w:rPr>
                  <w:tab/>
                </w:r>
                <w:r w:rsidRPr="00582FA8">
                  <w:rPr>
                    <w:rStyle w:val="Hipersaitas"/>
                    <w:rFonts w:ascii="Times New Roman" w:hAnsi="Times New Roman" w:cs="Times New Roman"/>
                    <w:noProof/>
                  </w:rPr>
                  <w:t>Specialieji reikalavimai pasiūlymų rengimui ir pateikimui</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_Toc137194951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3</w:t>
                </w:r>
                <w:r w:rsidRPr="00582FA8">
                  <w:rPr>
                    <w:rFonts w:ascii="Times New Roman" w:hAnsi="Times New Roman" w:cs="Times New Roman"/>
                    <w:noProof/>
                    <w:webHidden/>
                  </w:rPr>
                  <w:fldChar w:fldCharType="end"/>
                </w:r>
              </w:hyperlink>
            </w:p>
            <w:p w14:paraId="71D87EA0" w14:textId="6D1D0F58" w:rsidR="00E76E1F" w:rsidRPr="00582FA8" w:rsidRDefault="00E76E1F" w:rsidP="00582FA8">
              <w:pPr>
                <w:pStyle w:val="Turinys1"/>
                <w:rPr>
                  <w:rFonts w:ascii="Times New Roman" w:hAnsi="Times New Roman" w:cs="Times New Roman"/>
                  <w:noProof/>
                  <w:sz w:val="22"/>
                  <w:szCs w:val="22"/>
                  <w:lang w:val="en-US" w:eastAsia="en-US"/>
                </w:rPr>
              </w:pPr>
              <w:hyperlink w:anchor="_Toc137194952" w:history="1">
                <w:r w:rsidRPr="00582FA8">
                  <w:rPr>
                    <w:rStyle w:val="Hipersaitas"/>
                    <w:rFonts w:ascii="Times New Roman" w:hAnsi="Times New Roman" w:cs="Times New Roman"/>
                    <w:noProof/>
                  </w:rPr>
                  <w:t>6.     Pasiūlymo galiojimo užtikrinimas</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_Toc137194952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3</w:t>
                </w:r>
                <w:r w:rsidRPr="00582FA8">
                  <w:rPr>
                    <w:rFonts w:ascii="Times New Roman" w:hAnsi="Times New Roman" w:cs="Times New Roman"/>
                    <w:noProof/>
                    <w:webHidden/>
                  </w:rPr>
                  <w:fldChar w:fldCharType="end"/>
                </w:r>
              </w:hyperlink>
            </w:p>
            <w:p w14:paraId="197EB7A3" w14:textId="26DFC937" w:rsidR="00E76E1F" w:rsidRPr="00582FA8" w:rsidRDefault="00E76E1F" w:rsidP="00582FA8">
              <w:pPr>
                <w:pStyle w:val="Turinys1"/>
                <w:rPr>
                  <w:rFonts w:ascii="Times New Roman" w:hAnsi="Times New Roman" w:cs="Times New Roman"/>
                  <w:noProof/>
                  <w:sz w:val="22"/>
                  <w:szCs w:val="22"/>
                  <w:lang w:val="en-US" w:eastAsia="en-US"/>
                </w:rPr>
              </w:pPr>
              <w:hyperlink w:anchor="_Toc137194953" w:history="1">
                <w:r w:rsidRPr="00582FA8">
                  <w:rPr>
                    <w:rStyle w:val="Hipersaitas"/>
                    <w:rFonts w:ascii="Times New Roman" w:hAnsi="Times New Roman" w:cs="Times New Roman"/>
                    <w:noProof/>
                  </w:rPr>
                  <w:t>7.</w:t>
                </w:r>
                <w:r w:rsidRPr="00582FA8">
                  <w:rPr>
                    <w:rFonts w:ascii="Times New Roman" w:hAnsi="Times New Roman" w:cs="Times New Roman"/>
                    <w:noProof/>
                    <w:sz w:val="22"/>
                    <w:szCs w:val="22"/>
                    <w:lang w:val="en-US" w:eastAsia="en-US"/>
                  </w:rPr>
                  <w:tab/>
                </w:r>
                <w:r w:rsidRPr="00582FA8">
                  <w:rPr>
                    <w:rStyle w:val="Hipersaitas"/>
                    <w:rFonts w:ascii="Times New Roman" w:hAnsi="Times New Roman" w:cs="Times New Roman"/>
                    <w:noProof/>
                  </w:rPr>
                  <w:t>Pasiūlymų vertinimas</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_Toc137194953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3</w:t>
                </w:r>
                <w:r w:rsidRPr="00582FA8">
                  <w:rPr>
                    <w:rFonts w:ascii="Times New Roman" w:hAnsi="Times New Roman" w:cs="Times New Roman"/>
                    <w:noProof/>
                    <w:webHidden/>
                  </w:rPr>
                  <w:fldChar w:fldCharType="end"/>
                </w:r>
              </w:hyperlink>
            </w:p>
            <w:p w14:paraId="2D57B744" w14:textId="43854210" w:rsidR="00E76E1F" w:rsidRPr="00582FA8" w:rsidRDefault="00E76E1F" w:rsidP="00582FA8">
              <w:pPr>
                <w:pStyle w:val="Turinys1"/>
                <w:rPr>
                  <w:rFonts w:ascii="Times New Roman" w:hAnsi="Times New Roman" w:cs="Times New Roman"/>
                  <w:noProof/>
                  <w:sz w:val="22"/>
                  <w:szCs w:val="22"/>
                  <w:lang w:val="en-US" w:eastAsia="en-US"/>
                </w:rPr>
              </w:pPr>
              <w:hyperlink w:anchor="_Toc137194954" w:history="1">
                <w:r w:rsidRPr="00582FA8">
                  <w:rPr>
                    <w:rStyle w:val="Hipersaitas"/>
                    <w:rFonts w:ascii="Times New Roman" w:hAnsi="Times New Roman" w:cs="Times New Roman"/>
                    <w:noProof/>
                  </w:rPr>
                  <w:t xml:space="preserve">8. </w:t>
                </w:r>
                <w:r w:rsidR="00581B14" w:rsidRPr="00582FA8">
                  <w:rPr>
                    <w:rStyle w:val="Hipersaitas"/>
                    <w:rFonts w:ascii="Times New Roman" w:hAnsi="Times New Roman" w:cs="Times New Roman"/>
                    <w:noProof/>
                  </w:rPr>
                  <w:t xml:space="preserve">    </w:t>
                </w:r>
                <w:r w:rsidRPr="00582FA8">
                  <w:rPr>
                    <w:rStyle w:val="Hipersaitas"/>
                    <w:rFonts w:ascii="Times New Roman" w:hAnsi="Times New Roman" w:cs="Times New Roman"/>
                    <w:noProof/>
                  </w:rPr>
                  <w:t>Sutarties sudarymas</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_Toc137194954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4</w:t>
                </w:r>
                <w:r w:rsidRPr="00582FA8">
                  <w:rPr>
                    <w:rFonts w:ascii="Times New Roman" w:hAnsi="Times New Roman" w:cs="Times New Roman"/>
                    <w:noProof/>
                    <w:webHidden/>
                  </w:rPr>
                  <w:fldChar w:fldCharType="end"/>
                </w:r>
              </w:hyperlink>
            </w:p>
            <w:p w14:paraId="191E7762" w14:textId="5436E66E" w:rsidR="00E76E1F" w:rsidRPr="00582FA8" w:rsidRDefault="00E76E1F" w:rsidP="00582FA8">
              <w:pPr>
                <w:pStyle w:val="Turinys1"/>
                <w:rPr>
                  <w:rFonts w:ascii="Times New Roman" w:hAnsi="Times New Roman" w:cs="Times New Roman"/>
                  <w:noProof/>
                  <w:sz w:val="22"/>
                  <w:szCs w:val="22"/>
                  <w:lang w:val="en-US" w:eastAsia="en-US"/>
                </w:rPr>
              </w:pPr>
              <w:hyperlink w:anchor="_Toc137194955" w:history="1">
                <w:r w:rsidRPr="00582FA8">
                  <w:rPr>
                    <w:rStyle w:val="Hipersaitas"/>
                    <w:rFonts w:ascii="Times New Roman" w:hAnsi="Times New Roman" w:cs="Times New Roman"/>
                    <w:noProof/>
                  </w:rPr>
                  <w:t xml:space="preserve">9. </w:t>
                </w:r>
                <w:r w:rsidR="00581B14" w:rsidRPr="00582FA8">
                  <w:rPr>
                    <w:rStyle w:val="Hipersaitas"/>
                    <w:rFonts w:ascii="Times New Roman" w:hAnsi="Times New Roman" w:cs="Times New Roman"/>
                    <w:noProof/>
                  </w:rPr>
                  <w:t xml:space="preserve">    </w:t>
                </w:r>
                <w:r w:rsidRPr="00582FA8">
                  <w:rPr>
                    <w:rStyle w:val="Hipersaitas"/>
                    <w:rFonts w:ascii="Times New Roman" w:hAnsi="Times New Roman" w:cs="Times New Roman"/>
                    <w:noProof/>
                  </w:rPr>
                  <w:t>Kitos sąlygos</w:t>
                </w:r>
                <w:r w:rsidRPr="00582FA8">
                  <w:rPr>
                    <w:rFonts w:ascii="Times New Roman" w:hAnsi="Times New Roman" w:cs="Times New Roman"/>
                    <w:noProof/>
                    <w:webHidden/>
                  </w:rPr>
                  <w:tab/>
                </w:r>
                <w:r w:rsidRPr="00582FA8">
                  <w:rPr>
                    <w:rFonts w:ascii="Times New Roman" w:hAnsi="Times New Roman" w:cs="Times New Roman"/>
                    <w:noProof/>
                    <w:webHidden/>
                  </w:rPr>
                  <w:fldChar w:fldCharType="begin"/>
                </w:r>
                <w:r w:rsidRPr="00582FA8">
                  <w:rPr>
                    <w:rFonts w:ascii="Times New Roman" w:hAnsi="Times New Roman" w:cs="Times New Roman"/>
                    <w:noProof/>
                    <w:webHidden/>
                  </w:rPr>
                  <w:instrText xml:space="preserve"> PAGEREF _Toc137194955 \h </w:instrText>
                </w:r>
                <w:r w:rsidRPr="00582FA8">
                  <w:rPr>
                    <w:rFonts w:ascii="Times New Roman" w:hAnsi="Times New Roman" w:cs="Times New Roman"/>
                    <w:noProof/>
                    <w:webHidden/>
                  </w:rPr>
                </w:r>
                <w:r w:rsidRPr="00582FA8">
                  <w:rPr>
                    <w:rFonts w:ascii="Times New Roman" w:hAnsi="Times New Roman" w:cs="Times New Roman"/>
                    <w:noProof/>
                    <w:webHidden/>
                  </w:rPr>
                  <w:fldChar w:fldCharType="separate"/>
                </w:r>
                <w:r w:rsidR="004231B6">
                  <w:rPr>
                    <w:rFonts w:ascii="Times New Roman" w:hAnsi="Times New Roman" w:cs="Times New Roman"/>
                    <w:noProof/>
                    <w:webHidden/>
                  </w:rPr>
                  <w:t>4</w:t>
                </w:r>
                <w:r w:rsidRPr="00582FA8">
                  <w:rPr>
                    <w:rFonts w:ascii="Times New Roman" w:hAnsi="Times New Roman" w:cs="Times New Roman"/>
                    <w:noProof/>
                    <w:webHidden/>
                  </w:rPr>
                  <w:fldChar w:fldCharType="end"/>
                </w:r>
              </w:hyperlink>
            </w:p>
            <w:p w14:paraId="50FBC201" w14:textId="424D8B3C" w:rsidR="00413BD0" w:rsidRPr="00C20743" w:rsidRDefault="00173FBA" w:rsidP="00703A8B">
              <w:pPr>
                <w:ind w:firstLine="0"/>
                <w:rPr>
                  <w:rFonts w:ascii="Times New Roman" w:hAnsi="Times New Roman" w:cs="Times New Roman"/>
                </w:rPr>
                <w:sectPr w:rsidR="00413BD0" w:rsidRPr="00C20743" w:rsidSect="0094708F">
                  <w:footerReference w:type="default" r:id="rId12"/>
                  <w:footerReference w:type="first" r:id="rId13"/>
                  <w:pgSz w:w="12240" w:h="15840"/>
                  <w:pgMar w:top="1134" w:right="567" w:bottom="1134" w:left="1701" w:header="720" w:footer="720" w:gutter="0"/>
                  <w:pgNumType w:start="0"/>
                  <w:cols w:space="720"/>
                  <w:titlePg/>
                  <w:docGrid w:linePitch="360"/>
                </w:sectPr>
              </w:pPr>
              <w:r w:rsidRPr="00C20743">
                <w:rPr>
                  <w:rFonts w:ascii="Times New Roman" w:hAnsi="Times New Roman" w:cs="Times New Roman"/>
                  <w:noProof/>
                </w:rPr>
                <w:fldChar w:fldCharType="end"/>
              </w:r>
            </w:p>
          </w:sdtContent>
        </w:sdt>
        <w:p w14:paraId="73CCB438" w14:textId="5ACC71EB" w:rsidR="005F13F0" w:rsidRPr="00C20743" w:rsidRDefault="004231B6" w:rsidP="00764170">
          <w:pPr>
            <w:spacing w:after="120"/>
            <w:ind w:firstLine="0"/>
            <w:contextualSpacing/>
            <w:rPr>
              <w:rFonts w:ascii="Times New Roman" w:hAnsi="Times New Roman" w:cs="Times New Roman"/>
            </w:rPr>
          </w:pPr>
        </w:p>
      </w:sdtContent>
    </w:sdt>
    <w:p w14:paraId="12085CDF" w14:textId="16073931" w:rsidR="00746BAF" w:rsidRPr="00C20743" w:rsidRDefault="00C31EC9" w:rsidP="00703A8B">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20743">
        <w:rPr>
          <w:rFonts w:ascii="Times New Roman" w:hAnsi="Times New Roman" w:cs="Times New Roman"/>
          <w:color w:val="auto"/>
        </w:rPr>
        <w:t>Bendra informacij</w:t>
      </w:r>
      <w:r w:rsidR="00B076FD" w:rsidRPr="00C20743">
        <w:rPr>
          <w:rFonts w:ascii="Times New Roman" w:hAnsi="Times New Roman" w:cs="Times New Roman"/>
          <w:color w:val="auto"/>
        </w:rPr>
        <w:t>a</w:t>
      </w:r>
      <w:bookmarkEnd w:id="5"/>
      <w:r w:rsidR="6B81CCAC" w:rsidRPr="00C20743">
        <w:rPr>
          <w:rFonts w:ascii="Times New Roman" w:hAnsi="Times New Roman" w:cs="Times New Roman"/>
          <w:color w:val="auto"/>
        </w:rPr>
        <w:t xml:space="preserve"> </w:t>
      </w:r>
    </w:p>
    <w:p w14:paraId="73CFE73C" w14:textId="09E6D7D8" w:rsidR="00703A8B" w:rsidRPr="00703A8B" w:rsidRDefault="00703A8B" w:rsidP="00703A8B">
      <w:pPr>
        <w:pStyle w:val="Sraopastraipa"/>
        <w:numPr>
          <w:ilvl w:val="1"/>
          <w:numId w:val="5"/>
        </w:numPr>
        <w:spacing w:line="240" w:lineRule="auto"/>
        <w:ind w:left="0" w:firstLine="710"/>
        <w:rPr>
          <w:rFonts w:ascii="Times New Roman" w:hAnsi="Times New Roman" w:cs="Times New Roman"/>
          <w:i/>
          <w:iCs/>
          <w:color w:val="FF0000"/>
        </w:rPr>
      </w:pPr>
      <w:r w:rsidRPr="00703A8B">
        <w:rPr>
          <w:rFonts w:ascii="Times New Roman" w:hAnsi="Times New Roman" w:cs="Times New Roman"/>
        </w:rPr>
        <w:t xml:space="preserve">Perkančioji organizacija – </w:t>
      </w:r>
      <w:r w:rsidRPr="00703A8B">
        <w:rPr>
          <w:rFonts w:ascii="Times New Roman" w:eastAsia="Calibri" w:hAnsi="Times New Roman" w:cs="Times New Roman"/>
        </w:rPr>
        <w:t xml:space="preserve">UAB Panevėžio regiono atliekų tvarkymo centras, juridinio asmens kodas 300127004, adresas Beržų g. 3, Panevėžys. Perkančioji organizacija yra PVM mokėtoja. </w:t>
      </w:r>
    </w:p>
    <w:p w14:paraId="6669709E" w14:textId="4F766F3A" w:rsidR="00316D64" w:rsidRPr="00703A8B" w:rsidRDefault="00CA0CC5" w:rsidP="00703A8B">
      <w:pPr>
        <w:pStyle w:val="Sraopastraipa"/>
        <w:numPr>
          <w:ilvl w:val="1"/>
          <w:numId w:val="5"/>
        </w:numPr>
        <w:spacing w:line="240" w:lineRule="auto"/>
        <w:ind w:left="0" w:firstLine="710"/>
        <w:rPr>
          <w:rFonts w:ascii="Times New Roman" w:hAnsi="Times New Roman" w:cs="Times New Roman"/>
        </w:rPr>
      </w:pPr>
      <w:r w:rsidRPr="00703A8B">
        <w:rPr>
          <w:rFonts w:ascii="Times New Roman" w:hAnsi="Times New Roman" w:cs="Times New Roman"/>
          <w:color w:val="000000" w:themeColor="text1"/>
        </w:rPr>
        <w:t xml:space="preserve">Pirkimas neatliekamas naudojantis centralizuotų pirkimų katalogu, nes </w:t>
      </w:r>
      <w:r w:rsidR="00703A8B" w:rsidRPr="00703A8B">
        <w:rPr>
          <w:rFonts w:ascii="Times New Roman" w:hAnsi="Times New Roman" w:cs="Times New Roman"/>
        </w:rPr>
        <w:t>tokio pobūdžio paslaugų įsigyti CPO elektroniniame kataloge nėra galimybės</w:t>
      </w:r>
      <w:r w:rsidRPr="00703A8B">
        <w:rPr>
          <w:rFonts w:ascii="Times New Roman" w:hAnsi="Times New Roman" w:cs="Times New Roman"/>
        </w:rPr>
        <w:t xml:space="preserve">.  </w:t>
      </w:r>
    </w:p>
    <w:p w14:paraId="52EA068B" w14:textId="56C41143" w:rsidR="00C71C6F" w:rsidRPr="00C20743" w:rsidRDefault="00503A5B" w:rsidP="00F77A5D">
      <w:pPr>
        <w:spacing w:line="240" w:lineRule="auto"/>
        <w:ind w:left="697" w:firstLine="0"/>
        <w:rPr>
          <w:rFonts w:ascii="Times New Roman" w:hAnsi="Times New Roman" w:cs="Times New Roman"/>
        </w:rPr>
      </w:pPr>
      <w:r w:rsidRPr="00C20743">
        <w:rPr>
          <w:rFonts w:ascii="Times New Roman" w:hAnsi="Times New Roman" w:cs="Times New Roman"/>
        </w:rPr>
        <w:t>1.</w:t>
      </w:r>
      <w:r w:rsidR="000529CD">
        <w:rPr>
          <w:rFonts w:ascii="Times New Roman" w:hAnsi="Times New Roman" w:cs="Times New Roman"/>
        </w:rPr>
        <w:t>3</w:t>
      </w:r>
      <w:r w:rsidRPr="00C20743">
        <w:rPr>
          <w:rFonts w:ascii="Times New Roman" w:hAnsi="Times New Roman" w:cs="Times New Roman"/>
        </w:rPr>
        <w:t xml:space="preserve">. </w:t>
      </w:r>
      <w:r w:rsidR="00091F01" w:rsidRPr="00C2074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03A8B">
            <w:rPr>
              <w:rFonts w:ascii="Times New Roman" w:hAnsi="Times New Roman" w:cs="Times New Roman"/>
            </w:rPr>
            <w:t>yra</w:t>
          </w:r>
        </w:sdtContent>
      </w:sdt>
      <w:r w:rsidR="00A100C8" w:rsidRPr="00C20743" w:rsidDel="00A100C8">
        <w:rPr>
          <w:rFonts w:ascii="Times New Roman" w:hAnsi="Times New Roman" w:cs="Times New Roman"/>
        </w:rPr>
        <w:t xml:space="preserve"> </w:t>
      </w:r>
      <w:r w:rsidR="00091F01" w:rsidRPr="00C20743">
        <w:rPr>
          <w:rFonts w:ascii="Times New Roman" w:hAnsi="Times New Roman" w:cs="Times New Roman"/>
        </w:rPr>
        <w:t xml:space="preserve">sudaroma. </w:t>
      </w:r>
    </w:p>
    <w:p w14:paraId="16DB9CE8" w14:textId="6FE3911E" w:rsidR="001045C0" w:rsidRPr="00C20743" w:rsidRDefault="004F6423" w:rsidP="007A6EAB">
      <w:pPr>
        <w:pStyle w:val="Sraopastraipa"/>
        <w:spacing w:line="240" w:lineRule="auto"/>
        <w:ind w:left="0" w:firstLine="709"/>
        <w:rPr>
          <w:rFonts w:ascii="Times New Roman" w:hAnsi="Times New Roman" w:cs="Times New Roman"/>
          <w:color w:val="00B050"/>
        </w:rPr>
      </w:pPr>
      <w:r w:rsidRPr="00C20743">
        <w:rPr>
          <w:rFonts w:ascii="Times New Roman" w:hAnsi="Times New Roman" w:cs="Times New Roman"/>
        </w:rPr>
        <w:t>1.</w:t>
      </w:r>
      <w:r w:rsidR="000529CD">
        <w:rPr>
          <w:rFonts w:ascii="Times New Roman" w:hAnsi="Times New Roman" w:cs="Times New Roman"/>
        </w:rPr>
        <w:t>4</w:t>
      </w:r>
      <w:r w:rsidRPr="00C20743">
        <w:rPr>
          <w:rFonts w:ascii="Times New Roman" w:hAnsi="Times New Roman" w:cs="Times New Roman"/>
        </w:rPr>
        <w:t>.</w:t>
      </w:r>
      <w:r w:rsidRPr="00C20743">
        <w:rPr>
          <w:rFonts w:ascii="Times New Roman" w:hAnsi="Times New Roman" w:cs="Times New Roman"/>
          <w:i/>
          <w:iCs/>
        </w:rPr>
        <w:t xml:space="preserve"> </w:t>
      </w:r>
      <w:r w:rsidR="00D459E3" w:rsidRPr="00C20743">
        <w:rPr>
          <w:rFonts w:ascii="Times New Roman" w:hAnsi="Times New Roman" w:cs="Times New Roman"/>
        </w:rPr>
        <w:t xml:space="preserve">Atliekamas žaliasis pirkimas. Pirkimas vykdomas vadovaujantis </w:t>
      </w:r>
      <w:hyperlink r:id="rId14" w:history="1">
        <w:r w:rsidR="009B66AB" w:rsidRPr="00C20743">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C20743">
        <w:rPr>
          <w:rFonts w:ascii="Times New Roman" w:hAnsi="Times New Roman" w:cs="Times New Roman"/>
          <w:color w:val="00B050"/>
        </w:rPr>
        <w:t xml:space="preserve"> </w:t>
      </w:r>
      <w:r w:rsidR="002E4679" w:rsidRPr="00C20743">
        <w:rPr>
          <w:rFonts w:ascii="Times New Roman" w:hAnsi="Times New Roman" w:cs="Times New Roman"/>
        </w:rPr>
        <w:t xml:space="preserve">4 punkto </w:t>
      </w:r>
      <w:r w:rsidR="000529CD" w:rsidRPr="000529CD">
        <w:rPr>
          <w:rFonts w:ascii="Times New Roman" w:hAnsi="Times New Roman" w:cs="Times New Roman"/>
        </w:rPr>
        <w:t>4.4.3.</w:t>
      </w:r>
      <w:r w:rsidR="00D459E3" w:rsidRPr="00C20743">
        <w:rPr>
          <w:rFonts w:ascii="Times New Roman" w:hAnsi="Times New Roman" w:cs="Times New Roman"/>
        </w:rPr>
        <w:t xml:space="preserve"> </w:t>
      </w:r>
      <w:r w:rsidR="00D8621D" w:rsidRPr="00C20743">
        <w:rPr>
          <w:rFonts w:ascii="Times New Roman" w:hAnsi="Times New Roman" w:cs="Times New Roman"/>
        </w:rPr>
        <w:t xml:space="preserve">papunkčiu </w:t>
      </w:r>
      <w:r w:rsidR="00D459E3" w:rsidRPr="00C20743">
        <w:rPr>
          <w:rFonts w:ascii="Times New Roman" w:hAnsi="Times New Roman" w:cs="Times New Roman"/>
        </w:rPr>
        <w:t>(-</w:t>
      </w:r>
      <w:proofErr w:type="spellStart"/>
      <w:r w:rsidR="00D8621D" w:rsidRPr="00C20743">
        <w:rPr>
          <w:rFonts w:ascii="Times New Roman" w:hAnsi="Times New Roman" w:cs="Times New Roman"/>
        </w:rPr>
        <w:t>i</w:t>
      </w:r>
      <w:r w:rsidR="00D459E3" w:rsidRPr="00C20743">
        <w:rPr>
          <w:rFonts w:ascii="Times New Roman" w:hAnsi="Times New Roman" w:cs="Times New Roman"/>
        </w:rPr>
        <w:t>ais</w:t>
      </w:r>
      <w:proofErr w:type="spellEnd"/>
      <w:r w:rsidR="00D459E3" w:rsidRPr="00C20743">
        <w:rPr>
          <w:rFonts w:ascii="Times New Roman" w:hAnsi="Times New Roman" w:cs="Times New Roman"/>
        </w:rPr>
        <w:t>)</w:t>
      </w:r>
      <w:r w:rsidR="00A704E7">
        <w:rPr>
          <w:rFonts w:ascii="Times New Roman" w:hAnsi="Times New Roman" w:cs="Times New Roman"/>
        </w:rPr>
        <w:t xml:space="preserve"> - </w:t>
      </w:r>
      <w:r w:rsidR="00A704E7" w:rsidRPr="00A704E7">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A704E7">
        <w:rPr>
          <w:rFonts w:ascii="Times New Roman" w:hAnsi="Times New Roman" w:cs="Times New Roman"/>
        </w:rPr>
        <w:t>.</w:t>
      </w:r>
    </w:p>
    <w:p w14:paraId="15179C0E" w14:textId="405ABFB9" w:rsidR="00257685" w:rsidRDefault="003D3DF5" w:rsidP="007A6EAB">
      <w:pPr>
        <w:spacing w:line="240" w:lineRule="auto"/>
        <w:ind w:firstLine="567"/>
        <w:rPr>
          <w:rFonts w:ascii="Times New Roman" w:eastAsia="Arial" w:hAnsi="Times New Roman" w:cs="Times New Roman"/>
        </w:rPr>
      </w:pPr>
      <w:r w:rsidRPr="00C20743">
        <w:rPr>
          <w:rFonts w:ascii="Times New Roman" w:eastAsia="Arial" w:hAnsi="Times New Roman" w:cs="Times New Roman"/>
        </w:rPr>
        <w:t>1.</w:t>
      </w:r>
      <w:r w:rsidR="00A704E7">
        <w:rPr>
          <w:rFonts w:ascii="Times New Roman" w:eastAsia="Arial" w:hAnsi="Times New Roman" w:cs="Times New Roman"/>
        </w:rPr>
        <w:t>5</w:t>
      </w:r>
      <w:r w:rsidRPr="00C20743">
        <w:rPr>
          <w:rFonts w:ascii="Times New Roman" w:eastAsia="Arial" w:hAnsi="Times New Roman" w:cs="Times New Roman"/>
        </w:rPr>
        <w:t>.</w:t>
      </w:r>
      <w:r w:rsidR="00CA1A1C" w:rsidRPr="00C20743">
        <w:rPr>
          <w:rFonts w:ascii="Times New Roman" w:eastAsia="Arial" w:hAnsi="Times New Roman" w:cs="Times New Roman"/>
        </w:rPr>
        <w:t xml:space="preserve"> </w:t>
      </w:r>
      <w:r w:rsidR="4B7098B6" w:rsidRPr="00C20743">
        <w:rPr>
          <w:rFonts w:ascii="Times New Roman" w:eastAsia="Arial" w:hAnsi="Times New Roman" w:cs="Times New Roman"/>
        </w:rPr>
        <w:t>Bendrosios</w:t>
      </w:r>
      <w:r w:rsidR="00931CA2" w:rsidRPr="00C20743">
        <w:rPr>
          <w:rFonts w:ascii="Times New Roman" w:eastAsia="Arial" w:hAnsi="Times New Roman" w:cs="Times New Roman"/>
        </w:rPr>
        <w:t xml:space="preserve"> pirkimo</w:t>
      </w:r>
      <w:r w:rsidR="4B7098B6" w:rsidRPr="00C20743">
        <w:rPr>
          <w:rFonts w:ascii="Times New Roman" w:eastAsia="Arial" w:hAnsi="Times New Roman" w:cs="Times New Roman"/>
        </w:rPr>
        <w:t xml:space="preserve"> sąlygos yra neatskiriama ši</w:t>
      </w:r>
      <w:r w:rsidR="00931CA2" w:rsidRPr="00C20743">
        <w:rPr>
          <w:rFonts w:ascii="Times New Roman" w:eastAsia="Arial" w:hAnsi="Times New Roman" w:cs="Times New Roman"/>
        </w:rPr>
        <w:t>ų</w:t>
      </w:r>
      <w:r w:rsidR="4B7098B6" w:rsidRPr="00C20743">
        <w:rPr>
          <w:rFonts w:ascii="Times New Roman" w:eastAsia="Arial" w:hAnsi="Times New Roman" w:cs="Times New Roman"/>
        </w:rPr>
        <w:t xml:space="preserve"> pirkimo sąlygų dalis.</w:t>
      </w:r>
    </w:p>
    <w:p w14:paraId="56E22C91" w14:textId="77777777" w:rsidR="00A704E7" w:rsidRPr="00C20743" w:rsidRDefault="00A704E7" w:rsidP="007A6EAB">
      <w:pPr>
        <w:spacing w:line="240" w:lineRule="auto"/>
        <w:ind w:firstLine="567"/>
        <w:rPr>
          <w:rFonts w:ascii="Times New Roman" w:hAnsi="Times New Roman" w:cs="Times New Roman"/>
        </w:rPr>
      </w:pPr>
    </w:p>
    <w:p w14:paraId="4ED932F3" w14:textId="2CE07367" w:rsidR="00FB3C75" w:rsidRPr="00C20743" w:rsidRDefault="00244994" w:rsidP="00A704E7">
      <w:pPr>
        <w:pStyle w:val="Antrat1"/>
        <w:numPr>
          <w:ilvl w:val="0"/>
          <w:numId w:val="7"/>
        </w:numPr>
        <w:spacing w:before="120" w:after="0" w:line="300" w:lineRule="auto"/>
        <w:ind w:left="357" w:hanging="357"/>
        <w:rPr>
          <w:rFonts w:ascii="Times New Roman" w:hAnsi="Times New Roman" w:cs="Times New Roman"/>
          <w:color w:val="auto"/>
        </w:rPr>
      </w:pPr>
      <w:bookmarkStart w:id="10" w:name="_Toc137194948"/>
      <w:r w:rsidRPr="00C20743">
        <w:rPr>
          <w:rFonts w:ascii="Times New Roman" w:hAnsi="Times New Roman" w:cs="Times New Roman"/>
          <w:color w:val="auto"/>
        </w:rPr>
        <w:t>Pirkimo objektas</w:t>
      </w:r>
      <w:bookmarkEnd w:id="10"/>
    </w:p>
    <w:p w14:paraId="7D847502" w14:textId="77777777" w:rsidR="00FB3C75" w:rsidRPr="00C20743" w:rsidRDefault="00FB3C75" w:rsidP="00E62E95">
      <w:pPr>
        <w:spacing w:line="240" w:lineRule="auto"/>
        <w:ind w:firstLine="0"/>
        <w:rPr>
          <w:rFonts w:ascii="Times New Roman" w:hAnsi="Times New Roman" w:cs="Times New Roman"/>
        </w:rPr>
      </w:pPr>
    </w:p>
    <w:p w14:paraId="0AEFEE07" w14:textId="1ED88D5B" w:rsidR="00FB3C75" w:rsidRPr="00C20743"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C20743">
        <w:rPr>
          <w:rFonts w:ascii="Times New Roman" w:hAnsi="Times New Roman" w:cs="Times New Roman"/>
        </w:rPr>
        <w:t xml:space="preserve"> </w:t>
      </w:r>
      <w:r w:rsidR="00651664" w:rsidRPr="00C20743">
        <w:rPr>
          <w:rFonts w:ascii="Times New Roman" w:hAnsi="Times New Roman" w:cs="Times New Roman"/>
        </w:rPr>
        <w:t xml:space="preserve">Perkančioji organizacija </w:t>
      </w:r>
      <w:r w:rsidR="00FB3C75" w:rsidRPr="00C20743">
        <w:rPr>
          <w:rFonts w:ascii="Times New Roman" w:eastAsia="Calibri" w:hAnsi="Times New Roman" w:cs="Times New Roman"/>
          <w:color w:val="000000" w:themeColor="text1"/>
        </w:rPr>
        <w:t xml:space="preserve">numato įsigyti </w:t>
      </w:r>
      <w:r w:rsidR="00F455DD" w:rsidRPr="00154BB9">
        <w:rPr>
          <w:rFonts w:ascii="Times New Roman" w:eastAsia="Calibri" w:hAnsi="Times New Roman" w:cs="Times New Roman"/>
        </w:rPr>
        <w:t>Vietinės rinkliavos už komunalinių atliekų surinkimą ir tvarkymą skolų ikiteisminio išieškojimo paslaug</w:t>
      </w:r>
      <w:r w:rsidR="00154BB9" w:rsidRPr="00154BB9">
        <w:rPr>
          <w:rFonts w:ascii="Times New Roman" w:eastAsia="Calibri" w:hAnsi="Times New Roman" w:cs="Times New Roman"/>
        </w:rPr>
        <w:t>as</w:t>
      </w:r>
      <w:r w:rsidR="00FB3C75" w:rsidRPr="00154BB9">
        <w:rPr>
          <w:rFonts w:ascii="Times New Roman" w:eastAsia="Calibri" w:hAnsi="Times New Roman" w:cs="Times New Roman"/>
        </w:rPr>
        <w:t>.</w:t>
      </w:r>
      <w:r w:rsidR="00FB3C75" w:rsidRPr="00154BB9">
        <w:rPr>
          <w:rFonts w:ascii="Times New Roman" w:hAnsi="Times New Roman" w:cs="Times New Roman"/>
        </w:rPr>
        <w:t xml:space="preserve"> Reikalavimai </w:t>
      </w:r>
      <w:r w:rsidR="00966703" w:rsidRPr="00154BB9">
        <w:rPr>
          <w:rFonts w:ascii="Times New Roman" w:hAnsi="Times New Roman" w:cs="Times New Roman"/>
        </w:rPr>
        <w:t>p</w:t>
      </w:r>
      <w:r w:rsidR="00FB3C75" w:rsidRPr="00154BB9">
        <w:rPr>
          <w:rFonts w:ascii="Times New Roman" w:hAnsi="Times New Roman" w:cs="Times New Roman"/>
        </w:rPr>
        <w:t>irkimo objektui nustatyti</w:t>
      </w:r>
      <w:r w:rsidR="00AE2AEF" w:rsidRPr="00154BB9">
        <w:rPr>
          <w:rFonts w:ascii="Times New Roman" w:hAnsi="Times New Roman" w:cs="Times New Roman"/>
        </w:rPr>
        <w:t xml:space="preserve"> </w:t>
      </w:r>
      <w:r w:rsidR="00966703" w:rsidRPr="00154BB9">
        <w:rPr>
          <w:rFonts w:ascii="Times New Roman" w:hAnsi="Times New Roman" w:cs="Times New Roman"/>
        </w:rPr>
        <w:t>s</w:t>
      </w:r>
      <w:r w:rsidR="00044836" w:rsidRPr="00154BB9">
        <w:rPr>
          <w:rFonts w:ascii="Times New Roman" w:hAnsi="Times New Roman" w:cs="Times New Roman"/>
        </w:rPr>
        <w:t>pecialiųjų p</w:t>
      </w:r>
      <w:r w:rsidR="00AE2AEF" w:rsidRPr="00154BB9">
        <w:rPr>
          <w:rFonts w:ascii="Times New Roman" w:hAnsi="Times New Roman" w:cs="Times New Roman"/>
        </w:rPr>
        <w:t xml:space="preserve">irkimo sąlygų </w:t>
      </w:r>
      <w:r w:rsidR="00207AC5">
        <w:rPr>
          <w:rFonts w:ascii="Times New Roman" w:hAnsi="Times New Roman" w:cs="Times New Roman"/>
        </w:rPr>
        <w:t>3</w:t>
      </w:r>
      <w:r w:rsidR="00AE2AEF" w:rsidRPr="00154BB9">
        <w:rPr>
          <w:rFonts w:ascii="Times New Roman" w:hAnsi="Times New Roman" w:cs="Times New Roman"/>
        </w:rPr>
        <w:t xml:space="preserve"> priede</w:t>
      </w:r>
      <w:r w:rsidR="00AE2AEF" w:rsidRPr="00C20743">
        <w:rPr>
          <w:rFonts w:ascii="Times New Roman" w:hAnsi="Times New Roman" w:cs="Times New Roman"/>
        </w:rPr>
        <w:t>.</w:t>
      </w:r>
    </w:p>
    <w:p w14:paraId="49117D58" w14:textId="28DB1DD4" w:rsidR="005D280D" w:rsidRPr="00C20743" w:rsidRDefault="002C41AA" w:rsidP="00F77A5D">
      <w:pPr>
        <w:pStyle w:val="Betarp"/>
        <w:contextualSpacing/>
        <w:rPr>
          <w:rFonts w:ascii="Times New Roman" w:hAnsi="Times New Roman" w:cs="Times New Roman"/>
        </w:rPr>
      </w:pPr>
      <w:r w:rsidRPr="00C20743">
        <w:rPr>
          <w:rFonts w:ascii="Times New Roman" w:hAnsi="Times New Roman" w:cs="Times New Roman"/>
        </w:rPr>
        <w:t>2.2.</w:t>
      </w:r>
      <w:r w:rsidR="00ED1C85" w:rsidRPr="00C20743">
        <w:rPr>
          <w:rFonts w:ascii="Times New Roman" w:hAnsi="Times New Roman" w:cs="Times New Roman"/>
        </w:rPr>
        <w:t xml:space="preserve"> </w:t>
      </w:r>
      <w:r w:rsidR="00FB3C75" w:rsidRPr="00C20743">
        <w:rPr>
          <w:rFonts w:ascii="Times New Roman" w:hAnsi="Times New Roman" w:cs="Times New Roman"/>
        </w:rPr>
        <w:t>Pirkimo objektas į dalis neskaidomas.</w:t>
      </w:r>
      <w:r w:rsidR="00702B7B" w:rsidRPr="00C20743">
        <w:rPr>
          <w:rFonts w:ascii="Times New Roman" w:hAnsi="Times New Roman" w:cs="Times New Roman"/>
        </w:rPr>
        <w:t xml:space="preserve"> Pirkimo apimtys, reikalavimai ir techninė specifikacija apibrėžti </w:t>
      </w:r>
      <w:r w:rsidR="00C314B2" w:rsidRPr="00C20743">
        <w:rPr>
          <w:rFonts w:ascii="Times New Roman" w:hAnsi="Times New Roman" w:cs="Times New Roman"/>
        </w:rPr>
        <w:t>s</w:t>
      </w:r>
      <w:r w:rsidR="000B6976" w:rsidRPr="00C20743">
        <w:rPr>
          <w:rFonts w:ascii="Times New Roman" w:hAnsi="Times New Roman" w:cs="Times New Roman"/>
        </w:rPr>
        <w:t>pecialiųjų p</w:t>
      </w:r>
      <w:r w:rsidR="00702B7B" w:rsidRPr="00C20743">
        <w:rPr>
          <w:rFonts w:ascii="Times New Roman" w:hAnsi="Times New Roman" w:cs="Times New Roman"/>
        </w:rPr>
        <w:t xml:space="preserve">irkimo sąlygų </w:t>
      </w:r>
      <w:r w:rsidR="00207AC5">
        <w:rPr>
          <w:rFonts w:ascii="Times New Roman" w:hAnsi="Times New Roman" w:cs="Times New Roman"/>
        </w:rPr>
        <w:t>3</w:t>
      </w:r>
      <w:r w:rsidR="00702B7B" w:rsidRPr="00C20743">
        <w:rPr>
          <w:rFonts w:ascii="Times New Roman" w:hAnsi="Times New Roman" w:cs="Times New Roman"/>
          <w:color w:val="00B050"/>
        </w:rPr>
        <w:t xml:space="preserve"> </w:t>
      </w:r>
      <w:r w:rsidR="00702B7B" w:rsidRPr="00C20743">
        <w:rPr>
          <w:rFonts w:ascii="Times New Roman" w:hAnsi="Times New Roman" w:cs="Times New Roman"/>
        </w:rPr>
        <w:t>priede.</w:t>
      </w:r>
    </w:p>
    <w:p w14:paraId="2B9FCCA2" w14:textId="34073C68" w:rsidR="003943EC" w:rsidRPr="00C20743" w:rsidRDefault="003943EC" w:rsidP="00F77A5D">
      <w:pPr>
        <w:pStyle w:val="Sraopastraipa"/>
        <w:spacing w:line="240" w:lineRule="auto"/>
        <w:ind w:left="0" w:firstLine="709"/>
        <w:rPr>
          <w:rFonts w:ascii="Times New Roman" w:hAnsi="Times New Roman" w:cs="Times New Roman"/>
        </w:rPr>
      </w:pPr>
      <w:r w:rsidRPr="00C20743">
        <w:rPr>
          <w:rFonts w:ascii="Times New Roman" w:hAnsi="Times New Roman" w:cs="Times New Roman"/>
        </w:rPr>
        <w:t>2.</w:t>
      </w:r>
      <w:r w:rsidR="001F568A" w:rsidRPr="00C20743">
        <w:rPr>
          <w:rFonts w:ascii="Times New Roman" w:hAnsi="Times New Roman" w:cs="Times New Roman"/>
        </w:rPr>
        <w:t>3</w:t>
      </w:r>
      <w:r w:rsidRPr="00C2074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C20743" w:rsidRDefault="003943EC" w:rsidP="00F77A5D">
      <w:pPr>
        <w:pStyle w:val="Sraopastraipa"/>
        <w:spacing w:line="240" w:lineRule="auto"/>
        <w:ind w:left="0" w:firstLine="709"/>
        <w:rPr>
          <w:rFonts w:ascii="Times New Roman" w:hAnsi="Times New Roman" w:cs="Times New Roman"/>
        </w:rPr>
      </w:pPr>
      <w:r w:rsidRPr="00C20743">
        <w:rPr>
          <w:rFonts w:ascii="Times New Roman" w:hAnsi="Times New Roman" w:cs="Times New Roman"/>
        </w:rPr>
        <w:t>2.</w:t>
      </w:r>
      <w:r w:rsidR="001F568A" w:rsidRPr="00C20743">
        <w:rPr>
          <w:rFonts w:ascii="Times New Roman" w:hAnsi="Times New Roman" w:cs="Times New Roman"/>
        </w:rPr>
        <w:t>4</w:t>
      </w:r>
      <w:r w:rsidRPr="00C20743">
        <w:rPr>
          <w:rFonts w:ascii="Times New Roman" w:hAnsi="Times New Roman" w:cs="Times New Roman"/>
        </w:rPr>
        <w:t xml:space="preserve">. Jeigu apibūdinant pirkimo objektą techninėje specifikacijoje nurodytas standartas, </w:t>
      </w:r>
      <w:r w:rsidRPr="00C2074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0743">
        <w:rPr>
          <w:rFonts w:ascii="Times New Roman" w:hAnsi="Times New Roman" w:cs="Times New Roman"/>
        </w:rPr>
        <w:t xml:space="preserve">turi būti laikoma, kad kiekviena tokia nuoroda yra pateikta su žodžiais „arba lygiavertis“. </w:t>
      </w:r>
    </w:p>
    <w:p w14:paraId="0CEA2D40" w14:textId="7FD38B57" w:rsidR="00FB3C75" w:rsidRPr="00C20743" w:rsidRDefault="00BF3638" w:rsidP="00154BB9">
      <w:pPr>
        <w:pStyle w:val="Antrat1"/>
        <w:numPr>
          <w:ilvl w:val="0"/>
          <w:numId w:val="7"/>
        </w:numPr>
        <w:spacing w:after="0"/>
        <w:ind w:left="357" w:hanging="357"/>
        <w:rPr>
          <w:rFonts w:ascii="Times New Roman" w:hAnsi="Times New Roman" w:cs="Times New Roman"/>
          <w:color w:val="auto"/>
        </w:rPr>
      </w:pPr>
      <w:bookmarkStart w:id="11" w:name="_Toc137194949"/>
      <w:r w:rsidRPr="00C20743">
        <w:rPr>
          <w:rFonts w:ascii="Times New Roman" w:hAnsi="Times New Roman" w:cs="Times New Roman"/>
          <w:color w:val="auto"/>
        </w:rPr>
        <w:t>Tiekėjų pašalinimo pagrindai</w:t>
      </w:r>
      <w:r w:rsidR="00E201D8" w:rsidRPr="00C20743">
        <w:rPr>
          <w:rFonts w:ascii="Times New Roman" w:hAnsi="Times New Roman" w:cs="Times New Roman"/>
          <w:color w:val="auto"/>
        </w:rPr>
        <w:t>, kvalifikacijos reikalavimai ir reikalaujami kokybės vadybos sistemos ir (ar</w:t>
      </w:r>
      <w:r w:rsidR="00817AB9" w:rsidRPr="00C20743">
        <w:rPr>
          <w:rFonts w:ascii="Times New Roman" w:hAnsi="Times New Roman" w:cs="Times New Roman"/>
          <w:color w:val="auto"/>
        </w:rPr>
        <w:t>ba</w:t>
      </w:r>
      <w:r w:rsidR="00E201D8" w:rsidRPr="00C20743">
        <w:rPr>
          <w:rFonts w:ascii="Times New Roman" w:hAnsi="Times New Roman" w:cs="Times New Roman"/>
          <w:color w:val="auto"/>
        </w:rPr>
        <w:t xml:space="preserve">) </w:t>
      </w:r>
      <w:r w:rsidR="00817AB9" w:rsidRPr="00C20743">
        <w:rPr>
          <w:rFonts w:ascii="Times New Roman" w:hAnsi="Times New Roman" w:cs="Times New Roman"/>
          <w:color w:val="auto"/>
        </w:rPr>
        <w:t>aplinkos apsaugos vadybos sistemos standartai</w:t>
      </w:r>
      <w:bookmarkEnd w:id="11"/>
      <w:r w:rsidR="00817AB9" w:rsidRPr="00C20743">
        <w:rPr>
          <w:rFonts w:ascii="Times New Roman" w:hAnsi="Times New Roman" w:cs="Times New Roman"/>
          <w:color w:val="auto"/>
        </w:rPr>
        <w:t xml:space="preserve"> </w:t>
      </w:r>
    </w:p>
    <w:p w14:paraId="0ED6AD78" w14:textId="723DA34A" w:rsidR="00FB3C75" w:rsidRPr="00C20743" w:rsidRDefault="00FB3C75" w:rsidP="00E62E95">
      <w:pPr>
        <w:spacing w:line="240" w:lineRule="auto"/>
        <w:ind w:firstLine="0"/>
        <w:rPr>
          <w:rFonts w:ascii="Times New Roman" w:hAnsi="Times New Roman" w:cs="Times New Roman"/>
        </w:rPr>
      </w:pPr>
    </w:p>
    <w:p w14:paraId="62DBBF24" w14:textId="2C3A9ABB" w:rsidR="007C150F" w:rsidRDefault="005D280D" w:rsidP="007C150F">
      <w:pPr>
        <w:pStyle w:val="Sraopastraipa"/>
        <w:numPr>
          <w:ilvl w:val="1"/>
          <w:numId w:val="7"/>
        </w:numPr>
        <w:spacing w:line="240" w:lineRule="auto"/>
        <w:ind w:left="0" w:firstLine="709"/>
        <w:rPr>
          <w:rFonts w:ascii="Times New Roman" w:hAnsi="Times New Roman" w:cs="Times New Roman"/>
        </w:rPr>
      </w:pPr>
      <w:r w:rsidRPr="00FE6991">
        <w:rPr>
          <w:rFonts w:ascii="Times New Roman" w:hAnsi="Times New Roman" w:cs="Times New Roman"/>
        </w:rPr>
        <w:t>Reikalavimai dėl tiekėjo ir</w:t>
      </w:r>
      <w:r w:rsidR="00F17EDA" w:rsidRPr="00FE6991">
        <w:rPr>
          <w:rFonts w:ascii="Times New Roman" w:hAnsi="Times New Roman" w:cs="Times New Roman"/>
        </w:rPr>
        <w:t xml:space="preserve"> </w:t>
      </w:r>
      <w:r w:rsidRPr="00FE6991">
        <w:rPr>
          <w:rFonts w:ascii="Times New Roman" w:hAnsi="Times New Roman" w:cs="Times New Roman"/>
        </w:rPr>
        <w:t>subtiekėjų</w:t>
      </w:r>
      <w:r w:rsidR="00DF6485" w:rsidRPr="00FE6991">
        <w:rPr>
          <w:rFonts w:ascii="Times New Roman" w:hAnsi="Times New Roman" w:cs="Times New Roman"/>
        </w:rPr>
        <w:t xml:space="preserve"> (jeigu taikoma)</w:t>
      </w:r>
      <w:r w:rsidR="00A857C4" w:rsidRPr="00FE6991">
        <w:rPr>
          <w:rFonts w:ascii="Times New Roman" w:hAnsi="Times New Roman" w:cs="Times New Roman"/>
        </w:rPr>
        <w:t xml:space="preserve">, ūkio subjektų, kurių pajėgumais </w:t>
      </w:r>
      <w:r w:rsidR="00CF1B69" w:rsidRPr="00FE6991">
        <w:rPr>
          <w:rFonts w:ascii="Times New Roman" w:hAnsi="Times New Roman" w:cs="Times New Roman"/>
        </w:rPr>
        <w:t>tiekėjas remiasi,</w:t>
      </w:r>
      <w:r w:rsidR="00FB4B5E" w:rsidRPr="00FE6991">
        <w:rPr>
          <w:rFonts w:ascii="Times New Roman" w:hAnsi="Times New Roman" w:cs="Times New Roman"/>
        </w:rPr>
        <w:t xml:space="preserve"> </w:t>
      </w:r>
      <w:r w:rsidRPr="00FE6991">
        <w:rPr>
          <w:rFonts w:ascii="Times New Roman" w:hAnsi="Times New Roman" w:cs="Times New Roman"/>
        </w:rPr>
        <w:t>pašalinimo pagrindų nebuvimo</w:t>
      </w:r>
      <w:r w:rsidR="004A415C" w:rsidRPr="00FE6991">
        <w:rPr>
          <w:rFonts w:ascii="Times New Roman" w:hAnsi="Times New Roman" w:cs="Times New Roman"/>
        </w:rPr>
        <w:t xml:space="preserve"> </w:t>
      </w:r>
      <w:r w:rsidRPr="00FE6991">
        <w:rPr>
          <w:rFonts w:ascii="Times New Roman" w:hAnsi="Times New Roman" w:cs="Times New Roman"/>
        </w:rPr>
        <w:t xml:space="preserve">bei jų nebuvimą patvirtinantys dokumentai nurodyti </w:t>
      </w:r>
      <w:r w:rsidR="00CF1B69" w:rsidRPr="00FE6991">
        <w:rPr>
          <w:rFonts w:ascii="Times New Roman" w:hAnsi="Times New Roman" w:cs="Times New Roman"/>
        </w:rPr>
        <w:t>s</w:t>
      </w:r>
      <w:r w:rsidR="0035091B" w:rsidRPr="00FE6991">
        <w:rPr>
          <w:rFonts w:ascii="Times New Roman" w:hAnsi="Times New Roman" w:cs="Times New Roman"/>
        </w:rPr>
        <w:t>pecialiųjų p</w:t>
      </w:r>
      <w:r w:rsidRPr="00FE6991">
        <w:rPr>
          <w:rFonts w:ascii="Times New Roman" w:hAnsi="Times New Roman" w:cs="Times New Roman"/>
        </w:rPr>
        <w:t xml:space="preserve">irkimo sąlygų </w:t>
      </w:r>
      <w:r w:rsidR="00E4476A">
        <w:rPr>
          <w:rFonts w:ascii="Times New Roman" w:hAnsi="Times New Roman" w:cs="Times New Roman"/>
        </w:rPr>
        <w:t>1</w:t>
      </w:r>
      <w:r w:rsidRPr="00FE6991">
        <w:rPr>
          <w:rFonts w:ascii="Times New Roman" w:hAnsi="Times New Roman" w:cs="Times New Roman"/>
        </w:rPr>
        <w:t xml:space="preserve"> priede.</w:t>
      </w:r>
    </w:p>
    <w:p w14:paraId="53FB6CAA" w14:textId="0C4F8CDD" w:rsidR="007C150F" w:rsidRPr="007C150F" w:rsidRDefault="007C150F" w:rsidP="007C150F">
      <w:pPr>
        <w:pStyle w:val="Sraopastraipa"/>
        <w:numPr>
          <w:ilvl w:val="1"/>
          <w:numId w:val="7"/>
        </w:numPr>
        <w:spacing w:line="240" w:lineRule="auto"/>
        <w:ind w:left="0" w:firstLine="709"/>
        <w:rPr>
          <w:rFonts w:ascii="Times New Roman" w:hAnsi="Times New Roman" w:cs="Times New Roman"/>
        </w:rPr>
      </w:pPr>
      <w:r w:rsidRPr="007C150F">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08023B78" w:rsidR="009F7690" w:rsidRPr="00C20743" w:rsidRDefault="00245C47" w:rsidP="00280D3D">
      <w:pPr>
        <w:pStyle w:val="Sraopastraipa"/>
        <w:numPr>
          <w:ilvl w:val="1"/>
          <w:numId w:val="7"/>
        </w:numPr>
        <w:spacing w:line="240" w:lineRule="auto"/>
        <w:ind w:left="0" w:firstLine="709"/>
        <w:rPr>
          <w:rFonts w:ascii="Times New Roman" w:eastAsia="Arial" w:hAnsi="Times New Roman" w:cs="Times New Roman"/>
        </w:rPr>
      </w:pPr>
      <w:r w:rsidRPr="00C20743">
        <w:rPr>
          <w:rFonts w:ascii="Times New Roman" w:eastAsia="Arial" w:hAnsi="Times New Roman" w:cs="Times New Roman"/>
        </w:rPr>
        <w:t xml:space="preserve">Tiekėjas teikdamas </w:t>
      </w:r>
      <w:r w:rsidR="00A95620" w:rsidRPr="00C20743">
        <w:rPr>
          <w:rFonts w:ascii="Times New Roman" w:eastAsia="Arial" w:hAnsi="Times New Roman" w:cs="Times New Roman"/>
        </w:rPr>
        <w:t>p</w:t>
      </w:r>
      <w:r w:rsidRPr="00C20743">
        <w:rPr>
          <w:rFonts w:ascii="Times New Roman" w:eastAsia="Arial" w:hAnsi="Times New Roman" w:cs="Times New Roman"/>
        </w:rPr>
        <w:t xml:space="preserve">asiūlymą turi pateikti </w:t>
      </w:r>
      <w:r w:rsidR="00DB35AF" w:rsidRPr="00C20743">
        <w:rPr>
          <w:rFonts w:ascii="Times New Roman" w:eastAsia="Arial" w:hAnsi="Times New Roman" w:cs="Times New Roman"/>
        </w:rPr>
        <w:t>EBVPD – aktualią</w:t>
      </w:r>
      <w:r w:rsidR="00C57DBB" w:rsidRPr="00C20743">
        <w:rPr>
          <w:rFonts w:ascii="Times New Roman" w:eastAsia="Arial" w:hAnsi="Times New Roman" w:cs="Times New Roman"/>
        </w:rPr>
        <w:t xml:space="preserve"> deklaraciją,</w:t>
      </w:r>
      <w:r w:rsidR="00DB35AF" w:rsidRPr="00C20743">
        <w:rPr>
          <w:rFonts w:ascii="Times New Roman" w:eastAsia="Arial" w:hAnsi="Times New Roman" w:cs="Times New Roman"/>
        </w:rPr>
        <w:t xml:space="preserve"> </w:t>
      </w:r>
      <w:r w:rsidR="00C57DBB" w:rsidRPr="00C20743">
        <w:rPr>
          <w:rFonts w:ascii="Times New Roman" w:hAnsi="Times New Roman" w:cs="Times New Roman"/>
        </w:rPr>
        <w:t>pakeičiančią kompetentingų institucijų išduodamus dokumentus ir preliminariai patvirtinančią, kad tiekėjas ir ūkio subjektai, kurių pajėgumais jis remiasi pagal VPĮ 49</w:t>
      </w:r>
      <w:r w:rsidR="00DF7D95" w:rsidRPr="00C20743">
        <w:rPr>
          <w:rFonts w:ascii="Times New Roman" w:hAnsi="Times New Roman" w:cs="Times New Roman"/>
        </w:rPr>
        <w:t xml:space="preserve"> </w:t>
      </w:r>
      <w:r w:rsidR="00C57DBB" w:rsidRPr="00C20743">
        <w:rPr>
          <w:rFonts w:ascii="Times New Roman" w:hAnsi="Times New Roman" w:cs="Times New Roman"/>
        </w:rPr>
        <w:t xml:space="preserve">straipsnį, atitinka </w:t>
      </w:r>
      <w:r w:rsidR="001256F0" w:rsidRPr="00C20743">
        <w:rPr>
          <w:rFonts w:ascii="Times New Roman" w:hAnsi="Times New Roman" w:cs="Times New Roman"/>
        </w:rPr>
        <w:t>p</w:t>
      </w:r>
      <w:r w:rsidR="00C57DBB" w:rsidRPr="00C20743">
        <w:rPr>
          <w:rFonts w:ascii="Times New Roman" w:hAnsi="Times New Roman" w:cs="Times New Roman"/>
        </w:rPr>
        <w:t xml:space="preserve">irkimo dokumentuose pagal VPĮ 46, 47, 48 straipsnius nustatytus reikalavimus dėl pašalinimo pagrindų nebuvimo, </w:t>
      </w:r>
      <w:r w:rsidR="00DF7D95" w:rsidRPr="00C20743">
        <w:rPr>
          <w:rFonts w:ascii="Times New Roman" w:hAnsi="Times New Roman" w:cs="Times New Roman"/>
        </w:rPr>
        <w:t xml:space="preserve">jei taikoma, </w:t>
      </w:r>
      <w:r w:rsidR="00C57DBB" w:rsidRPr="00C20743">
        <w:rPr>
          <w:rFonts w:ascii="Times New Roman" w:hAnsi="Times New Roman" w:cs="Times New Roman"/>
        </w:rPr>
        <w:t>kvalifikacijos reikalavimus, reikalavimus dėl kokybės vadybos sistemos ir (arba) aplinkos apsaugos vadybos sistemos standartų laikymosi</w:t>
      </w:r>
      <w:r w:rsidR="00AB76FA" w:rsidRPr="00C20743">
        <w:rPr>
          <w:rFonts w:ascii="Times New Roman" w:hAnsi="Times New Roman" w:cs="Times New Roman"/>
        </w:rPr>
        <w:t xml:space="preserve"> (toliau – Reikalavimai)</w:t>
      </w:r>
      <w:r w:rsidR="00404031" w:rsidRPr="00C20743">
        <w:rPr>
          <w:rFonts w:ascii="Times New Roman" w:hAnsi="Times New Roman" w:cs="Times New Roman"/>
        </w:rPr>
        <w:t>.</w:t>
      </w:r>
      <w:r w:rsidR="00955876" w:rsidRPr="00C20743">
        <w:rPr>
          <w:rFonts w:ascii="Times New Roman" w:hAnsi="Times New Roman" w:cs="Times New Roman"/>
        </w:rPr>
        <w:t xml:space="preserve"> Pažymų, patvirtinančių tiekėjo pašalinimo pagrindų nebuvimą, nereikalaujama, išskyrus atvejus, kai kyla pagrįstų abejonių dėl tiekėjo patikimumo.</w:t>
      </w:r>
    </w:p>
    <w:p w14:paraId="69360CD7" w14:textId="6915587E" w:rsidR="00894FEF" w:rsidRPr="00C20743" w:rsidRDefault="00817AB9" w:rsidP="003630FA">
      <w:pPr>
        <w:pStyle w:val="Antrat1"/>
        <w:numPr>
          <w:ilvl w:val="0"/>
          <w:numId w:val="7"/>
        </w:numPr>
        <w:spacing w:after="0" w:line="300" w:lineRule="auto"/>
        <w:ind w:left="357" w:hanging="357"/>
        <w:rPr>
          <w:rFonts w:ascii="Times New Roman" w:hAnsi="Times New Roman" w:cs="Times New Roman"/>
          <w:color w:val="auto"/>
        </w:rPr>
      </w:pPr>
      <w:bookmarkStart w:id="12" w:name="_Toc137194950"/>
      <w:r w:rsidRPr="00C20743">
        <w:rPr>
          <w:rFonts w:ascii="Times New Roman" w:hAnsi="Times New Roman" w:cs="Times New Roman"/>
          <w:color w:val="auto"/>
        </w:rPr>
        <w:t>Reikalavima</w:t>
      </w:r>
      <w:r w:rsidR="00202139" w:rsidRPr="00C20743">
        <w:rPr>
          <w:rFonts w:ascii="Times New Roman" w:hAnsi="Times New Roman" w:cs="Times New Roman"/>
          <w:color w:val="auto"/>
        </w:rPr>
        <w:t xml:space="preserve">i, </w:t>
      </w:r>
      <w:r w:rsidRPr="00C20743">
        <w:rPr>
          <w:rFonts w:ascii="Times New Roman" w:hAnsi="Times New Roman" w:cs="Times New Roman"/>
          <w:color w:val="auto"/>
        </w:rPr>
        <w:t>susiję su nacionaliniu saugumu</w:t>
      </w:r>
      <w:bookmarkEnd w:id="12"/>
      <w:r w:rsidRPr="00C20743">
        <w:rPr>
          <w:rFonts w:ascii="Times New Roman" w:hAnsi="Times New Roman" w:cs="Times New Roman"/>
          <w:color w:val="auto"/>
        </w:rPr>
        <w:t xml:space="preserve"> </w:t>
      </w:r>
    </w:p>
    <w:p w14:paraId="0A3E7F23" w14:textId="2800E67D" w:rsidR="00894FEF" w:rsidRPr="00C20743" w:rsidRDefault="00894FEF" w:rsidP="009F7690">
      <w:pPr>
        <w:pStyle w:val="Sraopastraipa"/>
        <w:spacing w:line="20" w:lineRule="atLeast"/>
        <w:ind w:left="697" w:firstLine="0"/>
        <w:rPr>
          <w:rFonts w:ascii="Times New Roman" w:hAnsi="Times New Roman" w:cs="Times New Roman"/>
        </w:rPr>
      </w:pPr>
    </w:p>
    <w:p w14:paraId="620DB3A0" w14:textId="77777777" w:rsidR="00A05212" w:rsidRPr="00B86B29" w:rsidRDefault="00A05212" w:rsidP="00A05212">
      <w:pPr>
        <w:pStyle w:val="Sraopastraipa"/>
        <w:numPr>
          <w:ilvl w:val="1"/>
          <w:numId w:val="7"/>
        </w:numPr>
        <w:spacing w:line="20" w:lineRule="atLeast"/>
        <w:ind w:firstLine="65"/>
        <w:rPr>
          <w:rFonts w:ascii="Times New Roman" w:hAnsi="Times New Roman" w:cs="Times New Roman"/>
        </w:rPr>
      </w:pPr>
      <w:bookmarkStart w:id="13" w:name="_Toc137194951"/>
      <w:r w:rsidRPr="00B86B29">
        <w:rPr>
          <w:rFonts w:ascii="Times New Roman" w:hAnsi="Times New Roman" w:cs="Times New Roman"/>
          <w:iCs/>
        </w:rPr>
        <w:t>Reikalavimai, susiję su nacionaliniu saugumu netaikomi.</w:t>
      </w:r>
    </w:p>
    <w:p w14:paraId="490591E3" w14:textId="4440F86E" w:rsidR="006D3202" w:rsidRPr="00C20743" w:rsidRDefault="003630A0" w:rsidP="00A05212">
      <w:pPr>
        <w:pStyle w:val="Antrat1"/>
        <w:numPr>
          <w:ilvl w:val="0"/>
          <w:numId w:val="7"/>
        </w:numPr>
        <w:spacing w:after="0" w:line="300" w:lineRule="auto"/>
        <w:ind w:left="357" w:hanging="357"/>
        <w:rPr>
          <w:rFonts w:ascii="Times New Roman" w:hAnsi="Times New Roman" w:cs="Times New Roman"/>
          <w:color w:val="auto"/>
        </w:rPr>
      </w:pPr>
      <w:r w:rsidRPr="00C20743">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C20743" w:rsidRDefault="00E861F5" w:rsidP="00257685">
      <w:pPr>
        <w:ind w:firstLine="0"/>
        <w:rPr>
          <w:rFonts w:ascii="Times New Roman" w:hAnsi="Times New Roman" w:cs="Times New Roman"/>
          <w:b/>
          <w:bCs/>
        </w:rPr>
      </w:pPr>
    </w:p>
    <w:p w14:paraId="655CCE55" w14:textId="2035A2BB" w:rsidR="0008755A" w:rsidRPr="00C20743" w:rsidRDefault="0008755A" w:rsidP="00A5105A">
      <w:pPr>
        <w:spacing w:line="20" w:lineRule="atLeast"/>
        <w:ind w:firstLine="709"/>
        <w:rPr>
          <w:rFonts w:ascii="Times New Roman" w:hAnsi="Times New Roman" w:cs="Times New Roman"/>
          <w:i/>
          <w:iCs/>
          <w:color w:val="7030A0"/>
        </w:rPr>
      </w:pPr>
      <w:r w:rsidRPr="00C20743">
        <w:rPr>
          <w:rFonts w:ascii="Times New Roman" w:hAnsi="Times New Roman" w:cs="Times New Roman"/>
        </w:rPr>
        <w:t>5.1. Tiekėjo pasiūlymą sudaro CVP IS pateikiamų ir žemiau nurodytų dokumentų visuma:</w:t>
      </w:r>
    </w:p>
    <w:p w14:paraId="42752441" w14:textId="1F948712" w:rsidR="008B12C0" w:rsidRPr="00C20743" w:rsidRDefault="000010DA" w:rsidP="009B4FB1">
      <w:pPr>
        <w:pStyle w:val="Sraopastraipa"/>
        <w:spacing w:line="240" w:lineRule="auto"/>
        <w:ind w:left="0" w:firstLine="709"/>
        <w:rPr>
          <w:rFonts w:ascii="Times New Roman" w:hAnsi="Times New Roman" w:cs="Times New Roman"/>
        </w:rPr>
      </w:pPr>
      <w:r w:rsidRPr="00C20743">
        <w:rPr>
          <w:rFonts w:ascii="Times New Roman" w:hAnsi="Times New Roman" w:cs="Times New Roman"/>
        </w:rPr>
        <w:t>5</w:t>
      </w:r>
      <w:r w:rsidR="00CC654F" w:rsidRPr="00C20743">
        <w:rPr>
          <w:rFonts w:ascii="Times New Roman" w:hAnsi="Times New Roman" w:cs="Times New Roman"/>
        </w:rPr>
        <w:t>.</w:t>
      </w:r>
      <w:r w:rsidR="00BD2E81" w:rsidRPr="00C20743">
        <w:rPr>
          <w:rFonts w:ascii="Times New Roman" w:hAnsi="Times New Roman" w:cs="Times New Roman"/>
        </w:rPr>
        <w:t>1</w:t>
      </w:r>
      <w:r w:rsidR="00CC654F" w:rsidRPr="00C20743">
        <w:rPr>
          <w:rFonts w:ascii="Times New Roman" w:hAnsi="Times New Roman" w:cs="Times New Roman"/>
        </w:rPr>
        <w:t>.</w:t>
      </w:r>
      <w:r w:rsidR="0008755A" w:rsidRPr="00C20743">
        <w:rPr>
          <w:rFonts w:ascii="Times New Roman" w:hAnsi="Times New Roman" w:cs="Times New Roman"/>
        </w:rPr>
        <w:t>1.</w:t>
      </w:r>
      <w:r w:rsidR="00291C92" w:rsidRPr="00C20743">
        <w:rPr>
          <w:rFonts w:ascii="Times New Roman" w:hAnsi="Times New Roman" w:cs="Times New Roman"/>
        </w:rPr>
        <w:t xml:space="preserve"> </w:t>
      </w:r>
      <w:r w:rsidR="00A31E24" w:rsidRPr="00C20743">
        <w:rPr>
          <w:rFonts w:ascii="Times New Roman" w:hAnsi="Times New Roman" w:cs="Times New Roman"/>
        </w:rPr>
        <w:t>T</w:t>
      </w:r>
      <w:r w:rsidR="005A5204" w:rsidRPr="00C20743">
        <w:rPr>
          <w:rFonts w:ascii="Times New Roman" w:hAnsi="Times New Roman" w:cs="Times New Roman"/>
        </w:rPr>
        <w:t xml:space="preserve">iekėjo pasiūlymas, parengtas pagal </w:t>
      </w:r>
      <w:r w:rsidR="00820787" w:rsidRPr="00C20743">
        <w:rPr>
          <w:rFonts w:ascii="Times New Roman" w:hAnsi="Times New Roman" w:cs="Times New Roman"/>
        </w:rPr>
        <w:t>s</w:t>
      </w:r>
      <w:r w:rsidR="00D85943" w:rsidRPr="00C20743">
        <w:rPr>
          <w:rFonts w:ascii="Times New Roman" w:hAnsi="Times New Roman" w:cs="Times New Roman"/>
        </w:rPr>
        <w:t xml:space="preserve">pecialiųjų </w:t>
      </w:r>
      <w:r w:rsidR="005A5204" w:rsidRPr="00591F70">
        <w:rPr>
          <w:rFonts w:ascii="Times New Roman" w:hAnsi="Times New Roman" w:cs="Times New Roman"/>
        </w:rPr>
        <w:fldChar w:fldCharType="begin"/>
      </w:r>
      <w:r w:rsidR="005A5204" w:rsidRPr="00591F70">
        <w:rPr>
          <w:rFonts w:ascii="Times New Roman" w:hAnsi="Times New Roman" w:cs="Times New Roman"/>
        </w:rPr>
        <w:instrText xml:space="preserve"> REF _Ref38540913 \h  \* MERGEFORMAT </w:instrText>
      </w:r>
      <w:r w:rsidR="005A5204" w:rsidRPr="00591F70">
        <w:rPr>
          <w:rFonts w:ascii="Times New Roman" w:hAnsi="Times New Roman" w:cs="Times New Roman"/>
        </w:rPr>
      </w:r>
      <w:r w:rsidR="005A5204" w:rsidRPr="00591F70">
        <w:rPr>
          <w:rFonts w:ascii="Times New Roman" w:hAnsi="Times New Roman" w:cs="Times New Roman"/>
        </w:rPr>
        <w:fldChar w:fldCharType="separate"/>
      </w:r>
      <w:r w:rsidR="00D85943" w:rsidRPr="00591F70">
        <w:rPr>
          <w:rFonts w:ascii="Times New Roman" w:hAnsi="Times New Roman" w:cs="Times New Roman"/>
        </w:rPr>
        <w:t>p</w:t>
      </w:r>
      <w:r w:rsidR="005A5204" w:rsidRPr="00591F70">
        <w:rPr>
          <w:rFonts w:ascii="Times New Roman" w:hAnsi="Times New Roman" w:cs="Times New Roman"/>
        </w:rPr>
        <w:t xml:space="preserve">irkimo sąlygų </w:t>
      </w:r>
      <w:r w:rsidR="005A5204" w:rsidRPr="00591F70">
        <w:rPr>
          <w:rFonts w:ascii="Times New Roman" w:hAnsi="Times New Roman" w:cs="Times New Roman"/>
        </w:rPr>
        <w:fldChar w:fldCharType="end"/>
      </w:r>
      <w:r w:rsidR="00E94EAA">
        <w:rPr>
          <w:rFonts w:ascii="Times New Roman" w:hAnsi="Times New Roman" w:cs="Times New Roman"/>
        </w:rPr>
        <w:t>4</w:t>
      </w:r>
      <w:r w:rsidR="00591F70" w:rsidRPr="00591F70">
        <w:rPr>
          <w:rFonts w:ascii="Times New Roman" w:hAnsi="Times New Roman" w:cs="Times New Roman"/>
        </w:rPr>
        <w:t xml:space="preserve"> </w:t>
      </w:r>
      <w:r w:rsidR="008339CC" w:rsidRPr="00C20743">
        <w:rPr>
          <w:rFonts w:ascii="Times New Roman" w:hAnsi="Times New Roman" w:cs="Times New Roman"/>
        </w:rPr>
        <w:t xml:space="preserve">priede </w:t>
      </w:r>
      <w:r w:rsidR="005A5204" w:rsidRPr="00C20743">
        <w:rPr>
          <w:rFonts w:ascii="Times New Roman" w:hAnsi="Times New Roman" w:cs="Times New Roman"/>
        </w:rPr>
        <w:t>pateiktą pasiūlymo formą ir pasiūlymo formoje nurodyti ir kiti, tiekėjo nuomone, būtini dokumentai (jų kopijos).</w:t>
      </w:r>
    </w:p>
    <w:p w14:paraId="12A1F07D" w14:textId="02E588CC" w:rsidR="0008755A" w:rsidRPr="00C20743" w:rsidRDefault="00FF410B" w:rsidP="00B436DE">
      <w:pPr>
        <w:pStyle w:val="Sraopastraipa"/>
        <w:numPr>
          <w:ilvl w:val="1"/>
          <w:numId w:val="12"/>
        </w:numPr>
        <w:spacing w:line="240" w:lineRule="auto"/>
        <w:rPr>
          <w:rFonts w:ascii="Times New Roman" w:hAnsi="Times New Roman" w:cs="Times New Roman"/>
        </w:rPr>
      </w:pPr>
      <w:r w:rsidRPr="00C20743">
        <w:rPr>
          <w:rFonts w:ascii="Times New Roman" w:hAnsi="Times New Roman" w:cs="Times New Roman"/>
        </w:rPr>
        <w:t>Perkančioji organizacija nereikalauja, kad pasiūlymas būtų pasirašytas.</w:t>
      </w:r>
    </w:p>
    <w:p w14:paraId="25741C16" w14:textId="1837C4F1" w:rsidR="00EB0E73" w:rsidRPr="00C20743" w:rsidRDefault="00392458" w:rsidP="00F77A5D">
      <w:pPr>
        <w:pStyle w:val="Sraopastraipa"/>
        <w:spacing w:line="240" w:lineRule="auto"/>
        <w:ind w:left="0"/>
        <w:rPr>
          <w:rFonts w:ascii="Times New Roman" w:hAnsi="Times New Roman" w:cs="Times New Roman"/>
        </w:rPr>
      </w:pPr>
      <w:r w:rsidRPr="00C20743">
        <w:rPr>
          <w:rFonts w:ascii="Times New Roman" w:eastAsia="Arial" w:hAnsi="Times New Roman" w:cs="Times New Roman"/>
        </w:rPr>
        <w:t xml:space="preserve">5.3. </w:t>
      </w:r>
      <w:r w:rsidR="00D61DED" w:rsidRPr="00C20743">
        <w:rPr>
          <w:rFonts w:ascii="Times New Roman" w:eastAsia="Arial" w:hAnsi="Times New Roman" w:cs="Times New Roman"/>
        </w:rPr>
        <w:t>Pasiūlyma</w:t>
      </w:r>
      <w:r w:rsidR="00543400" w:rsidRPr="00C20743">
        <w:rPr>
          <w:rFonts w:ascii="Times New Roman" w:eastAsia="Arial" w:hAnsi="Times New Roman" w:cs="Times New Roman"/>
        </w:rPr>
        <w:t>s turi būti parengtas</w:t>
      </w:r>
      <w:r w:rsidR="00D61DED" w:rsidRPr="00C20743">
        <w:rPr>
          <w:rFonts w:ascii="Times New Roman" w:eastAsia="Arial" w:hAnsi="Times New Roman" w:cs="Times New Roman"/>
        </w:rPr>
        <w:t xml:space="preserve"> lietuvių kalb</w:t>
      </w:r>
      <w:r w:rsidR="00591F70">
        <w:rPr>
          <w:rFonts w:ascii="Times New Roman" w:eastAsia="Arial" w:hAnsi="Times New Roman" w:cs="Times New Roman"/>
        </w:rPr>
        <w:t>a</w:t>
      </w:r>
      <w:r w:rsidR="00591F70">
        <w:rPr>
          <w:rFonts w:ascii="Times New Roman" w:hAnsi="Times New Roman" w:cs="Times New Roman"/>
        </w:rPr>
        <w:t xml:space="preserve">. </w:t>
      </w:r>
      <w:r w:rsidR="000A3108" w:rsidRPr="00C20743">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C20743" w:rsidRDefault="00AB0036" w:rsidP="00F77A5D">
      <w:pPr>
        <w:pStyle w:val="Sraopastraipa"/>
        <w:spacing w:line="240" w:lineRule="auto"/>
        <w:ind w:left="0"/>
        <w:rPr>
          <w:rFonts w:ascii="Times New Roman" w:hAnsi="Times New Roman" w:cs="Times New Roman"/>
        </w:rPr>
      </w:pPr>
      <w:r w:rsidRPr="00C20743">
        <w:rPr>
          <w:rFonts w:ascii="Times New Roman" w:hAnsi="Times New Roman" w:cs="Times New Roman"/>
        </w:rPr>
        <w:t xml:space="preserve">5.4. </w:t>
      </w:r>
      <w:r w:rsidR="0032046A" w:rsidRPr="00C20743">
        <w:rPr>
          <w:rFonts w:ascii="Times New Roman" w:hAnsi="Times New Roman" w:cs="Times New Roman"/>
        </w:rPr>
        <w:t>Pasiūlym</w:t>
      </w:r>
      <w:r w:rsidR="00990A2D" w:rsidRPr="00C20743">
        <w:rPr>
          <w:rFonts w:ascii="Times New Roman" w:hAnsi="Times New Roman" w:cs="Times New Roman"/>
        </w:rPr>
        <w:t xml:space="preserve">uose nurodytos kainos </w:t>
      </w:r>
      <w:r w:rsidR="003C09C7" w:rsidRPr="00C20743">
        <w:rPr>
          <w:rFonts w:ascii="Times New Roman" w:hAnsi="Times New Roman" w:cs="Times New Roman"/>
        </w:rPr>
        <w:t xml:space="preserve">bus vertinamos </w:t>
      </w:r>
      <w:r w:rsidR="0032046A" w:rsidRPr="00C20743">
        <w:rPr>
          <w:rFonts w:ascii="Times New Roman" w:hAnsi="Times New Roman" w:cs="Times New Roman"/>
        </w:rPr>
        <w:t>eurais</w:t>
      </w:r>
      <w:r w:rsidR="0032046A" w:rsidRPr="00C20743">
        <w:rPr>
          <w:rFonts w:ascii="Times New Roman" w:eastAsia="Calibri" w:hAnsi="Times New Roman" w:cs="Times New Roman"/>
        </w:rPr>
        <w:t>.</w:t>
      </w:r>
      <w:r w:rsidR="0032046A" w:rsidRPr="00C20743">
        <w:rPr>
          <w:rFonts w:ascii="Times New Roman" w:hAnsi="Times New Roman" w:cs="Times New Roman"/>
        </w:rPr>
        <w:t xml:space="preserve"> Jeigu </w:t>
      </w:r>
      <w:r w:rsidR="005B57A2" w:rsidRPr="00C20743">
        <w:rPr>
          <w:rFonts w:ascii="Times New Roman" w:hAnsi="Times New Roman" w:cs="Times New Roman"/>
        </w:rPr>
        <w:t>p</w:t>
      </w:r>
      <w:r w:rsidR="0032046A" w:rsidRPr="00C20743">
        <w:rPr>
          <w:rFonts w:ascii="Times New Roman" w:hAnsi="Times New Roman" w:cs="Times New Roman"/>
        </w:rPr>
        <w:t xml:space="preserve">asiūlymuose kainos nurodytos užsienio valiuta, jos </w:t>
      </w:r>
      <w:r w:rsidR="003C09C7" w:rsidRPr="00C20743">
        <w:rPr>
          <w:rFonts w:ascii="Times New Roman" w:hAnsi="Times New Roman" w:cs="Times New Roman"/>
        </w:rPr>
        <w:t>bus</w:t>
      </w:r>
      <w:r w:rsidR="0032046A" w:rsidRPr="00C20743">
        <w:rPr>
          <w:rFonts w:ascii="Times New Roman" w:hAnsi="Times New Roman" w:cs="Times New Roman"/>
        </w:rPr>
        <w:t xml:space="preserve"> perskaičiuojamos </w:t>
      </w:r>
      <w:r w:rsidR="003C09C7" w:rsidRPr="00C20743">
        <w:rPr>
          <w:rFonts w:ascii="Times New Roman" w:hAnsi="Times New Roman" w:cs="Times New Roman"/>
        </w:rPr>
        <w:t>eurais</w:t>
      </w:r>
      <w:r w:rsidR="0032046A" w:rsidRPr="00C2074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20743">
        <w:rPr>
          <w:rFonts w:ascii="Times New Roman" w:hAnsi="Times New Roman" w:cs="Times New Roman"/>
        </w:rPr>
        <w:t>.</w:t>
      </w:r>
    </w:p>
    <w:p w14:paraId="4CC36FFA" w14:textId="52984B8D" w:rsidR="006A6A5B" w:rsidRPr="00C20743" w:rsidRDefault="00AB0036" w:rsidP="00F77A5D">
      <w:pPr>
        <w:pStyle w:val="Sraopastraipa"/>
        <w:spacing w:after="160" w:line="240" w:lineRule="auto"/>
        <w:ind w:left="0" w:firstLine="710"/>
        <w:rPr>
          <w:rFonts w:ascii="Times New Roman" w:eastAsia="Arial" w:hAnsi="Times New Roman" w:cs="Times New Roman"/>
          <w:color w:val="7030A0"/>
        </w:rPr>
      </w:pPr>
      <w:r w:rsidRPr="00C20743">
        <w:rPr>
          <w:rFonts w:ascii="Times New Roman" w:eastAsia="Arial" w:hAnsi="Times New Roman" w:cs="Times New Roman"/>
        </w:rPr>
        <w:t>5.5.</w:t>
      </w:r>
      <w:r w:rsidR="006A6A5B" w:rsidRPr="00C20743">
        <w:rPr>
          <w:rFonts w:ascii="Times New Roman" w:eastAsia="Arial" w:hAnsi="Times New Roman" w:cs="Times New Roman"/>
        </w:rPr>
        <w:t xml:space="preserve"> Bendra pasiūlymo kaina (sąnaudos) su PVM  turi būti nurodoma dviejų </w:t>
      </w:r>
      <w:r w:rsidR="00EE7D60" w:rsidRPr="00C20743">
        <w:rPr>
          <w:rFonts w:ascii="Times New Roman" w:eastAsia="Arial" w:hAnsi="Times New Roman" w:cs="Times New Roman"/>
        </w:rPr>
        <w:t>skaitmenų</w:t>
      </w:r>
      <w:r w:rsidR="006A6A5B" w:rsidRPr="00C20743">
        <w:rPr>
          <w:rFonts w:ascii="Times New Roman" w:eastAsia="Arial" w:hAnsi="Times New Roman" w:cs="Times New Roman"/>
        </w:rPr>
        <w:t xml:space="preserve"> po kablelio tikslumu. Šią kainą sudarančios kainos sudedamosios dalys ar įkainiai </w:t>
      </w:r>
      <w:r w:rsidR="00591F70">
        <w:rPr>
          <w:rFonts w:ascii="Times New Roman" w:eastAsia="Arial" w:hAnsi="Times New Roman" w:cs="Times New Roman"/>
        </w:rPr>
        <w:t>turi</w:t>
      </w:r>
      <w:r w:rsidR="006A6A5B" w:rsidRPr="00C20743">
        <w:rPr>
          <w:rFonts w:ascii="Times New Roman" w:eastAsia="Arial" w:hAnsi="Times New Roman" w:cs="Times New Roman"/>
        </w:rPr>
        <w:t xml:space="preserve"> būti išreikšt</w:t>
      </w:r>
      <w:r w:rsidR="00EE7D60" w:rsidRPr="00C20743">
        <w:rPr>
          <w:rFonts w:ascii="Times New Roman" w:eastAsia="Arial" w:hAnsi="Times New Roman" w:cs="Times New Roman"/>
        </w:rPr>
        <w:t>i</w:t>
      </w:r>
      <w:r w:rsidR="006A6A5B" w:rsidRPr="00C20743">
        <w:rPr>
          <w:rFonts w:ascii="Times New Roman" w:eastAsia="Arial" w:hAnsi="Times New Roman" w:cs="Times New Roman"/>
        </w:rPr>
        <w:t xml:space="preserve"> </w:t>
      </w:r>
      <w:r w:rsidR="00591F70">
        <w:rPr>
          <w:rFonts w:ascii="Times New Roman" w:eastAsia="Arial" w:hAnsi="Times New Roman" w:cs="Times New Roman"/>
        </w:rPr>
        <w:t>nurodant du skaitmenis</w:t>
      </w:r>
      <w:r w:rsidR="006A6A5B" w:rsidRPr="00C20743">
        <w:rPr>
          <w:rFonts w:ascii="Times New Roman" w:eastAsia="Arial" w:hAnsi="Times New Roman" w:cs="Times New Roman"/>
        </w:rPr>
        <w:t xml:space="preserve"> po kablelio. </w:t>
      </w:r>
    </w:p>
    <w:p w14:paraId="129309B3" w14:textId="77777777" w:rsidR="009C66EF" w:rsidRPr="00C20743" w:rsidRDefault="009C66EF" w:rsidP="00F77A5D">
      <w:pPr>
        <w:pStyle w:val="Sraopastraipa"/>
        <w:spacing w:after="160" w:line="240" w:lineRule="auto"/>
        <w:ind w:left="710" w:firstLine="0"/>
        <w:rPr>
          <w:rFonts w:ascii="Times New Roman" w:hAnsi="Times New Roman" w:cs="Times New Roman"/>
        </w:rPr>
      </w:pPr>
      <w:r w:rsidRPr="00C20743">
        <w:rPr>
          <w:rFonts w:ascii="Times New Roman" w:eastAsia="Arial" w:hAnsi="Times New Roman" w:cs="Times New Roman"/>
        </w:rPr>
        <w:t xml:space="preserve">5.6. Tiekėjų pasiūlymuose nurodytos kainos bus vertinamos </w:t>
      </w:r>
      <w:r w:rsidRPr="00C20743">
        <w:rPr>
          <w:rFonts w:ascii="Times New Roman" w:hAnsi="Times New Roman" w:cs="Times New Roman"/>
        </w:rPr>
        <w:t xml:space="preserve">ir lyginamos su visais mokesčiais, įskaitant PVM. </w:t>
      </w:r>
    </w:p>
    <w:p w14:paraId="76771895" w14:textId="77777777" w:rsidR="00F527B1" w:rsidRPr="00C20743" w:rsidRDefault="00F527B1" w:rsidP="00F77A5D">
      <w:pPr>
        <w:pStyle w:val="paragrafesrasas2lygis"/>
        <w:spacing w:line="240" w:lineRule="auto"/>
        <w:rPr>
          <w:sz w:val="21"/>
          <w:szCs w:val="21"/>
        </w:rPr>
      </w:pPr>
    </w:p>
    <w:p w14:paraId="3946E33E" w14:textId="65B6C219" w:rsidR="00F527B1" w:rsidRPr="00C20743"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C20743">
        <w:rPr>
          <w:rFonts w:ascii="Times New Roman" w:hAnsi="Times New Roman" w:cs="Times New Roman"/>
          <w:color w:val="auto"/>
        </w:rPr>
        <w:t>6</w:t>
      </w:r>
      <w:r w:rsidR="003F5D40" w:rsidRPr="00C20743">
        <w:rPr>
          <w:rFonts w:ascii="Times New Roman" w:hAnsi="Times New Roman" w:cs="Times New Roman"/>
          <w:color w:val="auto"/>
        </w:rPr>
        <w:t xml:space="preserve">. </w:t>
      </w:r>
      <w:r w:rsidR="00E62E95" w:rsidRPr="00C20743">
        <w:rPr>
          <w:rFonts w:ascii="Times New Roman" w:hAnsi="Times New Roman" w:cs="Times New Roman"/>
          <w:color w:val="auto"/>
        </w:rPr>
        <w:t>Pasiūlymo galiojimo užtikrinimas</w:t>
      </w:r>
      <w:bookmarkEnd w:id="14"/>
    </w:p>
    <w:p w14:paraId="7A210472" w14:textId="77777777" w:rsidR="003D73C2" w:rsidRPr="00C20743" w:rsidRDefault="003D73C2" w:rsidP="00C17335">
      <w:pPr>
        <w:ind w:firstLine="0"/>
        <w:rPr>
          <w:rFonts w:ascii="Times New Roman" w:hAnsi="Times New Roman" w:cs="Times New Roman"/>
          <w:i/>
          <w:iCs/>
          <w:color w:val="7030A0"/>
        </w:rPr>
      </w:pPr>
    </w:p>
    <w:p w14:paraId="7203423F" w14:textId="40194AE5" w:rsidR="00F527B1" w:rsidRPr="00C20743" w:rsidRDefault="007F65C2" w:rsidP="00F77A5D">
      <w:pPr>
        <w:pStyle w:val="Sraopastraipa"/>
        <w:spacing w:line="240" w:lineRule="auto"/>
        <w:ind w:left="0" w:firstLine="567"/>
        <w:rPr>
          <w:rFonts w:ascii="Times New Roman" w:hAnsi="Times New Roman" w:cs="Times New Roman"/>
        </w:rPr>
      </w:pPr>
      <w:r w:rsidRPr="00C20743">
        <w:rPr>
          <w:rFonts w:ascii="Times New Roman" w:hAnsi="Times New Roman" w:cs="Times New Roman"/>
        </w:rPr>
        <w:t>6</w:t>
      </w:r>
      <w:r w:rsidR="003F5D40" w:rsidRPr="00C20743">
        <w:rPr>
          <w:rFonts w:ascii="Times New Roman" w:hAnsi="Times New Roman" w:cs="Times New Roman"/>
        </w:rPr>
        <w:t xml:space="preserve">.1. </w:t>
      </w:r>
      <w:r w:rsidR="0AA88C09" w:rsidRPr="00C20743">
        <w:rPr>
          <w:rFonts w:ascii="Times New Roman" w:hAnsi="Times New Roman" w:cs="Times New Roman"/>
        </w:rPr>
        <w:t xml:space="preserve"> </w:t>
      </w:r>
      <w:r w:rsidR="00504AD9" w:rsidRPr="00C2074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20743" w:rsidRDefault="00F527B1" w:rsidP="00F77A5D">
      <w:pPr>
        <w:pStyle w:val="paragrafesrasas2lygis"/>
        <w:spacing w:line="240" w:lineRule="auto"/>
        <w:ind w:left="1059"/>
        <w:rPr>
          <w:color w:val="002060"/>
          <w:sz w:val="40"/>
          <w:szCs w:val="40"/>
        </w:rPr>
      </w:pPr>
    </w:p>
    <w:p w14:paraId="5D02D1AD" w14:textId="08322900" w:rsidR="00831133" w:rsidRPr="00C20743" w:rsidRDefault="00B52705" w:rsidP="00280D3D">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C20743">
        <w:rPr>
          <w:rFonts w:ascii="Times New Roman" w:hAnsi="Times New Roman" w:cs="Times New Roman"/>
          <w:color w:val="auto"/>
        </w:rPr>
        <w:t>P</w:t>
      </w:r>
      <w:bookmarkEnd w:id="15"/>
      <w:r w:rsidR="00E62E95" w:rsidRPr="00C20743">
        <w:rPr>
          <w:rFonts w:ascii="Times New Roman" w:hAnsi="Times New Roman" w:cs="Times New Roman"/>
          <w:color w:val="auto"/>
        </w:rPr>
        <w:t xml:space="preserve">asiūlymų </w:t>
      </w:r>
      <w:r w:rsidR="00A84437" w:rsidRPr="00C20743">
        <w:rPr>
          <w:rFonts w:ascii="Times New Roman" w:hAnsi="Times New Roman" w:cs="Times New Roman"/>
          <w:color w:val="auto"/>
        </w:rPr>
        <w:t>vertinimas</w:t>
      </w:r>
      <w:bookmarkEnd w:id="16"/>
    </w:p>
    <w:p w14:paraId="0C1B0E3A" w14:textId="77777777" w:rsidR="00E85882" w:rsidRPr="00C20743" w:rsidRDefault="00E85882" w:rsidP="00F77A5D">
      <w:pPr>
        <w:spacing w:line="240" w:lineRule="auto"/>
        <w:ind w:firstLine="0"/>
        <w:rPr>
          <w:rFonts w:ascii="Times New Roman" w:hAnsi="Times New Roman" w:cs="Times New Roman"/>
          <w:vanish/>
        </w:rPr>
      </w:pPr>
    </w:p>
    <w:p w14:paraId="2DFF0A66" w14:textId="669C4668" w:rsidR="00CD2CC2" w:rsidRPr="00C20743" w:rsidRDefault="005A4255" w:rsidP="00F77A5D">
      <w:pPr>
        <w:pStyle w:val="Sraopastraipa"/>
        <w:spacing w:line="240" w:lineRule="auto"/>
        <w:ind w:left="0" w:firstLine="709"/>
        <w:rPr>
          <w:rFonts w:ascii="Times New Roman" w:eastAsia="Calibri" w:hAnsi="Times New Roman" w:cs="Times New Roman"/>
        </w:rPr>
      </w:pPr>
      <w:r w:rsidRPr="00C20743">
        <w:rPr>
          <w:rFonts w:ascii="Times New Roman" w:eastAsia="Calibri" w:hAnsi="Times New Roman" w:cs="Times New Roman"/>
        </w:rPr>
        <w:t>7</w:t>
      </w:r>
      <w:r w:rsidR="0010148D" w:rsidRPr="00C20743">
        <w:rPr>
          <w:rFonts w:ascii="Times New Roman" w:eastAsia="Calibri" w:hAnsi="Times New Roman" w:cs="Times New Roman"/>
        </w:rPr>
        <w:t xml:space="preserve">.1. </w:t>
      </w:r>
      <w:r w:rsidR="3CB1384C" w:rsidRPr="00C20743">
        <w:rPr>
          <w:rFonts w:ascii="Times New Roman" w:hAnsi="Times New Roman" w:cs="Times New Roman"/>
        </w:rPr>
        <w:t>P</w:t>
      </w:r>
      <w:r w:rsidR="000B220A" w:rsidRPr="00C20743">
        <w:rPr>
          <w:rFonts w:ascii="Times New Roman" w:hAnsi="Times New Roman" w:cs="Times New Roman"/>
        </w:rPr>
        <w:t>erkančioji organizacija</w:t>
      </w:r>
      <w:r w:rsidR="00831133" w:rsidRPr="00C20743">
        <w:rPr>
          <w:rFonts w:ascii="Times New Roman" w:eastAsia="Calibri" w:hAnsi="Times New Roman" w:cs="Times New Roman"/>
        </w:rPr>
        <w:t xml:space="preserve"> ekonomiškai naudingiausią </w:t>
      </w:r>
      <w:r w:rsidR="000B220A" w:rsidRPr="00C20743">
        <w:rPr>
          <w:rFonts w:ascii="Times New Roman" w:eastAsia="Calibri" w:hAnsi="Times New Roman" w:cs="Times New Roman"/>
        </w:rPr>
        <w:t>p</w:t>
      </w:r>
      <w:r w:rsidR="00831133" w:rsidRPr="00C20743">
        <w:rPr>
          <w:rFonts w:ascii="Times New Roman" w:eastAsia="Calibri" w:hAnsi="Times New Roman" w:cs="Times New Roman"/>
        </w:rPr>
        <w:t xml:space="preserve">asiūlymą išrenka pagal </w:t>
      </w:r>
      <w:r w:rsidR="000B220A" w:rsidRPr="00C20743">
        <w:rPr>
          <w:rFonts w:ascii="Times New Roman" w:eastAsia="Calibri" w:hAnsi="Times New Roman" w:cs="Times New Roman"/>
        </w:rPr>
        <w:t>tiekėjo p</w:t>
      </w:r>
      <w:r w:rsidR="00831133" w:rsidRPr="00C20743">
        <w:rPr>
          <w:rFonts w:ascii="Times New Roman" w:eastAsia="Calibri" w:hAnsi="Times New Roman" w:cs="Times New Roman"/>
        </w:rPr>
        <w:t>asiūlyme nurodytą kainą, kuri turi būti apskaičiuota ir nurodyta taip, kaip reikalaujama</w:t>
      </w:r>
      <w:r w:rsidR="00DE051B" w:rsidRPr="00C20743">
        <w:rPr>
          <w:rFonts w:ascii="Times New Roman" w:eastAsia="Calibri" w:hAnsi="Times New Roman" w:cs="Times New Roman"/>
        </w:rPr>
        <w:t xml:space="preserve"> </w:t>
      </w:r>
      <w:r w:rsidR="00023019" w:rsidRPr="00C20743">
        <w:rPr>
          <w:rFonts w:ascii="Times New Roman" w:eastAsia="Calibri" w:hAnsi="Times New Roman" w:cs="Times New Roman"/>
        </w:rPr>
        <w:t>specialiųjų p</w:t>
      </w:r>
      <w:r w:rsidR="00DE051B" w:rsidRPr="00C20743">
        <w:rPr>
          <w:rFonts w:ascii="Times New Roman" w:eastAsia="Calibri" w:hAnsi="Times New Roman" w:cs="Times New Roman"/>
        </w:rPr>
        <w:t xml:space="preserve">irkimo sąlygų </w:t>
      </w:r>
      <w:r w:rsidR="00E94EAA">
        <w:rPr>
          <w:rFonts w:ascii="Times New Roman" w:eastAsia="Calibri" w:hAnsi="Times New Roman" w:cs="Times New Roman"/>
        </w:rPr>
        <w:t>4</w:t>
      </w:r>
      <w:r w:rsidR="00422246">
        <w:rPr>
          <w:rFonts w:ascii="Times New Roman" w:eastAsia="Calibri" w:hAnsi="Times New Roman" w:cs="Times New Roman"/>
        </w:rPr>
        <w:t xml:space="preserve"> </w:t>
      </w:r>
      <w:r w:rsidR="00DE051B" w:rsidRPr="00C20743">
        <w:rPr>
          <w:rFonts w:ascii="Times New Roman" w:eastAsia="Calibri" w:hAnsi="Times New Roman" w:cs="Times New Roman"/>
        </w:rPr>
        <w:t>priede</w:t>
      </w:r>
      <w:r w:rsidR="00831133" w:rsidRPr="00C20743">
        <w:rPr>
          <w:rFonts w:ascii="Times New Roman" w:eastAsia="Calibri" w:hAnsi="Times New Roman" w:cs="Times New Roman"/>
        </w:rPr>
        <w:t>.</w:t>
      </w:r>
    </w:p>
    <w:p w14:paraId="69CC295B" w14:textId="50B9F5D6" w:rsidR="009C5AA9" w:rsidRPr="00C20743" w:rsidRDefault="00660FD8" w:rsidP="00F77A5D">
      <w:pPr>
        <w:pStyle w:val="Sraopastraipa"/>
        <w:spacing w:line="240" w:lineRule="auto"/>
        <w:ind w:left="0"/>
        <w:rPr>
          <w:rFonts w:ascii="Times New Roman" w:hAnsi="Times New Roman" w:cs="Times New Roman"/>
        </w:rPr>
      </w:pPr>
      <w:r w:rsidRPr="00C20743">
        <w:rPr>
          <w:rFonts w:ascii="Times New Roman" w:hAnsi="Times New Roman" w:cs="Times New Roman"/>
          <w:color w:val="000000" w:themeColor="text1"/>
        </w:rPr>
        <w:t>7</w:t>
      </w:r>
      <w:r w:rsidR="001404CC" w:rsidRPr="00C20743">
        <w:rPr>
          <w:rFonts w:ascii="Times New Roman" w:hAnsi="Times New Roman" w:cs="Times New Roman"/>
          <w:color w:val="000000" w:themeColor="text1"/>
        </w:rPr>
        <w:t xml:space="preserve">.2. </w:t>
      </w:r>
      <w:r w:rsidR="00D734C6" w:rsidRPr="00C20743">
        <w:rPr>
          <w:rFonts w:ascii="Times New Roman" w:hAnsi="Times New Roman" w:cs="Times New Roman"/>
          <w:color w:val="000000" w:themeColor="text1"/>
        </w:rPr>
        <w:t xml:space="preserve">Laimėjusiu </w:t>
      </w:r>
      <w:r w:rsidR="00996FBB" w:rsidRPr="00C20743">
        <w:rPr>
          <w:rFonts w:ascii="Times New Roman" w:hAnsi="Times New Roman" w:cs="Times New Roman"/>
          <w:color w:val="000000" w:themeColor="text1"/>
        </w:rPr>
        <w:t>p</w:t>
      </w:r>
      <w:r w:rsidR="005D7D8C" w:rsidRPr="00C20743">
        <w:rPr>
          <w:rFonts w:ascii="Times New Roman" w:hAnsi="Times New Roman" w:cs="Times New Roman"/>
          <w:color w:val="000000" w:themeColor="text1"/>
        </w:rPr>
        <w:t>asiūlymu</w:t>
      </w:r>
      <w:r w:rsidR="00D734C6" w:rsidRPr="00C20743">
        <w:rPr>
          <w:rFonts w:ascii="Times New Roman" w:hAnsi="Times New Roman" w:cs="Times New Roman"/>
          <w:color w:val="000000" w:themeColor="text1"/>
        </w:rPr>
        <w:t xml:space="preserve"> galės būti pripažintas tik 1 (vienas) </w:t>
      </w:r>
      <w:r w:rsidR="005D7D8C" w:rsidRPr="00C20743">
        <w:rPr>
          <w:rFonts w:ascii="Times New Roman" w:hAnsi="Times New Roman" w:cs="Times New Roman"/>
          <w:color w:val="000000" w:themeColor="text1"/>
        </w:rPr>
        <w:t xml:space="preserve">ekonomiškai naudingiausias </w:t>
      </w:r>
      <w:r w:rsidR="00A36CC9" w:rsidRPr="00C20743">
        <w:rPr>
          <w:rFonts w:ascii="Times New Roman" w:hAnsi="Times New Roman" w:cs="Times New Roman"/>
          <w:color w:val="000000" w:themeColor="text1"/>
        </w:rPr>
        <w:t>p</w:t>
      </w:r>
      <w:r w:rsidR="005D7D8C" w:rsidRPr="00C20743">
        <w:rPr>
          <w:rFonts w:ascii="Times New Roman" w:hAnsi="Times New Roman" w:cs="Times New Roman"/>
          <w:color w:val="000000" w:themeColor="text1"/>
        </w:rPr>
        <w:t>asiūlymas, esantis pasiūlymų eilės pirmojoje vietoje</w:t>
      </w:r>
      <w:r w:rsidR="00D734C6" w:rsidRPr="00C20743">
        <w:rPr>
          <w:rFonts w:ascii="Times New Roman" w:hAnsi="Times New Roman" w:cs="Times New Roman"/>
          <w:color w:val="000000" w:themeColor="text1"/>
        </w:rPr>
        <w:t xml:space="preserve">. </w:t>
      </w:r>
    </w:p>
    <w:p w14:paraId="7E67ECB8" w14:textId="58E37C75" w:rsidR="00EC790E" w:rsidRPr="00C20743" w:rsidRDefault="00F5411E" w:rsidP="006C7DED">
      <w:pPr>
        <w:pStyle w:val="Betarp"/>
        <w:ind w:firstLine="709"/>
        <w:contextualSpacing/>
        <w:rPr>
          <w:rFonts w:ascii="Times New Roman" w:eastAsiaTheme="minorHAnsi" w:hAnsi="Times New Roman" w:cs="Times New Roman"/>
          <w:bCs/>
          <w:i/>
          <w:iCs/>
          <w:color w:val="7030A0"/>
        </w:rPr>
      </w:pPr>
      <w:r w:rsidRPr="00C20743">
        <w:rPr>
          <w:rStyle w:val="cf01"/>
          <w:rFonts w:ascii="Times New Roman" w:hAnsi="Times New Roman" w:cs="Times New Roman"/>
          <w:sz w:val="21"/>
          <w:szCs w:val="21"/>
        </w:rPr>
        <w:t>7.3. P</w:t>
      </w:r>
      <w:r w:rsidR="0014359C" w:rsidRPr="00C20743">
        <w:rPr>
          <w:rStyle w:val="cf01"/>
          <w:rFonts w:ascii="Times New Roman" w:hAnsi="Times New Roman" w:cs="Times New Roman"/>
          <w:sz w:val="21"/>
          <w:szCs w:val="21"/>
        </w:rPr>
        <w:t xml:space="preserve">erkančioji organizacija </w:t>
      </w:r>
      <w:r w:rsidRPr="00C20743">
        <w:rPr>
          <w:rStyle w:val="cf01"/>
          <w:rFonts w:ascii="Times New Roman" w:hAnsi="Times New Roman" w:cs="Times New Roman"/>
          <w:sz w:val="21"/>
          <w:szCs w:val="21"/>
        </w:rPr>
        <w:t xml:space="preserve">atmes tiekėjo pasiūlymą, jeigu kartu su pasiūlymu nebus pateikti šie </w:t>
      </w:r>
      <w:r w:rsidR="0014359C" w:rsidRPr="00C20743">
        <w:rPr>
          <w:rStyle w:val="cf01"/>
          <w:rFonts w:ascii="Times New Roman" w:hAnsi="Times New Roman" w:cs="Times New Roman"/>
          <w:sz w:val="21"/>
          <w:szCs w:val="21"/>
        </w:rPr>
        <w:t>p</w:t>
      </w:r>
      <w:r w:rsidRPr="00C20743">
        <w:rPr>
          <w:rStyle w:val="cf01"/>
          <w:rFonts w:ascii="Times New Roman" w:hAnsi="Times New Roman" w:cs="Times New Roman"/>
          <w:sz w:val="21"/>
          <w:szCs w:val="21"/>
        </w:rPr>
        <w:t xml:space="preserve">irkimo sąlygose reikalaujami pateikti dokumentai: </w:t>
      </w:r>
      <w:r w:rsidR="0035464D" w:rsidRPr="0035464D">
        <w:rPr>
          <w:rFonts w:ascii="Times New Roman" w:hAnsi="Times New Roman" w:cs="Times New Roman"/>
        </w:rPr>
        <w:t xml:space="preserve">Pasiūlymo forma (priedas Nr. </w:t>
      </w:r>
      <w:r w:rsidR="00E94EAA">
        <w:rPr>
          <w:rFonts w:ascii="Times New Roman" w:hAnsi="Times New Roman" w:cs="Times New Roman"/>
        </w:rPr>
        <w:t>4</w:t>
      </w:r>
      <w:r w:rsidR="0035464D" w:rsidRPr="0035464D">
        <w:rPr>
          <w:rFonts w:ascii="Times New Roman" w:hAnsi="Times New Roman" w:cs="Times New Roman"/>
        </w:rPr>
        <w:t>).</w:t>
      </w:r>
      <w:r w:rsidRPr="0035464D">
        <w:rPr>
          <w:rFonts w:ascii="Times New Roman" w:hAnsi="Times New Roman" w:cs="Times New Roman"/>
        </w:rPr>
        <w:t xml:space="preserve"> </w:t>
      </w:r>
    </w:p>
    <w:p w14:paraId="5F28C774" w14:textId="73F14EAB" w:rsidR="00F5411E" w:rsidRDefault="00F5411E" w:rsidP="00F77A5D">
      <w:pPr>
        <w:pStyle w:val="Betarp"/>
        <w:ind w:firstLine="709"/>
        <w:contextualSpacing/>
        <w:rPr>
          <w:rFonts w:ascii="Times New Roman" w:eastAsiaTheme="minorHAnsi" w:hAnsi="Times New Roman" w:cs="Times New Roman"/>
          <w:bCs/>
          <w:i/>
          <w:iCs/>
          <w:color w:val="7030A0"/>
        </w:rPr>
      </w:pPr>
    </w:p>
    <w:p w14:paraId="707A2E76" w14:textId="77777777" w:rsidR="00D52E4E" w:rsidRPr="00D52E4E" w:rsidRDefault="00D52E4E" w:rsidP="00D52E4E"/>
    <w:p w14:paraId="4CFAC41F" w14:textId="5A3D78C7" w:rsidR="00D83C57" w:rsidRPr="00C20743"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C20743">
        <w:rPr>
          <w:rFonts w:ascii="Times New Roman" w:hAnsi="Times New Roman" w:cs="Times New Roman"/>
        </w:rPr>
        <w:t>8. Sutarties sudarymas</w:t>
      </w:r>
      <w:bookmarkEnd w:id="17"/>
      <w:bookmarkEnd w:id="18"/>
      <w:bookmarkEnd w:id="19"/>
      <w:bookmarkEnd w:id="20"/>
    </w:p>
    <w:p w14:paraId="4B42B3B3" w14:textId="00116B3B" w:rsidR="00D83C57" w:rsidRPr="00C20743" w:rsidRDefault="00D83C57" w:rsidP="000003B6">
      <w:pPr>
        <w:spacing w:line="240" w:lineRule="auto"/>
        <w:ind w:left="284" w:hanging="284"/>
        <w:rPr>
          <w:rFonts w:ascii="Times New Roman" w:hAnsi="Times New Roman" w:cs="Times New Roman"/>
          <w:color w:val="000000" w:themeColor="text1"/>
        </w:rPr>
      </w:pPr>
    </w:p>
    <w:p w14:paraId="4006AD6A" w14:textId="019B7B78" w:rsidR="00D83C57" w:rsidRPr="00C20743" w:rsidRDefault="000003B6" w:rsidP="006C7DED">
      <w:pPr>
        <w:pStyle w:val="Sraopastraipa"/>
        <w:spacing w:line="240" w:lineRule="auto"/>
        <w:ind w:left="0" w:firstLine="709"/>
        <w:rPr>
          <w:rFonts w:ascii="Times New Roman" w:hAnsi="Times New Roman" w:cs="Times New Roman"/>
          <w:color w:val="000000" w:themeColor="text1"/>
        </w:rPr>
      </w:pPr>
      <w:r w:rsidRPr="00C20743">
        <w:rPr>
          <w:rFonts w:ascii="Times New Roman" w:hAnsi="Times New Roman" w:cs="Times New Roman"/>
          <w:color w:val="000000" w:themeColor="text1"/>
        </w:rPr>
        <w:t xml:space="preserve">8.1. </w:t>
      </w:r>
      <w:r w:rsidR="00D83C57" w:rsidRPr="00C20743">
        <w:rPr>
          <w:rFonts w:ascii="Times New Roman" w:hAnsi="Times New Roman" w:cs="Times New Roman"/>
          <w:color w:val="000000" w:themeColor="text1"/>
        </w:rPr>
        <w:t>Ši pirkimo procedūra atliekama siekiant sudaryti sutartį su tiekėju, kurio pasiūlymas, vadovaujantis pirkimo sąlygose</w:t>
      </w:r>
      <w:r w:rsidR="00D83C57" w:rsidRPr="00C20743">
        <w:rPr>
          <w:rFonts w:ascii="Times New Roman" w:hAnsi="Times New Roman" w:cs="Times New Roman"/>
          <w:color w:val="0070C0"/>
        </w:rPr>
        <w:t xml:space="preserve"> </w:t>
      </w:r>
      <w:r w:rsidR="00D83C57" w:rsidRPr="00C20743">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p>
    <w:p w14:paraId="4D042BD5" w14:textId="77777777" w:rsidR="005450B5" w:rsidRPr="00C20743" w:rsidRDefault="005450B5" w:rsidP="00F77A5D">
      <w:pPr>
        <w:pStyle w:val="Betarp"/>
        <w:spacing w:line="276" w:lineRule="auto"/>
        <w:contextualSpacing/>
        <w:jc w:val="left"/>
        <w:rPr>
          <w:rFonts w:ascii="Times New Roman" w:eastAsiaTheme="minorHAnsi" w:hAnsi="Times New Roman" w:cs="Times New Roman"/>
        </w:rPr>
      </w:pPr>
    </w:p>
    <w:p w14:paraId="5B316373" w14:textId="2E83CDE9" w:rsidR="000D5039" w:rsidRPr="00271218" w:rsidRDefault="00D83C57" w:rsidP="00DA4A0C">
      <w:pPr>
        <w:pStyle w:val="Antrat1"/>
        <w:spacing w:before="0" w:after="0" w:line="300" w:lineRule="auto"/>
        <w:ind w:firstLine="0"/>
        <w:rPr>
          <w:rFonts w:ascii="Times New Roman" w:hAnsi="Times New Roman" w:cs="Times New Roman"/>
          <w:color w:val="auto"/>
          <w:sz w:val="36"/>
          <w:szCs w:val="36"/>
        </w:rPr>
      </w:pPr>
      <w:bookmarkStart w:id="21" w:name="_Toc137194955"/>
      <w:r w:rsidRPr="00C20743">
        <w:rPr>
          <w:rFonts w:ascii="Times New Roman" w:hAnsi="Times New Roman" w:cs="Times New Roman"/>
          <w:color w:val="auto"/>
        </w:rPr>
        <w:t xml:space="preserve">9. </w:t>
      </w:r>
      <w:r w:rsidR="00274B64" w:rsidRPr="00C20743">
        <w:rPr>
          <w:rFonts w:ascii="Times New Roman" w:hAnsi="Times New Roman" w:cs="Times New Roman"/>
          <w:color w:val="auto"/>
        </w:rPr>
        <w:t>K</w:t>
      </w:r>
      <w:r w:rsidR="00A84437" w:rsidRPr="00C20743">
        <w:rPr>
          <w:rFonts w:ascii="Times New Roman" w:hAnsi="Times New Roman" w:cs="Times New Roman"/>
          <w:color w:val="auto"/>
        </w:rPr>
        <w:t>itos sąlygos</w:t>
      </w:r>
      <w:bookmarkEnd w:id="21"/>
      <w:r w:rsidR="00A84437" w:rsidRPr="00C20743">
        <w:rPr>
          <w:rFonts w:ascii="Times New Roman" w:hAnsi="Times New Roman" w:cs="Times New Roman"/>
          <w:color w:val="auto"/>
        </w:rPr>
        <w:t xml:space="preserve"> </w:t>
      </w:r>
    </w:p>
    <w:p w14:paraId="527224CE" w14:textId="77777777" w:rsidR="00F7504A" w:rsidRPr="00F7504A" w:rsidRDefault="00106F4E" w:rsidP="00F7504A">
      <w:pPr>
        <w:pStyle w:val="Betarp"/>
        <w:ind w:firstLine="709"/>
        <w:rPr>
          <w:rFonts w:ascii="Times New Roman" w:eastAsiaTheme="minorHAnsi" w:hAnsi="Times New Roman" w:cs="Times New Roman"/>
        </w:rPr>
      </w:pPr>
      <w:r>
        <w:rPr>
          <w:rFonts w:ascii="Times New Roman" w:eastAsiaTheme="minorHAnsi" w:hAnsi="Times New Roman" w:cs="Times New Roman"/>
        </w:rPr>
        <w:t xml:space="preserve">9.1. </w:t>
      </w:r>
      <w:r w:rsidR="00F7504A" w:rsidRPr="00F7504A">
        <w:rPr>
          <w:rFonts w:ascii="Times New Roman" w:eastAsiaTheme="minorHAnsi" w:hAnsi="Times New Roman" w:cs="Times New Roman"/>
        </w:rPr>
        <w:t xml:space="preserve">Sutartyje nustatoma fiksuoto įkainio kainodara. </w:t>
      </w:r>
    </w:p>
    <w:p w14:paraId="68378682" w14:textId="6A47AEE6" w:rsidR="00F7504A" w:rsidRPr="00F7504A" w:rsidRDefault="00F7504A" w:rsidP="00F7504A">
      <w:pPr>
        <w:pStyle w:val="Betarp"/>
        <w:ind w:firstLine="709"/>
        <w:rPr>
          <w:rFonts w:ascii="Times New Roman" w:eastAsiaTheme="minorHAnsi" w:hAnsi="Times New Roman" w:cs="Times New Roman"/>
        </w:rPr>
      </w:pPr>
      <w:r>
        <w:rPr>
          <w:rFonts w:ascii="Times New Roman" w:eastAsiaTheme="minorHAnsi" w:hAnsi="Times New Roman" w:cs="Times New Roman"/>
        </w:rPr>
        <w:t>9</w:t>
      </w:r>
      <w:r w:rsidRPr="00F7504A">
        <w:rPr>
          <w:rFonts w:ascii="Times New Roman" w:eastAsiaTheme="minorHAnsi" w:hAnsi="Times New Roman" w:cs="Times New Roman"/>
        </w:rPr>
        <w:t>.2. Bet kuri Sutarties šalis Sutarties galiojimo metu turi teisę inicijuoti Sutartyje numatytų įkainių perskaičiavimą (keitimą) (jeigu perskaičiavimas jau buvo atliktas – nuo paskutinio perskaičiavimo pagal šį punktą dienos), dėl Ūkio subjektams suteiktų paslaugų kainų indekso (</w:t>
      </w:r>
      <w:r w:rsidR="00AE1C40" w:rsidRPr="00AE1C40">
        <w:rPr>
          <w:rFonts w:ascii="Times New Roman" w:eastAsiaTheme="minorHAnsi" w:hAnsi="Times New Roman" w:cs="Times New Roman"/>
        </w:rPr>
        <w:t>Administracinė veikla, įstaigų ir kitų verslo įmonių aptarnavimo veikla</w:t>
      </w:r>
      <w:r w:rsidRPr="00F7504A">
        <w:rPr>
          <w:rFonts w:ascii="Times New Roman" w:eastAsiaTheme="minorHAnsi" w:hAnsi="Times New Roman" w:cs="Times New Roman"/>
        </w:rPr>
        <w:t xml:space="preserve"> (Ekonominės veiklos rūšių klasifikatoriaus kodas </w:t>
      </w:r>
      <w:r w:rsidR="00AE1C40">
        <w:rPr>
          <w:rFonts w:ascii="Times New Roman" w:eastAsiaTheme="minorHAnsi" w:hAnsi="Times New Roman" w:cs="Times New Roman"/>
        </w:rPr>
        <w:t>N82</w:t>
      </w:r>
      <w:r w:rsidRPr="00F7504A">
        <w:rPr>
          <w:rFonts w:ascii="Times New Roman" w:eastAsiaTheme="minorHAnsi" w:hAnsi="Times New Roman" w:cs="Times New Roman"/>
        </w:rPr>
        <w:t>)) (PKI) pokyčio (didėjimo arba sumažėjimo). Perskaičiavimas gali būti atliekamas vieną kartą per kalendorinius jeigu per šį laikotarpį paslaugų kainų indekso pokytis yra didesnis negu 5 (penki) procentai (pirmas perskaičiavimas atliekamas ne ankščiau kaip po 12 mėnesių nuo sutarties pasirašymo dienos). Perskaičiavimas atliekamas per 10 darbo dienų suėjus perskaičiavimo terminui, sudarant Sutarties Šalių pasirašytą papildomą susitarimą prie šios Sutarties. Perskaičiavimas atliekamas pagal Statistikos departamento prie Lietuvos Respublikos Vyriausybės (</w:t>
      </w:r>
      <w:hyperlink r:id="rId15" w:history="1">
        <w:r w:rsidR="00AA265F" w:rsidRPr="007065CC">
          <w:rPr>
            <w:rStyle w:val="Hipersaitas"/>
            <w:rFonts w:ascii="Times New Roman" w:eastAsiaTheme="minorHAnsi" w:hAnsi="Times New Roman" w:cs="Times New Roman"/>
          </w:rPr>
          <w:t>https://osp.stat.gov.lt/statistiniu-rodikliu-analize?indicator=S7R126#/</w:t>
        </w:r>
      </w:hyperlink>
      <w:r w:rsidRPr="00F7504A">
        <w:rPr>
          <w:rFonts w:ascii="Times New Roman" w:eastAsiaTheme="minorHAnsi" w:hAnsi="Times New Roman" w:cs="Times New Roman"/>
        </w:rPr>
        <w:t>)</w:t>
      </w:r>
      <w:r w:rsidR="00AA265F">
        <w:rPr>
          <w:rFonts w:ascii="Times New Roman" w:eastAsiaTheme="minorHAnsi" w:hAnsi="Times New Roman" w:cs="Times New Roman"/>
        </w:rPr>
        <w:t xml:space="preserve"> </w:t>
      </w:r>
      <w:r w:rsidRPr="00F7504A">
        <w:rPr>
          <w:rFonts w:ascii="Times New Roman" w:eastAsiaTheme="minorHAnsi" w:hAnsi="Times New Roman" w:cs="Times New Roman"/>
        </w:rPr>
        <w:t>skelbiamus PKI. Perskaičiavimas atliekamas Paslaugų įkainį dauginant iš perskaičiavimo koeficiento (suapvalinto dviejų skaičių po kablelio tikslumu), kuris apskaičiuojamas PKI, galiojantį suėjus perskaičiavimo terminui, dalinant iš PKI, galiojusio praėjusio perskaičiavimo termino dieną. Perskaičiuoti įkainiai taikomi nuo sekančio mėnesio 1 dienos ir tik apmokėjimui už po perskaičiavimo suteiktas Paslaugas (t. y. netaikomi apmokėti už iki įkainio perskaičiavimo suteiktas Paslaugas).</w:t>
      </w:r>
    </w:p>
    <w:p w14:paraId="353027C8" w14:textId="3240B1A8" w:rsidR="00F7504A" w:rsidRPr="00F7504A" w:rsidRDefault="00AA265F" w:rsidP="00F7504A">
      <w:pPr>
        <w:pStyle w:val="Betarp"/>
        <w:ind w:firstLine="709"/>
        <w:rPr>
          <w:rFonts w:ascii="Times New Roman" w:eastAsiaTheme="minorHAnsi" w:hAnsi="Times New Roman" w:cs="Times New Roman"/>
        </w:rPr>
      </w:pPr>
      <w:r>
        <w:rPr>
          <w:rFonts w:ascii="Times New Roman" w:eastAsiaTheme="minorHAnsi" w:hAnsi="Times New Roman" w:cs="Times New Roman"/>
        </w:rPr>
        <w:t>9</w:t>
      </w:r>
      <w:r w:rsidR="00F7504A" w:rsidRPr="00F7504A">
        <w:rPr>
          <w:rFonts w:ascii="Times New Roman" w:eastAsiaTheme="minorHAnsi" w:hAnsi="Times New Roman" w:cs="Times New Roman"/>
        </w:rPr>
        <w:t>.2.1.</w:t>
      </w:r>
      <w:r w:rsidR="00F7504A" w:rsidRPr="00F7504A">
        <w:rPr>
          <w:rFonts w:ascii="Times New Roman" w:eastAsiaTheme="minorHAnsi" w:hAnsi="Times New Roman" w:cs="Times New Roman"/>
        </w:rPr>
        <w:tab/>
        <w:t>Kaina perskaičiuojama pagal formulę:</w:t>
      </w:r>
    </w:p>
    <w:p w14:paraId="1372F57B" w14:textId="7FDD3F6A" w:rsidR="00F7504A" w:rsidRPr="00F7504A" w:rsidRDefault="00AA265F" w:rsidP="00AA265F">
      <w:pPr>
        <w:pStyle w:val="Betarp"/>
        <w:ind w:firstLine="709"/>
        <w:jc w:val="center"/>
        <w:rPr>
          <w:rFonts w:ascii="Times New Roman" w:eastAsiaTheme="minorHAnsi" w:hAnsi="Times New Roman" w:cs="Times New Roman"/>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p</m:t>
              </m:r>
            </m:sub>
          </m:sSub>
          <m:r>
            <m:rPr>
              <m:sty m:val="bi"/>
            </m:rPr>
            <w:rPr>
              <w:rFonts w:ascii="Cambria Math" w:hAnsi="Cambria Math"/>
            </w:rPr>
            <m:t>=S×</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IP</m:t>
                  </m:r>
                </m:e>
                <m:sub>
                  <m:r>
                    <m:rPr>
                      <m:sty m:val="bi"/>
                    </m:rPr>
                    <w:rPr>
                      <w:rFonts w:ascii="Cambria Math" w:hAnsi="Cambria Math"/>
                    </w:rPr>
                    <m:t>b</m:t>
                  </m:r>
                </m:sub>
              </m:sSub>
            </m:num>
            <m:den>
              <m:sSub>
                <m:sSubPr>
                  <m:ctrlPr>
                    <w:rPr>
                      <w:rFonts w:ascii="Cambria Math" w:hAnsi="Cambria Math"/>
                      <w:b/>
                      <w:bCs/>
                      <w:i/>
                    </w:rPr>
                  </m:ctrlPr>
                </m:sSubPr>
                <m:e>
                  <m:r>
                    <m:rPr>
                      <m:sty m:val="bi"/>
                    </m:rPr>
                    <w:rPr>
                      <w:rFonts w:ascii="Cambria Math" w:hAnsi="Cambria Math"/>
                    </w:rPr>
                    <m:t>IP</m:t>
                  </m:r>
                </m:e>
                <m:sub>
                  <m:r>
                    <m:rPr>
                      <m:sty m:val="bi"/>
                    </m:rPr>
                    <w:rPr>
                      <w:rFonts w:ascii="Cambria Math" w:hAnsi="Cambria Math"/>
                    </w:rPr>
                    <m:t>r</m:t>
                  </m:r>
                </m:sub>
              </m:sSub>
            </m:den>
          </m:f>
        </m:oMath>
      </m:oMathPara>
    </w:p>
    <w:p w14:paraId="3C4030A6" w14:textId="77777777" w:rsidR="00F7504A" w:rsidRPr="00F7504A" w:rsidRDefault="00F7504A" w:rsidP="00F7504A">
      <w:pPr>
        <w:pStyle w:val="Betarp"/>
        <w:ind w:firstLine="709"/>
        <w:contextualSpacing/>
        <w:rPr>
          <w:rFonts w:ascii="Times New Roman" w:eastAsiaTheme="minorHAnsi" w:hAnsi="Times New Roman" w:cs="Times New Roman"/>
        </w:rPr>
      </w:pPr>
      <w:r w:rsidRPr="00F7504A">
        <w:rPr>
          <w:rFonts w:ascii="Times New Roman" w:eastAsiaTheme="minorHAnsi" w:hAnsi="Times New Roman" w:cs="Times New Roman"/>
        </w:rPr>
        <w:t>Pateiktoje formulėje:</w:t>
      </w:r>
    </w:p>
    <w:p w14:paraId="0597164B" w14:textId="77777777" w:rsidR="00F7504A" w:rsidRPr="00F7504A" w:rsidRDefault="00F7504A" w:rsidP="00F7504A">
      <w:pPr>
        <w:pStyle w:val="Betarp"/>
        <w:ind w:firstLine="709"/>
        <w:contextualSpacing/>
        <w:rPr>
          <w:rFonts w:ascii="Times New Roman" w:eastAsiaTheme="minorHAnsi" w:hAnsi="Times New Roman" w:cs="Times New Roman"/>
        </w:rPr>
      </w:pPr>
      <w:proofErr w:type="spellStart"/>
      <w:r w:rsidRPr="00F7504A">
        <w:rPr>
          <w:rFonts w:ascii="Times New Roman" w:eastAsiaTheme="minorHAnsi" w:hAnsi="Times New Roman" w:cs="Times New Roman"/>
        </w:rPr>
        <w:t>Sp</w:t>
      </w:r>
      <w:proofErr w:type="spellEnd"/>
      <w:r w:rsidRPr="00F7504A">
        <w:rPr>
          <w:rFonts w:ascii="Times New Roman" w:eastAsiaTheme="minorHAnsi" w:hAnsi="Times New Roman" w:cs="Times New Roman"/>
        </w:rPr>
        <w:t xml:space="preserve"> – Perskaičiuota kaina;</w:t>
      </w:r>
    </w:p>
    <w:p w14:paraId="103EE163" w14:textId="77777777" w:rsidR="00F7504A" w:rsidRPr="00F7504A" w:rsidRDefault="00F7504A" w:rsidP="00F7504A">
      <w:pPr>
        <w:pStyle w:val="Betarp"/>
        <w:ind w:firstLine="709"/>
        <w:contextualSpacing/>
        <w:rPr>
          <w:rFonts w:ascii="Times New Roman" w:eastAsiaTheme="minorHAnsi" w:hAnsi="Times New Roman" w:cs="Times New Roman"/>
        </w:rPr>
      </w:pPr>
      <w:r w:rsidRPr="00F7504A">
        <w:rPr>
          <w:rFonts w:ascii="Times New Roman" w:eastAsiaTheme="minorHAnsi" w:hAnsi="Times New Roman" w:cs="Times New Roman"/>
        </w:rPr>
        <w:t>S – Kaina perskaičiavimo laikotarpio pradžioje;</w:t>
      </w:r>
    </w:p>
    <w:p w14:paraId="575957E6" w14:textId="77777777" w:rsidR="00F7504A" w:rsidRPr="00F7504A" w:rsidRDefault="00F7504A" w:rsidP="00F7504A">
      <w:pPr>
        <w:pStyle w:val="Betarp"/>
        <w:ind w:firstLine="709"/>
        <w:contextualSpacing/>
        <w:rPr>
          <w:rFonts w:ascii="Times New Roman" w:eastAsiaTheme="minorHAnsi" w:hAnsi="Times New Roman" w:cs="Times New Roman"/>
        </w:rPr>
      </w:pPr>
      <w:proofErr w:type="spellStart"/>
      <w:r w:rsidRPr="00F7504A">
        <w:rPr>
          <w:rFonts w:ascii="Times New Roman" w:eastAsiaTheme="minorHAnsi" w:hAnsi="Times New Roman" w:cs="Times New Roman"/>
        </w:rPr>
        <w:t>IPr</w:t>
      </w:r>
      <w:proofErr w:type="spellEnd"/>
      <w:r w:rsidRPr="00F7504A">
        <w:rPr>
          <w:rFonts w:ascii="Times New Roman" w:eastAsiaTheme="minorHAnsi" w:hAnsi="Times New Roman" w:cs="Times New Roman"/>
        </w:rPr>
        <w:t xml:space="preserve"> – Perskaičiavimo laikotarpio pradžios PKI indeksas;</w:t>
      </w:r>
    </w:p>
    <w:p w14:paraId="198DF098" w14:textId="77777777" w:rsidR="00F7504A" w:rsidRPr="00F7504A" w:rsidRDefault="00F7504A" w:rsidP="00F7504A">
      <w:pPr>
        <w:pStyle w:val="Betarp"/>
        <w:ind w:firstLine="709"/>
        <w:contextualSpacing/>
        <w:rPr>
          <w:rFonts w:ascii="Times New Roman" w:eastAsiaTheme="minorHAnsi" w:hAnsi="Times New Roman" w:cs="Times New Roman"/>
        </w:rPr>
      </w:pPr>
      <w:proofErr w:type="spellStart"/>
      <w:r w:rsidRPr="00F7504A">
        <w:rPr>
          <w:rFonts w:ascii="Times New Roman" w:eastAsiaTheme="minorHAnsi" w:hAnsi="Times New Roman" w:cs="Times New Roman"/>
        </w:rPr>
        <w:t>IPb</w:t>
      </w:r>
      <w:proofErr w:type="spellEnd"/>
      <w:r w:rsidRPr="00F7504A">
        <w:rPr>
          <w:rFonts w:ascii="Times New Roman" w:eastAsiaTheme="minorHAnsi" w:hAnsi="Times New Roman" w:cs="Times New Roman"/>
        </w:rPr>
        <w:t xml:space="preserve"> - Perskaičiavimo laikotarpio pabaigos PKI indeksas.</w:t>
      </w:r>
    </w:p>
    <w:p w14:paraId="7553A91E" w14:textId="77777777" w:rsidR="00F7504A" w:rsidRPr="00F7504A" w:rsidRDefault="00F7504A" w:rsidP="00F7504A">
      <w:pPr>
        <w:pStyle w:val="Betarp"/>
        <w:ind w:firstLine="709"/>
        <w:contextualSpacing/>
        <w:rPr>
          <w:rFonts w:ascii="Times New Roman" w:eastAsiaTheme="minorHAnsi" w:hAnsi="Times New Roman" w:cs="Times New Roman"/>
        </w:rPr>
      </w:pPr>
    </w:p>
    <w:p w14:paraId="258BE30E" w14:textId="79777F5D" w:rsidR="00F7504A" w:rsidRPr="00F7504A" w:rsidRDefault="00AA265F" w:rsidP="00F7504A">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9</w:t>
      </w:r>
      <w:r w:rsidR="00F7504A" w:rsidRPr="00F7504A">
        <w:rPr>
          <w:rFonts w:ascii="Times New Roman" w:eastAsiaTheme="minorHAnsi" w:hAnsi="Times New Roman" w:cs="Times New Roman"/>
        </w:rPr>
        <w:t>.2.2.</w:t>
      </w:r>
      <w:r w:rsidR="00F7504A" w:rsidRPr="00F7504A">
        <w:rPr>
          <w:rFonts w:ascii="Times New Roman" w:eastAsiaTheme="minorHAnsi" w:hAnsi="Times New Roman" w:cs="Times New Roman"/>
        </w:rPr>
        <w:tab/>
        <w:t>Perskaičiuojant kainą atitinkamai perskaičiuojama ir Pradinė sutarties vertė.</w:t>
      </w:r>
    </w:p>
    <w:p w14:paraId="02924D02" w14:textId="77777777" w:rsidR="00F7504A" w:rsidRPr="00F7504A" w:rsidRDefault="00F7504A" w:rsidP="00F7504A">
      <w:pPr>
        <w:pStyle w:val="Betarp"/>
        <w:ind w:firstLine="709"/>
        <w:contextualSpacing/>
        <w:rPr>
          <w:rFonts w:ascii="Times New Roman" w:eastAsiaTheme="minorHAnsi" w:hAnsi="Times New Roman" w:cs="Times New Roman"/>
        </w:rPr>
      </w:pPr>
    </w:p>
    <w:p w14:paraId="41A0ECB1" w14:textId="6949C68B" w:rsidR="00F7504A" w:rsidRPr="00F7504A" w:rsidRDefault="00636E99" w:rsidP="00F7504A">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9</w:t>
      </w:r>
      <w:r w:rsidR="00F7504A" w:rsidRPr="00F7504A">
        <w:rPr>
          <w:rFonts w:ascii="Times New Roman" w:eastAsiaTheme="minorHAnsi" w:hAnsi="Times New Roman" w:cs="Times New Roman"/>
        </w:rPr>
        <w:t>.3.</w:t>
      </w:r>
      <w:r w:rsidR="00F7504A" w:rsidRPr="00F7504A">
        <w:rPr>
          <w:rFonts w:ascii="Times New Roman" w:eastAsiaTheme="minorHAnsi" w:hAnsi="Times New Roman" w:cs="Times New Roman"/>
        </w:rPr>
        <w:tab/>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w14:paraId="6D598B35" w14:textId="77777777" w:rsidR="000D7394" w:rsidRDefault="00636E99" w:rsidP="000D7394">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9</w:t>
      </w:r>
      <w:r w:rsidR="00F7504A" w:rsidRPr="00F7504A">
        <w:rPr>
          <w:rFonts w:ascii="Times New Roman" w:eastAsiaTheme="minorHAnsi" w:hAnsi="Times New Roman" w:cs="Times New Roman"/>
        </w:rPr>
        <w:t xml:space="preserve">.4. Sutarties sąlygos sutarties galiojimo laikotarpiu gali būti keičiamos joje numatytais atvejais ir tvarka bei Viešųjų pirkimų įstatymo 89 straipsnyje nustatyta tvarka ir sąlygomis. Negali būti atliekami pakeitimai, dėl kurių iš esmės pasikeistų sutarties pobūdis.  </w:t>
      </w:r>
    </w:p>
    <w:p w14:paraId="7DC770C0" w14:textId="77777777" w:rsidR="000D7394" w:rsidRDefault="000D7394" w:rsidP="000D7394">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 xml:space="preserve">9.5. </w:t>
      </w:r>
      <w:r w:rsidR="00F7504A" w:rsidRPr="00F7504A">
        <w:rPr>
          <w:rFonts w:ascii="Times New Roman" w:eastAsiaTheme="minorHAnsi" w:hAnsi="Times New Roman" w:cs="Times New Roman"/>
        </w:rPr>
        <w:t>Perkančioji organizacija, turi teisę vienašališkai nutraukti pirkimo sutartį, prieš 30 dienų raštu pranešusi apie tai tiekėjui, jeigu tiekėjas nevykdo savo įsipareigojimų, netinkamai vykdo arba vykdo juos kitomis sąlygomis, negu buvo nurodęs savo pasiūlyme.</w:t>
      </w:r>
    </w:p>
    <w:p w14:paraId="3FE3E152" w14:textId="77777777" w:rsidR="000D7394" w:rsidRDefault="000D7394" w:rsidP="000D7394">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 xml:space="preserve">9.6. </w:t>
      </w:r>
      <w:r w:rsidR="00F7504A" w:rsidRPr="00F7504A">
        <w:rPr>
          <w:rFonts w:ascii="Times New Roman" w:eastAsiaTheme="minorHAnsi" w:hAnsi="Times New Roman" w:cs="Times New Roman"/>
        </w:rPr>
        <w:t>Tiekėjas turi teisę vienašališkai nutraukti pirkimo sutartį, prieš 30 dienų raštu pranešęs apie tai Perkančiajai organizacijai, jeigu Perkančioji organizacija nevykdo savo įsipareigojimų arba vykdo juos kitomis sąlygomis</w:t>
      </w:r>
      <w:r>
        <w:rPr>
          <w:rFonts w:ascii="Times New Roman" w:eastAsiaTheme="minorHAnsi" w:hAnsi="Times New Roman" w:cs="Times New Roman"/>
        </w:rPr>
        <w:t>.</w:t>
      </w:r>
    </w:p>
    <w:p w14:paraId="32F4449B" w14:textId="77777777" w:rsidR="00271218" w:rsidRDefault="00271218" w:rsidP="00271218">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 xml:space="preserve">9.7. </w:t>
      </w:r>
      <w:r w:rsidR="00F7504A" w:rsidRPr="00F7504A">
        <w:rPr>
          <w:rFonts w:ascii="Times New Roman" w:eastAsiaTheme="minorHAnsi" w:hAnsi="Times New Roman" w:cs="Times New Roman"/>
        </w:rPr>
        <w:t>Sutartis gali būti nutraukta raštišku šalių susitarimu.</w:t>
      </w:r>
    </w:p>
    <w:p w14:paraId="25C05F87" w14:textId="77777777" w:rsidR="00271218" w:rsidRDefault="00271218" w:rsidP="00271218">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 xml:space="preserve">9.8. </w:t>
      </w:r>
      <w:r w:rsidR="00F7504A" w:rsidRPr="00F7504A">
        <w:rPr>
          <w:rFonts w:ascii="Times New Roman" w:eastAsiaTheme="minorHAnsi" w:hAnsi="Times New Roman" w:cs="Times New Roman"/>
        </w:rPr>
        <w:t>Sutartis gali būti nutraukta vienos iš šalių iniciatyva, apie tai raštu informavus kitą šalį ne vėliau kaip prieš 60 kalendorinių dienų.</w:t>
      </w:r>
    </w:p>
    <w:p w14:paraId="18926347" w14:textId="77777777" w:rsidR="00271218" w:rsidRDefault="00271218" w:rsidP="00271218">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 xml:space="preserve">9.9. </w:t>
      </w:r>
      <w:r w:rsidR="00F7504A" w:rsidRPr="00F7504A">
        <w:rPr>
          <w:rFonts w:ascii="Times New Roman" w:eastAsiaTheme="minorHAnsi" w:hAnsi="Times New Roman" w:cs="Times New Roman"/>
        </w:rPr>
        <w:t>Jei viena iš šalių neįvykdo arba netinkamai įvykdo šioje sutartyje numatytus įsipareigojimus, kaltoji šalis turi atlyginti sutarties sąlygų nevykdymu arba netinkamu vykdymu kitai šaliai jos patirtus nuostolius.</w:t>
      </w:r>
    </w:p>
    <w:p w14:paraId="52BA0CEF" w14:textId="6768C480" w:rsidR="00E250DF" w:rsidRPr="00C20743" w:rsidRDefault="00106F4E" w:rsidP="00271218">
      <w:pPr>
        <w:pStyle w:val="Betarp"/>
        <w:ind w:firstLine="709"/>
        <w:contextualSpacing/>
        <w:rPr>
          <w:rFonts w:ascii="Times New Roman" w:eastAsiaTheme="minorHAnsi" w:hAnsi="Times New Roman" w:cs="Times New Roman"/>
        </w:rPr>
      </w:pPr>
      <w:r>
        <w:rPr>
          <w:rFonts w:ascii="Times New Roman" w:eastAsiaTheme="minorHAnsi" w:hAnsi="Times New Roman" w:cs="Times New Roman"/>
        </w:rPr>
        <w:t xml:space="preserve">Sutartis su laimėjusiu tiekėju sudaroma 24 mėnesių laikotarpiui. Atskiru šalių </w:t>
      </w:r>
      <w:proofErr w:type="spellStart"/>
      <w:r>
        <w:rPr>
          <w:rFonts w:ascii="Times New Roman" w:eastAsiaTheme="minorHAnsi" w:hAnsi="Times New Roman" w:cs="Times New Roman"/>
        </w:rPr>
        <w:t>sutartimu</w:t>
      </w:r>
      <w:proofErr w:type="spellEnd"/>
      <w:r>
        <w:rPr>
          <w:rFonts w:ascii="Times New Roman" w:eastAsiaTheme="minorHAnsi" w:hAnsi="Times New Roman" w:cs="Times New Roman"/>
        </w:rPr>
        <w:t xml:space="preserve"> sutarties terminas gali būti pratęstas 12 mėn. laikotarpiui.</w:t>
      </w:r>
      <w:r w:rsidR="00EE68F7" w:rsidRPr="00C20743">
        <w:rPr>
          <w:rFonts w:ascii="Times New Roman" w:eastAsiaTheme="minorHAnsi" w:hAnsi="Times New Roman" w:cs="Times New Roman"/>
        </w:rPr>
        <w:br w:type="page"/>
      </w:r>
    </w:p>
    <w:p w14:paraId="729EDC83" w14:textId="6E7D82C4" w:rsidR="00112F92" w:rsidRPr="00C20743" w:rsidRDefault="005450B5" w:rsidP="00112F92">
      <w:pPr>
        <w:spacing w:line="240" w:lineRule="auto"/>
        <w:ind w:left="7314" w:firstLine="0"/>
        <w:rPr>
          <w:rFonts w:ascii="Times New Roman" w:hAnsi="Times New Roman" w:cs="Times New Roman"/>
        </w:rPr>
      </w:pPr>
      <w:r w:rsidRPr="00C20743">
        <w:rPr>
          <w:rFonts w:ascii="Times New Roman" w:hAnsi="Times New Roman" w:cs="Times New Roman"/>
        </w:rPr>
        <w:t>P</w:t>
      </w:r>
      <w:r w:rsidR="00112F92" w:rsidRPr="00C20743">
        <w:rPr>
          <w:rFonts w:ascii="Times New Roman" w:hAnsi="Times New Roman" w:cs="Times New Roman"/>
        </w:rPr>
        <w:t>irkimo sąlygų 1 priedas „Tiekėjų pašalinimo pagrindai“</w:t>
      </w:r>
    </w:p>
    <w:p w14:paraId="537E8F24" w14:textId="77777777" w:rsidR="00112F92" w:rsidRPr="00C20743"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C20743" w:rsidRDefault="00112F92" w:rsidP="00112F92">
      <w:pPr>
        <w:spacing w:after="240" w:line="276" w:lineRule="auto"/>
        <w:jc w:val="center"/>
        <w:rPr>
          <w:rFonts w:ascii="Times New Roman" w:eastAsia="Arial" w:hAnsi="Times New Roman" w:cs="Times New Roman"/>
          <w:smallCaps/>
          <w:color w:val="404040"/>
          <w:sz w:val="28"/>
          <w:szCs w:val="28"/>
        </w:rPr>
      </w:pPr>
      <w:r w:rsidRPr="00C20743">
        <w:rPr>
          <w:rFonts w:ascii="Times New Roman" w:eastAsia="Arial" w:hAnsi="Times New Roman" w:cs="Times New Roman"/>
          <w:smallCaps/>
          <w:color w:val="404040"/>
          <w:sz w:val="28"/>
          <w:szCs w:val="28"/>
        </w:rPr>
        <w:t>TIEKĖJŲ PAŠALINIMO PAGRINDAI</w:t>
      </w:r>
    </w:p>
    <w:p w14:paraId="0A5413E4" w14:textId="77777777" w:rsidR="00E93F96" w:rsidRPr="00E93F96" w:rsidRDefault="00E93F96" w:rsidP="00E93F96">
      <w:pPr>
        <w:numPr>
          <w:ilvl w:val="0"/>
          <w:numId w:val="15"/>
        </w:numPr>
        <w:spacing w:line="240" w:lineRule="auto"/>
        <w:ind w:left="0" w:firstLine="851"/>
        <w:rPr>
          <w:rFonts w:ascii="Times New Roman" w:eastAsia="Calibri" w:hAnsi="Times New Roman" w:cs="Times New Roman"/>
          <w:sz w:val="22"/>
          <w:szCs w:val="22"/>
        </w:rPr>
      </w:pPr>
      <w:r w:rsidRPr="00E93F96">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8BC7B3" w14:textId="77777777" w:rsidR="00E93F96" w:rsidRPr="00E93F96" w:rsidRDefault="00E93F96" w:rsidP="00E93F96">
      <w:pPr>
        <w:numPr>
          <w:ilvl w:val="0"/>
          <w:numId w:val="15"/>
        </w:numPr>
        <w:spacing w:line="240" w:lineRule="auto"/>
        <w:ind w:left="0" w:firstLine="851"/>
        <w:rPr>
          <w:rFonts w:ascii="Times New Roman" w:eastAsia="Calibri" w:hAnsi="Times New Roman" w:cs="Times New Roman"/>
          <w:sz w:val="22"/>
          <w:szCs w:val="22"/>
        </w:rPr>
      </w:pPr>
      <w:r w:rsidRPr="00E93F96">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B790EDE" w14:textId="77777777" w:rsidR="00E93F96" w:rsidRPr="00E93F96" w:rsidRDefault="00E93F96" w:rsidP="00E93F96">
      <w:pPr>
        <w:numPr>
          <w:ilvl w:val="0"/>
          <w:numId w:val="15"/>
        </w:numPr>
        <w:spacing w:line="240" w:lineRule="auto"/>
        <w:ind w:left="0" w:firstLine="851"/>
        <w:rPr>
          <w:rFonts w:ascii="Times New Roman" w:eastAsia="Verdana" w:hAnsi="Times New Roman" w:cs="Times New Roman"/>
          <w:sz w:val="22"/>
          <w:szCs w:val="22"/>
        </w:rPr>
      </w:pPr>
      <w:r w:rsidRPr="00E93F96">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93F96">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E3C499D" w14:textId="77777777" w:rsidR="00E93F96" w:rsidRPr="00E93F96" w:rsidRDefault="00E93F96" w:rsidP="00E93F96">
      <w:pPr>
        <w:numPr>
          <w:ilvl w:val="0"/>
          <w:numId w:val="15"/>
        </w:numPr>
        <w:spacing w:line="240" w:lineRule="auto"/>
        <w:ind w:left="0" w:firstLine="851"/>
        <w:rPr>
          <w:rFonts w:ascii="Times New Roman" w:eastAsia="Verdana" w:hAnsi="Times New Roman" w:cs="Times New Roman"/>
          <w:color w:val="000000"/>
          <w:sz w:val="22"/>
          <w:szCs w:val="22"/>
        </w:rPr>
      </w:pPr>
      <w:r w:rsidRPr="00E93F96">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10C9C" w14:textId="77777777" w:rsidR="00E93F96" w:rsidRPr="00E93F96" w:rsidRDefault="00E93F96" w:rsidP="00E93F96">
      <w:pPr>
        <w:numPr>
          <w:ilvl w:val="0"/>
          <w:numId w:val="15"/>
        </w:numPr>
        <w:spacing w:line="240" w:lineRule="auto"/>
        <w:ind w:left="0" w:firstLine="851"/>
        <w:rPr>
          <w:rFonts w:ascii="Times New Roman" w:eastAsia="Calibri" w:hAnsi="Times New Roman" w:cs="Times New Roman"/>
          <w:sz w:val="22"/>
          <w:szCs w:val="22"/>
        </w:rPr>
      </w:pPr>
      <w:r w:rsidRPr="00E93F9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93F96">
        <w:rPr>
          <w:rFonts w:ascii="Times New Roman" w:eastAsia="Verdana" w:hAnsi="Times New Roman" w:cs="Times New Roman"/>
          <w:sz w:val="22"/>
          <w:szCs w:val="22"/>
        </w:rPr>
        <w:t>Certis</w:t>
      </w:r>
      <w:proofErr w:type="spellEnd"/>
      <w:r w:rsidRPr="00E93F96">
        <w:rPr>
          <w:rFonts w:ascii="Times New Roman" w:eastAsia="Verdana" w:hAnsi="Times New Roman" w:cs="Times New Roman"/>
          <w:sz w:val="22"/>
          <w:szCs w:val="22"/>
        </w:rPr>
        <w:t>“. Lentelės ketvirtame stulpelyje nurodomi doku</w:t>
      </w:r>
      <w:r w:rsidRPr="00E93F96">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93F96">
        <w:rPr>
          <w:rFonts w:ascii="Times New Roman" w:eastAsia="Calibri" w:hAnsi="Times New Roman" w:cs="Times New Roman"/>
          <w:sz w:val="22"/>
          <w:szCs w:val="22"/>
        </w:rPr>
        <w:t>Certis</w:t>
      </w:r>
      <w:proofErr w:type="spellEnd"/>
      <w:r w:rsidRPr="00E93F96">
        <w:rPr>
          <w:rFonts w:ascii="Times New Roman" w:eastAsia="Calibri" w:hAnsi="Times New Roman" w:cs="Times New Roman"/>
          <w:sz w:val="22"/>
          <w:szCs w:val="22"/>
        </w:rPr>
        <w:t xml:space="preserve">“, adresu </w:t>
      </w:r>
      <w:hyperlink r:id="rId16" w:history="1">
        <w:r w:rsidRPr="00E93F96">
          <w:rPr>
            <w:rFonts w:ascii="Times New Roman" w:eastAsia="Calibri" w:hAnsi="Times New Roman" w:cs="Times New Roman"/>
            <w:sz w:val="22"/>
            <w:szCs w:val="22"/>
          </w:rPr>
          <w:t>https://ec.europa.eu/tools/ecertis/</w:t>
        </w:r>
      </w:hyperlink>
      <w:r w:rsidRPr="00E93F96">
        <w:rPr>
          <w:rFonts w:ascii="Times New Roman" w:eastAsia="Calibri" w:hAnsi="Times New Roman" w:cs="Times New Roman"/>
          <w:sz w:val="22"/>
          <w:szCs w:val="22"/>
        </w:rPr>
        <w:t xml:space="preserve">. </w:t>
      </w:r>
    </w:p>
    <w:p w14:paraId="79ADB12F" w14:textId="77777777" w:rsidR="00E93F96" w:rsidRPr="00E93F96" w:rsidRDefault="00E93F96" w:rsidP="00E93F96">
      <w:pPr>
        <w:numPr>
          <w:ilvl w:val="0"/>
          <w:numId w:val="15"/>
        </w:numPr>
        <w:spacing w:line="240" w:lineRule="auto"/>
        <w:ind w:left="0" w:firstLine="851"/>
        <w:rPr>
          <w:rFonts w:ascii="Times New Roman" w:eastAsia="Calibri" w:hAnsi="Times New Roman" w:cs="Times New Roman"/>
          <w:sz w:val="22"/>
          <w:szCs w:val="22"/>
        </w:rPr>
      </w:pPr>
      <w:r w:rsidRPr="00E93F96">
        <w:rPr>
          <w:rFonts w:ascii="Times New Roman" w:eastAsia="Calibri" w:hAnsi="Times New Roman" w:cs="Times New Roman"/>
          <w:sz w:val="22"/>
          <w:szCs w:val="22"/>
        </w:rPr>
        <w:t>Perkančioji organizacija nereikalauja iš tiekėjo pateikti dokumentų, patvirtinančių jo pašalinimo pagrindų nebuvimą. Pažymų, patvirtinančių tiekėjo pašalinimo pagrindų nebuvimą, perkančioji organizacija reikalaus iš tiekėjų tik turėdama pagrįstų abejonių dėl šių tiekėjų patikimumo.</w:t>
      </w:r>
    </w:p>
    <w:p w14:paraId="17734339" w14:textId="77777777" w:rsidR="00E93F96" w:rsidRPr="00E93F96" w:rsidRDefault="00E93F96" w:rsidP="00E93F96">
      <w:pPr>
        <w:numPr>
          <w:ilvl w:val="0"/>
          <w:numId w:val="15"/>
        </w:numPr>
        <w:spacing w:line="240" w:lineRule="auto"/>
        <w:ind w:left="0" w:firstLine="851"/>
        <w:rPr>
          <w:rFonts w:ascii="Times New Roman" w:eastAsia="Calibri" w:hAnsi="Times New Roman" w:cs="Times New Roman"/>
          <w:sz w:val="22"/>
          <w:szCs w:val="22"/>
        </w:rPr>
      </w:pPr>
      <w:r w:rsidRPr="00E93F96">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E6B1F5" w14:textId="77777777" w:rsidR="00E93F96" w:rsidRPr="00E93F96" w:rsidRDefault="00E93F96" w:rsidP="00E93F96">
      <w:pPr>
        <w:numPr>
          <w:ilvl w:val="1"/>
          <w:numId w:val="15"/>
        </w:numPr>
        <w:spacing w:line="240" w:lineRule="auto"/>
        <w:ind w:left="0" w:firstLine="851"/>
        <w:rPr>
          <w:rFonts w:ascii="Times New Roman" w:eastAsia="Calibri" w:hAnsi="Times New Roman" w:cs="Times New Roman"/>
          <w:sz w:val="22"/>
          <w:szCs w:val="22"/>
        </w:rPr>
      </w:pPr>
      <w:r w:rsidRPr="00E93F96">
        <w:rPr>
          <w:rFonts w:ascii="Times New Roman" w:eastAsia="Calibri" w:hAnsi="Times New Roman" w:cs="Times New Roman"/>
          <w:sz w:val="22"/>
          <w:szCs w:val="22"/>
        </w:rPr>
        <w:t>priesaikos deklaracija;</w:t>
      </w:r>
    </w:p>
    <w:p w14:paraId="1C45CC16" w14:textId="77777777" w:rsidR="00E93F96" w:rsidRPr="00E93F96" w:rsidRDefault="00E93F96" w:rsidP="00E93F96">
      <w:pPr>
        <w:numPr>
          <w:ilvl w:val="1"/>
          <w:numId w:val="15"/>
        </w:numPr>
        <w:spacing w:line="276" w:lineRule="auto"/>
        <w:ind w:left="0" w:firstLine="851"/>
        <w:contextualSpacing/>
        <w:rPr>
          <w:rFonts w:ascii="Times New Roman" w:eastAsia="Calibri" w:hAnsi="Times New Roman" w:cs="Times New Roman"/>
          <w:sz w:val="22"/>
          <w:szCs w:val="22"/>
        </w:rPr>
      </w:pPr>
      <w:r w:rsidRPr="00E93F96">
        <w:rPr>
          <w:rFonts w:ascii="Times New Roman" w:eastAsia="Calibri"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2551"/>
        <w:gridCol w:w="2977"/>
      </w:tblGrid>
      <w:tr w:rsidR="00E93F96" w:rsidRPr="00E93F96" w14:paraId="73190525"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337CB" w14:textId="77777777" w:rsidR="00E93F96" w:rsidRPr="00E93F96" w:rsidRDefault="00E93F96" w:rsidP="00E93F96">
            <w:pPr>
              <w:spacing w:line="240" w:lineRule="auto"/>
              <w:ind w:left="32" w:firstLine="0"/>
              <w:jc w:val="center"/>
              <w:rPr>
                <w:rFonts w:ascii="Times New Roman" w:eastAsia="Calibri" w:hAnsi="Times New Roman" w:cs="Times New Roman"/>
                <w:b/>
                <w:bCs/>
                <w:sz w:val="20"/>
                <w:szCs w:val="20"/>
              </w:rPr>
            </w:pPr>
            <w:r w:rsidRPr="00E93F96">
              <w:rPr>
                <w:rFonts w:ascii="Times New Roman" w:eastAsia="Calibri" w:hAnsi="Times New Roman" w:cs="Times New Roman"/>
                <w:b/>
                <w:bCs/>
                <w:sz w:val="20"/>
                <w:szCs w:val="20"/>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02B61" w14:textId="77777777" w:rsidR="00E93F96" w:rsidRPr="00E93F96" w:rsidRDefault="00E93F96" w:rsidP="00E93F96">
            <w:pPr>
              <w:spacing w:line="240" w:lineRule="auto"/>
              <w:ind w:firstLine="0"/>
              <w:jc w:val="center"/>
              <w:rPr>
                <w:rFonts w:ascii="Times New Roman" w:eastAsia="Calibri" w:hAnsi="Times New Roman" w:cs="Times New Roman"/>
                <w:bCs/>
                <w:sz w:val="20"/>
                <w:szCs w:val="20"/>
                <w:lang w:eastAsia="en-US"/>
              </w:rPr>
            </w:pPr>
            <w:r w:rsidRPr="00E93F96">
              <w:rPr>
                <w:rFonts w:ascii="Times New Roman" w:eastAsia="Calibri" w:hAnsi="Times New Roman" w:cs="Times New Roman"/>
                <w:b/>
                <w:sz w:val="20"/>
                <w:szCs w:val="20"/>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D10C3" w14:textId="77777777" w:rsidR="00E93F96" w:rsidRPr="00E93F96" w:rsidRDefault="00E93F96" w:rsidP="00E93F96">
            <w:pPr>
              <w:spacing w:line="240" w:lineRule="auto"/>
              <w:ind w:firstLine="0"/>
              <w:jc w:val="center"/>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8F198" w14:textId="77777777" w:rsidR="00E93F96" w:rsidRPr="00E93F96" w:rsidRDefault="00E93F96" w:rsidP="00E93F96">
            <w:pPr>
              <w:spacing w:line="240" w:lineRule="auto"/>
              <w:ind w:firstLine="0"/>
              <w:jc w:val="center"/>
              <w:rPr>
                <w:rFonts w:ascii="Times New Roman" w:eastAsia="Calibri" w:hAnsi="Times New Roman" w:cs="Times New Roman"/>
                <w:bCs/>
                <w:iCs/>
                <w:sz w:val="20"/>
                <w:szCs w:val="20"/>
                <w:lang w:eastAsia="en-US"/>
              </w:rPr>
            </w:pPr>
            <w:r w:rsidRPr="00E93F96">
              <w:rPr>
                <w:rFonts w:ascii="Times New Roman" w:eastAsia="Calibri" w:hAnsi="Times New Roman" w:cs="Times New Roman"/>
                <w:b/>
                <w:sz w:val="20"/>
                <w:szCs w:val="20"/>
              </w:rPr>
              <w:t>Pašalinimo pagrindų nebuvimą įrodantys dokumentai</w:t>
            </w:r>
          </w:p>
        </w:tc>
      </w:tr>
      <w:tr w:rsidR="00E93F96" w:rsidRPr="00E93F96" w14:paraId="561FE289"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74DBC"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F159"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sz w:val="20"/>
                <w:szCs w:val="20"/>
                <w:lang w:eastAsia="en-US"/>
              </w:rPr>
              <w:t>Tiekėjas arba jo atsakingas asmuo, nurodytas VPĮ 46 straipsnio 2 dalies 2 punkte, nuteistas už šią nusikalstamą veiką:</w:t>
            </w:r>
          </w:p>
          <w:p w14:paraId="6340CB2E"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1) dalyvavimą nusikalstamame susivienijime, jo organizavimą ar vadovavimą jam;</w:t>
            </w:r>
          </w:p>
          <w:p w14:paraId="47BF9A79"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2) kyšininkavimą, prekybą poveikiu, papirkimą;</w:t>
            </w:r>
          </w:p>
          <w:p w14:paraId="1C95E9FA"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3DE361"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4) nusikalstamą bankrotą;</w:t>
            </w:r>
          </w:p>
          <w:p w14:paraId="6748C59F"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5) teroristinį ir su teroristine veikla susijusį nusikaltimą;</w:t>
            </w:r>
          </w:p>
          <w:p w14:paraId="6DD2463E"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6) nusikalstamu būdu gauto turto legalizavimą;</w:t>
            </w:r>
          </w:p>
          <w:p w14:paraId="36DD9E6D"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7) prekybą žmonėmis, vaiko pirkimą arba pardavimą;</w:t>
            </w:r>
          </w:p>
          <w:p w14:paraId="6F1396A2"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D86B94A"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p>
          <w:p w14:paraId="147F3037"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Laikoma, kad tiekėjas arba jo atsakingas asmuo nuteistas už aukščiau nurodytą nusikalstamą veiką, kai dėl:</w:t>
            </w:r>
          </w:p>
          <w:p w14:paraId="6E6969C5" w14:textId="77777777" w:rsidR="00E93F96" w:rsidRPr="00E93F96" w:rsidRDefault="00E93F96" w:rsidP="00E93F96">
            <w:pPr>
              <w:spacing w:line="240" w:lineRule="auto"/>
              <w:ind w:firstLine="0"/>
              <w:rPr>
                <w:rFonts w:ascii="Times New Roman" w:eastAsia="Calibri" w:hAnsi="Times New Roman" w:cs="Times New Roman"/>
                <w:bCs/>
                <w:sz w:val="20"/>
                <w:szCs w:val="20"/>
                <w:lang w:eastAsia="en-US"/>
              </w:rPr>
            </w:pPr>
            <w:r w:rsidRPr="00E93F96">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D0BA8D2"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 xml:space="preserve">2) tiekėjo, kuris yra juridinis asmuo, kita organizacija ar jos </w:t>
            </w:r>
            <w:r w:rsidRPr="00E93F96">
              <w:rPr>
                <w:rFonts w:ascii="Times New Roman" w:eastAsia="Calibri" w:hAnsi="Times New Roman" w:cs="Times New Roman"/>
                <w:b/>
                <w:bCs/>
                <w:sz w:val="20"/>
                <w:szCs w:val="20"/>
                <w:lang w:eastAsia="en-US"/>
              </w:rPr>
              <w:t>struktūrinis</w:t>
            </w:r>
            <w:r w:rsidRPr="00E93F96">
              <w:rPr>
                <w:rFonts w:ascii="Times New Roman" w:eastAsia="Calibri"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585CAD"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 xml:space="preserve">3) tiekėjo, kuris yra juridinis asmuo, kita organizacija ar jos </w:t>
            </w:r>
            <w:r w:rsidRPr="00E93F96">
              <w:rPr>
                <w:rFonts w:ascii="Times New Roman" w:eastAsia="Calibri" w:hAnsi="Times New Roman" w:cs="Times New Roman"/>
                <w:b/>
                <w:sz w:val="20"/>
                <w:szCs w:val="20"/>
                <w:lang w:eastAsia="en-US"/>
              </w:rPr>
              <w:t>struktūrinis</w:t>
            </w:r>
            <w:r w:rsidRPr="00E93F96">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3144" w14:textId="77777777" w:rsidR="00E93F96" w:rsidRPr="00E93F96" w:rsidRDefault="00E93F96" w:rsidP="00E93F96">
            <w:pPr>
              <w:spacing w:line="240" w:lineRule="auto"/>
              <w:ind w:firstLine="0"/>
              <w:rPr>
                <w:rFonts w:ascii="Times New Roman" w:eastAsia="Yu Mincho" w:hAnsi="Times New Roman" w:cs="Times New Roman"/>
                <w:b/>
                <w:bCs/>
                <w:sz w:val="20"/>
                <w:szCs w:val="20"/>
                <w:lang w:eastAsia="en-US"/>
              </w:rPr>
            </w:pPr>
            <w:r w:rsidRPr="00E93F96">
              <w:rPr>
                <w:rFonts w:ascii="Times New Roman" w:eastAsia="Yu Mincho" w:hAnsi="Times New Roman" w:cs="Times New Roman"/>
                <w:b/>
                <w:bCs/>
                <w:sz w:val="20"/>
                <w:szCs w:val="20"/>
                <w:lang w:eastAsia="en-US"/>
              </w:rPr>
              <w:t>VPĮ 46 straipsnio 1 dalis</w:t>
            </w:r>
          </w:p>
          <w:p w14:paraId="59B6BE11"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p>
          <w:p w14:paraId="52A66D23"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r w:rsidRPr="00E93F96">
              <w:rPr>
                <w:rFonts w:ascii="Times New Roman" w:eastAsia="Yu Mincho" w:hAnsi="Times New Roman" w:cs="Times New Roman"/>
                <w:sz w:val="20"/>
                <w:szCs w:val="20"/>
                <w:lang w:eastAsia="en-US"/>
              </w:rPr>
              <w:t>EBVPD III dalies A1-A6 punktai</w:t>
            </w:r>
          </w:p>
          <w:p w14:paraId="55B5C52F"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p>
          <w:p w14:paraId="395A8460"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r w:rsidRPr="00E93F96">
              <w:rPr>
                <w:rFonts w:ascii="Times New Roman" w:eastAsia="Yu Mincho" w:hAnsi="Times New Roman" w:cs="Times New Roman"/>
                <w:sz w:val="20"/>
                <w:szCs w:val="20"/>
                <w:lang w:eastAsia="en-US"/>
              </w:rPr>
              <w:t>EBVPD III dalies D1 punktas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52AB8"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lang w:eastAsia="en-US"/>
              </w:rPr>
              <w:t>Iš Lietuvoje įsteigtų subjektų reikalaujama:</w:t>
            </w:r>
          </w:p>
          <w:p w14:paraId="5594B87F" w14:textId="77777777" w:rsidR="00E93F96" w:rsidRPr="00E93F96" w:rsidRDefault="00E93F96" w:rsidP="00E93F96">
            <w:pPr>
              <w:numPr>
                <w:ilvl w:val="0"/>
                <w:numId w:val="18"/>
              </w:numPr>
              <w:spacing w:line="240" w:lineRule="auto"/>
              <w:ind w:left="314"/>
              <w:jc w:val="left"/>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išrašo iš teismo sprendimo arba</w:t>
            </w:r>
          </w:p>
          <w:p w14:paraId="4576D04E" w14:textId="77777777" w:rsidR="00E93F96" w:rsidRPr="00E93F96" w:rsidRDefault="00E93F96" w:rsidP="00E93F96">
            <w:pPr>
              <w:numPr>
                <w:ilvl w:val="0"/>
                <w:numId w:val="18"/>
              </w:numPr>
              <w:spacing w:line="240" w:lineRule="auto"/>
              <w:ind w:left="314"/>
              <w:jc w:val="left"/>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Informatikos ir ryšių departamento prie Vidaus reikalų ministerijos pažymos, arba</w:t>
            </w:r>
          </w:p>
          <w:p w14:paraId="7A2216F3" w14:textId="77777777" w:rsidR="00E93F96" w:rsidRPr="00E93F96" w:rsidRDefault="00E93F96" w:rsidP="00E93F96">
            <w:pPr>
              <w:numPr>
                <w:ilvl w:val="0"/>
                <w:numId w:val="18"/>
              </w:numPr>
              <w:spacing w:line="240" w:lineRule="auto"/>
              <w:ind w:left="314"/>
              <w:jc w:val="left"/>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valstybės įmonės Registrų centro Lietuvos Respublikos Vyriausybės nustatyta tvarka išduoto dokumento, patvirtinančio jungtinius kompetentingų institucijų tvarkomus duomenis.</w:t>
            </w:r>
          </w:p>
          <w:p w14:paraId="08D76796"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p>
          <w:p w14:paraId="4AAD89FB"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lang w:eastAsia="en-US"/>
              </w:rPr>
              <w:t>Iš ne Lietuvoje įsteigtų subjektų reikalaujama:</w:t>
            </w:r>
          </w:p>
          <w:p w14:paraId="7E934DA1" w14:textId="77777777" w:rsidR="00E93F96" w:rsidRPr="00E93F96" w:rsidRDefault="00E93F96" w:rsidP="00E93F96">
            <w:pPr>
              <w:numPr>
                <w:ilvl w:val="0"/>
                <w:numId w:val="18"/>
              </w:numPr>
              <w:spacing w:line="240" w:lineRule="auto"/>
              <w:ind w:left="314"/>
              <w:jc w:val="left"/>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atitinkamos užsienio šalies institucijos dokumento</w:t>
            </w:r>
            <w:r w:rsidRPr="00E93F96">
              <w:rPr>
                <w:rFonts w:ascii="Times New Roman" w:eastAsia="Calibri" w:hAnsi="Times New Roman" w:cs="Times New Roman"/>
                <w:sz w:val="20"/>
                <w:szCs w:val="20"/>
                <w:vertAlign w:val="superscript"/>
              </w:rPr>
              <w:footnoteReference w:id="2"/>
            </w:r>
            <w:r w:rsidRPr="00E93F96">
              <w:rPr>
                <w:rFonts w:ascii="Times New Roman" w:eastAsia="Calibri" w:hAnsi="Times New Roman" w:cs="Times New Roman"/>
                <w:sz w:val="20"/>
                <w:szCs w:val="20"/>
              </w:rPr>
              <w:t>.</w:t>
            </w:r>
          </w:p>
          <w:p w14:paraId="74160575" w14:textId="77777777" w:rsidR="00E93F96" w:rsidRPr="00E93F96" w:rsidRDefault="00E93F96" w:rsidP="00E93F96">
            <w:pPr>
              <w:spacing w:line="240" w:lineRule="auto"/>
              <w:ind w:firstLine="0"/>
              <w:rPr>
                <w:rFonts w:ascii="Times New Roman" w:eastAsia="Calibri" w:hAnsi="Times New Roman" w:cs="Times New Roman"/>
                <w:sz w:val="20"/>
                <w:szCs w:val="20"/>
              </w:rPr>
            </w:pPr>
          </w:p>
          <w:p w14:paraId="0BDC4FF8" w14:textId="77777777" w:rsidR="00E93F96" w:rsidRPr="00E93F96" w:rsidRDefault="00E93F96" w:rsidP="00E93F96">
            <w:pPr>
              <w:spacing w:line="240" w:lineRule="auto"/>
              <w:ind w:firstLine="0"/>
              <w:rPr>
                <w:rFonts w:ascii="Times New Roman" w:eastAsia="Calibri" w:hAnsi="Times New Roman" w:cs="Times New Roman"/>
                <w:color w:val="7030A0"/>
                <w:sz w:val="20"/>
                <w:szCs w:val="20"/>
              </w:rPr>
            </w:pPr>
            <w:r w:rsidRPr="00E93F96">
              <w:rPr>
                <w:rFonts w:ascii="Times New Roman" w:eastAsia="Calibri" w:hAnsi="Times New Roman" w:cs="Times New Roman"/>
                <w:sz w:val="20"/>
                <w:szCs w:val="20"/>
              </w:rPr>
              <w:t xml:space="preserve">Nurodyti dokumentai turi būti išduoti ne anksčiau kaip 120 dienų iki </w:t>
            </w:r>
            <w:r w:rsidRPr="00E93F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93F96">
              <w:rPr>
                <w:rFonts w:ascii="Times New Roman" w:eastAsia="Times New Roman" w:hAnsi="Times New Roman" w:cs="Times New Roman"/>
                <w:sz w:val="20"/>
                <w:szCs w:val="20"/>
              </w:rPr>
              <w:t>umentus</w:t>
            </w:r>
            <w:r w:rsidRPr="00E93F96">
              <w:rPr>
                <w:rFonts w:ascii="Times New Roman" w:eastAsia="Calibri" w:hAnsi="Times New Roman" w:cs="Times New Roman"/>
                <w:sz w:val="20"/>
                <w:szCs w:val="20"/>
              </w:rPr>
              <w:t xml:space="preserve">. </w:t>
            </w:r>
            <w:r w:rsidRPr="00E93F96">
              <w:rPr>
                <w:rFonts w:ascii="Times New Roman" w:eastAsia="Calibri" w:hAnsi="Times New Roman" w:cs="Times New Roman"/>
                <w:b/>
                <w:bCs/>
                <w:i/>
                <w:iCs/>
                <w:color w:val="000000"/>
                <w:sz w:val="20"/>
                <w:szCs w:val="20"/>
              </w:rPr>
              <w:t>Pavyzdys</w:t>
            </w:r>
            <w:r w:rsidRPr="00E93F96">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DF49751"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4B5DB712" w14:textId="77777777" w:rsidR="00E93F96" w:rsidRPr="00E93F96" w:rsidRDefault="00E93F96" w:rsidP="00E93F96">
            <w:pPr>
              <w:spacing w:line="240" w:lineRule="auto"/>
              <w:ind w:firstLine="0"/>
              <w:rPr>
                <w:rFonts w:ascii="Times New Roman" w:eastAsia="Calibri" w:hAnsi="Times New Roman" w:cs="Times New Roman"/>
                <w:bCs/>
                <w:sz w:val="20"/>
                <w:szCs w:val="20"/>
              </w:rPr>
            </w:pPr>
            <w:r w:rsidRPr="00E93F96">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4513AA" w14:textId="77777777" w:rsidR="00E93F96" w:rsidRPr="00E93F96" w:rsidRDefault="00E93F96" w:rsidP="00E93F96">
            <w:pPr>
              <w:spacing w:line="240" w:lineRule="auto"/>
              <w:ind w:firstLine="0"/>
              <w:rPr>
                <w:rFonts w:ascii="Times New Roman" w:eastAsia="Calibri" w:hAnsi="Times New Roman" w:cs="Times New Roman"/>
                <w:bCs/>
                <w:sz w:val="20"/>
                <w:szCs w:val="20"/>
              </w:rPr>
            </w:pPr>
          </w:p>
          <w:p w14:paraId="261050B4" w14:textId="77777777" w:rsidR="00E93F96" w:rsidRPr="00E93F96" w:rsidRDefault="00E93F96" w:rsidP="00E93F96">
            <w:pPr>
              <w:spacing w:line="240" w:lineRule="auto"/>
              <w:ind w:firstLine="0"/>
              <w:rPr>
                <w:rFonts w:ascii="Times New Roman" w:eastAsia="Calibri" w:hAnsi="Times New Roman" w:cs="Times New Roman"/>
                <w:b/>
                <w:bCs/>
                <w:i/>
                <w:iCs/>
                <w:sz w:val="20"/>
                <w:szCs w:val="20"/>
              </w:rPr>
            </w:pPr>
            <w:r w:rsidRPr="00E93F96">
              <w:rPr>
                <w:rFonts w:ascii="Times New Roman" w:eastAsia="Calibri" w:hAnsi="Times New Roman" w:cs="Times New Roman"/>
                <w:b/>
                <w:bCs/>
                <w:i/>
                <w:iCs/>
                <w:sz w:val="20"/>
                <w:szCs w:val="20"/>
              </w:rPr>
              <w:t>PASTABA</w:t>
            </w:r>
          </w:p>
          <w:p w14:paraId="5AF4CB1A"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C2089BF" w14:textId="77777777" w:rsidR="00E93F96" w:rsidRPr="00E93F96" w:rsidRDefault="00E93F96" w:rsidP="00E93F96">
            <w:pPr>
              <w:spacing w:line="240" w:lineRule="auto"/>
              <w:ind w:firstLine="0"/>
              <w:rPr>
                <w:rFonts w:ascii="Times New Roman" w:eastAsia="Calibri" w:hAnsi="Times New Roman" w:cs="Times New Roman"/>
                <w:color w:val="00B050"/>
                <w:sz w:val="20"/>
                <w:szCs w:val="20"/>
              </w:rPr>
            </w:pPr>
          </w:p>
          <w:p w14:paraId="07515469"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tc>
      </w:tr>
      <w:tr w:rsidR="00E93F96" w:rsidRPr="00E93F96" w14:paraId="334737FB"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89EC"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1E8A5"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6C779" w14:textId="77777777" w:rsidR="00E93F96" w:rsidRPr="00E93F96" w:rsidRDefault="00E93F96" w:rsidP="00E93F96">
            <w:pPr>
              <w:spacing w:line="240" w:lineRule="auto"/>
              <w:ind w:firstLine="0"/>
              <w:rPr>
                <w:rFonts w:ascii="Times New Roman" w:eastAsia="Yu Mincho" w:hAnsi="Times New Roman" w:cs="Times New Roman"/>
                <w:b/>
                <w:bCs/>
                <w:sz w:val="20"/>
                <w:szCs w:val="20"/>
                <w:lang w:eastAsia="en-US"/>
              </w:rPr>
            </w:pPr>
            <w:r w:rsidRPr="00E93F96">
              <w:rPr>
                <w:rFonts w:ascii="Times New Roman" w:eastAsia="Yu Mincho" w:hAnsi="Times New Roman" w:cs="Times New Roman"/>
                <w:b/>
                <w:bCs/>
                <w:sz w:val="20"/>
                <w:szCs w:val="20"/>
                <w:lang w:eastAsia="en-US"/>
              </w:rPr>
              <w:t>VPĮ 46 straipsnio 2¹ dalis</w:t>
            </w:r>
          </w:p>
          <w:p w14:paraId="0F8F5C61"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p>
          <w:p w14:paraId="09D7AC8A"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sz w:val="20"/>
                <w:szCs w:val="20"/>
                <w:lang w:eastAsia="en-US"/>
              </w:rPr>
              <w:t>EBVPD III dalies D2 punktas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DF8F"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tc>
      </w:tr>
      <w:tr w:rsidR="00E93F96" w:rsidRPr="00E93F96" w14:paraId="3BF5917C"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B7984"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bookmarkStart w:id="22"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194EB"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AADEA6"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p>
          <w:p w14:paraId="5B2C79FE"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Laikoma, kad tiekėjas nuteistas už aukščiau nurodytą nusikalstamą veiką, kai dėl:</w:t>
            </w:r>
          </w:p>
          <w:p w14:paraId="5450F07F" w14:textId="77777777" w:rsidR="00E93F96" w:rsidRPr="00E93F96" w:rsidRDefault="00E93F96" w:rsidP="00E93F96">
            <w:pPr>
              <w:spacing w:line="240" w:lineRule="auto"/>
              <w:ind w:firstLine="0"/>
              <w:rPr>
                <w:rFonts w:ascii="Times New Roman" w:eastAsia="Calibri" w:hAnsi="Times New Roman" w:cs="Times New Roman"/>
                <w:bCs/>
                <w:sz w:val="20"/>
                <w:szCs w:val="20"/>
                <w:lang w:eastAsia="en-US"/>
              </w:rPr>
            </w:pPr>
            <w:r w:rsidRPr="00E93F96">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0270F34"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 xml:space="preserve">2) tiekėjo, kuris yra juridinis asmuo, kita organizacija ar jos </w:t>
            </w:r>
            <w:r w:rsidRPr="00E93F96">
              <w:rPr>
                <w:rFonts w:ascii="Times New Roman" w:eastAsia="Calibri" w:hAnsi="Times New Roman" w:cs="Times New Roman"/>
                <w:b/>
                <w:sz w:val="20"/>
                <w:szCs w:val="20"/>
                <w:lang w:eastAsia="en-US"/>
              </w:rPr>
              <w:t>struktūrinis</w:t>
            </w:r>
            <w:r w:rsidRPr="00E93F96">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7F1A47"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Tačiau ši nuostata netaikoma, jeigu:</w:t>
            </w:r>
          </w:p>
          <w:p w14:paraId="681FEE35"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C024DFB"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2) įsiskolinimo suma neviršija 50 Eur (penkiasdešimt eurų);</w:t>
            </w:r>
          </w:p>
          <w:p w14:paraId="6F767125" w14:textId="77777777" w:rsidR="00E93F96" w:rsidRPr="00E93F96" w:rsidRDefault="00E93F96" w:rsidP="00E93F96">
            <w:pPr>
              <w:spacing w:line="240" w:lineRule="auto"/>
              <w:ind w:firstLine="0"/>
              <w:rPr>
                <w:rFonts w:ascii="Times New Roman" w:eastAsia="Calibri" w:hAnsi="Times New Roman" w:cs="Times New Roman"/>
                <w:b/>
                <w:bCs/>
                <w:sz w:val="20"/>
                <w:szCs w:val="20"/>
                <w:lang w:eastAsia="en-US"/>
              </w:rPr>
            </w:pPr>
            <w:r w:rsidRPr="00E93F96">
              <w:rPr>
                <w:rFonts w:ascii="Times New Roman" w:eastAsia="Calibri"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F85EA"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3 dalis</w:t>
            </w:r>
          </w:p>
          <w:p w14:paraId="73212404" w14:textId="77777777" w:rsidR="00E93F96" w:rsidRPr="00E93F96" w:rsidRDefault="00E93F96" w:rsidP="00E93F96">
            <w:pPr>
              <w:spacing w:line="240" w:lineRule="auto"/>
              <w:ind w:firstLine="0"/>
              <w:rPr>
                <w:rFonts w:ascii="Times New Roman" w:eastAsia="Arial" w:hAnsi="Times New Roman" w:cs="Times New Roman"/>
                <w:sz w:val="20"/>
                <w:szCs w:val="20"/>
              </w:rPr>
            </w:pPr>
          </w:p>
          <w:p w14:paraId="596FAEA1" w14:textId="77777777" w:rsidR="00E93F96" w:rsidRPr="00E93F96" w:rsidRDefault="00E93F96" w:rsidP="00E93F96">
            <w:pPr>
              <w:spacing w:line="240" w:lineRule="auto"/>
              <w:ind w:firstLine="0"/>
              <w:rPr>
                <w:rFonts w:ascii="Times New Roman" w:eastAsia="Yu Mincho" w:hAnsi="Times New Roman" w:cs="Times New Roman"/>
                <w:sz w:val="20"/>
                <w:szCs w:val="20"/>
              </w:rPr>
            </w:pPr>
            <w:r w:rsidRPr="00E93F96">
              <w:rPr>
                <w:rFonts w:ascii="Times New Roman" w:eastAsia="Arial" w:hAnsi="Times New Roman" w:cs="Times New Roman"/>
                <w:sz w:val="20"/>
                <w:szCs w:val="20"/>
              </w:rPr>
              <w:t>EBVPD III dalies B1 ir B2 punktai</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B3606"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lang w:eastAsia="en-US"/>
              </w:rPr>
              <w:t>Iš Lietuvoje įsteigtų subjektų reikalaujama:</w:t>
            </w:r>
          </w:p>
          <w:p w14:paraId="73A44E5B"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1) Dėl įsipareigojimų, susijusių su mokesčių mokėjimu, įvykdymo i</w:t>
            </w:r>
            <w:r w:rsidRPr="00E93F96">
              <w:rPr>
                <w:rFonts w:ascii="Times New Roman" w:eastAsia="Calibri" w:hAnsi="Times New Roman" w:cs="Times New Roman"/>
                <w:sz w:val="20"/>
                <w:szCs w:val="20"/>
                <w:lang w:eastAsia="en-US"/>
              </w:rPr>
              <w:t xml:space="preserve">š Lietuvoje įsteigtų subjektų </w:t>
            </w:r>
            <w:r w:rsidRPr="00E93F96">
              <w:rPr>
                <w:rFonts w:ascii="Times New Roman" w:eastAsia="Calibri" w:hAnsi="Times New Roman" w:cs="Times New Roman"/>
                <w:sz w:val="20"/>
                <w:szCs w:val="20"/>
              </w:rPr>
              <w:t>prašoma:</w:t>
            </w:r>
          </w:p>
          <w:p w14:paraId="015EF286"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328A9CBA" w14:textId="77777777" w:rsidR="00E93F96" w:rsidRPr="00E93F96" w:rsidRDefault="00E93F96" w:rsidP="00E93F96">
            <w:pPr>
              <w:numPr>
                <w:ilvl w:val="0"/>
                <w:numId w:val="17"/>
              </w:numPr>
              <w:spacing w:line="240" w:lineRule="auto"/>
              <w:jc w:val="left"/>
              <w:rPr>
                <w:rFonts w:ascii="Times New Roman" w:eastAsia="Calibri" w:hAnsi="Times New Roman" w:cs="Times New Roman"/>
                <w:sz w:val="20"/>
                <w:szCs w:val="20"/>
              </w:rPr>
            </w:pPr>
            <w:r w:rsidRPr="00E93F96">
              <w:rPr>
                <w:rFonts w:ascii="Times New Roman" w:eastAsia="Calibri" w:hAnsi="Times New Roman" w:cs="Times New Roman"/>
                <w:sz w:val="20"/>
                <w:szCs w:val="20"/>
              </w:rPr>
              <w:t xml:space="preserve">išrašo iš teismo sprendimo (jei toks yra) </w:t>
            </w:r>
          </w:p>
          <w:p w14:paraId="0AAB5F32" w14:textId="77777777" w:rsidR="00E93F96" w:rsidRPr="00E93F96" w:rsidRDefault="00E93F96" w:rsidP="00E93F96">
            <w:pPr>
              <w:numPr>
                <w:ilvl w:val="0"/>
                <w:numId w:val="17"/>
              </w:numPr>
              <w:spacing w:line="240" w:lineRule="auto"/>
              <w:jc w:val="left"/>
              <w:rPr>
                <w:rFonts w:ascii="Times New Roman" w:eastAsia="Calibri" w:hAnsi="Times New Roman" w:cs="Times New Roman"/>
                <w:sz w:val="20"/>
                <w:szCs w:val="20"/>
              </w:rPr>
            </w:pPr>
            <w:r w:rsidRPr="00E93F96">
              <w:rPr>
                <w:rFonts w:ascii="Times New Roman" w:eastAsia="Calibri" w:hAnsi="Times New Roman" w:cs="Times New Roman"/>
                <w:sz w:val="20"/>
                <w:szCs w:val="20"/>
              </w:rPr>
              <w:t>arba Valstybinės mokesčių inspekcijos prie Lietuvos Respublikos finansų ministerijos išduoto dokumento,</w:t>
            </w:r>
          </w:p>
          <w:p w14:paraId="6B6FB50D" w14:textId="77777777" w:rsidR="00E93F96" w:rsidRPr="00E93F96" w:rsidRDefault="00E93F96" w:rsidP="00E93F96">
            <w:pPr>
              <w:numPr>
                <w:ilvl w:val="0"/>
                <w:numId w:val="16"/>
              </w:numPr>
              <w:spacing w:line="240" w:lineRule="auto"/>
              <w:jc w:val="left"/>
              <w:rPr>
                <w:rFonts w:ascii="Times New Roman" w:eastAsia="Calibri" w:hAnsi="Times New Roman" w:cs="Times New Roman"/>
                <w:sz w:val="20"/>
                <w:szCs w:val="20"/>
              </w:rPr>
            </w:pPr>
            <w:r w:rsidRPr="00E93F96">
              <w:rPr>
                <w:rFonts w:ascii="Times New Roman" w:eastAsia="Calibri"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781988A" w14:textId="77777777" w:rsidR="00E93F96" w:rsidRPr="00E93F96" w:rsidRDefault="00E93F96" w:rsidP="00E93F96">
            <w:pPr>
              <w:spacing w:line="240" w:lineRule="auto"/>
              <w:ind w:firstLine="0"/>
              <w:rPr>
                <w:rFonts w:ascii="Times New Roman" w:eastAsia="Calibri" w:hAnsi="Times New Roman" w:cs="Times New Roman"/>
                <w:sz w:val="20"/>
                <w:szCs w:val="20"/>
              </w:rPr>
            </w:pPr>
          </w:p>
          <w:p w14:paraId="01C5BC14"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lang w:eastAsia="en-US"/>
              </w:rPr>
              <w:t>Iš ne Lietuvoje įsteigtų subjektų reikalaujama:</w:t>
            </w:r>
          </w:p>
          <w:p w14:paraId="19CD0BDB" w14:textId="77777777" w:rsidR="00E93F96" w:rsidRPr="00E93F96" w:rsidRDefault="00E93F96" w:rsidP="00E93F96">
            <w:pPr>
              <w:numPr>
                <w:ilvl w:val="0"/>
                <w:numId w:val="18"/>
              </w:numPr>
              <w:spacing w:line="240" w:lineRule="auto"/>
              <w:ind w:left="314"/>
              <w:jc w:val="left"/>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atitinkamos užsienio šalies institucijos dokumento</w:t>
            </w:r>
            <w:r w:rsidRPr="00E93F96">
              <w:rPr>
                <w:rFonts w:ascii="Times New Roman" w:eastAsia="Calibri" w:hAnsi="Times New Roman" w:cs="Times New Roman"/>
                <w:sz w:val="20"/>
                <w:szCs w:val="20"/>
                <w:vertAlign w:val="superscript"/>
              </w:rPr>
              <w:footnoteReference w:id="3"/>
            </w:r>
            <w:r w:rsidRPr="00E93F96">
              <w:rPr>
                <w:rFonts w:ascii="Times New Roman" w:eastAsia="Calibri" w:hAnsi="Times New Roman" w:cs="Times New Roman"/>
                <w:sz w:val="20"/>
                <w:szCs w:val="20"/>
              </w:rPr>
              <w:t>.</w:t>
            </w:r>
          </w:p>
          <w:p w14:paraId="6A4C9A10"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17BF4FED" w14:textId="77777777" w:rsidR="00E93F96" w:rsidRPr="00E93F96" w:rsidRDefault="00E93F96" w:rsidP="00E93F96">
            <w:pPr>
              <w:spacing w:line="240" w:lineRule="auto"/>
              <w:ind w:firstLine="0"/>
              <w:rPr>
                <w:rFonts w:ascii="Times New Roman" w:eastAsia="Calibri" w:hAnsi="Times New Roman" w:cs="Times New Roman"/>
                <w:i/>
                <w:iCs/>
                <w:color w:val="000000"/>
                <w:sz w:val="20"/>
                <w:szCs w:val="20"/>
              </w:rPr>
            </w:pPr>
            <w:r w:rsidRPr="00E93F96">
              <w:rPr>
                <w:rFonts w:ascii="Times New Roman" w:eastAsia="Calibri" w:hAnsi="Times New Roman" w:cs="Times New Roman"/>
                <w:sz w:val="20"/>
                <w:szCs w:val="20"/>
              </w:rPr>
              <w:t xml:space="preserve">Nurodyti dokumentai turi būti  išduoti ne anksčiau kaip 120 dienų iki </w:t>
            </w:r>
            <w:r w:rsidRPr="00E93F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93F96">
              <w:rPr>
                <w:rFonts w:ascii="Times New Roman" w:eastAsia="Times New Roman" w:hAnsi="Times New Roman" w:cs="Times New Roman"/>
                <w:sz w:val="20"/>
                <w:szCs w:val="20"/>
              </w:rPr>
              <w:t>umentus</w:t>
            </w:r>
            <w:r w:rsidRPr="00E93F96">
              <w:rPr>
                <w:rFonts w:ascii="Times New Roman" w:eastAsia="Calibri" w:hAnsi="Times New Roman" w:cs="Times New Roman"/>
                <w:sz w:val="20"/>
                <w:szCs w:val="20"/>
              </w:rPr>
              <w:t xml:space="preserve">. </w:t>
            </w:r>
            <w:r w:rsidRPr="00E93F96">
              <w:rPr>
                <w:rFonts w:ascii="Times New Roman" w:eastAsia="Calibri" w:hAnsi="Times New Roman" w:cs="Times New Roman"/>
                <w:b/>
                <w:bCs/>
                <w:i/>
                <w:iCs/>
                <w:color w:val="000000"/>
                <w:sz w:val="20"/>
                <w:szCs w:val="20"/>
              </w:rPr>
              <w:t>Pavyzdys</w:t>
            </w:r>
            <w:r w:rsidRPr="00E93F96">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169F118" w14:textId="77777777" w:rsidR="00E93F96" w:rsidRPr="00E93F96" w:rsidRDefault="00E93F96" w:rsidP="00E93F96">
            <w:pPr>
              <w:spacing w:line="240" w:lineRule="auto"/>
              <w:ind w:firstLine="0"/>
              <w:rPr>
                <w:rFonts w:ascii="Times New Roman" w:eastAsia="Calibri" w:hAnsi="Times New Roman" w:cs="Times New Roman"/>
                <w:i/>
                <w:iCs/>
                <w:color w:val="7030A0"/>
                <w:sz w:val="20"/>
                <w:szCs w:val="20"/>
              </w:rPr>
            </w:pPr>
          </w:p>
          <w:p w14:paraId="7852EFD2"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0C73DC8"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1699EA1D"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bCs/>
                <w:sz w:val="20"/>
                <w:szCs w:val="20"/>
              </w:rPr>
              <w:t>2) Dėl įsipareigojimų, susijusių su socialinio draudimo įmokų mokėjimu, įvykdymo i</w:t>
            </w:r>
            <w:r w:rsidRPr="00E93F96">
              <w:rPr>
                <w:rFonts w:ascii="Times New Roman" w:eastAsia="Calibri" w:hAnsi="Times New Roman" w:cs="Times New Roman"/>
                <w:sz w:val="20"/>
                <w:szCs w:val="20"/>
                <w:lang w:eastAsia="en-US"/>
              </w:rPr>
              <w:t xml:space="preserve">š Lietuvoje įsteigtų subjektų </w:t>
            </w:r>
            <w:r w:rsidRPr="00E93F96">
              <w:rPr>
                <w:rFonts w:ascii="Times New Roman" w:eastAsia="Calibri" w:hAnsi="Times New Roman" w:cs="Times New Roman"/>
                <w:bCs/>
                <w:sz w:val="20"/>
                <w:szCs w:val="20"/>
              </w:rPr>
              <w:t>prašoma:</w:t>
            </w:r>
          </w:p>
          <w:p w14:paraId="29B726D0" w14:textId="77777777" w:rsidR="00E93F96" w:rsidRPr="00E93F96" w:rsidRDefault="00E93F96" w:rsidP="00E93F96">
            <w:pPr>
              <w:spacing w:line="240" w:lineRule="auto"/>
              <w:ind w:firstLine="0"/>
              <w:rPr>
                <w:rFonts w:ascii="Times New Roman" w:eastAsia="Calibri" w:hAnsi="Times New Roman" w:cs="Times New Roman"/>
                <w:bCs/>
                <w:sz w:val="20"/>
                <w:szCs w:val="20"/>
              </w:rPr>
            </w:pPr>
            <w:r w:rsidRPr="00E93F96">
              <w:rPr>
                <w:rFonts w:ascii="Times New Roman" w:eastAsia="Calibri"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93F96">
                <w:rPr>
                  <w:rFonts w:ascii="Times New Roman" w:eastAsia="Calibri" w:hAnsi="Times New Roman" w:cs="Times New Roman"/>
                  <w:bCs/>
                  <w:sz w:val="20"/>
                  <w:szCs w:val="20"/>
                  <w:u w:val="single"/>
                </w:rPr>
                <w:t>http://draudejai.sodra.lt/draudeju_viesi_duomenys/</w:t>
              </w:r>
            </w:hyperlink>
            <w:r w:rsidRPr="00E93F96">
              <w:rPr>
                <w:rFonts w:ascii="Times New Roman" w:eastAsia="Calibri" w:hAnsi="Times New Roman" w:cs="Times New Roman"/>
                <w:bCs/>
                <w:sz w:val="20"/>
                <w:szCs w:val="20"/>
              </w:rPr>
              <w:t>.</w:t>
            </w:r>
          </w:p>
          <w:p w14:paraId="7258CFF4"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542EAE0A"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D78CC7"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71406B48"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60A3D0"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497949BD"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lang w:eastAsia="en-US"/>
              </w:rPr>
              <w:t>Iš ne Lietuvoje įsteigtų subjektų reikalaujama:</w:t>
            </w:r>
          </w:p>
          <w:p w14:paraId="4D0EB612" w14:textId="77777777" w:rsidR="00E93F96" w:rsidRPr="00E93F96" w:rsidRDefault="00E93F96" w:rsidP="00E93F96">
            <w:pPr>
              <w:numPr>
                <w:ilvl w:val="0"/>
                <w:numId w:val="18"/>
              </w:numPr>
              <w:spacing w:line="240" w:lineRule="auto"/>
              <w:ind w:left="314"/>
              <w:jc w:val="left"/>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atitinkamos užsienio šalies kompetentingos institucijos dokumento</w:t>
            </w:r>
            <w:r w:rsidRPr="00E93F96">
              <w:rPr>
                <w:rFonts w:ascii="Times New Roman" w:eastAsia="Calibri" w:hAnsi="Times New Roman" w:cs="Times New Roman"/>
                <w:sz w:val="20"/>
                <w:szCs w:val="20"/>
                <w:vertAlign w:val="superscript"/>
              </w:rPr>
              <w:footnoteReference w:id="4"/>
            </w:r>
            <w:r w:rsidRPr="00E93F96">
              <w:rPr>
                <w:rFonts w:ascii="Times New Roman" w:eastAsia="Calibri" w:hAnsi="Times New Roman" w:cs="Times New Roman"/>
                <w:sz w:val="20"/>
                <w:szCs w:val="20"/>
              </w:rPr>
              <w:t>.</w:t>
            </w:r>
          </w:p>
          <w:p w14:paraId="486BA548"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64B0A5B4" w14:textId="77777777" w:rsidR="00E93F96" w:rsidRPr="00E93F96" w:rsidRDefault="00E93F96" w:rsidP="00E93F96">
            <w:pPr>
              <w:spacing w:line="240" w:lineRule="auto"/>
              <w:ind w:firstLine="0"/>
              <w:rPr>
                <w:rFonts w:ascii="Times New Roman" w:eastAsia="Calibri" w:hAnsi="Times New Roman" w:cs="Times New Roman"/>
                <w:i/>
                <w:iCs/>
                <w:color w:val="7030A0"/>
                <w:sz w:val="20"/>
                <w:szCs w:val="20"/>
              </w:rPr>
            </w:pPr>
            <w:r w:rsidRPr="00E93F96">
              <w:rPr>
                <w:rFonts w:ascii="Times New Roman" w:eastAsia="Calibri" w:hAnsi="Times New Roman" w:cs="Times New Roman"/>
                <w:sz w:val="20"/>
                <w:szCs w:val="20"/>
              </w:rPr>
              <w:t xml:space="preserve">Nurodyti dokumentai turi būti  išduoti ne anksčiau kaip 120 dienų iki </w:t>
            </w:r>
            <w:r w:rsidRPr="00E93F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93F96">
              <w:rPr>
                <w:rFonts w:ascii="Times New Roman" w:eastAsia="Times New Roman" w:hAnsi="Times New Roman" w:cs="Times New Roman"/>
                <w:sz w:val="20"/>
                <w:szCs w:val="20"/>
              </w:rPr>
              <w:t>umentus</w:t>
            </w:r>
            <w:r w:rsidRPr="00E93F96">
              <w:rPr>
                <w:rFonts w:ascii="Times New Roman" w:eastAsia="Calibri" w:hAnsi="Times New Roman" w:cs="Times New Roman"/>
                <w:sz w:val="20"/>
                <w:szCs w:val="20"/>
              </w:rPr>
              <w:t xml:space="preserve">. </w:t>
            </w:r>
            <w:r w:rsidRPr="00E93F96">
              <w:rPr>
                <w:rFonts w:ascii="Times New Roman" w:eastAsia="Calibri" w:hAnsi="Times New Roman" w:cs="Times New Roman"/>
                <w:b/>
                <w:bCs/>
                <w:i/>
                <w:iCs/>
                <w:color w:val="000000"/>
                <w:sz w:val="20"/>
                <w:szCs w:val="20"/>
              </w:rPr>
              <w:t>Pavyzdys</w:t>
            </w:r>
            <w:r w:rsidRPr="00E93F96">
              <w:rPr>
                <w:rFonts w:ascii="Times New Roman" w:eastAsia="Calibri"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67D1CF77"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p w14:paraId="771109B4"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AE39CC" w14:textId="77777777" w:rsidR="00E93F96" w:rsidRPr="00E93F96" w:rsidRDefault="00E93F96" w:rsidP="00E93F96">
            <w:pPr>
              <w:spacing w:line="240" w:lineRule="auto"/>
              <w:ind w:firstLine="0"/>
              <w:rPr>
                <w:rFonts w:ascii="Times New Roman" w:eastAsia="Calibri" w:hAnsi="Times New Roman" w:cs="Times New Roman"/>
                <w:sz w:val="20"/>
                <w:szCs w:val="20"/>
              </w:rPr>
            </w:pPr>
          </w:p>
          <w:p w14:paraId="2DEC273E" w14:textId="77777777" w:rsidR="00E93F96" w:rsidRPr="00E93F96" w:rsidRDefault="00E93F96" w:rsidP="00E93F96">
            <w:pPr>
              <w:spacing w:line="240" w:lineRule="auto"/>
              <w:ind w:firstLine="0"/>
              <w:rPr>
                <w:rFonts w:ascii="Times New Roman" w:eastAsia="Calibri" w:hAnsi="Times New Roman" w:cs="Times New Roman"/>
                <w:b/>
                <w:bCs/>
                <w:i/>
                <w:iCs/>
                <w:sz w:val="20"/>
                <w:szCs w:val="20"/>
              </w:rPr>
            </w:pPr>
            <w:r w:rsidRPr="00E93F96">
              <w:rPr>
                <w:rFonts w:ascii="Times New Roman" w:eastAsia="Calibri" w:hAnsi="Times New Roman" w:cs="Times New Roman"/>
                <w:b/>
                <w:bCs/>
                <w:i/>
                <w:iCs/>
                <w:sz w:val="20"/>
                <w:szCs w:val="20"/>
              </w:rPr>
              <w:t>PASTABA</w:t>
            </w:r>
          </w:p>
          <w:p w14:paraId="57AA5116"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2"/>
      <w:tr w:rsidR="00E93F96" w:rsidRPr="00E93F96" w14:paraId="77E4C318"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B0961"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3A515"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DE1D"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1 punktas</w:t>
            </w:r>
          </w:p>
          <w:p w14:paraId="27B5BCF4"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021E9BE2"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r w:rsidRPr="00E93F96">
              <w:rPr>
                <w:rFonts w:ascii="Times New Roman" w:eastAsia="Yu Mincho" w:hAnsi="Times New Roman" w:cs="Times New Roman"/>
                <w:sz w:val="20"/>
                <w:szCs w:val="20"/>
              </w:rPr>
              <w:t>EBVPD III dalies C10 punktas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EEC44"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4DCACB44" w14:textId="77777777" w:rsidR="00E93F96" w:rsidRPr="00E93F96" w:rsidRDefault="00E93F96" w:rsidP="00E93F96">
            <w:pPr>
              <w:spacing w:line="240" w:lineRule="auto"/>
              <w:ind w:firstLine="0"/>
              <w:rPr>
                <w:rFonts w:ascii="Times New Roman" w:eastAsia="Calibri" w:hAnsi="Times New Roman" w:cs="Times New Roman"/>
                <w:b/>
                <w:bCs/>
                <w:iCs/>
                <w:sz w:val="20"/>
                <w:szCs w:val="20"/>
                <w:lang w:eastAsia="en-US"/>
              </w:rPr>
            </w:pPr>
          </w:p>
        </w:tc>
      </w:tr>
      <w:tr w:rsidR="00E93F96" w:rsidRPr="00E93F96" w14:paraId="4FA0C289"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D764B"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FD769"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 xml:space="preserve">Tiekėjas pirkimo metu pateko į interesų konflikto situaciją, kaip apibrėžta VPĮ 21 straipsnyje, ir atitinkamos padėties negalima ištaisyti. </w:t>
            </w:r>
          </w:p>
          <w:p w14:paraId="7107D1E0"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B6C98"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2 punktas</w:t>
            </w:r>
          </w:p>
          <w:p w14:paraId="5551E48D"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41B9CD30" w14:textId="77777777" w:rsidR="00E93F96" w:rsidRPr="00E93F96" w:rsidRDefault="00E93F96" w:rsidP="00E93F96">
            <w:pPr>
              <w:spacing w:line="240" w:lineRule="auto"/>
              <w:ind w:firstLine="0"/>
              <w:rPr>
                <w:rFonts w:ascii="Times New Roman" w:eastAsia="Yu Mincho" w:hAnsi="Times New Roman" w:cs="Times New Roman"/>
                <w:sz w:val="20"/>
                <w:szCs w:val="20"/>
              </w:rPr>
            </w:pPr>
            <w:r w:rsidRPr="00E93F96">
              <w:rPr>
                <w:rFonts w:ascii="Times New Roman" w:eastAsia="Yu Mincho" w:hAnsi="Times New Roman" w:cs="Times New Roman"/>
                <w:sz w:val="20"/>
                <w:szCs w:val="20"/>
              </w:rPr>
              <w:t>EBVPD III dalies C12 punktas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8DB9"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26A6992C" w14:textId="77777777" w:rsidR="00E93F96" w:rsidRPr="00E93F96" w:rsidRDefault="00E93F96" w:rsidP="00E93F96">
            <w:pPr>
              <w:spacing w:line="240" w:lineRule="auto"/>
              <w:ind w:firstLine="0"/>
              <w:rPr>
                <w:rFonts w:ascii="Times New Roman" w:eastAsia="Calibri" w:hAnsi="Times New Roman" w:cs="Times New Roman"/>
                <w:bCs/>
                <w:iCs/>
                <w:sz w:val="20"/>
                <w:szCs w:val="20"/>
                <w:lang w:eastAsia="en-US"/>
              </w:rPr>
            </w:pPr>
          </w:p>
          <w:p w14:paraId="604EF1D8" w14:textId="77777777" w:rsidR="00E93F96" w:rsidRPr="00E93F96" w:rsidRDefault="00E93F96" w:rsidP="00E93F96">
            <w:pPr>
              <w:spacing w:line="240" w:lineRule="auto"/>
              <w:ind w:firstLine="0"/>
              <w:rPr>
                <w:rFonts w:ascii="Times New Roman" w:eastAsia="Calibri" w:hAnsi="Times New Roman" w:cs="Times New Roman"/>
                <w:b/>
                <w:bCs/>
                <w:iCs/>
                <w:sz w:val="20"/>
                <w:szCs w:val="20"/>
                <w:lang w:eastAsia="en-US"/>
              </w:rPr>
            </w:pPr>
          </w:p>
        </w:tc>
      </w:tr>
      <w:tr w:rsidR="00E93F96" w:rsidRPr="00E93F96" w14:paraId="4CAB4C96"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3DE27"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E7CF2"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36A4"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3 punktas</w:t>
            </w:r>
          </w:p>
          <w:p w14:paraId="16190C8B"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5A02F79A"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r w:rsidRPr="00E93F96">
              <w:rPr>
                <w:rFonts w:ascii="Times New Roman" w:eastAsia="Yu Mincho" w:hAnsi="Times New Roman" w:cs="Times New Roman"/>
                <w:sz w:val="20"/>
                <w:szCs w:val="20"/>
              </w:rPr>
              <w:t>EBVPD III dalies C13 punktas</w:t>
            </w:r>
            <w:r w:rsidRPr="00E93F96">
              <w:rPr>
                <w:rFonts w:ascii="Times New Roman" w:eastAsia="Yu Mincho" w:hAnsi="Times New Roman" w:cs="Times New Roman"/>
                <w:sz w:val="20"/>
                <w:szCs w:val="20"/>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1B73F"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743FBFBB" w14:textId="77777777" w:rsidR="00E93F96" w:rsidRPr="00E93F96" w:rsidRDefault="00E93F96" w:rsidP="00E93F96">
            <w:pPr>
              <w:spacing w:line="240" w:lineRule="auto"/>
              <w:ind w:firstLine="0"/>
              <w:rPr>
                <w:rFonts w:ascii="Times New Roman" w:eastAsia="Calibri" w:hAnsi="Times New Roman" w:cs="Times New Roman"/>
                <w:b/>
                <w:bCs/>
                <w:iCs/>
                <w:sz w:val="20"/>
                <w:szCs w:val="20"/>
                <w:lang w:eastAsia="en-US"/>
              </w:rPr>
            </w:pPr>
          </w:p>
        </w:tc>
      </w:tr>
      <w:tr w:rsidR="00E93F96" w:rsidRPr="00E93F96" w14:paraId="483C002A"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606CF"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017C1"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7C17CF" w14:textId="77777777" w:rsidR="00E93F96" w:rsidRPr="00E93F96" w:rsidRDefault="00E93F96" w:rsidP="00E93F96">
            <w:pPr>
              <w:spacing w:line="240" w:lineRule="auto"/>
              <w:ind w:firstLine="0"/>
              <w:rPr>
                <w:rFonts w:ascii="Times New Roman" w:eastAsia="Calibri" w:hAnsi="Times New Roman" w:cs="Times New Roman"/>
                <w:bCs/>
                <w:sz w:val="20"/>
                <w:szCs w:val="20"/>
              </w:rPr>
            </w:pPr>
            <w:r w:rsidRPr="00E93F96">
              <w:rPr>
                <w:rFonts w:ascii="Times New Roman" w:eastAsia="Calibri"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A5217" w14:textId="77777777" w:rsidR="00E93F96" w:rsidRPr="00E93F96" w:rsidRDefault="00E93F96" w:rsidP="00E93F96">
            <w:pPr>
              <w:spacing w:line="240" w:lineRule="auto"/>
              <w:ind w:firstLine="0"/>
              <w:rPr>
                <w:rFonts w:ascii="Times New Roman" w:eastAsia="Calibri" w:hAnsi="Times New Roman" w:cs="Times New Roman"/>
                <w:bCs/>
                <w:sz w:val="20"/>
                <w:szCs w:val="20"/>
              </w:rPr>
            </w:pPr>
            <w:r w:rsidRPr="00E93F96">
              <w:rPr>
                <w:rFonts w:ascii="Times New Roman" w:eastAsia="Calibri"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19CA"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4 punktas</w:t>
            </w:r>
          </w:p>
          <w:p w14:paraId="541647A1"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75C6BEE1"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r w:rsidRPr="00E93F96">
              <w:rPr>
                <w:rFonts w:ascii="Times New Roman" w:eastAsia="Yu Mincho" w:hAnsi="Times New Roman" w:cs="Times New Roman"/>
                <w:sz w:val="20"/>
                <w:szCs w:val="20"/>
              </w:rPr>
              <w:t>EBVPD III dalies C15 punktas</w:t>
            </w:r>
            <w:r w:rsidRPr="00E93F96">
              <w:rPr>
                <w:rFonts w:ascii="Times New Roman" w:eastAsia="Yu Mincho" w:hAnsi="Times New Roman" w:cs="Times New Roman"/>
                <w:sz w:val="20"/>
                <w:szCs w:val="20"/>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C44F"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6098ED3A" w14:textId="77777777" w:rsidR="00E93F96" w:rsidRPr="00E93F96" w:rsidRDefault="00E93F96" w:rsidP="00E93F96">
            <w:pPr>
              <w:spacing w:line="240" w:lineRule="auto"/>
              <w:ind w:firstLine="0"/>
              <w:rPr>
                <w:rFonts w:ascii="Times New Roman" w:eastAsia="Calibri" w:hAnsi="Times New Roman" w:cs="Times New Roman"/>
                <w:bCs/>
                <w:iCs/>
                <w:sz w:val="20"/>
                <w:szCs w:val="20"/>
                <w:lang w:eastAsia="en-US"/>
              </w:rPr>
            </w:pPr>
          </w:p>
          <w:p w14:paraId="65D1C4CD" w14:textId="77777777" w:rsidR="00E93F96" w:rsidRPr="00E93F96" w:rsidRDefault="00E93F96" w:rsidP="00E93F96">
            <w:pPr>
              <w:spacing w:line="240" w:lineRule="auto"/>
              <w:ind w:firstLine="0"/>
              <w:rPr>
                <w:rFonts w:ascii="Times New Roman" w:eastAsia="Calibri" w:hAnsi="Times New Roman" w:cs="Times New Roman"/>
                <w:bCs/>
                <w:iCs/>
                <w:sz w:val="20"/>
                <w:szCs w:val="20"/>
                <w:lang w:eastAsia="en-US"/>
              </w:rPr>
            </w:pPr>
          </w:p>
          <w:p w14:paraId="3B77DA8B"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007D9D2" w14:textId="77777777" w:rsidR="00E93F96" w:rsidRPr="00E93F96" w:rsidRDefault="00E93F96" w:rsidP="00E93F96">
            <w:pPr>
              <w:spacing w:line="240" w:lineRule="auto"/>
              <w:ind w:firstLine="0"/>
              <w:rPr>
                <w:rFonts w:ascii="Times New Roman" w:eastAsia="Calibri" w:hAnsi="Times New Roman" w:cs="Times New Roman"/>
                <w:sz w:val="20"/>
                <w:szCs w:val="20"/>
              </w:rPr>
            </w:pPr>
            <w:hyperlink r:id="rId18" w:history="1">
              <w:r w:rsidRPr="00E93F96">
                <w:rPr>
                  <w:rFonts w:ascii="Times New Roman" w:eastAsia="Calibri" w:hAnsi="Times New Roman" w:cs="Times New Roman"/>
                  <w:sz w:val="20"/>
                  <w:szCs w:val="20"/>
                </w:rPr>
                <w:t>https://vpt.lrv.lt/lt/nuorodos/kiti-duomenys/powerbi/melaginga-informacija-pateikusiu-tiekeju-sarasas-3/</w:t>
              </w:r>
            </w:hyperlink>
          </w:p>
        </w:tc>
      </w:tr>
      <w:tr w:rsidR="00E93F96" w:rsidRPr="00E93F96" w14:paraId="77571229"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F31E9"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A9947"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70645"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5 punktas</w:t>
            </w:r>
          </w:p>
          <w:p w14:paraId="492857DD"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2BBF881C" w14:textId="77777777" w:rsidR="00E93F96" w:rsidRPr="00E93F96" w:rsidRDefault="00E93F96" w:rsidP="00E93F96">
            <w:pPr>
              <w:spacing w:line="240" w:lineRule="auto"/>
              <w:ind w:firstLine="0"/>
              <w:rPr>
                <w:rFonts w:ascii="Times New Roman" w:eastAsia="Yu Mincho" w:hAnsi="Times New Roman" w:cs="Times New Roman"/>
                <w:sz w:val="20"/>
                <w:szCs w:val="20"/>
              </w:rPr>
            </w:pPr>
            <w:r w:rsidRPr="00E93F96">
              <w:rPr>
                <w:rFonts w:ascii="Times New Roman" w:eastAsia="Yu Mincho" w:hAnsi="Times New Roman" w:cs="Times New Roman"/>
                <w:sz w:val="20"/>
                <w:szCs w:val="20"/>
              </w:rPr>
              <w:t>EBVPD</w:t>
            </w:r>
            <w:r w:rsidRPr="00E93F96">
              <w:rPr>
                <w:rFonts w:ascii="Times New Roman" w:eastAsia="Arial" w:hAnsi="Times New Roman" w:cs="Times New Roman"/>
                <w:sz w:val="20"/>
                <w:szCs w:val="20"/>
              </w:rPr>
              <w:t xml:space="preserve"> III dalies C15 punktas</w:t>
            </w:r>
          </w:p>
          <w:p w14:paraId="6DD5774E"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p>
          <w:p w14:paraId="314EE313"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A0D92"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11976053" w14:textId="77777777" w:rsidR="00E93F96" w:rsidRPr="00E93F96" w:rsidRDefault="00E93F96" w:rsidP="00E93F96">
            <w:pPr>
              <w:spacing w:line="240" w:lineRule="auto"/>
              <w:ind w:firstLine="0"/>
              <w:rPr>
                <w:rFonts w:ascii="Times New Roman" w:eastAsia="Calibri" w:hAnsi="Times New Roman" w:cs="Times New Roman"/>
                <w:b/>
                <w:bCs/>
                <w:iCs/>
                <w:sz w:val="20"/>
                <w:szCs w:val="20"/>
                <w:lang w:eastAsia="en-US"/>
              </w:rPr>
            </w:pPr>
          </w:p>
        </w:tc>
      </w:tr>
      <w:tr w:rsidR="00E93F96" w:rsidRPr="00E93F96" w14:paraId="5334920F"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0B012"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F8213"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DDD15"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741B9"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6 punktas</w:t>
            </w:r>
          </w:p>
          <w:p w14:paraId="758140E7"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7AA3D0EE" w14:textId="77777777" w:rsidR="00E93F96" w:rsidRPr="00E93F96" w:rsidRDefault="00E93F96" w:rsidP="00E93F96">
            <w:pPr>
              <w:spacing w:line="240" w:lineRule="auto"/>
              <w:ind w:firstLine="0"/>
              <w:rPr>
                <w:rFonts w:ascii="Times New Roman" w:eastAsia="Yu Mincho" w:hAnsi="Times New Roman" w:cs="Times New Roman"/>
                <w:sz w:val="20"/>
                <w:szCs w:val="20"/>
              </w:rPr>
            </w:pPr>
            <w:r w:rsidRPr="00E93F96">
              <w:rPr>
                <w:rFonts w:ascii="Times New Roman" w:eastAsia="Yu Mincho" w:hAnsi="Times New Roman" w:cs="Times New Roman"/>
                <w:sz w:val="20"/>
                <w:szCs w:val="20"/>
              </w:rPr>
              <w:t>EBVPD</w:t>
            </w:r>
            <w:r w:rsidRPr="00E93F96">
              <w:rPr>
                <w:rFonts w:ascii="Times New Roman" w:eastAsia="Arial" w:hAnsi="Times New Roman" w:cs="Times New Roman"/>
                <w:sz w:val="20"/>
                <w:szCs w:val="20"/>
              </w:rPr>
              <w:t xml:space="preserve"> III dalies C14 punktas</w:t>
            </w:r>
          </w:p>
          <w:p w14:paraId="799333C4"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p>
          <w:p w14:paraId="1F35E968"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7F05A"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4CDCA807" w14:textId="77777777" w:rsidR="00E93F96" w:rsidRPr="00E93F96" w:rsidRDefault="00E93F96" w:rsidP="00E93F96">
            <w:pPr>
              <w:spacing w:line="240" w:lineRule="auto"/>
              <w:ind w:firstLine="0"/>
              <w:rPr>
                <w:rFonts w:ascii="Times New Roman" w:eastAsia="Calibri" w:hAnsi="Times New Roman" w:cs="Times New Roman"/>
                <w:bCs/>
                <w:iCs/>
                <w:sz w:val="20"/>
                <w:szCs w:val="20"/>
                <w:lang w:eastAsia="en-US"/>
              </w:rPr>
            </w:pPr>
          </w:p>
          <w:p w14:paraId="4826EDC8"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7CF850" w14:textId="77777777" w:rsidR="00E93F96" w:rsidRPr="00E93F96" w:rsidRDefault="00E93F96" w:rsidP="00E93F96">
            <w:pPr>
              <w:spacing w:line="240" w:lineRule="auto"/>
              <w:ind w:firstLine="0"/>
              <w:rPr>
                <w:rFonts w:ascii="Times New Roman" w:eastAsia="Calibri" w:hAnsi="Times New Roman" w:cs="Times New Roman"/>
                <w:sz w:val="20"/>
                <w:szCs w:val="20"/>
              </w:rPr>
            </w:pPr>
          </w:p>
          <w:p w14:paraId="0D4EC2B2" w14:textId="77777777" w:rsidR="00E93F96" w:rsidRPr="00E93F96" w:rsidRDefault="00E93F96" w:rsidP="00E93F96">
            <w:pPr>
              <w:spacing w:line="240" w:lineRule="auto"/>
              <w:ind w:firstLine="0"/>
              <w:rPr>
                <w:rFonts w:ascii="Times New Roman" w:eastAsia="Calibri" w:hAnsi="Times New Roman" w:cs="Times New Roman"/>
                <w:sz w:val="20"/>
                <w:szCs w:val="20"/>
              </w:rPr>
            </w:pPr>
            <w:hyperlink r:id="rId19" w:history="1">
              <w:r w:rsidRPr="00E93F96">
                <w:rPr>
                  <w:rFonts w:ascii="Times New Roman" w:eastAsia="Calibri" w:hAnsi="Times New Roman" w:cs="Times New Roman"/>
                  <w:sz w:val="20"/>
                  <w:szCs w:val="20"/>
                </w:rPr>
                <w:t>https://vpt.lrv.lt/lt/nuorodos/kiti-duomenys/powerbi/nepatikimi-tiekejai-1/</w:t>
              </w:r>
            </w:hyperlink>
          </w:p>
          <w:p w14:paraId="218FF1E5" w14:textId="77777777" w:rsidR="00E93F96" w:rsidRPr="00E93F96" w:rsidRDefault="00E93F96" w:rsidP="00E93F96">
            <w:pPr>
              <w:spacing w:line="240" w:lineRule="auto"/>
              <w:ind w:firstLine="0"/>
              <w:rPr>
                <w:rFonts w:ascii="Times New Roman" w:eastAsia="Calibri" w:hAnsi="Times New Roman" w:cs="Times New Roman"/>
                <w:sz w:val="20"/>
                <w:szCs w:val="20"/>
              </w:rPr>
            </w:pPr>
          </w:p>
          <w:p w14:paraId="2A3F9FC1" w14:textId="77777777" w:rsidR="00E93F96" w:rsidRPr="00E93F96" w:rsidRDefault="00E93F96" w:rsidP="00E93F96">
            <w:pPr>
              <w:spacing w:line="240" w:lineRule="auto"/>
              <w:ind w:firstLine="0"/>
              <w:rPr>
                <w:rFonts w:ascii="Times New Roman" w:eastAsia="Calibri" w:hAnsi="Times New Roman" w:cs="Times New Roman"/>
                <w:sz w:val="20"/>
                <w:szCs w:val="20"/>
              </w:rPr>
            </w:pPr>
            <w:hyperlink r:id="rId20" w:history="1">
              <w:r w:rsidRPr="00E93F96">
                <w:rPr>
                  <w:rFonts w:ascii="Times New Roman" w:eastAsia="Calibri" w:hAnsi="Times New Roman" w:cs="Times New Roman"/>
                  <w:sz w:val="20"/>
                  <w:szCs w:val="20"/>
                </w:rPr>
                <w:t>https://vpt.lrv.lt/lt/pasalinimo-pagrindai-1/nepatikimu-koncesininku-sarasas-1/nepatikimu-koncesininku-sarasas/</w:t>
              </w:r>
            </w:hyperlink>
          </w:p>
          <w:p w14:paraId="65E0867A" w14:textId="77777777" w:rsidR="00E93F96" w:rsidRPr="00E93F96" w:rsidRDefault="00E93F96" w:rsidP="00E93F96">
            <w:pPr>
              <w:spacing w:line="240" w:lineRule="auto"/>
              <w:ind w:firstLine="0"/>
              <w:rPr>
                <w:rFonts w:ascii="Times New Roman" w:eastAsia="Calibri" w:hAnsi="Times New Roman" w:cs="Times New Roman"/>
                <w:bCs/>
                <w:sz w:val="20"/>
                <w:szCs w:val="20"/>
              </w:rPr>
            </w:pPr>
          </w:p>
          <w:p w14:paraId="7193EE94" w14:textId="77777777" w:rsidR="00E93F96" w:rsidRPr="00E93F96" w:rsidRDefault="00E93F96" w:rsidP="00E93F96">
            <w:pPr>
              <w:spacing w:line="240" w:lineRule="auto"/>
              <w:ind w:firstLine="0"/>
              <w:rPr>
                <w:rFonts w:ascii="Times New Roman" w:eastAsia="Calibri" w:hAnsi="Times New Roman" w:cs="Times New Roman"/>
                <w:b/>
                <w:bCs/>
                <w:sz w:val="20"/>
                <w:szCs w:val="20"/>
              </w:rPr>
            </w:pPr>
          </w:p>
        </w:tc>
      </w:tr>
      <w:tr w:rsidR="00E93F96" w:rsidRPr="00E93F96" w14:paraId="36CF9F7B"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431AD"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sz w:val="20"/>
                <w:szCs w:val="20"/>
              </w:rPr>
            </w:pPr>
          </w:p>
          <w:p w14:paraId="418286B9" w14:textId="77777777" w:rsidR="00E93F96" w:rsidRPr="00E93F96" w:rsidRDefault="00E93F96" w:rsidP="00E93F96">
            <w:pPr>
              <w:spacing w:line="240" w:lineRule="auto"/>
              <w:ind w:firstLine="0"/>
              <w:jc w:val="left"/>
              <w:rPr>
                <w:rFonts w:ascii="Times New Roman" w:eastAsia="Calibri" w:hAnsi="Times New Roman" w:cs="Times New Roman"/>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4EFC"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Tiekėjas yra padaręs rimtą profesinį pažeidimą, dėl kurio perkančioji organizacija abejoja tiekėjo sąžiningumu, kai jis</w:t>
            </w:r>
            <w:bookmarkStart w:id="23" w:name="part_030e6c6c64ba4f96a23474e439d1b80c"/>
            <w:bookmarkEnd w:id="23"/>
            <w:r w:rsidRPr="00E93F96">
              <w:rPr>
                <w:rFonts w:ascii="Times New Roman" w:eastAsia="Calibri" w:hAnsi="Times New Roman" w:cs="Times New Roman"/>
                <w:sz w:val="20"/>
                <w:szCs w:val="20"/>
              </w:rPr>
              <w:t xml:space="preserve"> yra padaręs finansinės atskaitomybės ir audito teisės aktų pažeidimą ir nuo jo padarymo dienos praėjo mažiau kaip vieni metai.</w:t>
            </w:r>
          </w:p>
          <w:p w14:paraId="471DE2FA" w14:textId="77777777" w:rsidR="00E93F96" w:rsidRPr="00E93F96" w:rsidRDefault="00E93F96" w:rsidP="00E93F96">
            <w:pPr>
              <w:spacing w:line="240" w:lineRule="auto"/>
              <w:ind w:firstLine="0"/>
              <w:rPr>
                <w:rFonts w:ascii="Times New Roman" w:eastAsia="Calibri" w:hAnsi="Times New Roman" w:cs="Times New Roman"/>
                <w:b/>
                <w:sz w:val="2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96AF5"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7 punkto a papunktis</w:t>
            </w:r>
          </w:p>
          <w:p w14:paraId="78A9268C"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0C38B822" w14:textId="77777777" w:rsidR="00E93F96" w:rsidRPr="00E93F96" w:rsidRDefault="00E93F96" w:rsidP="00E93F96">
            <w:pPr>
              <w:spacing w:line="240" w:lineRule="auto"/>
              <w:ind w:firstLine="0"/>
              <w:rPr>
                <w:rFonts w:ascii="Times New Roman" w:eastAsia="Yu Mincho" w:hAnsi="Times New Roman" w:cs="Times New Roman"/>
                <w:sz w:val="20"/>
                <w:szCs w:val="20"/>
              </w:rPr>
            </w:pPr>
            <w:r w:rsidRPr="00E93F96">
              <w:rPr>
                <w:rFonts w:ascii="Times New Roman" w:eastAsia="Yu Mincho" w:hAnsi="Times New Roman" w:cs="Times New Roman"/>
                <w:sz w:val="20"/>
                <w:szCs w:val="20"/>
              </w:rPr>
              <w:t>EBVPD III dalies C11 punktas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99C9"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lang w:eastAsia="en-US"/>
              </w:rPr>
              <w:t xml:space="preserve">Iš Lietuvoje įsteigtų subjektų įrodančių dokumentų nereikalaujama. Užtenka pateikto EBVPD. </w:t>
            </w:r>
            <w:r w:rsidRPr="00E93F96">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93F96">
              <w:rPr>
                <w:rFonts w:ascii="Times New Roman" w:eastAsia="Calibri" w:hAnsi="Times New Roman" w:cs="Times New Roman"/>
                <w:b/>
                <w:bCs/>
                <w:sz w:val="20"/>
                <w:szCs w:val="20"/>
              </w:rPr>
              <w:t xml:space="preserve"> </w:t>
            </w:r>
            <w:r w:rsidRPr="00E93F96">
              <w:rPr>
                <w:rFonts w:ascii="Times New Roman" w:eastAsia="Calibri" w:hAnsi="Times New Roman" w:cs="Times New Roman"/>
                <w:sz w:val="20"/>
                <w:szCs w:val="20"/>
              </w:rPr>
              <w:t xml:space="preserve">nacionalinėje duomenų bazėje adresu: </w:t>
            </w:r>
            <w:hyperlink r:id="rId21" w:history="1">
              <w:r w:rsidRPr="00E93F96">
                <w:rPr>
                  <w:rFonts w:ascii="Times New Roman" w:eastAsia="Calibri" w:hAnsi="Times New Roman" w:cs="Times New Roman"/>
                  <w:sz w:val="20"/>
                  <w:szCs w:val="20"/>
                  <w:u w:val="single"/>
                </w:rPr>
                <w:t>https://www.registrucentras.lt/jar/p/index.php</w:t>
              </w:r>
            </w:hyperlink>
          </w:p>
          <w:p w14:paraId="53A49F04"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paskelbtą informaciją, taip pat į šiame informaciniame pranešime pateiktą informaciją:</w:t>
            </w:r>
          </w:p>
          <w:p w14:paraId="6D7544FA" w14:textId="77777777" w:rsidR="00E93F96" w:rsidRPr="00E93F96" w:rsidRDefault="00E93F96" w:rsidP="00E93F96">
            <w:pPr>
              <w:spacing w:line="240" w:lineRule="auto"/>
              <w:ind w:firstLine="0"/>
              <w:rPr>
                <w:rFonts w:ascii="Times New Roman" w:eastAsia="Calibri" w:hAnsi="Times New Roman" w:cs="Times New Roman"/>
                <w:sz w:val="20"/>
                <w:szCs w:val="20"/>
              </w:rPr>
            </w:pPr>
            <w:hyperlink r:id="rId22" w:history="1">
              <w:r w:rsidRPr="00E93F96">
                <w:rPr>
                  <w:rFonts w:ascii="Times New Roman" w:eastAsia="Calibri" w:hAnsi="Times New Roman" w:cs="Times New Roman"/>
                  <w:sz w:val="20"/>
                  <w:szCs w:val="20"/>
                </w:rPr>
                <w:t>https://vpt.lrv.lt/lt/naujienos-3/finansiniu-ataskaitu-nepateikimas-gali-tapti-kliutimi-dalyvauti-viesuosiuose-pirkimuose/</w:t>
              </w:r>
            </w:hyperlink>
          </w:p>
          <w:p w14:paraId="46E41392" w14:textId="77777777" w:rsidR="00E93F96" w:rsidRPr="00E93F96" w:rsidRDefault="00E93F96" w:rsidP="00E93F96">
            <w:pPr>
              <w:spacing w:line="240" w:lineRule="auto"/>
              <w:ind w:firstLine="0"/>
              <w:rPr>
                <w:rFonts w:ascii="Times New Roman" w:eastAsia="Calibri" w:hAnsi="Times New Roman" w:cs="Times New Roman"/>
                <w:b/>
                <w:bCs/>
                <w:iCs/>
                <w:sz w:val="20"/>
                <w:szCs w:val="20"/>
              </w:rPr>
            </w:pPr>
          </w:p>
        </w:tc>
      </w:tr>
      <w:tr w:rsidR="00E93F96" w:rsidRPr="00E93F96" w14:paraId="348F6854"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60A8C"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F8709"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 xml:space="preserve">Tiekėjas yra padaręs rimtą profesinį pažeidimą, dėl kurio perkančioji organizacija abejoja tiekėjo sąžiningumu, </w:t>
            </w:r>
            <w:r w:rsidRPr="00E93F9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93F96">
              <w:rPr>
                <w:rFonts w:ascii="Times New Roman" w:eastAsia="Times New Roman" w:hAnsi="Times New Roman" w:cs="Times New Roman"/>
                <w:sz w:val="20"/>
                <w:szCs w:val="20"/>
                <w:vertAlign w:val="superscript"/>
              </w:rPr>
              <w:t>1</w:t>
            </w:r>
            <w:r w:rsidRPr="00E93F96">
              <w:rPr>
                <w:rFonts w:ascii="Times New Roman" w:eastAsia="Times New Roman" w:hAnsi="Times New Roman" w:cs="Times New Roman"/>
                <w:sz w:val="20"/>
                <w:szCs w:val="20"/>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C2682"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7 punkto b papunktis</w:t>
            </w:r>
          </w:p>
          <w:p w14:paraId="5A7E1294"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319BB14D"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r w:rsidRPr="00E93F96">
              <w:rPr>
                <w:rFonts w:ascii="Times New Roman" w:eastAsia="Yu Mincho" w:hAnsi="Times New Roman" w:cs="Times New Roman"/>
                <w:sz w:val="20"/>
                <w:szCs w:val="20"/>
              </w:rPr>
              <w:t>EBVPD III dalies C11 punktas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DA247"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03774654" w14:textId="77777777" w:rsidR="00E93F96" w:rsidRPr="00E93F96" w:rsidRDefault="00E93F96" w:rsidP="00E93F96">
            <w:pPr>
              <w:spacing w:line="240" w:lineRule="auto"/>
              <w:ind w:firstLine="0"/>
              <w:rPr>
                <w:rFonts w:ascii="Times New Roman" w:eastAsia="Calibri" w:hAnsi="Times New Roman" w:cs="Times New Roman"/>
                <w:b/>
                <w:bCs/>
                <w:iCs/>
                <w:sz w:val="20"/>
                <w:szCs w:val="20"/>
                <w:lang w:eastAsia="en-US"/>
              </w:rPr>
            </w:pPr>
          </w:p>
          <w:p w14:paraId="11D1B167" w14:textId="77777777" w:rsidR="00E93F96" w:rsidRPr="00E93F96" w:rsidRDefault="00E93F96" w:rsidP="00E93F96">
            <w:pPr>
              <w:spacing w:line="240" w:lineRule="auto"/>
              <w:ind w:firstLine="0"/>
              <w:rPr>
                <w:rFonts w:ascii="Times New Roman" w:eastAsia="Calibri" w:hAnsi="Times New Roman" w:cs="Times New Roman"/>
                <w:b/>
                <w:bCs/>
                <w:sz w:val="20"/>
                <w:szCs w:val="20"/>
              </w:rPr>
            </w:pPr>
            <w:r w:rsidRPr="00E93F96">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93F96">
              <w:rPr>
                <w:rFonts w:ascii="Times New Roman" w:eastAsia="Calibri" w:hAnsi="Times New Roman" w:cs="Times New Roman"/>
                <w:b/>
                <w:bCs/>
                <w:sz w:val="20"/>
                <w:szCs w:val="20"/>
              </w:rPr>
              <w:t xml:space="preserve"> </w:t>
            </w:r>
            <w:r w:rsidRPr="00E93F96">
              <w:rPr>
                <w:rFonts w:ascii="Times New Roman" w:eastAsia="Calibri" w:hAnsi="Times New Roman" w:cs="Times New Roman"/>
                <w:sz w:val="20"/>
                <w:szCs w:val="20"/>
              </w:rPr>
              <w:t xml:space="preserve">nacionalinėje duomenų bazėje adresu </w:t>
            </w:r>
            <w:hyperlink r:id="rId23">
              <w:r w:rsidRPr="00E93F96">
                <w:rPr>
                  <w:rFonts w:ascii="Times New Roman" w:eastAsia="Calibri" w:hAnsi="Times New Roman" w:cs="Times New Roman"/>
                  <w:sz w:val="20"/>
                  <w:szCs w:val="20"/>
                  <w:u w:val="single"/>
                </w:rPr>
                <w:t>https://www.vmi.lt/evmi/mokesciu-moketoju-informacija</w:t>
              </w:r>
            </w:hyperlink>
            <w:r w:rsidRPr="00E93F96">
              <w:rPr>
                <w:rFonts w:ascii="Times New Roman" w:eastAsia="Calibri" w:hAnsi="Times New Roman" w:cs="Times New Roman"/>
                <w:sz w:val="20"/>
                <w:szCs w:val="20"/>
              </w:rPr>
              <w:t xml:space="preserve"> skelbiamą informaciją.</w:t>
            </w:r>
          </w:p>
        </w:tc>
      </w:tr>
      <w:tr w:rsidR="00E93F96" w:rsidRPr="00E93F96" w14:paraId="3CC58180" w14:textId="77777777" w:rsidTr="00F0118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222EC" w14:textId="77777777" w:rsidR="00E93F96" w:rsidRPr="00E93F96" w:rsidRDefault="00E93F96" w:rsidP="00E93F96">
            <w:pPr>
              <w:numPr>
                <w:ilvl w:val="0"/>
                <w:numId w:val="14"/>
              </w:numPr>
              <w:spacing w:line="240" w:lineRule="auto"/>
              <w:ind w:left="0" w:firstLine="0"/>
              <w:jc w:val="left"/>
              <w:rPr>
                <w:rFonts w:ascii="Times New Roman" w:eastAsia="Calibri" w:hAnsi="Times New Roman" w:cs="Times New Roman"/>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2B1B7" w14:textId="77777777" w:rsidR="00E93F96" w:rsidRPr="00E93F96" w:rsidRDefault="00E93F96" w:rsidP="00E93F96">
            <w:pPr>
              <w:spacing w:line="240" w:lineRule="auto"/>
              <w:ind w:firstLine="0"/>
              <w:rPr>
                <w:rFonts w:ascii="Times New Roman" w:eastAsia="Calibri" w:hAnsi="Times New Roman" w:cs="Times New Roman"/>
                <w:sz w:val="20"/>
                <w:szCs w:val="20"/>
              </w:rPr>
            </w:pPr>
            <w:r w:rsidRPr="00E93F96">
              <w:rPr>
                <w:rFonts w:ascii="Times New Roman" w:eastAsia="Calibri" w:hAnsi="Times New Roman" w:cs="Times New Roman"/>
                <w:sz w:val="20"/>
                <w:szCs w:val="20"/>
              </w:rPr>
              <w:t>Tiekėjas yra padaręs rimtą profesinį pažeidimą, dėl kurio perkančioji organizacija abejoja tiekėjo sąžiningumu,</w:t>
            </w:r>
            <w:r w:rsidRPr="00E93F96">
              <w:rPr>
                <w:rFonts w:ascii="Times New Roman" w:eastAsia="Times New Roman" w:hAnsi="Times New Roman" w:cs="Times New Roman"/>
                <w:sz w:val="20"/>
                <w:szCs w:val="20"/>
              </w:rPr>
              <w:t xml:space="preserve"> kai jis </w:t>
            </w:r>
            <w:r w:rsidRPr="00E93F96">
              <w:rPr>
                <w:rFonts w:ascii="Times New Roman" w:eastAsia="Calibri"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AE99" w14:textId="77777777" w:rsidR="00E93F96" w:rsidRPr="00E93F96" w:rsidRDefault="00E93F96" w:rsidP="00E93F96">
            <w:pPr>
              <w:spacing w:line="240" w:lineRule="auto"/>
              <w:ind w:firstLine="0"/>
              <w:rPr>
                <w:rFonts w:ascii="Times New Roman" w:eastAsia="Yu Mincho" w:hAnsi="Times New Roman" w:cs="Times New Roman"/>
                <w:b/>
                <w:bCs/>
                <w:sz w:val="20"/>
                <w:szCs w:val="20"/>
              </w:rPr>
            </w:pPr>
            <w:r w:rsidRPr="00E93F96">
              <w:rPr>
                <w:rFonts w:ascii="Times New Roman" w:eastAsia="Yu Mincho" w:hAnsi="Times New Roman" w:cs="Times New Roman"/>
                <w:b/>
                <w:bCs/>
                <w:sz w:val="20"/>
                <w:szCs w:val="20"/>
              </w:rPr>
              <w:t>VPĮ 46 straipsnio 4 dalies 7 punkto c papunktis</w:t>
            </w:r>
          </w:p>
          <w:p w14:paraId="091ED377" w14:textId="77777777" w:rsidR="00E93F96" w:rsidRPr="00E93F96" w:rsidRDefault="00E93F96" w:rsidP="00E93F96">
            <w:pPr>
              <w:spacing w:line="240" w:lineRule="auto"/>
              <w:ind w:firstLine="0"/>
              <w:rPr>
                <w:rFonts w:ascii="Times New Roman" w:eastAsia="Yu Mincho" w:hAnsi="Times New Roman" w:cs="Times New Roman"/>
                <w:sz w:val="20"/>
                <w:szCs w:val="20"/>
              </w:rPr>
            </w:pPr>
          </w:p>
          <w:p w14:paraId="7EA33253" w14:textId="77777777" w:rsidR="00E93F96" w:rsidRPr="00E93F96" w:rsidRDefault="00E93F96" w:rsidP="00E93F96">
            <w:pPr>
              <w:spacing w:line="240" w:lineRule="auto"/>
              <w:ind w:firstLine="0"/>
              <w:rPr>
                <w:rFonts w:ascii="Times New Roman" w:eastAsia="Yu Mincho" w:hAnsi="Times New Roman" w:cs="Times New Roman"/>
                <w:sz w:val="20"/>
                <w:szCs w:val="20"/>
                <w:lang w:eastAsia="en-US"/>
              </w:rPr>
            </w:pPr>
            <w:r w:rsidRPr="00E93F96">
              <w:rPr>
                <w:rFonts w:ascii="Times New Roman" w:eastAsia="Yu Mincho" w:hAnsi="Times New Roman" w:cs="Times New Roman"/>
                <w:sz w:val="20"/>
                <w:szCs w:val="20"/>
              </w:rPr>
              <w:t>EBVPD III dalies C11 punktas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9FE6" w14:textId="77777777" w:rsidR="00E93F96" w:rsidRPr="00E93F96" w:rsidRDefault="00E93F96" w:rsidP="00E93F96">
            <w:pPr>
              <w:spacing w:line="240" w:lineRule="auto"/>
              <w:ind w:firstLine="0"/>
              <w:rPr>
                <w:rFonts w:ascii="Times New Roman" w:eastAsia="Calibri" w:hAnsi="Times New Roman" w:cs="Times New Roman"/>
                <w:sz w:val="20"/>
                <w:szCs w:val="20"/>
                <w:lang w:eastAsia="en-US"/>
              </w:rPr>
            </w:pPr>
            <w:r w:rsidRPr="00E93F96">
              <w:rPr>
                <w:rFonts w:ascii="Times New Roman" w:eastAsia="Calibri" w:hAnsi="Times New Roman" w:cs="Times New Roman"/>
                <w:sz w:val="20"/>
                <w:szCs w:val="20"/>
                <w:lang w:eastAsia="en-US"/>
              </w:rPr>
              <w:t>Iš Lietuvoje įsteigtų subjektų įrodančių dokumentų nereikalaujama. Užtenka pateikto EBVPD.</w:t>
            </w:r>
          </w:p>
          <w:p w14:paraId="72D91D3C" w14:textId="77777777" w:rsidR="00E93F96" w:rsidRPr="00E93F96" w:rsidRDefault="00E93F96" w:rsidP="00E93F96">
            <w:pPr>
              <w:spacing w:line="240" w:lineRule="auto"/>
              <w:ind w:firstLine="0"/>
              <w:rPr>
                <w:rFonts w:ascii="Times New Roman" w:eastAsia="Calibri" w:hAnsi="Times New Roman" w:cs="Times New Roman"/>
                <w:bCs/>
                <w:iCs/>
                <w:sz w:val="20"/>
                <w:szCs w:val="20"/>
                <w:lang w:eastAsia="en-US"/>
              </w:rPr>
            </w:pPr>
          </w:p>
          <w:p w14:paraId="0E43691B" w14:textId="77777777" w:rsidR="00E93F96" w:rsidRPr="00E93F96" w:rsidRDefault="00E93F96" w:rsidP="00E93F96">
            <w:pPr>
              <w:spacing w:line="240" w:lineRule="auto"/>
              <w:ind w:firstLine="0"/>
              <w:jc w:val="left"/>
              <w:rPr>
                <w:rFonts w:ascii="Times New Roman" w:eastAsia="Calibri" w:hAnsi="Times New Roman" w:cs="Times New Roman"/>
                <w:b/>
                <w:bCs/>
                <w:sz w:val="20"/>
                <w:szCs w:val="20"/>
              </w:rPr>
            </w:pPr>
            <w:r w:rsidRPr="00E93F96">
              <w:rPr>
                <w:rFonts w:ascii="Times New Roman" w:eastAsia="Calibri"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B23F046" w14:textId="77777777" w:rsidR="00E93F96" w:rsidRPr="00E93F96" w:rsidRDefault="00E93F96" w:rsidP="00E93F96">
            <w:pPr>
              <w:spacing w:line="240" w:lineRule="auto"/>
              <w:ind w:firstLine="0"/>
              <w:jc w:val="left"/>
              <w:rPr>
                <w:rFonts w:ascii="Times New Roman" w:eastAsia="Calibri" w:hAnsi="Times New Roman" w:cs="Times New Roman"/>
                <w:bCs/>
                <w:iCs/>
                <w:sz w:val="20"/>
                <w:szCs w:val="20"/>
                <w:lang w:eastAsia="en-US"/>
              </w:rPr>
            </w:pPr>
            <w:hyperlink r:id="rId24" w:history="1">
              <w:r w:rsidRPr="00E93F96">
                <w:rPr>
                  <w:rFonts w:ascii="Times New Roman" w:eastAsia="Calibri" w:hAnsi="Times New Roman" w:cs="Times New Roman"/>
                  <w:sz w:val="20"/>
                  <w:szCs w:val="20"/>
                  <w:u w:val="single"/>
                </w:rPr>
                <w:t>https://kt.gov.lt/lt/atviri-duomenys/diskvalifikavimas-is-viesuju-pirkimu</w:t>
              </w:r>
            </w:hyperlink>
            <w:r w:rsidRPr="00E93F96">
              <w:rPr>
                <w:rFonts w:ascii="Times New Roman" w:eastAsia="Calibri" w:hAnsi="Times New Roman" w:cs="Times New Roman"/>
                <w:sz w:val="20"/>
                <w:szCs w:val="20"/>
              </w:rPr>
              <w:t xml:space="preserve"> skelbiamą informaciją. </w:t>
            </w:r>
          </w:p>
        </w:tc>
      </w:tr>
    </w:tbl>
    <w:p w14:paraId="0005DDB3" w14:textId="77777777" w:rsidR="00E93F96" w:rsidRPr="00E93F96" w:rsidRDefault="00E93F96" w:rsidP="00E93F96">
      <w:pPr>
        <w:spacing w:after="160" w:line="276" w:lineRule="auto"/>
        <w:ind w:firstLine="0"/>
        <w:jc w:val="left"/>
        <w:rPr>
          <w:rFonts w:ascii="Calibri" w:eastAsia="Calibri" w:hAnsi="Calibri" w:cs="Arial"/>
        </w:rPr>
      </w:pPr>
    </w:p>
    <w:p w14:paraId="385FEFC8" w14:textId="77777777" w:rsidR="00112F92" w:rsidRPr="00C20743" w:rsidRDefault="00112F92" w:rsidP="00992F47">
      <w:pPr>
        <w:spacing w:after="160" w:line="276" w:lineRule="auto"/>
        <w:ind w:firstLine="0"/>
        <w:jc w:val="center"/>
        <w:rPr>
          <w:rFonts w:ascii="Times New Roman" w:eastAsia="Arial" w:hAnsi="Times New Roman" w:cs="Times New Roman"/>
          <w:smallCaps/>
        </w:rPr>
      </w:pPr>
      <w:r w:rsidRPr="00C20743">
        <w:rPr>
          <w:rFonts w:ascii="Times New Roman" w:eastAsia="Arial" w:hAnsi="Times New Roman" w:cs="Times New Roman"/>
          <w:smallCaps/>
        </w:rPr>
        <w:t>__________</w:t>
      </w:r>
    </w:p>
    <w:p w14:paraId="537EACFD" w14:textId="77777777" w:rsidR="00112F92" w:rsidRPr="00C20743" w:rsidRDefault="00112F92" w:rsidP="00112F92">
      <w:pPr>
        <w:spacing w:line="200" w:lineRule="auto"/>
        <w:rPr>
          <w:rFonts w:ascii="Times New Roman" w:eastAsia="Arial" w:hAnsi="Times New Roman" w:cs="Times New Roman"/>
        </w:rPr>
      </w:pPr>
      <w:r w:rsidRPr="00C20743">
        <w:rPr>
          <w:rFonts w:ascii="Times New Roman" w:eastAsia="Arial" w:hAnsi="Times New Roman" w:cs="Times New Roman"/>
        </w:rPr>
        <w:br w:type="page"/>
      </w:r>
    </w:p>
    <w:p w14:paraId="3F52679F" w14:textId="5BE77E9C" w:rsidR="00582FA8" w:rsidRPr="00582FA8" w:rsidRDefault="00582FA8" w:rsidP="00582FA8">
      <w:pPr>
        <w:rPr>
          <w:rFonts w:ascii="Times New Roman" w:eastAsiaTheme="minorHAnsi" w:hAnsi="Times New Roman" w:cs="Times New Roman"/>
        </w:rPr>
        <w:sectPr w:rsidR="00582FA8" w:rsidRPr="00582FA8" w:rsidSect="00D52E4E">
          <w:headerReference w:type="first" r:id="rId25"/>
          <w:pgSz w:w="12240" w:h="15840"/>
          <w:pgMar w:top="1134" w:right="567" w:bottom="1134" w:left="1701" w:header="720" w:footer="720" w:gutter="0"/>
          <w:cols w:space="720"/>
          <w:titlePg/>
          <w:docGrid w:linePitch="360"/>
        </w:sectPr>
      </w:pPr>
    </w:p>
    <w:p w14:paraId="6147A0F2" w14:textId="7685C94E" w:rsidR="00112F92" w:rsidRPr="00C20743" w:rsidRDefault="00112F92" w:rsidP="00112F92">
      <w:pPr>
        <w:spacing w:line="240" w:lineRule="auto"/>
        <w:ind w:left="7314" w:firstLine="0"/>
        <w:rPr>
          <w:rFonts w:ascii="Times New Roman" w:hAnsi="Times New Roman" w:cs="Times New Roman"/>
        </w:rPr>
      </w:pPr>
      <w:bookmarkStart w:id="24" w:name="ketvpriedas"/>
      <w:bookmarkStart w:id="25" w:name="_Toc85439812"/>
      <w:r w:rsidRPr="00C20743">
        <w:rPr>
          <w:rFonts w:ascii="Times New Roman" w:hAnsi="Times New Roman" w:cs="Times New Roman"/>
        </w:rPr>
        <w:t xml:space="preserve">Pirkimo sąlygų </w:t>
      </w:r>
      <w:r w:rsidR="00E94EAA">
        <w:rPr>
          <w:rFonts w:ascii="Times New Roman" w:hAnsi="Times New Roman" w:cs="Times New Roman"/>
        </w:rPr>
        <w:t>2</w:t>
      </w:r>
      <w:r w:rsidRPr="00C20743">
        <w:rPr>
          <w:rFonts w:ascii="Times New Roman" w:hAnsi="Times New Roman" w:cs="Times New Roman"/>
        </w:rPr>
        <w:t xml:space="preserve"> priedas „EBVPD“ (XML formatu)“</w:t>
      </w:r>
    </w:p>
    <w:bookmarkEnd w:id="24"/>
    <w:bookmarkEnd w:id="25"/>
    <w:p w14:paraId="13F645DA" w14:textId="77777777" w:rsidR="00112F92" w:rsidRPr="00C20743" w:rsidRDefault="00112F92" w:rsidP="00112F92">
      <w:pPr>
        <w:pStyle w:val="Paantrat"/>
        <w:jc w:val="center"/>
        <w:rPr>
          <w:rFonts w:ascii="Times New Roman" w:eastAsia="Arial" w:hAnsi="Times New Roman" w:cs="Times New Roman"/>
        </w:rPr>
      </w:pPr>
    </w:p>
    <w:p w14:paraId="69E26FD2" w14:textId="77777777" w:rsidR="00112F92" w:rsidRPr="00C20743" w:rsidRDefault="00112F92" w:rsidP="00112F92">
      <w:pPr>
        <w:pStyle w:val="Paantrat"/>
        <w:jc w:val="center"/>
        <w:rPr>
          <w:rFonts w:ascii="Times New Roman" w:eastAsia="Arial" w:hAnsi="Times New Roman" w:cs="Times New Roman"/>
        </w:rPr>
      </w:pPr>
      <w:r w:rsidRPr="00C20743">
        <w:rPr>
          <w:rFonts w:ascii="Times New Roman" w:eastAsia="Arial" w:hAnsi="Times New Roman" w:cs="Times New Roman"/>
        </w:rPr>
        <w:t>EUROPOS BENDRASIS VIEŠŲJŲ PIRKIMŲ DOKUMENTAS</w:t>
      </w:r>
    </w:p>
    <w:p w14:paraId="2EE8AAE6" w14:textId="77777777" w:rsidR="00112F92" w:rsidRPr="00C20743" w:rsidRDefault="00112F92" w:rsidP="00112F92">
      <w:pPr>
        <w:rPr>
          <w:rFonts w:ascii="Times New Roman" w:hAnsi="Times New Roman" w:cs="Times New Roman"/>
          <w:lang w:val="en-US"/>
        </w:rPr>
      </w:pPr>
    </w:p>
    <w:p w14:paraId="2EF10AB4" w14:textId="77777777" w:rsidR="00112F92" w:rsidRPr="00C20743" w:rsidRDefault="00112F92" w:rsidP="00DB3CE2">
      <w:pPr>
        <w:jc w:val="left"/>
        <w:rPr>
          <w:rFonts w:ascii="Times New Roman" w:eastAsia="Arial" w:hAnsi="Times New Roman" w:cs="Times New Roman"/>
        </w:rPr>
      </w:pPr>
      <w:r w:rsidRPr="00C20743">
        <w:rPr>
          <w:rFonts w:ascii="Times New Roman" w:eastAsia="Arial" w:hAnsi="Times New Roman" w:cs="Times New Roman"/>
        </w:rPr>
        <w:t>„Europos bendrasis viešųjų pirkimų dokumentas (EBVPD)“ pateikiamas .</w:t>
      </w:r>
      <w:proofErr w:type="spellStart"/>
      <w:r w:rsidRPr="00C20743">
        <w:rPr>
          <w:rFonts w:ascii="Times New Roman" w:eastAsia="Arial" w:hAnsi="Times New Roman" w:cs="Times New Roman"/>
        </w:rPr>
        <w:t>xml</w:t>
      </w:r>
      <w:proofErr w:type="spellEnd"/>
      <w:r w:rsidRPr="00C20743">
        <w:rPr>
          <w:rFonts w:ascii="Times New Roman" w:eastAsia="Arial" w:hAnsi="Times New Roman" w:cs="Times New Roman"/>
        </w:rPr>
        <w:t xml:space="preserve"> formatu.</w:t>
      </w:r>
    </w:p>
    <w:p w14:paraId="70346A5D" w14:textId="77777777" w:rsidR="00112F92" w:rsidRPr="00C20743" w:rsidRDefault="00112F92" w:rsidP="00112F92">
      <w:pPr>
        <w:jc w:val="center"/>
        <w:rPr>
          <w:rFonts w:ascii="Times New Roman" w:eastAsia="Arial" w:hAnsi="Times New Roman" w:cs="Times New Roman"/>
          <w:smallCaps/>
        </w:rPr>
      </w:pPr>
      <w:r w:rsidRPr="00C20743">
        <w:rPr>
          <w:rFonts w:ascii="Times New Roman" w:eastAsia="Arial" w:hAnsi="Times New Roman" w:cs="Times New Roman"/>
          <w:smallCaps/>
        </w:rPr>
        <w:t>__________</w:t>
      </w:r>
    </w:p>
    <w:p w14:paraId="231299BB" w14:textId="5035DED3" w:rsidR="003D35C4" w:rsidRPr="00C20743" w:rsidRDefault="00112F92" w:rsidP="00C70E3A">
      <w:pPr>
        <w:jc w:val="right"/>
        <w:rPr>
          <w:rFonts w:ascii="Times New Roman" w:eastAsia="Arial" w:hAnsi="Times New Roman" w:cs="Times New Roman"/>
          <w:b/>
          <w:smallCaps/>
        </w:rPr>
      </w:pPr>
      <w:r w:rsidRPr="00C20743">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689521B5" w:rsidR="00CB5907" w:rsidRPr="00C20743" w:rsidRDefault="00DE051B" w:rsidP="00105DAD">
      <w:pPr>
        <w:spacing w:line="240" w:lineRule="auto"/>
        <w:ind w:left="7314" w:firstLine="0"/>
        <w:rPr>
          <w:rFonts w:ascii="Times New Roman" w:hAnsi="Times New Roman" w:cs="Times New Roman"/>
        </w:rPr>
      </w:pPr>
      <w:r w:rsidRPr="00C20743">
        <w:rPr>
          <w:rFonts w:ascii="Times New Roman" w:hAnsi="Times New Roman" w:cs="Times New Roman"/>
        </w:rPr>
        <w:t>P</w:t>
      </w:r>
      <w:r w:rsidR="00CB5907" w:rsidRPr="00C20743">
        <w:rPr>
          <w:rFonts w:ascii="Times New Roman" w:hAnsi="Times New Roman" w:cs="Times New Roman"/>
        </w:rPr>
        <w:t xml:space="preserve">irkimo sąlygų </w:t>
      </w:r>
      <w:r w:rsidR="00E94EAA">
        <w:rPr>
          <w:rFonts w:ascii="Times New Roman" w:hAnsi="Times New Roman" w:cs="Times New Roman"/>
        </w:rPr>
        <w:t>3</w:t>
      </w:r>
      <w:r w:rsidR="00CB5907" w:rsidRPr="00C20743">
        <w:rPr>
          <w:rFonts w:ascii="Times New Roman" w:hAnsi="Times New Roman" w:cs="Times New Roman"/>
        </w:rPr>
        <w:t xml:space="preserve"> priedas</w:t>
      </w:r>
      <w:r w:rsidR="00105DAD" w:rsidRPr="00C20743">
        <w:rPr>
          <w:rFonts w:ascii="Times New Roman" w:hAnsi="Times New Roman" w:cs="Times New Roman"/>
        </w:rPr>
        <w:t xml:space="preserve"> </w:t>
      </w:r>
      <w:r w:rsidR="00CB5907" w:rsidRPr="00C20743">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C20743" w:rsidRDefault="00CB5907" w:rsidP="00CB5907">
      <w:pPr>
        <w:jc w:val="center"/>
        <w:rPr>
          <w:rFonts w:ascii="Times New Roman" w:hAnsi="Times New Roman" w:cs="Times New Roman"/>
          <w:sz w:val="28"/>
          <w:szCs w:val="28"/>
        </w:rPr>
      </w:pPr>
    </w:p>
    <w:p w14:paraId="3C224FCE" w14:textId="77777777" w:rsidR="00CB5907" w:rsidRPr="00C20743" w:rsidRDefault="00CB5907" w:rsidP="00DC230B">
      <w:pPr>
        <w:spacing w:line="240" w:lineRule="auto"/>
        <w:jc w:val="center"/>
        <w:rPr>
          <w:rFonts w:ascii="Times New Roman" w:hAnsi="Times New Roman" w:cs="Times New Roman"/>
          <w:sz w:val="28"/>
          <w:szCs w:val="28"/>
        </w:rPr>
      </w:pPr>
      <w:r w:rsidRPr="00C20743">
        <w:rPr>
          <w:rFonts w:ascii="Times New Roman" w:hAnsi="Times New Roman" w:cs="Times New Roman"/>
          <w:sz w:val="28"/>
          <w:szCs w:val="28"/>
        </w:rPr>
        <w:t>TECHNINĖ SPECIFIKACIJA</w:t>
      </w:r>
    </w:p>
    <w:p w14:paraId="25BB5556" w14:textId="6E747606" w:rsidR="00B33FF3" w:rsidRPr="007371A6" w:rsidRDefault="00B33FF3" w:rsidP="00B33FF3">
      <w:pPr>
        <w:jc w:val="center"/>
        <w:rPr>
          <w:rFonts w:ascii="Times New Roman" w:hAnsi="Times New Roman" w:cs="Times New Roman"/>
          <w:b/>
          <w:bCs/>
          <w:sz w:val="28"/>
          <w:szCs w:val="28"/>
        </w:rPr>
      </w:pPr>
      <w:r w:rsidRPr="007371A6">
        <w:rPr>
          <w:rFonts w:ascii="Times New Roman" w:hAnsi="Times New Roman" w:cs="Times New Roman"/>
          <w:b/>
          <w:bCs/>
          <w:sz w:val="28"/>
          <w:szCs w:val="28"/>
        </w:rPr>
        <w:t>IKITEISMINIO SKOLŲ IŠIEŠKOJIMO PASLAUG</w:t>
      </w:r>
      <w:r w:rsidRPr="007371A6">
        <w:rPr>
          <w:rFonts w:ascii="Times New Roman" w:hAnsi="Times New Roman" w:cs="Times New Roman"/>
          <w:b/>
          <w:bCs/>
          <w:sz w:val="28"/>
          <w:szCs w:val="28"/>
        </w:rPr>
        <w:t>OS</w:t>
      </w:r>
    </w:p>
    <w:p w14:paraId="1EC59697" w14:textId="77777777" w:rsidR="00B33FF3" w:rsidRPr="00DA0D9F" w:rsidRDefault="00B33FF3" w:rsidP="00B33FF3">
      <w:pPr>
        <w:rPr>
          <w:rFonts w:ascii="Times New Roman" w:hAnsi="Times New Roman" w:cs="Times New Roman"/>
          <w:sz w:val="22"/>
          <w:szCs w:val="22"/>
        </w:rPr>
      </w:pPr>
    </w:p>
    <w:p w14:paraId="1D2EEA3C"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b/>
          <w:bCs/>
          <w:sz w:val="22"/>
          <w:szCs w:val="22"/>
        </w:rPr>
        <w:t>Pirkimo objektas</w:t>
      </w:r>
      <w:r w:rsidRPr="00DA0D9F">
        <w:rPr>
          <w:rFonts w:ascii="Times New Roman" w:hAnsi="Times New Roman" w:cs="Times New Roman"/>
          <w:sz w:val="22"/>
          <w:szCs w:val="22"/>
        </w:rPr>
        <w:t xml:space="preserve"> - skolų išieškotojo (toliau – Išieškotojas) vykdomos ikiteisminio skolų išieškojimo paslaugos.</w:t>
      </w:r>
    </w:p>
    <w:p w14:paraId="2BDCCF4C"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 xml:space="preserve">                            </w:t>
      </w:r>
    </w:p>
    <w:p w14:paraId="510965BC"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b/>
          <w:bCs/>
          <w:sz w:val="22"/>
          <w:szCs w:val="22"/>
        </w:rPr>
        <w:t>Detalus paslaugos aprašymas:</w:t>
      </w:r>
      <w:r w:rsidRPr="00DA0D9F">
        <w:rPr>
          <w:rFonts w:ascii="Times New Roman" w:hAnsi="Times New Roman" w:cs="Times New Roman"/>
          <w:sz w:val="22"/>
          <w:szCs w:val="22"/>
        </w:rPr>
        <w:t xml:space="preserve"> trečiųjų asmenų UAB Panevėžio regiono atliekų tvarkymo centro (toliau – Užsakovas) vardu ir jo naudai vykdomi ikiteisminio skolų išieškojimo veiksmai Užsakovo nurodytų skolininkų atžvilgiu, kurių skolos susidarė už suteiktas atliekų tvarkymo paslaugas. </w:t>
      </w:r>
    </w:p>
    <w:p w14:paraId="7090AFF1" w14:textId="77777777" w:rsidR="00B33FF3" w:rsidRPr="00DA0D9F" w:rsidRDefault="00B33FF3" w:rsidP="00B33FF3">
      <w:pPr>
        <w:rPr>
          <w:rFonts w:ascii="Times New Roman" w:hAnsi="Times New Roman" w:cs="Times New Roman"/>
          <w:sz w:val="22"/>
          <w:szCs w:val="22"/>
        </w:rPr>
      </w:pPr>
    </w:p>
    <w:p w14:paraId="79BA97CC" w14:textId="77777777" w:rsidR="00B33FF3" w:rsidRPr="00DA0D9F" w:rsidRDefault="00B33FF3" w:rsidP="00DA0D9F">
      <w:pPr>
        <w:tabs>
          <w:tab w:val="left" w:pos="1134"/>
        </w:tabs>
        <w:rPr>
          <w:rFonts w:ascii="Times New Roman" w:hAnsi="Times New Roman" w:cs="Times New Roman"/>
          <w:b/>
          <w:bCs/>
          <w:sz w:val="22"/>
          <w:szCs w:val="22"/>
        </w:rPr>
      </w:pPr>
      <w:r w:rsidRPr="00DA0D9F">
        <w:rPr>
          <w:rFonts w:ascii="Times New Roman" w:hAnsi="Times New Roman" w:cs="Times New Roman"/>
          <w:b/>
          <w:bCs/>
          <w:sz w:val="22"/>
          <w:szCs w:val="22"/>
        </w:rPr>
        <w:t>Reikalavimai Paslaugoms:</w:t>
      </w:r>
    </w:p>
    <w:p w14:paraId="065E7901"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 xml:space="preserve">1. Vadovaudamasis Lietuvos Respublikos civiliniu kodeksu, kitais galiojančiais teisės aktais, Išieškotojas Užsakovo vardu ir jo naudai savo ištekliais vykdo ikiteisminio išieškojimo veiksmus trečiųjų asmenų atžvilgiu, turinčių prievoles pagal Biržų r., Rokiškio r., Pasvalio r., Panevėžio r., savivaldybių tarybų patvirtintus vietinės rinkliavos už komunalinių atliekų surinkimą ir tvarkymą nuostatus, suteikiančius Išieškotojui reikalavimo teisę, ar kitais teisės aktų numatytais pagrindais (toliau šie asmenys vadinami Skolininkais), pagal Užsakovo pateiktus Skolininkų ir jų prievolių sąrašus. </w:t>
      </w:r>
    </w:p>
    <w:p w14:paraId="7154D3A2"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 Išieškotojas, teikdamas paslaugas:</w:t>
      </w:r>
    </w:p>
    <w:p w14:paraId="5E47D780"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2.1. iki ikiteisminio išieškojimo veiksmų vykdymo pradžios suderina su Užsakovu Skolininkams teikiamų dokumentų, kuriais raginama įvykdyti prievolę Užsakovui, šablonus ir be atskiro suderinimo jų nekeičia;</w:t>
      </w:r>
    </w:p>
    <w:p w14:paraId="052327D7"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2.2. ne vėliau kaip per 3 (tris) darbo dienas nuo Skolininkų sąrašų gavimo dienos įsipareigoja imtis reikiamų, teisėtų, leistinų veiksmų Skoloms išieškoti;</w:t>
      </w:r>
    </w:p>
    <w:p w14:paraId="30BC0A85"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2.3. reikalauja iš Skolininkų Užsakovo naudai mokėtinų sumų:</w:t>
      </w:r>
    </w:p>
    <w:p w14:paraId="38EC589F"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2.3.1. siunčia Skolininkams priminimus/raginimus/įspėjimus visomis galimomis ryšio priemonėmis dėl susidariusios Skolos apmokėjimo;</w:t>
      </w:r>
    </w:p>
    <w:p w14:paraId="5E10B077"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2.3.2. susisiekia su Skolininkais ir ragina juos apmokėti Skolą;</w:t>
      </w:r>
    </w:p>
    <w:p w14:paraId="414EA3DD"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2.4. atstovauja Užsakovą santykiuose su Skolininkais bei kitais fiziniais ar juridiniais asmenimis tiek, kiek reikalinga su paslaugų teikimu susijusių pareigų vykdymui, tarpininkauja imantis visų reikiamų priemonių, kuriomis siekiama, kad Skolininkas gera valia įvykdytų turtinę prievolę;</w:t>
      </w:r>
    </w:p>
    <w:p w14:paraId="00F13EF0"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 xml:space="preserve">2.5. skolų išieškojimo tikslu teisėtais būdais renka duomenis (savininko vardas, pavardė, asmens kodas/gimimo data, kontaktinis telefono numeris, el. pašto adresas) apie Skolininkus, juos perduoda Užsakovui, kad būtų patikslinta informacija dėl Vietinės rinkliavos už komunalinių atliekų surinkimą ir tvarkymą dėl teisingo apskaičiavimo, teisingam sąskaitų pateikimui ir efektyvesnei Skolų prevencijai bei administravimui; </w:t>
      </w:r>
    </w:p>
    <w:p w14:paraId="42083502"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2.6. nustačius aplinkybę, kad Skolininkas miręs, informuoja Užsakovą, pateikiant tai patvirtinančius dokumentus;</w:t>
      </w:r>
    </w:p>
    <w:p w14:paraId="4FE673EE"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2.7. Skolininkams kreipiantis į Išieškotoją, teikia pirminę informaciją apie skolos susidarymo pagrindą, konsultuoja atsiskaitymo klausimais;</w:t>
      </w:r>
    </w:p>
    <w:p w14:paraId="56FA4D79" w14:textId="68F7A4D2"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2.8. Skolininkui sumokėjus skolą į Išieškotojo depozitinę sąskaitą, Išieškotojas įsipareigoja ne vėliau kaip per 5 darbo dienas pervesti pinigines lėšas į Užsakovo sąskaitą. Atlikdamas surinktų lėšų pavedimą, Išieškotojas tuo pat metu išsiunčia išklotinę, kurioje pateikiama informacija apie mokėtoją, mokėjimą bei skolos dydį;</w:t>
      </w:r>
    </w:p>
    <w:p w14:paraId="5B7AF6E5"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2.9. gavęs individualiu atveju Užsakovo sutikimą, su Skolininkais sudaro sutartis dėl skolos mokėjimo terminų (grafikų) ne ilgesniam kaip 6 mėnesių laikotarpiui;</w:t>
      </w:r>
    </w:p>
    <w:p w14:paraId="175E842A"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2.10. ikiteisminio išieškojimo veiksmus Skolininko atžvilgiu įvykdo per 2 mėnesius nuo duomenų apie Skolininką gavimo iš Užsakovo. Per šį terminą Skolininkui nepatenkinus Užsakovo turtinių reikalavimų, duomenys apie Skolininką grąžinami Užsakovui, pateikiant ataskaitą apie sėkmingus/nesėkmingus išieškojimo procesus (išieškota ar išieškoti nepavyko);</w:t>
      </w:r>
    </w:p>
    <w:p w14:paraId="2000F1FD"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2.11. kartą per mėnesį pateikia ataskaitą apie Skolininkų, kurių duomenis Užsakovas perdavė Išieškotojui, atžvilgiu atliktus veiksmus;</w:t>
      </w:r>
    </w:p>
    <w:p w14:paraId="5F502943"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2.12. nedelsdamas informuoja Užsakovą, jei paaiškėja, kad dėl Skolininko ar trečiųjų asmenų veiksmų, Skolininko turtinės padėties, negalima grąžinti įsiskolinimo ar kitaip įvykdyti prievolę netaikant priverstinio pobūdžio priemonių;</w:t>
      </w:r>
    </w:p>
    <w:p w14:paraId="214BCB94" w14:textId="2AA41882"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2.13. laikosi Bendrojo duomenų apsaugos reglamento (ES) 2016/679 (toliau – BDAR), Lietuvos Respublikos asmens duomenų teisinės apsaugos įstatymo, kitų teisės aktų, reglamentuojančių asmens duomenų tvarkymą, reikalavimų ir veikdamas Sutarties pagrindu asmens duomenų apsaugos srityje vadovautis papildomai prie Sutarties pasirašomo Susitarimo dėl asmens duomenų tvarkymo nuostatomis, kurių pažeidimas bus laikomas esminiu sutarties pažeidimu. Dėl Sutarties pagrindu perduodamų asmens duomenų apsaugos Šalys pasirašo Susitarimą dėl asmens duomenų apsaugos ir įsipareigoja laikytis jo nuostatų. Susitarimas laikomas neatsiejama sutarties dalimi;</w:t>
      </w:r>
    </w:p>
    <w:p w14:paraId="73CDB73E"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 xml:space="preserve">2.14. Išieškotojas ikiteisminio skolų išieškojimo ir atstovavimo santykiuose su Skolininkais bei kitais fiziniais ar juridiniais asmenimis veiksmus Užsakovo naudai vykdo be Užsakovo mokamo atlygio; </w:t>
      </w:r>
    </w:p>
    <w:p w14:paraId="35FBB47E" w14:textId="744CF9BB"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2.15. skolos išieškojimo atveju Išieškotojas turi teisę reikalauti iš Skolininko Paslaugų teikimo sutarties priede „Pasiūlymo forma“ nurodyto dydžio atlyginimo už skolos administravimo veiksmus. Gautas išlaidų, susijusių su išieškojimu ne teismo tvarka, priklauso Išieškotojui kaip atlygis už paslaugas ir Užsakovas į jį nepretenduoja.</w:t>
      </w:r>
    </w:p>
    <w:p w14:paraId="14482011"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3. Užsakovas, paslaugų teikimo laikotarpiu:</w:t>
      </w:r>
    </w:p>
    <w:p w14:paraId="2E02DAEF"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3.1.</w:t>
      </w:r>
      <w:r w:rsidRPr="00DA0D9F">
        <w:rPr>
          <w:rFonts w:ascii="Times New Roman" w:hAnsi="Times New Roman" w:cs="Times New Roman"/>
          <w:sz w:val="22"/>
          <w:szCs w:val="22"/>
        </w:rPr>
        <w:tab/>
        <w:t>suderina Skolininkams teikiamų dokumentų, kuriais raginama įvykdyti prievolę Užsakovui, šablonus ne vėliau kaip per 10 darbo dienų nuo jų gavimo iš Išieškotojo;</w:t>
      </w:r>
    </w:p>
    <w:p w14:paraId="3E95C37D" w14:textId="0ABA5D90"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3.2.</w:t>
      </w:r>
      <w:r w:rsidRPr="00DA0D9F">
        <w:rPr>
          <w:rFonts w:ascii="Times New Roman" w:hAnsi="Times New Roman" w:cs="Times New Roman"/>
          <w:sz w:val="22"/>
          <w:szCs w:val="22"/>
        </w:rPr>
        <w:tab/>
        <w:t xml:space="preserve">įsipareigoja pateikti žinomus duomenis apie Skolininką ikiteisminio skolos išieškojimo veiksmams vykdyti: įmonės pavadinimas (fizinio asmens vardas, pavardė), įmonės kodas (fizinio asmens gimimo data ir/ar asmens kodas), adresas, telefonas, elektroninio pašto adresas, data, iki kada turėjo būti įvykdyta prievolė, skolos suma, delspinigius (jei jie skaičiuojami), kitus, Užsakovo manymu, svarbius duomenis. Skolininkų sąrašus Užsakovas siunčia elektroniniu paštu, slaptažodžiu apsaugotais suarchyvuotais rinkiniais, pagal Užsakovo nustatytą formą adresu, nurodytu Šalių rekvizituose arba kitu Išieškotojo nurodytu Užsakovui adresu; </w:t>
      </w:r>
    </w:p>
    <w:p w14:paraId="127962E3"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3.3.</w:t>
      </w:r>
      <w:r w:rsidRPr="00DA0D9F">
        <w:rPr>
          <w:rFonts w:ascii="Times New Roman" w:hAnsi="Times New Roman" w:cs="Times New Roman"/>
          <w:sz w:val="22"/>
          <w:szCs w:val="22"/>
        </w:rPr>
        <w:tab/>
        <w:t>informuoja Išieškotoją apie naujų aplinkybių bei duomenų, galinčių turėti įtakos turtinės prievolės įvykdymui, atsiradimą;</w:t>
      </w:r>
    </w:p>
    <w:p w14:paraId="55D35516"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3.4.</w:t>
      </w:r>
      <w:r w:rsidRPr="00DA0D9F">
        <w:rPr>
          <w:rFonts w:ascii="Times New Roman" w:hAnsi="Times New Roman" w:cs="Times New Roman"/>
          <w:sz w:val="22"/>
          <w:szCs w:val="22"/>
        </w:rPr>
        <w:tab/>
        <w:t xml:space="preserve">gali pareikalauti, kad Išieškotojas nutrauktų išieškojimo iš atskirų skolininkų veiksmus, nedelsdamas informuodamas apie tai Išieškotoją elektroniniu paštu ar raštu; </w:t>
      </w:r>
    </w:p>
    <w:p w14:paraId="277416CB"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3.5.</w:t>
      </w:r>
      <w:r w:rsidRPr="00DA0D9F">
        <w:rPr>
          <w:rFonts w:ascii="Times New Roman" w:hAnsi="Times New Roman" w:cs="Times New Roman"/>
          <w:sz w:val="22"/>
          <w:szCs w:val="22"/>
        </w:rPr>
        <w:tab/>
        <w:t>nedelsdamas informuoja Išieškotoją, jeigu Skolininkas ginčija turtinę prievolę ar jos dydį teisme;</w:t>
      </w:r>
    </w:p>
    <w:p w14:paraId="2B9B2F82"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3.6.</w:t>
      </w:r>
      <w:r w:rsidRPr="00DA0D9F">
        <w:rPr>
          <w:rFonts w:ascii="Times New Roman" w:hAnsi="Times New Roman" w:cs="Times New Roman"/>
          <w:sz w:val="22"/>
          <w:szCs w:val="22"/>
        </w:rPr>
        <w:tab/>
        <w:t>Išieškotojui pageidaujant, Užsakovas pasibaigus kalendoriniam mėnesiui informuoja Išieškotoją apie visas iš Skolininkų per praėjusį mėnesį gautas sumas. Informaciją Užsakovas perduoda Išieškotojui elektroniniu paštu šios specifikacijos 3.2 papunktyje nurodytu būdu.</w:t>
      </w:r>
    </w:p>
    <w:p w14:paraId="7B7A45D2" w14:textId="77777777" w:rsidR="00B33FF3" w:rsidRPr="00DA0D9F" w:rsidRDefault="00B33FF3" w:rsidP="00B33FF3">
      <w:pPr>
        <w:rPr>
          <w:rFonts w:ascii="Times New Roman" w:hAnsi="Times New Roman" w:cs="Times New Roman"/>
          <w:sz w:val="22"/>
          <w:szCs w:val="22"/>
        </w:rPr>
      </w:pPr>
    </w:p>
    <w:p w14:paraId="1CD580F4" w14:textId="77777777" w:rsidR="00B33FF3" w:rsidRPr="00DA0D9F" w:rsidRDefault="00B33FF3" w:rsidP="00B33FF3">
      <w:pPr>
        <w:rPr>
          <w:rFonts w:ascii="Times New Roman" w:hAnsi="Times New Roman" w:cs="Times New Roman"/>
          <w:sz w:val="22"/>
          <w:szCs w:val="22"/>
        </w:rPr>
      </w:pPr>
      <w:r w:rsidRPr="007371A6">
        <w:rPr>
          <w:rFonts w:ascii="Times New Roman" w:hAnsi="Times New Roman" w:cs="Times New Roman"/>
          <w:b/>
          <w:bCs/>
          <w:sz w:val="22"/>
          <w:szCs w:val="22"/>
        </w:rPr>
        <w:t>Paslaugų teikimo laikotarpis</w:t>
      </w:r>
      <w:r w:rsidRPr="00DA0D9F">
        <w:rPr>
          <w:rFonts w:ascii="Times New Roman" w:hAnsi="Times New Roman" w:cs="Times New Roman"/>
          <w:sz w:val="22"/>
          <w:szCs w:val="22"/>
        </w:rPr>
        <w:t xml:space="preserve"> – 24 mėnesiai su galimybe pratęsti paslaugų teikimo terminą dar 12 mėnesių.</w:t>
      </w:r>
    </w:p>
    <w:p w14:paraId="45C0C743" w14:textId="77777777" w:rsidR="00B33FF3" w:rsidRPr="00DA0D9F" w:rsidRDefault="00B33FF3" w:rsidP="00B33FF3">
      <w:pPr>
        <w:rPr>
          <w:rFonts w:ascii="Times New Roman" w:hAnsi="Times New Roman" w:cs="Times New Roman"/>
          <w:sz w:val="22"/>
          <w:szCs w:val="22"/>
        </w:rPr>
      </w:pPr>
      <w:r w:rsidRPr="00DA0D9F">
        <w:rPr>
          <w:rFonts w:ascii="Times New Roman" w:hAnsi="Times New Roman" w:cs="Times New Roman"/>
          <w:sz w:val="22"/>
          <w:szCs w:val="22"/>
        </w:rPr>
        <w:t>Planuojamas perduoti ikiteisminiam išieškojimui Skolininkų skaičius per 1 metus – iki 4000 vnt.</w:t>
      </w:r>
    </w:p>
    <w:p w14:paraId="1A155BCC" w14:textId="0FA93F24" w:rsidR="007154B7" w:rsidRPr="00C20743" w:rsidRDefault="007154B7" w:rsidP="007154B7">
      <w:pPr>
        <w:rPr>
          <w:rFonts w:ascii="Times New Roman" w:hAnsi="Times New Roman" w:cs="Times New Roman"/>
          <w:color w:val="7030A0"/>
          <w:sz w:val="20"/>
          <w:szCs w:val="20"/>
        </w:rPr>
      </w:pPr>
    </w:p>
    <w:p w14:paraId="5D4CF94E" w14:textId="77777777" w:rsidR="00CB5907" w:rsidRPr="00C20743" w:rsidRDefault="00CB5907" w:rsidP="00CB5907">
      <w:pPr>
        <w:jc w:val="center"/>
        <w:rPr>
          <w:rFonts w:ascii="Times New Roman" w:hAnsi="Times New Roman" w:cs="Times New Roman"/>
        </w:rPr>
      </w:pPr>
      <w:r w:rsidRPr="00C20743">
        <w:rPr>
          <w:rFonts w:ascii="Times New Roman" w:hAnsi="Times New Roman" w:cs="Times New Roman"/>
        </w:rPr>
        <w:t>_________</w:t>
      </w:r>
    </w:p>
    <w:p w14:paraId="6D050637" w14:textId="77777777" w:rsidR="00CB5907" w:rsidRPr="00C20743" w:rsidRDefault="00CB5907" w:rsidP="00CB5907">
      <w:pPr>
        <w:rPr>
          <w:rFonts w:ascii="Times New Roman" w:hAnsi="Times New Roman" w:cs="Times New Roman"/>
          <w:b/>
          <w:bCs/>
          <w:smallCaps/>
          <w:sz w:val="22"/>
          <w:szCs w:val="22"/>
        </w:rPr>
      </w:pPr>
      <w:r w:rsidRPr="00C20743">
        <w:rPr>
          <w:rFonts w:ascii="Times New Roman" w:hAnsi="Times New Roman" w:cs="Times New Roman"/>
          <w:b/>
          <w:bCs/>
          <w:smallCaps/>
          <w:sz w:val="22"/>
          <w:szCs w:val="22"/>
        </w:rPr>
        <w:br w:type="page"/>
      </w:r>
    </w:p>
    <w:p w14:paraId="12DA495F" w14:textId="415465E0" w:rsidR="00506996" w:rsidRPr="00C20743"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C20743">
        <w:rPr>
          <w:rFonts w:ascii="Times New Roman" w:hAnsi="Times New Roman" w:cs="Times New Roman"/>
        </w:rPr>
        <w:t xml:space="preserve">Pirkimo sąlygų </w:t>
      </w:r>
      <w:r w:rsidR="00E94EAA">
        <w:rPr>
          <w:rFonts w:ascii="Times New Roman" w:hAnsi="Times New Roman" w:cs="Times New Roman"/>
        </w:rPr>
        <w:t>4</w:t>
      </w:r>
      <w:r w:rsidRPr="00C20743">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Default="00CB5907" w:rsidP="00CB5907">
      <w:pPr>
        <w:rPr>
          <w:rFonts w:ascii="Times New Roman" w:hAnsi="Times New Roman" w:cs="Times New Roman"/>
          <w:b/>
          <w:bCs/>
          <w:smallCaps/>
          <w:sz w:val="22"/>
          <w:szCs w:val="22"/>
        </w:rPr>
      </w:pPr>
    </w:p>
    <w:p w14:paraId="2EEF9AC3" w14:textId="77777777" w:rsidR="00010F62" w:rsidRPr="00010F62" w:rsidRDefault="00010F62" w:rsidP="00010F62">
      <w:pPr>
        <w:jc w:val="center"/>
        <w:rPr>
          <w:rFonts w:ascii="Times New Roman" w:eastAsia="Calibri" w:hAnsi="Times New Roman" w:cs="Times New Roman"/>
        </w:rPr>
      </w:pPr>
      <w:r w:rsidRPr="00010F62">
        <w:rPr>
          <w:rFonts w:ascii="Times New Roman" w:eastAsia="Calibri" w:hAnsi="Times New Roman" w:cs="Times New Roman"/>
        </w:rPr>
        <w:t>Herbas arba prekių ženklas</w:t>
      </w:r>
    </w:p>
    <w:p w14:paraId="3910E49C" w14:textId="77777777" w:rsidR="00010F62" w:rsidRPr="00010F62" w:rsidRDefault="00010F62" w:rsidP="00010F62">
      <w:pPr>
        <w:jc w:val="center"/>
        <w:rPr>
          <w:rFonts w:ascii="Times New Roman" w:eastAsia="Calibri" w:hAnsi="Times New Roman" w:cs="Times New Roman"/>
        </w:rPr>
      </w:pPr>
      <w:r w:rsidRPr="00010F62">
        <w:rPr>
          <w:rFonts w:ascii="Times New Roman" w:eastAsia="Calibri" w:hAnsi="Times New Roman" w:cs="Times New Roman"/>
        </w:rPr>
        <w:t>(Tiekėjo pavadinimas)</w:t>
      </w:r>
    </w:p>
    <w:p w14:paraId="581F103C" w14:textId="77777777" w:rsidR="00010F62" w:rsidRPr="00010F62" w:rsidRDefault="00010F62" w:rsidP="00010F62">
      <w:pPr>
        <w:jc w:val="center"/>
        <w:rPr>
          <w:rFonts w:ascii="Times New Roman" w:eastAsia="Calibri" w:hAnsi="Times New Roman" w:cs="Times New Roman"/>
        </w:rPr>
      </w:pPr>
      <w:r w:rsidRPr="00010F62">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BEA64A" w14:textId="77777777" w:rsidR="00010F62" w:rsidRPr="00010F62" w:rsidRDefault="00010F62" w:rsidP="00010F62">
      <w:pPr>
        <w:jc w:val="center"/>
        <w:rPr>
          <w:rFonts w:ascii="Times New Roman" w:eastAsia="Calibri" w:hAnsi="Times New Roman" w:cs="Times New Roman"/>
        </w:rPr>
      </w:pPr>
      <w:r w:rsidRPr="00010F62">
        <w:rPr>
          <w:rFonts w:ascii="Times New Roman" w:eastAsia="Calibri" w:hAnsi="Times New Roman" w:cs="Times New Roman"/>
        </w:rPr>
        <w:t>_________________________</w:t>
      </w:r>
    </w:p>
    <w:p w14:paraId="3EFE2C37" w14:textId="77777777" w:rsidR="00010F62" w:rsidRPr="00010F62" w:rsidRDefault="00010F62" w:rsidP="00010F62">
      <w:pPr>
        <w:jc w:val="center"/>
        <w:rPr>
          <w:rFonts w:ascii="Times New Roman" w:eastAsia="Calibri" w:hAnsi="Times New Roman" w:cs="Times New Roman"/>
        </w:rPr>
      </w:pPr>
      <w:r w:rsidRPr="00010F62">
        <w:rPr>
          <w:rFonts w:ascii="Times New Roman" w:eastAsia="Calibri" w:hAnsi="Times New Roman" w:cs="Times New Roman"/>
        </w:rPr>
        <w:t>(Adresatas (perkančioji organizacija)</w:t>
      </w:r>
    </w:p>
    <w:p w14:paraId="4177CB25" w14:textId="77777777" w:rsidR="00010F62" w:rsidRPr="00C20743" w:rsidRDefault="00010F62" w:rsidP="00CB5907">
      <w:pPr>
        <w:rPr>
          <w:rFonts w:ascii="Times New Roman" w:hAnsi="Times New Roman" w:cs="Times New Roman"/>
          <w:b/>
          <w:bCs/>
          <w:smallCaps/>
          <w:sz w:val="22"/>
          <w:szCs w:val="22"/>
        </w:rPr>
      </w:pPr>
    </w:p>
    <w:p w14:paraId="2FE8697A" w14:textId="77777777" w:rsidR="004F1DB1" w:rsidRPr="004F1DB1" w:rsidRDefault="004F1DB1" w:rsidP="004F1DB1">
      <w:pPr>
        <w:spacing w:line="240" w:lineRule="auto"/>
        <w:ind w:firstLine="0"/>
        <w:jc w:val="center"/>
        <w:rPr>
          <w:rFonts w:ascii="Times New Roman" w:eastAsia="Times New Roman" w:hAnsi="Times New Roman" w:cs="Times New Roman"/>
          <w:b/>
          <w:sz w:val="24"/>
          <w:szCs w:val="24"/>
          <w:lang w:eastAsia="en-US"/>
        </w:rPr>
      </w:pPr>
      <w:r w:rsidRPr="004F1DB1">
        <w:rPr>
          <w:rFonts w:ascii="Times New Roman" w:eastAsia="Times New Roman" w:hAnsi="Times New Roman" w:cs="Times New Roman"/>
          <w:b/>
          <w:sz w:val="24"/>
          <w:szCs w:val="24"/>
          <w:lang w:eastAsia="en-US"/>
        </w:rPr>
        <w:t>PASIŪLYMAS</w:t>
      </w:r>
    </w:p>
    <w:p w14:paraId="02234CEF" w14:textId="77777777" w:rsidR="004F1DB1" w:rsidRPr="004F1DB1" w:rsidRDefault="004F1DB1" w:rsidP="004F1DB1">
      <w:pPr>
        <w:spacing w:line="240" w:lineRule="auto"/>
        <w:ind w:firstLine="0"/>
        <w:jc w:val="center"/>
        <w:rPr>
          <w:rFonts w:ascii="Times New Roman" w:eastAsia="Times New Roman" w:hAnsi="Times New Roman" w:cs="Times New Roman"/>
          <w:b/>
          <w:sz w:val="24"/>
          <w:szCs w:val="24"/>
          <w:lang w:eastAsia="en-US"/>
        </w:rPr>
      </w:pPr>
      <w:r w:rsidRPr="004F1DB1">
        <w:rPr>
          <w:rFonts w:ascii="Times New Roman" w:eastAsia="Times New Roman" w:hAnsi="Times New Roman" w:cs="Times New Roman"/>
          <w:b/>
          <w:sz w:val="24"/>
          <w:szCs w:val="24"/>
          <w:lang w:eastAsia="en-US"/>
        </w:rPr>
        <w:t>IKITEISMINIO SKOLŲ IŠIEŠKOJIMO PASLAUGOS</w:t>
      </w:r>
    </w:p>
    <w:p w14:paraId="1F4B179C"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____________________</w:t>
      </w:r>
    </w:p>
    <w:p w14:paraId="1ED58AA7" w14:textId="77777777" w:rsidR="004F1DB1" w:rsidRPr="004F1DB1" w:rsidRDefault="004F1DB1" w:rsidP="004F1DB1">
      <w:pPr>
        <w:spacing w:line="240" w:lineRule="auto"/>
        <w:ind w:firstLine="0"/>
        <w:jc w:val="center"/>
        <w:rPr>
          <w:rFonts w:ascii="Times New Roman" w:eastAsia="Times New Roman" w:hAnsi="Times New Roman" w:cs="Times New Roman"/>
          <w:sz w:val="20"/>
          <w:szCs w:val="20"/>
          <w:lang w:eastAsia="en-US"/>
        </w:rPr>
      </w:pPr>
      <w:r w:rsidRPr="004F1DB1">
        <w:rPr>
          <w:rFonts w:ascii="Times New Roman" w:eastAsia="Times New Roman" w:hAnsi="Times New Roman" w:cs="Times New Roman"/>
          <w:sz w:val="20"/>
          <w:szCs w:val="20"/>
          <w:lang w:eastAsia="en-US"/>
        </w:rPr>
        <w:t>(Data)</w:t>
      </w:r>
    </w:p>
    <w:p w14:paraId="0134DE05"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____________________</w:t>
      </w:r>
    </w:p>
    <w:p w14:paraId="643625E1" w14:textId="77777777" w:rsidR="004F1DB1" w:rsidRPr="004F1DB1" w:rsidRDefault="004F1DB1" w:rsidP="004F1DB1">
      <w:pPr>
        <w:spacing w:line="240" w:lineRule="auto"/>
        <w:ind w:firstLine="0"/>
        <w:jc w:val="center"/>
        <w:rPr>
          <w:rFonts w:ascii="Times New Roman" w:eastAsia="Times New Roman" w:hAnsi="Times New Roman" w:cs="Times New Roman"/>
          <w:sz w:val="20"/>
          <w:szCs w:val="20"/>
          <w:lang w:eastAsia="en-US"/>
        </w:rPr>
      </w:pPr>
      <w:r w:rsidRPr="004F1DB1">
        <w:rPr>
          <w:rFonts w:ascii="Times New Roman" w:eastAsia="Times New Roman" w:hAnsi="Times New Roman" w:cs="Times New Roman"/>
          <w:sz w:val="20"/>
          <w:szCs w:val="20"/>
          <w:lang w:eastAsia="en-US"/>
        </w:rPr>
        <w:t>(Vieta)</w:t>
      </w:r>
    </w:p>
    <w:p w14:paraId="0C580E32"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7B6A5C" w:rsidRPr="007B6A5C" w14:paraId="382A4536" w14:textId="77777777" w:rsidTr="00F01187">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C3E3BE4" w14:textId="77777777" w:rsidR="007B6A5C" w:rsidRPr="007B6A5C" w:rsidRDefault="007B6A5C" w:rsidP="007B6A5C">
            <w:pPr>
              <w:widowControl w:val="0"/>
              <w:suppressAutoHyphens/>
              <w:spacing w:line="240" w:lineRule="auto"/>
              <w:ind w:firstLine="34"/>
              <w:rPr>
                <w:rFonts w:ascii="Times New Roman" w:eastAsia="Calibri" w:hAnsi="Times New Roman" w:cs="Times New Roman"/>
                <w:i/>
                <w:kern w:val="1"/>
                <w:sz w:val="24"/>
                <w:szCs w:val="24"/>
                <w:lang w:eastAsia="en-US"/>
              </w:rPr>
            </w:pPr>
            <w:r w:rsidRPr="007B6A5C">
              <w:rPr>
                <w:rFonts w:ascii="Times New Roman" w:eastAsia="Calibri" w:hAnsi="Times New Roman" w:cs="Times New Roman"/>
                <w:kern w:val="1"/>
                <w:sz w:val="24"/>
                <w:szCs w:val="24"/>
                <w:lang w:eastAsia="en-US"/>
              </w:rPr>
              <w:t xml:space="preserve">Tiekėjo pavadinimas </w:t>
            </w:r>
            <w:r w:rsidRPr="007B6A5C">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3A8C6C7A" w14:textId="77777777" w:rsidR="007B6A5C" w:rsidRPr="007B6A5C" w:rsidRDefault="007B6A5C" w:rsidP="007B6A5C">
            <w:pPr>
              <w:widowControl w:val="0"/>
              <w:suppressAutoHyphens/>
              <w:spacing w:line="240" w:lineRule="auto"/>
              <w:rPr>
                <w:rFonts w:ascii="Times New Roman" w:eastAsia="Calibri" w:hAnsi="Times New Roman" w:cs="Times New Roman"/>
                <w:kern w:val="1"/>
                <w:sz w:val="24"/>
                <w:szCs w:val="24"/>
                <w:lang w:eastAsia="en-US"/>
              </w:rPr>
            </w:pPr>
          </w:p>
        </w:tc>
      </w:tr>
      <w:tr w:rsidR="007B6A5C" w:rsidRPr="007B6A5C" w14:paraId="4617C6E1" w14:textId="77777777" w:rsidTr="00F01187">
        <w:tblPrEx>
          <w:tblLook w:val="0000" w:firstRow="0" w:lastRow="0" w:firstColumn="0" w:lastColumn="0" w:noHBand="0" w:noVBand="0"/>
        </w:tblPrEx>
        <w:trPr>
          <w:trHeight w:val="227"/>
          <w:jc w:val="center"/>
        </w:trPr>
        <w:tc>
          <w:tcPr>
            <w:tcW w:w="5388" w:type="dxa"/>
            <w:shd w:val="clear" w:color="auto" w:fill="D9E2F3"/>
          </w:tcPr>
          <w:p w14:paraId="48ADE7A2" w14:textId="77777777" w:rsidR="007B6A5C" w:rsidRPr="007B6A5C" w:rsidRDefault="007B6A5C" w:rsidP="007B6A5C">
            <w:pPr>
              <w:widowControl w:val="0"/>
              <w:suppressAutoHyphens/>
              <w:spacing w:line="240" w:lineRule="auto"/>
              <w:ind w:firstLine="34"/>
              <w:contextualSpacing/>
              <w:rPr>
                <w:rFonts w:ascii="Times New Roman" w:eastAsia="Calibri" w:hAnsi="Times New Roman" w:cs="Times New Roman"/>
                <w:kern w:val="1"/>
                <w:sz w:val="24"/>
                <w:szCs w:val="24"/>
                <w:lang w:eastAsia="en-US"/>
              </w:rPr>
            </w:pPr>
            <w:r w:rsidRPr="007B6A5C">
              <w:rPr>
                <w:rFonts w:ascii="Times New Roman" w:eastAsia="Calibri" w:hAnsi="Times New Roman" w:cs="Times New Roman"/>
                <w:kern w:val="1"/>
                <w:sz w:val="24"/>
                <w:szCs w:val="24"/>
                <w:lang w:eastAsia="en-US"/>
              </w:rPr>
              <w:t xml:space="preserve">Įmonės/įstaigos kodas </w:t>
            </w:r>
          </w:p>
        </w:tc>
        <w:tc>
          <w:tcPr>
            <w:tcW w:w="4564" w:type="dxa"/>
          </w:tcPr>
          <w:p w14:paraId="529C0279" w14:textId="77777777" w:rsidR="007B6A5C" w:rsidRPr="007B6A5C" w:rsidRDefault="007B6A5C" w:rsidP="007B6A5C">
            <w:pPr>
              <w:widowControl w:val="0"/>
              <w:suppressAutoHyphens/>
              <w:spacing w:line="240" w:lineRule="auto"/>
              <w:contextualSpacing/>
              <w:rPr>
                <w:rFonts w:ascii="Times New Roman" w:eastAsia="Calibri" w:hAnsi="Times New Roman" w:cs="Times New Roman"/>
                <w:kern w:val="1"/>
                <w:sz w:val="24"/>
                <w:szCs w:val="24"/>
                <w:lang w:eastAsia="en-US"/>
              </w:rPr>
            </w:pPr>
          </w:p>
        </w:tc>
      </w:tr>
      <w:tr w:rsidR="007B6A5C" w:rsidRPr="007B6A5C" w14:paraId="11C696D2" w14:textId="77777777" w:rsidTr="00F01187">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935874C" w14:textId="77777777" w:rsidR="007B6A5C" w:rsidRPr="007B6A5C" w:rsidRDefault="007B6A5C" w:rsidP="007B6A5C">
            <w:pPr>
              <w:widowControl w:val="0"/>
              <w:suppressAutoHyphens/>
              <w:spacing w:line="240" w:lineRule="auto"/>
              <w:ind w:firstLine="34"/>
              <w:rPr>
                <w:rFonts w:ascii="Times New Roman" w:eastAsia="Calibri" w:hAnsi="Times New Roman" w:cs="Times New Roman"/>
                <w:kern w:val="1"/>
                <w:sz w:val="24"/>
                <w:szCs w:val="24"/>
                <w:lang w:eastAsia="en-US"/>
              </w:rPr>
            </w:pPr>
            <w:r w:rsidRPr="007B6A5C">
              <w:rPr>
                <w:rFonts w:ascii="Times New Roman" w:eastAsia="Calibri" w:hAnsi="Times New Roman" w:cs="Times New Roman"/>
                <w:kern w:val="1"/>
                <w:sz w:val="24"/>
                <w:szCs w:val="24"/>
                <w:lang w:eastAsia="en-US"/>
              </w:rPr>
              <w:t>Tiekėjo adresas</w:t>
            </w:r>
            <w:r w:rsidRPr="007B6A5C">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3594351E" w14:textId="77777777" w:rsidR="007B6A5C" w:rsidRPr="007B6A5C" w:rsidRDefault="007B6A5C" w:rsidP="007B6A5C">
            <w:pPr>
              <w:widowControl w:val="0"/>
              <w:suppressAutoHyphens/>
              <w:spacing w:line="240" w:lineRule="auto"/>
              <w:rPr>
                <w:rFonts w:ascii="Times New Roman" w:eastAsia="Calibri" w:hAnsi="Times New Roman" w:cs="Times New Roman"/>
                <w:kern w:val="1"/>
                <w:sz w:val="24"/>
                <w:szCs w:val="24"/>
                <w:lang w:eastAsia="en-US"/>
              </w:rPr>
            </w:pPr>
          </w:p>
        </w:tc>
      </w:tr>
      <w:tr w:rsidR="007B6A5C" w:rsidRPr="007B6A5C" w14:paraId="6950AC62" w14:textId="77777777" w:rsidTr="00F01187">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949E61" w14:textId="77777777" w:rsidR="007B6A5C" w:rsidRPr="007B6A5C" w:rsidRDefault="007B6A5C" w:rsidP="007B6A5C">
            <w:pPr>
              <w:widowControl w:val="0"/>
              <w:suppressAutoHyphens/>
              <w:spacing w:line="240" w:lineRule="auto"/>
              <w:ind w:firstLine="34"/>
              <w:rPr>
                <w:rFonts w:ascii="Times New Roman" w:eastAsia="Calibri" w:hAnsi="Times New Roman" w:cs="Times New Roman"/>
                <w:kern w:val="1"/>
                <w:sz w:val="24"/>
                <w:szCs w:val="24"/>
                <w:lang w:eastAsia="en-US"/>
              </w:rPr>
            </w:pPr>
            <w:r w:rsidRPr="007B6A5C">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028CA989" w14:textId="77777777" w:rsidR="007B6A5C" w:rsidRPr="007B6A5C" w:rsidRDefault="007B6A5C" w:rsidP="007B6A5C">
            <w:pPr>
              <w:widowControl w:val="0"/>
              <w:suppressAutoHyphens/>
              <w:spacing w:line="240" w:lineRule="auto"/>
              <w:rPr>
                <w:rFonts w:ascii="Times New Roman" w:eastAsia="Calibri" w:hAnsi="Times New Roman" w:cs="Times New Roman"/>
                <w:kern w:val="1"/>
                <w:sz w:val="24"/>
                <w:szCs w:val="24"/>
                <w:lang w:eastAsia="en-US"/>
              </w:rPr>
            </w:pPr>
          </w:p>
        </w:tc>
      </w:tr>
      <w:tr w:rsidR="007B6A5C" w:rsidRPr="007B6A5C" w14:paraId="039BCDFB" w14:textId="77777777" w:rsidTr="00F01187">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6F20D9C" w14:textId="77777777" w:rsidR="007B6A5C" w:rsidRPr="007B6A5C" w:rsidRDefault="007B6A5C" w:rsidP="007B6A5C">
            <w:pPr>
              <w:widowControl w:val="0"/>
              <w:suppressAutoHyphens/>
              <w:spacing w:line="240" w:lineRule="auto"/>
              <w:ind w:firstLine="34"/>
              <w:rPr>
                <w:rFonts w:ascii="Times New Roman" w:eastAsia="Calibri" w:hAnsi="Times New Roman" w:cs="Times New Roman"/>
                <w:kern w:val="1"/>
                <w:sz w:val="24"/>
                <w:szCs w:val="24"/>
                <w:lang w:eastAsia="en-US"/>
              </w:rPr>
            </w:pPr>
            <w:r w:rsidRPr="007B6A5C">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1F00FAA2" w14:textId="77777777" w:rsidR="007B6A5C" w:rsidRPr="007B6A5C" w:rsidRDefault="007B6A5C" w:rsidP="007B6A5C">
            <w:pPr>
              <w:widowControl w:val="0"/>
              <w:suppressAutoHyphens/>
              <w:spacing w:line="240" w:lineRule="auto"/>
              <w:rPr>
                <w:rFonts w:ascii="Times New Roman" w:eastAsia="Calibri" w:hAnsi="Times New Roman" w:cs="Times New Roman"/>
                <w:kern w:val="1"/>
                <w:sz w:val="24"/>
                <w:szCs w:val="24"/>
                <w:lang w:eastAsia="en-US"/>
              </w:rPr>
            </w:pPr>
          </w:p>
        </w:tc>
      </w:tr>
      <w:tr w:rsidR="007B6A5C" w:rsidRPr="007B6A5C" w14:paraId="41A4BDB4" w14:textId="77777777" w:rsidTr="00F01187">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B39C159" w14:textId="77777777" w:rsidR="007B6A5C" w:rsidRPr="007B6A5C" w:rsidRDefault="007B6A5C" w:rsidP="007B6A5C">
            <w:pPr>
              <w:widowControl w:val="0"/>
              <w:suppressAutoHyphens/>
              <w:spacing w:line="240" w:lineRule="auto"/>
              <w:ind w:firstLine="34"/>
              <w:rPr>
                <w:rFonts w:ascii="Times New Roman" w:eastAsia="Calibri" w:hAnsi="Times New Roman" w:cs="Times New Roman"/>
                <w:kern w:val="1"/>
                <w:sz w:val="24"/>
                <w:szCs w:val="24"/>
                <w:lang w:eastAsia="en-US"/>
              </w:rPr>
            </w:pPr>
            <w:r w:rsidRPr="007B6A5C">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41BB186C" w14:textId="77777777" w:rsidR="007B6A5C" w:rsidRPr="007B6A5C" w:rsidRDefault="007B6A5C" w:rsidP="007B6A5C">
            <w:pPr>
              <w:widowControl w:val="0"/>
              <w:suppressAutoHyphens/>
              <w:spacing w:line="240" w:lineRule="auto"/>
              <w:rPr>
                <w:rFonts w:ascii="Times New Roman" w:eastAsia="Calibri" w:hAnsi="Times New Roman" w:cs="Times New Roman"/>
                <w:kern w:val="1"/>
                <w:sz w:val="24"/>
                <w:szCs w:val="24"/>
                <w:lang w:eastAsia="en-US"/>
              </w:rPr>
            </w:pPr>
          </w:p>
        </w:tc>
      </w:tr>
    </w:tbl>
    <w:p w14:paraId="6BAC2B70"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p>
    <w:p w14:paraId="29C8871E" w14:textId="77777777" w:rsidR="007B6A5C" w:rsidRPr="006A4EA7" w:rsidRDefault="007B6A5C" w:rsidP="007B6A5C">
      <w:pPr>
        <w:widowControl w:val="0"/>
        <w:numPr>
          <w:ilvl w:val="0"/>
          <w:numId w:val="23"/>
        </w:numPr>
        <w:tabs>
          <w:tab w:val="left" w:pos="851"/>
        </w:tabs>
        <w:suppressAutoHyphens/>
        <w:spacing w:line="259" w:lineRule="auto"/>
        <w:ind w:left="0" w:firstLine="709"/>
        <w:jc w:val="left"/>
        <w:rPr>
          <w:rFonts w:ascii="Times New Roman" w:hAnsi="Times New Roman" w:cs="Times New Roman"/>
          <w:sz w:val="24"/>
          <w:szCs w:val="24"/>
          <w:lang w:eastAsia="en-US"/>
        </w:rPr>
      </w:pPr>
      <w:r w:rsidRPr="006A4EA7">
        <w:rPr>
          <w:rFonts w:ascii="Times New Roman" w:hAnsi="Times New Roman" w:cs="Times New Roman"/>
          <w:sz w:val="24"/>
          <w:szCs w:val="24"/>
          <w:lang w:eastAsia="en-US"/>
        </w:rPr>
        <w:t>Šiuo pasiūlymu pažymime, kad sutinkame su visomis pirkimo sąlygomis, nustatytomis:</w:t>
      </w:r>
    </w:p>
    <w:p w14:paraId="0CF4598D" w14:textId="77777777" w:rsidR="007B6A5C" w:rsidRPr="006A4EA7" w:rsidRDefault="007B6A5C" w:rsidP="007B6A5C">
      <w:pPr>
        <w:widowControl w:val="0"/>
        <w:numPr>
          <w:ilvl w:val="1"/>
          <w:numId w:val="23"/>
        </w:numPr>
        <w:tabs>
          <w:tab w:val="left" w:pos="1560"/>
        </w:tabs>
        <w:suppressAutoHyphens/>
        <w:spacing w:line="240" w:lineRule="auto"/>
        <w:ind w:left="0" w:firstLine="709"/>
        <w:rPr>
          <w:rFonts w:ascii="Times New Roman" w:eastAsia="Times New Roman" w:hAnsi="Times New Roman" w:cs="Times New Roman"/>
          <w:sz w:val="24"/>
          <w:szCs w:val="24"/>
          <w:lang w:eastAsia="en-US"/>
        </w:rPr>
      </w:pPr>
      <w:r w:rsidRPr="00B86B29">
        <w:rPr>
          <w:rFonts w:ascii="Times New Roman" w:eastAsia="Times New Roman" w:hAnsi="Times New Roman" w:cs="Times New Roman"/>
          <w:sz w:val="24"/>
          <w:szCs w:val="24"/>
          <w:lang w:eastAsia="en-US"/>
        </w:rPr>
        <w:t>Mažos vertės pirkimo skelbiamos apklausos būdu</w:t>
      </w:r>
      <w:r w:rsidRPr="006A4EA7">
        <w:rPr>
          <w:rFonts w:ascii="Times New Roman" w:eastAsia="Times New Roman" w:hAnsi="Times New Roman" w:cs="Times New Roman"/>
          <w:sz w:val="24"/>
          <w:szCs w:val="24"/>
          <w:lang w:eastAsia="en-US"/>
        </w:rPr>
        <w:t xml:space="preserve"> skelbime, paskelbtame (pirkimo numeris –_______) ir CVP IS;</w:t>
      </w:r>
    </w:p>
    <w:p w14:paraId="151C2CEC" w14:textId="77777777" w:rsidR="007B6A5C" w:rsidRPr="006A4EA7" w:rsidRDefault="007B6A5C" w:rsidP="007B6A5C">
      <w:pPr>
        <w:widowControl w:val="0"/>
        <w:numPr>
          <w:ilvl w:val="1"/>
          <w:numId w:val="23"/>
        </w:numPr>
        <w:tabs>
          <w:tab w:val="left" w:pos="1560"/>
        </w:tabs>
        <w:suppressAutoHyphens/>
        <w:spacing w:line="240" w:lineRule="auto"/>
        <w:ind w:left="0" w:firstLine="709"/>
        <w:jc w:val="left"/>
        <w:rPr>
          <w:rFonts w:ascii="Times New Roman" w:eastAsia="Times New Roman" w:hAnsi="Times New Roman" w:cs="Times New Roman"/>
          <w:sz w:val="24"/>
          <w:szCs w:val="24"/>
          <w:lang w:eastAsia="en-US"/>
        </w:rPr>
      </w:pPr>
      <w:r w:rsidRPr="006A4EA7">
        <w:rPr>
          <w:rFonts w:ascii="Times New Roman" w:eastAsia="Times New Roman" w:hAnsi="Times New Roman" w:cs="Times New Roman"/>
          <w:sz w:val="24"/>
          <w:szCs w:val="24"/>
          <w:lang w:eastAsia="en-US"/>
        </w:rPr>
        <w:t>kituose pirkimo dokumentuose (jų paaiškinimuose, papildymuose ).</w:t>
      </w:r>
    </w:p>
    <w:p w14:paraId="74F42423" w14:textId="77777777" w:rsidR="007B6A5C" w:rsidRPr="006A4EA7" w:rsidRDefault="007B6A5C" w:rsidP="007B6A5C">
      <w:pPr>
        <w:widowControl w:val="0"/>
        <w:numPr>
          <w:ilvl w:val="0"/>
          <w:numId w:val="23"/>
        </w:numPr>
        <w:tabs>
          <w:tab w:val="left" w:pos="851"/>
        </w:tabs>
        <w:suppressAutoHyphens/>
        <w:spacing w:line="259" w:lineRule="auto"/>
        <w:ind w:left="0" w:firstLine="709"/>
        <w:contextualSpacing/>
        <w:jc w:val="left"/>
        <w:rPr>
          <w:rFonts w:ascii="Times New Roman" w:hAnsi="Times New Roman" w:cs="Times New Roman"/>
          <w:sz w:val="24"/>
          <w:szCs w:val="24"/>
          <w:lang w:eastAsia="en-US"/>
        </w:rPr>
      </w:pPr>
      <w:r w:rsidRPr="006A4EA7">
        <w:rPr>
          <w:rFonts w:ascii="Times New Roman" w:hAnsi="Times New Roman" w:cs="Times New Roman"/>
          <w:sz w:val="24"/>
          <w:szCs w:val="24"/>
          <w:lang w:eastAsia="en-US"/>
        </w:rPr>
        <w:t>Pasiūlymas galioja iki termino, nustatyto pirkimo dokumentuose.</w:t>
      </w:r>
    </w:p>
    <w:p w14:paraId="7125F808"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p>
    <w:p w14:paraId="58A94CE8" w14:textId="77777777" w:rsidR="004F1DB1" w:rsidRPr="004F1DB1" w:rsidRDefault="004F1DB1" w:rsidP="004F1DB1">
      <w:pPr>
        <w:spacing w:line="240" w:lineRule="auto"/>
        <w:ind w:firstLine="720"/>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Atsižvelgdami į pirkimo dokumentuose išdėstytas sąlygas, teikiame savo pasiūlymą.</w:t>
      </w:r>
    </w:p>
    <w:p w14:paraId="71F83FD0" w14:textId="77777777" w:rsidR="004F1DB1" w:rsidRPr="004F1DB1" w:rsidRDefault="004F1DB1" w:rsidP="004F1DB1">
      <w:pPr>
        <w:spacing w:line="240" w:lineRule="auto"/>
        <w:ind w:firstLine="720"/>
        <w:rPr>
          <w:rFonts w:ascii="Times New Roman" w:eastAsia="Times New Roman" w:hAnsi="Times New Roman" w:cs="Times New Roman"/>
          <w:sz w:val="24"/>
          <w:szCs w:val="24"/>
          <w:lang w:eastAsia="en-US"/>
        </w:rPr>
      </w:pPr>
    </w:p>
    <w:p w14:paraId="5BB4FF1A" w14:textId="77777777" w:rsidR="004F1DB1" w:rsidRPr="004F1DB1" w:rsidRDefault="004F1DB1" w:rsidP="004F1DB1">
      <w:pPr>
        <w:spacing w:line="240" w:lineRule="auto"/>
        <w:ind w:firstLine="720"/>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Siūlomų paslaugų kainą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375"/>
        <w:gridCol w:w="1450"/>
        <w:gridCol w:w="1572"/>
        <w:gridCol w:w="1831"/>
      </w:tblGrid>
      <w:tr w:rsidR="004F1DB1" w:rsidRPr="004F1DB1" w14:paraId="2D305EEB" w14:textId="77777777" w:rsidTr="007B6A5C">
        <w:tc>
          <w:tcPr>
            <w:tcW w:w="676" w:type="dxa"/>
            <w:tcMar>
              <w:top w:w="0" w:type="dxa"/>
              <w:left w:w="108" w:type="dxa"/>
              <w:bottom w:w="0" w:type="dxa"/>
              <w:right w:w="108" w:type="dxa"/>
            </w:tcMar>
            <w:vAlign w:val="center"/>
            <w:hideMark/>
          </w:tcPr>
          <w:p w14:paraId="49AB820E" w14:textId="77777777" w:rsidR="004F1DB1" w:rsidRPr="004F1DB1" w:rsidRDefault="004F1DB1" w:rsidP="004F1DB1">
            <w:pPr>
              <w:spacing w:line="240" w:lineRule="auto"/>
              <w:ind w:firstLine="0"/>
              <w:jc w:val="center"/>
              <w:rPr>
                <w:rFonts w:ascii="Times New Roman" w:eastAsia="Times New Roman" w:hAnsi="Times New Roman" w:cs="Times New Roman"/>
                <w:b/>
                <w:bCs/>
                <w:sz w:val="24"/>
                <w:szCs w:val="24"/>
                <w:lang w:eastAsia="en-US"/>
              </w:rPr>
            </w:pPr>
            <w:r w:rsidRPr="004F1DB1">
              <w:rPr>
                <w:rFonts w:ascii="Times New Roman" w:eastAsia="Times New Roman" w:hAnsi="Times New Roman" w:cs="Times New Roman"/>
                <w:b/>
                <w:bCs/>
                <w:sz w:val="24"/>
                <w:szCs w:val="24"/>
                <w:lang w:eastAsia="en-US"/>
              </w:rPr>
              <w:t>Eil. Nr.</w:t>
            </w:r>
          </w:p>
        </w:tc>
        <w:tc>
          <w:tcPr>
            <w:tcW w:w="4375" w:type="dxa"/>
            <w:tcMar>
              <w:top w:w="0" w:type="dxa"/>
              <w:left w:w="108" w:type="dxa"/>
              <w:bottom w:w="0" w:type="dxa"/>
              <w:right w:w="108" w:type="dxa"/>
            </w:tcMar>
            <w:vAlign w:val="center"/>
            <w:hideMark/>
          </w:tcPr>
          <w:p w14:paraId="53A9255B" w14:textId="77777777" w:rsidR="004F1DB1" w:rsidRPr="004F1DB1" w:rsidRDefault="004F1DB1" w:rsidP="004F1DB1">
            <w:pPr>
              <w:spacing w:line="240" w:lineRule="auto"/>
              <w:ind w:firstLine="0"/>
              <w:jc w:val="center"/>
              <w:rPr>
                <w:rFonts w:ascii="Times New Roman" w:eastAsia="Times New Roman" w:hAnsi="Times New Roman" w:cs="Times New Roman"/>
                <w:b/>
                <w:bCs/>
                <w:sz w:val="24"/>
                <w:szCs w:val="24"/>
                <w:lang w:eastAsia="en-US"/>
              </w:rPr>
            </w:pPr>
            <w:r w:rsidRPr="004F1DB1">
              <w:rPr>
                <w:rFonts w:ascii="Times New Roman" w:eastAsia="Times New Roman" w:hAnsi="Times New Roman" w:cs="Times New Roman"/>
                <w:b/>
                <w:bCs/>
                <w:sz w:val="24"/>
                <w:szCs w:val="24"/>
                <w:lang w:eastAsia="en-US"/>
              </w:rPr>
              <w:t>Reikalavimo suma, Eur</w:t>
            </w:r>
          </w:p>
        </w:tc>
        <w:tc>
          <w:tcPr>
            <w:tcW w:w="1450" w:type="dxa"/>
            <w:tcMar>
              <w:top w:w="0" w:type="dxa"/>
              <w:left w:w="108" w:type="dxa"/>
              <w:bottom w:w="0" w:type="dxa"/>
              <w:right w:w="108" w:type="dxa"/>
            </w:tcMar>
            <w:vAlign w:val="center"/>
            <w:hideMark/>
          </w:tcPr>
          <w:p w14:paraId="1B0AFED6" w14:textId="77777777" w:rsidR="004F1DB1" w:rsidRPr="004F1DB1" w:rsidRDefault="004F1DB1" w:rsidP="004F1DB1">
            <w:pPr>
              <w:spacing w:line="240" w:lineRule="auto"/>
              <w:ind w:firstLine="0"/>
              <w:jc w:val="center"/>
              <w:rPr>
                <w:rFonts w:ascii="Times New Roman" w:eastAsia="Times New Roman" w:hAnsi="Times New Roman" w:cs="Times New Roman"/>
                <w:b/>
                <w:bCs/>
                <w:sz w:val="24"/>
                <w:szCs w:val="24"/>
                <w:lang w:eastAsia="en-US"/>
              </w:rPr>
            </w:pPr>
            <w:r w:rsidRPr="004F1DB1">
              <w:rPr>
                <w:rFonts w:ascii="Times New Roman" w:eastAsia="Times New Roman" w:hAnsi="Times New Roman" w:cs="Times New Roman"/>
                <w:b/>
                <w:bCs/>
                <w:sz w:val="24"/>
                <w:szCs w:val="24"/>
                <w:lang w:eastAsia="en-US"/>
              </w:rPr>
              <w:t>Mato vnt.</w:t>
            </w:r>
          </w:p>
        </w:tc>
        <w:tc>
          <w:tcPr>
            <w:tcW w:w="1572" w:type="dxa"/>
          </w:tcPr>
          <w:p w14:paraId="0FDF0501" w14:textId="77777777" w:rsidR="004F1DB1" w:rsidRPr="004F1DB1" w:rsidRDefault="004F1DB1" w:rsidP="004F1DB1">
            <w:pPr>
              <w:spacing w:line="240" w:lineRule="auto"/>
              <w:ind w:firstLine="0"/>
              <w:jc w:val="center"/>
              <w:rPr>
                <w:rFonts w:ascii="Times New Roman" w:eastAsia="Times New Roman" w:hAnsi="Times New Roman" w:cs="Times New Roman"/>
                <w:b/>
                <w:bCs/>
                <w:sz w:val="24"/>
                <w:szCs w:val="24"/>
                <w:lang w:eastAsia="en-US"/>
              </w:rPr>
            </w:pPr>
            <w:r w:rsidRPr="004F1DB1">
              <w:rPr>
                <w:rFonts w:ascii="Times New Roman" w:eastAsia="Times New Roman" w:hAnsi="Times New Roman" w:cs="Times New Roman"/>
                <w:b/>
                <w:bCs/>
                <w:sz w:val="24"/>
                <w:szCs w:val="24"/>
                <w:lang w:eastAsia="en-US"/>
              </w:rPr>
              <w:t>Preliminarus kiekis*</w:t>
            </w:r>
          </w:p>
        </w:tc>
        <w:tc>
          <w:tcPr>
            <w:tcW w:w="1831" w:type="dxa"/>
            <w:tcMar>
              <w:top w:w="0" w:type="dxa"/>
              <w:left w:w="108" w:type="dxa"/>
              <w:bottom w:w="0" w:type="dxa"/>
              <w:right w:w="108" w:type="dxa"/>
            </w:tcMar>
            <w:vAlign w:val="center"/>
            <w:hideMark/>
          </w:tcPr>
          <w:p w14:paraId="79CF9FBF" w14:textId="77777777" w:rsidR="004F1DB1" w:rsidRPr="004F1DB1" w:rsidRDefault="004F1DB1" w:rsidP="004F1DB1">
            <w:pPr>
              <w:spacing w:line="240" w:lineRule="auto"/>
              <w:ind w:firstLine="0"/>
              <w:jc w:val="center"/>
              <w:rPr>
                <w:rFonts w:ascii="Times New Roman" w:eastAsia="Times New Roman" w:hAnsi="Times New Roman" w:cs="Times New Roman"/>
                <w:b/>
                <w:bCs/>
                <w:sz w:val="24"/>
                <w:szCs w:val="24"/>
                <w:lang w:eastAsia="en-US"/>
              </w:rPr>
            </w:pPr>
            <w:r w:rsidRPr="004F1DB1">
              <w:rPr>
                <w:rFonts w:ascii="Times New Roman" w:eastAsia="Times New Roman" w:hAnsi="Times New Roman" w:cs="Times New Roman"/>
                <w:b/>
                <w:bCs/>
                <w:sz w:val="24"/>
                <w:szCs w:val="24"/>
                <w:lang w:eastAsia="en-US"/>
              </w:rPr>
              <w:t>Įkainis, Eur be PVM</w:t>
            </w:r>
          </w:p>
        </w:tc>
      </w:tr>
      <w:tr w:rsidR="004F1DB1" w:rsidRPr="004F1DB1" w14:paraId="62348120" w14:textId="77777777" w:rsidTr="007B6A5C">
        <w:tc>
          <w:tcPr>
            <w:tcW w:w="676" w:type="dxa"/>
            <w:tcMar>
              <w:top w:w="0" w:type="dxa"/>
              <w:left w:w="108" w:type="dxa"/>
              <w:bottom w:w="0" w:type="dxa"/>
              <w:right w:w="108" w:type="dxa"/>
            </w:tcMar>
            <w:hideMark/>
          </w:tcPr>
          <w:p w14:paraId="33B63304"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1.</w:t>
            </w:r>
          </w:p>
        </w:tc>
        <w:tc>
          <w:tcPr>
            <w:tcW w:w="4375" w:type="dxa"/>
            <w:tcMar>
              <w:top w:w="0" w:type="dxa"/>
              <w:left w:w="108" w:type="dxa"/>
              <w:bottom w:w="0" w:type="dxa"/>
              <w:right w:w="108" w:type="dxa"/>
            </w:tcMar>
            <w:hideMark/>
          </w:tcPr>
          <w:p w14:paraId="6FCFEB87" w14:textId="77777777" w:rsidR="004F1DB1" w:rsidRPr="004F1DB1" w:rsidRDefault="004F1DB1" w:rsidP="004F1DB1">
            <w:pPr>
              <w:spacing w:line="240" w:lineRule="auto"/>
              <w:ind w:firstLine="0"/>
              <w:jc w:val="left"/>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Skolos administravimo mokestis jei skolos dydis yra nuo 15,00 iki 50,00 Eur</w:t>
            </w:r>
          </w:p>
        </w:tc>
        <w:tc>
          <w:tcPr>
            <w:tcW w:w="1450" w:type="dxa"/>
            <w:tcMar>
              <w:top w:w="0" w:type="dxa"/>
              <w:left w:w="108" w:type="dxa"/>
              <w:bottom w:w="0" w:type="dxa"/>
              <w:right w:w="108" w:type="dxa"/>
            </w:tcMar>
            <w:vAlign w:val="center"/>
          </w:tcPr>
          <w:p w14:paraId="168B9A66"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vnt.</w:t>
            </w:r>
          </w:p>
        </w:tc>
        <w:tc>
          <w:tcPr>
            <w:tcW w:w="1572" w:type="dxa"/>
            <w:vAlign w:val="center"/>
          </w:tcPr>
          <w:p w14:paraId="04AEF461"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3 000</w:t>
            </w:r>
          </w:p>
        </w:tc>
        <w:tc>
          <w:tcPr>
            <w:tcW w:w="1831" w:type="dxa"/>
            <w:tcMar>
              <w:top w:w="0" w:type="dxa"/>
              <w:left w:w="108" w:type="dxa"/>
              <w:bottom w:w="0" w:type="dxa"/>
              <w:right w:w="108" w:type="dxa"/>
            </w:tcMar>
            <w:vAlign w:val="center"/>
          </w:tcPr>
          <w:p w14:paraId="46E1DEFE"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p>
        </w:tc>
      </w:tr>
      <w:tr w:rsidR="004F1DB1" w:rsidRPr="004F1DB1" w14:paraId="4AE78C30" w14:textId="77777777" w:rsidTr="007B6A5C">
        <w:tc>
          <w:tcPr>
            <w:tcW w:w="676" w:type="dxa"/>
            <w:tcMar>
              <w:top w:w="0" w:type="dxa"/>
              <w:left w:w="108" w:type="dxa"/>
              <w:bottom w:w="0" w:type="dxa"/>
              <w:right w:w="108" w:type="dxa"/>
            </w:tcMar>
            <w:hideMark/>
          </w:tcPr>
          <w:p w14:paraId="134A9413"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2.</w:t>
            </w:r>
          </w:p>
        </w:tc>
        <w:tc>
          <w:tcPr>
            <w:tcW w:w="4375" w:type="dxa"/>
            <w:tcMar>
              <w:top w:w="0" w:type="dxa"/>
              <w:left w:w="108" w:type="dxa"/>
              <w:bottom w:w="0" w:type="dxa"/>
              <w:right w:w="108" w:type="dxa"/>
            </w:tcMar>
            <w:hideMark/>
          </w:tcPr>
          <w:p w14:paraId="2F1F6283" w14:textId="77777777" w:rsidR="004F1DB1" w:rsidRPr="004F1DB1" w:rsidRDefault="004F1DB1" w:rsidP="004F1DB1">
            <w:pPr>
              <w:spacing w:line="240" w:lineRule="auto"/>
              <w:ind w:firstLine="0"/>
              <w:jc w:val="left"/>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Skolos administravimo mokestis jei skolos dydis yra nuo 50,01 iki 100,00 Eur</w:t>
            </w:r>
          </w:p>
        </w:tc>
        <w:tc>
          <w:tcPr>
            <w:tcW w:w="1450" w:type="dxa"/>
            <w:tcMar>
              <w:top w:w="0" w:type="dxa"/>
              <w:left w:w="108" w:type="dxa"/>
              <w:bottom w:w="0" w:type="dxa"/>
              <w:right w:w="108" w:type="dxa"/>
            </w:tcMar>
            <w:vAlign w:val="center"/>
          </w:tcPr>
          <w:p w14:paraId="62130B9D"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vnt.</w:t>
            </w:r>
          </w:p>
        </w:tc>
        <w:tc>
          <w:tcPr>
            <w:tcW w:w="1572" w:type="dxa"/>
            <w:vAlign w:val="center"/>
          </w:tcPr>
          <w:p w14:paraId="0FB15F94"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1 500</w:t>
            </w:r>
          </w:p>
        </w:tc>
        <w:tc>
          <w:tcPr>
            <w:tcW w:w="1831" w:type="dxa"/>
            <w:tcMar>
              <w:top w:w="0" w:type="dxa"/>
              <w:left w:w="108" w:type="dxa"/>
              <w:bottom w:w="0" w:type="dxa"/>
              <w:right w:w="108" w:type="dxa"/>
            </w:tcMar>
            <w:vAlign w:val="center"/>
          </w:tcPr>
          <w:p w14:paraId="22AC6691"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p>
        </w:tc>
      </w:tr>
      <w:tr w:rsidR="004F1DB1" w:rsidRPr="004F1DB1" w14:paraId="08E9791D" w14:textId="77777777" w:rsidTr="007B6A5C">
        <w:tc>
          <w:tcPr>
            <w:tcW w:w="676" w:type="dxa"/>
            <w:tcMar>
              <w:top w:w="0" w:type="dxa"/>
              <w:left w:w="108" w:type="dxa"/>
              <w:bottom w:w="0" w:type="dxa"/>
              <w:right w:w="108" w:type="dxa"/>
            </w:tcMar>
            <w:hideMark/>
          </w:tcPr>
          <w:p w14:paraId="2FF9DA2A"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3.</w:t>
            </w:r>
          </w:p>
        </w:tc>
        <w:tc>
          <w:tcPr>
            <w:tcW w:w="4375" w:type="dxa"/>
            <w:tcMar>
              <w:top w:w="0" w:type="dxa"/>
              <w:left w:w="108" w:type="dxa"/>
              <w:bottom w:w="0" w:type="dxa"/>
              <w:right w:w="108" w:type="dxa"/>
            </w:tcMar>
            <w:hideMark/>
          </w:tcPr>
          <w:p w14:paraId="1F335719" w14:textId="77777777" w:rsidR="004F1DB1" w:rsidRPr="004F1DB1" w:rsidRDefault="004F1DB1" w:rsidP="004F1DB1">
            <w:pPr>
              <w:spacing w:line="240" w:lineRule="auto"/>
              <w:ind w:firstLine="0"/>
              <w:jc w:val="left"/>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Skolos administravimo mokestis jei skolos dydis yra nuo 100,01 Eur ir daugiau</w:t>
            </w:r>
          </w:p>
        </w:tc>
        <w:tc>
          <w:tcPr>
            <w:tcW w:w="1450" w:type="dxa"/>
            <w:tcMar>
              <w:top w:w="0" w:type="dxa"/>
              <w:left w:w="108" w:type="dxa"/>
              <w:bottom w:w="0" w:type="dxa"/>
              <w:right w:w="108" w:type="dxa"/>
            </w:tcMar>
            <w:vAlign w:val="center"/>
          </w:tcPr>
          <w:p w14:paraId="0FA12BC2"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vnt.</w:t>
            </w:r>
          </w:p>
        </w:tc>
        <w:tc>
          <w:tcPr>
            <w:tcW w:w="1572" w:type="dxa"/>
            <w:vAlign w:val="center"/>
          </w:tcPr>
          <w:p w14:paraId="35186481"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1 500</w:t>
            </w:r>
          </w:p>
        </w:tc>
        <w:tc>
          <w:tcPr>
            <w:tcW w:w="1831" w:type="dxa"/>
            <w:tcMar>
              <w:top w:w="0" w:type="dxa"/>
              <w:left w:w="108" w:type="dxa"/>
              <w:bottom w:w="0" w:type="dxa"/>
              <w:right w:w="108" w:type="dxa"/>
            </w:tcMar>
            <w:vAlign w:val="center"/>
          </w:tcPr>
          <w:p w14:paraId="03D47718"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p>
        </w:tc>
      </w:tr>
      <w:tr w:rsidR="004F1DB1" w:rsidRPr="004F1DB1" w14:paraId="4E870988" w14:textId="77777777" w:rsidTr="007B6A5C">
        <w:tc>
          <w:tcPr>
            <w:tcW w:w="8073" w:type="dxa"/>
            <w:gridSpan w:val="4"/>
            <w:tcMar>
              <w:top w:w="0" w:type="dxa"/>
              <w:left w:w="108" w:type="dxa"/>
              <w:bottom w:w="0" w:type="dxa"/>
              <w:right w:w="108" w:type="dxa"/>
            </w:tcMar>
            <w:vAlign w:val="center"/>
          </w:tcPr>
          <w:p w14:paraId="7FD7F325" w14:textId="77777777" w:rsidR="004F1DB1" w:rsidRPr="004F1DB1" w:rsidRDefault="004F1DB1" w:rsidP="004F1DB1">
            <w:pPr>
              <w:spacing w:line="240" w:lineRule="auto"/>
              <w:ind w:firstLine="0"/>
              <w:jc w:val="right"/>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Bendra pasiūlymo kaina, Eur be PVM</w:t>
            </w:r>
          </w:p>
        </w:tc>
        <w:tc>
          <w:tcPr>
            <w:tcW w:w="1831" w:type="dxa"/>
            <w:tcMar>
              <w:top w:w="0" w:type="dxa"/>
              <w:left w:w="108" w:type="dxa"/>
              <w:bottom w:w="0" w:type="dxa"/>
              <w:right w:w="108" w:type="dxa"/>
            </w:tcMar>
          </w:tcPr>
          <w:p w14:paraId="1A97D9B1"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p>
        </w:tc>
      </w:tr>
      <w:tr w:rsidR="004F1DB1" w:rsidRPr="004F1DB1" w14:paraId="7D830F4A" w14:textId="77777777" w:rsidTr="007B6A5C">
        <w:tc>
          <w:tcPr>
            <w:tcW w:w="8073" w:type="dxa"/>
            <w:gridSpan w:val="4"/>
            <w:tcMar>
              <w:top w:w="0" w:type="dxa"/>
              <w:left w:w="108" w:type="dxa"/>
              <w:bottom w:w="0" w:type="dxa"/>
              <w:right w:w="108" w:type="dxa"/>
            </w:tcMar>
            <w:vAlign w:val="center"/>
          </w:tcPr>
          <w:p w14:paraId="2D858305" w14:textId="77777777" w:rsidR="004F1DB1" w:rsidRPr="004F1DB1" w:rsidRDefault="004F1DB1" w:rsidP="004F1DB1">
            <w:pPr>
              <w:spacing w:line="240" w:lineRule="auto"/>
              <w:ind w:firstLine="0"/>
              <w:jc w:val="right"/>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PVM</w:t>
            </w:r>
          </w:p>
        </w:tc>
        <w:tc>
          <w:tcPr>
            <w:tcW w:w="1831" w:type="dxa"/>
            <w:tcMar>
              <w:top w:w="0" w:type="dxa"/>
              <w:left w:w="108" w:type="dxa"/>
              <w:bottom w:w="0" w:type="dxa"/>
              <w:right w:w="108" w:type="dxa"/>
            </w:tcMar>
          </w:tcPr>
          <w:p w14:paraId="76001DC5"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p>
        </w:tc>
      </w:tr>
      <w:tr w:rsidR="004F1DB1" w:rsidRPr="004F1DB1" w14:paraId="094B5286" w14:textId="77777777" w:rsidTr="007B6A5C">
        <w:tc>
          <w:tcPr>
            <w:tcW w:w="8073" w:type="dxa"/>
            <w:gridSpan w:val="4"/>
            <w:tcMar>
              <w:top w:w="0" w:type="dxa"/>
              <w:left w:w="108" w:type="dxa"/>
              <w:bottom w:w="0" w:type="dxa"/>
              <w:right w:w="108" w:type="dxa"/>
            </w:tcMar>
            <w:vAlign w:val="center"/>
          </w:tcPr>
          <w:p w14:paraId="27EE8C7C" w14:textId="77777777" w:rsidR="004F1DB1" w:rsidRPr="004F1DB1" w:rsidRDefault="004F1DB1" w:rsidP="004F1DB1">
            <w:pPr>
              <w:spacing w:line="240" w:lineRule="auto"/>
              <w:ind w:firstLine="0"/>
              <w:jc w:val="right"/>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Bendra pasiūlymo kaina, Eur su PVM</w:t>
            </w:r>
          </w:p>
        </w:tc>
        <w:tc>
          <w:tcPr>
            <w:tcW w:w="1831" w:type="dxa"/>
            <w:tcMar>
              <w:top w:w="0" w:type="dxa"/>
              <w:left w:w="108" w:type="dxa"/>
              <w:bottom w:w="0" w:type="dxa"/>
              <w:right w:w="108" w:type="dxa"/>
            </w:tcMar>
          </w:tcPr>
          <w:p w14:paraId="05903B9B" w14:textId="77777777" w:rsidR="004F1DB1" w:rsidRPr="004F1DB1" w:rsidRDefault="004F1DB1" w:rsidP="004F1DB1">
            <w:pPr>
              <w:spacing w:line="240" w:lineRule="auto"/>
              <w:ind w:firstLine="0"/>
              <w:jc w:val="center"/>
              <w:rPr>
                <w:rFonts w:ascii="Times New Roman" w:eastAsia="Times New Roman" w:hAnsi="Times New Roman" w:cs="Times New Roman"/>
                <w:sz w:val="24"/>
                <w:szCs w:val="24"/>
                <w:lang w:eastAsia="en-US"/>
              </w:rPr>
            </w:pPr>
          </w:p>
        </w:tc>
      </w:tr>
    </w:tbl>
    <w:p w14:paraId="29A98E69" w14:textId="77777777" w:rsidR="004F1DB1" w:rsidRPr="004F1DB1" w:rsidRDefault="004F1DB1" w:rsidP="004F1DB1">
      <w:pPr>
        <w:spacing w:line="240" w:lineRule="auto"/>
        <w:ind w:firstLine="0"/>
        <w:contextualSpacing/>
        <w:rPr>
          <w:rFonts w:ascii="Times New Roman" w:eastAsia="Times New Roman" w:hAnsi="Times New Roman" w:cs="Times New Roman"/>
          <w:b/>
          <w:bCs/>
          <w:i/>
          <w:iCs/>
          <w:sz w:val="22"/>
          <w:szCs w:val="22"/>
          <w:lang w:eastAsia="en-US"/>
        </w:rPr>
      </w:pPr>
      <w:r w:rsidRPr="004F1DB1">
        <w:rPr>
          <w:rFonts w:ascii="Times New Roman" w:eastAsia="Times New Roman" w:hAnsi="Times New Roman" w:cs="Times New Roman"/>
          <w:b/>
          <w:bCs/>
          <w:i/>
          <w:iCs/>
          <w:sz w:val="22"/>
          <w:szCs w:val="22"/>
          <w:lang w:eastAsia="en-US"/>
        </w:rPr>
        <w:t>*preliminarus išieškotų skolų kiekis vnt. nurodomas tik pasiūlymų vertinimui ir sutarties galiojimo laikotarpiu nebus laikomas maksimaliu</w:t>
      </w:r>
    </w:p>
    <w:p w14:paraId="68C920AB" w14:textId="77777777" w:rsidR="004F1DB1" w:rsidRPr="004F1DB1" w:rsidRDefault="004F1DB1" w:rsidP="004F1DB1">
      <w:pPr>
        <w:spacing w:line="240" w:lineRule="auto"/>
        <w:ind w:firstLine="0"/>
        <w:contextualSpacing/>
        <w:rPr>
          <w:rFonts w:ascii="Times New Roman" w:eastAsia="Times New Roman" w:hAnsi="Times New Roman" w:cs="Times New Roman"/>
          <w:b/>
          <w:bCs/>
          <w:i/>
          <w:iCs/>
          <w:sz w:val="24"/>
          <w:szCs w:val="24"/>
          <w:lang w:eastAsia="en-US"/>
        </w:rPr>
      </w:pPr>
    </w:p>
    <w:p w14:paraId="06F727C0" w14:textId="77777777" w:rsidR="004F1DB1" w:rsidRPr="004F1DB1" w:rsidRDefault="004F1DB1" w:rsidP="004F1DB1">
      <w:pPr>
        <w:spacing w:line="240" w:lineRule="auto"/>
        <w:contextualSpacing/>
        <w:rPr>
          <w:rFonts w:ascii="Times New Roman" w:eastAsia="Calibri" w:hAnsi="Times New Roman" w:cs="Arial"/>
          <w:sz w:val="24"/>
        </w:rPr>
      </w:pPr>
      <w:r w:rsidRPr="004F1DB1">
        <w:rPr>
          <w:rFonts w:ascii="Times New Roman" w:eastAsia="Calibri" w:hAnsi="Times New Roman" w:cs="Arial"/>
          <w:sz w:val="24"/>
        </w:rPr>
        <w:t>Bendra pasiūlymo kaina Eur su PVM – ________________________________________</w:t>
      </w:r>
    </w:p>
    <w:p w14:paraId="52BCAC3E" w14:textId="77777777" w:rsidR="004F1DB1" w:rsidRPr="004F1DB1" w:rsidRDefault="004F1DB1" w:rsidP="004F1DB1">
      <w:pPr>
        <w:spacing w:line="240" w:lineRule="auto"/>
        <w:contextualSpacing/>
        <w:rPr>
          <w:rFonts w:ascii="Times New Roman" w:eastAsia="Calibri" w:hAnsi="Times New Roman" w:cs="Arial"/>
          <w:sz w:val="24"/>
        </w:rPr>
      </w:pPr>
      <w:r w:rsidRPr="004F1DB1">
        <w:rPr>
          <w:rFonts w:ascii="Times New Roman" w:eastAsia="Calibri" w:hAnsi="Times New Roman" w:cs="Arial"/>
          <w:sz w:val="24"/>
        </w:rPr>
        <w:t xml:space="preserve">                                                                                       </w:t>
      </w:r>
      <w:r w:rsidRPr="004F1DB1">
        <w:rPr>
          <w:rFonts w:ascii="Times New Roman" w:eastAsia="Calibri" w:hAnsi="Times New Roman" w:cs="Arial"/>
          <w:i/>
          <w:sz w:val="20"/>
        </w:rPr>
        <w:t>(Skaičiais ir žodžiais)</w:t>
      </w:r>
      <w:r w:rsidRPr="004F1DB1">
        <w:rPr>
          <w:rFonts w:ascii="Times New Roman" w:eastAsia="Calibri" w:hAnsi="Times New Roman" w:cs="Arial"/>
          <w:sz w:val="20"/>
        </w:rPr>
        <w:t xml:space="preserve">    </w:t>
      </w:r>
      <w:r w:rsidRPr="004F1DB1">
        <w:rPr>
          <w:rFonts w:ascii="Times New Roman" w:eastAsia="Calibri" w:hAnsi="Times New Roman" w:cs="Arial"/>
          <w:sz w:val="24"/>
        </w:rPr>
        <w:t>Eur</w:t>
      </w:r>
    </w:p>
    <w:p w14:paraId="2B28A8E8" w14:textId="77777777" w:rsidR="004F1DB1" w:rsidRPr="004F1DB1" w:rsidRDefault="004F1DB1" w:rsidP="004F1DB1">
      <w:pPr>
        <w:spacing w:line="240" w:lineRule="auto"/>
        <w:contextualSpacing/>
        <w:rPr>
          <w:rFonts w:ascii="Times New Roman" w:eastAsia="Calibri" w:hAnsi="Times New Roman" w:cs="Arial"/>
          <w:sz w:val="24"/>
        </w:rPr>
      </w:pPr>
      <w:r w:rsidRPr="004F1DB1">
        <w:rPr>
          <w:rFonts w:ascii="Times New Roman" w:eastAsia="Calibri" w:hAnsi="Times New Roman" w:cs="Arial"/>
          <w:sz w:val="24"/>
        </w:rPr>
        <w:t>_____________________________________________________________________________</w:t>
      </w:r>
    </w:p>
    <w:p w14:paraId="51E492B7" w14:textId="77777777" w:rsidR="004F1DB1" w:rsidRPr="004F1DB1" w:rsidRDefault="004F1DB1" w:rsidP="004F1DB1">
      <w:pPr>
        <w:spacing w:line="240" w:lineRule="auto"/>
        <w:contextualSpacing/>
        <w:rPr>
          <w:rFonts w:ascii="Times New Roman" w:eastAsia="Calibri" w:hAnsi="Times New Roman" w:cs="Arial"/>
          <w:sz w:val="12"/>
          <w:szCs w:val="12"/>
        </w:rPr>
      </w:pPr>
    </w:p>
    <w:p w14:paraId="48DD466E" w14:textId="77777777" w:rsidR="004F1DB1" w:rsidRPr="004F1DB1" w:rsidRDefault="004F1DB1" w:rsidP="004F1DB1">
      <w:pPr>
        <w:spacing w:line="240" w:lineRule="auto"/>
        <w:contextualSpacing/>
        <w:rPr>
          <w:rFonts w:ascii="Times New Roman" w:eastAsia="Calibri" w:hAnsi="Times New Roman" w:cs="Arial"/>
          <w:sz w:val="24"/>
        </w:rPr>
      </w:pPr>
      <w:r w:rsidRPr="004F1DB1">
        <w:rPr>
          <w:rFonts w:ascii="Times New Roman" w:eastAsia="Calibri" w:hAnsi="Times New Roman" w:cs="Arial"/>
          <w:sz w:val="24"/>
        </w:rPr>
        <w:t>Į šią sumą įeina visos išlaidos ir visi mokesčiai, taip pat ir PVM, kuris sudaro __________  Eur.</w:t>
      </w:r>
    </w:p>
    <w:p w14:paraId="6BE3BC88" w14:textId="77777777" w:rsidR="004F1DB1" w:rsidRPr="004F1DB1" w:rsidRDefault="004F1DB1" w:rsidP="004F1DB1">
      <w:pPr>
        <w:widowControl w:val="0"/>
        <w:shd w:val="clear" w:color="auto" w:fill="FFFFFF"/>
        <w:suppressAutoHyphens/>
        <w:spacing w:line="276" w:lineRule="auto"/>
        <w:ind w:firstLine="0"/>
        <w:rPr>
          <w:rFonts w:ascii="Times New Roman" w:eastAsia="Times New Roman" w:hAnsi="Times New Roman" w:cs="Times New Roman"/>
          <w:b/>
          <w:i/>
          <w:kern w:val="1"/>
          <w:sz w:val="24"/>
          <w:szCs w:val="24"/>
          <w:lang w:eastAsia="en-US"/>
        </w:rPr>
      </w:pPr>
    </w:p>
    <w:p w14:paraId="1AC48DB1" w14:textId="77777777" w:rsidR="004F1DB1" w:rsidRPr="004F1DB1" w:rsidRDefault="004F1DB1" w:rsidP="004F1DB1">
      <w:pPr>
        <w:widowControl w:val="0"/>
        <w:shd w:val="clear" w:color="auto" w:fill="FFFFFF"/>
        <w:suppressAutoHyphens/>
        <w:spacing w:line="276" w:lineRule="auto"/>
        <w:ind w:firstLine="0"/>
        <w:rPr>
          <w:rFonts w:ascii="Times New Roman" w:eastAsia="Times New Roman" w:hAnsi="Times New Roman" w:cs="Times New Roman"/>
          <w:b/>
          <w:i/>
          <w:kern w:val="1"/>
          <w:sz w:val="22"/>
          <w:szCs w:val="22"/>
          <w:lang w:eastAsia="en-US"/>
        </w:rPr>
      </w:pPr>
      <w:r w:rsidRPr="004F1DB1">
        <w:rPr>
          <w:rFonts w:ascii="Times New Roman" w:eastAsia="Times New Roman" w:hAnsi="Times New Roman" w:cs="Times New Roman"/>
          <w:b/>
          <w:i/>
          <w:kern w:val="1"/>
          <w:sz w:val="22"/>
          <w:szCs w:val="22"/>
          <w:lang w:eastAsia="en-US"/>
        </w:rPr>
        <w:t xml:space="preserve">Pastabos: </w:t>
      </w:r>
    </w:p>
    <w:p w14:paraId="017C8284" w14:textId="77777777" w:rsidR="004F1DB1" w:rsidRPr="004F1DB1" w:rsidRDefault="004F1DB1" w:rsidP="004F1DB1">
      <w:pPr>
        <w:widowControl w:val="0"/>
        <w:shd w:val="clear" w:color="auto" w:fill="FFFFFF"/>
        <w:suppressAutoHyphens/>
        <w:spacing w:line="276" w:lineRule="auto"/>
        <w:ind w:firstLine="0"/>
        <w:rPr>
          <w:rFonts w:ascii="Times New Roman" w:eastAsia="Times New Roman" w:hAnsi="Times New Roman" w:cs="Times New Roman"/>
          <w:i/>
          <w:kern w:val="1"/>
          <w:sz w:val="22"/>
          <w:szCs w:val="22"/>
          <w:lang w:eastAsia="en-US"/>
        </w:rPr>
      </w:pPr>
      <w:r w:rsidRPr="004F1DB1">
        <w:rPr>
          <w:rFonts w:ascii="Times New Roman" w:eastAsia="Times New Roman" w:hAnsi="Times New Roman" w:cs="Times New Roman"/>
          <w:i/>
          <w:kern w:val="1"/>
          <w:sz w:val="22"/>
          <w:szCs w:val="22"/>
          <w:lang w:eastAsia="en-US"/>
        </w:rPr>
        <w:t>1) Tais atvejais, kai pagal galiojančius Lietuvos Respublikos teisės aktus tiekėjui nereikia mokėti PVM, tiekėjas turi nurodyti: 1) priežastis, dėl kurių PVM nemoka; 2) lentelėje prie kainos skaičiais žodžius „be PVM“;</w:t>
      </w:r>
    </w:p>
    <w:p w14:paraId="20A7B2CF" w14:textId="77777777" w:rsidR="004F1DB1" w:rsidRPr="004F1DB1" w:rsidRDefault="004F1DB1" w:rsidP="004F1DB1">
      <w:pPr>
        <w:widowControl w:val="0"/>
        <w:shd w:val="clear" w:color="auto" w:fill="FFFFFF"/>
        <w:suppressAutoHyphens/>
        <w:spacing w:line="276" w:lineRule="auto"/>
        <w:ind w:firstLine="0"/>
        <w:rPr>
          <w:rFonts w:ascii="Times New Roman" w:eastAsia="Times New Roman" w:hAnsi="Times New Roman" w:cs="Times New Roman"/>
          <w:i/>
          <w:kern w:val="1"/>
          <w:sz w:val="22"/>
          <w:szCs w:val="22"/>
          <w:lang w:eastAsia="en-US"/>
        </w:rPr>
      </w:pPr>
      <w:r w:rsidRPr="004F1DB1">
        <w:rPr>
          <w:rFonts w:ascii="Times New Roman" w:eastAsia="Times New Roman" w:hAnsi="Times New Roman" w:cs="Times New Roman"/>
          <w:i/>
          <w:kern w:val="1"/>
          <w:sz w:val="22"/>
          <w:szCs w:val="22"/>
          <w:lang w:eastAsia="en-US"/>
        </w:rPr>
        <w:t>2) jei kaina skaičiais neatitinka kainos žodžiais, teisinga laikoma kaina žodžiais.</w:t>
      </w:r>
    </w:p>
    <w:p w14:paraId="39E5C792" w14:textId="77777777" w:rsidR="004F1DB1" w:rsidRPr="004F1DB1" w:rsidRDefault="004F1DB1" w:rsidP="004F1DB1">
      <w:pPr>
        <w:spacing w:line="240" w:lineRule="auto"/>
        <w:ind w:firstLine="0"/>
        <w:rPr>
          <w:rFonts w:ascii="Times New Roman" w:eastAsia="Times New Roman" w:hAnsi="Times New Roman" w:cs="Times New Roman"/>
          <w:b/>
          <w:bCs/>
          <w:sz w:val="22"/>
          <w:szCs w:val="24"/>
          <w:lang w:eastAsia="en-US"/>
        </w:rPr>
      </w:pPr>
    </w:p>
    <w:p w14:paraId="3F25FBC3" w14:textId="77777777" w:rsidR="004F1DB1" w:rsidRPr="004F1DB1" w:rsidRDefault="004F1DB1" w:rsidP="004F1DB1">
      <w:pPr>
        <w:spacing w:line="240" w:lineRule="auto"/>
        <w:ind w:firstLine="0"/>
        <w:rPr>
          <w:rFonts w:ascii="Times New Roman" w:eastAsia="Times New Roman" w:hAnsi="Times New Roman" w:cs="Times New Roman"/>
          <w:b/>
          <w:bCs/>
          <w:sz w:val="24"/>
          <w:szCs w:val="24"/>
          <w:lang w:eastAsia="en-US"/>
        </w:rPr>
      </w:pPr>
      <w:r w:rsidRPr="004F1DB1">
        <w:rPr>
          <w:rFonts w:ascii="Times New Roman" w:eastAsia="Times New Roman" w:hAnsi="Times New Roman" w:cs="Times New Roman"/>
          <w:b/>
          <w:bCs/>
          <w:sz w:val="22"/>
          <w:szCs w:val="24"/>
          <w:lang w:eastAsia="en-US"/>
        </w:rPr>
        <w:t>Vykdant sutartį pasitelkiami šie subtiekėjai (subteikėjai):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243"/>
      </w:tblGrid>
      <w:tr w:rsidR="004F1DB1" w:rsidRPr="004F1DB1" w14:paraId="6DB7D59E" w14:textId="77777777" w:rsidTr="007B6A5C">
        <w:tc>
          <w:tcPr>
            <w:tcW w:w="675" w:type="dxa"/>
            <w:tcBorders>
              <w:top w:val="single" w:sz="4" w:space="0" w:color="auto"/>
              <w:left w:val="single" w:sz="4" w:space="0" w:color="auto"/>
              <w:bottom w:val="single" w:sz="4" w:space="0" w:color="auto"/>
              <w:right w:val="single" w:sz="4" w:space="0" w:color="auto"/>
            </w:tcBorders>
            <w:shd w:val="clear" w:color="auto" w:fill="E6E6E6"/>
            <w:vAlign w:val="center"/>
          </w:tcPr>
          <w:p w14:paraId="2F384BDF" w14:textId="77777777" w:rsidR="004F1DB1" w:rsidRPr="004F1DB1" w:rsidRDefault="004F1DB1" w:rsidP="004F1DB1">
            <w:pPr>
              <w:pBdr>
                <w:right w:val="single" w:sz="4" w:space="4" w:color="auto"/>
              </w:pBdr>
              <w:spacing w:line="240" w:lineRule="auto"/>
              <w:ind w:firstLine="0"/>
              <w:jc w:val="center"/>
              <w:rPr>
                <w:rFonts w:ascii="Times New Roman" w:eastAsia="Times New Roman" w:hAnsi="Times New Roman" w:cs="Times New Roman"/>
                <w:b/>
                <w:i/>
                <w:sz w:val="24"/>
                <w:szCs w:val="24"/>
                <w:lang w:eastAsia="en-US"/>
              </w:rPr>
            </w:pPr>
            <w:proofErr w:type="spellStart"/>
            <w:r w:rsidRPr="004F1DB1">
              <w:rPr>
                <w:rFonts w:ascii="Times New Roman" w:eastAsia="Times New Roman" w:hAnsi="Times New Roman" w:cs="Times New Roman"/>
                <w:b/>
                <w:i/>
                <w:sz w:val="22"/>
                <w:szCs w:val="24"/>
                <w:lang w:eastAsia="en-US"/>
              </w:rPr>
              <w:t>Eil.Nr</w:t>
            </w:r>
            <w:proofErr w:type="spellEnd"/>
            <w:r w:rsidRPr="004F1DB1">
              <w:rPr>
                <w:rFonts w:ascii="Times New Roman" w:eastAsia="Times New Roman" w:hAnsi="Times New Roman" w:cs="Times New Roman"/>
                <w:b/>
                <w:i/>
                <w:sz w:val="22"/>
                <w:szCs w:val="24"/>
                <w:lang w:eastAsia="en-US"/>
              </w:rPr>
              <w:t>.</w:t>
            </w:r>
          </w:p>
        </w:tc>
        <w:tc>
          <w:tcPr>
            <w:tcW w:w="9243" w:type="dxa"/>
            <w:tcBorders>
              <w:top w:val="single" w:sz="4" w:space="0" w:color="auto"/>
              <w:left w:val="single" w:sz="4" w:space="0" w:color="auto"/>
              <w:bottom w:val="single" w:sz="4" w:space="0" w:color="auto"/>
              <w:right w:val="single" w:sz="4" w:space="0" w:color="auto"/>
            </w:tcBorders>
            <w:shd w:val="clear" w:color="auto" w:fill="E6E6E6"/>
            <w:vAlign w:val="center"/>
          </w:tcPr>
          <w:p w14:paraId="1DC3704C" w14:textId="77777777" w:rsidR="004F1DB1" w:rsidRPr="004F1DB1" w:rsidRDefault="004F1DB1" w:rsidP="004F1DB1">
            <w:pPr>
              <w:pBdr>
                <w:right w:val="single" w:sz="4" w:space="4" w:color="auto"/>
              </w:pBdr>
              <w:spacing w:line="240" w:lineRule="auto"/>
              <w:ind w:firstLine="0"/>
              <w:jc w:val="center"/>
              <w:rPr>
                <w:rFonts w:ascii="Times New Roman" w:eastAsia="Times New Roman" w:hAnsi="Times New Roman" w:cs="Times New Roman"/>
                <w:b/>
                <w:i/>
                <w:sz w:val="24"/>
                <w:szCs w:val="24"/>
                <w:lang w:eastAsia="en-US"/>
              </w:rPr>
            </w:pPr>
            <w:r w:rsidRPr="004F1DB1">
              <w:rPr>
                <w:rFonts w:ascii="Times New Roman" w:eastAsia="Times New Roman" w:hAnsi="Times New Roman" w:cs="Times New Roman"/>
                <w:b/>
                <w:i/>
                <w:sz w:val="22"/>
                <w:szCs w:val="24"/>
                <w:lang w:eastAsia="en-US"/>
              </w:rPr>
              <w:t>Subtiekėjo (subteikėjo) pavadinimas</w:t>
            </w:r>
          </w:p>
        </w:tc>
      </w:tr>
      <w:tr w:rsidR="004F1DB1" w:rsidRPr="004F1DB1" w14:paraId="2D44165E" w14:textId="77777777" w:rsidTr="007B6A5C">
        <w:tc>
          <w:tcPr>
            <w:tcW w:w="675" w:type="dxa"/>
            <w:tcBorders>
              <w:top w:val="single" w:sz="4" w:space="0" w:color="auto"/>
              <w:left w:val="single" w:sz="4" w:space="0" w:color="auto"/>
              <w:bottom w:val="single" w:sz="4" w:space="0" w:color="auto"/>
              <w:right w:val="single" w:sz="4" w:space="0" w:color="auto"/>
            </w:tcBorders>
          </w:tcPr>
          <w:p w14:paraId="408B0F93" w14:textId="77777777" w:rsidR="004F1DB1" w:rsidRPr="004F1DB1" w:rsidRDefault="004F1DB1" w:rsidP="004F1DB1">
            <w:pPr>
              <w:pBdr>
                <w:right w:val="single" w:sz="4" w:space="4" w:color="auto"/>
              </w:pBdr>
              <w:spacing w:line="240" w:lineRule="auto"/>
              <w:ind w:firstLine="0"/>
              <w:rPr>
                <w:rFonts w:ascii="Times New Roman" w:eastAsia="Times New Roman" w:hAnsi="Times New Roman" w:cs="Times New Roman"/>
                <w:sz w:val="24"/>
                <w:szCs w:val="24"/>
                <w:lang w:eastAsia="en-US"/>
              </w:rPr>
            </w:pPr>
          </w:p>
        </w:tc>
        <w:tc>
          <w:tcPr>
            <w:tcW w:w="9243" w:type="dxa"/>
            <w:tcBorders>
              <w:top w:val="single" w:sz="4" w:space="0" w:color="auto"/>
              <w:left w:val="single" w:sz="4" w:space="0" w:color="auto"/>
              <w:bottom w:val="single" w:sz="4" w:space="0" w:color="auto"/>
              <w:right w:val="single" w:sz="4" w:space="0" w:color="auto"/>
            </w:tcBorders>
          </w:tcPr>
          <w:p w14:paraId="31E159F0" w14:textId="77777777" w:rsidR="004F1DB1" w:rsidRPr="004F1DB1" w:rsidRDefault="004F1DB1" w:rsidP="004F1DB1">
            <w:pPr>
              <w:pBdr>
                <w:right w:val="single" w:sz="4" w:space="4" w:color="auto"/>
              </w:pBdr>
              <w:spacing w:line="240" w:lineRule="auto"/>
              <w:ind w:firstLine="0"/>
              <w:rPr>
                <w:rFonts w:ascii="Times New Roman" w:eastAsia="Times New Roman" w:hAnsi="Times New Roman" w:cs="Times New Roman"/>
                <w:sz w:val="24"/>
                <w:szCs w:val="24"/>
                <w:lang w:eastAsia="en-US"/>
              </w:rPr>
            </w:pPr>
          </w:p>
        </w:tc>
      </w:tr>
    </w:tbl>
    <w:p w14:paraId="281AE73F" w14:textId="77777777" w:rsidR="004F1DB1" w:rsidRPr="004F1DB1" w:rsidRDefault="004F1DB1" w:rsidP="004F1DB1">
      <w:pPr>
        <w:spacing w:line="240" w:lineRule="auto"/>
        <w:ind w:firstLine="0"/>
        <w:rPr>
          <w:rFonts w:ascii="Times New Roman" w:eastAsia="Times New Roman" w:hAnsi="Times New Roman" w:cs="Times New Roman"/>
          <w:bCs/>
          <w:i/>
          <w:sz w:val="24"/>
          <w:szCs w:val="24"/>
          <w:lang w:eastAsia="en-US"/>
        </w:rPr>
      </w:pPr>
      <w:r w:rsidRPr="004F1DB1">
        <w:rPr>
          <w:rFonts w:ascii="Times New Roman" w:eastAsia="Times New Roman" w:hAnsi="Times New Roman" w:cs="Times New Roman"/>
          <w:bCs/>
          <w:i/>
          <w:sz w:val="20"/>
          <w:szCs w:val="24"/>
          <w:lang w:eastAsia="en-US"/>
        </w:rPr>
        <w:t>Pildyti tuomet, jei  sutarties vykdymui bus pasitelkti subtiekėjai (subteikėjai).</w:t>
      </w:r>
    </w:p>
    <w:p w14:paraId="2B262039" w14:textId="77777777" w:rsidR="004F1DB1" w:rsidRPr="004F1DB1" w:rsidRDefault="004F1DB1" w:rsidP="004F1DB1">
      <w:pPr>
        <w:spacing w:line="240" w:lineRule="auto"/>
        <w:ind w:left="120" w:firstLine="720"/>
        <w:rPr>
          <w:rFonts w:ascii="Times New Roman" w:eastAsia="Times New Roman" w:hAnsi="Times New Roman" w:cs="Times New Roman"/>
          <w:bCs/>
          <w:sz w:val="24"/>
          <w:szCs w:val="24"/>
          <w:lang w:eastAsia="en-US"/>
        </w:rPr>
      </w:pPr>
    </w:p>
    <w:p w14:paraId="70AEF75B" w14:textId="77777777" w:rsidR="004F1DB1" w:rsidRPr="004F1DB1" w:rsidRDefault="004F1DB1" w:rsidP="004F1DB1">
      <w:pPr>
        <w:spacing w:line="240" w:lineRule="auto"/>
        <w:ind w:left="120" w:firstLine="720"/>
        <w:rPr>
          <w:rFonts w:ascii="Times New Roman" w:eastAsia="Times New Roman" w:hAnsi="Times New Roman" w:cs="Times New Roman"/>
          <w:bCs/>
          <w:sz w:val="24"/>
          <w:szCs w:val="24"/>
          <w:lang w:eastAsia="en-US"/>
        </w:rPr>
      </w:pPr>
      <w:r w:rsidRPr="004F1DB1">
        <w:rPr>
          <w:rFonts w:ascii="Times New Roman" w:eastAsia="Times New Roman" w:hAnsi="Times New Roman" w:cs="Times New Roman"/>
          <w:bCs/>
          <w:sz w:val="24"/>
          <w:szCs w:val="24"/>
          <w:lang w:eastAsia="en-US"/>
        </w:rPr>
        <w:t>Šiame pasiūlyme yra pateikta ir konfidenciali informacija *:</w:t>
      </w:r>
    </w:p>
    <w:tbl>
      <w:tblPr>
        <w:tblW w:w="993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5"/>
        <w:gridCol w:w="2730"/>
      </w:tblGrid>
      <w:tr w:rsidR="004F1DB1" w:rsidRPr="004F1DB1" w14:paraId="4F8432D6" w14:textId="77777777" w:rsidTr="007B6A5C">
        <w:tc>
          <w:tcPr>
            <w:tcW w:w="675" w:type="dxa"/>
            <w:tcBorders>
              <w:top w:val="single" w:sz="4" w:space="0" w:color="auto"/>
              <w:left w:val="single" w:sz="4" w:space="0" w:color="auto"/>
              <w:bottom w:val="single" w:sz="4" w:space="0" w:color="auto"/>
              <w:right w:val="single" w:sz="4" w:space="0" w:color="auto"/>
            </w:tcBorders>
            <w:shd w:val="clear" w:color="auto" w:fill="E7E6E6"/>
          </w:tcPr>
          <w:p w14:paraId="0354574C" w14:textId="77777777" w:rsidR="004F1DB1" w:rsidRPr="004F1DB1" w:rsidRDefault="004F1DB1" w:rsidP="004F1DB1">
            <w:pPr>
              <w:spacing w:line="240" w:lineRule="auto"/>
              <w:ind w:firstLine="0"/>
              <w:jc w:val="center"/>
              <w:rPr>
                <w:rFonts w:ascii="Times New Roman" w:eastAsia="Times New Roman" w:hAnsi="Times New Roman" w:cs="Times New Roman"/>
                <w:b/>
                <w:bCs/>
                <w:i/>
                <w:iCs/>
                <w:sz w:val="24"/>
                <w:szCs w:val="24"/>
                <w:lang w:eastAsia="en-US"/>
              </w:rPr>
            </w:pPr>
            <w:proofErr w:type="spellStart"/>
            <w:r w:rsidRPr="004F1DB1">
              <w:rPr>
                <w:rFonts w:ascii="Times New Roman" w:eastAsia="Times New Roman" w:hAnsi="Times New Roman" w:cs="Times New Roman"/>
                <w:b/>
                <w:bCs/>
                <w:i/>
                <w:iCs/>
                <w:sz w:val="24"/>
                <w:szCs w:val="24"/>
                <w:lang w:eastAsia="en-US"/>
              </w:rPr>
              <w:t>Eil.Nr</w:t>
            </w:r>
            <w:proofErr w:type="spellEnd"/>
            <w:r w:rsidRPr="004F1DB1">
              <w:rPr>
                <w:rFonts w:ascii="Times New Roman" w:eastAsia="Times New Roman" w:hAnsi="Times New Roman" w:cs="Times New Roman"/>
                <w:b/>
                <w:bCs/>
                <w:i/>
                <w:iCs/>
                <w:sz w:val="24"/>
                <w:szCs w:val="24"/>
                <w:lang w:eastAsia="en-US"/>
              </w:rPr>
              <w:t>.</w:t>
            </w:r>
          </w:p>
        </w:tc>
        <w:tc>
          <w:tcPr>
            <w:tcW w:w="6525" w:type="dxa"/>
            <w:tcBorders>
              <w:top w:val="single" w:sz="4" w:space="0" w:color="auto"/>
              <w:left w:val="single" w:sz="4" w:space="0" w:color="auto"/>
              <w:bottom w:val="single" w:sz="4" w:space="0" w:color="auto"/>
              <w:right w:val="single" w:sz="4" w:space="0" w:color="auto"/>
            </w:tcBorders>
            <w:shd w:val="clear" w:color="auto" w:fill="E7E6E6"/>
            <w:vAlign w:val="center"/>
          </w:tcPr>
          <w:p w14:paraId="55A5AE30" w14:textId="77777777" w:rsidR="004F1DB1" w:rsidRPr="004F1DB1" w:rsidRDefault="004F1DB1" w:rsidP="004F1DB1">
            <w:pPr>
              <w:spacing w:line="240" w:lineRule="auto"/>
              <w:ind w:firstLine="0"/>
              <w:jc w:val="center"/>
              <w:rPr>
                <w:rFonts w:ascii="Times New Roman" w:eastAsia="Times New Roman" w:hAnsi="Times New Roman" w:cs="Times New Roman"/>
                <w:b/>
                <w:bCs/>
                <w:i/>
                <w:iCs/>
                <w:sz w:val="24"/>
                <w:szCs w:val="24"/>
                <w:lang w:eastAsia="en-US"/>
              </w:rPr>
            </w:pPr>
            <w:r w:rsidRPr="004F1DB1">
              <w:rPr>
                <w:rFonts w:ascii="Times New Roman" w:eastAsia="Times New Roman" w:hAnsi="Times New Roman" w:cs="Times New Roman"/>
                <w:b/>
                <w:bCs/>
                <w:i/>
                <w:iCs/>
                <w:sz w:val="24"/>
                <w:szCs w:val="24"/>
                <w:lang w:eastAsia="en-US"/>
              </w:rPr>
              <w:t>Pateikto dokumento pavadinimas</w:t>
            </w:r>
          </w:p>
        </w:tc>
        <w:tc>
          <w:tcPr>
            <w:tcW w:w="2730" w:type="dxa"/>
            <w:tcBorders>
              <w:top w:val="single" w:sz="4" w:space="0" w:color="auto"/>
              <w:left w:val="single" w:sz="4" w:space="0" w:color="auto"/>
              <w:bottom w:val="single" w:sz="4" w:space="0" w:color="auto"/>
              <w:right w:val="single" w:sz="4" w:space="0" w:color="auto"/>
            </w:tcBorders>
            <w:shd w:val="clear" w:color="auto" w:fill="E7E6E6"/>
          </w:tcPr>
          <w:p w14:paraId="50184E64" w14:textId="77777777" w:rsidR="004F1DB1" w:rsidRPr="004F1DB1" w:rsidRDefault="004F1DB1" w:rsidP="004F1DB1">
            <w:pPr>
              <w:tabs>
                <w:tab w:val="left" w:pos="450"/>
              </w:tabs>
              <w:spacing w:line="240" w:lineRule="auto"/>
              <w:ind w:firstLine="0"/>
              <w:jc w:val="center"/>
              <w:rPr>
                <w:rFonts w:ascii="Times New Roman" w:eastAsia="Times New Roman" w:hAnsi="Times New Roman" w:cs="Times New Roman"/>
                <w:b/>
                <w:bCs/>
                <w:i/>
                <w:iCs/>
                <w:sz w:val="24"/>
                <w:szCs w:val="24"/>
                <w:lang w:eastAsia="en-US"/>
              </w:rPr>
            </w:pPr>
            <w:r w:rsidRPr="004F1DB1">
              <w:rPr>
                <w:rFonts w:ascii="Times New Roman" w:eastAsia="Times New Roman" w:hAnsi="Times New Roman" w:cs="Times New Roman"/>
                <w:b/>
                <w:bCs/>
                <w:i/>
                <w:iCs/>
                <w:sz w:val="24"/>
                <w:szCs w:val="24"/>
                <w:lang w:eastAsia="en-US"/>
              </w:rPr>
              <w:t xml:space="preserve">Dokumento puslapių skaičius </w:t>
            </w:r>
          </w:p>
        </w:tc>
      </w:tr>
      <w:tr w:rsidR="004F1DB1" w:rsidRPr="004F1DB1" w14:paraId="29CC8AB8" w14:textId="77777777" w:rsidTr="007B6A5C">
        <w:tc>
          <w:tcPr>
            <w:tcW w:w="675" w:type="dxa"/>
            <w:tcBorders>
              <w:top w:val="single" w:sz="4" w:space="0" w:color="auto"/>
              <w:left w:val="single" w:sz="4" w:space="0" w:color="auto"/>
              <w:bottom w:val="single" w:sz="4" w:space="0" w:color="auto"/>
              <w:right w:val="single" w:sz="4" w:space="0" w:color="auto"/>
            </w:tcBorders>
          </w:tcPr>
          <w:p w14:paraId="1D9F13C9"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p>
        </w:tc>
        <w:tc>
          <w:tcPr>
            <w:tcW w:w="6525" w:type="dxa"/>
            <w:tcBorders>
              <w:top w:val="single" w:sz="4" w:space="0" w:color="auto"/>
              <w:left w:val="single" w:sz="4" w:space="0" w:color="auto"/>
              <w:bottom w:val="single" w:sz="4" w:space="0" w:color="auto"/>
              <w:right w:val="single" w:sz="4" w:space="0" w:color="auto"/>
            </w:tcBorders>
          </w:tcPr>
          <w:p w14:paraId="7AC6C9E7"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p>
        </w:tc>
        <w:tc>
          <w:tcPr>
            <w:tcW w:w="2730" w:type="dxa"/>
            <w:tcBorders>
              <w:top w:val="single" w:sz="4" w:space="0" w:color="auto"/>
              <w:left w:val="single" w:sz="4" w:space="0" w:color="auto"/>
              <w:bottom w:val="single" w:sz="4" w:space="0" w:color="auto"/>
              <w:right w:val="single" w:sz="4" w:space="0" w:color="auto"/>
            </w:tcBorders>
          </w:tcPr>
          <w:p w14:paraId="373C927D"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p>
        </w:tc>
      </w:tr>
    </w:tbl>
    <w:p w14:paraId="26F28F5C" w14:textId="77777777" w:rsidR="004F1DB1" w:rsidRPr="004F1DB1" w:rsidRDefault="004F1DB1" w:rsidP="004F1DB1">
      <w:pPr>
        <w:spacing w:line="240" w:lineRule="auto"/>
        <w:ind w:firstLine="0"/>
        <w:rPr>
          <w:rFonts w:ascii="Times New Roman" w:eastAsia="Times New Roman" w:hAnsi="Times New Roman" w:cs="Times New Roman"/>
          <w:bCs/>
          <w:i/>
          <w:sz w:val="20"/>
          <w:szCs w:val="20"/>
          <w:lang w:eastAsia="en-US"/>
        </w:rPr>
      </w:pPr>
      <w:r w:rsidRPr="004F1DB1">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pasiūlymo kaina arba, kad visas pasiūlymas yra konfidencialus. </w:t>
      </w:r>
    </w:p>
    <w:p w14:paraId="42728015"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p>
    <w:p w14:paraId="3DA8804B"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Kartu su pasiūlymu pateikiami šie dokumentai:</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6525"/>
        <w:gridCol w:w="2707"/>
      </w:tblGrid>
      <w:tr w:rsidR="004F1DB1" w:rsidRPr="004F1DB1" w14:paraId="7616E8B9" w14:textId="77777777" w:rsidTr="00F01187">
        <w:tc>
          <w:tcPr>
            <w:tcW w:w="359" w:type="pct"/>
            <w:shd w:val="clear" w:color="auto" w:fill="E7E6E6"/>
            <w:vAlign w:val="center"/>
          </w:tcPr>
          <w:p w14:paraId="044E8ED9" w14:textId="77777777" w:rsidR="004F1DB1" w:rsidRPr="004F1DB1" w:rsidRDefault="004F1DB1" w:rsidP="004F1DB1">
            <w:pPr>
              <w:spacing w:line="240" w:lineRule="auto"/>
              <w:ind w:firstLine="0"/>
              <w:jc w:val="center"/>
              <w:rPr>
                <w:rFonts w:ascii="Times New Roman" w:eastAsia="Times New Roman" w:hAnsi="Times New Roman" w:cs="Times New Roman"/>
                <w:b/>
                <w:bCs/>
                <w:i/>
                <w:iCs/>
                <w:sz w:val="24"/>
                <w:szCs w:val="24"/>
                <w:lang w:eastAsia="en-US"/>
              </w:rPr>
            </w:pPr>
            <w:r w:rsidRPr="004F1DB1">
              <w:rPr>
                <w:rFonts w:ascii="Times New Roman" w:eastAsia="Times New Roman" w:hAnsi="Times New Roman" w:cs="Times New Roman"/>
                <w:b/>
                <w:bCs/>
                <w:i/>
                <w:iCs/>
                <w:sz w:val="24"/>
                <w:szCs w:val="24"/>
                <w:lang w:eastAsia="en-US"/>
              </w:rPr>
              <w:t>Eil. Nr.</w:t>
            </w:r>
          </w:p>
        </w:tc>
        <w:tc>
          <w:tcPr>
            <w:tcW w:w="3280" w:type="pct"/>
            <w:shd w:val="clear" w:color="auto" w:fill="E7E6E6"/>
            <w:vAlign w:val="center"/>
          </w:tcPr>
          <w:p w14:paraId="54CAC6E4" w14:textId="77777777" w:rsidR="004F1DB1" w:rsidRPr="004F1DB1" w:rsidRDefault="004F1DB1" w:rsidP="004F1DB1">
            <w:pPr>
              <w:spacing w:line="240" w:lineRule="auto"/>
              <w:ind w:firstLine="0"/>
              <w:jc w:val="center"/>
              <w:rPr>
                <w:rFonts w:ascii="Times New Roman" w:eastAsia="Times New Roman" w:hAnsi="Times New Roman" w:cs="Times New Roman"/>
                <w:b/>
                <w:bCs/>
                <w:i/>
                <w:iCs/>
                <w:sz w:val="24"/>
                <w:szCs w:val="24"/>
                <w:lang w:eastAsia="en-US"/>
              </w:rPr>
            </w:pPr>
            <w:r w:rsidRPr="004F1DB1">
              <w:rPr>
                <w:rFonts w:ascii="Times New Roman" w:eastAsia="Times New Roman" w:hAnsi="Times New Roman" w:cs="Times New Roman"/>
                <w:b/>
                <w:bCs/>
                <w:i/>
                <w:iCs/>
                <w:sz w:val="24"/>
                <w:szCs w:val="24"/>
                <w:lang w:eastAsia="en-US"/>
              </w:rPr>
              <w:t>Pateiktų dokumentų pavadinimas</w:t>
            </w:r>
          </w:p>
        </w:tc>
        <w:tc>
          <w:tcPr>
            <w:tcW w:w="1361" w:type="pct"/>
            <w:shd w:val="clear" w:color="auto" w:fill="E7E6E6"/>
            <w:vAlign w:val="center"/>
          </w:tcPr>
          <w:p w14:paraId="023CEB2E" w14:textId="77777777" w:rsidR="004F1DB1" w:rsidRPr="004F1DB1" w:rsidRDefault="004F1DB1" w:rsidP="004F1DB1">
            <w:pPr>
              <w:spacing w:line="240" w:lineRule="auto"/>
              <w:ind w:firstLine="0"/>
              <w:jc w:val="center"/>
              <w:rPr>
                <w:rFonts w:ascii="Times New Roman" w:eastAsia="Times New Roman" w:hAnsi="Times New Roman" w:cs="Times New Roman"/>
                <w:b/>
                <w:bCs/>
                <w:i/>
                <w:iCs/>
                <w:sz w:val="24"/>
                <w:szCs w:val="24"/>
                <w:lang w:eastAsia="en-US"/>
              </w:rPr>
            </w:pPr>
            <w:r w:rsidRPr="004F1DB1">
              <w:rPr>
                <w:rFonts w:ascii="Times New Roman" w:eastAsia="Times New Roman" w:hAnsi="Times New Roman" w:cs="Times New Roman"/>
                <w:b/>
                <w:bCs/>
                <w:i/>
                <w:iCs/>
                <w:sz w:val="24"/>
                <w:szCs w:val="24"/>
                <w:lang w:eastAsia="en-US"/>
              </w:rPr>
              <w:t>Dokumento puslapių skaičius</w:t>
            </w:r>
          </w:p>
        </w:tc>
      </w:tr>
      <w:tr w:rsidR="004F1DB1" w:rsidRPr="004F1DB1" w14:paraId="03B70B1B" w14:textId="77777777" w:rsidTr="00F01187">
        <w:tc>
          <w:tcPr>
            <w:tcW w:w="359" w:type="pct"/>
            <w:vAlign w:val="center"/>
          </w:tcPr>
          <w:p w14:paraId="67EAF712" w14:textId="77777777" w:rsidR="004F1DB1" w:rsidRPr="004F1DB1" w:rsidRDefault="004F1DB1" w:rsidP="004F1DB1">
            <w:pPr>
              <w:spacing w:line="240" w:lineRule="auto"/>
              <w:ind w:firstLine="0"/>
              <w:rPr>
                <w:rFonts w:ascii="Times New Roman" w:eastAsia="Times New Roman" w:hAnsi="Times New Roman" w:cs="Times New Roman"/>
                <w:sz w:val="22"/>
                <w:szCs w:val="22"/>
                <w:lang w:eastAsia="en-US"/>
              </w:rPr>
            </w:pPr>
          </w:p>
        </w:tc>
        <w:tc>
          <w:tcPr>
            <w:tcW w:w="3280" w:type="pct"/>
          </w:tcPr>
          <w:p w14:paraId="3C1553AB" w14:textId="77777777" w:rsidR="004F1DB1" w:rsidRPr="004F1DB1" w:rsidRDefault="004F1DB1" w:rsidP="004F1DB1">
            <w:pPr>
              <w:spacing w:line="240" w:lineRule="auto"/>
              <w:ind w:firstLine="0"/>
              <w:rPr>
                <w:rFonts w:ascii="Times New Roman" w:eastAsia="Times New Roman" w:hAnsi="Times New Roman" w:cs="Times New Roman"/>
                <w:sz w:val="22"/>
                <w:szCs w:val="22"/>
                <w:lang w:eastAsia="en-US"/>
              </w:rPr>
            </w:pPr>
          </w:p>
        </w:tc>
        <w:tc>
          <w:tcPr>
            <w:tcW w:w="1361" w:type="pct"/>
            <w:vAlign w:val="center"/>
          </w:tcPr>
          <w:p w14:paraId="193790B4" w14:textId="77777777" w:rsidR="004F1DB1" w:rsidRPr="004F1DB1" w:rsidRDefault="004F1DB1" w:rsidP="004F1DB1">
            <w:pPr>
              <w:spacing w:line="240" w:lineRule="auto"/>
              <w:ind w:firstLine="0"/>
              <w:rPr>
                <w:rFonts w:ascii="Times New Roman" w:eastAsia="Times New Roman" w:hAnsi="Times New Roman" w:cs="Times New Roman"/>
                <w:sz w:val="22"/>
                <w:szCs w:val="22"/>
                <w:lang w:eastAsia="en-US"/>
              </w:rPr>
            </w:pPr>
          </w:p>
        </w:tc>
      </w:tr>
      <w:tr w:rsidR="004F1DB1" w:rsidRPr="004F1DB1" w14:paraId="0E95EA0D" w14:textId="77777777" w:rsidTr="00F01187">
        <w:tc>
          <w:tcPr>
            <w:tcW w:w="359" w:type="pct"/>
            <w:vAlign w:val="center"/>
          </w:tcPr>
          <w:p w14:paraId="2031C9C0" w14:textId="77777777" w:rsidR="004F1DB1" w:rsidRPr="004F1DB1" w:rsidRDefault="004F1DB1" w:rsidP="004F1DB1">
            <w:pPr>
              <w:spacing w:line="240" w:lineRule="auto"/>
              <w:ind w:firstLine="0"/>
              <w:rPr>
                <w:rFonts w:ascii="Times New Roman" w:eastAsia="Times New Roman" w:hAnsi="Times New Roman" w:cs="Times New Roman"/>
                <w:sz w:val="22"/>
                <w:szCs w:val="22"/>
                <w:lang w:eastAsia="en-US"/>
              </w:rPr>
            </w:pPr>
          </w:p>
        </w:tc>
        <w:tc>
          <w:tcPr>
            <w:tcW w:w="3280" w:type="pct"/>
          </w:tcPr>
          <w:p w14:paraId="31159468" w14:textId="77777777" w:rsidR="004F1DB1" w:rsidRPr="004F1DB1" w:rsidRDefault="004F1DB1" w:rsidP="004F1DB1">
            <w:pPr>
              <w:spacing w:line="240" w:lineRule="auto"/>
              <w:ind w:firstLine="0"/>
              <w:rPr>
                <w:rFonts w:ascii="Times New Roman" w:eastAsia="Times New Roman" w:hAnsi="Times New Roman" w:cs="Times New Roman"/>
                <w:sz w:val="22"/>
                <w:szCs w:val="22"/>
                <w:lang w:eastAsia="en-US"/>
              </w:rPr>
            </w:pPr>
          </w:p>
        </w:tc>
        <w:tc>
          <w:tcPr>
            <w:tcW w:w="1361" w:type="pct"/>
            <w:vAlign w:val="center"/>
          </w:tcPr>
          <w:p w14:paraId="23EB2277" w14:textId="77777777" w:rsidR="004F1DB1" w:rsidRPr="004F1DB1" w:rsidRDefault="004F1DB1" w:rsidP="004F1DB1">
            <w:pPr>
              <w:spacing w:line="240" w:lineRule="auto"/>
              <w:ind w:firstLine="0"/>
              <w:rPr>
                <w:rFonts w:ascii="Times New Roman" w:eastAsia="Times New Roman" w:hAnsi="Times New Roman" w:cs="Times New Roman"/>
                <w:sz w:val="22"/>
                <w:szCs w:val="22"/>
                <w:lang w:eastAsia="en-US"/>
              </w:rPr>
            </w:pPr>
          </w:p>
        </w:tc>
      </w:tr>
    </w:tbl>
    <w:p w14:paraId="2840BEC1" w14:textId="77777777" w:rsidR="004F1DB1" w:rsidRPr="004F1DB1" w:rsidRDefault="004F1DB1" w:rsidP="004F1DB1">
      <w:pPr>
        <w:spacing w:line="240" w:lineRule="auto"/>
        <w:ind w:firstLine="0"/>
        <w:jc w:val="left"/>
        <w:rPr>
          <w:rFonts w:ascii="Times New Roman" w:eastAsia="Times New Roman" w:hAnsi="Times New Roman" w:cs="Times New Roman"/>
          <w:sz w:val="22"/>
          <w:szCs w:val="22"/>
          <w:lang w:eastAsia="en-US"/>
        </w:rPr>
      </w:pPr>
    </w:p>
    <w:p w14:paraId="56E2B745" w14:textId="77777777" w:rsidR="004F1DB1" w:rsidRPr="004F1DB1" w:rsidRDefault="004F1DB1" w:rsidP="004F1DB1">
      <w:pPr>
        <w:spacing w:line="240" w:lineRule="auto"/>
        <w:ind w:firstLine="720"/>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lang w:eastAsia="en-US"/>
        </w:rPr>
        <w:t>Pasiūlymas galioja iki 2026 ______________ d.</w:t>
      </w:r>
    </w:p>
    <w:p w14:paraId="529DC501" w14:textId="77777777" w:rsidR="004F1DB1" w:rsidRPr="004F1DB1" w:rsidRDefault="004F1DB1" w:rsidP="004F1DB1">
      <w:pPr>
        <w:spacing w:line="240" w:lineRule="auto"/>
        <w:ind w:firstLine="0"/>
        <w:rPr>
          <w:rFonts w:ascii="Times New Roman" w:eastAsia="Times New Roman" w:hAnsi="Times New Roman" w:cs="Times New Roman"/>
          <w:sz w:val="24"/>
          <w:szCs w:val="24"/>
          <w:lang w:eastAsia="en-US"/>
        </w:rPr>
      </w:pPr>
      <w:r w:rsidRPr="004F1DB1">
        <w:rPr>
          <w:rFonts w:ascii="Times New Roman" w:eastAsia="Times New Roman" w:hAnsi="Times New Roman" w:cs="Times New Roman"/>
          <w:sz w:val="24"/>
          <w:szCs w:val="24"/>
          <w:u w:val="single"/>
          <w:lang w:eastAsia="en-US"/>
        </w:rPr>
        <w:t xml:space="preserve">                                                                                                 </w:t>
      </w:r>
    </w:p>
    <w:p w14:paraId="099BA9A2" w14:textId="77777777" w:rsidR="004F1DB1" w:rsidRPr="004F1DB1" w:rsidRDefault="004F1DB1" w:rsidP="004F1DB1">
      <w:pPr>
        <w:spacing w:line="240" w:lineRule="auto"/>
        <w:ind w:firstLine="720"/>
        <w:rPr>
          <w:rFonts w:ascii="Times New Roman" w:eastAsia="Times New Roman" w:hAnsi="Times New Roman" w:cs="Times New Roman"/>
          <w:sz w:val="20"/>
          <w:szCs w:val="20"/>
          <w:lang w:eastAsia="en-US"/>
        </w:rPr>
      </w:pPr>
      <w:r w:rsidRPr="004F1DB1">
        <w:rPr>
          <w:rFonts w:ascii="Times New Roman" w:eastAsia="Times New Roman" w:hAnsi="Times New Roman" w:cs="Times New Roman"/>
          <w:sz w:val="20"/>
          <w:szCs w:val="20"/>
          <w:lang w:eastAsia="en-US"/>
        </w:rPr>
        <w:t>(Tiekėjo arba jo įgalioto asmens vardas, pavardė, parašas)</w:t>
      </w:r>
    </w:p>
    <w:p w14:paraId="0B4AEDF4" w14:textId="77777777" w:rsidR="004F1DB1" w:rsidRPr="004F1DB1" w:rsidRDefault="004F1DB1" w:rsidP="00650951">
      <w:pPr>
        <w:spacing w:line="240" w:lineRule="auto"/>
        <w:ind w:firstLine="0"/>
        <w:rPr>
          <w:rFonts w:ascii="Times New Roman" w:eastAsia="Times New Roman" w:hAnsi="Times New Roman" w:cs="Times New Roman"/>
          <w:sz w:val="20"/>
          <w:szCs w:val="20"/>
          <w:lang w:eastAsia="en-US"/>
        </w:rPr>
      </w:pPr>
    </w:p>
    <w:p w14:paraId="54976103" w14:textId="77777777" w:rsidR="004F1DB1" w:rsidRPr="004F1DB1" w:rsidRDefault="004F1DB1" w:rsidP="004F1DB1">
      <w:pPr>
        <w:spacing w:line="259" w:lineRule="auto"/>
        <w:ind w:firstLine="0"/>
        <w:rPr>
          <w:rFonts w:ascii="Times New Roman" w:eastAsia="Calibri" w:hAnsi="Times New Roman" w:cs="Times New Roman"/>
          <w:color w:val="FF0000"/>
          <w:sz w:val="20"/>
          <w:szCs w:val="20"/>
          <w:lang w:eastAsia="en-US"/>
        </w:rPr>
      </w:pPr>
      <w:r w:rsidRPr="004F1DB1">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4F1DB1">
          <w:rPr>
            <w:rFonts w:ascii="Times New Roman" w:eastAsia="Calibri" w:hAnsi="Times New Roman" w:cs="Times New Roman"/>
            <w:color w:val="0563C1"/>
            <w:sz w:val="20"/>
            <w:szCs w:val="20"/>
            <w:u w:val="single"/>
            <w:lang w:eastAsia="en-US"/>
          </w:rPr>
          <w:t>info@pratc.lt</w:t>
        </w:r>
      </w:hyperlink>
      <w:r w:rsidRPr="004F1DB1">
        <w:rPr>
          <w:rFonts w:ascii="Times New Roman" w:eastAsia="Calibri" w:hAnsi="Times New Roman" w:cs="Times New Roman"/>
          <w:sz w:val="20"/>
          <w:szCs w:val="20"/>
          <w:lang w:eastAsia="en-US"/>
        </w:rPr>
        <w:t xml:space="preserve">).  </w:t>
      </w:r>
    </w:p>
    <w:p w14:paraId="4E7192D8" w14:textId="77777777" w:rsidR="004F1DB1" w:rsidRPr="004F1DB1" w:rsidRDefault="004F1DB1" w:rsidP="004F1DB1">
      <w:pPr>
        <w:spacing w:line="259" w:lineRule="auto"/>
        <w:ind w:firstLine="284"/>
        <w:rPr>
          <w:rFonts w:ascii="Times New Roman" w:eastAsia="Calibri" w:hAnsi="Times New Roman" w:cs="Times New Roman"/>
          <w:iCs/>
          <w:sz w:val="20"/>
          <w:szCs w:val="20"/>
          <w:lang w:eastAsia="en-US"/>
        </w:rPr>
      </w:pPr>
      <w:r w:rsidRPr="004F1DB1">
        <w:rPr>
          <w:rFonts w:ascii="Times New Roman" w:eastAsia="Calibri" w:hAnsi="Times New Roman" w:cs="Times New Roman"/>
          <w:sz w:val="20"/>
          <w:szCs w:val="20"/>
          <w:lang w:eastAsia="en-US"/>
        </w:rPr>
        <w:t xml:space="preserve">Duomenys tvarkomi siekiant išnagrinėti Jūsų </w:t>
      </w:r>
      <w:r w:rsidRPr="004F1DB1">
        <w:rPr>
          <w:rFonts w:ascii="Times New Roman" w:eastAsia="Calibri" w:hAnsi="Times New Roman" w:cs="Times New Roman"/>
          <w:iCs/>
          <w:sz w:val="20"/>
          <w:szCs w:val="20"/>
          <w:lang w:eastAsia="en-US"/>
        </w:rPr>
        <w:t>pasiūlymą</w:t>
      </w:r>
      <w:r w:rsidRPr="004F1DB1">
        <w:rPr>
          <w:rFonts w:ascii="Times New Roman" w:eastAsia="Calibri" w:hAnsi="Times New Roman" w:cs="Times New Roman"/>
          <w:i/>
          <w:iCs/>
          <w:sz w:val="20"/>
          <w:szCs w:val="20"/>
          <w:lang w:eastAsia="en-US"/>
        </w:rPr>
        <w:t xml:space="preserve">. </w:t>
      </w:r>
      <w:r w:rsidRPr="004F1DB1">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4F1DB1">
        <w:rPr>
          <w:rFonts w:ascii="Times New Roman" w:eastAsia="Calibri" w:hAnsi="Times New Roman" w:cs="Times New Roman"/>
          <w:iCs/>
          <w:sz w:val="20"/>
          <w:szCs w:val="20"/>
          <w:lang w:eastAsia="en-US"/>
        </w:rPr>
        <w:t>pasiūlymui</w:t>
      </w:r>
      <w:r w:rsidRPr="004F1DB1">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4F1DB1">
        <w:rPr>
          <w:rFonts w:ascii="Times New Roman" w:eastAsia="Calibri" w:hAnsi="Times New Roman" w:cs="Times New Roman"/>
          <w:iCs/>
          <w:sz w:val="20"/>
          <w:szCs w:val="20"/>
          <w:lang w:eastAsia="en-US"/>
        </w:rPr>
        <w:t xml:space="preserve">pasiūlymo. </w:t>
      </w:r>
    </w:p>
    <w:p w14:paraId="761B51BD" w14:textId="77777777" w:rsidR="004F1DB1" w:rsidRPr="004F1DB1" w:rsidRDefault="004F1DB1" w:rsidP="004F1DB1">
      <w:pPr>
        <w:spacing w:line="259" w:lineRule="auto"/>
        <w:ind w:firstLine="284"/>
        <w:rPr>
          <w:rFonts w:ascii="Times New Roman" w:eastAsia="Calibri" w:hAnsi="Times New Roman" w:cs="Times New Roman"/>
          <w:sz w:val="20"/>
          <w:szCs w:val="20"/>
          <w:lang w:eastAsia="en-US"/>
        </w:rPr>
      </w:pPr>
      <w:r w:rsidRPr="004F1DB1">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1BABFDEB" w14:textId="23BFC697" w:rsidR="00CB5907" w:rsidRPr="00650951" w:rsidRDefault="004F1DB1" w:rsidP="00650951">
      <w:pPr>
        <w:spacing w:line="259" w:lineRule="auto"/>
        <w:ind w:firstLine="284"/>
        <w:rPr>
          <w:rFonts w:ascii="Times New Roman" w:eastAsia="Calibri" w:hAnsi="Times New Roman" w:cs="Times New Roman"/>
          <w:sz w:val="20"/>
          <w:szCs w:val="20"/>
          <w:lang w:eastAsia="en-US"/>
        </w:rPr>
      </w:pPr>
      <w:r w:rsidRPr="004F1DB1">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4F1DB1">
          <w:rPr>
            <w:rFonts w:ascii="Times New Roman" w:eastAsia="Calibri" w:hAnsi="Times New Roman" w:cs="Times New Roman"/>
            <w:color w:val="0563C1"/>
            <w:sz w:val="20"/>
            <w:szCs w:val="20"/>
            <w:u w:val="single"/>
            <w:lang w:eastAsia="en-US"/>
          </w:rPr>
          <w:t>www.pratc.lt</w:t>
        </w:r>
      </w:hyperlink>
      <w:r w:rsidRPr="004F1DB1">
        <w:rPr>
          <w:rFonts w:ascii="Times New Roman" w:eastAsia="Calibri" w:hAnsi="Times New Roman" w:cs="Times New Roman"/>
          <w:sz w:val="20"/>
          <w:szCs w:val="20"/>
          <w:lang w:eastAsia="en-US"/>
        </w:rPr>
        <w:t xml:space="preserve"> skelbiamoje informacijoje.</w:t>
      </w:r>
      <w:bookmarkStart w:id="40" w:name="_Pirkimo_sąlygų_3"/>
      <w:bookmarkEnd w:id="40"/>
    </w:p>
    <w:p w14:paraId="1AA9499D" w14:textId="5196BA81" w:rsidR="00060B51" w:rsidRPr="00C20743" w:rsidRDefault="00060B51">
      <w:pPr>
        <w:rPr>
          <w:rFonts w:ascii="Times New Roman" w:hAnsi="Times New Roman" w:cs="Times New Roman"/>
        </w:rPr>
      </w:pPr>
      <w:r w:rsidRPr="00C20743">
        <w:rPr>
          <w:rFonts w:ascii="Times New Roman" w:hAnsi="Times New Roman" w:cs="Times New Roman"/>
        </w:rPr>
        <w:br w:type="page"/>
      </w:r>
    </w:p>
    <w:p w14:paraId="163D66E3" w14:textId="553D896B" w:rsidR="009B4090" w:rsidRPr="00C20743" w:rsidRDefault="005110A6" w:rsidP="003209C4">
      <w:pPr>
        <w:ind w:firstLine="0"/>
        <w:jc w:val="right"/>
        <w:rPr>
          <w:rFonts w:ascii="Times New Roman" w:eastAsiaTheme="minorHAnsi" w:hAnsi="Times New Roman" w:cs="Times New Roman"/>
          <w:bCs/>
          <w:iCs/>
        </w:rPr>
      </w:pPr>
      <w:r w:rsidRPr="00C20743">
        <w:rPr>
          <w:rFonts w:ascii="Times New Roman" w:hAnsi="Times New Roman" w:cs="Times New Roman"/>
        </w:rPr>
        <w:t xml:space="preserve">Pirkimo sąlygų </w:t>
      </w:r>
      <w:r w:rsidR="00E94EAA">
        <w:rPr>
          <w:rFonts w:ascii="Times New Roman" w:hAnsi="Times New Roman" w:cs="Times New Roman"/>
        </w:rPr>
        <w:t>5</w:t>
      </w:r>
      <w:r w:rsidRPr="00C20743">
        <w:rPr>
          <w:rFonts w:ascii="Times New Roman" w:hAnsi="Times New Roman" w:cs="Times New Roman"/>
        </w:rPr>
        <w:t xml:space="preserve"> priedas „Terminai“</w:t>
      </w:r>
    </w:p>
    <w:p w14:paraId="3C4C7BB6" w14:textId="5B1B043D" w:rsidR="009B4090" w:rsidRPr="00C20743"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9B4090" w:rsidRPr="00C20743" w14:paraId="555CDB78" w14:textId="77777777" w:rsidTr="003209C4">
        <w:trPr>
          <w:trHeight w:val="20"/>
        </w:trPr>
        <w:tc>
          <w:tcPr>
            <w:tcW w:w="600" w:type="dxa"/>
            <w:vAlign w:val="center"/>
          </w:tcPr>
          <w:p w14:paraId="5159A1ED" w14:textId="77777777" w:rsidR="009B4090" w:rsidRPr="003209C4" w:rsidRDefault="009B4090" w:rsidP="003209C4">
            <w:pPr>
              <w:ind w:firstLine="0"/>
              <w:jc w:val="center"/>
              <w:rPr>
                <w:b/>
                <w:bCs/>
                <w:sz w:val="21"/>
                <w:szCs w:val="21"/>
              </w:rPr>
            </w:pPr>
            <w:r w:rsidRPr="003209C4">
              <w:rPr>
                <w:b/>
                <w:bCs/>
                <w:sz w:val="21"/>
                <w:szCs w:val="21"/>
              </w:rPr>
              <w:t>Eil.</w:t>
            </w:r>
          </w:p>
          <w:p w14:paraId="76A5D3AA" w14:textId="77777777" w:rsidR="009B4090" w:rsidRPr="003209C4" w:rsidRDefault="009B4090" w:rsidP="003209C4">
            <w:pPr>
              <w:ind w:firstLine="0"/>
              <w:jc w:val="center"/>
              <w:rPr>
                <w:b/>
                <w:bCs/>
                <w:sz w:val="21"/>
                <w:szCs w:val="21"/>
              </w:rPr>
            </w:pPr>
            <w:r w:rsidRPr="003209C4">
              <w:rPr>
                <w:b/>
                <w:bCs/>
                <w:sz w:val="21"/>
                <w:szCs w:val="21"/>
              </w:rPr>
              <w:t>Nr.</w:t>
            </w:r>
          </w:p>
        </w:tc>
        <w:tc>
          <w:tcPr>
            <w:tcW w:w="2660" w:type="dxa"/>
            <w:vAlign w:val="center"/>
          </w:tcPr>
          <w:p w14:paraId="52B62767" w14:textId="554412EA" w:rsidR="009B4090" w:rsidRPr="003209C4" w:rsidRDefault="009B4090" w:rsidP="003209C4">
            <w:pPr>
              <w:ind w:firstLine="0"/>
              <w:jc w:val="center"/>
              <w:rPr>
                <w:b/>
                <w:bCs/>
                <w:sz w:val="21"/>
                <w:szCs w:val="21"/>
              </w:rPr>
            </w:pPr>
            <w:r w:rsidRPr="003209C4">
              <w:rPr>
                <w:b/>
                <w:bCs/>
                <w:sz w:val="21"/>
                <w:szCs w:val="21"/>
              </w:rPr>
              <w:t>VEIKSMAS</w:t>
            </w:r>
          </w:p>
        </w:tc>
        <w:tc>
          <w:tcPr>
            <w:tcW w:w="3685" w:type="dxa"/>
            <w:vAlign w:val="center"/>
            <w:hideMark/>
          </w:tcPr>
          <w:p w14:paraId="311283FE" w14:textId="77777777" w:rsidR="009B4090" w:rsidRPr="003209C4" w:rsidRDefault="009B4090" w:rsidP="003209C4">
            <w:pPr>
              <w:ind w:firstLine="34"/>
              <w:jc w:val="center"/>
              <w:rPr>
                <w:b/>
                <w:bCs/>
                <w:sz w:val="21"/>
                <w:szCs w:val="21"/>
              </w:rPr>
            </w:pPr>
            <w:r w:rsidRPr="003209C4">
              <w:rPr>
                <w:b/>
                <w:bCs/>
                <w:sz w:val="21"/>
                <w:szCs w:val="21"/>
              </w:rPr>
              <w:t>DATA/DIENŲ SKAIČIUS/ LAIKAS</w:t>
            </w:r>
          </w:p>
          <w:p w14:paraId="2E5E7E7E" w14:textId="77777777" w:rsidR="009B4090" w:rsidRPr="003209C4" w:rsidRDefault="009B4090" w:rsidP="003209C4">
            <w:pPr>
              <w:ind w:firstLine="34"/>
              <w:jc w:val="center"/>
              <w:rPr>
                <w:b/>
                <w:bCs/>
                <w:sz w:val="21"/>
                <w:szCs w:val="21"/>
              </w:rPr>
            </w:pPr>
            <w:r w:rsidRPr="003209C4">
              <w:rPr>
                <w:b/>
                <w:bCs/>
                <w:sz w:val="21"/>
                <w:szCs w:val="21"/>
              </w:rPr>
              <w:t>(Lietuvos laiku)</w:t>
            </w:r>
          </w:p>
        </w:tc>
        <w:tc>
          <w:tcPr>
            <w:tcW w:w="2978" w:type="dxa"/>
            <w:vAlign w:val="center"/>
            <w:hideMark/>
          </w:tcPr>
          <w:p w14:paraId="7A276BBB" w14:textId="77777777" w:rsidR="009B4090" w:rsidRPr="003209C4" w:rsidRDefault="009B4090" w:rsidP="003209C4">
            <w:pPr>
              <w:ind w:firstLine="34"/>
              <w:jc w:val="center"/>
              <w:rPr>
                <w:b/>
                <w:bCs/>
                <w:sz w:val="21"/>
                <w:szCs w:val="21"/>
              </w:rPr>
            </w:pPr>
            <w:r w:rsidRPr="003209C4">
              <w:rPr>
                <w:b/>
                <w:bCs/>
                <w:sz w:val="21"/>
                <w:szCs w:val="21"/>
              </w:rPr>
              <w:t>PASTABOS</w:t>
            </w:r>
          </w:p>
        </w:tc>
      </w:tr>
      <w:tr w:rsidR="009B4090" w:rsidRPr="00C20743" w14:paraId="71291966" w14:textId="77777777" w:rsidTr="003209C4">
        <w:trPr>
          <w:trHeight w:val="20"/>
        </w:trPr>
        <w:tc>
          <w:tcPr>
            <w:tcW w:w="600" w:type="dxa"/>
          </w:tcPr>
          <w:p w14:paraId="36FA22B3" w14:textId="1DC35BF6" w:rsidR="009B4090" w:rsidRPr="00C20743" w:rsidRDefault="00517008" w:rsidP="003C138F">
            <w:pPr>
              <w:ind w:firstLine="0"/>
              <w:rPr>
                <w:bCs/>
                <w:sz w:val="21"/>
                <w:szCs w:val="21"/>
              </w:rPr>
            </w:pPr>
            <w:r w:rsidRPr="00C20743">
              <w:rPr>
                <w:bCs/>
                <w:sz w:val="21"/>
                <w:szCs w:val="21"/>
              </w:rPr>
              <w:t>1</w:t>
            </w:r>
            <w:r w:rsidR="00DC230B" w:rsidRPr="00C20743">
              <w:rPr>
                <w:bCs/>
                <w:sz w:val="21"/>
                <w:szCs w:val="21"/>
              </w:rPr>
              <w:t>.</w:t>
            </w:r>
          </w:p>
        </w:tc>
        <w:tc>
          <w:tcPr>
            <w:tcW w:w="2660" w:type="dxa"/>
          </w:tcPr>
          <w:p w14:paraId="3511EE24" w14:textId="0C005E1E" w:rsidR="009B4090" w:rsidRPr="00C20743" w:rsidRDefault="0070455D" w:rsidP="003C138F">
            <w:pPr>
              <w:ind w:firstLine="0"/>
              <w:rPr>
                <w:bCs/>
                <w:sz w:val="21"/>
                <w:szCs w:val="21"/>
              </w:rPr>
            </w:pPr>
            <w:r w:rsidRPr="00C20743">
              <w:rPr>
                <w:bCs/>
                <w:sz w:val="21"/>
                <w:szCs w:val="21"/>
              </w:rPr>
              <w:t>P</w:t>
            </w:r>
            <w:r w:rsidR="009B4090" w:rsidRPr="00C20743">
              <w:rPr>
                <w:bCs/>
                <w:sz w:val="21"/>
                <w:szCs w:val="21"/>
              </w:rPr>
              <w:t>asiūlymų pateikimo terminas</w:t>
            </w:r>
          </w:p>
        </w:tc>
        <w:tc>
          <w:tcPr>
            <w:tcW w:w="3685" w:type="dxa"/>
          </w:tcPr>
          <w:p w14:paraId="0BE9AF00" w14:textId="267557D8" w:rsidR="009B4090" w:rsidRPr="00C20743" w:rsidRDefault="009B4090" w:rsidP="003C138F">
            <w:pPr>
              <w:ind w:firstLine="34"/>
              <w:rPr>
                <w:sz w:val="21"/>
                <w:szCs w:val="21"/>
              </w:rPr>
            </w:pPr>
            <w:r w:rsidRPr="00C20743">
              <w:rPr>
                <w:sz w:val="21"/>
                <w:szCs w:val="21"/>
              </w:rPr>
              <w:t xml:space="preserve">Bus nurodytas </w:t>
            </w:r>
            <w:r w:rsidR="004F1A11" w:rsidRPr="00C20743">
              <w:rPr>
                <w:sz w:val="21"/>
                <w:szCs w:val="21"/>
              </w:rPr>
              <w:t>s</w:t>
            </w:r>
            <w:r w:rsidR="001A1301" w:rsidRPr="00C20743">
              <w:rPr>
                <w:sz w:val="21"/>
                <w:szCs w:val="21"/>
              </w:rPr>
              <w:t xml:space="preserve">kelbime apie pirkimą. </w:t>
            </w:r>
          </w:p>
        </w:tc>
        <w:tc>
          <w:tcPr>
            <w:tcW w:w="2978" w:type="dxa"/>
          </w:tcPr>
          <w:p w14:paraId="231B5F89" w14:textId="6454E8EE" w:rsidR="00115BB9" w:rsidRPr="00C20743" w:rsidRDefault="00115BB9" w:rsidP="003C138F">
            <w:pPr>
              <w:ind w:firstLine="0"/>
              <w:rPr>
                <w:sz w:val="21"/>
                <w:szCs w:val="21"/>
              </w:rPr>
            </w:pPr>
            <w:r w:rsidRPr="00C20743">
              <w:rPr>
                <w:sz w:val="21"/>
                <w:szCs w:val="21"/>
              </w:rPr>
              <w:t>P</w:t>
            </w:r>
            <w:r w:rsidR="004F1A11" w:rsidRPr="00C20743">
              <w:rPr>
                <w:sz w:val="21"/>
                <w:szCs w:val="21"/>
              </w:rPr>
              <w:t>erkančioji organizacija</w:t>
            </w:r>
            <w:r w:rsidRPr="00C20743">
              <w:rPr>
                <w:sz w:val="21"/>
                <w:szCs w:val="21"/>
              </w:rPr>
              <w:t xml:space="preserve"> turi teisę pratęsti pasiūlymų pateikimo terminą.</w:t>
            </w:r>
          </w:p>
          <w:p w14:paraId="44399C2C" w14:textId="17368F12" w:rsidR="009B4090" w:rsidRPr="00C20743" w:rsidRDefault="009B4090" w:rsidP="003C138F">
            <w:pPr>
              <w:ind w:firstLine="34"/>
              <w:rPr>
                <w:color w:val="7030A0"/>
                <w:sz w:val="21"/>
                <w:szCs w:val="21"/>
              </w:rPr>
            </w:pPr>
          </w:p>
        </w:tc>
      </w:tr>
      <w:tr w:rsidR="009B4090" w:rsidRPr="00C20743" w14:paraId="71C31B48" w14:textId="77777777" w:rsidTr="003209C4">
        <w:trPr>
          <w:trHeight w:val="20"/>
        </w:trPr>
        <w:tc>
          <w:tcPr>
            <w:tcW w:w="600" w:type="dxa"/>
          </w:tcPr>
          <w:p w14:paraId="50C060F4" w14:textId="636324E9" w:rsidR="009B4090" w:rsidRPr="00C20743" w:rsidRDefault="00517008" w:rsidP="003C138F">
            <w:pPr>
              <w:ind w:firstLine="0"/>
              <w:rPr>
                <w:bCs/>
                <w:sz w:val="21"/>
                <w:szCs w:val="21"/>
              </w:rPr>
            </w:pPr>
            <w:r w:rsidRPr="00C20743">
              <w:rPr>
                <w:bCs/>
                <w:sz w:val="21"/>
                <w:szCs w:val="21"/>
              </w:rPr>
              <w:t>2</w:t>
            </w:r>
            <w:r w:rsidR="00DC230B" w:rsidRPr="00C20743">
              <w:rPr>
                <w:bCs/>
                <w:sz w:val="21"/>
                <w:szCs w:val="21"/>
              </w:rPr>
              <w:t>.</w:t>
            </w:r>
          </w:p>
        </w:tc>
        <w:tc>
          <w:tcPr>
            <w:tcW w:w="2660" w:type="dxa"/>
          </w:tcPr>
          <w:p w14:paraId="7F545710" w14:textId="36BE22A0" w:rsidR="009B4090" w:rsidRPr="00C20743" w:rsidRDefault="004B219C" w:rsidP="003C138F">
            <w:pPr>
              <w:ind w:firstLine="0"/>
              <w:rPr>
                <w:bCs/>
                <w:sz w:val="21"/>
                <w:szCs w:val="21"/>
              </w:rPr>
            </w:pPr>
            <w:r w:rsidRPr="00C20743">
              <w:rPr>
                <w:sz w:val="21"/>
                <w:szCs w:val="21"/>
              </w:rPr>
              <w:t xml:space="preserve">Pasiūlymą </w:t>
            </w:r>
            <w:r w:rsidR="009B4090" w:rsidRPr="00C20743">
              <w:rPr>
                <w:sz w:val="21"/>
                <w:szCs w:val="21"/>
              </w:rPr>
              <w:t>patikslinti pirkimo dokumentus</w:t>
            </w:r>
            <w:r w:rsidR="00BE5267" w:rsidRPr="00C20743">
              <w:rPr>
                <w:sz w:val="21"/>
                <w:szCs w:val="21"/>
              </w:rPr>
              <w:t xml:space="preserve"> arba</w:t>
            </w:r>
            <w:r w:rsidR="00665B16" w:rsidRPr="00C20743">
              <w:rPr>
                <w:sz w:val="21"/>
                <w:szCs w:val="21"/>
              </w:rPr>
              <w:t xml:space="preserve"> </w:t>
            </w:r>
            <w:r w:rsidR="00BE7123" w:rsidRPr="00C20743">
              <w:rPr>
                <w:sz w:val="21"/>
                <w:szCs w:val="21"/>
              </w:rPr>
              <w:t xml:space="preserve">prašymus </w:t>
            </w:r>
            <w:r w:rsidR="00BE5267" w:rsidRPr="00C20743">
              <w:rPr>
                <w:sz w:val="21"/>
                <w:szCs w:val="21"/>
              </w:rPr>
              <w:t xml:space="preserve">dėl pirkimo dokumentų </w:t>
            </w:r>
            <w:r w:rsidR="00BE7123" w:rsidRPr="00C20743">
              <w:rPr>
                <w:sz w:val="21"/>
                <w:szCs w:val="21"/>
              </w:rPr>
              <w:t xml:space="preserve">paaiškinimų </w:t>
            </w:r>
            <w:r w:rsidR="004F1A11" w:rsidRPr="00C20743">
              <w:rPr>
                <w:sz w:val="21"/>
                <w:szCs w:val="21"/>
              </w:rPr>
              <w:t xml:space="preserve">tiekėjas </w:t>
            </w:r>
            <w:r w:rsidR="009B4090" w:rsidRPr="00C20743">
              <w:rPr>
                <w:sz w:val="21"/>
                <w:szCs w:val="21"/>
              </w:rPr>
              <w:t>turi pateikti ne vėliau kaip:</w:t>
            </w:r>
          </w:p>
        </w:tc>
        <w:tc>
          <w:tcPr>
            <w:tcW w:w="3685" w:type="dxa"/>
          </w:tcPr>
          <w:p w14:paraId="619D0CA1" w14:textId="1F405E69" w:rsidR="00440809" w:rsidRPr="00C20743" w:rsidRDefault="004E6952" w:rsidP="003C138F">
            <w:pPr>
              <w:ind w:firstLine="0"/>
              <w:rPr>
                <w:sz w:val="21"/>
                <w:szCs w:val="21"/>
              </w:rPr>
            </w:pPr>
            <w:r w:rsidRPr="00C20743">
              <w:rPr>
                <w:sz w:val="21"/>
                <w:szCs w:val="21"/>
              </w:rPr>
              <w:t>L</w:t>
            </w:r>
            <w:r w:rsidR="00440809" w:rsidRPr="00C20743">
              <w:rPr>
                <w:sz w:val="21"/>
                <w:szCs w:val="21"/>
              </w:rPr>
              <w:t xml:space="preserve">ikus </w:t>
            </w:r>
            <w:r w:rsidR="00440809" w:rsidRPr="00C20743">
              <w:rPr>
                <w:b/>
                <w:sz w:val="21"/>
                <w:szCs w:val="21"/>
              </w:rPr>
              <w:t>2 darbo dienoms</w:t>
            </w:r>
            <w:r w:rsidR="00440809" w:rsidRPr="00C20743">
              <w:rPr>
                <w:sz w:val="21"/>
                <w:szCs w:val="21"/>
              </w:rPr>
              <w:t xml:space="preserve"> iki pasiūlymų pateikimo termino pabaigos.</w:t>
            </w:r>
          </w:p>
        </w:tc>
        <w:tc>
          <w:tcPr>
            <w:tcW w:w="2978" w:type="dxa"/>
          </w:tcPr>
          <w:p w14:paraId="6BD1F7E9" w14:textId="6BF87FFC" w:rsidR="009B4090" w:rsidRPr="00C20743" w:rsidRDefault="009B4090" w:rsidP="003C138F">
            <w:pPr>
              <w:ind w:firstLine="34"/>
              <w:rPr>
                <w:color w:val="7030A0"/>
                <w:sz w:val="21"/>
                <w:szCs w:val="21"/>
              </w:rPr>
            </w:pPr>
          </w:p>
          <w:p w14:paraId="521F3B49" w14:textId="77777777" w:rsidR="00B831AF" w:rsidRPr="00C20743" w:rsidRDefault="00B831AF" w:rsidP="003C138F">
            <w:pPr>
              <w:ind w:firstLine="34"/>
              <w:rPr>
                <w:color w:val="7030A0"/>
                <w:sz w:val="21"/>
                <w:szCs w:val="21"/>
              </w:rPr>
            </w:pPr>
          </w:p>
          <w:p w14:paraId="7E071BD1" w14:textId="59BF4D55" w:rsidR="00B831AF" w:rsidRPr="00C20743" w:rsidRDefault="00B831AF" w:rsidP="003C138F">
            <w:pPr>
              <w:ind w:firstLine="34"/>
              <w:rPr>
                <w:color w:val="7030A0"/>
                <w:sz w:val="21"/>
                <w:szCs w:val="21"/>
              </w:rPr>
            </w:pPr>
          </w:p>
        </w:tc>
      </w:tr>
      <w:tr w:rsidR="009B4090" w:rsidRPr="00C20743" w14:paraId="7760B2FE" w14:textId="77777777" w:rsidTr="003209C4">
        <w:trPr>
          <w:trHeight w:val="20"/>
        </w:trPr>
        <w:tc>
          <w:tcPr>
            <w:tcW w:w="600" w:type="dxa"/>
          </w:tcPr>
          <w:p w14:paraId="64FA8AD2" w14:textId="45B79B91" w:rsidR="009B4090" w:rsidRPr="00C20743" w:rsidRDefault="00517008" w:rsidP="003C138F">
            <w:pPr>
              <w:ind w:firstLine="0"/>
              <w:rPr>
                <w:bCs/>
                <w:sz w:val="21"/>
                <w:szCs w:val="21"/>
              </w:rPr>
            </w:pPr>
            <w:r w:rsidRPr="00C20743">
              <w:rPr>
                <w:bCs/>
                <w:sz w:val="21"/>
                <w:szCs w:val="21"/>
              </w:rPr>
              <w:t>3</w:t>
            </w:r>
            <w:r w:rsidR="00DC230B" w:rsidRPr="00C20743">
              <w:rPr>
                <w:bCs/>
                <w:sz w:val="21"/>
                <w:szCs w:val="21"/>
              </w:rPr>
              <w:t>.</w:t>
            </w:r>
          </w:p>
        </w:tc>
        <w:tc>
          <w:tcPr>
            <w:tcW w:w="2660" w:type="dxa"/>
          </w:tcPr>
          <w:p w14:paraId="7AAC8941" w14:textId="2FDA5814" w:rsidR="009B4090" w:rsidRPr="00C20743" w:rsidRDefault="004F1A11" w:rsidP="003C138F">
            <w:pPr>
              <w:ind w:firstLine="0"/>
              <w:rPr>
                <w:sz w:val="21"/>
                <w:szCs w:val="21"/>
              </w:rPr>
            </w:pPr>
            <w:r w:rsidRPr="00C20743">
              <w:rPr>
                <w:rFonts w:eastAsia="Arial"/>
                <w:sz w:val="21"/>
                <w:szCs w:val="21"/>
              </w:rPr>
              <w:t xml:space="preserve">Perkančioji organizacija </w:t>
            </w:r>
            <w:r w:rsidRPr="00C20743">
              <w:rPr>
                <w:sz w:val="21"/>
                <w:szCs w:val="21"/>
              </w:rPr>
              <w:t>p</w:t>
            </w:r>
            <w:r w:rsidR="009B4090" w:rsidRPr="00C20743">
              <w:rPr>
                <w:sz w:val="21"/>
                <w:szCs w:val="21"/>
              </w:rPr>
              <w:t xml:space="preserve">irkimo dokumentų paaiškinimą, patikslinimą pateikia visiems </w:t>
            </w:r>
            <w:r w:rsidRPr="00C20743">
              <w:rPr>
                <w:sz w:val="21"/>
                <w:szCs w:val="21"/>
              </w:rPr>
              <w:t>dalyviams</w:t>
            </w:r>
            <w:r w:rsidR="004E6952" w:rsidRPr="00C20743">
              <w:rPr>
                <w:sz w:val="21"/>
                <w:szCs w:val="21"/>
              </w:rPr>
              <w:t>:</w:t>
            </w:r>
          </w:p>
        </w:tc>
        <w:tc>
          <w:tcPr>
            <w:tcW w:w="3685" w:type="dxa"/>
          </w:tcPr>
          <w:p w14:paraId="481A8331" w14:textId="0FB50278" w:rsidR="0054231A" w:rsidRPr="00C20743" w:rsidRDefault="004D59EA" w:rsidP="003C138F">
            <w:pPr>
              <w:ind w:firstLine="0"/>
              <w:rPr>
                <w:sz w:val="21"/>
                <w:szCs w:val="21"/>
              </w:rPr>
            </w:pPr>
            <w:r w:rsidRPr="00C20743">
              <w:rPr>
                <w:bCs/>
                <w:sz w:val="21"/>
                <w:szCs w:val="21"/>
              </w:rPr>
              <w:t>Likus ne mažiau kaip</w:t>
            </w:r>
            <w:r w:rsidRPr="00C20743">
              <w:rPr>
                <w:b/>
                <w:sz w:val="21"/>
                <w:szCs w:val="21"/>
              </w:rPr>
              <w:t xml:space="preserve"> </w:t>
            </w:r>
            <w:r w:rsidR="0054231A" w:rsidRPr="00C20743">
              <w:rPr>
                <w:b/>
                <w:sz w:val="21"/>
                <w:szCs w:val="21"/>
              </w:rPr>
              <w:t>1 darbo dienai</w:t>
            </w:r>
            <w:r w:rsidR="0054231A" w:rsidRPr="00C20743">
              <w:rPr>
                <w:sz w:val="21"/>
                <w:szCs w:val="21"/>
              </w:rPr>
              <w:t xml:space="preserve"> iki pasiūlymų pateikimo termino pabaigos.</w:t>
            </w:r>
          </w:p>
        </w:tc>
        <w:tc>
          <w:tcPr>
            <w:tcW w:w="2978" w:type="dxa"/>
          </w:tcPr>
          <w:p w14:paraId="754F1EE2" w14:textId="54755CE5" w:rsidR="001E4D4B" w:rsidRPr="00C20743" w:rsidRDefault="00A90821" w:rsidP="00D6680F">
            <w:pPr>
              <w:ind w:firstLine="0"/>
              <w:rPr>
                <w:color w:val="7030A0"/>
                <w:sz w:val="21"/>
                <w:szCs w:val="21"/>
              </w:rPr>
            </w:pPr>
            <w:r w:rsidRPr="00C20743">
              <w:rPr>
                <w:color w:val="000000"/>
                <w:sz w:val="21"/>
                <w:szCs w:val="21"/>
              </w:rPr>
              <w:t xml:space="preserve">Jei paaiškinimai ar patikslinimai teikiami </w:t>
            </w:r>
            <w:r w:rsidR="004F1A11" w:rsidRPr="00C20743">
              <w:rPr>
                <w:color w:val="000000"/>
                <w:sz w:val="21"/>
                <w:szCs w:val="21"/>
              </w:rPr>
              <w:t xml:space="preserve">perkančiosios organizacijos </w:t>
            </w:r>
            <w:r w:rsidRPr="00C20743">
              <w:rPr>
                <w:color w:val="000000"/>
                <w:sz w:val="21"/>
                <w:szCs w:val="21"/>
              </w:rPr>
              <w:t>iniciatyva</w:t>
            </w:r>
            <w:r w:rsidR="00214E99" w:rsidRPr="00C20743">
              <w:rPr>
                <w:color w:val="000000"/>
                <w:sz w:val="21"/>
                <w:szCs w:val="21"/>
              </w:rPr>
              <w:t>,</w:t>
            </w:r>
            <w:r w:rsidR="005033DA" w:rsidRPr="00C20743">
              <w:rPr>
                <w:color w:val="000000"/>
                <w:sz w:val="21"/>
                <w:szCs w:val="21"/>
              </w:rPr>
              <w:t xml:space="preserve"> jų pateikimo</w:t>
            </w:r>
            <w:r w:rsidR="00214E99" w:rsidRPr="00C20743">
              <w:rPr>
                <w:color w:val="000000"/>
                <w:sz w:val="21"/>
                <w:szCs w:val="21"/>
              </w:rPr>
              <w:t xml:space="preserve"> terminas nesikeičia. </w:t>
            </w:r>
          </w:p>
        </w:tc>
      </w:tr>
      <w:tr w:rsidR="009B4090" w:rsidRPr="00C20743" w14:paraId="791A4922" w14:textId="77777777" w:rsidTr="003209C4">
        <w:trPr>
          <w:trHeight w:val="1055"/>
        </w:trPr>
        <w:tc>
          <w:tcPr>
            <w:tcW w:w="600" w:type="dxa"/>
          </w:tcPr>
          <w:p w14:paraId="461822DB" w14:textId="137D17A7" w:rsidR="009B4090" w:rsidRPr="00C20743" w:rsidRDefault="00517008" w:rsidP="003C138F">
            <w:pPr>
              <w:ind w:firstLine="0"/>
              <w:rPr>
                <w:bCs/>
                <w:sz w:val="21"/>
                <w:szCs w:val="21"/>
              </w:rPr>
            </w:pPr>
            <w:r w:rsidRPr="00C20743">
              <w:rPr>
                <w:bCs/>
                <w:sz w:val="21"/>
                <w:szCs w:val="21"/>
              </w:rPr>
              <w:t>4</w:t>
            </w:r>
            <w:r w:rsidR="00DC230B" w:rsidRPr="00C20743">
              <w:rPr>
                <w:bCs/>
                <w:sz w:val="21"/>
                <w:szCs w:val="21"/>
              </w:rPr>
              <w:t>.</w:t>
            </w:r>
          </w:p>
        </w:tc>
        <w:tc>
          <w:tcPr>
            <w:tcW w:w="2660" w:type="dxa"/>
            <w:hideMark/>
          </w:tcPr>
          <w:p w14:paraId="26FE1223" w14:textId="379DC869" w:rsidR="009B4090" w:rsidRPr="00C20743" w:rsidRDefault="009B4090" w:rsidP="003C138F">
            <w:pPr>
              <w:ind w:firstLine="0"/>
              <w:rPr>
                <w:sz w:val="21"/>
                <w:szCs w:val="21"/>
              </w:rPr>
            </w:pPr>
            <w:r w:rsidRPr="00C20743">
              <w:rPr>
                <w:sz w:val="21"/>
                <w:szCs w:val="21"/>
              </w:rPr>
              <w:t xml:space="preserve">Pradinis susipažinimas su CVP IS priemonėmis gautais </w:t>
            </w:r>
            <w:r w:rsidR="004F1A11" w:rsidRPr="00C20743">
              <w:rPr>
                <w:sz w:val="21"/>
                <w:szCs w:val="21"/>
              </w:rPr>
              <w:t>p</w:t>
            </w:r>
            <w:r w:rsidRPr="00C20743">
              <w:rPr>
                <w:sz w:val="21"/>
                <w:szCs w:val="21"/>
              </w:rPr>
              <w:t>asiūlymais</w:t>
            </w:r>
          </w:p>
        </w:tc>
        <w:tc>
          <w:tcPr>
            <w:tcW w:w="3685" w:type="dxa"/>
            <w:hideMark/>
          </w:tcPr>
          <w:p w14:paraId="7C0A95BD" w14:textId="29DEC8FA" w:rsidR="009B4090" w:rsidRPr="00C20743" w:rsidRDefault="009B4090" w:rsidP="003C138F">
            <w:pPr>
              <w:ind w:firstLine="34"/>
              <w:rPr>
                <w:sz w:val="21"/>
                <w:szCs w:val="21"/>
              </w:rPr>
            </w:pPr>
            <w:r w:rsidRPr="00C20743">
              <w:rPr>
                <w:sz w:val="21"/>
                <w:szCs w:val="21"/>
              </w:rPr>
              <w:t xml:space="preserve">Pradedamas ne anksčiau nei </w:t>
            </w:r>
            <w:r w:rsidRPr="00C20743">
              <w:rPr>
                <w:color w:val="000000" w:themeColor="text1"/>
                <w:sz w:val="21"/>
                <w:szCs w:val="21"/>
              </w:rPr>
              <w:t xml:space="preserve">po </w:t>
            </w:r>
            <w:r w:rsidR="009040B8" w:rsidRPr="00C20743">
              <w:rPr>
                <w:color w:val="000000" w:themeColor="text1"/>
                <w:sz w:val="21"/>
                <w:szCs w:val="21"/>
              </w:rPr>
              <w:t>30</w:t>
            </w:r>
            <w:r w:rsidRPr="00C20743">
              <w:rPr>
                <w:color w:val="000000" w:themeColor="text1"/>
                <w:sz w:val="21"/>
                <w:szCs w:val="21"/>
              </w:rPr>
              <w:t xml:space="preserve"> minučių</w:t>
            </w:r>
            <w:r w:rsidRPr="00C20743">
              <w:rPr>
                <w:sz w:val="21"/>
                <w:szCs w:val="21"/>
              </w:rPr>
              <w:t xml:space="preserve"> po </w:t>
            </w:r>
            <w:r w:rsidR="00D73763" w:rsidRPr="00C20743">
              <w:rPr>
                <w:sz w:val="21"/>
                <w:szCs w:val="21"/>
              </w:rPr>
              <w:t xml:space="preserve">galutinių </w:t>
            </w:r>
            <w:r w:rsidRPr="00C20743">
              <w:rPr>
                <w:sz w:val="21"/>
                <w:szCs w:val="21"/>
              </w:rPr>
              <w:t>pasiūlymų pateikimo termino pabaigos</w:t>
            </w:r>
          </w:p>
        </w:tc>
        <w:tc>
          <w:tcPr>
            <w:tcW w:w="2978" w:type="dxa"/>
            <w:hideMark/>
          </w:tcPr>
          <w:p w14:paraId="3D1F695F" w14:textId="77777777" w:rsidR="009B4090" w:rsidRPr="00C20743" w:rsidRDefault="009B4090" w:rsidP="003C138F">
            <w:pPr>
              <w:ind w:firstLine="34"/>
              <w:rPr>
                <w:iCs/>
                <w:sz w:val="21"/>
                <w:szCs w:val="21"/>
              </w:rPr>
            </w:pPr>
          </w:p>
        </w:tc>
      </w:tr>
      <w:tr w:rsidR="009B4090" w:rsidRPr="00C20743" w14:paraId="0138F2AB" w14:textId="77777777" w:rsidTr="003209C4">
        <w:trPr>
          <w:trHeight w:val="20"/>
        </w:trPr>
        <w:tc>
          <w:tcPr>
            <w:tcW w:w="600" w:type="dxa"/>
          </w:tcPr>
          <w:p w14:paraId="0074A593" w14:textId="589DB96D" w:rsidR="009B4090" w:rsidRPr="00C20743" w:rsidRDefault="00517008" w:rsidP="003C138F">
            <w:pPr>
              <w:ind w:firstLine="0"/>
              <w:rPr>
                <w:bCs/>
                <w:sz w:val="21"/>
                <w:szCs w:val="21"/>
              </w:rPr>
            </w:pPr>
            <w:r w:rsidRPr="00C20743">
              <w:rPr>
                <w:bCs/>
                <w:sz w:val="21"/>
                <w:szCs w:val="21"/>
              </w:rPr>
              <w:t>5</w:t>
            </w:r>
            <w:r w:rsidR="00DC230B" w:rsidRPr="00C20743">
              <w:rPr>
                <w:bCs/>
                <w:sz w:val="21"/>
                <w:szCs w:val="21"/>
              </w:rPr>
              <w:t>.</w:t>
            </w:r>
          </w:p>
        </w:tc>
        <w:tc>
          <w:tcPr>
            <w:tcW w:w="2660" w:type="dxa"/>
          </w:tcPr>
          <w:p w14:paraId="1600B493" w14:textId="77777777" w:rsidR="009B4090" w:rsidRPr="00C20743" w:rsidRDefault="009B4090" w:rsidP="003C138F">
            <w:pPr>
              <w:ind w:firstLine="0"/>
              <w:rPr>
                <w:sz w:val="21"/>
                <w:szCs w:val="21"/>
              </w:rPr>
            </w:pPr>
            <w:r w:rsidRPr="00C20743">
              <w:rPr>
                <w:bCs/>
                <w:sz w:val="21"/>
                <w:szCs w:val="21"/>
              </w:rPr>
              <w:t>Pasiūlymo galiojimo ir pasiūlymo galiojimo užtikrinimo (jei taikoma) terminas ne trumpesnis kaip</w:t>
            </w:r>
          </w:p>
        </w:tc>
        <w:tc>
          <w:tcPr>
            <w:tcW w:w="3685" w:type="dxa"/>
          </w:tcPr>
          <w:p w14:paraId="341C1969" w14:textId="4AC69EB3" w:rsidR="009B4090" w:rsidRPr="00D6680F" w:rsidRDefault="00D6680F" w:rsidP="003C138F">
            <w:pPr>
              <w:ind w:firstLine="34"/>
              <w:rPr>
                <w:sz w:val="21"/>
                <w:szCs w:val="21"/>
              </w:rPr>
            </w:pPr>
            <w:r w:rsidRPr="00D6680F">
              <w:rPr>
                <w:sz w:val="21"/>
                <w:szCs w:val="21"/>
              </w:rPr>
              <w:t>6</w:t>
            </w:r>
            <w:r w:rsidR="009B4090" w:rsidRPr="00D6680F">
              <w:rPr>
                <w:sz w:val="21"/>
                <w:szCs w:val="21"/>
              </w:rPr>
              <w:t>0 (</w:t>
            </w:r>
            <w:r w:rsidRPr="00D6680F">
              <w:rPr>
                <w:sz w:val="21"/>
                <w:szCs w:val="21"/>
              </w:rPr>
              <w:t>šešiasdešimt</w:t>
            </w:r>
            <w:r w:rsidR="009B4090" w:rsidRPr="00D6680F">
              <w:rPr>
                <w:sz w:val="21"/>
                <w:szCs w:val="21"/>
              </w:rPr>
              <w:t>) dienų nuo pasiūlymų pateikimo galutinio termino pabaigos</w:t>
            </w:r>
            <w:r w:rsidR="2F96E0D3" w:rsidRPr="00D6680F">
              <w:rPr>
                <w:sz w:val="21"/>
                <w:szCs w:val="21"/>
              </w:rPr>
              <w:t xml:space="preserve">. </w:t>
            </w:r>
          </w:p>
        </w:tc>
        <w:tc>
          <w:tcPr>
            <w:tcW w:w="2978" w:type="dxa"/>
          </w:tcPr>
          <w:p w14:paraId="3507A45A" w14:textId="77777777" w:rsidR="009B4090" w:rsidRPr="00C20743" w:rsidRDefault="009B4090" w:rsidP="003C138F">
            <w:pPr>
              <w:ind w:firstLine="34"/>
              <w:rPr>
                <w:sz w:val="21"/>
                <w:szCs w:val="21"/>
              </w:rPr>
            </w:pPr>
          </w:p>
        </w:tc>
      </w:tr>
      <w:tr w:rsidR="009B4090" w:rsidRPr="00C20743" w14:paraId="343ACB13" w14:textId="77777777" w:rsidTr="003209C4">
        <w:trPr>
          <w:trHeight w:val="20"/>
        </w:trPr>
        <w:tc>
          <w:tcPr>
            <w:tcW w:w="600" w:type="dxa"/>
          </w:tcPr>
          <w:p w14:paraId="00C23D6A" w14:textId="4249A354" w:rsidR="009B4090" w:rsidRPr="00C20743" w:rsidRDefault="00517008" w:rsidP="003C138F">
            <w:pPr>
              <w:ind w:firstLine="0"/>
              <w:rPr>
                <w:bCs/>
                <w:sz w:val="21"/>
                <w:szCs w:val="21"/>
              </w:rPr>
            </w:pPr>
            <w:r w:rsidRPr="00C20743">
              <w:rPr>
                <w:bCs/>
                <w:sz w:val="21"/>
                <w:szCs w:val="21"/>
              </w:rPr>
              <w:t>6</w:t>
            </w:r>
            <w:r w:rsidR="00DC230B" w:rsidRPr="00C20743">
              <w:rPr>
                <w:bCs/>
                <w:sz w:val="21"/>
                <w:szCs w:val="21"/>
              </w:rPr>
              <w:t>.</w:t>
            </w:r>
          </w:p>
        </w:tc>
        <w:tc>
          <w:tcPr>
            <w:tcW w:w="2660" w:type="dxa"/>
          </w:tcPr>
          <w:p w14:paraId="36BAB894" w14:textId="7CDA103F" w:rsidR="009B4090" w:rsidRPr="00C20743" w:rsidRDefault="5AD43D29" w:rsidP="003C138F">
            <w:pPr>
              <w:ind w:firstLine="0"/>
              <w:rPr>
                <w:sz w:val="21"/>
                <w:szCs w:val="21"/>
              </w:rPr>
            </w:pPr>
            <w:r w:rsidRPr="00C20743">
              <w:rPr>
                <w:rFonts w:eastAsia="Arial"/>
                <w:sz w:val="21"/>
                <w:szCs w:val="21"/>
              </w:rPr>
              <w:t>P</w:t>
            </w:r>
            <w:r w:rsidR="004F1A11" w:rsidRPr="00C20743">
              <w:rPr>
                <w:rFonts w:eastAsia="Arial"/>
                <w:sz w:val="21"/>
                <w:szCs w:val="21"/>
              </w:rPr>
              <w:t>erkančioji organizacija</w:t>
            </w:r>
            <w:r w:rsidR="009B4090" w:rsidRPr="00C20743">
              <w:rPr>
                <w:sz w:val="21"/>
                <w:szCs w:val="21"/>
              </w:rPr>
              <w:t xml:space="preserve"> atsako</w:t>
            </w:r>
            <w:r w:rsidR="00063554" w:rsidRPr="00C20743">
              <w:rPr>
                <w:sz w:val="21"/>
                <w:szCs w:val="21"/>
              </w:rPr>
              <w:t xml:space="preserve"> </w:t>
            </w:r>
            <w:r w:rsidR="004F1A11" w:rsidRPr="00C20743">
              <w:rPr>
                <w:sz w:val="21"/>
                <w:szCs w:val="21"/>
              </w:rPr>
              <w:t>d</w:t>
            </w:r>
            <w:r w:rsidR="00063554" w:rsidRPr="00C20743">
              <w:rPr>
                <w:sz w:val="21"/>
                <w:szCs w:val="21"/>
              </w:rPr>
              <w:t>alyviui</w:t>
            </w:r>
            <w:r w:rsidR="009B4090" w:rsidRPr="00C20743">
              <w:rPr>
                <w:sz w:val="21"/>
                <w:szCs w:val="21"/>
              </w:rPr>
              <w:t>, ar ji</w:t>
            </w:r>
            <w:r w:rsidR="000A1B88" w:rsidRPr="00C20743">
              <w:rPr>
                <w:sz w:val="21"/>
                <w:szCs w:val="21"/>
              </w:rPr>
              <w:t>s</w:t>
            </w:r>
            <w:r w:rsidR="009B4090" w:rsidRPr="00C20743">
              <w:rPr>
                <w:sz w:val="21"/>
                <w:szCs w:val="21"/>
              </w:rPr>
              <w:t xml:space="preserve"> sutinka priimti </w:t>
            </w:r>
            <w:r w:rsidR="004F1A11" w:rsidRPr="00C20743">
              <w:rPr>
                <w:sz w:val="21"/>
                <w:szCs w:val="21"/>
              </w:rPr>
              <w:t>d</w:t>
            </w:r>
            <w:r w:rsidR="00063554" w:rsidRPr="00C20743">
              <w:rPr>
                <w:sz w:val="21"/>
                <w:szCs w:val="21"/>
              </w:rPr>
              <w:t xml:space="preserve">alyvio </w:t>
            </w:r>
            <w:r w:rsidR="009B4090" w:rsidRPr="00C20743">
              <w:rPr>
                <w:sz w:val="21"/>
                <w:szCs w:val="21"/>
              </w:rPr>
              <w:t>siūlomą pasiūlymo galiojimo užtikrinimą patvirtinantį dokumentą ne vėliau kaip per</w:t>
            </w:r>
          </w:p>
        </w:tc>
        <w:tc>
          <w:tcPr>
            <w:tcW w:w="3685" w:type="dxa"/>
          </w:tcPr>
          <w:p w14:paraId="3447E1C7" w14:textId="385E5156" w:rsidR="009B4090" w:rsidRPr="00D6680F" w:rsidRDefault="00D6680F" w:rsidP="003C138F">
            <w:pPr>
              <w:ind w:firstLine="34"/>
              <w:rPr>
                <w:sz w:val="21"/>
                <w:szCs w:val="21"/>
              </w:rPr>
            </w:pPr>
            <w:r w:rsidRPr="00D6680F">
              <w:rPr>
                <w:iCs/>
                <w:sz w:val="21"/>
                <w:szCs w:val="21"/>
              </w:rPr>
              <w:t>NETAIKOMA</w:t>
            </w:r>
          </w:p>
          <w:p w14:paraId="44AD543A" w14:textId="77777777" w:rsidR="009B4090" w:rsidRPr="00C20743" w:rsidRDefault="009B4090" w:rsidP="003C138F">
            <w:pPr>
              <w:ind w:firstLine="34"/>
              <w:rPr>
                <w:sz w:val="21"/>
                <w:szCs w:val="21"/>
              </w:rPr>
            </w:pPr>
          </w:p>
        </w:tc>
        <w:tc>
          <w:tcPr>
            <w:tcW w:w="2978" w:type="dxa"/>
          </w:tcPr>
          <w:p w14:paraId="4885131B" w14:textId="15633014" w:rsidR="009B4090" w:rsidRPr="00C20743" w:rsidRDefault="009B4090" w:rsidP="003C138F">
            <w:pPr>
              <w:ind w:firstLine="34"/>
              <w:rPr>
                <w:sz w:val="21"/>
                <w:szCs w:val="21"/>
              </w:rPr>
            </w:pPr>
          </w:p>
        </w:tc>
      </w:tr>
      <w:tr w:rsidR="009B4090" w:rsidRPr="00C20743" w14:paraId="0D67E0F5" w14:textId="77777777" w:rsidTr="003209C4">
        <w:trPr>
          <w:trHeight w:val="20"/>
        </w:trPr>
        <w:tc>
          <w:tcPr>
            <w:tcW w:w="600" w:type="dxa"/>
          </w:tcPr>
          <w:p w14:paraId="4E8D70B1" w14:textId="2C2E5DC3" w:rsidR="009B4090" w:rsidRPr="00C20743" w:rsidRDefault="00517008" w:rsidP="003C138F">
            <w:pPr>
              <w:ind w:firstLine="0"/>
              <w:rPr>
                <w:bCs/>
                <w:sz w:val="21"/>
                <w:szCs w:val="21"/>
              </w:rPr>
            </w:pPr>
            <w:r w:rsidRPr="00C20743">
              <w:rPr>
                <w:bCs/>
                <w:sz w:val="21"/>
                <w:szCs w:val="21"/>
              </w:rPr>
              <w:t>7</w:t>
            </w:r>
            <w:r w:rsidR="00DC230B" w:rsidRPr="00C20743">
              <w:rPr>
                <w:bCs/>
                <w:sz w:val="21"/>
                <w:szCs w:val="21"/>
              </w:rPr>
              <w:t>.</w:t>
            </w:r>
          </w:p>
        </w:tc>
        <w:tc>
          <w:tcPr>
            <w:tcW w:w="2660" w:type="dxa"/>
          </w:tcPr>
          <w:p w14:paraId="23291982" w14:textId="3BB92477" w:rsidR="009B4090" w:rsidRPr="00C20743" w:rsidRDefault="009B4090" w:rsidP="003C138F">
            <w:pPr>
              <w:ind w:firstLine="0"/>
              <w:rPr>
                <w:sz w:val="21"/>
                <w:szCs w:val="21"/>
              </w:rPr>
            </w:pPr>
            <w:r w:rsidRPr="00C20743">
              <w:rPr>
                <w:sz w:val="21"/>
                <w:szCs w:val="21"/>
              </w:rPr>
              <w:t xml:space="preserve">Pasiūlymo galiojimo užtikrinimas pirkimo </w:t>
            </w:r>
            <w:r w:rsidR="004F1A11" w:rsidRPr="00C20743">
              <w:rPr>
                <w:sz w:val="21"/>
                <w:szCs w:val="21"/>
              </w:rPr>
              <w:t>d</w:t>
            </w:r>
            <w:r w:rsidRPr="00C20743">
              <w:rPr>
                <w:sz w:val="21"/>
                <w:szCs w:val="21"/>
              </w:rPr>
              <w:t>alyviui grąžinamas (arba atsisakoma teisių į jį) per</w:t>
            </w:r>
          </w:p>
        </w:tc>
        <w:tc>
          <w:tcPr>
            <w:tcW w:w="3685" w:type="dxa"/>
          </w:tcPr>
          <w:p w14:paraId="539B6A5C" w14:textId="77777777" w:rsidR="00D6680F" w:rsidRPr="00D6680F" w:rsidRDefault="00D6680F" w:rsidP="00D6680F">
            <w:pPr>
              <w:ind w:firstLine="34"/>
              <w:rPr>
                <w:sz w:val="21"/>
                <w:szCs w:val="21"/>
              </w:rPr>
            </w:pPr>
            <w:r w:rsidRPr="00D6680F">
              <w:rPr>
                <w:iCs/>
                <w:sz w:val="21"/>
                <w:szCs w:val="21"/>
              </w:rPr>
              <w:t>NETAIKOMA</w:t>
            </w:r>
          </w:p>
          <w:p w14:paraId="593A8179" w14:textId="77777777" w:rsidR="009B4090" w:rsidRPr="00C20743" w:rsidRDefault="009B4090" w:rsidP="003C138F">
            <w:pPr>
              <w:ind w:firstLine="34"/>
              <w:rPr>
                <w:sz w:val="21"/>
                <w:szCs w:val="21"/>
              </w:rPr>
            </w:pPr>
          </w:p>
        </w:tc>
        <w:tc>
          <w:tcPr>
            <w:tcW w:w="2978" w:type="dxa"/>
          </w:tcPr>
          <w:p w14:paraId="3485D5CD" w14:textId="1643221A" w:rsidR="009B4090" w:rsidRPr="00C20743" w:rsidRDefault="009B4090" w:rsidP="003C138F">
            <w:pPr>
              <w:ind w:firstLine="34"/>
              <w:rPr>
                <w:sz w:val="21"/>
                <w:szCs w:val="21"/>
              </w:rPr>
            </w:pPr>
          </w:p>
        </w:tc>
      </w:tr>
      <w:tr w:rsidR="009B4090" w:rsidRPr="00C20743" w14:paraId="03C8EE25" w14:textId="77777777" w:rsidTr="003209C4">
        <w:trPr>
          <w:trHeight w:val="20"/>
        </w:trPr>
        <w:tc>
          <w:tcPr>
            <w:tcW w:w="600" w:type="dxa"/>
          </w:tcPr>
          <w:p w14:paraId="652DD56B" w14:textId="64F98F94" w:rsidR="009B4090" w:rsidRPr="00C20743" w:rsidRDefault="00517008" w:rsidP="003C138F">
            <w:pPr>
              <w:ind w:firstLine="0"/>
              <w:rPr>
                <w:bCs/>
                <w:sz w:val="21"/>
                <w:szCs w:val="21"/>
              </w:rPr>
            </w:pPr>
            <w:r w:rsidRPr="00C20743">
              <w:rPr>
                <w:bCs/>
                <w:sz w:val="21"/>
                <w:szCs w:val="21"/>
              </w:rPr>
              <w:t>8</w:t>
            </w:r>
            <w:r w:rsidR="00DC230B" w:rsidRPr="00C20743">
              <w:rPr>
                <w:bCs/>
                <w:sz w:val="21"/>
                <w:szCs w:val="21"/>
              </w:rPr>
              <w:t>.</w:t>
            </w:r>
          </w:p>
        </w:tc>
        <w:tc>
          <w:tcPr>
            <w:tcW w:w="2660" w:type="dxa"/>
          </w:tcPr>
          <w:p w14:paraId="2A614F7A" w14:textId="3C2DF842" w:rsidR="009B4090" w:rsidRPr="00C20743" w:rsidRDefault="77AB3985" w:rsidP="003C138F">
            <w:pPr>
              <w:ind w:firstLine="0"/>
              <w:rPr>
                <w:sz w:val="21"/>
                <w:szCs w:val="21"/>
              </w:rPr>
            </w:pPr>
            <w:r w:rsidRPr="00C20743">
              <w:rPr>
                <w:rFonts w:eastAsia="Arial"/>
                <w:sz w:val="21"/>
                <w:szCs w:val="21"/>
              </w:rPr>
              <w:t>P</w:t>
            </w:r>
            <w:r w:rsidR="004F1A11" w:rsidRPr="00C20743">
              <w:rPr>
                <w:rFonts w:eastAsia="Arial"/>
                <w:sz w:val="21"/>
                <w:szCs w:val="21"/>
              </w:rPr>
              <w:t>erkančioji organizacija</w:t>
            </w:r>
            <w:r w:rsidR="009B4090" w:rsidRPr="00C20743">
              <w:rPr>
                <w:sz w:val="21"/>
                <w:szCs w:val="21"/>
              </w:rPr>
              <w:t xml:space="preserve"> informuoja</w:t>
            </w:r>
            <w:r w:rsidR="00063554" w:rsidRPr="00C20743">
              <w:rPr>
                <w:sz w:val="21"/>
                <w:szCs w:val="21"/>
              </w:rPr>
              <w:t xml:space="preserve"> </w:t>
            </w:r>
            <w:r w:rsidR="004F1A11" w:rsidRPr="00C20743">
              <w:rPr>
                <w:sz w:val="21"/>
                <w:szCs w:val="21"/>
              </w:rPr>
              <w:t>d</w:t>
            </w:r>
            <w:r w:rsidR="009B4090" w:rsidRPr="00C20743">
              <w:rPr>
                <w:sz w:val="21"/>
                <w:szCs w:val="21"/>
              </w:rPr>
              <w:t>alyvius apie EBVPD vertinimo rezultatus</w:t>
            </w:r>
            <w:r w:rsidR="0090570A" w:rsidRPr="00C20743">
              <w:rPr>
                <w:sz w:val="21"/>
                <w:szCs w:val="21"/>
              </w:rPr>
              <w:t>, jeigu taikoma,</w:t>
            </w:r>
            <w:r w:rsidR="009B4090" w:rsidRPr="00C20743">
              <w:rPr>
                <w:sz w:val="21"/>
                <w:szCs w:val="21"/>
              </w:rPr>
              <w:t xml:space="preserve"> ne vėliau kaip per</w:t>
            </w:r>
          </w:p>
        </w:tc>
        <w:tc>
          <w:tcPr>
            <w:tcW w:w="3685" w:type="dxa"/>
          </w:tcPr>
          <w:p w14:paraId="7232BA7B" w14:textId="77777777" w:rsidR="009B4090" w:rsidRPr="00C20743" w:rsidRDefault="009B4090" w:rsidP="003C138F">
            <w:pPr>
              <w:ind w:firstLine="34"/>
              <w:rPr>
                <w:sz w:val="21"/>
                <w:szCs w:val="21"/>
              </w:rPr>
            </w:pPr>
            <w:r w:rsidRPr="00C20743">
              <w:rPr>
                <w:bCs/>
                <w:sz w:val="21"/>
                <w:szCs w:val="21"/>
              </w:rPr>
              <w:t>3 (tris) darbo dienas nuo sprendimo priėmimo dienos</w:t>
            </w:r>
          </w:p>
        </w:tc>
        <w:tc>
          <w:tcPr>
            <w:tcW w:w="2978" w:type="dxa"/>
          </w:tcPr>
          <w:p w14:paraId="1F29059C" w14:textId="77777777" w:rsidR="009B4090" w:rsidRPr="00C20743" w:rsidRDefault="009B4090" w:rsidP="003C138F">
            <w:pPr>
              <w:ind w:firstLine="34"/>
              <w:rPr>
                <w:sz w:val="21"/>
                <w:szCs w:val="21"/>
              </w:rPr>
            </w:pPr>
          </w:p>
        </w:tc>
      </w:tr>
      <w:tr w:rsidR="009B4090" w:rsidRPr="00C20743" w14:paraId="3C635DF5" w14:textId="77777777" w:rsidTr="003209C4">
        <w:trPr>
          <w:trHeight w:val="20"/>
        </w:trPr>
        <w:tc>
          <w:tcPr>
            <w:tcW w:w="600" w:type="dxa"/>
          </w:tcPr>
          <w:p w14:paraId="4E64A4F5" w14:textId="6F05E658" w:rsidR="009B4090" w:rsidRPr="00C20743" w:rsidRDefault="00517008" w:rsidP="003C138F">
            <w:pPr>
              <w:ind w:firstLine="0"/>
              <w:rPr>
                <w:bCs/>
                <w:sz w:val="21"/>
                <w:szCs w:val="21"/>
              </w:rPr>
            </w:pPr>
            <w:r w:rsidRPr="00C20743">
              <w:rPr>
                <w:bCs/>
                <w:sz w:val="21"/>
                <w:szCs w:val="21"/>
              </w:rPr>
              <w:t>9</w:t>
            </w:r>
            <w:r w:rsidR="00DC230B" w:rsidRPr="00C20743">
              <w:rPr>
                <w:bCs/>
                <w:sz w:val="21"/>
                <w:szCs w:val="21"/>
              </w:rPr>
              <w:t>.</w:t>
            </w:r>
          </w:p>
        </w:tc>
        <w:tc>
          <w:tcPr>
            <w:tcW w:w="2660" w:type="dxa"/>
            <w:hideMark/>
          </w:tcPr>
          <w:p w14:paraId="06192898" w14:textId="7CB436E6" w:rsidR="009B4090" w:rsidRPr="00C20743" w:rsidRDefault="001C3A07" w:rsidP="003C138F">
            <w:pPr>
              <w:ind w:firstLine="0"/>
              <w:rPr>
                <w:sz w:val="21"/>
                <w:szCs w:val="21"/>
              </w:rPr>
            </w:pPr>
            <w:r w:rsidRPr="00C20743">
              <w:rPr>
                <w:rFonts w:eastAsia="Arial"/>
                <w:sz w:val="21"/>
                <w:szCs w:val="21"/>
              </w:rPr>
              <w:t>P</w:t>
            </w:r>
            <w:r w:rsidR="004F1A11" w:rsidRPr="00C20743">
              <w:rPr>
                <w:rFonts w:eastAsia="Arial"/>
                <w:sz w:val="21"/>
                <w:szCs w:val="21"/>
              </w:rPr>
              <w:t>erkančioji organizacija</w:t>
            </w:r>
            <w:r w:rsidR="009B4090" w:rsidRPr="00C20743">
              <w:rPr>
                <w:sz w:val="21"/>
                <w:szCs w:val="21"/>
              </w:rPr>
              <w:t xml:space="preserve"> </w:t>
            </w:r>
            <w:r w:rsidR="004F1A11" w:rsidRPr="00C20743">
              <w:rPr>
                <w:sz w:val="21"/>
                <w:szCs w:val="21"/>
              </w:rPr>
              <w:t>d</w:t>
            </w:r>
            <w:r w:rsidR="009B4090" w:rsidRPr="00C2074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C20743" w:rsidRDefault="00DE23CA" w:rsidP="003C138F">
            <w:pPr>
              <w:ind w:firstLine="34"/>
              <w:rPr>
                <w:bCs/>
                <w:sz w:val="21"/>
                <w:szCs w:val="21"/>
              </w:rPr>
            </w:pPr>
            <w:r w:rsidRPr="00C20743">
              <w:rPr>
                <w:bCs/>
                <w:sz w:val="21"/>
                <w:szCs w:val="21"/>
              </w:rPr>
              <w:t>3</w:t>
            </w:r>
            <w:r w:rsidR="003C180D" w:rsidRPr="00C20743">
              <w:rPr>
                <w:bCs/>
                <w:sz w:val="21"/>
                <w:szCs w:val="21"/>
              </w:rPr>
              <w:t xml:space="preserve"> </w:t>
            </w:r>
            <w:r w:rsidR="009B4090" w:rsidRPr="00C20743">
              <w:rPr>
                <w:bCs/>
                <w:sz w:val="21"/>
                <w:szCs w:val="21"/>
              </w:rPr>
              <w:t>(</w:t>
            </w:r>
            <w:r w:rsidRPr="00C20743">
              <w:rPr>
                <w:bCs/>
                <w:sz w:val="21"/>
                <w:szCs w:val="21"/>
              </w:rPr>
              <w:t>tris</w:t>
            </w:r>
            <w:r w:rsidR="009B4090" w:rsidRPr="00C20743">
              <w:rPr>
                <w:bCs/>
                <w:sz w:val="21"/>
                <w:szCs w:val="21"/>
              </w:rPr>
              <w:t>) darbo dienas nuo sprendimo priėmimo dienos</w:t>
            </w:r>
          </w:p>
        </w:tc>
        <w:tc>
          <w:tcPr>
            <w:tcW w:w="2978" w:type="dxa"/>
            <w:hideMark/>
          </w:tcPr>
          <w:p w14:paraId="6EAEA100" w14:textId="77777777" w:rsidR="009B4090" w:rsidRPr="00C20743" w:rsidRDefault="009B4090" w:rsidP="003C138F">
            <w:pPr>
              <w:ind w:firstLine="34"/>
              <w:rPr>
                <w:sz w:val="21"/>
                <w:szCs w:val="21"/>
              </w:rPr>
            </w:pPr>
          </w:p>
        </w:tc>
      </w:tr>
      <w:tr w:rsidR="009B4090" w:rsidRPr="00C20743" w14:paraId="10DD85A1" w14:textId="77777777" w:rsidTr="003209C4">
        <w:trPr>
          <w:trHeight w:val="20"/>
        </w:trPr>
        <w:tc>
          <w:tcPr>
            <w:tcW w:w="600" w:type="dxa"/>
          </w:tcPr>
          <w:p w14:paraId="78FFD3F0" w14:textId="36927D49" w:rsidR="009B4090" w:rsidRPr="00C20743" w:rsidRDefault="009B4090" w:rsidP="003C138F">
            <w:pPr>
              <w:ind w:firstLine="0"/>
              <w:rPr>
                <w:bCs/>
                <w:sz w:val="21"/>
                <w:szCs w:val="21"/>
              </w:rPr>
            </w:pPr>
            <w:r w:rsidRPr="00C20743">
              <w:rPr>
                <w:bCs/>
                <w:sz w:val="21"/>
                <w:szCs w:val="21"/>
              </w:rPr>
              <w:t>1</w:t>
            </w:r>
            <w:r w:rsidR="0090570A" w:rsidRPr="00C20743">
              <w:rPr>
                <w:bCs/>
                <w:sz w:val="21"/>
                <w:szCs w:val="21"/>
              </w:rPr>
              <w:t>0</w:t>
            </w:r>
            <w:r w:rsidR="00DC230B" w:rsidRPr="00C20743">
              <w:rPr>
                <w:bCs/>
                <w:sz w:val="21"/>
                <w:szCs w:val="21"/>
              </w:rPr>
              <w:t>.</w:t>
            </w:r>
          </w:p>
        </w:tc>
        <w:tc>
          <w:tcPr>
            <w:tcW w:w="2660" w:type="dxa"/>
            <w:hideMark/>
          </w:tcPr>
          <w:p w14:paraId="09729B52" w14:textId="2D7B14D7" w:rsidR="009B4090" w:rsidRPr="00C20743" w:rsidRDefault="0090570A" w:rsidP="003C138F">
            <w:pPr>
              <w:ind w:firstLine="0"/>
              <w:rPr>
                <w:color w:val="000000"/>
                <w:sz w:val="21"/>
                <w:szCs w:val="21"/>
                <w:shd w:val="clear" w:color="auto" w:fill="FFFFFF"/>
              </w:rPr>
            </w:pPr>
            <w:r w:rsidRPr="00C20743">
              <w:rPr>
                <w:color w:val="000000"/>
                <w:sz w:val="21"/>
                <w:szCs w:val="21"/>
                <w:shd w:val="clear" w:color="auto" w:fill="FFFFFF"/>
              </w:rPr>
              <w:t>Dalyvis</w:t>
            </w:r>
            <w:r w:rsidR="009B4090" w:rsidRPr="00C20743">
              <w:rPr>
                <w:color w:val="000000"/>
                <w:sz w:val="21"/>
                <w:szCs w:val="21"/>
                <w:shd w:val="clear" w:color="auto" w:fill="FFFFFF"/>
              </w:rPr>
              <w:t xml:space="preserve"> turi teisę pateikti pretenziją </w:t>
            </w:r>
            <w:r w:rsidR="00B315BC" w:rsidRPr="00C20743">
              <w:rPr>
                <w:rFonts w:eastAsia="Arial"/>
                <w:sz w:val="21"/>
                <w:szCs w:val="21"/>
              </w:rPr>
              <w:t xml:space="preserve">perkančiajai organizacijai </w:t>
            </w:r>
            <w:r w:rsidR="009B4090" w:rsidRPr="00C20743">
              <w:rPr>
                <w:sz w:val="21"/>
                <w:szCs w:val="21"/>
                <w:shd w:val="clear" w:color="auto" w:fill="FFFFFF"/>
              </w:rPr>
              <w:t xml:space="preserve">pateikti prašymą ar </w:t>
            </w:r>
            <w:r w:rsidR="009B4090" w:rsidRPr="00C20743">
              <w:rPr>
                <w:color w:val="000000"/>
                <w:sz w:val="21"/>
                <w:szCs w:val="21"/>
                <w:shd w:val="clear" w:color="auto" w:fill="FFFFFF"/>
              </w:rPr>
              <w:t xml:space="preserve">pareikšti ieškinį teismui </w:t>
            </w:r>
            <w:r w:rsidR="009B4090" w:rsidRPr="00C20743">
              <w:rPr>
                <w:sz w:val="21"/>
                <w:szCs w:val="21"/>
              </w:rPr>
              <w:t>ne vėliau kaip per</w:t>
            </w:r>
          </w:p>
        </w:tc>
        <w:tc>
          <w:tcPr>
            <w:tcW w:w="3685" w:type="dxa"/>
            <w:hideMark/>
          </w:tcPr>
          <w:p w14:paraId="49F7FC9D" w14:textId="62157DC6" w:rsidR="009B4090" w:rsidRPr="00C20743" w:rsidRDefault="009B4090" w:rsidP="003C138F">
            <w:pPr>
              <w:ind w:firstLine="34"/>
              <w:rPr>
                <w:sz w:val="21"/>
                <w:szCs w:val="21"/>
              </w:rPr>
            </w:pPr>
            <w:r w:rsidRPr="00C20743">
              <w:rPr>
                <w:sz w:val="21"/>
                <w:szCs w:val="21"/>
              </w:rPr>
              <w:t>5 (</w:t>
            </w:r>
            <w:r w:rsidR="00AB4E5F" w:rsidRPr="00C20743">
              <w:rPr>
                <w:sz w:val="21"/>
                <w:szCs w:val="21"/>
              </w:rPr>
              <w:t>penki</w:t>
            </w:r>
            <w:r w:rsidR="001F1A18" w:rsidRPr="00C20743">
              <w:rPr>
                <w:sz w:val="21"/>
                <w:szCs w:val="21"/>
              </w:rPr>
              <w:t>a</w:t>
            </w:r>
            <w:r w:rsidR="00AB4E5F" w:rsidRPr="00C20743">
              <w:rPr>
                <w:sz w:val="21"/>
                <w:szCs w:val="21"/>
              </w:rPr>
              <w:t>s</w:t>
            </w:r>
            <w:r w:rsidRPr="00C20743">
              <w:rPr>
                <w:sz w:val="21"/>
                <w:szCs w:val="21"/>
              </w:rPr>
              <w:t xml:space="preserve">) </w:t>
            </w:r>
            <w:r w:rsidR="001F1A18" w:rsidRPr="00C20743">
              <w:rPr>
                <w:sz w:val="21"/>
                <w:szCs w:val="21"/>
              </w:rPr>
              <w:t xml:space="preserve">darbo </w:t>
            </w:r>
            <w:r w:rsidRPr="00C20743">
              <w:rPr>
                <w:sz w:val="21"/>
                <w:szCs w:val="21"/>
              </w:rPr>
              <w:t>dien</w:t>
            </w:r>
            <w:r w:rsidR="00382455" w:rsidRPr="00C20743">
              <w:rPr>
                <w:sz w:val="21"/>
                <w:szCs w:val="21"/>
              </w:rPr>
              <w:t>as</w:t>
            </w:r>
          </w:p>
          <w:p w14:paraId="49A2FF28" w14:textId="77777777" w:rsidR="009B4090" w:rsidRPr="00C20743" w:rsidRDefault="009B4090" w:rsidP="003C138F">
            <w:pPr>
              <w:ind w:firstLine="34"/>
              <w:rPr>
                <w:sz w:val="21"/>
                <w:szCs w:val="21"/>
              </w:rPr>
            </w:pPr>
          </w:p>
          <w:p w14:paraId="0D237F7F" w14:textId="65DB454F" w:rsidR="009B4090" w:rsidRPr="00C20743" w:rsidRDefault="009B4090" w:rsidP="003C138F">
            <w:pPr>
              <w:ind w:firstLine="34"/>
              <w:rPr>
                <w:sz w:val="21"/>
                <w:szCs w:val="21"/>
              </w:rPr>
            </w:pPr>
            <w:r w:rsidRPr="00C20743">
              <w:rPr>
                <w:sz w:val="21"/>
                <w:szCs w:val="21"/>
              </w:rPr>
              <w:t xml:space="preserve">nuo </w:t>
            </w:r>
            <w:r w:rsidR="00B315BC" w:rsidRPr="00C20743">
              <w:rPr>
                <w:rFonts w:eastAsia="Arial"/>
                <w:sz w:val="21"/>
                <w:szCs w:val="21"/>
              </w:rPr>
              <w:t xml:space="preserve">perkančiosios organizacijos </w:t>
            </w:r>
            <w:r w:rsidRPr="00C20743">
              <w:rPr>
                <w:sz w:val="21"/>
                <w:szCs w:val="21"/>
              </w:rPr>
              <w:t xml:space="preserve">pranešimo raštu apie jos priimtą sprendimą išsiuntimo tiekėjams dienos arba nuo paskelbimo apie </w:t>
            </w:r>
            <w:r w:rsidR="6FD78633" w:rsidRPr="00C20743">
              <w:rPr>
                <w:rFonts w:eastAsia="Arial"/>
                <w:sz w:val="21"/>
                <w:szCs w:val="21"/>
              </w:rPr>
              <w:t xml:space="preserve"> </w:t>
            </w:r>
            <w:r w:rsidR="00B315BC" w:rsidRPr="00C20743">
              <w:rPr>
                <w:rFonts w:eastAsia="Arial"/>
                <w:sz w:val="21"/>
                <w:szCs w:val="21"/>
              </w:rPr>
              <w:t xml:space="preserve">perkančiosios organizacijos </w:t>
            </w:r>
            <w:r w:rsidRPr="00C20743">
              <w:rPr>
                <w:sz w:val="21"/>
                <w:szCs w:val="21"/>
              </w:rPr>
              <w:t xml:space="preserve">priimtus sprendimus dienos, jei VPĮ nenumato reikalavimo raštu informuoti tiekėjus apie </w:t>
            </w:r>
            <w:r w:rsidR="4283AFE5" w:rsidRPr="00C20743">
              <w:rPr>
                <w:rFonts w:eastAsia="Arial"/>
                <w:sz w:val="21"/>
                <w:szCs w:val="21"/>
              </w:rPr>
              <w:t xml:space="preserve"> </w:t>
            </w:r>
            <w:r w:rsidR="00B315BC" w:rsidRPr="00C20743">
              <w:rPr>
                <w:rFonts w:eastAsia="Arial"/>
                <w:sz w:val="21"/>
                <w:szCs w:val="21"/>
              </w:rPr>
              <w:t>perkančiosios or</w:t>
            </w:r>
            <w:r w:rsidR="006178F4" w:rsidRPr="00C20743">
              <w:rPr>
                <w:rFonts w:eastAsia="Arial"/>
                <w:sz w:val="21"/>
                <w:szCs w:val="21"/>
              </w:rPr>
              <w:t xml:space="preserve">ganizacijos </w:t>
            </w:r>
            <w:r w:rsidRPr="00C20743">
              <w:rPr>
                <w:sz w:val="21"/>
                <w:szCs w:val="21"/>
              </w:rPr>
              <w:t>priimtus sprendimus;</w:t>
            </w:r>
          </w:p>
          <w:p w14:paraId="55916AA6" w14:textId="77777777" w:rsidR="00EB1C0F" w:rsidRPr="00C20743" w:rsidRDefault="00EB1C0F" w:rsidP="003C138F">
            <w:pPr>
              <w:ind w:firstLine="34"/>
              <w:rPr>
                <w:sz w:val="21"/>
                <w:szCs w:val="21"/>
              </w:rPr>
            </w:pPr>
          </w:p>
          <w:p w14:paraId="70C74D73" w14:textId="3E867897" w:rsidR="009B4090" w:rsidRPr="00C20743" w:rsidRDefault="009B4090" w:rsidP="00273DA4">
            <w:pPr>
              <w:ind w:firstLine="34"/>
              <w:rPr>
                <w:sz w:val="21"/>
                <w:szCs w:val="21"/>
              </w:rPr>
            </w:pPr>
            <w:r w:rsidRPr="00C20743">
              <w:rPr>
                <w:sz w:val="21"/>
                <w:szCs w:val="21"/>
              </w:rPr>
              <w:t xml:space="preserve">15 (penkiolika) dienų nuo pranešimo išsiuntimo tiekėjams dienos, jeigu šis pranešimas nebuvo siunčiamas elektroninėmis priemonėmis. </w:t>
            </w:r>
          </w:p>
        </w:tc>
        <w:tc>
          <w:tcPr>
            <w:tcW w:w="2978" w:type="dxa"/>
            <w:hideMark/>
          </w:tcPr>
          <w:p w14:paraId="28F3179C" w14:textId="77777777" w:rsidR="009B4090" w:rsidRPr="00C20743" w:rsidRDefault="009B4090" w:rsidP="003C138F">
            <w:pPr>
              <w:ind w:firstLine="34"/>
              <w:rPr>
                <w:bCs/>
                <w:color w:val="7030A0"/>
                <w:sz w:val="21"/>
                <w:szCs w:val="21"/>
              </w:rPr>
            </w:pPr>
          </w:p>
        </w:tc>
      </w:tr>
      <w:tr w:rsidR="009B4090" w:rsidRPr="00C20743" w14:paraId="21A62B32" w14:textId="77777777" w:rsidTr="003209C4">
        <w:trPr>
          <w:trHeight w:val="20"/>
        </w:trPr>
        <w:tc>
          <w:tcPr>
            <w:tcW w:w="600" w:type="dxa"/>
          </w:tcPr>
          <w:p w14:paraId="1D5C2FAE" w14:textId="7B232924" w:rsidR="009B4090" w:rsidRPr="00C20743" w:rsidRDefault="009B4090" w:rsidP="003C138F">
            <w:pPr>
              <w:ind w:firstLine="0"/>
              <w:rPr>
                <w:sz w:val="21"/>
                <w:szCs w:val="21"/>
              </w:rPr>
            </w:pPr>
            <w:r w:rsidRPr="00C20743">
              <w:rPr>
                <w:sz w:val="21"/>
                <w:szCs w:val="21"/>
              </w:rPr>
              <w:t>1</w:t>
            </w:r>
            <w:r w:rsidR="0012726D" w:rsidRPr="00C20743">
              <w:rPr>
                <w:sz w:val="21"/>
                <w:szCs w:val="21"/>
              </w:rPr>
              <w:t>1</w:t>
            </w:r>
            <w:r w:rsidR="00DC230B" w:rsidRPr="00C20743">
              <w:rPr>
                <w:sz w:val="21"/>
                <w:szCs w:val="21"/>
              </w:rPr>
              <w:t>.</w:t>
            </w:r>
          </w:p>
        </w:tc>
        <w:tc>
          <w:tcPr>
            <w:tcW w:w="2660" w:type="dxa"/>
            <w:hideMark/>
          </w:tcPr>
          <w:p w14:paraId="749DF6E8" w14:textId="197AF8D5" w:rsidR="009B4090" w:rsidRPr="00C20743" w:rsidRDefault="006178F4" w:rsidP="003C138F">
            <w:pPr>
              <w:ind w:firstLine="0"/>
              <w:rPr>
                <w:sz w:val="21"/>
                <w:szCs w:val="21"/>
              </w:rPr>
            </w:pPr>
            <w:r w:rsidRPr="00C20743">
              <w:rPr>
                <w:rFonts w:eastAsia="Arial"/>
                <w:sz w:val="21"/>
                <w:szCs w:val="21"/>
              </w:rPr>
              <w:t xml:space="preserve">Perkančioji organizacija </w:t>
            </w:r>
            <w:r w:rsidR="009B4090" w:rsidRPr="00C20743">
              <w:rPr>
                <w:sz w:val="21"/>
                <w:szCs w:val="21"/>
              </w:rPr>
              <w:t xml:space="preserve">privalo išnagrinėti </w:t>
            </w:r>
            <w:r w:rsidRPr="00C20743">
              <w:rPr>
                <w:sz w:val="21"/>
                <w:szCs w:val="21"/>
              </w:rPr>
              <w:t>d</w:t>
            </w:r>
            <w:r w:rsidR="0090570A" w:rsidRPr="00C20743">
              <w:rPr>
                <w:sz w:val="21"/>
                <w:szCs w:val="21"/>
              </w:rPr>
              <w:t>alyvio</w:t>
            </w:r>
            <w:r w:rsidR="009B4090" w:rsidRPr="00C20743">
              <w:rPr>
                <w:sz w:val="21"/>
                <w:szCs w:val="21"/>
              </w:rPr>
              <w:t xml:space="preserve"> pretenziją</w:t>
            </w:r>
            <w:r w:rsidR="0090570A" w:rsidRPr="00C20743">
              <w:rPr>
                <w:sz w:val="21"/>
                <w:szCs w:val="21"/>
              </w:rPr>
              <w:t>,</w:t>
            </w:r>
            <w:r w:rsidR="009B4090" w:rsidRPr="00C20743">
              <w:rPr>
                <w:sz w:val="21"/>
                <w:szCs w:val="21"/>
              </w:rPr>
              <w:t xml:space="preserve"> priimti motyvuotą sprendimą ir apie jį, taip pat apie anksčiau praneštų pirkimo procedūros terminų pasikeitimą raštu pranešti pretenziją pateikusiam </w:t>
            </w:r>
            <w:r w:rsidRPr="00C20743">
              <w:rPr>
                <w:sz w:val="21"/>
                <w:szCs w:val="21"/>
              </w:rPr>
              <w:t>d</w:t>
            </w:r>
            <w:r w:rsidR="0090570A" w:rsidRPr="00C20743">
              <w:rPr>
                <w:sz w:val="21"/>
                <w:szCs w:val="21"/>
              </w:rPr>
              <w:t xml:space="preserve">alyviui </w:t>
            </w:r>
            <w:r w:rsidR="009B4090" w:rsidRPr="00C20743">
              <w:rPr>
                <w:sz w:val="21"/>
                <w:szCs w:val="21"/>
              </w:rPr>
              <w:t>ir suinteresuotiems</w:t>
            </w:r>
            <w:r w:rsidR="0012726D" w:rsidRPr="00C20743">
              <w:rPr>
                <w:sz w:val="21"/>
                <w:szCs w:val="21"/>
              </w:rPr>
              <w:t xml:space="preserve"> </w:t>
            </w:r>
            <w:r w:rsidRPr="00C20743">
              <w:rPr>
                <w:sz w:val="21"/>
                <w:szCs w:val="21"/>
              </w:rPr>
              <w:t>d</w:t>
            </w:r>
            <w:r w:rsidR="009B4090" w:rsidRPr="00C20743">
              <w:rPr>
                <w:sz w:val="21"/>
                <w:szCs w:val="21"/>
              </w:rPr>
              <w:t>alyviams ne vėliau kaip per</w:t>
            </w:r>
          </w:p>
        </w:tc>
        <w:tc>
          <w:tcPr>
            <w:tcW w:w="3685" w:type="dxa"/>
            <w:hideMark/>
          </w:tcPr>
          <w:p w14:paraId="6B16142C" w14:textId="77777777" w:rsidR="009B4090" w:rsidRPr="00C20743" w:rsidRDefault="009B4090" w:rsidP="003C138F">
            <w:pPr>
              <w:ind w:firstLine="34"/>
              <w:rPr>
                <w:sz w:val="21"/>
                <w:szCs w:val="21"/>
              </w:rPr>
            </w:pPr>
            <w:r w:rsidRPr="00C20743">
              <w:rPr>
                <w:sz w:val="21"/>
                <w:szCs w:val="21"/>
              </w:rPr>
              <w:t>6 (šešias) darbo dienas nuo pretenzijos gavimo dienos</w:t>
            </w:r>
          </w:p>
        </w:tc>
        <w:tc>
          <w:tcPr>
            <w:tcW w:w="2978" w:type="dxa"/>
            <w:hideMark/>
          </w:tcPr>
          <w:p w14:paraId="4910B96B" w14:textId="77777777" w:rsidR="009B4090" w:rsidRPr="00C20743" w:rsidRDefault="009B4090" w:rsidP="003C138F">
            <w:pPr>
              <w:ind w:firstLine="34"/>
              <w:rPr>
                <w:sz w:val="21"/>
                <w:szCs w:val="21"/>
              </w:rPr>
            </w:pPr>
          </w:p>
        </w:tc>
      </w:tr>
      <w:tr w:rsidR="009B4090" w:rsidRPr="00C20743" w14:paraId="475FEE10" w14:textId="77777777" w:rsidTr="003209C4">
        <w:trPr>
          <w:trHeight w:val="20"/>
        </w:trPr>
        <w:tc>
          <w:tcPr>
            <w:tcW w:w="600" w:type="dxa"/>
          </w:tcPr>
          <w:p w14:paraId="7ED3D129" w14:textId="586E9721" w:rsidR="009B4090" w:rsidRPr="00C20743" w:rsidRDefault="009B4090" w:rsidP="003C138F">
            <w:pPr>
              <w:ind w:firstLine="0"/>
              <w:rPr>
                <w:bCs/>
                <w:sz w:val="21"/>
                <w:szCs w:val="21"/>
              </w:rPr>
            </w:pPr>
            <w:r w:rsidRPr="00C20743">
              <w:rPr>
                <w:bCs/>
                <w:sz w:val="21"/>
                <w:szCs w:val="21"/>
              </w:rPr>
              <w:t>1</w:t>
            </w:r>
            <w:r w:rsidR="0012726D" w:rsidRPr="00C20743">
              <w:rPr>
                <w:bCs/>
                <w:sz w:val="21"/>
                <w:szCs w:val="21"/>
              </w:rPr>
              <w:t>2</w:t>
            </w:r>
            <w:r w:rsidR="00DC230B" w:rsidRPr="00C20743">
              <w:rPr>
                <w:bCs/>
                <w:sz w:val="21"/>
                <w:szCs w:val="21"/>
              </w:rPr>
              <w:t>.</w:t>
            </w:r>
          </w:p>
        </w:tc>
        <w:tc>
          <w:tcPr>
            <w:tcW w:w="2660" w:type="dxa"/>
            <w:hideMark/>
          </w:tcPr>
          <w:p w14:paraId="1F0C1459" w14:textId="47CD09B4" w:rsidR="009B4090" w:rsidRPr="00C20743" w:rsidRDefault="009B4090" w:rsidP="003C138F">
            <w:pPr>
              <w:ind w:firstLine="0"/>
              <w:rPr>
                <w:sz w:val="21"/>
                <w:szCs w:val="21"/>
              </w:rPr>
            </w:pPr>
            <w:r w:rsidRPr="00C20743">
              <w:rPr>
                <w:sz w:val="21"/>
                <w:szCs w:val="21"/>
              </w:rPr>
              <w:t xml:space="preserve">Jeigu </w:t>
            </w:r>
            <w:r w:rsidR="006178F4" w:rsidRPr="00C20743">
              <w:rPr>
                <w:rFonts w:eastAsia="Arial"/>
                <w:sz w:val="21"/>
                <w:szCs w:val="21"/>
              </w:rPr>
              <w:t xml:space="preserve">perkančioji organizacija </w:t>
            </w:r>
            <w:r w:rsidRPr="00C20743">
              <w:rPr>
                <w:sz w:val="21"/>
                <w:szCs w:val="21"/>
              </w:rPr>
              <w:t xml:space="preserve">per nustatytą terminą neišnagrinėja jai pateiktos pretenzijos, </w:t>
            </w:r>
            <w:r w:rsidR="006178F4" w:rsidRPr="00C20743">
              <w:rPr>
                <w:sz w:val="21"/>
                <w:szCs w:val="21"/>
              </w:rPr>
              <w:t>d</w:t>
            </w:r>
            <w:r w:rsidR="0012726D" w:rsidRPr="00C20743">
              <w:rPr>
                <w:sz w:val="21"/>
                <w:szCs w:val="21"/>
              </w:rPr>
              <w:t>alyvis</w:t>
            </w:r>
            <w:r w:rsidRPr="00C2074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C20743" w:rsidRDefault="009B4090" w:rsidP="003C138F">
            <w:pPr>
              <w:ind w:firstLine="34"/>
              <w:rPr>
                <w:sz w:val="21"/>
                <w:szCs w:val="21"/>
                <w:highlight w:val="yellow"/>
              </w:rPr>
            </w:pPr>
            <w:r w:rsidRPr="00C20743">
              <w:rPr>
                <w:sz w:val="21"/>
                <w:szCs w:val="21"/>
              </w:rPr>
              <w:t xml:space="preserve">per 15 (penkiolika) dienų nuo dienos, kurią </w:t>
            </w:r>
            <w:r w:rsidR="006178F4" w:rsidRPr="00C20743">
              <w:rPr>
                <w:rFonts w:eastAsia="Arial"/>
                <w:sz w:val="21"/>
                <w:szCs w:val="21"/>
              </w:rPr>
              <w:t xml:space="preserve">perkančioji organizacija </w:t>
            </w:r>
            <w:r w:rsidRPr="00C20743">
              <w:rPr>
                <w:sz w:val="21"/>
                <w:szCs w:val="21"/>
              </w:rPr>
              <w:t xml:space="preserve">turėjo raštu pranešti apie priimtą sprendimą </w:t>
            </w:r>
          </w:p>
        </w:tc>
        <w:tc>
          <w:tcPr>
            <w:tcW w:w="2978" w:type="dxa"/>
            <w:hideMark/>
          </w:tcPr>
          <w:p w14:paraId="09958019" w14:textId="77777777" w:rsidR="009B4090" w:rsidRPr="00C20743" w:rsidRDefault="009B4090" w:rsidP="003C138F">
            <w:pPr>
              <w:ind w:firstLine="34"/>
              <w:rPr>
                <w:sz w:val="21"/>
                <w:szCs w:val="21"/>
              </w:rPr>
            </w:pPr>
          </w:p>
        </w:tc>
      </w:tr>
      <w:bookmarkEnd w:id="9"/>
    </w:tbl>
    <w:p w14:paraId="367E8661" w14:textId="77777777" w:rsidR="009B4090" w:rsidRPr="00C20743" w:rsidRDefault="009B4090" w:rsidP="003C138F">
      <w:pPr>
        <w:spacing w:line="240" w:lineRule="auto"/>
        <w:rPr>
          <w:rFonts w:ascii="Times New Roman" w:hAnsi="Times New Roman" w:cs="Times New Roman"/>
        </w:rPr>
      </w:pPr>
    </w:p>
    <w:sectPr w:rsidR="009B4090" w:rsidRPr="00C20743" w:rsidSect="004D013D">
      <w:headerReference w:type="default" r:id="rId29"/>
      <w:footerReference w:type="default" r:id="rId30"/>
      <w:headerReference w:type="first" r:id="rId31"/>
      <w:footerReference w:type="first" r:id="rId3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5D6D" w14:textId="77777777" w:rsidR="00194EC4" w:rsidRDefault="00194EC4" w:rsidP="00D05666">
      <w:r>
        <w:separator/>
      </w:r>
    </w:p>
  </w:endnote>
  <w:endnote w:type="continuationSeparator" w:id="0">
    <w:p w14:paraId="15BE6ADD" w14:textId="77777777" w:rsidR="00194EC4" w:rsidRDefault="00194EC4" w:rsidP="00D05666">
      <w:r>
        <w:continuationSeparator/>
      </w:r>
    </w:p>
  </w:endnote>
  <w:endnote w:type="continuationNotice" w:id="1">
    <w:p w14:paraId="0333C18D" w14:textId="77777777" w:rsidR="00194EC4" w:rsidRDefault="00194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41834"/>
      <w:docPartObj>
        <w:docPartGallery w:val="Page Numbers (Bottom of Page)"/>
        <w:docPartUnique/>
      </w:docPartObj>
    </w:sdtPr>
    <w:sdtEndPr>
      <w:rPr>
        <w:rFonts w:ascii="Times New Roman" w:hAnsi="Times New Roman" w:cs="Times New Roman"/>
      </w:rPr>
    </w:sdtEndPr>
    <w:sdtContent>
      <w:p w14:paraId="5D7490D6" w14:textId="473925B4" w:rsidR="00D52E4E" w:rsidRPr="00271218" w:rsidRDefault="00D52E4E" w:rsidP="00271218">
        <w:pPr>
          <w:pStyle w:val="Porat"/>
          <w:jc w:val="right"/>
          <w:rPr>
            <w:rFonts w:ascii="Times New Roman" w:hAnsi="Times New Roman" w:cs="Times New Roman"/>
          </w:rPr>
        </w:pPr>
        <w:r w:rsidRPr="00D52E4E">
          <w:rPr>
            <w:rFonts w:ascii="Times New Roman" w:hAnsi="Times New Roman" w:cs="Times New Roman"/>
          </w:rPr>
          <w:fldChar w:fldCharType="begin"/>
        </w:r>
        <w:r w:rsidRPr="00D52E4E">
          <w:rPr>
            <w:rFonts w:ascii="Times New Roman" w:hAnsi="Times New Roman" w:cs="Times New Roman"/>
          </w:rPr>
          <w:instrText>PAGE   \* MERGEFORMAT</w:instrText>
        </w:r>
        <w:r w:rsidRPr="00D52E4E">
          <w:rPr>
            <w:rFonts w:ascii="Times New Roman" w:hAnsi="Times New Roman" w:cs="Times New Roman"/>
          </w:rPr>
          <w:fldChar w:fldCharType="separate"/>
        </w:r>
        <w:r w:rsidRPr="00D52E4E">
          <w:rPr>
            <w:rFonts w:ascii="Times New Roman" w:hAnsi="Times New Roman" w:cs="Times New Roman"/>
          </w:rPr>
          <w:t>2</w:t>
        </w:r>
        <w:r w:rsidRPr="00D52E4E">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555157"/>
      <w:docPartObj>
        <w:docPartGallery w:val="Page Numbers (Bottom of Page)"/>
        <w:docPartUnique/>
      </w:docPartObj>
    </w:sdtPr>
    <w:sdtContent>
      <w:p w14:paraId="37BA2955" w14:textId="12EE6A4B" w:rsidR="004D013D" w:rsidRDefault="004D013D">
        <w:pPr>
          <w:pStyle w:val="Porat"/>
          <w:jc w:val="right"/>
        </w:pPr>
        <w:r>
          <w:fldChar w:fldCharType="begin"/>
        </w:r>
        <w:r>
          <w:instrText>PAGE   \* MERGEFORMAT</w:instrText>
        </w:r>
        <w:r>
          <w:fldChar w:fldCharType="separate"/>
        </w:r>
        <w:r>
          <w:t>2</w:t>
        </w:r>
        <w:r>
          <w:fldChar w:fldCharType="end"/>
        </w:r>
      </w:p>
    </w:sdtContent>
  </w:sdt>
  <w:p w14:paraId="3076EBF8" w14:textId="77777777" w:rsidR="004D013D" w:rsidRDefault="004D01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96340"/>
      <w:docPartObj>
        <w:docPartGallery w:val="Page Numbers (Bottom of Page)"/>
        <w:docPartUnique/>
      </w:docPartObj>
    </w:sdtPr>
    <w:sdtContent>
      <w:p w14:paraId="34D09BD2" w14:textId="08D90F00" w:rsidR="004D013D" w:rsidRDefault="004D013D">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416234"/>
      <w:docPartObj>
        <w:docPartGallery w:val="Page Numbers (Bottom of Page)"/>
        <w:docPartUnique/>
      </w:docPartObj>
    </w:sdtPr>
    <w:sdtContent>
      <w:p w14:paraId="68C3B7F6" w14:textId="40F82CEB" w:rsidR="004D013D" w:rsidRDefault="004D013D">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247F" w14:textId="77777777" w:rsidR="00194EC4" w:rsidRDefault="00194EC4" w:rsidP="00D05666">
      <w:r>
        <w:separator/>
      </w:r>
    </w:p>
  </w:footnote>
  <w:footnote w:type="continuationSeparator" w:id="0">
    <w:p w14:paraId="02F219D9" w14:textId="77777777" w:rsidR="00194EC4" w:rsidRDefault="00194EC4" w:rsidP="00D05666">
      <w:r>
        <w:continuationSeparator/>
      </w:r>
    </w:p>
  </w:footnote>
  <w:footnote w:type="continuationNotice" w:id="1">
    <w:p w14:paraId="64524205" w14:textId="77777777" w:rsidR="00194EC4" w:rsidRDefault="00194EC4">
      <w:pPr>
        <w:spacing w:line="240" w:lineRule="auto"/>
      </w:pPr>
    </w:p>
  </w:footnote>
  <w:footnote w:id="2">
    <w:p w14:paraId="13A1A857" w14:textId="77777777" w:rsidR="00E93F96" w:rsidRPr="00E14AB4" w:rsidRDefault="00E93F96" w:rsidP="00E93F96">
      <w:pPr>
        <w:pStyle w:val="Puslapioinaostekstas"/>
        <w:rPr>
          <w:rFonts w:ascii="Times New Roman" w:hAnsi="Times New Roman" w:cs="Times New Roman"/>
          <w:i/>
          <w:iCs/>
        </w:rPr>
      </w:pPr>
      <w:r w:rsidRPr="00E14AB4">
        <w:rPr>
          <w:rStyle w:val="Puslapioinaosnuoroda"/>
          <w:rFonts w:ascii="Times New Roman" w:eastAsia="Yu Mincho" w:hAnsi="Times New Roman" w:cs="Times New Roman"/>
          <w:i/>
          <w:iCs/>
        </w:rPr>
        <w:footnoteRef/>
      </w:r>
      <w:r w:rsidRPr="00E14AB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3C77B" w14:textId="77777777" w:rsidR="00E93F96" w:rsidRPr="00E14AB4" w:rsidRDefault="00E93F96" w:rsidP="00E93F96">
      <w:pPr>
        <w:pStyle w:val="Puslapioinaostekstas"/>
        <w:numPr>
          <w:ilvl w:val="0"/>
          <w:numId w:val="19"/>
        </w:numPr>
        <w:spacing w:line="240" w:lineRule="auto"/>
        <w:rPr>
          <w:rFonts w:ascii="Times New Roman" w:eastAsia="Yu Mincho" w:hAnsi="Times New Roman" w:cs="Times New Roman"/>
          <w:i/>
          <w:iCs/>
        </w:rPr>
      </w:pPr>
      <w:r w:rsidRPr="00E14AB4">
        <w:rPr>
          <w:rFonts w:ascii="Times New Roman" w:eastAsia="Yu Mincho" w:hAnsi="Times New Roman" w:cs="Times New Roman"/>
          <w:i/>
          <w:iCs/>
        </w:rPr>
        <w:t xml:space="preserve">priesaikos deklaracija; </w:t>
      </w:r>
    </w:p>
    <w:p w14:paraId="60C88429" w14:textId="77777777" w:rsidR="00E93F96" w:rsidRDefault="00E93F96" w:rsidP="00E93F96">
      <w:pPr>
        <w:pStyle w:val="Puslapioinaostekstas"/>
        <w:numPr>
          <w:ilvl w:val="0"/>
          <w:numId w:val="19"/>
        </w:numPr>
        <w:spacing w:line="240" w:lineRule="auto"/>
        <w:rPr>
          <w:rFonts w:eastAsia="Yu Mincho"/>
        </w:rPr>
      </w:pPr>
      <w:r w:rsidRPr="00E14AB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8307DE" w14:textId="77777777" w:rsidR="00E93F96" w:rsidRPr="0023516B" w:rsidRDefault="00E93F96" w:rsidP="00E93F96">
      <w:pPr>
        <w:pStyle w:val="Puslapioinaostekstas"/>
        <w:rPr>
          <w:rFonts w:ascii="Times New Roman" w:hAnsi="Times New Roman" w:cs="Times New Roman"/>
          <w:i/>
          <w:iCs/>
        </w:rPr>
      </w:pPr>
      <w:r w:rsidRPr="39658640">
        <w:rPr>
          <w:rStyle w:val="Puslapioinaosnuoroda"/>
          <w:rFonts w:eastAsia="Yu Mincho"/>
        </w:rPr>
        <w:footnoteRef/>
      </w:r>
      <w:r w:rsidRPr="39658640">
        <w:rPr>
          <w:rFonts w:eastAsia="Yu Mincho"/>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D18380" w14:textId="77777777" w:rsidR="00E93F96" w:rsidRPr="0023516B" w:rsidRDefault="00E93F96" w:rsidP="00E93F96">
      <w:pPr>
        <w:pStyle w:val="Puslapioinaostekstas"/>
        <w:numPr>
          <w:ilvl w:val="0"/>
          <w:numId w:val="20"/>
        </w:numPr>
        <w:spacing w:line="240" w:lineRule="auto"/>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28AE93A7" w14:textId="77777777" w:rsidR="00E93F96" w:rsidRPr="0023516B" w:rsidRDefault="00E93F96" w:rsidP="00E93F96">
      <w:pPr>
        <w:pStyle w:val="Puslapioinaostekstas"/>
        <w:numPr>
          <w:ilvl w:val="0"/>
          <w:numId w:val="20"/>
        </w:numPr>
        <w:spacing w:line="240" w:lineRule="auto"/>
        <w:rPr>
          <w:rFonts w:ascii="Times New Roman" w:eastAsia="Yu Mincho" w:hAnsi="Times New Roman" w:cs="Times New Roman"/>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633274" w14:textId="77777777" w:rsidR="00E93F96" w:rsidRPr="0023516B" w:rsidRDefault="00E93F96" w:rsidP="00E93F96">
      <w:pPr>
        <w:pStyle w:val="Puslapioinaostekstas"/>
        <w:rPr>
          <w:rFonts w:ascii="Times New Roman" w:hAnsi="Times New Roman" w:cs="Times New Roman"/>
          <w:i/>
          <w:iCs/>
        </w:rPr>
      </w:pPr>
      <w:r w:rsidRPr="39658640">
        <w:rPr>
          <w:rStyle w:val="Puslapioinaosnuoroda"/>
          <w:rFonts w:eastAsia="Yu Mincho"/>
        </w:rPr>
        <w:footnoteRef/>
      </w:r>
      <w:r w:rsidRPr="39658640">
        <w:rPr>
          <w:rFonts w:eastAsia="Yu Mincho"/>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35C3E" w14:textId="77777777" w:rsidR="00E93F96" w:rsidRPr="0023516B" w:rsidRDefault="00E93F96" w:rsidP="00E93F96">
      <w:pPr>
        <w:pStyle w:val="Puslapioinaostekstas"/>
        <w:numPr>
          <w:ilvl w:val="0"/>
          <w:numId w:val="21"/>
        </w:numPr>
        <w:spacing w:line="240" w:lineRule="auto"/>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744670AA" w14:textId="77777777" w:rsidR="00E93F96" w:rsidRDefault="00E93F96" w:rsidP="00E93F96">
      <w:pPr>
        <w:pStyle w:val="Puslapioinaostekstas"/>
        <w:numPr>
          <w:ilvl w:val="0"/>
          <w:numId w:val="21"/>
        </w:numPr>
        <w:spacing w:line="240" w:lineRule="auto"/>
        <w:rPr>
          <w:rFonts w:eastAsia="Yu Mincho"/>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6414936"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CB6806C6"/>
    <w:lvl w:ilvl="0" w:tplc="1B4E041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1732384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C208D4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45AE92B4"/>
    <w:lvl w:ilvl="0" w:tplc="7E52ABF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3220498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6DA488D"/>
    <w:multiLevelType w:val="hybridMultilevel"/>
    <w:tmpl w:val="E092C394"/>
    <w:lvl w:ilvl="0" w:tplc="771005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6"/>
  </w:num>
  <w:num w:numId="4" w16cid:durableId="219707255">
    <w:abstractNumId w:val="21"/>
  </w:num>
  <w:num w:numId="5" w16cid:durableId="1652252092">
    <w:abstractNumId w:val="4"/>
  </w:num>
  <w:num w:numId="6" w16cid:durableId="963148996">
    <w:abstractNumId w:val="2"/>
  </w:num>
  <w:num w:numId="7" w16cid:durableId="817724215">
    <w:abstractNumId w:val="7"/>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8"/>
  </w:num>
  <w:num w:numId="13" w16cid:durableId="200042720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9712571">
    <w:abstractNumId w:val="15"/>
  </w:num>
  <w:num w:numId="15" w16cid:durableId="2101443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697535">
    <w:abstractNumId w:val="5"/>
  </w:num>
  <w:num w:numId="17" w16cid:durableId="940840936">
    <w:abstractNumId w:val="12"/>
  </w:num>
  <w:num w:numId="18" w16cid:durableId="1226380949">
    <w:abstractNumId w:val="10"/>
  </w:num>
  <w:num w:numId="19" w16cid:durableId="1980258920">
    <w:abstractNumId w:val="11"/>
  </w:num>
  <w:num w:numId="20" w16cid:durableId="503395941">
    <w:abstractNumId w:val="14"/>
  </w:num>
  <w:num w:numId="21" w16cid:durableId="235865320">
    <w:abstractNumId w:val="1"/>
  </w:num>
  <w:num w:numId="22" w16cid:durableId="376130656">
    <w:abstractNumId w:val="19"/>
  </w:num>
  <w:num w:numId="23" w16cid:durableId="53191922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89E"/>
    <w:rsid w:val="00007D23"/>
    <w:rsid w:val="00007EC9"/>
    <w:rsid w:val="000104DC"/>
    <w:rsid w:val="0001089B"/>
    <w:rsid w:val="00010A88"/>
    <w:rsid w:val="00010B64"/>
    <w:rsid w:val="00010EAD"/>
    <w:rsid w:val="00010F62"/>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CD"/>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394"/>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F4E"/>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96"/>
    <w:rsid w:val="00154BB9"/>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C4"/>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737"/>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AC5"/>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18"/>
    <w:rsid w:val="00271411"/>
    <w:rsid w:val="00271E3F"/>
    <w:rsid w:val="00272488"/>
    <w:rsid w:val="00273DA4"/>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9C4"/>
    <w:rsid w:val="00320B5A"/>
    <w:rsid w:val="00320B68"/>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464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0FA"/>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FE9"/>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2246"/>
    <w:rsid w:val="004231B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3D"/>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DB1"/>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2FA8"/>
    <w:rsid w:val="00583135"/>
    <w:rsid w:val="00583195"/>
    <w:rsid w:val="00583B84"/>
    <w:rsid w:val="005846F8"/>
    <w:rsid w:val="0058525D"/>
    <w:rsid w:val="00585C84"/>
    <w:rsid w:val="00587BAC"/>
    <w:rsid w:val="00587E05"/>
    <w:rsid w:val="00590005"/>
    <w:rsid w:val="00591F70"/>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E99"/>
    <w:rsid w:val="00637037"/>
    <w:rsid w:val="00640399"/>
    <w:rsid w:val="00640DBD"/>
    <w:rsid w:val="006423D2"/>
    <w:rsid w:val="00642683"/>
    <w:rsid w:val="0064351F"/>
    <w:rsid w:val="00643C6F"/>
    <w:rsid w:val="00643C90"/>
    <w:rsid w:val="006440AA"/>
    <w:rsid w:val="00645DF8"/>
    <w:rsid w:val="006460FF"/>
    <w:rsid w:val="00646974"/>
    <w:rsid w:val="0065095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A8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1A6"/>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5C"/>
    <w:rsid w:val="007B6AEC"/>
    <w:rsid w:val="007C0612"/>
    <w:rsid w:val="007C0697"/>
    <w:rsid w:val="007C150F"/>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EB"/>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1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4E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9EC"/>
    <w:rsid w:val="00A96630"/>
    <w:rsid w:val="00A97192"/>
    <w:rsid w:val="00A97EF0"/>
    <w:rsid w:val="00AA05AD"/>
    <w:rsid w:val="00AA1198"/>
    <w:rsid w:val="00AA265F"/>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40"/>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230E"/>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FF3"/>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4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2E4E"/>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80F"/>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D9F"/>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76A"/>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9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0FB"/>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96"/>
    <w:rsid w:val="00E9431B"/>
    <w:rsid w:val="00E9470E"/>
    <w:rsid w:val="00E94E29"/>
    <w:rsid w:val="00E94EA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17FE9"/>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9AC"/>
    <w:rsid w:val="00F40BD7"/>
    <w:rsid w:val="00F40E95"/>
    <w:rsid w:val="00F41BF7"/>
    <w:rsid w:val="00F42098"/>
    <w:rsid w:val="00F429B7"/>
    <w:rsid w:val="00F42CE8"/>
    <w:rsid w:val="00F42EC8"/>
    <w:rsid w:val="00F431D1"/>
    <w:rsid w:val="00F431D3"/>
    <w:rsid w:val="00F43C74"/>
    <w:rsid w:val="00F44527"/>
    <w:rsid w:val="00F44F39"/>
    <w:rsid w:val="00F455DD"/>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04A"/>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E10"/>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1"/>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2FA8"/>
    <w:pPr>
      <w:tabs>
        <w:tab w:val="left" w:pos="426"/>
        <w:tab w:val="left" w:pos="1100"/>
        <w:tab w:val="right" w:leader="dot" w:pos="9962"/>
      </w:tabs>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osp.stat.gov.lt/statistiniu-rodikliu-analize?indicator=S7R126#/"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footer" Target="footer3.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215C"/>
    <w:rsid w:val="000855FF"/>
    <w:rsid w:val="000E3D5E"/>
    <w:rsid w:val="000E62D1"/>
    <w:rsid w:val="001251FC"/>
    <w:rsid w:val="00127A9E"/>
    <w:rsid w:val="001A6EE0"/>
    <w:rsid w:val="001C0A94"/>
    <w:rsid w:val="001E3B26"/>
    <w:rsid w:val="00256A57"/>
    <w:rsid w:val="00295EF8"/>
    <w:rsid w:val="002B602E"/>
    <w:rsid w:val="002C1509"/>
    <w:rsid w:val="00320B68"/>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4921"/>
    <w:rsid w:val="00B02DFF"/>
    <w:rsid w:val="00B031BD"/>
    <w:rsid w:val="00B2230E"/>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31622</Words>
  <Characters>18025</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49548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Strelčiūnienė</cp:lastModifiedBy>
  <cp:revision>57</cp:revision>
  <cp:lastPrinted>2021-11-03T05:49:00Z</cp:lastPrinted>
  <dcterms:created xsi:type="dcterms:W3CDTF">2025-11-26T13:41:00Z</dcterms:created>
  <dcterms:modified xsi:type="dcterms:W3CDTF">2026-01-22T08:18:00Z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