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59607" w14:textId="568A4E75" w:rsidR="003F5A45" w:rsidRPr="002E0CBB" w:rsidRDefault="003F5A45" w:rsidP="003F5A45">
      <w:pPr>
        <w:pStyle w:val="Antrat2"/>
        <w:numPr>
          <w:ilvl w:val="0"/>
          <w:numId w:val="0"/>
        </w:numPr>
        <w:ind w:left="1980" w:firstLine="720"/>
        <w:jc w:val="right"/>
        <w:rPr>
          <w:rFonts w:asciiTheme="minorHAnsi" w:hAnsiTheme="minorHAnsi" w:cstheme="majorHAnsi"/>
          <w:color w:val="0070C0"/>
          <w:sz w:val="21"/>
          <w:szCs w:val="21"/>
          <w:lang w:val="lt-LT"/>
        </w:rPr>
      </w:pPr>
      <w:bookmarkStart w:id="0" w:name="_Ref39673589"/>
      <w:bookmarkStart w:id="1" w:name="_Toc138694688"/>
      <w:r w:rsidRPr="002E0CBB">
        <w:rPr>
          <w:rFonts w:asciiTheme="minorHAnsi" w:hAnsiTheme="minorHAnsi" w:cstheme="majorHAnsi"/>
          <w:color w:val="0070C0"/>
          <w:sz w:val="21"/>
          <w:szCs w:val="21"/>
          <w:lang w:val="lt-LT"/>
        </w:rPr>
        <w:t xml:space="preserve">Pirkimo sąlygų </w:t>
      </w:r>
      <w:r w:rsidR="005C1160" w:rsidRPr="002E0CBB">
        <w:rPr>
          <w:rFonts w:asciiTheme="minorHAnsi" w:hAnsiTheme="minorHAnsi" w:cstheme="majorHAnsi"/>
          <w:color w:val="0070C0"/>
          <w:sz w:val="21"/>
          <w:szCs w:val="21"/>
          <w:lang w:val="lt-LT"/>
        </w:rPr>
        <w:t>9</w:t>
      </w:r>
      <w:r w:rsidRPr="002E0CBB">
        <w:rPr>
          <w:rFonts w:asciiTheme="minorHAnsi" w:hAnsiTheme="minorHAnsi" w:cstheme="majorHAnsi"/>
          <w:color w:val="0070C0"/>
          <w:sz w:val="21"/>
          <w:szCs w:val="21"/>
          <w:lang w:val="lt-LT"/>
        </w:rPr>
        <w:t xml:space="preserve"> priedas „Preliminariosios sutarties projektas“</w:t>
      </w:r>
      <w:bookmarkEnd w:id="0"/>
      <w:bookmarkEnd w:id="1"/>
    </w:p>
    <w:p w14:paraId="12D95087" w14:textId="77777777" w:rsidR="003F5A45" w:rsidRPr="002E0CBB" w:rsidRDefault="003F5A45" w:rsidP="003F5A45">
      <w:pPr>
        <w:spacing w:after="0" w:line="240" w:lineRule="auto"/>
        <w:rPr>
          <w:rFonts w:ascii="Times New Roman" w:hAnsi="Times New Roman" w:cs="Times New Roman"/>
          <w:b/>
          <w:bCs/>
          <w:sz w:val="24"/>
          <w:szCs w:val="24"/>
          <w:lang w:val="lt-LT"/>
        </w:rPr>
      </w:pPr>
    </w:p>
    <w:p w14:paraId="35F3178C" w14:textId="77777777" w:rsidR="003F5A45" w:rsidRPr="002E0CBB" w:rsidRDefault="003F5A45" w:rsidP="003F5A45">
      <w:pPr>
        <w:spacing w:after="0" w:line="240" w:lineRule="auto"/>
        <w:jc w:val="center"/>
        <w:rPr>
          <w:rFonts w:ascii="Times New Roman" w:hAnsi="Times New Roman" w:cs="Times New Roman"/>
          <w:b/>
          <w:bCs/>
          <w:sz w:val="24"/>
          <w:szCs w:val="24"/>
          <w:lang w:val="lt-LT"/>
        </w:rPr>
      </w:pPr>
      <w:r w:rsidRPr="002E0CBB">
        <w:rPr>
          <w:rFonts w:ascii="Times New Roman" w:hAnsi="Times New Roman" w:cs="Times New Roman"/>
          <w:b/>
          <w:bCs/>
          <w:sz w:val="24"/>
          <w:szCs w:val="24"/>
          <w:lang w:val="lt-LT"/>
        </w:rPr>
        <w:t>PRELIMINARIOJI RANGOS DARBŲ SUTARTIS</w:t>
      </w:r>
    </w:p>
    <w:p w14:paraId="49DB1ACB" w14:textId="77777777" w:rsidR="003F5A45" w:rsidRPr="002E0CBB" w:rsidRDefault="003F5A45" w:rsidP="003F5A45">
      <w:pPr>
        <w:spacing w:after="0" w:line="240" w:lineRule="auto"/>
        <w:jc w:val="center"/>
        <w:rPr>
          <w:rFonts w:ascii="Times New Roman" w:hAnsi="Times New Roman" w:cs="Times New Roman"/>
          <w:b/>
          <w:bCs/>
          <w:sz w:val="24"/>
          <w:szCs w:val="24"/>
          <w:lang w:val="lt-LT"/>
        </w:rPr>
      </w:pPr>
    </w:p>
    <w:p w14:paraId="227DF6F9" w14:textId="02C513D3" w:rsidR="0090630F" w:rsidRPr="0090630F" w:rsidRDefault="0090630F" w:rsidP="0090630F">
      <w:pPr>
        <w:pStyle w:val="Komentarotekstas"/>
        <w:jc w:val="center"/>
        <w:rPr>
          <w:rFonts w:ascii="Times New Roman" w:hAnsi="Times New Roman" w:cs="Times New Roman"/>
          <w:b/>
          <w:bCs/>
          <w:sz w:val="24"/>
          <w:szCs w:val="24"/>
        </w:rPr>
      </w:pPr>
      <w:r w:rsidRPr="0090630F">
        <w:rPr>
          <w:rFonts w:ascii="Times New Roman" w:hAnsi="Times New Roman" w:cs="Times New Roman"/>
          <w:b/>
          <w:bCs/>
          <w:sz w:val="24"/>
          <w:szCs w:val="24"/>
        </w:rPr>
        <w:t>PĖSČIŲJŲ DVIRAČIŲ TAKO IR PĖSČIŲJŲ TAKŲ ŽEMĖS SKLYPUOSE, ADRESAIS CHEMIKŲ G. 140 IR A. KULVIEČIO G. 18, JONAVOS M., JONAVOS RAJ. SAV., STATYBOS DARBAI</w:t>
      </w:r>
    </w:p>
    <w:p w14:paraId="211699AD" w14:textId="77777777" w:rsidR="003F5A45" w:rsidRPr="002E0CBB" w:rsidRDefault="003F5A45" w:rsidP="003F5A45">
      <w:pPr>
        <w:suppressAutoHyphens/>
        <w:spacing w:after="0" w:line="240" w:lineRule="auto"/>
        <w:jc w:val="center"/>
        <w:rPr>
          <w:rFonts w:ascii="Times New Roman" w:hAnsi="Times New Roman" w:cs="Times New Roman"/>
          <w:sz w:val="24"/>
          <w:szCs w:val="24"/>
          <w:lang w:val="lt-LT" w:eastAsia="ar-SA"/>
        </w:rPr>
      </w:pPr>
      <w:r w:rsidRPr="002E0CBB">
        <w:rPr>
          <w:rFonts w:ascii="Times New Roman" w:hAnsi="Times New Roman" w:cs="Times New Roman"/>
          <w:sz w:val="24"/>
          <w:szCs w:val="24"/>
          <w:lang w:val="lt-LT" w:eastAsia="ar-SA"/>
        </w:rPr>
        <w:t>2024 m.___________</w:t>
      </w:r>
      <w:proofErr w:type="spellStart"/>
      <w:r w:rsidRPr="002E0CBB">
        <w:rPr>
          <w:rFonts w:ascii="Times New Roman" w:hAnsi="Times New Roman" w:cs="Times New Roman"/>
          <w:sz w:val="24"/>
          <w:szCs w:val="24"/>
          <w:lang w:val="lt-LT" w:eastAsia="ar-SA"/>
        </w:rPr>
        <w:t>mėn</w:t>
      </w:r>
      <w:proofErr w:type="spellEnd"/>
      <w:r w:rsidRPr="002E0CBB">
        <w:rPr>
          <w:rFonts w:ascii="Times New Roman" w:hAnsi="Times New Roman" w:cs="Times New Roman"/>
          <w:sz w:val="24"/>
          <w:szCs w:val="24"/>
          <w:lang w:val="lt-LT" w:eastAsia="ar-SA"/>
        </w:rPr>
        <w:t xml:space="preserve">.    d. Nr. </w:t>
      </w:r>
    </w:p>
    <w:p w14:paraId="7B124C9F" w14:textId="77777777" w:rsidR="003F5A45" w:rsidRPr="002E0CBB" w:rsidRDefault="003F5A45" w:rsidP="003F5A45">
      <w:pPr>
        <w:spacing w:after="0" w:line="240" w:lineRule="auto"/>
        <w:jc w:val="center"/>
        <w:rPr>
          <w:rFonts w:ascii="Times New Roman" w:hAnsi="Times New Roman" w:cs="Times New Roman"/>
          <w:sz w:val="24"/>
          <w:szCs w:val="24"/>
          <w:lang w:val="lt-LT"/>
        </w:rPr>
      </w:pPr>
    </w:p>
    <w:p w14:paraId="08127A9C" w14:textId="77777777" w:rsidR="003F5A45" w:rsidRPr="002E0CBB" w:rsidRDefault="003F5A45" w:rsidP="003F5A45">
      <w:pPr>
        <w:spacing w:after="0" w:line="240" w:lineRule="auto"/>
        <w:jc w:val="center"/>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Jonava </w:t>
      </w:r>
    </w:p>
    <w:p w14:paraId="47F6561D" w14:textId="77777777" w:rsidR="003F5A45" w:rsidRPr="002E0CBB" w:rsidRDefault="003F5A45" w:rsidP="003F5A45">
      <w:pPr>
        <w:spacing w:after="0" w:line="240" w:lineRule="auto"/>
        <w:jc w:val="both"/>
        <w:rPr>
          <w:rFonts w:ascii="Times New Roman" w:hAnsi="Times New Roman" w:cs="Times New Roman"/>
          <w:sz w:val="24"/>
          <w:szCs w:val="24"/>
          <w:lang w:val="lt-LT"/>
        </w:rPr>
      </w:pPr>
    </w:p>
    <w:p w14:paraId="50526D27" w14:textId="06088BBC" w:rsidR="003F5A45" w:rsidRPr="002E0CBB" w:rsidRDefault="003F5A45" w:rsidP="003F5A45">
      <w:pPr>
        <w:spacing w:after="0" w:line="240" w:lineRule="auto"/>
        <w:ind w:firstLine="540"/>
        <w:jc w:val="both"/>
        <w:rPr>
          <w:rFonts w:ascii="Times New Roman" w:hAnsi="Times New Roman" w:cs="Times New Roman"/>
          <w:bCs/>
          <w:sz w:val="24"/>
          <w:szCs w:val="24"/>
          <w:lang w:val="lt-LT"/>
        </w:rPr>
      </w:pPr>
      <w:r w:rsidRPr="002E0CBB">
        <w:rPr>
          <w:rFonts w:ascii="Times New Roman" w:hAnsi="Times New Roman" w:cs="Times New Roman"/>
          <w:sz w:val="24"/>
          <w:szCs w:val="24"/>
          <w:lang w:val="lt-LT"/>
        </w:rPr>
        <w:t>Perkančioji organizacija – Jonavos rajono savivaldybės administracija (įstaigos kodas 188769070)</w:t>
      </w:r>
      <w:r w:rsidRPr="002E0CBB">
        <w:rPr>
          <w:rFonts w:ascii="Times New Roman" w:hAnsi="Times New Roman" w:cs="Times New Roman"/>
          <w:bCs/>
          <w:sz w:val="24"/>
          <w:szCs w:val="24"/>
          <w:lang w:val="lt-LT"/>
        </w:rPr>
        <w:t xml:space="preserve">, atstovaujama </w:t>
      </w:r>
      <w:r w:rsidRPr="002E0CBB">
        <w:rPr>
          <w:rFonts w:ascii="Times New Roman" w:hAnsi="Times New Roman" w:cs="Times New Roman"/>
          <w:bCs/>
          <w:color w:val="000000" w:themeColor="text1"/>
          <w:sz w:val="24"/>
          <w:szCs w:val="24"/>
          <w:lang w:val="lt-LT"/>
        </w:rPr>
        <w:t>[pareigos, vardas, pavardė],</w:t>
      </w:r>
      <w:r w:rsidRPr="002E0CBB">
        <w:rPr>
          <w:rFonts w:ascii="Times New Roman" w:hAnsi="Times New Roman" w:cs="Times New Roman"/>
          <w:bCs/>
          <w:sz w:val="24"/>
          <w:szCs w:val="24"/>
          <w:lang w:val="lt-LT"/>
        </w:rPr>
        <w:t xml:space="preserve"> veikiančio</w:t>
      </w:r>
      <w:r w:rsidR="00F747D6" w:rsidRPr="002E0CBB">
        <w:rPr>
          <w:rFonts w:ascii="Times New Roman" w:hAnsi="Times New Roman" w:cs="Times New Roman"/>
          <w:bCs/>
          <w:sz w:val="24"/>
          <w:szCs w:val="24"/>
          <w:lang w:val="lt-LT"/>
        </w:rPr>
        <w:t xml:space="preserve"> (-</w:t>
      </w:r>
      <w:proofErr w:type="spellStart"/>
      <w:r w:rsidR="00F747D6" w:rsidRPr="002E0CBB">
        <w:rPr>
          <w:rFonts w:ascii="Times New Roman" w:hAnsi="Times New Roman" w:cs="Times New Roman"/>
          <w:bCs/>
          <w:sz w:val="24"/>
          <w:szCs w:val="24"/>
          <w:lang w:val="lt-LT"/>
        </w:rPr>
        <w:t>ios</w:t>
      </w:r>
      <w:proofErr w:type="spellEnd"/>
      <w:r w:rsidR="00F747D6" w:rsidRPr="002E0CBB">
        <w:rPr>
          <w:rFonts w:ascii="Times New Roman" w:hAnsi="Times New Roman" w:cs="Times New Roman"/>
          <w:bCs/>
          <w:sz w:val="24"/>
          <w:szCs w:val="24"/>
          <w:lang w:val="lt-LT"/>
        </w:rPr>
        <w:t>)</w:t>
      </w:r>
      <w:r w:rsidRPr="002E0CBB">
        <w:rPr>
          <w:rFonts w:ascii="Times New Roman" w:hAnsi="Times New Roman" w:cs="Times New Roman"/>
          <w:bCs/>
          <w:sz w:val="24"/>
          <w:szCs w:val="24"/>
          <w:lang w:val="lt-LT"/>
        </w:rPr>
        <w:t xml:space="preserve"> pagal [atstovavimo pagrindas] (</w:t>
      </w:r>
      <w:r w:rsidRPr="002E0CBB">
        <w:rPr>
          <w:rFonts w:ascii="Times New Roman" w:hAnsi="Times New Roman" w:cs="Times New Roman"/>
          <w:sz w:val="24"/>
          <w:szCs w:val="24"/>
          <w:lang w:val="lt-LT"/>
        </w:rPr>
        <w:t>toliau – Užsakovas</w:t>
      </w:r>
      <w:r w:rsidRPr="002E0CBB">
        <w:rPr>
          <w:rFonts w:ascii="Times New Roman" w:hAnsi="Times New Roman" w:cs="Times New Roman"/>
          <w:bCs/>
          <w:sz w:val="24"/>
          <w:szCs w:val="24"/>
          <w:lang w:val="lt-LT"/>
        </w:rPr>
        <w:t>), ir:</w:t>
      </w:r>
    </w:p>
    <w:p w14:paraId="05324A1D" w14:textId="1827B5E6" w:rsidR="003F5A45" w:rsidRPr="002E0CBB" w:rsidRDefault="003F5A45" w:rsidP="003F5A45">
      <w:pPr>
        <w:spacing w:after="0" w:line="240" w:lineRule="auto"/>
        <w:ind w:firstLine="540"/>
        <w:jc w:val="both"/>
        <w:rPr>
          <w:rFonts w:ascii="Times New Roman" w:hAnsi="Times New Roman" w:cs="Times New Roman"/>
          <w:bCs/>
          <w:sz w:val="24"/>
          <w:szCs w:val="24"/>
          <w:lang w:val="lt-LT"/>
        </w:rPr>
      </w:pPr>
      <w:r w:rsidRPr="002E0CBB">
        <w:rPr>
          <w:rFonts w:ascii="Times New Roman" w:hAnsi="Times New Roman" w:cs="Times New Roman"/>
          <w:bCs/>
          <w:sz w:val="24"/>
          <w:szCs w:val="24"/>
          <w:lang w:val="lt-LT"/>
        </w:rPr>
        <w:t>[</w:t>
      </w:r>
      <w:r w:rsidRPr="002E0CBB">
        <w:rPr>
          <w:rFonts w:ascii="Times New Roman" w:hAnsi="Times New Roman" w:cs="Times New Roman"/>
          <w:b/>
          <w:bCs/>
          <w:sz w:val="24"/>
          <w:szCs w:val="24"/>
          <w:lang w:val="lt-LT"/>
        </w:rPr>
        <w:t>Tiekėjo pavadinimas</w:t>
      </w:r>
      <w:r w:rsidRPr="002E0CBB">
        <w:rPr>
          <w:rFonts w:ascii="Times New Roman" w:hAnsi="Times New Roman" w:cs="Times New Roman"/>
          <w:bCs/>
          <w:sz w:val="24"/>
          <w:szCs w:val="24"/>
          <w:lang w:val="lt-LT"/>
        </w:rPr>
        <w:t>], įmonės kodas [kodas], adresas: [adresas], atstovaujama [pareigos, vardas, pavardė], veikiančio</w:t>
      </w:r>
      <w:r w:rsidR="005962D4" w:rsidRPr="002E0CBB">
        <w:rPr>
          <w:rFonts w:ascii="Times New Roman" w:hAnsi="Times New Roman" w:cs="Times New Roman"/>
          <w:bCs/>
          <w:sz w:val="24"/>
          <w:szCs w:val="24"/>
          <w:lang w:val="lt-LT"/>
        </w:rPr>
        <w:t xml:space="preserve"> (-</w:t>
      </w:r>
      <w:proofErr w:type="spellStart"/>
      <w:r w:rsidR="005962D4" w:rsidRPr="002E0CBB">
        <w:rPr>
          <w:rFonts w:ascii="Times New Roman" w:hAnsi="Times New Roman" w:cs="Times New Roman"/>
          <w:bCs/>
          <w:sz w:val="24"/>
          <w:szCs w:val="24"/>
          <w:lang w:val="lt-LT"/>
        </w:rPr>
        <w:t>ios</w:t>
      </w:r>
      <w:proofErr w:type="spellEnd"/>
      <w:r w:rsidR="005962D4" w:rsidRPr="002E0CBB">
        <w:rPr>
          <w:rFonts w:ascii="Times New Roman" w:hAnsi="Times New Roman" w:cs="Times New Roman"/>
          <w:bCs/>
          <w:sz w:val="24"/>
          <w:szCs w:val="24"/>
          <w:lang w:val="lt-LT"/>
        </w:rPr>
        <w:t>)</w:t>
      </w:r>
      <w:r w:rsidRPr="002E0CBB">
        <w:rPr>
          <w:rFonts w:ascii="Times New Roman" w:hAnsi="Times New Roman" w:cs="Times New Roman"/>
          <w:bCs/>
          <w:sz w:val="24"/>
          <w:szCs w:val="24"/>
          <w:lang w:val="lt-LT"/>
        </w:rPr>
        <w:t xml:space="preserve"> pagal [atstovavimo pagrindas] (toliau – </w:t>
      </w:r>
      <w:r w:rsidRPr="002E0CBB">
        <w:rPr>
          <w:rFonts w:ascii="Times New Roman" w:hAnsi="Times New Roman" w:cs="Times New Roman"/>
          <w:b/>
          <w:bCs/>
          <w:sz w:val="24"/>
          <w:szCs w:val="24"/>
          <w:lang w:val="lt-LT"/>
        </w:rPr>
        <w:t>Rangovas 1</w:t>
      </w:r>
      <w:r w:rsidRPr="002E0CBB">
        <w:rPr>
          <w:rFonts w:ascii="Times New Roman" w:hAnsi="Times New Roman" w:cs="Times New Roman"/>
          <w:bCs/>
          <w:sz w:val="24"/>
          <w:szCs w:val="24"/>
          <w:lang w:val="lt-LT"/>
        </w:rPr>
        <w:t>);</w:t>
      </w:r>
    </w:p>
    <w:p w14:paraId="7551DEF3" w14:textId="19143010" w:rsidR="003F5A45" w:rsidRPr="002E0CBB" w:rsidRDefault="003F5A45" w:rsidP="003F5A45">
      <w:pPr>
        <w:spacing w:after="0" w:line="240" w:lineRule="auto"/>
        <w:ind w:firstLine="540"/>
        <w:jc w:val="both"/>
        <w:rPr>
          <w:rFonts w:ascii="Times New Roman" w:hAnsi="Times New Roman" w:cs="Times New Roman"/>
          <w:bCs/>
          <w:sz w:val="24"/>
          <w:szCs w:val="24"/>
          <w:lang w:val="lt-LT"/>
        </w:rPr>
      </w:pPr>
      <w:r w:rsidRPr="002E0CBB">
        <w:rPr>
          <w:rFonts w:ascii="Times New Roman" w:hAnsi="Times New Roman" w:cs="Times New Roman"/>
          <w:bCs/>
          <w:sz w:val="24"/>
          <w:szCs w:val="24"/>
          <w:lang w:val="lt-LT"/>
        </w:rPr>
        <w:t>[</w:t>
      </w:r>
      <w:r w:rsidRPr="002E0CBB">
        <w:rPr>
          <w:rFonts w:ascii="Times New Roman" w:hAnsi="Times New Roman" w:cs="Times New Roman"/>
          <w:b/>
          <w:bCs/>
          <w:sz w:val="24"/>
          <w:szCs w:val="24"/>
          <w:lang w:val="lt-LT"/>
        </w:rPr>
        <w:t>Tiekėjo pavadinimas</w:t>
      </w:r>
      <w:r w:rsidRPr="002E0CBB">
        <w:rPr>
          <w:rFonts w:ascii="Times New Roman" w:hAnsi="Times New Roman" w:cs="Times New Roman"/>
          <w:bCs/>
          <w:sz w:val="24"/>
          <w:szCs w:val="24"/>
          <w:lang w:val="lt-LT"/>
        </w:rPr>
        <w:t>], įmonės kodas [kodas], adresas: [adresas], atstovaujama [pareigos, vardas, pavardė], veikiančio</w:t>
      </w:r>
      <w:r w:rsidR="00F747D6" w:rsidRPr="002E0CBB">
        <w:rPr>
          <w:rFonts w:ascii="Times New Roman" w:hAnsi="Times New Roman" w:cs="Times New Roman"/>
          <w:bCs/>
          <w:sz w:val="24"/>
          <w:szCs w:val="24"/>
          <w:lang w:val="lt-LT"/>
        </w:rPr>
        <w:t xml:space="preserve"> (-</w:t>
      </w:r>
      <w:proofErr w:type="spellStart"/>
      <w:r w:rsidR="00F747D6" w:rsidRPr="002E0CBB">
        <w:rPr>
          <w:rFonts w:ascii="Times New Roman" w:hAnsi="Times New Roman" w:cs="Times New Roman"/>
          <w:bCs/>
          <w:sz w:val="24"/>
          <w:szCs w:val="24"/>
          <w:lang w:val="lt-LT"/>
        </w:rPr>
        <w:t>ios</w:t>
      </w:r>
      <w:proofErr w:type="spellEnd"/>
      <w:r w:rsidR="00F747D6" w:rsidRPr="002E0CBB">
        <w:rPr>
          <w:rFonts w:ascii="Times New Roman" w:hAnsi="Times New Roman" w:cs="Times New Roman"/>
          <w:bCs/>
          <w:sz w:val="24"/>
          <w:szCs w:val="24"/>
          <w:lang w:val="lt-LT"/>
        </w:rPr>
        <w:t>)</w:t>
      </w:r>
      <w:r w:rsidRPr="002E0CBB">
        <w:rPr>
          <w:rFonts w:ascii="Times New Roman" w:hAnsi="Times New Roman" w:cs="Times New Roman"/>
          <w:bCs/>
          <w:sz w:val="24"/>
          <w:szCs w:val="24"/>
          <w:lang w:val="lt-LT"/>
        </w:rPr>
        <w:t xml:space="preserve"> pagal </w:t>
      </w:r>
      <w:bookmarkStart w:id="2" w:name="_Hlk138752434"/>
      <w:r w:rsidRPr="002E0CBB">
        <w:rPr>
          <w:rFonts w:ascii="Times New Roman" w:hAnsi="Times New Roman" w:cs="Times New Roman"/>
          <w:bCs/>
          <w:sz w:val="24"/>
          <w:szCs w:val="24"/>
          <w:lang w:val="lt-LT"/>
        </w:rPr>
        <w:t xml:space="preserve">[atstovavimo pagrindas] </w:t>
      </w:r>
      <w:bookmarkEnd w:id="2"/>
      <w:r w:rsidRPr="002E0CBB">
        <w:rPr>
          <w:rFonts w:ascii="Times New Roman" w:hAnsi="Times New Roman" w:cs="Times New Roman"/>
          <w:bCs/>
          <w:sz w:val="24"/>
          <w:szCs w:val="24"/>
          <w:lang w:val="lt-LT"/>
        </w:rPr>
        <w:t xml:space="preserve">(toliau – </w:t>
      </w:r>
      <w:r w:rsidRPr="002E0CBB">
        <w:rPr>
          <w:rFonts w:ascii="Times New Roman" w:hAnsi="Times New Roman" w:cs="Times New Roman"/>
          <w:b/>
          <w:bCs/>
          <w:sz w:val="24"/>
          <w:szCs w:val="24"/>
          <w:lang w:val="lt-LT"/>
        </w:rPr>
        <w:t>Rangovas 2</w:t>
      </w:r>
      <w:r w:rsidRPr="002E0CBB">
        <w:rPr>
          <w:rFonts w:ascii="Times New Roman" w:hAnsi="Times New Roman" w:cs="Times New Roman"/>
          <w:bCs/>
          <w:sz w:val="24"/>
          <w:szCs w:val="24"/>
          <w:lang w:val="lt-LT"/>
        </w:rPr>
        <w:t>);</w:t>
      </w:r>
    </w:p>
    <w:p w14:paraId="60E2F4C1" w14:textId="0EF0C814" w:rsidR="003F5A45" w:rsidRPr="002E0CBB" w:rsidRDefault="003F5A45" w:rsidP="003F5A45">
      <w:pPr>
        <w:spacing w:after="0" w:line="240" w:lineRule="auto"/>
        <w:ind w:firstLine="540"/>
        <w:jc w:val="both"/>
        <w:rPr>
          <w:rFonts w:ascii="Times New Roman" w:hAnsi="Times New Roman" w:cs="Times New Roman"/>
          <w:bCs/>
          <w:sz w:val="24"/>
          <w:szCs w:val="24"/>
          <w:lang w:val="lt-LT"/>
        </w:rPr>
      </w:pPr>
      <w:r w:rsidRPr="002E0CBB">
        <w:rPr>
          <w:rFonts w:ascii="Times New Roman" w:hAnsi="Times New Roman" w:cs="Times New Roman"/>
          <w:bCs/>
          <w:sz w:val="24"/>
          <w:szCs w:val="24"/>
          <w:lang w:val="lt-LT"/>
        </w:rPr>
        <w:t>[</w:t>
      </w:r>
      <w:r w:rsidRPr="002E0CBB">
        <w:rPr>
          <w:rFonts w:ascii="Times New Roman" w:hAnsi="Times New Roman" w:cs="Times New Roman"/>
          <w:b/>
          <w:bCs/>
          <w:sz w:val="24"/>
          <w:szCs w:val="24"/>
          <w:lang w:val="lt-LT"/>
        </w:rPr>
        <w:t>Tiekėjo pavadinimas</w:t>
      </w:r>
      <w:r w:rsidRPr="002E0CBB">
        <w:rPr>
          <w:rFonts w:ascii="Times New Roman" w:hAnsi="Times New Roman" w:cs="Times New Roman"/>
          <w:bCs/>
          <w:sz w:val="24"/>
          <w:szCs w:val="24"/>
          <w:lang w:val="lt-LT"/>
        </w:rPr>
        <w:t>], įmonės kodas [kodas], adresas: [adresas], atstovaujama [pareigos, vardas, pavardė], veikiančio</w:t>
      </w:r>
      <w:r w:rsidR="00F747D6" w:rsidRPr="002E0CBB">
        <w:rPr>
          <w:rFonts w:ascii="Times New Roman" w:hAnsi="Times New Roman" w:cs="Times New Roman"/>
          <w:bCs/>
          <w:sz w:val="24"/>
          <w:szCs w:val="24"/>
          <w:lang w:val="lt-LT"/>
        </w:rPr>
        <w:t xml:space="preserve"> (-</w:t>
      </w:r>
      <w:proofErr w:type="spellStart"/>
      <w:r w:rsidR="00F747D6" w:rsidRPr="002E0CBB">
        <w:rPr>
          <w:rFonts w:ascii="Times New Roman" w:hAnsi="Times New Roman" w:cs="Times New Roman"/>
          <w:bCs/>
          <w:sz w:val="24"/>
          <w:szCs w:val="24"/>
          <w:lang w:val="lt-LT"/>
        </w:rPr>
        <w:t>ios</w:t>
      </w:r>
      <w:proofErr w:type="spellEnd"/>
      <w:r w:rsidR="00F747D6" w:rsidRPr="002E0CBB">
        <w:rPr>
          <w:rFonts w:ascii="Times New Roman" w:hAnsi="Times New Roman" w:cs="Times New Roman"/>
          <w:bCs/>
          <w:sz w:val="24"/>
          <w:szCs w:val="24"/>
          <w:lang w:val="lt-LT"/>
        </w:rPr>
        <w:t>)</w:t>
      </w:r>
      <w:r w:rsidRPr="002E0CBB">
        <w:rPr>
          <w:rFonts w:ascii="Times New Roman" w:hAnsi="Times New Roman" w:cs="Times New Roman"/>
          <w:bCs/>
          <w:sz w:val="24"/>
          <w:szCs w:val="24"/>
          <w:lang w:val="lt-LT"/>
        </w:rPr>
        <w:t xml:space="preserve"> pagal [atstovavimo pagrindas] (toliau – </w:t>
      </w:r>
      <w:r w:rsidRPr="002E0CBB">
        <w:rPr>
          <w:rFonts w:ascii="Times New Roman" w:hAnsi="Times New Roman" w:cs="Times New Roman"/>
          <w:b/>
          <w:bCs/>
          <w:sz w:val="24"/>
          <w:szCs w:val="24"/>
          <w:lang w:val="lt-LT"/>
        </w:rPr>
        <w:t>Rangovas 3</w:t>
      </w:r>
      <w:r w:rsidRPr="002E0CBB">
        <w:rPr>
          <w:rFonts w:ascii="Times New Roman" w:hAnsi="Times New Roman" w:cs="Times New Roman"/>
          <w:bCs/>
          <w:sz w:val="24"/>
          <w:szCs w:val="24"/>
          <w:lang w:val="lt-LT"/>
        </w:rPr>
        <w:t>);</w:t>
      </w:r>
    </w:p>
    <w:p w14:paraId="7DD48047" w14:textId="77777777" w:rsidR="003F5A45" w:rsidRPr="002E0CBB" w:rsidRDefault="003F5A45" w:rsidP="003F5A45">
      <w:pPr>
        <w:spacing w:after="0" w:line="240" w:lineRule="auto"/>
        <w:ind w:firstLine="540"/>
        <w:jc w:val="both"/>
        <w:rPr>
          <w:rFonts w:ascii="Times New Roman" w:hAnsi="Times New Roman" w:cs="Times New Roman"/>
          <w:bCs/>
          <w:sz w:val="24"/>
          <w:szCs w:val="24"/>
          <w:lang w:val="lt-LT"/>
        </w:rPr>
      </w:pPr>
      <w:r w:rsidRPr="002E0CBB">
        <w:rPr>
          <w:rFonts w:ascii="Times New Roman" w:hAnsi="Times New Roman" w:cs="Times New Roman"/>
          <w:bCs/>
          <w:sz w:val="24"/>
          <w:szCs w:val="24"/>
          <w:lang w:val="lt-LT"/>
        </w:rPr>
        <w:t xml:space="preserve"> (toliau Rangovas 1, Rangovas 2 ir Rangovas 3 kartu vadinami „</w:t>
      </w:r>
      <w:r w:rsidRPr="002E0CBB">
        <w:rPr>
          <w:rFonts w:ascii="Times New Roman" w:hAnsi="Times New Roman" w:cs="Times New Roman"/>
          <w:b/>
          <w:bCs/>
          <w:sz w:val="24"/>
          <w:szCs w:val="24"/>
          <w:lang w:val="lt-LT"/>
        </w:rPr>
        <w:t>Rangovais</w:t>
      </w:r>
      <w:r w:rsidRPr="002E0CBB">
        <w:rPr>
          <w:rFonts w:ascii="Times New Roman" w:hAnsi="Times New Roman" w:cs="Times New Roman"/>
          <w:bCs/>
          <w:sz w:val="24"/>
          <w:szCs w:val="24"/>
          <w:lang w:val="lt-LT"/>
        </w:rPr>
        <w:t>“, o kiekvienas atskirai, kai konkretus asmuo neturi reikšmės – „</w:t>
      </w:r>
      <w:r w:rsidRPr="002E0CBB">
        <w:rPr>
          <w:rFonts w:ascii="Times New Roman" w:hAnsi="Times New Roman" w:cs="Times New Roman"/>
          <w:b/>
          <w:bCs/>
          <w:sz w:val="24"/>
          <w:szCs w:val="24"/>
          <w:lang w:val="lt-LT"/>
        </w:rPr>
        <w:t>Rangovu</w:t>
      </w:r>
      <w:r w:rsidRPr="002E0CBB">
        <w:rPr>
          <w:rFonts w:ascii="Times New Roman" w:hAnsi="Times New Roman" w:cs="Times New Roman"/>
          <w:bCs/>
          <w:sz w:val="24"/>
          <w:szCs w:val="24"/>
          <w:lang w:val="lt-LT"/>
        </w:rPr>
        <w:t xml:space="preserve">“);  </w:t>
      </w:r>
    </w:p>
    <w:p w14:paraId="5C4A20C6" w14:textId="77777777" w:rsidR="003F5A45" w:rsidRPr="002E0CBB" w:rsidRDefault="003F5A45" w:rsidP="003F5A45">
      <w:pPr>
        <w:spacing w:after="0" w:line="240" w:lineRule="auto"/>
        <w:ind w:firstLine="540"/>
        <w:jc w:val="both"/>
        <w:rPr>
          <w:rFonts w:ascii="Times New Roman" w:hAnsi="Times New Roman" w:cs="Times New Roman"/>
          <w:bCs/>
          <w:sz w:val="24"/>
          <w:szCs w:val="24"/>
          <w:lang w:val="lt-LT"/>
        </w:rPr>
      </w:pPr>
      <w:r w:rsidRPr="002E0CBB">
        <w:rPr>
          <w:rFonts w:ascii="Times New Roman" w:hAnsi="Times New Roman" w:cs="Times New Roman"/>
          <w:sz w:val="24"/>
          <w:szCs w:val="24"/>
          <w:lang w:val="lt-LT"/>
        </w:rPr>
        <w:t>toliau Užsakovas ir Rangovai kartu vadinami „</w:t>
      </w:r>
      <w:r w:rsidRPr="002E0CBB">
        <w:rPr>
          <w:rFonts w:ascii="Times New Roman" w:hAnsi="Times New Roman" w:cs="Times New Roman"/>
          <w:b/>
          <w:sz w:val="24"/>
          <w:szCs w:val="24"/>
          <w:lang w:val="lt-LT"/>
        </w:rPr>
        <w:t>Šalimis</w:t>
      </w:r>
      <w:r w:rsidRPr="002E0CBB">
        <w:rPr>
          <w:rFonts w:ascii="Times New Roman" w:hAnsi="Times New Roman" w:cs="Times New Roman"/>
          <w:sz w:val="24"/>
          <w:szCs w:val="24"/>
          <w:lang w:val="lt-LT"/>
        </w:rPr>
        <w:t>“, o kiekvienas atskirai – „</w:t>
      </w:r>
      <w:r w:rsidRPr="002E0CBB">
        <w:rPr>
          <w:rFonts w:ascii="Times New Roman" w:hAnsi="Times New Roman" w:cs="Times New Roman"/>
          <w:b/>
          <w:sz w:val="24"/>
          <w:szCs w:val="24"/>
          <w:lang w:val="lt-LT"/>
        </w:rPr>
        <w:t>Šalimi</w:t>
      </w:r>
      <w:r w:rsidRPr="002E0CBB">
        <w:rPr>
          <w:rFonts w:ascii="Times New Roman" w:hAnsi="Times New Roman" w:cs="Times New Roman"/>
          <w:sz w:val="24"/>
          <w:szCs w:val="24"/>
          <w:lang w:val="lt-LT"/>
        </w:rPr>
        <w:t>“, atsižvelgdami į tai, kad:</w:t>
      </w:r>
    </w:p>
    <w:p w14:paraId="7A273C07" w14:textId="77777777" w:rsidR="00873947" w:rsidRPr="00873947" w:rsidRDefault="003F5A45" w:rsidP="00873947">
      <w:pPr>
        <w:pStyle w:val="Komentarotekstas"/>
        <w:spacing w:after="0"/>
        <w:ind w:left="-284" w:firstLine="851"/>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apie viešąjį pirkimą buvo paskelbta supaprastinto atviro konkurso skelbime, paskelbtame </w:t>
      </w:r>
      <w:r w:rsidRPr="00873947">
        <w:rPr>
          <w:rFonts w:ascii="Times New Roman" w:hAnsi="Times New Roman" w:cs="Times New Roman"/>
          <w:sz w:val="24"/>
          <w:szCs w:val="24"/>
          <w:lang w:val="lt-LT"/>
        </w:rPr>
        <w:t xml:space="preserve">Centrinės viešųjų pirkimų informacinės sistemos (toliau – CVP IS) priemonėmis, adresu: </w:t>
      </w:r>
    </w:p>
    <w:p w14:paraId="22D824DF" w14:textId="2A523D82" w:rsidR="003F5A45" w:rsidRPr="00873947" w:rsidRDefault="00873947" w:rsidP="00873947">
      <w:pPr>
        <w:pStyle w:val="Komentarotekstas"/>
        <w:numPr>
          <w:ilvl w:val="0"/>
          <w:numId w:val="2"/>
        </w:numPr>
        <w:spacing w:after="0"/>
        <w:ind w:left="0" w:firstLine="851"/>
        <w:jc w:val="both"/>
        <w:rPr>
          <w:rFonts w:ascii="Times New Roman" w:hAnsi="Times New Roman" w:cs="Times New Roman"/>
          <w:b/>
          <w:sz w:val="24"/>
          <w:szCs w:val="24"/>
          <w:lang w:val="lt-LT"/>
        </w:rPr>
      </w:pPr>
      <w:hyperlink r:id="rId7" w:history="1">
        <w:r w:rsidRPr="00873947">
          <w:rPr>
            <w:rStyle w:val="Hipersaitas"/>
            <w:rFonts w:ascii="Times New Roman" w:hAnsi="Times New Roman" w:cs="Times New Roman"/>
            <w:sz w:val="24"/>
            <w:szCs w:val="24"/>
            <w:lang w:val="lt-LT"/>
          </w:rPr>
          <w:t>https://pirkimai.eviesiejipirkimai.lt</w:t>
        </w:r>
      </w:hyperlink>
      <w:r w:rsidR="003F5A45" w:rsidRPr="00873947">
        <w:rPr>
          <w:rFonts w:ascii="Times New Roman" w:hAnsi="Times New Roman" w:cs="Times New Roman"/>
          <w:sz w:val="24"/>
          <w:szCs w:val="24"/>
          <w:lang w:val="lt-LT"/>
        </w:rPr>
        <w:t xml:space="preserve"> (</w:t>
      </w:r>
      <w:r w:rsidR="003F5A45" w:rsidRPr="00873947">
        <w:rPr>
          <w:rFonts w:ascii="Times New Roman" w:hAnsi="Times New Roman" w:cs="Times New Roman"/>
          <w:color w:val="FF0000"/>
          <w:sz w:val="24"/>
          <w:szCs w:val="24"/>
          <w:lang w:val="lt-LT"/>
        </w:rPr>
        <w:t>pirkimo Nr....</w:t>
      </w:r>
      <w:r w:rsidR="003F5A45" w:rsidRPr="00873947">
        <w:rPr>
          <w:rFonts w:ascii="Times New Roman" w:hAnsi="Times New Roman" w:cs="Times New Roman"/>
          <w:sz w:val="24"/>
          <w:szCs w:val="24"/>
          <w:lang w:val="lt-LT"/>
        </w:rPr>
        <w:t>), ir įvyko „</w:t>
      </w:r>
      <w:proofErr w:type="spellStart"/>
      <w:r w:rsidRPr="00873947">
        <w:rPr>
          <w:rFonts w:ascii="Times New Roman" w:hAnsi="Times New Roman" w:cs="Times New Roman"/>
          <w:sz w:val="24"/>
          <w:szCs w:val="24"/>
        </w:rPr>
        <w:t>Pėsčiųjų</w:t>
      </w:r>
      <w:proofErr w:type="spellEnd"/>
      <w:r w:rsidRPr="00873947">
        <w:rPr>
          <w:rFonts w:ascii="Times New Roman" w:hAnsi="Times New Roman" w:cs="Times New Roman"/>
          <w:sz w:val="24"/>
          <w:szCs w:val="24"/>
        </w:rPr>
        <w:t xml:space="preserve"> </w:t>
      </w:r>
      <w:proofErr w:type="spellStart"/>
      <w:r w:rsidRPr="00873947">
        <w:rPr>
          <w:rFonts w:ascii="Times New Roman" w:hAnsi="Times New Roman" w:cs="Times New Roman"/>
          <w:sz w:val="24"/>
          <w:szCs w:val="24"/>
        </w:rPr>
        <w:t>dviračių</w:t>
      </w:r>
      <w:proofErr w:type="spellEnd"/>
      <w:r w:rsidRPr="00873947">
        <w:rPr>
          <w:rFonts w:ascii="Times New Roman" w:hAnsi="Times New Roman" w:cs="Times New Roman"/>
          <w:sz w:val="24"/>
          <w:szCs w:val="24"/>
        </w:rPr>
        <w:t xml:space="preserve"> </w:t>
      </w:r>
      <w:proofErr w:type="spellStart"/>
      <w:r w:rsidRPr="00873947">
        <w:rPr>
          <w:rFonts w:ascii="Times New Roman" w:hAnsi="Times New Roman" w:cs="Times New Roman"/>
          <w:sz w:val="24"/>
          <w:szCs w:val="24"/>
        </w:rPr>
        <w:t>tako</w:t>
      </w:r>
      <w:proofErr w:type="spellEnd"/>
      <w:r w:rsidRPr="00873947">
        <w:rPr>
          <w:rFonts w:ascii="Times New Roman" w:hAnsi="Times New Roman" w:cs="Times New Roman"/>
          <w:sz w:val="24"/>
          <w:szCs w:val="24"/>
        </w:rPr>
        <w:t xml:space="preserve"> ir </w:t>
      </w:r>
      <w:proofErr w:type="spellStart"/>
      <w:r w:rsidRPr="00873947">
        <w:rPr>
          <w:rFonts w:ascii="Times New Roman" w:hAnsi="Times New Roman" w:cs="Times New Roman"/>
          <w:sz w:val="24"/>
          <w:szCs w:val="24"/>
        </w:rPr>
        <w:t>pėsčiųjų</w:t>
      </w:r>
      <w:proofErr w:type="spellEnd"/>
      <w:r w:rsidRPr="00873947">
        <w:rPr>
          <w:rFonts w:ascii="Times New Roman" w:hAnsi="Times New Roman" w:cs="Times New Roman"/>
          <w:sz w:val="24"/>
          <w:szCs w:val="24"/>
        </w:rPr>
        <w:t xml:space="preserve"> </w:t>
      </w:r>
      <w:proofErr w:type="spellStart"/>
      <w:r w:rsidRPr="00873947">
        <w:rPr>
          <w:rFonts w:ascii="Times New Roman" w:hAnsi="Times New Roman" w:cs="Times New Roman"/>
          <w:sz w:val="24"/>
          <w:szCs w:val="24"/>
        </w:rPr>
        <w:t>takų</w:t>
      </w:r>
      <w:proofErr w:type="spellEnd"/>
      <w:r w:rsidRPr="00873947">
        <w:rPr>
          <w:rFonts w:ascii="Times New Roman" w:hAnsi="Times New Roman" w:cs="Times New Roman"/>
          <w:sz w:val="24"/>
          <w:szCs w:val="24"/>
        </w:rPr>
        <w:t xml:space="preserve"> </w:t>
      </w:r>
      <w:proofErr w:type="spellStart"/>
      <w:r w:rsidRPr="00873947">
        <w:rPr>
          <w:rFonts w:ascii="Times New Roman" w:hAnsi="Times New Roman" w:cs="Times New Roman"/>
          <w:sz w:val="24"/>
          <w:szCs w:val="24"/>
        </w:rPr>
        <w:t>žemės</w:t>
      </w:r>
      <w:proofErr w:type="spellEnd"/>
      <w:r w:rsidRPr="00873947">
        <w:rPr>
          <w:rFonts w:ascii="Times New Roman" w:hAnsi="Times New Roman" w:cs="Times New Roman"/>
          <w:sz w:val="24"/>
          <w:szCs w:val="24"/>
        </w:rPr>
        <w:t xml:space="preserve"> </w:t>
      </w:r>
      <w:proofErr w:type="spellStart"/>
      <w:r w:rsidRPr="00873947">
        <w:rPr>
          <w:rFonts w:ascii="Times New Roman" w:hAnsi="Times New Roman" w:cs="Times New Roman"/>
          <w:sz w:val="24"/>
          <w:szCs w:val="24"/>
        </w:rPr>
        <w:t>sklypuose</w:t>
      </w:r>
      <w:proofErr w:type="spellEnd"/>
      <w:r w:rsidRPr="00873947">
        <w:rPr>
          <w:rFonts w:ascii="Times New Roman" w:hAnsi="Times New Roman" w:cs="Times New Roman"/>
          <w:sz w:val="24"/>
          <w:szCs w:val="24"/>
        </w:rPr>
        <w:t xml:space="preserve">, </w:t>
      </w:r>
      <w:proofErr w:type="spellStart"/>
      <w:r w:rsidRPr="00873947">
        <w:rPr>
          <w:rFonts w:ascii="Times New Roman" w:hAnsi="Times New Roman" w:cs="Times New Roman"/>
          <w:sz w:val="24"/>
          <w:szCs w:val="24"/>
        </w:rPr>
        <w:t>adresais</w:t>
      </w:r>
      <w:proofErr w:type="spellEnd"/>
      <w:r w:rsidRPr="00873947">
        <w:rPr>
          <w:rFonts w:ascii="Times New Roman" w:hAnsi="Times New Roman" w:cs="Times New Roman"/>
          <w:sz w:val="24"/>
          <w:szCs w:val="24"/>
        </w:rPr>
        <w:t xml:space="preserve"> </w:t>
      </w:r>
      <w:proofErr w:type="spellStart"/>
      <w:r w:rsidRPr="00873947">
        <w:rPr>
          <w:rFonts w:ascii="Times New Roman" w:hAnsi="Times New Roman" w:cs="Times New Roman"/>
          <w:sz w:val="24"/>
          <w:szCs w:val="24"/>
        </w:rPr>
        <w:t>Chemikų</w:t>
      </w:r>
      <w:proofErr w:type="spellEnd"/>
      <w:r w:rsidRPr="00873947">
        <w:rPr>
          <w:rFonts w:ascii="Times New Roman" w:hAnsi="Times New Roman" w:cs="Times New Roman"/>
          <w:sz w:val="24"/>
          <w:szCs w:val="24"/>
        </w:rPr>
        <w:t xml:space="preserve"> g. 140 ir A. Kulviečio g. 18, Jonavos m., Jonavos raj. sav., statybos </w:t>
      </w:r>
      <w:proofErr w:type="gramStart"/>
      <w:r w:rsidRPr="00873947">
        <w:rPr>
          <w:rFonts w:ascii="Times New Roman" w:hAnsi="Times New Roman" w:cs="Times New Roman"/>
          <w:sz w:val="24"/>
          <w:szCs w:val="24"/>
        </w:rPr>
        <w:t>d</w:t>
      </w:r>
      <w:r w:rsidR="00045E89" w:rsidRPr="00873947">
        <w:rPr>
          <w:rFonts w:ascii="Times New Roman" w:hAnsi="Times New Roman" w:cs="Times New Roman"/>
          <w:bCs/>
          <w:sz w:val="24"/>
          <w:szCs w:val="24"/>
          <w:lang w:val="lt-LT"/>
        </w:rPr>
        <w:t>arbai</w:t>
      </w:r>
      <w:r w:rsidR="003F5A45" w:rsidRPr="00873947">
        <w:rPr>
          <w:rFonts w:ascii="Times New Roman" w:hAnsi="Times New Roman" w:cs="Times New Roman"/>
          <w:sz w:val="24"/>
          <w:szCs w:val="24"/>
          <w:lang w:val="lt-LT"/>
        </w:rPr>
        <w:t>“ supaprastintas</w:t>
      </w:r>
      <w:proofErr w:type="gramEnd"/>
      <w:r w:rsidR="003F5A45" w:rsidRPr="00873947">
        <w:rPr>
          <w:rFonts w:ascii="Times New Roman" w:hAnsi="Times New Roman" w:cs="Times New Roman"/>
          <w:sz w:val="24"/>
          <w:szCs w:val="24"/>
          <w:lang w:val="lt-LT"/>
        </w:rPr>
        <w:t xml:space="preserve"> atviras konkursas (toliau – Konkursas );</w:t>
      </w:r>
    </w:p>
    <w:p w14:paraId="590B49CA" w14:textId="77777777" w:rsidR="003F5A45" w:rsidRPr="00873947" w:rsidRDefault="003F5A45" w:rsidP="00873947">
      <w:pPr>
        <w:numPr>
          <w:ilvl w:val="0"/>
          <w:numId w:val="2"/>
        </w:numPr>
        <w:tabs>
          <w:tab w:val="left" w:pos="810"/>
        </w:tabs>
        <w:autoSpaceDN w:val="0"/>
        <w:spacing w:after="0" w:line="240" w:lineRule="auto"/>
        <w:ind w:left="0" w:firstLine="851"/>
        <w:contextualSpacing/>
        <w:jc w:val="both"/>
        <w:rPr>
          <w:rFonts w:ascii="Times New Roman" w:hAnsi="Times New Roman" w:cs="Times New Roman"/>
          <w:sz w:val="24"/>
          <w:szCs w:val="24"/>
          <w:lang w:val="lt-LT"/>
        </w:rPr>
      </w:pPr>
      <w:r w:rsidRPr="00873947">
        <w:rPr>
          <w:rFonts w:ascii="Times New Roman" w:hAnsi="Times New Roman" w:cs="Times New Roman"/>
          <w:sz w:val="24"/>
          <w:szCs w:val="24"/>
          <w:lang w:val="lt-LT"/>
        </w:rPr>
        <w:t>vadovaujantis Lietuvos Respublikos viešųjų pirkimų įstatymu, bei Konkurso sąlygomis, Rangovai buvo pripažinti Konkurso laimėtojais;</w:t>
      </w:r>
    </w:p>
    <w:p w14:paraId="211AAEDD" w14:textId="77777777" w:rsidR="003F5A45" w:rsidRPr="002E0CBB" w:rsidRDefault="003F5A45" w:rsidP="003F5A45">
      <w:pPr>
        <w:numPr>
          <w:ilvl w:val="0"/>
          <w:numId w:val="2"/>
        </w:numPr>
        <w:tabs>
          <w:tab w:val="left" w:pos="810"/>
        </w:tabs>
        <w:autoSpaceDN w:val="0"/>
        <w:spacing w:after="0" w:line="240" w:lineRule="auto"/>
        <w:ind w:left="0" w:firstLine="851"/>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kiekvienas iš Rangovų šios Preliminariosios sutarties galiojimo metu bus pasirengęs sudaryti Pagrindinę sutartį Pasiūlyme, šioje Preliminariojoje sutartyje ir Pagrindinėje sutartyje nurodytomis sąlygomis bei profesionaliai ir tinkamai atlikti Darbus;</w:t>
      </w:r>
    </w:p>
    <w:p w14:paraId="17B31E04" w14:textId="77777777" w:rsidR="003F5A45" w:rsidRPr="002E0CBB" w:rsidRDefault="003F5A45" w:rsidP="003F5A45">
      <w:pPr>
        <w:spacing w:after="0" w:line="240" w:lineRule="auto"/>
        <w:ind w:firstLine="540"/>
        <w:jc w:val="both"/>
        <w:rPr>
          <w:rFonts w:ascii="Times New Roman" w:hAnsi="Times New Roman" w:cs="Times New Roman"/>
          <w:bCs/>
          <w:sz w:val="24"/>
          <w:szCs w:val="24"/>
          <w:lang w:val="lt-LT"/>
        </w:rPr>
      </w:pPr>
      <w:r w:rsidRPr="002E0CBB">
        <w:rPr>
          <w:rFonts w:ascii="Times New Roman" w:hAnsi="Times New Roman" w:cs="Times New Roman"/>
          <w:sz w:val="24"/>
          <w:szCs w:val="24"/>
          <w:lang w:val="lt-LT"/>
        </w:rPr>
        <w:t xml:space="preserve">sudarė šią preliminariąją sutartį (toliau – Preliminarioji sutartis). </w:t>
      </w:r>
    </w:p>
    <w:p w14:paraId="4D934F1A" w14:textId="77777777" w:rsidR="003F5A45" w:rsidRPr="002E0CBB" w:rsidRDefault="003F5A45" w:rsidP="003F5A45">
      <w:pPr>
        <w:spacing w:after="0" w:line="240" w:lineRule="auto"/>
        <w:ind w:firstLine="540"/>
        <w:jc w:val="both"/>
        <w:rPr>
          <w:rFonts w:ascii="Times New Roman" w:hAnsi="Times New Roman" w:cs="Times New Roman"/>
          <w:bCs/>
          <w:sz w:val="24"/>
          <w:szCs w:val="24"/>
          <w:lang w:val="lt-LT"/>
        </w:rPr>
      </w:pPr>
    </w:p>
    <w:p w14:paraId="274E7582" w14:textId="77777777" w:rsidR="003F5A45" w:rsidRPr="002E0CBB" w:rsidRDefault="003F5A45" w:rsidP="003F5A45">
      <w:pPr>
        <w:numPr>
          <w:ilvl w:val="0"/>
          <w:numId w:val="3"/>
        </w:numPr>
        <w:autoSpaceDN w:val="0"/>
        <w:spacing w:after="0" w:line="240" w:lineRule="auto"/>
        <w:ind w:left="0" w:firstLine="540"/>
        <w:contextualSpacing/>
        <w:jc w:val="center"/>
        <w:rPr>
          <w:rFonts w:ascii="Times New Roman" w:hAnsi="Times New Roman" w:cs="Times New Roman"/>
          <w:b/>
          <w:bCs/>
          <w:sz w:val="24"/>
          <w:szCs w:val="24"/>
          <w:lang w:val="lt-LT"/>
        </w:rPr>
      </w:pPr>
      <w:r w:rsidRPr="002E0CBB">
        <w:rPr>
          <w:rFonts w:ascii="Times New Roman" w:hAnsi="Times New Roman" w:cs="Times New Roman"/>
          <w:b/>
          <w:bCs/>
          <w:sz w:val="24"/>
          <w:szCs w:val="24"/>
          <w:lang w:val="lt-LT"/>
        </w:rPr>
        <w:t xml:space="preserve"> PAGRINDINĖS SĄVOKOS</w:t>
      </w:r>
    </w:p>
    <w:p w14:paraId="07FEC6A2" w14:textId="77777777" w:rsidR="003F5A45" w:rsidRPr="002E0CBB" w:rsidRDefault="003F5A45" w:rsidP="003F5A45">
      <w:pPr>
        <w:autoSpaceDN w:val="0"/>
        <w:spacing w:after="0" w:line="240" w:lineRule="auto"/>
        <w:ind w:left="540"/>
        <w:contextualSpacing/>
        <w:rPr>
          <w:rFonts w:ascii="Times New Roman" w:hAnsi="Times New Roman" w:cs="Times New Roman"/>
          <w:b/>
          <w:bCs/>
          <w:sz w:val="24"/>
          <w:szCs w:val="24"/>
          <w:lang w:val="lt-LT"/>
        </w:rPr>
      </w:pPr>
    </w:p>
    <w:p w14:paraId="5416F67D" w14:textId="77777777" w:rsidR="003F5A45" w:rsidRPr="00873947" w:rsidRDefault="003F5A45" w:rsidP="00873947">
      <w:pPr>
        <w:numPr>
          <w:ilvl w:val="1"/>
          <w:numId w:val="4"/>
        </w:numPr>
        <w:tabs>
          <w:tab w:val="left" w:pos="1080"/>
        </w:tabs>
        <w:autoSpaceDN w:val="0"/>
        <w:spacing w:after="0" w:line="240" w:lineRule="auto"/>
        <w:ind w:left="0" w:firstLine="540"/>
        <w:contextualSpacing/>
        <w:jc w:val="both"/>
        <w:rPr>
          <w:rFonts w:ascii="Times New Roman" w:hAnsi="Times New Roman" w:cs="Times New Roman"/>
          <w:bCs/>
          <w:sz w:val="24"/>
          <w:szCs w:val="24"/>
          <w:lang w:val="lt-LT"/>
        </w:rPr>
      </w:pPr>
      <w:r w:rsidRPr="00873947">
        <w:rPr>
          <w:rFonts w:ascii="Times New Roman" w:hAnsi="Times New Roman" w:cs="Times New Roman"/>
          <w:bCs/>
          <w:sz w:val="24"/>
          <w:szCs w:val="24"/>
          <w:lang w:val="lt-LT"/>
        </w:rPr>
        <w:t>Preliminariojoje sutartyje, išskyrus atvejus, kai Preliminariojoje sutartyje ar jos prieduose nurodyta kitaip arba tai aišku iš konteksto, naudojamos šiame punkte apibrėžtos sąvokos:</w:t>
      </w:r>
    </w:p>
    <w:p w14:paraId="0FFAF7C0" w14:textId="24D20313" w:rsidR="003F5A45" w:rsidRPr="00873947" w:rsidRDefault="003F5A45" w:rsidP="00873947">
      <w:pPr>
        <w:pStyle w:val="Komentarotekstas"/>
        <w:spacing w:after="0"/>
        <w:jc w:val="both"/>
        <w:rPr>
          <w:rFonts w:ascii="Times New Roman" w:hAnsi="Times New Roman" w:cs="Times New Roman"/>
          <w:bCs/>
          <w:sz w:val="24"/>
          <w:szCs w:val="24"/>
          <w:lang w:val="lt-LT" w:eastAsia="lt-LT"/>
        </w:rPr>
      </w:pPr>
      <w:r w:rsidRPr="00873947">
        <w:rPr>
          <w:rFonts w:ascii="Times New Roman" w:hAnsi="Times New Roman" w:cs="Times New Roman"/>
          <w:b/>
          <w:bCs/>
          <w:sz w:val="24"/>
          <w:szCs w:val="24"/>
          <w:lang w:val="lt-LT"/>
        </w:rPr>
        <w:t>Darbai</w:t>
      </w:r>
      <w:r w:rsidRPr="00873947">
        <w:rPr>
          <w:rFonts w:ascii="Times New Roman" w:hAnsi="Times New Roman" w:cs="Times New Roman"/>
          <w:bCs/>
          <w:sz w:val="24"/>
          <w:szCs w:val="24"/>
          <w:lang w:val="lt-LT"/>
        </w:rPr>
        <w:t xml:space="preserve"> – tai Konkurso sąlygose </w:t>
      </w:r>
      <w:r w:rsidRPr="00873947">
        <w:rPr>
          <w:rFonts w:ascii="Times New Roman" w:hAnsi="Times New Roman" w:cs="Times New Roman"/>
          <w:bCs/>
          <w:color w:val="000000" w:themeColor="text1"/>
          <w:sz w:val="24"/>
          <w:szCs w:val="24"/>
          <w:lang w:val="lt-LT"/>
        </w:rPr>
        <w:t xml:space="preserve">nurodyti </w:t>
      </w:r>
      <w:proofErr w:type="spellStart"/>
      <w:r w:rsidR="00873947" w:rsidRPr="00873947">
        <w:rPr>
          <w:rFonts w:ascii="Times New Roman" w:hAnsi="Times New Roman" w:cs="Times New Roman"/>
          <w:sz w:val="24"/>
          <w:szCs w:val="24"/>
        </w:rPr>
        <w:t>Pėsčiųjų</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dviračių</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tako</w:t>
      </w:r>
      <w:proofErr w:type="spellEnd"/>
      <w:r w:rsidR="00873947" w:rsidRPr="00873947">
        <w:rPr>
          <w:rFonts w:ascii="Times New Roman" w:hAnsi="Times New Roman" w:cs="Times New Roman"/>
          <w:sz w:val="24"/>
          <w:szCs w:val="24"/>
        </w:rPr>
        <w:t xml:space="preserve"> ir </w:t>
      </w:r>
      <w:proofErr w:type="spellStart"/>
      <w:r w:rsidR="00873947" w:rsidRPr="00873947">
        <w:rPr>
          <w:rFonts w:ascii="Times New Roman" w:hAnsi="Times New Roman" w:cs="Times New Roman"/>
          <w:sz w:val="24"/>
          <w:szCs w:val="24"/>
        </w:rPr>
        <w:t>pėsčiųjų</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takų</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žemės</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sklypuose</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adresais</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Chemikų</w:t>
      </w:r>
      <w:proofErr w:type="spellEnd"/>
      <w:r w:rsidR="00873947" w:rsidRPr="00873947">
        <w:rPr>
          <w:rFonts w:ascii="Times New Roman" w:hAnsi="Times New Roman" w:cs="Times New Roman"/>
          <w:sz w:val="24"/>
          <w:szCs w:val="24"/>
        </w:rPr>
        <w:t xml:space="preserve"> g. 140 ir A. Kulviečio g. 18, Jonavos m., Jonavos raj. sav., statybos </w:t>
      </w:r>
      <w:proofErr w:type="spellStart"/>
      <w:r w:rsidR="00873947" w:rsidRPr="00873947">
        <w:rPr>
          <w:rFonts w:ascii="Times New Roman" w:hAnsi="Times New Roman" w:cs="Times New Roman"/>
          <w:sz w:val="24"/>
          <w:szCs w:val="24"/>
        </w:rPr>
        <w:t>darbai</w:t>
      </w:r>
      <w:proofErr w:type="spellEnd"/>
      <w:r w:rsidR="00873947" w:rsidRPr="00873947">
        <w:rPr>
          <w:rFonts w:ascii="Times New Roman" w:hAnsi="Times New Roman" w:cs="Times New Roman"/>
          <w:sz w:val="24"/>
          <w:szCs w:val="24"/>
        </w:rPr>
        <w:t>,</w:t>
      </w:r>
      <w:r w:rsidR="008068D3" w:rsidRPr="00873947">
        <w:rPr>
          <w:rFonts w:ascii="Times New Roman" w:hAnsi="Times New Roman" w:cs="Times New Roman"/>
          <w:bCs/>
          <w:color w:val="000000" w:themeColor="text1"/>
          <w:sz w:val="24"/>
          <w:szCs w:val="24"/>
          <w:lang w:val="lt-LT"/>
        </w:rPr>
        <w:t xml:space="preserve"> </w:t>
      </w:r>
      <w:r w:rsidR="002E0CBB" w:rsidRPr="00873947">
        <w:rPr>
          <w:rFonts w:ascii="Times New Roman" w:hAnsi="Times New Roman" w:cs="Times New Roman"/>
          <w:bCs/>
          <w:sz w:val="24"/>
          <w:szCs w:val="24"/>
          <w:lang w:val="lt-LT" w:eastAsia="lt-LT"/>
        </w:rPr>
        <w:t>išpildomųjų geodezinių kontrolinių nuotraukų ir kadastrinių bylų parengimas, deklaracijos apie statybos užbaigimą, bei visų kitų dokumentų, reikalingų statiniui įregistruoti, gavimas;</w:t>
      </w:r>
    </w:p>
    <w:p w14:paraId="29FF282A" w14:textId="3BCAA973" w:rsidR="003F5A45" w:rsidRPr="002E0CBB" w:rsidRDefault="003F5A45" w:rsidP="00873947">
      <w:pPr>
        <w:pStyle w:val="Sraopastraipa"/>
        <w:numPr>
          <w:ilvl w:val="1"/>
          <w:numId w:val="4"/>
        </w:numPr>
        <w:tabs>
          <w:tab w:val="left" w:pos="1530"/>
        </w:tabs>
        <w:autoSpaceDN w:val="0"/>
        <w:spacing w:after="0" w:line="240" w:lineRule="auto"/>
        <w:ind w:left="0" w:firstLine="567"/>
        <w:jc w:val="both"/>
        <w:rPr>
          <w:rFonts w:ascii="Times New Roman" w:hAnsi="Times New Roman" w:cs="Times New Roman"/>
          <w:bCs/>
          <w:iCs/>
          <w:color w:val="000000" w:themeColor="text1"/>
          <w:sz w:val="24"/>
          <w:szCs w:val="24"/>
          <w:lang w:val="lt-LT"/>
        </w:rPr>
      </w:pPr>
      <w:r w:rsidRPr="002E0CBB">
        <w:rPr>
          <w:rFonts w:ascii="Times New Roman" w:hAnsi="Times New Roman" w:cs="Times New Roman"/>
          <w:b/>
          <w:bCs/>
          <w:sz w:val="24"/>
          <w:szCs w:val="24"/>
          <w:lang w:val="lt-LT"/>
        </w:rPr>
        <w:t>Atnaujintas rangovų varžymasis</w:t>
      </w:r>
      <w:r w:rsidRPr="002E0CBB">
        <w:rPr>
          <w:rFonts w:ascii="Times New Roman" w:hAnsi="Times New Roman" w:cs="Times New Roman"/>
          <w:bCs/>
          <w:sz w:val="24"/>
          <w:szCs w:val="24"/>
          <w:lang w:val="lt-LT"/>
        </w:rPr>
        <w:t xml:space="preserve"> – tai </w:t>
      </w:r>
      <w:r w:rsidRPr="002E0CBB">
        <w:rPr>
          <w:rFonts w:ascii="Times New Roman" w:hAnsi="Times New Roman" w:cs="Times New Roman"/>
          <w:sz w:val="24"/>
          <w:szCs w:val="24"/>
          <w:lang w:val="lt-LT"/>
        </w:rPr>
        <w:t>Pagrindinės sutarties sudarymas Preliminariosios sutarties pagrindu ir joje nustatytomis sąlygomis bei tvarka vykdant atnaujintą rangovų varžymąsi. Atnaujinto rangovų varžymosi procedūrose dalyvauja Preliminariąją sutartį sudarę rangovai;</w:t>
      </w:r>
    </w:p>
    <w:p w14:paraId="3CB49B90" w14:textId="217005EE" w:rsidR="003F5A45" w:rsidRPr="002E0CBB" w:rsidRDefault="003F5A45" w:rsidP="002E0CBB">
      <w:pPr>
        <w:pStyle w:val="Sraopastraipa"/>
        <w:numPr>
          <w:ilvl w:val="1"/>
          <w:numId w:val="4"/>
        </w:numPr>
        <w:tabs>
          <w:tab w:val="left" w:pos="1530"/>
        </w:tabs>
        <w:autoSpaceDN w:val="0"/>
        <w:spacing w:after="0" w:line="240" w:lineRule="auto"/>
        <w:ind w:left="0" w:firstLine="567"/>
        <w:jc w:val="both"/>
        <w:rPr>
          <w:rFonts w:ascii="Times New Roman" w:hAnsi="Times New Roman" w:cs="Times New Roman"/>
          <w:bCs/>
          <w:iCs/>
          <w:color w:val="000000" w:themeColor="text1"/>
          <w:sz w:val="24"/>
          <w:szCs w:val="24"/>
          <w:lang w:val="lt-LT"/>
        </w:rPr>
      </w:pPr>
      <w:r w:rsidRPr="002E0CBB">
        <w:rPr>
          <w:rFonts w:ascii="Times New Roman" w:hAnsi="Times New Roman" w:cs="Times New Roman"/>
          <w:b/>
          <w:bCs/>
          <w:sz w:val="24"/>
          <w:szCs w:val="24"/>
          <w:lang w:val="lt-LT"/>
        </w:rPr>
        <w:t>Konkursas</w:t>
      </w:r>
      <w:r w:rsidRPr="002E0CBB">
        <w:rPr>
          <w:rFonts w:ascii="Times New Roman" w:hAnsi="Times New Roman" w:cs="Times New Roman"/>
          <w:bCs/>
          <w:sz w:val="24"/>
          <w:szCs w:val="24"/>
          <w:lang w:val="lt-LT"/>
        </w:rPr>
        <w:t xml:space="preserve"> – </w:t>
      </w:r>
      <w:r w:rsidRPr="002E0CBB">
        <w:rPr>
          <w:rFonts w:ascii="Times New Roman" w:hAnsi="Times New Roman" w:cs="Times New Roman"/>
          <w:sz w:val="24"/>
          <w:szCs w:val="24"/>
          <w:lang w:val="lt-LT"/>
        </w:rPr>
        <w:t xml:space="preserve">Užsakovo CVP IS priemonėmis </w:t>
      </w:r>
      <w:r w:rsidRPr="002E0CBB">
        <w:rPr>
          <w:rFonts w:ascii="Times New Roman" w:hAnsi="Times New Roman" w:cs="Times New Roman"/>
          <w:color w:val="FF0000"/>
          <w:sz w:val="24"/>
          <w:szCs w:val="24"/>
          <w:lang w:val="lt-LT"/>
        </w:rPr>
        <w:t xml:space="preserve">(data) </w:t>
      </w:r>
      <w:r w:rsidRPr="002E0CBB">
        <w:rPr>
          <w:rFonts w:ascii="Times New Roman" w:hAnsi="Times New Roman" w:cs="Times New Roman"/>
          <w:sz w:val="24"/>
          <w:szCs w:val="24"/>
          <w:lang w:val="lt-LT"/>
        </w:rPr>
        <w:t>paskelbtas „</w:t>
      </w:r>
      <w:proofErr w:type="spellStart"/>
      <w:r w:rsidR="00873947" w:rsidRPr="00873947">
        <w:rPr>
          <w:rFonts w:ascii="Times New Roman" w:hAnsi="Times New Roman" w:cs="Times New Roman"/>
          <w:sz w:val="24"/>
          <w:szCs w:val="24"/>
        </w:rPr>
        <w:t>Pėsčiųjų</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dviračių</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tako</w:t>
      </w:r>
      <w:proofErr w:type="spellEnd"/>
      <w:r w:rsidR="00873947" w:rsidRPr="00873947">
        <w:rPr>
          <w:rFonts w:ascii="Times New Roman" w:hAnsi="Times New Roman" w:cs="Times New Roman"/>
          <w:sz w:val="24"/>
          <w:szCs w:val="24"/>
        </w:rPr>
        <w:t xml:space="preserve"> ir </w:t>
      </w:r>
      <w:proofErr w:type="spellStart"/>
      <w:r w:rsidR="00873947" w:rsidRPr="00873947">
        <w:rPr>
          <w:rFonts w:ascii="Times New Roman" w:hAnsi="Times New Roman" w:cs="Times New Roman"/>
          <w:sz w:val="24"/>
          <w:szCs w:val="24"/>
        </w:rPr>
        <w:t>pėsčiųjų</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takų</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žemės</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sklypuose</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adresais</w:t>
      </w:r>
      <w:proofErr w:type="spellEnd"/>
      <w:r w:rsidR="00873947" w:rsidRPr="00873947">
        <w:rPr>
          <w:rFonts w:ascii="Times New Roman" w:hAnsi="Times New Roman" w:cs="Times New Roman"/>
          <w:sz w:val="24"/>
          <w:szCs w:val="24"/>
        </w:rPr>
        <w:t xml:space="preserve"> </w:t>
      </w:r>
      <w:proofErr w:type="spellStart"/>
      <w:r w:rsidR="00873947" w:rsidRPr="00873947">
        <w:rPr>
          <w:rFonts w:ascii="Times New Roman" w:hAnsi="Times New Roman" w:cs="Times New Roman"/>
          <w:sz w:val="24"/>
          <w:szCs w:val="24"/>
        </w:rPr>
        <w:t>Chemikų</w:t>
      </w:r>
      <w:proofErr w:type="spellEnd"/>
      <w:r w:rsidR="00873947" w:rsidRPr="00873947">
        <w:rPr>
          <w:rFonts w:ascii="Times New Roman" w:hAnsi="Times New Roman" w:cs="Times New Roman"/>
          <w:sz w:val="24"/>
          <w:szCs w:val="24"/>
        </w:rPr>
        <w:t xml:space="preserve"> g. 140 ir A. Kulviečio g. 18, Jonavos m., Jonavos raj. sav., statybos </w:t>
      </w:r>
      <w:proofErr w:type="spellStart"/>
      <w:proofErr w:type="gramStart"/>
      <w:r w:rsidR="00873947" w:rsidRPr="00873947">
        <w:rPr>
          <w:rFonts w:ascii="Times New Roman" w:hAnsi="Times New Roman" w:cs="Times New Roman"/>
          <w:sz w:val="24"/>
          <w:szCs w:val="24"/>
        </w:rPr>
        <w:t>darbai</w:t>
      </w:r>
      <w:proofErr w:type="spellEnd"/>
      <w:r w:rsidRPr="002E0CBB">
        <w:rPr>
          <w:rFonts w:ascii="Times New Roman" w:hAnsi="Times New Roman" w:cs="Times New Roman"/>
          <w:sz w:val="24"/>
          <w:szCs w:val="24"/>
          <w:lang w:val="lt-LT"/>
        </w:rPr>
        <w:t>“ viešasis</w:t>
      </w:r>
      <w:proofErr w:type="gramEnd"/>
      <w:r w:rsidRPr="002E0CBB">
        <w:rPr>
          <w:rFonts w:ascii="Times New Roman" w:hAnsi="Times New Roman" w:cs="Times New Roman"/>
          <w:sz w:val="24"/>
          <w:szCs w:val="24"/>
          <w:lang w:val="lt-LT"/>
        </w:rPr>
        <w:t xml:space="preserve"> pirkimas </w:t>
      </w:r>
      <w:r w:rsidRPr="002E0CBB">
        <w:rPr>
          <w:rFonts w:ascii="Times New Roman" w:hAnsi="Times New Roman" w:cs="Times New Roman"/>
          <w:bCs/>
          <w:color w:val="FF0000"/>
          <w:sz w:val="24"/>
          <w:szCs w:val="24"/>
          <w:lang w:val="lt-LT"/>
        </w:rPr>
        <w:t>(pirkimo Nr.</w:t>
      </w:r>
      <w:r w:rsidRPr="002E0CBB">
        <w:rPr>
          <w:rFonts w:ascii="Times New Roman" w:hAnsi="Times New Roman" w:cs="Times New Roman"/>
          <w:color w:val="FF0000"/>
          <w:sz w:val="24"/>
          <w:szCs w:val="24"/>
          <w:lang w:val="lt-LT"/>
        </w:rPr>
        <w:t>)</w:t>
      </w:r>
      <w:r w:rsidRPr="002E0CBB">
        <w:rPr>
          <w:rFonts w:ascii="Times New Roman" w:hAnsi="Times New Roman" w:cs="Times New Roman"/>
          <w:bCs/>
          <w:color w:val="000000" w:themeColor="text1"/>
          <w:sz w:val="24"/>
          <w:szCs w:val="24"/>
          <w:lang w:val="lt-LT"/>
        </w:rPr>
        <w:t>;</w:t>
      </w:r>
    </w:p>
    <w:p w14:paraId="77C0C803" w14:textId="706A2D69" w:rsidR="003F5A45" w:rsidRPr="002E0CBB" w:rsidRDefault="003F5A45" w:rsidP="002E0CBB">
      <w:pPr>
        <w:pStyle w:val="Sraopastraipa"/>
        <w:numPr>
          <w:ilvl w:val="1"/>
          <w:numId w:val="4"/>
        </w:numPr>
        <w:tabs>
          <w:tab w:val="left" w:pos="1530"/>
        </w:tabs>
        <w:autoSpaceDN w:val="0"/>
        <w:spacing w:after="0" w:line="240" w:lineRule="auto"/>
        <w:ind w:left="0" w:firstLine="567"/>
        <w:jc w:val="both"/>
        <w:rPr>
          <w:rFonts w:ascii="Times New Roman" w:hAnsi="Times New Roman" w:cs="Times New Roman"/>
          <w:bCs/>
          <w:iCs/>
          <w:color w:val="000000" w:themeColor="text1"/>
          <w:sz w:val="24"/>
          <w:szCs w:val="24"/>
          <w:lang w:val="lt-LT"/>
        </w:rPr>
      </w:pPr>
      <w:r w:rsidRPr="002E0CBB">
        <w:rPr>
          <w:rFonts w:ascii="Times New Roman" w:hAnsi="Times New Roman" w:cs="Times New Roman"/>
          <w:b/>
          <w:bCs/>
          <w:sz w:val="24"/>
          <w:szCs w:val="24"/>
          <w:lang w:val="lt-LT"/>
        </w:rPr>
        <w:lastRenderedPageBreak/>
        <w:t>Konkurso s</w:t>
      </w:r>
      <w:r w:rsidRPr="002E0CBB">
        <w:rPr>
          <w:rFonts w:ascii="Times New Roman" w:hAnsi="Times New Roman" w:cs="Times New Roman"/>
          <w:b/>
          <w:sz w:val="24"/>
          <w:szCs w:val="24"/>
          <w:lang w:val="lt-LT"/>
        </w:rPr>
        <w:t>ą</w:t>
      </w:r>
      <w:r w:rsidRPr="002E0CBB">
        <w:rPr>
          <w:rFonts w:ascii="Times New Roman" w:hAnsi="Times New Roman" w:cs="Times New Roman"/>
          <w:b/>
          <w:bCs/>
          <w:sz w:val="24"/>
          <w:szCs w:val="24"/>
          <w:lang w:val="lt-LT"/>
        </w:rPr>
        <w:t xml:space="preserve">lygos </w:t>
      </w:r>
      <w:r w:rsidRPr="002E0CBB">
        <w:rPr>
          <w:rFonts w:ascii="Times New Roman" w:hAnsi="Times New Roman" w:cs="Times New Roman"/>
          <w:bCs/>
          <w:sz w:val="24"/>
          <w:szCs w:val="24"/>
          <w:lang w:val="lt-LT"/>
        </w:rPr>
        <w:t xml:space="preserve">– </w:t>
      </w:r>
      <w:r w:rsidRPr="002E0CBB">
        <w:rPr>
          <w:rFonts w:ascii="Times New Roman" w:hAnsi="Times New Roman" w:cs="Times New Roman"/>
          <w:sz w:val="24"/>
          <w:szCs w:val="24"/>
          <w:lang w:val="lt-LT"/>
        </w:rPr>
        <w:t xml:space="preserve">Pirkėjo CVP IS priemonėmis </w:t>
      </w:r>
      <w:r w:rsidRPr="002E0CBB">
        <w:rPr>
          <w:rFonts w:ascii="Times New Roman" w:hAnsi="Times New Roman" w:cs="Times New Roman"/>
          <w:color w:val="FF0000"/>
          <w:sz w:val="24"/>
          <w:szCs w:val="24"/>
          <w:lang w:val="lt-LT"/>
        </w:rPr>
        <w:t xml:space="preserve">(data) </w:t>
      </w:r>
      <w:r w:rsidRPr="002E0CBB">
        <w:rPr>
          <w:rFonts w:ascii="Times New Roman" w:hAnsi="Times New Roman" w:cs="Times New Roman"/>
          <w:sz w:val="24"/>
          <w:szCs w:val="24"/>
          <w:lang w:val="lt-LT"/>
        </w:rPr>
        <w:t xml:space="preserve">paskelbto viešojo pirkimo </w:t>
      </w:r>
      <w:r w:rsidRPr="002E0CBB">
        <w:rPr>
          <w:rFonts w:ascii="Times New Roman" w:hAnsi="Times New Roman" w:cs="Times New Roman"/>
          <w:bCs/>
          <w:color w:val="FF0000"/>
          <w:sz w:val="24"/>
          <w:szCs w:val="24"/>
          <w:lang w:val="lt-LT"/>
        </w:rPr>
        <w:t>(pirkimo Nr.</w:t>
      </w:r>
      <w:r w:rsidRPr="002E0CBB">
        <w:rPr>
          <w:rFonts w:ascii="Times New Roman" w:hAnsi="Times New Roman" w:cs="Times New Roman"/>
          <w:color w:val="FF0000"/>
          <w:sz w:val="24"/>
          <w:szCs w:val="24"/>
          <w:lang w:val="lt-LT"/>
        </w:rPr>
        <w:t xml:space="preserve">) </w:t>
      </w:r>
      <w:r w:rsidRPr="002E0CBB">
        <w:rPr>
          <w:rFonts w:ascii="Times New Roman" w:hAnsi="Times New Roman" w:cs="Times New Roman"/>
          <w:sz w:val="24"/>
          <w:szCs w:val="24"/>
          <w:lang w:val="lt-LT"/>
        </w:rPr>
        <w:t>dokumentai</w:t>
      </w:r>
      <w:r w:rsidRPr="002E0CBB">
        <w:rPr>
          <w:rFonts w:ascii="Times New Roman" w:hAnsi="Times New Roman" w:cs="Times New Roman"/>
          <w:bCs/>
          <w:sz w:val="24"/>
          <w:szCs w:val="24"/>
          <w:lang w:val="lt-LT"/>
        </w:rPr>
        <w:t>;</w:t>
      </w:r>
    </w:p>
    <w:p w14:paraId="39C62017" w14:textId="2CB4AF62" w:rsidR="003F5A45" w:rsidRPr="002E0CBB" w:rsidRDefault="003F5A45" w:rsidP="002E0CBB">
      <w:pPr>
        <w:pStyle w:val="Sraopastraipa"/>
        <w:numPr>
          <w:ilvl w:val="1"/>
          <w:numId w:val="4"/>
        </w:numPr>
        <w:tabs>
          <w:tab w:val="left" w:pos="1530"/>
        </w:tabs>
        <w:autoSpaceDN w:val="0"/>
        <w:spacing w:after="0" w:line="240" w:lineRule="auto"/>
        <w:ind w:left="0" w:firstLine="567"/>
        <w:jc w:val="both"/>
        <w:rPr>
          <w:rFonts w:ascii="Times New Roman" w:hAnsi="Times New Roman" w:cs="Times New Roman"/>
          <w:bCs/>
          <w:iCs/>
          <w:color w:val="000000" w:themeColor="text1"/>
          <w:sz w:val="24"/>
          <w:szCs w:val="24"/>
          <w:lang w:val="lt-LT"/>
        </w:rPr>
      </w:pPr>
      <w:r w:rsidRPr="002E0CBB">
        <w:rPr>
          <w:rFonts w:ascii="Times New Roman" w:hAnsi="Times New Roman" w:cs="Times New Roman"/>
          <w:b/>
          <w:bCs/>
          <w:sz w:val="24"/>
          <w:szCs w:val="24"/>
          <w:lang w:val="lt-LT"/>
        </w:rPr>
        <w:t>Pagrindin</w:t>
      </w:r>
      <w:r w:rsidRPr="002E0CBB">
        <w:rPr>
          <w:rFonts w:ascii="Times New Roman" w:hAnsi="Times New Roman" w:cs="Times New Roman"/>
          <w:b/>
          <w:sz w:val="24"/>
          <w:szCs w:val="24"/>
          <w:lang w:val="lt-LT"/>
        </w:rPr>
        <w:t xml:space="preserve">ė </w:t>
      </w:r>
      <w:r w:rsidRPr="002E0CBB">
        <w:rPr>
          <w:rFonts w:ascii="Times New Roman" w:hAnsi="Times New Roman" w:cs="Times New Roman"/>
          <w:b/>
          <w:bCs/>
          <w:sz w:val="24"/>
          <w:szCs w:val="24"/>
          <w:lang w:val="lt-LT"/>
        </w:rPr>
        <w:t xml:space="preserve">sutartis – </w:t>
      </w:r>
      <w:r w:rsidRPr="002E0CBB">
        <w:rPr>
          <w:rFonts w:ascii="Times New Roman" w:hAnsi="Times New Roman" w:cs="Times New Roman"/>
          <w:bCs/>
          <w:sz w:val="24"/>
          <w:szCs w:val="24"/>
          <w:lang w:val="lt-LT"/>
        </w:rPr>
        <w:t xml:space="preserve">Preliminariosios sutarties pagrindu ir joje nustatyta tvarka tarp Užsakovo ir vieno iš Rangovų sudaryta pagrindinė sutartis dėl </w:t>
      </w:r>
      <w:r w:rsidRPr="002E0CBB">
        <w:rPr>
          <w:rFonts w:ascii="Times New Roman" w:hAnsi="Times New Roman"/>
          <w:color w:val="000000" w:themeColor="text1"/>
          <w:sz w:val="24"/>
          <w:szCs w:val="24"/>
          <w:lang w:val="lt-LT"/>
        </w:rPr>
        <w:t>Darbų</w:t>
      </w:r>
      <w:r w:rsidRPr="002E0CBB">
        <w:rPr>
          <w:rFonts w:ascii="Times New Roman" w:hAnsi="Times New Roman" w:cs="Times New Roman"/>
          <w:bCs/>
          <w:sz w:val="24"/>
          <w:szCs w:val="24"/>
          <w:lang w:val="lt-LT"/>
        </w:rPr>
        <w:t xml:space="preserve">. Pagrindinės sutarties projektas pateiktas Preliminariosios sutarties </w:t>
      </w:r>
      <w:r w:rsidRPr="002E0CBB">
        <w:rPr>
          <w:rFonts w:ascii="Times New Roman" w:hAnsi="Times New Roman" w:cs="Times New Roman"/>
          <w:bCs/>
          <w:color w:val="000000" w:themeColor="text1"/>
          <w:sz w:val="24"/>
          <w:szCs w:val="24"/>
          <w:lang w:val="lt-LT"/>
        </w:rPr>
        <w:t xml:space="preserve">2 </w:t>
      </w:r>
      <w:r w:rsidRPr="002E0CBB">
        <w:rPr>
          <w:rFonts w:ascii="Times New Roman" w:hAnsi="Times New Roman" w:cs="Times New Roman"/>
          <w:bCs/>
          <w:sz w:val="24"/>
          <w:szCs w:val="24"/>
          <w:lang w:val="lt-LT"/>
        </w:rPr>
        <w:t>priede;</w:t>
      </w:r>
    </w:p>
    <w:p w14:paraId="00C9D5B8" w14:textId="5AC7A96C" w:rsidR="003F5A45" w:rsidRPr="002E0CBB" w:rsidRDefault="003F5A45" w:rsidP="002E0CBB">
      <w:pPr>
        <w:pStyle w:val="Sraopastraipa"/>
        <w:numPr>
          <w:ilvl w:val="1"/>
          <w:numId w:val="4"/>
        </w:numPr>
        <w:tabs>
          <w:tab w:val="left" w:pos="1530"/>
        </w:tabs>
        <w:autoSpaceDN w:val="0"/>
        <w:spacing w:after="0" w:line="240" w:lineRule="auto"/>
        <w:ind w:left="0" w:firstLine="567"/>
        <w:jc w:val="both"/>
        <w:rPr>
          <w:rFonts w:ascii="Times New Roman" w:hAnsi="Times New Roman" w:cs="Times New Roman"/>
          <w:bCs/>
          <w:iCs/>
          <w:color w:val="000000" w:themeColor="text1"/>
          <w:sz w:val="24"/>
          <w:szCs w:val="24"/>
          <w:lang w:val="lt-LT"/>
        </w:rPr>
      </w:pPr>
      <w:r w:rsidRPr="002E0CBB">
        <w:rPr>
          <w:rFonts w:ascii="Times New Roman" w:hAnsi="Times New Roman" w:cs="Times New Roman"/>
          <w:b/>
          <w:bCs/>
          <w:sz w:val="24"/>
          <w:szCs w:val="24"/>
          <w:lang w:val="lt-LT"/>
        </w:rPr>
        <w:t xml:space="preserve">Pasiūlymas – </w:t>
      </w:r>
      <w:r w:rsidRPr="002E0CBB">
        <w:rPr>
          <w:rFonts w:ascii="Times New Roman" w:hAnsi="Times New Roman" w:cs="Times New Roman"/>
          <w:bCs/>
          <w:sz w:val="24"/>
          <w:szCs w:val="24"/>
          <w:lang w:val="lt-LT"/>
        </w:rPr>
        <w:t xml:space="preserve">remiantis Konkurso sąlygomis Rangovo parengtas ir Užsakovui nustatyta tvarka pateiktas Rangovo pasiūlymas. </w:t>
      </w:r>
      <w:r w:rsidRPr="002E0CBB">
        <w:rPr>
          <w:rFonts w:ascii="Times New Roman" w:hAnsi="Times New Roman" w:cs="Times New Roman"/>
          <w:bCs/>
          <w:color w:val="000000" w:themeColor="text1"/>
          <w:sz w:val="24"/>
          <w:szCs w:val="24"/>
          <w:lang w:val="lt-LT"/>
        </w:rPr>
        <w:t>Rangovo pasiūlymas yra neatskiriama Preliminariosios sutarties dalis;</w:t>
      </w:r>
    </w:p>
    <w:p w14:paraId="3DD7CB89" w14:textId="7364FE1A" w:rsidR="00EB0F50" w:rsidRPr="002E0CBB" w:rsidRDefault="003F5A45" w:rsidP="002E0CBB">
      <w:pPr>
        <w:pStyle w:val="Sraopastraipa"/>
        <w:numPr>
          <w:ilvl w:val="1"/>
          <w:numId w:val="4"/>
        </w:numPr>
        <w:tabs>
          <w:tab w:val="left" w:pos="1530"/>
        </w:tabs>
        <w:autoSpaceDN w:val="0"/>
        <w:spacing w:after="0" w:line="240" w:lineRule="auto"/>
        <w:ind w:left="0" w:firstLine="567"/>
        <w:jc w:val="both"/>
        <w:rPr>
          <w:rFonts w:ascii="Times New Roman" w:hAnsi="Times New Roman" w:cs="Times New Roman"/>
          <w:bCs/>
          <w:iCs/>
          <w:color w:val="000000" w:themeColor="text1"/>
          <w:sz w:val="24"/>
          <w:szCs w:val="24"/>
          <w:lang w:val="lt-LT"/>
        </w:rPr>
      </w:pPr>
      <w:r w:rsidRPr="002E0CBB">
        <w:rPr>
          <w:rFonts w:ascii="Times New Roman" w:hAnsi="Times New Roman" w:cs="Times New Roman"/>
          <w:b/>
          <w:bCs/>
          <w:sz w:val="24"/>
          <w:szCs w:val="24"/>
          <w:lang w:val="lt-LT"/>
        </w:rPr>
        <w:t>Preliminarioji sutartis</w:t>
      </w:r>
      <w:r w:rsidRPr="002E0CBB">
        <w:rPr>
          <w:rFonts w:ascii="Times New Roman" w:hAnsi="Times New Roman" w:cs="Times New Roman"/>
          <w:bCs/>
          <w:sz w:val="24"/>
          <w:szCs w:val="24"/>
          <w:lang w:val="lt-LT"/>
        </w:rPr>
        <w:t xml:space="preserve"> – ši tarp Užsakovo ir Rangovų sudaryta preliminarioji sutartis, nustatanti sąlygas, taikomas Pagrindinei sutarčiai ir jos sudarymo sąlygoms</w:t>
      </w:r>
      <w:r w:rsidRPr="002E0CBB">
        <w:rPr>
          <w:rFonts w:ascii="Times New Roman" w:hAnsi="Times New Roman" w:cs="Times New Roman"/>
          <w:bCs/>
          <w:iCs/>
          <w:color w:val="000000" w:themeColor="text1"/>
          <w:sz w:val="24"/>
          <w:szCs w:val="24"/>
          <w:lang w:val="lt-LT"/>
        </w:rPr>
        <w:t>;</w:t>
      </w:r>
    </w:p>
    <w:p w14:paraId="1327CD1B" w14:textId="7BACF7B8" w:rsidR="00E27674" w:rsidRPr="002E0CBB" w:rsidRDefault="003F5A45" w:rsidP="002E0CBB">
      <w:pPr>
        <w:pStyle w:val="Sraopastraipa"/>
        <w:numPr>
          <w:ilvl w:val="1"/>
          <w:numId w:val="4"/>
        </w:numPr>
        <w:tabs>
          <w:tab w:val="left" w:pos="1530"/>
        </w:tabs>
        <w:autoSpaceDN w:val="0"/>
        <w:spacing w:after="0" w:line="240" w:lineRule="auto"/>
        <w:ind w:left="0" w:firstLine="567"/>
        <w:jc w:val="both"/>
        <w:rPr>
          <w:rFonts w:ascii="Times New Roman" w:hAnsi="Times New Roman" w:cs="Times New Roman"/>
          <w:bCs/>
          <w:iCs/>
          <w:color w:val="000000" w:themeColor="text1"/>
          <w:sz w:val="24"/>
          <w:szCs w:val="24"/>
          <w:lang w:val="lt-LT"/>
        </w:rPr>
      </w:pPr>
      <w:r w:rsidRPr="002E0CBB">
        <w:rPr>
          <w:rFonts w:ascii="Times New Roman" w:hAnsi="Times New Roman" w:cs="Times New Roman"/>
          <w:b/>
          <w:bCs/>
          <w:sz w:val="24"/>
          <w:szCs w:val="24"/>
          <w:lang w:val="lt-LT"/>
        </w:rPr>
        <w:t xml:space="preserve">Techninė specifikacija </w:t>
      </w:r>
      <w:r w:rsidRPr="002E0CBB">
        <w:rPr>
          <w:rFonts w:ascii="Times New Roman" w:hAnsi="Times New Roman" w:cs="Times New Roman"/>
          <w:bCs/>
          <w:sz w:val="24"/>
          <w:szCs w:val="24"/>
          <w:lang w:val="lt-LT"/>
        </w:rPr>
        <w:t>–</w:t>
      </w:r>
      <w:r w:rsidRPr="002E0CBB">
        <w:rPr>
          <w:rFonts w:ascii="Times New Roman" w:hAnsi="Times New Roman" w:cs="Times New Roman"/>
          <w:color w:val="000000" w:themeColor="text1"/>
          <w:sz w:val="24"/>
          <w:szCs w:val="24"/>
          <w:lang w:val="lt-LT"/>
        </w:rPr>
        <w:t xml:space="preserve"> </w:t>
      </w:r>
      <w:r w:rsidR="00EA1952" w:rsidRPr="002E0CBB">
        <w:rPr>
          <w:rFonts w:ascii="Times New Roman" w:hAnsi="Times New Roman" w:cs="Times New Roman"/>
          <w:color w:val="000000" w:themeColor="text1"/>
          <w:sz w:val="24"/>
          <w:szCs w:val="24"/>
          <w:lang w:val="lt-LT"/>
        </w:rPr>
        <w:t xml:space="preserve">techninis </w:t>
      </w:r>
      <w:r w:rsidRPr="002E0CBB">
        <w:rPr>
          <w:rFonts w:ascii="Times New Roman" w:hAnsi="Times New Roman" w:cs="Times New Roman"/>
          <w:color w:val="000000" w:themeColor="text1"/>
          <w:sz w:val="24"/>
          <w:szCs w:val="24"/>
          <w:lang w:val="lt-LT"/>
        </w:rPr>
        <w:t>projektas „</w:t>
      </w:r>
      <w:r w:rsidR="00045E89" w:rsidRPr="002E0CBB">
        <w:rPr>
          <w:rFonts w:ascii="Times New Roman" w:hAnsi="Times New Roman" w:cs="Times New Roman"/>
          <w:sz w:val="24"/>
          <w:szCs w:val="24"/>
          <w:lang w:val="lt-LT"/>
        </w:rPr>
        <w:t>P</w:t>
      </w:r>
      <w:r w:rsidR="00045E89" w:rsidRPr="002E0CBB">
        <w:rPr>
          <w:rFonts w:ascii="Times New Roman" w:hAnsi="Times New Roman" w:cs="Times New Roman"/>
          <w:bCs/>
          <w:sz w:val="24"/>
          <w:szCs w:val="24"/>
          <w:lang w:val="lt-LT"/>
        </w:rPr>
        <w:t>ėsčiųjų tako nuo Chemikų g. 140 iki A. Kulviečio g. 18 Jonavoje statybos darbai</w:t>
      </w:r>
      <w:r w:rsidR="005C1160" w:rsidRPr="002E0CBB">
        <w:rPr>
          <w:rFonts w:ascii="Times New Roman" w:eastAsia="Calibri" w:hAnsi="Times New Roman" w:cs="Times New Roman"/>
          <w:sz w:val="24"/>
          <w:szCs w:val="24"/>
          <w:lang w:val="lt-LT"/>
        </w:rPr>
        <w:t xml:space="preserve"> kapitalinio remonto projektas</w:t>
      </w:r>
      <w:r w:rsidR="007D407F" w:rsidRPr="002E0CBB">
        <w:rPr>
          <w:rFonts w:ascii="Times New Roman" w:eastAsia="Calibri" w:hAnsi="Times New Roman" w:cs="Times New Roman"/>
          <w:sz w:val="24"/>
          <w:szCs w:val="24"/>
          <w:lang w:val="lt-LT"/>
        </w:rPr>
        <w:t>“</w:t>
      </w:r>
      <w:r w:rsidR="005C1160" w:rsidRPr="002E0CBB">
        <w:rPr>
          <w:rFonts w:ascii="Times New Roman" w:eastAsia="Calibri" w:hAnsi="Times New Roman" w:cs="Times New Roman"/>
          <w:sz w:val="24"/>
          <w:szCs w:val="24"/>
          <w:lang w:val="lt-LT"/>
        </w:rPr>
        <w:t xml:space="preserve"> </w:t>
      </w:r>
      <w:r w:rsidR="007D407F" w:rsidRPr="002E0CBB">
        <w:rPr>
          <w:rFonts w:ascii="Times New Roman" w:eastAsia="Calibri" w:hAnsi="Times New Roman" w:cs="Times New Roman"/>
          <w:sz w:val="24"/>
          <w:szCs w:val="24"/>
          <w:lang w:val="lt-LT"/>
        </w:rPr>
        <w:t>N</w:t>
      </w:r>
      <w:r w:rsidR="005C1160" w:rsidRPr="002E0CBB">
        <w:rPr>
          <w:rFonts w:ascii="Times New Roman" w:eastAsia="Calibri" w:hAnsi="Times New Roman" w:cs="Times New Roman"/>
          <w:sz w:val="24"/>
          <w:szCs w:val="24"/>
          <w:lang w:val="lt-LT"/>
        </w:rPr>
        <w:t>r. UL-2</w:t>
      </w:r>
      <w:r w:rsidR="006932AF" w:rsidRPr="002E0CBB">
        <w:rPr>
          <w:rFonts w:ascii="Times New Roman" w:eastAsia="Calibri" w:hAnsi="Times New Roman" w:cs="Times New Roman"/>
          <w:sz w:val="24"/>
          <w:szCs w:val="24"/>
          <w:lang w:val="lt-LT"/>
        </w:rPr>
        <w:t>1</w:t>
      </w:r>
      <w:r w:rsidR="005C1160" w:rsidRPr="002E0CBB">
        <w:rPr>
          <w:rFonts w:ascii="Times New Roman" w:eastAsia="Calibri" w:hAnsi="Times New Roman" w:cs="Times New Roman"/>
          <w:sz w:val="24"/>
          <w:szCs w:val="24"/>
          <w:lang w:val="lt-LT"/>
        </w:rPr>
        <w:t>-00</w:t>
      </w:r>
      <w:r w:rsidR="006932AF" w:rsidRPr="002E0CBB">
        <w:rPr>
          <w:rFonts w:ascii="Times New Roman" w:eastAsia="Calibri" w:hAnsi="Times New Roman" w:cs="Times New Roman"/>
          <w:sz w:val="24"/>
          <w:szCs w:val="24"/>
          <w:lang w:val="lt-LT"/>
        </w:rPr>
        <w:t>08</w:t>
      </w:r>
      <w:r w:rsidRPr="002E0CBB">
        <w:rPr>
          <w:rFonts w:ascii="Times New Roman" w:hAnsi="Times New Roman" w:cs="Times New Roman"/>
          <w:color w:val="000000" w:themeColor="text1"/>
          <w:sz w:val="24"/>
          <w:szCs w:val="24"/>
          <w:lang w:val="lt-LT"/>
        </w:rPr>
        <w:t xml:space="preserve"> </w:t>
      </w:r>
      <w:r w:rsidRPr="002E0CBB">
        <w:rPr>
          <w:rFonts w:ascii="Times New Roman" w:hAnsi="Times New Roman" w:cs="Times New Roman"/>
          <w:iCs/>
          <w:sz w:val="24"/>
          <w:szCs w:val="24"/>
          <w:lang w:val="lt-LT"/>
        </w:rPr>
        <w:t>(pateiktas CVP IS sistemoje kartu su kitais Konkurso dokumentais)</w:t>
      </w:r>
      <w:r w:rsidRPr="002E0CBB">
        <w:rPr>
          <w:rFonts w:ascii="Times New Roman" w:hAnsi="Times New Roman" w:cs="Times New Roman"/>
          <w:bCs/>
          <w:sz w:val="24"/>
          <w:szCs w:val="24"/>
          <w:lang w:val="lt-LT"/>
        </w:rPr>
        <w:t>.</w:t>
      </w:r>
    </w:p>
    <w:p w14:paraId="7CB7035B" w14:textId="3E6E0FAC" w:rsidR="00E27674" w:rsidRPr="002E0CBB" w:rsidRDefault="003F5A45" w:rsidP="002E0CBB">
      <w:pPr>
        <w:pStyle w:val="Sraopastraipa"/>
        <w:numPr>
          <w:ilvl w:val="1"/>
          <w:numId w:val="4"/>
        </w:numPr>
        <w:tabs>
          <w:tab w:val="left" w:pos="1701"/>
        </w:tabs>
        <w:spacing w:after="0" w:line="240" w:lineRule="auto"/>
        <w:ind w:left="0" w:firstLine="567"/>
        <w:jc w:val="both"/>
        <w:rPr>
          <w:rFonts w:ascii="Times New Roman" w:hAnsi="Times New Roman" w:cs="Times New Roman"/>
          <w:bCs/>
          <w:sz w:val="24"/>
          <w:szCs w:val="24"/>
          <w:lang w:val="lt-LT"/>
        </w:rPr>
      </w:pPr>
      <w:r w:rsidRPr="002E0CBB">
        <w:rPr>
          <w:rFonts w:ascii="Times New Roman" w:hAnsi="Times New Roman" w:cs="Times New Roman"/>
          <w:sz w:val="24"/>
          <w:szCs w:val="24"/>
          <w:lang w:val="lt-LT"/>
        </w:rPr>
        <w:t xml:space="preserve">Preliminariojoje sutartyje neapibrėžtos sąvokos aiškinamos vadovaujantis Konkurso sąlygomis ir atitinkamais teisės aktais. </w:t>
      </w:r>
    </w:p>
    <w:p w14:paraId="0FB1AB09" w14:textId="7693A17D" w:rsidR="003F5A45" w:rsidRPr="002E0CBB" w:rsidRDefault="003F5A45" w:rsidP="002E0CBB">
      <w:pPr>
        <w:pStyle w:val="Sraopastraipa"/>
        <w:numPr>
          <w:ilvl w:val="1"/>
          <w:numId w:val="4"/>
        </w:numPr>
        <w:tabs>
          <w:tab w:val="left" w:pos="1701"/>
        </w:tabs>
        <w:spacing w:after="0" w:line="240" w:lineRule="auto"/>
        <w:ind w:left="0" w:firstLine="567"/>
        <w:jc w:val="both"/>
        <w:rPr>
          <w:rFonts w:ascii="Times New Roman" w:hAnsi="Times New Roman" w:cs="Times New Roman"/>
          <w:bCs/>
          <w:sz w:val="24"/>
          <w:szCs w:val="24"/>
          <w:lang w:val="lt-LT"/>
        </w:rPr>
      </w:pPr>
      <w:r w:rsidRPr="002E0CBB">
        <w:rPr>
          <w:rFonts w:ascii="Times New Roman" w:hAnsi="Times New Roman" w:cs="Times New Roman"/>
          <w:sz w:val="24"/>
          <w:szCs w:val="24"/>
          <w:lang w:val="lt-LT"/>
        </w:rPr>
        <w:t xml:space="preserve">Preliminarioji sutartis turi būti aiškinama vadovaujantis teisės aktais kartu su Konkurso sąlygomis ir Rangovų pateiktais Pasiūlymais. Jei po Preliminariosios sutarties sudarymo bus nustatyta bet kokių neatitikimų tarp Preliminariosios sutarties nuostatų, Konkurso sąlygų ir (ar) Pasiūlymų turinio, Preliminarioji sutartis bus aiškinama vadovaujantis pirmiausia Konkurso sąlygomis ir Preliminariosios sutarties (kurios projektas yra Konkurso sąlygų sudedamoji dalis) nuostatomis ir tik po to Pasiūlymų turiniu. </w:t>
      </w:r>
    </w:p>
    <w:p w14:paraId="2DFB4419" w14:textId="77777777" w:rsidR="003F5A45" w:rsidRPr="002E0CBB" w:rsidRDefault="003F5A45" w:rsidP="003F5A45">
      <w:pPr>
        <w:spacing w:after="0" w:line="240" w:lineRule="auto"/>
        <w:ind w:left="540"/>
        <w:jc w:val="both"/>
        <w:rPr>
          <w:rFonts w:ascii="Times New Roman" w:hAnsi="Times New Roman" w:cs="Times New Roman"/>
          <w:b/>
          <w:bCs/>
          <w:sz w:val="24"/>
          <w:szCs w:val="24"/>
          <w:lang w:val="lt-LT"/>
        </w:rPr>
      </w:pPr>
    </w:p>
    <w:p w14:paraId="1B704608" w14:textId="77777777" w:rsidR="003F5A45" w:rsidRPr="002E0CBB" w:rsidRDefault="003F5A45" w:rsidP="003F5A45">
      <w:pPr>
        <w:numPr>
          <w:ilvl w:val="0"/>
          <w:numId w:val="3"/>
        </w:numPr>
        <w:tabs>
          <w:tab w:val="left" w:pos="360"/>
        </w:tabs>
        <w:autoSpaceDN w:val="0"/>
        <w:spacing w:after="0" w:line="240" w:lineRule="auto"/>
        <w:ind w:left="0"/>
        <w:contextualSpacing/>
        <w:jc w:val="center"/>
        <w:rPr>
          <w:rFonts w:ascii="Times New Roman" w:hAnsi="Times New Roman" w:cs="Times New Roman"/>
          <w:b/>
          <w:bCs/>
          <w:sz w:val="24"/>
          <w:szCs w:val="24"/>
          <w:lang w:val="lt-LT"/>
        </w:rPr>
      </w:pPr>
      <w:r w:rsidRPr="002E0CBB">
        <w:rPr>
          <w:rFonts w:ascii="Times New Roman" w:hAnsi="Times New Roman" w:cs="Times New Roman"/>
          <w:b/>
          <w:bCs/>
          <w:sz w:val="24"/>
          <w:szCs w:val="24"/>
          <w:lang w:val="lt-LT"/>
        </w:rPr>
        <w:t>PRELIMINARIOSIOS SUTARTIES DALYKAS</w:t>
      </w:r>
    </w:p>
    <w:p w14:paraId="3D3B574E" w14:textId="77777777" w:rsidR="003F5A45" w:rsidRPr="002E0CBB" w:rsidRDefault="003F5A45" w:rsidP="003F5A45">
      <w:pPr>
        <w:tabs>
          <w:tab w:val="left" w:pos="360"/>
        </w:tabs>
        <w:spacing w:after="0" w:line="240" w:lineRule="auto"/>
        <w:contextualSpacing/>
        <w:jc w:val="center"/>
        <w:rPr>
          <w:rFonts w:ascii="Times New Roman" w:hAnsi="Times New Roman" w:cs="Times New Roman"/>
          <w:b/>
          <w:bCs/>
          <w:sz w:val="24"/>
          <w:szCs w:val="24"/>
          <w:lang w:val="lt-LT"/>
        </w:rPr>
      </w:pPr>
    </w:p>
    <w:p w14:paraId="2891203B" w14:textId="77777777" w:rsidR="003F5A45" w:rsidRPr="002E0CBB" w:rsidRDefault="003F5A45" w:rsidP="003F5A45">
      <w:pPr>
        <w:numPr>
          <w:ilvl w:val="1"/>
          <w:numId w:val="3"/>
        </w:numPr>
        <w:tabs>
          <w:tab w:val="left" w:pos="900"/>
        </w:tabs>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Preliminariąja sutartimi Šalys susitaria nustatyti sąlygas, taikomas Preliminariosios sutarties pagrindu ateityje sudaromai Pagrindinei sutarčiai, kuri sudaroma tarp Užsakovo ir šioje Preliminariojoje sutartyje nustatytomis sąlygomis išrinkto Rangovo per šios Preliminariosios sutarties galiojimo laikotarpį. Pagrindinė sutartis sudaroma sąlygomis, nustatytomis Pagrindinės sutarties projekte, kuris yra </w:t>
      </w:r>
      <w:r w:rsidRPr="002E0CBB">
        <w:rPr>
          <w:rFonts w:ascii="Times New Roman" w:hAnsi="Times New Roman" w:cs="Times New Roman"/>
          <w:bCs/>
          <w:sz w:val="24"/>
          <w:szCs w:val="24"/>
          <w:lang w:val="lt-LT"/>
        </w:rPr>
        <w:t>pateiktas Preliminariosios sutarties 2</w:t>
      </w:r>
      <w:r w:rsidRPr="002E0CBB">
        <w:rPr>
          <w:rFonts w:ascii="Times New Roman" w:hAnsi="Times New Roman" w:cs="Times New Roman"/>
          <w:bCs/>
          <w:color w:val="000000" w:themeColor="text1"/>
          <w:sz w:val="24"/>
          <w:szCs w:val="24"/>
          <w:lang w:val="lt-LT"/>
        </w:rPr>
        <w:t xml:space="preserve"> </w:t>
      </w:r>
      <w:r w:rsidRPr="002E0CBB">
        <w:rPr>
          <w:rFonts w:ascii="Times New Roman" w:hAnsi="Times New Roman" w:cs="Times New Roman"/>
          <w:bCs/>
          <w:sz w:val="24"/>
          <w:szCs w:val="24"/>
          <w:lang w:val="lt-LT"/>
        </w:rPr>
        <w:t>priede</w:t>
      </w:r>
      <w:r w:rsidRPr="002E0CBB">
        <w:rPr>
          <w:rFonts w:ascii="Times New Roman" w:hAnsi="Times New Roman" w:cs="Times New Roman"/>
          <w:sz w:val="24"/>
          <w:szCs w:val="24"/>
          <w:lang w:val="lt-LT"/>
        </w:rPr>
        <w:t>.</w:t>
      </w:r>
    </w:p>
    <w:p w14:paraId="628E498E" w14:textId="77777777" w:rsidR="003F5A45" w:rsidRPr="002E0CBB" w:rsidRDefault="003F5A45" w:rsidP="003F5A45">
      <w:pPr>
        <w:numPr>
          <w:ilvl w:val="1"/>
          <w:numId w:val="3"/>
        </w:numPr>
        <w:tabs>
          <w:tab w:val="left" w:pos="900"/>
        </w:tabs>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Rangovas (-ai) šios Preliminariosios sutarties bei Pagrindinės sutarties galiojimo laikotarpiu turi išlaikyti organizacinį, techninį ir profesinį gebėjimą atlikti Konkurso sąlygų reikalavimus atitinkančius Darbus.</w:t>
      </w:r>
    </w:p>
    <w:p w14:paraId="07A8A96D" w14:textId="77777777" w:rsidR="003F5A45" w:rsidRPr="002E0CBB" w:rsidRDefault="003F5A45" w:rsidP="003F5A45">
      <w:pPr>
        <w:numPr>
          <w:ilvl w:val="1"/>
          <w:numId w:val="3"/>
        </w:numPr>
        <w:tabs>
          <w:tab w:val="left" w:pos="900"/>
        </w:tabs>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Preliminarioji sutartis sukuria teisinius santykius tarp kiekvieno iš Rangovų ir Užsakovo, tačiau nesukuria teisinių santykių tarp Rangovų.</w:t>
      </w:r>
      <w:bookmarkStart w:id="3" w:name="_Hlk36391827"/>
    </w:p>
    <w:p w14:paraId="6C787018" w14:textId="77777777" w:rsidR="003F5A45" w:rsidRPr="002E0CBB" w:rsidRDefault="003F5A45" w:rsidP="003F5A45">
      <w:pPr>
        <w:numPr>
          <w:ilvl w:val="1"/>
          <w:numId w:val="3"/>
        </w:numPr>
        <w:tabs>
          <w:tab w:val="left" w:pos="900"/>
        </w:tabs>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Darbų techninė specifikacija, jų kiekis, atlikimo ir kiti terminai bei kt. sąlygos pateikti Konkurso sąlygose su priedais. Rangovai įsipareigoja Darbus atlikti ne didesnėmis nei Pasiūlyme nurodytomis kainomis, išskyrus atvejus, nurodytus Preliminariosios ir Pagrindinės sutarčių projektuose (perskaičiavimo, pakeitimų galimybės). Konkurso sąlygose nurodyti Darbų atlikimo terminai negali būti didinami/ilginami viso Preliminariosios sutarties galiojimo laikotarpiu.</w:t>
      </w:r>
      <w:bookmarkEnd w:id="3"/>
    </w:p>
    <w:p w14:paraId="63713D15" w14:textId="77777777" w:rsidR="003F5A45" w:rsidRPr="002E0CBB" w:rsidRDefault="003F5A45" w:rsidP="003F5A45">
      <w:pPr>
        <w:tabs>
          <w:tab w:val="left" w:pos="900"/>
        </w:tabs>
        <w:spacing w:after="0" w:line="240" w:lineRule="auto"/>
        <w:ind w:left="540"/>
        <w:contextualSpacing/>
        <w:jc w:val="both"/>
        <w:rPr>
          <w:rFonts w:ascii="Times New Roman" w:hAnsi="Times New Roman" w:cs="Times New Roman"/>
          <w:sz w:val="24"/>
          <w:szCs w:val="24"/>
          <w:lang w:val="lt-LT"/>
        </w:rPr>
      </w:pPr>
    </w:p>
    <w:p w14:paraId="0A412BEB" w14:textId="77777777" w:rsidR="003F5A45" w:rsidRPr="002E0CBB" w:rsidRDefault="003F5A45" w:rsidP="003F5A45">
      <w:pPr>
        <w:numPr>
          <w:ilvl w:val="0"/>
          <w:numId w:val="3"/>
        </w:numPr>
        <w:autoSpaceDN w:val="0"/>
        <w:spacing w:after="0" w:line="240" w:lineRule="auto"/>
        <w:ind w:left="0" w:firstLine="540"/>
        <w:jc w:val="center"/>
        <w:rPr>
          <w:rFonts w:ascii="Times New Roman" w:hAnsi="Times New Roman" w:cs="Times New Roman"/>
          <w:b/>
          <w:color w:val="000000" w:themeColor="text1"/>
          <w:sz w:val="24"/>
          <w:szCs w:val="24"/>
          <w:lang w:val="lt-LT"/>
        </w:rPr>
      </w:pPr>
      <w:r w:rsidRPr="002E0CBB">
        <w:rPr>
          <w:rFonts w:ascii="Times New Roman" w:hAnsi="Times New Roman" w:cs="Times New Roman"/>
          <w:b/>
          <w:color w:val="000000" w:themeColor="text1"/>
          <w:sz w:val="24"/>
          <w:szCs w:val="24"/>
          <w:lang w:val="lt-LT"/>
        </w:rPr>
        <w:t>PAGRINDINĖS SUTARTIES DALYKAS</w:t>
      </w:r>
    </w:p>
    <w:p w14:paraId="013E8F52" w14:textId="77777777" w:rsidR="003F5A45" w:rsidRPr="002E0CBB" w:rsidRDefault="003F5A45" w:rsidP="003F5A45">
      <w:pPr>
        <w:spacing w:after="0" w:line="240" w:lineRule="auto"/>
        <w:ind w:left="540"/>
        <w:jc w:val="center"/>
        <w:rPr>
          <w:rFonts w:ascii="Times New Roman" w:hAnsi="Times New Roman" w:cs="Times New Roman"/>
          <w:b/>
          <w:sz w:val="24"/>
          <w:szCs w:val="24"/>
          <w:lang w:val="lt-LT"/>
        </w:rPr>
      </w:pPr>
    </w:p>
    <w:p w14:paraId="580CF210" w14:textId="77777777" w:rsidR="003F5A45" w:rsidRPr="002E0CBB" w:rsidRDefault="003F5A45" w:rsidP="003F5A45">
      <w:pPr>
        <w:numPr>
          <w:ilvl w:val="1"/>
          <w:numId w:val="3"/>
        </w:numPr>
        <w:tabs>
          <w:tab w:val="left" w:pos="990"/>
        </w:tabs>
        <w:autoSpaceDN w:val="0"/>
        <w:spacing w:after="0" w:line="240" w:lineRule="auto"/>
        <w:ind w:left="0" w:firstLine="54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Pagrindinė sutartis sudaroma dėl Darbų.</w:t>
      </w:r>
    </w:p>
    <w:p w14:paraId="03AF2F47" w14:textId="77777777" w:rsidR="003F5A45" w:rsidRPr="002E0CBB" w:rsidRDefault="003F5A45" w:rsidP="003F5A45">
      <w:pPr>
        <w:numPr>
          <w:ilvl w:val="1"/>
          <w:numId w:val="3"/>
        </w:numPr>
        <w:tabs>
          <w:tab w:val="left" w:pos="990"/>
        </w:tabs>
        <w:autoSpaceDN w:val="0"/>
        <w:spacing w:after="0" w:line="240" w:lineRule="auto"/>
        <w:ind w:left="0" w:firstLine="54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Sprendimą dėl Pagrindinės sutarties sudarymo Preliminariojoje sutartyje nustatyta tvarka Užsakovas priima esant visoms šiame punkte nurodytoms sąlygoms:</w:t>
      </w:r>
    </w:p>
    <w:p w14:paraId="72B55F1A" w14:textId="77777777" w:rsidR="003F5A45" w:rsidRPr="002E0CBB" w:rsidRDefault="003F5A45" w:rsidP="003F5A45">
      <w:pPr>
        <w:numPr>
          <w:ilvl w:val="2"/>
          <w:numId w:val="3"/>
        </w:numPr>
        <w:tabs>
          <w:tab w:val="left" w:pos="630"/>
          <w:tab w:val="left" w:pos="1530"/>
        </w:tabs>
        <w:autoSpaceDN w:val="0"/>
        <w:spacing w:after="0" w:line="240" w:lineRule="auto"/>
        <w:ind w:left="0" w:firstLine="851"/>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yra Darbų poreikis;</w:t>
      </w:r>
    </w:p>
    <w:p w14:paraId="330E5E02" w14:textId="77777777" w:rsidR="003F5A45" w:rsidRPr="002E0CBB" w:rsidRDefault="003F5A45" w:rsidP="003F5A45">
      <w:pPr>
        <w:numPr>
          <w:ilvl w:val="2"/>
          <w:numId w:val="3"/>
        </w:numPr>
        <w:tabs>
          <w:tab w:val="left" w:pos="630"/>
          <w:tab w:val="left" w:pos="1530"/>
        </w:tabs>
        <w:autoSpaceDN w:val="0"/>
        <w:spacing w:after="0" w:line="240" w:lineRule="auto"/>
        <w:ind w:left="0" w:firstLine="851"/>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turimas finansavimas Darbams;</w:t>
      </w:r>
    </w:p>
    <w:p w14:paraId="49394C6A" w14:textId="77777777" w:rsidR="003F5A45" w:rsidRPr="002E0CBB" w:rsidRDefault="003F5A45" w:rsidP="003F5A45">
      <w:pPr>
        <w:numPr>
          <w:ilvl w:val="2"/>
          <w:numId w:val="3"/>
        </w:numPr>
        <w:tabs>
          <w:tab w:val="left" w:pos="630"/>
          <w:tab w:val="left" w:pos="1530"/>
        </w:tabs>
        <w:autoSpaceDN w:val="0"/>
        <w:spacing w:after="0" w:line="240" w:lineRule="auto"/>
        <w:ind w:left="0" w:firstLine="851"/>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Užsakovas yra suinteresuotas sudaryti Pagrindinę sutartį dėl Darbų pirkimo;</w:t>
      </w:r>
    </w:p>
    <w:p w14:paraId="3635689B" w14:textId="77777777" w:rsidR="003F5A45" w:rsidRPr="002E0CBB" w:rsidRDefault="003F5A45" w:rsidP="003F5A45">
      <w:pPr>
        <w:numPr>
          <w:ilvl w:val="2"/>
          <w:numId w:val="3"/>
        </w:numPr>
        <w:tabs>
          <w:tab w:val="left" w:pos="630"/>
          <w:tab w:val="left" w:pos="1530"/>
        </w:tabs>
        <w:autoSpaceDN w:val="0"/>
        <w:spacing w:after="0" w:line="240" w:lineRule="auto"/>
        <w:ind w:left="0" w:firstLine="851"/>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Preliminariosios sutarties galiojimo terminas nėra pasibaigęs.</w:t>
      </w:r>
    </w:p>
    <w:p w14:paraId="39FAE3F1" w14:textId="77777777" w:rsidR="003F5A45" w:rsidRPr="002E0CBB" w:rsidRDefault="003F5A45" w:rsidP="003F5A45">
      <w:pPr>
        <w:numPr>
          <w:ilvl w:val="1"/>
          <w:numId w:val="3"/>
        </w:numPr>
        <w:tabs>
          <w:tab w:val="left" w:pos="993"/>
        </w:tabs>
        <w:autoSpaceDN w:val="0"/>
        <w:spacing w:line="240" w:lineRule="auto"/>
        <w:ind w:left="0" w:firstLine="540"/>
        <w:contextualSpacing/>
        <w:jc w:val="both"/>
        <w:rPr>
          <w:rFonts w:ascii="Times New Roman" w:hAnsi="Times New Roman" w:cs="Times New Roman"/>
          <w:b/>
          <w:bCs/>
          <w:sz w:val="24"/>
          <w:szCs w:val="24"/>
          <w:lang w:val="lt-LT"/>
        </w:rPr>
      </w:pPr>
      <w:r w:rsidRPr="002E0CBB">
        <w:rPr>
          <w:rFonts w:ascii="Times New Roman" w:hAnsi="Times New Roman" w:cs="Times New Roman"/>
          <w:sz w:val="24"/>
          <w:szCs w:val="24"/>
          <w:lang w:val="lt-LT"/>
        </w:rPr>
        <w:t xml:space="preserve"> Už atliktus Darbus sumoka Užsakovas, sudaręs Pagrindinę sutartį.</w:t>
      </w:r>
    </w:p>
    <w:p w14:paraId="69076206" w14:textId="77777777" w:rsidR="003F5A45" w:rsidRPr="002E0CBB" w:rsidRDefault="003F5A45" w:rsidP="003F5A45">
      <w:pPr>
        <w:numPr>
          <w:ilvl w:val="1"/>
          <w:numId w:val="3"/>
        </w:numPr>
        <w:tabs>
          <w:tab w:val="left" w:pos="993"/>
        </w:tabs>
        <w:autoSpaceDN w:val="0"/>
        <w:spacing w:line="240" w:lineRule="auto"/>
        <w:ind w:left="0" w:firstLine="540"/>
        <w:contextualSpacing/>
        <w:jc w:val="both"/>
        <w:rPr>
          <w:rFonts w:ascii="Times New Roman" w:hAnsi="Times New Roman" w:cs="Times New Roman"/>
          <w:b/>
          <w:bCs/>
          <w:sz w:val="24"/>
          <w:szCs w:val="24"/>
          <w:lang w:val="lt-LT"/>
        </w:rPr>
      </w:pPr>
      <w:r w:rsidRPr="002E0CBB">
        <w:rPr>
          <w:rFonts w:ascii="Times New Roman" w:hAnsi="Times New Roman" w:cs="Times New Roman"/>
          <w:color w:val="000000" w:themeColor="text1"/>
          <w:sz w:val="24"/>
          <w:szCs w:val="24"/>
          <w:lang w:val="lt-LT"/>
        </w:rPr>
        <w:t xml:space="preserve">Pagrindinės </w:t>
      </w:r>
      <w:r w:rsidRPr="002E0CBB">
        <w:rPr>
          <w:rFonts w:ascii="Times New Roman" w:hAnsi="Times New Roman" w:cs="Times New Roman"/>
          <w:sz w:val="24"/>
          <w:szCs w:val="24"/>
          <w:lang w:val="lt-LT"/>
        </w:rPr>
        <w:t>sutarties sąlygos gali būti keičiamos vadovaujantis Lietuvos Respublikos Viešųjų pirkimų įstatymo 89 straipsnio nuostatomis.</w:t>
      </w:r>
    </w:p>
    <w:p w14:paraId="5B487956" w14:textId="77777777" w:rsidR="003F5A45" w:rsidRPr="002E0CBB" w:rsidRDefault="003F5A45" w:rsidP="003F5A45">
      <w:pPr>
        <w:tabs>
          <w:tab w:val="left" w:pos="990"/>
        </w:tabs>
        <w:spacing w:after="0" w:line="240" w:lineRule="auto"/>
        <w:ind w:left="540"/>
        <w:contextualSpacing/>
        <w:jc w:val="both"/>
        <w:rPr>
          <w:rFonts w:ascii="Times New Roman" w:hAnsi="Times New Roman" w:cs="Times New Roman"/>
          <w:sz w:val="24"/>
          <w:szCs w:val="24"/>
          <w:lang w:val="lt-LT"/>
        </w:rPr>
      </w:pPr>
    </w:p>
    <w:p w14:paraId="0663CD6F" w14:textId="77777777" w:rsidR="003F5A45" w:rsidRPr="002E0CBB" w:rsidRDefault="003F5A45" w:rsidP="003F5A45">
      <w:pPr>
        <w:numPr>
          <w:ilvl w:val="0"/>
          <w:numId w:val="3"/>
        </w:numPr>
        <w:autoSpaceDN w:val="0"/>
        <w:spacing w:after="0" w:line="240" w:lineRule="auto"/>
        <w:ind w:left="0" w:firstLine="540"/>
        <w:jc w:val="center"/>
        <w:rPr>
          <w:rFonts w:ascii="Times New Roman" w:hAnsi="Times New Roman" w:cs="Times New Roman"/>
          <w:b/>
          <w:color w:val="FF0000"/>
          <w:sz w:val="24"/>
          <w:szCs w:val="24"/>
          <w:lang w:val="lt-LT"/>
        </w:rPr>
      </w:pPr>
      <w:r w:rsidRPr="002E0CBB">
        <w:rPr>
          <w:rFonts w:ascii="Times New Roman" w:hAnsi="Times New Roman" w:cs="Times New Roman"/>
          <w:b/>
          <w:color w:val="000000" w:themeColor="text1"/>
          <w:sz w:val="24"/>
          <w:szCs w:val="24"/>
          <w:lang w:val="lt-LT"/>
        </w:rPr>
        <w:t>PRELIMINARIOSIOS SUTARTIES VYKDYMAS IR PAGRINDINĖS SUTARTIES SUDARYMO TVARKA</w:t>
      </w:r>
    </w:p>
    <w:p w14:paraId="3DCCD219" w14:textId="77777777" w:rsidR="003F5A45" w:rsidRPr="002E0CBB" w:rsidRDefault="003F5A45" w:rsidP="003F5A45">
      <w:pPr>
        <w:spacing w:after="0" w:line="240" w:lineRule="auto"/>
        <w:ind w:left="540"/>
        <w:jc w:val="center"/>
        <w:rPr>
          <w:rFonts w:ascii="Times New Roman" w:hAnsi="Times New Roman" w:cs="Times New Roman"/>
          <w:b/>
          <w:sz w:val="24"/>
          <w:szCs w:val="24"/>
          <w:lang w:val="lt-LT"/>
        </w:rPr>
      </w:pPr>
    </w:p>
    <w:p w14:paraId="75A4DA74" w14:textId="6BC7ABF3" w:rsidR="003F5A45" w:rsidRPr="002E0CBB" w:rsidRDefault="003F5A45" w:rsidP="000237E3">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Jeigu preliminarioji sutartis yra sudaryta su vienu Rangovu, šios Preliminariosios sutarties pagrindu sudarydamas Pagrindinę sutartį Užsakovas raštu kreipiasi į Rangovą, su kuriuo sudaryta Preliminarioji sutartis, ir iki nustatyto termino pabaigos prašo papildyti pasiūlymą bei nurodo, kad pasiūlymo papildymas turi neprieštarauti Preliminariosios sutarties sąlygoms. Rangovas, papildydamas pasiūlymą gali nurodyti mažesnę kainą, nei buvo nurodyta Pasiūlyme, pasiūlyti geresnius kokybinius kriterijus, nei buvo nurodyti Pasiūlyme. Jei Rangovo pateikiamas pasiūlymas yra palankesnis Užsakovui, palyginti su Konkurso Pasiūlymu, tai nėra laikoma šiame punkte nurodytu prieštaravimu.</w:t>
      </w:r>
      <w:r w:rsidRPr="002E0CBB">
        <w:rPr>
          <w:lang w:val="lt-LT"/>
        </w:rPr>
        <w:t xml:space="preserve"> </w:t>
      </w:r>
      <w:r w:rsidRPr="002E0CBB">
        <w:rPr>
          <w:rFonts w:ascii="Times New Roman" w:hAnsi="Times New Roman" w:cs="Times New Roman"/>
          <w:sz w:val="24"/>
          <w:szCs w:val="24"/>
          <w:lang w:val="lt-LT"/>
        </w:rPr>
        <w:t>Tinkamu Rangovo pasiūlymu turi būti laikomas ir toks pasiūlymas, kuris iš esmės sutampa su pirminiu Rangovo Pasiūlymu. Tuo atveju, jei Rangovas neatsako į Užsakovo prašymą papildyti Pasiūlymą, laikoma, kad Rangovo pasiūlymas sutampa su pirminiu Rangovo pasiūlymu.</w:t>
      </w:r>
    </w:p>
    <w:p w14:paraId="505D7805" w14:textId="77777777" w:rsidR="003F5A45" w:rsidRPr="002E0CBB" w:rsidRDefault="003F5A45" w:rsidP="003F5A45">
      <w:pPr>
        <w:numPr>
          <w:ilvl w:val="1"/>
          <w:numId w:val="3"/>
        </w:numPr>
        <w:tabs>
          <w:tab w:val="left" w:pos="900"/>
        </w:tabs>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Kai Preliminarioji sutartis sudaroma su keliais Rangovais, ji vykdoma Atnaujinto rangovų varžymosi būdu.</w:t>
      </w:r>
      <w:r w:rsidRPr="002E0CBB">
        <w:rPr>
          <w:rFonts w:ascii="Times New Roman" w:eastAsia="Times New Roman" w:hAnsi="Times New Roman" w:cs="Times New Roman"/>
          <w:sz w:val="24"/>
          <w:szCs w:val="24"/>
          <w:lang w:val="lt-LT"/>
        </w:rPr>
        <w:t xml:space="preserve"> Tokiu atveju </w:t>
      </w:r>
      <w:r w:rsidRPr="002E0CBB">
        <w:rPr>
          <w:rFonts w:ascii="Times New Roman" w:hAnsi="Times New Roman" w:cs="Times New Roman"/>
          <w:sz w:val="24"/>
          <w:szCs w:val="24"/>
          <w:lang w:val="lt-LT"/>
        </w:rPr>
        <w:t>norėdamas sudaryti Pagrindinę sutartį Užsakovas CVP IS priemonėmis kreipiasi į Rangovus ir prašo iki nustatyto pasiūlymų pateikimo termino pabaigos raštu pateikti pasiūlymus dėl Pagrindinės sutarties sudarymo. Kvietime teikti pasiūlymą nurodoma:</w:t>
      </w:r>
    </w:p>
    <w:p w14:paraId="2CD2369A" w14:textId="77777777" w:rsidR="003F5A45" w:rsidRPr="002E0CBB" w:rsidRDefault="003F5A45" w:rsidP="003F5A45">
      <w:pPr>
        <w:pStyle w:val="Sraopastraipa"/>
        <w:numPr>
          <w:ilvl w:val="2"/>
          <w:numId w:val="3"/>
        </w:numPr>
        <w:tabs>
          <w:tab w:val="left" w:pos="900"/>
          <w:tab w:val="left" w:pos="1560"/>
        </w:tabs>
        <w:autoSpaceDN w:val="0"/>
        <w:spacing w:line="240" w:lineRule="auto"/>
        <w:ind w:left="0" w:firstLine="851"/>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reikalavimas Rangovui patvirtinti, kad Europos bendrajame viešųjų pirkimų dokumente nurodyta informacija, kuri pateikta Užsakovui, teikiant Pasiūlymą dėl Preliminariosios sutarties sudarymo, yra nepasikeitusi, arba, jei pasikeitusi, pateikti aktualią informaciją;</w:t>
      </w:r>
    </w:p>
    <w:p w14:paraId="1785832C" w14:textId="77777777" w:rsidR="003F5A45" w:rsidRPr="002E0CBB" w:rsidRDefault="003F5A45" w:rsidP="003F5A45">
      <w:pPr>
        <w:pStyle w:val="Sraopastraipa"/>
        <w:numPr>
          <w:ilvl w:val="2"/>
          <w:numId w:val="3"/>
        </w:numPr>
        <w:tabs>
          <w:tab w:val="left" w:pos="900"/>
          <w:tab w:val="left" w:pos="1560"/>
        </w:tabs>
        <w:autoSpaceDN w:val="0"/>
        <w:spacing w:line="240" w:lineRule="auto"/>
        <w:ind w:left="0" w:firstLine="851"/>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Atnaujinto rangovų varžymosi pasiūlymų vertinimo kriterijai (Pasiūlyme nurodyta kaina ir kokybiniai parametrai). Užsakovas prašys pateikti Darbų kainą (ne didesnę, nei Pasiūlyme nurodyta kaina) ir kokybinius kriterijus (ne prastesnius nei nurodyti Pasiūlyme);</w:t>
      </w:r>
    </w:p>
    <w:p w14:paraId="7805DE90" w14:textId="77777777" w:rsidR="003F5A45" w:rsidRPr="002E0CBB" w:rsidRDefault="003F5A45" w:rsidP="003F5A45">
      <w:pPr>
        <w:pStyle w:val="Sraopastraipa"/>
        <w:numPr>
          <w:ilvl w:val="2"/>
          <w:numId w:val="3"/>
        </w:numPr>
        <w:tabs>
          <w:tab w:val="left" w:pos="900"/>
          <w:tab w:val="left" w:pos="1560"/>
        </w:tabs>
        <w:autoSpaceDN w:val="0"/>
        <w:spacing w:before="240" w:line="240" w:lineRule="auto"/>
        <w:ind w:left="0" w:firstLine="851"/>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pakankamas pasiūlymų pateikimo terminas, per kurį Rangovai Užsakovui turės pateikti pasiūlymus. Šis terminas negali būti trumpesnis negu 5 darbo dienos nuo kvietimo pateikimo Rangovams dienos. Rangovų Pasiūlymus Užsakovas CVP IS priemonėmis turi gauti iki nurodyto termino pabaigos. Pasibaigus Pasiūlymų teikimo terminui gauti Rangovų pasiūlymai laikomi pateiktais pavėluotai, t. y. nepriimtinais pasiūlymais, ir yra atmetami;</w:t>
      </w:r>
    </w:p>
    <w:p w14:paraId="14382144" w14:textId="77777777" w:rsidR="003F5A45" w:rsidRPr="002E0CBB" w:rsidRDefault="003F5A45" w:rsidP="003F5A45">
      <w:pPr>
        <w:pStyle w:val="Sraopastraipa"/>
        <w:numPr>
          <w:ilvl w:val="2"/>
          <w:numId w:val="3"/>
        </w:numPr>
        <w:tabs>
          <w:tab w:val="left" w:pos="900"/>
          <w:tab w:val="left" w:pos="1560"/>
        </w:tabs>
        <w:autoSpaceDN w:val="0"/>
        <w:spacing w:before="240" w:after="0" w:line="240" w:lineRule="auto"/>
        <w:ind w:left="0" w:firstLine="851"/>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kitas, Užsakovo nuomone, svarbias ar tokiomis galinčias būti aplinkybes ar informaciją apie pasiūlymų pateikimo, vertinimo ir (ar) Pagrindinės sutarties sudarymo sąlygas, nekeičiant esminių Preliminariosios sutarties sąlygų. </w:t>
      </w:r>
    </w:p>
    <w:p w14:paraId="4860F75C" w14:textId="77777777" w:rsidR="003F5A45" w:rsidRPr="002E0CBB" w:rsidRDefault="003F5A45" w:rsidP="003F5A45">
      <w:pPr>
        <w:pStyle w:val="Sraopastraipa"/>
        <w:numPr>
          <w:ilvl w:val="1"/>
          <w:numId w:val="3"/>
        </w:numPr>
        <w:tabs>
          <w:tab w:val="left" w:pos="1134"/>
        </w:tabs>
        <w:autoSpaceDN w:val="0"/>
        <w:spacing w:before="240"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Atlikdamas Atnaujinto rangovų varžymosi procedūrą Užsakovas užtikrina, kad pasiūlymai išliktų konfidencialūs iki jų pateikimo termino pabaigos.</w:t>
      </w:r>
    </w:p>
    <w:p w14:paraId="4AFE4D1A" w14:textId="77777777" w:rsidR="003F5A45" w:rsidRPr="002E0CBB" w:rsidRDefault="003F5A45" w:rsidP="003F5A45">
      <w:pPr>
        <w:pStyle w:val="Sraopastraipa"/>
        <w:numPr>
          <w:ilvl w:val="1"/>
          <w:numId w:val="3"/>
        </w:numPr>
        <w:tabs>
          <w:tab w:val="left" w:pos="1134"/>
        </w:tabs>
        <w:autoSpaceDN w:val="0"/>
        <w:spacing w:before="240"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Atnaujinto rangovų varžymosi metu kiekvienas Rangovas įsipareigoja pateikti Užsakovui savarankišką pasiūlymą. Rangovai neturi teisės pateikti bendrų pasiūlymų.  </w:t>
      </w:r>
    </w:p>
    <w:p w14:paraId="18E0BFA1" w14:textId="77777777" w:rsidR="003F5A45" w:rsidRPr="002E0CBB" w:rsidRDefault="003F5A45" w:rsidP="003F5A45">
      <w:pPr>
        <w:pStyle w:val="Sraopastraipa"/>
        <w:numPr>
          <w:ilvl w:val="1"/>
          <w:numId w:val="3"/>
        </w:numPr>
        <w:tabs>
          <w:tab w:val="left" w:pos="1134"/>
        </w:tabs>
        <w:autoSpaceDN w:val="0"/>
        <w:spacing w:before="240"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Atnaujinto rangovų varžymosi metu Rangovų pateikti pasiūlymai negali prieštarauti Konkursui pateiktiems Pasiūlymams ir Preliminariosios sutarties sąlygoms, negali būti nurodyta didesnė Darbų kaina nei nurodyta Preliminariosios sutarties priede Nr. 1., atsižvelgiant ir į perskaičiavimus (jeigu tokie buvo) pagal Preliminariosios sutarties </w:t>
      </w:r>
      <w:r w:rsidRPr="002E0CBB">
        <w:rPr>
          <w:rFonts w:ascii="Times New Roman" w:hAnsi="Times New Roman" w:cs="Times New Roman"/>
          <w:color w:val="000000" w:themeColor="text1"/>
          <w:sz w:val="24"/>
          <w:szCs w:val="24"/>
          <w:lang w:val="lt-LT"/>
        </w:rPr>
        <w:t>7.12 ir 7.13 punktus</w:t>
      </w:r>
      <w:r w:rsidRPr="002E0CBB">
        <w:rPr>
          <w:rFonts w:ascii="Times New Roman" w:hAnsi="Times New Roman" w:cs="Times New Roman"/>
          <w:sz w:val="24"/>
          <w:szCs w:val="24"/>
          <w:lang w:val="lt-LT"/>
        </w:rPr>
        <w:t>, ir negali būti nurodyti prastesni kokybiniai parametrai nei buvo pateikti Pasiūlyme. Rangovai privalo pateikti pasiūlymą dėl visų Darbų ir jų kiekių. Jei Atnaujinto rangovų varžymosi metu Rangovo pateikiamas pasiūlymas yra palankesnis Užsakovui, palyginti su Konkurso Pasiūlymu, tai nėra laikoma šiame punkte nurodytu prieštaravimu.</w:t>
      </w:r>
    </w:p>
    <w:p w14:paraId="01244D86" w14:textId="77777777" w:rsidR="003F5A45" w:rsidRPr="002E0CBB" w:rsidRDefault="003F5A45" w:rsidP="003F5A45">
      <w:pPr>
        <w:pStyle w:val="Sraopastraipa"/>
        <w:numPr>
          <w:ilvl w:val="1"/>
          <w:numId w:val="3"/>
        </w:numPr>
        <w:tabs>
          <w:tab w:val="left" w:pos="1134"/>
        </w:tabs>
        <w:autoSpaceDN w:val="0"/>
        <w:spacing w:before="240"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Gavusi Rangovo paklausimą dėl Užsakovo pateikto kvietimo sąlygų ar reikalavimų, Užsakovas įsipareigoja ne vėliau kaip per 3 (tris) darbo dienas CVP IS priemonėmis patikslinti, ar paaiškinti kvietime esančią informaciją. Rašytinis patikslinimas ar paaiškinimas turi būti pateikiamas visiems Rangovams. Užsakovas, pateikęs šiame punkte nurodytus ar savo iniciatyva pateiktus patikslinimus ar paaiškinimus, turi teisę savo nuožiūra pratęsti Pasiūlymų pateikimo terminą. Apie tai raštu informuojami visi Rangovai. Jie turi teisę patikslinti Užsakovui pateiktus Pasiūlymus.</w:t>
      </w:r>
    </w:p>
    <w:p w14:paraId="68BEAC79" w14:textId="77777777" w:rsidR="003F5A45" w:rsidRPr="002E0CBB" w:rsidRDefault="003F5A45" w:rsidP="003F5A45">
      <w:pPr>
        <w:pStyle w:val="Sraopastraipa"/>
        <w:numPr>
          <w:ilvl w:val="1"/>
          <w:numId w:val="3"/>
        </w:numPr>
        <w:tabs>
          <w:tab w:val="left" w:pos="1134"/>
        </w:tabs>
        <w:autoSpaceDN w:val="0"/>
        <w:spacing w:before="240"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lastRenderedPageBreak/>
        <w:t>Kiekvienas Rangovas įsipareigoja užtikrinti, kad jo Atnaujinto rangovų varžymosi metu pateikto pasiūlymo turinys netaptų žinomas kitiems Rangovams ar tretiesiems asmenims.</w:t>
      </w:r>
    </w:p>
    <w:p w14:paraId="75EB90E5" w14:textId="77777777" w:rsidR="003F5A45" w:rsidRPr="002E0CBB" w:rsidRDefault="003F5A45" w:rsidP="003F5A45">
      <w:pPr>
        <w:pStyle w:val="Sraopastraipa"/>
        <w:numPr>
          <w:ilvl w:val="1"/>
          <w:numId w:val="3"/>
        </w:numPr>
        <w:tabs>
          <w:tab w:val="left" w:pos="1134"/>
        </w:tabs>
        <w:autoSpaceDN w:val="0"/>
        <w:spacing w:before="240"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Pasibaigus pasiūlymų dalyvauti Atnaujintame rangovų varžymesi pateikimo terminui, Užsakovas atlieka šiuos veiksmus eilės tvarka:</w:t>
      </w:r>
    </w:p>
    <w:p w14:paraId="69229EEB" w14:textId="77777777" w:rsidR="003F5A45" w:rsidRPr="002E0CBB" w:rsidRDefault="003F5A45" w:rsidP="003F5A45">
      <w:pPr>
        <w:pStyle w:val="Sraopastraipa"/>
        <w:numPr>
          <w:ilvl w:val="2"/>
          <w:numId w:val="3"/>
        </w:numPr>
        <w:tabs>
          <w:tab w:val="left" w:pos="1560"/>
        </w:tabs>
        <w:spacing w:after="0" w:line="240" w:lineRule="auto"/>
        <w:ind w:left="0" w:firstLine="851"/>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įvertina iki Kvietime nustatyto termino pabaigos gautus Rangovų pasiūlymus pagal Užsakovo Kvietime nurodytus pasiūlymų vertinimo kriterijus t. y kainą ir kokybę (vadovaujantis Konkurso sąlygose aprašyta pasiūlymų vertinimo tvarka). Jei reikia, turi teisę CVP IS priemonėmis prašyti Rangovo (-ų) patikslinti neaiškų (-</w:t>
      </w:r>
      <w:proofErr w:type="spellStart"/>
      <w:r w:rsidRPr="002E0CBB">
        <w:rPr>
          <w:rFonts w:ascii="Times New Roman" w:hAnsi="Times New Roman" w:cs="Times New Roman"/>
          <w:sz w:val="24"/>
          <w:szCs w:val="24"/>
          <w:lang w:val="lt-LT"/>
        </w:rPr>
        <w:t>ius</w:t>
      </w:r>
      <w:proofErr w:type="spellEnd"/>
      <w:r w:rsidRPr="002E0CBB">
        <w:rPr>
          <w:rFonts w:ascii="Times New Roman" w:hAnsi="Times New Roman" w:cs="Times New Roman"/>
          <w:sz w:val="24"/>
          <w:szCs w:val="24"/>
          <w:lang w:val="lt-LT"/>
        </w:rPr>
        <w:t>) ar netikslų (-</w:t>
      </w:r>
      <w:proofErr w:type="spellStart"/>
      <w:r w:rsidRPr="002E0CBB">
        <w:rPr>
          <w:rFonts w:ascii="Times New Roman" w:hAnsi="Times New Roman" w:cs="Times New Roman"/>
          <w:sz w:val="24"/>
          <w:szCs w:val="24"/>
          <w:lang w:val="lt-LT"/>
        </w:rPr>
        <w:t>ius</w:t>
      </w:r>
      <w:proofErr w:type="spellEnd"/>
      <w:r w:rsidRPr="002E0CBB">
        <w:rPr>
          <w:rFonts w:ascii="Times New Roman" w:hAnsi="Times New Roman" w:cs="Times New Roman"/>
          <w:sz w:val="24"/>
          <w:szCs w:val="24"/>
          <w:lang w:val="lt-LT"/>
        </w:rPr>
        <w:t>) pasiūlymą (-</w:t>
      </w:r>
      <w:proofErr w:type="spellStart"/>
      <w:r w:rsidRPr="002E0CBB">
        <w:rPr>
          <w:rFonts w:ascii="Times New Roman" w:hAnsi="Times New Roman" w:cs="Times New Roman"/>
          <w:sz w:val="24"/>
          <w:szCs w:val="24"/>
          <w:lang w:val="lt-LT"/>
        </w:rPr>
        <w:t>us</w:t>
      </w:r>
      <w:proofErr w:type="spellEnd"/>
      <w:r w:rsidRPr="002E0CBB">
        <w:rPr>
          <w:rFonts w:ascii="Times New Roman" w:hAnsi="Times New Roman" w:cs="Times New Roman"/>
          <w:sz w:val="24"/>
          <w:szCs w:val="24"/>
          <w:lang w:val="lt-LT"/>
        </w:rPr>
        <w:t>) ar atskiras jo (-jų) dalis.;</w:t>
      </w:r>
    </w:p>
    <w:p w14:paraId="703795C7" w14:textId="77777777" w:rsidR="003F5A45" w:rsidRPr="002E0CBB" w:rsidRDefault="003F5A45" w:rsidP="003F5A45">
      <w:pPr>
        <w:pStyle w:val="Sraopastraipa"/>
        <w:numPr>
          <w:ilvl w:val="2"/>
          <w:numId w:val="3"/>
        </w:numPr>
        <w:tabs>
          <w:tab w:val="left" w:pos="1560"/>
        </w:tabs>
        <w:spacing w:after="0" w:line="240" w:lineRule="auto"/>
        <w:ind w:left="0" w:firstLine="851"/>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sudaro Rangovų pasiūlymų eilę ekonominio naudingumo mažėjimo tvarka, atmeta nepriimtinus ir netinkamus pasiūlymus, išrenka laimėjusį Atnaujinto rangovų varžymosi pasiūlymą pateikusį Rangovą ir, pateikusi Rangovui kvietimą sudaryti Pagrindinę sutartį, sudaro Pagrindinę sutartį. Pagrindinėje sutartyje nurodoma laimėjusiame Pasiūlyme nurodyta Darbų kaina ir kokybiniai parametrai.</w:t>
      </w:r>
    </w:p>
    <w:p w14:paraId="1F79EF87" w14:textId="77777777" w:rsidR="003F5A45" w:rsidRPr="002E0CBB" w:rsidRDefault="003F5A45" w:rsidP="003F5A45">
      <w:pPr>
        <w:pStyle w:val="Sraopastraipa"/>
        <w:numPr>
          <w:ilvl w:val="1"/>
          <w:numId w:val="3"/>
        </w:numPr>
        <w:tabs>
          <w:tab w:val="left" w:pos="1134"/>
        </w:tabs>
        <w:autoSpaceDN w:val="0"/>
        <w:spacing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Rangovas Pagrindinę sutartį turi sudaryti per kvietime nurodytą terminą. Rangovui raštu atsisakius sudaryti Pagrindinę sutartį arba nesudarius Pagrindinės sutarties kvietime nurodytu terminu ir/ar atsisakius sudaryti Pagrindinę sutartį Viešųjų pirkimų įstatyme ir pirkimo dokumentuose nustatytomis sąlygomis ir/ar nepateikus pagrindinės sutarties įvykdymo užtikrinimo (</w:t>
      </w:r>
      <w:r w:rsidRPr="002E0CBB">
        <w:rPr>
          <w:rFonts w:ascii="Times New Roman" w:hAnsi="Times New Roman" w:cs="Times New Roman"/>
          <w:color w:val="000000" w:themeColor="text1"/>
          <w:sz w:val="24"/>
          <w:szCs w:val="24"/>
          <w:lang w:val="lt-LT"/>
        </w:rPr>
        <w:t>jei sutarties įvykdymo užtikrinimas reikalaujamas)</w:t>
      </w:r>
      <w:r w:rsidRPr="002E0CBB">
        <w:rPr>
          <w:rFonts w:ascii="Times New Roman" w:hAnsi="Times New Roman" w:cs="Times New Roman"/>
          <w:sz w:val="24"/>
          <w:szCs w:val="24"/>
          <w:lang w:val="lt-LT"/>
        </w:rPr>
        <w:t xml:space="preserve">, bus laikoma, kad Rangovas atsisakė sudaryti Pagrindinę sutartį. Šiame punkte nurodytu atveju Rangovas sumoka Užsakovui baudą, lygią </w:t>
      </w:r>
      <w:r w:rsidRPr="002E0CBB">
        <w:rPr>
          <w:rFonts w:ascii="Times New Roman" w:hAnsi="Times New Roman" w:cs="Times New Roman"/>
          <w:color w:val="FF0000"/>
          <w:sz w:val="24"/>
          <w:szCs w:val="24"/>
          <w:lang w:val="lt-LT"/>
        </w:rPr>
        <w:t>15 000,00</w:t>
      </w:r>
      <w:r w:rsidRPr="002E0CBB">
        <w:rPr>
          <w:rFonts w:ascii="Times New Roman" w:hAnsi="Times New Roman" w:cs="Times New Roman"/>
          <w:sz w:val="24"/>
          <w:szCs w:val="24"/>
          <w:lang w:val="lt-LT"/>
        </w:rPr>
        <w:t xml:space="preserve"> Eur</w:t>
      </w:r>
      <w:r w:rsidRPr="002E0CBB">
        <w:rPr>
          <w:lang w:val="lt-LT"/>
        </w:rPr>
        <w:t xml:space="preserve"> </w:t>
      </w:r>
      <w:r w:rsidRPr="002E0CBB">
        <w:rPr>
          <w:rFonts w:ascii="Times New Roman" w:hAnsi="Times New Roman" w:cs="Times New Roman"/>
          <w:sz w:val="24"/>
          <w:szCs w:val="24"/>
          <w:lang w:val="lt-LT"/>
        </w:rPr>
        <w:t>ir atlygina nuostolius, kiek jų nepadengia sutartyje nustatyta bauda ir delspinigiai.</w:t>
      </w:r>
    </w:p>
    <w:p w14:paraId="23E6C7D1" w14:textId="77777777" w:rsidR="003F5A45" w:rsidRPr="002E0CBB" w:rsidRDefault="003F5A45" w:rsidP="003F5A45">
      <w:pPr>
        <w:pStyle w:val="Sraopastraipa"/>
        <w:numPr>
          <w:ilvl w:val="1"/>
          <w:numId w:val="3"/>
        </w:numPr>
        <w:tabs>
          <w:tab w:val="left" w:pos="1134"/>
        </w:tabs>
        <w:autoSpaceDN w:val="0"/>
        <w:spacing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Ši Preliminarioji sutartis neapriboja ir negali būti aiškinama kaip apribojanti Užsakovo teisę laisvai nuspręsti nesudaryti Pagrindinės sutarties. </w:t>
      </w:r>
      <w:r w:rsidRPr="002E0CBB">
        <w:rPr>
          <w:rFonts w:ascii="Times New Roman" w:hAnsi="Times New Roman"/>
          <w:sz w:val="24"/>
          <w:szCs w:val="24"/>
          <w:lang w:val="lt-LT"/>
        </w:rPr>
        <w:t>U</w:t>
      </w:r>
      <w:r w:rsidRPr="002E0CBB">
        <w:rPr>
          <w:rFonts w:ascii="Times New Roman" w:hAnsi="Times New Roman" w:cs="Times New Roman"/>
          <w:sz w:val="24"/>
          <w:szCs w:val="24"/>
          <w:lang w:val="lt-LT"/>
        </w:rPr>
        <w:t>žsakovas Pagrindinę sutartį gali sudaryti (bet neprivalo), atsižvelgdamas į Užsakovo poreikius ir į Preliminariosios sutarties 3.2. punkte nurodytas sąlygas.</w:t>
      </w:r>
    </w:p>
    <w:p w14:paraId="678C521F" w14:textId="77777777" w:rsidR="003F5A45" w:rsidRPr="002E0CBB" w:rsidRDefault="003F5A45" w:rsidP="003F5A45">
      <w:pPr>
        <w:numPr>
          <w:ilvl w:val="1"/>
          <w:numId w:val="3"/>
        </w:numPr>
        <w:tabs>
          <w:tab w:val="left" w:pos="900"/>
          <w:tab w:val="left" w:pos="1134"/>
        </w:tabs>
        <w:autoSpaceDN w:val="0"/>
        <w:spacing w:line="240" w:lineRule="auto"/>
        <w:ind w:left="0" w:firstLine="540"/>
        <w:contextualSpacing/>
        <w:jc w:val="both"/>
        <w:rPr>
          <w:rFonts w:ascii="Times New Roman" w:hAnsi="Times New Roman" w:cs="Times New Roman"/>
          <w:b/>
          <w:bCs/>
          <w:color w:val="000000" w:themeColor="text1"/>
          <w:sz w:val="24"/>
          <w:szCs w:val="24"/>
          <w:lang w:val="lt-LT"/>
        </w:rPr>
      </w:pPr>
      <w:r w:rsidRPr="002E0CBB">
        <w:rPr>
          <w:rFonts w:ascii="Times New Roman" w:hAnsi="Times New Roman" w:cs="Times New Roman"/>
          <w:sz w:val="24"/>
          <w:szCs w:val="24"/>
          <w:lang w:val="lt-LT"/>
        </w:rPr>
        <w:t xml:space="preserve"> </w:t>
      </w:r>
      <w:r w:rsidRPr="002E0CBB">
        <w:rPr>
          <w:rFonts w:ascii="Times New Roman" w:hAnsi="Times New Roman" w:cs="Times New Roman"/>
          <w:color w:val="000000" w:themeColor="text1"/>
          <w:sz w:val="24"/>
          <w:szCs w:val="24"/>
          <w:lang w:val="lt-LT"/>
        </w:rPr>
        <w:t xml:space="preserve">Rangovui atsisakius sudaryti Pagrindinę sutartį, Užsakovas </w:t>
      </w:r>
      <w:bookmarkStart w:id="4" w:name="_Hlk73631782"/>
      <w:r w:rsidRPr="002E0CBB">
        <w:rPr>
          <w:rFonts w:ascii="Times New Roman" w:hAnsi="Times New Roman" w:cs="Times New Roman"/>
          <w:color w:val="000000" w:themeColor="text1"/>
          <w:sz w:val="24"/>
          <w:szCs w:val="24"/>
          <w:lang w:val="lt-LT"/>
        </w:rPr>
        <w:t xml:space="preserve">išsiunčia kvietimą raštu sudaryti Pagrindinę sutartį kitam Rangovui, kurio pasiūlymas pagal nustatytą pasiūlymų eilę (įvykdžius atnaujintą Rangovų varžymąsi) yra pirmas po Rangovo, atsisakiusio sudaryti Pagrindinę sutartį </w:t>
      </w:r>
      <w:bookmarkEnd w:id="4"/>
      <w:r w:rsidRPr="002E0CBB">
        <w:rPr>
          <w:rFonts w:ascii="Times New Roman" w:hAnsi="Times New Roman" w:cs="Times New Roman"/>
          <w:color w:val="000000" w:themeColor="text1"/>
          <w:sz w:val="24"/>
          <w:szCs w:val="24"/>
          <w:lang w:val="lt-LT"/>
        </w:rPr>
        <w:t>(tol, kol bus sudaryta Pagrindinė sutartis).</w:t>
      </w:r>
    </w:p>
    <w:p w14:paraId="0D376E1E" w14:textId="77777777" w:rsidR="003F5A45" w:rsidRPr="002E0CBB" w:rsidRDefault="003F5A45" w:rsidP="003F5A45">
      <w:pPr>
        <w:numPr>
          <w:ilvl w:val="1"/>
          <w:numId w:val="3"/>
        </w:numPr>
        <w:tabs>
          <w:tab w:val="left" w:pos="900"/>
          <w:tab w:val="left" w:pos="1134"/>
        </w:tabs>
        <w:autoSpaceDN w:val="0"/>
        <w:spacing w:line="240" w:lineRule="auto"/>
        <w:ind w:left="0" w:firstLine="540"/>
        <w:contextualSpacing/>
        <w:jc w:val="both"/>
        <w:rPr>
          <w:rFonts w:ascii="Times New Roman" w:hAnsi="Times New Roman" w:cs="Times New Roman"/>
          <w:b/>
          <w:bCs/>
          <w:sz w:val="24"/>
          <w:szCs w:val="24"/>
          <w:lang w:val="lt-LT"/>
        </w:rPr>
      </w:pPr>
      <w:r w:rsidRPr="002E0CBB">
        <w:rPr>
          <w:rFonts w:ascii="Times New Roman" w:hAnsi="Times New Roman" w:cs="Times New Roman"/>
          <w:color w:val="000000" w:themeColor="text1"/>
          <w:sz w:val="24"/>
          <w:szCs w:val="24"/>
          <w:lang w:val="lt-LT"/>
        </w:rPr>
        <w:t xml:space="preserve"> Jei nei vienas iš laimėjusių Rangovų, pasirašiusių Preliminariąją sutartį, nesudaro Pagrindinės sutarties, Užsakovas </w:t>
      </w:r>
      <w:r w:rsidRPr="002E0CBB">
        <w:rPr>
          <w:rFonts w:ascii="Times New Roman" w:hAnsi="Times New Roman" w:cs="Times New Roman"/>
          <w:sz w:val="24"/>
          <w:szCs w:val="24"/>
          <w:lang w:val="lt-LT"/>
        </w:rPr>
        <w:t>turi teisę teisės aktų nustatyta tvarka dėl Darbų įsigijimo organizuoti naujas viešojo pirkimo procedūras.</w:t>
      </w:r>
    </w:p>
    <w:p w14:paraId="22883C3B" w14:textId="77777777" w:rsidR="003F5A45" w:rsidRPr="002E0CBB" w:rsidRDefault="003F5A45" w:rsidP="003F5A45">
      <w:pPr>
        <w:numPr>
          <w:ilvl w:val="1"/>
          <w:numId w:val="3"/>
        </w:numPr>
        <w:tabs>
          <w:tab w:val="left" w:pos="900"/>
          <w:tab w:val="left" w:pos="1134"/>
        </w:tabs>
        <w:autoSpaceDN w:val="0"/>
        <w:spacing w:line="240" w:lineRule="auto"/>
        <w:ind w:left="0" w:firstLine="540"/>
        <w:contextualSpacing/>
        <w:jc w:val="both"/>
        <w:rPr>
          <w:rFonts w:ascii="Times New Roman" w:hAnsi="Times New Roman" w:cs="Times New Roman"/>
          <w:b/>
          <w:bCs/>
          <w:sz w:val="24"/>
          <w:szCs w:val="24"/>
          <w:lang w:val="lt-LT"/>
        </w:rPr>
      </w:pPr>
      <w:r w:rsidRPr="002E0CBB">
        <w:rPr>
          <w:rFonts w:ascii="Times New Roman" w:hAnsi="Times New Roman" w:cs="Times New Roman"/>
          <w:sz w:val="24"/>
          <w:szCs w:val="24"/>
          <w:lang w:val="lt-LT"/>
        </w:rPr>
        <w:t xml:space="preserve"> Preliminarioji sutartis nustoja galioti įsigaliojus Pagrindinei sutarčiai arba pasibaigus Preliminariosios sutarties galiojimo terminui</w:t>
      </w:r>
      <w:r w:rsidRPr="002E0CBB">
        <w:rPr>
          <w:rFonts w:ascii="Times New Roman" w:hAnsi="Times New Roman" w:cs="Times New Roman"/>
          <w:bCs/>
          <w:sz w:val="24"/>
          <w:szCs w:val="24"/>
          <w:lang w:val="lt-LT"/>
        </w:rPr>
        <w:t>.</w:t>
      </w:r>
    </w:p>
    <w:p w14:paraId="5F7B7A46" w14:textId="77777777" w:rsidR="003F5A45" w:rsidRPr="002E0CBB" w:rsidRDefault="003F5A45" w:rsidP="003F5A45">
      <w:pPr>
        <w:tabs>
          <w:tab w:val="left" w:pos="900"/>
        </w:tabs>
        <w:autoSpaceDN w:val="0"/>
        <w:spacing w:line="240" w:lineRule="auto"/>
        <w:contextualSpacing/>
        <w:jc w:val="both"/>
        <w:rPr>
          <w:rFonts w:ascii="Times New Roman" w:hAnsi="Times New Roman" w:cs="Times New Roman"/>
          <w:b/>
          <w:bCs/>
          <w:sz w:val="24"/>
          <w:szCs w:val="24"/>
          <w:lang w:val="lt-LT"/>
        </w:rPr>
      </w:pPr>
    </w:p>
    <w:p w14:paraId="1F0EBD47" w14:textId="77777777" w:rsidR="003F5A45" w:rsidRPr="002E0CBB" w:rsidRDefault="003F5A45" w:rsidP="003F5A45">
      <w:pPr>
        <w:tabs>
          <w:tab w:val="left" w:pos="900"/>
        </w:tabs>
        <w:spacing w:line="240" w:lineRule="auto"/>
        <w:ind w:firstLine="540"/>
        <w:contextualSpacing/>
        <w:jc w:val="center"/>
        <w:rPr>
          <w:rFonts w:ascii="Times New Roman" w:hAnsi="Times New Roman" w:cs="Times New Roman"/>
          <w:b/>
          <w:bCs/>
          <w:sz w:val="24"/>
          <w:szCs w:val="24"/>
          <w:lang w:val="lt-LT"/>
        </w:rPr>
      </w:pPr>
    </w:p>
    <w:p w14:paraId="13800B36" w14:textId="77777777" w:rsidR="003F5A45" w:rsidRPr="002E0CBB" w:rsidRDefault="003F5A45" w:rsidP="003F5A45">
      <w:pPr>
        <w:numPr>
          <w:ilvl w:val="0"/>
          <w:numId w:val="3"/>
        </w:numPr>
        <w:autoSpaceDN w:val="0"/>
        <w:spacing w:after="0" w:line="240" w:lineRule="auto"/>
        <w:ind w:left="0" w:firstLine="540"/>
        <w:jc w:val="center"/>
        <w:rPr>
          <w:rFonts w:ascii="Times New Roman" w:hAnsi="Times New Roman" w:cs="Times New Roman"/>
          <w:b/>
          <w:color w:val="000000" w:themeColor="text1"/>
          <w:sz w:val="24"/>
          <w:szCs w:val="24"/>
          <w:lang w:val="lt-LT"/>
        </w:rPr>
      </w:pPr>
      <w:r w:rsidRPr="002E0CBB">
        <w:rPr>
          <w:rFonts w:ascii="Times New Roman" w:hAnsi="Times New Roman" w:cs="Times New Roman"/>
          <w:b/>
          <w:color w:val="000000" w:themeColor="text1"/>
          <w:sz w:val="24"/>
          <w:szCs w:val="24"/>
          <w:lang w:val="lt-LT"/>
        </w:rPr>
        <w:t>RANGOVŲ ATITIKIMAS KONKURSO SĄLYGOSE NUMATYTIEMS REIKALAVIMAMS PRELIMINARIOSIOS SUTARTIES GALIOJIMO METU</w:t>
      </w:r>
    </w:p>
    <w:p w14:paraId="323AD5DC" w14:textId="77777777" w:rsidR="003F5A45" w:rsidRPr="002E0CBB" w:rsidRDefault="003F5A45" w:rsidP="003F5A45">
      <w:pPr>
        <w:spacing w:after="0" w:line="240" w:lineRule="auto"/>
        <w:ind w:left="540"/>
        <w:jc w:val="center"/>
        <w:rPr>
          <w:rFonts w:ascii="Times New Roman" w:hAnsi="Times New Roman" w:cs="Times New Roman"/>
          <w:b/>
          <w:sz w:val="24"/>
          <w:szCs w:val="24"/>
          <w:lang w:val="lt-LT"/>
        </w:rPr>
      </w:pPr>
    </w:p>
    <w:p w14:paraId="162B1817" w14:textId="77777777" w:rsidR="003F5A45" w:rsidRPr="002E0CBB" w:rsidRDefault="003F5A45" w:rsidP="003F5A45">
      <w:pPr>
        <w:numPr>
          <w:ilvl w:val="1"/>
          <w:numId w:val="3"/>
        </w:numPr>
        <w:tabs>
          <w:tab w:val="left" w:pos="900"/>
        </w:tabs>
        <w:autoSpaceDN w:val="0"/>
        <w:spacing w:after="0" w:line="240" w:lineRule="auto"/>
        <w:ind w:left="0" w:firstLine="54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Kiekvienas iš Rangovų įsipareigoja užtikrinti, kad jis atitinka Konkurso sąlygose nustatytus reikalavimus dėl Rangovo pašalinimo pagrindų nebuvimo, kvalifikacijos, (jeigu taikoma) kokybės vadybos sistemos ir (arba) aplinkos apsaugos vadybos sistemos standartų ir (ar) kitus reikalavimus šios Preliminariosios sutarties ir planuojamos sudaryti Pagrindinės sutarties galiojimo metu. </w:t>
      </w:r>
    </w:p>
    <w:p w14:paraId="0E47E28E" w14:textId="77777777" w:rsidR="003F5A45" w:rsidRPr="002E0CBB" w:rsidRDefault="003F5A45" w:rsidP="003F5A45">
      <w:pPr>
        <w:numPr>
          <w:ilvl w:val="1"/>
          <w:numId w:val="3"/>
        </w:numPr>
        <w:tabs>
          <w:tab w:val="left" w:pos="900"/>
        </w:tabs>
        <w:autoSpaceDN w:val="0"/>
        <w:spacing w:after="0" w:line="240" w:lineRule="auto"/>
        <w:ind w:left="0" w:firstLine="54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Tuo atveju, jei Rangovas neatitinka Konkurso sąlygose nustatytų reikalavimų dėl Rangovo pašalinimo pagrindų nebuvimo, kvalifikacijos,</w:t>
      </w:r>
      <w:r w:rsidRPr="002E0CBB">
        <w:rPr>
          <w:lang w:val="lt-LT"/>
        </w:rPr>
        <w:t xml:space="preserve"> </w:t>
      </w:r>
      <w:r w:rsidRPr="002E0CBB">
        <w:rPr>
          <w:rFonts w:ascii="Times New Roman" w:hAnsi="Times New Roman" w:cs="Times New Roman"/>
          <w:sz w:val="24"/>
          <w:szCs w:val="24"/>
          <w:lang w:val="lt-LT"/>
        </w:rPr>
        <w:t>(jeigu taikoma) kokybės vadybos sistemos ir (arba) aplinkos apsaugos vadybos sistemos standartų</w:t>
      </w:r>
      <w:r w:rsidRPr="002E0CBB">
        <w:rPr>
          <w:lang w:val="lt-LT"/>
        </w:rPr>
        <w:t xml:space="preserve"> </w:t>
      </w:r>
      <w:r w:rsidRPr="002E0CBB">
        <w:rPr>
          <w:rFonts w:ascii="Times New Roman" w:hAnsi="Times New Roman" w:cs="Times New Roman"/>
          <w:sz w:val="24"/>
          <w:szCs w:val="24"/>
          <w:lang w:val="lt-LT"/>
        </w:rPr>
        <w:t xml:space="preserve">ir (ar) kitų reikalavimų, Rangovas įsipareigoja savo iniciatyva pašalinti šį neatitikimą nedelsdamas, bet ne vėliau kaip per 10 (dešimt) darbo dienų nuo jo atsiradimo dienos, ir raštu apie tai informuoti Užsakovą. Jei toks neatitikimas per šiame punkte nustatytą terminą nepašalinamas arba pašalinamas netinkamai, Užsakovas, raštu įspėjęs atitinkamą Rangovą prieš 30 (trisdešimt) kalendorinių dienų, turi teisę vienašališkai nutraukti Preliminariąją sutartį su tokiu Rangovu ir reikalauti Rangovo sumokėti baudą, lygią </w:t>
      </w:r>
      <w:r w:rsidRPr="002E0CBB">
        <w:rPr>
          <w:rFonts w:ascii="Times New Roman" w:hAnsi="Times New Roman" w:cs="Times New Roman"/>
          <w:color w:val="FF0000"/>
          <w:sz w:val="24"/>
          <w:szCs w:val="24"/>
          <w:lang w:val="lt-LT"/>
        </w:rPr>
        <w:t>15 000,00</w:t>
      </w:r>
      <w:r w:rsidRPr="002E0CBB">
        <w:rPr>
          <w:rFonts w:ascii="Times New Roman" w:hAnsi="Times New Roman" w:cs="Times New Roman"/>
          <w:sz w:val="24"/>
          <w:szCs w:val="24"/>
          <w:lang w:val="lt-LT"/>
        </w:rPr>
        <w:t xml:space="preserve"> Eur, ir atlyginti nuostolius, kiek jų nepadengia sutartyje nustatyta bauda ir delspinigiai.</w:t>
      </w:r>
    </w:p>
    <w:p w14:paraId="482E9653" w14:textId="77777777" w:rsidR="00915FF1" w:rsidRPr="002E0CBB" w:rsidRDefault="00915FF1" w:rsidP="00915FF1">
      <w:pPr>
        <w:tabs>
          <w:tab w:val="left" w:pos="900"/>
        </w:tabs>
        <w:autoSpaceDN w:val="0"/>
        <w:spacing w:after="0" w:line="240" w:lineRule="auto"/>
        <w:ind w:left="540"/>
        <w:jc w:val="both"/>
        <w:rPr>
          <w:rFonts w:ascii="Times New Roman" w:hAnsi="Times New Roman" w:cs="Times New Roman"/>
          <w:sz w:val="24"/>
          <w:szCs w:val="24"/>
          <w:lang w:val="lt-LT"/>
        </w:rPr>
      </w:pPr>
    </w:p>
    <w:p w14:paraId="69470939" w14:textId="77777777" w:rsidR="003F5A45" w:rsidRPr="002E0CBB" w:rsidRDefault="003F5A45" w:rsidP="003F5A45">
      <w:pPr>
        <w:numPr>
          <w:ilvl w:val="0"/>
          <w:numId w:val="3"/>
        </w:numPr>
        <w:autoSpaceDN w:val="0"/>
        <w:spacing w:after="0" w:line="240" w:lineRule="auto"/>
        <w:ind w:left="0" w:firstLine="540"/>
        <w:jc w:val="center"/>
        <w:rPr>
          <w:rFonts w:ascii="Times New Roman" w:hAnsi="Times New Roman" w:cs="Times New Roman"/>
          <w:b/>
          <w:sz w:val="24"/>
          <w:szCs w:val="24"/>
          <w:lang w:val="lt-LT"/>
        </w:rPr>
      </w:pPr>
      <w:r w:rsidRPr="002E0CBB">
        <w:rPr>
          <w:rFonts w:ascii="Times New Roman" w:hAnsi="Times New Roman" w:cs="Times New Roman"/>
          <w:b/>
          <w:sz w:val="24"/>
          <w:szCs w:val="24"/>
          <w:lang w:val="lt-LT"/>
        </w:rPr>
        <w:t>ŠALIŲ PAREIŠKIMAI IR GARANTIJOS</w:t>
      </w:r>
    </w:p>
    <w:p w14:paraId="6539B588" w14:textId="77777777" w:rsidR="003F5A45" w:rsidRPr="002E0CBB" w:rsidRDefault="003F5A45" w:rsidP="003F5A45">
      <w:pPr>
        <w:spacing w:after="0" w:line="240" w:lineRule="auto"/>
        <w:ind w:left="540"/>
        <w:jc w:val="center"/>
        <w:rPr>
          <w:rFonts w:ascii="Times New Roman" w:hAnsi="Times New Roman" w:cs="Times New Roman"/>
          <w:b/>
          <w:sz w:val="24"/>
          <w:szCs w:val="24"/>
          <w:lang w:val="lt-LT"/>
        </w:rPr>
      </w:pPr>
    </w:p>
    <w:p w14:paraId="71F61CD6" w14:textId="77777777" w:rsidR="003F5A45" w:rsidRPr="002E0CBB" w:rsidRDefault="003F5A45" w:rsidP="003F5A45">
      <w:pPr>
        <w:numPr>
          <w:ilvl w:val="1"/>
          <w:numId w:val="3"/>
        </w:numPr>
        <w:tabs>
          <w:tab w:val="left" w:pos="1080"/>
        </w:tabs>
        <w:autoSpaceDN w:val="0"/>
        <w:spacing w:after="0" w:line="240" w:lineRule="auto"/>
        <w:ind w:left="0" w:firstLine="54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Kiekviena Šalis pareiškia ir garantuoja, kad:</w:t>
      </w:r>
    </w:p>
    <w:p w14:paraId="09BD364E" w14:textId="77777777" w:rsidR="003F5A45" w:rsidRPr="002E0CBB" w:rsidRDefault="003F5A45" w:rsidP="003F5A45">
      <w:pPr>
        <w:numPr>
          <w:ilvl w:val="2"/>
          <w:numId w:val="3"/>
        </w:numPr>
        <w:tabs>
          <w:tab w:val="left" w:pos="1560"/>
        </w:tabs>
        <w:autoSpaceDN w:val="0"/>
        <w:spacing w:after="0" w:line="240" w:lineRule="auto"/>
        <w:ind w:left="0" w:firstLine="90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ji yra teisėtai įsteigtas ir veikiantis asmuo, sudarydama Preliminariąją sutartį ji nepažeidžia savo įstatų, veiklos dokumentų ir/ar teisės aktų;</w:t>
      </w:r>
    </w:p>
    <w:p w14:paraId="3AD90BDA" w14:textId="77777777" w:rsidR="003F5A45" w:rsidRPr="002E0CBB" w:rsidRDefault="003F5A45" w:rsidP="003F5A45">
      <w:pPr>
        <w:numPr>
          <w:ilvl w:val="2"/>
          <w:numId w:val="3"/>
        </w:numPr>
        <w:tabs>
          <w:tab w:val="left" w:pos="1560"/>
        </w:tabs>
        <w:autoSpaceDN w:val="0"/>
        <w:spacing w:after="0" w:line="240" w:lineRule="auto"/>
        <w:ind w:left="0" w:firstLine="90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Preliminariosios sutarties sudarymas neprieštarauja jos su trečiaisiais asmenimis sudarytoms sutartims ar trečiųjų asmenų atžvilgiu prisiimtiems įsipareigojimams;</w:t>
      </w:r>
    </w:p>
    <w:p w14:paraId="33A888E8" w14:textId="77777777" w:rsidR="003F5A45" w:rsidRPr="002E0CBB" w:rsidRDefault="003F5A45" w:rsidP="003F5A45">
      <w:pPr>
        <w:numPr>
          <w:ilvl w:val="2"/>
          <w:numId w:val="3"/>
        </w:numPr>
        <w:tabs>
          <w:tab w:val="left" w:pos="1560"/>
        </w:tabs>
        <w:autoSpaceDN w:val="0"/>
        <w:spacing w:after="0" w:line="240" w:lineRule="auto"/>
        <w:ind w:left="0" w:firstLine="90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Preliminariojoje sutartyje nurodyti atstovai yra tinkami Preliminariajai sutarčiai ir Pagrindinei sutarčiai vykdyti;  </w:t>
      </w:r>
    </w:p>
    <w:p w14:paraId="6398F689" w14:textId="77777777" w:rsidR="003F5A45" w:rsidRPr="002E0CBB" w:rsidRDefault="003F5A45" w:rsidP="003F5A45">
      <w:pPr>
        <w:numPr>
          <w:ilvl w:val="1"/>
          <w:numId w:val="3"/>
        </w:numPr>
        <w:tabs>
          <w:tab w:val="left" w:pos="990"/>
        </w:tabs>
        <w:autoSpaceDN w:val="0"/>
        <w:spacing w:after="0" w:line="240" w:lineRule="auto"/>
        <w:ind w:left="0" w:firstLine="54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Kiekvienas iš Rangovų pareiškia ir garantuoja, kad:</w:t>
      </w:r>
    </w:p>
    <w:p w14:paraId="7E36BFD4" w14:textId="77777777" w:rsidR="003F5A45" w:rsidRPr="002E0CBB" w:rsidRDefault="003F5A45" w:rsidP="003F5A45">
      <w:pPr>
        <w:numPr>
          <w:ilvl w:val="2"/>
          <w:numId w:val="3"/>
        </w:numPr>
        <w:tabs>
          <w:tab w:val="left" w:pos="1440"/>
        </w:tabs>
        <w:autoSpaceDN w:val="0"/>
        <w:spacing w:after="0" w:line="240" w:lineRule="auto"/>
        <w:ind w:left="0" w:firstLine="90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jis turi visus leidimus, atestatus, licencijas, darbuotojus, lėšas, žinias ir pajėgumus, teisės aktų reikalaujamus ir reikalingus teisėtai ir tinkamai šios Preliminariosios sutarties ir/ar Pagrindinės sutarties įvykdymui;</w:t>
      </w:r>
    </w:p>
    <w:p w14:paraId="156A34F5" w14:textId="77777777" w:rsidR="003F5A45" w:rsidRPr="002E0CBB" w:rsidRDefault="003F5A45" w:rsidP="003F5A45">
      <w:pPr>
        <w:numPr>
          <w:ilvl w:val="2"/>
          <w:numId w:val="3"/>
        </w:numPr>
        <w:tabs>
          <w:tab w:val="left" w:pos="1440"/>
        </w:tabs>
        <w:autoSpaceDN w:val="0"/>
        <w:spacing w:after="0" w:line="240" w:lineRule="auto"/>
        <w:ind w:left="0" w:firstLine="90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jis, jo dalyviai ir/ar valdymo organai nėra tiesiogiai ar netiesiogiai susiję su bet kuriuo kitu iš Rangovų, jų dalyvių ir/ar valdymo organų; nė vienas iš kitų Rangovų jų dalyvių ir/ar valdymo organų nedaro jokios įtakos jo veiklai ir sprendimų priėmimui;</w:t>
      </w:r>
    </w:p>
    <w:p w14:paraId="267E681B" w14:textId="77777777" w:rsidR="003F5A45" w:rsidRPr="002E0CBB" w:rsidRDefault="003F5A45" w:rsidP="003F5A45">
      <w:pPr>
        <w:numPr>
          <w:ilvl w:val="2"/>
          <w:numId w:val="3"/>
        </w:numPr>
        <w:tabs>
          <w:tab w:val="left" w:pos="1440"/>
        </w:tabs>
        <w:autoSpaceDN w:val="0"/>
        <w:spacing w:after="0" w:line="240" w:lineRule="auto"/>
        <w:ind w:left="0" w:firstLine="90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visa informacija (įskaitant informaciją apie atitikimą Konkurso sąlygose nurodytiems pašalinimo pagrindų nebuvimo ir kvalifikacijos reikalavimams), dokumentai ir/ar nurodymai, kuriuos Rangovas pateikė dalyvaudamas Konkurse, dėl šios Preliminariosios sutarties ir/ar Pagrindinės sutarties sudarymo ir /ar pateiks jų vykdymo metu yra tikri, teisingi ir neprieštarauja teisės aktų reikalavimams;</w:t>
      </w:r>
    </w:p>
    <w:p w14:paraId="5A6CAA20" w14:textId="77777777" w:rsidR="003F5A45" w:rsidRPr="002E0CBB" w:rsidRDefault="003F5A45" w:rsidP="003F5A45">
      <w:pPr>
        <w:numPr>
          <w:ilvl w:val="2"/>
          <w:numId w:val="3"/>
        </w:numPr>
        <w:tabs>
          <w:tab w:val="left" w:pos="1440"/>
        </w:tabs>
        <w:autoSpaceDN w:val="0"/>
        <w:spacing w:after="0" w:line="240" w:lineRule="auto"/>
        <w:ind w:left="0" w:firstLine="90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jis, jo (jei jis yra juridinis asmuo) kita organizacija ar jos struktūrinis padalinys, vadovas, kitas valdymo ar priežiūros organo narys ar kitas asmuo, turintis teisę atstovauti Rangovui ar jį kontroliuoti, jo vardu priimti sprendimą, nedaro įtakos jo veiklai ir sprendimų priėmimui ir nėra tiesiogiai ar netiesiogiai susiję su bet kuriuo kitu iš Rangovų, jo (jei jis yra juridinis asmuo) kita organizacija ar jos struktūriniu padaliniu, vadovu, kitu valdymo ar priežiūros organo nariu ar kitu asmeniu, turinčiu teisę atstovauti Rangovui ar jį kontroliuoti, jo vardu priimti sprendimą;</w:t>
      </w:r>
    </w:p>
    <w:p w14:paraId="15C7710F" w14:textId="77777777" w:rsidR="003F5A45" w:rsidRPr="002E0CBB" w:rsidRDefault="003F5A45" w:rsidP="003F5A45">
      <w:pPr>
        <w:numPr>
          <w:ilvl w:val="2"/>
          <w:numId w:val="3"/>
        </w:numPr>
        <w:tabs>
          <w:tab w:val="left" w:pos="1440"/>
        </w:tabs>
        <w:autoSpaceDN w:val="0"/>
        <w:spacing w:after="0" w:line="240" w:lineRule="auto"/>
        <w:ind w:left="0" w:firstLine="90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Rangovas įsipareigoja nedelsdamas, bet ne vėliau kaip per 3 (tris) darbo dienas informuoti Užsakovą, o šis – kiekvieną Rangovą, jei pasikeičia aukščiau minėto pareiškimo ar garantijų turinys, nepriklausomai nuo to, ar tai nulėmusios aplinkybės atsiranda ir/arba pasikeičia Šalių ir/ar vienos iš jų valia; </w:t>
      </w:r>
    </w:p>
    <w:p w14:paraId="1F49015A" w14:textId="77777777" w:rsidR="003F5A45" w:rsidRPr="002E0CBB" w:rsidRDefault="003F5A45" w:rsidP="003F5A45">
      <w:pPr>
        <w:numPr>
          <w:ilvl w:val="2"/>
          <w:numId w:val="3"/>
        </w:numPr>
        <w:tabs>
          <w:tab w:val="left" w:pos="1440"/>
        </w:tabs>
        <w:autoSpaceDN w:val="0"/>
        <w:spacing w:after="0" w:line="240" w:lineRule="auto"/>
        <w:ind w:left="0" w:firstLine="90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Pagrindinę sutartį vykdys tik tokią teisę turintys asmenys. </w:t>
      </w:r>
    </w:p>
    <w:p w14:paraId="4EC59650" w14:textId="77777777" w:rsidR="003F5A45" w:rsidRPr="002E0CBB" w:rsidRDefault="003F5A45" w:rsidP="003F5A45">
      <w:pPr>
        <w:tabs>
          <w:tab w:val="left" w:pos="1440"/>
        </w:tabs>
        <w:spacing w:after="0" w:line="240" w:lineRule="auto"/>
        <w:ind w:left="900"/>
        <w:jc w:val="both"/>
        <w:rPr>
          <w:rFonts w:ascii="Times New Roman" w:hAnsi="Times New Roman" w:cs="Times New Roman"/>
          <w:sz w:val="24"/>
          <w:szCs w:val="24"/>
          <w:lang w:val="lt-LT"/>
        </w:rPr>
      </w:pPr>
    </w:p>
    <w:p w14:paraId="0D2452E2" w14:textId="77777777" w:rsidR="003F5A45" w:rsidRPr="002E0CBB" w:rsidRDefault="003F5A45" w:rsidP="003F5A45">
      <w:pPr>
        <w:tabs>
          <w:tab w:val="left" w:pos="990"/>
        </w:tabs>
        <w:spacing w:after="0" w:line="240" w:lineRule="auto"/>
        <w:ind w:firstLine="540"/>
        <w:contextualSpacing/>
        <w:jc w:val="center"/>
        <w:rPr>
          <w:rFonts w:ascii="Times New Roman" w:hAnsi="Times New Roman" w:cs="Times New Roman"/>
          <w:b/>
          <w:sz w:val="24"/>
          <w:szCs w:val="24"/>
          <w:lang w:val="lt-LT"/>
        </w:rPr>
      </w:pPr>
    </w:p>
    <w:p w14:paraId="458C5715" w14:textId="77777777" w:rsidR="003F5A45" w:rsidRPr="002E0CBB" w:rsidRDefault="003F5A45" w:rsidP="003F5A45">
      <w:pPr>
        <w:numPr>
          <w:ilvl w:val="0"/>
          <w:numId w:val="3"/>
        </w:numPr>
        <w:autoSpaceDN w:val="0"/>
        <w:spacing w:after="0" w:line="240" w:lineRule="auto"/>
        <w:ind w:left="0" w:firstLine="540"/>
        <w:jc w:val="center"/>
        <w:rPr>
          <w:rFonts w:ascii="Times New Roman" w:hAnsi="Times New Roman" w:cs="Times New Roman"/>
          <w:b/>
          <w:sz w:val="24"/>
          <w:szCs w:val="24"/>
          <w:lang w:val="lt-LT"/>
        </w:rPr>
      </w:pPr>
      <w:r w:rsidRPr="002E0CBB">
        <w:rPr>
          <w:rFonts w:ascii="Times New Roman" w:hAnsi="Times New Roman" w:cs="Times New Roman"/>
          <w:b/>
          <w:sz w:val="24"/>
          <w:szCs w:val="24"/>
          <w:lang w:val="lt-LT"/>
        </w:rPr>
        <w:t>PRELIMINARIOSIOS SUTARTIES ĮSIGALIOJIMAS, KEITIMAS, NUTRAUKIMAS</w:t>
      </w:r>
    </w:p>
    <w:p w14:paraId="33F59633" w14:textId="77777777" w:rsidR="003F5A45" w:rsidRPr="002E0CBB" w:rsidRDefault="003F5A45" w:rsidP="003F5A45">
      <w:pPr>
        <w:spacing w:after="0" w:line="240" w:lineRule="auto"/>
        <w:ind w:left="540"/>
        <w:jc w:val="center"/>
        <w:rPr>
          <w:rFonts w:ascii="Times New Roman" w:hAnsi="Times New Roman" w:cs="Times New Roman"/>
          <w:b/>
          <w:sz w:val="24"/>
          <w:szCs w:val="24"/>
          <w:lang w:val="lt-LT"/>
        </w:rPr>
      </w:pPr>
    </w:p>
    <w:p w14:paraId="6F8FE6A2" w14:textId="77777777" w:rsidR="003F5A45" w:rsidRPr="002E0CBB" w:rsidRDefault="003F5A45" w:rsidP="003F5A45">
      <w:pPr>
        <w:numPr>
          <w:ilvl w:val="1"/>
          <w:numId w:val="3"/>
        </w:numPr>
        <w:tabs>
          <w:tab w:val="left" w:pos="900"/>
        </w:tabs>
        <w:autoSpaceDN w:val="0"/>
        <w:spacing w:after="0" w:line="240" w:lineRule="auto"/>
        <w:ind w:left="0" w:firstLine="540"/>
        <w:jc w:val="both"/>
        <w:rPr>
          <w:rFonts w:ascii="Times New Roman" w:hAnsi="Times New Roman" w:cs="Times New Roman"/>
          <w:sz w:val="24"/>
          <w:szCs w:val="24"/>
          <w:lang w:val="lt-LT"/>
        </w:rPr>
      </w:pPr>
      <w:bookmarkStart w:id="5" w:name="_Hlk54095690"/>
      <w:r w:rsidRPr="002E0CBB">
        <w:rPr>
          <w:rFonts w:ascii="Times New Roman" w:hAnsi="Times New Roman" w:cs="Times New Roman"/>
          <w:sz w:val="24"/>
          <w:szCs w:val="24"/>
          <w:lang w:val="lt-LT"/>
        </w:rPr>
        <w:t xml:space="preserve"> Preliminarioji sutartis įsigalioja, kai ją pasirašo visos Preliminariosios sutarties šalys.</w:t>
      </w:r>
    </w:p>
    <w:bookmarkEnd w:id="5"/>
    <w:p w14:paraId="7E8FD952" w14:textId="1E573FCB" w:rsidR="003F5A45" w:rsidRPr="002E0CBB" w:rsidRDefault="003F5A45" w:rsidP="003F5A45">
      <w:pPr>
        <w:pStyle w:val="Sraopastraipa"/>
        <w:numPr>
          <w:ilvl w:val="1"/>
          <w:numId w:val="3"/>
        </w:numPr>
        <w:tabs>
          <w:tab w:val="left" w:pos="993"/>
        </w:tabs>
        <w:autoSpaceDN w:val="0"/>
        <w:spacing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Preliminarioji sutartis galioja </w:t>
      </w:r>
      <w:r w:rsidR="00EA1952" w:rsidRPr="002E0CBB">
        <w:rPr>
          <w:rFonts w:ascii="Times New Roman" w:hAnsi="Times New Roman" w:cs="Times New Roman"/>
          <w:sz w:val="24"/>
          <w:szCs w:val="24"/>
          <w:lang w:val="lt-LT"/>
        </w:rPr>
        <w:t>24</w:t>
      </w:r>
      <w:r w:rsidRPr="002E0CBB">
        <w:rPr>
          <w:rFonts w:ascii="Times New Roman" w:hAnsi="Times New Roman" w:cs="Times New Roman"/>
          <w:sz w:val="24"/>
          <w:szCs w:val="24"/>
          <w:lang w:val="lt-LT"/>
        </w:rPr>
        <w:t xml:space="preserve"> mėnesius nuo jos įsigaliojimo dienos. Sudarius Pagrindinę sutartį, Preliminarioji sutartis netenka teisinės galios. Preliminariosios sutarties pratęsimo galimybė nenumatoma.</w:t>
      </w:r>
    </w:p>
    <w:p w14:paraId="6F912462" w14:textId="77777777" w:rsidR="003F5A45" w:rsidRPr="002E0CBB" w:rsidRDefault="003F5A45" w:rsidP="003F5A45">
      <w:pPr>
        <w:numPr>
          <w:ilvl w:val="1"/>
          <w:numId w:val="3"/>
        </w:numPr>
        <w:tabs>
          <w:tab w:val="left" w:pos="900"/>
        </w:tabs>
        <w:autoSpaceDN w:val="0"/>
        <w:spacing w:after="0" w:line="240" w:lineRule="auto"/>
        <w:ind w:left="0" w:firstLine="54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Preliminariosios sutarties sąlygos gali būti keičiamos vadovaujantis Lietuvos Respublikos Viešųjų pirkimų įstatymo 89 straipsnio nuostatomis.</w:t>
      </w:r>
    </w:p>
    <w:p w14:paraId="2E2DBEB6" w14:textId="77777777" w:rsidR="003F5A45" w:rsidRPr="002E0CBB" w:rsidRDefault="003F5A45" w:rsidP="003F5A45">
      <w:pPr>
        <w:numPr>
          <w:ilvl w:val="1"/>
          <w:numId w:val="3"/>
        </w:numPr>
        <w:tabs>
          <w:tab w:val="left" w:pos="900"/>
        </w:tabs>
        <w:autoSpaceDN w:val="0"/>
        <w:spacing w:after="0" w:line="240" w:lineRule="auto"/>
        <w:ind w:left="0" w:firstLine="54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kita Šalis motyvuotai atsako per 10 darbo dienų. Šalims tarpusavyje susitarus dėl Preliminariosios sutarties sąlygų keitimo, šie keitimai įforminami susitarimu, kuris yra neatskiriama Preliminariosios sutarties dalis. Šalims nesutarus dėl Preliminariosios sutarties sąlygų keitimo, Preliminariosios sutarties pakeitimas neatliekamas. </w:t>
      </w:r>
    </w:p>
    <w:p w14:paraId="2BFA1061" w14:textId="714E0CF0" w:rsidR="003F5A45" w:rsidRPr="002E0CBB" w:rsidRDefault="003F5A45" w:rsidP="003F5A45">
      <w:pPr>
        <w:numPr>
          <w:ilvl w:val="1"/>
          <w:numId w:val="3"/>
        </w:numPr>
        <w:tabs>
          <w:tab w:val="left" w:pos="900"/>
        </w:tabs>
        <w:autoSpaceDN w:val="0"/>
        <w:spacing w:after="0" w:line="240" w:lineRule="auto"/>
        <w:ind w:left="0" w:firstLine="540"/>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lastRenderedPageBreak/>
        <w:t xml:space="preserve"> Preliminarioji sutartis gali būti bet kuriuo metu nutraukta Užsakovo rašytiniu susitarimu su Rangovu Lietuvos Respublikos </w:t>
      </w:r>
      <w:r w:rsidR="00666A49" w:rsidRPr="002E0CBB">
        <w:rPr>
          <w:rFonts w:ascii="Times New Roman" w:hAnsi="Times New Roman" w:cs="Times New Roman"/>
          <w:sz w:val="24"/>
          <w:szCs w:val="24"/>
          <w:lang w:val="lt-LT"/>
        </w:rPr>
        <w:t>c</w:t>
      </w:r>
      <w:r w:rsidR="00DA5466" w:rsidRPr="002E0CBB">
        <w:rPr>
          <w:rFonts w:ascii="Times New Roman" w:hAnsi="Times New Roman" w:cs="Times New Roman"/>
          <w:sz w:val="24"/>
          <w:szCs w:val="24"/>
          <w:lang w:val="lt-LT"/>
        </w:rPr>
        <w:t>ivilinio kodekso</w:t>
      </w:r>
      <w:r w:rsidRPr="002E0CBB">
        <w:rPr>
          <w:rFonts w:ascii="Times New Roman" w:hAnsi="Times New Roman" w:cs="Times New Roman"/>
          <w:sz w:val="24"/>
          <w:szCs w:val="24"/>
          <w:lang w:val="lt-LT"/>
        </w:rPr>
        <w:t xml:space="preserve"> nustatyta tvarka.</w:t>
      </w:r>
    </w:p>
    <w:p w14:paraId="33531EEC" w14:textId="77777777" w:rsidR="003F5A45" w:rsidRPr="002E0CBB" w:rsidRDefault="003F5A45" w:rsidP="003F5A45">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Kiekviena Šalis turi teisę vienašališkai nutraukti Preliminariąją sutartį, pranešusi kitai Šaliai raštu apie Preliminariosios sutarties nutraukimą prieš 30 (trisdešimt) kalendorinių dienų, jeigu kita </w:t>
      </w:r>
      <w:r w:rsidRPr="002E0CBB">
        <w:rPr>
          <w:rFonts w:ascii="Times New Roman" w:hAnsi="Times New Roman" w:cs="Times New Roman"/>
          <w:color w:val="000000" w:themeColor="text1"/>
          <w:sz w:val="24"/>
          <w:szCs w:val="24"/>
          <w:lang w:val="lt-LT"/>
        </w:rPr>
        <w:t xml:space="preserve">Šalis neįvykdo arba netinkamai vykdo Preliminariąja sutartimi prisiimtus įsipareigojimus. Rangovui nepasirašius (atsisakius, neatvykus ir pan.) Pagrindinės sutarties kvietime nurodytu terminu ir/ar nepateikus Pagrindinės sutarties įvykdymo užtikrinimo kartu su apmokėjimą patvirtinančiu dokumentu </w:t>
      </w:r>
      <w:bookmarkStart w:id="6" w:name="_Hlk144199893"/>
      <w:r w:rsidRPr="002E0CBB">
        <w:rPr>
          <w:rFonts w:ascii="Times New Roman" w:hAnsi="Times New Roman" w:cs="Times New Roman"/>
          <w:color w:val="000000" w:themeColor="text1"/>
          <w:sz w:val="24"/>
          <w:szCs w:val="24"/>
          <w:lang w:val="lt-LT"/>
        </w:rPr>
        <w:t>(</w:t>
      </w:r>
      <w:bookmarkStart w:id="7" w:name="_Hlk160524929"/>
      <w:r w:rsidRPr="002E0CBB">
        <w:rPr>
          <w:rFonts w:ascii="Times New Roman" w:hAnsi="Times New Roman" w:cs="Times New Roman"/>
          <w:color w:val="000000" w:themeColor="text1"/>
          <w:sz w:val="24"/>
          <w:szCs w:val="24"/>
          <w:lang w:val="lt-LT"/>
        </w:rPr>
        <w:t>jei sutarties įvykdymo užtikrinimas reikalaujamas</w:t>
      </w:r>
      <w:bookmarkEnd w:id="7"/>
      <w:r w:rsidRPr="002E0CBB">
        <w:rPr>
          <w:rFonts w:ascii="Times New Roman" w:hAnsi="Times New Roman" w:cs="Times New Roman"/>
          <w:color w:val="000000" w:themeColor="text1"/>
          <w:sz w:val="24"/>
          <w:szCs w:val="24"/>
          <w:lang w:val="lt-LT"/>
        </w:rPr>
        <w:t>)</w:t>
      </w:r>
      <w:bookmarkEnd w:id="6"/>
      <w:r w:rsidRPr="002E0CBB">
        <w:rPr>
          <w:rFonts w:ascii="Times New Roman" w:hAnsi="Times New Roman" w:cs="Times New Roman"/>
          <w:color w:val="000000" w:themeColor="text1"/>
          <w:sz w:val="24"/>
          <w:szCs w:val="24"/>
          <w:lang w:val="lt-LT"/>
        </w:rPr>
        <w:t xml:space="preserve">, ir/ar Užsakovui nutraukus Preliminariąją sutartį su Rangovu 7.7.  punkte nustatyta tvarka, Rangovas sumoka Užsakovui baudą, lygią </w:t>
      </w:r>
      <w:r w:rsidRPr="002E0CBB">
        <w:rPr>
          <w:rFonts w:ascii="Times New Roman" w:hAnsi="Times New Roman" w:cs="Times New Roman"/>
          <w:color w:val="FF0000"/>
          <w:sz w:val="24"/>
          <w:szCs w:val="24"/>
          <w:lang w:val="lt-LT"/>
        </w:rPr>
        <w:t>15 000,00</w:t>
      </w:r>
      <w:r w:rsidRPr="002E0CBB">
        <w:rPr>
          <w:rFonts w:ascii="Times New Roman" w:hAnsi="Times New Roman" w:cs="Times New Roman"/>
          <w:color w:val="000000" w:themeColor="text1"/>
          <w:sz w:val="24"/>
          <w:szCs w:val="24"/>
          <w:lang w:val="lt-LT"/>
        </w:rPr>
        <w:t xml:space="preserve"> Eur, ir atlygina nuostolius, kiek jų nepadengia sutartyje nustatyta bauda ir delspinigiai. </w:t>
      </w:r>
    </w:p>
    <w:p w14:paraId="16D61ABB" w14:textId="77777777" w:rsidR="003F5A45" w:rsidRPr="002E0CBB" w:rsidRDefault="003F5A45" w:rsidP="003F5A45">
      <w:pPr>
        <w:numPr>
          <w:ilvl w:val="1"/>
          <w:numId w:val="3"/>
        </w:numPr>
        <w:tabs>
          <w:tab w:val="left" w:pos="900"/>
        </w:tabs>
        <w:autoSpaceDN w:val="0"/>
        <w:spacing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Užsakovas turi teisę vienašališkai nutraukti Preliminariąją sutartį VPĮ 90 straipsnio 1 dalyje nustatyta tvarka, laikantis minėto straipsnio 2 dalyje nurodytų reikalavimų.</w:t>
      </w:r>
    </w:p>
    <w:p w14:paraId="2ECC26FD" w14:textId="7046DA52" w:rsidR="003F5A45" w:rsidRPr="002E0CBB" w:rsidRDefault="003F5A45" w:rsidP="003F5A45">
      <w:pPr>
        <w:numPr>
          <w:ilvl w:val="1"/>
          <w:numId w:val="3"/>
        </w:numPr>
        <w:tabs>
          <w:tab w:val="left" w:pos="900"/>
        </w:tabs>
        <w:autoSpaceDN w:val="0"/>
        <w:spacing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Preliminarioji sutartis gali būti nutraukta vienašališkai Užsakovo iniciatyva raštu įspėjus atitinkamą Rangovą prieš 30 (trisdešimt) kalendorinių dienų, jei per jas nepašalinama ar neišnyksta Preliminariosios sutarties nutraukimo priežastis ir jos pasekmės, ir (ar) Rangovas pažeidė pateiktą pareiškimą ir garantiją dėl savo pašalinimo pagrindų nebuvimo, kvalifikacijos, ar (jeigu taikoma) kokybės vadybos sistemos ir (arba) aplinkos apsaugos vadybos sistemos ir (ar) iš esmės pažeidė kitas Preliminariojoje sutartyje pateiktas garantijas, ir (ar) pažeidė įsipareigojimą sudaryti Pagrindinę sutartį ir (ar), jei paaiškėja kitos aplinkybės, patvirtinančios, kad Rangovas (-i) negalės tinkamai vykdyti įsipareigojimo sudaryti Pagrindinę sutartį ir (ar) neturės galimybės, pajėgumų ar dėl kitų priežasčių negalės tinkamai atlikti Darbų. Nutraukus Preliminariąją sutartį šiame punkte nurodytais atvejais Rangovas sumoka Užsakovui baudą, lygią </w:t>
      </w:r>
      <w:r w:rsidRPr="002E0CBB">
        <w:rPr>
          <w:rFonts w:ascii="Times New Roman" w:hAnsi="Times New Roman" w:cs="Times New Roman"/>
          <w:color w:val="FF0000"/>
          <w:sz w:val="24"/>
          <w:szCs w:val="24"/>
          <w:lang w:val="lt-LT"/>
        </w:rPr>
        <w:t>15 000,00</w:t>
      </w:r>
      <w:r w:rsidRPr="002E0CBB">
        <w:rPr>
          <w:rFonts w:ascii="Times New Roman" w:hAnsi="Times New Roman" w:cs="Times New Roman"/>
          <w:sz w:val="24"/>
          <w:szCs w:val="24"/>
          <w:lang w:val="lt-LT"/>
        </w:rPr>
        <w:t xml:space="preserve"> Eur, ir atlygina nuostolius, kiek jų nepadengia sutartyje nustatyta bauda ir delspinigiai.</w:t>
      </w:r>
    </w:p>
    <w:p w14:paraId="69009472" w14:textId="77777777" w:rsidR="003F5A45" w:rsidRPr="002E0CBB" w:rsidRDefault="003F5A45" w:rsidP="003F5A45">
      <w:pPr>
        <w:numPr>
          <w:ilvl w:val="1"/>
          <w:numId w:val="3"/>
        </w:numPr>
        <w:tabs>
          <w:tab w:val="left" w:pos="900"/>
        </w:tabs>
        <w:autoSpaceDN w:val="0"/>
        <w:spacing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 Jei dalis Preliminariosios sutarties teisės aktų nustatyta tvarka būtų pripažinta negaliojančia, likusi jos dalis galioja ir Šalių turi būti vykdoma.</w:t>
      </w:r>
    </w:p>
    <w:p w14:paraId="564BBFC4" w14:textId="77777777" w:rsidR="003F5A45" w:rsidRPr="002E0CBB" w:rsidRDefault="003F5A45" w:rsidP="003F5A45">
      <w:pPr>
        <w:numPr>
          <w:ilvl w:val="1"/>
          <w:numId w:val="3"/>
        </w:numPr>
        <w:tabs>
          <w:tab w:val="left" w:pos="1134"/>
        </w:tabs>
        <w:autoSpaceDN w:val="0"/>
        <w:spacing w:line="240" w:lineRule="auto"/>
        <w:ind w:left="0" w:firstLine="540"/>
        <w:contextualSpacing/>
        <w:jc w:val="both"/>
        <w:rPr>
          <w:rFonts w:ascii="Times New Roman" w:hAnsi="Times New Roman" w:cs="Times New Roman"/>
          <w:color w:val="000000" w:themeColor="text1"/>
          <w:sz w:val="24"/>
          <w:szCs w:val="24"/>
          <w:lang w:val="lt-LT"/>
        </w:rPr>
      </w:pPr>
      <w:r w:rsidRPr="002E0CBB">
        <w:rPr>
          <w:rFonts w:ascii="Times New Roman" w:hAnsi="Times New Roman" w:cs="Times New Roman"/>
          <w:sz w:val="24"/>
          <w:szCs w:val="24"/>
          <w:lang w:val="lt-LT"/>
        </w:rPr>
        <w:t xml:space="preserve"> Preliminariosios sutarties nutraukimas su vienu iš Rangovų nenutraukia Preliminariosios sutarties su kitais ir (ar) </w:t>
      </w:r>
      <w:r w:rsidRPr="002E0CBB">
        <w:rPr>
          <w:rFonts w:ascii="Times New Roman" w:hAnsi="Times New Roman" w:cs="Times New Roman"/>
          <w:color w:val="000000" w:themeColor="text1"/>
          <w:sz w:val="24"/>
          <w:szCs w:val="24"/>
          <w:lang w:val="lt-LT"/>
        </w:rPr>
        <w:t>kitu Rangovu galiojimo.</w:t>
      </w:r>
    </w:p>
    <w:p w14:paraId="3308A0B0" w14:textId="73DEEED5" w:rsidR="003F5A45" w:rsidRPr="002E0CBB" w:rsidRDefault="003F5A45" w:rsidP="003F5A45">
      <w:pPr>
        <w:numPr>
          <w:ilvl w:val="1"/>
          <w:numId w:val="3"/>
        </w:numPr>
        <w:tabs>
          <w:tab w:val="left" w:pos="1080"/>
        </w:tabs>
        <w:autoSpaceDN w:val="0"/>
        <w:spacing w:line="240" w:lineRule="auto"/>
        <w:ind w:left="0" w:firstLine="540"/>
        <w:contextualSpacing/>
        <w:jc w:val="both"/>
        <w:rPr>
          <w:rFonts w:ascii="Times New Roman" w:hAnsi="Times New Roman" w:cs="Times New Roman"/>
          <w:color w:val="000000" w:themeColor="text1"/>
          <w:sz w:val="24"/>
          <w:szCs w:val="24"/>
          <w:lang w:val="lt-LT"/>
        </w:rPr>
      </w:pPr>
      <w:r w:rsidRPr="002E0CBB">
        <w:rPr>
          <w:rFonts w:ascii="Times New Roman" w:hAnsi="Times New Roman" w:cs="Times New Roman"/>
          <w:color w:val="000000" w:themeColor="text1"/>
          <w:sz w:val="24"/>
          <w:szCs w:val="24"/>
          <w:lang w:val="lt-LT"/>
        </w:rPr>
        <w:t>Rangovo(-ų) Pasiūlymo(-ų)</w:t>
      </w:r>
      <w:r w:rsidRPr="002E0CBB">
        <w:rPr>
          <w:color w:val="000000" w:themeColor="text1"/>
          <w:lang w:val="lt-LT"/>
        </w:rPr>
        <w:t xml:space="preserve"> </w:t>
      </w:r>
      <w:r w:rsidRPr="002E0CBB">
        <w:rPr>
          <w:rFonts w:ascii="Times New Roman" w:hAnsi="Times New Roman" w:cs="Times New Roman"/>
          <w:color w:val="000000" w:themeColor="text1"/>
          <w:sz w:val="24"/>
          <w:szCs w:val="24"/>
          <w:lang w:val="lt-LT"/>
        </w:rPr>
        <w:t>(Preliminariosios sutarties 1 priedas) kaina(-</w:t>
      </w:r>
      <w:proofErr w:type="spellStart"/>
      <w:r w:rsidRPr="002E0CBB">
        <w:rPr>
          <w:rFonts w:ascii="Times New Roman" w:hAnsi="Times New Roman" w:cs="Times New Roman"/>
          <w:color w:val="000000" w:themeColor="text1"/>
          <w:sz w:val="24"/>
          <w:szCs w:val="24"/>
          <w:lang w:val="lt-LT"/>
        </w:rPr>
        <w:t>os</w:t>
      </w:r>
      <w:proofErr w:type="spellEnd"/>
      <w:r w:rsidRPr="002E0CBB">
        <w:rPr>
          <w:rFonts w:ascii="Times New Roman" w:hAnsi="Times New Roman" w:cs="Times New Roman"/>
          <w:color w:val="000000" w:themeColor="text1"/>
          <w:sz w:val="24"/>
          <w:szCs w:val="24"/>
          <w:lang w:val="lt-LT"/>
        </w:rPr>
        <w:t>) yra fiksuota (-</w:t>
      </w:r>
      <w:proofErr w:type="spellStart"/>
      <w:r w:rsidRPr="002E0CBB">
        <w:rPr>
          <w:rFonts w:ascii="Times New Roman" w:hAnsi="Times New Roman" w:cs="Times New Roman"/>
          <w:color w:val="000000" w:themeColor="text1"/>
          <w:sz w:val="24"/>
          <w:szCs w:val="24"/>
          <w:lang w:val="lt-LT"/>
        </w:rPr>
        <w:t>os</w:t>
      </w:r>
      <w:proofErr w:type="spellEnd"/>
      <w:r w:rsidRPr="002E0CBB">
        <w:rPr>
          <w:rFonts w:ascii="Times New Roman" w:hAnsi="Times New Roman" w:cs="Times New Roman"/>
          <w:color w:val="000000" w:themeColor="text1"/>
          <w:sz w:val="24"/>
          <w:szCs w:val="24"/>
          <w:lang w:val="lt-LT"/>
        </w:rPr>
        <w:t>) ir galioja visą Preliminariosios sutarties galiojimo laikotarpį, išskyrus šioje Preliminariojoje sutartyje numatyt</w:t>
      </w:r>
      <w:r w:rsidR="001B3B34" w:rsidRPr="002E0CBB">
        <w:rPr>
          <w:rFonts w:ascii="Times New Roman" w:hAnsi="Times New Roman" w:cs="Times New Roman"/>
          <w:color w:val="000000" w:themeColor="text1"/>
          <w:sz w:val="24"/>
          <w:szCs w:val="24"/>
          <w:lang w:val="lt-LT"/>
        </w:rPr>
        <w:t>us</w:t>
      </w:r>
      <w:r w:rsidRPr="002E0CBB">
        <w:rPr>
          <w:rFonts w:ascii="Times New Roman" w:hAnsi="Times New Roman" w:cs="Times New Roman"/>
          <w:color w:val="000000" w:themeColor="text1"/>
          <w:sz w:val="24"/>
          <w:szCs w:val="24"/>
          <w:lang w:val="lt-LT"/>
        </w:rPr>
        <w:t xml:space="preserve"> kainos perskaičiavimus. </w:t>
      </w:r>
    </w:p>
    <w:p w14:paraId="6D095BA6" w14:textId="77777777" w:rsidR="003F5A45" w:rsidRPr="002E0CBB" w:rsidRDefault="003F5A45" w:rsidP="003F5A45">
      <w:pPr>
        <w:numPr>
          <w:ilvl w:val="1"/>
          <w:numId w:val="3"/>
        </w:numPr>
        <w:tabs>
          <w:tab w:val="left" w:pos="1080"/>
        </w:tabs>
        <w:autoSpaceDN w:val="0"/>
        <w:spacing w:line="240" w:lineRule="auto"/>
        <w:ind w:left="0" w:firstLine="540"/>
        <w:contextualSpacing/>
        <w:jc w:val="both"/>
        <w:rPr>
          <w:rFonts w:ascii="Times New Roman" w:hAnsi="Times New Roman" w:cs="Times New Roman"/>
          <w:color w:val="000000" w:themeColor="text1"/>
          <w:sz w:val="24"/>
          <w:szCs w:val="24"/>
          <w:lang w:val="lt-LT"/>
        </w:rPr>
      </w:pPr>
      <w:r w:rsidRPr="002E0CBB">
        <w:rPr>
          <w:rFonts w:ascii="Times New Roman" w:hAnsi="Times New Roman" w:cs="Times New Roman"/>
          <w:color w:val="000000" w:themeColor="text1"/>
          <w:sz w:val="24"/>
          <w:szCs w:val="24"/>
          <w:lang w:val="lt-LT"/>
        </w:rPr>
        <w:t>Pasikeitus pridėtinės vertės mokesčio dydžiui, PVM suma nurodyta Rangovo(-ų) pasiūlyme(-</w:t>
      </w:r>
      <w:proofErr w:type="spellStart"/>
      <w:r w:rsidRPr="002E0CBB">
        <w:rPr>
          <w:rFonts w:ascii="Times New Roman" w:hAnsi="Times New Roman" w:cs="Times New Roman"/>
          <w:color w:val="000000" w:themeColor="text1"/>
          <w:sz w:val="24"/>
          <w:szCs w:val="24"/>
          <w:lang w:val="lt-LT"/>
        </w:rPr>
        <w:t>uose</w:t>
      </w:r>
      <w:proofErr w:type="spellEnd"/>
      <w:r w:rsidRPr="002E0CBB">
        <w:rPr>
          <w:rFonts w:ascii="Times New Roman" w:hAnsi="Times New Roman" w:cs="Times New Roman"/>
          <w:color w:val="000000" w:themeColor="text1"/>
          <w:sz w:val="24"/>
          <w:szCs w:val="24"/>
          <w:lang w:val="lt-LT"/>
        </w:rPr>
        <w:t>) (Preliminariosios sutarties 1 priedas) perskaičiuojama per 10 kalendorinių dienų po Lietuvos Respublikos pridėtinės vertės mokesčio įstatymo, kuriuo keičiasi mokesčio tarifas, įsigaliojimo dienos. PVM perskaičiuojamas atskiru Šalių rašytiniu susitarimu, kuris nuo jo pasirašymo dienos tampa neatskiriama Preliminariosios sutarties dalimi. PVM perskaičiavimas šiuo atveju nelaikomas Preliminariosios sutarties sąlygų keitimu.</w:t>
      </w:r>
    </w:p>
    <w:p w14:paraId="1B0DD5BC" w14:textId="206313A3" w:rsidR="003F5A45" w:rsidRPr="002E0CBB" w:rsidRDefault="003F5A45" w:rsidP="003F5A45">
      <w:pPr>
        <w:numPr>
          <w:ilvl w:val="1"/>
          <w:numId w:val="3"/>
        </w:numPr>
        <w:tabs>
          <w:tab w:val="left" w:pos="1080"/>
        </w:tabs>
        <w:autoSpaceDN w:val="0"/>
        <w:spacing w:line="240" w:lineRule="auto"/>
        <w:ind w:left="0" w:firstLine="540"/>
        <w:contextualSpacing/>
        <w:jc w:val="both"/>
        <w:rPr>
          <w:rFonts w:ascii="Times New Roman" w:hAnsi="Times New Roman" w:cs="Times New Roman"/>
          <w:color w:val="000000" w:themeColor="text1"/>
          <w:sz w:val="24"/>
          <w:szCs w:val="24"/>
          <w:lang w:val="lt-LT"/>
        </w:rPr>
      </w:pPr>
      <w:r w:rsidRPr="002E0CBB">
        <w:rPr>
          <w:rFonts w:ascii="Times New Roman" w:hAnsi="Times New Roman" w:cs="Times New Roman"/>
          <w:color w:val="000000" w:themeColor="text1"/>
          <w:sz w:val="24"/>
          <w:szCs w:val="24"/>
          <w:lang w:val="lt-LT"/>
        </w:rPr>
        <w:t>Rangovo(-ų) pasiūlymo(-ų) kaina(-</w:t>
      </w:r>
      <w:proofErr w:type="spellStart"/>
      <w:r w:rsidRPr="002E0CBB">
        <w:rPr>
          <w:rFonts w:ascii="Times New Roman" w:hAnsi="Times New Roman" w:cs="Times New Roman"/>
          <w:color w:val="000000" w:themeColor="text1"/>
          <w:sz w:val="24"/>
          <w:szCs w:val="24"/>
          <w:lang w:val="lt-LT"/>
        </w:rPr>
        <w:t>os</w:t>
      </w:r>
      <w:proofErr w:type="spellEnd"/>
      <w:r w:rsidRPr="002E0CBB">
        <w:rPr>
          <w:rFonts w:ascii="Times New Roman" w:hAnsi="Times New Roman" w:cs="Times New Roman"/>
          <w:color w:val="000000" w:themeColor="text1"/>
          <w:sz w:val="24"/>
          <w:szCs w:val="24"/>
          <w:lang w:val="lt-LT"/>
        </w:rPr>
        <w:t>)</w:t>
      </w:r>
      <w:r w:rsidRPr="002E0CBB">
        <w:rPr>
          <w:color w:val="000000" w:themeColor="text1"/>
          <w:lang w:val="lt-LT"/>
        </w:rPr>
        <w:t xml:space="preserve"> </w:t>
      </w:r>
      <w:r w:rsidRPr="002E0CBB">
        <w:rPr>
          <w:rFonts w:ascii="Times New Roman" w:hAnsi="Times New Roman" w:cs="Times New Roman"/>
          <w:color w:val="000000" w:themeColor="text1"/>
          <w:sz w:val="24"/>
          <w:szCs w:val="24"/>
          <w:lang w:val="lt-LT"/>
        </w:rPr>
        <w:t>gali būti perskaičiuojama(-</w:t>
      </w:r>
      <w:proofErr w:type="spellStart"/>
      <w:r w:rsidRPr="002E0CBB">
        <w:rPr>
          <w:rFonts w:ascii="Times New Roman" w:hAnsi="Times New Roman" w:cs="Times New Roman"/>
          <w:color w:val="000000" w:themeColor="text1"/>
          <w:sz w:val="24"/>
          <w:szCs w:val="24"/>
          <w:lang w:val="lt-LT"/>
        </w:rPr>
        <w:t>os</w:t>
      </w:r>
      <w:proofErr w:type="spellEnd"/>
      <w:r w:rsidRPr="002E0CBB">
        <w:rPr>
          <w:rFonts w:ascii="Times New Roman" w:hAnsi="Times New Roman" w:cs="Times New Roman"/>
          <w:color w:val="000000" w:themeColor="text1"/>
          <w:sz w:val="24"/>
          <w:szCs w:val="24"/>
          <w:lang w:val="lt-LT"/>
        </w:rPr>
        <w:t>) ne dažniau kaip kas 6 mėnesius,</w:t>
      </w:r>
      <w:r w:rsidRPr="002E0CBB">
        <w:rPr>
          <w:color w:val="000000" w:themeColor="text1"/>
          <w:lang w:val="lt-LT"/>
        </w:rPr>
        <w:t xml:space="preserve"> </w:t>
      </w:r>
      <w:r w:rsidRPr="002E0CBB">
        <w:rPr>
          <w:rFonts w:ascii="Times New Roman" w:hAnsi="Times New Roman" w:cs="Times New Roman"/>
          <w:color w:val="000000" w:themeColor="text1"/>
          <w:sz w:val="24"/>
          <w:szCs w:val="24"/>
          <w:lang w:val="lt-LT"/>
        </w:rPr>
        <w:t xml:space="preserve">skaičiuojant nuo Preliminariosios sutarties įsigaliojimo dienos, </w:t>
      </w:r>
      <w:r w:rsidRPr="002E0CBB">
        <w:rPr>
          <w:rFonts w:ascii="Times New Roman" w:hAnsi="Times New Roman" w:cs="Times New Roman"/>
          <w:color w:val="000000"/>
          <w:sz w:val="24"/>
          <w:szCs w:val="24"/>
          <w:lang w:val="lt-LT"/>
        </w:rPr>
        <w:t xml:space="preserve">jeigu Valstybės duomenų agentūros (www.stat.gov.lt) kas mėnesį skelbiamo statybos sąnaudų elementų kainų indekso, labiausiai atitinkančio objekto rūšį (toliau – Indeksas), reikšmė pakinta daugiau kaip 0,05 per bet kurį Darbų vykdymo laikotarpį. Pradinės sutarties vertė ir darbų kaina perskaičiuojami dėl Indekso pokyčio, pagal Sutartį </w:t>
      </w:r>
      <w:r w:rsidR="00EA53E2" w:rsidRPr="002E0CBB">
        <w:rPr>
          <w:rFonts w:ascii="Times New Roman" w:hAnsi="Times New Roman" w:cs="Times New Roman"/>
          <w:color w:val="000000"/>
          <w:sz w:val="24"/>
          <w:szCs w:val="24"/>
          <w:lang w:val="lt-LT"/>
        </w:rPr>
        <w:t>neatliktų</w:t>
      </w:r>
      <w:r w:rsidRPr="002E0CBB">
        <w:rPr>
          <w:rFonts w:ascii="Times New Roman" w:hAnsi="Times New Roman" w:cs="Times New Roman"/>
          <w:color w:val="000000"/>
          <w:sz w:val="24"/>
          <w:szCs w:val="24"/>
          <w:lang w:val="lt-LT"/>
        </w:rPr>
        <w:t xml:space="preserve"> Darbų vertę padauginant iš Indekso pokyčio koeficiento, kuris apskaičiuojamas pagal toliau nurodytą formulę:</w:t>
      </w:r>
    </w:p>
    <w:p w14:paraId="7CCD4C75" w14:textId="77777777" w:rsidR="003F5A45" w:rsidRPr="002E0CBB" w:rsidRDefault="003F5A45" w:rsidP="003F5A45">
      <w:pPr>
        <w:spacing w:after="0" w:line="240" w:lineRule="auto"/>
        <w:jc w:val="both"/>
        <w:rPr>
          <w:rFonts w:ascii="Times New Roman" w:hAnsi="Times New Roman" w:cs="Times New Roman"/>
          <w:color w:val="000000"/>
          <w:sz w:val="24"/>
          <w:szCs w:val="24"/>
          <w:lang w:val="lt-LT"/>
        </w:rPr>
      </w:pPr>
      <w:r w:rsidRPr="002E0CBB">
        <w:rPr>
          <w:rFonts w:ascii="Times New Roman" w:hAnsi="Times New Roman" w:cs="Times New Roman"/>
          <w:color w:val="000000"/>
          <w:sz w:val="24"/>
          <w:szCs w:val="24"/>
          <w:lang w:val="lt-LT"/>
        </w:rPr>
        <w:t xml:space="preserve">K = </w:t>
      </w:r>
      <w:proofErr w:type="spellStart"/>
      <w:r w:rsidRPr="002E0CBB">
        <w:rPr>
          <w:rFonts w:ascii="Times New Roman" w:hAnsi="Times New Roman" w:cs="Times New Roman"/>
          <w:color w:val="000000"/>
          <w:sz w:val="24"/>
          <w:szCs w:val="24"/>
          <w:lang w:val="lt-LT"/>
        </w:rPr>
        <w:t>IPb</w:t>
      </w:r>
      <w:proofErr w:type="spellEnd"/>
      <w:r w:rsidRPr="002E0CBB">
        <w:rPr>
          <w:rFonts w:ascii="Times New Roman" w:hAnsi="Times New Roman" w:cs="Times New Roman"/>
          <w:color w:val="000000"/>
          <w:sz w:val="24"/>
          <w:szCs w:val="24"/>
          <w:lang w:val="lt-LT"/>
        </w:rPr>
        <w:t xml:space="preserve"> / </w:t>
      </w:r>
      <w:proofErr w:type="spellStart"/>
      <w:r w:rsidRPr="002E0CBB">
        <w:rPr>
          <w:rFonts w:ascii="Times New Roman" w:hAnsi="Times New Roman" w:cs="Times New Roman"/>
          <w:color w:val="000000"/>
          <w:sz w:val="24"/>
          <w:szCs w:val="24"/>
          <w:lang w:val="lt-LT"/>
        </w:rPr>
        <w:t>IPr</w:t>
      </w:r>
      <w:proofErr w:type="spellEnd"/>
    </w:p>
    <w:p w14:paraId="6AFB296D" w14:textId="77777777" w:rsidR="003F5A45" w:rsidRPr="002E0CBB" w:rsidRDefault="003F5A45" w:rsidP="003F5A45">
      <w:pPr>
        <w:spacing w:after="0" w:line="240" w:lineRule="auto"/>
        <w:jc w:val="both"/>
        <w:rPr>
          <w:rFonts w:ascii="Times New Roman" w:hAnsi="Times New Roman" w:cs="Times New Roman"/>
          <w:color w:val="000000"/>
          <w:sz w:val="24"/>
          <w:szCs w:val="24"/>
          <w:lang w:val="lt-LT"/>
        </w:rPr>
      </w:pPr>
      <w:r w:rsidRPr="002E0CBB">
        <w:rPr>
          <w:rFonts w:ascii="Times New Roman" w:hAnsi="Times New Roman" w:cs="Times New Roman"/>
          <w:color w:val="000000"/>
          <w:sz w:val="24"/>
          <w:szCs w:val="24"/>
          <w:lang w:val="lt-LT"/>
        </w:rPr>
        <w:t>Kur:</w:t>
      </w:r>
    </w:p>
    <w:p w14:paraId="40711D6E" w14:textId="77777777" w:rsidR="003F5A45" w:rsidRPr="002E0CBB" w:rsidRDefault="003F5A45" w:rsidP="003F5A45">
      <w:pPr>
        <w:spacing w:after="0" w:line="240" w:lineRule="auto"/>
        <w:jc w:val="both"/>
        <w:rPr>
          <w:rFonts w:ascii="Times New Roman" w:hAnsi="Times New Roman" w:cs="Times New Roman"/>
          <w:color w:val="000000"/>
          <w:sz w:val="24"/>
          <w:szCs w:val="24"/>
          <w:lang w:val="lt-LT"/>
        </w:rPr>
      </w:pPr>
      <w:r w:rsidRPr="002E0CBB">
        <w:rPr>
          <w:rFonts w:ascii="Times New Roman" w:hAnsi="Times New Roman" w:cs="Times New Roman"/>
          <w:color w:val="000000"/>
          <w:sz w:val="24"/>
          <w:szCs w:val="24"/>
          <w:lang w:val="lt-LT"/>
        </w:rPr>
        <w:t>K – Indekso pokyčio koeficientas;</w:t>
      </w:r>
    </w:p>
    <w:p w14:paraId="4E82CEEA" w14:textId="77777777" w:rsidR="003F5A45" w:rsidRPr="002E0CBB" w:rsidRDefault="003F5A45" w:rsidP="003F5A45">
      <w:pPr>
        <w:spacing w:after="0" w:line="240" w:lineRule="auto"/>
        <w:jc w:val="both"/>
        <w:rPr>
          <w:rFonts w:ascii="Times New Roman" w:hAnsi="Times New Roman" w:cs="Times New Roman"/>
          <w:color w:val="000000"/>
          <w:sz w:val="24"/>
          <w:szCs w:val="24"/>
          <w:lang w:val="lt-LT"/>
        </w:rPr>
      </w:pPr>
      <w:proofErr w:type="spellStart"/>
      <w:r w:rsidRPr="002E0CBB">
        <w:rPr>
          <w:rFonts w:ascii="Times New Roman" w:hAnsi="Times New Roman" w:cs="Times New Roman"/>
          <w:color w:val="000000"/>
          <w:sz w:val="24"/>
          <w:szCs w:val="24"/>
          <w:lang w:val="lt-LT"/>
        </w:rPr>
        <w:t>IPr</w:t>
      </w:r>
      <w:proofErr w:type="spellEnd"/>
      <w:r w:rsidRPr="002E0CBB">
        <w:rPr>
          <w:rFonts w:ascii="Times New Roman" w:hAnsi="Times New Roman" w:cs="Times New Roman"/>
          <w:color w:val="000000"/>
          <w:sz w:val="24"/>
          <w:szCs w:val="24"/>
          <w:lang w:val="lt-LT"/>
        </w:rPr>
        <w:t xml:space="preserve"> – Indekso reikšmė laikotarpio pradžioje;</w:t>
      </w:r>
    </w:p>
    <w:p w14:paraId="0B48CB91" w14:textId="77777777" w:rsidR="003F5A45" w:rsidRPr="002E0CBB" w:rsidRDefault="003F5A45" w:rsidP="003F5A45">
      <w:pPr>
        <w:spacing w:after="0" w:line="240" w:lineRule="auto"/>
        <w:jc w:val="both"/>
        <w:rPr>
          <w:rFonts w:ascii="Times New Roman" w:hAnsi="Times New Roman" w:cs="Times New Roman"/>
          <w:color w:val="000000"/>
          <w:sz w:val="24"/>
          <w:szCs w:val="24"/>
          <w:lang w:val="lt-LT"/>
        </w:rPr>
      </w:pPr>
      <w:proofErr w:type="spellStart"/>
      <w:r w:rsidRPr="002E0CBB">
        <w:rPr>
          <w:rFonts w:ascii="Times New Roman" w:hAnsi="Times New Roman" w:cs="Times New Roman"/>
          <w:color w:val="000000"/>
          <w:sz w:val="24"/>
          <w:szCs w:val="24"/>
          <w:lang w:val="lt-LT"/>
        </w:rPr>
        <w:t>IPb</w:t>
      </w:r>
      <w:proofErr w:type="spellEnd"/>
      <w:r w:rsidRPr="002E0CBB">
        <w:rPr>
          <w:rFonts w:ascii="Times New Roman" w:hAnsi="Times New Roman" w:cs="Times New Roman"/>
          <w:color w:val="000000"/>
          <w:sz w:val="24"/>
          <w:szCs w:val="24"/>
          <w:lang w:val="lt-LT"/>
        </w:rPr>
        <w:t xml:space="preserve"> – Indekso reikšmė laikotarpio pabaigoje;</w:t>
      </w:r>
    </w:p>
    <w:p w14:paraId="02B62404" w14:textId="7464636F" w:rsidR="003F5A45" w:rsidRPr="002E0CBB" w:rsidRDefault="003F5A45" w:rsidP="003F5A45">
      <w:pPr>
        <w:spacing w:after="0" w:line="240" w:lineRule="auto"/>
        <w:jc w:val="both"/>
        <w:rPr>
          <w:rFonts w:ascii="Times New Roman" w:hAnsi="Times New Roman" w:cs="Times New Roman"/>
          <w:color w:val="000000"/>
          <w:sz w:val="24"/>
          <w:szCs w:val="24"/>
          <w:lang w:val="lt-LT"/>
        </w:rPr>
      </w:pPr>
      <w:r w:rsidRPr="002E0CBB">
        <w:rPr>
          <w:rFonts w:ascii="Times New Roman" w:hAnsi="Times New Roman" w:cs="Times New Roman"/>
          <w:color w:val="000000"/>
          <w:sz w:val="24"/>
          <w:szCs w:val="24"/>
          <w:lang w:val="lt-LT"/>
        </w:rPr>
        <w:t xml:space="preserve">Laikotarpis yra bet koks laikotarpis, kurio pradžia yra ne ankstesnė, negu pasiūlymų pateikimo Pirkime termino pabaigos diena, pabaiga ne vėlesnė, negu </w:t>
      </w:r>
      <w:r w:rsidR="000E21A6" w:rsidRPr="002E0CBB">
        <w:rPr>
          <w:rFonts w:ascii="Times New Roman" w:hAnsi="Times New Roman" w:cs="Times New Roman"/>
          <w:color w:val="000000"/>
          <w:sz w:val="24"/>
          <w:szCs w:val="24"/>
          <w:lang w:val="lt-LT"/>
        </w:rPr>
        <w:t>preliminariosios sutarties galiojimo pabaiga</w:t>
      </w:r>
      <w:r w:rsidRPr="002E0CBB">
        <w:rPr>
          <w:rFonts w:ascii="Times New Roman" w:hAnsi="Times New Roman" w:cs="Times New Roman"/>
          <w:color w:val="000000"/>
          <w:sz w:val="24"/>
          <w:szCs w:val="24"/>
          <w:lang w:val="lt-LT"/>
        </w:rPr>
        <w:t>.</w:t>
      </w:r>
    </w:p>
    <w:p w14:paraId="2090529F" w14:textId="58634D2B" w:rsidR="003F5A45" w:rsidRPr="002E0CBB" w:rsidRDefault="003F5A45" w:rsidP="003F5A45">
      <w:pPr>
        <w:pStyle w:val="Sraopastraipa"/>
        <w:numPr>
          <w:ilvl w:val="2"/>
          <w:numId w:val="3"/>
        </w:numPr>
        <w:tabs>
          <w:tab w:val="left" w:pos="1560"/>
        </w:tabs>
        <w:spacing w:after="0" w:line="240" w:lineRule="auto"/>
        <w:ind w:left="0" w:firstLine="709"/>
        <w:jc w:val="both"/>
        <w:rPr>
          <w:rFonts w:ascii="Times New Roman" w:hAnsi="Times New Roman" w:cs="Times New Roman"/>
          <w:color w:val="000000"/>
          <w:sz w:val="24"/>
          <w:szCs w:val="24"/>
          <w:lang w:val="lt-LT"/>
        </w:rPr>
      </w:pPr>
      <w:r w:rsidRPr="002E0CBB">
        <w:rPr>
          <w:rFonts w:ascii="Times New Roman" w:hAnsi="Times New Roman" w:cs="Times New Roman"/>
          <w:color w:val="000000"/>
          <w:sz w:val="24"/>
          <w:szCs w:val="24"/>
          <w:lang w:val="lt-LT"/>
        </w:rPr>
        <w:lastRenderedPageBreak/>
        <w:t>Tokiais atvejais suinteresuota Šalis kreipiasi į kitą Šalį dėl pradinės sutarties vertės ir darbų kainos perskaičiavimo ir sudaromas rašytinis susitarimas. Šalys privalo susitarime nurodyti Indekso reikšmę laikotarpio pradžioje ir jos nustatymo datą, Indekso reikšmę laikotarpio pabaigoje ir jos nustatymo datą, Indekso pokyčio koeficientą, perskaičiuotą fiksuotą kainą, perskaičiuotą Pradinės sutarties vertę, bei kitą perskaičiavimui reikšmingą informaciją. Susitarimas padidinti/sumažinti pradin</w:t>
      </w:r>
      <w:r w:rsidR="00A27298" w:rsidRPr="002E0CBB">
        <w:rPr>
          <w:rFonts w:ascii="Times New Roman" w:hAnsi="Times New Roman" w:cs="Times New Roman"/>
          <w:color w:val="000000"/>
          <w:sz w:val="24"/>
          <w:szCs w:val="24"/>
          <w:lang w:val="lt-LT"/>
        </w:rPr>
        <w:t>ės</w:t>
      </w:r>
      <w:r w:rsidRPr="002E0CBB">
        <w:rPr>
          <w:rFonts w:ascii="Times New Roman" w:hAnsi="Times New Roman" w:cs="Times New Roman"/>
          <w:color w:val="000000"/>
          <w:sz w:val="24"/>
          <w:szCs w:val="24"/>
          <w:lang w:val="lt-LT"/>
        </w:rPr>
        <w:t xml:space="preserve"> sutarties vertę įsigalioja surašius jį raštu ir abiem Šalims patvirtinus parašais.</w:t>
      </w:r>
    </w:p>
    <w:p w14:paraId="5BBE54D6" w14:textId="77777777" w:rsidR="003F5A45" w:rsidRPr="002E0CBB" w:rsidRDefault="003F5A45" w:rsidP="003F5A45">
      <w:pPr>
        <w:pStyle w:val="Sraopastraipa"/>
        <w:spacing w:after="0" w:line="240" w:lineRule="auto"/>
        <w:ind w:left="1080"/>
        <w:jc w:val="both"/>
        <w:rPr>
          <w:rFonts w:ascii="Times New Roman" w:hAnsi="Times New Roman" w:cs="Times New Roman"/>
          <w:color w:val="000000"/>
          <w:sz w:val="24"/>
          <w:szCs w:val="24"/>
          <w:lang w:val="lt-LT"/>
        </w:rPr>
      </w:pPr>
    </w:p>
    <w:p w14:paraId="2FC973A1" w14:textId="77777777" w:rsidR="003F5A45" w:rsidRPr="002E0CBB" w:rsidRDefault="003F5A45" w:rsidP="003F5A45">
      <w:pPr>
        <w:numPr>
          <w:ilvl w:val="0"/>
          <w:numId w:val="3"/>
        </w:numPr>
        <w:autoSpaceDN w:val="0"/>
        <w:spacing w:after="0" w:line="240" w:lineRule="auto"/>
        <w:ind w:left="0" w:firstLine="540"/>
        <w:contextualSpacing/>
        <w:jc w:val="center"/>
        <w:rPr>
          <w:rFonts w:ascii="Times New Roman" w:hAnsi="Times New Roman" w:cs="Times New Roman"/>
          <w:b/>
          <w:sz w:val="24"/>
          <w:szCs w:val="24"/>
          <w:lang w:val="lt-LT"/>
        </w:rPr>
      </w:pPr>
      <w:r w:rsidRPr="002E0CBB">
        <w:rPr>
          <w:rFonts w:ascii="Times New Roman" w:hAnsi="Times New Roman" w:cs="Times New Roman"/>
          <w:b/>
          <w:sz w:val="24"/>
          <w:szCs w:val="24"/>
          <w:lang w:val="lt-LT"/>
        </w:rPr>
        <w:t>ŠALIŲ ATSAKOMYBĖ</w:t>
      </w:r>
    </w:p>
    <w:p w14:paraId="5E65B1D1" w14:textId="77777777" w:rsidR="003F5A45" w:rsidRPr="002E0CBB" w:rsidRDefault="003F5A45" w:rsidP="003F5A45">
      <w:pPr>
        <w:autoSpaceDN w:val="0"/>
        <w:spacing w:after="0" w:line="240" w:lineRule="auto"/>
        <w:ind w:left="540"/>
        <w:contextualSpacing/>
        <w:rPr>
          <w:rFonts w:ascii="Times New Roman" w:hAnsi="Times New Roman" w:cs="Times New Roman"/>
          <w:b/>
          <w:sz w:val="16"/>
          <w:szCs w:val="16"/>
          <w:lang w:val="lt-LT"/>
        </w:rPr>
      </w:pPr>
    </w:p>
    <w:p w14:paraId="7E637FF4" w14:textId="77777777" w:rsidR="003F5A45" w:rsidRPr="002E0CBB" w:rsidRDefault="003F5A45" w:rsidP="003F5A45">
      <w:pPr>
        <w:numPr>
          <w:ilvl w:val="1"/>
          <w:numId w:val="3"/>
        </w:numPr>
        <w:tabs>
          <w:tab w:val="left" w:pos="1080"/>
        </w:tabs>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Šalis, dėl kurios neteisėto veikimo ir/ar neveikimo kita Šalis ir/ar tretieji asmenys patyrė žalą (nuostolius), įsipareigoja visiškai tokią žalą (nuostolius) atlyginti.</w:t>
      </w:r>
    </w:p>
    <w:p w14:paraId="4A30BC76" w14:textId="77777777" w:rsidR="003F5A45" w:rsidRPr="002E0CBB" w:rsidRDefault="003F5A45" w:rsidP="003F5A45">
      <w:pPr>
        <w:numPr>
          <w:ilvl w:val="1"/>
          <w:numId w:val="3"/>
        </w:numPr>
        <w:tabs>
          <w:tab w:val="left" w:pos="1080"/>
        </w:tabs>
        <w:autoSpaceDN w:val="0"/>
        <w:spacing w:after="0" w:line="240" w:lineRule="auto"/>
        <w:ind w:left="0" w:firstLine="540"/>
        <w:contextualSpacing/>
        <w:jc w:val="both"/>
        <w:rPr>
          <w:rFonts w:ascii="Times New Roman" w:hAnsi="Times New Roman" w:cs="Times New Roman"/>
          <w:color w:val="FF0000"/>
          <w:sz w:val="24"/>
          <w:szCs w:val="24"/>
          <w:lang w:val="lt-LT"/>
        </w:rPr>
      </w:pPr>
      <w:r w:rsidRPr="002E0CBB">
        <w:rPr>
          <w:rFonts w:ascii="Times New Roman" w:hAnsi="Times New Roman" w:cs="Times New Roman"/>
          <w:sz w:val="24"/>
          <w:szCs w:val="24"/>
          <w:lang w:val="lt-LT"/>
        </w:rPr>
        <w:t xml:space="preserve">Rangovui nepasirašius (atsisakius, neatvykus ir pan.) Pagrindinės sutarties kvietime nurodytu terminu ir/ar nepateikus Pagrindinės sutarties įvykdymo užtikrinimo kartu su apmokėjimą patvirtinančiu dokumentu </w:t>
      </w:r>
      <w:r w:rsidRPr="002E0CBB">
        <w:rPr>
          <w:rFonts w:ascii="Times New Roman" w:hAnsi="Times New Roman" w:cs="Times New Roman"/>
          <w:color w:val="000000" w:themeColor="text1"/>
          <w:sz w:val="24"/>
          <w:szCs w:val="24"/>
          <w:lang w:val="lt-LT"/>
        </w:rPr>
        <w:t xml:space="preserve">(jei sutarties įvykdymo užtikrinimas reikalaujamas), ir/ar Užsakovui nutraukus Preliminariąją sutartį su Rangovu 7.6., 7.7., 7.8.  punktuose nustatyta tvarka, Rangovas sumoka Užsakovui baudą, lygią </w:t>
      </w:r>
      <w:r w:rsidRPr="002E0CBB">
        <w:rPr>
          <w:rFonts w:ascii="Times New Roman" w:hAnsi="Times New Roman" w:cs="Times New Roman"/>
          <w:color w:val="FF0000"/>
          <w:sz w:val="24"/>
          <w:szCs w:val="24"/>
          <w:lang w:val="lt-LT"/>
        </w:rPr>
        <w:t xml:space="preserve">15 000,00 </w:t>
      </w:r>
      <w:r w:rsidRPr="002E0CBB">
        <w:rPr>
          <w:rFonts w:ascii="Times New Roman" w:hAnsi="Times New Roman" w:cs="Times New Roman"/>
          <w:color w:val="000000" w:themeColor="text1"/>
          <w:sz w:val="24"/>
          <w:szCs w:val="24"/>
          <w:lang w:val="lt-LT"/>
        </w:rPr>
        <w:t>Eur, ir atlygina nuostolius, kiek jų nepadengia sutartyje nustatyta bauda ir delspinigiai.</w:t>
      </w:r>
    </w:p>
    <w:p w14:paraId="4ABAC86B" w14:textId="77777777" w:rsidR="003F5A45" w:rsidRPr="002E0CBB" w:rsidRDefault="003F5A45" w:rsidP="003F5A45">
      <w:pPr>
        <w:numPr>
          <w:ilvl w:val="1"/>
          <w:numId w:val="3"/>
        </w:numPr>
        <w:tabs>
          <w:tab w:val="left" w:pos="1080"/>
        </w:tabs>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Šalis gali būti visiškai ar iš dalies atleidžiama nuo atsakomybės dėl nenugalimos jėgos (</w:t>
      </w:r>
      <w:r w:rsidRPr="002E0CBB">
        <w:rPr>
          <w:rFonts w:ascii="Times New Roman" w:hAnsi="Times New Roman" w:cs="Times New Roman"/>
          <w:i/>
          <w:iCs/>
          <w:sz w:val="24"/>
          <w:szCs w:val="24"/>
          <w:lang w:val="lt-LT"/>
        </w:rPr>
        <w:t>force majeure</w:t>
      </w:r>
      <w:r w:rsidRPr="002E0CBB">
        <w:rPr>
          <w:rFonts w:ascii="Times New Roman" w:hAnsi="Times New Roman" w:cs="Times New Roman"/>
          <w:sz w:val="24"/>
          <w:szCs w:val="24"/>
          <w:lang w:val="lt-LT"/>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 Esant nenugalimos jėgos aplinkybėms Šalys Lietuvos Respublikos teisės aktuose nustatyta tvarka yra atleidžiamos nuo atsakomybės už Preliminariojoje sutartyje numatytų prievolių neįvykdymą, dalinį neįvykdymą arba netinkamą įvykdymą, o įsipareigojimų vykdymo terminas pratęsiamas.</w:t>
      </w:r>
    </w:p>
    <w:p w14:paraId="7AA78AA2" w14:textId="77777777" w:rsidR="003F5A45" w:rsidRPr="002E0CBB" w:rsidRDefault="003F5A45" w:rsidP="003F5A45">
      <w:pPr>
        <w:tabs>
          <w:tab w:val="left" w:pos="1080"/>
        </w:tabs>
        <w:spacing w:after="0" w:line="240" w:lineRule="auto"/>
        <w:ind w:left="540"/>
        <w:contextualSpacing/>
        <w:jc w:val="both"/>
        <w:rPr>
          <w:rFonts w:ascii="Times New Roman" w:hAnsi="Times New Roman" w:cs="Times New Roman"/>
          <w:sz w:val="24"/>
          <w:szCs w:val="24"/>
          <w:lang w:val="lt-LT"/>
        </w:rPr>
      </w:pPr>
    </w:p>
    <w:p w14:paraId="087E59EC" w14:textId="77777777" w:rsidR="003F5A45" w:rsidRPr="002E0CBB" w:rsidRDefault="003F5A45" w:rsidP="003F5A45">
      <w:pPr>
        <w:numPr>
          <w:ilvl w:val="0"/>
          <w:numId w:val="3"/>
        </w:numPr>
        <w:autoSpaceDN w:val="0"/>
        <w:spacing w:after="0" w:line="240" w:lineRule="auto"/>
        <w:contextualSpacing/>
        <w:jc w:val="center"/>
        <w:rPr>
          <w:rFonts w:ascii="Times New Roman" w:hAnsi="Times New Roman" w:cs="Times New Roman"/>
          <w:b/>
          <w:sz w:val="24"/>
          <w:szCs w:val="24"/>
          <w:lang w:val="lt-LT"/>
        </w:rPr>
      </w:pPr>
      <w:r w:rsidRPr="002E0CBB">
        <w:rPr>
          <w:rFonts w:ascii="Times New Roman" w:hAnsi="Times New Roman" w:cs="Times New Roman"/>
          <w:b/>
          <w:sz w:val="24"/>
          <w:szCs w:val="24"/>
          <w:lang w:val="lt-LT"/>
        </w:rPr>
        <w:t>SUBRANGOVAI IR JŲ KEITIMO TVARKA</w:t>
      </w:r>
    </w:p>
    <w:p w14:paraId="724C69F4" w14:textId="77777777" w:rsidR="003F5A45" w:rsidRPr="002E0CBB" w:rsidRDefault="003F5A45" w:rsidP="003F5A45">
      <w:pPr>
        <w:autoSpaceDN w:val="0"/>
        <w:spacing w:after="0" w:line="240" w:lineRule="auto"/>
        <w:ind w:left="1080"/>
        <w:contextualSpacing/>
        <w:rPr>
          <w:rFonts w:ascii="Times New Roman" w:hAnsi="Times New Roman" w:cs="Times New Roman"/>
          <w:b/>
          <w:sz w:val="24"/>
          <w:szCs w:val="24"/>
          <w:lang w:val="lt-LT"/>
        </w:rPr>
      </w:pPr>
    </w:p>
    <w:p w14:paraId="7889B0D2" w14:textId="77777777" w:rsidR="003F5A45" w:rsidRPr="002E0CBB" w:rsidRDefault="003F5A45" w:rsidP="003F5A45">
      <w:pPr>
        <w:numPr>
          <w:ilvl w:val="1"/>
          <w:numId w:val="3"/>
        </w:numPr>
        <w:tabs>
          <w:tab w:val="left" w:pos="1134"/>
          <w:tab w:val="left" w:pos="1260"/>
        </w:tabs>
        <w:autoSpaceDN w:val="0"/>
        <w:spacing w:after="0" w:line="240" w:lineRule="auto"/>
        <w:ind w:left="0" w:firstLine="540"/>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Rangovai Pagrindinei sutarčiai vykdyti pasitelkia šį (-</w:t>
      </w:r>
      <w:proofErr w:type="spellStart"/>
      <w:r w:rsidRPr="002E0CBB">
        <w:rPr>
          <w:rFonts w:ascii="Times New Roman" w:eastAsia="Times New Roman" w:hAnsi="Times New Roman" w:cs="Times New Roman"/>
          <w:sz w:val="24"/>
          <w:szCs w:val="24"/>
          <w:lang w:val="lt-LT"/>
        </w:rPr>
        <w:t>iuos</w:t>
      </w:r>
      <w:proofErr w:type="spellEnd"/>
      <w:r w:rsidRPr="002E0CBB">
        <w:rPr>
          <w:rFonts w:ascii="Times New Roman" w:eastAsia="Times New Roman" w:hAnsi="Times New Roman" w:cs="Times New Roman"/>
          <w:sz w:val="24"/>
          <w:szCs w:val="24"/>
          <w:lang w:val="lt-LT"/>
        </w:rPr>
        <w:t>) žinomą (-</w:t>
      </w:r>
      <w:proofErr w:type="spellStart"/>
      <w:r w:rsidRPr="002E0CBB">
        <w:rPr>
          <w:rFonts w:ascii="Times New Roman" w:eastAsia="Times New Roman" w:hAnsi="Times New Roman" w:cs="Times New Roman"/>
          <w:sz w:val="24"/>
          <w:szCs w:val="24"/>
          <w:lang w:val="lt-LT"/>
        </w:rPr>
        <w:t>us</w:t>
      </w:r>
      <w:proofErr w:type="spellEnd"/>
      <w:r w:rsidRPr="002E0CBB">
        <w:rPr>
          <w:rFonts w:ascii="Times New Roman" w:eastAsia="Times New Roman" w:hAnsi="Times New Roman" w:cs="Times New Roman"/>
          <w:sz w:val="24"/>
          <w:szCs w:val="24"/>
          <w:lang w:val="lt-LT"/>
        </w:rPr>
        <w:t>) Subrangovą (-</w:t>
      </w:r>
      <w:proofErr w:type="spellStart"/>
      <w:r w:rsidRPr="002E0CBB">
        <w:rPr>
          <w:rFonts w:ascii="Times New Roman" w:eastAsia="Times New Roman" w:hAnsi="Times New Roman" w:cs="Times New Roman"/>
          <w:sz w:val="24"/>
          <w:szCs w:val="24"/>
          <w:lang w:val="lt-LT"/>
        </w:rPr>
        <w:t>us</w:t>
      </w:r>
      <w:proofErr w:type="spellEnd"/>
      <w:r w:rsidRPr="002E0CBB">
        <w:rPr>
          <w:rFonts w:ascii="Times New Roman" w:eastAsia="Times New Roman" w:hAnsi="Times New Roman" w:cs="Times New Roman"/>
          <w:sz w:val="24"/>
          <w:szCs w:val="24"/>
          <w:lang w:val="lt-LT"/>
        </w:rPr>
        <w:t>), nurodytą (-</w:t>
      </w:r>
      <w:proofErr w:type="spellStart"/>
      <w:r w:rsidRPr="002E0CBB">
        <w:rPr>
          <w:rFonts w:ascii="Times New Roman" w:eastAsia="Times New Roman" w:hAnsi="Times New Roman" w:cs="Times New Roman"/>
          <w:sz w:val="24"/>
          <w:szCs w:val="24"/>
          <w:lang w:val="lt-LT"/>
        </w:rPr>
        <w:t>us</w:t>
      </w:r>
      <w:proofErr w:type="spellEnd"/>
      <w:r w:rsidRPr="002E0CBB">
        <w:rPr>
          <w:rFonts w:ascii="Times New Roman" w:eastAsia="Times New Roman" w:hAnsi="Times New Roman" w:cs="Times New Roman"/>
          <w:sz w:val="24"/>
          <w:szCs w:val="24"/>
          <w:lang w:val="lt-LT"/>
        </w:rPr>
        <w:t>) Pasiūlyme:</w:t>
      </w:r>
    </w:p>
    <w:p w14:paraId="555159CE" w14:textId="77777777" w:rsidR="003F5A45" w:rsidRPr="002E0CBB" w:rsidRDefault="003F5A45" w:rsidP="003F5A45">
      <w:pPr>
        <w:tabs>
          <w:tab w:val="num" w:pos="284"/>
        </w:tabs>
        <w:spacing w:after="0" w:line="240" w:lineRule="auto"/>
        <w:ind w:firstLine="567"/>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Rangovas 1:</w:t>
      </w:r>
      <w:r w:rsidRPr="002E0CBB">
        <w:rPr>
          <w:rFonts w:ascii="Times New Roman" w:eastAsia="Times New Roman" w:hAnsi="Times New Roman" w:cs="Times New Roman"/>
          <w:i/>
          <w:color w:val="FF0000"/>
          <w:sz w:val="24"/>
          <w:szCs w:val="24"/>
          <w:u w:val="single"/>
          <w:lang w:val="lt-LT"/>
        </w:rPr>
        <w:t xml:space="preserve"> įrašomi visų pasiūlyme nurodytų ūkio subjektų, kurių pajėgumais remiamasi ir subtiekėjų, kurių pajėgumais tiekėjas nesiremia: pavadinimai, kodai, adresai,</w:t>
      </w:r>
      <w:r w:rsidRPr="002E0CBB">
        <w:rPr>
          <w:color w:val="FF0000"/>
          <w:lang w:val="lt-LT"/>
        </w:rPr>
        <w:t xml:space="preserve"> </w:t>
      </w:r>
      <w:r w:rsidRPr="002E0CBB">
        <w:rPr>
          <w:rFonts w:ascii="Times New Roman" w:eastAsia="Times New Roman" w:hAnsi="Times New Roman" w:cs="Times New Roman"/>
          <w:i/>
          <w:color w:val="FF0000"/>
          <w:sz w:val="24"/>
          <w:szCs w:val="24"/>
          <w:u w:val="single"/>
          <w:lang w:val="lt-LT"/>
        </w:rPr>
        <w:t>įsipareigojimų dalis (nurodant konkrečius pagal pirkimo sutartį prisiimamus įsipareigojimus) ir procentinė dalis nuo pasiūlymo kainos; jei nepasitelkiami/nežinomi, įrašyti, jog nepasitelkiama/nežinoma) (toliau – Subrangovas</w:t>
      </w:r>
      <w:r w:rsidRPr="002E0CBB">
        <w:rPr>
          <w:rFonts w:ascii="Times New Roman" w:eastAsia="Times New Roman" w:hAnsi="Times New Roman" w:cs="Times New Roman"/>
          <w:color w:val="FF0000"/>
          <w:sz w:val="24"/>
          <w:szCs w:val="24"/>
          <w:lang w:val="lt-LT"/>
        </w:rPr>
        <w:t>);</w:t>
      </w:r>
    </w:p>
    <w:p w14:paraId="2CEF14DF" w14:textId="77777777" w:rsidR="003F5A45" w:rsidRPr="002E0CBB" w:rsidRDefault="003F5A45" w:rsidP="003F5A45">
      <w:pPr>
        <w:tabs>
          <w:tab w:val="num" w:pos="284"/>
        </w:tabs>
        <w:spacing w:after="0" w:line="240" w:lineRule="auto"/>
        <w:ind w:firstLine="567"/>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Rangovas 2:</w:t>
      </w:r>
      <w:r w:rsidRPr="002E0CBB">
        <w:rPr>
          <w:rFonts w:ascii="Times New Roman" w:eastAsia="Times New Roman" w:hAnsi="Times New Roman" w:cs="Times New Roman"/>
          <w:i/>
          <w:color w:val="FF0000"/>
          <w:sz w:val="24"/>
          <w:szCs w:val="24"/>
          <w:u w:val="single"/>
          <w:lang w:val="lt-LT"/>
        </w:rPr>
        <w:t xml:space="preserve"> įrašomi visų pasiūlyme nurodytų ūkio subjektų, kurių pajėgumais remiamasi ir subtiekėjų,</w:t>
      </w:r>
      <w:r w:rsidRPr="002E0CBB">
        <w:rPr>
          <w:u w:val="single"/>
          <w:lang w:val="lt-LT"/>
        </w:rPr>
        <w:t xml:space="preserve"> </w:t>
      </w:r>
      <w:r w:rsidRPr="002E0CBB">
        <w:rPr>
          <w:rFonts w:ascii="Times New Roman" w:eastAsia="Times New Roman" w:hAnsi="Times New Roman" w:cs="Times New Roman"/>
          <w:i/>
          <w:color w:val="FF0000"/>
          <w:sz w:val="24"/>
          <w:szCs w:val="24"/>
          <w:u w:val="single"/>
          <w:lang w:val="lt-LT"/>
        </w:rPr>
        <w:t>kurių pajėgumais tiekėjas nesiremia: pavadinimai, kodai, adresai,</w:t>
      </w:r>
      <w:r w:rsidRPr="002E0CBB">
        <w:rPr>
          <w:color w:val="FF0000"/>
          <w:lang w:val="lt-LT"/>
        </w:rPr>
        <w:t xml:space="preserve"> </w:t>
      </w:r>
      <w:r w:rsidRPr="002E0CBB">
        <w:rPr>
          <w:rFonts w:ascii="Times New Roman" w:eastAsia="Times New Roman" w:hAnsi="Times New Roman" w:cs="Times New Roman"/>
          <w:i/>
          <w:color w:val="FF0000"/>
          <w:sz w:val="24"/>
          <w:szCs w:val="24"/>
          <w:u w:val="single"/>
          <w:lang w:val="lt-LT"/>
        </w:rPr>
        <w:t>įsipareigojimų dalis (nurodant konkrečius pagal pirkimo sutartį prisiimamus įsipareigojimus) ir procentinė dalis nuo pasiūlymo kainos; jei nepasitelkiami/nežinomi, įrašyti, jog nepasitelkiama/nežinoma) (toliau – Subrangovas</w:t>
      </w:r>
      <w:r w:rsidRPr="002E0CBB">
        <w:rPr>
          <w:rFonts w:ascii="Times New Roman" w:eastAsia="Times New Roman" w:hAnsi="Times New Roman" w:cs="Times New Roman"/>
          <w:color w:val="FF0000"/>
          <w:sz w:val="24"/>
          <w:szCs w:val="24"/>
          <w:lang w:val="lt-LT"/>
        </w:rPr>
        <w:t>);</w:t>
      </w:r>
    </w:p>
    <w:p w14:paraId="6B006B1A" w14:textId="77777777" w:rsidR="003F5A45" w:rsidRPr="002E0CBB" w:rsidRDefault="003F5A45" w:rsidP="003F5A45">
      <w:pPr>
        <w:tabs>
          <w:tab w:val="num" w:pos="284"/>
        </w:tabs>
        <w:spacing w:after="0" w:line="240" w:lineRule="auto"/>
        <w:ind w:firstLine="567"/>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Rangovas 3:</w:t>
      </w:r>
      <w:r w:rsidRPr="002E0CBB">
        <w:rPr>
          <w:rFonts w:ascii="Times New Roman" w:eastAsia="Times New Roman" w:hAnsi="Times New Roman" w:cs="Times New Roman"/>
          <w:i/>
          <w:color w:val="FF0000"/>
          <w:sz w:val="24"/>
          <w:szCs w:val="24"/>
          <w:u w:val="single"/>
          <w:lang w:val="lt-LT"/>
        </w:rPr>
        <w:t xml:space="preserve"> įrašomi visų pasiūlyme nurodytų ūkio subjektų, kurių pajėgumais remiamasi ir subtiekėjų, kurių pajėgumais tiekėjas nesiremia: pavadinimai, kodai, adresai,</w:t>
      </w:r>
      <w:r w:rsidRPr="002E0CBB">
        <w:rPr>
          <w:color w:val="FF0000"/>
          <w:lang w:val="lt-LT"/>
        </w:rPr>
        <w:t xml:space="preserve"> </w:t>
      </w:r>
      <w:r w:rsidRPr="002E0CBB">
        <w:rPr>
          <w:rFonts w:ascii="Times New Roman" w:eastAsia="Times New Roman" w:hAnsi="Times New Roman" w:cs="Times New Roman"/>
          <w:i/>
          <w:color w:val="FF0000"/>
          <w:sz w:val="24"/>
          <w:szCs w:val="24"/>
          <w:u w:val="single"/>
          <w:lang w:val="lt-LT"/>
        </w:rPr>
        <w:t>įsipareigojimų dalis (nurodant konkrečius pagal pirkimo sutartį prisiimamus įsipareigojimus) ir procentinė dalis nuo pasiūlymo kainos; jei nepasitelkiami/nežinomi, įrašyti, jog nepasitelkiama/nežinoma) (toliau – Subrangovas</w:t>
      </w:r>
      <w:r w:rsidRPr="002E0CBB">
        <w:rPr>
          <w:rFonts w:ascii="Times New Roman" w:eastAsia="Times New Roman" w:hAnsi="Times New Roman" w:cs="Times New Roman"/>
          <w:color w:val="FF0000"/>
          <w:sz w:val="24"/>
          <w:szCs w:val="24"/>
          <w:lang w:val="lt-LT"/>
        </w:rPr>
        <w:t>).</w:t>
      </w:r>
    </w:p>
    <w:p w14:paraId="0A19B837" w14:textId="77777777" w:rsidR="003F5A45" w:rsidRPr="002E0CBB" w:rsidRDefault="003F5A45" w:rsidP="003F5A45">
      <w:pPr>
        <w:numPr>
          <w:ilvl w:val="1"/>
          <w:numId w:val="3"/>
        </w:numPr>
        <w:tabs>
          <w:tab w:val="left" w:pos="993"/>
          <w:tab w:val="left" w:pos="1170"/>
        </w:tabs>
        <w:autoSpaceDN w:val="0"/>
        <w:spacing w:after="0" w:line="240" w:lineRule="auto"/>
        <w:ind w:left="0" w:firstLine="540"/>
        <w:contextualSpacing/>
        <w:jc w:val="both"/>
        <w:rPr>
          <w:rFonts w:ascii="Times New Roman" w:hAnsi="Times New Roman" w:cs="Times New Roman"/>
          <w:color w:val="FF0000"/>
          <w:sz w:val="24"/>
          <w:szCs w:val="24"/>
          <w:lang w:val="lt-LT"/>
        </w:rPr>
      </w:pPr>
      <w:r w:rsidRPr="002E0CBB">
        <w:rPr>
          <w:rFonts w:ascii="Times New Roman" w:hAnsi="Times New Roman" w:cs="Times New Roman"/>
          <w:sz w:val="24"/>
          <w:szCs w:val="24"/>
          <w:lang w:val="lt-LT"/>
        </w:rPr>
        <w:t xml:space="preserve">Sudarius Preliminariąją sutartį, tačiau ne vėliau negu Preliminarioji sutartis pradedama vykdyti, Rangovas įsipareigoja Užsakovui pranešti kartu su Pasiūlymu nenurodytų Subrangovų pavadinimus, kontaktinius duomenis ir jų atstovus, kuriuos jis ketina pasitelkti vykdant Pagrindinę sutartį. Užsakovas taip pat reikalauja, kad Rangovas informuotų apie minėtos informacijos pasikeitimus visu Preliminariosios sutarties vykdymo metu, taip pat apie naujus Subrangovus, kuriuos jis ketina pasitelkti vėliau ir kurie nebuvo žinomi Pasiūlymo pateikimo metu. Kartu su informacija apie naujus Subrangovus pateikiami ir Subrangovų Europos bendrieji viešųjų pirkimų dokumentai, patvirtinantys dokumentai dėl kvalifikacijos, (jeigu taikoma) kokybės vadybos sistemos </w:t>
      </w:r>
      <w:r w:rsidRPr="002E0CBB">
        <w:rPr>
          <w:rFonts w:ascii="Times New Roman" w:hAnsi="Times New Roman" w:cs="Times New Roman"/>
          <w:sz w:val="24"/>
          <w:szCs w:val="24"/>
          <w:lang w:val="lt-LT"/>
        </w:rPr>
        <w:lastRenderedPageBreak/>
        <w:t>ir (arba) aplinkos apsaugos vadybos sistemos standartų (kai pasitelkiami Subrangovai, kurių pajėgumais remiamasi). (Pažymų, patvirtinančių VPĮ 46 straipsnyje nurodytų tiekėjo pašalinimo pagrindų nebuvimą, Užsakovas reikalaus tik turėdamas pagrįstų abejonių dėl tiekėjo patikimumo).</w:t>
      </w:r>
    </w:p>
    <w:p w14:paraId="17BCBB86" w14:textId="77777777" w:rsidR="003F5A45" w:rsidRPr="002E0CBB" w:rsidRDefault="003F5A45" w:rsidP="003F5A45">
      <w:pPr>
        <w:numPr>
          <w:ilvl w:val="1"/>
          <w:numId w:val="3"/>
        </w:numPr>
        <w:tabs>
          <w:tab w:val="left" w:pos="993"/>
          <w:tab w:val="left" w:pos="1170"/>
        </w:tabs>
        <w:autoSpaceDN w:val="0"/>
        <w:spacing w:after="0" w:line="240" w:lineRule="auto"/>
        <w:ind w:left="0" w:firstLine="540"/>
        <w:contextualSpacing/>
        <w:jc w:val="both"/>
        <w:rPr>
          <w:rFonts w:ascii="Times New Roman" w:hAnsi="Times New Roman" w:cs="Times New Roman"/>
          <w:color w:val="FF0000"/>
          <w:sz w:val="24"/>
          <w:szCs w:val="24"/>
          <w:lang w:val="lt-LT"/>
        </w:rPr>
      </w:pPr>
      <w:r w:rsidRPr="002E0CBB">
        <w:rPr>
          <w:rFonts w:ascii="Times New Roman" w:hAnsi="Times New Roman" w:cs="Times New Roman"/>
          <w:sz w:val="24"/>
          <w:szCs w:val="24"/>
          <w:lang w:val="lt-LT"/>
        </w:rPr>
        <w:t xml:space="preserve">Rangovai gali pakeisti (Užsakovui pareikalavus – privalo pakeisti) ar pasitelkti naują Subrangovą, jei Subrangovai netinkamai vykdo įsipareigojimus Rangovams, taip pat jei Subrangovai nepajėgūs vykdyti įsipareigojimų Rangovams dėl iškeltos bankroto bylos, pradėtos likvidavimo procedūros, atsiradusių VPĮ 46 straipsnyje nurodytų pašalinimo pagrindų ar pan. padėties. Rangovas gali pakeisti Subrangovus tokia tvarka: </w:t>
      </w:r>
    </w:p>
    <w:p w14:paraId="3E72B73B" w14:textId="77777777" w:rsidR="003F5A45" w:rsidRPr="002E0CBB" w:rsidRDefault="003F5A45" w:rsidP="003F5A45">
      <w:pPr>
        <w:numPr>
          <w:ilvl w:val="2"/>
          <w:numId w:val="3"/>
        </w:numPr>
        <w:tabs>
          <w:tab w:val="left" w:pos="1620"/>
        </w:tabs>
        <w:autoSpaceDN w:val="0"/>
        <w:spacing w:line="240" w:lineRule="auto"/>
        <w:ind w:left="0" w:firstLine="900"/>
        <w:contextualSpacing/>
        <w:jc w:val="both"/>
        <w:rPr>
          <w:rFonts w:ascii="Times New Roman" w:hAnsi="Times New Roman" w:cs="Times New Roman"/>
          <w:b/>
          <w:bCs/>
          <w:sz w:val="24"/>
          <w:szCs w:val="24"/>
          <w:lang w:val="lt-LT"/>
        </w:rPr>
      </w:pPr>
      <w:r w:rsidRPr="002E0CBB">
        <w:rPr>
          <w:rFonts w:ascii="Times New Roman" w:hAnsi="Times New Roman" w:cs="Times New Roman"/>
          <w:sz w:val="24"/>
          <w:szCs w:val="24"/>
          <w:lang w:val="lt-LT"/>
        </w:rPr>
        <w:t>apie tai atitinkamas Rangovas turi raštu informuoti Užsakovą, nurodydamas Subrangovo pakeitimo priežastis, kartu pateikdamas naujų Subrangovų Europos bendruosius viešųjų pirkimų dokumentus, patvirtinančius dokumentus dėl kvalifikacijos, (jeigu taikoma) kokybės vadybos sistemos ir (arba) aplinkos apsaugos vadybos sistemos standartų, kokie buvo numatyti Subrangovams Konkurso sąlygose;</w:t>
      </w:r>
    </w:p>
    <w:p w14:paraId="51EC2B13" w14:textId="77777777" w:rsidR="003F5A45" w:rsidRPr="002E0CBB" w:rsidRDefault="003F5A45" w:rsidP="003F5A45">
      <w:pPr>
        <w:numPr>
          <w:ilvl w:val="2"/>
          <w:numId w:val="3"/>
        </w:numPr>
        <w:tabs>
          <w:tab w:val="left" w:pos="1620"/>
        </w:tabs>
        <w:autoSpaceDN w:val="0"/>
        <w:spacing w:line="240" w:lineRule="auto"/>
        <w:ind w:left="0" w:firstLine="900"/>
        <w:contextualSpacing/>
        <w:jc w:val="both"/>
        <w:rPr>
          <w:rFonts w:ascii="Times New Roman" w:hAnsi="Times New Roman" w:cs="Times New Roman"/>
          <w:b/>
          <w:bCs/>
          <w:sz w:val="24"/>
          <w:szCs w:val="24"/>
          <w:lang w:val="lt-LT"/>
        </w:rPr>
      </w:pPr>
      <w:r w:rsidRPr="002E0CBB">
        <w:rPr>
          <w:rFonts w:ascii="Times New Roman" w:hAnsi="Times New Roman" w:cs="Times New Roman"/>
          <w:sz w:val="24"/>
          <w:szCs w:val="24"/>
          <w:lang w:val="lt-LT"/>
        </w:rPr>
        <w:t>gavęs tokį pranešimą, Užsakovas per 5 darbo dienas patikrina Rangovo pateiktus reikalavimus patvirtinančius dokumentus pagal Konkurso sąlygų reikalavimus, raštu apie tai praneša Rangovui ir kartu su Rangovu įformina susitarimą dėl Subrangovo pakeitimo. Jį pasirašo abi Preliminariosios sutarties šalys, t. y. atitinkamas Rangovas ir Užsakovas. Šis susitarimas yra laikomas neatskiriama Preliminariosios sutarties dalimi.</w:t>
      </w:r>
      <w:bookmarkStart w:id="8" w:name="_Hlk32505565"/>
    </w:p>
    <w:p w14:paraId="6C3D4D2B" w14:textId="77777777" w:rsidR="003F5A45" w:rsidRPr="002E0CBB" w:rsidRDefault="003F5A45" w:rsidP="003F5A45">
      <w:pPr>
        <w:numPr>
          <w:ilvl w:val="1"/>
          <w:numId w:val="3"/>
        </w:numPr>
        <w:tabs>
          <w:tab w:val="left" w:pos="1170"/>
        </w:tabs>
        <w:autoSpaceDN w:val="0"/>
        <w:spacing w:line="240" w:lineRule="auto"/>
        <w:ind w:left="0" w:firstLine="540"/>
        <w:contextualSpacing/>
        <w:jc w:val="both"/>
        <w:rPr>
          <w:rFonts w:ascii="Times New Roman" w:hAnsi="Times New Roman" w:cs="Times New Roman"/>
          <w:b/>
          <w:bCs/>
          <w:color w:val="000000" w:themeColor="text1"/>
          <w:sz w:val="24"/>
          <w:szCs w:val="24"/>
          <w:lang w:val="lt-LT"/>
        </w:rPr>
      </w:pPr>
      <w:r w:rsidRPr="002E0CBB">
        <w:rPr>
          <w:rFonts w:ascii="Times New Roman" w:hAnsi="Times New Roman" w:cs="Times New Roman"/>
          <w:sz w:val="24"/>
          <w:szCs w:val="24"/>
          <w:lang w:val="lt-LT"/>
        </w:rPr>
        <w:t xml:space="preserve">Rangovas negali vienašališkai keisti ar pasitelkti naujų Subrangovų, apie tai raštu neinformavęs Užsakovo ir tokio pakeitimo neįforminęs rašytiniu susitarimu su Užsakovu. Jei pakeisto ar pasitelkto naujo Subrangovo padėtis atitinka bent vieną pagal VPĮ 46 straipsnį nustatytą pašalinimo pagrindą ar jis neatitinka Konkurso sąlygose reikalavimų dėl kvalifikacijos ar aplinkos apsaugos vadybos priemonių taikymo, Užsakovas reikalauja, kad Rangovas per jo nustatytą terminą pakeistų minėtą Subrangovą </w:t>
      </w:r>
      <w:r w:rsidRPr="002E0CBB">
        <w:rPr>
          <w:rFonts w:ascii="Times New Roman" w:hAnsi="Times New Roman" w:cs="Times New Roman"/>
          <w:color w:val="000000" w:themeColor="text1"/>
          <w:sz w:val="24"/>
          <w:szCs w:val="24"/>
          <w:lang w:val="lt-LT"/>
        </w:rPr>
        <w:t xml:space="preserve">reikalavimus atitinkančiu Subrangovu. </w:t>
      </w:r>
      <w:bookmarkEnd w:id="8"/>
      <w:r w:rsidRPr="002E0CBB">
        <w:rPr>
          <w:rFonts w:ascii="Times New Roman" w:hAnsi="Times New Roman" w:cs="Times New Roman"/>
          <w:color w:val="000000" w:themeColor="text1"/>
          <w:sz w:val="24"/>
          <w:szCs w:val="24"/>
          <w:lang w:val="lt-LT"/>
        </w:rPr>
        <w:t xml:space="preserve">Rangovas, nesilaikęs 9.3.1. punkte nurodytų reikalavimų, įsipareigoja sumokėti Užsakovui baudą, lygią </w:t>
      </w:r>
      <w:r w:rsidRPr="002E0CBB">
        <w:rPr>
          <w:rFonts w:ascii="Times New Roman" w:hAnsi="Times New Roman" w:cs="Times New Roman"/>
          <w:color w:val="FF0000"/>
          <w:sz w:val="24"/>
          <w:szCs w:val="24"/>
          <w:lang w:val="lt-LT"/>
        </w:rPr>
        <w:t>15 000,00</w:t>
      </w:r>
      <w:r w:rsidRPr="002E0CBB">
        <w:rPr>
          <w:rFonts w:ascii="Times New Roman" w:hAnsi="Times New Roman" w:cs="Times New Roman"/>
          <w:color w:val="000000" w:themeColor="text1"/>
          <w:sz w:val="24"/>
          <w:szCs w:val="24"/>
          <w:lang w:val="lt-LT"/>
        </w:rPr>
        <w:t xml:space="preserve"> Eur, ir atlyginti nuostolius, kiek jų nepadengia sutartyje nustatyta bauda ir delspinigiai.</w:t>
      </w:r>
    </w:p>
    <w:p w14:paraId="06C65F97" w14:textId="77777777" w:rsidR="003F5A45" w:rsidRPr="002E0CBB" w:rsidRDefault="003F5A45" w:rsidP="003F5A45">
      <w:pPr>
        <w:tabs>
          <w:tab w:val="left" w:pos="1170"/>
        </w:tabs>
        <w:autoSpaceDN w:val="0"/>
        <w:spacing w:line="240" w:lineRule="auto"/>
        <w:ind w:left="1080"/>
        <w:contextualSpacing/>
        <w:jc w:val="both"/>
        <w:rPr>
          <w:rFonts w:ascii="Times New Roman" w:hAnsi="Times New Roman" w:cs="Times New Roman"/>
          <w:sz w:val="24"/>
          <w:szCs w:val="24"/>
          <w:lang w:val="lt-LT"/>
        </w:rPr>
      </w:pPr>
    </w:p>
    <w:p w14:paraId="034DC5CD" w14:textId="77777777" w:rsidR="003F5A45" w:rsidRPr="002E0CBB" w:rsidRDefault="003F5A45" w:rsidP="003F5A45">
      <w:pPr>
        <w:numPr>
          <w:ilvl w:val="0"/>
          <w:numId w:val="3"/>
        </w:numPr>
        <w:autoSpaceDN w:val="0"/>
        <w:spacing w:line="240" w:lineRule="auto"/>
        <w:ind w:left="0" w:firstLine="540"/>
        <w:contextualSpacing/>
        <w:jc w:val="center"/>
        <w:rPr>
          <w:rFonts w:ascii="Times New Roman" w:hAnsi="Times New Roman" w:cs="Times New Roman"/>
          <w:b/>
          <w:bCs/>
          <w:sz w:val="24"/>
          <w:szCs w:val="24"/>
          <w:lang w:val="lt-LT"/>
        </w:rPr>
      </w:pPr>
      <w:r w:rsidRPr="002E0CBB">
        <w:rPr>
          <w:rFonts w:ascii="Times New Roman" w:hAnsi="Times New Roman" w:cs="Times New Roman"/>
          <w:b/>
          <w:bCs/>
          <w:sz w:val="24"/>
          <w:szCs w:val="24"/>
          <w:lang w:val="lt-LT"/>
        </w:rPr>
        <w:t>ŠALIŲ GINČŲ SPRENDIMAS</w:t>
      </w:r>
    </w:p>
    <w:p w14:paraId="59AA07D0" w14:textId="77777777" w:rsidR="003F5A45" w:rsidRPr="002E0CBB" w:rsidRDefault="003F5A45" w:rsidP="003F5A45">
      <w:pPr>
        <w:autoSpaceDN w:val="0"/>
        <w:spacing w:line="240" w:lineRule="auto"/>
        <w:ind w:left="540"/>
        <w:contextualSpacing/>
        <w:rPr>
          <w:rFonts w:ascii="Times New Roman" w:hAnsi="Times New Roman" w:cs="Times New Roman"/>
          <w:b/>
          <w:bCs/>
          <w:sz w:val="24"/>
          <w:szCs w:val="24"/>
          <w:lang w:val="lt-LT"/>
        </w:rPr>
      </w:pPr>
    </w:p>
    <w:p w14:paraId="6AFA9532" w14:textId="77777777" w:rsidR="003F5A45" w:rsidRPr="002E0CBB" w:rsidRDefault="003F5A45" w:rsidP="003F5A45">
      <w:pPr>
        <w:numPr>
          <w:ilvl w:val="1"/>
          <w:numId w:val="3"/>
        </w:numPr>
        <w:tabs>
          <w:tab w:val="left" w:pos="1170"/>
        </w:tabs>
        <w:autoSpaceDN w:val="0"/>
        <w:spacing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Šalys sieks, kad visi ginčai, nesutarimai ir pretenzijos, kurios gali kilti dėl Preliminariosios sutarties galiojimo, vykdymo, taikymo ir (ar) aiškinimo, būtų sprendžiami Šalių geranoriškomis derybomis. </w:t>
      </w:r>
    </w:p>
    <w:p w14:paraId="2A3A9FD1" w14:textId="77777777" w:rsidR="003F5A45" w:rsidRPr="002E0CBB" w:rsidRDefault="003F5A45" w:rsidP="003F5A45">
      <w:pPr>
        <w:numPr>
          <w:ilvl w:val="1"/>
          <w:numId w:val="3"/>
        </w:numPr>
        <w:tabs>
          <w:tab w:val="left" w:pos="1260"/>
          <w:tab w:val="left" w:pos="1350"/>
        </w:tabs>
        <w:autoSpaceDN w:val="0"/>
        <w:spacing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Jei tarp Šalių kilusio ginčo nepavyksta išspręsti derybomis per 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Užsakovo buveinės adresą.</w:t>
      </w:r>
    </w:p>
    <w:p w14:paraId="2611EA1F" w14:textId="77777777" w:rsidR="003F5A45" w:rsidRPr="002E0CBB" w:rsidRDefault="003F5A45" w:rsidP="003F5A45">
      <w:pPr>
        <w:tabs>
          <w:tab w:val="left" w:pos="1260"/>
          <w:tab w:val="left" w:pos="1350"/>
        </w:tabs>
        <w:autoSpaceDN w:val="0"/>
        <w:spacing w:line="240" w:lineRule="auto"/>
        <w:contextualSpacing/>
        <w:jc w:val="center"/>
        <w:rPr>
          <w:rFonts w:ascii="Times New Roman" w:hAnsi="Times New Roman" w:cs="Times New Roman"/>
          <w:sz w:val="24"/>
          <w:szCs w:val="24"/>
          <w:lang w:val="lt-LT"/>
        </w:rPr>
      </w:pPr>
    </w:p>
    <w:p w14:paraId="184F6EE5" w14:textId="77777777" w:rsidR="003F5A45" w:rsidRPr="002E0CBB" w:rsidRDefault="003F5A45" w:rsidP="003F5A45">
      <w:pPr>
        <w:numPr>
          <w:ilvl w:val="0"/>
          <w:numId w:val="3"/>
        </w:numPr>
        <w:spacing w:after="0" w:line="240" w:lineRule="auto"/>
        <w:ind w:left="0"/>
        <w:contextualSpacing/>
        <w:jc w:val="center"/>
        <w:rPr>
          <w:rFonts w:ascii="Times New Roman" w:eastAsia="Calibri" w:hAnsi="Times New Roman" w:cs="Times New Roman"/>
          <w:b/>
          <w:bCs/>
          <w:sz w:val="24"/>
          <w:szCs w:val="24"/>
          <w:lang w:val="lt-LT"/>
        </w:rPr>
      </w:pPr>
      <w:r w:rsidRPr="002E0CBB">
        <w:rPr>
          <w:rFonts w:ascii="Times New Roman" w:eastAsia="Calibri" w:hAnsi="Times New Roman" w:cs="Times New Roman"/>
          <w:b/>
          <w:bCs/>
          <w:sz w:val="24"/>
          <w:szCs w:val="24"/>
          <w:lang w:val="lt-LT"/>
        </w:rPr>
        <w:t>ASMENS DUOMENŲ TVARKYMAS</w:t>
      </w:r>
    </w:p>
    <w:p w14:paraId="3A5E138B" w14:textId="77777777" w:rsidR="003F5A45" w:rsidRPr="002E0CBB" w:rsidRDefault="003F5A45" w:rsidP="003F5A45">
      <w:pPr>
        <w:spacing w:after="0" w:line="240" w:lineRule="auto"/>
        <w:contextualSpacing/>
        <w:rPr>
          <w:rFonts w:ascii="Times New Roman" w:eastAsia="Calibri" w:hAnsi="Times New Roman" w:cs="Times New Roman"/>
          <w:b/>
          <w:bCs/>
          <w:sz w:val="24"/>
          <w:szCs w:val="24"/>
          <w:lang w:val="lt-LT"/>
        </w:rPr>
      </w:pPr>
    </w:p>
    <w:p w14:paraId="462098DB" w14:textId="77777777" w:rsidR="003F5A45" w:rsidRPr="002E0CBB" w:rsidRDefault="003F5A45" w:rsidP="003F5A45">
      <w:pPr>
        <w:numPr>
          <w:ilvl w:val="1"/>
          <w:numId w:val="3"/>
        </w:numPr>
        <w:tabs>
          <w:tab w:val="left" w:pos="1134"/>
        </w:tabs>
        <w:spacing w:after="0" w:line="240" w:lineRule="auto"/>
        <w:ind w:left="0" w:firstLine="567"/>
        <w:contextualSpacing/>
        <w:jc w:val="both"/>
        <w:rPr>
          <w:rFonts w:ascii="Times New Roman" w:eastAsia="Calibri" w:hAnsi="Times New Roman" w:cs="Times New Roman"/>
          <w:sz w:val="24"/>
          <w:szCs w:val="24"/>
          <w:lang w:val="lt-LT"/>
        </w:rPr>
      </w:pPr>
      <w:r w:rsidRPr="002E0CBB">
        <w:rPr>
          <w:rFonts w:ascii="Times New Roman" w:eastAsia="Calibri" w:hAnsi="Times New Roman" w:cs="Times New Roman"/>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B94EFD5" w14:textId="77777777" w:rsidR="003F5A45" w:rsidRPr="002E0CBB" w:rsidRDefault="003F5A45" w:rsidP="003F5A45">
      <w:pPr>
        <w:numPr>
          <w:ilvl w:val="1"/>
          <w:numId w:val="3"/>
        </w:numPr>
        <w:tabs>
          <w:tab w:val="left" w:pos="1134"/>
        </w:tabs>
        <w:spacing w:after="0" w:line="240" w:lineRule="auto"/>
        <w:ind w:left="0" w:firstLine="567"/>
        <w:contextualSpacing/>
        <w:jc w:val="both"/>
        <w:rPr>
          <w:rFonts w:ascii="Times New Roman" w:eastAsia="Calibri" w:hAnsi="Times New Roman" w:cs="Times New Roman"/>
          <w:sz w:val="24"/>
          <w:szCs w:val="24"/>
          <w:lang w:val="lt-LT"/>
        </w:rPr>
      </w:pPr>
      <w:r w:rsidRPr="002E0CBB">
        <w:rPr>
          <w:rFonts w:ascii="Times New Roman" w:eastAsia="Calibri" w:hAnsi="Times New Roman" w:cs="Times New Roman"/>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4BC1BC42" w14:textId="77777777" w:rsidR="003F5A45" w:rsidRPr="002E0CBB" w:rsidRDefault="003F5A45" w:rsidP="003F5A45">
      <w:pPr>
        <w:numPr>
          <w:ilvl w:val="1"/>
          <w:numId w:val="3"/>
        </w:numPr>
        <w:tabs>
          <w:tab w:val="left" w:pos="1134"/>
        </w:tabs>
        <w:spacing w:after="0" w:line="240" w:lineRule="auto"/>
        <w:ind w:left="0" w:firstLine="567"/>
        <w:contextualSpacing/>
        <w:jc w:val="both"/>
        <w:rPr>
          <w:rFonts w:ascii="Times New Roman" w:eastAsia="Calibri" w:hAnsi="Times New Roman" w:cs="Times New Roman"/>
          <w:sz w:val="24"/>
          <w:szCs w:val="24"/>
          <w:lang w:val="lt-LT"/>
        </w:rPr>
      </w:pPr>
      <w:r w:rsidRPr="002E0CBB">
        <w:rPr>
          <w:rFonts w:ascii="Times New Roman" w:eastAsia="Calibri" w:hAnsi="Times New Roman" w:cs="Times New Roman"/>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600FCF" w14:textId="77777777" w:rsidR="003F5A45" w:rsidRPr="002E0CBB" w:rsidRDefault="003F5A45" w:rsidP="003F5A45">
      <w:pPr>
        <w:numPr>
          <w:ilvl w:val="1"/>
          <w:numId w:val="3"/>
        </w:numPr>
        <w:tabs>
          <w:tab w:val="left" w:pos="1134"/>
        </w:tabs>
        <w:spacing w:after="0" w:line="240" w:lineRule="auto"/>
        <w:ind w:left="0" w:firstLine="567"/>
        <w:contextualSpacing/>
        <w:jc w:val="both"/>
        <w:rPr>
          <w:rFonts w:ascii="Times New Roman" w:eastAsia="Calibri" w:hAnsi="Times New Roman" w:cs="Times New Roman"/>
          <w:sz w:val="24"/>
          <w:szCs w:val="24"/>
          <w:lang w:val="lt-LT"/>
        </w:rPr>
      </w:pPr>
      <w:r w:rsidRPr="002E0CBB">
        <w:rPr>
          <w:rFonts w:ascii="Times New Roman" w:eastAsia="Calibri" w:hAnsi="Times New Roman" w:cs="Times New Roman"/>
          <w:sz w:val="24"/>
          <w:szCs w:val="24"/>
          <w:lang w:val="lt-LT"/>
        </w:rPr>
        <w:t xml:space="preserve">Gali būti tvarkomi šie Šalių vadovų, kitų darbuotojų, atsakingų asmenų ar atstovų, atstovaujančių Šalims, duomenys (I) vardas, pavardė; (II) kontaktiniai duomenys (darbo telefono </w:t>
      </w:r>
      <w:r w:rsidRPr="002E0CBB">
        <w:rPr>
          <w:rFonts w:ascii="Times New Roman" w:eastAsia="Calibri" w:hAnsi="Times New Roman" w:cs="Times New Roman"/>
          <w:sz w:val="24"/>
          <w:szCs w:val="24"/>
          <w:lang w:val="lt-LT"/>
        </w:rPr>
        <w:lastRenderedPageBreak/>
        <w:t>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A4B5E41" w14:textId="77777777" w:rsidR="003F5A45" w:rsidRPr="002E0CBB" w:rsidRDefault="003F5A45" w:rsidP="003F5A45">
      <w:pPr>
        <w:numPr>
          <w:ilvl w:val="1"/>
          <w:numId w:val="3"/>
        </w:numPr>
        <w:tabs>
          <w:tab w:val="left" w:pos="1134"/>
        </w:tabs>
        <w:spacing w:after="0" w:line="240" w:lineRule="auto"/>
        <w:ind w:left="0" w:firstLine="567"/>
        <w:contextualSpacing/>
        <w:jc w:val="both"/>
        <w:rPr>
          <w:rFonts w:ascii="Times New Roman" w:eastAsia="Calibri" w:hAnsi="Times New Roman" w:cs="Times New Roman"/>
          <w:sz w:val="24"/>
          <w:szCs w:val="24"/>
          <w:lang w:val="lt-LT"/>
        </w:rPr>
      </w:pPr>
      <w:r w:rsidRPr="002E0CBB">
        <w:rPr>
          <w:rFonts w:ascii="Times New Roman" w:eastAsia="Calibri" w:hAnsi="Times New Roman" w:cs="Times New Roman"/>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BA639" w14:textId="77777777" w:rsidR="003F5A45" w:rsidRPr="002E0CBB" w:rsidRDefault="003F5A45" w:rsidP="003F5A45">
      <w:pPr>
        <w:numPr>
          <w:ilvl w:val="1"/>
          <w:numId w:val="3"/>
        </w:numPr>
        <w:tabs>
          <w:tab w:val="left" w:pos="1134"/>
        </w:tabs>
        <w:spacing w:after="0" w:line="240" w:lineRule="auto"/>
        <w:ind w:left="0" w:firstLine="567"/>
        <w:contextualSpacing/>
        <w:jc w:val="both"/>
        <w:rPr>
          <w:rFonts w:ascii="Times New Roman" w:eastAsia="Calibri" w:hAnsi="Times New Roman" w:cs="Times New Roman"/>
          <w:sz w:val="24"/>
          <w:szCs w:val="24"/>
          <w:lang w:val="lt-LT"/>
        </w:rPr>
      </w:pPr>
      <w:r w:rsidRPr="002E0CBB">
        <w:rPr>
          <w:rFonts w:ascii="Times New Roman" w:eastAsia="Calibri" w:hAnsi="Times New Roman" w:cs="Times New Roman"/>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4D4C4E8" w14:textId="77777777" w:rsidR="003F5A45" w:rsidRPr="002E0CBB" w:rsidRDefault="003F5A45" w:rsidP="003F5A45">
      <w:pPr>
        <w:numPr>
          <w:ilvl w:val="1"/>
          <w:numId w:val="3"/>
        </w:numPr>
        <w:tabs>
          <w:tab w:val="left" w:pos="1134"/>
        </w:tabs>
        <w:spacing w:after="0" w:line="240" w:lineRule="auto"/>
        <w:ind w:left="0" w:firstLine="567"/>
        <w:contextualSpacing/>
        <w:jc w:val="both"/>
        <w:rPr>
          <w:rFonts w:ascii="Times New Roman" w:eastAsia="Calibri" w:hAnsi="Times New Roman" w:cs="Times New Roman"/>
          <w:sz w:val="24"/>
          <w:szCs w:val="24"/>
          <w:lang w:val="lt-LT"/>
        </w:rPr>
      </w:pPr>
      <w:r w:rsidRPr="002E0CBB">
        <w:rPr>
          <w:rFonts w:ascii="Times New Roman" w:eastAsia="Calibri" w:hAnsi="Times New Roman" w:cs="Times New Roman"/>
          <w:sz w:val="24"/>
          <w:szCs w:val="24"/>
          <w:lang w:val="lt-LT"/>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92B6D8" w14:textId="77777777" w:rsidR="003F5A45" w:rsidRPr="002E0CBB" w:rsidRDefault="003F5A45" w:rsidP="003F5A45">
      <w:pPr>
        <w:numPr>
          <w:ilvl w:val="1"/>
          <w:numId w:val="3"/>
        </w:numPr>
        <w:tabs>
          <w:tab w:val="left" w:pos="1134"/>
        </w:tabs>
        <w:spacing w:after="0" w:line="240" w:lineRule="auto"/>
        <w:ind w:left="0" w:firstLine="567"/>
        <w:contextualSpacing/>
        <w:jc w:val="both"/>
        <w:rPr>
          <w:rFonts w:ascii="Times New Roman" w:eastAsia="Calibri" w:hAnsi="Times New Roman" w:cs="Times New Roman"/>
          <w:sz w:val="24"/>
          <w:szCs w:val="24"/>
          <w:lang w:val="lt-LT"/>
        </w:rPr>
      </w:pPr>
      <w:r w:rsidRPr="002E0CBB">
        <w:rPr>
          <w:rFonts w:ascii="Times New Roman" w:eastAsia="Calibri" w:hAnsi="Times New Roman" w:cs="Times New Roman"/>
          <w:sz w:val="24"/>
          <w:szCs w:val="24"/>
          <w:lang w:val="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47D7002" w14:textId="77777777" w:rsidR="003F5A45" w:rsidRPr="002E0CBB" w:rsidRDefault="003F5A45" w:rsidP="003F5A45">
      <w:pPr>
        <w:spacing w:after="0" w:line="240" w:lineRule="auto"/>
        <w:ind w:left="567"/>
        <w:contextualSpacing/>
        <w:rPr>
          <w:rFonts w:ascii="Times New Roman" w:eastAsia="Calibri" w:hAnsi="Times New Roman" w:cs="Times New Roman"/>
          <w:b/>
          <w:bCs/>
          <w:sz w:val="24"/>
          <w:szCs w:val="24"/>
          <w:lang w:val="lt-LT"/>
        </w:rPr>
      </w:pPr>
    </w:p>
    <w:p w14:paraId="6B3EDA03" w14:textId="77777777" w:rsidR="003F5A45" w:rsidRPr="002E0CBB" w:rsidRDefault="003F5A45" w:rsidP="003F5A45">
      <w:pPr>
        <w:numPr>
          <w:ilvl w:val="0"/>
          <w:numId w:val="3"/>
        </w:numPr>
        <w:ind w:left="0"/>
        <w:contextualSpacing/>
        <w:jc w:val="center"/>
        <w:rPr>
          <w:rFonts w:ascii="Times New Roman" w:eastAsia="Calibri" w:hAnsi="Times New Roman" w:cs="Times New Roman"/>
          <w:b/>
          <w:bCs/>
          <w:sz w:val="24"/>
          <w:szCs w:val="24"/>
          <w:lang w:val="lt-LT"/>
        </w:rPr>
      </w:pPr>
      <w:r w:rsidRPr="002E0CBB">
        <w:rPr>
          <w:rFonts w:ascii="Times New Roman" w:eastAsia="Calibri" w:hAnsi="Times New Roman" w:cs="Times New Roman"/>
          <w:b/>
          <w:bCs/>
          <w:sz w:val="24"/>
          <w:szCs w:val="24"/>
          <w:lang w:val="lt-LT"/>
        </w:rPr>
        <w:t>KONFIDENCIALUMAS</w:t>
      </w:r>
    </w:p>
    <w:p w14:paraId="653E8466" w14:textId="77777777" w:rsidR="003F5A45" w:rsidRPr="002E0CBB" w:rsidRDefault="003F5A45" w:rsidP="003F5A45">
      <w:pPr>
        <w:contextualSpacing/>
        <w:rPr>
          <w:rFonts w:ascii="Times New Roman" w:eastAsia="Calibri" w:hAnsi="Times New Roman" w:cs="Times New Roman"/>
          <w:b/>
          <w:bCs/>
          <w:sz w:val="24"/>
          <w:szCs w:val="24"/>
          <w:lang w:val="lt-LT"/>
        </w:rPr>
      </w:pPr>
    </w:p>
    <w:p w14:paraId="2A6A18B2" w14:textId="77777777" w:rsidR="003F5A45" w:rsidRPr="002E0CBB" w:rsidRDefault="003F5A45" w:rsidP="003F5A45">
      <w:pPr>
        <w:numPr>
          <w:ilvl w:val="1"/>
          <w:numId w:val="3"/>
        </w:numPr>
        <w:tabs>
          <w:tab w:val="left" w:pos="1134"/>
        </w:tabs>
        <w:spacing w:after="0" w:line="240" w:lineRule="auto"/>
        <w:ind w:left="0" w:firstLine="567"/>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Konfidencialia informacija pagal šią Sutartį laikoma:</w:t>
      </w:r>
    </w:p>
    <w:p w14:paraId="43421DC2" w14:textId="77777777" w:rsidR="003F5A45" w:rsidRPr="002E0CBB" w:rsidRDefault="003F5A45" w:rsidP="003F5A45">
      <w:pPr>
        <w:numPr>
          <w:ilvl w:val="2"/>
          <w:numId w:val="3"/>
        </w:numPr>
        <w:tabs>
          <w:tab w:val="left" w:pos="1560"/>
        </w:tabs>
        <w:spacing w:after="0" w:line="240" w:lineRule="auto"/>
        <w:ind w:left="0" w:firstLine="851"/>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bet kokiu būdu išreikšta informacija (raštu ar elektronine forma), kuri gaunama vykdant šia Sutartimi prisiimtus įsipareigojimus ir kuri yra susijusi su Šalių atliekamomis funkcijomis;</w:t>
      </w:r>
    </w:p>
    <w:p w14:paraId="5A7C850D" w14:textId="77777777" w:rsidR="003F5A45" w:rsidRPr="002E0CBB" w:rsidRDefault="003F5A45" w:rsidP="003F5A45">
      <w:pPr>
        <w:numPr>
          <w:ilvl w:val="2"/>
          <w:numId w:val="3"/>
        </w:numPr>
        <w:tabs>
          <w:tab w:val="left" w:pos="1560"/>
        </w:tabs>
        <w:spacing w:after="0" w:line="240" w:lineRule="auto"/>
        <w:ind w:left="0" w:firstLine="851"/>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asmens duomenys, elektroniniai dokumentai (duomenų bazės, duomenų failai ir kt.), Sistemų dokumentai, archyvuota informacija ar kiti dokumentai, paruošti Sutarties šalies ar jos darbuotojų, kuriuose yra Sutarties 12.1.1. dalyje paminėtos informacijos, ar kurie yra parengti remiantis aukščiau minėta informacija;</w:t>
      </w:r>
    </w:p>
    <w:p w14:paraId="76091AF0" w14:textId="77777777" w:rsidR="003F5A45" w:rsidRPr="002E0CBB" w:rsidRDefault="003F5A45" w:rsidP="003F5A45">
      <w:pPr>
        <w:numPr>
          <w:ilvl w:val="1"/>
          <w:numId w:val="3"/>
        </w:numPr>
        <w:tabs>
          <w:tab w:val="left" w:pos="1134"/>
        </w:tabs>
        <w:spacing w:after="0" w:line="240" w:lineRule="auto"/>
        <w:ind w:left="0" w:firstLine="567"/>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Rangovas įsipareigoja:</w:t>
      </w:r>
    </w:p>
    <w:p w14:paraId="565B5382" w14:textId="77777777" w:rsidR="003F5A45" w:rsidRPr="002E0CBB" w:rsidRDefault="003F5A45" w:rsidP="003F5A45">
      <w:pPr>
        <w:numPr>
          <w:ilvl w:val="2"/>
          <w:numId w:val="3"/>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naudotis konfidencialia informacija tik sutartinių įsipareigojimų vykdymo tikslais;</w:t>
      </w:r>
    </w:p>
    <w:p w14:paraId="089F98D7" w14:textId="77777777" w:rsidR="003F5A45" w:rsidRPr="002E0CBB" w:rsidRDefault="003F5A45" w:rsidP="003F5A45">
      <w:pPr>
        <w:numPr>
          <w:ilvl w:val="2"/>
          <w:numId w:val="3"/>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DB7382F" w14:textId="77777777" w:rsidR="003F5A45" w:rsidRPr="002E0CBB" w:rsidRDefault="003F5A45" w:rsidP="003F5A45">
      <w:pPr>
        <w:numPr>
          <w:ilvl w:val="2"/>
          <w:numId w:val="3"/>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užtikrinti konfidencialios informacijos apsaugą, t. y. užkirsti galimybę tretiesiems asmenims sužinoti tokią informaciją;</w:t>
      </w:r>
    </w:p>
    <w:p w14:paraId="28F3593D" w14:textId="77777777" w:rsidR="003F5A45" w:rsidRPr="002E0CBB" w:rsidRDefault="003F5A45" w:rsidP="003F5A45">
      <w:pPr>
        <w:numPr>
          <w:ilvl w:val="2"/>
          <w:numId w:val="3"/>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1AB33DDF" w14:textId="77777777" w:rsidR="003F5A45" w:rsidRPr="002E0CBB" w:rsidRDefault="003F5A45" w:rsidP="003F5A45">
      <w:pPr>
        <w:numPr>
          <w:ilvl w:val="1"/>
          <w:numId w:val="3"/>
        </w:numPr>
        <w:tabs>
          <w:tab w:val="left" w:pos="1134"/>
        </w:tabs>
        <w:spacing w:after="0" w:line="240" w:lineRule="auto"/>
        <w:ind w:left="0" w:firstLine="567"/>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Pasibaigus Sutarties galiojimui / nutraukus Sutartį, Rangovas nedelsiant privalo:</w:t>
      </w:r>
    </w:p>
    <w:p w14:paraId="69595D24" w14:textId="77777777" w:rsidR="003F5A45" w:rsidRPr="002E0CBB" w:rsidRDefault="003F5A45" w:rsidP="003F5A45">
      <w:pPr>
        <w:numPr>
          <w:ilvl w:val="2"/>
          <w:numId w:val="3"/>
        </w:numPr>
        <w:tabs>
          <w:tab w:val="left" w:pos="1560"/>
        </w:tabs>
        <w:spacing w:after="0" w:line="240" w:lineRule="auto"/>
        <w:ind w:left="0" w:firstLine="851"/>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grąžinti konfidencialią informaciją Užsakovui arba sunaikinti pateiktą konfidencialią informaciją;</w:t>
      </w:r>
    </w:p>
    <w:p w14:paraId="245712B5" w14:textId="77777777" w:rsidR="003F5A45" w:rsidRPr="002E0CBB" w:rsidRDefault="003F5A45" w:rsidP="003F5A45">
      <w:pPr>
        <w:numPr>
          <w:ilvl w:val="2"/>
          <w:numId w:val="3"/>
        </w:numPr>
        <w:tabs>
          <w:tab w:val="left" w:pos="1560"/>
        </w:tabs>
        <w:spacing w:after="0" w:line="240" w:lineRule="auto"/>
        <w:ind w:left="0" w:firstLine="851"/>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lastRenderedPageBreak/>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75816C" w14:textId="77777777" w:rsidR="003F5A45" w:rsidRPr="002E0CBB" w:rsidRDefault="003F5A45" w:rsidP="003F5A45">
      <w:pPr>
        <w:numPr>
          <w:ilvl w:val="2"/>
          <w:numId w:val="3"/>
        </w:numPr>
        <w:tabs>
          <w:tab w:val="left" w:pos="1560"/>
        </w:tabs>
        <w:spacing w:after="0" w:line="240" w:lineRule="auto"/>
        <w:ind w:left="0" w:firstLine="851"/>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patvirtinti Užsakovui šioje dalyje nustatytų įsipareigojimų įvykdymą raštu.</w:t>
      </w:r>
    </w:p>
    <w:p w14:paraId="25F2D3A5" w14:textId="77777777" w:rsidR="003F5A45" w:rsidRPr="002E0CBB" w:rsidRDefault="003F5A45" w:rsidP="003F5A45">
      <w:pPr>
        <w:numPr>
          <w:ilvl w:val="1"/>
          <w:numId w:val="3"/>
        </w:numPr>
        <w:tabs>
          <w:tab w:val="left" w:pos="1134"/>
        </w:tabs>
        <w:spacing w:after="0" w:line="240" w:lineRule="auto"/>
        <w:ind w:left="0" w:firstLine="567"/>
        <w:jc w:val="both"/>
        <w:rPr>
          <w:rFonts w:ascii="Times New Roman" w:eastAsia="Times New Roman" w:hAnsi="Times New Roman" w:cs="Times New Roman"/>
          <w:sz w:val="24"/>
          <w:szCs w:val="24"/>
          <w:lang w:val="lt-LT"/>
        </w:rPr>
      </w:pPr>
      <w:r w:rsidRPr="002E0CBB">
        <w:rPr>
          <w:rFonts w:ascii="Times New Roman" w:eastAsia="Times New Roman" w:hAnsi="Times New Roman" w:cs="Times New Roman"/>
          <w:sz w:val="24"/>
          <w:szCs w:val="24"/>
          <w:lang w:val="lt-LT"/>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6FAE1863" w14:textId="77777777" w:rsidR="003F5A45" w:rsidRPr="002E0CBB" w:rsidRDefault="003F5A45" w:rsidP="003F5A45">
      <w:pPr>
        <w:tabs>
          <w:tab w:val="left" w:pos="1134"/>
        </w:tabs>
        <w:spacing w:after="0" w:line="240" w:lineRule="auto"/>
        <w:ind w:left="567"/>
        <w:jc w:val="both"/>
        <w:rPr>
          <w:rFonts w:ascii="Times New Roman" w:eastAsia="Times New Roman" w:hAnsi="Times New Roman" w:cs="Times New Roman"/>
          <w:sz w:val="24"/>
          <w:szCs w:val="24"/>
          <w:lang w:val="lt-LT"/>
        </w:rPr>
      </w:pPr>
    </w:p>
    <w:p w14:paraId="04EA77B1" w14:textId="77777777" w:rsidR="003F5A45" w:rsidRPr="002E0CBB" w:rsidRDefault="003F5A45" w:rsidP="003F5A45">
      <w:pPr>
        <w:numPr>
          <w:ilvl w:val="0"/>
          <w:numId w:val="3"/>
        </w:numPr>
        <w:autoSpaceDN w:val="0"/>
        <w:spacing w:line="240" w:lineRule="auto"/>
        <w:ind w:left="0" w:firstLine="540"/>
        <w:contextualSpacing/>
        <w:jc w:val="center"/>
        <w:rPr>
          <w:rFonts w:ascii="Times New Roman" w:hAnsi="Times New Roman" w:cs="Times New Roman"/>
          <w:b/>
          <w:bCs/>
          <w:sz w:val="24"/>
          <w:szCs w:val="24"/>
          <w:lang w:val="lt-LT"/>
        </w:rPr>
      </w:pPr>
      <w:r w:rsidRPr="002E0CBB">
        <w:rPr>
          <w:rFonts w:ascii="Times New Roman" w:hAnsi="Times New Roman" w:cs="Times New Roman"/>
          <w:b/>
          <w:bCs/>
          <w:sz w:val="24"/>
          <w:szCs w:val="24"/>
          <w:lang w:val="lt-LT"/>
        </w:rPr>
        <w:t>ŠALIŲ SUSIRAŠINĖJIMAS</w:t>
      </w:r>
    </w:p>
    <w:p w14:paraId="31FE802B" w14:textId="77777777" w:rsidR="003F5A45" w:rsidRPr="002E0CBB" w:rsidRDefault="003F5A45" w:rsidP="003F5A45">
      <w:pPr>
        <w:autoSpaceDN w:val="0"/>
        <w:spacing w:line="240" w:lineRule="auto"/>
        <w:ind w:left="540"/>
        <w:contextualSpacing/>
        <w:rPr>
          <w:rFonts w:ascii="Times New Roman" w:hAnsi="Times New Roman" w:cs="Times New Roman"/>
          <w:b/>
          <w:bCs/>
          <w:sz w:val="24"/>
          <w:szCs w:val="24"/>
          <w:lang w:val="lt-LT"/>
        </w:rPr>
      </w:pPr>
    </w:p>
    <w:p w14:paraId="0B87B450" w14:textId="77777777" w:rsidR="003F5A45" w:rsidRPr="002E0CBB" w:rsidRDefault="003F5A45" w:rsidP="003F5A45">
      <w:pPr>
        <w:numPr>
          <w:ilvl w:val="1"/>
          <w:numId w:val="3"/>
        </w:numPr>
        <w:tabs>
          <w:tab w:val="left" w:pos="1260"/>
        </w:tabs>
        <w:autoSpaceDN w:val="0"/>
        <w:spacing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Šalių siunčiami pranešimai laikytini pateiktais raštu, jei jie yra pateikti paštu, elektroniniu paštu,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 </w:t>
      </w:r>
    </w:p>
    <w:p w14:paraId="701D0780" w14:textId="77777777" w:rsidR="003F5A45" w:rsidRPr="002E0CBB" w:rsidRDefault="003F5A45" w:rsidP="003F5A45">
      <w:pPr>
        <w:numPr>
          <w:ilvl w:val="1"/>
          <w:numId w:val="3"/>
        </w:numPr>
        <w:tabs>
          <w:tab w:val="left" w:pos="1080"/>
        </w:tabs>
        <w:autoSpaceDN w:val="0"/>
        <w:spacing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Šalių atstovai, kuriems turi būti adresuojami visi su Preliminariosios sutarties vykdymu susiję oficialūs Šalių pranešimai: </w:t>
      </w:r>
    </w:p>
    <w:p w14:paraId="24B59A4F" w14:textId="77777777" w:rsidR="003F5A45" w:rsidRPr="002E0CBB" w:rsidRDefault="003F5A45" w:rsidP="003F5A45">
      <w:pPr>
        <w:spacing w:line="240" w:lineRule="auto"/>
        <w:ind w:left="567"/>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Užsakovo atstovas:........................................................................................................</w:t>
      </w:r>
    </w:p>
    <w:p w14:paraId="65ED963F" w14:textId="77777777" w:rsidR="003F5A45" w:rsidRPr="002E0CBB" w:rsidRDefault="003F5A45" w:rsidP="003F5A45">
      <w:pPr>
        <w:spacing w:line="240" w:lineRule="auto"/>
        <w:ind w:left="567"/>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Rangovų atstovai:</w:t>
      </w:r>
    </w:p>
    <w:p w14:paraId="66A9EF03" w14:textId="77777777" w:rsidR="003F5A45" w:rsidRPr="002E0CBB" w:rsidRDefault="003F5A45" w:rsidP="003F5A45">
      <w:pPr>
        <w:numPr>
          <w:ilvl w:val="0"/>
          <w:numId w:val="5"/>
        </w:numPr>
        <w:autoSpaceDN w:val="0"/>
        <w:spacing w:line="240" w:lineRule="auto"/>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Rangovo 1 atstovai: ...............................................................................................................</w:t>
      </w:r>
    </w:p>
    <w:p w14:paraId="20433729" w14:textId="77777777" w:rsidR="003F5A45" w:rsidRPr="002E0CBB" w:rsidRDefault="003F5A45" w:rsidP="003F5A45">
      <w:pPr>
        <w:numPr>
          <w:ilvl w:val="0"/>
          <w:numId w:val="5"/>
        </w:numPr>
        <w:autoSpaceDN w:val="0"/>
        <w:spacing w:line="240" w:lineRule="auto"/>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Rangovo 2 atstovai: ...............................................................................................................</w:t>
      </w:r>
    </w:p>
    <w:p w14:paraId="4DA7D70B" w14:textId="77777777" w:rsidR="003F5A45" w:rsidRPr="002E0CBB" w:rsidRDefault="003F5A45" w:rsidP="003F5A45">
      <w:pPr>
        <w:numPr>
          <w:ilvl w:val="0"/>
          <w:numId w:val="5"/>
        </w:numPr>
        <w:autoSpaceDN w:val="0"/>
        <w:spacing w:line="240" w:lineRule="auto"/>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Rangovo 3 atstovai: ...............................................................................................................</w:t>
      </w:r>
    </w:p>
    <w:p w14:paraId="3AF18ED9" w14:textId="77777777" w:rsidR="003F5A45" w:rsidRPr="002E0CBB" w:rsidRDefault="003F5A45" w:rsidP="003F5A45">
      <w:pPr>
        <w:numPr>
          <w:ilvl w:val="1"/>
          <w:numId w:val="3"/>
        </w:numPr>
        <w:tabs>
          <w:tab w:val="left" w:pos="1170"/>
        </w:tabs>
        <w:autoSpaceDN w:val="0"/>
        <w:spacing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Šalys įsipareigoja iš anksto viena kitą informuoti apie oficialių asmenų kontaktus ar kontaktinių bei kitų duomenų pasikeitimą. Apie Šalių buveinės adreso, pavadinimo, banko sąskaitos ar kitų Preliminariojoje sutartyje pateiktų duomenų pasikeitimus kiekviena iš Šalių įsipareigoja pranešti kitai Šaliai raštu ne vėliau kaip per 5 darbo dienas nuo atitinkamų duomenų pasikeitimo. Šis pranešimas tampa neatskiriama Preliminariosios sutarties dalimi.</w:t>
      </w:r>
    </w:p>
    <w:p w14:paraId="6001EA1B" w14:textId="77777777" w:rsidR="003F5A45" w:rsidRPr="002E0CBB" w:rsidRDefault="003F5A45" w:rsidP="003F5A45">
      <w:pPr>
        <w:tabs>
          <w:tab w:val="left" w:pos="1170"/>
        </w:tabs>
        <w:autoSpaceDN w:val="0"/>
        <w:spacing w:line="240" w:lineRule="auto"/>
        <w:ind w:left="540"/>
        <w:contextualSpacing/>
        <w:jc w:val="both"/>
        <w:rPr>
          <w:rFonts w:ascii="Times New Roman" w:hAnsi="Times New Roman" w:cs="Times New Roman"/>
          <w:sz w:val="24"/>
          <w:szCs w:val="24"/>
          <w:lang w:val="lt-LT"/>
        </w:rPr>
      </w:pPr>
    </w:p>
    <w:p w14:paraId="447EEE64" w14:textId="77777777" w:rsidR="003F5A45" w:rsidRPr="002E0CBB" w:rsidRDefault="003F5A45" w:rsidP="003F5A45">
      <w:pPr>
        <w:numPr>
          <w:ilvl w:val="0"/>
          <w:numId w:val="3"/>
        </w:numPr>
        <w:autoSpaceDN w:val="0"/>
        <w:spacing w:line="240" w:lineRule="auto"/>
        <w:ind w:left="0" w:firstLine="567"/>
        <w:contextualSpacing/>
        <w:jc w:val="center"/>
        <w:rPr>
          <w:rFonts w:ascii="Times New Roman" w:hAnsi="Times New Roman" w:cs="Times New Roman"/>
          <w:b/>
          <w:bCs/>
          <w:sz w:val="24"/>
          <w:szCs w:val="24"/>
          <w:lang w:val="lt-LT"/>
        </w:rPr>
      </w:pPr>
      <w:r w:rsidRPr="002E0CBB">
        <w:rPr>
          <w:rFonts w:ascii="Times New Roman" w:hAnsi="Times New Roman" w:cs="Times New Roman"/>
          <w:b/>
          <w:bCs/>
          <w:sz w:val="24"/>
          <w:szCs w:val="24"/>
          <w:lang w:val="lt-LT"/>
        </w:rPr>
        <w:t>BAIGIAMOSIOS NUOSTATOS</w:t>
      </w:r>
    </w:p>
    <w:p w14:paraId="548C5156" w14:textId="77777777" w:rsidR="003F5A45" w:rsidRPr="002E0CBB" w:rsidRDefault="003F5A45" w:rsidP="003F5A45">
      <w:pPr>
        <w:autoSpaceDN w:val="0"/>
        <w:spacing w:line="240" w:lineRule="auto"/>
        <w:ind w:left="567"/>
        <w:contextualSpacing/>
        <w:rPr>
          <w:rFonts w:ascii="Times New Roman" w:hAnsi="Times New Roman" w:cs="Times New Roman"/>
          <w:b/>
          <w:bCs/>
          <w:sz w:val="24"/>
          <w:szCs w:val="24"/>
          <w:lang w:val="lt-LT"/>
        </w:rPr>
      </w:pPr>
    </w:p>
    <w:p w14:paraId="2619365F" w14:textId="77777777" w:rsidR="003F5A45" w:rsidRPr="002E0CBB" w:rsidRDefault="003F5A45" w:rsidP="003F5A45">
      <w:pPr>
        <w:numPr>
          <w:ilvl w:val="1"/>
          <w:numId w:val="3"/>
        </w:numPr>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 xml:space="preserve">Jei Rangovas veikia jungtinės veiklos (partnerystės) pagrindu, partneriai yra solidariai atsakingi už Preliminariosios sutarties nuostatų vykdymą pagal Lietuvos Respublikos įstatymus ir kitus teisės aktus. Jungtinės veiklos sutartimi nustatytų partnerių keitimas yra laikomas Preliminariosios sutarties keitimu, o jų keitimas be išankstinio rašytinio Užsakovo sutikimo – esminiu Preliminariosios sutarties pažeidimu. </w:t>
      </w:r>
    </w:p>
    <w:p w14:paraId="3047A418" w14:textId="77777777" w:rsidR="003F5A45" w:rsidRPr="002E0CBB" w:rsidRDefault="003F5A45" w:rsidP="003F5A45">
      <w:pPr>
        <w:numPr>
          <w:ilvl w:val="1"/>
          <w:numId w:val="3"/>
        </w:numPr>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Šalys neturi teisės perduoti savo įsipareigojimų pagal Preliminariąją sutartį tretiesiems asmenims.</w:t>
      </w:r>
    </w:p>
    <w:p w14:paraId="476EEE6E" w14:textId="77777777" w:rsidR="003F5A45" w:rsidRPr="002E0CBB" w:rsidRDefault="003F5A45" w:rsidP="003F5A45">
      <w:pPr>
        <w:pStyle w:val="Sraopastraipa"/>
        <w:numPr>
          <w:ilvl w:val="1"/>
          <w:numId w:val="3"/>
        </w:numPr>
        <w:tabs>
          <w:tab w:val="left" w:pos="709"/>
          <w:tab w:val="left" w:pos="851"/>
          <w:tab w:val="left" w:pos="1276"/>
        </w:tabs>
        <w:autoSpaceDN w:val="0"/>
        <w:spacing w:after="0" w:line="240" w:lineRule="auto"/>
        <w:ind w:left="0" w:firstLine="540"/>
        <w:jc w:val="both"/>
        <w:rPr>
          <w:rFonts w:ascii="Times New Roman" w:hAnsi="Times New Roman" w:cs="Times New Roman"/>
          <w:sz w:val="24"/>
          <w:szCs w:val="24"/>
          <w:lang w:val="lt-LT"/>
        </w:rPr>
      </w:pPr>
      <w:r w:rsidRPr="002E0CBB">
        <w:rPr>
          <w:rFonts w:ascii="Times New Roman" w:eastAsia="Calibri" w:hAnsi="Times New Roman" w:cs="Times New Roman"/>
          <w:sz w:val="24"/>
          <w:szCs w:val="24"/>
          <w:lang w:val="lt-LT"/>
        </w:rPr>
        <w:t xml:space="preserve">Vadovaujantis Viešųjų pirkimų įstatymo 87 str. 2 d. 12 punktu, asmeniu, atsakingu už Preliminariosios sutarties vykdymą skiriamas(-a) </w:t>
      </w:r>
      <w:r w:rsidRPr="002E0CBB">
        <w:rPr>
          <w:rFonts w:ascii="Times New Roman" w:eastAsia="Calibri" w:hAnsi="Times New Roman" w:cs="Times New Roman"/>
          <w:i/>
          <w:iCs/>
          <w:color w:val="FF0000"/>
          <w:sz w:val="24"/>
          <w:szCs w:val="24"/>
          <w:lang w:val="lt-LT"/>
          <w14:ligatures w14:val="none"/>
        </w:rPr>
        <w:t>[įrašoma atsakingo asmens vardas, pavardė, pareigos]</w:t>
      </w:r>
      <w:r w:rsidRPr="002E0CBB">
        <w:rPr>
          <w:rFonts w:ascii="Times New Roman" w:eastAsia="Calibri" w:hAnsi="Times New Roman" w:cs="Times New Roman"/>
          <w:sz w:val="24"/>
          <w:szCs w:val="24"/>
          <w:lang w:val="lt-LT"/>
          <w14:ligatures w14:val="none"/>
        </w:rPr>
        <w:t>.</w:t>
      </w:r>
      <w:r w:rsidRPr="002E0CBB">
        <w:rPr>
          <w:rFonts w:ascii="Times New Roman" w:eastAsia="Calibri" w:hAnsi="Times New Roman" w:cs="Times New Roman"/>
          <w:i/>
          <w:iCs/>
          <w:color w:val="FF0000"/>
          <w:sz w:val="24"/>
          <w:szCs w:val="24"/>
          <w:lang w:val="lt-LT"/>
          <w14:ligatures w14:val="none"/>
        </w:rPr>
        <w:t xml:space="preserve"> </w:t>
      </w:r>
      <w:r w:rsidRPr="002E0CBB">
        <w:rPr>
          <w:rFonts w:ascii="Times New Roman" w:hAnsi="Times New Roman" w:cs="Times New Roman"/>
          <w:sz w:val="24"/>
          <w:szCs w:val="24"/>
          <w:lang w:val="lt-LT"/>
        </w:rPr>
        <w:t>Jeigu Rangovo kvalifikacija dėl teisės verstis atitinkama veikla netikrinta ar tikrinta ne visa apimtimi, Rangovas įsipareigoja, kad Preliminariąją sutartį vykdys tik tokią teisę turintys asmenys.</w:t>
      </w:r>
    </w:p>
    <w:p w14:paraId="05BDD745" w14:textId="77777777" w:rsidR="003F5A45" w:rsidRPr="002E0CBB" w:rsidRDefault="003F5A45" w:rsidP="003F5A45">
      <w:pPr>
        <w:numPr>
          <w:ilvl w:val="1"/>
          <w:numId w:val="3"/>
        </w:numPr>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Jeigu Rangovo kvalifikacija dėl teisės verstis atitinkama veikla netikrinta ar tikrinta ne visa apimtimi, Rangovas įsipareigoja, kad Preliminariąją sutartį vykdys tik tokią teisę turintys asmenys.</w:t>
      </w:r>
    </w:p>
    <w:p w14:paraId="5EF8155B" w14:textId="77777777" w:rsidR="003F5A45" w:rsidRPr="002E0CBB" w:rsidRDefault="003F5A45" w:rsidP="003F5A45">
      <w:pPr>
        <w:autoSpaceDN w:val="0"/>
        <w:spacing w:after="0" w:line="240" w:lineRule="auto"/>
        <w:ind w:left="540"/>
        <w:contextualSpacing/>
        <w:jc w:val="both"/>
        <w:rPr>
          <w:rFonts w:ascii="Times New Roman" w:hAnsi="Times New Roman" w:cs="Times New Roman"/>
          <w:sz w:val="24"/>
          <w:szCs w:val="24"/>
          <w:lang w:val="lt-LT"/>
        </w:rPr>
      </w:pPr>
    </w:p>
    <w:p w14:paraId="6E58331A" w14:textId="77777777" w:rsidR="003F5A45" w:rsidRPr="002E0CBB" w:rsidRDefault="003F5A45" w:rsidP="00445E9F">
      <w:pPr>
        <w:numPr>
          <w:ilvl w:val="0"/>
          <w:numId w:val="3"/>
        </w:numPr>
        <w:tabs>
          <w:tab w:val="left" w:pos="709"/>
        </w:tabs>
        <w:autoSpaceDN w:val="0"/>
        <w:spacing w:after="0" w:line="240" w:lineRule="auto"/>
        <w:ind w:left="0" w:firstLine="0"/>
        <w:contextualSpacing/>
        <w:jc w:val="center"/>
        <w:rPr>
          <w:rFonts w:ascii="Times New Roman" w:hAnsi="Times New Roman" w:cs="Times New Roman"/>
          <w:b/>
          <w:bCs/>
          <w:sz w:val="24"/>
          <w:szCs w:val="24"/>
          <w:lang w:val="lt-LT"/>
        </w:rPr>
      </w:pPr>
      <w:r w:rsidRPr="002E0CBB">
        <w:rPr>
          <w:rFonts w:ascii="Times New Roman" w:hAnsi="Times New Roman" w:cs="Times New Roman"/>
          <w:b/>
          <w:bCs/>
          <w:sz w:val="24"/>
          <w:szCs w:val="24"/>
          <w:lang w:val="lt-LT"/>
        </w:rPr>
        <w:t>PRELIMINARIOSIOS SUTARTIES PRIEDAI</w:t>
      </w:r>
    </w:p>
    <w:p w14:paraId="48AD4DA1" w14:textId="77777777" w:rsidR="003F5A45" w:rsidRPr="002E0CBB" w:rsidRDefault="003F5A45" w:rsidP="003F5A45">
      <w:pPr>
        <w:autoSpaceDN w:val="0"/>
        <w:spacing w:after="0" w:line="240" w:lineRule="auto"/>
        <w:ind w:left="1080"/>
        <w:contextualSpacing/>
        <w:rPr>
          <w:rFonts w:ascii="Times New Roman" w:hAnsi="Times New Roman" w:cs="Times New Roman"/>
          <w:b/>
          <w:bCs/>
          <w:sz w:val="24"/>
          <w:szCs w:val="24"/>
          <w:lang w:val="lt-LT"/>
        </w:rPr>
      </w:pPr>
    </w:p>
    <w:p w14:paraId="3B87E398" w14:textId="77777777" w:rsidR="003F5A45" w:rsidRPr="002E0CBB" w:rsidRDefault="003F5A45" w:rsidP="003F5A45">
      <w:pPr>
        <w:numPr>
          <w:ilvl w:val="1"/>
          <w:numId w:val="3"/>
        </w:numPr>
        <w:tabs>
          <w:tab w:val="left" w:pos="1170"/>
        </w:tabs>
        <w:autoSpaceDN w:val="0"/>
        <w:spacing w:after="0" w:line="240" w:lineRule="auto"/>
        <w:ind w:left="0" w:firstLine="54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Prie Preliminariosios sutarties pridedami priedai ir dokumentai:</w:t>
      </w:r>
    </w:p>
    <w:p w14:paraId="67330A58" w14:textId="77777777" w:rsidR="003F5A45" w:rsidRPr="002E0CBB" w:rsidRDefault="003F5A45" w:rsidP="003F5A45">
      <w:pPr>
        <w:numPr>
          <w:ilvl w:val="2"/>
          <w:numId w:val="3"/>
        </w:numPr>
        <w:tabs>
          <w:tab w:val="left" w:pos="1620"/>
        </w:tabs>
        <w:autoSpaceDN w:val="0"/>
        <w:spacing w:after="0" w:line="240" w:lineRule="auto"/>
        <w:ind w:left="0" w:firstLine="90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Rangovų pasiūlymai kartu su įkainotos veiklos sąrašais (1 priedas);</w:t>
      </w:r>
    </w:p>
    <w:p w14:paraId="2C20C0CA" w14:textId="77777777" w:rsidR="003F5A45" w:rsidRPr="002E0CBB" w:rsidRDefault="003F5A45" w:rsidP="003F5A45">
      <w:pPr>
        <w:numPr>
          <w:ilvl w:val="2"/>
          <w:numId w:val="3"/>
        </w:numPr>
        <w:tabs>
          <w:tab w:val="left" w:pos="1620"/>
        </w:tabs>
        <w:autoSpaceDN w:val="0"/>
        <w:spacing w:after="0" w:line="240" w:lineRule="auto"/>
        <w:ind w:left="0" w:firstLine="900"/>
        <w:contextualSpacing/>
        <w:jc w:val="both"/>
        <w:rPr>
          <w:rFonts w:ascii="Times New Roman" w:hAnsi="Times New Roman" w:cs="Times New Roman"/>
          <w:sz w:val="24"/>
          <w:szCs w:val="24"/>
          <w:lang w:val="lt-LT"/>
        </w:rPr>
      </w:pPr>
      <w:r w:rsidRPr="002E0CBB">
        <w:rPr>
          <w:rFonts w:ascii="Times New Roman" w:hAnsi="Times New Roman" w:cs="Times New Roman"/>
          <w:sz w:val="24"/>
          <w:szCs w:val="24"/>
          <w:lang w:val="lt-LT"/>
        </w:rPr>
        <w:t>Pagrindinės sutarties projektas (2 priedas).</w:t>
      </w:r>
    </w:p>
    <w:p w14:paraId="7F90D1A8" w14:textId="03EB258D" w:rsidR="003F5A45" w:rsidRPr="002E0CBB" w:rsidRDefault="003F5A45" w:rsidP="00EA1952">
      <w:pPr>
        <w:tabs>
          <w:tab w:val="left" w:pos="1620"/>
        </w:tabs>
        <w:autoSpaceDN w:val="0"/>
        <w:spacing w:after="0" w:line="240" w:lineRule="auto"/>
        <w:contextualSpacing/>
        <w:jc w:val="both"/>
        <w:rPr>
          <w:rFonts w:ascii="Times New Roman" w:hAnsi="Times New Roman" w:cs="Times New Roman"/>
          <w:sz w:val="24"/>
          <w:szCs w:val="24"/>
          <w:lang w:val="lt-LT"/>
        </w:rPr>
      </w:pPr>
    </w:p>
    <w:p w14:paraId="71C816C9" w14:textId="77777777" w:rsidR="003F5A45" w:rsidRPr="002E0CBB" w:rsidRDefault="003F5A45" w:rsidP="00445E9F">
      <w:pPr>
        <w:numPr>
          <w:ilvl w:val="0"/>
          <w:numId w:val="3"/>
        </w:numPr>
        <w:tabs>
          <w:tab w:val="left" w:pos="709"/>
        </w:tabs>
        <w:autoSpaceDN w:val="0"/>
        <w:spacing w:after="0" w:line="240" w:lineRule="auto"/>
        <w:ind w:left="0" w:firstLine="0"/>
        <w:contextualSpacing/>
        <w:jc w:val="center"/>
        <w:rPr>
          <w:rFonts w:ascii="Times New Roman" w:hAnsi="Times New Roman" w:cs="Times New Roman"/>
          <w:b/>
          <w:bCs/>
          <w:sz w:val="24"/>
          <w:szCs w:val="24"/>
          <w:lang w:val="lt-LT"/>
        </w:rPr>
      </w:pPr>
      <w:r w:rsidRPr="002E0CBB">
        <w:rPr>
          <w:rFonts w:ascii="Times New Roman" w:hAnsi="Times New Roman" w:cs="Times New Roman"/>
          <w:b/>
          <w:bCs/>
          <w:sz w:val="24"/>
          <w:szCs w:val="24"/>
          <w:lang w:val="lt-LT"/>
        </w:rPr>
        <w:t>ŠALIŲ REKVIZITAI</w:t>
      </w:r>
    </w:p>
    <w:p w14:paraId="241F077F" w14:textId="77777777" w:rsidR="003F5A45" w:rsidRPr="002E0CBB" w:rsidRDefault="003F5A45" w:rsidP="003F5A45">
      <w:pPr>
        <w:tabs>
          <w:tab w:val="left" w:pos="1620"/>
        </w:tabs>
        <w:autoSpaceDN w:val="0"/>
        <w:spacing w:after="0" w:line="240" w:lineRule="auto"/>
        <w:ind w:left="567"/>
        <w:contextualSpacing/>
        <w:rPr>
          <w:rFonts w:ascii="Times New Roman" w:hAnsi="Times New Roman" w:cs="Times New Roman"/>
          <w:b/>
          <w:bCs/>
          <w:sz w:val="24"/>
          <w:szCs w:val="24"/>
          <w:lang w:val="lt-LT"/>
        </w:rPr>
      </w:pPr>
    </w:p>
    <w:tbl>
      <w:tblPr>
        <w:tblStyle w:val="Lentelstinklelis2"/>
        <w:tblpPr w:leftFromText="180" w:rightFromText="180" w:vertAnchor="text" w:horzAnchor="page" w:tblpX="1440" w:tblpY="150"/>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2"/>
      </w:tblGrid>
      <w:tr w:rsidR="003F5A45" w:rsidRPr="002E0CBB" w14:paraId="1E330A48" w14:textId="77777777" w:rsidTr="00552091">
        <w:tc>
          <w:tcPr>
            <w:tcW w:w="5104" w:type="dxa"/>
          </w:tcPr>
          <w:p w14:paraId="556F4AF5" w14:textId="77777777" w:rsidR="003F5A45" w:rsidRPr="002E0CBB" w:rsidRDefault="003F5A45" w:rsidP="00552091">
            <w:pPr>
              <w:spacing w:after="0" w:line="240" w:lineRule="auto"/>
              <w:rPr>
                <w:rFonts w:ascii="Times New Roman" w:hAnsi="Times New Roman"/>
                <w:b/>
                <w:sz w:val="24"/>
                <w:szCs w:val="24"/>
                <w:lang w:val="lt-LT"/>
              </w:rPr>
            </w:pPr>
            <w:r w:rsidRPr="002E0CBB">
              <w:rPr>
                <w:rFonts w:ascii="Times New Roman" w:hAnsi="Times New Roman"/>
                <w:b/>
                <w:sz w:val="24"/>
                <w:szCs w:val="24"/>
                <w:lang w:val="lt-LT"/>
              </w:rPr>
              <w:t>UŽSAKOVAS:</w:t>
            </w:r>
          </w:p>
          <w:p w14:paraId="299B7F35" w14:textId="77777777" w:rsidR="003F5A45" w:rsidRPr="002E0CBB" w:rsidRDefault="003F5A45" w:rsidP="00552091">
            <w:pPr>
              <w:spacing w:after="0" w:line="240" w:lineRule="auto"/>
              <w:jc w:val="both"/>
              <w:rPr>
                <w:rFonts w:ascii="Times New Roman" w:hAnsi="Times New Roman"/>
                <w:bCs/>
                <w:sz w:val="24"/>
                <w:szCs w:val="24"/>
                <w:lang w:val="lt-LT"/>
              </w:rPr>
            </w:pPr>
            <w:r w:rsidRPr="002E0CBB">
              <w:rPr>
                <w:rFonts w:ascii="Times New Roman" w:hAnsi="Times New Roman"/>
                <w:b/>
                <w:sz w:val="24"/>
                <w:szCs w:val="24"/>
                <w:lang w:val="lt-LT"/>
              </w:rPr>
              <w:t>Jonavos rajono savivaldybės administracija</w:t>
            </w:r>
          </w:p>
          <w:p w14:paraId="4D6BE4CD" w14:textId="77777777" w:rsidR="003F5A45" w:rsidRPr="002E0CBB" w:rsidRDefault="003F5A45" w:rsidP="00552091">
            <w:pPr>
              <w:spacing w:after="0" w:line="240" w:lineRule="auto"/>
              <w:jc w:val="both"/>
              <w:rPr>
                <w:rFonts w:ascii="Times New Roman" w:hAnsi="Times New Roman"/>
                <w:bCs/>
                <w:sz w:val="24"/>
                <w:szCs w:val="24"/>
                <w:lang w:val="lt-LT"/>
              </w:rPr>
            </w:pPr>
            <w:r w:rsidRPr="002E0CBB">
              <w:rPr>
                <w:rFonts w:ascii="Times New Roman" w:hAnsi="Times New Roman"/>
                <w:bCs/>
                <w:sz w:val="24"/>
                <w:szCs w:val="24"/>
                <w:lang w:val="lt-LT"/>
              </w:rPr>
              <w:t>Žeimių g. 13, LT-55158 Jonava</w:t>
            </w:r>
            <w:r w:rsidRPr="002E0CBB">
              <w:rPr>
                <w:rFonts w:ascii="Times New Roman" w:hAnsi="Times New Roman"/>
                <w:bCs/>
                <w:sz w:val="24"/>
                <w:szCs w:val="24"/>
                <w:lang w:val="lt-LT"/>
              </w:rPr>
              <w:tab/>
            </w:r>
          </w:p>
          <w:p w14:paraId="3F35706D" w14:textId="77777777" w:rsidR="003F5A45" w:rsidRPr="002E0CBB" w:rsidRDefault="003F5A45" w:rsidP="00552091">
            <w:pPr>
              <w:spacing w:after="0" w:line="240" w:lineRule="auto"/>
              <w:jc w:val="both"/>
              <w:rPr>
                <w:rFonts w:ascii="Times New Roman" w:hAnsi="Times New Roman"/>
                <w:bCs/>
                <w:sz w:val="24"/>
                <w:szCs w:val="24"/>
                <w:lang w:val="lt-LT"/>
              </w:rPr>
            </w:pPr>
            <w:r w:rsidRPr="002E0CBB">
              <w:rPr>
                <w:rFonts w:ascii="Times New Roman" w:hAnsi="Times New Roman"/>
                <w:bCs/>
                <w:sz w:val="24"/>
                <w:szCs w:val="24"/>
                <w:lang w:val="lt-LT"/>
              </w:rPr>
              <w:t>Įstaigos kodas: 188769070</w:t>
            </w:r>
            <w:r w:rsidRPr="002E0CBB">
              <w:rPr>
                <w:rFonts w:ascii="Times New Roman" w:hAnsi="Times New Roman"/>
                <w:bCs/>
                <w:sz w:val="24"/>
                <w:szCs w:val="24"/>
                <w:lang w:val="lt-LT"/>
              </w:rPr>
              <w:tab/>
            </w:r>
            <w:r w:rsidRPr="002E0CBB">
              <w:rPr>
                <w:rFonts w:ascii="Times New Roman" w:hAnsi="Times New Roman"/>
                <w:bCs/>
                <w:sz w:val="24"/>
                <w:szCs w:val="24"/>
                <w:lang w:val="lt-LT"/>
              </w:rPr>
              <w:tab/>
            </w:r>
          </w:p>
          <w:p w14:paraId="0026EB48" w14:textId="77777777" w:rsidR="003F5A45" w:rsidRPr="002E0CBB" w:rsidRDefault="003F5A45" w:rsidP="00552091">
            <w:pPr>
              <w:spacing w:after="0" w:line="240" w:lineRule="auto"/>
              <w:jc w:val="both"/>
              <w:rPr>
                <w:rFonts w:ascii="Times New Roman" w:hAnsi="Times New Roman"/>
                <w:sz w:val="24"/>
                <w:szCs w:val="24"/>
                <w:lang w:val="lt-LT"/>
              </w:rPr>
            </w:pPr>
            <w:proofErr w:type="spellStart"/>
            <w:r w:rsidRPr="002E0CBB">
              <w:rPr>
                <w:rFonts w:ascii="Times New Roman" w:hAnsi="Times New Roman"/>
                <w:sz w:val="24"/>
                <w:szCs w:val="24"/>
                <w:lang w:val="lt-LT"/>
              </w:rPr>
              <w:t>Luminor</w:t>
            </w:r>
            <w:proofErr w:type="spellEnd"/>
            <w:r w:rsidRPr="002E0CBB">
              <w:rPr>
                <w:rFonts w:ascii="Times New Roman" w:hAnsi="Times New Roman"/>
                <w:sz w:val="24"/>
                <w:szCs w:val="24"/>
                <w:lang w:val="lt-LT"/>
              </w:rPr>
              <w:t xml:space="preserve"> Bank AS Lietuvos skyrius </w:t>
            </w:r>
          </w:p>
          <w:p w14:paraId="701CC8EC" w14:textId="77777777" w:rsidR="003F5A45" w:rsidRPr="002E0CBB" w:rsidRDefault="003F5A45" w:rsidP="00552091">
            <w:pPr>
              <w:spacing w:after="0" w:line="240" w:lineRule="auto"/>
              <w:jc w:val="both"/>
              <w:rPr>
                <w:rFonts w:ascii="Times New Roman" w:hAnsi="Times New Roman"/>
                <w:sz w:val="24"/>
                <w:szCs w:val="24"/>
                <w:lang w:val="lt-LT"/>
              </w:rPr>
            </w:pPr>
            <w:r w:rsidRPr="002E0CBB">
              <w:rPr>
                <w:rFonts w:ascii="Times New Roman" w:hAnsi="Times New Roman"/>
                <w:sz w:val="24"/>
                <w:szCs w:val="24"/>
                <w:lang w:val="lt-LT"/>
              </w:rPr>
              <w:t>Banko kodas: 40100</w:t>
            </w:r>
          </w:p>
          <w:p w14:paraId="1B55068A" w14:textId="77777777" w:rsidR="003F5A45" w:rsidRPr="002E0CBB" w:rsidRDefault="003F5A45" w:rsidP="00552091">
            <w:pPr>
              <w:tabs>
                <w:tab w:val="left" w:pos="359"/>
              </w:tabs>
              <w:spacing w:after="0" w:line="240" w:lineRule="auto"/>
              <w:contextualSpacing/>
              <w:jc w:val="both"/>
              <w:rPr>
                <w:rFonts w:ascii="Times New Roman" w:hAnsi="Times New Roman"/>
                <w:sz w:val="24"/>
                <w:szCs w:val="24"/>
                <w:lang w:val="lt-LT"/>
              </w:rPr>
            </w:pPr>
            <w:r w:rsidRPr="002E0CBB">
              <w:rPr>
                <w:rFonts w:ascii="Times New Roman" w:hAnsi="Times New Roman"/>
                <w:sz w:val="24"/>
                <w:szCs w:val="24"/>
                <w:lang w:val="lt-LT"/>
              </w:rPr>
              <w:t>A/S Nr.: LT764010043900040087</w:t>
            </w:r>
          </w:p>
          <w:p w14:paraId="27E8A74A" w14:textId="15259D66" w:rsidR="003F5A45" w:rsidRPr="002E0CBB" w:rsidRDefault="003F5A45" w:rsidP="00552091">
            <w:pPr>
              <w:spacing w:after="0" w:line="240" w:lineRule="auto"/>
              <w:jc w:val="both"/>
              <w:rPr>
                <w:rFonts w:ascii="Times New Roman" w:hAnsi="Times New Roman"/>
                <w:sz w:val="24"/>
                <w:szCs w:val="24"/>
                <w:lang w:val="lt-LT"/>
              </w:rPr>
            </w:pPr>
            <w:r w:rsidRPr="002E0CBB">
              <w:rPr>
                <w:rFonts w:ascii="Times New Roman" w:hAnsi="Times New Roman"/>
                <w:sz w:val="24"/>
                <w:szCs w:val="24"/>
                <w:lang w:val="lt-LT"/>
              </w:rPr>
              <w:t xml:space="preserve">Tel. </w:t>
            </w:r>
            <w:r w:rsidR="00220B4B" w:rsidRPr="002E0CBB">
              <w:rPr>
                <w:rFonts w:ascii="Times New Roman" w:hAnsi="Times New Roman"/>
                <w:sz w:val="24"/>
                <w:szCs w:val="24"/>
                <w:lang w:val="lt-LT"/>
              </w:rPr>
              <w:t>+370</w:t>
            </w:r>
            <w:r w:rsidR="005C1160" w:rsidRPr="002E0CBB">
              <w:rPr>
                <w:rFonts w:ascii="Times New Roman" w:hAnsi="Times New Roman"/>
                <w:sz w:val="24"/>
                <w:szCs w:val="24"/>
                <w:lang w:val="lt-LT"/>
              </w:rPr>
              <w:t xml:space="preserve"> </w:t>
            </w:r>
            <w:r w:rsidRPr="002E0CBB">
              <w:rPr>
                <w:rFonts w:ascii="Times New Roman" w:hAnsi="Times New Roman"/>
                <w:sz w:val="24"/>
                <w:szCs w:val="24"/>
                <w:lang w:val="lt-LT"/>
              </w:rPr>
              <w:t>349</w:t>
            </w:r>
            <w:r w:rsidRPr="002E0CBB">
              <w:rPr>
                <w:rFonts w:ascii="Times New Roman" w:hAnsi="Times New Roman"/>
                <w:color w:val="000000" w:themeColor="text1"/>
                <w:sz w:val="24"/>
                <w:szCs w:val="24"/>
                <w:lang w:val="lt-LT"/>
              </w:rPr>
              <w:t xml:space="preserve"> 50154</w:t>
            </w:r>
          </w:p>
          <w:p w14:paraId="23667C7B" w14:textId="77777777" w:rsidR="003F5A45" w:rsidRPr="002E0CBB" w:rsidRDefault="003F5A45" w:rsidP="00552091">
            <w:pPr>
              <w:spacing w:after="0" w:line="240" w:lineRule="auto"/>
              <w:jc w:val="both"/>
              <w:rPr>
                <w:rFonts w:ascii="Times New Roman" w:hAnsi="Times New Roman"/>
                <w:color w:val="0000FF"/>
                <w:sz w:val="24"/>
                <w:szCs w:val="24"/>
                <w:u w:val="single"/>
                <w:lang w:val="lt-LT"/>
              </w:rPr>
            </w:pPr>
            <w:r w:rsidRPr="002E0CBB">
              <w:rPr>
                <w:rFonts w:ascii="Times New Roman" w:hAnsi="Times New Roman"/>
                <w:sz w:val="24"/>
                <w:szCs w:val="24"/>
                <w:lang w:val="lt-LT"/>
              </w:rPr>
              <w:t xml:space="preserve">El. paštas: </w:t>
            </w:r>
            <w:hyperlink r:id="rId8" w:history="1">
              <w:r w:rsidRPr="002E0CBB">
                <w:rPr>
                  <w:rFonts w:ascii="Times New Roman" w:hAnsi="Times New Roman"/>
                  <w:color w:val="0000FF"/>
                  <w:sz w:val="24"/>
                  <w:szCs w:val="24"/>
                  <w:u w:val="single"/>
                  <w:lang w:val="lt-LT"/>
                </w:rPr>
                <w:t>administracija@jonava.lt</w:t>
              </w:r>
            </w:hyperlink>
          </w:p>
          <w:p w14:paraId="2DC22FCF" w14:textId="77777777" w:rsidR="003F5A45" w:rsidRPr="002E0CBB" w:rsidRDefault="003F5A45" w:rsidP="00552091">
            <w:pPr>
              <w:spacing w:after="0" w:line="240" w:lineRule="auto"/>
              <w:jc w:val="both"/>
              <w:rPr>
                <w:rFonts w:ascii="Times New Roman" w:hAnsi="Times New Roman"/>
                <w:color w:val="000080"/>
                <w:sz w:val="24"/>
                <w:szCs w:val="24"/>
                <w:u w:val="single"/>
                <w:lang w:val="lt-LT"/>
              </w:rPr>
            </w:pPr>
          </w:p>
          <w:p w14:paraId="0DB0E9B9" w14:textId="77777777" w:rsidR="003F5A45" w:rsidRPr="002E0CBB" w:rsidRDefault="003F5A45" w:rsidP="00552091">
            <w:pPr>
              <w:spacing w:after="0" w:line="240" w:lineRule="auto"/>
              <w:jc w:val="both"/>
              <w:rPr>
                <w:rFonts w:ascii="Times New Roman" w:hAnsi="Times New Roman"/>
                <w:i/>
                <w:iCs/>
                <w:sz w:val="24"/>
                <w:szCs w:val="24"/>
                <w:lang w:val="lt-LT"/>
              </w:rPr>
            </w:pPr>
            <w:r w:rsidRPr="002E0CBB">
              <w:rPr>
                <w:rFonts w:ascii="Times New Roman" w:hAnsi="Times New Roman"/>
                <w:i/>
                <w:iCs/>
                <w:sz w:val="24"/>
                <w:szCs w:val="24"/>
                <w:lang w:val="lt-LT"/>
              </w:rPr>
              <w:t>Pasirašančiojo vardas, pavardė, pareigos</w:t>
            </w:r>
          </w:p>
          <w:p w14:paraId="570329A9"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_______________________</w:t>
            </w:r>
          </w:p>
          <w:p w14:paraId="5FE0FF49" w14:textId="366D8D99"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 xml:space="preserve">     (parašas)</w:t>
            </w:r>
          </w:p>
          <w:p w14:paraId="55AE8CE7" w14:textId="77777777" w:rsidR="003F5A45" w:rsidRPr="002E0CBB" w:rsidRDefault="003F5A45" w:rsidP="00552091">
            <w:pPr>
              <w:spacing w:after="0" w:line="240" w:lineRule="auto"/>
              <w:rPr>
                <w:rFonts w:ascii="Times New Roman" w:hAnsi="Times New Roman"/>
                <w:b/>
                <w:sz w:val="24"/>
                <w:szCs w:val="24"/>
                <w:lang w:val="lt-LT"/>
              </w:rPr>
            </w:pPr>
          </w:p>
        </w:tc>
        <w:tc>
          <w:tcPr>
            <w:tcW w:w="4672" w:type="dxa"/>
          </w:tcPr>
          <w:p w14:paraId="24605DA6" w14:textId="77777777" w:rsidR="003F5A45" w:rsidRPr="002E0CBB" w:rsidRDefault="003F5A45" w:rsidP="00552091">
            <w:pPr>
              <w:spacing w:after="0" w:line="240" w:lineRule="auto"/>
              <w:rPr>
                <w:rFonts w:ascii="Times New Roman" w:hAnsi="Times New Roman"/>
                <w:b/>
                <w:sz w:val="24"/>
                <w:szCs w:val="24"/>
                <w:lang w:val="lt-LT"/>
              </w:rPr>
            </w:pPr>
            <w:r w:rsidRPr="002E0CBB">
              <w:rPr>
                <w:rFonts w:ascii="Times New Roman" w:hAnsi="Times New Roman"/>
                <w:b/>
                <w:sz w:val="24"/>
                <w:szCs w:val="24"/>
                <w:lang w:val="lt-LT"/>
              </w:rPr>
              <w:t>RANGOVAI:</w:t>
            </w:r>
          </w:p>
          <w:p w14:paraId="1FF57A14"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b/>
                <w:sz w:val="24"/>
                <w:szCs w:val="24"/>
                <w:lang w:val="lt-LT"/>
              </w:rPr>
              <w:t xml:space="preserve">Rangovas 1: </w:t>
            </w:r>
            <w:r w:rsidRPr="002E0CBB">
              <w:rPr>
                <w:rFonts w:ascii="Times New Roman" w:hAnsi="Times New Roman"/>
                <w:sz w:val="24"/>
                <w:szCs w:val="24"/>
                <w:lang w:val="lt-LT"/>
              </w:rPr>
              <w:t>[Pavadinimas]</w:t>
            </w:r>
          </w:p>
          <w:p w14:paraId="275923C3"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bCs/>
                <w:sz w:val="24"/>
                <w:szCs w:val="24"/>
                <w:lang w:val="lt-LT"/>
              </w:rPr>
              <w:t>[Adresas]</w:t>
            </w:r>
          </w:p>
          <w:p w14:paraId="21BDC928" w14:textId="77777777" w:rsidR="003F5A45" w:rsidRPr="002E0CBB" w:rsidRDefault="003F5A45" w:rsidP="00552091">
            <w:pPr>
              <w:spacing w:after="0" w:line="240" w:lineRule="auto"/>
              <w:rPr>
                <w:rFonts w:ascii="Times New Roman" w:hAnsi="Times New Roman"/>
                <w:bCs/>
                <w:sz w:val="24"/>
                <w:szCs w:val="24"/>
                <w:lang w:val="lt-LT"/>
              </w:rPr>
            </w:pPr>
            <w:r w:rsidRPr="002E0CBB">
              <w:rPr>
                <w:rFonts w:ascii="Times New Roman" w:hAnsi="Times New Roman"/>
                <w:sz w:val="24"/>
                <w:szCs w:val="24"/>
                <w:lang w:val="lt-LT"/>
              </w:rPr>
              <w:t xml:space="preserve">Įmonės kodas: </w:t>
            </w:r>
            <w:r w:rsidRPr="002E0CBB">
              <w:rPr>
                <w:rFonts w:ascii="Times New Roman" w:hAnsi="Times New Roman"/>
                <w:bCs/>
                <w:sz w:val="24"/>
                <w:szCs w:val="24"/>
                <w:lang w:val="lt-LT"/>
              </w:rPr>
              <w:t>[kodas]</w:t>
            </w:r>
          </w:p>
          <w:p w14:paraId="08DACACB" w14:textId="77777777" w:rsidR="003F5A45" w:rsidRPr="002E0CBB" w:rsidRDefault="003F5A45" w:rsidP="00552091">
            <w:pPr>
              <w:spacing w:after="0" w:line="240" w:lineRule="auto"/>
              <w:rPr>
                <w:rFonts w:ascii="Times New Roman" w:hAnsi="Times New Roman"/>
                <w:bCs/>
                <w:sz w:val="24"/>
                <w:szCs w:val="24"/>
                <w:lang w:val="lt-LT"/>
              </w:rPr>
            </w:pPr>
            <w:r w:rsidRPr="002E0CBB">
              <w:rPr>
                <w:rFonts w:ascii="Times New Roman" w:hAnsi="Times New Roman"/>
                <w:bCs/>
                <w:sz w:val="24"/>
                <w:szCs w:val="24"/>
                <w:lang w:val="lt-LT"/>
              </w:rPr>
              <w:t>PVM mokėtojo kodas: [kodas]</w:t>
            </w:r>
          </w:p>
          <w:p w14:paraId="4CA27742" w14:textId="77777777" w:rsidR="003F5A45" w:rsidRPr="002E0CBB" w:rsidRDefault="003F5A45" w:rsidP="00552091">
            <w:pPr>
              <w:spacing w:after="0" w:line="240" w:lineRule="auto"/>
              <w:rPr>
                <w:rFonts w:ascii="Times New Roman" w:hAnsi="Times New Roman"/>
                <w:bCs/>
                <w:sz w:val="24"/>
                <w:szCs w:val="24"/>
                <w:lang w:val="lt-LT"/>
              </w:rPr>
            </w:pPr>
            <w:r w:rsidRPr="002E0CBB">
              <w:rPr>
                <w:rFonts w:ascii="Times New Roman" w:hAnsi="Times New Roman"/>
                <w:bCs/>
                <w:sz w:val="24"/>
                <w:szCs w:val="24"/>
                <w:lang w:val="lt-LT"/>
              </w:rPr>
              <w:t>Bankas:</w:t>
            </w:r>
          </w:p>
          <w:p w14:paraId="0FC5EA95"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bCs/>
                <w:sz w:val="24"/>
                <w:szCs w:val="24"/>
                <w:lang w:val="lt-LT"/>
              </w:rPr>
              <w:t>Banko kodas:</w:t>
            </w:r>
          </w:p>
          <w:p w14:paraId="36C5142C"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A/S Nr. [numeris]</w:t>
            </w:r>
          </w:p>
          <w:p w14:paraId="41A39EBF"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Tel.:</w:t>
            </w:r>
          </w:p>
          <w:p w14:paraId="3D0DD928"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El. paštas:</w:t>
            </w:r>
          </w:p>
          <w:p w14:paraId="5750B037" w14:textId="77777777" w:rsidR="003F5A45" w:rsidRPr="002E0CBB" w:rsidRDefault="003F5A45" w:rsidP="00552091">
            <w:pPr>
              <w:spacing w:after="0" w:line="240" w:lineRule="auto"/>
              <w:jc w:val="both"/>
              <w:rPr>
                <w:rFonts w:ascii="Times New Roman" w:hAnsi="Times New Roman"/>
                <w:i/>
                <w:iCs/>
                <w:sz w:val="24"/>
                <w:szCs w:val="24"/>
                <w:lang w:val="lt-LT"/>
              </w:rPr>
            </w:pPr>
            <w:r w:rsidRPr="002E0CBB">
              <w:rPr>
                <w:rFonts w:ascii="Times New Roman" w:hAnsi="Times New Roman"/>
                <w:i/>
                <w:iCs/>
                <w:sz w:val="24"/>
                <w:szCs w:val="24"/>
                <w:lang w:val="lt-LT"/>
              </w:rPr>
              <w:t>Pasirašančiojo vardas, pavardė, pareigos</w:t>
            </w:r>
          </w:p>
          <w:p w14:paraId="4D852245"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_______________________</w:t>
            </w:r>
          </w:p>
          <w:p w14:paraId="07808750"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 xml:space="preserve">     (parašas)</w:t>
            </w:r>
          </w:p>
          <w:p w14:paraId="68D3BE29" w14:textId="1C83D24D" w:rsidR="003F5A45" w:rsidRPr="002E0CBB" w:rsidRDefault="003F5A45" w:rsidP="00552091">
            <w:pPr>
              <w:spacing w:after="0" w:line="240" w:lineRule="auto"/>
              <w:rPr>
                <w:rFonts w:ascii="Times New Roman" w:hAnsi="Times New Roman"/>
                <w:b/>
                <w:sz w:val="24"/>
                <w:szCs w:val="24"/>
                <w:lang w:val="lt-LT"/>
              </w:rPr>
            </w:pPr>
          </w:p>
        </w:tc>
      </w:tr>
      <w:tr w:rsidR="003F5A45" w:rsidRPr="002E0CBB" w14:paraId="2BF86CCD" w14:textId="77777777" w:rsidTr="00552091">
        <w:tc>
          <w:tcPr>
            <w:tcW w:w="5104" w:type="dxa"/>
          </w:tcPr>
          <w:p w14:paraId="271E2867"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b/>
                <w:sz w:val="24"/>
                <w:szCs w:val="24"/>
                <w:lang w:val="lt-LT"/>
              </w:rPr>
              <w:t xml:space="preserve">Rangovas 2: </w:t>
            </w:r>
            <w:r w:rsidRPr="002E0CBB">
              <w:rPr>
                <w:rFonts w:ascii="Times New Roman" w:hAnsi="Times New Roman"/>
                <w:sz w:val="24"/>
                <w:szCs w:val="24"/>
                <w:lang w:val="lt-LT"/>
              </w:rPr>
              <w:t>[Pavadinimas]</w:t>
            </w:r>
          </w:p>
          <w:p w14:paraId="4B00AC64"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bCs/>
                <w:sz w:val="24"/>
                <w:szCs w:val="24"/>
                <w:lang w:val="lt-LT"/>
              </w:rPr>
              <w:t>[Adresas]</w:t>
            </w:r>
          </w:p>
          <w:p w14:paraId="73E26246" w14:textId="77777777" w:rsidR="003F5A45" w:rsidRPr="002E0CBB" w:rsidRDefault="003F5A45" w:rsidP="00552091">
            <w:pPr>
              <w:spacing w:after="0" w:line="240" w:lineRule="auto"/>
              <w:rPr>
                <w:rFonts w:ascii="Times New Roman" w:hAnsi="Times New Roman"/>
                <w:bCs/>
                <w:sz w:val="24"/>
                <w:szCs w:val="24"/>
                <w:lang w:val="lt-LT"/>
              </w:rPr>
            </w:pPr>
            <w:r w:rsidRPr="002E0CBB">
              <w:rPr>
                <w:rFonts w:ascii="Times New Roman" w:hAnsi="Times New Roman"/>
                <w:sz w:val="24"/>
                <w:szCs w:val="24"/>
                <w:lang w:val="lt-LT"/>
              </w:rPr>
              <w:t xml:space="preserve">Įmonės kodas: </w:t>
            </w:r>
            <w:r w:rsidRPr="002E0CBB">
              <w:rPr>
                <w:rFonts w:ascii="Times New Roman" w:hAnsi="Times New Roman"/>
                <w:bCs/>
                <w:sz w:val="24"/>
                <w:szCs w:val="24"/>
                <w:lang w:val="lt-LT"/>
              </w:rPr>
              <w:t>[kodas]</w:t>
            </w:r>
          </w:p>
          <w:p w14:paraId="4EE1117D" w14:textId="77777777" w:rsidR="003F5A45" w:rsidRPr="002E0CBB" w:rsidRDefault="003F5A45" w:rsidP="00552091">
            <w:pPr>
              <w:spacing w:after="0" w:line="240" w:lineRule="auto"/>
              <w:rPr>
                <w:rFonts w:ascii="Times New Roman" w:hAnsi="Times New Roman"/>
                <w:bCs/>
                <w:sz w:val="24"/>
                <w:szCs w:val="24"/>
                <w:lang w:val="lt-LT"/>
              </w:rPr>
            </w:pPr>
            <w:r w:rsidRPr="002E0CBB">
              <w:rPr>
                <w:rFonts w:ascii="Times New Roman" w:hAnsi="Times New Roman"/>
                <w:bCs/>
                <w:sz w:val="24"/>
                <w:szCs w:val="24"/>
                <w:lang w:val="lt-LT"/>
              </w:rPr>
              <w:t>PVM mokėtojo kodas: [kodas]</w:t>
            </w:r>
          </w:p>
          <w:p w14:paraId="2B68BE34" w14:textId="77777777" w:rsidR="003F5A45" w:rsidRPr="002E0CBB" w:rsidRDefault="003F5A45" w:rsidP="00552091">
            <w:pPr>
              <w:spacing w:after="0" w:line="240" w:lineRule="auto"/>
              <w:rPr>
                <w:rFonts w:ascii="Times New Roman" w:hAnsi="Times New Roman"/>
                <w:bCs/>
                <w:sz w:val="24"/>
                <w:szCs w:val="24"/>
                <w:lang w:val="lt-LT"/>
              </w:rPr>
            </w:pPr>
            <w:r w:rsidRPr="002E0CBB">
              <w:rPr>
                <w:rFonts w:ascii="Times New Roman" w:hAnsi="Times New Roman"/>
                <w:bCs/>
                <w:sz w:val="24"/>
                <w:szCs w:val="24"/>
                <w:lang w:val="lt-LT"/>
              </w:rPr>
              <w:t>Bankas:</w:t>
            </w:r>
          </w:p>
          <w:p w14:paraId="6C55A9E7"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bCs/>
                <w:sz w:val="24"/>
                <w:szCs w:val="24"/>
                <w:lang w:val="lt-LT"/>
              </w:rPr>
              <w:t>Banko kodas:</w:t>
            </w:r>
          </w:p>
          <w:p w14:paraId="2D63FB08"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A/S Nr. [numeris]</w:t>
            </w:r>
          </w:p>
          <w:p w14:paraId="6FA21BF9"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Tel.:</w:t>
            </w:r>
          </w:p>
          <w:p w14:paraId="391816E5"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El. paštas:</w:t>
            </w:r>
          </w:p>
          <w:p w14:paraId="6C331758" w14:textId="77777777" w:rsidR="003F5A45" w:rsidRPr="002E0CBB" w:rsidRDefault="003F5A45" w:rsidP="00552091">
            <w:pPr>
              <w:spacing w:after="0" w:line="240" w:lineRule="auto"/>
              <w:jc w:val="both"/>
              <w:rPr>
                <w:rFonts w:ascii="Times New Roman" w:hAnsi="Times New Roman"/>
                <w:i/>
                <w:iCs/>
                <w:sz w:val="24"/>
                <w:szCs w:val="24"/>
                <w:lang w:val="lt-LT"/>
              </w:rPr>
            </w:pPr>
            <w:r w:rsidRPr="002E0CBB">
              <w:rPr>
                <w:rFonts w:ascii="Times New Roman" w:hAnsi="Times New Roman"/>
                <w:i/>
                <w:iCs/>
                <w:sz w:val="24"/>
                <w:szCs w:val="24"/>
                <w:lang w:val="lt-LT"/>
              </w:rPr>
              <w:t>Pasirašančiojo vardas, pavardė, pareigos</w:t>
            </w:r>
          </w:p>
          <w:p w14:paraId="7F138818"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_______________________</w:t>
            </w:r>
          </w:p>
          <w:p w14:paraId="127F18B9" w14:textId="243D25A9"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 xml:space="preserve">     (parašas)</w:t>
            </w:r>
          </w:p>
        </w:tc>
        <w:tc>
          <w:tcPr>
            <w:tcW w:w="4672" w:type="dxa"/>
          </w:tcPr>
          <w:p w14:paraId="30E42ECD"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b/>
                <w:sz w:val="24"/>
                <w:szCs w:val="24"/>
                <w:lang w:val="lt-LT"/>
              </w:rPr>
              <w:t xml:space="preserve">Rangovas 3: </w:t>
            </w:r>
            <w:r w:rsidRPr="002E0CBB">
              <w:rPr>
                <w:rFonts w:ascii="Times New Roman" w:hAnsi="Times New Roman"/>
                <w:sz w:val="24"/>
                <w:szCs w:val="24"/>
                <w:lang w:val="lt-LT"/>
              </w:rPr>
              <w:t>[Pavadinimas]</w:t>
            </w:r>
          </w:p>
          <w:p w14:paraId="3CE42DCA"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bCs/>
                <w:sz w:val="24"/>
                <w:szCs w:val="24"/>
                <w:lang w:val="lt-LT"/>
              </w:rPr>
              <w:t>[Adresas]</w:t>
            </w:r>
          </w:p>
          <w:p w14:paraId="18BD6485" w14:textId="77777777" w:rsidR="003F5A45" w:rsidRPr="002E0CBB" w:rsidRDefault="003F5A45" w:rsidP="00552091">
            <w:pPr>
              <w:spacing w:after="0" w:line="240" w:lineRule="auto"/>
              <w:rPr>
                <w:rFonts w:ascii="Times New Roman" w:hAnsi="Times New Roman"/>
                <w:bCs/>
                <w:sz w:val="24"/>
                <w:szCs w:val="24"/>
                <w:lang w:val="lt-LT"/>
              </w:rPr>
            </w:pPr>
            <w:r w:rsidRPr="002E0CBB">
              <w:rPr>
                <w:rFonts w:ascii="Times New Roman" w:hAnsi="Times New Roman"/>
                <w:sz w:val="24"/>
                <w:szCs w:val="24"/>
                <w:lang w:val="lt-LT"/>
              </w:rPr>
              <w:t xml:space="preserve">Įmonės kodas: </w:t>
            </w:r>
            <w:r w:rsidRPr="002E0CBB">
              <w:rPr>
                <w:rFonts w:ascii="Times New Roman" w:hAnsi="Times New Roman"/>
                <w:bCs/>
                <w:sz w:val="24"/>
                <w:szCs w:val="24"/>
                <w:lang w:val="lt-LT"/>
              </w:rPr>
              <w:t>[kodas]</w:t>
            </w:r>
          </w:p>
          <w:p w14:paraId="34C5F665" w14:textId="77777777" w:rsidR="003F5A45" w:rsidRPr="002E0CBB" w:rsidRDefault="003F5A45" w:rsidP="00552091">
            <w:pPr>
              <w:spacing w:after="0" w:line="240" w:lineRule="auto"/>
              <w:rPr>
                <w:rFonts w:ascii="Times New Roman" w:hAnsi="Times New Roman"/>
                <w:bCs/>
                <w:sz w:val="24"/>
                <w:szCs w:val="24"/>
                <w:lang w:val="lt-LT"/>
              </w:rPr>
            </w:pPr>
            <w:r w:rsidRPr="002E0CBB">
              <w:rPr>
                <w:rFonts w:ascii="Times New Roman" w:hAnsi="Times New Roman"/>
                <w:bCs/>
                <w:sz w:val="24"/>
                <w:szCs w:val="24"/>
                <w:lang w:val="lt-LT"/>
              </w:rPr>
              <w:t>PVM mokėtojo kodas: [kodas]</w:t>
            </w:r>
          </w:p>
          <w:p w14:paraId="298A3D63" w14:textId="77777777" w:rsidR="003F5A45" w:rsidRPr="002E0CBB" w:rsidRDefault="003F5A45" w:rsidP="00552091">
            <w:pPr>
              <w:spacing w:after="0" w:line="240" w:lineRule="auto"/>
              <w:rPr>
                <w:rFonts w:ascii="Times New Roman" w:hAnsi="Times New Roman"/>
                <w:bCs/>
                <w:sz w:val="24"/>
                <w:szCs w:val="24"/>
                <w:lang w:val="lt-LT"/>
              </w:rPr>
            </w:pPr>
            <w:r w:rsidRPr="002E0CBB">
              <w:rPr>
                <w:rFonts w:ascii="Times New Roman" w:hAnsi="Times New Roman"/>
                <w:bCs/>
                <w:sz w:val="24"/>
                <w:szCs w:val="24"/>
                <w:lang w:val="lt-LT"/>
              </w:rPr>
              <w:t>Bankas:</w:t>
            </w:r>
          </w:p>
          <w:p w14:paraId="3761B763"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bCs/>
                <w:sz w:val="24"/>
                <w:szCs w:val="24"/>
                <w:lang w:val="lt-LT"/>
              </w:rPr>
              <w:t>Banko kodas:</w:t>
            </w:r>
          </w:p>
          <w:p w14:paraId="3AC52230"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A/S Nr. [numeris]</w:t>
            </w:r>
          </w:p>
          <w:p w14:paraId="37BD6162"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Tel.:</w:t>
            </w:r>
          </w:p>
          <w:p w14:paraId="774DAD30"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El. paštas:</w:t>
            </w:r>
          </w:p>
          <w:p w14:paraId="79F9FA4D" w14:textId="77777777" w:rsidR="003F5A45" w:rsidRPr="002E0CBB" w:rsidRDefault="003F5A45" w:rsidP="00552091">
            <w:pPr>
              <w:spacing w:after="0" w:line="240" w:lineRule="auto"/>
              <w:jc w:val="both"/>
              <w:rPr>
                <w:rFonts w:ascii="Times New Roman" w:hAnsi="Times New Roman"/>
                <w:i/>
                <w:iCs/>
                <w:sz w:val="24"/>
                <w:szCs w:val="24"/>
                <w:lang w:val="lt-LT"/>
              </w:rPr>
            </w:pPr>
            <w:r w:rsidRPr="002E0CBB">
              <w:rPr>
                <w:rFonts w:ascii="Times New Roman" w:hAnsi="Times New Roman"/>
                <w:i/>
                <w:iCs/>
                <w:sz w:val="24"/>
                <w:szCs w:val="24"/>
                <w:lang w:val="lt-LT"/>
              </w:rPr>
              <w:t>Pasirašančiojo vardas, pavardė, pareigos</w:t>
            </w:r>
          </w:p>
          <w:p w14:paraId="06046386" w14:textId="77777777"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_______________________</w:t>
            </w:r>
          </w:p>
          <w:p w14:paraId="24D88E5D" w14:textId="631C7792" w:rsidR="003F5A45" w:rsidRPr="002E0CBB" w:rsidRDefault="003F5A45" w:rsidP="00552091">
            <w:pPr>
              <w:spacing w:after="0" w:line="240" w:lineRule="auto"/>
              <w:rPr>
                <w:rFonts w:ascii="Times New Roman" w:hAnsi="Times New Roman"/>
                <w:sz w:val="24"/>
                <w:szCs w:val="24"/>
                <w:lang w:val="lt-LT"/>
              </w:rPr>
            </w:pPr>
            <w:r w:rsidRPr="002E0CBB">
              <w:rPr>
                <w:rFonts w:ascii="Times New Roman" w:hAnsi="Times New Roman"/>
                <w:sz w:val="24"/>
                <w:szCs w:val="24"/>
                <w:lang w:val="lt-LT"/>
              </w:rPr>
              <w:t xml:space="preserve">     (parašas)</w:t>
            </w:r>
          </w:p>
          <w:p w14:paraId="22DA4E3E" w14:textId="77777777" w:rsidR="003F5A45" w:rsidRPr="002E0CBB" w:rsidRDefault="003F5A45" w:rsidP="00552091">
            <w:pPr>
              <w:spacing w:after="0" w:line="240" w:lineRule="auto"/>
              <w:rPr>
                <w:rFonts w:ascii="Times New Roman" w:hAnsi="Times New Roman"/>
                <w:b/>
                <w:sz w:val="24"/>
                <w:szCs w:val="24"/>
                <w:lang w:val="lt-LT"/>
              </w:rPr>
            </w:pPr>
          </w:p>
        </w:tc>
      </w:tr>
    </w:tbl>
    <w:p w14:paraId="7472CADD" w14:textId="77777777" w:rsidR="003F5A45" w:rsidRPr="002E0CBB" w:rsidRDefault="003F5A45" w:rsidP="003F5A45">
      <w:pPr>
        <w:spacing w:after="0" w:line="240" w:lineRule="auto"/>
        <w:jc w:val="right"/>
        <w:rPr>
          <w:rFonts w:ascii="Times New Roman" w:eastAsia="Times New Roman" w:hAnsi="Times New Roman" w:cs="Times New Roman"/>
          <w:bCs/>
          <w:sz w:val="24"/>
          <w:szCs w:val="24"/>
          <w:lang w:val="lt-LT"/>
        </w:rPr>
      </w:pPr>
    </w:p>
    <w:p w14:paraId="72DD6AAE" w14:textId="77777777" w:rsidR="003F5A45" w:rsidRPr="002E0CBB" w:rsidRDefault="003F5A45" w:rsidP="003F5A45">
      <w:pPr>
        <w:spacing w:after="160" w:line="259" w:lineRule="auto"/>
        <w:rPr>
          <w:rFonts w:ascii="Times New Roman" w:eastAsia="Times New Roman" w:hAnsi="Times New Roman" w:cs="Times New Roman"/>
          <w:bCs/>
          <w:sz w:val="24"/>
          <w:szCs w:val="24"/>
          <w:lang w:val="lt-LT"/>
        </w:rPr>
      </w:pPr>
    </w:p>
    <w:p w14:paraId="0E115AEC" w14:textId="4945008E" w:rsidR="00EA1952" w:rsidRPr="002E0CBB" w:rsidRDefault="00EA1952">
      <w:pPr>
        <w:spacing w:after="160" w:line="259" w:lineRule="auto"/>
        <w:rPr>
          <w:lang w:val="lt-LT"/>
        </w:rPr>
      </w:pPr>
    </w:p>
    <w:p w14:paraId="1ECCC797" w14:textId="77777777" w:rsidR="004A7A51" w:rsidRPr="002E0CBB" w:rsidRDefault="004A7A51">
      <w:pPr>
        <w:rPr>
          <w:rFonts w:ascii="Times New Roman" w:hAnsi="Times New Roman" w:cs="Times New Roman"/>
          <w:sz w:val="24"/>
          <w:szCs w:val="24"/>
          <w:lang w:val="lt-LT"/>
        </w:rPr>
      </w:pPr>
    </w:p>
    <w:sectPr w:rsidR="004A7A51" w:rsidRPr="002E0CBB" w:rsidSect="004335CF">
      <w:footerReference w:type="default" r:id="rId9"/>
      <w:footnotePr>
        <w:numFmt w:val="chicago"/>
      </w:footnotePr>
      <w:pgSz w:w="11906" w:h="16838"/>
      <w:pgMar w:top="1134" w:right="567" w:bottom="1134" w:left="1701"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2A7FF" w14:textId="77777777" w:rsidR="003258DA" w:rsidRDefault="003258DA">
      <w:pPr>
        <w:spacing w:after="0" w:line="240" w:lineRule="auto"/>
      </w:pPr>
      <w:r>
        <w:separator/>
      </w:r>
    </w:p>
  </w:endnote>
  <w:endnote w:type="continuationSeparator" w:id="0">
    <w:p w14:paraId="407B158C" w14:textId="77777777" w:rsidR="003258DA" w:rsidRDefault="0032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792205"/>
      <w:docPartObj>
        <w:docPartGallery w:val="Page Numbers (Bottom of Page)"/>
        <w:docPartUnique/>
      </w:docPartObj>
    </w:sdtPr>
    <w:sdtEndPr>
      <w:rPr>
        <w:noProof/>
      </w:rPr>
    </w:sdtEndPr>
    <w:sdtContent>
      <w:p w14:paraId="335292B8" w14:textId="77777777" w:rsidR="00D13B49" w:rsidRDefault="00000000">
        <w:pPr>
          <w:pStyle w:val="Porat"/>
          <w:jc w:val="right"/>
        </w:pPr>
        <w:r>
          <w:fldChar w:fldCharType="begin"/>
        </w:r>
        <w:r>
          <w:instrText xml:space="preserve"> PAGE   \* MERGEFORMAT </w:instrText>
        </w:r>
        <w:r>
          <w:fldChar w:fldCharType="separate"/>
        </w:r>
        <w:r>
          <w:rPr>
            <w:noProof/>
          </w:rPr>
          <w:t>40</w:t>
        </w:r>
        <w:r>
          <w:rPr>
            <w:noProof/>
          </w:rPr>
          <w:fldChar w:fldCharType="end"/>
        </w:r>
      </w:p>
    </w:sdtContent>
  </w:sdt>
  <w:p w14:paraId="01D359EA" w14:textId="77777777" w:rsidR="00D13B49" w:rsidRDefault="00D13B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9346F" w14:textId="77777777" w:rsidR="003258DA" w:rsidRDefault="003258DA">
      <w:pPr>
        <w:spacing w:after="0" w:line="240" w:lineRule="auto"/>
      </w:pPr>
      <w:r>
        <w:separator/>
      </w:r>
    </w:p>
  </w:footnote>
  <w:footnote w:type="continuationSeparator" w:id="0">
    <w:p w14:paraId="7F5F2CB0" w14:textId="77777777" w:rsidR="003258DA" w:rsidRDefault="00325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D0C23"/>
    <w:multiLevelType w:val="multilevel"/>
    <w:tmpl w:val="D0E8DD2C"/>
    <w:lvl w:ilvl="0">
      <w:start w:val="1"/>
      <w:numFmt w:val="upperRoman"/>
      <w:lvlText w:val="%1."/>
      <w:lvlJc w:val="left"/>
      <w:pPr>
        <w:ind w:left="1080" w:hanging="720"/>
      </w:pPr>
      <w:rPr>
        <w:rFonts w:hint="default"/>
        <w:b/>
        <w:bCs/>
        <w:color w:val="000000" w:themeColor="text1"/>
      </w:rPr>
    </w:lvl>
    <w:lvl w:ilvl="1">
      <w:start w:val="1"/>
      <w:numFmt w:val="decimal"/>
      <w:isLgl/>
      <w:lvlText w:val="%1.%2."/>
      <w:lvlJc w:val="left"/>
      <w:pPr>
        <w:ind w:left="1211" w:hanging="360"/>
      </w:pPr>
      <w:rPr>
        <w:rFonts w:hint="default"/>
        <w:b w:val="0"/>
        <w:bCs w:val="0"/>
        <w:color w:val="000000" w:themeColor="text1"/>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F9194D"/>
    <w:multiLevelType w:val="hybridMultilevel"/>
    <w:tmpl w:val="2B3607C6"/>
    <w:lvl w:ilvl="0" w:tplc="A9ACAE72">
      <w:start w:val="1"/>
      <w:numFmt w:val="upperLetter"/>
      <w:lvlText w:val="%1."/>
      <w:lvlJc w:val="left"/>
      <w:pPr>
        <w:ind w:left="1211" w:hanging="360"/>
      </w:pPr>
      <w:rPr>
        <w:rFonts w:ascii="Times New Roman" w:eastAsiaTheme="minorEastAsia" w:hAnsi="Times New Roman" w:cs="Times New Roman"/>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36F7599"/>
    <w:multiLevelType w:val="hybridMultilevel"/>
    <w:tmpl w:val="F72CF362"/>
    <w:lvl w:ilvl="0" w:tplc="34FAC3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3116D07"/>
    <w:multiLevelType w:val="multilevel"/>
    <w:tmpl w:val="01CE9598"/>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val="0"/>
        <w:bCs w:val="0"/>
      </w:rPr>
    </w:lvl>
    <w:lvl w:ilvl="2">
      <w:start w:val="1"/>
      <w:numFmt w:val="decimal"/>
      <w:lvlText w:val="%1.%2.%3."/>
      <w:lvlJc w:val="left"/>
      <w:pPr>
        <w:ind w:left="1286" w:hanging="720"/>
      </w:pPr>
      <w:rPr>
        <w:rFonts w:hint="default"/>
        <w:b w:val="0"/>
        <w:bCs w:val="0"/>
        <w:color w:val="000000" w:themeColor="text1"/>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58928203">
    <w:abstractNumId w:val="4"/>
  </w:num>
  <w:num w:numId="2" w16cid:durableId="227306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190736">
    <w:abstractNumId w:val="0"/>
  </w:num>
  <w:num w:numId="4" w16cid:durableId="1733577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6168764">
    <w:abstractNumId w:val="2"/>
  </w:num>
  <w:num w:numId="6" w16cid:durableId="1313413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45"/>
    <w:rsid w:val="00001BD8"/>
    <w:rsid w:val="00005E0A"/>
    <w:rsid w:val="00016550"/>
    <w:rsid w:val="000237E3"/>
    <w:rsid w:val="00045E89"/>
    <w:rsid w:val="000A017F"/>
    <w:rsid w:val="000B4685"/>
    <w:rsid w:val="000E0AB7"/>
    <w:rsid w:val="000E21A6"/>
    <w:rsid w:val="00132CAB"/>
    <w:rsid w:val="00135C0C"/>
    <w:rsid w:val="0017064C"/>
    <w:rsid w:val="001B3B34"/>
    <w:rsid w:val="001C67BE"/>
    <w:rsid w:val="00220B4B"/>
    <w:rsid w:val="00252769"/>
    <w:rsid w:val="00265E44"/>
    <w:rsid w:val="00267769"/>
    <w:rsid w:val="00283CF7"/>
    <w:rsid w:val="002B022E"/>
    <w:rsid w:val="002B445B"/>
    <w:rsid w:val="002D3CEF"/>
    <w:rsid w:val="002E0CBB"/>
    <w:rsid w:val="002E2102"/>
    <w:rsid w:val="00314E4B"/>
    <w:rsid w:val="00317C13"/>
    <w:rsid w:val="003258DA"/>
    <w:rsid w:val="003270A8"/>
    <w:rsid w:val="0035342B"/>
    <w:rsid w:val="003605B6"/>
    <w:rsid w:val="00373692"/>
    <w:rsid w:val="003750D6"/>
    <w:rsid w:val="00382DF6"/>
    <w:rsid w:val="003C75E1"/>
    <w:rsid w:val="003F5A45"/>
    <w:rsid w:val="004035FF"/>
    <w:rsid w:val="0041235D"/>
    <w:rsid w:val="004335CF"/>
    <w:rsid w:val="004347D6"/>
    <w:rsid w:val="00445E9F"/>
    <w:rsid w:val="00465882"/>
    <w:rsid w:val="004A7A51"/>
    <w:rsid w:val="004C6BEC"/>
    <w:rsid w:val="004D687E"/>
    <w:rsid w:val="004E4765"/>
    <w:rsid w:val="005304F0"/>
    <w:rsid w:val="00547127"/>
    <w:rsid w:val="00571053"/>
    <w:rsid w:val="00577D0C"/>
    <w:rsid w:val="005962D4"/>
    <w:rsid w:val="005A3AD4"/>
    <w:rsid w:val="005A6B2C"/>
    <w:rsid w:val="005C1160"/>
    <w:rsid w:val="005F7CFD"/>
    <w:rsid w:val="0060740A"/>
    <w:rsid w:val="00626ABF"/>
    <w:rsid w:val="00666A49"/>
    <w:rsid w:val="006932AF"/>
    <w:rsid w:val="006A4353"/>
    <w:rsid w:val="00704CE8"/>
    <w:rsid w:val="00716CCC"/>
    <w:rsid w:val="00786C3A"/>
    <w:rsid w:val="007870DE"/>
    <w:rsid w:val="007A24F6"/>
    <w:rsid w:val="007A2D42"/>
    <w:rsid w:val="007C7EAE"/>
    <w:rsid w:val="007D407F"/>
    <w:rsid w:val="008045A7"/>
    <w:rsid w:val="008068D3"/>
    <w:rsid w:val="00806C9C"/>
    <w:rsid w:val="00817D09"/>
    <w:rsid w:val="0083054A"/>
    <w:rsid w:val="00873947"/>
    <w:rsid w:val="008767C6"/>
    <w:rsid w:val="00880289"/>
    <w:rsid w:val="008B6472"/>
    <w:rsid w:val="008E462A"/>
    <w:rsid w:val="0090630F"/>
    <w:rsid w:val="00915FF1"/>
    <w:rsid w:val="009D0ADF"/>
    <w:rsid w:val="009D6133"/>
    <w:rsid w:val="00A14746"/>
    <w:rsid w:val="00A25DAE"/>
    <w:rsid w:val="00A27298"/>
    <w:rsid w:val="00A47251"/>
    <w:rsid w:val="00AD1702"/>
    <w:rsid w:val="00AE63C4"/>
    <w:rsid w:val="00B05C6D"/>
    <w:rsid w:val="00B20BB1"/>
    <w:rsid w:val="00B20BD6"/>
    <w:rsid w:val="00B3657D"/>
    <w:rsid w:val="00B747B8"/>
    <w:rsid w:val="00B966EC"/>
    <w:rsid w:val="00BB59B9"/>
    <w:rsid w:val="00BF7EDB"/>
    <w:rsid w:val="00C40529"/>
    <w:rsid w:val="00C676D7"/>
    <w:rsid w:val="00C766EE"/>
    <w:rsid w:val="00D13B49"/>
    <w:rsid w:val="00D70F7C"/>
    <w:rsid w:val="00DA5466"/>
    <w:rsid w:val="00DB5CFC"/>
    <w:rsid w:val="00DD3AE9"/>
    <w:rsid w:val="00E27674"/>
    <w:rsid w:val="00EA1952"/>
    <w:rsid w:val="00EA2940"/>
    <w:rsid w:val="00EA53E2"/>
    <w:rsid w:val="00EB0F50"/>
    <w:rsid w:val="00F61C41"/>
    <w:rsid w:val="00F747D6"/>
    <w:rsid w:val="00FB18DB"/>
    <w:rsid w:val="00FD5CC5"/>
    <w:rsid w:val="00FF235D"/>
    <w:rsid w:val="00FF57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E2C7"/>
  <w15:chartTrackingRefBased/>
  <w15:docId w15:val="{940D9E71-43BF-42E6-85ED-B189B3D2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A45"/>
    <w:pPr>
      <w:spacing w:after="200" w:line="276" w:lineRule="auto"/>
    </w:pPr>
    <w:rPr>
      <w:rFonts w:eastAsiaTheme="minorEastAsia"/>
      <w:kern w:val="0"/>
      <w:lang w:val="en-US"/>
    </w:rPr>
  </w:style>
  <w:style w:type="paragraph" w:styleId="Antrat2">
    <w:name w:val="heading 2"/>
    <w:aliases w:val="Title Header2,skyrius2,2"/>
    <w:basedOn w:val="prastasis"/>
    <w:next w:val="prastasis"/>
    <w:link w:val="Antrat2Diagrama"/>
    <w:qFormat/>
    <w:rsid w:val="003F5A45"/>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3F5A45"/>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3F5A45"/>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3F5A45"/>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3F5A45"/>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3F5A45"/>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3F5A45"/>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3F5A45"/>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skyrius2 Diagrama,2 Diagrama"/>
    <w:basedOn w:val="Numatytasispastraiposriftas"/>
    <w:link w:val="Antrat2"/>
    <w:rsid w:val="003F5A45"/>
    <w:rPr>
      <w:rFonts w:ascii="Calibri" w:eastAsia="Calibri" w:hAnsi="Calibri" w:cs="Times New Roman"/>
      <w:kern w:val="0"/>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3F5A45"/>
    <w:rPr>
      <w:rFonts w:ascii="Calibri" w:eastAsia="Calibri" w:hAnsi="Calibri" w:cs="Times New Roman"/>
      <w:kern w:val="0"/>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3F5A45"/>
    <w:rPr>
      <w:rFonts w:ascii="Calibri" w:eastAsia="Calibri" w:hAnsi="Calibri" w:cs="Times New Roman"/>
      <w:b/>
      <w:kern w:val="0"/>
      <w:sz w:val="44"/>
      <w:szCs w:val="20"/>
      <w:lang w:val="en-US"/>
    </w:rPr>
  </w:style>
  <w:style w:type="character" w:customStyle="1" w:styleId="Antrat5Diagrama">
    <w:name w:val="Antraštė 5 Diagrama"/>
    <w:basedOn w:val="Numatytasispastraiposriftas"/>
    <w:link w:val="Antrat5"/>
    <w:rsid w:val="003F5A45"/>
    <w:rPr>
      <w:rFonts w:ascii="Calibri" w:eastAsia="Calibri" w:hAnsi="Calibri" w:cs="Times New Roman"/>
      <w:b/>
      <w:kern w:val="0"/>
      <w:sz w:val="40"/>
      <w:szCs w:val="20"/>
      <w:lang w:val="en-US"/>
    </w:rPr>
  </w:style>
  <w:style w:type="character" w:customStyle="1" w:styleId="Antrat6Diagrama">
    <w:name w:val="Antraštė 6 Diagrama"/>
    <w:basedOn w:val="Numatytasispastraiposriftas"/>
    <w:link w:val="Antrat6"/>
    <w:rsid w:val="003F5A45"/>
    <w:rPr>
      <w:rFonts w:ascii="Calibri" w:eastAsia="Calibri" w:hAnsi="Calibri" w:cs="Times New Roman"/>
      <w:b/>
      <w:kern w:val="0"/>
      <w:sz w:val="36"/>
      <w:szCs w:val="20"/>
      <w:lang w:val="en-US"/>
    </w:rPr>
  </w:style>
  <w:style w:type="character" w:customStyle="1" w:styleId="Antrat7Diagrama">
    <w:name w:val="Antraštė 7 Diagrama"/>
    <w:basedOn w:val="Numatytasispastraiposriftas"/>
    <w:link w:val="Antrat7"/>
    <w:rsid w:val="003F5A45"/>
    <w:rPr>
      <w:rFonts w:ascii="Calibri" w:eastAsia="Calibri" w:hAnsi="Calibri" w:cs="Times New Roman"/>
      <w:kern w:val="0"/>
      <w:sz w:val="48"/>
      <w:szCs w:val="20"/>
      <w:lang w:val="en-US"/>
    </w:rPr>
  </w:style>
  <w:style w:type="character" w:customStyle="1" w:styleId="Antrat8Diagrama">
    <w:name w:val="Antraštė 8 Diagrama"/>
    <w:basedOn w:val="Numatytasispastraiposriftas"/>
    <w:link w:val="Antrat8"/>
    <w:rsid w:val="003F5A45"/>
    <w:rPr>
      <w:rFonts w:ascii="Calibri" w:eastAsia="Calibri" w:hAnsi="Calibri" w:cs="Times New Roman"/>
      <w:b/>
      <w:kern w:val="0"/>
      <w:sz w:val="18"/>
      <w:szCs w:val="20"/>
      <w:lang w:val="en-US"/>
    </w:rPr>
  </w:style>
  <w:style w:type="character" w:customStyle="1" w:styleId="Antrat9Diagrama">
    <w:name w:val="Antraštė 9 Diagrama"/>
    <w:basedOn w:val="Numatytasispastraiposriftas"/>
    <w:link w:val="Antrat9"/>
    <w:rsid w:val="003F5A45"/>
    <w:rPr>
      <w:rFonts w:ascii="Calibri" w:eastAsia="Calibri" w:hAnsi="Calibri" w:cs="Times New Roman"/>
      <w:kern w:val="0"/>
      <w:sz w:val="40"/>
      <w:szCs w:val="20"/>
      <w:lang w:val="en-US"/>
    </w:rPr>
  </w:style>
  <w:style w:type="paragraph" w:styleId="Porat">
    <w:name w:val="footer"/>
    <w:basedOn w:val="prastasis"/>
    <w:link w:val="PoratDiagrama"/>
    <w:uiPriority w:val="99"/>
    <w:unhideWhenUsed/>
    <w:rsid w:val="003F5A4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3F5A45"/>
    <w:rPr>
      <w:rFonts w:ascii="Times New Roman" w:eastAsia="Times New Roman" w:hAnsi="Times New Roman" w:cs="Times New Roman"/>
      <w:kern w:val="0"/>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99"/>
    <w:qFormat/>
    <w:rsid w:val="003F5A45"/>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99"/>
    <w:qFormat/>
    <w:locked/>
    <w:rsid w:val="003F5A45"/>
    <w:rPr>
      <w:rFonts w:eastAsiaTheme="minorEastAsia"/>
      <w:kern w:val="0"/>
      <w:lang w:val="en-US"/>
    </w:rPr>
  </w:style>
  <w:style w:type="table" w:customStyle="1" w:styleId="Lentelstinklelis2">
    <w:name w:val="Lentelės tinklelis2"/>
    <w:basedOn w:val="prastojilentel"/>
    <w:next w:val="Lentelstinklelis"/>
    <w:rsid w:val="003F5A45"/>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F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15FF1"/>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915FF1"/>
    <w:pPr>
      <w:spacing w:line="240" w:lineRule="auto"/>
    </w:pPr>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915FF1"/>
    <w:rPr>
      <w:rFonts w:eastAsiaTheme="minorEastAsia"/>
      <w:kern w:val="0"/>
      <w:sz w:val="20"/>
      <w:szCs w:val="20"/>
      <w:lang w:val="en-US"/>
    </w:rPr>
  </w:style>
  <w:style w:type="paragraph" w:styleId="Komentarotema">
    <w:name w:val="annotation subject"/>
    <w:basedOn w:val="Komentarotekstas"/>
    <w:next w:val="Komentarotekstas"/>
    <w:link w:val="KomentarotemaDiagrama"/>
    <w:uiPriority w:val="99"/>
    <w:semiHidden/>
    <w:unhideWhenUsed/>
    <w:rsid w:val="00915FF1"/>
    <w:rPr>
      <w:b/>
      <w:bCs/>
    </w:rPr>
  </w:style>
  <w:style w:type="character" w:customStyle="1" w:styleId="KomentarotemaDiagrama">
    <w:name w:val="Komentaro tema Diagrama"/>
    <w:basedOn w:val="KomentarotekstasDiagrama"/>
    <w:link w:val="Komentarotema"/>
    <w:uiPriority w:val="99"/>
    <w:semiHidden/>
    <w:rsid w:val="00915FF1"/>
    <w:rPr>
      <w:rFonts w:eastAsiaTheme="minorEastAsia"/>
      <w:b/>
      <w:bCs/>
      <w:kern w:val="0"/>
      <w:sz w:val="20"/>
      <w:szCs w:val="20"/>
      <w:lang w:val="en-US"/>
    </w:rPr>
  </w:style>
  <w:style w:type="character" w:styleId="Hipersaitas">
    <w:name w:val="Hyperlink"/>
    <w:basedOn w:val="Numatytasispastraiposriftas"/>
    <w:uiPriority w:val="99"/>
    <w:unhideWhenUsed/>
    <w:rsid w:val="00873947"/>
    <w:rPr>
      <w:color w:val="0563C1" w:themeColor="hyperlink"/>
      <w:u w:val="single"/>
    </w:rPr>
  </w:style>
  <w:style w:type="character" w:styleId="Neapdorotaspaminjimas">
    <w:name w:val="Unresolved Mention"/>
    <w:basedOn w:val="Numatytasispastraiposriftas"/>
    <w:uiPriority w:val="99"/>
    <w:semiHidden/>
    <w:unhideWhenUsed/>
    <w:rsid w:val="00873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68850">
      <w:bodyDiv w:val="1"/>
      <w:marLeft w:val="0"/>
      <w:marRight w:val="0"/>
      <w:marTop w:val="0"/>
      <w:marBottom w:val="0"/>
      <w:divBdr>
        <w:top w:val="none" w:sz="0" w:space="0" w:color="auto"/>
        <w:left w:val="none" w:sz="0" w:space="0" w:color="auto"/>
        <w:bottom w:val="none" w:sz="0" w:space="0" w:color="auto"/>
        <w:right w:val="none" w:sz="0" w:space="0" w:color="auto"/>
      </w:divBdr>
    </w:div>
    <w:div w:id="690299996">
      <w:bodyDiv w:val="1"/>
      <w:marLeft w:val="0"/>
      <w:marRight w:val="0"/>
      <w:marTop w:val="0"/>
      <w:marBottom w:val="0"/>
      <w:divBdr>
        <w:top w:val="none" w:sz="0" w:space="0" w:color="auto"/>
        <w:left w:val="none" w:sz="0" w:space="0" w:color="auto"/>
        <w:bottom w:val="none" w:sz="0" w:space="0" w:color="auto"/>
        <w:right w:val="none" w:sz="0" w:space="0" w:color="auto"/>
      </w:divBdr>
    </w:div>
    <w:div w:id="886181900">
      <w:bodyDiv w:val="1"/>
      <w:marLeft w:val="0"/>
      <w:marRight w:val="0"/>
      <w:marTop w:val="0"/>
      <w:marBottom w:val="0"/>
      <w:divBdr>
        <w:top w:val="none" w:sz="0" w:space="0" w:color="auto"/>
        <w:left w:val="none" w:sz="0" w:space="0" w:color="auto"/>
        <w:bottom w:val="none" w:sz="0" w:space="0" w:color="auto"/>
        <w:right w:val="none" w:sz="0" w:space="0" w:color="auto"/>
      </w:divBdr>
    </w:div>
    <w:div w:id="939608877">
      <w:bodyDiv w:val="1"/>
      <w:marLeft w:val="0"/>
      <w:marRight w:val="0"/>
      <w:marTop w:val="0"/>
      <w:marBottom w:val="0"/>
      <w:divBdr>
        <w:top w:val="none" w:sz="0" w:space="0" w:color="auto"/>
        <w:left w:val="none" w:sz="0" w:space="0" w:color="auto"/>
        <w:bottom w:val="none" w:sz="0" w:space="0" w:color="auto"/>
        <w:right w:val="none" w:sz="0" w:space="0" w:color="auto"/>
      </w:divBdr>
    </w:div>
    <w:div w:id="1081607851">
      <w:bodyDiv w:val="1"/>
      <w:marLeft w:val="0"/>
      <w:marRight w:val="0"/>
      <w:marTop w:val="0"/>
      <w:marBottom w:val="0"/>
      <w:divBdr>
        <w:top w:val="none" w:sz="0" w:space="0" w:color="auto"/>
        <w:left w:val="none" w:sz="0" w:space="0" w:color="auto"/>
        <w:bottom w:val="none" w:sz="0" w:space="0" w:color="auto"/>
        <w:right w:val="none" w:sz="0" w:space="0" w:color="auto"/>
      </w:divBdr>
    </w:div>
    <w:div w:id="174086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25072</Words>
  <Characters>14292</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Auksė Kumponienė</cp:lastModifiedBy>
  <cp:revision>2</cp:revision>
  <dcterms:created xsi:type="dcterms:W3CDTF">2024-11-12T09:07:00Z</dcterms:created>
  <dcterms:modified xsi:type="dcterms:W3CDTF">2024-11-12T09:07:00Z</dcterms:modified>
</cp:coreProperties>
</file>