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2C8A" w14:textId="77777777" w:rsidR="00EA20F4" w:rsidRPr="003A3D8D" w:rsidRDefault="00EA20F4" w:rsidP="00547353">
      <w:pPr>
        <w:suppressAutoHyphens w:val="0"/>
        <w:jc w:val="center"/>
        <w:rPr>
          <w:rFonts w:cs="Arial"/>
          <w:szCs w:val="20"/>
          <w:lang w:val="en-US"/>
        </w:rPr>
      </w:pPr>
    </w:p>
    <w:p w14:paraId="06B18493" w14:textId="77777777" w:rsidR="00EA20F4" w:rsidRPr="00A36B39" w:rsidRDefault="00EA20F4" w:rsidP="00547353">
      <w:pPr>
        <w:suppressAutoHyphens w:val="0"/>
        <w:jc w:val="center"/>
        <w:rPr>
          <w:rFonts w:cs="Arial"/>
          <w:szCs w:val="20"/>
        </w:rPr>
      </w:pPr>
    </w:p>
    <w:p w14:paraId="6337B818" w14:textId="77777777" w:rsidR="00EA20F4" w:rsidRPr="00A36B39" w:rsidRDefault="00EA20F4" w:rsidP="00547353">
      <w:pPr>
        <w:suppressAutoHyphens w:val="0"/>
        <w:jc w:val="center"/>
        <w:rPr>
          <w:rFonts w:cs="Arial"/>
          <w:szCs w:val="20"/>
        </w:rPr>
      </w:pPr>
      <w:r w:rsidRPr="00A36B39">
        <w:rPr>
          <w:rFonts w:cs="Arial"/>
          <w:noProof/>
          <w:szCs w:val="20"/>
          <w:lang w:eastAsia="lt-LT"/>
        </w:rPr>
        <w:drawing>
          <wp:inline distT="0" distB="0" distL="0" distR="0" wp14:anchorId="27B643A5" wp14:editId="164DD774">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t="36345" b="33181"/>
                    <a:stretch>
                      <a:fillRect/>
                    </a:stretch>
                  </pic:blipFill>
                  <pic:spPr>
                    <a:xfrm>
                      <a:off x="0" y="0"/>
                      <a:ext cx="3150318" cy="882597"/>
                    </a:xfrm>
                    <a:prstGeom prst="rect">
                      <a:avLst/>
                    </a:prstGeom>
                    <a:noFill/>
                    <a:ln>
                      <a:noFill/>
                      <a:prstDash/>
                    </a:ln>
                  </pic:spPr>
                </pic:pic>
              </a:graphicData>
            </a:graphic>
          </wp:inline>
        </w:drawing>
      </w:r>
    </w:p>
    <w:p w14:paraId="6B9E4F80" w14:textId="77777777" w:rsidR="00EA20F4" w:rsidRPr="00A36B39" w:rsidRDefault="00EA20F4" w:rsidP="00547353">
      <w:pPr>
        <w:suppressAutoHyphens w:val="0"/>
        <w:jc w:val="center"/>
        <w:rPr>
          <w:rFonts w:cs="Arial"/>
          <w:szCs w:val="20"/>
        </w:rPr>
      </w:pPr>
    </w:p>
    <w:p w14:paraId="335CD916" w14:textId="77777777" w:rsidR="00EA20F4" w:rsidRPr="00A36B39" w:rsidRDefault="00EA20F4" w:rsidP="00547353">
      <w:pPr>
        <w:suppressAutoHyphens w:val="0"/>
        <w:jc w:val="center"/>
        <w:rPr>
          <w:rFonts w:cs="Arial"/>
          <w:szCs w:val="20"/>
        </w:rPr>
      </w:pPr>
    </w:p>
    <w:p w14:paraId="0C00F6F0" w14:textId="77777777" w:rsidR="00EA20F4" w:rsidRPr="00A36B39" w:rsidRDefault="00EA20F4" w:rsidP="00547353">
      <w:pPr>
        <w:suppressAutoHyphens w:val="0"/>
        <w:jc w:val="center"/>
        <w:rPr>
          <w:rFonts w:cs="Arial"/>
          <w:szCs w:val="20"/>
        </w:rPr>
      </w:pPr>
    </w:p>
    <w:p w14:paraId="1C0E15C7" w14:textId="77777777" w:rsidR="00EA20F4" w:rsidRPr="00A36B39" w:rsidRDefault="00EA20F4" w:rsidP="00547353">
      <w:pPr>
        <w:suppressAutoHyphens w:val="0"/>
        <w:jc w:val="center"/>
        <w:rPr>
          <w:rFonts w:cs="Arial"/>
          <w:szCs w:val="20"/>
        </w:rPr>
      </w:pPr>
    </w:p>
    <w:p w14:paraId="63663CCC" w14:textId="77777777" w:rsidR="00EA20F4" w:rsidRPr="00A36B39" w:rsidRDefault="00EA20F4" w:rsidP="00547353">
      <w:pPr>
        <w:suppressAutoHyphens w:val="0"/>
        <w:jc w:val="center"/>
        <w:rPr>
          <w:rFonts w:cs="Arial"/>
          <w:szCs w:val="20"/>
        </w:rPr>
      </w:pPr>
    </w:p>
    <w:p w14:paraId="5A9476FE" w14:textId="6953C2A3" w:rsidR="00391807" w:rsidRPr="001F2E8C" w:rsidRDefault="001F2E8C" w:rsidP="00547353">
      <w:pPr>
        <w:suppressAutoHyphens w:val="0"/>
        <w:jc w:val="center"/>
        <w:rPr>
          <w:rFonts w:cs="Arial"/>
          <w:b/>
          <w:bCs/>
          <w:sz w:val="28"/>
          <w:szCs w:val="28"/>
        </w:rPr>
      </w:pPr>
      <w:bookmarkStart w:id="0" w:name="_Hlk133240763"/>
      <w:r w:rsidRPr="001F2E8C">
        <w:rPr>
          <w:rFonts w:cs="Arial"/>
          <w:b/>
          <w:bCs/>
          <w:sz w:val="28"/>
          <w:szCs w:val="28"/>
        </w:rPr>
        <w:t>AB „KAUNO ENERGIJA“ ŠILUMOS TIEKIMO TINKLŲ STATYBAI/REKONSTRAVIMUI/KAPITALINIAM REMONTUI KELIAMI REIKALAVIMAI PROJEKTAVIMUI</w:t>
      </w:r>
    </w:p>
    <w:bookmarkEnd w:id="0"/>
    <w:p w14:paraId="0F790110" w14:textId="77777777" w:rsidR="00EA20F4" w:rsidRPr="00A36B39" w:rsidRDefault="00EA20F4" w:rsidP="00547353">
      <w:pPr>
        <w:suppressAutoHyphens w:val="0"/>
        <w:jc w:val="center"/>
        <w:rPr>
          <w:rFonts w:cs="Arial"/>
          <w:sz w:val="28"/>
          <w:szCs w:val="28"/>
        </w:rPr>
      </w:pPr>
    </w:p>
    <w:p w14:paraId="302A8F04" w14:textId="64A092D3" w:rsidR="00EA20F4" w:rsidRPr="00A36B39" w:rsidRDefault="00EA20F4" w:rsidP="00547353">
      <w:pPr>
        <w:suppressAutoHyphens w:val="0"/>
        <w:jc w:val="center"/>
        <w:rPr>
          <w:rFonts w:cs="Arial"/>
          <w:sz w:val="28"/>
          <w:szCs w:val="28"/>
        </w:rPr>
      </w:pPr>
      <w:r w:rsidRPr="008D5DB7">
        <w:rPr>
          <w:rFonts w:cs="Arial"/>
          <w:sz w:val="28"/>
          <w:szCs w:val="28"/>
        </w:rPr>
        <w:t>202</w:t>
      </w:r>
      <w:r w:rsidR="00FC59F0" w:rsidRPr="008D5DB7">
        <w:rPr>
          <w:rFonts w:cs="Arial"/>
          <w:sz w:val="28"/>
          <w:szCs w:val="28"/>
        </w:rPr>
        <w:t>5</w:t>
      </w:r>
      <w:r w:rsidRPr="008D5DB7">
        <w:rPr>
          <w:rFonts w:cs="Arial"/>
          <w:sz w:val="28"/>
          <w:szCs w:val="28"/>
        </w:rPr>
        <w:t>-</w:t>
      </w:r>
      <w:r w:rsidR="007A608F" w:rsidRPr="008D5DB7">
        <w:rPr>
          <w:rFonts w:cs="Arial"/>
          <w:sz w:val="28"/>
          <w:szCs w:val="28"/>
        </w:rPr>
        <w:t>10</w:t>
      </w:r>
      <w:r w:rsidRPr="008D5DB7">
        <w:rPr>
          <w:rFonts w:cs="Arial"/>
          <w:sz w:val="28"/>
          <w:szCs w:val="28"/>
        </w:rPr>
        <w:t>-</w:t>
      </w:r>
      <w:r w:rsidR="007A608F" w:rsidRPr="008D5DB7">
        <w:rPr>
          <w:rFonts w:cs="Arial"/>
          <w:sz w:val="28"/>
          <w:szCs w:val="28"/>
        </w:rPr>
        <w:t>23</w:t>
      </w:r>
    </w:p>
    <w:p w14:paraId="6BBD5BE0" w14:textId="77777777" w:rsidR="00EA20F4" w:rsidRPr="00A36B39" w:rsidRDefault="00EA20F4" w:rsidP="00547353">
      <w:pPr>
        <w:suppressAutoHyphens w:val="0"/>
        <w:jc w:val="center"/>
        <w:rPr>
          <w:rFonts w:cs="Arial"/>
          <w:sz w:val="28"/>
          <w:szCs w:val="28"/>
        </w:rPr>
      </w:pPr>
      <w:r w:rsidRPr="00A36B39">
        <w:rPr>
          <w:rFonts w:cs="Arial"/>
          <w:sz w:val="28"/>
          <w:szCs w:val="28"/>
        </w:rPr>
        <w:t>Kaunas</w:t>
      </w:r>
    </w:p>
    <w:p w14:paraId="5A7A8EE5" w14:textId="77777777" w:rsidR="00EA20F4" w:rsidRPr="00A36B39" w:rsidRDefault="00EA20F4" w:rsidP="00547353">
      <w:pPr>
        <w:suppressAutoHyphens w:val="0"/>
        <w:jc w:val="center"/>
        <w:rPr>
          <w:rFonts w:cs="Arial"/>
          <w:szCs w:val="20"/>
        </w:rPr>
      </w:pPr>
    </w:p>
    <w:p w14:paraId="2AC8BE09" w14:textId="77777777" w:rsidR="00EA20F4" w:rsidRPr="00A36B39" w:rsidRDefault="00EA20F4" w:rsidP="00547353">
      <w:pPr>
        <w:suppressAutoHyphens w:val="0"/>
        <w:jc w:val="center"/>
        <w:rPr>
          <w:rFonts w:cs="Arial"/>
          <w:szCs w:val="20"/>
        </w:rPr>
      </w:pPr>
    </w:p>
    <w:tbl>
      <w:tblPr>
        <w:tblW w:w="4962" w:type="dxa"/>
        <w:tblCellMar>
          <w:left w:w="10" w:type="dxa"/>
          <w:right w:w="10" w:type="dxa"/>
        </w:tblCellMar>
        <w:tblLook w:val="0000" w:firstRow="0" w:lastRow="0" w:firstColumn="0" w:lastColumn="0" w:noHBand="0" w:noVBand="0"/>
      </w:tblPr>
      <w:tblGrid>
        <w:gridCol w:w="846"/>
        <w:gridCol w:w="4116"/>
      </w:tblGrid>
      <w:tr w:rsidR="00EA20F4" w:rsidRPr="00A36B39" w14:paraId="7892B8B8" w14:textId="77777777" w:rsidTr="0078328D">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722F26C0" w14:textId="0FF891D2" w:rsidR="00EA20F4" w:rsidRPr="00A36B39" w:rsidRDefault="00F3704B" w:rsidP="00547353">
            <w:pPr>
              <w:suppressAutoHyphens w:val="0"/>
              <w:jc w:val="center"/>
              <w:rPr>
                <w:rFonts w:cs="Arial"/>
                <w:szCs w:val="20"/>
              </w:rPr>
            </w:pPr>
            <w:r w:rsidRPr="00A36B39">
              <w:rPr>
                <w:rFonts w:cs="Arial"/>
                <w:noProof/>
                <w:szCs w:val="20"/>
                <w:lang w:eastAsia="lt-LT"/>
              </w:rPr>
              <w:drawing>
                <wp:inline distT="0" distB="0" distL="0" distR="0" wp14:anchorId="4DFEE1C1" wp14:editId="4627995B">
                  <wp:extent cx="210979" cy="210979"/>
                  <wp:effectExtent l="0" t="0" r="0" b="0"/>
                  <wp:docPr id="1015104448"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15EE7888" w14:textId="77777777" w:rsidR="00EA20F4" w:rsidRPr="00A36B39" w:rsidRDefault="00EA20F4" w:rsidP="00547353">
            <w:pPr>
              <w:suppressAutoHyphens w:val="0"/>
              <w:jc w:val="center"/>
              <w:rPr>
                <w:rFonts w:cs="Arial"/>
                <w:b/>
                <w:bCs/>
                <w:szCs w:val="20"/>
              </w:rPr>
            </w:pPr>
            <w:r w:rsidRPr="00A36B39">
              <w:rPr>
                <w:rFonts w:cs="Arial"/>
                <w:b/>
                <w:bCs/>
                <w:szCs w:val="20"/>
              </w:rPr>
              <w:t>PROJEKTAVIMAS</w:t>
            </w:r>
          </w:p>
        </w:tc>
      </w:tr>
      <w:tr w:rsidR="00EA20F4" w:rsidRPr="00A36B39" w14:paraId="677AAC0D" w14:textId="77777777" w:rsidTr="0078328D">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2FC55757" w14:textId="77777777" w:rsidR="00EA20F4" w:rsidRPr="00A36B39" w:rsidRDefault="00EA20F4" w:rsidP="00547353">
            <w:pPr>
              <w:suppressAutoHyphens w:val="0"/>
              <w:jc w:val="center"/>
              <w:rPr>
                <w:rFonts w:cs="Arial"/>
                <w:szCs w:val="20"/>
              </w:rP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40B47F0B" w14:textId="77777777" w:rsidR="00EA20F4" w:rsidRPr="00A36B39" w:rsidRDefault="00EA20F4" w:rsidP="00547353">
            <w:pPr>
              <w:suppressAutoHyphens w:val="0"/>
              <w:jc w:val="center"/>
              <w:rPr>
                <w:rFonts w:cs="Arial"/>
                <w:b/>
                <w:bCs/>
                <w:szCs w:val="20"/>
              </w:rPr>
            </w:pPr>
            <w:r w:rsidRPr="00A36B39">
              <w:rPr>
                <w:rFonts w:cs="Arial"/>
                <w:b/>
                <w:bCs/>
                <w:szCs w:val="20"/>
              </w:rPr>
              <w:t>DARBŲ RANGA</w:t>
            </w:r>
          </w:p>
        </w:tc>
      </w:tr>
      <w:tr w:rsidR="00EA20F4" w:rsidRPr="00A36B39" w14:paraId="7ED622B7" w14:textId="77777777" w:rsidTr="0078328D">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68274D81" w14:textId="4F1DC2E9" w:rsidR="00EA20F4" w:rsidRPr="00A36B39" w:rsidRDefault="00EA20F4" w:rsidP="00547353">
            <w:pPr>
              <w:suppressAutoHyphens w:val="0"/>
              <w:jc w:val="center"/>
              <w:rPr>
                <w:rFonts w:cs="Arial"/>
                <w:szCs w:val="20"/>
              </w:rP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46D54573" w14:textId="77777777" w:rsidR="00EA20F4" w:rsidRPr="00A36B39" w:rsidRDefault="00EA20F4" w:rsidP="00547353">
            <w:pPr>
              <w:suppressAutoHyphens w:val="0"/>
              <w:jc w:val="center"/>
              <w:rPr>
                <w:rFonts w:cs="Arial"/>
                <w:b/>
                <w:bCs/>
                <w:szCs w:val="20"/>
              </w:rPr>
            </w:pPr>
            <w:r w:rsidRPr="00A36B39">
              <w:rPr>
                <w:rFonts w:cs="Arial"/>
                <w:b/>
                <w:bCs/>
                <w:szCs w:val="20"/>
              </w:rPr>
              <w:t>PROJEKTAVIMAS IR DARBŲ RANGA</w:t>
            </w:r>
          </w:p>
        </w:tc>
      </w:tr>
    </w:tbl>
    <w:p w14:paraId="77FED3CB" w14:textId="77777777" w:rsidR="00EA20F4" w:rsidRPr="00A36B39" w:rsidRDefault="00EA20F4" w:rsidP="00547353">
      <w:pPr>
        <w:suppressAutoHyphens w:val="0"/>
        <w:jc w:val="center"/>
        <w:rPr>
          <w:rFonts w:cs="Arial"/>
          <w:szCs w:val="20"/>
        </w:rPr>
      </w:pPr>
    </w:p>
    <w:p w14:paraId="061002C5" w14:textId="77777777" w:rsidR="00EA20F4" w:rsidRPr="00A36B39" w:rsidRDefault="00EA20F4" w:rsidP="00547353">
      <w:pPr>
        <w:suppressAutoHyphens w:val="0"/>
        <w:jc w:val="center"/>
        <w:rPr>
          <w:rFonts w:cs="Arial"/>
          <w:szCs w:val="20"/>
        </w:rPr>
      </w:pPr>
    </w:p>
    <w:p w14:paraId="2F46E1F6" w14:textId="77777777" w:rsidR="00EA20F4" w:rsidRPr="00A36B39" w:rsidRDefault="00EA20F4" w:rsidP="00547353">
      <w:pPr>
        <w:suppressAutoHyphens w:val="0"/>
        <w:jc w:val="center"/>
        <w:rPr>
          <w:rFonts w:cs="Arial"/>
          <w:szCs w:val="20"/>
        </w:rPr>
      </w:pPr>
    </w:p>
    <w:p w14:paraId="4D575C27" w14:textId="77777777" w:rsidR="00EA20F4" w:rsidRPr="00A36B39" w:rsidRDefault="00EA20F4" w:rsidP="00547353">
      <w:pPr>
        <w:suppressAutoHyphens w:val="0"/>
        <w:jc w:val="center"/>
        <w:rPr>
          <w:rFonts w:cs="Arial"/>
          <w:szCs w:val="20"/>
        </w:rPr>
      </w:pPr>
    </w:p>
    <w:tbl>
      <w:tblPr>
        <w:tblW w:w="9962" w:type="dxa"/>
        <w:tblCellMar>
          <w:left w:w="10" w:type="dxa"/>
          <w:right w:w="10" w:type="dxa"/>
        </w:tblCellMar>
        <w:tblLook w:val="0000" w:firstRow="0" w:lastRow="0" w:firstColumn="0" w:lastColumn="0" w:noHBand="0" w:noVBand="0"/>
      </w:tblPr>
      <w:tblGrid>
        <w:gridCol w:w="4390"/>
        <w:gridCol w:w="1134"/>
        <w:gridCol w:w="4438"/>
      </w:tblGrid>
      <w:tr w:rsidR="00EA20F4" w:rsidRPr="00A36B39" w14:paraId="3DED7385" w14:textId="77777777" w:rsidTr="0078328D">
        <w:trPr>
          <w:trHeight w:val="397"/>
        </w:trPr>
        <w:tc>
          <w:tcPr>
            <w:tcW w:w="4390" w:type="dxa"/>
            <w:tcMar>
              <w:top w:w="0" w:type="dxa"/>
              <w:left w:w="108" w:type="dxa"/>
              <w:bottom w:w="0" w:type="dxa"/>
              <w:right w:w="108" w:type="dxa"/>
            </w:tcMar>
            <w:vAlign w:val="center"/>
          </w:tcPr>
          <w:p w14:paraId="2B773071" w14:textId="77777777" w:rsidR="00EA20F4" w:rsidRPr="00A36B39" w:rsidRDefault="00EA20F4" w:rsidP="00547353">
            <w:pPr>
              <w:suppressAutoHyphens w:val="0"/>
              <w:rPr>
                <w:rFonts w:cs="Arial"/>
                <w:b/>
                <w:bCs/>
                <w:szCs w:val="20"/>
              </w:rPr>
            </w:pPr>
            <w:r w:rsidRPr="00A36B39">
              <w:rPr>
                <w:rFonts w:cs="Arial"/>
                <w:b/>
                <w:bCs/>
                <w:szCs w:val="20"/>
              </w:rPr>
              <w:t>PARENGĖ:</w:t>
            </w:r>
          </w:p>
        </w:tc>
        <w:tc>
          <w:tcPr>
            <w:tcW w:w="1134" w:type="dxa"/>
            <w:tcMar>
              <w:top w:w="0" w:type="dxa"/>
              <w:left w:w="108" w:type="dxa"/>
              <w:bottom w:w="0" w:type="dxa"/>
              <w:right w:w="108" w:type="dxa"/>
            </w:tcMar>
            <w:vAlign w:val="center"/>
          </w:tcPr>
          <w:p w14:paraId="168A2496" w14:textId="77777777" w:rsidR="00EA20F4" w:rsidRPr="00A36B39" w:rsidRDefault="00EA20F4" w:rsidP="00547353">
            <w:pPr>
              <w:suppressAutoHyphens w:val="0"/>
              <w:jc w:val="center"/>
              <w:rPr>
                <w:rFonts w:cs="Arial"/>
                <w:szCs w:val="20"/>
              </w:rPr>
            </w:pPr>
          </w:p>
        </w:tc>
        <w:tc>
          <w:tcPr>
            <w:tcW w:w="4438" w:type="dxa"/>
            <w:tcMar>
              <w:top w:w="0" w:type="dxa"/>
              <w:left w:w="108" w:type="dxa"/>
              <w:bottom w:w="0" w:type="dxa"/>
              <w:right w:w="108" w:type="dxa"/>
            </w:tcMar>
            <w:vAlign w:val="center"/>
          </w:tcPr>
          <w:p w14:paraId="4CAA578C" w14:textId="77777777" w:rsidR="00EA20F4" w:rsidRPr="00A36B39" w:rsidRDefault="00EA20F4" w:rsidP="00547353">
            <w:pPr>
              <w:suppressAutoHyphens w:val="0"/>
              <w:rPr>
                <w:rFonts w:cs="Arial"/>
                <w:b/>
                <w:bCs/>
                <w:szCs w:val="20"/>
              </w:rPr>
            </w:pPr>
            <w:r w:rsidRPr="00A36B39">
              <w:rPr>
                <w:rFonts w:cs="Arial"/>
                <w:b/>
                <w:bCs/>
                <w:szCs w:val="20"/>
              </w:rPr>
              <w:t>TVIRTINO:</w:t>
            </w:r>
          </w:p>
        </w:tc>
      </w:tr>
      <w:tr w:rsidR="00EA20F4" w:rsidRPr="00A36B39" w14:paraId="21086CA8" w14:textId="77777777" w:rsidTr="0078328D">
        <w:trPr>
          <w:trHeight w:val="397"/>
        </w:trPr>
        <w:tc>
          <w:tcPr>
            <w:tcW w:w="4390" w:type="dxa"/>
            <w:tcMar>
              <w:top w:w="0" w:type="dxa"/>
              <w:left w:w="108" w:type="dxa"/>
              <w:bottom w:w="0" w:type="dxa"/>
              <w:right w:w="108" w:type="dxa"/>
            </w:tcMar>
            <w:vAlign w:val="center"/>
          </w:tcPr>
          <w:p w14:paraId="5975911A" w14:textId="796713DA" w:rsidR="00EA20F4" w:rsidRPr="00A36B39" w:rsidRDefault="00EA20F4" w:rsidP="00547353">
            <w:pPr>
              <w:suppressAutoHyphens w:val="0"/>
              <w:rPr>
                <w:rFonts w:cs="Arial"/>
                <w:szCs w:val="20"/>
              </w:rPr>
            </w:pPr>
            <w:r w:rsidRPr="00A36B39">
              <w:rPr>
                <w:rFonts w:cs="Arial"/>
                <w:szCs w:val="20"/>
              </w:rPr>
              <w:t xml:space="preserve">Tinklų valdymo skyriaus </w:t>
            </w:r>
            <w:r w:rsidR="008D5DB7">
              <w:rPr>
                <w:rFonts w:cs="Arial"/>
                <w:szCs w:val="20"/>
              </w:rPr>
              <w:t>vadovas</w:t>
            </w:r>
          </w:p>
        </w:tc>
        <w:tc>
          <w:tcPr>
            <w:tcW w:w="1134" w:type="dxa"/>
            <w:tcMar>
              <w:top w:w="0" w:type="dxa"/>
              <w:left w:w="108" w:type="dxa"/>
              <w:bottom w:w="0" w:type="dxa"/>
              <w:right w:w="108" w:type="dxa"/>
            </w:tcMar>
            <w:vAlign w:val="center"/>
          </w:tcPr>
          <w:p w14:paraId="0E4C7FD8" w14:textId="77777777" w:rsidR="00EA20F4" w:rsidRPr="00A36B39" w:rsidRDefault="00EA20F4" w:rsidP="00547353">
            <w:pPr>
              <w:suppressAutoHyphens w:val="0"/>
              <w:jc w:val="center"/>
              <w:rPr>
                <w:rFonts w:cs="Arial"/>
                <w:szCs w:val="20"/>
              </w:rPr>
            </w:pPr>
          </w:p>
        </w:tc>
        <w:tc>
          <w:tcPr>
            <w:tcW w:w="4438" w:type="dxa"/>
            <w:tcMar>
              <w:top w:w="0" w:type="dxa"/>
              <w:left w:w="108" w:type="dxa"/>
              <w:bottom w:w="0" w:type="dxa"/>
              <w:right w:w="108" w:type="dxa"/>
            </w:tcMar>
            <w:vAlign w:val="center"/>
          </w:tcPr>
          <w:p w14:paraId="27D13C70" w14:textId="40DF60FB" w:rsidR="00EA20F4" w:rsidRPr="00A36B39" w:rsidRDefault="00623630" w:rsidP="00547353">
            <w:pPr>
              <w:suppressAutoHyphens w:val="0"/>
              <w:rPr>
                <w:rFonts w:cs="Arial"/>
                <w:szCs w:val="20"/>
              </w:rPr>
            </w:pPr>
            <w:r>
              <w:rPr>
                <w:rFonts w:cs="Arial"/>
                <w:szCs w:val="20"/>
              </w:rPr>
              <w:t>Technikos</w:t>
            </w:r>
            <w:r w:rsidR="00EA20F4" w:rsidRPr="00A36B39">
              <w:rPr>
                <w:rFonts w:cs="Arial"/>
                <w:szCs w:val="20"/>
              </w:rPr>
              <w:t xml:space="preserve"> direktorius</w:t>
            </w:r>
          </w:p>
        </w:tc>
      </w:tr>
      <w:tr w:rsidR="00EA20F4" w:rsidRPr="00A36B39" w14:paraId="1359D3B1" w14:textId="77777777" w:rsidTr="0078328D">
        <w:trPr>
          <w:trHeight w:val="397"/>
        </w:trPr>
        <w:tc>
          <w:tcPr>
            <w:tcW w:w="4390" w:type="dxa"/>
            <w:tcMar>
              <w:top w:w="0" w:type="dxa"/>
              <w:left w:w="108" w:type="dxa"/>
              <w:bottom w:w="0" w:type="dxa"/>
              <w:right w:w="108" w:type="dxa"/>
            </w:tcMar>
            <w:vAlign w:val="center"/>
          </w:tcPr>
          <w:p w14:paraId="5B3D25F2" w14:textId="64EED9C3" w:rsidR="00EA20F4" w:rsidRPr="00A36B39" w:rsidRDefault="008D5DB7" w:rsidP="00547353">
            <w:pPr>
              <w:suppressAutoHyphens w:val="0"/>
              <w:rPr>
                <w:rFonts w:cs="Arial"/>
                <w:szCs w:val="20"/>
              </w:rPr>
            </w:pPr>
            <w:r>
              <w:rPr>
                <w:rFonts w:cs="Arial"/>
                <w:szCs w:val="20"/>
              </w:rPr>
              <w:t>Vaidas Mockevičius</w:t>
            </w:r>
          </w:p>
        </w:tc>
        <w:tc>
          <w:tcPr>
            <w:tcW w:w="1134" w:type="dxa"/>
            <w:tcMar>
              <w:top w:w="0" w:type="dxa"/>
              <w:left w:w="108" w:type="dxa"/>
              <w:bottom w:w="0" w:type="dxa"/>
              <w:right w:w="108" w:type="dxa"/>
            </w:tcMar>
            <w:vAlign w:val="center"/>
          </w:tcPr>
          <w:p w14:paraId="53E5A89A" w14:textId="77777777" w:rsidR="00EA20F4" w:rsidRPr="00A36B39" w:rsidRDefault="00EA20F4" w:rsidP="00547353">
            <w:pPr>
              <w:suppressAutoHyphens w:val="0"/>
              <w:jc w:val="center"/>
              <w:rPr>
                <w:rFonts w:cs="Arial"/>
                <w:szCs w:val="20"/>
              </w:rPr>
            </w:pPr>
          </w:p>
        </w:tc>
        <w:tc>
          <w:tcPr>
            <w:tcW w:w="4438" w:type="dxa"/>
            <w:tcMar>
              <w:top w:w="0" w:type="dxa"/>
              <w:left w:w="108" w:type="dxa"/>
              <w:bottom w:w="0" w:type="dxa"/>
              <w:right w:w="108" w:type="dxa"/>
            </w:tcMar>
            <w:vAlign w:val="center"/>
          </w:tcPr>
          <w:p w14:paraId="2C82072B" w14:textId="1FA9B05B" w:rsidR="00EA20F4" w:rsidRPr="00A36B39" w:rsidRDefault="00623630" w:rsidP="00547353">
            <w:pPr>
              <w:suppressAutoHyphens w:val="0"/>
              <w:rPr>
                <w:rFonts w:cs="Arial"/>
                <w:szCs w:val="20"/>
              </w:rPr>
            </w:pPr>
            <w:r>
              <w:rPr>
                <w:rFonts w:cs="Arial"/>
                <w:szCs w:val="20"/>
              </w:rPr>
              <w:t>Arvydas Kasputis</w:t>
            </w:r>
          </w:p>
        </w:tc>
      </w:tr>
    </w:tbl>
    <w:p w14:paraId="781AE352" w14:textId="77777777" w:rsidR="00EA20F4" w:rsidRPr="00A36B39" w:rsidRDefault="00EA20F4" w:rsidP="00547353">
      <w:pPr>
        <w:suppressAutoHyphens w:val="0"/>
        <w:jc w:val="center"/>
        <w:rPr>
          <w:rFonts w:cs="Arial"/>
          <w:b/>
          <w:bCs/>
          <w:szCs w:val="20"/>
        </w:rPr>
      </w:pPr>
    </w:p>
    <w:p w14:paraId="3A8FBF92" w14:textId="77777777" w:rsidR="00EA20F4" w:rsidRPr="00A36B39" w:rsidRDefault="00EA20F4" w:rsidP="00547353">
      <w:pPr>
        <w:suppressAutoHyphens w:val="0"/>
        <w:jc w:val="center"/>
        <w:rPr>
          <w:rFonts w:cs="Arial"/>
          <w:b/>
          <w:bCs/>
          <w:szCs w:val="20"/>
        </w:rPr>
      </w:pPr>
    </w:p>
    <w:p w14:paraId="40C8B9E7" w14:textId="77777777" w:rsidR="006A3BB3" w:rsidRPr="00A36B39" w:rsidRDefault="006A3BB3" w:rsidP="00DD5CC0">
      <w:pPr>
        <w:suppressAutoHyphens w:val="0"/>
        <w:autoSpaceDN/>
        <w:spacing w:after="160" w:line="259" w:lineRule="auto"/>
        <w:jc w:val="both"/>
        <w:rPr>
          <w:rFonts w:eastAsia="Times New Roman" w:cs="Arial"/>
          <w:b/>
          <w:color w:val="000000"/>
          <w:spacing w:val="-10"/>
          <w:kern w:val="3"/>
          <w:szCs w:val="20"/>
        </w:rPr>
      </w:pPr>
      <w:r w:rsidRPr="00A36B39">
        <w:rPr>
          <w:rFonts w:cs="Arial"/>
          <w:szCs w:val="20"/>
        </w:rPr>
        <w:br w:type="page"/>
      </w:r>
    </w:p>
    <w:p w14:paraId="3676BE62" w14:textId="6E189994" w:rsidR="00EA20F4" w:rsidRPr="00A36B39" w:rsidRDefault="00EA20F4" w:rsidP="00DD5CC0">
      <w:pPr>
        <w:pStyle w:val="Pavadinimas"/>
        <w:jc w:val="both"/>
        <w:rPr>
          <w:rFonts w:cs="Arial"/>
          <w:sz w:val="20"/>
          <w:szCs w:val="20"/>
        </w:rPr>
      </w:pPr>
      <w:r w:rsidRPr="00A36B39">
        <w:rPr>
          <w:rFonts w:cs="Arial"/>
          <w:sz w:val="20"/>
          <w:szCs w:val="20"/>
        </w:rPr>
        <w:lastRenderedPageBreak/>
        <w:t>TURINYS</w:t>
      </w:r>
    </w:p>
    <w:p w14:paraId="04727CB6" w14:textId="77777777" w:rsidR="00EA20F4" w:rsidRPr="00A36B39" w:rsidRDefault="00EA20F4" w:rsidP="00DD5CC0">
      <w:pPr>
        <w:jc w:val="both"/>
        <w:rPr>
          <w:rFonts w:cs="Arial"/>
          <w:szCs w:val="20"/>
        </w:rPr>
      </w:pPr>
    </w:p>
    <w:p w14:paraId="47EEA361" w14:textId="78F4A89C" w:rsidR="006A2BDF" w:rsidRDefault="00EA20F4">
      <w:pPr>
        <w:pStyle w:val="Turinys1"/>
        <w:rPr>
          <w:rFonts w:asciiTheme="minorHAnsi" w:eastAsiaTheme="minorEastAsia" w:hAnsiTheme="minorHAnsi" w:cstheme="minorBidi"/>
          <w:noProof/>
          <w:kern w:val="2"/>
          <w:sz w:val="22"/>
          <w:lang w:eastAsia="lt-LT"/>
          <w14:ligatures w14:val="standardContextual"/>
        </w:rPr>
      </w:pPr>
      <w:r w:rsidRPr="00A36B39">
        <w:rPr>
          <w:rFonts w:cs="Arial"/>
          <w:szCs w:val="20"/>
        </w:rPr>
        <w:fldChar w:fldCharType="begin"/>
      </w:r>
      <w:r w:rsidRPr="00A36B39">
        <w:rPr>
          <w:rFonts w:cs="Arial"/>
          <w:szCs w:val="20"/>
        </w:rPr>
        <w:instrText xml:space="preserve"> TOC \o "1-1" \u \h </w:instrText>
      </w:r>
      <w:r w:rsidRPr="00A36B39">
        <w:rPr>
          <w:rFonts w:cs="Arial"/>
          <w:szCs w:val="20"/>
        </w:rPr>
        <w:fldChar w:fldCharType="separate"/>
      </w:r>
      <w:hyperlink w:anchor="_Toc163484737" w:history="1">
        <w:r w:rsidR="006A2BDF" w:rsidRPr="00494B75">
          <w:rPr>
            <w:rStyle w:val="Hipersaitas"/>
            <w:noProof/>
          </w:rPr>
          <w:t>1</w:t>
        </w:r>
        <w:r w:rsidR="006A2BDF">
          <w:rPr>
            <w:rFonts w:asciiTheme="minorHAnsi" w:eastAsiaTheme="minorEastAsia" w:hAnsiTheme="minorHAnsi" w:cstheme="minorBidi"/>
            <w:noProof/>
            <w:kern w:val="2"/>
            <w:sz w:val="22"/>
            <w:lang w:eastAsia="lt-LT"/>
            <w14:ligatures w14:val="standardContextual"/>
          </w:rPr>
          <w:tab/>
        </w:r>
        <w:r w:rsidR="006A2BDF" w:rsidRPr="00494B75">
          <w:rPr>
            <w:rStyle w:val="Hipersaitas"/>
            <w:noProof/>
          </w:rPr>
          <w:t>SĄVOKOS IR APIBRĖŽIMAI</w:t>
        </w:r>
        <w:r w:rsidR="006A2BDF">
          <w:rPr>
            <w:noProof/>
          </w:rPr>
          <w:tab/>
        </w:r>
        <w:r w:rsidR="006A2BDF">
          <w:rPr>
            <w:noProof/>
          </w:rPr>
          <w:fldChar w:fldCharType="begin"/>
        </w:r>
        <w:r w:rsidR="006A2BDF">
          <w:rPr>
            <w:noProof/>
          </w:rPr>
          <w:instrText xml:space="preserve"> PAGEREF _Toc163484737 \h </w:instrText>
        </w:r>
        <w:r w:rsidR="006A2BDF">
          <w:rPr>
            <w:noProof/>
          </w:rPr>
        </w:r>
        <w:r w:rsidR="006A2BDF">
          <w:rPr>
            <w:noProof/>
          </w:rPr>
          <w:fldChar w:fldCharType="separate"/>
        </w:r>
        <w:r w:rsidR="006A2BDF">
          <w:rPr>
            <w:noProof/>
          </w:rPr>
          <w:t>3</w:t>
        </w:r>
        <w:r w:rsidR="006A2BDF">
          <w:rPr>
            <w:noProof/>
          </w:rPr>
          <w:fldChar w:fldCharType="end"/>
        </w:r>
      </w:hyperlink>
    </w:p>
    <w:p w14:paraId="28FEA3D2" w14:textId="2FA5BC95"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38" w:history="1">
        <w:r w:rsidRPr="00494B75">
          <w:rPr>
            <w:rStyle w:val="Hipersaitas"/>
            <w:noProof/>
          </w:rPr>
          <w:t>2</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SKYRIUS: BENDRA INFORMACIJA</w:t>
        </w:r>
        <w:r>
          <w:rPr>
            <w:noProof/>
          </w:rPr>
          <w:tab/>
        </w:r>
        <w:r>
          <w:rPr>
            <w:noProof/>
          </w:rPr>
          <w:fldChar w:fldCharType="begin"/>
        </w:r>
        <w:r>
          <w:rPr>
            <w:noProof/>
          </w:rPr>
          <w:instrText xml:space="preserve"> PAGEREF _Toc163484738 \h </w:instrText>
        </w:r>
        <w:r>
          <w:rPr>
            <w:noProof/>
          </w:rPr>
        </w:r>
        <w:r>
          <w:rPr>
            <w:noProof/>
          </w:rPr>
          <w:fldChar w:fldCharType="separate"/>
        </w:r>
        <w:r>
          <w:rPr>
            <w:noProof/>
          </w:rPr>
          <w:t>4</w:t>
        </w:r>
        <w:r>
          <w:rPr>
            <w:noProof/>
          </w:rPr>
          <w:fldChar w:fldCharType="end"/>
        </w:r>
      </w:hyperlink>
    </w:p>
    <w:p w14:paraId="4BDF7220" w14:textId="1AF8DAAE"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39" w:history="1">
        <w:r w:rsidRPr="00494B75">
          <w:rPr>
            <w:rStyle w:val="Hipersaitas"/>
            <w:noProof/>
          </w:rPr>
          <w:t>3</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SKYRIUS: BENDRIEJI DUOMENYS PROJEKTAVIMUI</w:t>
        </w:r>
        <w:r>
          <w:rPr>
            <w:noProof/>
          </w:rPr>
          <w:tab/>
        </w:r>
        <w:r>
          <w:rPr>
            <w:noProof/>
          </w:rPr>
          <w:fldChar w:fldCharType="begin"/>
        </w:r>
        <w:r>
          <w:rPr>
            <w:noProof/>
          </w:rPr>
          <w:instrText xml:space="preserve"> PAGEREF _Toc163484739 \h </w:instrText>
        </w:r>
        <w:r>
          <w:rPr>
            <w:noProof/>
          </w:rPr>
        </w:r>
        <w:r>
          <w:rPr>
            <w:noProof/>
          </w:rPr>
          <w:fldChar w:fldCharType="separate"/>
        </w:r>
        <w:r>
          <w:rPr>
            <w:noProof/>
          </w:rPr>
          <w:t>5</w:t>
        </w:r>
        <w:r>
          <w:rPr>
            <w:noProof/>
          </w:rPr>
          <w:fldChar w:fldCharType="end"/>
        </w:r>
      </w:hyperlink>
    </w:p>
    <w:p w14:paraId="562A105D" w14:textId="647E347F"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0" w:history="1">
        <w:r w:rsidRPr="00494B75">
          <w:rPr>
            <w:rStyle w:val="Hipersaitas"/>
            <w:noProof/>
          </w:rPr>
          <w:t>4</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SKYRIUS: TECHNINIAI REIKALAVIMAI TECHNOLOGIJAI IR MEDŽIAGOMS</w:t>
        </w:r>
        <w:r>
          <w:rPr>
            <w:noProof/>
          </w:rPr>
          <w:tab/>
        </w:r>
        <w:r>
          <w:rPr>
            <w:noProof/>
          </w:rPr>
          <w:fldChar w:fldCharType="begin"/>
        </w:r>
        <w:r>
          <w:rPr>
            <w:noProof/>
          </w:rPr>
          <w:instrText xml:space="preserve"> PAGEREF _Toc163484740 \h </w:instrText>
        </w:r>
        <w:r>
          <w:rPr>
            <w:noProof/>
          </w:rPr>
        </w:r>
        <w:r>
          <w:rPr>
            <w:noProof/>
          </w:rPr>
          <w:fldChar w:fldCharType="separate"/>
        </w:r>
        <w:r>
          <w:rPr>
            <w:noProof/>
          </w:rPr>
          <w:t>8</w:t>
        </w:r>
        <w:r>
          <w:rPr>
            <w:noProof/>
          </w:rPr>
          <w:fldChar w:fldCharType="end"/>
        </w:r>
      </w:hyperlink>
    </w:p>
    <w:p w14:paraId="26C2985A" w14:textId="376B663C"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1" w:history="1">
        <w:r w:rsidRPr="00494B75">
          <w:rPr>
            <w:rStyle w:val="Hipersaitas"/>
            <w:noProof/>
            <w:lang w:eastAsia="lt-LT"/>
          </w:rPr>
          <w:t>5</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 xml:space="preserve">SKYRIUS </w:t>
        </w:r>
        <w:r w:rsidRPr="00494B75">
          <w:rPr>
            <w:rStyle w:val="Hipersaitas"/>
            <w:noProof/>
            <w:lang w:eastAsia="lt-LT"/>
          </w:rPr>
          <w:t xml:space="preserve">TECHNINIAI </w:t>
        </w:r>
        <w:r w:rsidRPr="00494B75">
          <w:rPr>
            <w:rStyle w:val="Hipersaitas"/>
            <w:noProof/>
          </w:rPr>
          <w:t>REIKALAVIMAI</w:t>
        </w:r>
        <w:r w:rsidRPr="00494B75">
          <w:rPr>
            <w:rStyle w:val="Hipersaitas"/>
            <w:noProof/>
            <w:lang w:eastAsia="lt-LT"/>
          </w:rPr>
          <w:t xml:space="preserve"> </w:t>
        </w:r>
        <w:r w:rsidRPr="00494B75">
          <w:rPr>
            <w:rStyle w:val="Hipersaitas"/>
            <w:noProof/>
          </w:rPr>
          <w:t>MONTAVIMO IR KITŲ</w:t>
        </w:r>
        <w:r w:rsidRPr="00494B75">
          <w:rPr>
            <w:rStyle w:val="Hipersaitas"/>
            <w:noProof/>
            <w:lang w:eastAsia="lt-LT"/>
          </w:rPr>
          <w:t xml:space="preserve"> DARBŲ ATLIKIMUI</w:t>
        </w:r>
        <w:r>
          <w:rPr>
            <w:noProof/>
          </w:rPr>
          <w:tab/>
        </w:r>
        <w:r>
          <w:rPr>
            <w:noProof/>
          </w:rPr>
          <w:fldChar w:fldCharType="begin"/>
        </w:r>
        <w:r>
          <w:rPr>
            <w:noProof/>
          </w:rPr>
          <w:instrText xml:space="preserve"> PAGEREF _Toc163484741 \h </w:instrText>
        </w:r>
        <w:r>
          <w:rPr>
            <w:noProof/>
          </w:rPr>
        </w:r>
        <w:r>
          <w:rPr>
            <w:noProof/>
          </w:rPr>
          <w:fldChar w:fldCharType="separate"/>
        </w:r>
        <w:r>
          <w:rPr>
            <w:noProof/>
          </w:rPr>
          <w:t>16</w:t>
        </w:r>
        <w:r>
          <w:rPr>
            <w:noProof/>
          </w:rPr>
          <w:fldChar w:fldCharType="end"/>
        </w:r>
      </w:hyperlink>
    </w:p>
    <w:p w14:paraId="125B8300" w14:textId="35D5B21B"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2" w:history="1">
        <w:r w:rsidRPr="00494B75">
          <w:rPr>
            <w:rStyle w:val="Hipersaitas"/>
            <w:noProof/>
          </w:rPr>
          <w:t>6</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SKYRIUS: GEDIMŲ KONTROLĖS SISTEMA</w:t>
        </w:r>
        <w:r>
          <w:rPr>
            <w:noProof/>
          </w:rPr>
          <w:tab/>
        </w:r>
        <w:r>
          <w:rPr>
            <w:noProof/>
          </w:rPr>
          <w:fldChar w:fldCharType="begin"/>
        </w:r>
        <w:r>
          <w:rPr>
            <w:noProof/>
          </w:rPr>
          <w:instrText xml:space="preserve"> PAGEREF _Toc163484742 \h </w:instrText>
        </w:r>
        <w:r>
          <w:rPr>
            <w:noProof/>
          </w:rPr>
        </w:r>
        <w:r>
          <w:rPr>
            <w:noProof/>
          </w:rPr>
          <w:fldChar w:fldCharType="separate"/>
        </w:r>
        <w:r>
          <w:rPr>
            <w:noProof/>
          </w:rPr>
          <w:t>19</w:t>
        </w:r>
        <w:r>
          <w:rPr>
            <w:noProof/>
          </w:rPr>
          <w:fldChar w:fldCharType="end"/>
        </w:r>
      </w:hyperlink>
    </w:p>
    <w:p w14:paraId="5BBD435B" w14:textId="11AF6D7F"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3" w:history="1">
        <w:r w:rsidRPr="00494B75">
          <w:rPr>
            <w:rStyle w:val="Hipersaitas"/>
            <w:rFonts w:eastAsiaTheme="minorHAnsi"/>
            <w:noProof/>
          </w:rPr>
          <w:t>7</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 xml:space="preserve">SKYRIUS: </w:t>
        </w:r>
        <w:r w:rsidRPr="00494B75">
          <w:rPr>
            <w:rStyle w:val="Hipersaitas"/>
            <w:rFonts w:eastAsiaTheme="minorHAnsi"/>
            <w:noProof/>
          </w:rPr>
          <w:t>TRANSPORTAVIMAS IR SANDĖLIAVIMAS</w:t>
        </w:r>
        <w:r>
          <w:rPr>
            <w:noProof/>
          </w:rPr>
          <w:tab/>
        </w:r>
        <w:r>
          <w:rPr>
            <w:noProof/>
          </w:rPr>
          <w:fldChar w:fldCharType="begin"/>
        </w:r>
        <w:r>
          <w:rPr>
            <w:noProof/>
          </w:rPr>
          <w:instrText xml:space="preserve"> PAGEREF _Toc163484743 \h </w:instrText>
        </w:r>
        <w:r>
          <w:rPr>
            <w:noProof/>
          </w:rPr>
        </w:r>
        <w:r>
          <w:rPr>
            <w:noProof/>
          </w:rPr>
          <w:fldChar w:fldCharType="separate"/>
        </w:r>
        <w:r>
          <w:rPr>
            <w:noProof/>
          </w:rPr>
          <w:t>20</w:t>
        </w:r>
        <w:r>
          <w:rPr>
            <w:noProof/>
          </w:rPr>
          <w:fldChar w:fldCharType="end"/>
        </w:r>
      </w:hyperlink>
    </w:p>
    <w:p w14:paraId="06CDE848" w14:textId="251E7684"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4" w:history="1">
        <w:r w:rsidRPr="00494B75">
          <w:rPr>
            <w:rStyle w:val="Hipersaitas"/>
            <w:noProof/>
            <w:lang w:eastAsia="lt-LT"/>
          </w:rPr>
          <w:t>8</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 xml:space="preserve">SKYRIUS: </w:t>
        </w:r>
        <w:r w:rsidRPr="00494B75">
          <w:rPr>
            <w:rStyle w:val="Hipersaitas"/>
            <w:noProof/>
            <w:lang w:eastAsia="lt-LT"/>
          </w:rPr>
          <w:t xml:space="preserve">REIKALAVIMAI </w:t>
        </w:r>
        <w:r w:rsidRPr="00494B75">
          <w:rPr>
            <w:rStyle w:val="Hipersaitas"/>
            <w:noProof/>
          </w:rPr>
          <w:t>DOKUMENTACIJAI</w:t>
        </w:r>
        <w:r>
          <w:rPr>
            <w:noProof/>
          </w:rPr>
          <w:tab/>
        </w:r>
        <w:r>
          <w:rPr>
            <w:noProof/>
          </w:rPr>
          <w:fldChar w:fldCharType="begin"/>
        </w:r>
        <w:r>
          <w:rPr>
            <w:noProof/>
          </w:rPr>
          <w:instrText xml:space="preserve"> PAGEREF _Toc163484744 \h </w:instrText>
        </w:r>
        <w:r>
          <w:rPr>
            <w:noProof/>
          </w:rPr>
        </w:r>
        <w:r>
          <w:rPr>
            <w:noProof/>
          </w:rPr>
          <w:fldChar w:fldCharType="separate"/>
        </w:r>
        <w:r>
          <w:rPr>
            <w:noProof/>
          </w:rPr>
          <w:t>21</w:t>
        </w:r>
        <w:r>
          <w:rPr>
            <w:noProof/>
          </w:rPr>
          <w:fldChar w:fldCharType="end"/>
        </w:r>
      </w:hyperlink>
    </w:p>
    <w:p w14:paraId="2454CD0D" w14:textId="4ABD2402"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5" w:history="1">
        <w:r w:rsidRPr="00494B75">
          <w:rPr>
            <w:rStyle w:val="Hipersaitas"/>
            <w:noProof/>
            <w:lang w:eastAsia="lt-LT"/>
          </w:rPr>
          <w:t>9</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 xml:space="preserve">SKYRIUS: </w:t>
        </w:r>
        <w:r w:rsidRPr="00494B75">
          <w:rPr>
            <w:rStyle w:val="Hipersaitas"/>
            <w:noProof/>
            <w:lang w:eastAsia="lt-LT"/>
          </w:rPr>
          <w:t xml:space="preserve">HIDRAULINIS BANDYMAS IR </w:t>
        </w:r>
        <w:r w:rsidRPr="00494B75">
          <w:rPr>
            <w:rStyle w:val="Hipersaitas"/>
            <w:noProof/>
          </w:rPr>
          <w:t>PRAPLOVIMAS</w:t>
        </w:r>
        <w:r>
          <w:rPr>
            <w:noProof/>
          </w:rPr>
          <w:tab/>
        </w:r>
        <w:r>
          <w:rPr>
            <w:noProof/>
          </w:rPr>
          <w:fldChar w:fldCharType="begin"/>
        </w:r>
        <w:r>
          <w:rPr>
            <w:noProof/>
          </w:rPr>
          <w:instrText xml:space="preserve"> PAGEREF _Toc163484745 \h </w:instrText>
        </w:r>
        <w:r>
          <w:rPr>
            <w:noProof/>
          </w:rPr>
        </w:r>
        <w:r>
          <w:rPr>
            <w:noProof/>
          </w:rPr>
          <w:fldChar w:fldCharType="separate"/>
        </w:r>
        <w:r>
          <w:rPr>
            <w:noProof/>
          </w:rPr>
          <w:t>22</w:t>
        </w:r>
        <w:r>
          <w:rPr>
            <w:noProof/>
          </w:rPr>
          <w:fldChar w:fldCharType="end"/>
        </w:r>
      </w:hyperlink>
    </w:p>
    <w:p w14:paraId="644B3CB8" w14:textId="0A189354"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6" w:history="1">
        <w:r w:rsidRPr="00494B75">
          <w:rPr>
            <w:rStyle w:val="Hipersaitas"/>
            <w:noProof/>
            <w:lang w:eastAsia="lt-LT"/>
          </w:rPr>
          <w:t>10</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SKYRIUS: KITOS</w:t>
        </w:r>
        <w:r w:rsidRPr="00494B75">
          <w:rPr>
            <w:rStyle w:val="Hipersaitas"/>
            <w:noProof/>
            <w:lang w:eastAsia="lt-LT"/>
          </w:rPr>
          <w:t xml:space="preserve"> </w:t>
        </w:r>
        <w:r w:rsidRPr="00494B75">
          <w:rPr>
            <w:rStyle w:val="Hipersaitas"/>
            <w:noProof/>
          </w:rPr>
          <w:t>SĄLYGOS</w:t>
        </w:r>
        <w:r>
          <w:rPr>
            <w:noProof/>
          </w:rPr>
          <w:tab/>
        </w:r>
        <w:r>
          <w:rPr>
            <w:noProof/>
          </w:rPr>
          <w:fldChar w:fldCharType="begin"/>
        </w:r>
        <w:r>
          <w:rPr>
            <w:noProof/>
          </w:rPr>
          <w:instrText xml:space="preserve"> PAGEREF _Toc163484746 \h </w:instrText>
        </w:r>
        <w:r>
          <w:rPr>
            <w:noProof/>
          </w:rPr>
        </w:r>
        <w:r>
          <w:rPr>
            <w:noProof/>
          </w:rPr>
          <w:fldChar w:fldCharType="separate"/>
        </w:r>
        <w:r>
          <w:rPr>
            <w:noProof/>
          </w:rPr>
          <w:t>23</w:t>
        </w:r>
        <w:r>
          <w:rPr>
            <w:noProof/>
          </w:rPr>
          <w:fldChar w:fldCharType="end"/>
        </w:r>
      </w:hyperlink>
    </w:p>
    <w:p w14:paraId="3565463F" w14:textId="652E514E"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7" w:history="1">
        <w:r w:rsidRPr="00494B75">
          <w:rPr>
            <w:rStyle w:val="Hipersaitas"/>
            <w:noProof/>
          </w:rPr>
          <w:t>11</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SKYRIUS: PRIEDAI</w:t>
        </w:r>
        <w:r>
          <w:rPr>
            <w:noProof/>
          </w:rPr>
          <w:tab/>
        </w:r>
        <w:r>
          <w:rPr>
            <w:noProof/>
          </w:rPr>
          <w:fldChar w:fldCharType="begin"/>
        </w:r>
        <w:r>
          <w:rPr>
            <w:noProof/>
          </w:rPr>
          <w:instrText xml:space="preserve"> PAGEREF _Toc163484747 \h </w:instrText>
        </w:r>
        <w:r>
          <w:rPr>
            <w:noProof/>
          </w:rPr>
        </w:r>
        <w:r>
          <w:rPr>
            <w:noProof/>
          </w:rPr>
          <w:fldChar w:fldCharType="separate"/>
        </w:r>
        <w:r>
          <w:rPr>
            <w:noProof/>
          </w:rPr>
          <w:t>24</w:t>
        </w:r>
        <w:r>
          <w:rPr>
            <w:noProof/>
          </w:rPr>
          <w:fldChar w:fldCharType="end"/>
        </w:r>
      </w:hyperlink>
    </w:p>
    <w:p w14:paraId="14A3C427" w14:textId="0944ABD7" w:rsidR="00EA20F4" w:rsidRPr="00A36B39" w:rsidRDefault="00EA20F4" w:rsidP="00DD5CC0">
      <w:pPr>
        <w:jc w:val="both"/>
        <w:rPr>
          <w:rFonts w:cs="Arial"/>
          <w:szCs w:val="20"/>
        </w:rPr>
      </w:pPr>
      <w:r w:rsidRPr="00A36B39">
        <w:rPr>
          <w:rFonts w:cs="Arial"/>
          <w:szCs w:val="20"/>
        </w:rPr>
        <w:fldChar w:fldCharType="end"/>
      </w:r>
    </w:p>
    <w:p w14:paraId="69A8BA2C" w14:textId="77777777" w:rsidR="00EA20F4" w:rsidRPr="00A36B39" w:rsidRDefault="00EA20F4" w:rsidP="00DD5CC0">
      <w:pPr>
        <w:suppressAutoHyphens w:val="0"/>
        <w:jc w:val="both"/>
        <w:rPr>
          <w:rFonts w:cs="Arial"/>
          <w:szCs w:val="20"/>
        </w:rPr>
      </w:pPr>
      <w:r w:rsidRPr="00A36B39">
        <w:rPr>
          <w:rFonts w:cs="Arial"/>
          <w:szCs w:val="20"/>
        </w:rPr>
        <w:br w:type="page"/>
      </w:r>
    </w:p>
    <w:p w14:paraId="655851AB" w14:textId="3529057C" w:rsidR="00D26E06" w:rsidRPr="00A36B39" w:rsidRDefault="00D26E06" w:rsidP="007B448F">
      <w:pPr>
        <w:pStyle w:val="Antrat1"/>
      </w:pPr>
      <w:bookmarkStart w:id="1" w:name="_Toc163484737"/>
      <w:bookmarkStart w:id="2" w:name="_Toc103265462"/>
      <w:bookmarkStart w:id="3" w:name="_Toc103321882"/>
      <w:bookmarkStart w:id="4" w:name="_Toc103321934"/>
      <w:bookmarkStart w:id="5" w:name="_Toc103322055"/>
      <w:bookmarkStart w:id="6" w:name="_Toc103333672"/>
      <w:bookmarkStart w:id="7" w:name="_Toc103334688"/>
      <w:bookmarkStart w:id="8" w:name="_Toc103334851"/>
      <w:bookmarkStart w:id="9" w:name="_Toc103342342"/>
      <w:bookmarkStart w:id="10" w:name="_Toc103584530"/>
      <w:bookmarkStart w:id="11" w:name="_Toc103601644"/>
      <w:bookmarkStart w:id="12" w:name="_Toc103602738"/>
      <w:bookmarkStart w:id="13" w:name="_Toc103610437"/>
      <w:bookmarkStart w:id="14" w:name="_Toc103672194"/>
      <w:bookmarkStart w:id="15" w:name="_Toc103689638"/>
      <w:bookmarkStart w:id="16" w:name="_Toc103839754"/>
      <w:r w:rsidRPr="00A36B39">
        <w:rPr>
          <w:noProof/>
        </w:rPr>
        <w:lastRenderedPageBreak/>
        <w:t xml:space="preserve">SĄVOKOS IR </w:t>
      </w:r>
      <w:r w:rsidRPr="00A36B39">
        <w:t>APIBRĖŽIMAI</w:t>
      </w:r>
      <w:bookmarkEnd w:id="1"/>
    </w:p>
    <w:p w14:paraId="794F3F48" w14:textId="77777777" w:rsidR="00D26E06" w:rsidRPr="00A36B39" w:rsidRDefault="00D26E06" w:rsidP="007B448F">
      <w:pPr>
        <w:jc w:val="both"/>
        <w:rPr>
          <w:rFonts w:cs="Arial"/>
          <w:szCs w:val="20"/>
        </w:rPr>
      </w:pPr>
    </w:p>
    <w:p w14:paraId="1A7D1C0D" w14:textId="39036E04" w:rsidR="00D26E06" w:rsidRPr="00A36B39" w:rsidRDefault="00D26E06" w:rsidP="007B448F">
      <w:pPr>
        <w:pStyle w:val="Sraopastraipa"/>
        <w:numPr>
          <w:ilvl w:val="0"/>
          <w:numId w:val="37"/>
        </w:numPr>
        <w:jc w:val="both"/>
        <w:rPr>
          <w:rFonts w:cs="Arial"/>
          <w:noProof/>
          <w:szCs w:val="20"/>
        </w:rPr>
      </w:pPr>
      <w:r w:rsidRPr="00A36B39">
        <w:rPr>
          <w:rFonts w:cs="Arial"/>
          <w:b/>
          <w:bCs/>
          <w:noProof/>
          <w:szCs w:val="20"/>
        </w:rPr>
        <w:t>ŠK</w:t>
      </w:r>
      <w:r w:rsidRPr="00A36B39">
        <w:rPr>
          <w:rFonts w:cs="Arial"/>
          <w:noProof/>
          <w:szCs w:val="20"/>
        </w:rPr>
        <w:t xml:space="preserve"> – šilumos kamera (požeminė, antžeminė</w:t>
      </w:r>
      <w:r w:rsidR="002A20F8" w:rsidRPr="00A36B39">
        <w:rPr>
          <w:rFonts w:cs="Arial"/>
          <w:noProof/>
          <w:szCs w:val="20"/>
        </w:rPr>
        <w:t>, dalinai požeminė ir dalinai antžeminė</w:t>
      </w:r>
      <w:r w:rsidRPr="00A36B39">
        <w:rPr>
          <w:rFonts w:cs="Arial"/>
          <w:noProof/>
          <w:szCs w:val="20"/>
        </w:rPr>
        <w:t>).</w:t>
      </w:r>
    </w:p>
    <w:p w14:paraId="17D5EED1" w14:textId="6CFB7819" w:rsidR="003105B4" w:rsidRPr="00A36B39" w:rsidRDefault="003105B4" w:rsidP="007B448F">
      <w:pPr>
        <w:pStyle w:val="Sraopastraipa"/>
        <w:numPr>
          <w:ilvl w:val="0"/>
          <w:numId w:val="37"/>
        </w:numPr>
        <w:jc w:val="both"/>
        <w:rPr>
          <w:rFonts w:cs="Arial"/>
          <w:noProof/>
          <w:szCs w:val="20"/>
        </w:rPr>
      </w:pPr>
      <w:r w:rsidRPr="00A36B39">
        <w:rPr>
          <w:rFonts w:cs="Arial"/>
          <w:b/>
          <w:bCs/>
          <w:noProof/>
          <w:szCs w:val="20"/>
        </w:rPr>
        <w:t>G/b</w:t>
      </w:r>
      <w:r w:rsidRPr="00A36B39">
        <w:rPr>
          <w:rFonts w:cs="Arial"/>
          <w:noProof/>
          <w:szCs w:val="20"/>
        </w:rPr>
        <w:t xml:space="preserve"> – gelžbetoniniai kanalai ir/ar konstrukcijos.</w:t>
      </w:r>
    </w:p>
    <w:p w14:paraId="716F3AB9" w14:textId="4568E649" w:rsidR="00937755" w:rsidRPr="00A36B39" w:rsidRDefault="00937755" w:rsidP="007B448F">
      <w:pPr>
        <w:pStyle w:val="Sraopastraipa"/>
        <w:numPr>
          <w:ilvl w:val="0"/>
          <w:numId w:val="37"/>
        </w:numPr>
        <w:jc w:val="both"/>
        <w:rPr>
          <w:rFonts w:cs="Arial"/>
          <w:noProof/>
          <w:szCs w:val="20"/>
        </w:rPr>
      </w:pPr>
      <w:r w:rsidRPr="00A36B39">
        <w:rPr>
          <w:rFonts w:cs="Arial"/>
          <w:b/>
          <w:bCs/>
          <w:noProof/>
          <w:szCs w:val="20"/>
        </w:rPr>
        <w:t>PUR</w:t>
      </w:r>
      <w:r w:rsidRPr="00A36B39">
        <w:rPr>
          <w:rFonts w:cs="Arial"/>
          <w:noProof/>
          <w:szCs w:val="20"/>
        </w:rPr>
        <w:t xml:space="preserve"> </w:t>
      </w:r>
      <w:r w:rsidR="00D25DE1" w:rsidRPr="00A36B39">
        <w:rPr>
          <w:rFonts w:cs="Arial"/>
          <w:noProof/>
          <w:szCs w:val="20"/>
        </w:rPr>
        <w:t>–</w:t>
      </w:r>
      <w:r w:rsidRPr="00A36B39">
        <w:rPr>
          <w:rFonts w:cs="Arial"/>
          <w:noProof/>
          <w:szCs w:val="20"/>
        </w:rPr>
        <w:t xml:space="preserve"> P</w:t>
      </w:r>
      <w:r w:rsidR="00D25DE1" w:rsidRPr="00A36B39">
        <w:rPr>
          <w:rFonts w:cs="Arial"/>
          <w:noProof/>
          <w:szCs w:val="20"/>
        </w:rPr>
        <w:t>utų puliuretanas.</w:t>
      </w:r>
    </w:p>
    <w:p w14:paraId="2FFE8AA4" w14:textId="5C521CD6" w:rsidR="00D371AD" w:rsidRPr="00A36B39" w:rsidRDefault="00D371AD" w:rsidP="007B448F">
      <w:pPr>
        <w:pStyle w:val="Sraopastraipa"/>
        <w:numPr>
          <w:ilvl w:val="0"/>
          <w:numId w:val="37"/>
        </w:numPr>
        <w:jc w:val="both"/>
        <w:rPr>
          <w:rFonts w:cs="Arial"/>
          <w:noProof/>
          <w:szCs w:val="20"/>
        </w:rPr>
      </w:pPr>
      <w:r w:rsidRPr="00A36B39">
        <w:rPr>
          <w:rFonts w:cs="Arial"/>
          <w:b/>
          <w:bCs/>
          <w:noProof/>
          <w:szCs w:val="20"/>
        </w:rPr>
        <w:t>TDP</w:t>
      </w:r>
      <w:r w:rsidRPr="00A36B39">
        <w:rPr>
          <w:rFonts w:cs="Arial"/>
          <w:noProof/>
          <w:szCs w:val="20"/>
        </w:rPr>
        <w:t xml:space="preserve"> – techninis darbo projektas.</w:t>
      </w:r>
    </w:p>
    <w:p w14:paraId="44544CA0" w14:textId="3CC82043" w:rsidR="00D26E06" w:rsidRPr="00A36B39" w:rsidRDefault="00937755" w:rsidP="007B448F">
      <w:pPr>
        <w:pStyle w:val="Sraopastraipa"/>
        <w:numPr>
          <w:ilvl w:val="0"/>
          <w:numId w:val="37"/>
        </w:numPr>
        <w:jc w:val="both"/>
        <w:rPr>
          <w:rFonts w:cs="Arial"/>
          <w:noProof/>
          <w:szCs w:val="20"/>
        </w:rPr>
      </w:pPr>
      <w:r w:rsidRPr="00A36B39">
        <w:rPr>
          <w:rFonts w:cs="Arial"/>
          <w:b/>
          <w:bCs/>
          <w:color w:val="000000" w:themeColor="text1"/>
          <w:szCs w:val="20"/>
        </w:rPr>
        <w:t>SPA</w:t>
      </w:r>
      <w:r w:rsidRPr="00A36B39">
        <w:rPr>
          <w:rFonts w:cs="Arial"/>
          <w:color w:val="000000" w:themeColor="text1"/>
          <w:szCs w:val="20"/>
        </w:rPr>
        <w:t xml:space="preserve"> </w:t>
      </w:r>
      <w:r w:rsidR="00BD58E7" w:rsidRPr="00A36B39">
        <w:rPr>
          <w:rFonts w:cs="Arial"/>
          <w:b/>
          <w:bCs/>
          <w:color w:val="000000" w:themeColor="text1"/>
          <w:szCs w:val="20"/>
        </w:rPr>
        <w:t>–</w:t>
      </w:r>
      <w:r w:rsidRPr="00A36B39">
        <w:rPr>
          <w:rFonts w:cs="Arial"/>
          <w:color w:val="000000" w:themeColor="text1"/>
          <w:szCs w:val="20"/>
        </w:rPr>
        <w:t xml:space="preserve"> Suvirinimo procedūrų aprašas.</w:t>
      </w:r>
    </w:p>
    <w:p w14:paraId="6BAA435E" w14:textId="77CBBDA0" w:rsidR="00937755" w:rsidRPr="00A36B39" w:rsidRDefault="00937755" w:rsidP="007B448F">
      <w:pPr>
        <w:pStyle w:val="Sraopastraipa"/>
        <w:numPr>
          <w:ilvl w:val="0"/>
          <w:numId w:val="37"/>
        </w:numPr>
        <w:jc w:val="both"/>
        <w:rPr>
          <w:rFonts w:cs="Arial"/>
          <w:noProof/>
          <w:szCs w:val="20"/>
        </w:rPr>
      </w:pPr>
      <w:r w:rsidRPr="00A36B39">
        <w:rPr>
          <w:rFonts w:cs="Arial"/>
          <w:b/>
          <w:bCs/>
          <w:color w:val="000000" w:themeColor="text1"/>
          <w:szCs w:val="20"/>
        </w:rPr>
        <w:t>SPPP</w:t>
      </w:r>
      <w:r w:rsidRPr="00A36B39">
        <w:rPr>
          <w:rFonts w:cs="Arial"/>
          <w:color w:val="000000" w:themeColor="text1"/>
          <w:szCs w:val="20"/>
        </w:rPr>
        <w:t xml:space="preserve"> </w:t>
      </w:r>
      <w:r w:rsidR="00BD58E7" w:rsidRPr="00A36B39">
        <w:rPr>
          <w:rFonts w:cs="Arial"/>
          <w:color w:val="000000" w:themeColor="text1"/>
          <w:szCs w:val="20"/>
        </w:rPr>
        <w:t>–</w:t>
      </w:r>
      <w:r w:rsidRPr="00A36B39">
        <w:rPr>
          <w:rFonts w:cs="Arial"/>
          <w:color w:val="000000" w:themeColor="text1"/>
          <w:szCs w:val="20"/>
        </w:rPr>
        <w:t xml:space="preserve"> Suvirinimo procedūros patvirtinimo protokolas</w:t>
      </w:r>
      <w:r w:rsidR="004A5438" w:rsidRPr="00A36B39">
        <w:rPr>
          <w:rFonts w:cs="Arial"/>
          <w:color w:val="000000" w:themeColor="text1"/>
          <w:szCs w:val="20"/>
        </w:rPr>
        <w:t>.</w:t>
      </w:r>
    </w:p>
    <w:p w14:paraId="3AA905F3" w14:textId="359F09BC" w:rsidR="003972DF" w:rsidRPr="00A36B39" w:rsidRDefault="003972DF" w:rsidP="007B448F">
      <w:pPr>
        <w:pStyle w:val="Sraopastraipa"/>
        <w:numPr>
          <w:ilvl w:val="0"/>
          <w:numId w:val="37"/>
        </w:numPr>
        <w:jc w:val="both"/>
        <w:rPr>
          <w:rFonts w:cs="Arial"/>
          <w:noProof/>
          <w:szCs w:val="20"/>
        </w:rPr>
      </w:pPr>
      <w:r w:rsidRPr="00A36B39">
        <w:rPr>
          <w:rFonts w:cs="Arial"/>
          <w:b/>
          <w:bCs/>
          <w:color w:val="000000" w:themeColor="text1"/>
          <w:szCs w:val="20"/>
          <w:lang w:eastAsia="lt-LT"/>
        </w:rPr>
        <w:t>NDT</w:t>
      </w:r>
      <w:r w:rsidRPr="00A36B39">
        <w:rPr>
          <w:rFonts w:cs="Arial"/>
          <w:color w:val="000000" w:themeColor="text1"/>
          <w:szCs w:val="20"/>
          <w:lang w:eastAsia="lt-LT"/>
        </w:rPr>
        <w:t xml:space="preserve"> </w:t>
      </w:r>
      <w:r w:rsidR="00BD58E7" w:rsidRPr="00A36B39">
        <w:rPr>
          <w:rFonts w:cs="Arial"/>
          <w:color w:val="000000" w:themeColor="text1"/>
          <w:szCs w:val="20"/>
          <w:lang w:eastAsia="lt-LT"/>
        </w:rPr>
        <w:t xml:space="preserve">– </w:t>
      </w:r>
      <w:r w:rsidRPr="00A36B39">
        <w:rPr>
          <w:rFonts w:cs="Arial"/>
          <w:color w:val="000000" w:themeColor="text1"/>
          <w:szCs w:val="20"/>
          <w:lang w:eastAsia="lt-LT"/>
        </w:rPr>
        <w:t>Suvirinimo sujungimų defektoskopija neardančiu metodu</w:t>
      </w:r>
      <w:r w:rsidR="004A5438" w:rsidRPr="00A36B39">
        <w:rPr>
          <w:rFonts w:cs="Arial"/>
          <w:color w:val="000000" w:themeColor="text1"/>
          <w:szCs w:val="20"/>
          <w:lang w:eastAsia="lt-LT"/>
        </w:rPr>
        <w:t>.</w:t>
      </w:r>
    </w:p>
    <w:p w14:paraId="6D615B51" w14:textId="0990CF6A" w:rsidR="00BD58E7" w:rsidRPr="00A36B39" w:rsidRDefault="00BD58E7" w:rsidP="007B448F">
      <w:pPr>
        <w:pStyle w:val="Sraopastraipa"/>
        <w:numPr>
          <w:ilvl w:val="0"/>
          <w:numId w:val="37"/>
        </w:numPr>
        <w:jc w:val="both"/>
        <w:rPr>
          <w:rFonts w:cs="Arial"/>
          <w:b/>
          <w:bCs/>
          <w:noProof/>
          <w:szCs w:val="20"/>
        </w:rPr>
      </w:pPr>
      <w:r w:rsidRPr="00A36B39">
        <w:rPr>
          <w:rFonts w:cs="Arial"/>
          <w:b/>
          <w:bCs/>
          <w:color w:val="000000" w:themeColor="text1"/>
          <w:szCs w:val="20"/>
        </w:rPr>
        <w:t>VT</w:t>
      </w:r>
      <w:r w:rsidRPr="00A36B39">
        <w:rPr>
          <w:rFonts w:cs="Arial"/>
          <w:color w:val="000000" w:themeColor="text1"/>
          <w:szCs w:val="20"/>
        </w:rPr>
        <w:t xml:space="preserve"> –</w:t>
      </w:r>
      <w:r w:rsidRPr="00A36B39">
        <w:rPr>
          <w:rFonts w:cs="Arial"/>
          <w:color w:val="000000" w:themeColor="text1"/>
          <w:szCs w:val="20"/>
          <w:lang w:eastAsia="lt-LT"/>
        </w:rPr>
        <w:t xml:space="preserve"> Suvirinimo sujungimų vizualinė apžiūra.</w:t>
      </w:r>
    </w:p>
    <w:p w14:paraId="49C3AD23" w14:textId="1FA35B46" w:rsidR="00D26E06" w:rsidRPr="00A36B39" w:rsidRDefault="002A20F8" w:rsidP="00DD5CC0">
      <w:pPr>
        <w:suppressAutoHyphens w:val="0"/>
        <w:autoSpaceDN/>
        <w:spacing w:after="160" w:line="259" w:lineRule="auto"/>
        <w:jc w:val="both"/>
        <w:rPr>
          <w:rFonts w:cs="Arial"/>
          <w:szCs w:val="20"/>
        </w:rPr>
      </w:pPr>
      <w:r w:rsidRPr="00A36B39">
        <w:rPr>
          <w:rFonts w:cs="Arial"/>
          <w:szCs w:val="20"/>
        </w:rPr>
        <w:br w:type="page"/>
      </w:r>
    </w:p>
    <w:p w14:paraId="6C7DCB98" w14:textId="62221741" w:rsidR="002A20F8" w:rsidRPr="00A36B39" w:rsidRDefault="00EA20F4" w:rsidP="007B448F">
      <w:pPr>
        <w:pStyle w:val="Antrat1"/>
      </w:pPr>
      <w:bookmarkStart w:id="17" w:name="_Toc163484738"/>
      <w:r w:rsidRPr="00A36B39">
        <w:lastRenderedPageBreak/>
        <w:t>SKYRIUS</w:t>
      </w:r>
      <w:r w:rsidR="00D25DE1" w:rsidRPr="00A36B39">
        <w:rPr>
          <w:color w:val="FFFFFF" w:themeColor="background1"/>
        </w:rPr>
        <w:t>:</w:t>
      </w:r>
      <w:r w:rsidRPr="00A36B39">
        <w:br/>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3B3848" w:rsidRPr="00A36B39">
        <w:t>BENDRA INFORMACIJA</w:t>
      </w:r>
      <w:bookmarkEnd w:id="17"/>
    </w:p>
    <w:p w14:paraId="7F80FB33" w14:textId="77777777" w:rsidR="005E79BE" w:rsidRPr="00A36B39" w:rsidRDefault="005E79BE" w:rsidP="007B448F">
      <w:pPr>
        <w:pStyle w:val="Antrat2"/>
        <w:numPr>
          <w:ilvl w:val="0"/>
          <w:numId w:val="0"/>
        </w:numPr>
        <w:spacing w:before="0"/>
        <w:jc w:val="both"/>
        <w:rPr>
          <w:rFonts w:cs="Arial"/>
          <w:color w:val="auto"/>
          <w:szCs w:val="20"/>
        </w:rPr>
      </w:pPr>
    </w:p>
    <w:p w14:paraId="51AEEE1C" w14:textId="77777777" w:rsidR="00841C3D" w:rsidRPr="00A36B39" w:rsidRDefault="003B3848" w:rsidP="00841C3D">
      <w:pPr>
        <w:pStyle w:val="Antrat2"/>
        <w:spacing w:before="0"/>
        <w:ind w:left="576" w:hanging="576"/>
      </w:pPr>
      <w:r w:rsidRPr="00A36B39">
        <w:rPr>
          <w:noProof/>
          <w:lang w:eastAsia="lt-LT"/>
        </w:rPr>
        <w:t>Šilumos tiekimo tinklų rekonstravimas atliekamas siekiant optimizuoti tinklo darbą bei užtikrinti nepertraukiamą ir patikimą šilumos tiekimą.</w:t>
      </w:r>
    </w:p>
    <w:p w14:paraId="749147AD" w14:textId="77777777" w:rsidR="00841C3D" w:rsidRPr="00A36B39" w:rsidRDefault="003B3848" w:rsidP="00841C3D">
      <w:pPr>
        <w:pStyle w:val="Antrat2"/>
        <w:spacing w:before="0"/>
        <w:ind w:left="576" w:hanging="576"/>
      </w:pPr>
      <w:r w:rsidRPr="00A36B39">
        <w:rPr>
          <w:rFonts w:cs="Arial"/>
          <w:szCs w:val="20"/>
        </w:rPr>
        <w:t xml:space="preserve">AB ,,Kauno energija“ (toliau – Perkantysis subjektas) numato pirkti šilumos tiekimo tinklų rekonstravimo techninio darbo projekto paruošimą </w:t>
      </w:r>
      <w:r w:rsidRPr="00A36B39">
        <w:rPr>
          <w:rFonts w:cs="Arial"/>
          <w:bCs/>
          <w:szCs w:val="20"/>
        </w:rPr>
        <w:t xml:space="preserve">(toliau – </w:t>
      </w:r>
      <w:r w:rsidRPr="00A36B39">
        <w:rPr>
          <w:rFonts w:cs="Arial"/>
          <w:szCs w:val="20"/>
        </w:rPr>
        <w:t>Techninis darbo projektas</w:t>
      </w:r>
      <w:r w:rsidRPr="00A36B39">
        <w:rPr>
          <w:rFonts w:cs="Arial"/>
          <w:bCs/>
          <w:szCs w:val="20"/>
        </w:rPr>
        <w:t>),</w:t>
      </w:r>
      <w:r w:rsidRPr="00A36B39">
        <w:rPr>
          <w:rFonts w:cs="Arial"/>
          <w:szCs w:val="20"/>
        </w:rPr>
        <w:t xml:space="preserve"> jo vykdymo priežiūros paslaugas </w:t>
      </w:r>
      <w:r w:rsidRPr="00A36B39">
        <w:rPr>
          <w:rFonts w:cs="Arial"/>
          <w:bCs/>
          <w:szCs w:val="20"/>
        </w:rPr>
        <w:t>(toliau – Priežiūra)</w:t>
      </w:r>
      <w:r w:rsidRPr="00A36B39">
        <w:rPr>
          <w:rFonts w:cs="Arial"/>
          <w:szCs w:val="20"/>
        </w:rPr>
        <w:t xml:space="preserve"> ir rekonstravimo </w:t>
      </w:r>
      <w:r w:rsidRPr="00A36B39">
        <w:rPr>
          <w:rFonts w:cs="Arial"/>
          <w:bCs/>
          <w:szCs w:val="20"/>
        </w:rPr>
        <w:t>darbus (toliau – Darbai), o bendrai – Projektas.</w:t>
      </w:r>
    </w:p>
    <w:p w14:paraId="23597216" w14:textId="43502466" w:rsidR="002A20F8" w:rsidRPr="00A36B39" w:rsidRDefault="003B3848" w:rsidP="00841C3D">
      <w:pPr>
        <w:pStyle w:val="Antrat2"/>
        <w:spacing w:before="0"/>
        <w:ind w:left="576" w:hanging="576"/>
      </w:pPr>
      <w:r w:rsidRPr="00A36B39">
        <w:rPr>
          <w:rFonts w:cs="Arial"/>
          <w:szCs w:val="20"/>
          <w:lang w:eastAsia="lt-LT"/>
        </w:rPr>
        <w:t xml:space="preserve">Visa </w:t>
      </w:r>
      <w:r w:rsidRPr="00A36B39">
        <w:rPr>
          <w:rFonts w:cs="Arial"/>
          <w:color w:val="000000" w:themeColor="text1"/>
          <w:szCs w:val="20"/>
          <w:lang w:eastAsia="lt-LT"/>
        </w:rPr>
        <w:t xml:space="preserve">dokumentacija turi būti parengta ir suderinta vadovaujantis aktualios redakcijos Lietuvos Respublikos </w:t>
      </w:r>
      <w:r w:rsidRPr="00A36B39">
        <w:rPr>
          <w:rFonts w:cs="Arial"/>
          <w:szCs w:val="20"/>
          <w:lang w:eastAsia="lt-LT"/>
        </w:rPr>
        <w:t>Statybos įstatymu, statybos normomis, statybos techniniais reglamentais, priešgaisrinėmis ir higienos normomis bei kitais projektavimą ir statybą reglamentuojančiais normatyviniais dokumentais ir aktais.</w:t>
      </w:r>
    </w:p>
    <w:p w14:paraId="67FC6E81" w14:textId="77777777" w:rsidR="002A20F8" w:rsidRPr="00A36B39" w:rsidRDefault="003B3848" w:rsidP="00841C3D">
      <w:pPr>
        <w:pStyle w:val="Antrat2"/>
        <w:spacing w:before="0"/>
        <w:ind w:left="576" w:hanging="576"/>
      </w:pPr>
      <w:r w:rsidRPr="00A36B39">
        <w:rPr>
          <w:lang w:eastAsia="lt-LT"/>
        </w:rPr>
        <w:t>Darbams atlikti reikalingas medžiagas ir priemones turės pateikti viešojo pirkimo konkursą laimėjęs tiekėjas (toliau – Tiekėjas).</w:t>
      </w:r>
    </w:p>
    <w:p w14:paraId="6C012C9B" w14:textId="77777777" w:rsidR="002A20F8" w:rsidRPr="00A36B39" w:rsidRDefault="003B3848" w:rsidP="00841C3D">
      <w:pPr>
        <w:pStyle w:val="Antrat2"/>
        <w:spacing w:before="0"/>
        <w:ind w:left="576" w:hanging="576"/>
      </w:pPr>
      <w:r w:rsidRPr="00A36B39">
        <w:t>Vadovaujantis STR 1.04.04</w:t>
      </w:r>
      <w:r w:rsidRPr="00A36B39">
        <w:rPr>
          <w:color w:val="000000" w:themeColor="text1"/>
        </w:rPr>
        <w:t>.</w:t>
      </w:r>
      <w:r w:rsidRPr="00A36B39">
        <w:t xml:space="preserve"> „Statinio projektavimas, projekto ekspertizė“ naujausia redakcija ir jo pakeitimais bei papildymais, esant poreikiui, Tiekėjas sutinka, kad ateityje, atsiradus poreikiui, darbo projektą parengtų kitas projektuotojas.</w:t>
      </w:r>
    </w:p>
    <w:p w14:paraId="7AB525DF" w14:textId="5277590D" w:rsidR="002A20F8" w:rsidRPr="00A36B39" w:rsidRDefault="003B3848" w:rsidP="00841C3D">
      <w:pPr>
        <w:pStyle w:val="Antrat2"/>
        <w:spacing w:before="0"/>
        <w:ind w:left="576" w:hanging="576"/>
      </w:pPr>
      <w:r w:rsidRPr="00A36B39">
        <w:t>Vadovaujantis</w:t>
      </w:r>
      <w:r w:rsidRPr="00A36B39">
        <w:rPr>
          <w:lang w:eastAsia="lt-LT"/>
        </w:rPr>
        <w:t xml:space="preserve"> SRT 1.06.01 „Statybos darbai. Statinio statybos priežiūra“ </w:t>
      </w:r>
      <w:r w:rsidRPr="00A36B39">
        <w:t>naujausia redakcija ir jo pakeitimais bei papildymais, T</w:t>
      </w:r>
      <w:r w:rsidRPr="00A36B39">
        <w:rPr>
          <w:lang w:eastAsia="lt-LT"/>
        </w:rPr>
        <w:t xml:space="preserve">iekėjas, įrengdamas statybvietę, </w:t>
      </w:r>
      <w:r w:rsidRPr="00A36B39">
        <w:t>prie statybos sklypo (statybvietės)</w:t>
      </w:r>
      <w:r w:rsidRPr="00A36B39">
        <w:rPr>
          <w:lang w:eastAsia="lt-LT"/>
        </w:rPr>
        <w:t xml:space="preserve">, turės pagaminti ir pastatyti informacinį stendą (kurio matmenys ne mažesni kaip </w:t>
      </w:r>
      <w:r w:rsidRPr="00A36B39">
        <w:rPr>
          <w:color w:val="000000" w:themeColor="text1"/>
          <w:lang w:eastAsia="lt-LT"/>
        </w:rPr>
        <w:t xml:space="preserve">1000×1500 mm). Stendo </w:t>
      </w:r>
      <w:r w:rsidRPr="00A36B39">
        <w:rPr>
          <w:lang w:eastAsia="lt-LT"/>
        </w:rPr>
        <w:t xml:space="preserve">šabloną </w:t>
      </w:r>
      <w:r w:rsidRPr="00A36B39">
        <w:rPr>
          <w:color w:val="000000" w:themeColor="text1"/>
          <w:lang w:eastAsia="lt-LT"/>
        </w:rPr>
        <w:t xml:space="preserve">pateiks </w:t>
      </w:r>
      <w:r w:rsidR="00C76C53" w:rsidRPr="00A36B39">
        <w:rPr>
          <w:color w:val="000000" w:themeColor="text1"/>
          <w:lang w:eastAsia="lt-LT"/>
        </w:rPr>
        <w:t>Perkantysis subjektas</w:t>
      </w:r>
      <w:r w:rsidRPr="00A36B39">
        <w:rPr>
          <w:color w:val="000000" w:themeColor="text1"/>
          <w:lang w:eastAsia="lt-LT"/>
        </w:rPr>
        <w:t>.</w:t>
      </w:r>
    </w:p>
    <w:p w14:paraId="51E4219E" w14:textId="77777777" w:rsidR="00616CF1" w:rsidRPr="00A36B39" w:rsidRDefault="00616CF1" w:rsidP="00BC480F">
      <w:pPr>
        <w:pStyle w:val="Antrat2"/>
        <w:rPr>
          <w:color w:val="auto"/>
        </w:rPr>
      </w:pPr>
      <w:r w:rsidRPr="00A36B39">
        <w:rPr>
          <w:lang w:eastAsia="lt-LT"/>
        </w:rPr>
        <w:t>Tiekėjas iki statybvietės perdavimo turės pateikti statybos darbų technologijos projektą, suvirintojų kvalifikacinių pažymėjimų kopijas, suvirinimo procedūrų aprašą, medžiagų sertifikatus.</w:t>
      </w:r>
    </w:p>
    <w:p w14:paraId="24FC1C28" w14:textId="77777777" w:rsidR="005D2F0C" w:rsidRPr="00A36B39" w:rsidRDefault="003B3848" w:rsidP="00841C3D">
      <w:pPr>
        <w:pStyle w:val="Antrat2"/>
        <w:spacing w:before="0"/>
        <w:ind w:left="576" w:hanging="576"/>
        <w:jc w:val="both"/>
        <w:rPr>
          <w:rFonts w:cs="Arial"/>
          <w:color w:val="000000" w:themeColor="text1"/>
          <w:szCs w:val="20"/>
        </w:rPr>
      </w:pPr>
      <w:r w:rsidRPr="00A36B39">
        <w:rPr>
          <w:rFonts w:cs="Arial"/>
          <w:bCs/>
          <w:noProof/>
          <w:color w:val="000000" w:themeColor="text1"/>
          <w:szCs w:val="20"/>
          <w:lang w:eastAsia="lt-LT"/>
        </w:rPr>
        <w:t>Esminės užduotys, kurias privalės atlikti Tiekėjas, yra vamzdynų montavimo darbai (tame tarpe vamzdynų montavimo ir suvirinimo darbai).</w:t>
      </w:r>
    </w:p>
    <w:p w14:paraId="2179F7F5" w14:textId="77777777" w:rsidR="005D2F0C" w:rsidRPr="00A36B39" w:rsidRDefault="003B3848" w:rsidP="00841C3D">
      <w:pPr>
        <w:pStyle w:val="Antrat2"/>
        <w:spacing w:before="0"/>
        <w:ind w:left="576" w:hanging="576"/>
        <w:jc w:val="both"/>
        <w:rPr>
          <w:rFonts w:cs="Arial"/>
          <w:color w:val="auto"/>
          <w:szCs w:val="20"/>
        </w:rPr>
      </w:pPr>
      <w:r w:rsidRPr="00A36B39">
        <w:rPr>
          <w:rFonts w:cs="Arial"/>
          <w:bCs/>
          <w:noProof/>
          <w:szCs w:val="20"/>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25CEE3F9" w14:textId="64D316A3" w:rsidR="005D2F0C" w:rsidRPr="00A36B39" w:rsidRDefault="003B3848" w:rsidP="00841C3D">
      <w:pPr>
        <w:pStyle w:val="Antrat2"/>
        <w:spacing w:before="0"/>
        <w:ind w:left="576" w:hanging="576"/>
        <w:jc w:val="both"/>
        <w:rPr>
          <w:rFonts w:cs="Arial"/>
          <w:color w:val="auto"/>
          <w:szCs w:val="20"/>
        </w:rPr>
      </w:pPr>
      <w:r w:rsidRPr="00A36B39">
        <w:rPr>
          <w:rFonts w:cs="Arial"/>
          <w:color w:val="000000" w:themeColor="text1"/>
          <w:szCs w:val="20"/>
        </w:rPr>
        <w:t xml:space="preserve">Rekonstruojamame </w:t>
      </w:r>
      <w:r w:rsidRPr="002842C5">
        <w:rPr>
          <w:rFonts w:cs="Arial"/>
          <w:color w:val="000000" w:themeColor="text1"/>
          <w:szCs w:val="20"/>
        </w:rPr>
        <w:t>ruože esamas šilumos kameras numatyti išsaugoti</w:t>
      </w:r>
      <w:r w:rsidR="008A0C91" w:rsidRPr="002842C5">
        <w:rPr>
          <w:rFonts w:cs="Arial"/>
          <w:color w:val="000000" w:themeColor="text1"/>
          <w:szCs w:val="20"/>
        </w:rPr>
        <w:t>, jei projektavimo užduotyje (žiūrėti pried</w:t>
      </w:r>
      <w:r w:rsidR="00052D5D">
        <w:rPr>
          <w:rFonts w:cs="Arial"/>
          <w:color w:val="000000" w:themeColor="text1"/>
          <w:szCs w:val="20"/>
        </w:rPr>
        <w:t>ą „Projektavimo užduotis“</w:t>
      </w:r>
      <w:r w:rsidR="008A0C91" w:rsidRPr="002842C5">
        <w:rPr>
          <w:rFonts w:cs="Arial"/>
          <w:color w:val="000000" w:themeColor="text1"/>
          <w:szCs w:val="20"/>
        </w:rPr>
        <w:t>) nenumatyta kitaip</w:t>
      </w:r>
      <w:r w:rsidRPr="002842C5">
        <w:rPr>
          <w:rFonts w:cs="Arial"/>
          <w:color w:val="000000" w:themeColor="text1"/>
          <w:szCs w:val="20"/>
        </w:rPr>
        <w:t xml:space="preserve">. Griaunami </w:t>
      </w:r>
      <w:r w:rsidRPr="00A36B39">
        <w:rPr>
          <w:rFonts w:cs="Arial"/>
          <w:szCs w:val="20"/>
        </w:rPr>
        <w:t>šilumos tiekimo tinklų elementai (vamzdynai, šilumos kameros, nejudamos atramos, futliarai, kanalai ir kt.) privalo būti demontuojami pilnai</w:t>
      </w:r>
      <w:r w:rsidR="005B6B28">
        <w:rPr>
          <w:rFonts w:cs="Arial"/>
          <w:szCs w:val="20"/>
        </w:rPr>
        <w:t xml:space="preserve">, </w:t>
      </w:r>
      <w:r w:rsidR="00B77443">
        <w:rPr>
          <w:rFonts w:cs="Arial"/>
          <w:szCs w:val="20"/>
        </w:rPr>
        <w:t>jei projektavimo užduotyje (žiūrėti priedą „Projektavimo užduotis</w:t>
      </w:r>
      <w:r w:rsidR="00DE1D15">
        <w:rPr>
          <w:rFonts w:cs="Arial"/>
          <w:szCs w:val="20"/>
        </w:rPr>
        <w:t>“) nenumatyta kitaip</w:t>
      </w:r>
      <w:r w:rsidRPr="00A36B39">
        <w:rPr>
          <w:rFonts w:cs="Arial"/>
          <w:szCs w:val="20"/>
        </w:rPr>
        <w:t>. Kai demontuojamų ir naujai montuojamų šilumos tiekimo tinklų ašys sutampa, apatinių g/b kanalų demontuoti nebūtina, kai vamzdynas klojamas bekanaliu būdu.</w:t>
      </w:r>
    </w:p>
    <w:p w14:paraId="495F4197" w14:textId="77777777" w:rsidR="005D2F0C" w:rsidRPr="00A36B39" w:rsidRDefault="003B3848" w:rsidP="00841C3D">
      <w:pPr>
        <w:pStyle w:val="Antrat2"/>
        <w:spacing w:before="0"/>
        <w:ind w:left="576" w:hanging="576"/>
        <w:jc w:val="both"/>
        <w:rPr>
          <w:rFonts w:cs="Arial"/>
          <w:color w:val="auto"/>
          <w:szCs w:val="20"/>
        </w:rPr>
      </w:pPr>
      <w:r w:rsidRPr="00A36B39">
        <w:rPr>
          <w:rFonts w:cs="Arial"/>
          <w:szCs w:val="20"/>
          <w:lang w:eastAsia="lt-LT"/>
        </w:rPr>
        <w:t>Perkantysis subjektas ir (ar) jo įgalioti asmenys vykdys Projekto kontrolę.</w:t>
      </w:r>
    </w:p>
    <w:p w14:paraId="1D5F5B0C" w14:textId="2EFBCBE2" w:rsidR="005D2F0C" w:rsidRPr="00A36B39" w:rsidRDefault="003B3848" w:rsidP="00841C3D">
      <w:pPr>
        <w:pStyle w:val="Antrat2"/>
        <w:spacing w:before="0"/>
        <w:ind w:left="576" w:hanging="576"/>
        <w:jc w:val="both"/>
        <w:rPr>
          <w:rFonts w:cs="Arial"/>
          <w:color w:val="auto"/>
          <w:szCs w:val="20"/>
        </w:rPr>
      </w:pPr>
      <w:r w:rsidRPr="00A36B39">
        <w:rPr>
          <w:rFonts w:cs="Arial"/>
          <w:szCs w:val="20"/>
          <w:lang w:eastAsia="lt-LT"/>
        </w:rPr>
        <w:t>Visas susidariusias statybines atliekas (asfaltbetonio, betono, šiluminės izoliacijos ir kt.) Tiekėjas turės utilizuoti, gaunant dokumentus apie jų pridavimą.</w:t>
      </w:r>
      <w:r w:rsidR="00F230BE">
        <w:rPr>
          <w:rFonts w:cs="Arial"/>
          <w:szCs w:val="20"/>
          <w:lang w:eastAsia="lt-LT"/>
        </w:rPr>
        <w:t xml:space="preserve"> </w:t>
      </w:r>
      <w:r w:rsidR="008F77EB">
        <w:rPr>
          <w:rFonts w:cs="Arial"/>
          <w:szCs w:val="20"/>
          <w:lang w:eastAsia="lt-LT"/>
        </w:rPr>
        <w:t>Visų susidariusių atliekų a</w:t>
      </w:r>
      <w:r w:rsidR="00CE2674">
        <w:rPr>
          <w:rFonts w:cs="Arial"/>
          <w:szCs w:val="20"/>
          <w:lang w:eastAsia="lt-LT"/>
        </w:rPr>
        <w:t>pskaita turės būti pildoma GPAIS(vieninga gaminių, pakuočių ir atliekų apskaitos informacinė sistema) sistemoje</w:t>
      </w:r>
      <w:r w:rsidR="003236E0">
        <w:rPr>
          <w:rFonts w:cs="Arial"/>
          <w:szCs w:val="20"/>
          <w:lang w:eastAsia="lt-LT"/>
        </w:rPr>
        <w:t xml:space="preserve">. Tiekėjas privalės pateikti objektui priskirto atliekų žurnalo baigtinę ataskaitą ir atliekų pridavimo važtaraščius, kuriuose atliekų kodai atitiks </w:t>
      </w:r>
      <w:r w:rsidR="0073675B">
        <w:rPr>
          <w:rFonts w:cs="Arial"/>
          <w:szCs w:val="20"/>
          <w:lang w:eastAsia="lt-LT"/>
        </w:rPr>
        <w:t>susidariusioms atliekoms.</w:t>
      </w:r>
    </w:p>
    <w:p w14:paraId="7F419EC0" w14:textId="19149DBF" w:rsidR="00DD5CC0" w:rsidRPr="00A36B39" w:rsidRDefault="003B3848" w:rsidP="00841C3D">
      <w:pPr>
        <w:pStyle w:val="Antrat2"/>
        <w:spacing w:before="0"/>
        <w:ind w:left="576" w:hanging="576"/>
        <w:jc w:val="both"/>
        <w:rPr>
          <w:lang w:eastAsia="lt-LT"/>
        </w:rPr>
      </w:pPr>
      <w:r w:rsidRPr="00A36B39">
        <w:rPr>
          <w:rFonts w:cs="Arial"/>
          <w:szCs w:val="20"/>
          <w:lang w:eastAsia="lt-LT"/>
        </w:rPr>
        <w:t xml:space="preserve">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w:t>
      </w:r>
      <w:r w:rsidRPr="00A36B39">
        <w:rPr>
          <w:rFonts w:cs="Arial"/>
          <w:color w:val="000000" w:themeColor="text1"/>
          <w:szCs w:val="20"/>
          <w:lang w:eastAsia="lt-LT"/>
        </w:rPr>
        <w:t>ilgio</w:t>
      </w:r>
      <w:r w:rsidR="00DD5CC0" w:rsidRPr="00A36B39">
        <w:rPr>
          <w:rFonts w:cs="Arial"/>
          <w:color w:val="000000" w:themeColor="text1"/>
          <w:szCs w:val="20"/>
          <w:lang w:eastAsia="lt-LT"/>
        </w:rPr>
        <w:t xml:space="preserve"> tiesiais ruožais be fason</w:t>
      </w:r>
      <w:r w:rsidR="00B24549" w:rsidRPr="00A36B39">
        <w:rPr>
          <w:rFonts w:cs="Arial"/>
          <w:color w:val="000000" w:themeColor="text1"/>
          <w:szCs w:val="20"/>
          <w:lang w:eastAsia="lt-LT"/>
        </w:rPr>
        <w:t>i</w:t>
      </w:r>
      <w:r w:rsidR="00DD5CC0" w:rsidRPr="00A36B39">
        <w:rPr>
          <w:rFonts w:cs="Arial"/>
          <w:color w:val="000000" w:themeColor="text1"/>
          <w:szCs w:val="20"/>
          <w:lang w:eastAsia="lt-LT"/>
        </w:rPr>
        <w:t>nių dalių</w:t>
      </w:r>
      <w:r w:rsidRPr="00A36B39">
        <w:rPr>
          <w:rFonts w:cs="Arial"/>
          <w:color w:val="000000" w:themeColor="text1"/>
          <w:szCs w:val="20"/>
          <w:lang w:eastAsia="lt-LT"/>
        </w:rPr>
        <w:t xml:space="preserve">, pjaustant </w:t>
      </w:r>
      <w:r w:rsidRPr="00A36B39">
        <w:rPr>
          <w:rFonts w:cs="Arial"/>
          <w:szCs w:val="20"/>
          <w:lang w:eastAsia="lt-LT"/>
        </w:rPr>
        <w:t>stačiu kampu, su pašalinta šilumos izoliacija. Techniniame darbo projekte būtina parengti detalų metalo laužo susidarymo sąrašą, nurodant jo kiekį ir svorį.</w:t>
      </w:r>
    </w:p>
    <w:p w14:paraId="6CEE81C0" w14:textId="77777777" w:rsidR="005D2F0C" w:rsidRPr="00A36B39" w:rsidRDefault="003B3848" w:rsidP="00841C3D">
      <w:pPr>
        <w:pStyle w:val="Antrat2"/>
        <w:spacing w:before="0"/>
        <w:ind w:left="576" w:hanging="576"/>
        <w:jc w:val="both"/>
        <w:rPr>
          <w:rFonts w:cs="Arial"/>
          <w:color w:val="auto"/>
          <w:szCs w:val="20"/>
        </w:rPr>
      </w:pPr>
      <w:r w:rsidRPr="00A36B39">
        <w:rPr>
          <w:rFonts w:cs="Arial"/>
          <w:szCs w:val="20"/>
          <w:lang w:eastAsia="lt-LT"/>
        </w:rPr>
        <w:t>Vykdant Darbus Tiekėjo personalas privalės dėvėti specialiai pritaikytus darbo rūbus ir ryškiaspalves liemenes, ant kurių turi būti nurodytas Tiekėjo pavadinimas.</w:t>
      </w:r>
    </w:p>
    <w:p w14:paraId="58CBB2E0" w14:textId="77777777" w:rsidR="005D2F0C" w:rsidRPr="00A36B39" w:rsidRDefault="003B3848" w:rsidP="00841C3D">
      <w:pPr>
        <w:pStyle w:val="Antrat2"/>
        <w:spacing w:before="0"/>
        <w:ind w:left="576" w:hanging="576"/>
        <w:jc w:val="both"/>
        <w:rPr>
          <w:rFonts w:cs="Arial"/>
          <w:color w:val="auto"/>
          <w:szCs w:val="20"/>
        </w:rPr>
      </w:pPr>
      <w:r w:rsidRPr="00A36B39">
        <w:rPr>
          <w:rFonts w:cs="Arial"/>
          <w:szCs w:val="20"/>
          <w:lang w:eastAsia="lt-LT"/>
        </w:rPr>
        <w:t xml:space="preserve">Tiekėjas turės </w:t>
      </w:r>
      <w:r w:rsidRPr="00A36B39">
        <w:rPr>
          <w:rFonts w:cs="Arial"/>
          <w:color w:val="000000" w:themeColor="text1"/>
          <w:szCs w:val="20"/>
          <w:lang w:eastAsia="lt-LT"/>
        </w:rPr>
        <w:t>laikytis darbuotojų saugos ir sveikatos, gaisrinės saugos, higienos ir darbo tvarkos taisyklių bei atsakyti už darbuotojų saugą ir sveikatą iš Perkančiojo subjekto priimtoje statybvietėje ir nepradėti Darbų, kol jis neinformuotas apie esamus ir galimus rizikos veiksnius.</w:t>
      </w:r>
    </w:p>
    <w:p w14:paraId="3FA94070" w14:textId="73ECA6E6" w:rsidR="003B3848" w:rsidRPr="00A36B39" w:rsidRDefault="003B3848" w:rsidP="00841C3D">
      <w:pPr>
        <w:pStyle w:val="Antrat2"/>
        <w:spacing w:before="0"/>
        <w:ind w:left="576" w:hanging="576"/>
        <w:jc w:val="both"/>
        <w:rPr>
          <w:rFonts w:cs="Arial"/>
          <w:szCs w:val="20"/>
          <w:lang w:eastAsia="lt-LT"/>
        </w:rPr>
      </w:pPr>
      <w:r w:rsidRPr="00A36B39">
        <w:rPr>
          <w:rFonts w:cs="Arial"/>
          <w:szCs w:val="20"/>
          <w:lang w:eastAsia="lt-LT"/>
        </w:rPr>
        <w:t>Išardytos ir Darbų metu Tiekėjo sugadintos dangos turės būti atstatytos vadovaujantis Dėl leidimų atlikti kasinėjimo darbus Kauno miesto savivaldybės viešojo naudojimo teritorijoje, atitverti ją ar jos dalį arba apriboti eismą joje išdavimo tvarkos aprašu, patvirtintu 2022 m. lapkričio 22 d. Kauno miesto savivaldybės tarybos sprendimo Nr. T-549 aktualia redakcija Projekto įgyvendinimo metu bei Kauno miesto savivaldybės Miesto tvarkymo skyriaus specialistų argumentuotais nurodymais.</w:t>
      </w:r>
    </w:p>
    <w:p w14:paraId="189F52FA" w14:textId="77777777" w:rsidR="00B40517" w:rsidRPr="00A36B39" w:rsidRDefault="00B40517" w:rsidP="00B40517">
      <w:pPr>
        <w:rPr>
          <w:lang w:eastAsia="lt-LT"/>
        </w:rPr>
      </w:pPr>
    </w:p>
    <w:p w14:paraId="1D132D0B" w14:textId="4816C4F8" w:rsidR="007B448F" w:rsidRPr="00A36B39" w:rsidRDefault="006E1D44" w:rsidP="00BC480F">
      <w:pPr>
        <w:pStyle w:val="Antrat1"/>
      </w:pPr>
      <w:r w:rsidRPr="00A36B39">
        <w:rPr>
          <w:lang w:eastAsia="lt-LT"/>
        </w:rPr>
        <w:br w:type="page"/>
      </w:r>
      <w:bookmarkStart w:id="18" w:name="_Toc103265463"/>
      <w:bookmarkStart w:id="19" w:name="_Toc103321883"/>
      <w:bookmarkStart w:id="20" w:name="_Toc103321935"/>
      <w:bookmarkStart w:id="21" w:name="_Toc103322056"/>
      <w:bookmarkStart w:id="22" w:name="_Toc103333673"/>
      <w:bookmarkStart w:id="23" w:name="_Toc103334689"/>
      <w:bookmarkStart w:id="24" w:name="_Toc103334852"/>
      <w:bookmarkStart w:id="25" w:name="_Toc103342343"/>
      <w:bookmarkStart w:id="26" w:name="_Toc103584531"/>
      <w:bookmarkStart w:id="27" w:name="_Toc103601645"/>
      <w:bookmarkStart w:id="28" w:name="_Toc103602739"/>
      <w:bookmarkStart w:id="29" w:name="_Toc103610438"/>
      <w:bookmarkStart w:id="30" w:name="_Toc103672195"/>
      <w:bookmarkStart w:id="31" w:name="_Toc103689639"/>
      <w:bookmarkStart w:id="32" w:name="_Toc103839755"/>
      <w:bookmarkStart w:id="33" w:name="_Toc163484739"/>
      <w:r w:rsidR="00EA20F4" w:rsidRPr="00A36B39">
        <w:lastRenderedPageBreak/>
        <w:t>SKYRIUS</w:t>
      </w:r>
      <w:r w:rsidR="00D25DE1" w:rsidRPr="00A36B39">
        <w:rPr>
          <w:color w:val="FFFFFF" w:themeColor="background1"/>
        </w:rPr>
        <w:t>:</w:t>
      </w:r>
      <w:r w:rsidR="00EA20F4" w:rsidRPr="00A36B39">
        <w:br/>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986587" w:rsidRPr="00A36B39">
        <w:t>BENDRIEJI DUOMENYS PROJEKTAVIMUI</w:t>
      </w:r>
      <w:bookmarkEnd w:id="33"/>
    </w:p>
    <w:p w14:paraId="358C9E46" w14:textId="77777777" w:rsidR="00BC480F" w:rsidRDefault="00BC480F" w:rsidP="00BC480F">
      <w:pPr>
        <w:pStyle w:val="Antrat2"/>
        <w:numPr>
          <w:ilvl w:val="0"/>
          <w:numId w:val="0"/>
        </w:numPr>
        <w:spacing w:before="0"/>
        <w:jc w:val="both"/>
        <w:rPr>
          <w:rStyle w:val="Rykuspabraukimas"/>
          <w:rFonts w:cs="Arial"/>
          <w:i w:val="0"/>
          <w:iCs w:val="0"/>
          <w:color w:val="000000" w:themeColor="text1"/>
          <w:szCs w:val="20"/>
        </w:rPr>
      </w:pPr>
    </w:p>
    <w:p w14:paraId="323EA063" w14:textId="56E54B75" w:rsidR="006831ED" w:rsidRDefault="006831ED" w:rsidP="007B448F">
      <w:pPr>
        <w:pStyle w:val="Antrat2"/>
        <w:spacing w:before="0"/>
        <w:jc w:val="both"/>
        <w:rPr>
          <w:rStyle w:val="Rykuspabraukimas"/>
          <w:rFonts w:cs="Arial"/>
          <w:i w:val="0"/>
          <w:iCs w:val="0"/>
          <w:color w:val="000000" w:themeColor="text1"/>
          <w:szCs w:val="20"/>
        </w:rPr>
      </w:pPr>
      <w:r w:rsidRPr="00A36B39">
        <w:rPr>
          <w:rStyle w:val="Rykuspabraukimas"/>
          <w:rFonts w:cs="Arial"/>
          <w:i w:val="0"/>
          <w:iCs w:val="0"/>
          <w:color w:val="000000" w:themeColor="text1"/>
          <w:szCs w:val="20"/>
        </w:rPr>
        <w:t>Tiekėjas vadovaudamasis STR 1.01.08:2002 „Statinio statybos rūšys“ turi įvertinti, Perkančiajam subjektui pagrįsti ir parengti Techninį darbo projektą (TDP) tokiai statybos rūšiai, kuri pareikalautų kuo mažesnių Perkančiojo subjekto sąnaudų ir laiko įgyvendinant Projektą. TDP rengiamas vadovaujantis Statybos techninio reglamento STR 1.04.04:2017 „Statinio projektavimas, projekto ekspertizė“ naujausia redakcija ir jo pakeitimais bei papildymais, taip pat vadovaujantis visais galiojančiais (aktualiais) teisės aktais, statybos įstatymu, statybos techniniais reglamentais ir normatyvais. Tiekėjas turės parengti visas Projekto įgyvendi</w:t>
      </w:r>
      <w:r w:rsidR="006955E4" w:rsidRPr="00A36B39">
        <w:rPr>
          <w:rStyle w:val="Rykuspabraukimas"/>
          <w:rFonts w:cs="Arial"/>
          <w:i w:val="0"/>
          <w:iCs w:val="0"/>
          <w:color w:val="000000" w:themeColor="text1"/>
          <w:szCs w:val="20"/>
        </w:rPr>
        <w:t>ni</w:t>
      </w:r>
      <w:r w:rsidRPr="00A36B39">
        <w:rPr>
          <w:rStyle w:val="Rykuspabraukimas"/>
          <w:rFonts w:cs="Arial"/>
          <w:i w:val="0"/>
          <w:iCs w:val="0"/>
          <w:color w:val="000000" w:themeColor="text1"/>
          <w:szCs w:val="20"/>
        </w:rPr>
        <w:t>mui reikalingas TDP dalis.</w:t>
      </w:r>
    </w:p>
    <w:p w14:paraId="5FFD0855" w14:textId="246DBA50" w:rsidR="007519C4" w:rsidRPr="007519C4" w:rsidRDefault="007519C4" w:rsidP="00EE5E23">
      <w:pPr>
        <w:pStyle w:val="Antrat2"/>
        <w:spacing w:before="0"/>
        <w:jc w:val="both"/>
      </w:pPr>
      <w:r w:rsidRPr="007519C4">
        <w:rPr>
          <w:rFonts w:cs="Arial"/>
          <w:szCs w:val="20"/>
        </w:rPr>
        <w:t xml:space="preserve">Šilumos tiekimo tinklų projektavimo apimtys nurodomos projektavimo užduotyje </w:t>
      </w:r>
      <w:r w:rsidRPr="007519C4">
        <w:rPr>
          <w:rFonts w:cs="Arial"/>
          <w:color w:val="000000" w:themeColor="text1"/>
          <w:szCs w:val="20"/>
        </w:rPr>
        <w:t>(žiūrėti priedą „Projektavimo užduotis“)</w:t>
      </w:r>
      <w:r w:rsidRPr="007519C4">
        <w:rPr>
          <w:rFonts w:cs="Arial"/>
          <w:szCs w:val="20"/>
        </w:rPr>
        <w:t>.</w:t>
      </w:r>
    </w:p>
    <w:p w14:paraId="72E27F7F" w14:textId="277A48EE" w:rsidR="006C537C" w:rsidRPr="00A36B39" w:rsidRDefault="006C537C" w:rsidP="007B448F">
      <w:pPr>
        <w:pStyle w:val="Antrat2"/>
        <w:spacing w:before="0"/>
        <w:jc w:val="both"/>
        <w:rPr>
          <w:rFonts w:cs="Arial"/>
          <w:color w:val="000000" w:themeColor="text1"/>
          <w:szCs w:val="20"/>
        </w:rPr>
      </w:pPr>
      <w:r w:rsidRPr="00A36B39">
        <w:rPr>
          <w:rFonts w:cs="Arial"/>
          <w:color w:val="000000" w:themeColor="text1"/>
          <w:szCs w:val="20"/>
        </w:rPr>
        <w:t xml:space="preserve">Tiekėjas prieš pradėdamas projektavimo darbus privalo išnagrinėti Perkančiojo subjekto </w:t>
      </w:r>
      <w:r w:rsidR="006955E4" w:rsidRPr="00A36B39">
        <w:rPr>
          <w:rFonts w:cs="Arial"/>
          <w:color w:val="000000" w:themeColor="text1"/>
          <w:szCs w:val="20"/>
        </w:rPr>
        <w:t xml:space="preserve">pateiktą projektavimo užduotį ir kitus </w:t>
      </w:r>
      <w:r w:rsidRPr="00A36B39">
        <w:rPr>
          <w:rFonts w:cs="Arial"/>
          <w:color w:val="000000" w:themeColor="text1"/>
          <w:szCs w:val="20"/>
        </w:rPr>
        <w:t>reikalavimus, išsamiai susipažinti su esama situacija, patikrinti pagrindinius projektinius duomenis</w:t>
      </w:r>
      <w:r w:rsidR="00A36B39">
        <w:rPr>
          <w:rFonts w:cs="Arial"/>
          <w:color w:val="000000" w:themeColor="text1"/>
          <w:szCs w:val="20"/>
        </w:rPr>
        <w:t xml:space="preserve">, </w:t>
      </w:r>
      <w:r w:rsidRPr="00A36B39">
        <w:rPr>
          <w:rFonts w:cs="Arial"/>
          <w:color w:val="000000" w:themeColor="text1"/>
          <w:szCs w:val="20"/>
        </w:rPr>
        <w:t>užsakyti visus reikalingus tyrimus. Tiekėjas, laikydamasis darbų grafike numatytų terminų, privalo parengti projektą bei organizuoti visus reikiamus suderinimus. Tiekėjas turi ištaisyti pagrįstas Perkančiojo subjekto ir projekto ekspertizės (jei ekspertizė atliekama) pastabas. Visi projektavimo darbai turi atitikti Lietuvos ir jei jų nėra Europos Sąjungos standartus (LST, ISO, EN ar kt.).</w:t>
      </w:r>
    </w:p>
    <w:p w14:paraId="1177DF37" w14:textId="77777777" w:rsidR="00E73A5B" w:rsidRPr="00A36B39" w:rsidRDefault="00E73A5B" w:rsidP="00E73A5B">
      <w:pPr>
        <w:pStyle w:val="Antrat2"/>
        <w:spacing w:before="0"/>
        <w:ind w:left="576" w:hanging="576"/>
        <w:jc w:val="both"/>
        <w:rPr>
          <w:rFonts w:cs="Arial"/>
          <w:color w:val="000000" w:themeColor="text1"/>
          <w:szCs w:val="20"/>
        </w:rPr>
      </w:pPr>
      <w:r w:rsidRPr="00A36B39">
        <w:rPr>
          <w:rFonts w:cs="Arial"/>
          <w:color w:val="000000" w:themeColor="text1"/>
          <w:szCs w:val="20"/>
        </w:rPr>
        <w:t>Už objekto pridavimą ir reikalingos dokumentacijos pateikimą suinteresuotoms institucijoms atsakingas Tiekėjas.</w:t>
      </w:r>
    </w:p>
    <w:p w14:paraId="6BD4AFDF" w14:textId="77777777" w:rsidR="006831ED" w:rsidRPr="00A36B39" w:rsidRDefault="006831ED" w:rsidP="007B448F">
      <w:pPr>
        <w:pStyle w:val="Antrat2"/>
        <w:spacing w:before="0"/>
        <w:jc w:val="both"/>
        <w:rPr>
          <w:rFonts w:cs="Arial"/>
          <w:color w:val="000000" w:themeColor="text1"/>
          <w:szCs w:val="20"/>
        </w:rPr>
      </w:pPr>
      <w:r w:rsidRPr="00A36B39">
        <w:rPr>
          <w:rFonts w:cs="Arial"/>
          <w:color w:val="000000" w:themeColor="text1"/>
          <w:szCs w:val="20"/>
        </w:rPr>
        <w:t>Tiekėjas privalo atlikti projekto autorinę (projekto vykdymo) priežiūrą, kaip numatyta LR norminiuose dokumentuose.</w:t>
      </w:r>
    </w:p>
    <w:p w14:paraId="75C7324F" w14:textId="77777777" w:rsidR="006831ED" w:rsidRPr="00A36B39" w:rsidRDefault="006831ED" w:rsidP="007B448F">
      <w:pPr>
        <w:pStyle w:val="Antrat2"/>
        <w:spacing w:before="0"/>
        <w:ind w:left="576" w:hanging="576"/>
        <w:jc w:val="both"/>
        <w:rPr>
          <w:rFonts w:cs="Arial"/>
          <w:color w:val="000000" w:themeColor="text1"/>
          <w:szCs w:val="20"/>
        </w:rPr>
      </w:pPr>
      <w:r w:rsidRPr="00A36B39">
        <w:rPr>
          <w:rFonts w:cs="Arial"/>
          <w:color w:val="000000" w:themeColor="text1"/>
          <w:szCs w:val="20"/>
        </w:rPr>
        <w:t>TDP turi būti numatyta/įvertinta:</w:t>
      </w:r>
    </w:p>
    <w:p w14:paraId="75E20120" w14:textId="77777777"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projektuotojo numatomų atlikti projektavimo darbų apimtis turi būti pakankama Perkančiojo subjekto Projekto racionaliam realizavimui, atliekant galimas / būtinas statybos veiklas;</w:t>
      </w:r>
    </w:p>
    <w:p w14:paraId="7A520F59" w14:textId="77777777"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tinkamas visos įrangos ir medžiagų parametrų nustatymas ir parinkimas, kad būtų užtikrinamas norimas pirkimo objekto funkcionalumas;</w:t>
      </w:r>
    </w:p>
    <w:p w14:paraId="3923CABC" w14:textId="77777777"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visa reikalinga papildoma įranga ir medžiagos, kurios reikalingos užtikrinti tinkamą norimo pirkimo objekto funkcionalumą;</w:t>
      </w:r>
    </w:p>
    <w:p w14:paraId="2D255C73" w14:textId="77777777"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tinkamas įrangos pajungimas ir medžiagų panaudojimas, kad būtų užtikrinamas norimo pirkimo objekto funkcionalumas;</w:t>
      </w:r>
    </w:p>
    <w:p w14:paraId="0D586C91" w14:textId="77777777"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esamų struktūrinių elementų (technologinė įranga, valdymo įtaisai, pastatai, atraminės ir tvirtinimo konstrukcijos, aikštelės, pamatai ir panašiai) panaudojimas arba rekonstravimas;</w:t>
      </w:r>
    </w:p>
    <w:p w14:paraId="1449A06A" w14:textId="77777777"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šilumos technologijos (TŠ) dalyje turi būti suprojektuoti visi vamzdynai įskaitant mažesnius nei DN50 ir drenažinius vamzdynus;</w:t>
      </w:r>
    </w:p>
    <w:p w14:paraId="679BBCA6" w14:textId="77777777"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pirkimo objekto integravimas į esamas schemas ir valdymą. Pakeitimų atžymėjimas esamose schemose ir kitoje aktualioje dokumentacijoje;</w:t>
      </w:r>
    </w:p>
    <w:p w14:paraId="5CA12AB5" w14:textId="34036676"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statybinių konstrukcijų (SK) dalyje turi būti suprojektuotos visos atramos įrangai ir vamzdynams įskaitant mažesnius nei DN50 ir drenažiniams vamzdynams;</w:t>
      </w:r>
    </w:p>
    <w:p w14:paraId="46A68DD4" w14:textId="77777777" w:rsidR="0060320B" w:rsidRPr="00A36B39" w:rsidRDefault="00187164" w:rsidP="0060320B">
      <w:pPr>
        <w:pStyle w:val="Antrat2"/>
        <w:spacing w:before="0"/>
        <w:ind w:left="576" w:hanging="576"/>
        <w:jc w:val="both"/>
        <w:rPr>
          <w:color w:val="000000" w:themeColor="text1"/>
        </w:rPr>
      </w:pPr>
      <w:r w:rsidRPr="00A36B39">
        <w:rPr>
          <w:color w:val="000000" w:themeColor="text1"/>
        </w:rPr>
        <w:t>Medžiagų kiekių žiniaraščius parengti atskiriant medžiagas ir darbus. Atskiras darbas arba etapas turi būti specifikuojamas atskira eilute ir atliktų darbų kiekiu.</w:t>
      </w:r>
    </w:p>
    <w:p w14:paraId="33A944F7" w14:textId="7A6D3F0F" w:rsidR="004A5438" w:rsidRPr="00A36B39" w:rsidRDefault="0060320B" w:rsidP="0060320B">
      <w:pPr>
        <w:pStyle w:val="Antrat2"/>
        <w:spacing w:before="0"/>
        <w:ind w:left="576" w:hanging="576"/>
        <w:jc w:val="both"/>
        <w:rPr>
          <w:color w:val="000000" w:themeColor="text1"/>
        </w:rPr>
      </w:pPr>
      <w:r w:rsidRPr="00A36B39">
        <w:rPr>
          <w:color w:val="000000" w:themeColor="text1"/>
        </w:rPr>
        <w:t>Techniniame darbo projekte pateikti demontuojamų plieninių konstrukcijų skaičiavimo metodiką (demontuojamų vamzdžių ir metalo konstrukcijų</w:t>
      </w:r>
      <w:r w:rsidR="00217A0A">
        <w:rPr>
          <w:color w:val="000000" w:themeColor="text1"/>
        </w:rPr>
        <w:t xml:space="preserve"> metalo laužo kiekį</w:t>
      </w:r>
      <w:r w:rsidRPr="00A36B39">
        <w:rPr>
          <w:color w:val="000000" w:themeColor="text1"/>
        </w:rPr>
        <w:t>).</w:t>
      </w:r>
    </w:p>
    <w:p w14:paraId="53C8B98E" w14:textId="7F7B2A6F" w:rsidR="0060320B" w:rsidRPr="00A36B39" w:rsidRDefault="004A5438" w:rsidP="0060320B">
      <w:pPr>
        <w:pStyle w:val="Antrat2"/>
        <w:spacing w:before="0"/>
        <w:ind w:left="576" w:hanging="576"/>
        <w:jc w:val="both"/>
        <w:rPr>
          <w:color w:val="000000" w:themeColor="text1"/>
        </w:rPr>
      </w:pPr>
      <w:r w:rsidRPr="00A36B39">
        <w:rPr>
          <w:color w:val="000000" w:themeColor="text1"/>
        </w:rPr>
        <w:t>Techniniame darbo projekte numatyti atliekų išvežimo kiekius pagal Lietuvos Respublikos nustatytą atliekų utilizavimo tvarką pagal medžiagų kodus: metalas, statybinis laužas, mišrios atliekos, asbestas ir kita.</w:t>
      </w:r>
    </w:p>
    <w:p w14:paraId="0286D539" w14:textId="6DC247AC" w:rsidR="00E73A5B" w:rsidRPr="00A36B39" w:rsidRDefault="00E73A5B" w:rsidP="00E73A5B">
      <w:pPr>
        <w:pStyle w:val="Antrat2"/>
        <w:spacing w:before="0"/>
        <w:ind w:left="576" w:hanging="576"/>
        <w:jc w:val="both"/>
        <w:rPr>
          <w:rFonts w:cs="Arial"/>
          <w:color w:val="000000" w:themeColor="text1"/>
          <w:szCs w:val="20"/>
        </w:rPr>
      </w:pPr>
      <w:r w:rsidRPr="00A36B39">
        <w:rPr>
          <w:rFonts w:cs="Arial"/>
          <w:color w:val="000000" w:themeColor="text1"/>
          <w:szCs w:val="20"/>
        </w:rPr>
        <w:t>Visi vamzdynai turi būti išdėstyti racionaliai: turi būti užtikrintas reikalingas aukštis ir tarpai, pakankami techniniam saugumui, eksploatavimo palengvinimui, tikrinimui, techniniam aptarnavimui ir išmontavimui. Vamzdynams turi būti numatytos tinkamos atramos ir tvirtinimai. Vamzdynai turi turėti visą reikalingą armatūrą, kad esant reikalui būtų galima atjungti atskirus vamzdynų ruožus, reikalingus remonto darbams atlikti</w:t>
      </w:r>
      <w:r w:rsidR="00441F4B">
        <w:rPr>
          <w:rFonts w:cs="Arial"/>
          <w:color w:val="000000" w:themeColor="text1"/>
          <w:szCs w:val="20"/>
        </w:rPr>
        <w:t>.</w:t>
      </w:r>
    </w:p>
    <w:p w14:paraId="0960049C" w14:textId="2C8F3CE1" w:rsidR="00441F4B" w:rsidRDefault="00E73A5B" w:rsidP="00441F4B">
      <w:pPr>
        <w:pStyle w:val="Antrat2"/>
        <w:spacing w:before="0"/>
        <w:ind w:left="576" w:hanging="576"/>
        <w:jc w:val="both"/>
        <w:rPr>
          <w:rFonts w:cs="Arial"/>
          <w:color w:val="000000" w:themeColor="text1"/>
          <w:szCs w:val="20"/>
        </w:rPr>
      </w:pPr>
      <w:r w:rsidRPr="00A36B39">
        <w:rPr>
          <w:rFonts w:cs="Arial"/>
          <w:color w:val="000000" w:themeColor="text1"/>
          <w:szCs w:val="20"/>
        </w:rPr>
        <w:t>Rekonstruojami ir naujai projektuojami vamzdynai turi būti suprojektuoti ir pagaminti laikantis galiojančių standartų, normatyvų bei direktyvų reikalavimų</w:t>
      </w:r>
      <w:r w:rsidR="00483102">
        <w:rPr>
          <w:rFonts w:cs="Arial"/>
          <w:color w:val="000000" w:themeColor="text1"/>
          <w:szCs w:val="20"/>
        </w:rPr>
        <w:t xml:space="preserve">. TDP turi būti nurodyta </w:t>
      </w:r>
      <w:r w:rsidR="003B2AB6" w:rsidRPr="003B2AB6">
        <w:rPr>
          <w:rFonts w:cs="Arial"/>
          <w:color w:val="000000" w:themeColor="text1"/>
          <w:szCs w:val="20"/>
        </w:rPr>
        <w:t>vamzdyno įtempimų ir poslinkių skaičiavimui naudota metodika. C</w:t>
      </w:r>
      <w:r w:rsidR="00D67239">
        <w:rPr>
          <w:rFonts w:cs="Arial"/>
          <w:color w:val="000000" w:themeColor="text1"/>
          <w:szCs w:val="20"/>
        </w:rPr>
        <w:t xml:space="preserve"> projekto</w:t>
      </w:r>
      <w:r w:rsidR="003B2AB6" w:rsidRPr="003B2AB6">
        <w:rPr>
          <w:rFonts w:cs="Arial"/>
          <w:color w:val="000000" w:themeColor="text1"/>
          <w:szCs w:val="20"/>
        </w:rPr>
        <w:t xml:space="preserve"> klasės (Dn≥350) vamzdynams atlikti ir Perkančiajam subjektui pareikalavus pateikti pilną statinę skaičiuotę pagal LST EN 13941-1 reikalavimus</w:t>
      </w:r>
      <w:r w:rsidR="003B2AB6">
        <w:rPr>
          <w:rFonts w:cs="Arial"/>
          <w:color w:val="000000" w:themeColor="text1"/>
          <w:szCs w:val="20"/>
        </w:rPr>
        <w:t>;</w:t>
      </w:r>
    </w:p>
    <w:p w14:paraId="693852E0" w14:textId="0E1F54F7" w:rsidR="00441F4B" w:rsidRPr="00441F4B" w:rsidRDefault="00441F4B" w:rsidP="00441F4B">
      <w:pPr>
        <w:pStyle w:val="Antrat2"/>
        <w:spacing w:before="0"/>
        <w:ind w:left="576" w:hanging="576"/>
        <w:jc w:val="both"/>
        <w:rPr>
          <w:rFonts w:cs="Arial"/>
          <w:color w:val="000000" w:themeColor="text1"/>
          <w:szCs w:val="20"/>
        </w:rPr>
      </w:pPr>
      <w:r w:rsidRPr="00441F4B">
        <w:rPr>
          <w:lang w:eastAsia="lt-LT"/>
        </w:rPr>
        <w:t>Tiekėjas rengdamas projektą turi įvertinti esamo tinklo poveikį rekonstruojamam ruožui</w:t>
      </w:r>
      <w:r w:rsidR="00FF4258">
        <w:rPr>
          <w:lang w:eastAsia="lt-LT"/>
        </w:rPr>
        <w:t xml:space="preserve"> ir rekonstruojamo ruožo poveikį esamam tinklui.</w:t>
      </w:r>
    </w:p>
    <w:p w14:paraId="0AA20550" w14:textId="00A7EA7D" w:rsidR="00E73A5B" w:rsidRPr="00A36B39" w:rsidRDefault="00E73A5B" w:rsidP="00E73A5B">
      <w:pPr>
        <w:pStyle w:val="Antrat2"/>
        <w:spacing w:before="0"/>
        <w:ind w:left="576" w:hanging="576"/>
        <w:jc w:val="both"/>
        <w:rPr>
          <w:rFonts w:cs="Arial"/>
          <w:color w:val="000000" w:themeColor="text1"/>
          <w:szCs w:val="20"/>
        </w:rPr>
      </w:pPr>
      <w:r w:rsidRPr="00A36B39">
        <w:rPr>
          <w:rFonts w:cs="Arial"/>
          <w:color w:val="000000" w:themeColor="text1"/>
          <w:szCs w:val="20"/>
        </w:rPr>
        <w:t>Turi būti įrengtos numatytos vamzdynų atramos ir / ar pakabos</w:t>
      </w:r>
      <w:r w:rsidR="00441F4B">
        <w:rPr>
          <w:rFonts w:cs="Arial"/>
          <w:color w:val="000000" w:themeColor="text1"/>
          <w:szCs w:val="20"/>
        </w:rPr>
        <w:t>.</w:t>
      </w:r>
    </w:p>
    <w:p w14:paraId="04B2897A" w14:textId="2EFFC33D" w:rsidR="00E73A5B" w:rsidRPr="00370A23" w:rsidRDefault="00E73A5B" w:rsidP="00E73A5B">
      <w:pPr>
        <w:pStyle w:val="Antrat2"/>
        <w:spacing w:before="0"/>
        <w:ind w:left="576" w:hanging="576"/>
        <w:jc w:val="both"/>
        <w:rPr>
          <w:rFonts w:cs="Arial"/>
          <w:color w:val="000000" w:themeColor="text1"/>
          <w:szCs w:val="20"/>
        </w:rPr>
      </w:pPr>
      <w:r w:rsidRPr="00A36B39">
        <w:rPr>
          <w:rFonts w:cs="Arial"/>
          <w:color w:val="000000" w:themeColor="text1"/>
          <w:szCs w:val="20"/>
        </w:rPr>
        <w:lastRenderedPageBreak/>
        <w:t xml:space="preserve">Vamzdynų ištuštinimui, turi būti numatyta armatūra žemiausiuose </w:t>
      </w:r>
      <w:r w:rsidRPr="00370A23">
        <w:rPr>
          <w:rFonts w:cs="Arial"/>
          <w:color w:val="000000" w:themeColor="text1"/>
          <w:szCs w:val="20"/>
        </w:rPr>
        <w:t>vamzdynų vietose</w:t>
      </w:r>
      <w:r w:rsidR="00765835" w:rsidRPr="00370A23">
        <w:rPr>
          <w:rFonts w:cs="Arial"/>
          <w:color w:val="000000" w:themeColor="text1"/>
          <w:szCs w:val="20"/>
        </w:rPr>
        <w:t xml:space="preserve"> (įrengimo vietos tikslinamos ir derinamos projekto rengimo metu)</w:t>
      </w:r>
      <w:r w:rsidR="00441F4B">
        <w:rPr>
          <w:rFonts w:cs="Arial"/>
          <w:color w:val="000000" w:themeColor="text1"/>
          <w:szCs w:val="20"/>
        </w:rPr>
        <w:t>.</w:t>
      </w:r>
    </w:p>
    <w:p w14:paraId="5050B31D" w14:textId="6966169F" w:rsidR="00E73A5B" w:rsidRPr="00A36B39" w:rsidRDefault="00E73A5B" w:rsidP="00E73A5B">
      <w:pPr>
        <w:pStyle w:val="Antrat2"/>
        <w:spacing w:before="0"/>
        <w:ind w:left="576" w:hanging="576"/>
        <w:jc w:val="both"/>
        <w:rPr>
          <w:rFonts w:cs="Arial"/>
          <w:color w:val="000000" w:themeColor="text1"/>
          <w:szCs w:val="20"/>
        </w:rPr>
      </w:pPr>
      <w:r w:rsidRPr="00370A23">
        <w:rPr>
          <w:rFonts w:cs="Arial"/>
          <w:color w:val="000000" w:themeColor="text1"/>
          <w:szCs w:val="20"/>
        </w:rPr>
        <w:t>Vamzdynų nuorinimui turi būti numatyti automatiniai nuorinimo vožtuvai įrengti aukščiausiuose vamzdynų taškuose</w:t>
      </w:r>
      <w:r w:rsidR="00765835" w:rsidRPr="00370A23">
        <w:rPr>
          <w:rFonts w:cs="Arial"/>
          <w:color w:val="000000" w:themeColor="text1"/>
          <w:szCs w:val="20"/>
        </w:rPr>
        <w:t xml:space="preserve"> (įrengimo vietos tikslinamos ir derinamos projekto rengimo metu).</w:t>
      </w:r>
      <w:r w:rsidR="00765835">
        <w:rPr>
          <w:rFonts w:cs="Arial"/>
          <w:color w:val="000000" w:themeColor="text1"/>
          <w:szCs w:val="20"/>
        </w:rPr>
        <w:t xml:space="preserve"> </w:t>
      </w:r>
      <w:r w:rsidRPr="00A36B39">
        <w:rPr>
          <w:rFonts w:cs="Arial"/>
          <w:color w:val="000000" w:themeColor="text1"/>
          <w:szCs w:val="20"/>
        </w:rPr>
        <w:t>Prieš automatinius nuorinimo vožtuvus turi būti įrengta armatūra, greitam vožtuvų atjungimui, jiems sugedus. Taip pat turi būti patogus jų aptarnavimus</w:t>
      </w:r>
      <w:r w:rsidR="00441F4B">
        <w:rPr>
          <w:rFonts w:cs="Arial"/>
          <w:color w:val="000000" w:themeColor="text1"/>
          <w:szCs w:val="20"/>
        </w:rPr>
        <w:t>.</w:t>
      </w:r>
    </w:p>
    <w:p w14:paraId="42F42F66" w14:textId="776F4C3A" w:rsidR="00E73A5B" w:rsidRPr="00A36B39" w:rsidRDefault="00E73A5B" w:rsidP="00E73A5B">
      <w:pPr>
        <w:pStyle w:val="Antrat2"/>
        <w:spacing w:before="0"/>
        <w:ind w:left="576" w:hanging="576"/>
        <w:jc w:val="both"/>
        <w:rPr>
          <w:rFonts w:cs="Arial"/>
          <w:color w:val="000000" w:themeColor="text1"/>
          <w:szCs w:val="20"/>
        </w:rPr>
      </w:pPr>
      <w:r w:rsidRPr="00A36B39">
        <w:rPr>
          <w:rFonts w:cs="Arial"/>
          <w:color w:val="000000" w:themeColor="text1"/>
          <w:szCs w:val="20"/>
        </w:rPr>
        <w:t>Atskiruose vamzdynų ruožuose turi būti numatyti manometrai. Manometrai komplektuojami su nuorinimo, atjungimo (nunulinimo čiaupais)</w:t>
      </w:r>
      <w:r w:rsidR="00441F4B">
        <w:rPr>
          <w:rFonts w:cs="Arial"/>
          <w:color w:val="000000" w:themeColor="text1"/>
          <w:szCs w:val="20"/>
        </w:rPr>
        <w:t>.</w:t>
      </w:r>
    </w:p>
    <w:p w14:paraId="49D16E72" w14:textId="509D7E17" w:rsidR="00E73A5B" w:rsidRDefault="00E73A5B" w:rsidP="0078328D">
      <w:pPr>
        <w:pStyle w:val="Antrat2"/>
        <w:spacing w:before="0"/>
        <w:ind w:left="576" w:hanging="576"/>
        <w:jc w:val="both"/>
        <w:rPr>
          <w:rFonts w:cs="Arial"/>
          <w:color w:val="000000" w:themeColor="text1"/>
          <w:szCs w:val="20"/>
        </w:rPr>
      </w:pPr>
      <w:r w:rsidRPr="00A36B39">
        <w:rPr>
          <w:rFonts w:cs="Arial"/>
          <w:color w:val="000000" w:themeColor="text1"/>
          <w:szCs w:val="20"/>
        </w:rPr>
        <w:t>Atskiruose vamzdynų ruožuose turi būti numatyti ir įrengti termometrai bei kita įranga terpės parametrų stebėjimui</w:t>
      </w:r>
      <w:r w:rsidR="00441F4B">
        <w:rPr>
          <w:rFonts w:cs="Arial"/>
          <w:color w:val="000000" w:themeColor="text1"/>
          <w:szCs w:val="20"/>
        </w:rPr>
        <w:t>.</w:t>
      </w:r>
    </w:p>
    <w:p w14:paraId="20E49CE0" w14:textId="7EEEBEB1" w:rsidR="00052D5D" w:rsidRPr="001B5185" w:rsidRDefault="005C4E03" w:rsidP="00052D5D">
      <w:pPr>
        <w:pStyle w:val="Antrat2"/>
        <w:ind w:left="576" w:hanging="576"/>
        <w:jc w:val="both"/>
        <w:rPr>
          <w:rFonts w:cs="Arial"/>
          <w:szCs w:val="20"/>
        </w:rPr>
      </w:pPr>
      <w:r w:rsidRPr="001B5185">
        <w:rPr>
          <w:rFonts w:cs="Arial"/>
          <w:bCs/>
          <w:noProof/>
          <w:color w:val="000000" w:themeColor="text1"/>
          <w:szCs w:val="20"/>
          <w:lang w:eastAsia="lt-LT"/>
        </w:rPr>
        <w:t>V</w:t>
      </w:r>
      <w:r w:rsidR="00052D5D" w:rsidRPr="001B5185">
        <w:rPr>
          <w:rFonts w:cs="Arial"/>
          <w:bCs/>
          <w:noProof/>
          <w:color w:val="000000" w:themeColor="text1"/>
          <w:szCs w:val="20"/>
          <w:lang w:eastAsia="lt-LT"/>
        </w:rPr>
        <w:t>is</w:t>
      </w:r>
      <w:r w:rsidRPr="001B5185">
        <w:rPr>
          <w:rFonts w:cs="Arial"/>
          <w:bCs/>
          <w:noProof/>
          <w:color w:val="000000" w:themeColor="text1"/>
          <w:szCs w:val="20"/>
          <w:lang w:eastAsia="lt-LT"/>
        </w:rPr>
        <w:t>ose</w:t>
      </w:r>
      <w:r w:rsidR="00052D5D" w:rsidRPr="001B5185">
        <w:rPr>
          <w:rFonts w:cs="Arial"/>
          <w:bCs/>
          <w:noProof/>
          <w:color w:val="000000" w:themeColor="text1"/>
          <w:szCs w:val="20"/>
          <w:lang w:eastAsia="lt-LT"/>
        </w:rPr>
        <w:t xml:space="preserve"> </w:t>
      </w:r>
      <w:r w:rsidR="00052D5D" w:rsidRPr="001B5185">
        <w:rPr>
          <w:rFonts w:cs="Arial"/>
          <w:bCs/>
          <w:noProof/>
          <w:szCs w:val="20"/>
          <w:lang w:eastAsia="lt-LT"/>
        </w:rPr>
        <w:t>ŠK</w:t>
      </w:r>
      <w:r w:rsidRPr="001B5185">
        <w:rPr>
          <w:rFonts w:cs="Arial"/>
          <w:bCs/>
          <w:noProof/>
          <w:szCs w:val="20"/>
          <w:lang w:eastAsia="lt-LT"/>
        </w:rPr>
        <w:t xml:space="preserve"> numatyti </w:t>
      </w:r>
      <w:r w:rsidRPr="001B5185">
        <w:rPr>
          <w:rFonts w:cs="Arial"/>
          <w:szCs w:val="20"/>
          <w:lang w:eastAsia="lt-LT"/>
        </w:rPr>
        <w:t>pa</w:t>
      </w:r>
      <w:r w:rsidRPr="001B5185">
        <w:rPr>
          <w:rFonts w:cs="Arial"/>
          <w:bCs/>
          <w:noProof/>
          <w:szCs w:val="20"/>
          <w:lang w:eastAsia="lt-LT"/>
        </w:rPr>
        <w:t>keisti</w:t>
      </w:r>
      <w:r w:rsidR="00052D5D" w:rsidRPr="001B5185">
        <w:rPr>
          <w:rFonts w:cs="Arial"/>
          <w:bCs/>
          <w:noProof/>
          <w:szCs w:val="20"/>
          <w:lang w:eastAsia="lt-LT"/>
        </w:rPr>
        <w:t xml:space="preserve"> įlipimo landų kopetėles ir dangčius naujais (juos įtvirtinant) pagal dangų tipą</w:t>
      </w:r>
      <w:r w:rsidR="00052D5D" w:rsidRPr="001B5185">
        <w:rPr>
          <w:rFonts w:cs="Arial"/>
          <w:szCs w:val="20"/>
          <w:lang w:eastAsia="lt-LT"/>
        </w:rPr>
        <w:t xml:space="preserve">, </w:t>
      </w:r>
      <w:r w:rsidR="00052D5D" w:rsidRPr="001B5185">
        <w:rPr>
          <w:rFonts w:cs="Arial"/>
          <w:szCs w:val="20"/>
        </w:rPr>
        <w:t>pakeisti</w:t>
      </w:r>
      <w:r w:rsidRPr="001B5185">
        <w:rPr>
          <w:rFonts w:cs="Arial"/>
          <w:szCs w:val="20"/>
        </w:rPr>
        <w:t xml:space="preserve"> ŠK</w:t>
      </w:r>
      <w:r w:rsidR="00052D5D" w:rsidRPr="001B5185">
        <w:rPr>
          <w:rFonts w:cs="Arial"/>
          <w:szCs w:val="20"/>
          <w:lang w:eastAsia="lt-LT"/>
        </w:rPr>
        <w:t xml:space="preserve"> perdangas</w:t>
      </w:r>
      <w:r w:rsidR="00A620BE">
        <w:rPr>
          <w:rFonts w:cs="Arial"/>
          <w:szCs w:val="20"/>
          <w:lang w:eastAsia="lt-LT"/>
        </w:rPr>
        <w:t xml:space="preserve"> (jeigu </w:t>
      </w:r>
      <w:r w:rsidR="006126B5">
        <w:rPr>
          <w:rFonts w:cs="Arial"/>
          <w:szCs w:val="20"/>
          <w:lang w:eastAsia="lt-LT"/>
        </w:rPr>
        <w:t>projektavimo užduotyje nenurodyta kitaip)</w:t>
      </w:r>
      <w:r w:rsidR="00052D5D" w:rsidRPr="001B5185">
        <w:rPr>
          <w:rFonts w:cs="Arial"/>
          <w:szCs w:val="20"/>
          <w:lang w:eastAsia="lt-LT"/>
        </w:rPr>
        <w:t>, atnaujinti prieduobes ir apsaugines groteles.</w:t>
      </w:r>
    </w:p>
    <w:p w14:paraId="7D631184" w14:textId="77777777" w:rsidR="00052D5D" w:rsidRPr="001B5185" w:rsidRDefault="00052D5D" w:rsidP="00052D5D">
      <w:pPr>
        <w:pStyle w:val="Antrat2"/>
        <w:ind w:left="576" w:hanging="576"/>
        <w:jc w:val="both"/>
        <w:rPr>
          <w:rFonts w:cs="Arial"/>
          <w:szCs w:val="20"/>
        </w:rPr>
      </w:pPr>
      <w:r w:rsidRPr="001B5185">
        <w:rPr>
          <w:rFonts w:cs="Arial"/>
          <w:szCs w:val="20"/>
        </w:rPr>
        <w:t>Numatyti reikiamą ŠK sienų ir grindų remontą. Konstrukcijos, turinčios deformacijų ar pažeidimo požymių, turi būti atstatomos naujai. ŠK sienos tinkuojamos cementiniu skiediniu, tinko storis ne mažiau kaip 10 mm arba pagal gamintojo deklaruojamą drėgnų patalpų tinkavimo technologiją, kuri turi būti numatoma techniniame darbo projekte. Grindų išlyginamasis sluoksnis betonuojamas ne mažiau kaip 50 mm storio formuojant nuolydžius į vandens nuvedimo prieduobes. Atkastų sienų hidroizoliacija atnaujinama naudojant 2 sluoksnių teptinę hidroizoliaciją. Pakeisti ŠK esančių ir į rekonstravimo apimtis nepatenkančių vamzdynų antikorozinę dangą, šilumos izoliaciją ir numatyti visų vamzdynų ŠK apskardinimą. ŠK numatyti nejudamų atramų keitimą.</w:t>
      </w:r>
    </w:p>
    <w:p w14:paraId="5CA3F47B" w14:textId="77777777" w:rsidR="00052D5D" w:rsidRPr="001B5185" w:rsidRDefault="00052D5D" w:rsidP="00052D5D">
      <w:pPr>
        <w:pStyle w:val="Antrat2"/>
        <w:ind w:left="576" w:hanging="576"/>
        <w:jc w:val="both"/>
        <w:rPr>
          <w:rFonts w:cs="Arial"/>
          <w:szCs w:val="20"/>
        </w:rPr>
      </w:pPr>
      <w:r w:rsidRPr="001B5185">
        <w:rPr>
          <w:rFonts w:cs="Arial"/>
          <w:szCs w:val="20"/>
        </w:rPr>
        <w:t xml:space="preserve">Plieninių konstrukcijų dažymo sistema parenkama pagal LST EN ISO 12944 (naujausią galiojančią redakciją arba lygiavertį) standartą bet ne žemesnė kaip </w:t>
      </w:r>
      <w:r w:rsidRPr="001B5185">
        <w:rPr>
          <w:rFonts w:cs="Arial"/>
          <w:color w:val="000000" w:themeColor="text1"/>
          <w:szCs w:val="20"/>
        </w:rPr>
        <w:t>C3-H aplinkos koroziškumo klasės. Koroziškumo kategorija ir patvarumo klasė tikslinama projektavimo darbų metu.</w:t>
      </w:r>
    </w:p>
    <w:p w14:paraId="18E6F285" w14:textId="576DC79F" w:rsidR="00052D5D" w:rsidRPr="00B01343" w:rsidRDefault="00052D5D" w:rsidP="00052D5D">
      <w:pPr>
        <w:pStyle w:val="Antrat2"/>
        <w:ind w:left="576" w:hanging="576"/>
        <w:jc w:val="both"/>
        <w:rPr>
          <w:rFonts w:cs="Arial"/>
          <w:szCs w:val="20"/>
        </w:rPr>
      </w:pPr>
      <w:r w:rsidRPr="00B01343">
        <w:rPr>
          <w:rFonts w:cs="Arial"/>
          <w:szCs w:val="20"/>
        </w:rPr>
        <w:t xml:space="preserve">ŠK perdangos ir sienos esančios iki 1,0 m gylio nuo žemės paviršiaus </w:t>
      </w:r>
      <w:r w:rsidR="00B01343" w:rsidRPr="00B01343">
        <w:rPr>
          <w:rFonts w:cs="Arial"/>
          <w:szCs w:val="20"/>
        </w:rPr>
        <w:t>turi būti hidroizoliuotos 2 sluoksniais prilydoma hidroizoliacine danga</w:t>
      </w:r>
      <w:r w:rsidR="00B01343">
        <w:rPr>
          <w:rFonts w:cs="Arial"/>
          <w:szCs w:val="20"/>
        </w:rPr>
        <w:t>, papildomai įrengiant išlyginimąjį sluoksnį g/b.</w:t>
      </w:r>
    </w:p>
    <w:p w14:paraId="6BBE4756" w14:textId="630B374F" w:rsidR="00052D5D" w:rsidRPr="001B5185" w:rsidRDefault="00052D5D" w:rsidP="00052D5D">
      <w:pPr>
        <w:pStyle w:val="Antrat2"/>
        <w:ind w:left="576" w:hanging="576"/>
        <w:jc w:val="both"/>
        <w:rPr>
          <w:rFonts w:cs="Arial"/>
          <w:color w:val="000000" w:themeColor="text1"/>
          <w:szCs w:val="20"/>
        </w:rPr>
      </w:pPr>
      <w:r w:rsidRPr="001B5185">
        <w:rPr>
          <w:rFonts w:cs="Arial"/>
          <w:color w:val="000000" w:themeColor="text1"/>
          <w:szCs w:val="20"/>
        </w:rPr>
        <w:t xml:space="preserve">Montuojant vamzdyną uždaru būdu plieniniuose dėkluose, padengti dėklus sustiprinta antikorozine danga. Dažymo sistema parenkama pagal LST EN ISO 12944 standartą, bet ne žemesnė kaip </w:t>
      </w:r>
      <w:r w:rsidR="00BD4FDA">
        <w:rPr>
          <w:rFonts w:cs="Arial"/>
          <w:color w:val="000000" w:themeColor="text1"/>
          <w:szCs w:val="20"/>
        </w:rPr>
        <w:t>C3-</w:t>
      </w:r>
      <w:r w:rsidR="00C33014">
        <w:rPr>
          <w:rFonts w:cs="Arial"/>
          <w:color w:val="000000" w:themeColor="text1"/>
          <w:szCs w:val="20"/>
        </w:rPr>
        <w:t>H</w:t>
      </w:r>
      <w:r w:rsidR="00BD4FDA" w:rsidRPr="001B5185">
        <w:rPr>
          <w:rFonts w:cs="Arial"/>
          <w:color w:val="000000" w:themeColor="text1"/>
          <w:szCs w:val="20"/>
        </w:rPr>
        <w:t xml:space="preserve"> </w:t>
      </w:r>
      <w:r w:rsidRPr="001B5185">
        <w:rPr>
          <w:rFonts w:cs="Arial"/>
          <w:color w:val="000000" w:themeColor="text1"/>
          <w:szCs w:val="20"/>
        </w:rPr>
        <w:t>aplinkos koroziškumo klasės. Koroziškumo kategorija ir patvarumo klasė tikslinama projektavimo darbų metu. Parinkta betranšėjinė technologija turi būti aprašyta statybos darbų technologiniame projekte.</w:t>
      </w:r>
    </w:p>
    <w:p w14:paraId="7DC39A83" w14:textId="329BBA1B" w:rsidR="00052D5D" w:rsidRPr="001B5185" w:rsidRDefault="00052D5D" w:rsidP="00052D5D">
      <w:pPr>
        <w:pStyle w:val="Antrat2"/>
        <w:ind w:left="576" w:hanging="576"/>
        <w:jc w:val="both"/>
        <w:rPr>
          <w:rFonts w:cs="Arial"/>
          <w:szCs w:val="20"/>
        </w:rPr>
      </w:pPr>
      <w:r w:rsidRPr="001B5185">
        <w:rPr>
          <w:rFonts w:cs="Arial"/>
          <w:bCs/>
          <w:noProof/>
          <w:color w:val="000000" w:themeColor="text1"/>
          <w:szCs w:val="20"/>
          <w:lang w:eastAsia="lt-LT"/>
        </w:rPr>
        <w:t xml:space="preserve">Ardomos asfalto, trinkelių dangos, bordiurų, žalios vejos, pėsčiųjų tako kiekiai nustatomi ir tikslinami </w:t>
      </w:r>
      <w:r w:rsidRPr="001B5185">
        <w:rPr>
          <w:rFonts w:cs="Arial"/>
          <w:bCs/>
          <w:noProof/>
          <w:szCs w:val="20"/>
          <w:lang w:eastAsia="lt-LT"/>
        </w:rPr>
        <w:t>projektiniuose sprendiniuose, atsižvelgiant į šios techninės specifikacijos reikalavimus ir faktinę situaciją vykdant Darbus.</w:t>
      </w:r>
    </w:p>
    <w:p w14:paraId="09C644FA" w14:textId="5BB72C0F" w:rsidR="006C537C" w:rsidRPr="00A36B39" w:rsidRDefault="006C537C" w:rsidP="007B448F">
      <w:pPr>
        <w:pStyle w:val="Antrat2"/>
        <w:spacing w:before="0"/>
        <w:jc w:val="both"/>
        <w:rPr>
          <w:rFonts w:cs="Arial"/>
          <w:color w:val="000000" w:themeColor="text1"/>
          <w:szCs w:val="20"/>
        </w:rPr>
      </w:pPr>
      <w:r w:rsidRPr="00A36B39">
        <w:rPr>
          <w:rFonts w:cs="Arial"/>
          <w:color w:val="000000" w:themeColor="text1"/>
          <w:szCs w:val="20"/>
        </w:rPr>
        <w:t>Parengtam projektu</w:t>
      </w:r>
      <w:r w:rsidR="00215F6B">
        <w:rPr>
          <w:rFonts w:cs="Arial"/>
          <w:color w:val="000000" w:themeColor="text1"/>
          <w:szCs w:val="20"/>
        </w:rPr>
        <w:t>i</w:t>
      </w:r>
      <w:r w:rsidRPr="00A36B39">
        <w:rPr>
          <w:rFonts w:cs="Arial"/>
          <w:color w:val="000000" w:themeColor="text1"/>
          <w:szCs w:val="20"/>
        </w:rPr>
        <w:t xml:space="preserve"> (įskaitant ir projekto pakeitimus ir naujų laidų išleidimo atvejus) turi būti gautas Perkančiojo subjekto projektų derinimo komisijos suderinimas.</w:t>
      </w:r>
    </w:p>
    <w:p w14:paraId="66E81133" w14:textId="77777777" w:rsidR="00B73A4E" w:rsidRPr="00765835" w:rsidRDefault="00014966" w:rsidP="007B448F">
      <w:pPr>
        <w:pStyle w:val="Antrat2"/>
        <w:spacing w:before="0"/>
        <w:jc w:val="both"/>
        <w:rPr>
          <w:rFonts w:cs="Arial"/>
          <w:color w:val="000000" w:themeColor="text1"/>
          <w:szCs w:val="20"/>
        </w:rPr>
      </w:pPr>
      <w:r w:rsidRPr="00A36B39">
        <w:rPr>
          <w:rFonts w:cs="Arial"/>
          <w:szCs w:val="20"/>
          <w:lang w:eastAsia="lt-LT"/>
        </w:rPr>
        <w:t xml:space="preserve">Esant poreikiui, Tiekėjas atliks Techninio darbo projekto viešinimo procedūras, vadovaujantis STR 1.04.04 „Statinio projektavimas, projekto ekspertizė“ </w:t>
      </w:r>
      <w:r w:rsidRPr="00765835">
        <w:rPr>
          <w:rFonts w:cs="Arial"/>
          <w:color w:val="000000" w:themeColor="text1"/>
          <w:szCs w:val="20"/>
          <w:lang w:eastAsia="lt-LT"/>
        </w:rPr>
        <w:t>naujausia redakcija ir jo pakeitimais bei papildymais, įskaitant viešinimo stendų pagaminimą ir pastatymą.</w:t>
      </w:r>
    </w:p>
    <w:p w14:paraId="344AF296" w14:textId="2F5D69CA" w:rsidR="00B73A4E" w:rsidRPr="00765835" w:rsidRDefault="00014966" w:rsidP="007B448F">
      <w:pPr>
        <w:pStyle w:val="Antrat2"/>
        <w:spacing w:before="0"/>
        <w:jc w:val="both"/>
        <w:rPr>
          <w:rFonts w:cs="Arial"/>
          <w:color w:val="000000" w:themeColor="text1"/>
          <w:szCs w:val="20"/>
        </w:rPr>
      </w:pPr>
      <w:r w:rsidRPr="00765835">
        <w:rPr>
          <w:rFonts w:cs="Arial"/>
          <w:bCs/>
          <w:noProof/>
          <w:color w:val="000000" w:themeColor="text1"/>
          <w:szCs w:val="20"/>
          <w:lang w:eastAsia="lt-LT"/>
        </w:rPr>
        <w:t>Perkantysis subjektas atliks Projekto ekspertizę</w:t>
      </w:r>
      <w:r w:rsidR="0046048E" w:rsidRPr="00765835">
        <w:rPr>
          <w:rFonts w:cs="Arial"/>
          <w:bCs/>
          <w:noProof/>
          <w:color w:val="000000" w:themeColor="text1"/>
          <w:szCs w:val="20"/>
          <w:lang w:eastAsia="lt-LT"/>
        </w:rPr>
        <w:t xml:space="preserve"> (</w:t>
      </w:r>
      <w:r w:rsidR="0046048E" w:rsidRPr="00765835">
        <w:rPr>
          <w:rFonts w:cs="Arial"/>
          <w:noProof/>
          <w:color w:val="000000" w:themeColor="text1"/>
          <w:szCs w:val="20"/>
          <w:lang w:eastAsia="lt-LT"/>
        </w:rPr>
        <w:t xml:space="preserve">pateiks pirminės ekspertizės pastabas) savo lėšomis per 20 (dvidešimt) darbo dienų nuo </w:t>
      </w:r>
      <w:r w:rsidR="006D0673" w:rsidRPr="00765835">
        <w:rPr>
          <w:rFonts w:cs="Arial"/>
          <w:noProof/>
          <w:color w:val="000000" w:themeColor="text1"/>
          <w:szCs w:val="20"/>
          <w:lang w:eastAsia="lt-LT"/>
        </w:rPr>
        <w:t>Tiekėjo</w:t>
      </w:r>
      <w:r w:rsidR="0046048E" w:rsidRPr="00765835">
        <w:rPr>
          <w:rFonts w:cs="Arial"/>
          <w:noProof/>
          <w:color w:val="000000" w:themeColor="text1"/>
          <w:szCs w:val="20"/>
          <w:lang w:eastAsia="lt-LT"/>
        </w:rPr>
        <w:t xml:space="preserve"> pilnai paruošto (suderinto) Projekto pateikimo dienos</w:t>
      </w:r>
      <w:r w:rsidRPr="00765835">
        <w:rPr>
          <w:rFonts w:cs="Arial"/>
          <w:bCs/>
          <w:noProof/>
          <w:color w:val="000000" w:themeColor="text1"/>
          <w:szCs w:val="20"/>
          <w:lang w:eastAsia="lt-LT"/>
        </w:rPr>
        <w:t>. Gavus ekspertizės teigiamas išvadas, Tiekėja</w:t>
      </w:r>
      <w:r w:rsidR="0046048E" w:rsidRPr="00765835">
        <w:rPr>
          <w:rFonts w:cs="Arial"/>
          <w:bCs/>
          <w:noProof/>
          <w:color w:val="000000" w:themeColor="text1"/>
          <w:szCs w:val="20"/>
          <w:lang w:eastAsia="lt-LT"/>
        </w:rPr>
        <w:t>s turės</w:t>
      </w:r>
      <w:r w:rsidRPr="00765835">
        <w:rPr>
          <w:rFonts w:cs="Arial"/>
          <w:bCs/>
          <w:noProof/>
          <w:color w:val="000000" w:themeColor="text1"/>
          <w:szCs w:val="20"/>
          <w:lang w:eastAsia="lt-LT"/>
        </w:rPr>
        <w:t xml:space="preserve"> pateik</w:t>
      </w:r>
      <w:r w:rsidR="0046048E" w:rsidRPr="00765835">
        <w:rPr>
          <w:rFonts w:cs="Arial"/>
          <w:bCs/>
          <w:noProof/>
          <w:color w:val="000000" w:themeColor="text1"/>
          <w:szCs w:val="20"/>
          <w:lang w:eastAsia="lt-LT"/>
        </w:rPr>
        <w:t>ti</w:t>
      </w:r>
      <w:r w:rsidRPr="00765835">
        <w:rPr>
          <w:rFonts w:cs="Arial"/>
          <w:bCs/>
          <w:noProof/>
          <w:color w:val="000000" w:themeColor="text1"/>
          <w:szCs w:val="20"/>
          <w:lang w:eastAsia="lt-LT"/>
        </w:rPr>
        <w:t xml:space="preserve"> statybą leidžiantį dokumentą</w:t>
      </w:r>
      <w:r w:rsidR="0046048E" w:rsidRPr="00765835">
        <w:rPr>
          <w:rFonts w:cs="Arial"/>
          <w:bCs/>
          <w:noProof/>
          <w:color w:val="000000" w:themeColor="text1"/>
          <w:szCs w:val="20"/>
          <w:lang w:eastAsia="lt-LT"/>
        </w:rPr>
        <w:t xml:space="preserve"> (atliks visas su tuo sisijusias procedūras).</w:t>
      </w:r>
    </w:p>
    <w:p w14:paraId="634BD111" w14:textId="77777777" w:rsidR="00B73A4E" w:rsidRPr="00A36B39" w:rsidRDefault="00014966" w:rsidP="007B448F">
      <w:pPr>
        <w:pStyle w:val="Antrat2"/>
        <w:spacing w:before="0"/>
        <w:jc w:val="both"/>
        <w:rPr>
          <w:rFonts w:cs="Arial"/>
          <w:szCs w:val="20"/>
        </w:rPr>
      </w:pPr>
      <w:r w:rsidRPr="00A36B39">
        <w:rPr>
          <w:rFonts w:cs="Arial"/>
          <w:bCs/>
          <w:noProof/>
          <w:szCs w:val="20"/>
          <w:lang w:eastAsia="lt-LT"/>
        </w:rPr>
        <w:t>Perkantysis subjektas</w:t>
      </w:r>
      <w:r w:rsidRPr="00A36B39">
        <w:rPr>
          <w:rFonts w:cs="Arial"/>
          <w:szCs w:val="20"/>
          <w:lang w:eastAsia="lt-LT"/>
        </w:rPr>
        <w:t xml:space="preserve"> </w:t>
      </w:r>
      <w:r w:rsidRPr="00A36B39">
        <w:rPr>
          <w:rFonts w:cs="Arial"/>
          <w:bCs/>
          <w:noProof/>
          <w:szCs w:val="20"/>
          <w:lang w:eastAsia="lt-LT"/>
        </w:rPr>
        <w:t xml:space="preserve">pateiks topografinę nuotrauką, Nekilnojamojo turto registro centrinio duomenų banko išrašą, projektavimui būtinus duomenis iš kadastro bylos ir šilumos tiekimo tinklų projektavimo sąlygas per 5 (penkias) darbo dienas nuo </w:t>
      </w:r>
      <w:r w:rsidRPr="00A36B39">
        <w:rPr>
          <w:rFonts w:cs="Arial"/>
          <w:bCs/>
          <w:noProof/>
          <w:color w:val="000000" w:themeColor="text1"/>
          <w:szCs w:val="20"/>
          <w:lang w:eastAsia="lt-LT"/>
        </w:rPr>
        <w:t>Sutarties įsigaliojimo dienos</w:t>
      </w:r>
      <w:r w:rsidR="00FA1D22" w:rsidRPr="00A36B39">
        <w:rPr>
          <w:rFonts w:cs="Arial"/>
          <w:bCs/>
          <w:noProof/>
          <w:color w:val="000000" w:themeColor="text1"/>
          <w:szCs w:val="20"/>
          <w:lang w:eastAsia="lt-LT"/>
        </w:rPr>
        <w:t>.</w:t>
      </w:r>
      <w:r w:rsidRPr="00A36B39">
        <w:rPr>
          <w:rFonts w:cs="Arial"/>
          <w:color w:val="000000" w:themeColor="text1"/>
          <w:szCs w:val="20"/>
          <w:lang w:eastAsia="lt-LT"/>
        </w:rPr>
        <w:t xml:space="preserve"> Tiekėjas </w:t>
      </w:r>
      <w:r w:rsidRPr="00A36B39">
        <w:rPr>
          <w:rFonts w:cs="Arial"/>
          <w:szCs w:val="20"/>
          <w:lang w:eastAsia="lt-LT"/>
        </w:rPr>
        <w:t xml:space="preserve">turi įvertinti, kad topografinėje nuotraukoje ar kitoje medžiagoje gali būti nepažymėtų infrastruktūros elementų (pvz. nepažymėta nejudama atrama ar kt.). Esant poreikiui </w:t>
      </w:r>
      <w:r w:rsidRPr="00A36B39">
        <w:rPr>
          <w:rFonts w:cs="Arial"/>
          <w:szCs w:val="20"/>
        </w:rPr>
        <w:t>papildyti ar praplėsti Perkančiojo subjekto pateiktą informaciją (topografinę nuotrauką ar kitą), tai savo lėšomis ir resursais turės atlikti Tiekėjas, o už kiekvieną papildymą, Techninio darbo projekto paruošimo ir darbų atlikimo terminai papildomai nepratęsiamas. Tiekėjas taip pat atsakingas už geologinių tyrinėjimų (jei paaiškėtų jų būtinumas), bei esant kultūros paveldo teritorijai, už žvalgomųjų, detalių ar kitų archeologinių tyrinėjimų atlikimą savo sąskaita.</w:t>
      </w:r>
    </w:p>
    <w:p w14:paraId="6DF0A18D" w14:textId="77777777" w:rsidR="00B73A4E" w:rsidRPr="00A36B39" w:rsidRDefault="00FC4F32" w:rsidP="007B448F">
      <w:pPr>
        <w:pStyle w:val="Antrat2"/>
        <w:tabs>
          <w:tab w:val="left" w:pos="1276"/>
        </w:tabs>
        <w:suppressAutoHyphens w:val="0"/>
        <w:autoSpaceDN/>
        <w:spacing w:before="0"/>
        <w:ind w:left="576" w:hanging="576"/>
        <w:jc w:val="both"/>
        <w:rPr>
          <w:rFonts w:cs="Arial"/>
          <w:bCs/>
          <w:noProof/>
          <w:szCs w:val="20"/>
          <w:lang w:eastAsia="lt-LT"/>
        </w:rPr>
      </w:pPr>
      <w:r w:rsidRPr="00A36B39">
        <w:rPr>
          <w:rFonts w:cs="Arial"/>
          <w:bCs/>
          <w:noProof/>
          <w:szCs w:val="20"/>
          <w:lang w:eastAsia="lt-LT"/>
        </w:rPr>
        <w:t>Techninį darbo projektą (o reikalui esant ir tvarkybos projektą) parengti vadovaujantis visais galiojančiais (aktualiais) teisės aktais, statybos techniniais reglamentais ir normatyvais, bet jais neapsiribojant.</w:t>
      </w:r>
    </w:p>
    <w:p w14:paraId="42636AC3" w14:textId="4055B8A7" w:rsidR="00B73A4E" w:rsidRPr="00165DBA" w:rsidRDefault="00FC4F32" w:rsidP="007B448F">
      <w:pPr>
        <w:pStyle w:val="Antrat2"/>
        <w:tabs>
          <w:tab w:val="left" w:pos="1276"/>
        </w:tabs>
        <w:suppressAutoHyphens w:val="0"/>
        <w:autoSpaceDN/>
        <w:spacing w:before="0"/>
        <w:ind w:left="576" w:hanging="576"/>
        <w:jc w:val="both"/>
        <w:rPr>
          <w:rFonts w:cs="Arial"/>
          <w:bCs/>
          <w:noProof/>
          <w:color w:val="000000" w:themeColor="text1"/>
          <w:szCs w:val="20"/>
          <w:lang w:eastAsia="lt-LT"/>
        </w:rPr>
      </w:pPr>
      <w:r w:rsidRPr="00165DBA">
        <w:rPr>
          <w:rFonts w:cs="Arial"/>
          <w:bCs/>
          <w:noProof/>
          <w:color w:val="000000" w:themeColor="text1"/>
          <w:szCs w:val="20"/>
          <w:lang w:eastAsia="lt-LT"/>
        </w:rPr>
        <w:t>Tiekėjas turės pateikti Techninio darbo projekto USB versiją, patvirtintą elektroniniu parašu ir 2 (du) Techninio darbo projekto egzempliorius</w:t>
      </w:r>
      <w:r w:rsidR="00165DBA">
        <w:rPr>
          <w:rFonts w:cs="Arial"/>
          <w:bCs/>
          <w:noProof/>
          <w:color w:val="000000" w:themeColor="text1"/>
          <w:szCs w:val="20"/>
          <w:lang w:eastAsia="lt-LT"/>
        </w:rPr>
        <w:t xml:space="preserve"> </w:t>
      </w:r>
      <w:r w:rsidR="00165DBA" w:rsidRPr="00165DBA">
        <w:rPr>
          <w:rFonts w:cs="Arial"/>
          <w:color w:val="000000" w:themeColor="text1"/>
          <w:szCs w:val="20"/>
        </w:rPr>
        <w:t>(Perkančiajam subjektui pareikalavus)</w:t>
      </w:r>
      <w:r w:rsidRPr="00165DBA">
        <w:rPr>
          <w:rFonts w:cs="Arial"/>
          <w:bCs/>
          <w:noProof/>
          <w:color w:val="000000" w:themeColor="text1"/>
          <w:szCs w:val="20"/>
          <w:lang w:eastAsia="lt-LT"/>
        </w:rPr>
        <w:t>.</w:t>
      </w:r>
    </w:p>
    <w:p w14:paraId="00093E30" w14:textId="2A9CBABC" w:rsidR="00B73A4E" w:rsidRPr="00165DBA" w:rsidRDefault="00014966" w:rsidP="007B448F">
      <w:pPr>
        <w:pStyle w:val="Antrat2"/>
        <w:tabs>
          <w:tab w:val="left" w:pos="1276"/>
        </w:tabs>
        <w:suppressAutoHyphens w:val="0"/>
        <w:autoSpaceDN/>
        <w:spacing w:before="0"/>
        <w:ind w:left="576" w:hanging="576"/>
        <w:jc w:val="both"/>
        <w:rPr>
          <w:rFonts w:cs="Arial"/>
          <w:bCs/>
          <w:noProof/>
          <w:color w:val="000000" w:themeColor="text1"/>
          <w:szCs w:val="20"/>
          <w:lang w:eastAsia="lt-LT"/>
        </w:rPr>
      </w:pPr>
      <w:r w:rsidRPr="00165DBA">
        <w:rPr>
          <w:rFonts w:cs="Arial"/>
          <w:color w:val="000000" w:themeColor="text1"/>
          <w:szCs w:val="20"/>
        </w:rPr>
        <w:t>Pabaigus projektavimo darbus</w:t>
      </w:r>
      <w:r w:rsidR="00BE0A80" w:rsidRPr="00165DBA">
        <w:rPr>
          <w:rFonts w:cs="Arial"/>
          <w:color w:val="000000" w:themeColor="text1"/>
          <w:szCs w:val="20"/>
        </w:rPr>
        <w:t xml:space="preserve"> (įskaitant į projekt</w:t>
      </w:r>
      <w:r w:rsidR="00B73A4E" w:rsidRPr="00165DBA">
        <w:rPr>
          <w:rFonts w:cs="Arial"/>
          <w:color w:val="000000" w:themeColor="text1"/>
          <w:szCs w:val="20"/>
        </w:rPr>
        <w:t>o</w:t>
      </w:r>
      <w:r w:rsidR="00BE0A80" w:rsidRPr="00165DBA">
        <w:rPr>
          <w:rFonts w:cs="Arial"/>
          <w:color w:val="000000" w:themeColor="text1"/>
          <w:szCs w:val="20"/>
        </w:rPr>
        <w:t xml:space="preserve"> pakeitimus)</w:t>
      </w:r>
      <w:r w:rsidRPr="00165DBA">
        <w:rPr>
          <w:rFonts w:cs="Arial"/>
          <w:color w:val="000000" w:themeColor="text1"/>
          <w:szCs w:val="20"/>
        </w:rPr>
        <w:t xml:space="preserve"> Tiekėjas Perkančiajam subjektui turės perduoti visą baigtinę </w:t>
      </w:r>
      <w:r w:rsidR="00FD4971" w:rsidRPr="00165DBA">
        <w:rPr>
          <w:rFonts w:cs="Arial"/>
          <w:color w:val="000000" w:themeColor="text1"/>
          <w:szCs w:val="20"/>
        </w:rPr>
        <w:t xml:space="preserve">techninio darbo </w:t>
      </w:r>
      <w:r w:rsidRPr="00165DBA">
        <w:rPr>
          <w:rFonts w:cs="Arial"/>
          <w:color w:val="000000" w:themeColor="text1"/>
          <w:szCs w:val="20"/>
        </w:rPr>
        <w:t>projekto dokumentaciją:</w:t>
      </w:r>
    </w:p>
    <w:p w14:paraId="2784DB8B" w14:textId="04FBE6E8" w:rsidR="00B73A4E" w:rsidRPr="00165DBA" w:rsidRDefault="00014966" w:rsidP="007B448F">
      <w:pPr>
        <w:pStyle w:val="Antrat3"/>
        <w:tabs>
          <w:tab w:val="left" w:pos="1276"/>
        </w:tabs>
        <w:suppressAutoHyphens w:val="0"/>
        <w:autoSpaceDN/>
        <w:jc w:val="both"/>
        <w:rPr>
          <w:rFonts w:cs="Arial"/>
          <w:bCs/>
          <w:noProof/>
          <w:color w:val="000000" w:themeColor="text1"/>
          <w:szCs w:val="20"/>
          <w:lang w:eastAsia="lt-LT"/>
        </w:rPr>
      </w:pPr>
      <w:r w:rsidRPr="00165DBA">
        <w:rPr>
          <w:rFonts w:cs="Arial"/>
          <w:color w:val="000000" w:themeColor="text1"/>
          <w:szCs w:val="20"/>
        </w:rPr>
        <w:lastRenderedPageBreak/>
        <w:t>dvi spausdintos spalvotos parengtos dokumentacijos kopijos su parašais</w:t>
      </w:r>
      <w:r w:rsidR="00165DBA" w:rsidRPr="00165DBA">
        <w:rPr>
          <w:rFonts w:cs="Arial"/>
          <w:color w:val="000000" w:themeColor="text1"/>
          <w:szCs w:val="20"/>
        </w:rPr>
        <w:t xml:space="preserve"> (Perkančiajam subjektui pareikalavus)</w:t>
      </w:r>
      <w:r w:rsidRPr="00165DBA">
        <w:rPr>
          <w:rFonts w:cs="Arial"/>
          <w:color w:val="000000" w:themeColor="text1"/>
          <w:szCs w:val="20"/>
        </w:rPr>
        <w:t>;</w:t>
      </w:r>
    </w:p>
    <w:p w14:paraId="68A6E272" w14:textId="3399A82C" w:rsidR="00014966" w:rsidRPr="00165DBA" w:rsidRDefault="00014966" w:rsidP="007B448F">
      <w:pPr>
        <w:pStyle w:val="Antrat3"/>
        <w:tabs>
          <w:tab w:val="left" w:pos="1276"/>
        </w:tabs>
        <w:suppressAutoHyphens w:val="0"/>
        <w:autoSpaceDN/>
        <w:jc w:val="both"/>
        <w:rPr>
          <w:rFonts w:cs="Arial"/>
          <w:bCs/>
          <w:noProof/>
          <w:color w:val="000000" w:themeColor="text1"/>
          <w:szCs w:val="20"/>
          <w:lang w:eastAsia="lt-LT"/>
        </w:rPr>
      </w:pPr>
      <w:r w:rsidRPr="00165DBA">
        <w:rPr>
          <w:rFonts w:cs="Arial"/>
          <w:color w:val="000000" w:themeColor="text1"/>
          <w:szCs w:val="20"/>
        </w:rPr>
        <w:t>kompiuterinė laikmena (USB) su visa dokumentacija skaitmeninėje formoje:</w:t>
      </w:r>
    </w:p>
    <w:p w14:paraId="654A0B59" w14:textId="7B8F9BB4" w:rsidR="00014966" w:rsidRPr="00165DBA" w:rsidRDefault="00014966" w:rsidP="007B448F">
      <w:pPr>
        <w:pStyle w:val="Antrat4"/>
        <w:spacing w:before="0"/>
        <w:jc w:val="both"/>
        <w:rPr>
          <w:rFonts w:cs="Arial"/>
          <w:color w:val="000000" w:themeColor="text1"/>
          <w:szCs w:val="20"/>
        </w:rPr>
      </w:pPr>
      <w:r w:rsidRPr="00165DBA">
        <w:rPr>
          <w:rFonts w:cs="Arial"/>
          <w:color w:val="000000" w:themeColor="text1"/>
          <w:szCs w:val="20"/>
        </w:rPr>
        <w:t>spausdintos kopijos pilna spalvota elektroninė versija (ne skanuota) suskirstyta pagal atskiras TDP dalis ar tomus, PDF formate, patvirtinta</w:t>
      </w:r>
      <w:r w:rsidRPr="00165DBA">
        <w:rPr>
          <w:rFonts w:cs="Arial"/>
          <w:bCs/>
          <w:noProof/>
          <w:color w:val="000000" w:themeColor="text1"/>
          <w:szCs w:val="20"/>
          <w:lang w:eastAsia="lt-LT"/>
        </w:rPr>
        <w:t xml:space="preserve"> elektroniniu parašu</w:t>
      </w:r>
      <w:r w:rsidRPr="00165DBA">
        <w:rPr>
          <w:rFonts w:cs="Arial"/>
          <w:color w:val="000000" w:themeColor="text1"/>
          <w:szCs w:val="20"/>
        </w:rPr>
        <w:t>;</w:t>
      </w:r>
    </w:p>
    <w:p w14:paraId="64A250A9" w14:textId="707B7556" w:rsidR="00014966" w:rsidRPr="00165DBA" w:rsidRDefault="00014966" w:rsidP="007B448F">
      <w:pPr>
        <w:pStyle w:val="Antrat4"/>
        <w:spacing w:before="0"/>
        <w:jc w:val="both"/>
        <w:rPr>
          <w:rFonts w:cs="Arial"/>
          <w:color w:val="000000" w:themeColor="text1"/>
          <w:szCs w:val="20"/>
        </w:rPr>
      </w:pPr>
      <w:r w:rsidRPr="00165DBA">
        <w:rPr>
          <w:rFonts w:cs="Arial"/>
          <w:color w:val="000000" w:themeColor="text1"/>
          <w:szCs w:val="20"/>
        </w:rPr>
        <w:t>toje aplinkoje, kurioje dokumentacija buvo sukurta (t. y. doc, xls, dfx, dwg, EPLAN failai, 3D modeliai IFC formate ir/ar kt.) failai.</w:t>
      </w:r>
    </w:p>
    <w:p w14:paraId="30C5F78C" w14:textId="77777777" w:rsidR="00014966" w:rsidRPr="00165DBA" w:rsidRDefault="00014966" w:rsidP="007B448F">
      <w:pPr>
        <w:pStyle w:val="Antrat3"/>
        <w:jc w:val="both"/>
        <w:rPr>
          <w:rFonts w:cs="Arial"/>
          <w:color w:val="000000" w:themeColor="text1"/>
          <w:szCs w:val="20"/>
        </w:rPr>
      </w:pPr>
      <w:r w:rsidRPr="00165DBA">
        <w:rPr>
          <w:rFonts w:cs="Arial"/>
          <w:color w:val="000000" w:themeColor="text1"/>
          <w:szCs w:val="20"/>
        </w:rPr>
        <w:t>Techninė dokumentacija ir brėžiniai turi būti paruošti lietuvių kalba.</w:t>
      </w:r>
    </w:p>
    <w:p w14:paraId="3547ADC1" w14:textId="415414C5" w:rsidR="001C2773" w:rsidRPr="00A36B39" w:rsidRDefault="00FC4F32" w:rsidP="007B448F">
      <w:pPr>
        <w:pStyle w:val="Antrat2"/>
        <w:tabs>
          <w:tab w:val="left" w:pos="1276"/>
        </w:tabs>
        <w:suppressAutoHyphens w:val="0"/>
        <w:autoSpaceDN/>
        <w:spacing w:before="0"/>
        <w:ind w:left="576" w:hanging="576"/>
        <w:jc w:val="both"/>
        <w:rPr>
          <w:rFonts w:cs="Arial"/>
          <w:szCs w:val="20"/>
        </w:rPr>
      </w:pPr>
      <w:r w:rsidRPr="00A36B39">
        <w:rPr>
          <w:rFonts w:cs="Arial"/>
          <w:szCs w:val="20"/>
        </w:rPr>
        <w:t>Vadovaujantis STR 1.04.04</w:t>
      </w:r>
      <w:r w:rsidRPr="00A36B39">
        <w:rPr>
          <w:rFonts w:cs="Arial"/>
          <w:color w:val="000000" w:themeColor="text1"/>
          <w:szCs w:val="20"/>
        </w:rPr>
        <w:t>.</w:t>
      </w:r>
      <w:r w:rsidRPr="00A36B39">
        <w:rPr>
          <w:rFonts w:cs="Arial"/>
          <w:szCs w:val="20"/>
        </w:rPr>
        <w:t xml:space="preserve"> „Statinio </w:t>
      </w:r>
      <w:r w:rsidRPr="00165DBA">
        <w:rPr>
          <w:rFonts w:cs="Arial"/>
          <w:color w:val="000000" w:themeColor="text1"/>
          <w:szCs w:val="20"/>
        </w:rPr>
        <w:t>projektavimas, projekto ekspertizė“ naujausia redakcija ir jo pakeitimais bei papildymais, esant poreikiui, Tiekėjas sutinka, kad ateityje, atsiradus poreikiui, projektą parengtų</w:t>
      </w:r>
      <w:r w:rsidR="00415DF2" w:rsidRPr="00165DBA">
        <w:rPr>
          <w:rFonts w:cs="Arial"/>
          <w:color w:val="000000" w:themeColor="text1"/>
          <w:szCs w:val="20"/>
        </w:rPr>
        <w:t xml:space="preserve"> ir/ar koreguotų</w:t>
      </w:r>
      <w:r w:rsidRPr="00165DBA">
        <w:rPr>
          <w:rFonts w:cs="Arial"/>
          <w:color w:val="000000" w:themeColor="text1"/>
          <w:szCs w:val="20"/>
        </w:rPr>
        <w:t xml:space="preserve"> kitas projektuotojas.</w:t>
      </w:r>
    </w:p>
    <w:p w14:paraId="37D0B5F6" w14:textId="725B57E4" w:rsidR="00FC4F32" w:rsidRPr="00A36B39" w:rsidRDefault="00FC4F32" w:rsidP="007B448F">
      <w:pPr>
        <w:pStyle w:val="Antrat2"/>
        <w:tabs>
          <w:tab w:val="left" w:pos="1276"/>
        </w:tabs>
        <w:suppressAutoHyphens w:val="0"/>
        <w:autoSpaceDN/>
        <w:spacing w:before="0"/>
        <w:ind w:left="576" w:hanging="576"/>
        <w:jc w:val="both"/>
        <w:rPr>
          <w:rFonts w:cs="Arial"/>
          <w:szCs w:val="20"/>
        </w:rPr>
      </w:pPr>
      <w:r w:rsidRPr="00A36B39">
        <w:rPr>
          <w:rFonts w:cs="Arial"/>
          <w:szCs w:val="20"/>
          <w:lang w:eastAsia="lt-LT"/>
        </w:rPr>
        <w:t xml:space="preserve">Rekonstruojami šilumos tiekimo tinklai kerta privačius sklypus, ribojasi ir susikerta su kita infrastruktūra (internetinis psl. </w:t>
      </w:r>
      <w:hyperlink r:id="rId13" w:history="1">
        <w:r w:rsidRPr="00A36B39">
          <w:rPr>
            <w:rStyle w:val="Hipersaitas"/>
            <w:rFonts w:cs="Arial"/>
            <w:szCs w:val="20"/>
            <w:lang w:eastAsia="lt-LT"/>
          </w:rPr>
          <w:t>www.regia.lt</w:t>
        </w:r>
      </w:hyperlink>
      <w:r w:rsidRPr="00A36B39">
        <w:rPr>
          <w:rFonts w:cs="Arial"/>
          <w:szCs w:val="20"/>
          <w:lang w:eastAsia="lt-LT"/>
        </w:rPr>
        <w:t xml:space="preserve">, </w:t>
      </w:r>
      <w:hyperlink r:id="rId14" w:history="1">
        <w:r w:rsidRPr="00A36B39">
          <w:rPr>
            <w:rStyle w:val="Hipersaitas"/>
            <w:rFonts w:cs="Arial"/>
            <w:szCs w:val="20"/>
            <w:lang w:eastAsia="lt-LT"/>
          </w:rPr>
          <w:t>https://maps.kaunas.lt/topo/</w:t>
        </w:r>
      </w:hyperlink>
      <w:r w:rsidRPr="00A36B39">
        <w:rPr>
          <w:rFonts w:cs="Arial"/>
          <w:szCs w:val="20"/>
          <w:lang w:eastAsia="lt-LT"/>
        </w:rPr>
        <w:t>).</w:t>
      </w:r>
    </w:p>
    <w:p w14:paraId="7DA8D7C9" w14:textId="789D3E2F" w:rsidR="00EA20F4" w:rsidRPr="00A36B39" w:rsidRDefault="00EA20F4" w:rsidP="007B448F">
      <w:pPr>
        <w:suppressAutoHyphens w:val="0"/>
        <w:jc w:val="both"/>
        <w:rPr>
          <w:rFonts w:cs="Arial"/>
          <w:szCs w:val="20"/>
        </w:rPr>
      </w:pPr>
    </w:p>
    <w:p w14:paraId="0041801A" w14:textId="77777777" w:rsidR="00EA20F4" w:rsidRPr="00A36B39" w:rsidRDefault="00EA20F4" w:rsidP="007B448F">
      <w:pPr>
        <w:pStyle w:val="Antrat3"/>
        <w:numPr>
          <w:ilvl w:val="0"/>
          <w:numId w:val="0"/>
        </w:numPr>
        <w:ind w:left="1440" w:hanging="720"/>
        <w:jc w:val="both"/>
        <w:rPr>
          <w:rFonts w:cs="Arial"/>
          <w:szCs w:val="20"/>
        </w:rPr>
      </w:pPr>
      <w:r w:rsidRPr="00A36B39">
        <w:rPr>
          <w:rFonts w:cs="Arial"/>
          <w:szCs w:val="20"/>
        </w:rPr>
        <w:br w:type="page"/>
      </w:r>
    </w:p>
    <w:p w14:paraId="6BDC0EF4" w14:textId="69B185B3" w:rsidR="00EA20F4" w:rsidRPr="00A36B39" w:rsidRDefault="00EA20F4" w:rsidP="007B448F">
      <w:pPr>
        <w:pStyle w:val="Antrat1"/>
      </w:pPr>
      <w:bookmarkStart w:id="34" w:name="_Toc126142036"/>
      <w:bookmarkStart w:id="35" w:name="_Toc163484740"/>
      <w:bookmarkStart w:id="36" w:name="_Toc103342345"/>
      <w:bookmarkStart w:id="37" w:name="_Toc103584533"/>
      <w:bookmarkStart w:id="38" w:name="_Toc103601647"/>
      <w:bookmarkStart w:id="39" w:name="_Toc103602741"/>
      <w:bookmarkStart w:id="40" w:name="_Toc103610440"/>
      <w:bookmarkStart w:id="41" w:name="_Toc103672197"/>
      <w:bookmarkStart w:id="42" w:name="_Toc103689641"/>
      <w:bookmarkStart w:id="43" w:name="_Toc103839757"/>
      <w:r w:rsidRPr="00A36B39">
        <w:lastRenderedPageBreak/>
        <w:t>SKYRIUS</w:t>
      </w:r>
      <w:r w:rsidR="00D25DE1" w:rsidRPr="00A36B39">
        <w:rPr>
          <w:color w:val="FFFFFF" w:themeColor="background1"/>
        </w:rPr>
        <w:t>:</w:t>
      </w:r>
      <w:r w:rsidRPr="00A36B39">
        <w:br/>
      </w:r>
      <w:bookmarkEnd w:id="34"/>
      <w:r w:rsidR="0000701B" w:rsidRPr="00A36B39">
        <w:t xml:space="preserve">TECHNINIAI </w:t>
      </w:r>
      <w:r w:rsidR="00FC4F32" w:rsidRPr="00A36B39">
        <w:t>REIKALAVIMAI TECHNOLOGIJAI</w:t>
      </w:r>
      <w:r w:rsidR="0000701B" w:rsidRPr="00A36B39">
        <w:t xml:space="preserve"> IR</w:t>
      </w:r>
      <w:r w:rsidR="00FC4F32" w:rsidRPr="00A36B39">
        <w:t xml:space="preserve"> MEDŽIAGOMS</w:t>
      </w:r>
      <w:bookmarkEnd w:id="35"/>
    </w:p>
    <w:p w14:paraId="7436989B" w14:textId="77777777" w:rsidR="00EA20F4" w:rsidRPr="00A36B39" w:rsidRDefault="00EA20F4" w:rsidP="007B448F">
      <w:pPr>
        <w:pStyle w:val="Antrat2"/>
        <w:numPr>
          <w:ilvl w:val="0"/>
          <w:numId w:val="0"/>
        </w:numPr>
        <w:spacing w:before="0"/>
        <w:ind w:left="578" w:hanging="578"/>
        <w:jc w:val="both"/>
        <w:rPr>
          <w:rFonts w:cs="Arial"/>
          <w:szCs w:val="20"/>
        </w:rPr>
      </w:pPr>
    </w:p>
    <w:p w14:paraId="060867DA" w14:textId="0E634B66" w:rsidR="00FC4F32" w:rsidRPr="00A36B39" w:rsidRDefault="00A76A9B" w:rsidP="007B448F">
      <w:pPr>
        <w:pStyle w:val="Antrat2"/>
        <w:spacing w:before="0"/>
        <w:jc w:val="both"/>
        <w:rPr>
          <w:rFonts w:cs="Arial"/>
          <w:szCs w:val="20"/>
          <w:lang w:eastAsia="lt-LT"/>
        </w:rPr>
      </w:pPr>
      <w:r w:rsidRPr="00A36B39">
        <w:rPr>
          <w:rFonts w:cs="Arial"/>
          <w:szCs w:val="20"/>
        </w:rPr>
        <w:t xml:space="preserve">Techniniai </w:t>
      </w:r>
      <w:r w:rsidRPr="00A36B39">
        <w:rPr>
          <w:rFonts w:cs="Arial"/>
          <w:szCs w:val="20"/>
          <w:lang w:eastAsia="lt-LT"/>
        </w:rPr>
        <w:t>reikalavimai</w:t>
      </w:r>
      <w:r w:rsidR="00FC4F32" w:rsidRPr="00A36B39">
        <w:rPr>
          <w:rFonts w:cs="Arial"/>
          <w:szCs w:val="20"/>
          <w:lang w:eastAsia="lt-LT"/>
        </w:rPr>
        <w:t xml:space="preserve"> suvirinimo darbams:</w:t>
      </w:r>
    </w:p>
    <w:p w14:paraId="1E82F6C9" w14:textId="77777777" w:rsidR="00FC4F32" w:rsidRPr="00A36B39" w:rsidRDefault="00FC4F32" w:rsidP="007B448F">
      <w:pPr>
        <w:pStyle w:val="Antrat3"/>
        <w:jc w:val="both"/>
        <w:rPr>
          <w:rFonts w:cs="Arial"/>
          <w:color w:val="000000" w:themeColor="text1"/>
          <w:szCs w:val="20"/>
          <w:lang w:eastAsia="lt-LT"/>
        </w:rPr>
      </w:pPr>
      <w:r w:rsidRPr="00A36B39">
        <w:rPr>
          <w:rFonts w:cs="Arial"/>
          <w:color w:val="000000" w:themeColor="text1"/>
          <w:szCs w:val="20"/>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27C8BAE4" w14:textId="6799DE71" w:rsidR="00FC4F32" w:rsidRPr="000D7F9D" w:rsidRDefault="00FC4F32" w:rsidP="007B448F">
      <w:pPr>
        <w:pStyle w:val="Antrat3"/>
        <w:jc w:val="both"/>
        <w:rPr>
          <w:rFonts w:cs="Arial"/>
          <w:color w:val="000000" w:themeColor="text1"/>
          <w:szCs w:val="20"/>
          <w:lang w:eastAsia="lt-LT"/>
        </w:rPr>
      </w:pPr>
      <w:r w:rsidRPr="00A36B39">
        <w:rPr>
          <w:rFonts w:cs="Arial"/>
          <w:color w:val="000000" w:themeColor="text1"/>
          <w:szCs w:val="20"/>
        </w:rPr>
        <w:t xml:space="preserve">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w:t>
      </w:r>
      <w:r w:rsidRPr="000D7F9D">
        <w:rPr>
          <w:rFonts w:cs="Arial"/>
          <w:color w:val="000000" w:themeColor="text1"/>
          <w:szCs w:val="20"/>
        </w:rPr>
        <w:t>būtų matoma kiekvieno suvirintojo darbų apimtis ir taip užtikrintas darbų atsekamumas.</w:t>
      </w:r>
      <w:r w:rsidR="00550C57" w:rsidRPr="000D7F9D">
        <w:rPr>
          <w:rFonts w:cs="Arial"/>
          <w:color w:val="000000" w:themeColor="text1"/>
          <w:szCs w:val="20"/>
        </w:rPr>
        <w:t xml:space="preserve"> </w:t>
      </w:r>
      <w:r w:rsidR="00C76C53" w:rsidRPr="000D7F9D">
        <w:rPr>
          <w:rFonts w:cs="Arial"/>
          <w:color w:val="000000" w:themeColor="text1"/>
          <w:szCs w:val="20"/>
        </w:rPr>
        <w:t>Perkančiajam subjektui</w:t>
      </w:r>
      <w:r w:rsidR="00550C57" w:rsidRPr="000D7F9D">
        <w:rPr>
          <w:rFonts w:cs="Arial"/>
          <w:color w:val="000000" w:themeColor="text1"/>
          <w:szCs w:val="20"/>
        </w:rPr>
        <w:t xml:space="preserve"> pareikalavus, suvirintojai turi būti atestuojami statybviet</w:t>
      </w:r>
      <w:r w:rsidR="00C76C53" w:rsidRPr="000D7F9D">
        <w:rPr>
          <w:rFonts w:cs="Arial"/>
          <w:color w:val="000000" w:themeColor="text1"/>
          <w:szCs w:val="20"/>
        </w:rPr>
        <w:t>ė</w:t>
      </w:r>
      <w:r w:rsidR="00550C57" w:rsidRPr="000D7F9D">
        <w:rPr>
          <w:rFonts w:cs="Arial"/>
          <w:color w:val="000000" w:themeColor="text1"/>
          <w:szCs w:val="20"/>
        </w:rPr>
        <w:t>je pagal gaminio LST EN 13941-2 standartą (naujausią galiojančią redakciją arba lygiavertį).</w:t>
      </w:r>
    </w:p>
    <w:p w14:paraId="3A6DC748" w14:textId="21C638C8" w:rsidR="00FC4F32" w:rsidRPr="00A36B39" w:rsidRDefault="00FC4F32" w:rsidP="007B448F">
      <w:pPr>
        <w:pStyle w:val="Antrat3"/>
        <w:jc w:val="both"/>
        <w:rPr>
          <w:rFonts w:cs="Arial"/>
          <w:szCs w:val="20"/>
          <w:lang w:eastAsia="lt-LT"/>
        </w:rPr>
      </w:pPr>
      <w:r w:rsidRPr="000D7F9D">
        <w:rPr>
          <w:rFonts w:cs="Arial"/>
          <w:color w:val="000000" w:themeColor="text1"/>
          <w:szCs w:val="20"/>
        </w:rPr>
        <w:t>Suvirinimo procedūrų aprašas (toliau SPA) turi būti parengtas pagal LST EN ISO 15609-1 Metalinių medžiagų suvirinimo procedūrų aprašas ir patvirtinimas (naujausią ga</w:t>
      </w:r>
      <w:r w:rsidRPr="00A36B39">
        <w:rPr>
          <w:rFonts w:cs="Arial"/>
          <w:szCs w:val="20"/>
        </w:rPr>
        <w:t>liojančią redakciją arba lygiavertį)</w:t>
      </w:r>
      <w:r w:rsidRPr="00A36B39">
        <w:rPr>
          <w:rFonts w:cs="Arial"/>
          <w:color w:val="000000" w:themeColor="text1"/>
          <w:szCs w:val="20"/>
        </w:rPr>
        <w:t xml:space="preserve">. Suvirinimo procedūrų aprašas. 1 dalis. Lankinis suvirinimas), visam suvirinimui. </w:t>
      </w:r>
      <w:r w:rsidR="00ED3326">
        <w:rPr>
          <w:rFonts w:cs="Arial"/>
          <w:color w:val="000000" w:themeColor="text1"/>
          <w:szCs w:val="20"/>
        </w:rPr>
        <w:t>S</w:t>
      </w:r>
      <w:r w:rsidR="00813196">
        <w:rPr>
          <w:rFonts w:cs="Arial"/>
          <w:color w:val="000000" w:themeColor="text1"/>
          <w:szCs w:val="20"/>
        </w:rPr>
        <w:t>uvirinimo procedūrų aprašai</w:t>
      </w:r>
      <w:r w:rsidR="00D14F7F">
        <w:rPr>
          <w:rFonts w:cs="Arial"/>
          <w:color w:val="000000" w:themeColor="text1"/>
          <w:szCs w:val="20"/>
        </w:rPr>
        <w:t xml:space="preserve"> turi būti pasirašyt</w:t>
      </w:r>
      <w:r w:rsidR="00813196">
        <w:rPr>
          <w:rFonts w:cs="Arial"/>
          <w:color w:val="000000" w:themeColor="text1"/>
          <w:szCs w:val="20"/>
        </w:rPr>
        <w:t>i</w:t>
      </w:r>
      <w:r w:rsidR="00D14F7F">
        <w:rPr>
          <w:rFonts w:cs="Arial"/>
          <w:color w:val="000000" w:themeColor="text1"/>
          <w:szCs w:val="20"/>
        </w:rPr>
        <w:t xml:space="preserve"> suvirinimo priežiūros meistro</w:t>
      </w:r>
      <w:r w:rsidR="00813196">
        <w:rPr>
          <w:rFonts w:cs="Arial"/>
          <w:color w:val="000000" w:themeColor="text1"/>
          <w:szCs w:val="20"/>
        </w:rPr>
        <w:t xml:space="preserve">, tarptautinio suvirinimo technologo </w:t>
      </w:r>
      <w:r w:rsidR="003B5D59">
        <w:rPr>
          <w:rFonts w:cs="Arial"/>
          <w:color w:val="000000" w:themeColor="text1"/>
          <w:szCs w:val="20"/>
        </w:rPr>
        <w:t>arba</w:t>
      </w:r>
      <w:r w:rsidR="00813196">
        <w:rPr>
          <w:rFonts w:cs="Arial"/>
          <w:color w:val="000000" w:themeColor="text1"/>
          <w:szCs w:val="20"/>
        </w:rPr>
        <w:t xml:space="preserve"> inžinieriaus. </w:t>
      </w:r>
      <w:r w:rsidRPr="00A36B39">
        <w:rPr>
          <w:rFonts w:cs="Arial"/>
          <w:color w:val="000000" w:themeColor="text1"/>
          <w:szCs w:val="20"/>
        </w:rPr>
        <w:t xml:space="preserve">Visa informacija pateikiama </w:t>
      </w:r>
      <w:r w:rsidRPr="00A36B39">
        <w:rPr>
          <w:rFonts w:cs="Arial"/>
          <w:bCs/>
          <w:noProof/>
          <w:color w:val="000000" w:themeColor="text1"/>
          <w:szCs w:val="20"/>
          <w:lang w:eastAsia="lt-LT"/>
        </w:rPr>
        <w:t>Perkančiajam subjektui dar prieš atliekant suvirinimo darbus, bet</w:t>
      </w:r>
      <w:r w:rsidRPr="00A36B39">
        <w:rPr>
          <w:rFonts w:cs="Arial"/>
          <w:color w:val="000000" w:themeColor="text1"/>
          <w:szCs w:val="20"/>
          <w:lang w:eastAsia="lt-LT"/>
        </w:rPr>
        <w:t xml:space="preserve"> ne vėliau kaip 15 darbo dienų iki suvirinimo darbų pradžios</w:t>
      </w:r>
      <w:r w:rsidRPr="00A36B39">
        <w:rPr>
          <w:rFonts w:cs="Arial"/>
          <w:bCs/>
          <w:noProof/>
          <w:color w:val="000000" w:themeColor="text1"/>
          <w:szCs w:val="20"/>
          <w:lang w:eastAsia="lt-LT"/>
        </w:rPr>
        <w:t>.</w:t>
      </w:r>
      <w:r w:rsidRPr="00A36B39">
        <w:rPr>
          <w:rFonts w:cs="Arial"/>
          <w:color w:val="000000" w:themeColor="text1"/>
          <w:szCs w:val="20"/>
          <w:lang w:eastAsia="lt-LT"/>
        </w:rPr>
        <w:t xml:space="preserve"> </w:t>
      </w:r>
      <w:r w:rsidRPr="00A36B39">
        <w:rPr>
          <w:rFonts w:cs="Arial"/>
          <w:color w:val="000000" w:themeColor="text1"/>
          <w:szCs w:val="20"/>
        </w:rPr>
        <w:t>SPA kopijos privalo būti pas suvirintoją</w:t>
      </w:r>
      <w:r w:rsidR="00F37943">
        <w:rPr>
          <w:rFonts w:cs="Arial"/>
          <w:color w:val="000000" w:themeColor="text1"/>
          <w:szCs w:val="20"/>
        </w:rPr>
        <w:t xml:space="preserve">, suvirintojas turi būti raštu susipažinęs su </w:t>
      </w:r>
      <w:r w:rsidR="001B0287">
        <w:rPr>
          <w:rFonts w:cs="Arial"/>
          <w:color w:val="000000" w:themeColor="text1"/>
          <w:szCs w:val="20"/>
        </w:rPr>
        <w:t>SPA,</w:t>
      </w:r>
      <w:r w:rsidRPr="00A36B39">
        <w:rPr>
          <w:rFonts w:cs="Arial"/>
          <w:color w:val="000000" w:themeColor="text1"/>
          <w:szCs w:val="20"/>
        </w:rPr>
        <w:t xml:space="preserve"> </w:t>
      </w:r>
      <w:r w:rsidR="003179B9">
        <w:rPr>
          <w:rFonts w:cs="Arial"/>
          <w:color w:val="000000" w:themeColor="text1"/>
          <w:szCs w:val="20"/>
        </w:rPr>
        <w:t>S</w:t>
      </w:r>
      <w:r w:rsidRPr="00A36B39">
        <w:rPr>
          <w:rFonts w:cs="Arial"/>
          <w:color w:val="000000" w:themeColor="text1"/>
          <w:szCs w:val="20"/>
        </w:rPr>
        <w:t>uvirinimas atliekamas pagal patvirtinto SPA techninius duomenis ir reikalavimus.</w:t>
      </w:r>
    </w:p>
    <w:p w14:paraId="1C369162" w14:textId="437594E6" w:rsidR="00FC4F32" w:rsidRPr="009E6993" w:rsidRDefault="00FC4F32" w:rsidP="007B448F">
      <w:pPr>
        <w:pStyle w:val="Antrat3"/>
        <w:jc w:val="both"/>
        <w:rPr>
          <w:rFonts w:cs="Arial"/>
          <w:color w:val="000000" w:themeColor="text1"/>
          <w:szCs w:val="20"/>
          <w:lang w:eastAsia="lt-LT"/>
        </w:rPr>
      </w:pPr>
      <w:r w:rsidRPr="00A36B39">
        <w:rPr>
          <w:rFonts w:cs="Arial"/>
          <w:color w:val="000000" w:themeColor="text1"/>
          <w:szCs w:val="20"/>
        </w:rPr>
        <w:t>Suvirinimo procedūros aprašo patvirtinim</w:t>
      </w:r>
      <w:r w:rsidR="00937755" w:rsidRPr="00A36B39">
        <w:rPr>
          <w:rFonts w:cs="Arial"/>
          <w:color w:val="000000" w:themeColor="text1"/>
          <w:szCs w:val="20"/>
        </w:rPr>
        <w:t>o protokolas</w:t>
      </w:r>
      <w:r w:rsidRPr="00A36B39">
        <w:rPr>
          <w:rFonts w:cs="Arial"/>
          <w:color w:val="000000" w:themeColor="text1"/>
          <w:szCs w:val="20"/>
        </w:rPr>
        <w:t xml:space="preserve"> (toliau SPPP). Numatytų suvirinimo procedūrų aprašų tinkamumas turi būti patikrintas suvirinimo procedūros kvalifikacijos pagrindu (pagal LST EN ISO 15614-1 Metalinių medžiagų suvirinimo procedūrų aprašas ir patvirtinimas </w:t>
      </w:r>
      <w:r w:rsidRPr="00A36B39">
        <w:rPr>
          <w:rFonts w:cs="Arial"/>
          <w:szCs w:val="20"/>
        </w:rPr>
        <w:t>(naujausią galiojančią redakciją arba lygiavertį)</w:t>
      </w:r>
      <w:r w:rsidRPr="00A36B39">
        <w:rPr>
          <w:rFonts w:cs="Arial"/>
          <w:color w:val="000000" w:themeColor="text1"/>
          <w:szCs w:val="20"/>
        </w:rPr>
        <w:t xml:space="preserve">. Suvirinimo procedūros bandymas. 1 dalis. Plieno lankinis ir dujinis suvirinimas, nikelio ir nikelio lydinių lankinis suvirinimas). Suvirinimo procedūros aprašo patvirtinimą turi atlikti </w:t>
      </w:r>
      <w:r w:rsidRPr="009E6993">
        <w:rPr>
          <w:rFonts w:cs="Arial"/>
          <w:color w:val="000000" w:themeColor="text1"/>
          <w:szCs w:val="20"/>
        </w:rPr>
        <w:t>notifikuotoji įstaiga arba pripažinta trečiosios šalies organizacija.</w:t>
      </w:r>
    </w:p>
    <w:p w14:paraId="0FDC778A" w14:textId="77777777" w:rsidR="00FC4F32" w:rsidRPr="009E6993" w:rsidRDefault="00FC4F32" w:rsidP="007B448F">
      <w:pPr>
        <w:pStyle w:val="Antrat3"/>
        <w:jc w:val="both"/>
        <w:rPr>
          <w:rFonts w:cs="Arial"/>
          <w:color w:val="000000" w:themeColor="text1"/>
          <w:szCs w:val="20"/>
          <w:lang w:eastAsia="lt-LT"/>
        </w:rPr>
      </w:pPr>
      <w:r w:rsidRPr="009E6993">
        <w:rPr>
          <w:rFonts w:cs="Arial"/>
          <w:color w:val="000000" w:themeColor="text1"/>
          <w:szCs w:val="20"/>
        </w:rPr>
        <w:t>Suvirinimo koordinavimas. Turi būti taikomi reikalavimai suvirinimo koordinavimui pagal LST EN ISO 14731 Suvirinimo koordinavimas. Užduotys ir atsakomybė (naujausią galiojančią redakciją arba lygiavertį).</w:t>
      </w:r>
    </w:p>
    <w:p w14:paraId="5D676F86" w14:textId="5239FEE2" w:rsidR="00AD7833" w:rsidRPr="009E6993" w:rsidRDefault="00FC4F32" w:rsidP="007B448F">
      <w:pPr>
        <w:pStyle w:val="Antrat3"/>
        <w:jc w:val="both"/>
        <w:rPr>
          <w:rFonts w:cs="Arial"/>
          <w:color w:val="000000" w:themeColor="text1"/>
          <w:szCs w:val="20"/>
        </w:rPr>
      </w:pPr>
      <w:r w:rsidRPr="009E6993">
        <w:rPr>
          <w:rFonts w:cs="Arial"/>
          <w:bCs/>
          <w:noProof/>
          <w:color w:val="000000" w:themeColor="text1"/>
          <w:szCs w:val="20"/>
          <w:lang w:eastAsia="lt-LT"/>
        </w:rPr>
        <w:t xml:space="preserve">Perkantysis subjektas </w:t>
      </w:r>
      <w:r w:rsidRPr="009E6993">
        <w:rPr>
          <w:rFonts w:cs="Arial"/>
          <w:color w:val="000000" w:themeColor="text1"/>
          <w:szCs w:val="20"/>
        </w:rPr>
        <w:t xml:space="preserve">turi teisę pareikalauti iš </w:t>
      </w:r>
      <w:r w:rsidRPr="009E6993">
        <w:rPr>
          <w:rFonts w:cs="Arial"/>
          <w:color w:val="000000" w:themeColor="text1"/>
          <w:szCs w:val="20"/>
          <w:lang w:eastAsia="lt-LT"/>
        </w:rPr>
        <w:t>Tiekėjo</w:t>
      </w:r>
      <w:r w:rsidRPr="009E6993">
        <w:rPr>
          <w:rFonts w:cs="Arial"/>
          <w:color w:val="000000" w:themeColor="text1"/>
          <w:szCs w:val="20"/>
        </w:rPr>
        <w:t>, kad suvirintojai suvirintų, o bekanalių vamzdynų movų montuotojai atliktų kontrolinius pavyzdžius</w:t>
      </w:r>
      <w:r w:rsidR="00314129" w:rsidRPr="009E6993">
        <w:rPr>
          <w:rFonts w:cs="Arial"/>
          <w:color w:val="000000" w:themeColor="text1"/>
          <w:szCs w:val="20"/>
        </w:rPr>
        <w:t xml:space="preserve"> (</w:t>
      </w:r>
      <w:r w:rsidR="00C76C53" w:rsidRPr="009E6993">
        <w:rPr>
          <w:rFonts w:cs="Arial"/>
          <w:color w:val="000000" w:themeColor="text1"/>
          <w:szCs w:val="20"/>
        </w:rPr>
        <w:t>Perkančiajam subjektui</w:t>
      </w:r>
      <w:r w:rsidR="00314129" w:rsidRPr="009E6993">
        <w:rPr>
          <w:rFonts w:cs="Arial"/>
          <w:color w:val="000000" w:themeColor="text1"/>
          <w:szCs w:val="20"/>
        </w:rPr>
        <w:t xml:space="preserve"> pareikalavus, kontroliniai pavyzdžiai turės būti patikrinami </w:t>
      </w:r>
      <w:r w:rsidR="00314129" w:rsidRPr="009E6993">
        <w:rPr>
          <w:rFonts w:cs="Arial"/>
          <w:color w:val="000000" w:themeColor="text1"/>
          <w:szCs w:val="20"/>
          <w:lang w:eastAsia="lt-LT"/>
        </w:rPr>
        <w:t>akredituotos laboratorijos</w:t>
      </w:r>
      <w:r w:rsidR="00314129" w:rsidRPr="009E6993">
        <w:rPr>
          <w:rFonts w:cs="Arial"/>
          <w:color w:val="000000" w:themeColor="text1"/>
          <w:szCs w:val="20"/>
        </w:rPr>
        <w:t xml:space="preserve"> NDT metodu ir pateiktos badymų ataskaitos)</w:t>
      </w:r>
      <w:r w:rsidRPr="009E6993">
        <w:rPr>
          <w:rFonts w:cs="Arial"/>
          <w:color w:val="000000" w:themeColor="text1"/>
          <w:szCs w:val="20"/>
        </w:rPr>
        <w:t xml:space="preserve">, vykstant darbams ar prieš jų pradžią, dalyvaujant </w:t>
      </w:r>
      <w:r w:rsidRPr="009E6993">
        <w:rPr>
          <w:rFonts w:cs="Arial"/>
          <w:bCs/>
          <w:noProof/>
          <w:color w:val="000000" w:themeColor="text1"/>
          <w:szCs w:val="20"/>
          <w:lang w:eastAsia="lt-LT"/>
        </w:rPr>
        <w:t>Perkančiojo subjekto</w:t>
      </w:r>
      <w:r w:rsidRPr="009E6993">
        <w:rPr>
          <w:rFonts w:cs="Arial"/>
          <w:color w:val="000000" w:themeColor="text1"/>
          <w:szCs w:val="20"/>
          <w:lang w:eastAsia="lt-LT"/>
        </w:rPr>
        <w:t xml:space="preserve"> </w:t>
      </w:r>
      <w:r w:rsidRPr="009E6993">
        <w:rPr>
          <w:rFonts w:cs="Arial"/>
          <w:color w:val="000000" w:themeColor="text1"/>
          <w:szCs w:val="20"/>
        </w:rPr>
        <w:t xml:space="preserve">atstovams. Esant technologijos pažeidimams, </w:t>
      </w:r>
      <w:r w:rsidRPr="009E6993">
        <w:rPr>
          <w:rFonts w:cs="Arial"/>
          <w:bCs/>
          <w:noProof/>
          <w:color w:val="000000" w:themeColor="text1"/>
          <w:szCs w:val="20"/>
          <w:lang w:eastAsia="lt-LT"/>
        </w:rPr>
        <w:t>Perkantysis subjektas</w:t>
      </w:r>
      <w:r w:rsidRPr="009E6993">
        <w:rPr>
          <w:rFonts w:cs="Arial"/>
          <w:color w:val="000000" w:themeColor="text1"/>
          <w:szCs w:val="20"/>
          <w:lang w:eastAsia="lt-LT"/>
        </w:rPr>
        <w:t xml:space="preserve"> </w:t>
      </w:r>
      <w:r w:rsidRPr="009E6993">
        <w:rPr>
          <w:rFonts w:cs="Arial"/>
          <w:color w:val="000000" w:themeColor="text1"/>
          <w:szCs w:val="20"/>
        </w:rPr>
        <w:t>turi teisę sustabdyti Tiekėjo vykdomus darbus.</w:t>
      </w:r>
    </w:p>
    <w:p w14:paraId="0A12021E" w14:textId="4C7D19F0" w:rsidR="00FC4F32" w:rsidRPr="009E6993" w:rsidRDefault="00FC4F32" w:rsidP="007B448F">
      <w:pPr>
        <w:pStyle w:val="Antrat3"/>
        <w:jc w:val="both"/>
        <w:rPr>
          <w:rFonts w:cs="Arial"/>
          <w:color w:val="000000" w:themeColor="text1"/>
          <w:szCs w:val="20"/>
          <w:lang w:eastAsia="lt-LT"/>
        </w:rPr>
      </w:pPr>
      <w:r w:rsidRPr="009E6993">
        <w:rPr>
          <w:rFonts w:cs="Arial"/>
          <w:color w:val="000000" w:themeColor="text1"/>
          <w:szCs w:val="20"/>
        </w:rPr>
        <w:t>Vamzdynų suvirinimas ir siūlių kontrolė atliekama pagal Lietuvos Respublikos standarto LST EN 13941</w:t>
      </w:r>
      <w:r w:rsidR="0059144D">
        <w:rPr>
          <w:rFonts w:cs="Arial"/>
          <w:color w:val="000000" w:themeColor="text1"/>
          <w:szCs w:val="20"/>
        </w:rPr>
        <w:t>-2</w:t>
      </w:r>
      <w:r w:rsidRPr="009E6993">
        <w:rPr>
          <w:rFonts w:cs="Arial"/>
          <w:color w:val="000000" w:themeColor="text1"/>
          <w:szCs w:val="20"/>
        </w:rPr>
        <w:t xml:space="preserve"> 7.5 p. reikalavimus (naujausią galiojančią redakciją arba lygiavertį).</w:t>
      </w:r>
    </w:p>
    <w:p w14:paraId="7DBADCC5" w14:textId="77777777" w:rsidR="00FC4F32" w:rsidRPr="00A36B39" w:rsidRDefault="00FC4F32" w:rsidP="007B448F">
      <w:pPr>
        <w:pStyle w:val="Antrat3"/>
        <w:jc w:val="both"/>
        <w:rPr>
          <w:rFonts w:cs="Arial"/>
          <w:szCs w:val="20"/>
          <w:lang w:eastAsia="lt-LT"/>
        </w:rPr>
      </w:pPr>
      <w:r w:rsidRPr="009E6993">
        <w:rPr>
          <w:rFonts w:cs="Arial"/>
          <w:color w:val="000000" w:themeColor="text1"/>
          <w:szCs w:val="20"/>
          <w:lang w:eastAsia="lt-LT"/>
        </w:rPr>
        <w:t xml:space="preserve">Prieš pradedant suvirinimo darbus Tiekėjas turi pateikti </w:t>
      </w:r>
      <w:r w:rsidRPr="00A36B39">
        <w:rPr>
          <w:rFonts w:cs="Arial"/>
          <w:bCs/>
          <w:noProof/>
          <w:szCs w:val="20"/>
          <w:lang w:eastAsia="lt-LT"/>
        </w:rPr>
        <w:t>Perkančiajam subjektui</w:t>
      </w:r>
      <w:r w:rsidRPr="00A36B39">
        <w:rPr>
          <w:rFonts w:cs="Arial"/>
          <w:szCs w:val="20"/>
          <w:lang w:eastAsia="lt-LT"/>
        </w:rPr>
        <w:t xml:space="preserve"> suderinimui tokią dokumentaciją:</w:t>
      </w:r>
    </w:p>
    <w:p w14:paraId="4E7C9D97" w14:textId="77777777" w:rsidR="00FC4F32" w:rsidRPr="009E6993" w:rsidRDefault="00FC4F32" w:rsidP="007B448F">
      <w:pPr>
        <w:pStyle w:val="Antrat4"/>
        <w:spacing w:before="0"/>
        <w:jc w:val="both"/>
        <w:rPr>
          <w:rFonts w:cs="Arial"/>
          <w:color w:val="000000" w:themeColor="text1"/>
          <w:szCs w:val="20"/>
          <w:lang w:eastAsia="lt-LT"/>
        </w:rPr>
      </w:pPr>
      <w:r w:rsidRPr="00A36B39">
        <w:rPr>
          <w:rFonts w:cs="Arial"/>
          <w:szCs w:val="20"/>
        </w:rPr>
        <w:t xml:space="preserve">Personalo </w:t>
      </w:r>
      <w:r w:rsidRPr="009E6993">
        <w:rPr>
          <w:rFonts w:cs="Arial"/>
          <w:color w:val="000000" w:themeColor="text1"/>
          <w:szCs w:val="20"/>
        </w:rPr>
        <w:t>kvalifikacinių pažymėjimų kopijas bei bendrus sąrašus.</w:t>
      </w:r>
    </w:p>
    <w:p w14:paraId="0263F145" w14:textId="7777777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Suvirinimo darbus koordinuojančių, atliekančių ir kontroliuojančių darbuotojų kvalifikacinių pažymėjimų kopijos bei bendrus sąrašus.</w:t>
      </w:r>
    </w:p>
    <w:p w14:paraId="28FE4786" w14:textId="2386C661"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SPPP ir SPA</w:t>
      </w:r>
      <w:r w:rsidR="006C37D8" w:rsidRPr="009E6993">
        <w:rPr>
          <w:rFonts w:cs="Arial"/>
          <w:color w:val="000000" w:themeColor="text1"/>
          <w:szCs w:val="20"/>
        </w:rPr>
        <w:t xml:space="preserve"> (įskaitant ir remonto SPA)</w:t>
      </w:r>
      <w:r w:rsidRPr="009E6993">
        <w:rPr>
          <w:rFonts w:cs="Arial"/>
          <w:color w:val="000000" w:themeColor="text1"/>
          <w:szCs w:val="20"/>
        </w:rPr>
        <w:t xml:space="preserve"> kopijas bei bendrus sąrašus.</w:t>
      </w:r>
    </w:p>
    <w:p w14:paraId="3A2900CB" w14:textId="57BDF73A"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Naudojamų medžiagų sertifikatus</w:t>
      </w:r>
      <w:r w:rsidR="00944F8F">
        <w:rPr>
          <w:rFonts w:cs="Arial"/>
          <w:color w:val="000000" w:themeColor="text1"/>
          <w:szCs w:val="20"/>
        </w:rPr>
        <w:t xml:space="preserve"> (pagrindinių ir </w:t>
      </w:r>
      <w:r w:rsidR="00EB4C37">
        <w:rPr>
          <w:rFonts w:cs="Arial"/>
          <w:color w:val="000000" w:themeColor="text1"/>
          <w:szCs w:val="20"/>
        </w:rPr>
        <w:t>pridėtinių)</w:t>
      </w:r>
      <w:r w:rsidR="00937755" w:rsidRPr="009E6993">
        <w:rPr>
          <w:rFonts w:cs="Arial"/>
          <w:color w:val="000000" w:themeColor="text1"/>
          <w:szCs w:val="20"/>
        </w:rPr>
        <w:t>, techninių parametrų aprašymus bei bendrus sąrašus</w:t>
      </w:r>
      <w:r w:rsidRPr="009E6993">
        <w:rPr>
          <w:rFonts w:cs="Arial"/>
          <w:color w:val="000000" w:themeColor="text1"/>
          <w:szCs w:val="20"/>
        </w:rPr>
        <w:t>.</w:t>
      </w:r>
    </w:p>
    <w:p w14:paraId="444C31A7" w14:textId="0F9AEEA7" w:rsidR="00FC4F32" w:rsidRDefault="00FC4F32" w:rsidP="007B448F">
      <w:pPr>
        <w:pStyle w:val="Antrat4"/>
        <w:spacing w:before="0"/>
        <w:jc w:val="both"/>
        <w:rPr>
          <w:rFonts w:cs="Arial"/>
          <w:color w:val="000000" w:themeColor="text1"/>
          <w:szCs w:val="20"/>
        </w:rPr>
      </w:pPr>
      <w:r w:rsidRPr="009E6993">
        <w:rPr>
          <w:rFonts w:cs="Arial"/>
          <w:color w:val="000000" w:themeColor="text1"/>
          <w:szCs w:val="20"/>
        </w:rPr>
        <w:t>Suvirinimo medžiagų sertifikatus</w:t>
      </w:r>
      <w:r w:rsidR="00937755" w:rsidRPr="009E6993">
        <w:rPr>
          <w:rFonts w:cs="Arial"/>
          <w:color w:val="000000" w:themeColor="text1"/>
          <w:szCs w:val="20"/>
        </w:rPr>
        <w:t>, techninių parametrų aprašymus bei bendrus sąrašus.</w:t>
      </w:r>
    </w:p>
    <w:p w14:paraId="6E306E0F" w14:textId="6AF9109B" w:rsidR="00A03E01" w:rsidRDefault="00CD0EF7" w:rsidP="00A03E01">
      <w:pPr>
        <w:pStyle w:val="Antrat4"/>
      </w:pPr>
      <w:r>
        <w:t>Suvirinimo medžiagų iškaitinimo ir laikymo procedūra.</w:t>
      </w:r>
    </w:p>
    <w:p w14:paraId="38A66F99" w14:textId="6E454D1E" w:rsidR="00CD0EF7" w:rsidRPr="00BC480F" w:rsidRDefault="00282C7B" w:rsidP="00BC480F">
      <w:pPr>
        <w:pStyle w:val="Antrat4"/>
      </w:pPr>
      <w:r>
        <w:t>Naudojamos įrangos sąrašas su patikromis.</w:t>
      </w:r>
    </w:p>
    <w:p w14:paraId="44C2087F" w14:textId="7E8EB139" w:rsidR="00FC4F32" w:rsidRPr="009E6993" w:rsidRDefault="00FC4F32" w:rsidP="007B448F">
      <w:pPr>
        <w:pStyle w:val="Antrat3"/>
        <w:jc w:val="both"/>
        <w:rPr>
          <w:rFonts w:cs="Arial"/>
          <w:color w:val="000000" w:themeColor="text1"/>
          <w:szCs w:val="20"/>
          <w:lang w:eastAsia="lt-LT"/>
        </w:rPr>
      </w:pPr>
      <w:r w:rsidRPr="009E6993">
        <w:rPr>
          <w:rFonts w:cs="Arial"/>
          <w:color w:val="000000" w:themeColor="text1"/>
          <w:szCs w:val="20"/>
          <w:lang w:eastAsia="lt-LT"/>
        </w:rPr>
        <w:t>Prieš suvirinimą turi būti atlikta:</w:t>
      </w:r>
    </w:p>
    <w:p w14:paraId="2B78F175" w14:textId="537F58C9"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lastRenderedPageBreak/>
        <w:t>Naudojamų medžiagų identifikacija</w:t>
      </w:r>
      <w:r w:rsidR="00DC497B">
        <w:rPr>
          <w:rFonts w:cs="Arial"/>
          <w:color w:val="000000" w:themeColor="text1"/>
          <w:szCs w:val="20"/>
        </w:rPr>
        <w:t xml:space="preserve"> (atsekamumas)</w:t>
      </w:r>
      <w:r w:rsidRPr="009E6993">
        <w:rPr>
          <w:rFonts w:cs="Arial"/>
          <w:color w:val="000000" w:themeColor="text1"/>
          <w:szCs w:val="20"/>
        </w:rPr>
        <w:t>.</w:t>
      </w:r>
    </w:p>
    <w:p w14:paraId="59D3F077" w14:textId="77777777" w:rsidR="00FC4F32" w:rsidRPr="00A36B39" w:rsidRDefault="00FC4F32" w:rsidP="007B448F">
      <w:pPr>
        <w:pStyle w:val="Antrat4"/>
        <w:spacing w:before="0"/>
        <w:jc w:val="both"/>
        <w:rPr>
          <w:rFonts w:cs="Arial"/>
          <w:szCs w:val="20"/>
          <w:lang w:eastAsia="lt-LT"/>
        </w:rPr>
      </w:pPr>
      <w:r w:rsidRPr="009E6993">
        <w:rPr>
          <w:rFonts w:cs="Arial"/>
          <w:color w:val="000000" w:themeColor="text1"/>
          <w:szCs w:val="20"/>
        </w:rPr>
        <w:t>Suvirinimo medžiagų identifikacija</w:t>
      </w:r>
      <w:r w:rsidRPr="00A36B39">
        <w:rPr>
          <w:rFonts w:cs="Arial"/>
          <w:szCs w:val="20"/>
        </w:rPr>
        <w:t>.</w:t>
      </w:r>
    </w:p>
    <w:p w14:paraId="32BCF2B4" w14:textId="77777777" w:rsidR="00FC4F32" w:rsidRPr="00A36B39" w:rsidRDefault="00FC4F32" w:rsidP="007B448F">
      <w:pPr>
        <w:pStyle w:val="Antrat4"/>
        <w:spacing w:before="0"/>
        <w:jc w:val="both"/>
        <w:rPr>
          <w:rFonts w:cs="Arial"/>
          <w:szCs w:val="20"/>
          <w:lang w:eastAsia="lt-LT"/>
        </w:rPr>
      </w:pPr>
      <w:r w:rsidRPr="00A36B39">
        <w:rPr>
          <w:rFonts w:cs="Arial"/>
          <w:szCs w:val="20"/>
        </w:rPr>
        <w:t>Suvirinimo sąlygų patikrinimas.</w:t>
      </w:r>
    </w:p>
    <w:p w14:paraId="15B7A555" w14:textId="77777777" w:rsidR="00FC4F32" w:rsidRPr="00A36B39" w:rsidRDefault="00FC4F32" w:rsidP="007B448F">
      <w:pPr>
        <w:pStyle w:val="Antrat4"/>
        <w:spacing w:before="0"/>
        <w:jc w:val="both"/>
        <w:rPr>
          <w:rFonts w:cs="Arial"/>
          <w:szCs w:val="20"/>
        </w:rPr>
      </w:pPr>
      <w:r w:rsidRPr="00A36B39">
        <w:rPr>
          <w:rFonts w:cs="Arial"/>
          <w:szCs w:val="20"/>
        </w:rPr>
        <w:t>Suvirinimo medžiagų laikymo darbo vietoje patikrinimas.</w:t>
      </w:r>
    </w:p>
    <w:p w14:paraId="1E0B7F1F" w14:textId="6AD71BC2" w:rsidR="006C37D8" w:rsidRDefault="00FC4F32" w:rsidP="006C37D8">
      <w:pPr>
        <w:pStyle w:val="Antrat3"/>
        <w:jc w:val="both"/>
        <w:rPr>
          <w:color w:val="000000" w:themeColor="text1"/>
        </w:rPr>
      </w:pPr>
      <w:r w:rsidRPr="00A36B39">
        <w:rPr>
          <w:rFonts w:cs="Arial"/>
          <w:color w:val="000000" w:themeColor="text1"/>
          <w:szCs w:val="20"/>
          <w:lang w:eastAsia="lt-LT"/>
        </w:rPr>
        <w:t xml:space="preserve">Suvirinimo sujungimų patikrinimą neardančiu metodu (toliau NDT) (rentgenografiniu arba kitu tūriniu lygiaverčiu bandymo būdu) tiekėjo sąskaita atliks akredituota laboratorija. Prieš atliekant NDT kontrolę </w:t>
      </w:r>
      <w:r w:rsidR="006D0673" w:rsidRPr="00A36B39">
        <w:rPr>
          <w:rFonts w:cs="Arial"/>
          <w:color w:val="000000" w:themeColor="text1"/>
          <w:szCs w:val="20"/>
          <w:lang w:eastAsia="lt-LT"/>
        </w:rPr>
        <w:t>Tiekėjas</w:t>
      </w:r>
      <w:r w:rsidRPr="00A36B39">
        <w:rPr>
          <w:rFonts w:cs="Arial"/>
          <w:color w:val="000000" w:themeColor="text1"/>
          <w:szCs w:val="20"/>
          <w:lang w:eastAsia="lt-LT"/>
        </w:rPr>
        <w:t xml:space="preserve"> privalo iš anksto (prieš 3 darbo dienas) informuoti Perkantįjį subjektą apie norimus vykdyti tikrinimo darbus. Tikrinimo vietas parenka Perkantysis subjektas. Esant įtarimams, kad darbai </w:t>
      </w:r>
      <w:r w:rsidRPr="009E6993">
        <w:rPr>
          <w:rFonts w:cs="Arial"/>
          <w:color w:val="000000" w:themeColor="text1"/>
          <w:szCs w:val="20"/>
          <w:lang w:eastAsia="lt-LT"/>
        </w:rPr>
        <w:t>atlikti nekokybiškai, Perkantysis subjektas, pasilieka teisę vykdyti išplėstinę suvirinimo kontrolę savo lėšomis. Pasitvirtinus įtarimams, dėl nekokybiškų darbų atlikimo, papildomai patirtas sąnaudas padengia Tiekėjas</w:t>
      </w:r>
      <w:r w:rsidRPr="009E6993">
        <w:rPr>
          <w:rFonts w:cs="Arial"/>
          <w:color w:val="000000" w:themeColor="text1"/>
          <w:szCs w:val="20"/>
        </w:rPr>
        <w:t>. Apžiūrimoji suvirinimo siūlių kontrolė (toliau VT) atliekama Tiekėjo sąskaita, 100 % suvirinimo darbų apimtimi. Išrašoma, VT II kvalifikaciją turinčio darbuotojo, kokybę patvirtinanti ataskaita.</w:t>
      </w:r>
      <w:r w:rsidR="00BD58E7" w:rsidRPr="009E6993">
        <w:rPr>
          <w:rFonts w:cs="Arial"/>
          <w:color w:val="000000" w:themeColor="text1"/>
          <w:szCs w:val="20"/>
        </w:rPr>
        <w:t xml:space="preserve"> </w:t>
      </w:r>
      <w:r w:rsidR="00764945" w:rsidRPr="00764945">
        <w:rPr>
          <w:rFonts w:cs="Arial"/>
          <w:color w:val="000000" w:themeColor="text1"/>
          <w:szCs w:val="20"/>
        </w:rPr>
        <w:t>Suvirintų sujungimų vizualinė apžiūra (VT II) atliekama pagal LST EN ISO 17635 standartą.. Suvirintų sujungimų įvertinimas pagal LST EN ISO 5817 B lygį.</w:t>
      </w:r>
      <w:r w:rsidR="00764945">
        <w:rPr>
          <w:rFonts w:cs="Arial"/>
          <w:color w:val="000000" w:themeColor="text1"/>
          <w:szCs w:val="20"/>
        </w:rPr>
        <w:t xml:space="preserve"> </w:t>
      </w:r>
      <w:r w:rsidR="006C37D8" w:rsidRPr="009E6993">
        <w:rPr>
          <w:color w:val="000000" w:themeColor="text1"/>
        </w:rPr>
        <w:t>Šilumos tiekimo tinklų suvirinimo siūlių neardomais metodais tikrinamo lygis</w:t>
      </w:r>
      <w:r w:rsidR="00AD1769" w:rsidRPr="009E6993">
        <w:rPr>
          <w:color w:val="000000" w:themeColor="text1"/>
        </w:rPr>
        <w:t xml:space="preserve"> nustatomas atitinkamai pagal projekto klasę, vadovaujanti standarto LST EN 13941 – 2 </w:t>
      </w:r>
      <w:r w:rsidR="00AD1769" w:rsidRPr="009E6993">
        <w:rPr>
          <w:rFonts w:cs="Arial"/>
          <w:color w:val="000000" w:themeColor="text1"/>
          <w:szCs w:val="20"/>
        </w:rPr>
        <w:t>(naujausią galiojančią redakciją arba lygiavertį)</w:t>
      </w:r>
      <w:r w:rsidR="00AD1769" w:rsidRPr="009E6993">
        <w:rPr>
          <w:color w:val="000000" w:themeColor="text1"/>
        </w:rPr>
        <w:t xml:space="preserve"> reikalavimais.</w:t>
      </w:r>
    </w:p>
    <w:p w14:paraId="227713B3" w14:textId="18CB0915" w:rsidR="00FB66B4" w:rsidRPr="00BC480F" w:rsidRDefault="006A7AB4" w:rsidP="00BC480F">
      <w:pPr>
        <w:pStyle w:val="Antrat3"/>
      </w:pPr>
      <w:r>
        <w:t xml:space="preserve">Suvirinimo sujungimai esantys po </w:t>
      </w:r>
      <w:r w:rsidR="00833F2F">
        <w:t>važiuojamąja dalimi arba kai vamzdynai montuojami prastūmimo būdu</w:t>
      </w:r>
      <w:r w:rsidR="00EA784D">
        <w:t xml:space="preserve"> turi būti </w:t>
      </w:r>
      <w:r w:rsidR="00CE4525">
        <w:t xml:space="preserve">100% </w:t>
      </w:r>
      <w:r w:rsidR="00EA784D">
        <w:t>patikrinti NDT metodais</w:t>
      </w:r>
      <w:r w:rsidR="00CE4525">
        <w:t>. Šios suvirintojos jun</w:t>
      </w:r>
      <w:r w:rsidR="00434927">
        <w:t xml:space="preserve">gtys nepatenka į procentinę suvirinimo sujungimų skaičiuotę ir yra </w:t>
      </w:r>
      <w:r w:rsidR="0099705E">
        <w:t>bandomos papildomai.</w:t>
      </w:r>
    </w:p>
    <w:p w14:paraId="17C71E04" w14:textId="77777777" w:rsidR="00FC4F32" w:rsidRPr="009E6993" w:rsidRDefault="00FC4F32" w:rsidP="007B448F">
      <w:pPr>
        <w:pStyle w:val="Antrat3"/>
        <w:jc w:val="both"/>
        <w:rPr>
          <w:rFonts w:cs="Arial"/>
          <w:color w:val="000000" w:themeColor="text1"/>
          <w:szCs w:val="20"/>
          <w:lang w:eastAsia="lt-LT"/>
        </w:rPr>
      </w:pPr>
      <w:r w:rsidRPr="009E6993">
        <w:rPr>
          <w:rFonts w:cs="Arial"/>
          <w:color w:val="000000" w:themeColor="text1"/>
          <w:szCs w:val="20"/>
          <w:lang w:eastAsia="lt-LT"/>
        </w:rPr>
        <w:t>Atlikus visus suvirinimo ir kontrolės darbus, Perkančiajam subjektui turės būti pateikta:</w:t>
      </w:r>
    </w:p>
    <w:p w14:paraId="741E93DB" w14:textId="7777777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Personalo kvalifikacinių pažymėjimų kopijos bei bendri sąrašai.</w:t>
      </w:r>
    </w:p>
    <w:p w14:paraId="1F76366A" w14:textId="7777777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SPPP ir SPA kopijos bei bendri sąrašai.</w:t>
      </w:r>
    </w:p>
    <w:p w14:paraId="228001E0" w14:textId="7658D863" w:rsidR="00FC4F32" w:rsidRPr="009E6993" w:rsidRDefault="00B47273" w:rsidP="007B448F">
      <w:pPr>
        <w:pStyle w:val="Antrat4"/>
        <w:spacing w:before="0"/>
        <w:jc w:val="both"/>
        <w:rPr>
          <w:rFonts w:cs="Arial"/>
          <w:color w:val="000000" w:themeColor="text1"/>
          <w:szCs w:val="20"/>
          <w:lang w:eastAsia="lt-LT"/>
        </w:rPr>
      </w:pPr>
      <w:r w:rsidRPr="009E6993">
        <w:rPr>
          <w:rFonts w:cs="Arial"/>
          <w:color w:val="000000" w:themeColor="text1"/>
          <w:szCs w:val="20"/>
        </w:rPr>
        <w:t>Pan</w:t>
      </w:r>
      <w:r w:rsidR="00FC4F32" w:rsidRPr="009E6993">
        <w:rPr>
          <w:rFonts w:cs="Arial"/>
          <w:color w:val="000000" w:themeColor="text1"/>
          <w:szCs w:val="20"/>
        </w:rPr>
        <w:t>audotų medžiagų sertifikatai</w:t>
      </w:r>
      <w:r w:rsidR="00B86C74">
        <w:rPr>
          <w:rFonts w:cs="Arial"/>
          <w:color w:val="000000" w:themeColor="text1"/>
          <w:szCs w:val="20"/>
        </w:rPr>
        <w:t>.</w:t>
      </w:r>
    </w:p>
    <w:p w14:paraId="361580C0" w14:textId="497243C0" w:rsidR="00FC4F32" w:rsidRPr="00B86C74" w:rsidRDefault="00FC4F32" w:rsidP="00B86C74">
      <w:pPr>
        <w:pStyle w:val="Antrat4"/>
        <w:spacing w:before="0"/>
        <w:jc w:val="both"/>
        <w:rPr>
          <w:rFonts w:cs="Arial"/>
          <w:color w:val="000000" w:themeColor="text1"/>
          <w:szCs w:val="20"/>
          <w:lang w:eastAsia="lt-LT"/>
        </w:rPr>
      </w:pPr>
      <w:r w:rsidRPr="009E6993">
        <w:rPr>
          <w:rFonts w:cs="Arial"/>
          <w:color w:val="000000" w:themeColor="text1"/>
          <w:szCs w:val="20"/>
        </w:rPr>
        <w:t>Suvirinimui naudotų medžiagų sertifikatai</w:t>
      </w:r>
      <w:r w:rsidR="00B86C74">
        <w:rPr>
          <w:rFonts w:cs="Arial"/>
          <w:color w:val="000000" w:themeColor="text1"/>
          <w:szCs w:val="20"/>
        </w:rPr>
        <w:t xml:space="preserve"> 2.2 pagal LST EN 10204.</w:t>
      </w:r>
    </w:p>
    <w:p w14:paraId="75603375" w14:textId="153CE3D9"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Siūlių VT ir NDT kontrolės schemos, protokolai ir jų sąrašai</w:t>
      </w:r>
      <w:r w:rsidR="00AD7833" w:rsidRPr="009E6993">
        <w:rPr>
          <w:rFonts w:cs="Arial"/>
          <w:color w:val="000000" w:themeColor="text1"/>
          <w:szCs w:val="20"/>
        </w:rPr>
        <w:t xml:space="preserve">, bei </w:t>
      </w:r>
      <w:r w:rsidR="00C76C53" w:rsidRPr="009E6993">
        <w:rPr>
          <w:rFonts w:cs="Arial"/>
          <w:color w:val="000000" w:themeColor="text1"/>
          <w:szCs w:val="20"/>
        </w:rPr>
        <w:t>Perkančiajam subjektui</w:t>
      </w:r>
      <w:r w:rsidR="00AD7833" w:rsidRPr="009E6993">
        <w:rPr>
          <w:rFonts w:cs="Arial"/>
          <w:color w:val="000000" w:themeColor="text1"/>
          <w:szCs w:val="20"/>
        </w:rPr>
        <w:t xml:space="preserve"> pareikalavus</w:t>
      </w:r>
      <w:r w:rsidR="00C76C53" w:rsidRPr="009E6993">
        <w:rPr>
          <w:rFonts w:cs="Arial"/>
          <w:color w:val="000000" w:themeColor="text1"/>
          <w:szCs w:val="20"/>
        </w:rPr>
        <w:t>,</w:t>
      </w:r>
      <w:r w:rsidR="00AD7833" w:rsidRPr="009E6993">
        <w:rPr>
          <w:rFonts w:cs="Arial"/>
          <w:color w:val="000000" w:themeColor="text1"/>
          <w:szCs w:val="20"/>
        </w:rPr>
        <w:t xml:space="preserve"> NDT kontrolės juostos</w:t>
      </w:r>
      <w:r w:rsidRPr="009E6993">
        <w:rPr>
          <w:rFonts w:cs="Arial"/>
          <w:color w:val="000000" w:themeColor="text1"/>
          <w:szCs w:val="20"/>
        </w:rPr>
        <w:t>.</w:t>
      </w:r>
    </w:p>
    <w:p w14:paraId="2DBD247A" w14:textId="77777777" w:rsidR="002F6C04" w:rsidRPr="009E6993" w:rsidRDefault="002F6C04" w:rsidP="007B448F">
      <w:pPr>
        <w:pStyle w:val="Antrat2"/>
        <w:spacing w:before="0"/>
        <w:jc w:val="both"/>
        <w:rPr>
          <w:rFonts w:cs="Arial"/>
          <w:color w:val="000000" w:themeColor="text1"/>
          <w:szCs w:val="20"/>
        </w:rPr>
      </w:pPr>
      <w:r w:rsidRPr="009E6993">
        <w:rPr>
          <w:rFonts w:cs="Arial"/>
          <w:color w:val="000000" w:themeColor="text1"/>
          <w:szCs w:val="20"/>
        </w:rPr>
        <w:t>Techniniai reikalavimai vamzdynams ir fasoninėms dalims:</w:t>
      </w:r>
    </w:p>
    <w:p w14:paraId="60EC45D6" w14:textId="3974CA4B" w:rsidR="00FC4F32" w:rsidRPr="00A36B39" w:rsidRDefault="00FC4F32" w:rsidP="007B448F">
      <w:pPr>
        <w:pStyle w:val="Antrat3"/>
        <w:jc w:val="both"/>
        <w:rPr>
          <w:rFonts w:cs="Arial"/>
          <w:szCs w:val="20"/>
          <w:lang w:eastAsia="lt-LT"/>
        </w:rPr>
      </w:pPr>
      <w:r w:rsidRPr="009E6993">
        <w:rPr>
          <w:rFonts w:cs="Arial"/>
          <w:color w:val="000000" w:themeColor="text1"/>
          <w:szCs w:val="20"/>
        </w:rPr>
        <w:t xml:space="preserve">Plieno kokybė turi atitikti ne mažesnę P235GH </w:t>
      </w:r>
      <w:r w:rsidRPr="00A36B39">
        <w:rPr>
          <w:rFonts w:cs="Arial"/>
          <w:szCs w:val="20"/>
        </w:rPr>
        <w:t>markę, pagal Lietuvos Respublikos standartą LST EN 10217-2 (naujausią galiojančią redakciją arba lygiavertį) arba LST EN 10217-5</w:t>
      </w:r>
      <w:r w:rsidR="009E6993">
        <w:rPr>
          <w:rFonts w:cs="Arial"/>
          <w:szCs w:val="20"/>
        </w:rPr>
        <w:t xml:space="preserve"> </w:t>
      </w:r>
      <w:r w:rsidRPr="00A36B39">
        <w:rPr>
          <w:rFonts w:cs="Arial"/>
          <w:szCs w:val="20"/>
        </w:rPr>
        <w:t>(naujausią galiojančią redakciją arba lygiavertį).</w:t>
      </w:r>
    </w:p>
    <w:p w14:paraId="6BEC71A1" w14:textId="77777777" w:rsidR="00FC4F32" w:rsidRPr="009E6993" w:rsidRDefault="00FC4F32" w:rsidP="007B448F">
      <w:pPr>
        <w:pStyle w:val="Antrat3"/>
        <w:jc w:val="both"/>
        <w:rPr>
          <w:rFonts w:cs="Arial"/>
          <w:color w:val="000000" w:themeColor="text1"/>
          <w:szCs w:val="20"/>
        </w:rPr>
      </w:pPr>
      <w:r w:rsidRPr="00A36B39">
        <w:rPr>
          <w:rFonts w:cs="Arial"/>
          <w:szCs w:val="20"/>
        </w:rPr>
        <w:t xml:space="preserve">Plienas turi būti </w:t>
      </w:r>
      <w:r w:rsidRPr="009E6993">
        <w:rPr>
          <w:rFonts w:cs="Arial"/>
          <w:color w:val="000000" w:themeColor="text1"/>
          <w:szCs w:val="20"/>
        </w:rPr>
        <w:t>ramaus stingimo.</w:t>
      </w:r>
    </w:p>
    <w:p w14:paraId="48015806" w14:textId="77777777" w:rsidR="00FA7EF0" w:rsidRPr="009E6993" w:rsidRDefault="002F6C04" w:rsidP="007B448F">
      <w:pPr>
        <w:pStyle w:val="Antrat2"/>
        <w:spacing w:before="0"/>
        <w:jc w:val="both"/>
        <w:rPr>
          <w:rFonts w:cs="Arial"/>
          <w:color w:val="000000" w:themeColor="text1"/>
          <w:szCs w:val="20"/>
          <w:lang w:eastAsia="lt-LT"/>
        </w:rPr>
      </w:pPr>
      <w:r w:rsidRPr="009E6993">
        <w:rPr>
          <w:rFonts w:cs="Arial"/>
          <w:color w:val="000000" w:themeColor="text1"/>
          <w:szCs w:val="20"/>
        </w:rPr>
        <w:t xml:space="preserve">Techniniai </w:t>
      </w:r>
      <w:r w:rsidRPr="009E6993">
        <w:rPr>
          <w:rFonts w:cs="Arial"/>
          <w:color w:val="000000" w:themeColor="text1"/>
          <w:szCs w:val="20"/>
          <w:lang w:eastAsia="lt-LT"/>
        </w:rPr>
        <w:t>r</w:t>
      </w:r>
      <w:r w:rsidR="00FC4F32" w:rsidRPr="009E6993">
        <w:rPr>
          <w:rFonts w:cs="Arial"/>
          <w:color w:val="000000" w:themeColor="text1"/>
          <w:szCs w:val="20"/>
          <w:lang w:eastAsia="lt-LT"/>
        </w:rPr>
        <w:t>eikalavimai uždaromajai armatūrai:</w:t>
      </w:r>
    </w:p>
    <w:p w14:paraId="380CAB2B" w14:textId="70780915" w:rsidR="00FA7EF0" w:rsidRPr="009E6993" w:rsidRDefault="00FA7EF0" w:rsidP="007B448F">
      <w:pPr>
        <w:pStyle w:val="Antrat3"/>
        <w:jc w:val="both"/>
        <w:rPr>
          <w:rFonts w:cs="Arial"/>
          <w:color w:val="000000" w:themeColor="text1"/>
          <w:szCs w:val="20"/>
          <w:lang w:eastAsia="lt-LT"/>
        </w:rPr>
      </w:pPr>
      <w:r w:rsidRPr="009E6993">
        <w:rPr>
          <w:rFonts w:cs="Arial"/>
          <w:color w:val="000000" w:themeColor="text1"/>
          <w:szCs w:val="20"/>
        </w:rPr>
        <w:t>Armatūra turi būti parenkama atsižvelgiant į rekomenduotinus tekančio fluido greičius ir neturi sukelti nepriimtino triukšmo bei neleistinų (viršijančių gamintojo rekomenduotinus) slėgio nuostolių;</w:t>
      </w:r>
    </w:p>
    <w:p w14:paraId="071BA721" w14:textId="3344EBCF" w:rsidR="00AB2E68" w:rsidRPr="00B1095A" w:rsidRDefault="00FC4F32" w:rsidP="007B448F">
      <w:pPr>
        <w:pStyle w:val="Antrat3"/>
        <w:jc w:val="both"/>
        <w:rPr>
          <w:rFonts w:cs="Arial"/>
          <w:color w:val="000000" w:themeColor="text1"/>
          <w:szCs w:val="20"/>
        </w:rPr>
      </w:pPr>
      <w:r w:rsidRPr="009E6993">
        <w:rPr>
          <w:rFonts w:cs="Arial"/>
          <w:color w:val="000000" w:themeColor="text1"/>
          <w:szCs w:val="20"/>
        </w:rPr>
        <w:t xml:space="preserve">Šilumos tiekimo tinklų uždaromoji </w:t>
      </w:r>
      <w:r w:rsidRPr="00A36B39">
        <w:rPr>
          <w:rFonts w:cs="Arial"/>
          <w:szCs w:val="20"/>
        </w:rPr>
        <w:t>armatūra (sklendės), plieninės, privirinamos</w:t>
      </w:r>
      <w:r w:rsidR="00AB2E68" w:rsidRPr="00A36B39">
        <w:rPr>
          <w:rFonts w:cs="Arial"/>
          <w:szCs w:val="20"/>
        </w:rPr>
        <w:t>, išskyrus armatūrą, atjungiančią manometrus, slėgio jutiklius ar kitus automatikos prietaisus</w:t>
      </w:r>
      <w:r w:rsidRPr="00A36B39">
        <w:rPr>
          <w:rFonts w:cs="Arial"/>
          <w:szCs w:val="20"/>
        </w:rPr>
        <w:t xml:space="preserve">, rutulinės, </w:t>
      </w:r>
      <w:r w:rsidRPr="00A36B39">
        <w:rPr>
          <w:rFonts w:cs="Arial"/>
          <w:color w:val="000000" w:themeColor="text1"/>
          <w:szCs w:val="20"/>
        </w:rPr>
        <w:t xml:space="preserve">sumažinto </w:t>
      </w:r>
      <w:r w:rsidRPr="00B1095A">
        <w:rPr>
          <w:rFonts w:cs="Arial"/>
          <w:color w:val="000000" w:themeColor="text1"/>
          <w:szCs w:val="20"/>
        </w:rPr>
        <w:t>pralaidumo (ne daugiau vienu skersmeniu), PN 25 bar, t ≥ 120 °C. Korpusas pagamintas iš anglinio plieno, rutulys ir kotas pagaminti iš nerūdijančio plieno (rutulio kiaurymė turi būti cilindro formos). Sandarumo klasė A, pagal ISO 5208:2017 (arba lygiaverčio) standartą iš abiejų srauto tekėjimo pusių. Sklendės, kurių DN ≥ 500 mm, turi būti su elektros pavaromis, o sklendės, kurių DN ≥ 250 iki DN 450 mm, turi būti su mechaniniais reduktoriais, palengvinančiais jų valdymą.</w:t>
      </w:r>
    </w:p>
    <w:p w14:paraId="33C516A2" w14:textId="77777777" w:rsidR="00AB2E68" w:rsidRPr="00B1095A" w:rsidRDefault="00AB2E68" w:rsidP="007B448F">
      <w:pPr>
        <w:pStyle w:val="Antrat3"/>
        <w:jc w:val="both"/>
        <w:rPr>
          <w:rFonts w:cs="Arial"/>
          <w:color w:val="000000" w:themeColor="text1"/>
          <w:szCs w:val="20"/>
        </w:rPr>
      </w:pPr>
      <w:r w:rsidRPr="00B1095A">
        <w:rPr>
          <w:rFonts w:cs="Arial"/>
          <w:color w:val="000000" w:themeColor="text1"/>
          <w:szCs w:val="20"/>
        </w:rPr>
        <w:t>Uždaromoji armatūra termofikacinio vandens trakte turi būti naudojama tik rutulinė armatūra. Kito tipo armatūros naudojimas galimas tik suderinus su Perkančiuoju subjektu. Draudžiama parinkti ir montuoti tarpflanšinę peteliškės tipo uždaromąją ir reguliuojamąją armatūrą;</w:t>
      </w:r>
    </w:p>
    <w:p w14:paraId="0D75E0D1" w14:textId="77777777" w:rsidR="00AB2E68" w:rsidRPr="00B1095A" w:rsidRDefault="00AB2E68" w:rsidP="007B448F">
      <w:pPr>
        <w:pStyle w:val="Antrat3"/>
        <w:jc w:val="both"/>
        <w:rPr>
          <w:rFonts w:cs="Arial"/>
          <w:color w:val="000000" w:themeColor="text1"/>
          <w:szCs w:val="20"/>
        </w:rPr>
      </w:pPr>
      <w:r w:rsidRPr="00B1095A">
        <w:rPr>
          <w:rFonts w:cs="Arial"/>
          <w:color w:val="000000" w:themeColor="text1"/>
          <w:szCs w:val="20"/>
        </w:rPr>
        <w:t>Visa armatūra turi būti sertifikuota.</w:t>
      </w:r>
    </w:p>
    <w:p w14:paraId="22779B7E" w14:textId="25BE37F8" w:rsidR="00AB2E68" w:rsidRPr="00B1095A" w:rsidRDefault="00AB2E68" w:rsidP="007B448F">
      <w:pPr>
        <w:pStyle w:val="Antrat3"/>
        <w:jc w:val="both"/>
        <w:rPr>
          <w:rFonts w:cs="Arial"/>
          <w:color w:val="000000" w:themeColor="text1"/>
          <w:szCs w:val="20"/>
        </w:rPr>
      </w:pPr>
      <w:r w:rsidRPr="00B1095A">
        <w:rPr>
          <w:rFonts w:cs="Arial"/>
          <w:color w:val="000000" w:themeColor="text1"/>
          <w:szCs w:val="20"/>
        </w:rPr>
        <w:t>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flanšais arba gali būti įsukamos.</w:t>
      </w:r>
    </w:p>
    <w:p w14:paraId="27F3C352" w14:textId="178A088B" w:rsidR="00256942" w:rsidRPr="00B1095A" w:rsidRDefault="00863231" w:rsidP="007B448F">
      <w:pPr>
        <w:pStyle w:val="Antrat2"/>
        <w:spacing w:before="0"/>
        <w:ind w:left="576" w:hanging="576"/>
        <w:jc w:val="both"/>
        <w:rPr>
          <w:rFonts w:cs="Arial"/>
          <w:color w:val="000000" w:themeColor="text1"/>
          <w:szCs w:val="20"/>
        </w:rPr>
      </w:pPr>
      <w:r w:rsidRPr="00B1095A">
        <w:rPr>
          <w:rFonts w:cs="Arial"/>
          <w:color w:val="000000" w:themeColor="text1"/>
          <w:szCs w:val="20"/>
        </w:rPr>
        <w:t xml:space="preserve">Techniniai </w:t>
      </w:r>
      <w:r w:rsidRPr="00B1095A">
        <w:rPr>
          <w:rFonts w:cs="Arial"/>
          <w:color w:val="000000" w:themeColor="text1"/>
          <w:szCs w:val="20"/>
          <w:lang w:eastAsia="lt-LT"/>
        </w:rPr>
        <w:t xml:space="preserve">reikalavimai </w:t>
      </w:r>
      <w:r w:rsidRPr="00B1095A">
        <w:rPr>
          <w:rFonts w:cs="Arial"/>
          <w:color w:val="000000" w:themeColor="text1"/>
          <w:szCs w:val="20"/>
        </w:rPr>
        <w:t>p</w:t>
      </w:r>
      <w:r w:rsidR="00256942" w:rsidRPr="00B1095A">
        <w:rPr>
          <w:rFonts w:cs="Arial"/>
          <w:color w:val="000000" w:themeColor="text1"/>
          <w:szCs w:val="20"/>
        </w:rPr>
        <w:t>ramoniniu būdu neardomai izoliuoto</w:t>
      </w:r>
      <w:r w:rsidRPr="00B1095A">
        <w:rPr>
          <w:rFonts w:cs="Arial"/>
          <w:color w:val="000000" w:themeColor="text1"/>
          <w:szCs w:val="20"/>
        </w:rPr>
        <w:t>m</w:t>
      </w:r>
      <w:r w:rsidR="00256942" w:rsidRPr="00B1095A">
        <w:rPr>
          <w:rFonts w:cs="Arial"/>
          <w:color w:val="000000" w:themeColor="text1"/>
          <w:szCs w:val="20"/>
        </w:rPr>
        <w:t>s sklendė</w:t>
      </w:r>
      <w:r w:rsidRPr="00B1095A">
        <w:rPr>
          <w:rFonts w:cs="Arial"/>
          <w:color w:val="000000" w:themeColor="text1"/>
          <w:szCs w:val="20"/>
        </w:rPr>
        <w:t>m</w:t>
      </w:r>
      <w:r w:rsidR="00256942" w:rsidRPr="00B1095A">
        <w:rPr>
          <w:rFonts w:cs="Arial"/>
          <w:color w:val="000000" w:themeColor="text1"/>
          <w:szCs w:val="20"/>
        </w:rPr>
        <w:t>s</w:t>
      </w:r>
      <w:r w:rsidR="00606576" w:rsidRPr="00B1095A">
        <w:rPr>
          <w:rFonts w:cs="Arial"/>
          <w:color w:val="000000" w:themeColor="text1"/>
          <w:szCs w:val="20"/>
        </w:rPr>
        <w:t>:</w:t>
      </w:r>
    </w:p>
    <w:p w14:paraId="4D98EEA4" w14:textId="2D232CD6" w:rsidR="00256942" w:rsidRPr="00B1095A" w:rsidRDefault="00256942" w:rsidP="007B448F">
      <w:pPr>
        <w:pStyle w:val="Antrat3"/>
        <w:jc w:val="both"/>
        <w:rPr>
          <w:rFonts w:cs="Arial"/>
          <w:color w:val="000000" w:themeColor="text1"/>
          <w:szCs w:val="20"/>
        </w:rPr>
      </w:pPr>
      <w:r w:rsidRPr="00B1095A">
        <w:rPr>
          <w:rFonts w:cs="Arial"/>
          <w:color w:val="000000" w:themeColor="text1"/>
          <w:szCs w:val="20"/>
        </w:rPr>
        <w:t xml:space="preserve">Pramoniniu būdu neardomai izoliuotos sklendės turi atitikti LST EN 488:2019 reikalavimus. Kartu su pramoniniu būdu neardomai izoliuotomis sklendėmis </w:t>
      </w:r>
      <w:r w:rsidR="006D0673" w:rsidRPr="00B1095A">
        <w:rPr>
          <w:rFonts w:cs="Arial"/>
          <w:color w:val="000000" w:themeColor="text1"/>
          <w:szCs w:val="20"/>
        </w:rPr>
        <w:t>Tiekėjas</w:t>
      </w:r>
      <w:r w:rsidRPr="00B1095A">
        <w:rPr>
          <w:rFonts w:cs="Arial"/>
          <w:color w:val="000000" w:themeColor="text1"/>
          <w:szCs w:val="20"/>
        </w:rPr>
        <w:t xml:space="preserve"> turi pateikti medžiagų atitikties sertifikatus</w:t>
      </w:r>
      <w:r w:rsidR="00C37D3F">
        <w:rPr>
          <w:rFonts w:cs="Arial"/>
          <w:color w:val="000000" w:themeColor="text1"/>
          <w:szCs w:val="20"/>
        </w:rPr>
        <w:t xml:space="preserve"> 3.1</w:t>
      </w:r>
      <w:r w:rsidR="003850C0">
        <w:rPr>
          <w:rFonts w:cs="Arial"/>
          <w:color w:val="000000" w:themeColor="text1"/>
          <w:szCs w:val="20"/>
        </w:rPr>
        <w:t xml:space="preserve"> LST EN ISO 10204.</w:t>
      </w:r>
    </w:p>
    <w:p w14:paraId="7F07D8D9" w14:textId="77777777" w:rsidR="00256942" w:rsidRPr="00A36B39" w:rsidRDefault="00256942" w:rsidP="007B448F">
      <w:pPr>
        <w:pStyle w:val="Antrat3"/>
        <w:jc w:val="both"/>
        <w:rPr>
          <w:rFonts w:cs="Arial"/>
          <w:szCs w:val="20"/>
        </w:rPr>
      </w:pPr>
      <w:r w:rsidRPr="00A36B39">
        <w:rPr>
          <w:rFonts w:cs="Arial"/>
          <w:szCs w:val="20"/>
        </w:rPr>
        <w:lastRenderedPageBreak/>
        <w:t>Rutulinės sklendės turi būti pritaikytos darbinėms temperatūroms ne mažiau kaip 120°C, vandens slėgiui ne mažiau kaip 2,5MPa ir leistiniems ašiniams įtempimams 300 N/mm² (visi kriterijai vienu metu), turi būti tinkamos įrengimui šilumos tinkluose, t. y. medžiagos turi būti atsparios esamai vandens, naudojamo tinkluose, kokybei. Vandens kokybės duomenys pateikti p. 1.4.</w:t>
      </w:r>
    </w:p>
    <w:p w14:paraId="509671D1" w14:textId="5DA47C83" w:rsidR="00226B3D" w:rsidRPr="00226B3D" w:rsidRDefault="00256942" w:rsidP="00226B3D">
      <w:pPr>
        <w:pStyle w:val="Antrat3"/>
        <w:rPr>
          <w:rFonts w:cs="Arial"/>
          <w:szCs w:val="20"/>
        </w:rPr>
      </w:pPr>
      <w:r w:rsidRPr="00226B3D">
        <w:rPr>
          <w:rFonts w:cs="Arial"/>
          <w:szCs w:val="20"/>
        </w:rPr>
        <w:t>Sklendžių rutulio medžiaga - nerūdijantis plienas ar geresnė</w:t>
      </w:r>
      <w:r w:rsidR="00B1095A" w:rsidRPr="00226B3D">
        <w:rPr>
          <w:rFonts w:cs="Arial"/>
          <w:szCs w:val="20"/>
        </w:rPr>
        <w:t>. Drenažinių ir nuorinimo sklendžių rutulio ir korpuso medžiaga - nerūdijantis plienas ar geresnis. Sklendės</w:t>
      </w:r>
      <w:r w:rsidR="001761E0" w:rsidRPr="00226B3D">
        <w:rPr>
          <w:rFonts w:cs="Arial"/>
          <w:szCs w:val="20"/>
        </w:rPr>
        <w:t xml:space="preserve"> </w:t>
      </w:r>
      <w:r w:rsidR="00B1095A" w:rsidRPr="00226B3D">
        <w:rPr>
          <w:rFonts w:cs="Arial"/>
          <w:szCs w:val="20"/>
        </w:rPr>
        <w:t>t</w:t>
      </w:r>
      <w:r w:rsidR="001761E0" w:rsidRPr="00226B3D">
        <w:rPr>
          <w:rFonts w:cs="Arial"/>
          <w:szCs w:val="20"/>
        </w:rPr>
        <w:t>uri</w:t>
      </w:r>
      <w:r w:rsidRPr="00226B3D">
        <w:rPr>
          <w:rFonts w:cs="Arial"/>
          <w:szCs w:val="20"/>
        </w:rPr>
        <w:t xml:space="preserve"> atitikti LST EN 488:2019 reikalavimus. Naudojamos sklendės ne mažesnio kaip 5 (A) klasės sandarum</w:t>
      </w:r>
      <w:r w:rsidR="009F54EE" w:rsidRPr="00226B3D">
        <w:rPr>
          <w:rFonts w:cs="Arial"/>
          <w:szCs w:val="20"/>
        </w:rPr>
        <w:t>o</w:t>
      </w:r>
      <w:r w:rsidRPr="00226B3D">
        <w:rPr>
          <w:rFonts w:cs="Arial"/>
          <w:szCs w:val="20"/>
        </w:rPr>
        <w:t>.</w:t>
      </w:r>
      <w:r w:rsidR="00226B3D" w:rsidRPr="00226B3D">
        <w:t xml:space="preserve"> </w:t>
      </w:r>
      <w:r w:rsidR="00226B3D" w:rsidRPr="00226B3D">
        <w:rPr>
          <w:rFonts w:cs="Arial"/>
          <w:szCs w:val="20"/>
        </w:rPr>
        <w:t>Uždarymo vožtuvo stiebas privalo būti iš nerūdijančio plieno, o aptarnavimo vožtuvas pilnai, įskaitant korpusą, pagamintas iš nerūdijančio plieno, kaip to reikalauja standartas LST EN 488:2019</w:t>
      </w:r>
      <w:r w:rsidR="00F46950">
        <w:rPr>
          <w:rFonts w:cs="Arial"/>
          <w:szCs w:val="20"/>
        </w:rPr>
        <w:t>.</w:t>
      </w:r>
    </w:p>
    <w:p w14:paraId="1F2BF80C" w14:textId="243977BC" w:rsidR="00256942" w:rsidRPr="00A36B39" w:rsidRDefault="00256942" w:rsidP="007B448F">
      <w:pPr>
        <w:pStyle w:val="Antrat3"/>
        <w:jc w:val="both"/>
        <w:rPr>
          <w:rFonts w:cs="Arial"/>
          <w:szCs w:val="20"/>
        </w:rPr>
      </w:pPr>
      <w:r w:rsidRPr="00A36B39">
        <w:rPr>
          <w:rFonts w:cs="Arial"/>
          <w:szCs w:val="20"/>
        </w:rPr>
        <w:t>Sklendės DN200 ir daugiau turi turėti</w:t>
      </w:r>
      <w:r w:rsidR="00C26971">
        <w:rPr>
          <w:rFonts w:cs="Arial"/>
          <w:szCs w:val="20"/>
        </w:rPr>
        <w:t xml:space="preserve"> stacionarias arba pernešamas</w:t>
      </w:r>
      <w:r w:rsidRPr="00A36B39">
        <w:rPr>
          <w:rFonts w:cs="Arial"/>
          <w:szCs w:val="20"/>
        </w:rPr>
        <w:t xml:space="preserve"> rankines-mechanines pavaras sklendžių valdymo palengvinimui</w:t>
      </w:r>
      <w:r w:rsidR="00C26971">
        <w:rPr>
          <w:rFonts w:cs="Arial"/>
          <w:szCs w:val="20"/>
        </w:rPr>
        <w:t xml:space="preserve"> (derinama projekto rengimo metu)</w:t>
      </w:r>
      <w:r w:rsidRPr="00A36B39">
        <w:rPr>
          <w:rFonts w:cs="Arial"/>
          <w:szCs w:val="20"/>
        </w:rPr>
        <w:t>. Pavaros turi rodyti sklendės būklės padėtį (atidarytas, uždarytas ir pan.).</w:t>
      </w:r>
    </w:p>
    <w:p w14:paraId="2AC4F6DC" w14:textId="11B91AD8" w:rsidR="00863231" w:rsidRPr="00A36B39" w:rsidRDefault="00863231" w:rsidP="007B448F">
      <w:pPr>
        <w:pStyle w:val="Antrat2"/>
        <w:spacing w:before="0"/>
        <w:ind w:left="576" w:hanging="576"/>
        <w:jc w:val="both"/>
        <w:rPr>
          <w:rFonts w:cs="Arial"/>
          <w:color w:val="000000" w:themeColor="text1"/>
          <w:szCs w:val="20"/>
        </w:rPr>
      </w:pPr>
      <w:r w:rsidRPr="00A36B39">
        <w:rPr>
          <w:rFonts w:cs="Arial"/>
          <w:szCs w:val="20"/>
        </w:rPr>
        <w:t xml:space="preserve">Techniniai </w:t>
      </w:r>
      <w:r w:rsidRPr="00A36B39">
        <w:rPr>
          <w:rFonts w:cs="Arial"/>
          <w:szCs w:val="20"/>
          <w:lang w:eastAsia="lt-LT"/>
        </w:rPr>
        <w:t xml:space="preserve">reikalavimai </w:t>
      </w:r>
      <w:r w:rsidRPr="00A36B39">
        <w:rPr>
          <w:rFonts w:cs="Arial"/>
          <w:color w:val="000000" w:themeColor="text1"/>
          <w:szCs w:val="20"/>
        </w:rPr>
        <w:t xml:space="preserve">uždaromosios armatūros </w:t>
      </w:r>
      <w:r w:rsidRPr="00A36B39">
        <w:rPr>
          <w:rFonts w:cs="Arial"/>
          <w:szCs w:val="20"/>
        </w:rPr>
        <w:t>elektros pavaroms:</w:t>
      </w:r>
    </w:p>
    <w:p w14:paraId="0F43FE55" w14:textId="35648DBF" w:rsidR="00BB5F35" w:rsidRPr="00C26971" w:rsidRDefault="00863231" w:rsidP="007B448F">
      <w:pPr>
        <w:pStyle w:val="Antrat3"/>
        <w:jc w:val="both"/>
        <w:rPr>
          <w:rFonts w:cs="Arial"/>
          <w:color w:val="000000" w:themeColor="text1"/>
          <w:szCs w:val="20"/>
        </w:rPr>
      </w:pPr>
      <w:r w:rsidRPr="00A36B39">
        <w:rPr>
          <w:rFonts w:cs="Arial"/>
          <w:szCs w:val="20"/>
          <w:lang w:eastAsia="lt-LT"/>
        </w:rPr>
        <w:t xml:space="preserve"> </w:t>
      </w:r>
      <w:r w:rsidR="004449E3" w:rsidRPr="00A36B39">
        <w:rPr>
          <w:rFonts w:cs="Arial"/>
          <w:color w:val="000000" w:themeColor="text1"/>
          <w:szCs w:val="20"/>
        </w:rPr>
        <w:t xml:space="preserve">Uždaromosios armatūros </w:t>
      </w:r>
      <w:r w:rsidR="004449E3" w:rsidRPr="00A36B39">
        <w:rPr>
          <w:rFonts w:cs="Arial"/>
          <w:szCs w:val="20"/>
        </w:rPr>
        <w:t>elektros pavaros variklio grandinių įtampa 400V AC, 50HZ, valdymo grandinių įtampa 24V DC iš vidinio pavaros maitinimo šaltinio; t</w:t>
      </w:r>
      <w:r w:rsidR="004449E3" w:rsidRPr="00A36B39">
        <w:rPr>
          <w:rFonts w:cs="Arial"/>
          <w:szCs w:val="20"/>
          <w:lang w:eastAsia="lt-LT"/>
        </w:rPr>
        <w:t>ipas - ON/OFF (atidaryta/uždaryta), t. y. nereguliuojanti; apsaugos klasė ne mažesnė kaip IP68, leidžiama įrengti ir naudoti vidaus patalpose ir lauko zonoje, įmontavimo padėtis - bet kokia, aplinkos temperatūra nuo –40 °C iki +70 °C.</w:t>
      </w:r>
      <w:r w:rsidR="004449E3" w:rsidRPr="00A36B39">
        <w:rPr>
          <w:rFonts w:cs="Arial"/>
          <w:bCs/>
          <w:noProof/>
          <w:szCs w:val="20"/>
          <w:lang w:eastAsia="lt-LT"/>
        </w:rPr>
        <w:t xml:space="preserve"> Elekrinės pavaros uždaromajai armatūrai su vietiniu elektriniu valdymu (Auma matic arba analogas) ir su rankiniu valdymu, nepriklausomu nuo elekrinio valdymo. Pavarų elektrinį </w:t>
      </w:r>
      <w:r w:rsidR="004449E3" w:rsidRPr="00C26971">
        <w:rPr>
          <w:rFonts w:cs="Arial"/>
          <w:bCs/>
          <w:noProof/>
          <w:color w:val="000000" w:themeColor="text1"/>
          <w:szCs w:val="20"/>
          <w:lang w:eastAsia="lt-LT"/>
        </w:rPr>
        <w:t>pajungimą žiūrėti išorinių jungimų schemoje (</w:t>
      </w:r>
      <w:r w:rsidR="001B5185">
        <w:rPr>
          <w:rFonts w:cs="Arial"/>
          <w:bCs/>
          <w:noProof/>
          <w:color w:val="000000" w:themeColor="text1"/>
          <w:szCs w:val="20"/>
          <w:lang w:eastAsia="lt-LT"/>
        </w:rPr>
        <w:t>žiūrėti priedą „</w:t>
      </w:r>
      <w:r w:rsidR="001B5185" w:rsidRPr="001B5185">
        <w:rPr>
          <w:rFonts w:cs="Arial"/>
          <w:bCs/>
          <w:noProof/>
          <w:color w:val="000000" w:themeColor="text1"/>
          <w:szCs w:val="20"/>
          <w:lang w:eastAsia="lt-LT"/>
        </w:rPr>
        <w:t>Išorinių jungimų schema</w:t>
      </w:r>
      <w:r w:rsidR="001B5185">
        <w:rPr>
          <w:rFonts w:cs="Arial"/>
          <w:bCs/>
          <w:noProof/>
          <w:color w:val="000000" w:themeColor="text1"/>
          <w:szCs w:val="20"/>
          <w:lang w:eastAsia="lt-LT"/>
        </w:rPr>
        <w:t>“</w:t>
      </w:r>
      <w:r w:rsidR="004449E3" w:rsidRPr="00C26971">
        <w:rPr>
          <w:rFonts w:cs="Arial"/>
          <w:bCs/>
          <w:noProof/>
          <w:color w:val="000000" w:themeColor="text1"/>
          <w:szCs w:val="20"/>
          <w:lang w:eastAsia="lt-LT"/>
        </w:rPr>
        <w:t>).</w:t>
      </w:r>
    </w:p>
    <w:p w14:paraId="0E12EE75" w14:textId="50A2434E" w:rsidR="00BB5F35" w:rsidRPr="00C26971" w:rsidRDefault="00A76A9B" w:rsidP="007B448F">
      <w:pPr>
        <w:pStyle w:val="Antrat2"/>
        <w:spacing w:before="0"/>
        <w:ind w:left="576" w:hanging="576"/>
        <w:jc w:val="both"/>
        <w:rPr>
          <w:rFonts w:cs="Arial"/>
          <w:color w:val="000000" w:themeColor="text1"/>
          <w:szCs w:val="20"/>
        </w:rPr>
      </w:pPr>
      <w:r w:rsidRPr="00C26971">
        <w:rPr>
          <w:rFonts w:cs="Arial"/>
          <w:color w:val="000000" w:themeColor="text1"/>
          <w:szCs w:val="20"/>
        </w:rPr>
        <w:t xml:space="preserve">Techniniai </w:t>
      </w:r>
      <w:r w:rsidRPr="00C26971">
        <w:rPr>
          <w:rFonts w:cs="Arial"/>
          <w:color w:val="000000" w:themeColor="text1"/>
          <w:szCs w:val="20"/>
          <w:lang w:eastAsia="lt-LT"/>
        </w:rPr>
        <w:t>reikalavimai</w:t>
      </w:r>
      <w:r w:rsidR="004449E3" w:rsidRPr="00C26971">
        <w:rPr>
          <w:rFonts w:eastAsiaTheme="minorHAnsi" w:cs="Arial"/>
          <w:color w:val="000000" w:themeColor="text1"/>
          <w:szCs w:val="20"/>
        </w:rPr>
        <w:t xml:space="preserve"> šiluminei izoliacijai</w:t>
      </w:r>
      <w:r w:rsidR="001B1649" w:rsidRPr="00C26971">
        <w:rPr>
          <w:rFonts w:eastAsiaTheme="minorHAnsi" w:cs="Arial"/>
          <w:color w:val="000000" w:themeColor="text1"/>
          <w:szCs w:val="20"/>
        </w:rPr>
        <w:t xml:space="preserve"> (mineralinei vatai)</w:t>
      </w:r>
      <w:r w:rsidR="004449E3" w:rsidRPr="00C26971">
        <w:rPr>
          <w:rFonts w:eastAsiaTheme="minorHAnsi" w:cs="Arial"/>
          <w:color w:val="000000" w:themeColor="text1"/>
          <w:szCs w:val="20"/>
        </w:rPr>
        <w:t>:</w:t>
      </w:r>
    </w:p>
    <w:p w14:paraId="6D95B791" w14:textId="08D22407" w:rsidR="00BB5F35" w:rsidRPr="00C26971" w:rsidRDefault="00421400" w:rsidP="007B448F">
      <w:pPr>
        <w:pStyle w:val="Antrat3"/>
        <w:jc w:val="both"/>
        <w:rPr>
          <w:rFonts w:cs="Arial"/>
          <w:color w:val="000000" w:themeColor="text1"/>
          <w:szCs w:val="20"/>
        </w:rPr>
      </w:pPr>
      <w:r w:rsidRPr="00C26971">
        <w:rPr>
          <w:rFonts w:cs="Arial"/>
          <w:color w:val="000000" w:themeColor="text1"/>
          <w:szCs w:val="20"/>
        </w:rPr>
        <w:t>Termofikacinio vandens vamzdynai ŠK turi būti su izoliacija ir</w:t>
      </w:r>
      <w:r w:rsidR="00224F4B" w:rsidRPr="00C26971">
        <w:rPr>
          <w:rFonts w:cs="Arial"/>
          <w:color w:val="000000" w:themeColor="text1"/>
          <w:szCs w:val="20"/>
        </w:rPr>
        <w:t xml:space="preserve"> apsaugin</w:t>
      </w:r>
      <w:r w:rsidR="0095687F" w:rsidRPr="00C26971">
        <w:rPr>
          <w:rFonts w:cs="Arial"/>
          <w:color w:val="000000" w:themeColor="text1"/>
          <w:szCs w:val="20"/>
        </w:rPr>
        <w:t>e</w:t>
      </w:r>
      <w:r w:rsidR="00224F4B" w:rsidRPr="00C26971">
        <w:rPr>
          <w:rFonts w:cs="Arial"/>
          <w:color w:val="000000" w:themeColor="text1"/>
          <w:szCs w:val="20"/>
        </w:rPr>
        <w:t xml:space="preserve"> šilumos izoliacijos</w:t>
      </w:r>
      <w:r w:rsidRPr="00C26971">
        <w:rPr>
          <w:rFonts w:cs="Arial"/>
          <w:color w:val="000000" w:themeColor="text1"/>
          <w:szCs w:val="20"/>
        </w:rPr>
        <w:t xml:space="preserve"> danga. Paviršiaus temperatūra neturi viršyti norminiuose dokumentuose nurodytų reikšmių.</w:t>
      </w:r>
    </w:p>
    <w:p w14:paraId="6DB5A365" w14:textId="6BE76EB5" w:rsidR="003B4334" w:rsidRPr="00C26971" w:rsidRDefault="004449E3" w:rsidP="007B448F">
      <w:pPr>
        <w:pStyle w:val="Antrat3"/>
        <w:jc w:val="both"/>
        <w:rPr>
          <w:rFonts w:cs="Arial"/>
          <w:color w:val="000000" w:themeColor="text1"/>
          <w:szCs w:val="20"/>
        </w:rPr>
      </w:pPr>
      <w:r w:rsidRPr="00C26971">
        <w:rPr>
          <w:rFonts w:eastAsiaTheme="minorHAnsi" w:cs="Arial"/>
          <w:color w:val="000000" w:themeColor="text1"/>
          <w:szCs w:val="20"/>
        </w:rPr>
        <w:t>Šilumos izoliacijos konstrukcijose neturi būti</w:t>
      </w:r>
      <w:r w:rsidR="0061215C" w:rsidRPr="00C26971">
        <w:rPr>
          <w:rFonts w:eastAsiaTheme="minorHAnsi" w:cs="Arial"/>
          <w:color w:val="000000" w:themeColor="text1"/>
          <w:szCs w:val="20"/>
        </w:rPr>
        <w:t xml:space="preserve"> degių ir lakių</w:t>
      </w:r>
      <w:r w:rsidRPr="00C26971">
        <w:rPr>
          <w:rFonts w:eastAsiaTheme="minorHAnsi" w:cs="Arial"/>
          <w:color w:val="000000" w:themeColor="text1"/>
          <w:szCs w:val="20"/>
        </w:rPr>
        <w:t xml:space="preserve"> medžiagų</w:t>
      </w:r>
      <w:r w:rsidR="0061215C" w:rsidRPr="00C26971">
        <w:rPr>
          <w:rFonts w:eastAsiaTheme="minorHAnsi" w:cs="Arial"/>
          <w:color w:val="000000" w:themeColor="text1"/>
          <w:szCs w:val="20"/>
        </w:rPr>
        <w:t>, sukeliančių vamzdynų koroziją</w:t>
      </w:r>
      <w:r w:rsidRPr="00C26971">
        <w:rPr>
          <w:rFonts w:eastAsiaTheme="minorHAnsi" w:cs="Arial"/>
          <w:color w:val="000000" w:themeColor="text1"/>
          <w:szCs w:val="20"/>
        </w:rPr>
        <w:t xml:space="preserve"> ir gaminių kuriuose yra asbesto. Izoliuojanti medžiaga: akmens vata su aliuminio folija</w:t>
      </w:r>
      <w:r w:rsidR="00421400" w:rsidRPr="00C26971">
        <w:rPr>
          <w:rFonts w:eastAsiaTheme="minorHAnsi" w:cs="Arial"/>
          <w:color w:val="000000" w:themeColor="text1"/>
          <w:szCs w:val="20"/>
        </w:rPr>
        <w:t xml:space="preserve"> arba armuoti vatos dembliai</w:t>
      </w:r>
      <w:r w:rsidRPr="00C26971">
        <w:rPr>
          <w:rFonts w:eastAsiaTheme="minorHAnsi" w:cs="Arial"/>
          <w:color w:val="000000" w:themeColor="text1"/>
          <w:szCs w:val="20"/>
        </w:rPr>
        <w:t xml:space="preserve">. Skaičiuotinas šilumos laidumo koeficientas </w:t>
      </w:r>
      <w:r w:rsidRPr="00C26971">
        <w:rPr>
          <w:rFonts w:ascii="Symbol" w:eastAsia="Symbol" w:hAnsi="Symbol" w:cs="Symbol"/>
          <w:color w:val="000000" w:themeColor="text1"/>
          <w:szCs w:val="20"/>
        </w:rPr>
        <w:t>l</w:t>
      </w:r>
      <w:r w:rsidRPr="00C26971">
        <w:rPr>
          <w:rFonts w:eastAsiaTheme="minorHAnsi" w:cs="Arial"/>
          <w:color w:val="000000" w:themeColor="text1"/>
          <w:szCs w:val="20"/>
        </w:rPr>
        <w:t xml:space="preserve"> ≤ 0,0</w:t>
      </w:r>
      <w:r w:rsidR="00421400" w:rsidRPr="00C26971">
        <w:rPr>
          <w:rFonts w:eastAsiaTheme="minorHAnsi" w:cs="Arial"/>
          <w:color w:val="000000" w:themeColor="text1"/>
          <w:szCs w:val="20"/>
        </w:rPr>
        <w:t>4</w:t>
      </w:r>
      <w:r w:rsidRPr="00C26971">
        <w:rPr>
          <w:rFonts w:eastAsiaTheme="minorHAnsi" w:cs="Arial"/>
          <w:color w:val="000000" w:themeColor="text1"/>
          <w:szCs w:val="20"/>
        </w:rPr>
        <w:t xml:space="preserve"> W/(m</w:t>
      </w:r>
      <w:r w:rsidRPr="00C26971">
        <w:rPr>
          <w:rFonts w:eastAsiaTheme="minorHAnsi" w:cs="Arial"/>
          <w:color w:val="000000" w:themeColor="text1"/>
          <w:szCs w:val="20"/>
          <w:vertAlign w:val="superscript"/>
        </w:rPr>
        <w:t xml:space="preserve">. </w:t>
      </w:r>
      <w:r w:rsidRPr="00C26971">
        <w:rPr>
          <w:rFonts w:eastAsiaTheme="minorHAnsi" w:cs="Arial"/>
          <w:color w:val="000000" w:themeColor="text1"/>
          <w:szCs w:val="20"/>
        </w:rPr>
        <w:t>K)</w:t>
      </w:r>
      <w:r w:rsidR="00C26971">
        <w:rPr>
          <w:rFonts w:eastAsiaTheme="minorHAnsi" w:cs="Arial"/>
          <w:color w:val="000000" w:themeColor="text1"/>
          <w:szCs w:val="20"/>
        </w:rPr>
        <w:t xml:space="preserve"> prie 50</w:t>
      </w:r>
      <w:r w:rsidR="00C26971">
        <w:rPr>
          <w:rFonts w:eastAsiaTheme="minorHAnsi" w:cs="Arial"/>
          <w:color w:val="000000" w:themeColor="text1"/>
          <w:szCs w:val="20"/>
          <w:vertAlign w:val="superscript"/>
        </w:rPr>
        <w:t>0</w:t>
      </w:r>
      <w:r w:rsidR="00C26971">
        <w:rPr>
          <w:rFonts w:eastAsiaTheme="minorHAnsi" w:cs="Arial"/>
          <w:color w:val="000000" w:themeColor="text1"/>
          <w:szCs w:val="20"/>
        </w:rPr>
        <w:t>C</w:t>
      </w:r>
      <w:r w:rsidRPr="00C26971">
        <w:rPr>
          <w:rFonts w:eastAsiaTheme="minorHAnsi" w:cs="Arial"/>
          <w:color w:val="000000" w:themeColor="text1"/>
          <w:szCs w:val="20"/>
        </w:rPr>
        <w:t>. Tankis ≥ 80 kg/m</w:t>
      </w:r>
      <w:r w:rsidRPr="00C26971">
        <w:rPr>
          <w:rFonts w:eastAsiaTheme="minorHAnsi" w:cs="Arial"/>
          <w:color w:val="000000" w:themeColor="text1"/>
          <w:szCs w:val="20"/>
          <w:vertAlign w:val="superscript"/>
        </w:rPr>
        <w:t>3</w:t>
      </w:r>
      <w:r w:rsidRPr="00C26971">
        <w:rPr>
          <w:rFonts w:eastAsiaTheme="minorHAnsi" w:cs="Arial"/>
          <w:color w:val="000000" w:themeColor="text1"/>
          <w:szCs w:val="20"/>
        </w:rPr>
        <w:t xml:space="preserve">. </w:t>
      </w:r>
    </w:p>
    <w:p w14:paraId="491AA761" w14:textId="3C2D7BD0" w:rsidR="003B4334" w:rsidRPr="00C26971" w:rsidRDefault="00224F4B" w:rsidP="007B448F">
      <w:pPr>
        <w:pStyle w:val="Antrat3"/>
        <w:jc w:val="both"/>
        <w:rPr>
          <w:rFonts w:cs="Arial"/>
          <w:color w:val="000000" w:themeColor="text1"/>
          <w:szCs w:val="20"/>
        </w:rPr>
      </w:pPr>
      <w:r w:rsidRPr="00C26971">
        <w:rPr>
          <w:rFonts w:cs="Arial"/>
          <w:color w:val="000000" w:themeColor="text1"/>
          <w:szCs w:val="20"/>
        </w:rPr>
        <w:t>Apsa</w:t>
      </w:r>
      <w:r w:rsidR="003B4334" w:rsidRPr="00C26971">
        <w:rPr>
          <w:rFonts w:cs="Arial"/>
          <w:color w:val="000000" w:themeColor="text1"/>
          <w:szCs w:val="20"/>
        </w:rPr>
        <w:t>u</w:t>
      </w:r>
      <w:r w:rsidRPr="00C26971">
        <w:rPr>
          <w:rFonts w:cs="Arial"/>
          <w:color w:val="000000" w:themeColor="text1"/>
          <w:szCs w:val="20"/>
        </w:rPr>
        <w:t>ginė šilumos izoliacijos danga turi būti iš pakankamo mechaninio tvirtumo</w:t>
      </w:r>
      <w:r w:rsidR="004C582E" w:rsidRPr="00C26971">
        <w:rPr>
          <w:rFonts w:cs="Arial"/>
          <w:color w:val="000000" w:themeColor="text1"/>
          <w:szCs w:val="20"/>
        </w:rPr>
        <w:t>, ne plonesnių, kaip</w:t>
      </w:r>
      <w:r w:rsidRPr="00C26971">
        <w:rPr>
          <w:rFonts w:cs="Arial"/>
          <w:color w:val="000000" w:themeColor="text1"/>
          <w:szCs w:val="20"/>
        </w:rPr>
        <w:t xml:space="preserve"> 0,7 mm alumcinko arba cinkuotos skardos lakštų</w:t>
      </w:r>
      <w:r w:rsidR="00C26971">
        <w:rPr>
          <w:rFonts w:cs="Arial"/>
          <w:color w:val="000000" w:themeColor="text1"/>
          <w:szCs w:val="20"/>
        </w:rPr>
        <w:t xml:space="preserve"> (skardos tipas derinamas projekto rengimo metu)</w:t>
      </w:r>
      <w:r w:rsidRPr="00C26971">
        <w:rPr>
          <w:rFonts w:cs="Arial"/>
          <w:color w:val="000000" w:themeColor="text1"/>
          <w:szCs w:val="20"/>
        </w:rPr>
        <w:t>.</w:t>
      </w:r>
      <w:r w:rsidR="003A737F" w:rsidRPr="00C26971">
        <w:rPr>
          <w:rFonts w:cs="Arial"/>
          <w:color w:val="000000" w:themeColor="text1"/>
          <w:szCs w:val="20"/>
        </w:rPr>
        <w:t xml:space="preserve"> Skardos lakštų paviršiai privalo būti nepažeisti (montavimo metu pažeisti skardos segmentai, turi būti pakeisti naujais).</w:t>
      </w:r>
    </w:p>
    <w:p w14:paraId="623DE54C" w14:textId="31B2EEFB" w:rsidR="003B4334" w:rsidRPr="00C26971" w:rsidRDefault="00224F4B" w:rsidP="007B448F">
      <w:pPr>
        <w:pStyle w:val="Antrat3"/>
        <w:jc w:val="both"/>
        <w:rPr>
          <w:rFonts w:cs="Arial"/>
          <w:color w:val="000000" w:themeColor="text1"/>
          <w:szCs w:val="20"/>
        </w:rPr>
      </w:pPr>
      <w:r w:rsidRPr="00C26971">
        <w:rPr>
          <w:rFonts w:cs="Arial"/>
          <w:color w:val="000000" w:themeColor="text1"/>
          <w:szCs w:val="20"/>
        </w:rPr>
        <w:t xml:space="preserve">Izoliuojant horizontalius vamzdžius, </w:t>
      </w:r>
      <w:r w:rsidR="004C582E" w:rsidRPr="00C26971">
        <w:rPr>
          <w:rFonts w:cs="Arial"/>
          <w:color w:val="000000" w:themeColor="text1"/>
          <w:szCs w:val="20"/>
        </w:rPr>
        <w:t>pagal poreikį numatyti ir</w:t>
      </w:r>
      <w:r w:rsidRPr="00C26971">
        <w:rPr>
          <w:rFonts w:cs="Arial"/>
          <w:color w:val="000000" w:themeColor="text1"/>
          <w:szCs w:val="20"/>
        </w:rPr>
        <w:t xml:space="preserve"> įrengti šilumos izoliaciją laikančias atramines konstrukcijas</w:t>
      </w:r>
      <w:r w:rsidR="004C582E" w:rsidRPr="00C26971">
        <w:rPr>
          <w:rFonts w:cs="Arial"/>
          <w:color w:val="000000" w:themeColor="text1"/>
          <w:szCs w:val="20"/>
        </w:rPr>
        <w:t xml:space="preserve"> ir/arba atraminius žiedus</w:t>
      </w:r>
      <w:r w:rsidRPr="00C26971">
        <w:rPr>
          <w:rFonts w:cs="Arial"/>
          <w:color w:val="000000" w:themeColor="text1"/>
          <w:szCs w:val="20"/>
        </w:rPr>
        <w:t xml:space="preserve"> be šilumos tilto (atraminiai žiedai apima</w:t>
      </w:r>
      <w:r w:rsidR="004C582E" w:rsidRPr="00C26971">
        <w:rPr>
          <w:rFonts w:cs="Arial"/>
          <w:color w:val="000000" w:themeColor="text1"/>
          <w:szCs w:val="20"/>
        </w:rPr>
        <w:t xml:space="preserve"> nemažiau, kaip</w:t>
      </w:r>
      <w:r w:rsidRPr="00C26971">
        <w:rPr>
          <w:rFonts w:cs="Arial"/>
          <w:color w:val="000000" w:themeColor="text1"/>
          <w:szCs w:val="20"/>
        </w:rPr>
        <w:t xml:space="preserve"> pirmą ir ketvirtą vamzdyno ketvirtį). Atliekant horizontalių vamzdynų izoliaciją mineralinės vatos dembliais, izoliacinės medžiagos išilginė siūlė turi būti žemiau vamzdžio horizontalios ašies. </w:t>
      </w:r>
      <w:r w:rsidR="004C582E" w:rsidRPr="00C26971">
        <w:rPr>
          <w:rFonts w:cs="Arial"/>
          <w:color w:val="000000" w:themeColor="text1"/>
          <w:szCs w:val="20"/>
        </w:rPr>
        <w:t>Jei i</w:t>
      </w:r>
      <w:r w:rsidRPr="00C26971">
        <w:rPr>
          <w:rFonts w:cs="Arial"/>
          <w:color w:val="000000" w:themeColor="text1"/>
          <w:szCs w:val="20"/>
        </w:rPr>
        <w:t>zoli</w:t>
      </w:r>
      <w:r w:rsidR="004C582E" w:rsidRPr="00C26971">
        <w:rPr>
          <w:rFonts w:cs="Arial"/>
          <w:color w:val="000000" w:themeColor="text1"/>
          <w:szCs w:val="20"/>
        </w:rPr>
        <w:t>uojama keliais sluoksniais, s</w:t>
      </w:r>
      <w:r w:rsidRPr="00C26971">
        <w:rPr>
          <w:rFonts w:cs="Arial"/>
          <w:color w:val="000000" w:themeColor="text1"/>
          <w:szCs w:val="20"/>
        </w:rPr>
        <w:t>luoksni</w:t>
      </w:r>
      <w:r w:rsidR="004C582E" w:rsidRPr="00C26971">
        <w:rPr>
          <w:rFonts w:cs="Arial"/>
          <w:color w:val="000000" w:themeColor="text1"/>
          <w:szCs w:val="20"/>
        </w:rPr>
        <w:t>ų</w:t>
      </w:r>
      <w:r w:rsidRPr="00C26971">
        <w:rPr>
          <w:rFonts w:cs="Arial"/>
          <w:color w:val="000000" w:themeColor="text1"/>
          <w:szCs w:val="20"/>
        </w:rPr>
        <w:t xml:space="preserve"> ir izoliacijos persiklojimo siūlės negali sutapti, jos privalo būti montuojamos taip, kad perdengtų viena kitą ne mažesniu nei 1/6 atstumu, priklausomai nuo vamzdyno diametro.</w:t>
      </w:r>
    </w:p>
    <w:p w14:paraId="23B1FD1A" w14:textId="0999A377" w:rsidR="003B4334" w:rsidRPr="00C26971" w:rsidRDefault="00224F4B" w:rsidP="0078328D">
      <w:pPr>
        <w:pStyle w:val="Antrat3"/>
        <w:jc w:val="both"/>
        <w:rPr>
          <w:rFonts w:cs="Arial"/>
          <w:color w:val="000000" w:themeColor="text1"/>
          <w:szCs w:val="20"/>
        </w:rPr>
      </w:pPr>
      <w:r w:rsidRPr="00C26971">
        <w:rPr>
          <w:rFonts w:cs="Arial"/>
          <w:color w:val="000000" w:themeColor="text1"/>
          <w:szCs w:val="20"/>
        </w:rPr>
        <w:t xml:space="preserve">Atliekant izoliacinės medžiagos tvirtinimą, negalima jos suspausti. </w:t>
      </w:r>
      <w:r w:rsidR="004C582E" w:rsidRPr="00C26971">
        <w:rPr>
          <w:rFonts w:eastAsiaTheme="minorHAnsi" w:cs="Arial"/>
          <w:color w:val="000000" w:themeColor="text1"/>
          <w:szCs w:val="20"/>
        </w:rPr>
        <w:t xml:space="preserve">Bendras </w:t>
      </w:r>
      <w:r w:rsidR="004C582E" w:rsidRPr="00A36B39">
        <w:rPr>
          <w:rFonts w:eastAsiaTheme="minorHAnsi" w:cs="Arial"/>
          <w:szCs w:val="20"/>
        </w:rPr>
        <w:t xml:space="preserve">šilumos izoliacijos sluoksnio storis </w:t>
      </w:r>
      <w:r w:rsidR="004C582E" w:rsidRPr="00C26971">
        <w:rPr>
          <w:rFonts w:eastAsiaTheme="minorHAnsi" w:cs="Arial"/>
          <w:color w:val="000000" w:themeColor="text1"/>
          <w:szCs w:val="20"/>
        </w:rPr>
        <w:t xml:space="preserve">nuo projektinio negali skirtis daugiau kaip 10 % į didėjimo pusę ir daugiau kaip 5 %. į mažėjimo pusę. Negali </w:t>
      </w:r>
      <w:r w:rsidRPr="00C26971">
        <w:rPr>
          <w:rFonts w:cs="Arial"/>
          <w:color w:val="000000" w:themeColor="text1"/>
          <w:szCs w:val="20"/>
        </w:rPr>
        <w:t>atsirasti tarpų izoliacinėje medžiagoje. Šilumos izoliacijos skersinės ir išilginės siūlės montažo metu sutankinamos. Užbaigta šilumos izoliacija turi išlaikyti objekto paviršiaus konfigūraciją. Šilumos izoliacijos izoliuojamosios ir kitos cheminės bei fizinės savybės turi išlikti nepakitusios per visą nustatytą įrenginio eksploatavimo laiką.</w:t>
      </w:r>
    </w:p>
    <w:p w14:paraId="44634BEC" w14:textId="77777777" w:rsidR="00BB39AC" w:rsidRPr="00C26971" w:rsidRDefault="00224F4B" w:rsidP="00BB39AC">
      <w:pPr>
        <w:pStyle w:val="Antrat3"/>
        <w:jc w:val="both"/>
        <w:rPr>
          <w:rFonts w:cs="Arial"/>
          <w:color w:val="000000" w:themeColor="text1"/>
          <w:szCs w:val="20"/>
        </w:rPr>
      </w:pPr>
      <w:r w:rsidRPr="00C26971">
        <w:rPr>
          <w:rFonts w:cs="Arial"/>
          <w:color w:val="000000" w:themeColor="text1"/>
          <w:szCs w:val="20"/>
        </w:rPr>
        <w:t>Visos išilginės</w:t>
      </w:r>
      <w:r w:rsidR="00C85992" w:rsidRPr="00C26971">
        <w:rPr>
          <w:rFonts w:cs="Arial"/>
          <w:color w:val="000000" w:themeColor="text1"/>
          <w:szCs w:val="20"/>
        </w:rPr>
        <w:t xml:space="preserve"> dangos</w:t>
      </w:r>
      <w:r w:rsidRPr="00C26971">
        <w:rPr>
          <w:rFonts w:cs="Arial"/>
          <w:color w:val="000000" w:themeColor="text1"/>
          <w:szCs w:val="20"/>
        </w:rPr>
        <w:t xml:space="preserve"> siūlės horizontaliuose vamzdynuose privalo būti išdėstytos 45° žemiau horizontalios plokštumos matuojant spindulį nuo vamzdžio vidurio taško per vamzdžio ašinę liniją, tačiau dangos elementų siūlės turi būti perstumtos viena kitos atžvilgiu 20 ÷ 50 mm, o persidengiamų sujungimų siūlės kryptys turi sutapti su lietaus vandens tekėjimo kryptimi.</w:t>
      </w:r>
      <w:r w:rsidR="00BB39AC">
        <w:rPr>
          <w:rFonts w:cs="Arial"/>
          <w:color w:val="000000" w:themeColor="text1"/>
          <w:szCs w:val="20"/>
        </w:rPr>
        <w:t xml:space="preserve"> </w:t>
      </w:r>
      <w:r w:rsidR="00BB39AC" w:rsidRPr="00C26971">
        <w:rPr>
          <w:rFonts w:cs="Arial"/>
          <w:color w:val="000000" w:themeColor="text1"/>
          <w:szCs w:val="20"/>
        </w:rPr>
        <w:t>Pagal poreikį, numatyti įmontuoti vertikalius atraminius žiedus apsauginės šilumos izoliacijos dangos palaikymui.</w:t>
      </w:r>
    </w:p>
    <w:p w14:paraId="042B5648" w14:textId="11D59D2C" w:rsidR="00C85992" w:rsidRPr="002F3C58" w:rsidRDefault="00224F4B" w:rsidP="00C85992">
      <w:pPr>
        <w:pStyle w:val="Antrat3"/>
        <w:jc w:val="both"/>
        <w:rPr>
          <w:rFonts w:cs="Arial"/>
          <w:color w:val="000000" w:themeColor="text1"/>
          <w:szCs w:val="20"/>
        </w:rPr>
      </w:pPr>
      <w:r w:rsidRPr="00C26971">
        <w:rPr>
          <w:rFonts w:cs="Arial"/>
          <w:color w:val="000000" w:themeColor="text1"/>
          <w:szCs w:val="20"/>
        </w:rPr>
        <w:lastRenderedPageBreak/>
        <w:t xml:space="preserve">Uždaromoji armatūra izoliuojama nuimamais šilumą izoliuojančiais apsauginiais gaubtais, kurių šiluminė varža ne mažesnė už vamzdžio izoliacijos šiluminę varžą. Gaubtai turi būti daugkartiniai nuimami, pagaminti iš dviejų dalių 0,7 mm storio skardos lakštų. Gaubtai jungiami juostų ir sagties pagalba. Ties flanšiniais </w:t>
      </w:r>
      <w:r w:rsidRPr="002F3C58">
        <w:rPr>
          <w:rFonts w:cs="Arial"/>
          <w:color w:val="000000" w:themeColor="text1"/>
          <w:szCs w:val="20"/>
        </w:rPr>
        <w:t xml:space="preserve">sujungimais turi būti paliekamas neizoliuotas tarpas, kad būtų galima išardyti sandūrą, neardant šiluminės izoliacijos. </w:t>
      </w:r>
      <w:r w:rsidR="00C85992" w:rsidRPr="002F3C58">
        <w:rPr>
          <w:rFonts w:cs="Arial"/>
          <w:color w:val="000000" w:themeColor="text1"/>
          <w:szCs w:val="20"/>
        </w:rPr>
        <w:t>Flanšinių jungčių, armatūros ir periodiškai kontroliuojamų vamzdynų ruožų izoliacija turi būti lengvai ir greitai nuimama (surenkamos konstrukcijos)</w:t>
      </w:r>
      <w:r w:rsidRPr="002F3C58">
        <w:rPr>
          <w:rFonts w:cs="Arial"/>
          <w:color w:val="000000" w:themeColor="text1"/>
          <w:szCs w:val="20"/>
        </w:rPr>
        <w:t xml:space="preserve">. </w:t>
      </w:r>
    </w:p>
    <w:p w14:paraId="348CE744" w14:textId="701F5185" w:rsidR="00C85992" w:rsidRPr="002F3C58" w:rsidRDefault="0025231F" w:rsidP="007B448F">
      <w:pPr>
        <w:pStyle w:val="Antrat3"/>
        <w:jc w:val="both"/>
        <w:rPr>
          <w:rFonts w:cs="Arial"/>
          <w:color w:val="000000" w:themeColor="text1"/>
          <w:szCs w:val="20"/>
        </w:rPr>
      </w:pPr>
      <w:r w:rsidRPr="002F3C58">
        <w:rPr>
          <w:rFonts w:cs="Arial"/>
          <w:color w:val="000000" w:themeColor="text1"/>
          <w:szCs w:val="20"/>
        </w:rPr>
        <w:t>Kompensatoriai izoliuojami nuimamais šilumą izoliuojančiais apsauginiais gaubtais, kurių šiluminė varža ne mažesnė už vamzdžio izoliacijos šiluminę varžą. Gaubtai turi būti daugkartiniai nuimami, pagaminti iš dviejų dalių 0,</w:t>
      </w:r>
      <w:r w:rsidR="00A35EAF" w:rsidRPr="002F3C58">
        <w:rPr>
          <w:rFonts w:cs="Arial"/>
          <w:color w:val="000000" w:themeColor="text1"/>
          <w:szCs w:val="20"/>
        </w:rPr>
        <w:t>7</w:t>
      </w:r>
      <w:r w:rsidRPr="002F3C58">
        <w:rPr>
          <w:rFonts w:cs="Arial"/>
          <w:color w:val="000000" w:themeColor="text1"/>
          <w:szCs w:val="20"/>
        </w:rPr>
        <w:t xml:space="preserve"> mm storio cinkuotais skardos lakštais. Gaubtai jungiami juostų ir sagties pagalba. </w:t>
      </w:r>
    </w:p>
    <w:p w14:paraId="0E1CB3F0" w14:textId="3FCCF2D7" w:rsidR="0025231F" w:rsidRPr="002F3C58" w:rsidRDefault="0025231F" w:rsidP="007B448F">
      <w:pPr>
        <w:pStyle w:val="Antrat3"/>
        <w:jc w:val="both"/>
        <w:rPr>
          <w:rFonts w:cs="Arial"/>
          <w:color w:val="000000" w:themeColor="text1"/>
          <w:szCs w:val="20"/>
        </w:rPr>
      </w:pPr>
      <w:r w:rsidRPr="002F3C58">
        <w:rPr>
          <w:rFonts w:cs="Arial"/>
          <w:color w:val="000000" w:themeColor="text1"/>
          <w:szCs w:val="20"/>
        </w:rPr>
        <w:t>Jungtys tarp gaubtų ir pagrindinės vamzdyno skardos lakštų turi būti atliktos taip, kad būtų užtikrintas pilnas hermetiškumas, išvengta vandens (kondensato ir kt.) iš aplinkos prasiskverbimo.</w:t>
      </w:r>
    </w:p>
    <w:p w14:paraId="038791B0" w14:textId="06990838" w:rsidR="00D03A36" w:rsidRPr="002F3C58" w:rsidRDefault="00D03A36" w:rsidP="007B448F">
      <w:pPr>
        <w:pStyle w:val="Antrat3"/>
        <w:jc w:val="both"/>
        <w:rPr>
          <w:rFonts w:cs="Arial"/>
          <w:color w:val="000000" w:themeColor="text1"/>
          <w:szCs w:val="20"/>
        </w:rPr>
      </w:pPr>
      <w:r w:rsidRPr="002F3C58">
        <w:rPr>
          <w:rFonts w:eastAsiaTheme="minorHAnsi" w:cs="Arial"/>
          <w:color w:val="000000" w:themeColor="text1"/>
          <w:szCs w:val="20"/>
        </w:rPr>
        <w:t>Po vam</w:t>
      </w:r>
      <w:r w:rsidR="0025231F" w:rsidRPr="002F3C58">
        <w:rPr>
          <w:rFonts w:eastAsiaTheme="minorHAnsi" w:cs="Arial"/>
          <w:color w:val="000000" w:themeColor="text1"/>
          <w:szCs w:val="20"/>
        </w:rPr>
        <w:t>z</w:t>
      </w:r>
      <w:r w:rsidRPr="002F3C58">
        <w:rPr>
          <w:rFonts w:eastAsiaTheme="minorHAnsi" w:cs="Arial"/>
          <w:color w:val="000000" w:themeColor="text1"/>
          <w:szCs w:val="20"/>
        </w:rPr>
        <w:t xml:space="preserve">dynų </w:t>
      </w:r>
      <w:r w:rsidRPr="002F3C58">
        <w:rPr>
          <w:rFonts w:cs="Arial"/>
          <w:color w:val="000000" w:themeColor="text1"/>
          <w:szCs w:val="20"/>
        </w:rPr>
        <w:t>apsauginė</w:t>
      </w:r>
      <w:r w:rsidR="003B4334" w:rsidRPr="002F3C58">
        <w:rPr>
          <w:rFonts w:cs="Arial"/>
          <w:color w:val="000000" w:themeColor="text1"/>
          <w:szCs w:val="20"/>
        </w:rPr>
        <w:t>s</w:t>
      </w:r>
      <w:r w:rsidRPr="002F3C58">
        <w:rPr>
          <w:rFonts w:cs="Arial"/>
          <w:color w:val="000000" w:themeColor="text1"/>
          <w:szCs w:val="20"/>
        </w:rPr>
        <w:t xml:space="preserve"> šilumos izoliacijos dangos įrengimo darbų vamzdynui turi būti atliktas spalvinis vamzdynų ir armatūros žymėjimas (srauto kryptis, techniniai parametrai ir t. t.) pagal Šilumos tinklų ir šilumos vartojimo įrenginių priežiūros (eksploatacijos) taisyklių (Energetikos ministro 2010 m. balandžio 7 įsakymas Nr. 1-111) reikalavimus.</w:t>
      </w:r>
    </w:p>
    <w:p w14:paraId="23AA79FE" w14:textId="24EA4932" w:rsidR="003B4334" w:rsidRPr="002F3C58" w:rsidRDefault="00A76A9B" w:rsidP="007B448F">
      <w:pPr>
        <w:pStyle w:val="Antrat2"/>
        <w:tabs>
          <w:tab w:val="left" w:pos="0"/>
          <w:tab w:val="left" w:pos="993"/>
          <w:tab w:val="left" w:pos="1134"/>
        </w:tabs>
        <w:suppressAutoHyphens w:val="0"/>
        <w:autoSpaceDN/>
        <w:spacing w:before="0"/>
        <w:ind w:left="576" w:hanging="576"/>
        <w:jc w:val="both"/>
        <w:rPr>
          <w:rFonts w:cs="Arial"/>
          <w:color w:val="000000" w:themeColor="text1"/>
          <w:szCs w:val="20"/>
        </w:rPr>
      </w:pPr>
      <w:r w:rsidRPr="002F3C58">
        <w:rPr>
          <w:rFonts w:cs="Arial"/>
          <w:color w:val="000000" w:themeColor="text1"/>
          <w:szCs w:val="20"/>
        </w:rPr>
        <w:t xml:space="preserve">Techniniai </w:t>
      </w:r>
      <w:r w:rsidRPr="002F3C58">
        <w:rPr>
          <w:rFonts w:cs="Arial"/>
          <w:color w:val="000000" w:themeColor="text1"/>
          <w:szCs w:val="20"/>
          <w:lang w:eastAsia="lt-LT"/>
        </w:rPr>
        <w:t>reikalavimai</w:t>
      </w:r>
      <w:r w:rsidR="004449E3" w:rsidRPr="002F3C58">
        <w:rPr>
          <w:rFonts w:eastAsiaTheme="minorHAnsi" w:cs="Arial"/>
          <w:color w:val="000000" w:themeColor="text1"/>
          <w:szCs w:val="20"/>
        </w:rPr>
        <w:t xml:space="preserve"> antikorozinei dangai:</w:t>
      </w:r>
    </w:p>
    <w:p w14:paraId="60E73CD5" w14:textId="7B8E784F" w:rsidR="004449E3" w:rsidRPr="002F3C58" w:rsidRDefault="004449E3" w:rsidP="007B448F">
      <w:pPr>
        <w:pStyle w:val="Antrat3"/>
        <w:tabs>
          <w:tab w:val="left" w:pos="0"/>
          <w:tab w:val="left" w:pos="993"/>
          <w:tab w:val="left" w:pos="1134"/>
        </w:tabs>
        <w:suppressAutoHyphens w:val="0"/>
        <w:autoSpaceDN/>
        <w:jc w:val="both"/>
        <w:rPr>
          <w:rFonts w:cs="Arial"/>
          <w:color w:val="000000" w:themeColor="text1"/>
          <w:szCs w:val="20"/>
        </w:rPr>
      </w:pPr>
      <w:r w:rsidRPr="002F3C58">
        <w:rPr>
          <w:rFonts w:eastAsiaTheme="minorHAnsi" w:cs="Arial"/>
          <w:color w:val="000000" w:themeColor="text1"/>
          <w:szCs w:val="20"/>
        </w:rPr>
        <w:t>Antikorozinio padengimo technologija ir dangos tipas bei markė turi būti parinkta taip, kad atitiktų šiuos reikalavimus:</w:t>
      </w:r>
    </w:p>
    <w:p w14:paraId="2215AA8C" w14:textId="77777777" w:rsidR="004449E3" w:rsidRPr="00A36B39" w:rsidRDefault="004449E3" w:rsidP="007B448F">
      <w:pPr>
        <w:pStyle w:val="Antrat4"/>
        <w:spacing w:before="0"/>
        <w:jc w:val="both"/>
        <w:rPr>
          <w:rFonts w:eastAsiaTheme="minorHAnsi" w:cs="Arial"/>
          <w:szCs w:val="20"/>
        </w:rPr>
      </w:pPr>
      <w:r w:rsidRPr="00A36B39">
        <w:rPr>
          <w:rFonts w:eastAsiaTheme="minorHAnsi" w:cs="Arial"/>
          <w:szCs w:val="20"/>
        </w:rPr>
        <w:t>temperatūra: + 40 ÷ 150</w:t>
      </w:r>
      <w:r w:rsidRPr="00A36B39">
        <w:rPr>
          <w:rFonts w:ascii="Symbol" w:eastAsia="Symbol" w:hAnsi="Symbol" w:cs="Symbol"/>
          <w:szCs w:val="20"/>
        </w:rPr>
        <w:t>°</w:t>
      </w:r>
      <w:r w:rsidRPr="00A36B39">
        <w:rPr>
          <w:rFonts w:eastAsiaTheme="minorHAnsi" w:cs="Arial"/>
          <w:szCs w:val="20"/>
        </w:rPr>
        <w:t>C;</w:t>
      </w:r>
    </w:p>
    <w:p w14:paraId="343C774E" w14:textId="77777777" w:rsidR="004449E3" w:rsidRPr="00A36B39" w:rsidRDefault="004449E3" w:rsidP="007B448F">
      <w:pPr>
        <w:pStyle w:val="Antrat4"/>
        <w:spacing w:before="0"/>
        <w:jc w:val="both"/>
        <w:rPr>
          <w:rFonts w:eastAsiaTheme="minorHAnsi" w:cs="Arial"/>
          <w:szCs w:val="20"/>
        </w:rPr>
      </w:pPr>
      <w:r w:rsidRPr="00A36B39">
        <w:rPr>
          <w:rFonts w:eastAsiaTheme="minorHAnsi" w:cs="Arial"/>
          <w:szCs w:val="20"/>
        </w:rPr>
        <w:t>santykinė drėgmė: 50 ÷ 100 %;</w:t>
      </w:r>
    </w:p>
    <w:p w14:paraId="0EB9B8E4" w14:textId="77777777" w:rsidR="004449E3" w:rsidRPr="00A36B39" w:rsidRDefault="004449E3" w:rsidP="007B448F">
      <w:pPr>
        <w:pStyle w:val="Antrat3"/>
        <w:tabs>
          <w:tab w:val="left" w:pos="426"/>
          <w:tab w:val="left" w:pos="993"/>
          <w:tab w:val="left" w:pos="1134"/>
        </w:tabs>
        <w:suppressAutoHyphens w:val="0"/>
        <w:autoSpaceDN/>
        <w:jc w:val="both"/>
        <w:rPr>
          <w:rFonts w:cs="Arial"/>
          <w:color w:val="000000" w:themeColor="text1"/>
          <w:szCs w:val="20"/>
        </w:rPr>
      </w:pPr>
      <w:r w:rsidRPr="00A36B39">
        <w:rPr>
          <w:rFonts w:cs="Arial"/>
          <w:color w:val="000000" w:themeColor="text1"/>
          <w:szCs w:val="20"/>
        </w:rPr>
        <w:t>Tiekėjas pateikia peržiūrai Perkančiajam subjektui suderintas ir pasirašytas gamintojo siūlomas dažų sistemas ir procedūras, dokumentaciją pagal standartą LST EN ISO 12944-5 (naujausią galiojančią redakciją arba lygiavertį),</w:t>
      </w:r>
      <w:r w:rsidRPr="00A36B39">
        <w:rPr>
          <w:rFonts w:cs="Arial"/>
          <w:bCs/>
          <w:noProof/>
          <w:color w:val="000000" w:themeColor="text1"/>
          <w:szCs w:val="20"/>
          <w:lang w:eastAsia="lt-LT"/>
        </w:rPr>
        <w:t xml:space="preserve"> prieš atliekant </w:t>
      </w:r>
      <w:r w:rsidRPr="00A36B39">
        <w:rPr>
          <w:rFonts w:cs="Arial"/>
          <w:color w:val="000000" w:themeColor="text1"/>
          <w:szCs w:val="20"/>
        </w:rPr>
        <w:t>antikorozinio padengimo</w:t>
      </w:r>
      <w:r w:rsidRPr="00A36B39">
        <w:rPr>
          <w:rFonts w:cs="Arial"/>
          <w:bCs/>
          <w:noProof/>
          <w:color w:val="000000" w:themeColor="text1"/>
          <w:szCs w:val="20"/>
          <w:lang w:eastAsia="lt-LT"/>
        </w:rPr>
        <w:t xml:space="preserve"> darbus, bet</w:t>
      </w:r>
      <w:r w:rsidRPr="00A36B39">
        <w:rPr>
          <w:rFonts w:cs="Arial"/>
          <w:color w:val="000000" w:themeColor="text1"/>
          <w:szCs w:val="20"/>
          <w:lang w:eastAsia="lt-LT"/>
        </w:rPr>
        <w:t xml:space="preserve"> ne vėliau kaip 15 darbo dienų iki antikorozinės dangos padengimo darbų pradžios (įskaitant paviršių paruošimo darbus)</w:t>
      </w:r>
      <w:r w:rsidRPr="00A36B39">
        <w:rPr>
          <w:rFonts w:cs="Arial"/>
          <w:bCs/>
          <w:noProof/>
          <w:color w:val="000000" w:themeColor="text1"/>
          <w:szCs w:val="20"/>
          <w:lang w:eastAsia="lt-LT"/>
        </w:rPr>
        <w:t>.</w:t>
      </w:r>
    </w:p>
    <w:p w14:paraId="05F6B63C" w14:textId="77777777" w:rsidR="004449E3" w:rsidRPr="00A36B39" w:rsidRDefault="004449E3" w:rsidP="007B448F">
      <w:pPr>
        <w:pStyle w:val="Antrat3"/>
        <w:jc w:val="both"/>
        <w:rPr>
          <w:rFonts w:eastAsiaTheme="minorHAnsi" w:cs="Arial"/>
          <w:szCs w:val="20"/>
        </w:rPr>
      </w:pPr>
      <w:r w:rsidRPr="00A36B39">
        <w:rPr>
          <w:rFonts w:cs="Arial"/>
          <w:szCs w:val="20"/>
        </w:rPr>
        <w:t>Tiekėjo darbuotojai atliekantys antikorozinio padengimo darbus, turi būti supažindinti su naudojama dažymo sistema ir procedūra bei jos dokumentacija.</w:t>
      </w:r>
    </w:p>
    <w:p w14:paraId="64B9C023" w14:textId="77777777" w:rsidR="004449E3" w:rsidRPr="00A36B39" w:rsidRDefault="004449E3" w:rsidP="007B448F">
      <w:pPr>
        <w:pStyle w:val="Antrat3"/>
        <w:jc w:val="both"/>
        <w:rPr>
          <w:rFonts w:eastAsiaTheme="minorHAnsi" w:cs="Arial"/>
          <w:szCs w:val="20"/>
        </w:rPr>
      </w:pPr>
      <w:bookmarkStart w:id="44" w:name="_Hlk124321526"/>
      <w:r w:rsidRPr="00A36B39">
        <w:rPr>
          <w:rFonts w:eastAsiaTheme="minorHAnsi" w:cs="Arial"/>
          <w:szCs w:val="20"/>
        </w:rPr>
        <w:t>Plieninių paviršių paruošimas:</w:t>
      </w:r>
    </w:p>
    <w:p w14:paraId="450CDC3A" w14:textId="77777777" w:rsidR="004449E3" w:rsidRDefault="004449E3" w:rsidP="007B448F">
      <w:pPr>
        <w:pStyle w:val="Antrat4"/>
        <w:spacing w:before="0"/>
        <w:jc w:val="both"/>
        <w:rPr>
          <w:rFonts w:cs="Arial"/>
          <w:szCs w:val="20"/>
        </w:rPr>
      </w:pPr>
      <w:r w:rsidRPr="00A36B39">
        <w:rPr>
          <w:rFonts w:cs="Arial"/>
          <w:szCs w:val="20"/>
        </w:rPr>
        <w:t>Plieniniai paviršiai prieš dažant paruošiami pašalinant užterštumus nuo jo bei atitinkamai suteikiant paviršiui šiurkštumo. Standartinis paruošimo laipsnis priimtas Sa 2½ pagal standartą LST EN ISO 8501-1 (naujausią galiojančią redakciją arba lygiavertį).</w:t>
      </w:r>
    </w:p>
    <w:p w14:paraId="70B3B7E2" w14:textId="59FC79AF" w:rsidR="007D5A44" w:rsidRDefault="0094416B">
      <w:pPr>
        <w:pStyle w:val="Antrat4"/>
        <w:rPr>
          <w:rFonts w:eastAsiaTheme="minorHAnsi"/>
        </w:rPr>
      </w:pPr>
      <w:r w:rsidRPr="0094416B">
        <w:rPr>
          <w:rFonts w:eastAsiaTheme="minorHAnsi"/>
        </w:rPr>
        <w:t>Jeigu dažymo sistema ir dažų gamintojas leidžia, vamzdyn</w:t>
      </w:r>
      <w:r w:rsidR="00257107">
        <w:rPr>
          <w:rFonts w:eastAsiaTheme="minorHAnsi"/>
        </w:rPr>
        <w:t>o</w:t>
      </w:r>
      <w:r w:rsidRPr="0094416B">
        <w:rPr>
          <w:rFonts w:eastAsiaTheme="minorHAnsi"/>
        </w:rPr>
        <w:t xml:space="preserve"> ruožams </w:t>
      </w:r>
      <w:r w:rsidR="00A55223">
        <w:rPr>
          <w:rFonts w:eastAsiaTheme="minorHAnsi"/>
        </w:rPr>
        <w:t>ne didesniems kaip</w:t>
      </w:r>
    </w:p>
    <w:tbl>
      <w:tblPr>
        <w:tblStyle w:val="Lentelstinklelis"/>
        <w:tblW w:w="0" w:type="auto"/>
        <w:tblInd w:w="2304" w:type="dxa"/>
        <w:tblLook w:val="04A0" w:firstRow="1" w:lastRow="0" w:firstColumn="1" w:lastColumn="0" w:noHBand="0" w:noVBand="1"/>
      </w:tblPr>
      <w:tblGrid>
        <w:gridCol w:w="3857"/>
        <w:gridCol w:w="3801"/>
      </w:tblGrid>
      <w:tr w:rsidR="007D5A44" w14:paraId="4FBEFDC6" w14:textId="77777777" w:rsidTr="00BC480F">
        <w:tc>
          <w:tcPr>
            <w:tcW w:w="3857" w:type="dxa"/>
          </w:tcPr>
          <w:p w14:paraId="50A2E47C" w14:textId="7C836B54" w:rsidR="007D5A44" w:rsidRDefault="007D5A44" w:rsidP="00BC480F">
            <w:pPr>
              <w:pStyle w:val="Antrat4"/>
              <w:numPr>
                <w:ilvl w:val="0"/>
                <w:numId w:val="0"/>
              </w:numPr>
              <w:ind w:left="1440"/>
              <w:rPr>
                <w:rFonts w:eastAsiaTheme="minorHAnsi"/>
              </w:rPr>
            </w:pPr>
            <w:r>
              <w:rPr>
                <w:rFonts w:eastAsiaTheme="minorHAnsi"/>
              </w:rPr>
              <w:t>Diametras</w:t>
            </w:r>
          </w:p>
        </w:tc>
        <w:tc>
          <w:tcPr>
            <w:tcW w:w="3801" w:type="dxa"/>
          </w:tcPr>
          <w:p w14:paraId="14244D87" w14:textId="0BA480FB" w:rsidR="007D5A44" w:rsidRDefault="00C40A21" w:rsidP="00BC480F">
            <w:pPr>
              <w:pStyle w:val="Antrat4"/>
              <w:numPr>
                <w:ilvl w:val="0"/>
                <w:numId w:val="0"/>
              </w:numPr>
              <w:ind w:left="1440"/>
              <w:rPr>
                <w:rFonts w:eastAsiaTheme="minorHAnsi"/>
              </w:rPr>
            </w:pPr>
            <w:r>
              <w:rPr>
                <w:rFonts w:eastAsiaTheme="minorHAnsi"/>
              </w:rPr>
              <w:t>Leistinas dažyti plotas</w:t>
            </w:r>
          </w:p>
        </w:tc>
      </w:tr>
      <w:tr w:rsidR="007D5A44" w14:paraId="6BEFB591" w14:textId="77777777" w:rsidTr="00BC480F">
        <w:tc>
          <w:tcPr>
            <w:tcW w:w="3857" w:type="dxa"/>
          </w:tcPr>
          <w:p w14:paraId="6D1A6493" w14:textId="225F2965" w:rsidR="007D5A44" w:rsidRDefault="00C40A21" w:rsidP="00BC480F">
            <w:pPr>
              <w:pStyle w:val="Antrat4"/>
              <w:numPr>
                <w:ilvl w:val="0"/>
                <w:numId w:val="0"/>
              </w:numPr>
              <w:ind w:left="1440"/>
              <w:rPr>
                <w:rFonts w:eastAsiaTheme="minorHAnsi"/>
              </w:rPr>
            </w:pPr>
            <w:r>
              <w:rPr>
                <w:rFonts w:eastAsiaTheme="minorHAnsi"/>
              </w:rPr>
              <w:t>DN 1</w:t>
            </w:r>
            <w:r w:rsidR="00216C9A">
              <w:rPr>
                <w:rFonts w:eastAsiaTheme="minorHAnsi"/>
              </w:rPr>
              <w:t>5 – DN 100</w:t>
            </w:r>
          </w:p>
        </w:tc>
        <w:tc>
          <w:tcPr>
            <w:tcW w:w="3801" w:type="dxa"/>
          </w:tcPr>
          <w:p w14:paraId="28915ED4" w14:textId="13137658" w:rsidR="007D5A44" w:rsidRDefault="008845C9" w:rsidP="00BC480F">
            <w:pPr>
              <w:pStyle w:val="Antrat4"/>
              <w:numPr>
                <w:ilvl w:val="0"/>
                <w:numId w:val="0"/>
              </w:numPr>
              <w:ind w:left="1440"/>
              <w:rPr>
                <w:rFonts w:eastAsiaTheme="minorHAnsi"/>
              </w:rPr>
            </w:pPr>
            <w:r>
              <w:rPr>
                <w:rFonts w:eastAsiaTheme="minorHAnsi"/>
              </w:rPr>
              <w:t>Iki 0,5 m</w:t>
            </w:r>
            <w:r w:rsidRPr="00E2165C">
              <w:rPr>
                <w:rFonts w:eastAsiaTheme="minorHAnsi"/>
                <w:vertAlign w:val="superscript"/>
              </w:rPr>
              <w:t>2</w:t>
            </w:r>
          </w:p>
        </w:tc>
      </w:tr>
      <w:tr w:rsidR="007D5A44" w14:paraId="275E0242" w14:textId="77777777" w:rsidTr="00BC480F">
        <w:tc>
          <w:tcPr>
            <w:tcW w:w="3857" w:type="dxa"/>
          </w:tcPr>
          <w:p w14:paraId="6615719C" w14:textId="6EEF99E9" w:rsidR="007D5A44" w:rsidRDefault="00216C9A" w:rsidP="00BC480F">
            <w:pPr>
              <w:pStyle w:val="Antrat4"/>
              <w:numPr>
                <w:ilvl w:val="0"/>
                <w:numId w:val="0"/>
              </w:numPr>
              <w:ind w:left="1440"/>
              <w:rPr>
                <w:rFonts w:eastAsiaTheme="minorHAnsi"/>
              </w:rPr>
            </w:pPr>
            <w:r>
              <w:rPr>
                <w:rFonts w:eastAsiaTheme="minorHAnsi"/>
              </w:rPr>
              <w:t>DN 1</w:t>
            </w:r>
            <w:r w:rsidR="0050420C">
              <w:rPr>
                <w:rFonts w:eastAsiaTheme="minorHAnsi"/>
              </w:rPr>
              <w:t>25</w:t>
            </w:r>
            <w:r>
              <w:rPr>
                <w:rFonts w:eastAsiaTheme="minorHAnsi"/>
              </w:rPr>
              <w:t xml:space="preserve"> –</w:t>
            </w:r>
            <w:r w:rsidR="00705F0A">
              <w:rPr>
                <w:rFonts w:eastAsiaTheme="minorHAnsi"/>
              </w:rPr>
              <w:t xml:space="preserve"> DN 250</w:t>
            </w:r>
          </w:p>
        </w:tc>
        <w:tc>
          <w:tcPr>
            <w:tcW w:w="3801" w:type="dxa"/>
          </w:tcPr>
          <w:p w14:paraId="5FB46A47" w14:textId="54526D49" w:rsidR="007D5A44" w:rsidRDefault="008845C9" w:rsidP="00BC480F">
            <w:pPr>
              <w:pStyle w:val="Antrat4"/>
              <w:numPr>
                <w:ilvl w:val="0"/>
                <w:numId w:val="0"/>
              </w:numPr>
              <w:ind w:left="1440"/>
              <w:rPr>
                <w:rFonts w:eastAsiaTheme="minorHAnsi"/>
              </w:rPr>
            </w:pPr>
            <w:r>
              <w:rPr>
                <w:rFonts w:eastAsiaTheme="minorHAnsi"/>
              </w:rPr>
              <w:t>Iki 1 m</w:t>
            </w:r>
            <w:r w:rsidRPr="00E2165C">
              <w:rPr>
                <w:rFonts w:eastAsiaTheme="minorHAnsi"/>
                <w:vertAlign w:val="superscript"/>
              </w:rPr>
              <w:t>2</w:t>
            </w:r>
          </w:p>
        </w:tc>
      </w:tr>
      <w:tr w:rsidR="007D5A44" w14:paraId="48AEC0DC" w14:textId="77777777" w:rsidTr="00BC480F">
        <w:tc>
          <w:tcPr>
            <w:tcW w:w="3857" w:type="dxa"/>
          </w:tcPr>
          <w:p w14:paraId="5C8956FF" w14:textId="2F81E4A7" w:rsidR="007D5A44" w:rsidRDefault="006929E8" w:rsidP="00BC480F">
            <w:pPr>
              <w:pStyle w:val="Antrat4"/>
              <w:numPr>
                <w:ilvl w:val="0"/>
                <w:numId w:val="0"/>
              </w:numPr>
              <w:ind w:left="1440"/>
              <w:rPr>
                <w:rFonts w:eastAsiaTheme="minorHAnsi"/>
              </w:rPr>
            </w:pPr>
            <w:r>
              <w:rPr>
                <w:rFonts w:eastAsiaTheme="minorHAnsi"/>
              </w:rPr>
              <w:t xml:space="preserve">DN 300 </w:t>
            </w:r>
            <w:r w:rsidR="00803E38" w:rsidRPr="00803E38">
              <w:rPr>
                <w:rFonts w:eastAsiaTheme="minorHAnsi"/>
                <w:lang w:val="lt-LT"/>
              </w:rPr>
              <w:t>≤</w:t>
            </w:r>
          </w:p>
        </w:tc>
        <w:tc>
          <w:tcPr>
            <w:tcW w:w="3801" w:type="dxa"/>
          </w:tcPr>
          <w:p w14:paraId="1BDB573F" w14:textId="5C4C0868" w:rsidR="007D5A44" w:rsidRDefault="008845C9" w:rsidP="00BC480F">
            <w:pPr>
              <w:pStyle w:val="Antrat4"/>
              <w:numPr>
                <w:ilvl w:val="0"/>
                <w:numId w:val="0"/>
              </w:numPr>
              <w:ind w:left="1440"/>
              <w:rPr>
                <w:rFonts w:eastAsiaTheme="minorHAnsi"/>
              </w:rPr>
            </w:pPr>
            <w:r>
              <w:rPr>
                <w:rFonts w:eastAsiaTheme="minorHAnsi"/>
              </w:rPr>
              <w:t>Iki 2 m</w:t>
            </w:r>
            <w:r w:rsidRPr="00E2165C">
              <w:rPr>
                <w:rFonts w:eastAsiaTheme="minorHAnsi"/>
                <w:vertAlign w:val="superscript"/>
              </w:rPr>
              <w:t>2</w:t>
            </w:r>
          </w:p>
        </w:tc>
      </w:tr>
    </w:tbl>
    <w:p w14:paraId="2B3BAD16" w14:textId="5DF4CF8F" w:rsidR="0094416B" w:rsidRPr="0094416B" w:rsidRDefault="0094416B" w:rsidP="00BC480F">
      <w:pPr>
        <w:pStyle w:val="Antrat4"/>
        <w:numPr>
          <w:ilvl w:val="0"/>
          <w:numId w:val="0"/>
        </w:numPr>
        <w:ind w:left="2304" w:firstLine="60"/>
        <w:rPr>
          <w:rFonts w:eastAsiaTheme="minorHAnsi"/>
        </w:rPr>
      </w:pPr>
      <w:r w:rsidRPr="0094416B">
        <w:rPr>
          <w:rFonts w:eastAsiaTheme="minorHAnsi"/>
        </w:rPr>
        <w:t xml:space="preserve">gali būti naudojamas rankinis paruošimas atitinkantis St3 klasę pagal standartą LST EN ISO 8501-1. </w:t>
      </w:r>
    </w:p>
    <w:p w14:paraId="19696AEC" w14:textId="7686323C" w:rsidR="004449E3" w:rsidRPr="00A36B39" w:rsidRDefault="004449E3" w:rsidP="007B448F">
      <w:pPr>
        <w:pStyle w:val="Antrat4"/>
        <w:spacing w:before="0"/>
        <w:jc w:val="both"/>
        <w:rPr>
          <w:rFonts w:eastAsiaTheme="minorHAnsi" w:cs="Arial"/>
          <w:szCs w:val="20"/>
        </w:rPr>
      </w:pPr>
      <w:r w:rsidRPr="00A36B39">
        <w:rPr>
          <w:rFonts w:cs="Arial"/>
          <w:szCs w:val="20"/>
        </w:rPr>
        <w:t xml:space="preserve">Rūdžių surišėjais ruošti paviršių dažymui draudžiama, dažymas atliekamas ne žemesnėje kaip +5 </w:t>
      </w:r>
      <w:r w:rsidRPr="00A36B39">
        <w:rPr>
          <w:rFonts w:ascii="Cambria Math" w:hAnsi="Cambria Math" w:cs="Cambria Math"/>
          <w:szCs w:val="20"/>
        </w:rPr>
        <w:t>℃</w:t>
      </w:r>
      <w:r w:rsidRPr="00A36B39">
        <w:rPr>
          <w:rFonts w:cs="Arial"/>
          <w:szCs w:val="20"/>
        </w:rPr>
        <w:t xml:space="preserve"> temperatūroje ir esant santykinei drėgmei ne aukštesnei kaip 80%).</w:t>
      </w:r>
    </w:p>
    <w:p w14:paraId="7C37AF01" w14:textId="77777777" w:rsidR="004449E3" w:rsidRPr="00A36B39" w:rsidRDefault="004449E3" w:rsidP="007B448F">
      <w:pPr>
        <w:pStyle w:val="Antrat4"/>
        <w:spacing w:before="0"/>
        <w:jc w:val="both"/>
        <w:rPr>
          <w:rFonts w:cs="Arial"/>
          <w:szCs w:val="20"/>
        </w:rPr>
      </w:pPr>
      <w:r w:rsidRPr="00A36B39">
        <w:rPr>
          <w:rFonts w:cs="Arial"/>
          <w:szCs w:val="20"/>
        </w:rPr>
        <w:t>Plieninių konstrukcijų paviršiaus švarumas reikalui esant gali būti patikrintas lipnios juostos metodu, nurodytu standarto ISO 8502-3 (naujausią galiojančią redakciją arba lygiavertį). Priimtinas lygis: 2 arba aukštesnis.</w:t>
      </w:r>
    </w:p>
    <w:p w14:paraId="7F41C04E" w14:textId="77777777" w:rsidR="004449E3" w:rsidRPr="00A36B39" w:rsidRDefault="004449E3" w:rsidP="007B448F">
      <w:pPr>
        <w:pStyle w:val="Antrat4"/>
        <w:spacing w:before="0"/>
        <w:jc w:val="both"/>
        <w:rPr>
          <w:rFonts w:cs="Arial"/>
          <w:szCs w:val="20"/>
        </w:rPr>
      </w:pPr>
      <w:r w:rsidRPr="00A36B39">
        <w:rPr>
          <w:rFonts w:cs="Arial"/>
          <w:szCs w:val="20"/>
        </w:rPr>
        <w:t>Draudžiama atlikti plieninių paviršių antikorozinį padengimą esant blogam orui, lyjant, esant rūkui, rasai.</w:t>
      </w:r>
    </w:p>
    <w:p w14:paraId="187B75C9" w14:textId="77777777" w:rsidR="004449E3" w:rsidRPr="00A36B39" w:rsidRDefault="004449E3" w:rsidP="007B448F">
      <w:pPr>
        <w:pStyle w:val="Antrat3"/>
        <w:jc w:val="both"/>
        <w:rPr>
          <w:rFonts w:eastAsiaTheme="minorHAnsi" w:cs="Arial"/>
          <w:szCs w:val="20"/>
        </w:rPr>
      </w:pPr>
      <w:r w:rsidRPr="00A36B39">
        <w:rPr>
          <w:rFonts w:eastAsiaTheme="minorHAnsi" w:cs="Arial"/>
          <w:szCs w:val="20"/>
        </w:rPr>
        <w:t>Plieninių paviršių dažymas:</w:t>
      </w:r>
    </w:p>
    <w:p w14:paraId="536266D3" w14:textId="77777777" w:rsidR="004449E3" w:rsidRPr="00A36B39" w:rsidRDefault="004449E3" w:rsidP="007B448F">
      <w:pPr>
        <w:pStyle w:val="Antrat4"/>
        <w:spacing w:before="0"/>
        <w:jc w:val="both"/>
        <w:rPr>
          <w:rFonts w:cs="Arial"/>
          <w:szCs w:val="20"/>
        </w:rPr>
      </w:pPr>
      <w:r w:rsidRPr="00A36B39">
        <w:rPr>
          <w:rFonts w:cs="Arial"/>
          <w:szCs w:val="20"/>
        </w:rPr>
        <w:t>Reikalavimai plieninių paviršių antikorozinio padengimo darbams pagal standartą LST EN ISO 12944-7 (naujausią galiojančią redakciją arba lygiavertį).</w:t>
      </w:r>
    </w:p>
    <w:p w14:paraId="010F9F72" w14:textId="77777777" w:rsidR="004449E3" w:rsidRPr="00A36B39" w:rsidRDefault="004449E3" w:rsidP="007B448F">
      <w:pPr>
        <w:pStyle w:val="Antrat4"/>
        <w:spacing w:before="0"/>
        <w:jc w:val="both"/>
        <w:rPr>
          <w:rFonts w:cs="Arial"/>
          <w:szCs w:val="20"/>
        </w:rPr>
      </w:pPr>
      <w:r w:rsidRPr="00A36B39">
        <w:rPr>
          <w:rFonts w:cs="Arial"/>
          <w:szCs w:val="20"/>
        </w:rPr>
        <w:t>Tiekėjas privalo užtikrinti pakankamą dangos adheziją pagal standarto LST EN ISO-2409 (naujausią galiojančią redakciją arba lygiavertį) reikalavimus.</w:t>
      </w:r>
    </w:p>
    <w:p w14:paraId="4F649661" w14:textId="61010B29" w:rsidR="004449E3" w:rsidRPr="002850C9" w:rsidRDefault="004449E3" w:rsidP="007B448F">
      <w:pPr>
        <w:pStyle w:val="Antrat4"/>
        <w:spacing w:before="0"/>
        <w:jc w:val="both"/>
        <w:rPr>
          <w:rFonts w:eastAsiaTheme="minorHAnsi" w:cs="Arial"/>
          <w:szCs w:val="20"/>
        </w:rPr>
      </w:pPr>
      <w:r w:rsidRPr="002850C9">
        <w:rPr>
          <w:rFonts w:cs="Arial"/>
          <w:szCs w:val="20"/>
        </w:rPr>
        <w:lastRenderedPageBreak/>
        <w:t>Paruošti vamzdynų paviršiai dengiami</w:t>
      </w:r>
      <w:r w:rsidR="002F3C58" w:rsidRPr="002850C9">
        <w:rPr>
          <w:rFonts w:cs="Arial"/>
          <w:szCs w:val="20"/>
        </w:rPr>
        <w:t xml:space="preserve"> ne mažiau, kaip</w:t>
      </w:r>
      <w:r w:rsidRPr="002850C9">
        <w:rPr>
          <w:rFonts w:cs="Arial"/>
          <w:szCs w:val="20"/>
        </w:rPr>
        <w:t xml:space="preserve"> dviem, skirtingos spalvos, antikorozinės dangos sluoksniais (gruntas ir</w:t>
      </w:r>
      <w:r w:rsidR="002F3C58" w:rsidRPr="002850C9">
        <w:rPr>
          <w:rFonts w:cs="Arial"/>
          <w:szCs w:val="20"/>
        </w:rPr>
        <w:t>/arba</w:t>
      </w:r>
      <w:r w:rsidRPr="002850C9">
        <w:rPr>
          <w:rFonts w:cs="Arial"/>
          <w:szCs w:val="20"/>
        </w:rPr>
        <w:t xml:space="preserve"> dažai</w:t>
      </w:r>
      <w:r w:rsidR="002F3C58" w:rsidRPr="002850C9">
        <w:rPr>
          <w:rFonts w:cs="Arial"/>
          <w:szCs w:val="20"/>
        </w:rPr>
        <w:t>, priklausomai nuo to kas dažoma – vamzdynas ar metalo konstrukcijos</w:t>
      </w:r>
      <w:r w:rsidRPr="002850C9">
        <w:rPr>
          <w:rFonts w:cs="Arial"/>
          <w:szCs w:val="20"/>
        </w:rPr>
        <w:t>). Dažymo sistemos storis pasiekiamas didinant grunto, o ne dažo spalvos sluoksnį</w:t>
      </w:r>
      <w:bookmarkEnd w:id="44"/>
      <w:r w:rsidRPr="002850C9">
        <w:rPr>
          <w:rFonts w:cs="Arial"/>
          <w:szCs w:val="20"/>
        </w:rPr>
        <w:t>.</w:t>
      </w:r>
    </w:p>
    <w:p w14:paraId="102C3A16" w14:textId="4F955457" w:rsidR="00A76A9B" w:rsidRPr="00A36B39" w:rsidRDefault="00A76A9B" w:rsidP="007B448F">
      <w:pPr>
        <w:pStyle w:val="Antrat2"/>
        <w:spacing w:before="0"/>
        <w:ind w:left="576" w:hanging="576"/>
        <w:jc w:val="both"/>
        <w:rPr>
          <w:rFonts w:cs="Arial"/>
          <w:szCs w:val="20"/>
        </w:rPr>
      </w:pPr>
      <w:r w:rsidRPr="00A36B39">
        <w:rPr>
          <w:rFonts w:cs="Arial"/>
          <w:szCs w:val="20"/>
        </w:rPr>
        <w:t xml:space="preserve">Techniniai </w:t>
      </w:r>
      <w:r w:rsidRPr="00A36B39">
        <w:rPr>
          <w:rFonts w:cs="Arial"/>
          <w:szCs w:val="20"/>
          <w:lang w:eastAsia="lt-LT"/>
        </w:rPr>
        <w:t xml:space="preserve">reikalavimai </w:t>
      </w:r>
      <w:r w:rsidRPr="00A36B39">
        <w:rPr>
          <w:rFonts w:cs="Arial"/>
          <w:szCs w:val="20"/>
        </w:rPr>
        <w:t>pramoniniu būdu izoliuotiems vamzdžiams:</w:t>
      </w:r>
    </w:p>
    <w:p w14:paraId="08ABAB0D" w14:textId="77777777" w:rsidR="004449E3" w:rsidRPr="00A36B39" w:rsidRDefault="004449E3" w:rsidP="007B448F">
      <w:pPr>
        <w:pStyle w:val="Antrat3"/>
        <w:jc w:val="both"/>
        <w:rPr>
          <w:rFonts w:cs="Arial"/>
          <w:szCs w:val="20"/>
        </w:rPr>
      </w:pPr>
      <w:r w:rsidRPr="00A36B39">
        <w:rPr>
          <w:rFonts w:cs="Arial"/>
          <w:szCs w:val="20"/>
        </w:rPr>
        <w:t>Pramoniniu būdu izoliuoti vamzdžiai kartu su atitinkama uždaromąja armatūra turi atitikti Lietuvos Respublikos standartus bei kitus reikalavimus:</w:t>
      </w:r>
    </w:p>
    <w:p w14:paraId="3CCDBFA7" w14:textId="77777777" w:rsidR="004449E3" w:rsidRPr="00A36B39" w:rsidRDefault="004449E3" w:rsidP="007B448F">
      <w:pPr>
        <w:pStyle w:val="Antrat4"/>
        <w:spacing w:before="0"/>
        <w:jc w:val="both"/>
        <w:rPr>
          <w:rFonts w:cs="Arial"/>
          <w:szCs w:val="20"/>
        </w:rPr>
      </w:pPr>
      <w:r w:rsidRPr="00A36B39">
        <w:rPr>
          <w:rFonts w:cs="Arial"/>
          <w:szCs w:val="20"/>
        </w:rPr>
        <w:t>LST EN 253 Centralizuoto šilumos tiekimo vamzdžiai (naujausią galiojančią redakciją arba lygiavertį). Bekanalių karšto vandens tinklų iš anksto neardomai izoliuotos vamzdžių sistemos. Vamzdžio sąranka, sudaryta iš pagrindinio plieninio vamzdžio, šiluminės poliuretaninės izoliacijos ir išorinio polietileninio apvalkalo.</w:t>
      </w:r>
    </w:p>
    <w:p w14:paraId="3C3E50C5" w14:textId="77777777" w:rsidR="004449E3" w:rsidRPr="00A36B39" w:rsidRDefault="004449E3" w:rsidP="007B448F">
      <w:pPr>
        <w:pStyle w:val="Antrat4"/>
        <w:spacing w:before="0"/>
        <w:jc w:val="both"/>
        <w:rPr>
          <w:rFonts w:cs="Arial"/>
          <w:szCs w:val="20"/>
        </w:rPr>
      </w:pPr>
      <w:r w:rsidRPr="00A36B39">
        <w:rPr>
          <w:rFonts w:cs="Arial"/>
          <w:szCs w:val="20"/>
        </w:rPr>
        <w:t>LST EN 488 Centralizuoto šilumos tiekimo vamzdžiai (naujausią galiojančią redakciją arba lygiavertį). Bekanalių karšto vandens tinklų iš anksto neardomai izoliuotų vamzdžių sistemos. Plieninių vamzdyno įvadų plieninių sklendžių sąrankos su poliuretanine šilumine izoliacija ir išoriniu polietileniniu apvalkalu.</w:t>
      </w:r>
    </w:p>
    <w:p w14:paraId="3DAD6D02" w14:textId="77777777" w:rsidR="004449E3" w:rsidRPr="00A36B39" w:rsidRDefault="004449E3" w:rsidP="007B448F">
      <w:pPr>
        <w:pStyle w:val="Antrat4"/>
        <w:spacing w:before="0"/>
        <w:jc w:val="both"/>
        <w:rPr>
          <w:rFonts w:cs="Arial"/>
          <w:szCs w:val="20"/>
        </w:rPr>
      </w:pPr>
      <w:r w:rsidRPr="00A36B39">
        <w:rPr>
          <w:rFonts w:cs="Arial"/>
          <w:szCs w:val="20"/>
        </w:rPr>
        <w:t>LST EN 489-1 Centralizuoto šilumos tiekimo vamzdžiai (naujausią galiojančią redakciją arba lygiavertį). Bekanalių karšto vandens tinklų iš anksto neardomai izoliuotos vamzdžių sistemos. Plieninių atšakinių vamzdžių jungčių sąrankos, poliuretaninė šiluminė izoliacija ir išorinis polietileninis apvalkalas.</w:t>
      </w:r>
    </w:p>
    <w:p w14:paraId="413BBE97" w14:textId="77777777" w:rsidR="004449E3" w:rsidRPr="00A36B39" w:rsidRDefault="004449E3" w:rsidP="007B448F">
      <w:pPr>
        <w:pStyle w:val="Antrat4"/>
        <w:spacing w:before="0"/>
        <w:jc w:val="both"/>
        <w:rPr>
          <w:rFonts w:cs="Arial"/>
          <w:szCs w:val="20"/>
        </w:rPr>
      </w:pPr>
      <w:r w:rsidRPr="00A36B39">
        <w:rPr>
          <w:rFonts w:cs="Arial"/>
          <w:szCs w:val="20"/>
        </w:rPr>
        <w:t xml:space="preserve">LST EN 13941-1; LST EN 13941-2 Centralizuoto šilumos tiekimo iš anksto neardomai izoliuotų vamzdžių sistemų projektavimas ir įrengimas (naujausias galiojančias redakcijas arba lygiaverčiai) </w:t>
      </w:r>
    </w:p>
    <w:p w14:paraId="52C7A224" w14:textId="77777777" w:rsidR="004449E3" w:rsidRPr="00A36B39" w:rsidRDefault="004449E3" w:rsidP="007B448F">
      <w:pPr>
        <w:pStyle w:val="Antrat4"/>
        <w:spacing w:before="0"/>
        <w:jc w:val="both"/>
        <w:rPr>
          <w:rFonts w:cs="Arial"/>
          <w:szCs w:val="20"/>
        </w:rPr>
      </w:pPr>
      <w:r w:rsidRPr="00A36B39">
        <w:rPr>
          <w:rFonts w:cs="Arial"/>
          <w:szCs w:val="20"/>
        </w:rPr>
        <w:t xml:space="preserve">Vamzdžių minimalus tarnavimo ilgaamžiškumas – 30 metų. </w:t>
      </w:r>
    </w:p>
    <w:p w14:paraId="4FA42ECC" w14:textId="77777777" w:rsidR="004449E3" w:rsidRPr="00A36B39" w:rsidRDefault="004449E3" w:rsidP="007B448F">
      <w:pPr>
        <w:pStyle w:val="Antrat4"/>
        <w:spacing w:before="0"/>
        <w:jc w:val="both"/>
        <w:rPr>
          <w:rFonts w:cs="Arial"/>
          <w:szCs w:val="20"/>
        </w:rPr>
      </w:pPr>
      <w:r w:rsidRPr="00A36B39">
        <w:rPr>
          <w:rFonts w:cs="Arial"/>
          <w:szCs w:val="20"/>
        </w:rPr>
        <w:t>Vamzdžių galai privalo turėti apsauginius gaubtus.</w:t>
      </w:r>
    </w:p>
    <w:p w14:paraId="68A41B47" w14:textId="0382B978" w:rsidR="004449E3" w:rsidRPr="00A36B39" w:rsidRDefault="004449E3" w:rsidP="007B448F">
      <w:pPr>
        <w:pStyle w:val="Antrat4"/>
        <w:spacing w:before="0"/>
        <w:jc w:val="both"/>
        <w:rPr>
          <w:rFonts w:cs="Arial"/>
          <w:szCs w:val="20"/>
        </w:rPr>
      </w:pPr>
      <w:r w:rsidRPr="00A36B39">
        <w:rPr>
          <w:rFonts w:cs="Arial"/>
          <w:szCs w:val="20"/>
        </w:rPr>
        <w:t>Šilumos laidumo koeficiento maksimali reikšmė 0,02</w:t>
      </w:r>
      <w:r w:rsidR="00E423B4">
        <w:rPr>
          <w:rFonts w:cs="Arial"/>
          <w:szCs w:val="20"/>
        </w:rPr>
        <w:t>9</w:t>
      </w:r>
      <w:r w:rsidRPr="00A36B39">
        <w:rPr>
          <w:rFonts w:cs="Arial"/>
          <w:szCs w:val="20"/>
        </w:rPr>
        <w:t xml:space="preserve"> W/m/K, esant 50 °C pagal Lietuvos Respublikos standartą LST EN 253</w:t>
      </w:r>
      <w:r w:rsidR="002F3C58">
        <w:rPr>
          <w:rFonts w:cs="Arial"/>
          <w:szCs w:val="20"/>
        </w:rPr>
        <w:t xml:space="preserve"> (</w:t>
      </w:r>
      <w:r w:rsidRPr="00A36B39">
        <w:rPr>
          <w:rFonts w:cs="Arial"/>
          <w:szCs w:val="20"/>
        </w:rPr>
        <w:t>naujausią galiojančią redakciją arba lygiavertį).</w:t>
      </w:r>
    </w:p>
    <w:p w14:paraId="6895CB65" w14:textId="0A671ECB" w:rsidR="004449E3" w:rsidRDefault="004449E3" w:rsidP="007B448F">
      <w:pPr>
        <w:pStyle w:val="Antrat4"/>
        <w:spacing w:before="0"/>
        <w:jc w:val="both"/>
        <w:rPr>
          <w:rFonts w:cs="Arial"/>
          <w:szCs w:val="20"/>
        </w:rPr>
      </w:pPr>
      <w:r w:rsidRPr="00A36B39">
        <w:rPr>
          <w:rFonts w:cs="Arial"/>
          <w:szCs w:val="20"/>
        </w:rPr>
        <w:t xml:space="preserve">Pramoniniu būdu izoliuotų vamzdynų sistema </w:t>
      </w:r>
      <w:r w:rsidR="00116E6E" w:rsidRPr="00A36B39">
        <w:rPr>
          <w:rFonts w:cs="Arial"/>
          <w:szCs w:val="20"/>
        </w:rPr>
        <w:t>turi</w:t>
      </w:r>
      <w:r w:rsidRPr="00A36B39">
        <w:rPr>
          <w:rFonts w:cs="Arial"/>
          <w:szCs w:val="20"/>
        </w:rPr>
        <w:t xml:space="preserve"> būti </w:t>
      </w:r>
      <w:r w:rsidR="00116E6E" w:rsidRPr="00A36B39">
        <w:rPr>
          <w:rFonts w:cs="Arial"/>
          <w:szCs w:val="20"/>
        </w:rPr>
        <w:t xml:space="preserve">parinkta </w:t>
      </w:r>
      <w:r w:rsidRPr="00A36B39">
        <w:rPr>
          <w:rFonts w:cs="Arial"/>
          <w:szCs w:val="20"/>
        </w:rPr>
        <w:t>naudo</w:t>
      </w:r>
      <w:r w:rsidR="00116E6E" w:rsidRPr="00A36B39">
        <w:rPr>
          <w:rFonts w:cs="Arial"/>
          <w:szCs w:val="20"/>
        </w:rPr>
        <w:t>ti</w:t>
      </w:r>
      <w:r w:rsidRPr="00A36B39">
        <w:rPr>
          <w:rFonts w:cs="Arial"/>
          <w:szCs w:val="20"/>
        </w:rPr>
        <w:t xml:space="preserve"> esant </w:t>
      </w:r>
      <w:r w:rsidR="00882B1E">
        <w:rPr>
          <w:rFonts w:cs="Arial"/>
          <w:szCs w:val="20"/>
        </w:rPr>
        <w:t xml:space="preserve">ne </w:t>
      </w:r>
      <w:r w:rsidR="000D4B9E">
        <w:rPr>
          <w:rFonts w:cs="Arial"/>
          <w:szCs w:val="20"/>
        </w:rPr>
        <w:t xml:space="preserve">žemesniai </w:t>
      </w:r>
      <w:r w:rsidRPr="00A36B39">
        <w:rPr>
          <w:rFonts w:cs="Arial"/>
          <w:szCs w:val="20"/>
        </w:rPr>
        <w:t>pastoviai temperatūrai 120 °C.</w:t>
      </w:r>
    </w:p>
    <w:p w14:paraId="4DFCD7F4" w14:textId="32609A29" w:rsidR="00674033" w:rsidRPr="00674033" w:rsidRDefault="00EC637F" w:rsidP="00BC480F">
      <w:pPr>
        <w:pStyle w:val="Antrat4"/>
      </w:pPr>
      <w:r w:rsidRPr="00B1095A">
        <w:t>Tiekėjas turi pateikti medžiagų atitikties sertifikatus</w:t>
      </w:r>
      <w:r>
        <w:t xml:space="preserve"> 3.1 LST EN ISO 10204.</w:t>
      </w:r>
    </w:p>
    <w:p w14:paraId="68CAEB9B" w14:textId="796E3186" w:rsidR="00D44969" w:rsidRPr="001C7629" w:rsidRDefault="00D44969" w:rsidP="00D44969">
      <w:pPr>
        <w:pStyle w:val="Antrat2"/>
        <w:spacing w:before="0"/>
        <w:ind w:left="576" w:hanging="576"/>
        <w:jc w:val="both"/>
        <w:rPr>
          <w:rFonts w:cs="Arial"/>
          <w:color w:val="000000" w:themeColor="text1"/>
          <w:szCs w:val="20"/>
        </w:rPr>
      </w:pPr>
      <w:r w:rsidRPr="001C7629">
        <w:rPr>
          <w:rFonts w:cs="Arial"/>
          <w:color w:val="000000" w:themeColor="text1"/>
          <w:szCs w:val="20"/>
        </w:rPr>
        <w:t xml:space="preserve">Techniniai </w:t>
      </w:r>
      <w:r w:rsidRPr="001C7629">
        <w:rPr>
          <w:rFonts w:cs="Arial"/>
          <w:color w:val="000000" w:themeColor="text1"/>
          <w:szCs w:val="20"/>
          <w:lang w:eastAsia="lt-LT"/>
        </w:rPr>
        <w:t xml:space="preserve">reikalavimai </w:t>
      </w:r>
      <w:r w:rsidRPr="001C7629">
        <w:rPr>
          <w:rFonts w:cs="Arial"/>
          <w:color w:val="000000" w:themeColor="text1"/>
          <w:szCs w:val="20"/>
        </w:rPr>
        <w:t>pramoniniu būdu izoliuotų vamzdžių sandarinimo movoms:</w:t>
      </w:r>
    </w:p>
    <w:p w14:paraId="50DB8D57" w14:textId="10EE90EE" w:rsidR="001C7629" w:rsidRPr="001C7629" w:rsidRDefault="00B268A9" w:rsidP="001C7629">
      <w:pPr>
        <w:pStyle w:val="Antrat3"/>
        <w:ind w:left="1418"/>
        <w:jc w:val="both"/>
        <w:rPr>
          <w:color w:val="000000" w:themeColor="text1"/>
        </w:rPr>
      </w:pPr>
      <w:r>
        <w:rPr>
          <w:rFonts w:cs="Arial"/>
          <w:color w:val="000000" w:themeColor="text1"/>
          <w:szCs w:val="20"/>
        </w:rPr>
        <w:t>Movos</w:t>
      </w:r>
      <w:r w:rsidRPr="001C7629">
        <w:rPr>
          <w:rFonts w:cs="Arial"/>
          <w:color w:val="000000" w:themeColor="text1"/>
          <w:szCs w:val="20"/>
        </w:rPr>
        <w:t xml:space="preserve"> </w:t>
      </w:r>
      <w:r w:rsidR="009D3673" w:rsidRPr="001C7629">
        <w:rPr>
          <w:rFonts w:cs="Arial"/>
          <w:color w:val="000000" w:themeColor="text1"/>
          <w:szCs w:val="20"/>
        </w:rPr>
        <w:t xml:space="preserve">turi būti dvigubo sandarinimo su termiškai susitraukiančiu apvalkalu, kai vamzdyno sąlyginis skersmuo DN≤150. Kai vamzdyno sąlyginis skersmuo DN ≥ 200 – </w:t>
      </w:r>
      <w:r w:rsidR="0026755E">
        <w:rPr>
          <w:rFonts w:cs="Arial"/>
          <w:color w:val="000000" w:themeColor="text1"/>
          <w:szCs w:val="20"/>
        </w:rPr>
        <w:t>movos</w:t>
      </w:r>
      <w:r w:rsidR="0026755E" w:rsidRPr="001C7629">
        <w:rPr>
          <w:rFonts w:cs="Arial"/>
          <w:color w:val="000000" w:themeColor="text1"/>
          <w:szCs w:val="20"/>
        </w:rPr>
        <w:t xml:space="preserve"> </w:t>
      </w:r>
      <w:r w:rsidR="009D3673" w:rsidRPr="001C7629">
        <w:rPr>
          <w:rFonts w:cs="Arial"/>
          <w:color w:val="000000" w:themeColor="text1"/>
          <w:szCs w:val="20"/>
        </w:rPr>
        <w:t>turi būti montuojamos, naudojant elektra virinamas (EW) movas.</w:t>
      </w:r>
    </w:p>
    <w:p w14:paraId="028715CC" w14:textId="2B3ABB93" w:rsidR="009D3673" w:rsidRPr="001C7629" w:rsidRDefault="001C7629" w:rsidP="00253F83">
      <w:pPr>
        <w:pStyle w:val="Antrat3"/>
        <w:numPr>
          <w:ilvl w:val="2"/>
          <w:numId w:val="48"/>
        </w:numPr>
        <w:jc w:val="both"/>
        <w:rPr>
          <w:rFonts w:cs="Arial"/>
          <w:color w:val="000000" w:themeColor="text1"/>
          <w:szCs w:val="22"/>
          <w:lang w:eastAsia="lt-LT"/>
        </w:rPr>
      </w:pPr>
      <w:r w:rsidRPr="001C7629">
        <w:rPr>
          <w:rFonts w:cs="Arial"/>
          <w:color w:val="000000" w:themeColor="text1"/>
          <w:szCs w:val="22"/>
          <w:lang w:eastAsia="lt-LT"/>
        </w:rPr>
        <w:t xml:space="preserve">Jei termiškai </w:t>
      </w:r>
      <w:r w:rsidR="00D44969" w:rsidRPr="001C7629">
        <w:rPr>
          <w:rFonts w:cs="Arial"/>
          <w:color w:val="000000" w:themeColor="text1"/>
          <w:szCs w:val="22"/>
          <w:lang w:eastAsia="lt-LT"/>
        </w:rPr>
        <w:t xml:space="preserve">apspaudžiamos polietileno </w:t>
      </w:r>
      <w:r w:rsidR="0026755E">
        <w:rPr>
          <w:rFonts w:cs="Arial"/>
          <w:color w:val="000000" w:themeColor="text1"/>
          <w:szCs w:val="22"/>
          <w:lang w:eastAsia="lt-LT"/>
        </w:rPr>
        <w:t>movos</w:t>
      </w:r>
      <w:r w:rsidR="0026755E" w:rsidRPr="001C7629">
        <w:rPr>
          <w:rFonts w:cs="Arial"/>
          <w:color w:val="000000" w:themeColor="text1"/>
          <w:szCs w:val="22"/>
          <w:lang w:eastAsia="lt-LT"/>
        </w:rPr>
        <w:t xml:space="preserve"> </w:t>
      </w:r>
      <w:r w:rsidR="00D44969" w:rsidRPr="001C7629">
        <w:rPr>
          <w:rFonts w:cs="Arial"/>
          <w:color w:val="000000" w:themeColor="text1"/>
          <w:szCs w:val="22"/>
          <w:lang w:eastAsia="lt-LT"/>
        </w:rPr>
        <w:t>pagamintos iš kryžminio polietileno (PEX cross-linked)</w:t>
      </w:r>
      <w:r w:rsidRPr="001C7629">
        <w:rPr>
          <w:rFonts w:cs="Arial"/>
          <w:color w:val="000000" w:themeColor="text1"/>
          <w:szCs w:val="22"/>
          <w:lang w:eastAsia="lt-LT"/>
        </w:rPr>
        <w:t>, dvigubas sandarinimas gali būti nenaudojamas.</w:t>
      </w:r>
    </w:p>
    <w:p w14:paraId="50015EF3" w14:textId="073ACA53" w:rsidR="00D44969" w:rsidRPr="001C7629" w:rsidRDefault="00D44969" w:rsidP="00D44969">
      <w:pPr>
        <w:pStyle w:val="Antrat3"/>
        <w:jc w:val="both"/>
        <w:rPr>
          <w:rFonts w:cs="Arial"/>
          <w:color w:val="000000" w:themeColor="text1"/>
          <w:szCs w:val="22"/>
          <w:lang w:eastAsia="lt-LT"/>
        </w:rPr>
      </w:pPr>
      <w:r w:rsidRPr="001C7629">
        <w:rPr>
          <w:rFonts w:cs="Arial"/>
          <w:color w:val="000000" w:themeColor="text1"/>
          <w:szCs w:val="22"/>
          <w:lang w:eastAsia="lt-LT"/>
        </w:rPr>
        <w:t xml:space="preserve">Pramoniniu būdu neardomai izoliuotų vamzdynų </w:t>
      </w:r>
      <w:r w:rsidR="0026755E">
        <w:rPr>
          <w:rFonts w:cs="Arial"/>
          <w:color w:val="000000" w:themeColor="text1"/>
          <w:szCs w:val="22"/>
          <w:lang w:eastAsia="lt-LT"/>
        </w:rPr>
        <w:t>movos</w:t>
      </w:r>
      <w:r w:rsidR="0026755E" w:rsidRPr="001C7629">
        <w:rPr>
          <w:rFonts w:cs="Arial"/>
          <w:color w:val="000000" w:themeColor="text1"/>
          <w:szCs w:val="22"/>
          <w:lang w:eastAsia="lt-LT"/>
        </w:rPr>
        <w:t xml:space="preserve"> </w:t>
      </w:r>
      <w:r w:rsidRPr="001C7629">
        <w:rPr>
          <w:rFonts w:cs="Arial"/>
          <w:color w:val="000000" w:themeColor="text1"/>
          <w:szCs w:val="22"/>
          <w:lang w:eastAsia="lt-LT"/>
        </w:rPr>
        <w:t>turi būti supakuotos taip, kad jas būtų galima išlaikyti švarias ir sausas, kol vamzdynų sistema bus sumontuota ir paruošta izoliuoti.</w:t>
      </w:r>
    </w:p>
    <w:p w14:paraId="140ACB07" w14:textId="5E027D58" w:rsidR="0030289B" w:rsidRPr="00A36B39" w:rsidRDefault="0030289B" w:rsidP="00F04053">
      <w:pPr>
        <w:pStyle w:val="Antrat2"/>
        <w:ind w:left="576" w:hanging="576"/>
      </w:pPr>
      <w:r w:rsidRPr="00A36B39">
        <w:t xml:space="preserve">Techniniai </w:t>
      </w:r>
      <w:r w:rsidRPr="00A36B39">
        <w:rPr>
          <w:lang w:eastAsia="lt-LT"/>
        </w:rPr>
        <w:t xml:space="preserve">reikalavimai </w:t>
      </w:r>
      <w:r w:rsidRPr="00A36B39">
        <w:t>pramoniniu būdu izoliuotų vamzdžių montavimui:</w:t>
      </w:r>
    </w:p>
    <w:p w14:paraId="17C16B62" w14:textId="77777777" w:rsidR="0030289B" w:rsidRPr="00A36B39" w:rsidRDefault="0030289B" w:rsidP="00F04053">
      <w:pPr>
        <w:pStyle w:val="Antrat3"/>
      </w:pPr>
      <w:r w:rsidRPr="00A36B39">
        <w:t>Izoliuoti vamzdžiai turi būti montuojami kaip požeminiai karšto vandens tiekimo vamzdžiai kartu su įmontuotais signaliniais laidais pratekėjimo nustatymui.</w:t>
      </w:r>
    </w:p>
    <w:p w14:paraId="55A8DB4D" w14:textId="0E4DF252" w:rsidR="004449E3" w:rsidRPr="00A36B39" w:rsidRDefault="15AE1568" w:rsidP="00F04053">
      <w:pPr>
        <w:pStyle w:val="Antrat3"/>
      </w:pPr>
      <w:r>
        <w:t xml:space="preserve">Prieš pradėdamas Darbus, Tiekėjas privalės pateikti ir suderinti bekanalinių vamzdžių sistemos sandūrų movų montavimo instrukciją, vadovaujantis, siūlomos bekanalinių vamzdžių sistemos, gamintojo reikalavimais. Montavimo instrukcija turi būti suderinta su bekanalinių vamzdžių sistemos gamintoju ar jo atstovu, o movas montuojantys darbuotojai turi būti apmokyti atlikti movų įrengimo darbus pagal parengtą instrukciją. </w:t>
      </w:r>
      <w:r w:rsidR="75A32F75">
        <w:t xml:space="preserve">Tiekėjas </w:t>
      </w:r>
      <w:r w:rsidR="583DFC79">
        <w:t xml:space="preserve">privalės pateikti įrangos kurią naudos </w:t>
      </w:r>
      <w:r w:rsidR="029E339F">
        <w:t>movoms montuoti sąrašą.</w:t>
      </w:r>
    </w:p>
    <w:p w14:paraId="780E3691" w14:textId="1F3730EB" w:rsidR="1FB13C94" w:rsidRDefault="1FB13C94" w:rsidP="276B31BC">
      <w:pPr>
        <w:pStyle w:val="Antrat3"/>
      </w:pPr>
      <w:r>
        <w:t>Atlikus movų montavimo darbus tiekėjas privalės pateikti movų montavimo žurnalą. Žurnale turės būti žymimą movų techninės charakteristikos</w:t>
      </w:r>
      <w:r w:rsidR="2143BC9F">
        <w:t xml:space="preserve">, sumontavimo data, numeracija, movų koordinatės pagal LKS-94 </w:t>
      </w:r>
      <w:r w:rsidR="70B60525">
        <w:t>ir aukštingumas pagal LAS07</w:t>
      </w:r>
      <w:r w:rsidR="555875F1">
        <w:t xml:space="preserve">, specialistas atlikęs darbus, specialisto pažymėjimo numeris, </w:t>
      </w:r>
      <w:r w:rsidR="11094820">
        <w:t>gedimų kontrolės laidų varžų patikrinimo reikšmės (su fotofiksacija), žyma a</w:t>
      </w:r>
      <w:r w:rsidR="2C83204B">
        <w:t xml:space="preserve">pie movų sandarumo bandymo atlikimą (su fotofiksacija), </w:t>
      </w:r>
      <w:r w:rsidR="3E75107A">
        <w:t>žyma apie vizualinę movos apžiūrą (su fotofiksacija). Visose foto fiksacijose turi matytis movos identifikacinis numeris.</w:t>
      </w:r>
      <w:r w:rsidR="00BE6E6C">
        <w:t xml:space="preserve"> Pridedama </w:t>
      </w:r>
      <w:r w:rsidR="006028D3">
        <w:t xml:space="preserve">pramoniniu būdu izoliuotų vamzdžių sandūrų </w:t>
      </w:r>
      <w:r w:rsidR="001C7CFA">
        <w:t>movų montavimo žurnalas (priedas Nr. 6).</w:t>
      </w:r>
    </w:p>
    <w:p w14:paraId="49F1EB3E" w14:textId="2E153924" w:rsidR="004449E3" w:rsidRPr="00A36B39" w:rsidRDefault="0030289B" w:rsidP="007B448F">
      <w:pPr>
        <w:pStyle w:val="Antrat2"/>
        <w:tabs>
          <w:tab w:val="left" w:pos="993"/>
        </w:tabs>
        <w:suppressAutoHyphens w:val="0"/>
        <w:autoSpaceDN/>
        <w:spacing w:before="0"/>
        <w:ind w:left="576" w:hanging="576"/>
        <w:jc w:val="both"/>
        <w:rPr>
          <w:rFonts w:cs="Arial"/>
          <w:szCs w:val="20"/>
        </w:rPr>
      </w:pPr>
      <w:r w:rsidRPr="00A36B39">
        <w:rPr>
          <w:rFonts w:cs="Arial"/>
          <w:szCs w:val="20"/>
        </w:rPr>
        <w:t xml:space="preserve">Techniniai </w:t>
      </w:r>
      <w:r w:rsidRPr="00A36B39">
        <w:rPr>
          <w:rFonts w:cs="Arial"/>
          <w:szCs w:val="20"/>
          <w:lang w:eastAsia="lt-LT"/>
        </w:rPr>
        <w:t xml:space="preserve">reikalavimai </w:t>
      </w:r>
      <w:r w:rsidR="004449E3" w:rsidRPr="00A36B39">
        <w:rPr>
          <w:rFonts w:cs="Arial"/>
          <w:szCs w:val="20"/>
        </w:rPr>
        <w:t>kompensatoriams:</w:t>
      </w:r>
    </w:p>
    <w:p w14:paraId="60DA944B" w14:textId="77777777" w:rsidR="004449E3" w:rsidRPr="00A36B39" w:rsidRDefault="004449E3" w:rsidP="007B448F">
      <w:pPr>
        <w:pStyle w:val="Antrat3"/>
        <w:jc w:val="both"/>
        <w:rPr>
          <w:rFonts w:cs="Arial"/>
          <w:szCs w:val="20"/>
        </w:rPr>
      </w:pPr>
      <w:r w:rsidRPr="00A36B39">
        <w:rPr>
          <w:rFonts w:cs="Arial"/>
          <w:szCs w:val="20"/>
        </w:rPr>
        <w:t xml:space="preserve">Kompensatoriai turi būti skirti panaudojimui </w:t>
      </w:r>
      <w:r w:rsidRPr="00A36B39">
        <w:rPr>
          <w:rFonts w:cs="Arial"/>
          <w:bCs/>
          <w:noProof/>
          <w:szCs w:val="20"/>
        </w:rPr>
        <w:t>šilumos tiekimo tinkluose.</w:t>
      </w:r>
    </w:p>
    <w:p w14:paraId="3C77FB3B" w14:textId="77777777" w:rsidR="004449E3" w:rsidRPr="00A36B39" w:rsidRDefault="004449E3" w:rsidP="007B448F">
      <w:pPr>
        <w:pStyle w:val="Antrat3"/>
        <w:jc w:val="both"/>
        <w:rPr>
          <w:rFonts w:cs="Arial"/>
          <w:szCs w:val="20"/>
        </w:rPr>
      </w:pPr>
      <w:r w:rsidRPr="00A36B39">
        <w:rPr>
          <w:rFonts w:cs="Arial"/>
          <w:szCs w:val="20"/>
        </w:rPr>
        <w:lastRenderedPageBreak/>
        <w:t>Kompensatoriai turi būti paskaičiuoti ne mažiau 1000 maksimalaus leistino judesio ciklų, esant 120 °C šilumnešio temperatūrai.</w:t>
      </w:r>
    </w:p>
    <w:p w14:paraId="61EDD52E" w14:textId="77777777" w:rsidR="004449E3" w:rsidRPr="00A36B39" w:rsidRDefault="004449E3" w:rsidP="007B448F">
      <w:pPr>
        <w:pStyle w:val="Antrat3"/>
        <w:jc w:val="both"/>
        <w:rPr>
          <w:rFonts w:cs="Arial"/>
          <w:szCs w:val="20"/>
        </w:rPr>
      </w:pPr>
      <w:r w:rsidRPr="00A36B39">
        <w:rPr>
          <w:rFonts w:cs="Arial"/>
          <w:szCs w:val="20"/>
        </w:rPr>
        <w:t xml:space="preserve">Kompensatoriai turi turėti apsaugą nuo sustūmimo, ištraukimo bei apsaugą nuo vamzdynų galimo sukimosi apie savo ašį. </w:t>
      </w:r>
    </w:p>
    <w:p w14:paraId="7C18423D" w14:textId="77777777" w:rsidR="004449E3" w:rsidRPr="00A36B39" w:rsidRDefault="004449E3" w:rsidP="007B448F">
      <w:pPr>
        <w:pStyle w:val="Antrat3"/>
        <w:jc w:val="both"/>
        <w:rPr>
          <w:rFonts w:cs="Arial"/>
          <w:szCs w:val="20"/>
        </w:rPr>
      </w:pPr>
      <w:r w:rsidRPr="00A36B39">
        <w:rPr>
          <w:rFonts w:cs="Arial"/>
          <w:szCs w:val="20"/>
        </w:rPr>
        <w:t>Kompensavimo elementas („dumplės“) turi būti pagamintas iš nerūdijančio plieno lakšto, kurio storis ne daugiau kaip 0,5 mm.</w:t>
      </w:r>
    </w:p>
    <w:p w14:paraId="49B21A04" w14:textId="77777777" w:rsidR="004449E3" w:rsidRPr="00A36B39" w:rsidRDefault="004449E3" w:rsidP="007B448F">
      <w:pPr>
        <w:pStyle w:val="Antrat3"/>
        <w:jc w:val="both"/>
        <w:rPr>
          <w:rFonts w:cs="Arial"/>
          <w:szCs w:val="20"/>
        </w:rPr>
      </w:pPr>
      <w:r w:rsidRPr="00A36B39">
        <w:rPr>
          <w:rFonts w:cs="Arial"/>
          <w:szCs w:val="20"/>
        </w:rPr>
        <w:t xml:space="preserve">Kompensatoriai turi turėti išorinį plieninį kreipiantįjį gaubtą, skirtą linzių apsaugai nuo išorinio poveikio bei apsaugai nuo išsitraukimo. </w:t>
      </w:r>
    </w:p>
    <w:p w14:paraId="509CEF08" w14:textId="77777777" w:rsidR="004449E3" w:rsidRPr="00A36B39" w:rsidRDefault="004449E3" w:rsidP="007B448F">
      <w:pPr>
        <w:pStyle w:val="Antrat3"/>
        <w:jc w:val="both"/>
        <w:rPr>
          <w:rFonts w:cs="Arial"/>
          <w:szCs w:val="20"/>
        </w:rPr>
      </w:pPr>
      <w:r w:rsidRPr="00A36B39">
        <w:rPr>
          <w:rFonts w:cs="Arial"/>
          <w:szCs w:val="20"/>
        </w:rPr>
        <w:t>Kompensatoriai turi būti padengti antikorozine danga.</w:t>
      </w:r>
    </w:p>
    <w:p w14:paraId="2F8AEF1B" w14:textId="77777777" w:rsidR="004449E3" w:rsidRPr="00A36B39" w:rsidRDefault="004449E3" w:rsidP="007B448F">
      <w:pPr>
        <w:pStyle w:val="Antrat3"/>
        <w:jc w:val="both"/>
        <w:rPr>
          <w:rFonts w:cs="Arial"/>
          <w:szCs w:val="20"/>
        </w:rPr>
      </w:pPr>
      <w:r w:rsidRPr="00A36B39">
        <w:rPr>
          <w:rFonts w:cs="Arial"/>
          <w:szCs w:val="20"/>
        </w:rPr>
        <w:t>Kompensatorių linzės turi turėti vidinę apsaugą nuo pašalinių priemaišų, leidžiančią vidinės terpės tekėjimą abiem kryptimis.</w:t>
      </w:r>
    </w:p>
    <w:p w14:paraId="29F2086D" w14:textId="77777777" w:rsidR="004449E3" w:rsidRPr="00827DB7" w:rsidRDefault="004449E3" w:rsidP="00827DB7">
      <w:pPr>
        <w:pStyle w:val="Antrat3"/>
        <w:jc w:val="both"/>
        <w:rPr>
          <w:rFonts w:cs="Arial"/>
          <w:szCs w:val="20"/>
        </w:rPr>
      </w:pPr>
      <w:r w:rsidRPr="00827DB7">
        <w:rPr>
          <w:rFonts w:cs="Arial"/>
          <w:szCs w:val="20"/>
        </w:rPr>
        <w:t>Kompensatoriai turi turėti bendrą gaminio sertifikatą pagal EN 10204-2004-3.1 (arba lygiaverčio) su nuoroda į atskirus panaudotų medžiagų sertifikatus.</w:t>
      </w:r>
    </w:p>
    <w:p w14:paraId="453A0BE6" w14:textId="77777777" w:rsidR="004449E3" w:rsidRPr="00A36B39" w:rsidRDefault="004449E3" w:rsidP="007B448F">
      <w:pPr>
        <w:pStyle w:val="Antrat3"/>
        <w:jc w:val="both"/>
        <w:rPr>
          <w:rFonts w:cs="Arial"/>
          <w:szCs w:val="20"/>
        </w:rPr>
      </w:pPr>
      <w:r w:rsidRPr="00A36B39">
        <w:rPr>
          <w:rFonts w:cs="Arial"/>
          <w:szCs w:val="20"/>
        </w:rPr>
        <w:t>Ant kompensatorių korpuso turi būti aiškiai išgraviruota (patikimai pritvirtinta) informacija: skersmuo, kompensacinis ilgis, leistinas slėgis, leistina temperatūra, gamyklinis numeris, šilumos kameros numeris.</w:t>
      </w:r>
    </w:p>
    <w:p w14:paraId="028B6519" w14:textId="77777777" w:rsidR="004449E3" w:rsidRPr="00A36B39" w:rsidRDefault="004449E3" w:rsidP="00F04053">
      <w:pPr>
        <w:pStyle w:val="Antrat2"/>
        <w:ind w:left="576" w:hanging="576"/>
      </w:pPr>
      <w:r w:rsidRPr="00A36B39">
        <w:t>Reikalavimai E – movoms (vienkartinio suspaudimo kompensatoriams):</w:t>
      </w:r>
    </w:p>
    <w:p w14:paraId="38B21792" w14:textId="77777777" w:rsidR="004449E3" w:rsidRPr="00A36B39" w:rsidRDefault="004449E3" w:rsidP="00F04053">
      <w:pPr>
        <w:pStyle w:val="Antrat3"/>
      </w:pPr>
      <w:r w:rsidRPr="00A36B39">
        <w:t>E-movos turi būti skirtos panaudojimui šilumos tiekimo tinkluose. Montuojamos tiekiamajame ir grįžtamajame vamzdyne.</w:t>
      </w:r>
    </w:p>
    <w:p w14:paraId="233F0B51" w14:textId="77777777" w:rsidR="004449E3" w:rsidRPr="00A36B39" w:rsidRDefault="004449E3" w:rsidP="00F04053">
      <w:pPr>
        <w:pStyle w:val="Antrat3"/>
      </w:pPr>
      <w:r w:rsidRPr="00A36B39">
        <w:t>E-movą galima montuoti tik tarp dviejų pilno ilgio elastiškai nelenktų vamzdžių.</w:t>
      </w:r>
    </w:p>
    <w:p w14:paraId="44A1F3A6" w14:textId="77777777" w:rsidR="004449E3" w:rsidRPr="00A36B39" w:rsidRDefault="004449E3" w:rsidP="00F04053">
      <w:pPr>
        <w:pStyle w:val="Antrat3"/>
      </w:pPr>
      <w:r w:rsidRPr="00A36B39">
        <w:t>Turi būti pateikti E-movų įtempimų skaičiavimai: kompensuojamasis ilgis, nurodant montavimo aplinkos temperatūrą, reikalingas movų skaičius.</w:t>
      </w:r>
    </w:p>
    <w:p w14:paraId="140CFD40" w14:textId="1677D607" w:rsidR="004449E3" w:rsidRPr="00A36B39" w:rsidRDefault="004449E3" w:rsidP="00F04053">
      <w:pPr>
        <w:pStyle w:val="Antrat3"/>
      </w:pPr>
      <w:r w:rsidRPr="00A36B39">
        <w:t>Prieš užkaitinant E-movas visa trasa privalo būti užpilta gruntu</w:t>
      </w:r>
      <w:r w:rsidR="006007B7">
        <w:t>, pagal projekte pateikiamus reikalavimus</w:t>
      </w:r>
      <w:r w:rsidRPr="00A36B39">
        <w:t>.</w:t>
      </w:r>
      <w:r w:rsidR="00C85CA6">
        <w:t xml:space="preserve"> </w:t>
      </w:r>
      <w:r w:rsidRPr="00A36B39">
        <w:t xml:space="preserve">Kaitinama 60 – 70 </w:t>
      </w:r>
      <w:r w:rsidRPr="00A36B39">
        <w:rPr>
          <w:vertAlign w:val="superscript"/>
        </w:rPr>
        <w:t>o</w:t>
      </w:r>
      <w:r w:rsidRPr="00A36B39">
        <w:t>C temperatūros termofikaciniu vandeniu.</w:t>
      </w:r>
    </w:p>
    <w:p w14:paraId="515C40D6" w14:textId="154AE927" w:rsidR="004449E3" w:rsidRPr="00A36B39" w:rsidRDefault="0000701B" w:rsidP="007B448F">
      <w:pPr>
        <w:pStyle w:val="Antrat2"/>
        <w:spacing w:before="0"/>
        <w:ind w:left="576" w:hanging="576"/>
        <w:rPr>
          <w:noProof/>
          <w:lang w:eastAsia="lt-LT"/>
        </w:rPr>
      </w:pPr>
      <w:r w:rsidRPr="00A36B39">
        <w:rPr>
          <w:noProof/>
          <w:lang w:eastAsia="lt-LT"/>
        </w:rPr>
        <w:t>Techniniai reikalavimai</w:t>
      </w:r>
      <w:r w:rsidR="004449E3" w:rsidRPr="00A36B39">
        <w:rPr>
          <w:noProof/>
          <w:lang w:eastAsia="lt-LT"/>
        </w:rPr>
        <w:t xml:space="preserve"> elektros kabeliams ir instaliacinėms medžiagoms:</w:t>
      </w:r>
    </w:p>
    <w:p w14:paraId="5B30419C" w14:textId="77777777" w:rsidR="004449E3" w:rsidRPr="00A36B39" w:rsidRDefault="004449E3" w:rsidP="007B448F">
      <w:pPr>
        <w:pStyle w:val="Antrat3"/>
        <w:rPr>
          <w:rFonts w:eastAsiaTheme="minorHAnsi"/>
        </w:rPr>
      </w:pPr>
      <w:r w:rsidRPr="00A36B39">
        <w:rPr>
          <w:bCs/>
          <w:noProof/>
          <w:lang w:eastAsia="lt-LT"/>
        </w:rPr>
        <w:t xml:space="preserve">Elektros kabeliai </w:t>
      </w:r>
      <w:r w:rsidRPr="00A36B39">
        <w:rPr>
          <w:rFonts w:eastAsiaTheme="minorHAnsi"/>
        </w:rPr>
        <w:t>turi būti skirti naudoti atitinkamos įtampos elektros tinkluose.</w:t>
      </w:r>
    </w:p>
    <w:p w14:paraId="6551DEC7" w14:textId="77777777" w:rsidR="004449E3" w:rsidRPr="00A36B39" w:rsidRDefault="004449E3" w:rsidP="007B448F">
      <w:pPr>
        <w:pStyle w:val="Antrat3"/>
        <w:rPr>
          <w:rFonts w:eastAsiaTheme="minorHAnsi"/>
        </w:rPr>
      </w:pPr>
      <w:r w:rsidRPr="00A36B39">
        <w:rPr>
          <w:rFonts w:eastAsiaTheme="minorHAnsi"/>
        </w:rPr>
        <w:t>Jėgos elektros kabeliai lankstūs, trijų/penkių vario gyslų, ne mažesnio kaip 1.5 mm² skerspjūvio, 0.6/1 kV įtampai.</w:t>
      </w:r>
    </w:p>
    <w:p w14:paraId="10DC61B8" w14:textId="77777777" w:rsidR="004449E3" w:rsidRPr="00A36B39" w:rsidRDefault="004449E3" w:rsidP="007B448F">
      <w:pPr>
        <w:pStyle w:val="Antrat3"/>
        <w:rPr>
          <w:rFonts w:eastAsiaTheme="minorHAnsi"/>
        </w:rPr>
      </w:pPr>
      <w:r w:rsidRPr="00A36B39">
        <w:rPr>
          <w:rFonts w:eastAsiaTheme="minorHAnsi"/>
        </w:rPr>
        <w:t xml:space="preserve">Valdymo grandinių kabeliai lankstūs, ne mažesnio kaip 1.0 mm² skerspjūvio, ne mažesnei kaip 300V įtampai. Valdymo grandinių kabelių gyslos turi turėti spalvinį arba skaitmeninį žymėjimą. </w:t>
      </w:r>
    </w:p>
    <w:p w14:paraId="719D991F" w14:textId="77777777" w:rsidR="004449E3" w:rsidRPr="00A36B39" w:rsidRDefault="004449E3" w:rsidP="007B448F">
      <w:pPr>
        <w:pStyle w:val="Antrat3"/>
        <w:rPr>
          <w:rFonts w:eastAsiaTheme="minorHAnsi"/>
        </w:rPr>
      </w:pPr>
      <w:r w:rsidRPr="00A36B39">
        <w:rPr>
          <w:rFonts w:eastAsiaTheme="minorHAnsi"/>
        </w:rPr>
        <w:t>Visi kabeliai su XLPE izoliacija, PVC apvalkale, skirti kloti labai drėgnoje ir šiltoje patalpoje.</w:t>
      </w:r>
    </w:p>
    <w:p w14:paraId="46082CD4" w14:textId="77777777" w:rsidR="004449E3" w:rsidRPr="00A36B39" w:rsidRDefault="004449E3" w:rsidP="007B448F">
      <w:pPr>
        <w:pStyle w:val="Antrat3"/>
        <w:rPr>
          <w:rFonts w:eastAsiaTheme="minorHAnsi"/>
        </w:rPr>
      </w:pPr>
      <w:r w:rsidRPr="00A36B39">
        <w:rPr>
          <w:rFonts w:eastAsiaTheme="minorHAnsi"/>
        </w:rPr>
        <w:t>Kabeliai turi būti atsparūs ilgalaikei padidintai temperatūrai +70 °C. Trumpo jungimo metu kabeliai turi atlaikyti +250 °C temperatūrą.</w:t>
      </w:r>
    </w:p>
    <w:p w14:paraId="42AC9084" w14:textId="77777777" w:rsidR="004449E3" w:rsidRPr="00A36B39" w:rsidRDefault="004449E3" w:rsidP="007B448F">
      <w:pPr>
        <w:pStyle w:val="Antrat3"/>
        <w:rPr>
          <w:rFonts w:eastAsiaTheme="minorHAnsi"/>
        </w:rPr>
      </w:pPr>
      <w:r w:rsidRPr="00A36B39">
        <w:rPr>
          <w:rFonts w:eastAsiaTheme="minorHAnsi"/>
        </w:rPr>
        <w:t>Kabelių degumo klasė ne žemesnė kaip Dca s2, d2, a2.</w:t>
      </w:r>
    </w:p>
    <w:p w14:paraId="7130E713" w14:textId="77777777" w:rsidR="004449E3" w:rsidRPr="00A36B39" w:rsidRDefault="004449E3" w:rsidP="007B448F">
      <w:pPr>
        <w:pStyle w:val="Antrat3"/>
        <w:rPr>
          <w:rFonts w:eastAsiaTheme="minorHAnsi"/>
        </w:rPr>
      </w:pPr>
      <w:r w:rsidRPr="00A36B39">
        <w:rPr>
          <w:rFonts w:eastAsiaTheme="minorHAnsi"/>
        </w:rPr>
        <w:t>Visi kabeliai turi būti apsaugoti, juos kiekvieną atskirai montuojant lanksčiuose (gofruotuose) instaliaciniuose vamzdžiuose.</w:t>
      </w:r>
    </w:p>
    <w:p w14:paraId="7C1DBCE8" w14:textId="77777777" w:rsidR="004449E3" w:rsidRPr="00A36B39" w:rsidRDefault="004449E3" w:rsidP="007B448F">
      <w:pPr>
        <w:pStyle w:val="Antrat3"/>
        <w:rPr>
          <w:rFonts w:eastAsiaTheme="minorHAnsi"/>
        </w:rPr>
      </w:pPr>
      <w:r w:rsidRPr="00A36B39">
        <w:rPr>
          <w:rFonts w:eastAsiaTheme="minorHAnsi"/>
        </w:rPr>
        <w:t>Kabelių sandarikliai įvaduose į pavaras ir kištukines jungtis turi ne tik sandariai užspausti kabelį, bet ir mechaniškai laikyti gofruotą instaliacinį vamzdį, į kurį įvertas šis kabelis.</w:t>
      </w:r>
    </w:p>
    <w:p w14:paraId="23F6762A" w14:textId="53A5CF50" w:rsidR="0000701B" w:rsidRPr="00A36B39" w:rsidRDefault="0000701B" w:rsidP="007B448F">
      <w:pPr>
        <w:pStyle w:val="Antrat2"/>
        <w:spacing w:before="0"/>
        <w:ind w:left="576" w:hanging="576"/>
        <w:rPr>
          <w:color w:val="000000" w:themeColor="text1"/>
        </w:rPr>
      </w:pPr>
      <w:r w:rsidRPr="00A36B39">
        <w:rPr>
          <w:noProof/>
          <w:lang w:eastAsia="lt-LT"/>
        </w:rPr>
        <w:t>Techniniai r</w:t>
      </w:r>
      <w:r w:rsidR="004449E3" w:rsidRPr="00A36B39">
        <w:rPr>
          <w:noProof/>
          <w:lang w:eastAsia="lt-LT"/>
        </w:rPr>
        <w:t>eikalavimai kištukiniams lizdams:</w:t>
      </w:r>
    </w:p>
    <w:p w14:paraId="7BDED1AC" w14:textId="650C4D18" w:rsidR="0061215C" w:rsidRPr="00B95F4F" w:rsidRDefault="004449E3" w:rsidP="007B448F">
      <w:pPr>
        <w:pStyle w:val="Antrat3"/>
        <w:rPr>
          <w:color w:val="000000" w:themeColor="text1"/>
        </w:rPr>
      </w:pPr>
      <w:r w:rsidRPr="00A36B39">
        <w:rPr>
          <w:noProof/>
          <w:lang w:eastAsia="lt-LT"/>
        </w:rPr>
        <w:t xml:space="preserve">Kad galima būtų panaudoti turimą kilnojamą pavarų valdymo įrangą, iš pavarų išeinantys kabeliai turi užsibaigti pavarų valdymo kabelio kištukine jungtimi - kištukinis lizdas („male“), apsaugos klasė IP66, išorinio montažo, tvirtinama prie šilumos kameros vidinės sienos. Tipas - Phoenix Contact: </w:t>
      </w:r>
      <w:r w:rsidRPr="00A36B39">
        <w:rPr>
          <w:lang w:eastAsia="en-GB"/>
        </w:rPr>
        <w:t>HC-M-B16-MFH-B (1182090; 1 vnt.) + HC-M-05-PT-M (1417372; 2 vnt.) + HC-M-12-PT-M (1424228; 2 vnt.) + HC-EVO-B16-SHWD-2SSM25-PLRBK (1421455; 1 vnt.) + WP-</w:t>
      </w:r>
      <w:r w:rsidRPr="00B95F4F">
        <w:rPr>
          <w:color w:val="000000" w:themeColor="text1"/>
          <w:lang w:eastAsia="en-GB"/>
        </w:rPr>
        <w:t>G HF IP66 M25 BK (3240899; 2 vnt.) + HC-B16-BCSFD-P-BK (1414629; 1 vnt.).</w:t>
      </w:r>
    </w:p>
    <w:p w14:paraId="4D9EA0E3" w14:textId="37A26022" w:rsidR="00F04053" w:rsidRPr="00B95F4F" w:rsidRDefault="0000701B" w:rsidP="00F04053">
      <w:pPr>
        <w:pStyle w:val="Antrat2"/>
        <w:ind w:left="576" w:hanging="576"/>
        <w:rPr>
          <w:color w:val="000000" w:themeColor="text1"/>
        </w:rPr>
      </w:pPr>
      <w:r w:rsidRPr="00B95F4F">
        <w:rPr>
          <w:noProof/>
          <w:color w:val="000000" w:themeColor="text1"/>
          <w:lang w:eastAsia="lt-LT"/>
        </w:rPr>
        <w:t xml:space="preserve">Techniniai reikalavimai parodomiejiesiems </w:t>
      </w:r>
      <w:r w:rsidR="00F04053" w:rsidRPr="00B95F4F">
        <w:rPr>
          <w:color w:val="000000" w:themeColor="text1"/>
        </w:rPr>
        <w:t>manometrams:</w:t>
      </w:r>
    </w:p>
    <w:p w14:paraId="3C7F9F33" w14:textId="77777777" w:rsidR="0000701B" w:rsidRPr="00B95F4F" w:rsidRDefault="0000701B" w:rsidP="00F04053">
      <w:pPr>
        <w:pStyle w:val="Antrat3"/>
        <w:rPr>
          <w:color w:val="000000" w:themeColor="text1"/>
        </w:rPr>
      </w:pPr>
      <w:r w:rsidRPr="00B95F4F">
        <w:rPr>
          <w:color w:val="000000" w:themeColor="text1"/>
        </w:rPr>
        <w:t>universalus spyruoklinis Burdono vamzdelio manometras vandeniui nepralaidžiame korpuse;</w:t>
      </w:r>
    </w:p>
    <w:p w14:paraId="070B2C8A" w14:textId="77777777" w:rsidR="0000701B" w:rsidRPr="00B95F4F" w:rsidRDefault="0000701B" w:rsidP="00F04053">
      <w:pPr>
        <w:pStyle w:val="Antrat3"/>
        <w:rPr>
          <w:color w:val="000000" w:themeColor="text1"/>
        </w:rPr>
      </w:pPr>
      <w:r w:rsidRPr="00B95F4F">
        <w:rPr>
          <w:color w:val="000000" w:themeColor="text1"/>
        </w:rPr>
        <w:t>dalys, besiliečiančios su matavimo terpe, turi būti iš nerūdijančio plieno arba turėti atskyrimo membraną;</w:t>
      </w:r>
    </w:p>
    <w:p w14:paraId="52B868C6" w14:textId="77777777" w:rsidR="0000701B" w:rsidRPr="00B95F4F" w:rsidRDefault="0000701B" w:rsidP="00F04053">
      <w:pPr>
        <w:pStyle w:val="Antrat3"/>
        <w:rPr>
          <w:color w:val="000000" w:themeColor="text1"/>
        </w:rPr>
      </w:pPr>
      <w:r w:rsidRPr="00B95F4F">
        <w:rPr>
          <w:color w:val="000000" w:themeColor="text1"/>
        </w:rPr>
        <w:t>tikslumo klasė 1%;</w:t>
      </w:r>
    </w:p>
    <w:p w14:paraId="07984814" w14:textId="77777777" w:rsidR="0000701B" w:rsidRPr="00B95F4F" w:rsidRDefault="0000701B" w:rsidP="00F04053">
      <w:pPr>
        <w:pStyle w:val="Antrat3"/>
        <w:rPr>
          <w:color w:val="000000" w:themeColor="text1"/>
        </w:rPr>
      </w:pPr>
      <w:r w:rsidRPr="00B95F4F">
        <w:rPr>
          <w:color w:val="000000" w:themeColor="text1"/>
        </w:rPr>
        <w:t>manometras turi atlaikyti faktinę matuojamos terpės temperatūrą arba būti apsaugotas nuo jos poveikio naudojant manometrinius „O“ arba „U“ formos vamzdelius priklausomai nuo proceso vamzdžio padėties;</w:t>
      </w:r>
    </w:p>
    <w:p w14:paraId="7811DA10" w14:textId="77777777" w:rsidR="0000701B" w:rsidRPr="00B95F4F" w:rsidRDefault="0000701B" w:rsidP="00F04053">
      <w:pPr>
        <w:pStyle w:val="Antrat3"/>
        <w:rPr>
          <w:color w:val="000000" w:themeColor="text1"/>
        </w:rPr>
      </w:pPr>
      <w:r w:rsidRPr="00B95F4F">
        <w:rPr>
          <w:color w:val="000000" w:themeColor="text1"/>
        </w:rPr>
        <w:t>korpusas nerūdijantis plienas, skersmuo 100mm (esant reikalingumui 160mm);</w:t>
      </w:r>
    </w:p>
    <w:p w14:paraId="5FE79DDC" w14:textId="77777777" w:rsidR="0000701B" w:rsidRPr="00B95F4F" w:rsidRDefault="0000701B" w:rsidP="00F04053">
      <w:pPr>
        <w:pStyle w:val="Antrat3"/>
        <w:rPr>
          <w:color w:val="000000" w:themeColor="text1"/>
        </w:rPr>
      </w:pPr>
      <w:r w:rsidRPr="00B95F4F">
        <w:rPr>
          <w:color w:val="000000" w:themeColor="text1"/>
        </w:rPr>
        <w:t>manometras turi turėti gamintojo numatytą prie korpuso tvirtinamą raudoną rodyklę;</w:t>
      </w:r>
    </w:p>
    <w:p w14:paraId="539FD91D" w14:textId="77777777" w:rsidR="0000701B" w:rsidRPr="00B95F4F" w:rsidRDefault="0000701B" w:rsidP="00F04053">
      <w:pPr>
        <w:pStyle w:val="Antrat3"/>
        <w:rPr>
          <w:color w:val="000000" w:themeColor="text1"/>
        </w:rPr>
      </w:pPr>
      <w:r w:rsidRPr="00B95F4F">
        <w:rPr>
          <w:color w:val="000000" w:themeColor="text1"/>
        </w:rPr>
        <w:t>montuojamas patogioje aptarnavimui vietoje;</w:t>
      </w:r>
    </w:p>
    <w:p w14:paraId="3658FF5C" w14:textId="77777777" w:rsidR="0000701B" w:rsidRPr="00B95F4F" w:rsidRDefault="0000701B" w:rsidP="00F04053">
      <w:pPr>
        <w:pStyle w:val="Antrat3"/>
        <w:rPr>
          <w:color w:val="000000" w:themeColor="text1"/>
        </w:rPr>
      </w:pPr>
      <w:r w:rsidRPr="00B95F4F">
        <w:rPr>
          <w:color w:val="000000" w:themeColor="text1"/>
        </w:rPr>
        <w:t>matavimo ribos pagal matuojamo parametro dydį.</w:t>
      </w:r>
    </w:p>
    <w:p w14:paraId="48B780EC" w14:textId="0B9A31A9" w:rsidR="00F04053" w:rsidRPr="00B95F4F" w:rsidRDefault="00F04053" w:rsidP="00F04053">
      <w:pPr>
        <w:pStyle w:val="Antrat2"/>
        <w:ind w:left="576" w:hanging="576"/>
        <w:rPr>
          <w:color w:val="000000" w:themeColor="text1"/>
        </w:rPr>
      </w:pPr>
      <w:r w:rsidRPr="00B95F4F">
        <w:rPr>
          <w:noProof/>
          <w:color w:val="000000" w:themeColor="text1"/>
          <w:lang w:eastAsia="lt-LT"/>
        </w:rPr>
        <w:lastRenderedPageBreak/>
        <w:t xml:space="preserve">Techniniai reikalavimai parodomiejiesiems </w:t>
      </w:r>
      <w:r w:rsidRPr="00B95F4F">
        <w:rPr>
          <w:color w:val="000000" w:themeColor="text1"/>
        </w:rPr>
        <w:t>termometrams:</w:t>
      </w:r>
    </w:p>
    <w:p w14:paraId="055EF4F4" w14:textId="77777777" w:rsidR="0000701B" w:rsidRPr="00B95F4F" w:rsidRDefault="0000701B" w:rsidP="00F04053">
      <w:pPr>
        <w:pStyle w:val="Antrat3"/>
        <w:rPr>
          <w:color w:val="000000" w:themeColor="text1"/>
        </w:rPr>
      </w:pPr>
      <w:r w:rsidRPr="00B95F4F">
        <w:rPr>
          <w:color w:val="000000" w:themeColor="text1"/>
        </w:rPr>
        <w:t>bimetalinis termometras;</w:t>
      </w:r>
    </w:p>
    <w:p w14:paraId="26E7DAC8" w14:textId="77777777" w:rsidR="0000701B" w:rsidRPr="00B95F4F" w:rsidRDefault="0000701B" w:rsidP="00F04053">
      <w:pPr>
        <w:pStyle w:val="Antrat3"/>
        <w:rPr>
          <w:color w:val="000000" w:themeColor="text1"/>
        </w:rPr>
      </w:pPr>
      <w:r w:rsidRPr="00B95F4F">
        <w:rPr>
          <w:color w:val="000000" w:themeColor="text1"/>
        </w:rPr>
        <w:t>korpuso skersmuo 100mm (esant reikalingumui 160mm);</w:t>
      </w:r>
    </w:p>
    <w:p w14:paraId="27C0EF98" w14:textId="77777777" w:rsidR="0000701B" w:rsidRPr="00B95F4F" w:rsidRDefault="0000701B" w:rsidP="00F04053">
      <w:pPr>
        <w:pStyle w:val="Antrat3"/>
        <w:rPr>
          <w:color w:val="000000" w:themeColor="text1"/>
        </w:rPr>
      </w:pPr>
      <w:r w:rsidRPr="00B95F4F">
        <w:rPr>
          <w:color w:val="000000" w:themeColor="text1"/>
        </w:rPr>
        <w:t>tikslumo klasė 1%;</w:t>
      </w:r>
    </w:p>
    <w:p w14:paraId="2FB451E4" w14:textId="77777777" w:rsidR="0000701B" w:rsidRPr="00B95F4F" w:rsidRDefault="0000701B" w:rsidP="00F04053">
      <w:pPr>
        <w:pStyle w:val="Antrat3"/>
        <w:rPr>
          <w:color w:val="000000" w:themeColor="text1"/>
        </w:rPr>
      </w:pPr>
      <w:r w:rsidRPr="00B95F4F">
        <w:rPr>
          <w:color w:val="000000" w:themeColor="text1"/>
        </w:rPr>
        <w:t>apsauginė gilzė PN pagal slėgį;</w:t>
      </w:r>
    </w:p>
    <w:p w14:paraId="33B67018" w14:textId="77777777" w:rsidR="0000701B" w:rsidRPr="00B95F4F" w:rsidRDefault="0000701B" w:rsidP="00F04053">
      <w:pPr>
        <w:pStyle w:val="Antrat3"/>
        <w:rPr>
          <w:color w:val="000000" w:themeColor="text1"/>
        </w:rPr>
      </w:pPr>
      <w:r w:rsidRPr="00B95F4F">
        <w:rPr>
          <w:color w:val="000000" w:themeColor="text1"/>
        </w:rPr>
        <w:t>montažinis ilgis pagal vamzdyno diametrą;</w:t>
      </w:r>
    </w:p>
    <w:p w14:paraId="78F72181" w14:textId="77777777" w:rsidR="0000701B" w:rsidRPr="00B95F4F" w:rsidRDefault="0000701B" w:rsidP="00F04053">
      <w:pPr>
        <w:pStyle w:val="Antrat3"/>
        <w:rPr>
          <w:color w:val="000000" w:themeColor="text1"/>
        </w:rPr>
      </w:pPr>
      <w:r w:rsidRPr="00B95F4F">
        <w:rPr>
          <w:color w:val="000000" w:themeColor="text1"/>
        </w:rPr>
        <w:t>statomas patogioje aptarnavimui vietoje, pagal poreikį termometro korpuso keitimo 90̊ kampu galimybė.</w:t>
      </w:r>
    </w:p>
    <w:p w14:paraId="6C82E344" w14:textId="133E2F2E" w:rsidR="00FC4F32" w:rsidRPr="00B95F4F" w:rsidRDefault="00F040A8" w:rsidP="009A0BB1">
      <w:pPr>
        <w:pStyle w:val="Antrat2"/>
        <w:ind w:left="576" w:hanging="576"/>
        <w:rPr>
          <w:color w:val="000000" w:themeColor="text1"/>
        </w:rPr>
      </w:pPr>
      <w:r w:rsidRPr="00B95F4F">
        <w:rPr>
          <w:noProof/>
          <w:color w:val="000000" w:themeColor="text1"/>
          <w:lang w:eastAsia="lt-LT"/>
        </w:rPr>
        <w:t xml:space="preserve">Techniniai reikalavimai </w:t>
      </w:r>
      <w:r w:rsidRPr="00B95F4F">
        <w:rPr>
          <w:color w:val="000000" w:themeColor="text1"/>
        </w:rPr>
        <w:t>a</w:t>
      </w:r>
      <w:r w:rsidR="0061215C" w:rsidRPr="00B95F4F">
        <w:rPr>
          <w:color w:val="000000" w:themeColor="text1"/>
        </w:rPr>
        <w:t>ptarnavimo aikštelė</w:t>
      </w:r>
      <w:r w:rsidRPr="00B95F4F">
        <w:rPr>
          <w:color w:val="000000" w:themeColor="text1"/>
        </w:rPr>
        <w:t>m</w:t>
      </w:r>
      <w:r w:rsidR="0061215C" w:rsidRPr="00B95F4F">
        <w:rPr>
          <w:color w:val="000000" w:themeColor="text1"/>
        </w:rPr>
        <w:t>s ir metalo konstrukcijo</w:t>
      </w:r>
      <w:r w:rsidRPr="00B95F4F">
        <w:rPr>
          <w:color w:val="000000" w:themeColor="text1"/>
        </w:rPr>
        <w:t>m</w:t>
      </w:r>
      <w:r w:rsidR="0061215C" w:rsidRPr="00B95F4F">
        <w:rPr>
          <w:color w:val="000000" w:themeColor="text1"/>
        </w:rPr>
        <w:t>s:</w:t>
      </w:r>
    </w:p>
    <w:p w14:paraId="48FDB7A7"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Aptarnavimo aikštelės turi būti projektuojamos vadovaujantis LST EN14122 standartu.</w:t>
      </w:r>
    </w:p>
    <w:p w14:paraId="487B609A"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Projektavimo metu turi būti numatytos visos reikiamos įrenginių aptarnavimui aikštelės, laiptai ir lipynės, užtikrinančios darbų saugą, vykdant įrenginių aptarnavimą ir kasdienę priežiūrą.</w:t>
      </w:r>
    </w:p>
    <w:p w14:paraId="4035D31B"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Užlipimui ant aptarnavimo aikštelės pageidautina numatyti laiptus, kopėčias projektuoti tik išskirtiniais atvejais. Apsaugai nuo kritimo, užlipimo vietoje, aikštelių turėklai turi būti numatyti su savaime užsidarančiais varteliais.</w:t>
      </w:r>
    </w:p>
    <w:p w14:paraId="6BF08082"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Aikštelių, laiptų, lipynių konstrukcijose turi būti naudojami sertifikuoti profiliniai metalo gaminiai (sijos, loviniai profiliai, kampuočiai, įvairaus profilio strypai ir kt.). Turėklams turi būti panaudoti sertifikuoti kvadratinio, stačiakampio ar apvalaus profilio vamzdžiai.</w:t>
      </w:r>
    </w:p>
    <w:p w14:paraId="047EE2EE"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Aikštelių, laiptų denginiai turi būti pagaminti iš ažūrinių metalo gaminių.</w:t>
      </w:r>
    </w:p>
    <w:p w14:paraId="12D486ED" w14:textId="2E83B390"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Aikštelių kraštuose turi būti įrengtos priemonės, apsaugančios žmones nuo galinčių atsitiktinai kristi daiktų, įrankių ar kt. – įrengtos ne žemesnės nei 150 mm aukščio plieninės juostos/borteliai.</w:t>
      </w:r>
      <w:r w:rsidR="00480CFD" w:rsidRPr="00B95F4F">
        <w:rPr>
          <w:rFonts w:cs="Arial"/>
          <w:color w:val="000000" w:themeColor="text1"/>
          <w:szCs w:val="20"/>
        </w:rPr>
        <w:t xml:space="preserve"> </w:t>
      </w:r>
      <w:r w:rsidRPr="00B95F4F">
        <w:rPr>
          <w:rFonts w:cs="Arial"/>
          <w:color w:val="000000" w:themeColor="text1"/>
          <w:szCs w:val="20"/>
        </w:rPr>
        <w:t>Konkretūs sprendimai turi būti numatyti projektavimo eigoje ir suderinti su Perkančiuoju subjektu.</w:t>
      </w:r>
    </w:p>
    <w:p w14:paraId="7E48E9FE"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Įrangos eksploatavimui turi būti įrengti greito atidarymo apžiūrų-aptarnavimo liukai ir dangčiai, stacionariai įrengtos dangčių nukėlimo priemonės ir aptarnavimo aikštelės, laiptai ir lipynės patogiam ir greitam Įrangos aptarnavimui.</w:t>
      </w:r>
    </w:p>
    <w:p w14:paraId="4E45A272" w14:textId="1E781BD5"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Dažymas turi būti atliekamas taip, kad atitiktų nurodytą atmosferos koroziškumo kategoriją ir patvarumo klasę. Koroziškumo kategorija ir patvarumo klasė</w:t>
      </w:r>
      <w:r w:rsidR="00EA548D" w:rsidRPr="00B95F4F">
        <w:rPr>
          <w:rFonts w:cs="Arial"/>
          <w:color w:val="000000" w:themeColor="text1"/>
          <w:szCs w:val="20"/>
        </w:rPr>
        <w:t xml:space="preserve"> ne mažiau C3-H, ir tikslinama</w:t>
      </w:r>
      <w:r w:rsidRPr="00B95F4F">
        <w:rPr>
          <w:rFonts w:cs="Arial"/>
          <w:color w:val="000000" w:themeColor="text1"/>
          <w:szCs w:val="20"/>
        </w:rPr>
        <w:t xml:space="preserve"> projektavimo darbų metu.</w:t>
      </w:r>
    </w:p>
    <w:p w14:paraId="6075BBEA"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Aikštelių ir metalo konstrukcijų dažymo spalva – RAL 7047.</w:t>
      </w:r>
    </w:p>
    <w:p w14:paraId="1FB6EB4F" w14:textId="77777777" w:rsidR="0061215C" w:rsidRPr="00477EA6" w:rsidRDefault="0061215C" w:rsidP="007B448F">
      <w:pPr>
        <w:pStyle w:val="Antrat3"/>
        <w:jc w:val="both"/>
        <w:rPr>
          <w:rFonts w:cs="Arial"/>
          <w:color w:val="000000" w:themeColor="text1"/>
          <w:szCs w:val="20"/>
        </w:rPr>
      </w:pPr>
      <w:r w:rsidRPr="00477EA6">
        <w:rPr>
          <w:rFonts w:cs="Arial"/>
          <w:color w:val="000000" w:themeColor="text1"/>
          <w:szCs w:val="20"/>
        </w:rPr>
        <w:t>Turėklų dažymo spalva – RAL 1003.</w:t>
      </w:r>
    </w:p>
    <w:p w14:paraId="70BF821E" w14:textId="06B5DDCC" w:rsidR="00883AD5" w:rsidRPr="00477EA6" w:rsidRDefault="00883AD5" w:rsidP="00883AD5">
      <w:pPr>
        <w:pStyle w:val="Antrat2"/>
        <w:spacing w:before="0"/>
        <w:jc w:val="both"/>
        <w:rPr>
          <w:rFonts w:cs="Arial"/>
          <w:color w:val="000000" w:themeColor="text1"/>
          <w:szCs w:val="20"/>
        </w:rPr>
      </w:pPr>
      <w:r w:rsidRPr="00477EA6">
        <w:rPr>
          <w:rFonts w:cs="Arial"/>
          <w:color w:val="000000" w:themeColor="text1"/>
          <w:szCs w:val="20"/>
        </w:rPr>
        <w:t>Techniniai reikalavimai šulinių liukų dangčiams montuojamiems važiuojamojoje dalyje:</w:t>
      </w:r>
    </w:p>
    <w:p w14:paraId="0909CCE3" w14:textId="77777777" w:rsidR="00547F3F" w:rsidRPr="00547F3F" w:rsidRDefault="00547F3F" w:rsidP="00547F3F">
      <w:pPr>
        <w:rPr>
          <w:highlight w:val="yellow"/>
        </w:rPr>
      </w:pPr>
    </w:p>
    <w:tbl>
      <w:tblPr>
        <w:tblpPr w:leftFromText="180" w:rightFromText="180" w:vertAnchor="text" w:tblpY="1"/>
        <w:tblOverlap w:val="neve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2502"/>
        <w:gridCol w:w="6788"/>
      </w:tblGrid>
      <w:tr w:rsidR="00547F3F" w:rsidRPr="00A36B39" w14:paraId="7D8C9D2F"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3952E2B5" w14:textId="77777777" w:rsidR="00547F3F" w:rsidRPr="00A36B39" w:rsidRDefault="00547F3F" w:rsidP="00547F3F">
            <w:pPr>
              <w:jc w:val="both"/>
              <w:rPr>
                <w:rFonts w:cs="Arial"/>
                <w:bCs/>
                <w:noProof/>
                <w:szCs w:val="20"/>
              </w:rPr>
            </w:pPr>
            <w:r w:rsidRPr="00A36B39">
              <w:rPr>
                <w:rFonts w:cs="Arial"/>
                <w:szCs w:val="20"/>
              </w:rPr>
              <w:t>Eil. Nr.</w:t>
            </w:r>
          </w:p>
        </w:tc>
        <w:tc>
          <w:tcPr>
            <w:tcW w:w="2502" w:type="dxa"/>
            <w:tcBorders>
              <w:top w:val="single" w:sz="4" w:space="0" w:color="auto"/>
              <w:left w:val="single" w:sz="4" w:space="0" w:color="auto"/>
              <w:bottom w:val="single" w:sz="4" w:space="0" w:color="auto"/>
              <w:right w:val="single" w:sz="4" w:space="0" w:color="auto"/>
            </w:tcBorders>
            <w:vAlign w:val="center"/>
          </w:tcPr>
          <w:p w14:paraId="3BCFFBEB" w14:textId="14CF40B4" w:rsidR="00547F3F" w:rsidRPr="00A36B39" w:rsidRDefault="00547F3F" w:rsidP="00547F3F">
            <w:pPr>
              <w:jc w:val="both"/>
              <w:rPr>
                <w:rFonts w:cs="Arial"/>
                <w:bCs/>
                <w:noProof/>
                <w:szCs w:val="20"/>
              </w:rPr>
            </w:pPr>
            <w:r w:rsidRPr="00A36B39">
              <w:t>Techniniai parametra</w:t>
            </w:r>
            <w:r>
              <w:t>i</w:t>
            </w:r>
            <w:r w:rsidRPr="00A36B39">
              <w:t xml:space="preserve"> ir reikalavimai</w:t>
            </w:r>
          </w:p>
        </w:tc>
        <w:tc>
          <w:tcPr>
            <w:tcW w:w="6788" w:type="dxa"/>
            <w:tcBorders>
              <w:top w:val="single" w:sz="4" w:space="0" w:color="auto"/>
              <w:left w:val="single" w:sz="4" w:space="0" w:color="auto"/>
              <w:bottom w:val="single" w:sz="4" w:space="0" w:color="auto"/>
              <w:right w:val="single" w:sz="4" w:space="0" w:color="auto"/>
            </w:tcBorders>
            <w:vAlign w:val="center"/>
          </w:tcPr>
          <w:p w14:paraId="44A15D7F" w14:textId="55FC8770" w:rsidR="00547F3F" w:rsidRPr="00A36B39" w:rsidRDefault="00547F3F" w:rsidP="00547F3F">
            <w:pPr>
              <w:jc w:val="both"/>
              <w:rPr>
                <w:rFonts w:cs="Arial"/>
                <w:bCs/>
                <w:noProof/>
                <w:szCs w:val="20"/>
              </w:rPr>
            </w:pPr>
            <w:r w:rsidRPr="00A36B39">
              <w:t>Dydis, sąlyga</w:t>
            </w:r>
          </w:p>
        </w:tc>
      </w:tr>
      <w:tr w:rsidR="00547F3F" w:rsidRPr="00A36B39" w14:paraId="384420A1" w14:textId="77777777" w:rsidTr="00547F3F">
        <w:trPr>
          <w:trHeight w:val="57"/>
        </w:trPr>
        <w:tc>
          <w:tcPr>
            <w:tcW w:w="737" w:type="dxa"/>
            <w:tcBorders>
              <w:top w:val="single" w:sz="4" w:space="0" w:color="auto"/>
              <w:left w:val="single" w:sz="4" w:space="0" w:color="auto"/>
              <w:bottom w:val="single" w:sz="4" w:space="0" w:color="auto"/>
              <w:right w:val="single" w:sz="4" w:space="0" w:color="auto"/>
            </w:tcBorders>
            <w:vAlign w:val="center"/>
          </w:tcPr>
          <w:p w14:paraId="1677224A"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736B416E" w14:textId="5464D346" w:rsidR="00547F3F" w:rsidRPr="00A36B39" w:rsidRDefault="00547F3F" w:rsidP="00547F3F">
            <w:pPr>
              <w:jc w:val="both"/>
              <w:rPr>
                <w:rFonts w:cs="Arial"/>
                <w:bCs/>
                <w:noProof/>
                <w:szCs w:val="20"/>
              </w:rPr>
            </w:pPr>
            <w:r w:rsidRPr="00A36B39">
              <w:t>Standartai</w:t>
            </w:r>
          </w:p>
        </w:tc>
        <w:tc>
          <w:tcPr>
            <w:tcW w:w="6788" w:type="dxa"/>
            <w:tcBorders>
              <w:top w:val="single" w:sz="4" w:space="0" w:color="auto"/>
              <w:left w:val="single" w:sz="4" w:space="0" w:color="auto"/>
              <w:bottom w:val="single" w:sz="4" w:space="0" w:color="auto"/>
              <w:right w:val="single" w:sz="4" w:space="0" w:color="auto"/>
            </w:tcBorders>
          </w:tcPr>
          <w:p w14:paraId="13301FE4" w14:textId="52D39E4D" w:rsidR="00547F3F" w:rsidRPr="00A36B39" w:rsidRDefault="00547F3F" w:rsidP="00547F3F">
            <w:pPr>
              <w:jc w:val="both"/>
              <w:rPr>
                <w:rFonts w:cs="Arial"/>
                <w:bCs/>
                <w:noProof/>
                <w:szCs w:val="20"/>
              </w:rPr>
            </w:pPr>
            <w:r w:rsidRPr="00A36B39">
              <w:t>LST EN 124</w:t>
            </w:r>
            <w:r w:rsidRPr="00A36B39">
              <w:rPr>
                <w:rFonts w:cs="Arial"/>
                <w:szCs w:val="20"/>
              </w:rPr>
              <w:t>(naujausią galiojančią redakciją arba lygiavertį)</w:t>
            </w:r>
            <w:r>
              <w:t xml:space="preserve"> 1 ir 2 dalys</w:t>
            </w:r>
          </w:p>
        </w:tc>
      </w:tr>
      <w:tr w:rsidR="00547F3F" w:rsidRPr="00A36B39" w14:paraId="19333775" w14:textId="77777777" w:rsidTr="00547F3F">
        <w:trPr>
          <w:trHeight w:val="50"/>
        </w:trPr>
        <w:tc>
          <w:tcPr>
            <w:tcW w:w="737" w:type="dxa"/>
            <w:tcBorders>
              <w:top w:val="single" w:sz="4" w:space="0" w:color="auto"/>
              <w:left w:val="single" w:sz="4" w:space="0" w:color="auto"/>
              <w:bottom w:val="single" w:sz="4" w:space="0" w:color="auto"/>
              <w:right w:val="single" w:sz="4" w:space="0" w:color="auto"/>
            </w:tcBorders>
            <w:vAlign w:val="center"/>
          </w:tcPr>
          <w:p w14:paraId="7CF3ED18"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34DBA7F5" w14:textId="45EB6FBE" w:rsidR="00547F3F" w:rsidRPr="00A36B39" w:rsidRDefault="00547F3F" w:rsidP="00547F3F">
            <w:pPr>
              <w:jc w:val="both"/>
              <w:rPr>
                <w:rFonts w:cs="Arial"/>
                <w:bCs/>
                <w:noProof/>
                <w:szCs w:val="20"/>
              </w:rPr>
            </w:pPr>
            <w:r w:rsidRPr="00A36B39">
              <w:t>Liuko elementai</w:t>
            </w:r>
          </w:p>
        </w:tc>
        <w:tc>
          <w:tcPr>
            <w:tcW w:w="6788" w:type="dxa"/>
            <w:tcBorders>
              <w:top w:val="single" w:sz="4" w:space="0" w:color="auto"/>
              <w:left w:val="single" w:sz="4" w:space="0" w:color="auto"/>
              <w:bottom w:val="single" w:sz="4" w:space="0" w:color="auto"/>
              <w:right w:val="single" w:sz="4" w:space="0" w:color="auto"/>
            </w:tcBorders>
          </w:tcPr>
          <w:p w14:paraId="69C72DC1" w14:textId="742AAD77" w:rsidR="00547F3F" w:rsidRPr="00A36B39" w:rsidRDefault="00547F3F" w:rsidP="00547F3F">
            <w:pPr>
              <w:jc w:val="both"/>
              <w:rPr>
                <w:rFonts w:cs="Arial"/>
                <w:bCs/>
                <w:noProof/>
                <w:szCs w:val="20"/>
              </w:rPr>
            </w:pPr>
            <w:r w:rsidRPr="00A36B39">
              <w:t>Liuko rėmas, dangtis, tarpinė</w:t>
            </w:r>
          </w:p>
        </w:tc>
      </w:tr>
      <w:tr w:rsidR="00547F3F" w:rsidRPr="00A36B39" w14:paraId="022D55E4"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44D521FB"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3F857C0A" w14:textId="017D3B13" w:rsidR="00547F3F" w:rsidRPr="00A36B39" w:rsidRDefault="00547F3F" w:rsidP="00547F3F">
            <w:pPr>
              <w:jc w:val="both"/>
              <w:rPr>
                <w:rFonts w:cs="Arial"/>
                <w:bCs/>
                <w:noProof/>
                <w:szCs w:val="20"/>
              </w:rPr>
            </w:pPr>
            <w:r w:rsidRPr="00A36B39">
              <w:t>Liuko rėmo su dangčiu medžiaga</w:t>
            </w:r>
          </w:p>
        </w:tc>
        <w:tc>
          <w:tcPr>
            <w:tcW w:w="6788" w:type="dxa"/>
            <w:tcBorders>
              <w:top w:val="single" w:sz="4" w:space="0" w:color="auto"/>
              <w:left w:val="single" w:sz="4" w:space="0" w:color="auto"/>
              <w:bottom w:val="single" w:sz="4" w:space="0" w:color="auto"/>
              <w:right w:val="single" w:sz="4" w:space="0" w:color="auto"/>
            </w:tcBorders>
          </w:tcPr>
          <w:p w14:paraId="3C5000B3" w14:textId="39922AB3" w:rsidR="00547F3F" w:rsidRPr="00A36B39" w:rsidRDefault="00547F3F" w:rsidP="00547F3F">
            <w:pPr>
              <w:pStyle w:val="Sraopastraipa"/>
              <w:ind w:left="0"/>
            </w:pPr>
            <w:r w:rsidRPr="00A36B39">
              <w:t xml:space="preserve">Ketus su plokšteliniu grafitu pagal LST EN 1561 </w:t>
            </w:r>
            <w:r w:rsidRPr="00A36B39">
              <w:rPr>
                <w:rFonts w:cs="Arial"/>
                <w:szCs w:val="20"/>
              </w:rPr>
              <w:t>(naujausią galiojančią redakciją arba lygiavertį)</w:t>
            </w:r>
            <w:r w:rsidRPr="00A36B39">
              <w:t>;</w:t>
            </w:r>
          </w:p>
          <w:p w14:paraId="7EF46E03" w14:textId="4BA8B191" w:rsidR="00547F3F" w:rsidRPr="00A36B39" w:rsidRDefault="00547F3F" w:rsidP="00547F3F">
            <w:pPr>
              <w:jc w:val="both"/>
              <w:rPr>
                <w:rFonts w:cs="Arial"/>
                <w:bCs/>
                <w:noProof/>
                <w:szCs w:val="20"/>
              </w:rPr>
            </w:pPr>
            <w:r w:rsidRPr="00A36B39">
              <w:t xml:space="preserve">Ketus su rutuliniu grafitu pagal LST EN 1561 </w:t>
            </w:r>
            <w:r w:rsidRPr="00A36B39">
              <w:rPr>
                <w:rFonts w:cs="Arial"/>
                <w:szCs w:val="20"/>
              </w:rPr>
              <w:t>(naujausią galiojančią redakciją arba lygiavertį)</w:t>
            </w:r>
            <w:r w:rsidRPr="00A36B39">
              <w:rPr>
                <w:rFonts w:cs="Arial"/>
                <w:szCs w:val="20"/>
                <w:lang w:eastAsia="lt-LT"/>
              </w:rPr>
              <w:t xml:space="preserve"> </w:t>
            </w:r>
            <w:r w:rsidRPr="00A36B39">
              <w:t>;</w:t>
            </w:r>
          </w:p>
        </w:tc>
      </w:tr>
      <w:tr w:rsidR="00547F3F" w:rsidRPr="00A36B39" w14:paraId="79893C63"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45358C52"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3254FAC2" w14:textId="7A5B9436" w:rsidR="00547F3F" w:rsidRPr="00A36B39" w:rsidRDefault="00547F3F" w:rsidP="00547F3F">
            <w:pPr>
              <w:jc w:val="both"/>
              <w:rPr>
                <w:rFonts w:cs="Arial"/>
                <w:bCs/>
                <w:noProof/>
                <w:szCs w:val="20"/>
              </w:rPr>
            </w:pPr>
            <w:r w:rsidRPr="00A36B39">
              <w:t>Liuko rėmo su dangčiu padengimas</w:t>
            </w:r>
          </w:p>
        </w:tc>
        <w:tc>
          <w:tcPr>
            <w:tcW w:w="6788" w:type="dxa"/>
            <w:tcBorders>
              <w:top w:val="single" w:sz="4" w:space="0" w:color="auto"/>
              <w:left w:val="single" w:sz="4" w:space="0" w:color="auto"/>
              <w:bottom w:val="single" w:sz="4" w:space="0" w:color="auto"/>
              <w:right w:val="single" w:sz="4" w:space="0" w:color="auto"/>
            </w:tcBorders>
          </w:tcPr>
          <w:p w14:paraId="0124BD92" w14:textId="2651E629" w:rsidR="00547F3F" w:rsidRPr="00A36B39" w:rsidRDefault="00547F3F" w:rsidP="00547F3F">
            <w:pPr>
              <w:jc w:val="both"/>
              <w:rPr>
                <w:rFonts w:cs="Arial"/>
                <w:bCs/>
                <w:noProof/>
                <w:szCs w:val="20"/>
              </w:rPr>
            </w:pPr>
            <w:r w:rsidRPr="00A36B39">
              <w:t>Paviršiai ištisai padengti juodos spalvos antikoroziniais dažais</w:t>
            </w:r>
          </w:p>
        </w:tc>
      </w:tr>
      <w:tr w:rsidR="00547F3F" w:rsidRPr="00A36B39" w14:paraId="0BD99FB2" w14:textId="77777777" w:rsidTr="00547F3F">
        <w:trPr>
          <w:trHeight w:val="50"/>
        </w:trPr>
        <w:tc>
          <w:tcPr>
            <w:tcW w:w="737" w:type="dxa"/>
            <w:tcBorders>
              <w:top w:val="single" w:sz="4" w:space="0" w:color="auto"/>
              <w:left w:val="single" w:sz="4" w:space="0" w:color="auto"/>
              <w:bottom w:val="single" w:sz="4" w:space="0" w:color="auto"/>
              <w:right w:val="single" w:sz="4" w:space="0" w:color="auto"/>
            </w:tcBorders>
            <w:vAlign w:val="center"/>
          </w:tcPr>
          <w:p w14:paraId="2D91DDD1"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4FF763AE" w14:textId="24455E86" w:rsidR="00547F3F" w:rsidRPr="00A36B39" w:rsidRDefault="00547F3F" w:rsidP="00547F3F">
            <w:pPr>
              <w:jc w:val="both"/>
              <w:rPr>
                <w:rFonts w:cs="Arial"/>
                <w:bCs/>
                <w:noProof/>
                <w:szCs w:val="20"/>
              </w:rPr>
            </w:pPr>
            <w:r w:rsidRPr="00A36B39">
              <w:t>Dangčio ir liuko rėmo tipai</w:t>
            </w:r>
          </w:p>
        </w:tc>
        <w:tc>
          <w:tcPr>
            <w:tcW w:w="6788" w:type="dxa"/>
            <w:tcBorders>
              <w:top w:val="single" w:sz="4" w:space="0" w:color="auto"/>
              <w:left w:val="single" w:sz="4" w:space="0" w:color="auto"/>
              <w:bottom w:val="single" w:sz="4" w:space="0" w:color="auto"/>
              <w:right w:val="single" w:sz="4" w:space="0" w:color="auto"/>
            </w:tcBorders>
          </w:tcPr>
          <w:p w14:paraId="60B7F25C" w14:textId="144801A4" w:rsidR="00547F3F" w:rsidRPr="00A36B39" w:rsidRDefault="00547F3F" w:rsidP="00547F3F">
            <w:pPr>
              <w:jc w:val="both"/>
              <w:rPr>
                <w:rFonts w:cs="Arial"/>
                <w:bCs/>
                <w:noProof/>
                <w:szCs w:val="20"/>
              </w:rPr>
            </w:pPr>
            <w:r w:rsidRPr="00A36B39">
              <w:t>Plaukiančiojo tipo</w:t>
            </w:r>
          </w:p>
        </w:tc>
      </w:tr>
      <w:tr w:rsidR="00547F3F" w:rsidRPr="00A36B39" w14:paraId="445D7908"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72A0B3A3"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1A186895" w14:textId="591F3AE8" w:rsidR="00547F3F" w:rsidRPr="00A36B39" w:rsidRDefault="00547F3F" w:rsidP="00547F3F">
            <w:pPr>
              <w:jc w:val="both"/>
            </w:pPr>
            <w:r w:rsidRPr="00A36B39">
              <w:t>Liuko ir dangčio konstrukcija</w:t>
            </w:r>
          </w:p>
        </w:tc>
        <w:tc>
          <w:tcPr>
            <w:tcW w:w="6788" w:type="dxa"/>
            <w:tcBorders>
              <w:top w:val="single" w:sz="4" w:space="0" w:color="auto"/>
              <w:left w:val="single" w:sz="4" w:space="0" w:color="auto"/>
              <w:bottom w:val="single" w:sz="4" w:space="0" w:color="auto"/>
              <w:right w:val="single" w:sz="4" w:space="0" w:color="auto"/>
            </w:tcBorders>
          </w:tcPr>
          <w:p w14:paraId="1E23CED8" w14:textId="77777777" w:rsidR="00547F3F" w:rsidRPr="00A36B39" w:rsidRDefault="00547F3F" w:rsidP="00547F3F">
            <w:pPr>
              <w:pStyle w:val="Sraopastraipa"/>
              <w:ind w:left="0"/>
            </w:pPr>
            <w:r w:rsidRPr="00A36B39">
              <w:t>Dangtis ir rėmas turi būti apvalus;</w:t>
            </w:r>
          </w:p>
          <w:p w14:paraId="5EC2F1E9" w14:textId="77777777" w:rsidR="00547F3F" w:rsidRPr="00A36B39" w:rsidRDefault="00547F3F" w:rsidP="00547F3F">
            <w:pPr>
              <w:pStyle w:val="Sraopastraipa"/>
              <w:ind w:left="0"/>
            </w:pPr>
            <w:r w:rsidRPr="00A36B39">
              <w:t>Dangtis turi būti išimamas iš rėmo;</w:t>
            </w:r>
          </w:p>
          <w:p w14:paraId="77C74F62" w14:textId="77777777" w:rsidR="00547F3F" w:rsidRPr="00A36B39" w:rsidRDefault="00547F3F" w:rsidP="00547F3F">
            <w:pPr>
              <w:pStyle w:val="Sraopastraipa"/>
              <w:ind w:left="0"/>
            </w:pPr>
            <w:r w:rsidRPr="00A36B39">
              <w:t>Šulinio liuko konstrukcija ir dangčio masė turi garantuoti stabilią ir nejudamą dangčio padėtį liuko rėmo atžvilgiu (pravažiuojančio transport oro srauto ar automobilių pagangų sukibimo si dangčiu atveju nebūtų pakeltas dangtis ir užtikrintų saugų eismą, taip pat užikrintų apsaugą nuo vaikų);</w:t>
            </w:r>
          </w:p>
          <w:p w14:paraId="343D5757" w14:textId="77777777" w:rsidR="00547F3F" w:rsidRPr="00A36B39" w:rsidRDefault="00547F3F" w:rsidP="00547F3F">
            <w:pPr>
              <w:pStyle w:val="Sraopastraipa"/>
              <w:ind w:left="0"/>
            </w:pPr>
            <w:r w:rsidRPr="00A36B39">
              <w:t>Liukui su dangčiu turi būti numatyta galimybė sumontuoti mechaninį užraktą;</w:t>
            </w:r>
          </w:p>
          <w:p w14:paraId="304C7E72" w14:textId="77777777" w:rsidR="00547F3F" w:rsidRPr="00A36B39" w:rsidRDefault="00547F3F" w:rsidP="00547F3F">
            <w:pPr>
              <w:pStyle w:val="Sraopastraipa"/>
              <w:ind w:left="0"/>
            </w:pPr>
            <w:r w:rsidRPr="00A36B39">
              <w:t>Liuko atidarymas be specialios konstrukcijos rakto;</w:t>
            </w:r>
          </w:p>
          <w:p w14:paraId="019BAD17" w14:textId="77777777" w:rsidR="00547F3F" w:rsidRPr="00A36B39" w:rsidRDefault="00547F3F" w:rsidP="00547F3F">
            <w:pPr>
              <w:pStyle w:val="Sraopastraipa"/>
              <w:ind w:left="0"/>
            </w:pPr>
            <w:r w:rsidRPr="00A36B39">
              <w:t>Tarpinė turi būti:</w:t>
            </w:r>
          </w:p>
          <w:p w14:paraId="4C4BFE62" w14:textId="77777777" w:rsidR="00547F3F" w:rsidRPr="00A36B39" w:rsidRDefault="00547F3F" w:rsidP="00547F3F">
            <w:pPr>
              <w:pStyle w:val="Sraopastraipa"/>
              <w:numPr>
                <w:ilvl w:val="0"/>
                <w:numId w:val="46"/>
              </w:numPr>
              <w:ind w:left="0"/>
            </w:pPr>
            <w:r w:rsidRPr="00A36B39">
              <w:t>Ištisinė, amartizuojanti;</w:t>
            </w:r>
          </w:p>
          <w:p w14:paraId="1A6AC3D5" w14:textId="77777777" w:rsidR="00547F3F" w:rsidRPr="00A36B39" w:rsidRDefault="00547F3F" w:rsidP="00547F3F">
            <w:pPr>
              <w:pStyle w:val="Sraopastraipa"/>
              <w:numPr>
                <w:ilvl w:val="0"/>
                <w:numId w:val="46"/>
              </w:numPr>
              <w:ind w:left="0"/>
            </w:pPr>
            <w:r w:rsidRPr="00A36B39">
              <w:t>Keičiama;</w:t>
            </w:r>
          </w:p>
          <w:p w14:paraId="0CE7733C" w14:textId="77777777" w:rsidR="00547F3F" w:rsidRPr="00A36B39" w:rsidRDefault="00547F3F" w:rsidP="00547F3F">
            <w:pPr>
              <w:pStyle w:val="Sraopastraipa"/>
              <w:numPr>
                <w:ilvl w:val="0"/>
                <w:numId w:val="46"/>
              </w:numPr>
              <w:ind w:left="0"/>
            </w:pPr>
            <w:r w:rsidRPr="00A36B39">
              <w:lastRenderedPageBreak/>
              <w:t>Užtikrinti, kad rėmo ir dangčio metaliniai paviršiai nuo apkrovos nesiliestų vienas su kitu (horizontalia ir vertikalia kryptimis) ir nekeltų bildesio;</w:t>
            </w:r>
          </w:p>
          <w:p w14:paraId="3570D30D" w14:textId="263C88C2" w:rsidR="00547F3F" w:rsidRPr="00A36B39" w:rsidRDefault="00547F3F" w:rsidP="00547F3F">
            <w:pPr>
              <w:jc w:val="both"/>
            </w:pPr>
            <w:r w:rsidRPr="00A36B39">
              <w:t>Atspari tepalams, druskoms, ledo tirpikliams;</w:t>
            </w:r>
          </w:p>
        </w:tc>
      </w:tr>
      <w:tr w:rsidR="00547F3F" w:rsidRPr="00A36B39" w14:paraId="6E45CD51"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231B3677"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66052B46" w14:textId="36CC7B50" w:rsidR="00547F3F" w:rsidRPr="00A36B39" w:rsidRDefault="00547F3F" w:rsidP="00547F3F">
            <w:pPr>
              <w:jc w:val="both"/>
            </w:pPr>
            <w:r w:rsidRPr="00A36B39">
              <w:t>Šulinio liuko matmenys</w:t>
            </w:r>
          </w:p>
        </w:tc>
        <w:tc>
          <w:tcPr>
            <w:tcW w:w="6788" w:type="dxa"/>
            <w:tcBorders>
              <w:top w:val="single" w:sz="4" w:space="0" w:color="auto"/>
              <w:left w:val="single" w:sz="4" w:space="0" w:color="auto"/>
              <w:bottom w:val="single" w:sz="4" w:space="0" w:color="auto"/>
              <w:right w:val="single" w:sz="4" w:space="0" w:color="auto"/>
            </w:tcBorders>
          </w:tcPr>
          <w:p w14:paraId="5DA38826" w14:textId="77777777" w:rsidR="00547F3F" w:rsidRPr="00A36B39" w:rsidRDefault="00547F3F" w:rsidP="00547F3F">
            <w:pPr>
              <w:pStyle w:val="Sraopastraipa"/>
              <w:ind w:left="0"/>
            </w:pPr>
            <w:r w:rsidRPr="00A36B39">
              <w:t>Angos skermuo (“Clear opening”, matmuo A) – ne mažiau 600 mm;</w:t>
            </w:r>
          </w:p>
          <w:p w14:paraId="65AAFCB5" w14:textId="77777777" w:rsidR="00547F3F" w:rsidRPr="00A36B39" w:rsidRDefault="00547F3F" w:rsidP="00547F3F">
            <w:pPr>
              <w:pStyle w:val="Sraopastraipa"/>
              <w:ind w:left="0"/>
            </w:pPr>
            <w:r w:rsidRPr="00A36B39">
              <w:t>Liuko skersmuo (matmuo B) nuo 670 mm iki 690 mm;</w:t>
            </w:r>
          </w:p>
          <w:p w14:paraId="6BADA2F6" w14:textId="77777777" w:rsidR="00547F3F" w:rsidRPr="00A36B39" w:rsidRDefault="00547F3F" w:rsidP="00547F3F">
            <w:pPr>
              <w:pStyle w:val="Sraopastraipa"/>
              <w:ind w:left="0"/>
            </w:pPr>
            <w:r w:rsidRPr="00A36B39">
              <w:t>Liuko rėmo aukštis (Matmuo C) – ne mažiau 170 mm;</w:t>
            </w:r>
          </w:p>
          <w:p w14:paraId="7F51B731" w14:textId="77777777" w:rsidR="00547F3F" w:rsidRPr="00A36B39" w:rsidRDefault="00547F3F" w:rsidP="00547F3F">
            <w:pPr>
              <w:pStyle w:val="Sraopastraipa"/>
              <w:ind w:left="0"/>
            </w:pPr>
          </w:p>
          <w:p w14:paraId="6F5A1789" w14:textId="7CEDCE81" w:rsidR="00547F3F" w:rsidRPr="00A36B39" w:rsidRDefault="00547F3F" w:rsidP="00547F3F">
            <w:pPr>
              <w:jc w:val="both"/>
            </w:pPr>
            <w:r w:rsidRPr="00A36B39">
              <w:rPr>
                <w:noProof/>
              </w:rPr>
              <w:drawing>
                <wp:inline distT="0" distB="0" distL="0" distR="0" wp14:anchorId="4A1826DF" wp14:editId="1B98042B">
                  <wp:extent cx="1762963" cy="623532"/>
                  <wp:effectExtent l="0" t="0" r="0" b="5715"/>
                  <wp:docPr id="292141805" name="Paveikslėlis 1" descr="Paveikslėlis, kuriame yra linija, Stačiakampis, dizainas,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41805" name="Paveikslėlis 1" descr="Paveikslėlis, kuriame yra linija, Stačiakampis, dizainas, tekstas&#10;&#10;Automatiškai sugeneruotas aprašymas"/>
                          <pic:cNvPicPr/>
                        </pic:nvPicPr>
                        <pic:blipFill>
                          <a:blip r:embed="rId15"/>
                          <a:stretch>
                            <a:fillRect/>
                          </a:stretch>
                        </pic:blipFill>
                        <pic:spPr>
                          <a:xfrm>
                            <a:off x="0" y="0"/>
                            <a:ext cx="1790259" cy="633186"/>
                          </a:xfrm>
                          <a:prstGeom prst="rect">
                            <a:avLst/>
                          </a:prstGeom>
                        </pic:spPr>
                      </pic:pic>
                    </a:graphicData>
                  </a:graphic>
                </wp:inline>
              </w:drawing>
            </w:r>
          </w:p>
        </w:tc>
      </w:tr>
      <w:tr w:rsidR="00547F3F" w:rsidRPr="00A36B39" w14:paraId="6ED8C577"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61FD50AF"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4E0D252C" w14:textId="1118A5B3" w:rsidR="00547F3F" w:rsidRPr="00A36B39" w:rsidRDefault="00547F3F" w:rsidP="00547F3F">
            <w:pPr>
              <w:jc w:val="both"/>
            </w:pPr>
            <w:r w:rsidRPr="00A36B39">
              <w:t>Dangčio masė</w:t>
            </w:r>
          </w:p>
        </w:tc>
        <w:tc>
          <w:tcPr>
            <w:tcW w:w="6788" w:type="dxa"/>
            <w:tcBorders>
              <w:top w:val="single" w:sz="4" w:space="0" w:color="auto"/>
              <w:left w:val="single" w:sz="4" w:space="0" w:color="auto"/>
              <w:bottom w:val="single" w:sz="4" w:space="0" w:color="auto"/>
              <w:right w:val="single" w:sz="4" w:space="0" w:color="auto"/>
            </w:tcBorders>
          </w:tcPr>
          <w:p w14:paraId="6957F82D" w14:textId="79997387" w:rsidR="00547F3F" w:rsidRPr="00A36B39" w:rsidRDefault="00547F3F" w:rsidP="00547F3F">
            <w:pPr>
              <w:jc w:val="both"/>
            </w:pPr>
            <w:r w:rsidRPr="00A36B39">
              <w:t>D400 apkrovos klasė – ne mažiau kaip 200 kg/m2</w:t>
            </w:r>
          </w:p>
        </w:tc>
      </w:tr>
      <w:tr w:rsidR="00547F3F" w:rsidRPr="00A36B39" w14:paraId="5C89F874"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743A914A"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05E4C3CA" w14:textId="7BEDE917" w:rsidR="00547F3F" w:rsidRPr="00A36B39" w:rsidRDefault="00547F3F" w:rsidP="00547F3F">
            <w:pPr>
              <w:jc w:val="both"/>
            </w:pPr>
            <w:r w:rsidRPr="00A36B39">
              <w:t>Dokumentai</w:t>
            </w:r>
          </w:p>
        </w:tc>
        <w:tc>
          <w:tcPr>
            <w:tcW w:w="6788" w:type="dxa"/>
            <w:tcBorders>
              <w:top w:val="single" w:sz="4" w:space="0" w:color="auto"/>
              <w:left w:val="single" w:sz="4" w:space="0" w:color="auto"/>
              <w:bottom w:val="single" w:sz="4" w:space="0" w:color="auto"/>
              <w:right w:val="single" w:sz="4" w:space="0" w:color="auto"/>
            </w:tcBorders>
          </w:tcPr>
          <w:p w14:paraId="71140007" w14:textId="0CEFAD3D" w:rsidR="00547F3F" w:rsidRPr="00A36B39" w:rsidRDefault="00547F3F" w:rsidP="00547F3F">
            <w:pPr>
              <w:pStyle w:val="Sraopastraipa"/>
              <w:ind w:left="0"/>
            </w:pPr>
            <w:r w:rsidRPr="00A36B39">
              <w:t>Eksploatacinių savybių deklaracija pagal STR 1.01.04</w:t>
            </w:r>
            <w:r w:rsidR="00482318">
              <w:t xml:space="preserve"> </w:t>
            </w:r>
            <w:r w:rsidR="00482318" w:rsidRPr="00A36B39">
              <w:rPr>
                <w:rFonts w:cs="Arial"/>
                <w:szCs w:val="20"/>
              </w:rPr>
              <w:t>(naujausią galiojančią redakciją arba lygiavertį</w:t>
            </w:r>
            <w:r w:rsidRPr="00A36B39">
              <w:t>);</w:t>
            </w:r>
          </w:p>
          <w:p w14:paraId="2752034E" w14:textId="77777777" w:rsidR="00547F3F" w:rsidRPr="00A36B39" w:rsidRDefault="00547F3F" w:rsidP="00547F3F">
            <w:pPr>
              <w:pStyle w:val="Sraopastraipa"/>
              <w:ind w:left="0"/>
            </w:pPr>
            <w:r w:rsidRPr="00A36B39">
              <w:t>Montavimo instrukcija;</w:t>
            </w:r>
          </w:p>
          <w:p w14:paraId="10559D6F" w14:textId="77777777" w:rsidR="00547F3F" w:rsidRPr="00A36B39" w:rsidRDefault="00547F3F" w:rsidP="00547F3F">
            <w:pPr>
              <w:pStyle w:val="Sraopastraipa"/>
              <w:ind w:left="0"/>
            </w:pPr>
            <w:r w:rsidRPr="00A36B39">
              <w:t>Atitikties sertifikato kopija (lietuvių kalba);</w:t>
            </w:r>
          </w:p>
          <w:p w14:paraId="3437D242" w14:textId="3F85537C" w:rsidR="00547F3F" w:rsidRPr="00A36B39" w:rsidRDefault="00547F3F" w:rsidP="00547F3F">
            <w:pPr>
              <w:jc w:val="both"/>
            </w:pPr>
            <w:r w:rsidRPr="00A36B39">
              <w:t>Nuoroda į gaminio techninę dokumentaciją ir/arba techninės dokumentacijos kopija lietuvių kalba (įrodančią gaminio atitikimą techninės specifikacijos reikalavimams);</w:t>
            </w:r>
          </w:p>
        </w:tc>
      </w:tr>
    </w:tbl>
    <w:p w14:paraId="7E1D967F" w14:textId="6F3D39A1" w:rsidR="00883AD5" w:rsidRDefault="00883AD5" w:rsidP="00883AD5">
      <w:pPr>
        <w:rPr>
          <w:highlight w:val="magenta"/>
        </w:rPr>
      </w:pPr>
    </w:p>
    <w:p w14:paraId="6F7EAC41" w14:textId="5F3D011E" w:rsidR="00292483" w:rsidRPr="00A36B39" w:rsidRDefault="005E0621" w:rsidP="00292483">
      <w:pPr>
        <w:pStyle w:val="Antrat2"/>
        <w:spacing w:before="0"/>
        <w:jc w:val="both"/>
        <w:rPr>
          <w:rFonts w:cs="Arial"/>
          <w:szCs w:val="20"/>
        </w:rPr>
      </w:pPr>
      <w:r w:rsidRPr="00A36B39">
        <w:rPr>
          <w:rFonts w:cs="Arial"/>
          <w:szCs w:val="20"/>
        </w:rPr>
        <w:t>Specialūs medžiagoms keliami techniniai reikalavimai turi būti suprantami kaip minimalūs reikalavimai.</w:t>
      </w:r>
    </w:p>
    <w:p w14:paraId="4F29ABD9" w14:textId="3B745C44" w:rsidR="00B40517" w:rsidRPr="000410DF" w:rsidRDefault="00B40517" w:rsidP="00B40517">
      <w:pPr>
        <w:pStyle w:val="Antrat2"/>
        <w:spacing w:before="0"/>
        <w:jc w:val="both"/>
        <w:rPr>
          <w:rFonts w:cs="Arial"/>
          <w:color w:val="000000" w:themeColor="text1"/>
          <w:szCs w:val="20"/>
        </w:rPr>
      </w:pPr>
      <w:r w:rsidRPr="00B95F4F">
        <w:rPr>
          <w:rFonts w:cs="Arial"/>
          <w:color w:val="000000" w:themeColor="text1"/>
          <w:szCs w:val="20"/>
        </w:rPr>
        <w:t>Visa sumontuota įranga ir medžiagos turi būti sertifikuotos ir turėti CE ženklinimą</w:t>
      </w:r>
      <w:r w:rsidR="00890569">
        <w:rPr>
          <w:rFonts w:cs="Arial"/>
          <w:color w:val="000000" w:themeColor="text1"/>
          <w:szCs w:val="20"/>
        </w:rPr>
        <w:t>,</w:t>
      </w:r>
      <w:r w:rsidR="00890569" w:rsidRPr="00890569">
        <w:t xml:space="preserve"> </w:t>
      </w:r>
      <w:r w:rsidR="00890569" w:rsidRPr="00890569">
        <w:rPr>
          <w:rFonts w:cs="Arial"/>
          <w:color w:val="000000" w:themeColor="text1"/>
          <w:szCs w:val="20"/>
        </w:rPr>
        <w:t>nebent yra nereikalaujama pagal 2014-68-EU Slėginių indų direktytvos 1 skyriaus 2 (a) paragrafą ir PED gairę A-18 CŠT</w:t>
      </w:r>
      <w:r w:rsidR="00890569">
        <w:rPr>
          <w:rFonts w:cs="Arial"/>
          <w:color w:val="000000" w:themeColor="text1"/>
          <w:szCs w:val="20"/>
        </w:rPr>
        <w:t xml:space="preserve">. </w:t>
      </w:r>
      <w:r w:rsidRPr="00B95F4F">
        <w:rPr>
          <w:rFonts w:cs="Arial"/>
          <w:color w:val="000000" w:themeColor="text1"/>
          <w:szCs w:val="20"/>
        </w:rPr>
        <w:t xml:space="preserve"> </w:t>
      </w:r>
      <w:r w:rsidRPr="000410DF">
        <w:rPr>
          <w:rFonts w:cs="Arial"/>
          <w:color w:val="000000" w:themeColor="text1"/>
          <w:szCs w:val="20"/>
        </w:rPr>
        <w:t>Pasirinkta technologija ir jos pagalbiniai įrenginiai turi būti aukščiausios klasės, gerai žinomi ES, modernūs ir patikimi, pagaminti laikantis ES standartų, techninių reglamentų ir direktyvų.</w:t>
      </w:r>
    </w:p>
    <w:p w14:paraId="69B7CD27" w14:textId="0B62F8E8" w:rsidR="000410DF" w:rsidRPr="000410DF" w:rsidRDefault="000410DF" w:rsidP="000410DF">
      <w:pPr>
        <w:pStyle w:val="Antrat2"/>
        <w:ind w:left="576" w:hanging="576"/>
        <w:jc w:val="both"/>
        <w:rPr>
          <w:color w:val="000000" w:themeColor="text1"/>
        </w:rPr>
      </w:pPr>
      <w:r w:rsidRPr="000410DF">
        <w:rPr>
          <w:rStyle w:val="ui-provider"/>
          <w:rFonts w:cs="Arial"/>
        </w:rPr>
        <w:t>Medžiagų kilmė negali būti iš sankcionuotų valstybių, įskaitant Rusijos federacija ir Baltarusija. Sutartį vykdantys Tiekėjai (jų partneriai) neturi būti įtraukti į ES sankcijų sąrašus ir neturi būti susiję su sankcionuotais asmenimis</w:t>
      </w:r>
    </w:p>
    <w:p w14:paraId="07B3D9D4" w14:textId="589CE40A" w:rsidR="00EA20F4" w:rsidRPr="00B95F4F" w:rsidRDefault="00E60442" w:rsidP="00543E71">
      <w:pPr>
        <w:pStyle w:val="Antrat2"/>
        <w:ind w:left="576" w:hanging="576"/>
        <w:jc w:val="both"/>
        <w:rPr>
          <w:color w:val="000000" w:themeColor="text1"/>
        </w:rPr>
      </w:pPr>
      <w:r w:rsidRPr="00B95F4F">
        <w:rPr>
          <w:rFonts w:cs="Arial"/>
          <w:color w:val="000000" w:themeColor="text1"/>
          <w:szCs w:val="20"/>
        </w:rPr>
        <w:t>Pramoniniu būdu izoliuoti vamzdžiai</w:t>
      </w:r>
      <w:r w:rsidR="00543E71" w:rsidRPr="00B95F4F">
        <w:rPr>
          <w:rFonts w:cs="Arial"/>
          <w:color w:val="000000" w:themeColor="text1"/>
          <w:szCs w:val="20"/>
        </w:rPr>
        <w:t xml:space="preserve"> ir</w:t>
      </w:r>
      <w:r w:rsidRPr="00B95F4F">
        <w:rPr>
          <w:rFonts w:cs="Arial"/>
          <w:color w:val="000000" w:themeColor="text1"/>
          <w:szCs w:val="20"/>
        </w:rPr>
        <w:t xml:space="preserve"> fasoninės dalys</w:t>
      </w:r>
      <w:r w:rsidR="00543E71" w:rsidRPr="00B95F4F">
        <w:rPr>
          <w:rFonts w:cs="Arial"/>
          <w:color w:val="000000" w:themeColor="text1"/>
          <w:szCs w:val="20"/>
        </w:rPr>
        <w:t xml:space="preserve"> </w:t>
      </w:r>
      <w:r w:rsidRPr="00B95F4F">
        <w:rPr>
          <w:rFonts w:cs="Arial"/>
          <w:color w:val="000000" w:themeColor="text1"/>
          <w:szCs w:val="20"/>
        </w:rPr>
        <w:t>negal</w:t>
      </w:r>
      <w:r w:rsidR="006C37D8" w:rsidRPr="00B95F4F">
        <w:rPr>
          <w:color w:val="000000" w:themeColor="text1"/>
        </w:rPr>
        <w:t>i būti</w:t>
      </w:r>
      <w:r w:rsidR="00507F06" w:rsidRPr="00B95F4F">
        <w:rPr>
          <w:color w:val="000000" w:themeColor="text1"/>
        </w:rPr>
        <w:t xml:space="preserve"> pagamint</w:t>
      </w:r>
      <w:r w:rsidR="00B95F4F" w:rsidRPr="00B95F4F">
        <w:rPr>
          <w:color w:val="000000" w:themeColor="text1"/>
        </w:rPr>
        <w:t>a</w:t>
      </w:r>
      <w:r w:rsidR="00841DC3" w:rsidRPr="00B95F4F">
        <w:rPr>
          <w:color w:val="000000" w:themeColor="text1"/>
        </w:rPr>
        <w:t xml:space="preserve"> </w:t>
      </w:r>
      <w:r w:rsidR="006C37D8" w:rsidRPr="00B95F4F">
        <w:rPr>
          <w:color w:val="000000" w:themeColor="text1"/>
        </w:rPr>
        <w:t>sen</w:t>
      </w:r>
      <w:r w:rsidR="00B95F4F" w:rsidRPr="00B95F4F">
        <w:rPr>
          <w:color w:val="000000" w:themeColor="text1"/>
        </w:rPr>
        <w:t>iau,</w:t>
      </w:r>
      <w:r w:rsidR="006C37D8" w:rsidRPr="00B95F4F">
        <w:rPr>
          <w:color w:val="000000" w:themeColor="text1"/>
        </w:rPr>
        <w:t xml:space="preserve"> nei</w:t>
      </w:r>
      <w:r w:rsidR="00B95F4F" w:rsidRPr="00B95F4F">
        <w:rPr>
          <w:color w:val="000000" w:themeColor="text1"/>
        </w:rPr>
        <w:t xml:space="preserve"> prieš</w:t>
      </w:r>
      <w:r w:rsidR="006C37D8" w:rsidRPr="00B95F4F">
        <w:rPr>
          <w:color w:val="000000" w:themeColor="text1"/>
        </w:rPr>
        <w:t xml:space="preserve"> 3 m.</w:t>
      </w:r>
      <w:bookmarkStart w:id="45" w:name="_Toc103342347"/>
      <w:bookmarkStart w:id="46" w:name="_Toc103584535"/>
      <w:bookmarkStart w:id="47" w:name="_Toc103601649"/>
      <w:bookmarkStart w:id="48" w:name="_Toc103602743"/>
      <w:bookmarkStart w:id="49" w:name="_Toc103610442"/>
      <w:bookmarkStart w:id="50" w:name="_Toc103672199"/>
      <w:bookmarkStart w:id="51" w:name="_Toc103689643"/>
      <w:bookmarkStart w:id="52" w:name="_Toc103839759"/>
      <w:bookmarkEnd w:id="36"/>
      <w:bookmarkEnd w:id="37"/>
      <w:bookmarkEnd w:id="38"/>
      <w:bookmarkEnd w:id="39"/>
      <w:bookmarkEnd w:id="40"/>
      <w:bookmarkEnd w:id="41"/>
      <w:bookmarkEnd w:id="42"/>
      <w:bookmarkEnd w:id="43"/>
    </w:p>
    <w:p w14:paraId="1922CDC9" w14:textId="77777777" w:rsidR="00EA20F4" w:rsidRPr="00A36B39" w:rsidRDefault="00EA20F4" w:rsidP="00DD5CC0">
      <w:pPr>
        <w:suppressAutoHyphens w:val="0"/>
        <w:jc w:val="both"/>
        <w:rPr>
          <w:rFonts w:cs="Arial"/>
          <w:szCs w:val="20"/>
        </w:rPr>
      </w:pPr>
      <w:r w:rsidRPr="00A36B39">
        <w:rPr>
          <w:rFonts w:cs="Arial"/>
          <w:szCs w:val="20"/>
        </w:rPr>
        <w:br w:type="page"/>
      </w:r>
    </w:p>
    <w:p w14:paraId="58B0AF8E" w14:textId="4DD5E99D" w:rsidR="00EA20F4" w:rsidRPr="00A36B39" w:rsidRDefault="003F3ADE" w:rsidP="00DD5CC0">
      <w:pPr>
        <w:pStyle w:val="Antrat1"/>
        <w:rPr>
          <w:noProof/>
          <w:lang w:eastAsia="lt-LT"/>
        </w:rPr>
      </w:pPr>
      <w:bookmarkStart w:id="53" w:name="_Toc163484741"/>
      <w:bookmarkEnd w:id="45"/>
      <w:bookmarkEnd w:id="46"/>
      <w:bookmarkEnd w:id="47"/>
      <w:bookmarkEnd w:id="48"/>
      <w:bookmarkEnd w:id="49"/>
      <w:bookmarkEnd w:id="50"/>
      <w:bookmarkEnd w:id="51"/>
      <w:bookmarkEnd w:id="52"/>
      <w:r w:rsidRPr="00A36B39">
        <w:lastRenderedPageBreak/>
        <w:t>SKYRIUS</w:t>
      </w:r>
      <w:r w:rsidRPr="00A36B39">
        <w:br/>
      </w:r>
      <w:r w:rsidRPr="00A36B39">
        <w:rPr>
          <w:noProof/>
          <w:lang w:eastAsia="lt-LT"/>
        </w:rPr>
        <w:t xml:space="preserve">TECHNINIAI </w:t>
      </w:r>
      <w:r w:rsidRPr="00A36B39">
        <w:t>REIKALAVIMAI</w:t>
      </w:r>
      <w:r w:rsidRPr="00A36B39">
        <w:rPr>
          <w:noProof/>
          <w:lang w:eastAsia="lt-LT"/>
        </w:rPr>
        <w:t xml:space="preserve"> </w:t>
      </w:r>
      <w:r w:rsidRPr="00A36B39">
        <w:t>MONTAVIMO</w:t>
      </w:r>
      <w:r w:rsidR="00330BA3" w:rsidRPr="00A36B39">
        <w:t xml:space="preserve"> IR KITŲ</w:t>
      </w:r>
      <w:r w:rsidRPr="00A36B39">
        <w:rPr>
          <w:noProof/>
          <w:lang w:eastAsia="lt-LT"/>
        </w:rPr>
        <w:t xml:space="preserve"> DARB</w:t>
      </w:r>
      <w:r w:rsidR="00330BA3" w:rsidRPr="00A36B39">
        <w:rPr>
          <w:noProof/>
          <w:lang w:eastAsia="lt-LT"/>
        </w:rPr>
        <w:t>Ų ATLIKIMUI</w:t>
      </w:r>
      <w:bookmarkEnd w:id="53"/>
    </w:p>
    <w:p w14:paraId="31063B6F" w14:textId="77777777" w:rsidR="004849F5" w:rsidRPr="00A36B39" w:rsidRDefault="004849F5" w:rsidP="004849F5">
      <w:pPr>
        <w:pStyle w:val="Antrat2"/>
        <w:numPr>
          <w:ilvl w:val="0"/>
          <w:numId w:val="0"/>
        </w:numPr>
        <w:tabs>
          <w:tab w:val="left" w:pos="-1440"/>
          <w:tab w:val="left" w:pos="993"/>
        </w:tabs>
        <w:suppressAutoHyphens w:val="0"/>
        <w:autoSpaceDN/>
        <w:ind w:left="578" w:hanging="578"/>
        <w:jc w:val="both"/>
        <w:rPr>
          <w:rFonts w:cs="Arial"/>
          <w:bCs/>
          <w:noProof/>
          <w:szCs w:val="20"/>
          <w:highlight w:val="green"/>
          <w:lang w:eastAsia="lt-LT"/>
        </w:rPr>
      </w:pPr>
    </w:p>
    <w:p w14:paraId="1452CD37" w14:textId="457DAF4B" w:rsidR="0051255C" w:rsidRPr="00B60FCF" w:rsidRDefault="0051255C" w:rsidP="00547353">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B60FCF">
        <w:rPr>
          <w:rFonts w:cs="Arial"/>
          <w:color w:val="000000" w:themeColor="text1"/>
          <w:szCs w:val="20"/>
          <w:lang w:eastAsia="lt-LT"/>
        </w:rPr>
        <w:t xml:space="preserve">Visi darbai (įskaitant ir tarpinius darbų rezultatus, bei paslėptus darbus) privalės būti savalaikiai priduoti, Perkančiojo subjekto paskirtiems techninės priežiūros atstovams. Apie numatomus tarpinių ir paslėptų darbų pridavimą </w:t>
      </w:r>
      <w:r w:rsidR="006D0673" w:rsidRPr="00B60FCF">
        <w:rPr>
          <w:rFonts w:cs="Arial"/>
          <w:color w:val="000000" w:themeColor="text1"/>
          <w:szCs w:val="20"/>
          <w:lang w:eastAsia="lt-LT"/>
        </w:rPr>
        <w:t>Tiekėjas</w:t>
      </w:r>
      <w:r w:rsidRPr="00B60FCF">
        <w:rPr>
          <w:rFonts w:cs="Arial"/>
          <w:color w:val="000000" w:themeColor="text1"/>
          <w:szCs w:val="20"/>
          <w:lang w:eastAsia="lt-LT"/>
        </w:rPr>
        <w:t xml:space="preserve"> privalo iš anksto (prieš 3 darbo dienas)</w:t>
      </w:r>
      <w:r w:rsidR="00F74D22">
        <w:rPr>
          <w:rFonts w:cs="Arial"/>
          <w:color w:val="000000" w:themeColor="text1"/>
          <w:szCs w:val="20"/>
          <w:lang w:eastAsia="lt-LT"/>
        </w:rPr>
        <w:t xml:space="preserve"> raštu</w:t>
      </w:r>
      <w:r w:rsidRPr="00B60FCF">
        <w:rPr>
          <w:rFonts w:cs="Arial"/>
          <w:color w:val="000000" w:themeColor="text1"/>
          <w:szCs w:val="20"/>
          <w:lang w:eastAsia="lt-LT"/>
        </w:rPr>
        <w:t xml:space="preserve"> informuoti Perkantįjį subjektą apie norimus vykdyti tikrinimo darbus.</w:t>
      </w:r>
    </w:p>
    <w:p w14:paraId="0CCDC4AE" w14:textId="0F48B9BF" w:rsidR="003F3ADE" w:rsidRPr="002F4888" w:rsidRDefault="00EA20F4" w:rsidP="00547353">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A36B39">
        <w:rPr>
          <w:rFonts w:cs="Arial"/>
          <w:bCs/>
          <w:noProof/>
          <w:szCs w:val="20"/>
          <w:lang w:eastAsia="lt-LT"/>
        </w:rPr>
        <w:t xml:space="preserve">Šilumos tiekimo tinklų (su priklausiniais) montavimo darbai turi būti atlikti vadovaujantis </w:t>
      </w:r>
      <w:r w:rsidRPr="00A36B39">
        <w:rPr>
          <w:rFonts w:cs="Arial"/>
          <w:bCs/>
          <w:szCs w:val="20"/>
          <w:lang w:eastAsia="lt-LT"/>
        </w:rPr>
        <w:t>galiojančių normatyvinių statybos ir medžiagų gamintojo dokumentų reikalavimais</w:t>
      </w:r>
      <w:r w:rsidRPr="00A36B39">
        <w:rPr>
          <w:rFonts w:cs="Arial"/>
          <w:bCs/>
          <w:noProof/>
          <w:szCs w:val="20"/>
          <w:lang w:eastAsia="lt-LT"/>
        </w:rPr>
        <w:t xml:space="preserve">, kad užtikrintų saugų ir patogų aptarnavimą bei eksploataciją. Šilumos tiekimo tinklų (su priklausiniais) montavimą gali vykdyti tik atestuotų </w:t>
      </w:r>
      <w:r w:rsidRPr="002F4888">
        <w:rPr>
          <w:rFonts w:cs="Arial"/>
          <w:bCs/>
          <w:noProof/>
          <w:color w:val="000000" w:themeColor="text1"/>
          <w:szCs w:val="20"/>
          <w:lang w:eastAsia="lt-LT"/>
        </w:rPr>
        <w:t>darbų vadovų prižiūrimi montuotojai, turintys dokumentą, suteikiantį teisę šiuos darbus atlikti.</w:t>
      </w:r>
    </w:p>
    <w:p w14:paraId="0E7E91A7" w14:textId="77777777" w:rsidR="00B40517" w:rsidRPr="002F4888" w:rsidRDefault="00B40517" w:rsidP="00B40517">
      <w:pPr>
        <w:pStyle w:val="Antrat2"/>
        <w:spacing w:before="0"/>
        <w:jc w:val="both"/>
        <w:rPr>
          <w:rFonts w:cs="Arial"/>
          <w:color w:val="000000" w:themeColor="text1"/>
          <w:szCs w:val="20"/>
        </w:rPr>
      </w:pPr>
      <w:r w:rsidRPr="002F4888">
        <w:rPr>
          <w:rFonts w:cs="Arial"/>
          <w:color w:val="000000" w:themeColor="text1"/>
          <w:szCs w:val="20"/>
        </w:rPr>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p>
    <w:p w14:paraId="59880C7E" w14:textId="25CF1EF1" w:rsidR="00B40517" w:rsidRPr="002F4888" w:rsidRDefault="00B40517" w:rsidP="0078328D">
      <w:pPr>
        <w:pStyle w:val="Antrat2"/>
        <w:spacing w:before="0"/>
        <w:jc w:val="both"/>
        <w:rPr>
          <w:color w:val="000000" w:themeColor="text1"/>
        </w:rPr>
      </w:pPr>
      <w:r w:rsidRPr="002F4888">
        <w:rPr>
          <w:rFonts w:cs="Arial"/>
          <w:color w:val="000000" w:themeColor="text1"/>
          <w:szCs w:val="20"/>
        </w:rPr>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sąskaita taip, kad būtų atstatyta ankstesnė turto būklė.</w:t>
      </w:r>
    </w:p>
    <w:p w14:paraId="7228912E" w14:textId="5EFF73B0" w:rsidR="00C76C53" w:rsidRPr="002F4888" w:rsidRDefault="00EA20F4" w:rsidP="003B7A34">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A36B39">
        <w:rPr>
          <w:rFonts w:cs="Arial"/>
          <w:bCs/>
          <w:noProof/>
          <w:szCs w:val="20"/>
          <w:lang w:eastAsia="lt-LT"/>
        </w:rPr>
        <w:t>Suvirinimo darbus turi atlikti atestuotas suvirintojas, turintis leidimą tos kategorijos darbui. Prieš suvirinimą būtina patikrinti ar teisingai išcentruoti vamzdžiai, būtina patikrinti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w:t>
      </w:r>
      <w:r w:rsidR="009E0EA0">
        <w:rPr>
          <w:rFonts w:cs="Arial"/>
          <w:bCs/>
          <w:noProof/>
          <w:szCs w:val="20"/>
          <w:lang w:eastAsia="lt-LT"/>
        </w:rPr>
        <w:t xml:space="preserve"> iki </w:t>
      </w:r>
      <w:r w:rsidR="00AC72F2">
        <w:rPr>
          <w:rFonts w:cs="Arial"/>
          <w:bCs/>
          <w:noProof/>
          <w:szCs w:val="20"/>
          <w:lang w:eastAsia="lt-LT"/>
        </w:rPr>
        <w:t>metalinio blizgesio</w:t>
      </w:r>
      <w:r w:rsidR="000037C0">
        <w:rPr>
          <w:rFonts w:cs="Arial"/>
          <w:bCs/>
          <w:noProof/>
          <w:szCs w:val="20"/>
          <w:lang w:eastAsia="lt-LT"/>
        </w:rPr>
        <w:t xml:space="preserve"> (ir iš vi</w:t>
      </w:r>
      <w:r w:rsidR="003E4D9C">
        <w:rPr>
          <w:rFonts w:cs="Arial"/>
          <w:bCs/>
          <w:noProof/>
          <w:szCs w:val="20"/>
          <w:lang w:eastAsia="lt-LT"/>
        </w:rPr>
        <w:t>dinės pusės)</w:t>
      </w:r>
      <w:r w:rsidRPr="00A36B39">
        <w:rPr>
          <w:rFonts w:cs="Arial"/>
          <w:bCs/>
          <w:noProof/>
          <w:szCs w:val="20"/>
          <w:lang w:eastAsia="lt-LT"/>
        </w:rPr>
        <w:t xml:space="preserve">, trukdančių suvirinimui. Vamzdynų galuose negali būti pjaustymo defektų, suvirinimo siūlės kraštai turi sklandžiai pereiti į pagrindinį metalą. Siūlėje negali būti įtrūkimų, nesuvirintų tuštumų, išdegimų, išlydyto metalo nutekėjimo. Suvirinimo apnašos turi būti pašalintos nuo </w:t>
      </w:r>
      <w:r w:rsidRPr="002F4888">
        <w:rPr>
          <w:rFonts w:cs="Arial"/>
          <w:bCs/>
          <w:noProof/>
          <w:color w:val="000000" w:themeColor="text1"/>
          <w:szCs w:val="20"/>
          <w:lang w:eastAsia="lt-LT"/>
        </w:rPr>
        <w:t>užbaigtų paviršių. Užbaigtos siūlės turi būti patikrinamos VT metodu o po to kitu, gaminio standarto, reikalaujamu NDT metodu (rentgenografiniu arba tikrinimu ultragarsu būdais), surašant neardomos kontrolės protokolą. Patikrinimą turi atlikti akredituota laboratorija, turinti reikalingą įrangą. Suvirinimo siūlės turi būti ne mažiau kaip 10 cm atstumu nuo tvirtinimo detalių.</w:t>
      </w:r>
    </w:p>
    <w:p w14:paraId="323E67AB" w14:textId="1035AA65" w:rsidR="006C37D8" w:rsidRPr="002F4888" w:rsidRDefault="006D0673" w:rsidP="0078328D">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2F4888">
        <w:rPr>
          <w:color w:val="000000" w:themeColor="text1"/>
          <w:lang w:eastAsia="lt-LT"/>
        </w:rPr>
        <w:t>Tiekėjas</w:t>
      </w:r>
      <w:r w:rsidR="006C37D8" w:rsidRPr="002F4888">
        <w:rPr>
          <w:color w:val="000000" w:themeColor="text1"/>
          <w:lang w:eastAsia="lt-LT"/>
        </w:rPr>
        <w:t xml:space="preserve"> suvirinimo darbus gali pradėti, tik t</w:t>
      </w:r>
      <w:r w:rsidRPr="002F4888">
        <w:rPr>
          <w:color w:val="000000" w:themeColor="text1"/>
          <w:lang w:eastAsia="lt-LT"/>
        </w:rPr>
        <w:t>uomet</w:t>
      </w:r>
      <w:r w:rsidR="006C37D8" w:rsidRPr="002F4888">
        <w:rPr>
          <w:color w:val="000000" w:themeColor="text1"/>
          <w:lang w:eastAsia="lt-LT"/>
        </w:rPr>
        <w:t xml:space="preserve">, kai yra elektroniniu paštu gautas </w:t>
      </w:r>
      <w:r w:rsidR="00C76C53" w:rsidRPr="002F4888">
        <w:rPr>
          <w:color w:val="000000" w:themeColor="text1"/>
          <w:lang w:eastAsia="lt-LT"/>
        </w:rPr>
        <w:t>Perkančiojo subjekto atstovo</w:t>
      </w:r>
      <w:r w:rsidR="006C37D8" w:rsidRPr="002F4888">
        <w:rPr>
          <w:color w:val="000000" w:themeColor="text1"/>
          <w:lang w:eastAsia="lt-LT"/>
        </w:rPr>
        <w:t xml:space="preserve"> patvirtinimas, dėl privalomos</w:t>
      </w:r>
      <w:r w:rsidRPr="002F4888">
        <w:rPr>
          <w:color w:val="000000" w:themeColor="text1"/>
          <w:lang w:eastAsia="lt-LT"/>
        </w:rPr>
        <w:t xml:space="preserve"> suvirinimo darbų</w:t>
      </w:r>
      <w:r w:rsidR="006C37D8" w:rsidRPr="002F4888">
        <w:rPr>
          <w:color w:val="000000" w:themeColor="text1"/>
          <w:lang w:eastAsia="lt-LT"/>
        </w:rPr>
        <w:t xml:space="preserve"> dokumentacijos atitikties keliamiems reikalavimams</w:t>
      </w:r>
      <w:r w:rsidRPr="002F4888">
        <w:rPr>
          <w:color w:val="000000" w:themeColor="text1"/>
          <w:lang w:eastAsia="lt-LT"/>
        </w:rPr>
        <w:t>. Tiekėjui</w:t>
      </w:r>
      <w:r w:rsidR="00C76C53" w:rsidRPr="002F4888">
        <w:rPr>
          <w:color w:val="000000" w:themeColor="text1"/>
          <w:lang w:eastAsia="lt-LT"/>
        </w:rPr>
        <w:t xml:space="preserve"> atlikus</w:t>
      </w:r>
      <w:r w:rsidR="006C37D8" w:rsidRPr="002F4888">
        <w:rPr>
          <w:color w:val="000000" w:themeColor="text1"/>
          <w:lang w:eastAsia="lt-LT"/>
        </w:rPr>
        <w:t xml:space="preserve"> suvirin</w:t>
      </w:r>
      <w:r w:rsidR="00C76C53" w:rsidRPr="002F4888">
        <w:rPr>
          <w:color w:val="000000" w:themeColor="text1"/>
          <w:lang w:eastAsia="lt-LT"/>
        </w:rPr>
        <w:t>imo darbus</w:t>
      </w:r>
      <w:r w:rsidR="006C37D8" w:rsidRPr="002F4888">
        <w:rPr>
          <w:color w:val="000000" w:themeColor="text1"/>
          <w:lang w:eastAsia="lt-LT"/>
        </w:rPr>
        <w:t xml:space="preserve"> be dokumentacijos atitikties įvertinimo ir patvirtinimo</w:t>
      </w:r>
      <w:r w:rsidR="00C76C53" w:rsidRPr="002F4888">
        <w:rPr>
          <w:color w:val="000000" w:themeColor="text1"/>
          <w:lang w:eastAsia="lt-LT"/>
        </w:rPr>
        <w:t>, Perkančiojo subjekto pareikalavimu</w:t>
      </w:r>
      <w:r w:rsidRPr="002F4888">
        <w:rPr>
          <w:color w:val="000000" w:themeColor="text1"/>
          <w:lang w:eastAsia="lt-LT"/>
        </w:rPr>
        <w:t xml:space="preserve">, Tiekėjas savo sąskaita turės </w:t>
      </w:r>
      <w:r w:rsidR="006C37D8" w:rsidRPr="002F4888">
        <w:rPr>
          <w:color w:val="000000" w:themeColor="text1"/>
          <w:lang w:eastAsia="lt-LT"/>
        </w:rPr>
        <w:t>atlikti suvirinimo darbus iš naujo, t.y. išpjauti</w:t>
      </w:r>
      <w:r w:rsidRPr="002F4888">
        <w:rPr>
          <w:color w:val="000000" w:themeColor="text1"/>
          <w:lang w:eastAsia="lt-LT"/>
        </w:rPr>
        <w:t xml:space="preserve"> be atitikties įvertinimo ir patvirtinimo dokumentų suvirintas</w:t>
      </w:r>
      <w:r w:rsidR="006C37D8" w:rsidRPr="002F4888">
        <w:rPr>
          <w:color w:val="000000" w:themeColor="text1"/>
          <w:lang w:eastAsia="lt-LT"/>
        </w:rPr>
        <w:t xml:space="preserve"> siūles ir jas suvirinti naujai.</w:t>
      </w:r>
    </w:p>
    <w:p w14:paraId="1C1D76B8" w14:textId="6E813574" w:rsidR="00502873" w:rsidRPr="002F4888" w:rsidRDefault="003B7A34" w:rsidP="0078328D">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2F4888">
        <w:rPr>
          <w:rFonts w:cs="Arial"/>
          <w:bCs/>
          <w:noProof/>
          <w:color w:val="000000" w:themeColor="text1"/>
          <w:szCs w:val="20"/>
          <w:lang w:eastAsia="lt-LT"/>
        </w:rPr>
        <w:t xml:space="preserve">Suvirinimo įranga turi būti patikrinta, kas 12 mėnesių. </w:t>
      </w:r>
      <w:r w:rsidR="00C76C53" w:rsidRPr="002F4888">
        <w:rPr>
          <w:rFonts w:cs="Arial"/>
          <w:bCs/>
          <w:noProof/>
          <w:color w:val="000000" w:themeColor="text1"/>
          <w:szCs w:val="20"/>
          <w:lang w:eastAsia="lt-LT"/>
        </w:rPr>
        <w:t>Perkančiajam subjektui</w:t>
      </w:r>
      <w:r w:rsidRPr="002F4888">
        <w:rPr>
          <w:rFonts w:cs="Arial"/>
          <w:bCs/>
          <w:noProof/>
          <w:color w:val="000000" w:themeColor="text1"/>
          <w:szCs w:val="20"/>
          <w:lang w:eastAsia="lt-LT"/>
        </w:rPr>
        <w:t xml:space="preserve"> pareikalavus, Tiekėjas turės pateikti suvirinimo įrangos patikros dokumentus</w:t>
      </w:r>
      <w:r w:rsidR="00502873" w:rsidRPr="002F4888">
        <w:rPr>
          <w:rFonts w:cs="Arial"/>
          <w:bCs/>
          <w:noProof/>
          <w:color w:val="000000" w:themeColor="text1"/>
          <w:szCs w:val="20"/>
          <w:lang w:eastAsia="lt-LT"/>
        </w:rPr>
        <w:t>. Įrangos atpažinimo kodai turi sutapri su patikros dokumente nurodytais.</w:t>
      </w:r>
    </w:p>
    <w:p w14:paraId="2FA33B79" w14:textId="546E075E" w:rsidR="003F3ADE" w:rsidRPr="00A36B39" w:rsidRDefault="00EA20F4" w:rsidP="0078328D">
      <w:pPr>
        <w:pStyle w:val="Antrat2"/>
        <w:tabs>
          <w:tab w:val="left" w:pos="-1440"/>
          <w:tab w:val="left" w:pos="993"/>
        </w:tabs>
        <w:suppressAutoHyphens w:val="0"/>
        <w:autoSpaceDN/>
        <w:spacing w:before="0"/>
        <w:jc w:val="both"/>
        <w:rPr>
          <w:rFonts w:cs="Arial"/>
          <w:bCs/>
          <w:noProof/>
          <w:szCs w:val="20"/>
          <w:lang w:eastAsia="lt-LT"/>
        </w:rPr>
      </w:pPr>
      <w:r w:rsidRPr="002F4888">
        <w:rPr>
          <w:rFonts w:cs="Arial"/>
          <w:bCs/>
          <w:noProof/>
          <w:color w:val="000000" w:themeColor="text1"/>
          <w:szCs w:val="20"/>
          <w:lang w:eastAsia="lt-LT"/>
        </w:rPr>
        <w:t xml:space="preserve">Elektros jėgos ir valdymo kabeliai montuojami montuojant juos </w:t>
      </w:r>
      <w:r w:rsidRPr="002F4888">
        <w:rPr>
          <w:rFonts w:eastAsiaTheme="minorHAnsi" w:cs="Arial"/>
          <w:color w:val="000000" w:themeColor="text1"/>
          <w:szCs w:val="20"/>
        </w:rPr>
        <w:t xml:space="preserve">kiekvieną atskirai lanksčiuose instaliaciniuose vamzdžiuose ir tvirtinant </w:t>
      </w:r>
      <w:r w:rsidRPr="00A36B39">
        <w:rPr>
          <w:rFonts w:eastAsiaTheme="minorHAnsi" w:cs="Arial"/>
          <w:szCs w:val="20"/>
        </w:rPr>
        <w:t>prie kameros sienų ir lubų plastikiniais laikikliais. Kabeliai klojami ištisai, be sujungimų, galuose paliekant rezervą galimam kabelio perjungimui ateityje. Visi kabeliai turi būti sužymėti abiejuose galuose, nurodant kabelio pradžią ir galą, kabelio markę, ilgį, įtampą. Kištukiniai lizdai montuojami tvirtinant juos prie kameros sienos grupėmis (pagal pavaras), galimai arčiau įlipimo į kamerą kopėčių, ~1,5 m aukštyje nuo kameros grindų. Kištukiniai lizdai turi turėti informacines lenteles su pavarų dispečeriniais numeriais.</w:t>
      </w:r>
    </w:p>
    <w:p w14:paraId="68F4841B" w14:textId="77777777" w:rsidR="003F3ADE" w:rsidRPr="00A36B39" w:rsidRDefault="00EA20F4" w:rsidP="00547353">
      <w:pPr>
        <w:pStyle w:val="Antrat2"/>
        <w:tabs>
          <w:tab w:val="left" w:pos="-1440"/>
          <w:tab w:val="left" w:pos="993"/>
        </w:tabs>
        <w:suppressAutoHyphens w:val="0"/>
        <w:autoSpaceDN/>
        <w:spacing w:before="0"/>
        <w:jc w:val="both"/>
        <w:rPr>
          <w:rFonts w:cs="Arial"/>
          <w:bCs/>
          <w:noProof/>
          <w:szCs w:val="20"/>
          <w:lang w:eastAsia="lt-LT"/>
        </w:rPr>
      </w:pPr>
      <w:r w:rsidRPr="00A36B39">
        <w:rPr>
          <w:rFonts w:cs="Arial"/>
          <w:bCs/>
          <w:noProof/>
          <w:szCs w:val="20"/>
          <w:lang w:eastAsia="lt-LT"/>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08D811FA" w14:textId="77777777" w:rsidR="003F3ADE" w:rsidRPr="00A36B39" w:rsidRDefault="00EA20F4" w:rsidP="00547353">
      <w:pPr>
        <w:pStyle w:val="Antrat2"/>
        <w:tabs>
          <w:tab w:val="left" w:pos="-1440"/>
          <w:tab w:val="left" w:pos="993"/>
        </w:tabs>
        <w:suppressAutoHyphens w:val="0"/>
        <w:autoSpaceDN/>
        <w:spacing w:before="0"/>
        <w:jc w:val="both"/>
        <w:rPr>
          <w:rFonts w:cs="Arial"/>
          <w:bCs/>
          <w:noProof/>
          <w:szCs w:val="20"/>
          <w:lang w:eastAsia="lt-LT"/>
        </w:rPr>
      </w:pPr>
      <w:r w:rsidRPr="00A36B39">
        <w:rPr>
          <w:rFonts w:cs="Arial"/>
          <w:bCs/>
          <w:noProof/>
          <w:szCs w:val="20"/>
          <w:lang w:eastAsia="lt-LT"/>
        </w:rPr>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14:paraId="5EBE6FDF" w14:textId="77777777" w:rsidR="003F3ADE" w:rsidRPr="00A36B39" w:rsidRDefault="00EA20F4" w:rsidP="00547353">
      <w:pPr>
        <w:pStyle w:val="Antrat2"/>
        <w:tabs>
          <w:tab w:val="left" w:pos="-1440"/>
          <w:tab w:val="left" w:pos="993"/>
        </w:tabs>
        <w:suppressAutoHyphens w:val="0"/>
        <w:autoSpaceDN/>
        <w:spacing w:before="0"/>
        <w:jc w:val="both"/>
        <w:rPr>
          <w:rFonts w:cs="Arial"/>
          <w:bCs/>
          <w:noProof/>
          <w:szCs w:val="20"/>
          <w:lang w:eastAsia="lt-LT"/>
        </w:rPr>
      </w:pPr>
      <w:r w:rsidRPr="00A36B39">
        <w:rPr>
          <w:rFonts w:cs="Arial"/>
          <w:bCs/>
          <w:noProof/>
          <w:szCs w:val="20"/>
          <w:lang w:eastAsia="lt-LT"/>
        </w:rPr>
        <w:t>Statybvietėje turi būti numatyta vieta pirminėms gaisro gesinimo priemonėms.</w:t>
      </w:r>
    </w:p>
    <w:p w14:paraId="07881F60" w14:textId="77777777" w:rsidR="00B15096" w:rsidRPr="002F4888" w:rsidRDefault="00EA20F4" w:rsidP="00B15096">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A36B39">
        <w:rPr>
          <w:rFonts w:cs="Arial"/>
          <w:bCs/>
          <w:noProof/>
          <w:szCs w:val="20"/>
          <w:lang w:eastAsia="lt-LT"/>
        </w:rPr>
        <w:t xml:space="preserve">Už statomo ar </w:t>
      </w:r>
      <w:r w:rsidRPr="002F4888">
        <w:rPr>
          <w:rFonts w:cs="Arial"/>
          <w:bCs/>
          <w:noProof/>
          <w:color w:val="000000" w:themeColor="text1"/>
          <w:szCs w:val="20"/>
          <w:lang w:eastAsia="lt-LT"/>
        </w:rPr>
        <w:t>remontuojamo objekto, statybininkų buitinių ir pagalbinių patalpų ir teritorijos priešgaisrinę saugą atsako Tiekėjas.</w:t>
      </w:r>
    </w:p>
    <w:p w14:paraId="0465974B" w14:textId="53B2A59B" w:rsidR="00B15096" w:rsidRPr="002F4888" w:rsidRDefault="00B15096" w:rsidP="00B15096">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2F4888">
        <w:rPr>
          <w:rFonts w:cs="Arial"/>
          <w:color w:val="000000" w:themeColor="text1"/>
          <w:szCs w:val="20"/>
        </w:rPr>
        <w:t>Darbuotojų sauga ir priešgaisrinės sauga:</w:t>
      </w:r>
    </w:p>
    <w:p w14:paraId="4869D34A"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lastRenderedPageBreak/>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Perkančiojo subjekto teritorijoje, papildomi darbuotojų saugos bei gaisrinės saugos reikalavimai nustatomi akte – leidime darbų vykdymui veikiančios įmonės teritorijoje, nurodymuose, paskyrose – leidimuose;</w:t>
      </w:r>
    </w:p>
    <w:p w14:paraId="1EDB9CD2"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Perkančiajam subjektui privaloma pateikti darbuotojų sąrašą, nurodant darbuotojų turimus kvalifikacinius pažymėjimus ir funkcijų vykdymą (darbų vadovo, darbų vykdytojo, brigados nario). Paskyrimų kopijos pateikiamos Perkančiajam subjektui prieš 5 darbo dienas iki darbų pradžios. Prieš darbų pradžią privaloma pateikti transporto priemonių sąrašą, kurios įvažiuos į Perkančiojo subjekto teritoriją;</w:t>
      </w:r>
    </w:p>
    <w:p w14:paraId="6A1BDD15"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Perkančiojo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Nurodymų darbams šilumos ar elektros įrenginiuose išdavimą privaloma derinti su Perkančiuoju subjektu. Prieš darbų pradžią paskyras - leidimus pasirašytinai suderinti su Perkančiuoju subjektu. Dirbant pagal nurodymus, leidimą pradėti vykdyti darbus įmonės teritorijoje išduoda Perkantysis subjektas;</w:t>
      </w:r>
    </w:p>
    <w:p w14:paraId="49FD62B1"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Tiekėjas darbų vykdymo metu nuo galimų išorinių pažeidimų privalo apsaugoti Perkančiojo subjekto esamus įrengimus, tinklus, statinius;</w:t>
      </w:r>
    </w:p>
    <w:p w14:paraId="18C00801"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05FB0CEA"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Perkantysis subjektas darbų vykdymo metu gali tikrinti darbų saugos, priešgaisrinės saugos, darbo higienos ir sanitarijos ir kitų taisyklių reikalavimų vykdymą;</w:t>
      </w:r>
    </w:p>
    <w:p w14:paraId="0B2B33D2"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Tiekėjas privalo vykdyti Perkančiojo subjekto pagrįstus reikalavimus ir pašalinti nustatytus trūkumus ir pažeidimus.</w:t>
      </w:r>
    </w:p>
    <w:p w14:paraId="136FA55B" w14:textId="77777777" w:rsidR="00B15096" w:rsidRPr="002F4888" w:rsidRDefault="00B15096" w:rsidP="00B15096">
      <w:pPr>
        <w:pStyle w:val="Antrat2"/>
        <w:spacing w:before="0"/>
        <w:jc w:val="both"/>
        <w:rPr>
          <w:rFonts w:cs="Arial"/>
          <w:color w:val="000000" w:themeColor="text1"/>
          <w:szCs w:val="20"/>
        </w:rPr>
      </w:pPr>
      <w:r w:rsidRPr="002F4888">
        <w:rPr>
          <w:rFonts w:cs="Arial"/>
          <w:color w:val="000000" w:themeColor="text1"/>
          <w:szCs w:val="20"/>
        </w:rPr>
        <w:t>Atliekų tvarkymas:</w:t>
      </w:r>
    </w:p>
    <w:p w14:paraId="3D275206"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Darbų eigos metu Tiekėjas turės nuolat tvarkyti statybvietę, įskaitant ir atliekų saugojimui išskirtas statybvietės zonas;</w:t>
      </w:r>
    </w:p>
    <w:p w14:paraId="28829256"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Kiekvienos darbo dienos pabaigoje Tiekėjas turi sutvarkyti darbo vietą ir pašalinti šiukšles, šiukšlių konteineriais ir jų išvežimu rūpinasi Tiekėjas;</w:t>
      </w:r>
    </w:p>
    <w:p w14:paraId="3434C522"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Visas darbų vykdymo metu susidariusias atliekas, statybines atliekas ir kt. Tiekėjas turės utilizuoti savomis lėšomis, gaunant dokumentus apie jų pridavimą;</w:t>
      </w:r>
    </w:p>
    <w:p w14:paraId="677B85A9"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Atliekų tvarkymas turi būti vykdomas vadovaujantis galiojančių norminių dokumentų reikalavimais;</w:t>
      </w:r>
    </w:p>
    <w:p w14:paraId="08C39C35"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Susidariusias statybines ar kitokias nevertingas atliekas, įskaitant ir pavojingas atliekas, Tiekėjas turės perduoti atliekų tvarkytojams, laikantis reikalavimų (atskirtas, išrūšiuotas, supakuotas, jei tai yra privaloma);</w:t>
      </w:r>
    </w:p>
    <w:p w14:paraId="534C61BD"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Darbų vykdymo eigoje susidarančios nevertingos atliekos negalės būti kaupiamos statybvietėje ilgiau, nei reikia užpildyti išvežimo konteinerius ir / ar talpas. Užpildžius išvežimo konteinerius ir / ar talpas, atliekos nedelsiant turi būti perduoti atliekų tvarkytojams. Pavojingos atliekos (alyva ar naftos produktai bei kitos) kaupiamos laikantis visų saugos atžvilgiu galiojančių reikalavimų ir tvarkos, ir perduodamos atliekų tvarkytojams;</w:t>
      </w:r>
    </w:p>
    <w:p w14:paraId="344E6A40" w14:textId="3FAD9806"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Demontavus (esant poreikiui) įrenginius, Tiekėjas turi Perkančiajam subjektui perduoti demontavimo eigoje susidariusias materialines vertybes (juodą ir spalvotą bei kitą vertingą metalo laužą, demontuotus elektrotechninius, bei mechaninius įrenginius ir jų komponentus bei kitus įrenginius (reduktoriai, pavaros, sklendės ir ventiliai);</w:t>
      </w:r>
    </w:p>
    <w:p w14:paraId="1EC61197"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Visos demontavimo darbų apimtys turi būti nustatytos projektavimo metu, suderintos su Perkančiuoju subjektu, ir turi būti atlikti demontavimo darbai, utilizuotos statybinės atliekos, nustatyta tvarka priduotas metalo laužas bei kitos atliekos.</w:t>
      </w:r>
    </w:p>
    <w:p w14:paraId="6AF28A65" w14:textId="72115A6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lastRenderedPageBreak/>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4A288F1D" w14:textId="77777777" w:rsidR="00D44969" w:rsidRPr="002F4888" w:rsidRDefault="00D44969" w:rsidP="003B05AE">
      <w:pPr>
        <w:pStyle w:val="Antrat2"/>
        <w:spacing w:before="0"/>
        <w:jc w:val="both"/>
        <w:rPr>
          <w:rFonts w:cs="Arial"/>
          <w:color w:val="000000" w:themeColor="text1"/>
          <w:szCs w:val="20"/>
          <w:lang w:eastAsia="lt-LT"/>
        </w:rPr>
      </w:pPr>
      <w:r w:rsidRPr="002F4888">
        <w:rPr>
          <w:rFonts w:cs="Arial"/>
          <w:color w:val="000000" w:themeColor="text1"/>
          <w:szCs w:val="24"/>
          <w:lang w:eastAsia="lt-LT"/>
        </w:rPr>
        <w:t xml:space="preserve">Pramoniniu </w:t>
      </w:r>
      <w:r w:rsidRPr="002F4888">
        <w:rPr>
          <w:rFonts w:cs="Arial"/>
          <w:color w:val="000000" w:themeColor="text1"/>
          <w:szCs w:val="20"/>
          <w:lang w:eastAsia="lt-LT"/>
        </w:rPr>
        <w:t>būdu izoliuotų gaminių montavimas:</w:t>
      </w:r>
    </w:p>
    <w:p w14:paraId="0F1F6C0F" w14:textId="090606ED" w:rsidR="00D44969" w:rsidRPr="002F4888" w:rsidRDefault="00D44969" w:rsidP="00D44969">
      <w:pPr>
        <w:pStyle w:val="Antrat3"/>
        <w:jc w:val="both"/>
        <w:rPr>
          <w:rFonts w:cs="Arial"/>
          <w:color w:val="000000" w:themeColor="text1"/>
          <w:szCs w:val="20"/>
          <w:lang w:eastAsia="lt-LT"/>
        </w:rPr>
      </w:pPr>
      <w:r w:rsidRPr="002F4888">
        <w:rPr>
          <w:rFonts w:cs="Arial"/>
          <w:color w:val="000000" w:themeColor="text1"/>
          <w:szCs w:val="20"/>
          <w:lang w:eastAsia="lt-LT"/>
        </w:rPr>
        <w:t xml:space="preserve">Pramoniniu būdu izoliuoti vamzdžiai, pramoniniu būdu neardomai izoliuotos fasoninės dalys, neardomai izoliuotos sklendės, neardomai izoliuotų vamzdynų </w:t>
      </w:r>
      <w:r w:rsidR="0019555C">
        <w:rPr>
          <w:rFonts w:cs="Arial"/>
          <w:color w:val="000000" w:themeColor="text1"/>
          <w:szCs w:val="20"/>
          <w:lang w:eastAsia="lt-LT"/>
        </w:rPr>
        <w:t>movos</w:t>
      </w:r>
      <w:r w:rsidRPr="002F4888">
        <w:rPr>
          <w:rFonts w:cs="Arial"/>
          <w:color w:val="000000" w:themeColor="text1"/>
          <w:szCs w:val="20"/>
          <w:lang w:eastAsia="lt-LT"/>
        </w:rPr>
        <w:t>, poliuretano putų izoliacija ir kiti pramoniniu būdu izoliuoti gaminiai turi būti to paties gamintojo.</w:t>
      </w:r>
      <w:r w:rsidR="00D462C5">
        <w:rPr>
          <w:rFonts w:cs="Arial"/>
          <w:color w:val="000000" w:themeColor="text1"/>
          <w:szCs w:val="20"/>
          <w:lang w:eastAsia="lt-LT"/>
        </w:rPr>
        <w:t xml:space="preserve"> Jeigu naudo</w:t>
      </w:r>
      <w:r w:rsidR="005105E6">
        <w:rPr>
          <w:rFonts w:cs="Arial"/>
          <w:color w:val="000000" w:themeColor="text1"/>
          <w:szCs w:val="20"/>
          <w:lang w:eastAsia="lt-LT"/>
        </w:rPr>
        <w:t>jama skirtingų gamintojų gaminiai, tiekėjas privalo prieš darbų pradžią pateikti ir suderinti su Perkančiuoju Subje</w:t>
      </w:r>
      <w:r w:rsidR="00C3644B">
        <w:rPr>
          <w:rFonts w:cs="Arial"/>
          <w:color w:val="000000" w:themeColor="text1"/>
          <w:szCs w:val="20"/>
          <w:lang w:eastAsia="lt-LT"/>
        </w:rPr>
        <w:t>ktu gamintojo patvirtinimus gaminių suderinamumui.</w:t>
      </w:r>
    </w:p>
    <w:p w14:paraId="2C53829C" w14:textId="2424FF28" w:rsidR="00D44969" w:rsidRPr="00477EA6" w:rsidRDefault="00D44969" w:rsidP="00D44969">
      <w:pPr>
        <w:pStyle w:val="Antrat3"/>
        <w:jc w:val="both"/>
        <w:rPr>
          <w:rFonts w:cs="Arial"/>
          <w:color w:val="000000" w:themeColor="text1"/>
          <w:szCs w:val="20"/>
          <w:lang w:eastAsia="lt-LT"/>
        </w:rPr>
      </w:pPr>
      <w:r w:rsidRPr="002F4888">
        <w:rPr>
          <w:rFonts w:cs="Arial"/>
          <w:color w:val="000000" w:themeColor="text1"/>
          <w:szCs w:val="20"/>
          <w:lang w:eastAsia="lt-LT"/>
        </w:rPr>
        <w:t xml:space="preserve">Kartu su plieniniais vamzdžiais turi būti pateikti naudojamos putų izoliacijos </w:t>
      </w:r>
      <w:r w:rsidR="00F66308">
        <w:rPr>
          <w:rFonts w:cs="Arial"/>
          <w:color w:val="000000" w:themeColor="text1"/>
          <w:szCs w:val="20"/>
          <w:lang w:eastAsia="lt-LT"/>
        </w:rPr>
        <w:t>patikros ataskaitos</w:t>
      </w:r>
      <w:r w:rsidRPr="002F4888">
        <w:rPr>
          <w:rFonts w:cs="Arial"/>
          <w:color w:val="000000" w:themeColor="text1"/>
          <w:szCs w:val="20"/>
          <w:lang w:eastAsia="lt-LT"/>
        </w:rPr>
        <w:t xml:space="preserve">. </w:t>
      </w:r>
      <w:r w:rsidRPr="00477EA6">
        <w:rPr>
          <w:rFonts w:cs="Arial"/>
          <w:color w:val="000000" w:themeColor="text1"/>
          <w:szCs w:val="20"/>
          <w:lang w:eastAsia="lt-LT"/>
        </w:rPr>
        <w:t xml:space="preserve">Vamzdžių izoliacijos šilumos laidumo koeficiento </w:t>
      </w:r>
      <w:r w:rsidR="00222E12">
        <w:rPr>
          <w:rFonts w:cs="Arial"/>
          <w:color w:val="000000" w:themeColor="text1"/>
          <w:szCs w:val="20"/>
          <w:lang w:eastAsia="lt-LT"/>
        </w:rPr>
        <w:t>patikros ataskait</w:t>
      </w:r>
      <w:r w:rsidR="00410C7D">
        <w:rPr>
          <w:rFonts w:cs="Arial"/>
          <w:color w:val="000000" w:themeColor="text1"/>
          <w:szCs w:val="20"/>
          <w:lang w:eastAsia="lt-LT"/>
        </w:rPr>
        <w:t>os</w:t>
      </w:r>
      <w:r w:rsidR="00222E12" w:rsidRPr="00477EA6">
        <w:rPr>
          <w:rFonts w:cs="Arial"/>
          <w:color w:val="000000" w:themeColor="text1"/>
          <w:szCs w:val="20"/>
          <w:lang w:eastAsia="lt-LT"/>
        </w:rPr>
        <w:t xml:space="preserve"> </w:t>
      </w:r>
      <w:r w:rsidRPr="00477EA6">
        <w:rPr>
          <w:rFonts w:cs="Arial"/>
          <w:color w:val="000000" w:themeColor="text1"/>
          <w:szCs w:val="20"/>
          <w:lang w:eastAsia="lt-LT"/>
        </w:rPr>
        <w:t>turi būti išduotas nepriklausomos institucijos, remiantis bandymais ir atliktais</w:t>
      </w:r>
      <w:r w:rsidR="00763A52" w:rsidRPr="00477EA6">
        <w:rPr>
          <w:rFonts w:cs="Arial"/>
          <w:color w:val="000000" w:themeColor="text1"/>
          <w:szCs w:val="20"/>
          <w:lang w:eastAsia="lt-LT"/>
        </w:rPr>
        <w:t xml:space="preserve"> t</w:t>
      </w:r>
      <w:r w:rsidR="00CD341A" w:rsidRPr="00477EA6">
        <w:rPr>
          <w:rFonts w:cs="Arial"/>
          <w:color w:val="000000" w:themeColor="text1"/>
          <w:szCs w:val="20"/>
          <w:lang w:eastAsia="lt-LT"/>
        </w:rPr>
        <w:t>y</w:t>
      </w:r>
      <w:r w:rsidR="00763A52" w:rsidRPr="00477EA6">
        <w:rPr>
          <w:rFonts w:cs="Arial"/>
          <w:color w:val="000000" w:themeColor="text1"/>
          <w:szCs w:val="20"/>
          <w:lang w:eastAsia="lt-LT"/>
        </w:rPr>
        <w:t>rimais n</w:t>
      </w:r>
      <w:r w:rsidRPr="00477EA6">
        <w:rPr>
          <w:rFonts w:cs="Arial"/>
          <w:color w:val="000000" w:themeColor="text1"/>
          <w:szCs w:val="20"/>
          <w:lang w:eastAsia="lt-LT"/>
        </w:rPr>
        <w:t>e sen</w:t>
      </w:r>
      <w:r w:rsidR="00763A52" w:rsidRPr="00477EA6">
        <w:rPr>
          <w:rFonts w:cs="Arial"/>
          <w:color w:val="000000" w:themeColor="text1"/>
          <w:szCs w:val="20"/>
          <w:lang w:eastAsia="lt-LT"/>
        </w:rPr>
        <w:t>iau, kaip</w:t>
      </w:r>
      <w:r w:rsidRPr="00477EA6">
        <w:rPr>
          <w:rFonts w:cs="Arial"/>
          <w:color w:val="000000" w:themeColor="text1"/>
          <w:szCs w:val="20"/>
          <w:lang w:eastAsia="lt-LT"/>
        </w:rPr>
        <w:t xml:space="preserve"> 5 m.</w:t>
      </w:r>
    </w:p>
    <w:p w14:paraId="2C08919A" w14:textId="77777777" w:rsidR="00F74D22" w:rsidRPr="00477EA6" w:rsidRDefault="00D44969" w:rsidP="00F74D22">
      <w:pPr>
        <w:pStyle w:val="Antrat3"/>
        <w:jc w:val="both"/>
        <w:rPr>
          <w:rFonts w:cs="Arial"/>
          <w:bCs/>
          <w:noProof/>
          <w:color w:val="000000" w:themeColor="text1"/>
          <w:szCs w:val="20"/>
          <w:lang w:eastAsia="lt-LT"/>
        </w:rPr>
      </w:pPr>
      <w:r w:rsidRPr="00477EA6">
        <w:rPr>
          <w:rFonts w:cs="Arial"/>
          <w:color w:val="000000" w:themeColor="text1"/>
          <w:szCs w:val="20"/>
          <w:lang w:eastAsia="lt-LT"/>
        </w:rPr>
        <w:t>Pramoniniu būdu izoliuotų movos po sumontavimo tikrinamos dalyvaujant Perkančiojo subjekto atstovui. Atlikus patikrinimą ir esant teigiamam tikrinimo rezultatui, movos</w:t>
      </w:r>
      <w:r w:rsidR="00763A52" w:rsidRPr="00477EA6">
        <w:rPr>
          <w:rFonts w:cs="Arial"/>
          <w:color w:val="000000" w:themeColor="text1"/>
          <w:szCs w:val="20"/>
          <w:lang w:eastAsia="lt-LT"/>
        </w:rPr>
        <w:t xml:space="preserve"> privalo būti</w:t>
      </w:r>
      <w:r w:rsidRPr="00477EA6">
        <w:rPr>
          <w:rFonts w:cs="Arial"/>
          <w:color w:val="000000" w:themeColor="text1"/>
          <w:szCs w:val="20"/>
          <w:lang w:eastAsia="lt-LT"/>
        </w:rPr>
        <w:t xml:space="preserve"> užpildomos </w:t>
      </w:r>
      <w:r w:rsidRPr="00477EA6">
        <w:rPr>
          <w:rFonts w:cs="Arial"/>
          <w:bCs/>
          <w:noProof/>
          <w:color w:val="000000" w:themeColor="text1"/>
          <w:szCs w:val="20"/>
          <w:lang w:eastAsia="lt-LT"/>
        </w:rPr>
        <w:t>poliuretano putomis tą pačią dieną.</w:t>
      </w:r>
    </w:p>
    <w:p w14:paraId="2F5B60AB" w14:textId="3A5D681D" w:rsidR="00F74D22" w:rsidRDefault="00477EA6" w:rsidP="00A02EFD">
      <w:pPr>
        <w:pStyle w:val="Antrat3"/>
        <w:jc w:val="both"/>
        <w:rPr>
          <w:rStyle w:val="cf11"/>
          <w:rFonts w:ascii="Arial" w:hAnsi="Arial" w:cs="Arial"/>
          <w:color w:val="000000" w:themeColor="text1"/>
          <w:sz w:val="20"/>
          <w:szCs w:val="20"/>
        </w:rPr>
      </w:pPr>
      <w:r w:rsidRPr="00477EA6">
        <w:rPr>
          <w:rStyle w:val="cf11"/>
          <w:rFonts w:ascii="Arial" w:hAnsi="Arial" w:cs="Arial"/>
          <w:color w:val="000000" w:themeColor="text1"/>
          <w:sz w:val="20"/>
          <w:szCs w:val="20"/>
        </w:rPr>
        <w:t>T</w:t>
      </w:r>
      <w:r w:rsidR="00F74D22" w:rsidRPr="00477EA6">
        <w:rPr>
          <w:rStyle w:val="cf11"/>
          <w:rFonts w:ascii="Arial" w:hAnsi="Arial" w:cs="Arial"/>
          <w:color w:val="000000" w:themeColor="text1"/>
          <w:sz w:val="20"/>
          <w:szCs w:val="20"/>
        </w:rPr>
        <w:t>eikiami suplakamo mišinio A ir B komponentai turi būti pristatomi atitinkamam sujungimų dydžiui reikalingo kiekio rinkiniais, gamintojo pakuotėse, su tai įrodančiomis etiketėmis. Ant kiekvieno rinkinio pakuotės turi būti nurodyta, kokio dydžio sujungimui rinkinys yra skirtas</w:t>
      </w:r>
      <w:r w:rsidRPr="00477EA6">
        <w:rPr>
          <w:rStyle w:val="cf11"/>
          <w:rFonts w:ascii="Arial" w:hAnsi="Arial" w:cs="Arial"/>
          <w:color w:val="000000" w:themeColor="text1"/>
          <w:sz w:val="20"/>
          <w:szCs w:val="20"/>
        </w:rPr>
        <w:t xml:space="preserve">. </w:t>
      </w:r>
      <w:r w:rsidR="00F74D22" w:rsidRPr="00477EA6">
        <w:rPr>
          <w:rStyle w:val="cf11"/>
          <w:rFonts w:ascii="Arial" w:hAnsi="Arial" w:cs="Arial"/>
          <w:color w:val="000000" w:themeColor="text1"/>
          <w:sz w:val="20"/>
          <w:szCs w:val="20"/>
        </w:rPr>
        <w:t>Skirtingų dydžių movos turi būti užpildomos specialia, tam movos dydžiui gamintojo nurodyta ir gamykloje paruošta poliuretano putų dozuote.</w:t>
      </w:r>
      <w:r w:rsidRPr="00477EA6">
        <w:rPr>
          <w:rStyle w:val="cf11"/>
          <w:rFonts w:ascii="Arial" w:hAnsi="Arial" w:cs="Arial"/>
          <w:color w:val="000000" w:themeColor="text1"/>
          <w:sz w:val="20"/>
          <w:szCs w:val="20"/>
        </w:rPr>
        <w:t xml:space="preserve"> </w:t>
      </w:r>
      <w:r w:rsidR="00F74D22" w:rsidRPr="00477EA6">
        <w:rPr>
          <w:rStyle w:val="cf11"/>
          <w:rFonts w:ascii="Arial" w:hAnsi="Arial" w:cs="Arial"/>
          <w:color w:val="000000" w:themeColor="text1"/>
          <w:sz w:val="20"/>
          <w:szCs w:val="20"/>
        </w:rPr>
        <w:t>Turi būti pateikta detali movų užpylimo putplasčiu instrukcija kiekvienam movos dydžiui. Poliuretano putos tiekiamos</w:t>
      </w:r>
      <w:r>
        <w:rPr>
          <w:rStyle w:val="cf11"/>
          <w:rFonts w:ascii="Arial" w:hAnsi="Arial" w:cs="Arial"/>
          <w:color w:val="000000" w:themeColor="text1"/>
          <w:sz w:val="20"/>
          <w:szCs w:val="20"/>
        </w:rPr>
        <w:t xml:space="preserve"> supakuotos, kad jas maišant visada liktų uždaroje pakuotoje</w:t>
      </w:r>
      <w:r w:rsidR="001D5565">
        <w:rPr>
          <w:rStyle w:val="cf11"/>
          <w:rFonts w:ascii="Arial" w:hAnsi="Arial" w:cs="Arial"/>
          <w:color w:val="000000" w:themeColor="text1"/>
          <w:sz w:val="20"/>
          <w:szCs w:val="20"/>
        </w:rPr>
        <w:t>.</w:t>
      </w:r>
      <w:r w:rsidR="00F74D22" w:rsidRPr="00477EA6">
        <w:rPr>
          <w:rStyle w:val="cf11"/>
          <w:rFonts w:ascii="Arial" w:hAnsi="Arial" w:cs="Arial"/>
          <w:color w:val="000000" w:themeColor="text1"/>
          <w:sz w:val="20"/>
          <w:szCs w:val="20"/>
        </w:rPr>
        <w:t xml:space="preserve"> Poliuretano putų dozuotės paruošimas</w:t>
      </w:r>
      <w:r w:rsidR="001D5565">
        <w:rPr>
          <w:rStyle w:val="cf11"/>
          <w:rFonts w:ascii="Arial" w:hAnsi="Arial" w:cs="Arial"/>
          <w:color w:val="000000" w:themeColor="text1"/>
          <w:sz w:val="20"/>
          <w:szCs w:val="20"/>
        </w:rPr>
        <w:t xml:space="preserve"> (atviras komponentų dozavimas ir maišymas) statybos objekte – draudžiamas.</w:t>
      </w:r>
      <w:r w:rsidR="00F74D22" w:rsidRPr="00477EA6">
        <w:rPr>
          <w:rStyle w:val="cf11"/>
          <w:rFonts w:ascii="Arial" w:hAnsi="Arial" w:cs="Arial"/>
          <w:color w:val="000000" w:themeColor="text1"/>
          <w:sz w:val="20"/>
          <w:szCs w:val="20"/>
        </w:rPr>
        <w:t xml:space="preserve"> </w:t>
      </w:r>
    </w:p>
    <w:p w14:paraId="7B24EDB8" w14:textId="77777777" w:rsidR="003A14D0" w:rsidRDefault="006C01E2" w:rsidP="00DE22C7">
      <w:pPr>
        <w:pStyle w:val="Antrat2"/>
      </w:pPr>
      <w:r>
        <w:t>Žemės darbai</w:t>
      </w:r>
      <w:r w:rsidR="00294037">
        <w:t xml:space="preserve"> </w:t>
      </w:r>
      <w:r w:rsidR="003A14D0">
        <w:t>montuojant pramoniniu būdu izoliuotos vamzdžius:</w:t>
      </w:r>
    </w:p>
    <w:p w14:paraId="025D1383" w14:textId="0A1EB377" w:rsidR="00AC0D4B" w:rsidRDefault="00AC0D4B" w:rsidP="003A14D0">
      <w:pPr>
        <w:pStyle w:val="Antrat3"/>
      </w:pPr>
      <w:r w:rsidRPr="00AC0D4B">
        <w:t>Tranšėjų dugnas turi būti be akmenų, lygus, ant jo turi būti min 10 cm storio papilto sutankinto smėlio sluoksnis.</w:t>
      </w:r>
      <w:r w:rsidR="0062570E" w:rsidRPr="0062570E">
        <w:t xml:space="preserve"> </w:t>
      </w:r>
      <w:r w:rsidR="00275AF8" w:rsidRPr="00275AF8">
        <w:t>Jeigu tranšėjos dugno altitudė yra žemesnė nei gruntinio vandens lygis ir esamas gruntas yra molis ar priemolis prieš įrengiant smėlio pasluoksnį pakloti stabilizuotą austinę agrotekstilę (100g/m2 ; polipropileno audinį).</w:t>
      </w:r>
      <w:r w:rsidR="0062570E" w:rsidRPr="0062570E">
        <w:t xml:space="preserve"> </w:t>
      </w:r>
      <w:r w:rsidRPr="00AC0D4B">
        <w:t>Pagrindo sutankinamas Ev2≥30 MPa, po keliais smėlio pagrindas po vamzdžiais sutankinamas  Ev2≥45 MPa vertės, jei sutankinimo rodiklis nėra pasiekiamas informuoti projekto vadovą.</w:t>
      </w:r>
    </w:p>
    <w:p w14:paraId="46CB83F4" w14:textId="77777777" w:rsidR="00A273BA" w:rsidRDefault="00A273BA" w:rsidP="003A14D0">
      <w:pPr>
        <w:pStyle w:val="Antrat3"/>
      </w:pPr>
      <w:r w:rsidRPr="00A273BA">
        <w:t>Tranšėjos užpylimas. Vietos, kurių paviršiaus danga speciali (gatvės, šaligatviai ir t.t.) ar veikiama transporto keliamų apkrovų, užpilamos horizontaliais sluoksniais iki 30 cm storio, juos tankinant. Galima pilti ir tankinti sekantį grunto sluoksnį, kada yra sutankintas ir patikrintas apatinis sluoksnis. Sluoksniai sutankinami važiuojamoje dalyje Ev2≥45 MPa,  po pėsčiųjų ir dviračių takais Ev2≥30 MPa . Vietos, kuriose nėra transporto keliamų apkrovų ar nėra specialios dangos, užpilamos horizontaliais iki 50 cm storio sluoksniais, juos tankinant  Ev2≥30 MPa. Galima pilti ir tankinti sekantį grunto sluoksnį, kada yra sutankintas apatinis sluoksnis.</w:t>
      </w:r>
    </w:p>
    <w:p w14:paraId="2D4193C6" w14:textId="2C6FFE6C" w:rsidR="00BD70C0" w:rsidRDefault="00A273BA" w:rsidP="003A14D0">
      <w:pPr>
        <w:pStyle w:val="Antrat3"/>
      </w:pPr>
      <w:r w:rsidRPr="00A273BA">
        <w:t>Sutankinimas po loviais ar šuliniais Ev2≥45 MPa.</w:t>
      </w:r>
    </w:p>
    <w:p w14:paraId="7F311F58" w14:textId="521E9D17" w:rsidR="00A273BA" w:rsidRDefault="003B38DC" w:rsidP="003B38DC">
      <w:pPr>
        <w:pStyle w:val="Antrat3"/>
      </w:pPr>
      <w:r w:rsidRPr="003B38DC">
        <w:t>Rangovas turi imtis visų būtinų priemonių ar veiksmų, kad apsaugotų nuo paviršinio vandens patekimo į tranšėją. Paviršinis ar gruntinis vanduo iš tranšėjos turi būti šalinamas nuolatos ir nedelsiant. Vandens šalinimui žemiausioje tranšėjos vietoje turi būti įrengtas šulinio žiedas grunte, kuris tarnautų kaip prieduobė – susikaupusiam vandeniui šalinti siurblių pagalba. Rangovas gali pasirinkti ir kitus drenavimo būdus pvz. adatinius filtrus. Jeigu  statybos metu apsemiami prieš tai sutankinti gruntai, pašalinus vandenį tankinimo matavimai turi būti pakartoti. Nustačius nepalankų rezultatą kartojamas grunto tankinimas. Tęsti sekanti statybos etapą galima tik pasiekus projekte numatytą grunto sutankinimą ir leidus techninės priežiūros vadovui.</w:t>
      </w:r>
    </w:p>
    <w:p w14:paraId="70816515" w14:textId="7986312C" w:rsidR="003B38DC" w:rsidRPr="00BC480F" w:rsidRDefault="007446A4" w:rsidP="00BC480F">
      <w:pPr>
        <w:pStyle w:val="Antrat3"/>
      </w:pPr>
      <w:r w:rsidRPr="007446A4">
        <w:t xml:space="preserve">Šulinių žiedai, suketėjus montavimo siūlėms nutepami 2 sl.  teptinę </w:t>
      </w:r>
      <w:r w:rsidR="002304A3" w:rsidRPr="007446A4">
        <w:t>hidroizoliacija</w:t>
      </w:r>
      <w:r w:rsidRPr="007446A4">
        <w:t xml:space="preserve"> arba jau užsakomi su gamykloje užtepta hidroizoliacija. Tokiu atveju 2 kartus nutepamos tik susijungimo siūlės ir gamykliškai nedengti paviršiai.</w:t>
      </w:r>
    </w:p>
    <w:p w14:paraId="7653D685" w14:textId="0C286737" w:rsidR="003F3ADE" w:rsidRPr="00A36B39" w:rsidRDefault="003F3ADE" w:rsidP="00DD5CC0">
      <w:pPr>
        <w:suppressAutoHyphens w:val="0"/>
        <w:autoSpaceDN/>
        <w:spacing w:after="160" w:line="259" w:lineRule="auto"/>
        <w:jc w:val="both"/>
        <w:rPr>
          <w:rFonts w:cs="Arial"/>
          <w:bCs/>
          <w:noProof/>
          <w:color w:val="000000"/>
          <w:szCs w:val="20"/>
          <w:lang w:eastAsia="lt-LT"/>
        </w:rPr>
      </w:pPr>
      <w:r w:rsidRPr="00A36B39">
        <w:rPr>
          <w:rFonts w:cs="Arial"/>
          <w:bCs/>
          <w:noProof/>
          <w:color w:val="000000"/>
          <w:szCs w:val="20"/>
          <w:lang w:eastAsia="lt-LT"/>
        </w:rPr>
        <w:br w:type="page"/>
      </w:r>
    </w:p>
    <w:p w14:paraId="255080B6" w14:textId="527F4BF3" w:rsidR="00EA20F4" w:rsidRPr="00A36B39" w:rsidRDefault="003F3ADE" w:rsidP="004849F5">
      <w:pPr>
        <w:pStyle w:val="Antrat1"/>
      </w:pPr>
      <w:bookmarkStart w:id="54" w:name="_Toc163484742"/>
      <w:r w:rsidRPr="00A36B39">
        <w:lastRenderedPageBreak/>
        <w:t>SKYRIUS</w:t>
      </w:r>
      <w:r w:rsidR="00D25DE1" w:rsidRPr="00A36B39">
        <w:rPr>
          <w:color w:val="FFFFFF" w:themeColor="background1"/>
        </w:rPr>
        <w:t>:</w:t>
      </w:r>
      <w:r w:rsidRPr="00A36B39">
        <w:br/>
        <w:t>GEDIMŲ KONTROLĖS SISTEMA</w:t>
      </w:r>
      <w:bookmarkEnd w:id="54"/>
    </w:p>
    <w:p w14:paraId="1415481A" w14:textId="77777777" w:rsidR="004849F5" w:rsidRPr="00A36B39" w:rsidRDefault="004849F5" w:rsidP="004849F5">
      <w:pPr>
        <w:pStyle w:val="Antrat2"/>
        <w:numPr>
          <w:ilvl w:val="0"/>
          <w:numId w:val="0"/>
        </w:numPr>
        <w:ind w:left="578" w:hanging="578"/>
        <w:jc w:val="both"/>
        <w:rPr>
          <w:rFonts w:cs="Arial"/>
          <w:szCs w:val="20"/>
          <w:highlight w:val="green"/>
          <w:lang w:eastAsia="lt-LT"/>
        </w:rPr>
      </w:pPr>
    </w:p>
    <w:p w14:paraId="1C6698D7" w14:textId="0E6A0382"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Gedimų kontrolės sistema (toliau – Sistema) turi atitikti Lietuvos Respublikos standarto LST EN 14419</w:t>
      </w:r>
      <w:r w:rsidRPr="00A36B39">
        <w:rPr>
          <w:rFonts w:cs="Arial"/>
          <w:szCs w:val="20"/>
        </w:rPr>
        <w:t xml:space="preserve"> (naujausią galiojančią redakciją arba lygiavertį)</w:t>
      </w:r>
      <w:r w:rsidRPr="00A36B39">
        <w:rPr>
          <w:rFonts w:cs="Arial"/>
          <w:szCs w:val="20"/>
          <w:lang w:eastAsia="lt-LT"/>
        </w:rPr>
        <w:t xml:space="preserve"> reikalavimus.</w:t>
      </w:r>
    </w:p>
    <w:p w14:paraId="270237F7" w14:textId="017BFCFF"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Sumontuota Sistema turi sudaryti galimybę kontroliuoti ilgalaikį izoliuotos centralizuoto šildymo sistemos veikimo vientisumą.</w:t>
      </w:r>
      <w:r w:rsidR="00966B42">
        <w:rPr>
          <w:rFonts w:cs="Arial"/>
          <w:szCs w:val="20"/>
          <w:lang w:eastAsia="lt-LT"/>
        </w:rPr>
        <w:t xml:space="preserve"> </w:t>
      </w:r>
      <w:r w:rsidR="00966B42" w:rsidRPr="00966B42">
        <w:rPr>
          <w:rFonts w:cs="Arial"/>
          <w:szCs w:val="20"/>
          <w:lang w:eastAsia="lt-LT"/>
        </w:rPr>
        <w:t>Sistemą projektuoti maksimaliai mažinant patikros taškų skaičių, jungiant prie esamos Sistemos. Nesant galimybės naudoti esamos Sistemos grandinę ir patikros įrangą, Sistemų atskyrimą derinti su atsakingais Perkančiosios organizacijos atstovais.</w:t>
      </w:r>
    </w:p>
    <w:p w14:paraId="1B29B9A0" w14:textId="5B2ACECE"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Pristatomi i</w:t>
      </w:r>
      <w:bookmarkStart w:id="55" w:name="_Toc530933702"/>
      <w:r w:rsidRPr="00A36B39">
        <w:rPr>
          <w:rFonts w:cs="Arial"/>
          <w:szCs w:val="20"/>
          <w:lang w:eastAsia="lt-LT"/>
        </w:rPr>
        <w:t>zoliuoti vamzdynų ir montuojami ŠK elemen</w:t>
      </w:r>
      <w:bookmarkEnd w:id="55"/>
      <w:r w:rsidRPr="00A36B39">
        <w:rPr>
          <w:rFonts w:cs="Arial"/>
          <w:szCs w:val="20"/>
          <w:lang w:eastAsia="lt-LT"/>
        </w:rPr>
        <w:t>tai izoliaciniame (įskaitant ir akmens vatos) sluoksnyje turi turėti įmontuotus 2 (du) varinius 1,5 mm² skersmens laidus. Vienas jų nepadengtas, kitas alavuotas arba cinkuotas.</w:t>
      </w:r>
    </w:p>
    <w:p w14:paraId="2AC30020"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14:paraId="15E88CAA" w14:textId="56135858"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 xml:space="preserve">Tiekėjas turi pateikti visas medžiagas ir įrankius būtinus teisingam laidų jungimui užtikrinti. Visi laidų sujungimai turi būti užspausti jungiamosiose įvorėse ir sulituoti. </w:t>
      </w:r>
    </w:p>
    <w:p w14:paraId="156922B6"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Turi būti atliktas 100 proc. signalinių laidų funkcinių charakteristikų patikrinimas gamybos metu po vamzdžių ir jų komponentų padengimo putomis.</w:t>
      </w:r>
    </w:p>
    <w:p w14:paraId="7D65687F"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w:t>
      </w:r>
    </w:p>
    <w:p w14:paraId="6EEE2910" w14:textId="5769C4FF" w:rsidR="0081632A" w:rsidRPr="0081632A" w:rsidRDefault="0081632A" w:rsidP="00BC480F">
      <w:pPr>
        <w:pStyle w:val="Antrat2"/>
        <w:rPr>
          <w:lang w:eastAsia="lt-LT"/>
        </w:rPr>
      </w:pPr>
      <w:r w:rsidRPr="0081632A">
        <w:rPr>
          <w:lang w:eastAsia="lt-LT"/>
        </w:rPr>
        <w:t>Priduodant trasą eksploatacijai turi būti atlikta ir pateikta sumontuoto vamzdyno (įtraukiant prijungiamas esamas atkarpas) gedimų kontrolės reflektogram</w:t>
      </w:r>
      <w:r w:rsidR="00F40F8D">
        <w:rPr>
          <w:lang w:eastAsia="lt-LT"/>
        </w:rPr>
        <w:t>ą</w:t>
      </w:r>
      <w:r w:rsidRPr="0081632A">
        <w:rPr>
          <w:lang w:eastAsia="lt-LT"/>
        </w:rPr>
        <w:t xml:space="preserve"> kartu su varžų patikrinimo aktu. Reflektogramoje turi aiškiai matytis laidų pradžia ir pabaiga, išmatuotas laidų ilgis turi būti adekvatus faktiniam ilgiui pagal toponuotrauką. Reflektograma ir varžų patikra atliekama dalyvaujant atsakingiems Tiekėjo ir Perkančiojo subjekto atstovams </w:t>
      </w:r>
      <w:r>
        <w:rPr>
          <w:lang w:eastAsia="lt-LT"/>
        </w:rPr>
        <w:t>.</w:t>
      </w:r>
    </w:p>
    <w:p w14:paraId="25413F96" w14:textId="2AB0B3E2" w:rsidR="00D13600" w:rsidRPr="0053318D" w:rsidRDefault="00EA20F4" w:rsidP="0053318D">
      <w:pPr>
        <w:pStyle w:val="Antrat2"/>
        <w:spacing w:before="0"/>
        <w:ind w:left="576" w:hanging="576"/>
        <w:jc w:val="both"/>
        <w:rPr>
          <w:rFonts w:cs="Arial"/>
          <w:szCs w:val="20"/>
          <w:lang w:eastAsia="lt-LT"/>
        </w:rPr>
      </w:pPr>
      <w:r w:rsidRPr="00A36B39">
        <w:rPr>
          <w:rFonts w:cs="Arial"/>
          <w:szCs w:val="20"/>
          <w:lang w:eastAsia="lt-LT"/>
        </w:rPr>
        <w:t>Sistemos patikros laidai turi būti sumontuoti plastikinėse įmautėse su galimybe prijungti gedimų detektorių, suvesti prieinamoje vietoje hermetiškoje dėžutėje, kuri pritvirtinama ant šilumos kameros sienos.</w:t>
      </w:r>
      <w:r w:rsidR="00D13600">
        <w:rPr>
          <w:rFonts w:cs="Arial"/>
          <w:szCs w:val="20"/>
          <w:lang w:eastAsia="lt-LT"/>
        </w:rPr>
        <w:t xml:space="preserve"> Dėžutėse esantys sistemos patikros laidai turi atitikti faktinį laidų sumontavimą (kairysis sistemos laidas turi atitikti kairįjį laidą, dešinysis dešinįjį laidą).</w:t>
      </w:r>
    </w:p>
    <w:p w14:paraId="6B40D7A1" w14:textId="4BC48A52" w:rsidR="00EA20F4" w:rsidRPr="00D13600" w:rsidRDefault="00D13600" w:rsidP="00547353">
      <w:pPr>
        <w:pStyle w:val="Antrat2"/>
        <w:spacing w:before="0"/>
        <w:ind w:left="576" w:hanging="576"/>
        <w:jc w:val="both"/>
      </w:pPr>
      <w:r w:rsidRPr="00A36B39">
        <w:rPr>
          <w:rFonts w:cs="Arial"/>
          <w:szCs w:val="20"/>
          <w:lang w:eastAsia="lt-LT"/>
        </w:rPr>
        <w:t>Sistemos patikros laidai</w:t>
      </w:r>
      <w:r w:rsidRPr="00D13600">
        <w:rPr>
          <w:rStyle w:val="ui-provider"/>
        </w:rPr>
        <w:t xml:space="preserve"> </w:t>
      </w:r>
      <w:r>
        <w:rPr>
          <w:rStyle w:val="ui-provider"/>
        </w:rPr>
        <w:t>turi turėti žymėjimą (grįžtamas ir tiekiamas vamzdynai).</w:t>
      </w:r>
    </w:p>
    <w:p w14:paraId="43CA3CCA" w14:textId="0A3C9136" w:rsidR="003F3ADE" w:rsidRPr="00A36B39" w:rsidRDefault="003F3ADE" w:rsidP="00DD5CC0">
      <w:pPr>
        <w:suppressAutoHyphens w:val="0"/>
        <w:autoSpaceDN/>
        <w:spacing w:after="160" w:line="259" w:lineRule="auto"/>
        <w:jc w:val="both"/>
        <w:rPr>
          <w:rFonts w:eastAsia="Times New Roman" w:cs="Arial"/>
          <w:b/>
          <w:szCs w:val="20"/>
        </w:rPr>
      </w:pPr>
      <w:r w:rsidRPr="00A36B39">
        <w:rPr>
          <w:rFonts w:eastAsia="Times New Roman" w:cs="Arial"/>
          <w:b/>
          <w:szCs w:val="20"/>
        </w:rPr>
        <w:br w:type="page"/>
      </w:r>
    </w:p>
    <w:p w14:paraId="76D9F4B3" w14:textId="78919672" w:rsidR="00EA20F4" w:rsidRPr="00A36B39" w:rsidRDefault="003F3ADE" w:rsidP="004849F5">
      <w:pPr>
        <w:pStyle w:val="Antrat1"/>
        <w:rPr>
          <w:rFonts w:eastAsiaTheme="minorHAnsi"/>
        </w:rPr>
      </w:pPr>
      <w:bookmarkStart w:id="56" w:name="_Toc163484743"/>
      <w:r w:rsidRPr="00A36B39">
        <w:lastRenderedPageBreak/>
        <w:t>SKYRIUS</w:t>
      </w:r>
      <w:r w:rsidR="00D25DE1" w:rsidRPr="00A36B39">
        <w:rPr>
          <w:color w:val="FFFFFF" w:themeColor="background1"/>
        </w:rPr>
        <w:t>:</w:t>
      </w:r>
      <w:r w:rsidRPr="00A36B39">
        <w:br/>
      </w:r>
      <w:r w:rsidR="00EA20F4" w:rsidRPr="00A36B39">
        <w:rPr>
          <w:rFonts w:eastAsiaTheme="minorHAnsi"/>
        </w:rPr>
        <w:t>TRANSPORTAVIMAS IR SANDĖLIAVIMAS</w:t>
      </w:r>
      <w:bookmarkEnd w:id="56"/>
    </w:p>
    <w:p w14:paraId="6DDA4391" w14:textId="77777777" w:rsidR="004849F5" w:rsidRPr="00A36B39" w:rsidRDefault="004849F5" w:rsidP="004849F5">
      <w:pPr>
        <w:pStyle w:val="Antrat2"/>
        <w:numPr>
          <w:ilvl w:val="0"/>
          <w:numId w:val="0"/>
        </w:numPr>
        <w:ind w:left="578" w:hanging="578"/>
        <w:rPr>
          <w:highlight w:val="green"/>
          <w:lang w:eastAsia="lt-LT"/>
        </w:rPr>
      </w:pPr>
    </w:p>
    <w:p w14:paraId="75F8AAD9" w14:textId="2E2573DA" w:rsidR="004849F5" w:rsidRPr="00A36B39" w:rsidRDefault="00EA20F4" w:rsidP="00547353">
      <w:pPr>
        <w:pStyle w:val="Antrat2"/>
        <w:spacing w:before="0"/>
        <w:rPr>
          <w:lang w:eastAsia="lt-LT"/>
        </w:rPr>
      </w:pPr>
      <w:r w:rsidRPr="00A36B39">
        <w:rPr>
          <w:lang w:eastAsia="lt-LT"/>
        </w:rPr>
        <w:t>Pramoniniu būdu izoliuotų vamzdžių ir jų fasoninių dalių sandėliavimo, pakrovimo ir iškrovimo darbai turi būti vykdomi pagal instrukcijas, užtikrinant jų paviršiaus ir galų nuožulų apsaugą nuo pažeidimo. Jeigu vamzdžiai sandėliuojami šalia statybvietės, jie turi būti aptverti standžiais skydais.</w:t>
      </w:r>
    </w:p>
    <w:p w14:paraId="19FC4B9B" w14:textId="41598753" w:rsidR="00EA20F4" w:rsidRPr="00A36B39" w:rsidRDefault="00EA20F4" w:rsidP="00547353">
      <w:pPr>
        <w:pStyle w:val="Antrat2"/>
        <w:spacing w:before="0"/>
        <w:rPr>
          <w:lang w:eastAsia="lt-LT"/>
        </w:rPr>
      </w:pPr>
      <w:r w:rsidRPr="00A36B39">
        <w:rPr>
          <w:rFonts w:cs="Arial"/>
          <w:szCs w:val="20"/>
          <w:lang w:eastAsia="lt-LT"/>
        </w:rPr>
        <w:t>Transportavimo metu būtina naudoti tokias apsaugines priemones: plačias apkabas, tinkamas atramas ir kitas krovinio tvirtinimo ir apsaugos priemones.</w:t>
      </w:r>
    </w:p>
    <w:p w14:paraId="13E9A4EB" w14:textId="0568945B" w:rsidR="003F3ADE" w:rsidRPr="00A36B39" w:rsidRDefault="003F3ADE" w:rsidP="00DD5CC0">
      <w:pPr>
        <w:suppressAutoHyphens w:val="0"/>
        <w:autoSpaceDN/>
        <w:spacing w:after="160" w:line="259" w:lineRule="auto"/>
        <w:jc w:val="both"/>
        <w:rPr>
          <w:rFonts w:eastAsia="Times New Roman" w:cs="Arial"/>
          <w:szCs w:val="20"/>
          <w:lang w:eastAsia="lt-LT"/>
        </w:rPr>
      </w:pPr>
      <w:r w:rsidRPr="00A36B39">
        <w:rPr>
          <w:rFonts w:eastAsia="Times New Roman" w:cs="Arial"/>
          <w:szCs w:val="20"/>
          <w:lang w:eastAsia="lt-LT"/>
        </w:rPr>
        <w:br w:type="page"/>
      </w:r>
    </w:p>
    <w:p w14:paraId="7EED4535" w14:textId="04458635" w:rsidR="00EA20F4" w:rsidRPr="00A36B39" w:rsidRDefault="003F3ADE" w:rsidP="000B6590">
      <w:pPr>
        <w:pStyle w:val="Antrat1"/>
        <w:rPr>
          <w:noProof/>
          <w:lang w:eastAsia="lt-LT"/>
        </w:rPr>
      </w:pPr>
      <w:bookmarkStart w:id="57" w:name="_Toc163484744"/>
      <w:r w:rsidRPr="00A36B39">
        <w:lastRenderedPageBreak/>
        <w:t>SKYRIUS</w:t>
      </w:r>
      <w:r w:rsidR="00D25DE1" w:rsidRPr="00A36B39">
        <w:rPr>
          <w:color w:val="FFFFFF" w:themeColor="background1"/>
        </w:rPr>
        <w:t>:</w:t>
      </w:r>
      <w:r w:rsidRPr="00A36B39">
        <w:br/>
      </w:r>
      <w:r w:rsidRPr="00A36B39">
        <w:rPr>
          <w:noProof/>
          <w:lang w:eastAsia="lt-LT"/>
        </w:rPr>
        <w:t xml:space="preserve">REIKALAVIMAI </w:t>
      </w:r>
      <w:r w:rsidRPr="00A36B39">
        <w:t>DOKUMENTACIJAI</w:t>
      </w:r>
      <w:bookmarkEnd w:id="57"/>
    </w:p>
    <w:p w14:paraId="0DCF88F2" w14:textId="77777777" w:rsidR="000B6590" w:rsidRPr="00A36B39" w:rsidRDefault="000B6590" w:rsidP="00547353">
      <w:pPr>
        <w:pStyle w:val="Antrat2"/>
        <w:numPr>
          <w:ilvl w:val="0"/>
          <w:numId w:val="0"/>
        </w:numPr>
        <w:spacing w:before="0"/>
        <w:ind w:left="578" w:hanging="578"/>
        <w:jc w:val="both"/>
        <w:rPr>
          <w:rFonts w:cs="Arial"/>
          <w:szCs w:val="20"/>
          <w:highlight w:val="green"/>
          <w:lang w:eastAsia="lt-LT"/>
        </w:rPr>
      </w:pPr>
    </w:p>
    <w:p w14:paraId="5CBEF40C" w14:textId="632E99CF"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Atlikus Darbus, Perkančiajam subjektui Tiekėjo pateikiama dokumentacija:</w:t>
      </w:r>
    </w:p>
    <w:p w14:paraId="24A545B4" w14:textId="77777777" w:rsidR="00EA20F4" w:rsidRPr="00A36B39" w:rsidRDefault="00EA20F4" w:rsidP="00547353">
      <w:pPr>
        <w:pStyle w:val="Antrat3"/>
        <w:jc w:val="both"/>
        <w:rPr>
          <w:rFonts w:cs="Arial"/>
          <w:szCs w:val="20"/>
          <w:lang w:eastAsia="lt-LT"/>
        </w:rPr>
      </w:pPr>
      <w:r w:rsidRPr="00A36B39">
        <w:rPr>
          <w:rFonts w:cs="Arial"/>
          <w:szCs w:val="20"/>
        </w:rPr>
        <w:t>Statybos teritorijų sutvarkymo pažymos (seniūnijos, objekto, sklypų savininko ir kt.).</w:t>
      </w:r>
    </w:p>
    <w:p w14:paraId="736FDFF5" w14:textId="77777777" w:rsidR="00EA20F4" w:rsidRPr="00A36B39" w:rsidRDefault="00EA20F4" w:rsidP="00547353">
      <w:pPr>
        <w:pStyle w:val="Antrat3"/>
        <w:jc w:val="both"/>
        <w:rPr>
          <w:rFonts w:cs="Arial"/>
          <w:szCs w:val="20"/>
          <w:lang w:eastAsia="lt-LT"/>
        </w:rPr>
      </w:pPr>
      <w:r w:rsidRPr="00A36B39">
        <w:rPr>
          <w:rFonts w:cs="Arial"/>
          <w:szCs w:val="20"/>
        </w:rPr>
        <w:t>Grunto sutankinimo protokolai.</w:t>
      </w:r>
    </w:p>
    <w:p w14:paraId="25EFA47B" w14:textId="77777777" w:rsidR="00EA20F4" w:rsidRPr="00A36B39" w:rsidRDefault="00EA20F4" w:rsidP="00547353">
      <w:pPr>
        <w:pStyle w:val="Antrat3"/>
        <w:jc w:val="both"/>
        <w:rPr>
          <w:rFonts w:cs="Arial"/>
          <w:szCs w:val="20"/>
          <w:lang w:eastAsia="lt-LT"/>
        </w:rPr>
      </w:pPr>
      <w:r w:rsidRPr="00A36B39">
        <w:rPr>
          <w:rFonts w:cs="Arial"/>
          <w:szCs w:val="20"/>
        </w:rPr>
        <w:t xml:space="preserve">Dangų </w:t>
      </w:r>
      <w:r w:rsidRPr="00A36B39">
        <w:rPr>
          <w:rFonts w:cs="Arial"/>
          <w:szCs w:val="20"/>
          <w:lang w:eastAsia="lt-LT"/>
        </w:rPr>
        <w:t xml:space="preserve">(asfalto, trinkelių, žalios vejos ir kt.) </w:t>
      </w:r>
      <w:r w:rsidRPr="00A36B39">
        <w:rPr>
          <w:rFonts w:cs="Arial"/>
          <w:szCs w:val="20"/>
        </w:rPr>
        <w:t>atstatymo pažymos.</w:t>
      </w:r>
    </w:p>
    <w:p w14:paraId="7585BA81" w14:textId="77777777" w:rsidR="00EA20F4" w:rsidRPr="00A36B39" w:rsidRDefault="00EA20F4" w:rsidP="00547353">
      <w:pPr>
        <w:pStyle w:val="Antrat3"/>
        <w:jc w:val="both"/>
        <w:rPr>
          <w:rFonts w:cs="Arial"/>
          <w:szCs w:val="20"/>
          <w:lang w:eastAsia="lt-LT"/>
        </w:rPr>
      </w:pPr>
      <w:r w:rsidRPr="00A36B39">
        <w:rPr>
          <w:rFonts w:cs="Arial"/>
          <w:szCs w:val="20"/>
        </w:rPr>
        <w:t>Statybos darbų žurnalas.</w:t>
      </w:r>
    </w:p>
    <w:p w14:paraId="2650CD11" w14:textId="77777777" w:rsidR="00EA20F4" w:rsidRPr="00A36B39" w:rsidRDefault="00EA20F4" w:rsidP="00547353">
      <w:pPr>
        <w:pStyle w:val="Antrat3"/>
        <w:jc w:val="both"/>
        <w:rPr>
          <w:rFonts w:cs="Arial"/>
          <w:szCs w:val="20"/>
          <w:lang w:eastAsia="lt-LT"/>
        </w:rPr>
      </w:pPr>
      <w:r w:rsidRPr="00A36B39">
        <w:rPr>
          <w:rFonts w:cs="Arial"/>
          <w:szCs w:val="20"/>
          <w:lang w:eastAsia="lt-LT"/>
        </w:rPr>
        <w:t xml:space="preserve">Suvirinimo darbų priežiūrą atliekančio personalo ir </w:t>
      </w:r>
      <w:r w:rsidRPr="00A36B39">
        <w:rPr>
          <w:rFonts w:cs="Arial"/>
          <w:szCs w:val="20"/>
        </w:rPr>
        <w:t>kvalifikacijos pažymėjimų kopijos bei bendras sąrašas.</w:t>
      </w:r>
    </w:p>
    <w:p w14:paraId="04D7D5BA" w14:textId="77777777" w:rsidR="00EA20F4" w:rsidRPr="00A36B39" w:rsidRDefault="00EA20F4" w:rsidP="00547353">
      <w:pPr>
        <w:pStyle w:val="Antrat3"/>
        <w:jc w:val="both"/>
        <w:rPr>
          <w:rFonts w:cs="Arial"/>
          <w:szCs w:val="20"/>
          <w:lang w:eastAsia="lt-LT"/>
        </w:rPr>
      </w:pPr>
      <w:r w:rsidRPr="00A36B39">
        <w:rPr>
          <w:rFonts w:cs="Arial"/>
          <w:color w:val="000000" w:themeColor="text1"/>
          <w:szCs w:val="20"/>
        </w:rPr>
        <w:t xml:space="preserve">Suvirintojų </w:t>
      </w:r>
      <w:r w:rsidRPr="00A36B39">
        <w:rPr>
          <w:rFonts w:cs="Arial"/>
          <w:szCs w:val="20"/>
        </w:rPr>
        <w:t>kvalifikacijos pažymėjimų kopijos bei bendras sąrašas.</w:t>
      </w:r>
    </w:p>
    <w:p w14:paraId="672EFE29" w14:textId="77777777" w:rsidR="00EA20F4" w:rsidRPr="00A36B39" w:rsidRDefault="00EA20F4" w:rsidP="00547353">
      <w:pPr>
        <w:pStyle w:val="Antrat3"/>
        <w:jc w:val="both"/>
        <w:rPr>
          <w:rFonts w:cs="Arial"/>
          <w:szCs w:val="20"/>
          <w:lang w:eastAsia="lt-LT"/>
        </w:rPr>
      </w:pPr>
      <w:r w:rsidRPr="00A36B39">
        <w:rPr>
          <w:rFonts w:cs="Arial"/>
          <w:color w:val="000000" w:themeColor="text1"/>
          <w:szCs w:val="20"/>
        </w:rPr>
        <w:t xml:space="preserve">SPPP ir SPA kopijos </w:t>
      </w:r>
      <w:r w:rsidRPr="00A36B39">
        <w:rPr>
          <w:rFonts w:cs="Arial"/>
          <w:szCs w:val="20"/>
        </w:rPr>
        <w:t>bei bendras sąrašas</w:t>
      </w:r>
      <w:r w:rsidRPr="00A36B39">
        <w:rPr>
          <w:rFonts w:cs="Arial"/>
          <w:color w:val="000000" w:themeColor="text1"/>
          <w:szCs w:val="20"/>
        </w:rPr>
        <w:t>.</w:t>
      </w:r>
    </w:p>
    <w:p w14:paraId="10D95093" w14:textId="77777777" w:rsidR="00EA20F4" w:rsidRPr="00A36B39" w:rsidRDefault="00EA20F4" w:rsidP="00547353">
      <w:pPr>
        <w:pStyle w:val="Antrat3"/>
        <w:jc w:val="both"/>
        <w:rPr>
          <w:rFonts w:cs="Arial"/>
          <w:szCs w:val="20"/>
          <w:lang w:eastAsia="lt-LT"/>
        </w:rPr>
      </w:pPr>
      <w:r w:rsidRPr="00A36B39">
        <w:rPr>
          <w:rFonts w:cs="Arial"/>
          <w:szCs w:val="20"/>
        </w:rPr>
        <w:t>Suvirinimo medžiagų sertifikatai.</w:t>
      </w:r>
    </w:p>
    <w:p w14:paraId="7BF4DD88" w14:textId="77777777" w:rsidR="00EA20F4" w:rsidRPr="00A36B39" w:rsidRDefault="00EA20F4" w:rsidP="00547353">
      <w:pPr>
        <w:pStyle w:val="Antrat3"/>
        <w:jc w:val="both"/>
        <w:rPr>
          <w:rFonts w:cs="Arial"/>
          <w:szCs w:val="20"/>
          <w:lang w:eastAsia="lt-LT"/>
        </w:rPr>
      </w:pPr>
      <w:r w:rsidRPr="00A36B39">
        <w:rPr>
          <w:rFonts w:cs="Arial"/>
          <w:szCs w:val="20"/>
        </w:rPr>
        <w:t>Naudotų medžiagų sertifikatai, atitikties dokumentai.</w:t>
      </w:r>
    </w:p>
    <w:p w14:paraId="7BE3AB34" w14:textId="77777777" w:rsidR="00EA20F4" w:rsidRPr="00A36B39" w:rsidRDefault="00EA20F4" w:rsidP="00547353">
      <w:pPr>
        <w:pStyle w:val="Antrat3"/>
        <w:jc w:val="both"/>
        <w:rPr>
          <w:rFonts w:cs="Arial"/>
          <w:szCs w:val="20"/>
          <w:lang w:eastAsia="lt-LT"/>
        </w:rPr>
      </w:pPr>
      <w:r w:rsidRPr="00A36B39">
        <w:rPr>
          <w:rFonts w:cs="Arial"/>
          <w:szCs w:val="20"/>
        </w:rPr>
        <w:t>Siūlių kontrolės neardančiais metodais protokolai.</w:t>
      </w:r>
    </w:p>
    <w:p w14:paraId="682BF362" w14:textId="77777777" w:rsidR="00EA20F4" w:rsidRPr="00A36B39" w:rsidRDefault="00EA20F4" w:rsidP="00547353">
      <w:pPr>
        <w:pStyle w:val="Antrat3"/>
        <w:jc w:val="both"/>
        <w:rPr>
          <w:rFonts w:cs="Arial"/>
          <w:szCs w:val="20"/>
          <w:lang w:eastAsia="lt-LT"/>
        </w:rPr>
      </w:pPr>
      <w:r w:rsidRPr="00A36B39">
        <w:rPr>
          <w:rFonts w:cs="Arial"/>
          <w:szCs w:val="20"/>
        </w:rPr>
        <w:t>Suvirinimo siūlių išdėstymo schema.</w:t>
      </w:r>
    </w:p>
    <w:p w14:paraId="7924DC6D" w14:textId="77777777" w:rsidR="00EA20F4" w:rsidRPr="00A36B39" w:rsidRDefault="00EA20F4" w:rsidP="00547353">
      <w:pPr>
        <w:pStyle w:val="Antrat3"/>
        <w:jc w:val="both"/>
        <w:rPr>
          <w:rFonts w:cs="Arial"/>
          <w:szCs w:val="20"/>
          <w:lang w:eastAsia="lt-LT"/>
        </w:rPr>
      </w:pPr>
      <w:r w:rsidRPr="00A36B39">
        <w:rPr>
          <w:rFonts w:cs="Arial"/>
          <w:szCs w:val="20"/>
        </w:rPr>
        <w:t>Suvirinimo darbų žurnalas.</w:t>
      </w:r>
    </w:p>
    <w:p w14:paraId="46F0D141" w14:textId="474D49B3" w:rsidR="00EA20F4" w:rsidRPr="00A36B39" w:rsidRDefault="00250183" w:rsidP="00547353">
      <w:pPr>
        <w:pStyle w:val="Antrat3"/>
        <w:jc w:val="both"/>
        <w:rPr>
          <w:rFonts w:cs="Arial"/>
          <w:szCs w:val="20"/>
          <w:lang w:eastAsia="lt-LT"/>
        </w:rPr>
      </w:pPr>
      <w:r>
        <w:rPr>
          <w:rFonts w:cs="Arial"/>
          <w:szCs w:val="20"/>
        </w:rPr>
        <w:t>Pramoniniu būdu izoliuotų vamzdžių sandūrų movų</w:t>
      </w:r>
      <w:r w:rsidR="00BC3E9B">
        <w:rPr>
          <w:rFonts w:cs="Arial"/>
          <w:szCs w:val="20"/>
        </w:rPr>
        <w:t xml:space="preserve"> montavimo</w:t>
      </w:r>
      <w:r w:rsidR="00EA20F4" w:rsidRPr="00A36B39">
        <w:rPr>
          <w:rFonts w:cs="Arial"/>
          <w:szCs w:val="20"/>
        </w:rPr>
        <w:t xml:space="preserve"> žurnalas.</w:t>
      </w:r>
    </w:p>
    <w:p w14:paraId="1F9875FE" w14:textId="77777777" w:rsidR="00EA20F4" w:rsidRPr="00A36B39" w:rsidRDefault="00EA20F4" w:rsidP="00547353">
      <w:pPr>
        <w:pStyle w:val="Antrat3"/>
        <w:jc w:val="both"/>
        <w:rPr>
          <w:rFonts w:cs="Arial"/>
          <w:szCs w:val="20"/>
          <w:lang w:eastAsia="lt-LT"/>
        </w:rPr>
      </w:pPr>
      <w:r w:rsidRPr="00A36B39">
        <w:rPr>
          <w:rFonts w:cs="Arial"/>
          <w:szCs w:val="20"/>
        </w:rPr>
        <w:t>Jungčių patikrinimo ir varžų matavimo aktas.</w:t>
      </w:r>
    </w:p>
    <w:p w14:paraId="36F360C6" w14:textId="77777777" w:rsidR="00EA20F4" w:rsidRPr="00A36B39" w:rsidRDefault="00EA20F4" w:rsidP="00547353">
      <w:pPr>
        <w:pStyle w:val="Antrat3"/>
        <w:jc w:val="both"/>
        <w:rPr>
          <w:rFonts w:cs="Arial"/>
          <w:szCs w:val="20"/>
          <w:lang w:eastAsia="lt-LT"/>
        </w:rPr>
      </w:pPr>
      <w:r w:rsidRPr="00A36B39">
        <w:rPr>
          <w:rFonts w:cs="Arial"/>
          <w:szCs w:val="20"/>
          <w:lang w:eastAsia="lt-LT"/>
        </w:rPr>
        <w:t xml:space="preserve">Gedimų </w:t>
      </w:r>
      <w:r w:rsidRPr="00A36B39">
        <w:rPr>
          <w:rFonts w:cs="Arial"/>
          <w:szCs w:val="20"/>
        </w:rPr>
        <w:t>kontrolės reflektograma.</w:t>
      </w:r>
    </w:p>
    <w:p w14:paraId="31D45B0E" w14:textId="77777777" w:rsidR="00EA20F4" w:rsidRPr="00A36B39" w:rsidRDefault="00EA20F4" w:rsidP="00547353">
      <w:pPr>
        <w:pStyle w:val="Antrat3"/>
        <w:jc w:val="both"/>
        <w:rPr>
          <w:rFonts w:cs="Arial"/>
          <w:szCs w:val="20"/>
          <w:lang w:eastAsia="lt-LT"/>
        </w:rPr>
      </w:pPr>
      <w:r w:rsidRPr="00A36B39">
        <w:rPr>
          <w:rFonts w:cs="Arial"/>
          <w:szCs w:val="20"/>
        </w:rPr>
        <w:t>Silfoninių kompensatorių sumontavimo aktas (jei projekte numatoma įrengti).</w:t>
      </w:r>
    </w:p>
    <w:p w14:paraId="3AB5FABC" w14:textId="77777777" w:rsidR="00EA20F4" w:rsidRDefault="00EA20F4" w:rsidP="00547353">
      <w:pPr>
        <w:pStyle w:val="Antrat3"/>
        <w:jc w:val="both"/>
        <w:rPr>
          <w:rFonts w:cs="Arial"/>
          <w:szCs w:val="20"/>
        </w:rPr>
      </w:pPr>
      <w:r w:rsidRPr="00A36B39">
        <w:rPr>
          <w:rFonts w:cs="Arial"/>
          <w:szCs w:val="20"/>
        </w:rPr>
        <w:t>Bendras nurodymas.</w:t>
      </w:r>
    </w:p>
    <w:p w14:paraId="44BD4E83" w14:textId="7AFFEB5B" w:rsidR="00037E6D" w:rsidRDefault="00341740" w:rsidP="00341740">
      <w:pPr>
        <w:pStyle w:val="Antrat3"/>
      </w:pPr>
      <w:r>
        <w:t>Paleidimo derinimo programa.</w:t>
      </w:r>
    </w:p>
    <w:p w14:paraId="39251070" w14:textId="336F84ED" w:rsidR="00341740" w:rsidRDefault="00341740">
      <w:pPr>
        <w:pStyle w:val="Antrat3"/>
      </w:pPr>
      <w:r>
        <w:t>Kompleksinio bandymo dokumentacija.</w:t>
      </w:r>
    </w:p>
    <w:p w14:paraId="77AA0EFB" w14:textId="07A38303" w:rsidR="007202DF" w:rsidRPr="00BC480F" w:rsidRDefault="007202DF" w:rsidP="00BC480F">
      <w:pPr>
        <w:pStyle w:val="Antrat3"/>
      </w:pPr>
      <w:r>
        <w:t xml:space="preserve">Vamzdyno pasas. </w:t>
      </w:r>
      <w:r w:rsidRPr="00DE45D7">
        <w:t>(reikalaujamas tik magistraliniams vamzdynams)</w:t>
      </w:r>
    </w:p>
    <w:p w14:paraId="7260BF2F" w14:textId="77777777" w:rsidR="00EA20F4" w:rsidRPr="00A36B39" w:rsidRDefault="00EA20F4" w:rsidP="00547353">
      <w:pPr>
        <w:pStyle w:val="Antrat3"/>
        <w:jc w:val="both"/>
        <w:rPr>
          <w:rFonts w:cs="Arial"/>
          <w:szCs w:val="20"/>
          <w:lang w:eastAsia="lt-LT"/>
        </w:rPr>
      </w:pPr>
      <w:r w:rsidRPr="00A36B39">
        <w:rPr>
          <w:rFonts w:cs="Arial"/>
          <w:szCs w:val="20"/>
        </w:rPr>
        <w:t>Metalo laužo pridavimo aktai ir bendra suvestinė.</w:t>
      </w:r>
    </w:p>
    <w:p w14:paraId="04935375" w14:textId="77777777" w:rsidR="00EA20F4" w:rsidRPr="00A36B39" w:rsidRDefault="00EA20F4" w:rsidP="00547353">
      <w:pPr>
        <w:pStyle w:val="Antrat3"/>
        <w:jc w:val="both"/>
        <w:rPr>
          <w:rFonts w:cs="Arial"/>
          <w:szCs w:val="20"/>
          <w:lang w:eastAsia="lt-LT"/>
        </w:rPr>
      </w:pPr>
      <w:r w:rsidRPr="00A36B39">
        <w:rPr>
          <w:rFonts w:cs="Arial"/>
          <w:szCs w:val="20"/>
        </w:rPr>
        <w:t>Atliekų pridavimo aktai ir bendra suvestinė.</w:t>
      </w:r>
    </w:p>
    <w:p w14:paraId="22F559D7" w14:textId="77777777" w:rsidR="00EA20F4" w:rsidRPr="00A36B39" w:rsidRDefault="00EA20F4" w:rsidP="00547353">
      <w:pPr>
        <w:pStyle w:val="Antrat3"/>
        <w:jc w:val="both"/>
        <w:rPr>
          <w:rFonts w:cs="Arial"/>
          <w:szCs w:val="20"/>
          <w:lang w:eastAsia="lt-LT"/>
        </w:rPr>
      </w:pPr>
      <w:r w:rsidRPr="00A36B39">
        <w:rPr>
          <w:rFonts w:cs="Arial"/>
          <w:szCs w:val="20"/>
        </w:rPr>
        <w:t>Vidaus vamzdynų apžiūros video medžiaga.</w:t>
      </w:r>
    </w:p>
    <w:p w14:paraId="398458A2" w14:textId="77777777" w:rsidR="00EA20F4" w:rsidRPr="00A36B39" w:rsidRDefault="00EA20F4" w:rsidP="00547353">
      <w:pPr>
        <w:pStyle w:val="Antrat3"/>
        <w:jc w:val="both"/>
        <w:rPr>
          <w:rFonts w:cs="Arial"/>
          <w:szCs w:val="20"/>
          <w:lang w:eastAsia="lt-LT"/>
        </w:rPr>
      </w:pPr>
      <w:r w:rsidRPr="00A36B39">
        <w:rPr>
          <w:rFonts w:cs="Arial"/>
          <w:szCs w:val="20"/>
        </w:rPr>
        <w:t>Išpildomoji geodezinė nuotrauka.</w:t>
      </w:r>
    </w:p>
    <w:p w14:paraId="25491C4A" w14:textId="77777777" w:rsidR="00EA20F4" w:rsidRPr="00A36B39" w:rsidRDefault="00EA20F4" w:rsidP="00547353">
      <w:pPr>
        <w:pStyle w:val="Antrat3"/>
        <w:jc w:val="both"/>
        <w:rPr>
          <w:rFonts w:cs="Arial"/>
          <w:szCs w:val="20"/>
          <w:lang w:eastAsia="lt-LT"/>
        </w:rPr>
      </w:pPr>
      <w:r w:rsidRPr="00A36B39">
        <w:rPr>
          <w:rFonts w:cs="Arial"/>
          <w:szCs w:val="20"/>
        </w:rPr>
        <w:t>Valstybinės energetikos reguliavimo tarybos pažyma.</w:t>
      </w:r>
    </w:p>
    <w:p w14:paraId="00CF09C5" w14:textId="77777777" w:rsidR="00EA20F4" w:rsidRPr="00A36B39" w:rsidRDefault="00EA20F4" w:rsidP="00547353">
      <w:pPr>
        <w:pStyle w:val="Antrat3"/>
        <w:jc w:val="both"/>
        <w:rPr>
          <w:rFonts w:cs="Arial"/>
          <w:szCs w:val="20"/>
          <w:lang w:eastAsia="lt-LT"/>
        </w:rPr>
      </w:pPr>
      <w:r w:rsidRPr="00A36B39">
        <w:rPr>
          <w:rFonts w:cs="Arial"/>
          <w:szCs w:val="20"/>
        </w:rPr>
        <w:t>Kabelių izoliacijos varžų ir pereinamų kontaktų varžų matavimo protokolai.</w:t>
      </w:r>
    </w:p>
    <w:p w14:paraId="21B6779A" w14:textId="77777777" w:rsidR="00EA20F4" w:rsidRPr="00A36B39" w:rsidRDefault="00EA20F4" w:rsidP="00547353">
      <w:pPr>
        <w:pStyle w:val="Antrat3"/>
        <w:jc w:val="both"/>
        <w:rPr>
          <w:rFonts w:cs="Arial"/>
          <w:szCs w:val="20"/>
          <w:lang w:eastAsia="lt-LT"/>
        </w:rPr>
      </w:pPr>
      <w:r w:rsidRPr="00A36B39">
        <w:rPr>
          <w:rFonts w:cs="Arial"/>
          <w:szCs w:val="20"/>
        </w:rPr>
        <w:t>kita tinkamam Darbų užbaigimui ir įforminimui reikalinga dokumentacija.</w:t>
      </w:r>
    </w:p>
    <w:p w14:paraId="6CCCD324" w14:textId="08CD108E" w:rsidR="003F3ADE" w:rsidRPr="00A36B39" w:rsidRDefault="003F3ADE" w:rsidP="00DD5CC0">
      <w:pPr>
        <w:suppressAutoHyphens w:val="0"/>
        <w:autoSpaceDN/>
        <w:spacing w:after="160" w:line="259" w:lineRule="auto"/>
        <w:jc w:val="both"/>
        <w:rPr>
          <w:rFonts w:cs="Arial"/>
          <w:b/>
          <w:bCs/>
          <w:noProof/>
          <w:szCs w:val="20"/>
          <w:lang w:eastAsia="lt-LT"/>
        </w:rPr>
      </w:pPr>
      <w:r w:rsidRPr="00A36B39">
        <w:rPr>
          <w:rFonts w:cs="Arial"/>
          <w:b/>
          <w:bCs/>
          <w:noProof/>
          <w:szCs w:val="20"/>
          <w:lang w:eastAsia="lt-LT"/>
        </w:rPr>
        <w:br w:type="page"/>
      </w:r>
    </w:p>
    <w:p w14:paraId="5E5D94A3" w14:textId="7A86E7A9" w:rsidR="00EA20F4" w:rsidRPr="00A36B39" w:rsidRDefault="003F3ADE" w:rsidP="000B6590">
      <w:pPr>
        <w:pStyle w:val="Antrat1"/>
        <w:rPr>
          <w:noProof/>
          <w:lang w:eastAsia="lt-LT"/>
        </w:rPr>
      </w:pPr>
      <w:bookmarkStart w:id="58" w:name="_Toc163484745"/>
      <w:r w:rsidRPr="00A36B39">
        <w:lastRenderedPageBreak/>
        <w:t>SKYRIUS</w:t>
      </w:r>
      <w:r w:rsidR="00D25DE1" w:rsidRPr="00A36B39">
        <w:rPr>
          <w:color w:val="FFFFFF" w:themeColor="background1"/>
        </w:rPr>
        <w:t>:</w:t>
      </w:r>
      <w:r w:rsidRPr="00A36B39">
        <w:br/>
      </w:r>
      <w:r w:rsidR="00EA20F4" w:rsidRPr="00A36B39">
        <w:rPr>
          <w:noProof/>
          <w:lang w:eastAsia="lt-LT"/>
        </w:rPr>
        <w:t xml:space="preserve">HIDRAULINIS BANDYMAS IR </w:t>
      </w:r>
      <w:r w:rsidR="00EA20F4" w:rsidRPr="00A36B39">
        <w:t>PRAPLOVIMAS</w:t>
      </w:r>
      <w:bookmarkEnd w:id="58"/>
    </w:p>
    <w:p w14:paraId="3BFC5293" w14:textId="77777777" w:rsidR="000B6590" w:rsidRPr="00A36B39" w:rsidRDefault="000B6590" w:rsidP="00547353">
      <w:pPr>
        <w:pStyle w:val="Antrat2"/>
        <w:numPr>
          <w:ilvl w:val="0"/>
          <w:numId w:val="0"/>
        </w:numPr>
        <w:spacing w:before="0"/>
        <w:ind w:left="578" w:hanging="578"/>
        <w:jc w:val="both"/>
        <w:rPr>
          <w:rFonts w:cs="Arial"/>
          <w:color w:val="FF0000"/>
          <w:szCs w:val="20"/>
          <w:highlight w:val="yellow"/>
          <w:lang w:eastAsia="lt-LT"/>
        </w:rPr>
      </w:pPr>
      <w:bookmarkStart w:id="59" w:name="_Hlk124758047"/>
    </w:p>
    <w:p w14:paraId="780D9EBA" w14:textId="0D76A704" w:rsidR="006E2C34" w:rsidRPr="00BD2AB6" w:rsidRDefault="00314129" w:rsidP="006E2C34">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Prieš atliekant vamzdynų bandymus, turi būti paruošta ir suderinta su Perkančiuoju subjektu</w:t>
      </w:r>
      <w:r w:rsidR="00C86DA5">
        <w:rPr>
          <w:rFonts w:cs="Arial"/>
          <w:color w:val="000000" w:themeColor="text1"/>
          <w:szCs w:val="20"/>
          <w:lang w:eastAsia="lt-LT"/>
        </w:rPr>
        <w:t xml:space="preserve"> (asmuo atsakingas už eksploatavimą)</w:t>
      </w:r>
      <w:r w:rsidRPr="00BD2AB6">
        <w:rPr>
          <w:rFonts w:cs="Arial"/>
          <w:color w:val="000000" w:themeColor="text1"/>
          <w:szCs w:val="20"/>
          <w:lang w:eastAsia="lt-LT"/>
        </w:rPr>
        <w:t xml:space="preserve"> bandym</w:t>
      </w:r>
      <w:r w:rsidR="00187164" w:rsidRPr="00BD2AB6">
        <w:rPr>
          <w:rFonts w:cs="Arial"/>
          <w:color w:val="000000" w:themeColor="text1"/>
          <w:szCs w:val="20"/>
          <w:lang w:eastAsia="lt-LT"/>
        </w:rPr>
        <w:t>ų</w:t>
      </w:r>
      <w:r w:rsidRPr="00BD2AB6">
        <w:rPr>
          <w:rFonts w:cs="Arial"/>
          <w:color w:val="000000" w:themeColor="text1"/>
          <w:szCs w:val="20"/>
          <w:lang w:eastAsia="lt-LT"/>
        </w:rPr>
        <w:t xml:space="preserve"> program</w:t>
      </w:r>
      <w:r w:rsidR="00725FC9" w:rsidRPr="00BD2AB6">
        <w:rPr>
          <w:rFonts w:cs="Arial"/>
          <w:color w:val="000000" w:themeColor="text1"/>
          <w:szCs w:val="20"/>
          <w:lang w:eastAsia="lt-LT"/>
        </w:rPr>
        <w:t>a</w:t>
      </w:r>
      <w:r w:rsidRPr="00BD2AB6">
        <w:rPr>
          <w:rFonts w:cs="Arial"/>
          <w:color w:val="000000" w:themeColor="text1"/>
          <w:szCs w:val="20"/>
          <w:lang w:eastAsia="lt-LT"/>
        </w:rPr>
        <w:t>.</w:t>
      </w:r>
      <w:r w:rsidR="00966FA0">
        <w:rPr>
          <w:rFonts w:cs="Arial"/>
          <w:color w:val="000000" w:themeColor="text1"/>
          <w:szCs w:val="20"/>
          <w:lang w:eastAsia="lt-LT"/>
        </w:rPr>
        <w:t xml:space="preserve"> </w:t>
      </w:r>
      <w:r w:rsidR="00276ADC">
        <w:rPr>
          <w:rFonts w:cs="Arial"/>
          <w:color w:val="000000" w:themeColor="text1"/>
          <w:szCs w:val="20"/>
          <w:lang w:eastAsia="lt-LT"/>
        </w:rPr>
        <w:t>Techninę priežiūra atliekantis asmuo duoda leidimą at</w:t>
      </w:r>
      <w:r w:rsidR="007936AF">
        <w:rPr>
          <w:rFonts w:cs="Arial"/>
          <w:color w:val="000000" w:themeColor="text1"/>
          <w:szCs w:val="20"/>
          <w:lang w:eastAsia="lt-LT"/>
        </w:rPr>
        <w:t>likti bandymus.</w:t>
      </w:r>
    </w:p>
    <w:p w14:paraId="67E33FDF" w14:textId="5C350F27" w:rsidR="006E2C34" w:rsidRPr="00BD2AB6" w:rsidRDefault="006E2C34" w:rsidP="006E2C34">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Iki atliekamų bandymo pradžios, turės būti pateikta visa su atliktais darbais susijusi vykdomoji dokumentacija.</w:t>
      </w:r>
    </w:p>
    <w:p w14:paraId="20F88C8E" w14:textId="68BFE2C4" w:rsidR="007305A1" w:rsidRPr="00BD2AB6" w:rsidRDefault="00314129" w:rsidP="007305A1">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Visi bandymams naudojami prietaisai, turi būti tvarkingi, veikiantys, mechaniškai nepažeisti ir turėti galiojančias metrologines patikras bei tai patvirtinančius dokumentus.</w:t>
      </w:r>
      <w:r w:rsidR="007305A1" w:rsidRPr="00BD2AB6">
        <w:rPr>
          <w:rFonts w:cs="Arial"/>
          <w:color w:val="000000" w:themeColor="text1"/>
          <w:szCs w:val="20"/>
          <w:lang w:eastAsia="lt-LT"/>
        </w:rPr>
        <w:t xml:space="preserve"> </w:t>
      </w:r>
      <w:r w:rsidR="007305A1" w:rsidRPr="00BD2AB6">
        <w:rPr>
          <w:color w:val="000000" w:themeColor="text1"/>
          <w:lang w:eastAsia="lt-LT"/>
        </w:rPr>
        <w:t>Draudžiama naudoti sugedusius kontrolės ir matavimo prietaisus arba prietaisus, kurie neturi galiojančios metrologinės patikros.</w:t>
      </w:r>
    </w:p>
    <w:p w14:paraId="3A9B2B6A" w14:textId="2EBB7AD3" w:rsidR="00725FC9" w:rsidRPr="00BD2AB6" w:rsidRDefault="00725FC9" w:rsidP="00725FC9">
      <w:pPr>
        <w:pStyle w:val="Antrat2"/>
        <w:spacing w:before="0"/>
        <w:ind w:left="576" w:hanging="576"/>
        <w:jc w:val="both"/>
        <w:rPr>
          <w:color w:val="000000" w:themeColor="text1"/>
          <w:lang w:eastAsia="lt-LT"/>
        </w:rPr>
      </w:pPr>
      <w:r w:rsidRPr="00BD2AB6">
        <w:rPr>
          <w:color w:val="000000" w:themeColor="text1"/>
          <w:lang w:eastAsia="lt-LT"/>
        </w:rPr>
        <w:t>Bandymams naudojamų manometro ciferblato skersmuo ne mažiau ø100 mm</w:t>
      </w:r>
      <w:r w:rsidR="007305A1" w:rsidRPr="00BD2AB6">
        <w:rPr>
          <w:color w:val="000000" w:themeColor="text1"/>
          <w:lang w:eastAsia="lt-LT"/>
        </w:rPr>
        <w:t>.</w:t>
      </w:r>
    </w:p>
    <w:p w14:paraId="331190AC" w14:textId="5921F079" w:rsidR="007305A1" w:rsidRPr="00BD2AB6" w:rsidRDefault="007305A1" w:rsidP="007305A1">
      <w:pPr>
        <w:pStyle w:val="Antrat2"/>
        <w:spacing w:before="0"/>
        <w:ind w:left="576" w:hanging="576"/>
        <w:jc w:val="both"/>
        <w:rPr>
          <w:color w:val="000000" w:themeColor="text1"/>
          <w:lang w:eastAsia="lt-LT"/>
        </w:rPr>
      </w:pPr>
      <w:r w:rsidRPr="00BD2AB6">
        <w:rPr>
          <w:color w:val="000000" w:themeColor="text1"/>
          <w:lang w:eastAsia="lt-LT"/>
        </w:rPr>
        <w:t>Manometrai parenkami tokie, kad matuojamas slėgis būtų rodomas manometro skalės antrame trečdalyje.</w:t>
      </w:r>
    </w:p>
    <w:p w14:paraId="61A4DA8E" w14:textId="40928189" w:rsidR="007305A1" w:rsidRPr="00BD2AB6" w:rsidRDefault="007305A1" w:rsidP="007305A1">
      <w:pPr>
        <w:pStyle w:val="Antrat2"/>
        <w:spacing w:before="0"/>
        <w:ind w:left="576" w:hanging="576"/>
        <w:jc w:val="both"/>
        <w:rPr>
          <w:rFonts w:cs="Arial"/>
          <w:color w:val="000000" w:themeColor="text1"/>
          <w:szCs w:val="20"/>
          <w:lang w:eastAsia="lt-LT"/>
        </w:rPr>
      </w:pPr>
      <w:r w:rsidRPr="00BD2AB6">
        <w:rPr>
          <w:color w:val="000000" w:themeColor="text1"/>
          <w:lang w:eastAsia="lt-LT"/>
        </w:rPr>
        <w:t>Matavimo įranga turi būti tvarkinga, be pralaidų, turėti galimybę būti atjungta nuo hidro/oro pompos;</w:t>
      </w:r>
    </w:p>
    <w:p w14:paraId="4BD5BC67" w14:textId="46EDA6CA" w:rsidR="00314129" w:rsidRPr="00BD2AB6" w:rsidRDefault="00314129" w:rsidP="00547353">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Reikalavimai hidraulinis stiprumo ir sandarumo bandymams:</w:t>
      </w:r>
    </w:p>
    <w:p w14:paraId="1E393C46" w14:textId="7CA05D8F" w:rsidR="002F47B4" w:rsidRPr="00A36B39" w:rsidRDefault="00EA20F4" w:rsidP="00314129">
      <w:pPr>
        <w:pStyle w:val="Antrat3"/>
        <w:jc w:val="both"/>
        <w:rPr>
          <w:rFonts w:cs="Arial"/>
          <w:szCs w:val="20"/>
          <w:lang w:eastAsia="lt-LT"/>
        </w:rPr>
      </w:pPr>
      <w:r w:rsidRPr="00A36B39">
        <w:rPr>
          <w:rFonts w:cs="Arial"/>
          <w:szCs w:val="20"/>
          <w:lang w:eastAsia="lt-LT"/>
        </w:rPr>
        <w:t>Šilumos tiekimo tinklo vamzdynai turi būti išbandyti hidrauliškai. Bandomasis slėgis P</w:t>
      </w:r>
      <w:r w:rsidRPr="00A36B39">
        <w:rPr>
          <w:rFonts w:cs="Arial"/>
          <w:szCs w:val="20"/>
          <w:vertAlign w:val="subscript"/>
          <w:lang w:eastAsia="lt-LT"/>
        </w:rPr>
        <w:t>band</w:t>
      </w:r>
      <w:r w:rsidRPr="00A36B39">
        <w:rPr>
          <w:rFonts w:cs="Arial"/>
          <w:szCs w:val="20"/>
          <w:lang w:eastAsia="lt-LT"/>
        </w:rPr>
        <w:t>. = 1,25 P</w:t>
      </w:r>
      <w:r w:rsidRPr="00A36B39">
        <w:rPr>
          <w:rFonts w:cs="Arial"/>
          <w:szCs w:val="20"/>
          <w:vertAlign w:val="subscript"/>
          <w:lang w:eastAsia="lt-LT"/>
        </w:rPr>
        <w:t>d</w:t>
      </w:r>
      <w:r w:rsidRPr="00A36B39">
        <w:rPr>
          <w:rFonts w:cs="Arial"/>
          <w:szCs w:val="20"/>
          <w:lang w:eastAsia="lt-LT"/>
        </w:rPr>
        <w:t>., bet ne mažesnis 1,6 MPa. Hidrauliškai bandant vamzdynus būtina:</w:t>
      </w:r>
    </w:p>
    <w:p w14:paraId="2F1A77F4" w14:textId="77777777" w:rsidR="002F47B4" w:rsidRPr="00A36B39" w:rsidRDefault="00EA20F4" w:rsidP="00314129">
      <w:pPr>
        <w:pStyle w:val="Antrat4"/>
        <w:jc w:val="both"/>
        <w:rPr>
          <w:rFonts w:cs="Arial"/>
          <w:szCs w:val="20"/>
          <w:lang w:eastAsia="lt-LT"/>
        </w:rPr>
      </w:pPr>
      <w:r w:rsidRPr="00A36B39">
        <w:rPr>
          <w:rFonts w:cs="Arial"/>
          <w:szCs w:val="20"/>
          <w:lang w:eastAsia="lt-LT"/>
        </w:rPr>
        <w:t>Bandomasis ruožas turi būti atjungtas nuo veikiančių šilumos tinklo vamzdyno.</w:t>
      </w:r>
    </w:p>
    <w:p w14:paraId="5AE6DC94" w14:textId="77777777" w:rsidR="002F47B4" w:rsidRPr="00A36B39" w:rsidRDefault="00EA20F4" w:rsidP="00314129">
      <w:pPr>
        <w:pStyle w:val="Antrat4"/>
        <w:jc w:val="both"/>
        <w:rPr>
          <w:rFonts w:cs="Arial"/>
          <w:szCs w:val="20"/>
          <w:lang w:eastAsia="lt-LT"/>
        </w:rPr>
      </w:pPr>
      <w:r w:rsidRPr="00A36B39">
        <w:rPr>
          <w:rFonts w:cs="Arial"/>
          <w:szCs w:val="20"/>
        </w:rPr>
        <w:t xml:space="preserve">Vandens temperatūra bandymo metu turi būti ne aukštesnė kaip + 45 </w:t>
      </w:r>
      <w:r w:rsidRPr="00A36B39">
        <w:rPr>
          <w:rFonts w:cs="Arial"/>
          <w:szCs w:val="20"/>
          <w:vertAlign w:val="superscript"/>
        </w:rPr>
        <w:t>º</w:t>
      </w:r>
      <w:r w:rsidRPr="00A36B39">
        <w:rPr>
          <w:rFonts w:cs="Arial"/>
          <w:szCs w:val="20"/>
        </w:rPr>
        <w:t>C.</w:t>
      </w:r>
    </w:p>
    <w:p w14:paraId="734C331C" w14:textId="18641A21" w:rsidR="00EA20F4" w:rsidRPr="00A36B39" w:rsidRDefault="00EA20F4" w:rsidP="00314129">
      <w:pPr>
        <w:pStyle w:val="Antrat4"/>
        <w:jc w:val="both"/>
        <w:rPr>
          <w:rFonts w:cs="Arial"/>
          <w:szCs w:val="20"/>
          <w:lang w:eastAsia="lt-LT"/>
        </w:rPr>
      </w:pPr>
      <w:r w:rsidRPr="00A36B39">
        <w:rPr>
          <w:rFonts w:cs="Arial"/>
          <w:szCs w:val="20"/>
        </w:rPr>
        <w:t xml:space="preserve">Esant lauko temperatūrai žemesnei kaip + 1 </w:t>
      </w:r>
      <w:r w:rsidRPr="00A36B39">
        <w:rPr>
          <w:rFonts w:cs="Arial"/>
          <w:szCs w:val="20"/>
          <w:vertAlign w:val="superscript"/>
        </w:rPr>
        <w:t>º</w:t>
      </w:r>
      <w:r w:rsidRPr="00A36B39">
        <w:rPr>
          <w:rFonts w:cs="Arial"/>
          <w:szCs w:val="20"/>
        </w:rPr>
        <w:t xml:space="preserve">C, vamzdynus būtina užpildyti vandeniu +50-60 </w:t>
      </w:r>
      <w:r w:rsidRPr="00A36B39">
        <w:rPr>
          <w:rFonts w:cs="Arial"/>
          <w:szCs w:val="20"/>
          <w:vertAlign w:val="superscript"/>
        </w:rPr>
        <w:t>º</w:t>
      </w:r>
      <w:r w:rsidRPr="00A36B39">
        <w:rPr>
          <w:rFonts w:cs="Arial"/>
          <w:szCs w:val="20"/>
        </w:rPr>
        <w:t xml:space="preserve">C, hidraulinis bandymas atliekamas vandens temperatūrai sumažėjus iki + 45 </w:t>
      </w:r>
      <w:r w:rsidRPr="00A36B39">
        <w:rPr>
          <w:rFonts w:cs="Arial"/>
          <w:szCs w:val="20"/>
          <w:vertAlign w:val="superscript"/>
        </w:rPr>
        <w:t>º</w:t>
      </w:r>
      <w:r w:rsidRPr="00A36B39">
        <w:rPr>
          <w:rFonts w:cs="Arial"/>
          <w:szCs w:val="20"/>
        </w:rPr>
        <w:t>C.</w:t>
      </w:r>
    </w:p>
    <w:p w14:paraId="5AAB3390" w14:textId="77777777" w:rsidR="002F47B4" w:rsidRPr="00A36B39" w:rsidRDefault="00EA20F4" w:rsidP="00314129">
      <w:pPr>
        <w:pStyle w:val="Antrat3"/>
        <w:jc w:val="both"/>
        <w:rPr>
          <w:rFonts w:cs="Arial"/>
          <w:szCs w:val="20"/>
        </w:rPr>
      </w:pPr>
      <w:r w:rsidRPr="00A36B39">
        <w:rPr>
          <w:rFonts w:cs="Arial"/>
          <w:szCs w:val="20"/>
        </w:rPr>
        <w:t>Bandomajame ruože turi būti visiškai pašalintas oras.</w:t>
      </w:r>
    </w:p>
    <w:p w14:paraId="38243124" w14:textId="77777777" w:rsidR="002F47B4" w:rsidRPr="00A36B39" w:rsidRDefault="00EA20F4" w:rsidP="00314129">
      <w:pPr>
        <w:pStyle w:val="Antrat3"/>
        <w:jc w:val="both"/>
        <w:rPr>
          <w:rFonts w:cs="Arial"/>
          <w:szCs w:val="20"/>
        </w:rPr>
      </w:pPr>
      <w:r w:rsidRPr="00A36B39">
        <w:rPr>
          <w:rFonts w:cs="Arial"/>
          <w:szCs w:val="20"/>
          <w:lang w:eastAsia="lt-LT"/>
        </w:rPr>
        <w:t>Bandomasis slėgis turi būti palaikomas 5 minutes ir po to sumažintas iki eksploatacinio. Palaikant eksploatacinį slėgį vamzdynas turi būti apžiūrėtas per visą jo ilgį. Hidraulinis bandymas stiprumui ir sandarumui laikomas išlaikytu, jei per 5 minutes nebuvo slėgio kritimo, nerasta nesandarumo požymių suvirinimo siūlių vietose, pratekėjimų pagrindiniuose vamzdynuose, flanšiniuose sujungimuose, armatūroje, kompensatoriuose ir kitų sujungimų elementuose. Neturi būti poslinkių ir deformacijų požymių vamzdynuose ir nejudamose atramose.</w:t>
      </w:r>
    </w:p>
    <w:p w14:paraId="16EFA21D" w14:textId="529060F2" w:rsidR="00EA20F4" w:rsidRPr="00A36B39" w:rsidRDefault="00EA20F4" w:rsidP="00314129">
      <w:pPr>
        <w:pStyle w:val="Antrat3"/>
        <w:jc w:val="both"/>
        <w:rPr>
          <w:rFonts w:cs="Arial"/>
          <w:szCs w:val="20"/>
          <w:lang w:eastAsia="lt-LT"/>
        </w:rPr>
      </w:pPr>
      <w:r w:rsidRPr="00A36B39">
        <w:rPr>
          <w:rFonts w:cs="Arial"/>
          <w:szCs w:val="20"/>
          <w:lang w:eastAsia="lt-LT"/>
        </w:rPr>
        <w:t xml:space="preserve">Atlikus Darbus, vamzdynas išplaunamas vandeniu. Galutinė vandens kokybė remontuojamame vamzdyne turi atitikti Elektrinių ir elektros tinklų eksploatavimo taisyklių, patvirtintų Lietuvos Respublikos energetikos ministro 2012 m. spalio 29 d. įsakymas Nr. 1-211 (aktuali redakcija), 742 punkte keliamus reikalavimus. Vandens kokybę, paėmus mėginį, nustato </w:t>
      </w:r>
      <w:r w:rsidRPr="00A36B39">
        <w:rPr>
          <w:rFonts w:cs="Arial"/>
          <w:szCs w:val="20"/>
        </w:rPr>
        <w:t>Perkantysis subjektas</w:t>
      </w:r>
      <w:r w:rsidRPr="00A36B39">
        <w:rPr>
          <w:rFonts w:cs="Arial"/>
          <w:szCs w:val="20"/>
          <w:lang w:eastAsia="lt-LT"/>
        </w:rPr>
        <w:t>, rezultatus įforminant aktu.</w:t>
      </w:r>
      <w:bookmarkEnd w:id="59"/>
    </w:p>
    <w:p w14:paraId="3D02A3FD" w14:textId="77777777" w:rsidR="00FE46CA" w:rsidRPr="00BD2AB6" w:rsidRDefault="00FE46CA" w:rsidP="00FE46CA">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Reikalavimai sandarinimo movų bandymams:</w:t>
      </w:r>
    </w:p>
    <w:p w14:paraId="7D246DB4" w14:textId="04672CF2" w:rsidR="00A82E5B" w:rsidRPr="00BD2AB6" w:rsidRDefault="00A82E5B" w:rsidP="0026450B">
      <w:pPr>
        <w:pStyle w:val="Antrat3"/>
        <w:jc w:val="both"/>
        <w:rPr>
          <w:rFonts w:cs="Arial"/>
          <w:color w:val="000000" w:themeColor="text1"/>
          <w:szCs w:val="20"/>
          <w:lang w:eastAsia="lt-LT"/>
        </w:rPr>
      </w:pPr>
      <w:r w:rsidRPr="00BD2AB6">
        <w:rPr>
          <w:rFonts w:cs="Arial"/>
          <w:color w:val="000000" w:themeColor="text1"/>
          <w:lang w:eastAsia="lt-LT"/>
        </w:rPr>
        <w:t xml:space="preserve">Pramoniniu </w:t>
      </w:r>
      <w:r w:rsidRPr="00BD2AB6">
        <w:rPr>
          <w:rFonts w:cs="Arial"/>
          <w:color w:val="000000" w:themeColor="text1"/>
          <w:szCs w:val="20"/>
          <w:lang w:eastAsia="lt-LT"/>
        </w:rPr>
        <w:t>būdu izoliuotų vamzdynų movos turi būti išbandytos pneumatiškai. Bandomasis slėgis ne mažesnis, kaip 0,</w:t>
      </w:r>
      <w:r w:rsidR="007305A1" w:rsidRPr="00BD2AB6">
        <w:rPr>
          <w:rFonts w:cs="Arial"/>
          <w:color w:val="000000" w:themeColor="text1"/>
          <w:szCs w:val="20"/>
          <w:lang w:eastAsia="lt-LT"/>
        </w:rPr>
        <w:t>0</w:t>
      </w:r>
      <w:r w:rsidRPr="00BD2AB6">
        <w:rPr>
          <w:rFonts w:cs="Arial"/>
          <w:color w:val="000000" w:themeColor="text1"/>
          <w:szCs w:val="20"/>
          <w:lang w:eastAsia="lt-LT"/>
        </w:rPr>
        <w:t xml:space="preserve">2 </w:t>
      </w:r>
      <w:r w:rsidR="007305A1" w:rsidRPr="00BD2AB6">
        <w:rPr>
          <w:rFonts w:cs="Arial"/>
          <w:color w:val="000000" w:themeColor="text1"/>
          <w:szCs w:val="20"/>
          <w:lang w:eastAsia="lt-LT"/>
        </w:rPr>
        <w:t>M</w:t>
      </w:r>
      <w:r w:rsidRPr="00BD2AB6">
        <w:rPr>
          <w:rFonts w:cs="Arial"/>
          <w:color w:val="000000" w:themeColor="text1"/>
          <w:szCs w:val="20"/>
          <w:lang w:eastAsia="lt-LT"/>
        </w:rPr>
        <w:t>Pa, arba toks, kokį nurodo gaminio gamintojas.</w:t>
      </w:r>
    </w:p>
    <w:p w14:paraId="30E6E890" w14:textId="1267E063" w:rsidR="00FE46CA" w:rsidRPr="00BD2AB6" w:rsidRDefault="007305A1" w:rsidP="003B5E43">
      <w:pPr>
        <w:pStyle w:val="Antrat3"/>
        <w:jc w:val="both"/>
        <w:rPr>
          <w:rFonts w:cs="Arial"/>
          <w:color w:val="000000" w:themeColor="text1"/>
          <w:szCs w:val="20"/>
          <w:lang w:eastAsia="lt-LT"/>
        </w:rPr>
      </w:pPr>
      <w:r w:rsidRPr="00BD2AB6">
        <w:rPr>
          <w:color w:val="000000" w:themeColor="text1"/>
          <w:lang w:eastAsia="lt-LT"/>
        </w:rPr>
        <w:t>Sandarumo tikrinimui, turi būti n</w:t>
      </w:r>
      <w:r w:rsidR="00FE46CA" w:rsidRPr="00BD2AB6">
        <w:rPr>
          <w:color w:val="000000" w:themeColor="text1"/>
          <w:lang w:eastAsia="lt-LT"/>
        </w:rPr>
        <w:t>audojamas specialus skystis skirtas tokio tipo bandymams</w:t>
      </w:r>
      <w:r w:rsidRPr="00BD2AB6">
        <w:rPr>
          <w:color w:val="000000" w:themeColor="text1"/>
          <w:lang w:eastAsia="lt-LT"/>
        </w:rPr>
        <w:t>.</w:t>
      </w:r>
    </w:p>
    <w:p w14:paraId="3DBD39EC" w14:textId="1F63F677" w:rsidR="003F3ADE" w:rsidRPr="00A36B39" w:rsidRDefault="003F3ADE" w:rsidP="00DD5CC0">
      <w:pPr>
        <w:suppressAutoHyphens w:val="0"/>
        <w:autoSpaceDN/>
        <w:spacing w:after="160" w:line="259" w:lineRule="auto"/>
        <w:jc w:val="both"/>
        <w:rPr>
          <w:rFonts w:eastAsia="Times New Roman" w:cs="Arial"/>
          <w:b/>
          <w:szCs w:val="20"/>
          <w:lang w:eastAsia="lt-LT"/>
        </w:rPr>
      </w:pPr>
      <w:r w:rsidRPr="00A36B39">
        <w:rPr>
          <w:rFonts w:eastAsia="Times New Roman" w:cs="Arial"/>
          <w:b/>
          <w:szCs w:val="20"/>
          <w:lang w:eastAsia="lt-LT"/>
        </w:rPr>
        <w:br w:type="page"/>
      </w:r>
    </w:p>
    <w:p w14:paraId="423FB8D7" w14:textId="2C170F80" w:rsidR="00EA20F4" w:rsidRPr="00A36B39" w:rsidRDefault="003F3ADE" w:rsidP="000B6590">
      <w:pPr>
        <w:pStyle w:val="Antrat1"/>
        <w:rPr>
          <w:noProof/>
          <w:lang w:eastAsia="lt-LT"/>
        </w:rPr>
      </w:pPr>
      <w:bookmarkStart w:id="60" w:name="_Toc163484746"/>
      <w:r w:rsidRPr="00A36B39">
        <w:lastRenderedPageBreak/>
        <w:t>SKYRIUS</w:t>
      </w:r>
      <w:r w:rsidR="00D25DE1" w:rsidRPr="00A36B39">
        <w:rPr>
          <w:color w:val="FFFFFF" w:themeColor="background1"/>
        </w:rPr>
        <w:t>:</w:t>
      </w:r>
      <w:r w:rsidRPr="00A36B39">
        <w:br/>
      </w:r>
      <w:r w:rsidR="00EA20F4" w:rsidRPr="00A36B39">
        <w:t>KITOS</w:t>
      </w:r>
      <w:r w:rsidR="00EA20F4" w:rsidRPr="00A36B39">
        <w:rPr>
          <w:lang w:eastAsia="lt-LT"/>
        </w:rPr>
        <w:t xml:space="preserve"> </w:t>
      </w:r>
      <w:r w:rsidR="00EA20F4" w:rsidRPr="00A36B39">
        <w:t>SĄLYGOS</w:t>
      </w:r>
      <w:bookmarkEnd w:id="60"/>
    </w:p>
    <w:p w14:paraId="1BB0F8C2" w14:textId="77777777" w:rsidR="000B6590" w:rsidRPr="00A36B39" w:rsidRDefault="000B6590" w:rsidP="00547353">
      <w:pPr>
        <w:pStyle w:val="Antrat2"/>
        <w:numPr>
          <w:ilvl w:val="0"/>
          <w:numId w:val="0"/>
        </w:numPr>
        <w:spacing w:before="0"/>
        <w:ind w:left="578" w:hanging="578"/>
        <w:jc w:val="both"/>
        <w:rPr>
          <w:rFonts w:cs="Arial"/>
          <w:szCs w:val="20"/>
          <w:highlight w:val="green"/>
        </w:rPr>
      </w:pPr>
    </w:p>
    <w:p w14:paraId="0A0FE392" w14:textId="55543CE5" w:rsidR="003F3ADE" w:rsidRPr="00A36B39" w:rsidRDefault="00EA20F4" w:rsidP="00547353">
      <w:pPr>
        <w:pStyle w:val="Antrat2"/>
        <w:spacing w:before="0"/>
        <w:ind w:left="576" w:hanging="576"/>
        <w:jc w:val="both"/>
        <w:rPr>
          <w:rFonts w:cs="Arial"/>
          <w:szCs w:val="20"/>
        </w:rPr>
      </w:pPr>
      <w:r w:rsidRPr="00A36B39">
        <w:rPr>
          <w:rFonts w:cs="Arial"/>
          <w:szCs w:val="20"/>
        </w:rPr>
        <w:t>Tiekėjo darbuotojai darbo vietoje su savimi privalo turėti energetikos darbuotojo pažymėjimą.</w:t>
      </w:r>
    </w:p>
    <w:p w14:paraId="4ADEE868" w14:textId="77777777" w:rsidR="003F3ADE" w:rsidRPr="00A36B39" w:rsidRDefault="00EA20F4" w:rsidP="00547353">
      <w:pPr>
        <w:pStyle w:val="Antrat2"/>
        <w:spacing w:before="0"/>
        <w:ind w:left="576" w:hanging="576"/>
        <w:jc w:val="both"/>
        <w:rPr>
          <w:rFonts w:cs="Arial"/>
          <w:szCs w:val="20"/>
        </w:rPr>
      </w:pPr>
      <w:r w:rsidRPr="00A36B39">
        <w:rPr>
          <w:rFonts w:cs="Arial"/>
          <w:szCs w:val="20"/>
        </w:rPr>
        <w:t>Prieš Darbų pradžią Perkantysis subjektas su Tiekėju suderins savaitinių susirinkimų datą ir laiką.</w:t>
      </w:r>
      <w:bookmarkStart w:id="61" w:name="_Hlk124758481"/>
    </w:p>
    <w:p w14:paraId="20F4D827" w14:textId="77777777" w:rsidR="003F3ADE" w:rsidRPr="00A36B39" w:rsidRDefault="00EA20F4" w:rsidP="00547353">
      <w:pPr>
        <w:pStyle w:val="Antrat2"/>
        <w:spacing w:before="0"/>
        <w:ind w:left="576" w:hanging="576"/>
        <w:jc w:val="both"/>
        <w:rPr>
          <w:rFonts w:cs="Arial"/>
          <w:szCs w:val="20"/>
        </w:rPr>
      </w:pPr>
      <w:r w:rsidRPr="00A36B39">
        <w:rPr>
          <w:rFonts w:cs="Arial"/>
          <w:szCs w:val="20"/>
        </w:rPr>
        <w:t>Tiekėjas už atliktus darbus turi pateikti aktus procentinėmis dalimis nuo Darbų įvykdymo pagal su Perkančiuoju subjektu suderintą Rekonstravimo/montavimo kainos išskirstymą remiantis projekto dalių žiniaraščiais.</w:t>
      </w:r>
      <w:bookmarkStart w:id="62" w:name="_Hlk124758517"/>
      <w:bookmarkEnd w:id="61"/>
    </w:p>
    <w:p w14:paraId="5B7AA497" w14:textId="77777777" w:rsidR="00EA20F4" w:rsidRPr="00A36B39" w:rsidRDefault="00EA20F4" w:rsidP="00AC3E76">
      <w:pPr>
        <w:pStyle w:val="Antrat2"/>
        <w:ind w:left="576" w:hanging="576"/>
        <w:jc w:val="both"/>
      </w:pPr>
      <w:bookmarkStart w:id="63" w:name="_Hlk124758652"/>
      <w:bookmarkEnd w:id="62"/>
      <w:r w:rsidRPr="00A36B39">
        <w:t>Iki Darbų pradžios Perkantysis subjektas Tiekėjui pateiks darbuotojų sąrašą, kurie bus paskirti Projekto vykdymui ir kontrolei, o Tiekėjas įsipareigoja vykdyti asmenų indentifikavimą statybvietėje.</w:t>
      </w:r>
    </w:p>
    <w:p w14:paraId="0B090A47" w14:textId="77777777" w:rsidR="00EA20F4" w:rsidRPr="00A36B39" w:rsidRDefault="00EA20F4" w:rsidP="00AC3E76">
      <w:pPr>
        <w:pStyle w:val="Antrat2"/>
        <w:ind w:left="576" w:hanging="576"/>
        <w:jc w:val="both"/>
      </w:pPr>
      <w:r w:rsidRPr="00A36B39">
        <w:t>Tiekėjas įsipareigoja užtikrinti naudojamų med</w:t>
      </w:r>
      <w:r w:rsidRPr="00A36B39">
        <w:rPr>
          <w:color w:val="000000" w:themeColor="text1"/>
        </w:rPr>
        <w:t>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65E5EE47" w14:textId="0DDC3F03" w:rsidR="00314129" w:rsidRPr="00D13600" w:rsidRDefault="00EA20F4" w:rsidP="00AC3E76">
      <w:pPr>
        <w:pStyle w:val="Antrat2"/>
        <w:ind w:left="576" w:hanging="576"/>
        <w:jc w:val="both"/>
        <w:rPr>
          <w:rStyle w:val="normaltextrun"/>
          <w:rFonts w:cs="Arial"/>
          <w:color w:val="000000" w:themeColor="text1"/>
          <w:szCs w:val="20"/>
          <w:shd w:val="clear" w:color="auto" w:fill="FFFFFF"/>
        </w:rPr>
      </w:pPr>
      <w:r w:rsidRPr="00A36B39">
        <w:rPr>
          <w:rStyle w:val="normaltextrun"/>
          <w:rFonts w:cs="Arial"/>
          <w:szCs w:val="20"/>
          <w:shd w:val="clear" w:color="auto" w:fill="FFFFFF"/>
        </w:rPr>
        <w:t>Apie atliekamus Darbus Tiekėjas turės informuoti valstybines priežiūros institucijas</w:t>
      </w:r>
      <w:r w:rsidR="009F513D" w:rsidRPr="00A36B39">
        <w:rPr>
          <w:rStyle w:val="normaltextrun"/>
          <w:rFonts w:cs="Arial"/>
          <w:szCs w:val="20"/>
          <w:shd w:val="clear" w:color="auto" w:fill="FFFFFF"/>
        </w:rPr>
        <w:t xml:space="preserve"> </w:t>
      </w:r>
      <w:r w:rsidRPr="00A36B39">
        <w:rPr>
          <w:rStyle w:val="normaltextrun"/>
          <w:rFonts w:cs="Arial"/>
          <w:szCs w:val="20"/>
          <w:shd w:val="clear" w:color="auto" w:fill="FFFFFF"/>
        </w:rPr>
        <w:t xml:space="preserve">ir esant poreikiui gauti visus reikiamus leidimus, kaip to reikalauja norminiai aktai, atlikti visus reikalingus Darbų kokybės patikrinimus, įforminti visą reikalingą dokumentaciją ir priduoti objektą valstybinėms institucijoms ir </w:t>
      </w:r>
      <w:r w:rsidR="00C76C53" w:rsidRPr="00D13600">
        <w:rPr>
          <w:rStyle w:val="normaltextrun"/>
          <w:rFonts w:cs="Arial"/>
          <w:color w:val="000000" w:themeColor="text1"/>
          <w:szCs w:val="20"/>
          <w:shd w:val="clear" w:color="auto" w:fill="FFFFFF"/>
        </w:rPr>
        <w:t>Perkančiojo subjekto</w:t>
      </w:r>
      <w:r w:rsidRPr="00D13600">
        <w:rPr>
          <w:rStyle w:val="normaltextrun"/>
          <w:rFonts w:cs="Arial"/>
          <w:color w:val="000000" w:themeColor="text1"/>
          <w:szCs w:val="20"/>
          <w:shd w:val="clear" w:color="auto" w:fill="FFFFFF"/>
        </w:rPr>
        <w:t xml:space="preserve"> priėmimo komisijai (įskaitant ir statybos užbaigimo Darbų pridavimą).</w:t>
      </w:r>
    </w:p>
    <w:p w14:paraId="23A669A3" w14:textId="26E8B32E" w:rsidR="00314129" w:rsidRDefault="00314129" w:rsidP="00314129">
      <w:pPr>
        <w:pStyle w:val="Antrat2"/>
        <w:ind w:left="576" w:hanging="576"/>
        <w:jc w:val="both"/>
        <w:rPr>
          <w:rStyle w:val="normaltextrun"/>
          <w:rFonts w:cs="Arial"/>
          <w:color w:val="000000" w:themeColor="text1"/>
          <w:szCs w:val="20"/>
          <w:shd w:val="clear" w:color="auto" w:fill="FFFFFF"/>
        </w:rPr>
      </w:pPr>
      <w:r w:rsidRPr="00D13600">
        <w:rPr>
          <w:rStyle w:val="normaltextrun"/>
          <w:rFonts w:cs="Arial"/>
          <w:color w:val="000000" w:themeColor="text1"/>
          <w:szCs w:val="20"/>
          <w:shd w:val="clear" w:color="auto" w:fill="FFFFFF"/>
        </w:rPr>
        <w:t xml:space="preserve">Techninėje specifikacijoje </w:t>
      </w:r>
      <w:r w:rsidR="006E2C34" w:rsidRPr="00D13600">
        <w:rPr>
          <w:rStyle w:val="normaltextrun"/>
          <w:rFonts w:cs="Arial"/>
          <w:color w:val="000000" w:themeColor="text1"/>
          <w:szCs w:val="20"/>
          <w:shd w:val="clear" w:color="auto" w:fill="FFFFFF"/>
        </w:rPr>
        <w:t>minimi standartai turi būti taikomi tokie, kokie galiojo sutarties pasirašymo dieną.</w:t>
      </w:r>
    </w:p>
    <w:bookmarkEnd w:id="63"/>
    <w:p w14:paraId="365E1915" w14:textId="7D5402B9" w:rsidR="004D455B" w:rsidRPr="00A36B39" w:rsidRDefault="004D455B" w:rsidP="00DD5CC0">
      <w:pPr>
        <w:suppressAutoHyphens w:val="0"/>
        <w:autoSpaceDN/>
        <w:spacing w:after="160" w:line="259" w:lineRule="auto"/>
        <w:jc w:val="both"/>
        <w:rPr>
          <w:rFonts w:cs="Arial"/>
          <w:szCs w:val="20"/>
        </w:rPr>
      </w:pPr>
      <w:r w:rsidRPr="00A36B39">
        <w:rPr>
          <w:rFonts w:cs="Arial"/>
          <w:szCs w:val="20"/>
        </w:rPr>
        <w:br w:type="page"/>
      </w:r>
    </w:p>
    <w:p w14:paraId="7213888D" w14:textId="0BBA798B" w:rsidR="004D455B" w:rsidRPr="00A36B39" w:rsidRDefault="004D455B" w:rsidP="000B6590">
      <w:pPr>
        <w:pStyle w:val="Antrat1"/>
      </w:pPr>
      <w:bookmarkStart w:id="64" w:name="_Toc103342348"/>
      <w:bookmarkStart w:id="65" w:name="_Toc103584536"/>
      <w:bookmarkStart w:id="66" w:name="_Toc103601650"/>
      <w:bookmarkStart w:id="67" w:name="_Toc103602744"/>
      <w:bookmarkStart w:id="68" w:name="_Toc103610443"/>
      <w:bookmarkStart w:id="69" w:name="_Toc103672200"/>
      <w:bookmarkStart w:id="70" w:name="_Toc103689644"/>
      <w:bookmarkStart w:id="71" w:name="_Toc103839760"/>
      <w:bookmarkStart w:id="72" w:name="_Toc163484747"/>
      <w:r w:rsidRPr="00A36B39">
        <w:lastRenderedPageBreak/>
        <w:t>SKYRIUS</w:t>
      </w:r>
      <w:r w:rsidR="00D25DE1" w:rsidRPr="00A36B39">
        <w:rPr>
          <w:color w:val="FFFFFF" w:themeColor="background1"/>
        </w:rPr>
        <w:t>:</w:t>
      </w:r>
      <w:r w:rsidRPr="00A36B39">
        <w:br/>
        <w:t>PRIEDAI</w:t>
      </w:r>
      <w:bookmarkEnd w:id="64"/>
      <w:bookmarkEnd w:id="65"/>
      <w:bookmarkEnd w:id="66"/>
      <w:bookmarkEnd w:id="67"/>
      <w:bookmarkEnd w:id="68"/>
      <w:bookmarkEnd w:id="69"/>
      <w:bookmarkEnd w:id="70"/>
      <w:bookmarkEnd w:id="71"/>
      <w:bookmarkEnd w:id="72"/>
    </w:p>
    <w:p w14:paraId="726A8B72" w14:textId="77777777" w:rsidR="004D455B" w:rsidRPr="00A36B39" w:rsidRDefault="004D455B" w:rsidP="00547353">
      <w:pPr>
        <w:jc w:val="both"/>
        <w:rPr>
          <w:rFonts w:cs="Arial"/>
          <w:szCs w:val="20"/>
        </w:rPr>
      </w:pPr>
    </w:p>
    <w:tbl>
      <w:tblPr>
        <w:tblW w:w="9859" w:type="dxa"/>
        <w:tblCellMar>
          <w:left w:w="10" w:type="dxa"/>
          <w:right w:w="10" w:type="dxa"/>
        </w:tblCellMar>
        <w:tblLook w:val="0000" w:firstRow="0" w:lastRow="0" w:firstColumn="0" w:lastColumn="0" w:noHBand="0" w:noVBand="0"/>
      </w:tblPr>
      <w:tblGrid>
        <w:gridCol w:w="555"/>
        <w:gridCol w:w="5193"/>
        <w:gridCol w:w="3227"/>
        <w:gridCol w:w="884"/>
      </w:tblGrid>
      <w:tr w:rsidR="00142C0E" w:rsidRPr="00A36B39" w14:paraId="27E04153" w14:textId="77777777" w:rsidTr="00F570FB">
        <w:trPr>
          <w:trHeight w:val="315"/>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4F1C8" w14:textId="627E79C4" w:rsidR="00142C0E" w:rsidRPr="00A36B39" w:rsidRDefault="00142C0E" w:rsidP="00F570FB">
            <w:pPr>
              <w:jc w:val="both"/>
              <w:rPr>
                <w:rFonts w:cs="Arial"/>
                <w:szCs w:val="20"/>
              </w:rPr>
            </w:pPr>
            <w:r w:rsidRPr="00A36B39">
              <w:rPr>
                <w:rFonts w:cs="Arial"/>
                <w:szCs w:val="20"/>
              </w:rPr>
              <w:t>Eil</w:t>
            </w:r>
            <w:r w:rsidR="00614654">
              <w:rPr>
                <w:rFonts w:cs="Arial"/>
                <w:szCs w:val="20"/>
              </w:rPr>
              <w:t>.</w:t>
            </w:r>
            <w:r w:rsidRPr="00A36B39">
              <w:rPr>
                <w:rFonts w:cs="Arial"/>
                <w:szCs w:val="20"/>
              </w:rPr>
              <w:t xml:space="preserve"> Nr.</w:t>
            </w: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C742E" w14:textId="77777777" w:rsidR="00142C0E" w:rsidRPr="00A36B39" w:rsidRDefault="00142C0E" w:rsidP="00F570FB">
            <w:pPr>
              <w:jc w:val="both"/>
              <w:rPr>
                <w:rFonts w:cs="Arial"/>
                <w:szCs w:val="20"/>
              </w:rPr>
            </w:pPr>
            <w:r w:rsidRPr="00A36B39">
              <w:rPr>
                <w:rFonts w:cs="Arial"/>
                <w:szCs w:val="20"/>
              </w:rPr>
              <w:t>Pavadinimas</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1B931" w14:textId="77777777" w:rsidR="00142C0E" w:rsidRPr="00A36B39" w:rsidRDefault="00142C0E" w:rsidP="00F570FB">
            <w:pPr>
              <w:jc w:val="both"/>
              <w:rPr>
                <w:rFonts w:cs="Arial"/>
                <w:szCs w:val="20"/>
              </w:rPr>
            </w:pPr>
            <w:r w:rsidRPr="00A36B39">
              <w:rPr>
                <w:rFonts w:cs="Arial"/>
                <w:szCs w:val="20"/>
              </w:rPr>
              <w:t>Pastaba</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A5448" w14:textId="77777777" w:rsidR="00142C0E" w:rsidRPr="00A36B39" w:rsidRDefault="00142C0E" w:rsidP="00F570FB">
            <w:pPr>
              <w:jc w:val="both"/>
              <w:rPr>
                <w:rFonts w:cs="Arial"/>
                <w:szCs w:val="20"/>
              </w:rPr>
            </w:pPr>
            <w:r w:rsidRPr="00A36B39">
              <w:rPr>
                <w:rFonts w:cs="Arial"/>
                <w:szCs w:val="20"/>
              </w:rPr>
              <w:t>Lapai</w:t>
            </w:r>
          </w:p>
        </w:tc>
      </w:tr>
      <w:tr w:rsidR="00142C0E" w:rsidRPr="00A36B39" w14:paraId="688FD0C9" w14:textId="77777777" w:rsidTr="00F570FB">
        <w:trPr>
          <w:trHeight w:val="390"/>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6EB59" w14:textId="77777777" w:rsidR="00142C0E" w:rsidRPr="00A36B39" w:rsidRDefault="00142C0E" w:rsidP="00142C0E">
            <w:pPr>
              <w:pStyle w:val="Sraopastraipa"/>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F929E" w14:textId="4D5ED330" w:rsidR="00142C0E" w:rsidRPr="00A36B39" w:rsidRDefault="00142C0E" w:rsidP="00F570FB">
            <w:pPr>
              <w:jc w:val="both"/>
              <w:rPr>
                <w:rFonts w:cs="Arial"/>
                <w:szCs w:val="20"/>
              </w:rPr>
            </w:pPr>
            <w:r w:rsidRPr="00A36B39">
              <w:rPr>
                <w:rFonts w:cs="Arial"/>
                <w:color w:val="0D0D0D"/>
                <w:shd w:val="clear" w:color="auto" w:fill="FFFFFF"/>
              </w:rPr>
              <w:t>Projektavimo užduotis</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896B5" w14:textId="77777777" w:rsidR="00142C0E" w:rsidRPr="00A36B39" w:rsidRDefault="00142C0E" w:rsidP="00F570FB">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A7965" w14:textId="13AAF09B" w:rsidR="00142C0E" w:rsidRPr="005D5FB3" w:rsidRDefault="00614654" w:rsidP="00F570FB">
            <w:pPr>
              <w:jc w:val="center"/>
              <w:rPr>
                <w:rFonts w:cs="Arial"/>
                <w:szCs w:val="20"/>
              </w:rPr>
            </w:pPr>
            <w:r>
              <w:rPr>
                <w:rFonts w:cs="Arial"/>
                <w:szCs w:val="20"/>
              </w:rPr>
              <w:t>1</w:t>
            </w:r>
          </w:p>
        </w:tc>
      </w:tr>
      <w:tr w:rsidR="00142C0E" w:rsidRPr="00A36B39" w14:paraId="180A8403" w14:textId="77777777" w:rsidTr="00F570FB">
        <w:trPr>
          <w:trHeight w:val="390"/>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C1B08" w14:textId="77777777" w:rsidR="00142C0E" w:rsidRPr="00A36B39" w:rsidRDefault="00142C0E" w:rsidP="00142C0E">
            <w:pPr>
              <w:pStyle w:val="Sraopastraipa"/>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5C62B" w14:textId="77777777" w:rsidR="00142C0E" w:rsidRPr="00A36B39" w:rsidRDefault="00142C0E" w:rsidP="00F570FB">
            <w:pPr>
              <w:jc w:val="both"/>
              <w:rPr>
                <w:rFonts w:cs="Arial"/>
                <w:szCs w:val="20"/>
              </w:rPr>
            </w:pPr>
            <w:r w:rsidRPr="00A36B39">
              <w:rPr>
                <w:rFonts w:cs="Arial"/>
                <w:szCs w:val="20"/>
              </w:rPr>
              <w:t>Išorinių jungimų schema</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0254D" w14:textId="77777777" w:rsidR="00142C0E" w:rsidRPr="007F1A13" w:rsidRDefault="00142C0E" w:rsidP="00F570FB">
            <w:pPr>
              <w:jc w:val="both"/>
              <w:rPr>
                <w:rFonts w:cs="Arial"/>
                <w:color w:val="000000" w:themeColor="text1"/>
                <w:szCs w:val="20"/>
                <w:highlight w:val="red"/>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3F854" w14:textId="77777777" w:rsidR="00142C0E" w:rsidRPr="005D5FB3" w:rsidRDefault="00142C0E" w:rsidP="00F570FB">
            <w:pPr>
              <w:jc w:val="center"/>
              <w:rPr>
                <w:rFonts w:cs="Arial"/>
                <w:color w:val="000000" w:themeColor="text1"/>
                <w:szCs w:val="20"/>
              </w:rPr>
            </w:pPr>
            <w:r w:rsidRPr="005D5FB3">
              <w:rPr>
                <w:rFonts w:cs="Arial"/>
                <w:color w:val="000000" w:themeColor="text1"/>
                <w:szCs w:val="20"/>
              </w:rPr>
              <w:t>4</w:t>
            </w:r>
          </w:p>
        </w:tc>
      </w:tr>
      <w:tr w:rsidR="00142C0E" w:rsidRPr="00A36B39" w14:paraId="3CEDDCC1" w14:textId="77777777" w:rsidTr="00F570FB">
        <w:trPr>
          <w:trHeight w:val="390"/>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7243B" w14:textId="77777777" w:rsidR="00142C0E" w:rsidRPr="00A36B39" w:rsidRDefault="00142C0E" w:rsidP="00142C0E">
            <w:pPr>
              <w:pStyle w:val="Sraopastraipa"/>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5CDAB" w14:textId="77777777" w:rsidR="00142C0E" w:rsidRPr="00A36B39" w:rsidRDefault="00142C0E" w:rsidP="00F570FB">
            <w:pPr>
              <w:jc w:val="both"/>
              <w:rPr>
                <w:rFonts w:cs="Arial"/>
                <w:szCs w:val="20"/>
              </w:rPr>
            </w:pPr>
            <w:r w:rsidRPr="00A36B39">
              <w:rPr>
                <w:rFonts w:cs="Arial"/>
                <w:color w:val="0D0D0D"/>
                <w:shd w:val="clear" w:color="auto" w:fill="FFFFFF"/>
              </w:rPr>
              <w:t>Pagrindinės taisyklės planuojant, pozicionuojant ir jungiant nuotėkio aptikimo sistemos laidus.</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FD19D" w14:textId="77777777" w:rsidR="00142C0E" w:rsidRPr="00A36B39" w:rsidRDefault="00142C0E" w:rsidP="00F570FB">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97297" w14:textId="77777777" w:rsidR="00142C0E" w:rsidRPr="005D5FB3" w:rsidRDefault="00142C0E" w:rsidP="00F570FB">
            <w:pPr>
              <w:jc w:val="center"/>
              <w:rPr>
                <w:rFonts w:cs="Arial"/>
                <w:szCs w:val="20"/>
              </w:rPr>
            </w:pPr>
            <w:r w:rsidRPr="005D5FB3">
              <w:rPr>
                <w:rFonts w:cs="Arial"/>
                <w:szCs w:val="20"/>
              </w:rPr>
              <w:t>5</w:t>
            </w:r>
          </w:p>
        </w:tc>
      </w:tr>
      <w:tr w:rsidR="00142C0E" w:rsidRPr="00A36B39" w14:paraId="222FB1B7" w14:textId="77777777" w:rsidTr="00F570FB">
        <w:trPr>
          <w:trHeight w:val="390"/>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AA00C" w14:textId="77777777" w:rsidR="00142C0E" w:rsidRPr="00A36B39" w:rsidRDefault="00142C0E" w:rsidP="00142C0E">
            <w:pPr>
              <w:pStyle w:val="Sraopastraipa"/>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AAE39" w14:textId="77777777" w:rsidR="00142C0E" w:rsidRPr="00A36B39" w:rsidRDefault="00142C0E" w:rsidP="00F570FB">
            <w:pPr>
              <w:jc w:val="both"/>
              <w:rPr>
                <w:rFonts w:cs="Arial"/>
                <w:color w:val="0D0D0D"/>
                <w:shd w:val="clear" w:color="auto" w:fill="FFFFFF"/>
              </w:rPr>
            </w:pPr>
            <w:r w:rsidRPr="00BC3E9B">
              <w:rPr>
                <w:rFonts w:cs="Arial"/>
                <w:color w:val="0D0D0D"/>
                <w:shd w:val="clear" w:color="auto" w:fill="FFFFFF"/>
              </w:rPr>
              <w:t>Pramoniniu būdu izoliuotų vamzdžių sandūrų movų montavimo žurnalas</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A8D95" w14:textId="77777777" w:rsidR="00142C0E" w:rsidRPr="00A36B39" w:rsidRDefault="00142C0E" w:rsidP="00F570FB">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674E7" w14:textId="77777777" w:rsidR="00142C0E" w:rsidRPr="005D5FB3" w:rsidRDefault="00142C0E" w:rsidP="00F570FB">
            <w:pPr>
              <w:jc w:val="center"/>
              <w:rPr>
                <w:rFonts w:cs="Arial"/>
                <w:szCs w:val="20"/>
              </w:rPr>
            </w:pPr>
            <w:r w:rsidRPr="005D5FB3">
              <w:rPr>
                <w:rFonts w:cs="Arial"/>
                <w:szCs w:val="20"/>
              </w:rPr>
              <w:t>2</w:t>
            </w:r>
          </w:p>
        </w:tc>
      </w:tr>
      <w:tr w:rsidR="00DE1CC1" w:rsidRPr="00A36B39" w14:paraId="5DBF413E" w14:textId="77777777" w:rsidTr="00F570FB">
        <w:trPr>
          <w:trHeight w:val="390"/>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AD04E" w14:textId="77777777" w:rsidR="00DE1CC1" w:rsidRPr="00A36B39" w:rsidRDefault="00DE1CC1" w:rsidP="00142C0E">
            <w:pPr>
              <w:pStyle w:val="Sraopastraipa"/>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62412" w14:textId="15EC2822" w:rsidR="00DE1CC1" w:rsidRPr="00BC3E9B" w:rsidRDefault="00DE1CC1" w:rsidP="00F570FB">
            <w:pPr>
              <w:jc w:val="both"/>
              <w:rPr>
                <w:rFonts w:cs="Arial"/>
                <w:color w:val="0D0D0D"/>
                <w:shd w:val="clear" w:color="auto" w:fill="FFFFFF"/>
              </w:rPr>
            </w:pPr>
            <w:r>
              <w:rPr>
                <w:rFonts w:cs="Arial"/>
                <w:color w:val="0D0D0D"/>
                <w:shd w:val="clear" w:color="auto" w:fill="FFFFFF"/>
              </w:rPr>
              <w:t xml:space="preserve">Hidraulinių bandymų </w:t>
            </w:r>
            <w:r w:rsidR="00B96123">
              <w:rPr>
                <w:rFonts w:cs="Arial"/>
                <w:color w:val="0D0D0D"/>
                <w:shd w:val="clear" w:color="auto" w:fill="FFFFFF"/>
              </w:rPr>
              <w:t>schemos</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270F2" w14:textId="77777777" w:rsidR="00DE1CC1" w:rsidRPr="00A36B39" w:rsidRDefault="00DE1CC1" w:rsidP="00F570FB">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3ECC6" w14:textId="28824EAE" w:rsidR="00DE1CC1" w:rsidRPr="005D5FB3" w:rsidRDefault="00DE1CC1" w:rsidP="00F570FB">
            <w:pPr>
              <w:jc w:val="center"/>
              <w:rPr>
                <w:rFonts w:cs="Arial"/>
                <w:szCs w:val="20"/>
              </w:rPr>
            </w:pPr>
            <w:r>
              <w:rPr>
                <w:rFonts w:cs="Arial"/>
                <w:szCs w:val="20"/>
              </w:rPr>
              <w:t>9</w:t>
            </w:r>
          </w:p>
        </w:tc>
      </w:tr>
    </w:tbl>
    <w:p w14:paraId="59A4070C" w14:textId="77777777" w:rsidR="004D455B" w:rsidRPr="00A36B39" w:rsidRDefault="004D455B" w:rsidP="00DD5CC0">
      <w:pPr>
        <w:jc w:val="both"/>
        <w:rPr>
          <w:rFonts w:cs="Arial"/>
          <w:szCs w:val="20"/>
        </w:rPr>
      </w:pPr>
    </w:p>
    <w:sectPr w:rsidR="004D455B" w:rsidRPr="00A36B39" w:rsidSect="002842C5">
      <w:headerReference w:type="default" r:id="rId16"/>
      <w:footerReference w:type="default" r:id="rId17"/>
      <w:headerReference w:type="first" r:id="rId18"/>
      <w:footerReference w:type="first" r:id="rId19"/>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D3E16" w14:textId="77777777" w:rsidR="009E1227" w:rsidRDefault="009E1227">
      <w:r>
        <w:separator/>
      </w:r>
    </w:p>
  </w:endnote>
  <w:endnote w:type="continuationSeparator" w:id="0">
    <w:p w14:paraId="5BBC09AF" w14:textId="77777777" w:rsidR="009E1227" w:rsidRDefault="009E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78328D" w14:paraId="7FFBE1A6" w14:textId="77777777">
      <w:tc>
        <w:tcPr>
          <w:tcW w:w="7195" w:type="dxa"/>
          <w:tcMar>
            <w:top w:w="0" w:type="dxa"/>
            <w:left w:w="108" w:type="dxa"/>
            <w:bottom w:w="0" w:type="dxa"/>
            <w:right w:w="108" w:type="dxa"/>
          </w:tcMar>
        </w:tcPr>
        <w:p w14:paraId="20C9C24D" w14:textId="203948D3" w:rsidR="0078328D" w:rsidRDefault="0078328D">
          <w:pPr>
            <w:pStyle w:val="Porat"/>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tcMar>
            <w:top w:w="0" w:type="dxa"/>
            <w:left w:w="108" w:type="dxa"/>
            <w:bottom w:w="0" w:type="dxa"/>
            <w:right w:w="108" w:type="dxa"/>
          </w:tcMar>
        </w:tcPr>
        <w:p w14:paraId="772FCDED" w14:textId="77777777" w:rsidR="0078328D" w:rsidRDefault="0078328D">
          <w:pPr>
            <w:pStyle w:val="Porat"/>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sidR="00383C2F">
            <w:rPr>
              <w:rFonts w:eastAsia="Times New Roman" w:cs="Arial"/>
              <w:sz w:val="14"/>
              <w:szCs w:val="14"/>
              <w:lang w:eastAsia="lt-LT"/>
            </w:rPr>
            <w:t>27</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sidR="00383C2F">
            <w:rPr>
              <w:rFonts w:eastAsia="Times New Roman" w:cs="Arial"/>
              <w:sz w:val="14"/>
              <w:szCs w:val="14"/>
              <w:lang w:eastAsia="lt-LT"/>
            </w:rPr>
            <w:t>27</w:t>
          </w:r>
          <w:r>
            <w:rPr>
              <w:rFonts w:eastAsia="Times New Roman" w:cs="Arial"/>
              <w:sz w:val="14"/>
              <w:szCs w:val="14"/>
              <w:lang w:eastAsia="lt-LT"/>
            </w:rPr>
            <w:fldChar w:fldCharType="end"/>
          </w:r>
        </w:p>
      </w:tc>
    </w:tr>
  </w:tbl>
  <w:p w14:paraId="7D0C9483" w14:textId="77777777" w:rsidR="0078328D" w:rsidRDefault="007832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6F03" w14:textId="6F704037" w:rsidR="0078328D" w:rsidRPr="008803AC" w:rsidRDefault="0078328D" w:rsidP="0078328D">
    <w:pPr>
      <w:suppressAutoHyphens w:val="0"/>
      <w:jc w:val="center"/>
      <w:rPr>
        <w:b/>
        <w:bCs/>
      </w:rPr>
    </w:pPr>
    <w:r w:rsidRPr="006718B3">
      <w:rPr>
        <w:b/>
        <w:bCs/>
      </w:rPr>
      <w:t>202</w:t>
    </w:r>
    <w:r w:rsidR="0036069A">
      <w:rPr>
        <w:b/>
        <w:bCs/>
      </w:rPr>
      <w:t>5</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C34F" w14:textId="77777777" w:rsidR="009E1227" w:rsidRDefault="009E1227">
      <w:r>
        <w:separator/>
      </w:r>
    </w:p>
  </w:footnote>
  <w:footnote w:type="continuationSeparator" w:id="0">
    <w:p w14:paraId="2394A8B3" w14:textId="77777777" w:rsidR="009E1227" w:rsidRDefault="009E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3D32" w14:textId="77777777" w:rsidR="0078328D" w:rsidRDefault="0078328D" w:rsidP="0078328D">
    <w:pPr>
      <w:pStyle w:val="Antrats"/>
    </w:pPr>
    <w:r>
      <w:rPr>
        <w:noProof/>
        <w:lang w:eastAsia="lt-LT"/>
      </w:rPr>
      <w:drawing>
        <wp:inline distT="0" distB="0" distL="0" distR="0" wp14:anchorId="426DF9A5" wp14:editId="100F093C">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BFCC" w14:textId="77777777" w:rsidR="0078328D" w:rsidRDefault="0078328D" w:rsidP="009F238F">
    <w:pPr>
      <w:suppressAutoHyphens w:val="0"/>
      <w:jc w:val="right"/>
    </w:pPr>
    <w:r>
      <w:t>Dokumento r</w:t>
    </w:r>
    <w:r w:rsidRPr="00606576">
      <w:t>edakcija:</w:t>
    </w:r>
  </w:p>
  <w:p w14:paraId="1307E222" w14:textId="35A1B1DB" w:rsidR="0078328D" w:rsidRPr="00606576" w:rsidRDefault="0078328D" w:rsidP="009F238F">
    <w:pPr>
      <w:suppressAutoHyphens w:val="0"/>
      <w:jc w:val="right"/>
    </w:pPr>
    <w:r w:rsidRPr="00050E55">
      <w:t>202</w:t>
    </w:r>
    <w:r w:rsidR="001041B2" w:rsidRPr="00050E55">
      <w:t>5</w:t>
    </w:r>
    <w:r w:rsidRPr="00050E55">
      <w:t>-</w:t>
    </w:r>
    <w:r w:rsidR="00050E55" w:rsidRPr="00050E55">
      <w:t>10</w:t>
    </w:r>
    <w:r w:rsidRPr="00050E55">
      <w:t>-</w:t>
    </w:r>
    <w:r w:rsidR="00050E55" w:rsidRPr="00050E55">
      <w:t>23</w:t>
    </w:r>
  </w:p>
  <w:p w14:paraId="34E61934" w14:textId="77777777" w:rsidR="0078328D" w:rsidRPr="009F238F" w:rsidRDefault="0078328D" w:rsidP="009F23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132894"/>
    <w:multiLevelType w:val="multilevel"/>
    <w:tmpl w:val="CDEEB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2404F"/>
    <w:multiLevelType w:val="hybridMultilevel"/>
    <w:tmpl w:val="B1A8EA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0533F0D"/>
    <w:multiLevelType w:val="hybridMultilevel"/>
    <w:tmpl w:val="CB7E4990"/>
    <w:lvl w:ilvl="0" w:tplc="0BC62A3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1F74057"/>
    <w:multiLevelType w:val="hybridMultilevel"/>
    <w:tmpl w:val="5DD8A53C"/>
    <w:lvl w:ilvl="0" w:tplc="0DE42484">
      <w:start w:val="10"/>
      <w:numFmt w:val="bullet"/>
      <w:lvlText w:val="-"/>
      <w:lvlJc w:val="left"/>
      <w:pPr>
        <w:ind w:left="1668" w:hanging="360"/>
      </w:pPr>
      <w:rPr>
        <w:rFonts w:ascii="Arial" w:eastAsia="Calibri" w:hAnsi="Arial" w:cs="Arial" w:hint="default"/>
      </w:rPr>
    </w:lvl>
    <w:lvl w:ilvl="1" w:tplc="04270003">
      <w:start w:val="1"/>
      <w:numFmt w:val="bullet"/>
      <w:lvlText w:val="o"/>
      <w:lvlJc w:val="left"/>
      <w:pPr>
        <w:ind w:left="2388" w:hanging="360"/>
      </w:pPr>
      <w:rPr>
        <w:rFonts w:ascii="Courier New" w:hAnsi="Courier New" w:cs="Courier New" w:hint="default"/>
      </w:rPr>
    </w:lvl>
    <w:lvl w:ilvl="2" w:tplc="04270005">
      <w:start w:val="1"/>
      <w:numFmt w:val="bullet"/>
      <w:lvlText w:val=""/>
      <w:lvlJc w:val="left"/>
      <w:pPr>
        <w:ind w:left="3108" w:hanging="360"/>
      </w:pPr>
      <w:rPr>
        <w:rFonts w:ascii="Wingdings" w:hAnsi="Wingdings" w:hint="default"/>
      </w:rPr>
    </w:lvl>
    <w:lvl w:ilvl="3" w:tplc="04270001">
      <w:start w:val="1"/>
      <w:numFmt w:val="bullet"/>
      <w:lvlText w:val=""/>
      <w:lvlJc w:val="left"/>
      <w:pPr>
        <w:ind w:left="3828" w:hanging="360"/>
      </w:pPr>
      <w:rPr>
        <w:rFonts w:ascii="Symbol" w:hAnsi="Symbol" w:hint="default"/>
      </w:rPr>
    </w:lvl>
    <w:lvl w:ilvl="4" w:tplc="04270003">
      <w:start w:val="1"/>
      <w:numFmt w:val="bullet"/>
      <w:lvlText w:val="o"/>
      <w:lvlJc w:val="left"/>
      <w:pPr>
        <w:ind w:left="4548" w:hanging="360"/>
      </w:pPr>
      <w:rPr>
        <w:rFonts w:ascii="Courier New" w:hAnsi="Courier New" w:cs="Courier New" w:hint="default"/>
      </w:rPr>
    </w:lvl>
    <w:lvl w:ilvl="5" w:tplc="04270005">
      <w:start w:val="1"/>
      <w:numFmt w:val="bullet"/>
      <w:lvlText w:val=""/>
      <w:lvlJc w:val="left"/>
      <w:pPr>
        <w:ind w:left="5268" w:hanging="360"/>
      </w:pPr>
      <w:rPr>
        <w:rFonts w:ascii="Wingdings" w:hAnsi="Wingdings" w:hint="default"/>
      </w:rPr>
    </w:lvl>
    <w:lvl w:ilvl="6" w:tplc="04270001">
      <w:start w:val="1"/>
      <w:numFmt w:val="bullet"/>
      <w:lvlText w:val=""/>
      <w:lvlJc w:val="left"/>
      <w:pPr>
        <w:ind w:left="5988" w:hanging="360"/>
      </w:pPr>
      <w:rPr>
        <w:rFonts w:ascii="Symbol" w:hAnsi="Symbol" w:hint="default"/>
      </w:rPr>
    </w:lvl>
    <w:lvl w:ilvl="7" w:tplc="04270003">
      <w:start w:val="1"/>
      <w:numFmt w:val="bullet"/>
      <w:lvlText w:val="o"/>
      <w:lvlJc w:val="left"/>
      <w:pPr>
        <w:ind w:left="6708" w:hanging="360"/>
      </w:pPr>
      <w:rPr>
        <w:rFonts w:ascii="Courier New" w:hAnsi="Courier New" w:cs="Courier New" w:hint="default"/>
      </w:rPr>
    </w:lvl>
    <w:lvl w:ilvl="8" w:tplc="04270005">
      <w:start w:val="1"/>
      <w:numFmt w:val="bullet"/>
      <w:lvlText w:val=""/>
      <w:lvlJc w:val="left"/>
      <w:pPr>
        <w:ind w:left="7428" w:hanging="360"/>
      </w:pPr>
      <w:rPr>
        <w:rFonts w:ascii="Wingdings" w:hAnsi="Wingdings" w:hint="default"/>
      </w:rPr>
    </w:lvl>
  </w:abstractNum>
  <w:abstractNum w:abstractNumId="12"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5D876D4"/>
    <w:multiLevelType w:val="hybridMultilevel"/>
    <w:tmpl w:val="C360E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BBC00E0"/>
    <w:multiLevelType w:val="hybridMultilevel"/>
    <w:tmpl w:val="9B14C016"/>
    <w:lvl w:ilvl="0" w:tplc="DFE02F4A">
      <w:start w:val="6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38EA2C93"/>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A092D27"/>
    <w:multiLevelType w:val="multilevel"/>
    <w:tmpl w:val="E6D2924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D1048B2"/>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A4219C1"/>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042755"/>
    <w:multiLevelType w:val="hybridMultilevel"/>
    <w:tmpl w:val="53C8B40A"/>
    <w:lvl w:ilvl="0" w:tplc="FC34F3B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15900B8"/>
    <w:multiLevelType w:val="multilevel"/>
    <w:tmpl w:val="7BBA2624"/>
    <w:styleLink w:val="LFO1"/>
    <w:lvl w:ilvl="0">
      <w:start w:val="1"/>
      <w:numFmt w:val="decimal"/>
      <w:pStyle w:val="Turinioantra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66"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7"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4CA582E"/>
    <w:multiLevelType w:val="multilevel"/>
    <w:tmpl w:val="55669266"/>
    <w:lvl w:ilvl="0">
      <w:start w:val="1"/>
      <w:numFmt w:val="decimal"/>
      <w:lvlText w:val="%1."/>
      <w:lvlJc w:val="left"/>
      <w:pPr>
        <w:ind w:left="786" w:hanging="360"/>
      </w:pPr>
    </w:lvl>
    <w:lvl w:ilvl="1">
      <w:start w:val="1"/>
      <w:numFmt w:val="decimal"/>
      <w:lvlText w:val="%1.%2."/>
      <w:lvlJc w:val="left"/>
      <w:pPr>
        <w:ind w:left="1218"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0" w15:restartNumberingAfterBreak="0">
    <w:nsid w:val="65C46E3C"/>
    <w:multiLevelType w:val="hybridMultilevel"/>
    <w:tmpl w:val="C5FCCF8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BCB15BD"/>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0106609"/>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ED5743"/>
    <w:multiLevelType w:val="multilevel"/>
    <w:tmpl w:val="24448918"/>
    <w:styleLink w:val="WWOutlineListStyle21"/>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1440" w:hanging="720"/>
      </w:pPr>
    </w:lvl>
    <w:lvl w:ilvl="3">
      <w:start w:val="1"/>
      <w:numFmt w:val="decimal"/>
      <w:pStyle w:val="Antrat4"/>
      <w:lvlText w:val="%1.%2.%3.%4"/>
      <w:lvlJc w:val="left"/>
      <w:pPr>
        <w:ind w:left="2304" w:hanging="864"/>
      </w:pPr>
    </w:lvl>
    <w:lvl w:ilvl="4">
      <w:start w:val="1"/>
      <w:numFmt w:val="decimal"/>
      <w:pStyle w:val="Antrat5"/>
      <w:lvlText w:val="%1.%2.%3.%4.%5"/>
      <w:lvlJc w:val="left"/>
      <w:pPr>
        <w:ind w:left="244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6"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C953AD2"/>
    <w:multiLevelType w:val="multilevel"/>
    <w:tmpl w:val="E6D2924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0026029">
    <w:abstractNumId w:val="35"/>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 w16cid:durableId="1466120640">
    <w:abstractNumId w:val="25"/>
  </w:num>
  <w:num w:numId="3" w16cid:durableId="36394096">
    <w:abstractNumId w:val="38"/>
  </w:num>
  <w:num w:numId="4" w16cid:durableId="209191187">
    <w:abstractNumId w:val="7"/>
  </w:num>
  <w:num w:numId="5" w16cid:durableId="2022537928">
    <w:abstractNumId w:val="14"/>
  </w:num>
  <w:num w:numId="6" w16cid:durableId="1293487628">
    <w:abstractNumId w:val="8"/>
  </w:num>
  <w:num w:numId="7" w16cid:durableId="1740395469">
    <w:abstractNumId w:val="12"/>
  </w:num>
  <w:num w:numId="8" w16cid:durableId="915282115">
    <w:abstractNumId w:val="28"/>
  </w:num>
  <w:num w:numId="9" w16cid:durableId="398987382">
    <w:abstractNumId w:val="1"/>
  </w:num>
  <w:num w:numId="10" w16cid:durableId="1809585975">
    <w:abstractNumId w:val="10"/>
  </w:num>
  <w:num w:numId="11" w16cid:durableId="2037735580">
    <w:abstractNumId w:val="36"/>
  </w:num>
  <w:num w:numId="12" w16cid:durableId="445462885">
    <w:abstractNumId w:val="37"/>
  </w:num>
  <w:num w:numId="13" w16cid:durableId="867794331">
    <w:abstractNumId w:val="19"/>
  </w:num>
  <w:num w:numId="14" w16cid:durableId="1093551225">
    <w:abstractNumId w:val="17"/>
  </w:num>
  <w:num w:numId="15" w16cid:durableId="730202562">
    <w:abstractNumId w:val="40"/>
  </w:num>
  <w:num w:numId="16" w16cid:durableId="2009407017">
    <w:abstractNumId w:val="21"/>
  </w:num>
  <w:num w:numId="17" w16cid:durableId="506362237">
    <w:abstractNumId w:val="31"/>
  </w:num>
  <w:num w:numId="18" w16cid:durableId="291592242">
    <w:abstractNumId w:val="6"/>
  </w:num>
  <w:num w:numId="19" w16cid:durableId="786242469">
    <w:abstractNumId w:val="27"/>
  </w:num>
  <w:num w:numId="20" w16cid:durableId="379939448">
    <w:abstractNumId w:val="5"/>
  </w:num>
  <w:num w:numId="21" w16cid:durableId="174155098">
    <w:abstractNumId w:val="33"/>
  </w:num>
  <w:num w:numId="22" w16cid:durableId="949049417">
    <w:abstractNumId w:val="0"/>
  </w:num>
  <w:num w:numId="23" w16cid:durableId="2140148134">
    <w:abstractNumId w:val="24"/>
  </w:num>
  <w:num w:numId="24" w16cid:durableId="1485858463">
    <w:abstractNumId w:val="35"/>
  </w:num>
  <w:num w:numId="25" w16cid:durableId="1370375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582552">
    <w:abstractNumId w:val="15"/>
  </w:num>
  <w:num w:numId="27" w16cid:durableId="707028331">
    <w:abstractNumId w:val="29"/>
  </w:num>
  <w:num w:numId="28" w16cid:durableId="604309293">
    <w:abstractNumId w:val="18"/>
  </w:num>
  <w:num w:numId="29" w16cid:durableId="458962997">
    <w:abstractNumId w:val="9"/>
  </w:num>
  <w:num w:numId="30" w16cid:durableId="115218242">
    <w:abstractNumId w:val="20"/>
  </w:num>
  <w:num w:numId="31" w16cid:durableId="762337787">
    <w:abstractNumId w:val="23"/>
  </w:num>
  <w:num w:numId="32" w16cid:durableId="729764224">
    <w:abstractNumId w:val="34"/>
  </w:num>
  <w:num w:numId="33" w16cid:durableId="1410931666">
    <w:abstractNumId w:val="16"/>
  </w:num>
  <w:num w:numId="34" w16cid:durableId="806505706">
    <w:abstractNumId w:val="22"/>
  </w:num>
  <w:num w:numId="35" w16cid:durableId="1407386965">
    <w:abstractNumId w:val="26"/>
  </w:num>
  <w:num w:numId="36" w16cid:durableId="2082556146">
    <w:abstractNumId w:val="2"/>
  </w:num>
  <w:num w:numId="37" w16cid:durableId="252587608">
    <w:abstractNumId w:val="32"/>
  </w:num>
  <w:num w:numId="38" w16cid:durableId="1950965099">
    <w:abstractNumId w:val="35"/>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39" w16cid:durableId="1796824318">
    <w:abstractNumId w:val="35"/>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0" w16cid:durableId="1188326851">
    <w:abstractNumId w:val="30"/>
  </w:num>
  <w:num w:numId="41" w16cid:durableId="192118130">
    <w:abstractNumId w:val="3"/>
  </w:num>
  <w:num w:numId="42" w16cid:durableId="903024093">
    <w:abstractNumId w:val="35"/>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3" w16cid:durableId="2001036629">
    <w:abstractNumId w:val="35"/>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4" w16cid:durableId="127935914">
    <w:abstractNumId w:val="35"/>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5" w16cid:durableId="746652698">
    <w:abstractNumId w:val="4"/>
  </w:num>
  <w:num w:numId="46" w16cid:durableId="1752311157">
    <w:abstractNumId w:val="13"/>
  </w:num>
  <w:num w:numId="47" w16cid:durableId="1277760409">
    <w:abstractNumId w:val="39"/>
  </w:num>
  <w:num w:numId="48" w16cid:durableId="692270349">
    <w:abstractNumId w:val="35"/>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49" w16cid:durableId="2001696260">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60"/>
    <w:rsid w:val="00000625"/>
    <w:rsid w:val="000037C0"/>
    <w:rsid w:val="0000701B"/>
    <w:rsid w:val="00012AF9"/>
    <w:rsid w:val="00014966"/>
    <w:rsid w:val="000213A0"/>
    <w:rsid w:val="000342CD"/>
    <w:rsid w:val="00037E6D"/>
    <w:rsid w:val="000410DF"/>
    <w:rsid w:val="00041743"/>
    <w:rsid w:val="00045980"/>
    <w:rsid w:val="00045EFD"/>
    <w:rsid w:val="00050E55"/>
    <w:rsid w:val="00052D5D"/>
    <w:rsid w:val="00054460"/>
    <w:rsid w:val="00057951"/>
    <w:rsid w:val="00060D9C"/>
    <w:rsid w:val="00066BB3"/>
    <w:rsid w:val="00073E7F"/>
    <w:rsid w:val="000879BD"/>
    <w:rsid w:val="00093255"/>
    <w:rsid w:val="0009373C"/>
    <w:rsid w:val="00097B04"/>
    <w:rsid w:val="000A166F"/>
    <w:rsid w:val="000B2F8A"/>
    <w:rsid w:val="000B6590"/>
    <w:rsid w:val="000C7910"/>
    <w:rsid w:val="000D221E"/>
    <w:rsid w:val="000D4073"/>
    <w:rsid w:val="000D4B9E"/>
    <w:rsid w:val="000D7F9D"/>
    <w:rsid w:val="000E7AE6"/>
    <w:rsid w:val="000F3D5C"/>
    <w:rsid w:val="000F7F68"/>
    <w:rsid w:val="00101F2D"/>
    <w:rsid w:val="00102E9C"/>
    <w:rsid w:val="001041B2"/>
    <w:rsid w:val="00110C33"/>
    <w:rsid w:val="00112E59"/>
    <w:rsid w:val="00113740"/>
    <w:rsid w:val="00116E6E"/>
    <w:rsid w:val="00122703"/>
    <w:rsid w:val="00122EB3"/>
    <w:rsid w:val="00136883"/>
    <w:rsid w:val="00142C0E"/>
    <w:rsid w:val="00151E83"/>
    <w:rsid w:val="00153967"/>
    <w:rsid w:val="00165DBA"/>
    <w:rsid w:val="001664FC"/>
    <w:rsid w:val="00167AE5"/>
    <w:rsid w:val="001712C5"/>
    <w:rsid w:val="001761E0"/>
    <w:rsid w:val="00181369"/>
    <w:rsid w:val="00187164"/>
    <w:rsid w:val="001930BB"/>
    <w:rsid w:val="0019555C"/>
    <w:rsid w:val="001B0287"/>
    <w:rsid w:val="001B1649"/>
    <w:rsid w:val="001B516D"/>
    <w:rsid w:val="001B5185"/>
    <w:rsid w:val="001C2773"/>
    <w:rsid w:val="001C2A1F"/>
    <w:rsid w:val="001C7629"/>
    <w:rsid w:val="001C7CFA"/>
    <w:rsid w:val="001D5565"/>
    <w:rsid w:val="001E4509"/>
    <w:rsid w:val="001F136F"/>
    <w:rsid w:val="001F2E8C"/>
    <w:rsid w:val="0020199E"/>
    <w:rsid w:val="002025F1"/>
    <w:rsid w:val="00215F6B"/>
    <w:rsid w:val="00216C9A"/>
    <w:rsid w:val="00217A0A"/>
    <w:rsid w:val="00220944"/>
    <w:rsid w:val="00222E12"/>
    <w:rsid w:val="00224F4B"/>
    <w:rsid w:val="00225374"/>
    <w:rsid w:val="00226B3D"/>
    <w:rsid w:val="002304A3"/>
    <w:rsid w:val="00230887"/>
    <w:rsid w:val="00232795"/>
    <w:rsid w:val="002359E7"/>
    <w:rsid w:val="00250183"/>
    <w:rsid w:val="0025231F"/>
    <w:rsid w:val="002554D4"/>
    <w:rsid w:val="00256942"/>
    <w:rsid w:val="00257107"/>
    <w:rsid w:val="0026450B"/>
    <w:rsid w:val="0026755E"/>
    <w:rsid w:val="00275AF8"/>
    <w:rsid w:val="00276ADC"/>
    <w:rsid w:val="002778EC"/>
    <w:rsid w:val="00282C7B"/>
    <w:rsid w:val="002842C5"/>
    <w:rsid w:val="002850C9"/>
    <w:rsid w:val="0028544B"/>
    <w:rsid w:val="00286597"/>
    <w:rsid w:val="00290C17"/>
    <w:rsid w:val="00291291"/>
    <w:rsid w:val="00292483"/>
    <w:rsid w:val="00292DDD"/>
    <w:rsid w:val="00294037"/>
    <w:rsid w:val="00297365"/>
    <w:rsid w:val="002A1C42"/>
    <w:rsid w:val="002A1E93"/>
    <w:rsid w:val="002A20F8"/>
    <w:rsid w:val="002B24C7"/>
    <w:rsid w:val="002B3291"/>
    <w:rsid w:val="002B7911"/>
    <w:rsid w:val="002B7BB0"/>
    <w:rsid w:val="002C4593"/>
    <w:rsid w:val="002C4BCD"/>
    <w:rsid w:val="002C60BC"/>
    <w:rsid w:val="002D384C"/>
    <w:rsid w:val="002D7A33"/>
    <w:rsid w:val="002E574F"/>
    <w:rsid w:val="002F0DE3"/>
    <w:rsid w:val="002F3C58"/>
    <w:rsid w:val="002F47B4"/>
    <w:rsid w:val="002F4888"/>
    <w:rsid w:val="002F66BF"/>
    <w:rsid w:val="002F6C04"/>
    <w:rsid w:val="0030289B"/>
    <w:rsid w:val="00304198"/>
    <w:rsid w:val="003105B4"/>
    <w:rsid w:val="00312E28"/>
    <w:rsid w:val="00314129"/>
    <w:rsid w:val="00315100"/>
    <w:rsid w:val="003179B9"/>
    <w:rsid w:val="003236E0"/>
    <w:rsid w:val="00324B6A"/>
    <w:rsid w:val="00330BA3"/>
    <w:rsid w:val="00334F68"/>
    <w:rsid w:val="00336E3E"/>
    <w:rsid w:val="00341740"/>
    <w:rsid w:val="003418B8"/>
    <w:rsid w:val="00342974"/>
    <w:rsid w:val="00351A16"/>
    <w:rsid w:val="00351AFA"/>
    <w:rsid w:val="00353691"/>
    <w:rsid w:val="0036069A"/>
    <w:rsid w:val="00370A23"/>
    <w:rsid w:val="003725EE"/>
    <w:rsid w:val="00383C2F"/>
    <w:rsid w:val="003841BE"/>
    <w:rsid w:val="003850C0"/>
    <w:rsid w:val="00391807"/>
    <w:rsid w:val="00396203"/>
    <w:rsid w:val="003972DF"/>
    <w:rsid w:val="003A14D0"/>
    <w:rsid w:val="003A3D8D"/>
    <w:rsid w:val="003A737F"/>
    <w:rsid w:val="003B02BF"/>
    <w:rsid w:val="003B05AE"/>
    <w:rsid w:val="003B2AB6"/>
    <w:rsid w:val="003B3848"/>
    <w:rsid w:val="003B38DC"/>
    <w:rsid w:val="003B4334"/>
    <w:rsid w:val="003B5D59"/>
    <w:rsid w:val="003B5E43"/>
    <w:rsid w:val="003B7A34"/>
    <w:rsid w:val="003C1DC3"/>
    <w:rsid w:val="003C3FA8"/>
    <w:rsid w:val="003D0CA8"/>
    <w:rsid w:val="003D101F"/>
    <w:rsid w:val="003E05EB"/>
    <w:rsid w:val="003E1F7F"/>
    <w:rsid w:val="003E4D9C"/>
    <w:rsid w:val="003F3ADE"/>
    <w:rsid w:val="003F6842"/>
    <w:rsid w:val="004067FF"/>
    <w:rsid w:val="00406E0F"/>
    <w:rsid w:val="00410C7D"/>
    <w:rsid w:val="00415DF2"/>
    <w:rsid w:val="00421400"/>
    <w:rsid w:val="004231A1"/>
    <w:rsid w:val="00434927"/>
    <w:rsid w:val="00441F4B"/>
    <w:rsid w:val="004449E3"/>
    <w:rsid w:val="00451974"/>
    <w:rsid w:val="0046048E"/>
    <w:rsid w:val="004635EA"/>
    <w:rsid w:val="0046564A"/>
    <w:rsid w:val="00470836"/>
    <w:rsid w:val="00477EA6"/>
    <w:rsid w:val="00480CFD"/>
    <w:rsid w:val="00482318"/>
    <w:rsid w:val="00483102"/>
    <w:rsid w:val="004849F5"/>
    <w:rsid w:val="004879E7"/>
    <w:rsid w:val="004A5438"/>
    <w:rsid w:val="004A6A03"/>
    <w:rsid w:val="004B01E5"/>
    <w:rsid w:val="004B58A4"/>
    <w:rsid w:val="004C582E"/>
    <w:rsid w:val="004D455B"/>
    <w:rsid w:val="004D55ED"/>
    <w:rsid w:val="005003C1"/>
    <w:rsid w:val="005023FD"/>
    <w:rsid w:val="005025BC"/>
    <w:rsid w:val="00502873"/>
    <w:rsid w:val="0050420C"/>
    <w:rsid w:val="0050428F"/>
    <w:rsid w:val="00506906"/>
    <w:rsid w:val="00507F06"/>
    <w:rsid w:val="005105E6"/>
    <w:rsid w:val="0051255C"/>
    <w:rsid w:val="00515E0E"/>
    <w:rsid w:val="0053318D"/>
    <w:rsid w:val="0054395B"/>
    <w:rsid w:val="00543E71"/>
    <w:rsid w:val="00545501"/>
    <w:rsid w:val="00547353"/>
    <w:rsid w:val="00547F3F"/>
    <w:rsid w:val="00550C57"/>
    <w:rsid w:val="00573C53"/>
    <w:rsid w:val="005766F7"/>
    <w:rsid w:val="005913EA"/>
    <w:rsid w:val="0059144D"/>
    <w:rsid w:val="005A6722"/>
    <w:rsid w:val="005A795B"/>
    <w:rsid w:val="005B3936"/>
    <w:rsid w:val="005B6B28"/>
    <w:rsid w:val="005B7BCC"/>
    <w:rsid w:val="005C4E03"/>
    <w:rsid w:val="005D0FE0"/>
    <w:rsid w:val="005D2F0C"/>
    <w:rsid w:val="005D36A2"/>
    <w:rsid w:val="005E0621"/>
    <w:rsid w:val="005E0BF3"/>
    <w:rsid w:val="005E79BE"/>
    <w:rsid w:val="005F1718"/>
    <w:rsid w:val="005F2396"/>
    <w:rsid w:val="005F2A2F"/>
    <w:rsid w:val="006007B7"/>
    <w:rsid w:val="006028D3"/>
    <w:rsid w:val="0060320B"/>
    <w:rsid w:val="00606576"/>
    <w:rsid w:val="0061215C"/>
    <w:rsid w:val="006126B5"/>
    <w:rsid w:val="00614654"/>
    <w:rsid w:val="00615B17"/>
    <w:rsid w:val="00616CF1"/>
    <w:rsid w:val="00622BC5"/>
    <w:rsid w:val="00623630"/>
    <w:rsid w:val="0062374A"/>
    <w:rsid w:val="0062570E"/>
    <w:rsid w:val="0062632D"/>
    <w:rsid w:val="006316C3"/>
    <w:rsid w:val="00632FDC"/>
    <w:rsid w:val="006356FA"/>
    <w:rsid w:val="00640C31"/>
    <w:rsid w:val="006463CB"/>
    <w:rsid w:val="00655549"/>
    <w:rsid w:val="00657DED"/>
    <w:rsid w:val="00663A1D"/>
    <w:rsid w:val="00666B24"/>
    <w:rsid w:val="00674033"/>
    <w:rsid w:val="00675447"/>
    <w:rsid w:val="006831ED"/>
    <w:rsid w:val="006836C5"/>
    <w:rsid w:val="00684DF3"/>
    <w:rsid w:val="006929E8"/>
    <w:rsid w:val="006955E4"/>
    <w:rsid w:val="006A296E"/>
    <w:rsid w:val="006A2BDF"/>
    <w:rsid w:val="006A3BB3"/>
    <w:rsid w:val="006A7AB4"/>
    <w:rsid w:val="006C01E2"/>
    <w:rsid w:val="006C0719"/>
    <w:rsid w:val="006C37D8"/>
    <w:rsid w:val="006C537C"/>
    <w:rsid w:val="006D0673"/>
    <w:rsid w:val="006D085D"/>
    <w:rsid w:val="006E1D44"/>
    <w:rsid w:val="006E2C34"/>
    <w:rsid w:val="00705F0A"/>
    <w:rsid w:val="007202DF"/>
    <w:rsid w:val="00725FC9"/>
    <w:rsid w:val="00726FDE"/>
    <w:rsid w:val="007305A1"/>
    <w:rsid w:val="0073675B"/>
    <w:rsid w:val="007446A4"/>
    <w:rsid w:val="00745542"/>
    <w:rsid w:val="007519C4"/>
    <w:rsid w:val="00763A52"/>
    <w:rsid w:val="00764945"/>
    <w:rsid w:val="007649F2"/>
    <w:rsid w:val="00765835"/>
    <w:rsid w:val="0078328D"/>
    <w:rsid w:val="007936AF"/>
    <w:rsid w:val="007A059F"/>
    <w:rsid w:val="007A4228"/>
    <w:rsid w:val="007A608F"/>
    <w:rsid w:val="007B0748"/>
    <w:rsid w:val="007B448F"/>
    <w:rsid w:val="007C0B45"/>
    <w:rsid w:val="007C4C25"/>
    <w:rsid w:val="007D5A44"/>
    <w:rsid w:val="007E7C72"/>
    <w:rsid w:val="007F1A13"/>
    <w:rsid w:val="008002CE"/>
    <w:rsid w:val="00803CDB"/>
    <w:rsid w:val="00803E38"/>
    <w:rsid w:val="00813196"/>
    <w:rsid w:val="0081632A"/>
    <w:rsid w:val="00821741"/>
    <w:rsid w:val="00827DB7"/>
    <w:rsid w:val="00832ADA"/>
    <w:rsid w:val="008337E8"/>
    <w:rsid w:val="00833F2F"/>
    <w:rsid w:val="00835C19"/>
    <w:rsid w:val="00841B00"/>
    <w:rsid w:val="00841C3D"/>
    <w:rsid w:val="00841DC3"/>
    <w:rsid w:val="0085146D"/>
    <w:rsid w:val="00863231"/>
    <w:rsid w:val="0088222D"/>
    <w:rsid w:val="00882B1E"/>
    <w:rsid w:val="00883AD5"/>
    <w:rsid w:val="008845C9"/>
    <w:rsid w:val="008872C8"/>
    <w:rsid w:val="00890569"/>
    <w:rsid w:val="00897B7A"/>
    <w:rsid w:val="008A0C91"/>
    <w:rsid w:val="008A5E67"/>
    <w:rsid w:val="008D5DB7"/>
    <w:rsid w:val="008E3BA3"/>
    <w:rsid w:val="008F77EB"/>
    <w:rsid w:val="00911F22"/>
    <w:rsid w:val="00914C65"/>
    <w:rsid w:val="009243D5"/>
    <w:rsid w:val="00934427"/>
    <w:rsid w:val="00937755"/>
    <w:rsid w:val="0094249E"/>
    <w:rsid w:val="0094416B"/>
    <w:rsid w:val="00944F8F"/>
    <w:rsid w:val="0095687F"/>
    <w:rsid w:val="009621B3"/>
    <w:rsid w:val="009626EC"/>
    <w:rsid w:val="00966B42"/>
    <w:rsid w:val="00966FA0"/>
    <w:rsid w:val="00967A83"/>
    <w:rsid w:val="00986587"/>
    <w:rsid w:val="0099705E"/>
    <w:rsid w:val="009A0BB1"/>
    <w:rsid w:val="009C5907"/>
    <w:rsid w:val="009D34EF"/>
    <w:rsid w:val="009D3673"/>
    <w:rsid w:val="009E0EA0"/>
    <w:rsid w:val="009E1227"/>
    <w:rsid w:val="009E6993"/>
    <w:rsid w:val="009F238F"/>
    <w:rsid w:val="009F513D"/>
    <w:rsid w:val="009F54EE"/>
    <w:rsid w:val="00A03E01"/>
    <w:rsid w:val="00A206E1"/>
    <w:rsid w:val="00A273BA"/>
    <w:rsid w:val="00A35E13"/>
    <w:rsid w:val="00A35EAF"/>
    <w:rsid w:val="00A3648F"/>
    <w:rsid w:val="00A36B39"/>
    <w:rsid w:val="00A37B81"/>
    <w:rsid w:val="00A55223"/>
    <w:rsid w:val="00A620BE"/>
    <w:rsid w:val="00A76A9B"/>
    <w:rsid w:val="00A77112"/>
    <w:rsid w:val="00A771E4"/>
    <w:rsid w:val="00A82E5B"/>
    <w:rsid w:val="00A83A9D"/>
    <w:rsid w:val="00A8755D"/>
    <w:rsid w:val="00AA7DA0"/>
    <w:rsid w:val="00AB2E68"/>
    <w:rsid w:val="00AB43B8"/>
    <w:rsid w:val="00AC0D4B"/>
    <w:rsid w:val="00AC3E76"/>
    <w:rsid w:val="00AC72F2"/>
    <w:rsid w:val="00AD1769"/>
    <w:rsid w:val="00AD7833"/>
    <w:rsid w:val="00AE05CF"/>
    <w:rsid w:val="00AE2A4E"/>
    <w:rsid w:val="00AE4C1F"/>
    <w:rsid w:val="00AE7B4D"/>
    <w:rsid w:val="00B01343"/>
    <w:rsid w:val="00B047D7"/>
    <w:rsid w:val="00B06E5D"/>
    <w:rsid w:val="00B1095A"/>
    <w:rsid w:val="00B15096"/>
    <w:rsid w:val="00B24549"/>
    <w:rsid w:val="00B268A9"/>
    <w:rsid w:val="00B40006"/>
    <w:rsid w:val="00B40517"/>
    <w:rsid w:val="00B42F99"/>
    <w:rsid w:val="00B47273"/>
    <w:rsid w:val="00B57179"/>
    <w:rsid w:val="00B60FCF"/>
    <w:rsid w:val="00B73A4E"/>
    <w:rsid w:val="00B77443"/>
    <w:rsid w:val="00B77756"/>
    <w:rsid w:val="00B86C74"/>
    <w:rsid w:val="00B87642"/>
    <w:rsid w:val="00B918BD"/>
    <w:rsid w:val="00B93E8B"/>
    <w:rsid w:val="00B95F4F"/>
    <w:rsid w:val="00B96123"/>
    <w:rsid w:val="00BA6ADD"/>
    <w:rsid w:val="00BB39AC"/>
    <w:rsid w:val="00BB479C"/>
    <w:rsid w:val="00BB5F35"/>
    <w:rsid w:val="00BC0A2C"/>
    <w:rsid w:val="00BC1368"/>
    <w:rsid w:val="00BC3E9B"/>
    <w:rsid w:val="00BC480F"/>
    <w:rsid w:val="00BC72F0"/>
    <w:rsid w:val="00BD0EF5"/>
    <w:rsid w:val="00BD2AB6"/>
    <w:rsid w:val="00BD4FDA"/>
    <w:rsid w:val="00BD58E7"/>
    <w:rsid w:val="00BD70C0"/>
    <w:rsid w:val="00BE0A80"/>
    <w:rsid w:val="00BE1250"/>
    <w:rsid w:val="00BE6E6C"/>
    <w:rsid w:val="00BF32D2"/>
    <w:rsid w:val="00C2169C"/>
    <w:rsid w:val="00C26628"/>
    <w:rsid w:val="00C26971"/>
    <w:rsid w:val="00C33014"/>
    <w:rsid w:val="00C3644B"/>
    <w:rsid w:val="00C37D3F"/>
    <w:rsid w:val="00C37E1E"/>
    <w:rsid w:val="00C40A21"/>
    <w:rsid w:val="00C45CAB"/>
    <w:rsid w:val="00C50E2E"/>
    <w:rsid w:val="00C5260D"/>
    <w:rsid w:val="00C54F76"/>
    <w:rsid w:val="00C6211C"/>
    <w:rsid w:val="00C62C96"/>
    <w:rsid w:val="00C66354"/>
    <w:rsid w:val="00C76C53"/>
    <w:rsid w:val="00C8098E"/>
    <w:rsid w:val="00C85992"/>
    <w:rsid w:val="00C85CA6"/>
    <w:rsid w:val="00C86DA5"/>
    <w:rsid w:val="00C9029F"/>
    <w:rsid w:val="00CA65F2"/>
    <w:rsid w:val="00CB4209"/>
    <w:rsid w:val="00CC7DEC"/>
    <w:rsid w:val="00CD0EF7"/>
    <w:rsid w:val="00CD341A"/>
    <w:rsid w:val="00CD53CA"/>
    <w:rsid w:val="00CE2674"/>
    <w:rsid w:val="00CE4525"/>
    <w:rsid w:val="00CF169D"/>
    <w:rsid w:val="00CF3576"/>
    <w:rsid w:val="00D021F8"/>
    <w:rsid w:val="00D03A36"/>
    <w:rsid w:val="00D0684C"/>
    <w:rsid w:val="00D06D32"/>
    <w:rsid w:val="00D11A51"/>
    <w:rsid w:val="00D13600"/>
    <w:rsid w:val="00D14F7F"/>
    <w:rsid w:val="00D25DE1"/>
    <w:rsid w:val="00D26E06"/>
    <w:rsid w:val="00D31934"/>
    <w:rsid w:val="00D371AD"/>
    <w:rsid w:val="00D44969"/>
    <w:rsid w:val="00D462C5"/>
    <w:rsid w:val="00D54291"/>
    <w:rsid w:val="00D62BB0"/>
    <w:rsid w:val="00D65AF0"/>
    <w:rsid w:val="00D67239"/>
    <w:rsid w:val="00D77E35"/>
    <w:rsid w:val="00D83DE9"/>
    <w:rsid w:val="00D86970"/>
    <w:rsid w:val="00DA469D"/>
    <w:rsid w:val="00DC089A"/>
    <w:rsid w:val="00DC497B"/>
    <w:rsid w:val="00DD5CC0"/>
    <w:rsid w:val="00DE1CC1"/>
    <w:rsid w:val="00DE1D15"/>
    <w:rsid w:val="00DE22C7"/>
    <w:rsid w:val="00DE237E"/>
    <w:rsid w:val="00DE45D7"/>
    <w:rsid w:val="00DF2031"/>
    <w:rsid w:val="00E04448"/>
    <w:rsid w:val="00E04A91"/>
    <w:rsid w:val="00E15D2B"/>
    <w:rsid w:val="00E236B2"/>
    <w:rsid w:val="00E264B7"/>
    <w:rsid w:val="00E423B4"/>
    <w:rsid w:val="00E60442"/>
    <w:rsid w:val="00E7030C"/>
    <w:rsid w:val="00E73A5B"/>
    <w:rsid w:val="00E76EDE"/>
    <w:rsid w:val="00E85F15"/>
    <w:rsid w:val="00E93CB8"/>
    <w:rsid w:val="00E94AC8"/>
    <w:rsid w:val="00EA20F4"/>
    <w:rsid w:val="00EA548D"/>
    <w:rsid w:val="00EA784D"/>
    <w:rsid w:val="00EB4C37"/>
    <w:rsid w:val="00EC3B34"/>
    <w:rsid w:val="00EC637F"/>
    <w:rsid w:val="00EC7B80"/>
    <w:rsid w:val="00ED3326"/>
    <w:rsid w:val="00EF0BDB"/>
    <w:rsid w:val="00EF1E62"/>
    <w:rsid w:val="00EF2C7F"/>
    <w:rsid w:val="00EF37EA"/>
    <w:rsid w:val="00EF62AE"/>
    <w:rsid w:val="00F04053"/>
    <w:rsid w:val="00F040A8"/>
    <w:rsid w:val="00F1311B"/>
    <w:rsid w:val="00F15D24"/>
    <w:rsid w:val="00F230BE"/>
    <w:rsid w:val="00F24069"/>
    <w:rsid w:val="00F3287E"/>
    <w:rsid w:val="00F32BB4"/>
    <w:rsid w:val="00F35DA9"/>
    <w:rsid w:val="00F3704B"/>
    <w:rsid w:val="00F37197"/>
    <w:rsid w:val="00F37943"/>
    <w:rsid w:val="00F40877"/>
    <w:rsid w:val="00F40F8D"/>
    <w:rsid w:val="00F46950"/>
    <w:rsid w:val="00F566F4"/>
    <w:rsid w:val="00F60D59"/>
    <w:rsid w:val="00F66308"/>
    <w:rsid w:val="00F734CA"/>
    <w:rsid w:val="00F74D22"/>
    <w:rsid w:val="00F756D5"/>
    <w:rsid w:val="00F76FB0"/>
    <w:rsid w:val="00F847B1"/>
    <w:rsid w:val="00F91AF9"/>
    <w:rsid w:val="00FA1D22"/>
    <w:rsid w:val="00FA7EF0"/>
    <w:rsid w:val="00FB00A1"/>
    <w:rsid w:val="00FB369A"/>
    <w:rsid w:val="00FB5497"/>
    <w:rsid w:val="00FB66B4"/>
    <w:rsid w:val="00FC12AF"/>
    <w:rsid w:val="00FC4F32"/>
    <w:rsid w:val="00FC59F0"/>
    <w:rsid w:val="00FD4971"/>
    <w:rsid w:val="00FD5A67"/>
    <w:rsid w:val="00FD6514"/>
    <w:rsid w:val="00FE451E"/>
    <w:rsid w:val="00FE46CA"/>
    <w:rsid w:val="00FF4258"/>
    <w:rsid w:val="00FF7A92"/>
    <w:rsid w:val="029E339F"/>
    <w:rsid w:val="03FE6BEF"/>
    <w:rsid w:val="09D6860B"/>
    <w:rsid w:val="0D717DB9"/>
    <w:rsid w:val="0EC2EB5A"/>
    <w:rsid w:val="11094820"/>
    <w:rsid w:val="15AE1568"/>
    <w:rsid w:val="1658EE04"/>
    <w:rsid w:val="17C6FA9C"/>
    <w:rsid w:val="1B9801D9"/>
    <w:rsid w:val="1FB13C94"/>
    <w:rsid w:val="2143BC9F"/>
    <w:rsid w:val="2191D075"/>
    <w:rsid w:val="2538648A"/>
    <w:rsid w:val="26136F28"/>
    <w:rsid w:val="276B31BC"/>
    <w:rsid w:val="27B5C3C2"/>
    <w:rsid w:val="2C83204B"/>
    <w:rsid w:val="3024F7E0"/>
    <w:rsid w:val="3E75107A"/>
    <w:rsid w:val="4701FC05"/>
    <w:rsid w:val="4F8A9B66"/>
    <w:rsid w:val="5240B356"/>
    <w:rsid w:val="542529A4"/>
    <w:rsid w:val="555875F1"/>
    <w:rsid w:val="583DFC79"/>
    <w:rsid w:val="5AE77E3A"/>
    <w:rsid w:val="66D75CCC"/>
    <w:rsid w:val="6F04AC7E"/>
    <w:rsid w:val="70B60525"/>
    <w:rsid w:val="751F4F54"/>
    <w:rsid w:val="75A32F75"/>
    <w:rsid w:val="7A28B64E"/>
    <w:rsid w:val="7DFEA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BBBB"/>
  <w15:docId w15:val="{41EA971A-0EFC-4B9C-AF01-F1437BF7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0F4"/>
    <w:pPr>
      <w:suppressAutoHyphens/>
      <w:autoSpaceDN w:val="0"/>
      <w:spacing w:after="0" w:line="240" w:lineRule="auto"/>
    </w:pPr>
    <w:rPr>
      <w:rFonts w:ascii="Arial" w:eastAsia="Calibri" w:hAnsi="Arial" w:cs="Times New Roman"/>
      <w:kern w:val="0"/>
      <w:sz w:val="20"/>
      <w14:ligatures w14:val="none"/>
    </w:rPr>
  </w:style>
  <w:style w:type="paragraph" w:styleId="Antrat1">
    <w:name w:val="heading 1"/>
    <w:basedOn w:val="prastasis"/>
    <w:next w:val="prastasis"/>
    <w:link w:val="Antrat1Diagrama"/>
    <w:uiPriority w:val="9"/>
    <w:qFormat/>
    <w:rsid w:val="00E264B7"/>
    <w:pPr>
      <w:keepNext/>
      <w:keepLines/>
      <w:numPr>
        <w:numId w:val="1"/>
      </w:numPr>
      <w:tabs>
        <w:tab w:val="left" w:pos="567"/>
      </w:tabs>
      <w:jc w:val="center"/>
      <w:outlineLvl w:val="0"/>
    </w:pPr>
    <w:rPr>
      <w:rFonts w:eastAsia="Times New Roman"/>
      <w:b/>
      <w:sz w:val="24"/>
      <w:szCs w:val="32"/>
    </w:rPr>
  </w:style>
  <w:style w:type="paragraph" w:styleId="Antrat2">
    <w:name w:val="heading 2"/>
    <w:basedOn w:val="prastasis"/>
    <w:next w:val="prastasis"/>
    <w:link w:val="Antrat2Diagrama"/>
    <w:uiPriority w:val="9"/>
    <w:unhideWhenUsed/>
    <w:qFormat/>
    <w:rsid w:val="00EA20F4"/>
    <w:pPr>
      <w:keepNext/>
      <w:keepLines/>
      <w:numPr>
        <w:ilvl w:val="1"/>
        <w:numId w:val="1"/>
      </w:numPr>
      <w:spacing w:before="40"/>
      <w:ind w:left="578" w:hanging="578"/>
      <w:contextualSpacing/>
      <w:outlineLvl w:val="1"/>
    </w:pPr>
    <w:rPr>
      <w:rFonts w:eastAsia="Times New Roman"/>
      <w:color w:val="000000"/>
      <w:szCs w:val="26"/>
    </w:rPr>
  </w:style>
  <w:style w:type="paragraph" w:styleId="Antrat3">
    <w:name w:val="heading 3"/>
    <w:basedOn w:val="prastasis"/>
    <w:next w:val="prastasis"/>
    <w:link w:val="Antrat3Diagrama"/>
    <w:uiPriority w:val="9"/>
    <w:unhideWhenUsed/>
    <w:qFormat/>
    <w:rsid w:val="00EA20F4"/>
    <w:pPr>
      <w:keepNext/>
      <w:keepLines/>
      <w:numPr>
        <w:ilvl w:val="2"/>
        <w:numId w:val="1"/>
      </w:numPr>
      <w:outlineLvl w:val="2"/>
    </w:pPr>
    <w:rPr>
      <w:rFonts w:eastAsia="Times New Roman"/>
      <w:color w:val="000000"/>
      <w:szCs w:val="24"/>
    </w:rPr>
  </w:style>
  <w:style w:type="paragraph" w:styleId="Antrat4">
    <w:name w:val="heading 4"/>
    <w:basedOn w:val="prastasis"/>
    <w:next w:val="prastasis"/>
    <w:link w:val="Antrat4Diagrama"/>
    <w:uiPriority w:val="9"/>
    <w:unhideWhenUsed/>
    <w:qFormat/>
    <w:rsid w:val="00EA20F4"/>
    <w:pPr>
      <w:keepNext/>
      <w:keepLines/>
      <w:numPr>
        <w:ilvl w:val="3"/>
        <w:numId w:val="1"/>
      </w:numPr>
      <w:spacing w:before="40"/>
      <w:outlineLvl w:val="3"/>
    </w:pPr>
    <w:rPr>
      <w:rFonts w:eastAsia="Times New Roman"/>
      <w:iCs/>
      <w:color w:val="000000"/>
    </w:rPr>
  </w:style>
  <w:style w:type="paragraph" w:styleId="Antrat5">
    <w:name w:val="heading 5"/>
    <w:basedOn w:val="prastasis"/>
    <w:next w:val="prastasis"/>
    <w:link w:val="Antrat5Diagrama"/>
    <w:uiPriority w:val="9"/>
    <w:unhideWhenUsed/>
    <w:qFormat/>
    <w:rsid w:val="00EA20F4"/>
    <w:pPr>
      <w:keepNext/>
      <w:keepLines/>
      <w:numPr>
        <w:ilvl w:val="4"/>
        <w:numId w:val="1"/>
      </w:numPr>
      <w:spacing w:before="40"/>
      <w:outlineLvl w:val="4"/>
    </w:pPr>
    <w:rPr>
      <w:rFonts w:eastAsia="Times New Roman"/>
    </w:rPr>
  </w:style>
  <w:style w:type="paragraph" w:styleId="Antrat6">
    <w:name w:val="heading 6"/>
    <w:basedOn w:val="prastasis"/>
    <w:next w:val="prastasis"/>
    <w:link w:val="Antrat6Diagrama"/>
    <w:uiPriority w:val="9"/>
    <w:semiHidden/>
    <w:unhideWhenUsed/>
    <w:qFormat/>
    <w:rsid w:val="00EA20F4"/>
    <w:pPr>
      <w:keepNext/>
      <w:keepLines/>
      <w:numPr>
        <w:ilvl w:val="5"/>
        <w:numId w:val="1"/>
      </w:numPr>
      <w:spacing w:before="40"/>
      <w:outlineLvl w:val="5"/>
    </w:pPr>
    <w:rPr>
      <w:rFonts w:ascii="Calibri Light" w:eastAsia="Times New Roman" w:hAnsi="Calibri Light"/>
      <w:color w:val="1F3763"/>
    </w:rPr>
  </w:style>
  <w:style w:type="paragraph" w:styleId="Antrat7">
    <w:name w:val="heading 7"/>
    <w:basedOn w:val="prastasis"/>
    <w:next w:val="prastasis"/>
    <w:link w:val="Antrat7Diagrama"/>
    <w:rsid w:val="00EA20F4"/>
    <w:pPr>
      <w:keepNext/>
      <w:keepLines/>
      <w:numPr>
        <w:ilvl w:val="6"/>
        <w:numId w:val="1"/>
      </w:numPr>
      <w:spacing w:before="40"/>
      <w:outlineLvl w:val="6"/>
    </w:pPr>
    <w:rPr>
      <w:rFonts w:ascii="Calibri Light" w:eastAsia="Times New Roman" w:hAnsi="Calibri Light"/>
      <w:i/>
      <w:iCs/>
      <w:color w:val="1F3763"/>
    </w:rPr>
  </w:style>
  <w:style w:type="paragraph" w:styleId="Antrat8">
    <w:name w:val="heading 8"/>
    <w:basedOn w:val="prastasis"/>
    <w:next w:val="prastasis"/>
    <w:link w:val="Antrat8Diagrama"/>
    <w:rsid w:val="00EA20F4"/>
    <w:pPr>
      <w:keepNext/>
      <w:keepLines/>
      <w:numPr>
        <w:ilvl w:val="7"/>
        <w:numId w:val="1"/>
      </w:numPr>
      <w:spacing w:before="40"/>
      <w:outlineLvl w:val="7"/>
    </w:pPr>
    <w:rPr>
      <w:rFonts w:ascii="Calibri Light" w:eastAsia="Times New Roman" w:hAnsi="Calibri Light"/>
      <w:color w:val="272727"/>
      <w:sz w:val="21"/>
      <w:szCs w:val="21"/>
    </w:rPr>
  </w:style>
  <w:style w:type="paragraph" w:styleId="Antrat9">
    <w:name w:val="heading 9"/>
    <w:basedOn w:val="prastasis"/>
    <w:next w:val="prastasis"/>
    <w:link w:val="Antrat9Diagrama"/>
    <w:rsid w:val="00EA20F4"/>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64B7"/>
    <w:rPr>
      <w:rFonts w:ascii="Arial" w:eastAsia="Times New Roman" w:hAnsi="Arial" w:cs="Times New Roman"/>
      <w:b/>
      <w:kern w:val="0"/>
      <w:sz w:val="24"/>
      <w:szCs w:val="32"/>
      <w14:ligatures w14:val="none"/>
    </w:rPr>
  </w:style>
  <w:style w:type="character" w:customStyle="1" w:styleId="Antrat2Diagrama">
    <w:name w:val="Antraštė 2 Diagrama"/>
    <w:basedOn w:val="Numatytasispastraiposriftas"/>
    <w:link w:val="Antrat2"/>
    <w:uiPriority w:val="9"/>
    <w:rsid w:val="00EA20F4"/>
    <w:rPr>
      <w:rFonts w:ascii="Arial" w:eastAsia="Times New Roman" w:hAnsi="Arial" w:cs="Times New Roman"/>
      <w:color w:val="000000"/>
      <w:kern w:val="0"/>
      <w:sz w:val="20"/>
      <w:szCs w:val="26"/>
      <w14:ligatures w14:val="none"/>
    </w:rPr>
  </w:style>
  <w:style w:type="character" w:customStyle="1" w:styleId="Antrat3Diagrama">
    <w:name w:val="Antraštė 3 Diagrama"/>
    <w:basedOn w:val="Numatytasispastraiposriftas"/>
    <w:link w:val="Antrat3"/>
    <w:uiPriority w:val="9"/>
    <w:rsid w:val="00EA20F4"/>
    <w:rPr>
      <w:rFonts w:ascii="Arial" w:eastAsia="Times New Roman" w:hAnsi="Arial" w:cs="Times New Roman"/>
      <w:color w:val="000000"/>
      <w:kern w:val="0"/>
      <w:sz w:val="20"/>
      <w:szCs w:val="24"/>
      <w14:ligatures w14:val="none"/>
    </w:rPr>
  </w:style>
  <w:style w:type="character" w:customStyle="1" w:styleId="Antrat4Diagrama">
    <w:name w:val="Antraštė 4 Diagrama"/>
    <w:basedOn w:val="Numatytasispastraiposriftas"/>
    <w:link w:val="Antrat4"/>
    <w:uiPriority w:val="9"/>
    <w:rsid w:val="00EA20F4"/>
    <w:rPr>
      <w:rFonts w:ascii="Arial" w:eastAsia="Times New Roman" w:hAnsi="Arial" w:cs="Times New Roman"/>
      <w:iCs/>
      <w:color w:val="000000"/>
      <w:kern w:val="0"/>
      <w:sz w:val="20"/>
      <w14:ligatures w14:val="none"/>
    </w:rPr>
  </w:style>
  <w:style w:type="character" w:customStyle="1" w:styleId="Antrat5Diagrama">
    <w:name w:val="Antraštė 5 Diagrama"/>
    <w:basedOn w:val="Numatytasispastraiposriftas"/>
    <w:link w:val="Antrat5"/>
    <w:uiPriority w:val="9"/>
    <w:rsid w:val="00EA20F4"/>
    <w:rPr>
      <w:rFonts w:ascii="Arial" w:eastAsia="Times New Roman" w:hAnsi="Arial" w:cs="Times New Roman"/>
      <w:kern w:val="0"/>
      <w:sz w:val="20"/>
      <w14:ligatures w14:val="none"/>
    </w:rPr>
  </w:style>
  <w:style w:type="character" w:customStyle="1" w:styleId="Antrat6Diagrama">
    <w:name w:val="Antraštė 6 Diagrama"/>
    <w:basedOn w:val="Numatytasispastraiposriftas"/>
    <w:link w:val="Antrat6"/>
    <w:uiPriority w:val="9"/>
    <w:semiHidden/>
    <w:rsid w:val="00EA20F4"/>
    <w:rPr>
      <w:rFonts w:ascii="Calibri Light" w:eastAsia="Times New Roman" w:hAnsi="Calibri Light" w:cs="Times New Roman"/>
      <w:color w:val="1F3763"/>
      <w:kern w:val="0"/>
      <w:sz w:val="20"/>
      <w14:ligatures w14:val="none"/>
    </w:rPr>
  </w:style>
  <w:style w:type="character" w:customStyle="1" w:styleId="Antrat7Diagrama">
    <w:name w:val="Antraštė 7 Diagrama"/>
    <w:basedOn w:val="Numatytasispastraiposriftas"/>
    <w:link w:val="Antrat7"/>
    <w:rsid w:val="00EA20F4"/>
    <w:rPr>
      <w:rFonts w:ascii="Calibri Light" w:eastAsia="Times New Roman" w:hAnsi="Calibri Light" w:cs="Times New Roman"/>
      <w:i/>
      <w:iCs/>
      <w:color w:val="1F3763"/>
      <w:kern w:val="0"/>
      <w:sz w:val="20"/>
      <w14:ligatures w14:val="none"/>
    </w:rPr>
  </w:style>
  <w:style w:type="character" w:customStyle="1" w:styleId="Antrat8Diagrama">
    <w:name w:val="Antraštė 8 Diagrama"/>
    <w:basedOn w:val="Numatytasispastraiposriftas"/>
    <w:link w:val="Antrat8"/>
    <w:rsid w:val="00EA20F4"/>
    <w:rPr>
      <w:rFonts w:ascii="Calibri Light" w:eastAsia="Times New Roman" w:hAnsi="Calibri Light" w:cs="Times New Roman"/>
      <w:color w:val="272727"/>
      <w:kern w:val="0"/>
      <w:sz w:val="21"/>
      <w:szCs w:val="21"/>
      <w14:ligatures w14:val="none"/>
    </w:rPr>
  </w:style>
  <w:style w:type="character" w:customStyle="1" w:styleId="Antrat9Diagrama">
    <w:name w:val="Antraštė 9 Diagrama"/>
    <w:basedOn w:val="Numatytasispastraiposriftas"/>
    <w:link w:val="Antrat9"/>
    <w:rsid w:val="00EA20F4"/>
    <w:rPr>
      <w:rFonts w:ascii="Calibri Light" w:eastAsia="Times New Roman" w:hAnsi="Calibri Light" w:cs="Times New Roman"/>
      <w:i/>
      <w:iCs/>
      <w:color w:val="272727"/>
      <w:kern w:val="0"/>
      <w:sz w:val="21"/>
      <w:szCs w:val="21"/>
      <w14:ligatures w14:val="none"/>
    </w:rPr>
  </w:style>
  <w:style w:type="numbering" w:customStyle="1" w:styleId="WWOutlineListStyle21">
    <w:name w:val="WW_OutlineListStyle_21"/>
    <w:basedOn w:val="Sraonra"/>
    <w:rsid w:val="00EA20F4"/>
    <w:pPr>
      <w:numPr>
        <w:numId w:val="24"/>
      </w:numPr>
    </w:pPr>
  </w:style>
  <w:style w:type="paragraph" w:styleId="Antrats">
    <w:name w:val="header"/>
    <w:basedOn w:val="prastasis"/>
    <w:link w:val="AntratsDiagrama"/>
    <w:uiPriority w:val="99"/>
    <w:rsid w:val="00EA20F4"/>
    <w:pPr>
      <w:tabs>
        <w:tab w:val="center" w:pos="4986"/>
        <w:tab w:val="right" w:pos="9972"/>
      </w:tabs>
    </w:pPr>
  </w:style>
  <w:style w:type="character" w:customStyle="1" w:styleId="AntratsDiagrama">
    <w:name w:val="Antraštės Diagrama"/>
    <w:basedOn w:val="Numatytasispastraiposriftas"/>
    <w:link w:val="Antrats"/>
    <w:uiPriority w:val="99"/>
    <w:rsid w:val="00EA20F4"/>
    <w:rPr>
      <w:rFonts w:ascii="Arial" w:eastAsia="Calibri" w:hAnsi="Arial" w:cs="Times New Roman"/>
      <w:kern w:val="0"/>
      <w:sz w:val="20"/>
      <w14:ligatures w14:val="none"/>
    </w:rPr>
  </w:style>
  <w:style w:type="character" w:customStyle="1" w:styleId="HeaderChar">
    <w:name w:val="Header Char"/>
    <w:basedOn w:val="Numatytasispastraiposriftas"/>
    <w:rsid w:val="00EA20F4"/>
  </w:style>
  <w:style w:type="paragraph" w:styleId="Porat">
    <w:name w:val="footer"/>
    <w:basedOn w:val="prastasis"/>
    <w:link w:val="PoratDiagrama"/>
    <w:uiPriority w:val="99"/>
    <w:rsid w:val="00EA20F4"/>
    <w:pPr>
      <w:tabs>
        <w:tab w:val="center" w:pos="4986"/>
        <w:tab w:val="right" w:pos="9972"/>
      </w:tabs>
    </w:pPr>
  </w:style>
  <w:style w:type="character" w:customStyle="1" w:styleId="PoratDiagrama">
    <w:name w:val="Poraštė Diagrama"/>
    <w:basedOn w:val="Numatytasispastraiposriftas"/>
    <w:link w:val="Porat"/>
    <w:uiPriority w:val="99"/>
    <w:rsid w:val="00EA20F4"/>
    <w:rPr>
      <w:rFonts w:ascii="Arial" w:eastAsia="Calibri" w:hAnsi="Arial" w:cs="Times New Roman"/>
      <w:kern w:val="0"/>
      <w:sz w:val="20"/>
      <w14:ligatures w14:val="none"/>
    </w:rPr>
  </w:style>
  <w:style w:type="character" w:customStyle="1" w:styleId="FooterChar">
    <w:name w:val="Footer Char"/>
    <w:basedOn w:val="Numatytasispastraiposriftas"/>
    <w:rsid w:val="00EA20F4"/>
  </w:style>
  <w:style w:type="paragraph" w:styleId="Betarp">
    <w:name w:val="No Spacing"/>
    <w:uiPriority w:val="1"/>
    <w:qFormat/>
    <w:rsid w:val="00EA20F4"/>
    <w:pPr>
      <w:suppressAutoHyphens/>
      <w:autoSpaceDN w:val="0"/>
      <w:spacing w:after="0" w:line="240" w:lineRule="auto"/>
    </w:pPr>
    <w:rPr>
      <w:rFonts w:ascii="Arial" w:eastAsia="Calibri" w:hAnsi="Arial" w:cs="Times New Roman"/>
      <w:kern w:val="0"/>
      <w:sz w:val="20"/>
      <w:lang w:val="en-US"/>
      <w14:ligatures w14:val="none"/>
    </w:rPr>
  </w:style>
  <w:style w:type="character" w:customStyle="1" w:styleId="Heading1Char">
    <w:name w:val="Heading 1 Char"/>
    <w:basedOn w:val="Numatytasispastraiposriftas"/>
    <w:rsid w:val="00EA20F4"/>
    <w:rPr>
      <w:rFonts w:ascii="Arial" w:eastAsia="Times New Roman" w:hAnsi="Arial" w:cs="Times New Roman"/>
      <w:b/>
      <w:sz w:val="24"/>
      <w:szCs w:val="32"/>
    </w:rPr>
  </w:style>
  <w:style w:type="character" w:customStyle="1" w:styleId="Heading2Char">
    <w:name w:val="Heading 2 Char"/>
    <w:basedOn w:val="Numatytasispastraiposriftas"/>
    <w:rsid w:val="00EA20F4"/>
    <w:rPr>
      <w:rFonts w:ascii="Arial" w:eastAsia="Times New Roman" w:hAnsi="Arial" w:cs="Times New Roman"/>
      <w:color w:val="000000"/>
      <w:sz w:val="20"/>
      <w:szCs w:val="26"/>
    </w:rPr>
  </w:style>
  <w:style w:type="character" w:styleId="Rykuspabraukimas">
    <w:name w:val="Intense Emphasis"/>
    <w:basedOn w:val="Numatytasispastraiposriftas"/>
    <w:rsid w:val="00EA20F4"/>
    <w:rPr>
      <w:i/>
      <w:iCs/>
      <w:color w:val="4472C4"/>
    </w:rPr>
  </w:style>
  <w:style w:type="paragraph" w:styleId="Pavadinimas">
    <w:name w:val="Title"/>
    <w:basedOn w:val="prastasis"/>
    <w:next w:val="prastasis"/>
    <w:link w:val="PavadinimasDiagrama"/>
    <w:uiPriority w:val="10"/>
    <w:qFormat/>
    <w:rsid w:val="00EA20F4"/>
    <w:pPr>
      <w:contextualSpacing/>
      <w:jc w:val="center"/>
    </w:pPr>
    <w:rPr>
      <w:rFonts w:eastAsia="Times New Roman"/>
      <w:b/>
      <w:color w:val="000000"/>
      <w:spacing w:val="-10"/>
      <w:kern w:val="3"/>
      <w:sz w:val="24"/>
      <w:szCs w:val="56"/>
    </w:rPr>
  </w:style>
  <w:style w:type="character" w:customStyle="1" w:styleId="PavadinimasDiagrama">
    <w:name w:val="Pavadinimas Diagrama"/>
    <w:basedOn w:val="Numatytasispastraiposriftas"/>
    <w:link w:val="Pavadinimas"/>
    <w:uiPriority w:val="10"/>
    <w:rsid w:val="00EA20F4"/>
    <w:rPr>
      <w:rFonts w:ascii="Arial" w:eastAsia="Times New Roman" w:hAnsi="Arial" w:cs="Times New Roman"/>
      <w:b/>
      <w:color w:val="000000"/>
      <w:spacing w:val="-10"/>
      <w:kern w:val="3"/>
      <w:sz w:val="24"/>
      <w:szCs w:val="56"/>
      <w14:ligatures w14:val="none"/>
    </w:rPr>
  </w:style>
  <w:style w:type="character" w:customStyle="1" w:styleId="TitleChar">
    <w:name w:val="Title Char"/>
    <w:basedOn w:val="Numatytasispastraiposriftas"/>
    <w:rsid w:val="00EA20F4"/>
    <w:rPr>
      <w:rFonts w:ascii="Arial" w:eastAsia="Times New Roman" w:hAnsi="Arial" w:cs="Times New Roman"/>
      <w:b/>
      <w:color w:val="000000"/>
      <w:spacing w:val="-10"/>
      <w:kern w:val="3"/>
      <w:sz w:val="24"/>
      <w:szCs w:val="56"/>
    </w:rPr>
  </w:style>
  <w:style w:type="paragraph" w:styleId="Turinioantrat">
    <w:name w:val="TOC Heading"/>
    <w:basedOn w:val="Antrat1"/>
    <w:next w:val="prastasis"/>
    <w:rsid w:val="00EA20F4"/>
    <w:pPr>
      <w:numPr>
        <w:numId w:val="23"/>
      </w:numPr>
      <w:spacing w:before="240"/>
      <w:jc w:val="left"/>
    </w:pPr>
    <w:rPr>
      <w:rFonts w:ascii="Calibri Light" w:hAnsi="Calibri Light"/>
      <w:b w:val="0"/>
      <w:color w:val="2F5496"/>
      <w:sz w:val="32"/>
    </w:rPr>
  </w:style>
  <w:style w:type="paragraph" w:styleId="Turinys1">
    <w:name w:val="toc 1"/>
    <w:basedOn w:val="prastasis"/>
    <w:next w:val="prastasis"/>
    <w:autoRedefine/>
    <w:uiPriority w:val="39"/>
    <w:rsid w:val="003B3848"/>
    <w:pPr>
      <w:tabs>
        <w:tab w:val="left" w:pos="400"/>
        <w:tab w:val="right" w:leader="dot" w:pos="9962"/>
      </w:tabs>
      <w:spacing w:after="100"/>
    </w:pPr>
  </w:style>
  <w:style w:type="character" w:styleId="Hipersaitas">
    <w:name w:val="Hyperlink"/>
    <w:basedOn w:val="Numatytasispastraiposriftas"/>
    <w:uiPriority w:val="99"/>
    <w:rsid w:val="00EA20F4"/>
    <w:rPr>
      <w:color w:val="0563C1"/>
      <w:u w:val="single"/>
    </w:rPr>
  </w:style>
  <w:style w:type="character" w:customStyle="1" w:styleId="Heading4Char">
    <w:name w:val="Heading 4 Char"/>
    <w:basedOn w:val="Numatytasispastraiposriftas"/>
    <w:rsid w:val="00EA20F4"/>
    <w:rPr>
      <w:rFonts w:ascii="Arial" w:eastAsia="Times New Roman" w:hAnsi="Arial" w:cs="Times New Roman"/>
      <w:iCs/>
      <w:color w:val="000000"/>
      <w:sz w:val="20"/>
    </w:rPr>
  </w:style>
  <w:style w:type="character" w:customStyle="1" w:styleId="Heading5Char">
    <w:name w:val="Heading 5 Char"/>
    <w:basedOn w:val="Numatytasispastraiposriftas"/>
    <w:rsid w:val="00EA20F4"/>
    <w:rPr>
      <w:rFonts w:ascii="Calibri Light" w:eastAsia="Times New Roman" w:hAnsi="Calibri Light" w:cs="Times New Roman"/>
      <w:color w:val="2F5496"/>
      <w:sz w:val="20"/>
    </w:rPr>
  </w:style>
  <w:style w:type="character" w:customStyle="1" w:styleId="Heading3Char">
    <w:name w:val="Heading 3 Char"/>
    <w:basedOn w:val="Numatytasispastraiposriftas"/>
    <w:rsid w:val="00EA20F4"/>
    <w:rPr>
      <w:rFonts w:ascii="Arial" w:eastAsia="Times New Roman" w:hAnsi="Arial" w:cs="Times New Roman"/>
      <w:color w:val="000000"/>
      <w:sz w:val="20"/>
      <w:szCs w:val="24"/>
    </w:rPr>
  </w:style>
  <w:style w:type="character" w:customStyle="1" w:styleId="Heading6Char">
    <w:name w:val="Heading 6 Char"/>
    <w:basedOn w:val="Numatytasispastraiposriftas"/>
    <w:rsid w:val="00EA20F4"/>
    <w:rPr>
      <w:rFonts w:ascii="Calibri Light" w:eastAsia="Times New Roman" w:hAnsi="Calibri Light" w:cs="Times New Roman"/>
      <w:color w:val="1F3763"/>
      <w:sz w:val="20"/>
    </w:rPr>
  </w:style>
  <w:style w:type="character" w:customStyle="1" w:styleId="Heading7Char">
    <w:name w:val="Heading 7 Char"/>
    <w:basedOn w:val="Numatytasispastraiposriftas"/>
    <w:rsid w:val="00EA20F4"/>
    <w:rPr>
      <w:rFonts w:ascii="Calibri Light" w:eastAsia="Times New Roman" w:hAnsi="Calibri Light" w:cs="Times New Roman"/>
      <w:i/>
      <w:iCs/>
      <w:color w:val="1F3763"/>
      <w:sz w:val="20"/>
    </w:rPr>
  </w:style>
  <w:style w:type="character" w:customStyle="1" w:styleId="Heading8Char">
    <w:name w:val="Heading 8 Char"/>
    <w:basedOn w:val="Numatytasispastraiposriftas"/>
    <w:rsid w:val="00EA20F4"/>
    <w:rPr>
      <w:rFonts w:ascii="Calibri Light" w:eastAsia="Times New Roman" w:hAnsi="Calibri Light" w:cs="Times New Roman"/>
      <w:color w:val="272727"/>
      <w:sz w:val="21"/>
      <w:szCs w:val="21"/>
    </w:rPr>
  </w:style>
  <w:style w:type="character" w:customStyle="1" w:styleId="Heading9Char">
    <w:name w:val="Heading 9 Char"/>
    <w:basedOn w:val="Numatytasispastraiposriftas"/>
    <w:rsid w:val="00EA20F4"/>
    <w:rPr>
      <w:rFonts w:ascii="Calibri Light" w:eastAsia="Times New Roman" w:hAnsi="Calibri Light" w:cs="Times New Roman"/>
      <w:i/>
      <w:iCs/>
      <w:color w:val="272727"/>
      <w:sz w:val="21"/>
      <w:szCs w:val="21"/>
    </w:rPr>
  </w:style>
  <w:style w:type="paragraph" w:styleId="Turinys2">
    <w:name w:val="toc 2"/>
    <w:basedOn w:val="prastasis"/>
    <w:next w:val="prastasis"/>
    <w:autoRedefine/>
    <w:rsid w:val="00EA20F4"/>
    <w:pPr>
      <w:spacing w:after="100"/>
      <w:ind w:left="200"/>
    </w:pPr>
  </w:style>
  <w:style w:type="paragraph" w:styleId="Turinys3">
    <w:name w:val="toc 3"/>
    <w:basedOn w:val="prastasis"/>
    <w:next w:val="prastasis"/>
    <w:autoRedefine/>
    <w:rsid w:val="00EA20F4"/>
    <w:pPr>
      <w:spacing w:after="100"/>
      <w:ind w:left="400"/>
    </w:pPr>
  </w:style>
  <w:style w:type="character" w:styleId="Komentaronuoroda">
    <w:name w:val="annotation reference"/>
    <w:basedOn w:val="Numatytasispastraiposriftas"/>
    <w:uiPriority w:val="99"/>
    <w:rsid w:val="00EA20F4"/>
    <w:rPr>
      <w:sz w:val="16"/>
      <w:szCs w:val="16"/>
    </w:rPr>
  </w:style>
  <w:style w:type="paragraph" w:styleId="Komentarotekstas">
    <w:name w:val="annotation text"/>
    <w:basedOn w:val="prastasis"/>
    <w:link w:val="KomentarotekstasDiagrama"/>
    <w:uiPriority w:val="99"/>
    <w:rsid w:val="00EA20F4"/>
    <w:rPr>
      <w:szCs w:val="20"/>
    </w:rPr>
  </w:style>
  <w:style w:type="character" w:customStyle="1" w:styleId="KomentarotekstasDiagrama">
    <w:name w:val="Komentaro tekstas Diagrama"/>
    <w:basedOn w:val="Numatytasispastraiposriftas"/>
    <w:link w:val="Komentarotekstas"/>
    <w:uiPriority w:val="99"/>
    <w:rsid w:val="00EA20F4"/>
    <w:rPr>
      <w:rFonts w:ascii="Arial" w:eastAsia="Calibri" w:hAnsi="Arial" w:cs="Times New Roman"/>
      <w:kern w:val="0"/>
      <w:sz w:val="20"/>
      <w:szCs w:val="20"/>
      <w14:ligatures w14:val="none"/>
    </w:rPr>
  </w:style>
  <w:style w:type="character" w:customStyle="1" w:styleId="CommentTextChar">
    <w:name w:val="Comment Text Char"/>
    <w:basedOn w:val="Numatytasispastraiposriftas"/>
    <w:rsid w:val="00EA20F4"/>
    <w:rPr>
      <w:rFonts w:ascii="Arial" w:hAnsi="Arial"/>
      <w:sz w:val="20"/>
      <w:szCs w:val="20"/>
      <w:lang w:val="lt-LT"/>
    </w:rPr>
  </w:style>
  <w:style w:type="paragraph" w:styleId="Komentarotema">
    <w:name w:val="annotation subject"/>
    <w:basedOn w:val="Komentarotekstas"/>
    <w:next w:val="Komentarotekstas"/>
    <w:link w:val="KomentarotemaDiagrama"/>
    <w:uiPriority w:val="99"/>
    <w:rsid w:val="00EA20F4"/>
    <w:rPr>
      <w:b/>
      <w:bCs/>
    </w:rPr>
  </w:style>
  <w:style w:type="character" w:customStyle="1" w:styleId="KomentarotemaDiagrama">
    <w:name w:val="Komentaro tema Diagrama"/>
    <w:basedOn w:val="KomentarotekstasDiagrama"/>
    <w:link w:val="Komentarotema"/>
    <w:uiPriority w:val="99"/>
    <w:rsid w:val="00EA20F4"/>
    <w:rPr>
      <w:rFonts w:ascii="Arial" w:eastAsia="Calibri" w:hAnsi="Arial" w:cs="Times New Roman"/>
      <w:b/>
      <w:bCs/>
      <w:kern w:val="0"/>
      <w:sz w:val="20"/>
      <w:szCs w:val="20"/>
      <w14:ligatures w14:val="none"/>
    </w:rPr>
  </w:style>
  <w:style w:type="character" w:customStyle="1" w:styleId="CommentSubjectChar">
    <w:name w:val="Comment Subject Char"/>
    <w:basedOn w:val="CommentTextChar"/>
    <w:rsid w:val="00EA20F4"/>
    <w:rPr>
      <w:rFonts w:ascii="Arial" w:hAnsi="Arial"/>
      <w:b/>
      <w:bCs/>
      <w:sz w:val="20"/>
      <w:szCs w:val="20"/>
      <w:lang w:val="lt-LT"/>
    </w:rPr>
  </w:style>
  <w:style w:type="numbering" w:customStyle="1" w:styleId="WWOutlineListStyle20">
    <w:name w:val="WW_OutlineListStyle_20"/>
    <w:basedOn w:val="Sraonra"/>
    <w:rsid w:val="00EA20F4"/>
    <w:pPr>
      <w:numPr>
        <w:numId w:val="2"/>
      </w:numPr>
    </w:pPr>
  </w:style>
  <w:style w:type="numbering" w:customStyle="1" w:styleId="WWOutlineListStyle19">
    <w:name w:val="WW_OutlineListStyle_19"/>
    <w:basedOn w:val="Sraonra"/>
    <w:rsid w:val="00EA20F4"/>
    <w:pPr>
      <w:numPr>
        <w:numId w:val="3"/>
      </w:numPr>
    </w:pPr>
  </w:style>
  <w:style w:type="numbering" w:customStyle="1" w:styleId="WWOutlineListStyle18">
    <w:name w:val="WW_OutlineListStyle_18"/>
    <w:basedOn w:val="Sraonra"/>
    <w:rsid w:val="00EA20F4"/>
    <w:pPr>
      <w:numPr>
        <w:numId w:val="4"/>
      </w:numPr>
    </w:pPr>
  </w:style>
  <w:style w:type="numbering" w:customStyle="1" w:styleId="WWOutlineListStyle17">
    <w:name w:val="WW_OutlineListStyle_17"/>
    <w:basedOn w:val="Sraonra"/>
    <w:rsid w:val="00EA20F4"/>
    <w:pPr>
      <w:numPr>
        <w:numId w:val="5"/>
      </w:numPr>
    </w:pPr>
  </w:style>
  <w:style w:type="numbering" w:customStyle="1" w:styleId="WWOutlineListStyle16">
    <w:name w:val="WW_OutlineListStyle_16"/>
    <w:basedOn w:val="Sraonra"/>
    <w:rsid w:val="00EA20F4"/>
    <w:pPr>
      <w:numPr>
        <w:numId w:val="6"/>
      </w:numPr>
    </w:pPr>
  </w:style>
  <w:style w:type="numbering" w:customStyle="1" w:styleId="WWOutlineListStyle15">
    <w:name w:val="WW_OutlineListStyle_15"/>
    <w:basedOn w:val="Sraonra"/>
    <w:rsid w:val="00EA20F4"/>
    <w:pPr>
      <w:numPr>
        <w:numId w:val="7"/>
      </w:numPr>
    </w:pPr>
  </w:style>
  <w:style w:type="numbering" w:customStyle="1" w:styleId="WWOutlineListStyle14">
    <w:name w:val="WW_OutlineListStyle_14"/>
    <w:basedOn w:val="Sraonra"/>
    <w:rsid w:val="00EA20F4"/>
    <w:pPr>
      <w:numPr>
        <w:numId w:val="8"/>
      </w:numPr>
    </w:pPr>
  </w:style>
  <w:style w:type="numbering" w:customStyle="1" w:styleId="WWOutlineListStyle13">
    <w:name w:val="WW_OutlineListStyle_13"/>
    <w:basedOn w:val="Sraonra"/>
    <w:rsid w:val="00EA20F4"/>
    <w:pPr>
      <w:numPr>
        <w:numId w:val="9"/>
      </w:numPr>
    </w:pPr>
  </w:style>
  <w:style w:type="numbering" w:customStyle="1" w:styleId="WWOutlineListStyle12">
    <w:name w:val="WW_OutlineListStyle_12"/>
    <w:basedOn w:val="Sraonra"/>
    <w:rsid w:val="00EA20F4"/>
    <w:pPr>
      <w:numPr>
        <w:numId w:val="10"/>
      </w:numPr>
    </w:pPr>
  </w:style>
  <w:style w:type="numbering" w:customStyle="1" w:styleId="WWOutlineListStyle11">
    <w:name w:val="WW_OutlineListStyle_11"/>
    <w:basedOn w:val="Sraonra"/>
    <w:rsid w:val="00EA20F4"/>
    <w:pPr>
      <w:numPr>
        <w:numId w:val="11"/>
      </w:numPr>
    </w:pPr>
  </w:style>
  <w:style w:type="numbering" w:customStyle="1" w:styleId="WWOutlineListStyle10">
    <w:name w:val="WW_OutlineListStyle_10"/>
    <w:basedOn w:val="Sraonra"/>
    <w:rsid w:val="00EA20F4"/>
    <w:pPr>
      <w:numPr>
        <w:numId w:val="12"/>
      </w:numPr>
    </w:pPr>
  </w:style>
  <w:style w:type="numbering" w:customStyle="1" w:styleId="WWOutlineListStyle9">
    <w:name w:val="WW_OutlineListStyle_9"/>
    <w:basedOn w:val="Sraonra"/>
    <w:rsid w:val="00EA20F4"/>
    <w:pPr>
      <w:numPr>
        <w:numId w:val="13"/>
      </w:numPr>
    </w:pPr>
  </w:style>
  <w:style w:type="numbering" w:customStyle="1" w:styleId="WWOutlineListStyle8">
    <w:name w:val="WW_OutlineListStyle_8"/>
    <w:basedOn w:val="Sraonra"/>
    <w:rsid w:val="00EA20F4"/>
    <w:pPr>
      <w:numPr>
        <w:numId w:val="14"/>
      </w:numPr>
    </w:pPr>
  </w:style>
  <w:style w:type="numbering" w:customStyle="1" w:styleId="WWOutlineListStyle7">
    <w:name w:val="WW_OutlineListStyle_7"/>
    <w:basedOn w:val="Sraonra"/>
    <w:rsid w:val="00EA20F4"/>
    <w:pPr>
      <w:numPr>
        <w:numId w:val="15"/>
      </w:numPr>
    </w:pPr>
  </w:style>
  <w:style w:type="numbering" w:customStyle="1" w:styleId="WWOutlineListStyle6">
    <w:name w:val="WW_OutlineListStyle_6"/>
    <w:basedOn w:val="Sraonra"/>
    <w:rsid w:val="00EA20F4"/>
    <w:pPr>
      <w:numPr>
        <w:numId w:val="16"/>
      </w:numPr>
    </w:pPr>
  </w:style>
  <w:style w:type="numbering" w:customStyle="1" w:styleId="WWOutlineListStyle5">
    <w:name w:val="WW_OutlineListStyle_5"/>
    <w:basedOn w:val="Sraonra"/>
    <w:rsid w:val="00EA20F4"/>
    <w:pPr>
      <w:numPr>
        <w:numId w:val="17"/>
      </w:numPr>
    </w:pPr>
  </w:style>
  <w:style w:type="numbering" w:customStyle="1" w:styleId="WWOutlineListStyle4">
    <w:name w:val="WW_OutlineListStyle_4"/>
    <w:basedOn w:val="Sraonra"/>
    <w:rsid w:val="00EA20F4"/>
    <w:pPr>
      <w:numPr>
        <w:numId w:val="18"/>
      </w:numPr>
    </w:pPr>
  </w:style>
  <w:style w:type="numbering" w:customStyle="1" w:styleId="WWOutlineListStyle3">
    <w:name w:val="WW_OutlineListStyle_3"/>
    <w:basedOn w:val="Sraonra"/>
    <w:rsid w:val="00EA20F4"/>
    <w:pPr>
      <w:numPr>
        <w:numId w:val="19"/>
      </w:numPr>
    </w:pPr>
  </w:style>
  <w:style w:type="numbering" w:customStyle="1" w:styleId="WWOutlineListStyle2">
    <w:name w:val="WW_OutlineListStyle_2"/>
    <w:basedOn w:val="Sraonra"/>
    <w:rsid w:val="00EA20F4"/>
    <w:pPr>
      <w:numPr>
        <w:numId w:val="20"/>
      </w:numPr>
    </w:pPr>
  </w:style>
  <w:style w:type="numbering" w:customStyle="1" w:styleId="WWOutlineListStyle1">
    <w:name w:val="WW_OutlineListStyle_1"/>
    <w:basedOn w:val="Sraonra"/>
    <w:rsid w:val="00EA20F4"/>
    <w:pPr>
      <w:numPr>
        <w:numId w:val="21"/>
      </w:numPr>
    </w:pPr>
  </w:style>
  <w:style w:type="numbering" w:customStyle="1" w:styleId="WWOutlineListStyle">
    <w:name w:val="WW_OutlineListStyle"/>
    <w:basedOn w:val="Sraonra"/>
    <w:rsid w:val="00EA20F4"/>
    <w:pPr>
      <w:numPr>
        <w:numId w:val="22"/>
      </w:numPr>
    </w:pPr>
  </w:style>
  <w:style w:type="numbering" w:customStyle="1" w:styleId="LFO1">
    <w:name w:val="LFO1"/>
    <w:basedOn w:val="Sraonra"/>
    <w:rsid w:val="00EA20F4"/>
    <w:pPr>
      <w:numPr>
        <w:numId w:val="23"/>
      </w:numPr>
    </w:pPr>
  </w:style>
  <w:style w:type="table" w:styleId="Lentelstinklelis">
    <w:name w:val="Table Grid"/>
    <w:basedOn w:val="prastojilentel"/>
    <w:uiPriority w:val="39"/>
    <w:rsid w:val="00EA20F4"/>
    <w:pPr>
      <w:autoSpaceDN w:val="0"/>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EA20F4"/>
    <w:pPr>
      <w:ind w:left="720"/>
      <w:contextualSpacing/>
    </w:pPr>
  </w:style>
  <w:style w:type="paragraph" w:styleId="Paantrat">
    <w:name w:val="Subtitle"/>
    <w:basedOn w:val="prastasis"/>
    <w:next w:val="prastasis"/>
    <w:link w:val="PaantratDiagrama"/>
    <w:uiPriority w:val="11"/>
    <w:qFormat/>
    <w:rsid w:val="00EA20F4"/>
    <w:pPr>
      <w:numPr>
        <w:ilvl w:val="1"/>
      </w:numPr>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A20F4"/>
    <w:rPr>
      <w:rFonts w:eastAsiaTheme="minorEastAsia"/>
      <w:color w:val="5A5A5A" w:themeColor="text1" w:themeTint="A5"/>
      <w:spacing w:val="15"/>
      <w:kern w:val="0"/>
      <w14:ligatures w14:val="none"/>
    </w:rPr>
  </w:style>
  <w:style w:type="character" w:styleId="Nerykuspabraukimas">
    <w:name w:val="Subtle Emphasis"/>
    <w:basedOn w:val="Numatytasispastraiposriftas"/>
    <w:uiPriority w:val="19"/>
    <w:qFormat/>
    <w:rsid w:val="00EA20F4"/>
    <w:rPr>
      <w:i/>
      <w:iCs/>
      <w:color w:val="404040" w:themeColor="text1" w:themeTint="BF"/>
    </w:rPr>
  </w:style>
  <w:style w:type="character" w:styleId="Emfaz">
    <w:name w:val="Emphasis"/>
    <w:basedOn w:val="Numatytasispastraiposriftas"/>
    <w:uiPriority w:val="20"/>
    <w:qFormat/>
    <w:rsid w:val="00EA20F4"/>
    <w:rPr>
      <w:i/>
      <w:iCs/>
    </w:rPr>
  </w:style>
  <w:style w:type="character" w:styleId="Grietas">
    <w:name w:val="Strong"/>
    <w:basedOn w:val="Numatytasispastraiposriftas"/>
    <w:uiPriority w:val="22"/>
    <w:qFormat/>
    <w:rsid w:val="00EA20F4"/>
    <w:rPr>
      <w:b/>
      <w:bCs/>
    </w:rPr>
  </w:style>
  <w:style w:type="paragraph" w:styleId="Citata">
    <w:name w:val="Quote"/>
    <w:basedOn w:val="prastasis"/>
    <w:next w:val="prastasis"/>
    <w:link w:val="CitataDiagrama"/>
    <w:uiPriority w:val="29"/>
    <w:qFormat/>
    <w:rsid w:val="00EA20F4"/>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EA20F4"/>
    <w:rPr>
      <w:rFonts w:ascii="Arial" w:eastAsia="Calibri" w:hAnsi="Arial" w:cs="Times New Roman"/>
      <w:i/>
      <w:iCs/>
      <w:color w:val="404040" w:themeColor="text1" w:themeTint="BF"/>
      <w:kern w:val="0"/>
      <w:sz w:val="20"/>
      <w14:ligatures w14:val="none"/>
    </w:rPr>
  </w:style>
  <w:style w:type="paragraph" w:styleId="Pataisymai">
    <w:name w:val="Revision"/>
    <w:hidden/>
    <w:uiPriority w:val="99"/>
    <w:semiHidden/>
    <w:rsid w:val="00EA20F4"/>
    <w:pPr>
      <w:spacing w:after="0" w:line="240" w:lineRule="auto"/>
    </w:pPr>
    <w:rPr>
      <w:rFonts w:ascii="Arial" w:eastAsia="Calibri" w:hAnsi="Arial" w:cs="Times New Roman"/>
      <w:kern w:val="0"/>
      <w:sz w:val="20"/>
      <w14:ligatures w14:val="none"/>
    </w:rPr>
  </w:style>
  <w:style w:type="character" w:customStyle="1" w:styleId="PagrindinistekstasDiagrama">
    <w:name w:val="Pagrindinis tekstas Diagrama"/>
    <w:aliases w:val="Body Text Char1 Char Char Char Char Char Char Diagrama Diagrama1,Body Text Char1 Char Char Char Char Char Char Diagrama Diagrama Diagrama"/>
    <w:basedOn w:val="Numatytasispastraiposriftas"/>
    <w:link w:val="Pagrindinistekstas"/>
    <w:locked/>
    <w:rsid w:val="00EA20F4"/>
    <w:rPr>
      <w:rFonts w:ascii="Arial Unicode MS" w:eastAsia="Arial Unicode MS" w:hAnsi="Arial Unicode MS" w:cs="Arial Unicode MS"/>
      <w:b/>
      <w:bCs/>
      <w:color w:val="000000"/>
      <w:kern w:val="36"/>
      <w:sz w:val="24"/>
      <w:szCs w:val="36"/>
    </w:rPr>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unhideWhenUsed/>
    <w:rsid w:val="00EA20F4"/>
    <w:pPr>
      <w:suppressAutoHyphens w:val="0"/>
      <w:autoSpaceDN/>
      <w:jc w:val="center"/>
    </w:pPr>
    <w:rPr>
      <w:rFonts w:ascii="Arial Unicode MS" w:eastAsia="Arial Unicode MS" w:hAnsi="Arial Unicode MS" w:cs="Arial Unicode MS"/>
      <w:b/>
      <w:bCs/>
      <w:color w:val="000000"/>
      <w:kern w:val="36"/>
      <w:sz w:val="24"/>
      <w:szCs w:val="36"/>
      <w14:ligatures w14:val="standardContextual"/>
    </w:rPr>
  </w:style>
  <w:style w:type="character" w:customStyle="1" w:styleId="PagrindinistekstasDiagrama1">
    <w:name w:val="Pagrindinis tekstas Diagrama1"/>
    <w:basedOn w:val="Numatytasispastraiposriftas"/>
    <w:uiPriority w:val="99"/>
    <w:semiHidden/>
    <w:rsid w:val="00EA20F4"/>
    <w:rPr>
      <w:rFonts w:ascii="Arial" w:eastAsia="Calibri" w:hAnsi="Arial" w:cs="Times New Roman"/>
      <w:kern w:val="0"/>
      <w:sz w:val="20"/>
      <w14:ligatures w14:val="none"/>
    </w:rPr>
  </w:style>
  <w:style w:type="paragraph" w:styleId="Pagrindinistekstas2">
    <w:name w:val="Body Text 2"/>
    <w:basedOn w:val="prastasis"/>
    <w:link w:val="Pagrindinistekstas2Diagrama"/>
    <w:uiPriority w:val="99"/>
    <w:unhideWhenUsed/>
    <w:rsid w:val="00EA20F4"/>
    <w:pPr>
      <w:suppressAutoHyphens w:val="0"/>
      <w:autoSpaceDN/>
      <w:spacing w:after="120" w:line="480" w:lineRule="auto"/>
    </w:pPr>
    <w:rPr>
      <w:rFonts w:asciiTheme="minorHAnsi" w:eastAsiaTheme="minorHAnsi" w:hAnsiTheme="minorHAnsi" w:cstheme="minorBidi"/>
      <w:sz w:val="22"/>
    </w:rPr>
  </w:style>
  <w:style w:type="character" w:customStyle="1" w:styleId="Pagrindinistekstas2Diagrama">
    <w:name w:val="Pagrindinis tekstas 2 Diagrama"/>
    <w:basedOn w:val="Numatytasispastraiposriftas"/>
    <w:link w:val="Pagrindinistekstas2"/>
    <w:uiPriority w:val="99"/>
    <w:rsid w:val="00EA20F4"/>
    <w:rPr>
      <w:kern w:val="0"/>
      <w14:ligatures w14:val="none"/>
    </w:rPr>
  </w:style>
  <w:style w:type="paragraph" w:styleId="Debesliotekstas">
    <w:name w:val="Balloon Text"/>
    <w:basedOn w:val="prastasis"/>
    <w:link w:val="DebesliotekstasDiagrama"/>
    <w:uiPriority w:val="99"/>
    <w:semiHidden/>
    <w:unhideWhenUsed/>
    <w:rsid w:val="00EA20F4"/>
    <w:pPr>
      <w:suppressAutoHyphens w:val="0"/>
      <w:autoSpaceDN/>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0F4"/>
    <w:rPr>
      <w:rFonts w:ascii="Tahoma" w:eastAsia="Calibri" w:hAnsi="Tahoma" w:cs="Tahoma"/>
      <w:kern w:val="0"/>
      <w:sz w:val="16"/>
      <w:szCs w:val="16"/>
      <w14:ligatures w14:val="none"/>
    </w:rPr>
  </w:style>
  <w:style w:type="paragraph" w:styleId="prastasiniatinklio">
    <w:name w:val="Normal (Web)"/>
    <w:basedOn w:val="prastasis"/>
    <w:uiPriority w:val="99"/>
    <w:semiHidden/>
    <w:unhideWhenUsed/>
    <w:rsid w:val="00EA20F4"/>
    <w:pPr>
      <w:suppressAutoHyphens w:val="0"/>
      <w:autoSpaceDN/>
      <w:spacing w:before="100" w:beforeAutospacing="1" w:after="100" w:afterAutospacing="1"/>
    </w:pPr>
    <w:rPr>
      <w:rFonts w:ascii="Times New Roman" w:eastAsiaTheme="minorHAnsi" w:hAnsi="Times New Roman"/>
      <w:sz w:val="24"/>
      <w:szCs w:val="24"/>
      <w:lang w:eastAsia="lt-LT"/>
    </w:rPr>
  </w:style>
  <w:style w:type="character" w:customStyle="1" w:styleId="normaltextrun">
    <w:name w:val="normaltextrun"/>
    <w:basedOn w:val="Numatytasispastraiposriftas"/>
    <w:rsid w:val="00EA20F4"/>
  </w:style>
  <w:style w:type="character" w:customStyle="1" w:styleId="Numatytasispastraiposriftas1">
    <w:name w:val="Numatytasis pastraipos šriftas1"/>
    <w:rsid w:val="00EA20F4"/>
  </w:style>
  <w:style w:type="paragraph" w:customStyle="1" w:styleId="Sraopastraipa1">
    <w:name w:val="Sąrašo pastraipa1"/>
    <w:basedOn w:val="prastasis"/>
    <w:rsid w:val="00EA20F4"/>
    <w:pPr>
      <w:suppressAutoHyphens w:val="0"/>
      <w:autoSpaceDN/>
      <w:ind w:left="720"/>
      <w:contextualSpacing/>
      <w:jc w:val="both"/>
    </w:pPr>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FF7A92"/>
    <w:rPr>
      <w:rFonts w:ascii="Arial" w:eastAsia="Calibri" w:hAnsi="Arial" w:cs="Times New Roman"/>
      <w:kern w:val="0"/>
      <w:sz w:val="20"/>
      <w14:ligatures w14:val="none"/>
    </w:rPr>
  </w:style>
  <w:style w:type="character" w:styleId="Perirtashipersaitas">
    <w:name w:val="FollowedHyperlink"/>
    <w:basedOn w:val="Numatytasispastraiposriftas"/>
    <w:uiPriority w:val="99"/>
    <w:semiHidden/>
    <w:unhideWhenUsed/>
    <w:rsid w:val="000B2F8A"/>
    <w:rPr>
      <w:color w:val="954F72" w:themeColor="followedHyperlink"/>
      <w:u w:val="single"/>
    </w:rPr>
  </w:style>
  <w:style w:type="character" w:customStyle="1" w:styleId="ui-provider">
    <w:name w:val="ui-provider"/>
    <w:basedOn w:val="Numatytasispastraiposriftas"/>
    <w:rsid w:val="00897B7A"/>
  </w:style>
  <w:style w:type="paragraph" w:customStyle="1" w:styleId="pf0">
    <w:name w:val="pf0"/>
    <w:basedOn w:val="prastasis"/>
    <w:rsid w:val="00F74D22"/>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cf01">
    <w:name w:val="cf01"/>
    <w:basedOn w:val="Numatytasispastraiposriftas"/>
    <w:rsid w:val="00F74D22"/>
    <w:rPr>
      <w:rFonts w:ascii="Segoe UI" w:hAnsi="Segoe UI" w:cs="Segoe UI" w:hint="default"/>
      <w:sz w:val="18"/>
      <w:szCs w:val="18"/>
    </w:rPr>
  </w:style>
  <w:style w:type="character" w:customStyle="1" w:styleId="cf11">
    <w:name w:val="cf11"/>
    <w:basedOn w:val="Numatytasispastraiposriftas"/>
    <w:rsid w:val="00F74D22"/>
    <w:rPr>
      <w:rFonts w:ascii="Segoe UI" w:hAnsi="Segoe UI" w:cs="Segoe UI" w:hint="default"/>
      <w:sz w:val="18"/>
      <w:szCs w:val="18"/>
    </w:rPr>
  </w:style>
  <w:style w:type="character" w:customStyle="1" w:styleId="cf21">
    <w:name w:val="cf21"/>
    <w:basedOn w:val="Numatytasispastraiposriftas"/>
    <w:rsid w:val="00F74D22"/>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4111">
      <w:bodyDiv w:val="1"/>
      <w:marLeft w:val="0"/>
      <w:marRight w:val="0"/>
      <w:marTop w:val="0"/>
      <w:marBottom w:val="0"/>
      <w:divBdr>
        <w:top w:val="none" w:sz="0" w:space="0" w:color="auto"/>
        <w:left w:val="none" w:sz="0" w:space="0" w:color="auto"/>
        <w:bottom w:val="none" w:sz="0" w:space="0" w:color="auto"/>
        <w:right w:val="none" w:sz="0" w:space="0" w:color="auto"/>
      </w:divBdr>
    </w:div>
    <w:div w:id="1415933211">
      <w:bodyDiv w:val="1"/>
      <w:marLeft w:val="0"/>
      <w:marRight w:val="0"/>
      <w:marTop w:val="0"/>
      <w:marBottom w:val="0"/>
      <w:divBdr>
        <w:top w:val="none" w:sz="0" w:space="0" w:color="auto"/>
        <w:left w:val="none" w:sz="0" w:space="0" w:color="auto"/>
        <w:bottom w:val="none" w:sz="0" w:space="0" w:color="auto"/>
        <w:right w:val="none" w:sz="0" w:space="0" w:color="auto"/>
      </w:divBdr>
    </w:div>
    <w:div w:id="1746032052">
      <w:bodyDiv w:val="1"/>
      <w:marLeft w:val="0"/>
      <w:marRight w:val="0"/>
      <w:marTop w:val="0"/>
      <w:marBottom w:val="0"/>
      <w:divBdr>
        <w:top w:val="none" w:sz="0" w:space="0" w:color="auto"/>
        <w:left w:val="none" w:sz="0" w:space="0" w:color="auto"/>
        <w:bottom w:val="none" w:sz="0" w:space="0" w:color="auto"/>
        <w:right w:val="none" w:sz="0" w:space="0" w:color="auto"/>
      </w:divBdr>
    </w:div>
    <w:div w:id="1762094897">
      <w:bodyDiv w:val="1"/>
      <w:marLeft w:val="0"/>
      <w:marRight w:val="0"/>
      <w:marTop w:val="0"/>
      <w:marBottom w:val="0"/>
      <w:divBdr>
        <w:top w:val="none" w:sz="0" w:space="0" w:color="auto"/>
        <w:left w:val="none" w:sz="0" w:space="0" w:color="auto"/>
        <w:bottom w:val="none" w:sz="0" w:space="0" w:color="auto"/>
        <w:right w:val="none" w:sz="0" w:space="0" w:color="auto"/>
      </w:divBdr>
    </w:div>
    <w:div w:id="2019653501">
      <w:bodyDiv w:val="1"/>
      <w:marLeft w:val="0"/>
      <w:marRight w:val="0"/>
      <w:marTop w:val="0"/>
      <w:marBottom w:val="0"/>
      <w:divBdr>
        <w:top w:val="none" w:sz="0" w:space="0" w:color="auto"/>
        <w:left w:val="none" w:sz="0" w:space="0" w:color="auto"/>
        <w:bottom w:val="none" w:sz="0" w:space="0" w:color="auto"/>
        <w:right w:val="none" w:sz="0" w:space="0" w:color="auto"/>
      </w:divBdr>
    </w:div>
    <w:div w:id="20920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kaunas.lt/top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6a9c29-1fb1-427a-8d06-6ce8755f1efa" xsi:nil="true"/>
    <lcf76f155ced4ddcb4097134ff3c332f xmlns="b7dd30be-31b6-4c38-acda-6779e2fe34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62F3ECE04BBF34DA2E6BDEB4CA5BC53" ma:contentTypeVersion="12" ma:contentTypeDescription="Kurkite naują dokumentą." ma:contentTypeScope="" ma:versionID="7dbb33423681e1d4a033171c6718d57b">
  <xsd:schema xmlns:xsd="http://www.w3.org/2001/XMLSchema" xmlns:xs="http://www.w3.org/2001/XMLSchema" xmlns:p="http://schemas.microsoft.com/office/2006/metadata/properties" xmlns:ns2="b7dd30be-31b6-4c38-acda-6779e2fe3463" xmlns:ns3="ec6a9c29-1fb1-427a-8d06-6ce8755f1efa" targetNamespace="http://schemas.microsoft.com/office/2006/metadata/properties" ma:root="true" ma:fieldsID="4b54e552ce07898327a8ce1935120969" ns2:_="" ns3:_="">
    <xsd:import namespace="b7dd30be-31b6-4c38-acda-6779e2fe3463"/>
    <xsd:import namespace="ec6a9c29-1fb1-427a-8d06-6ce8755f1e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d30be-31b6-4c38-acda-6779e2fe3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a9c29-1fb1-427a-8d06-6ce8755f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216aa7f-fce5-4935-b698-b27f7b8552d2}" ma:internalName="TaxCatchAll" ma:showField="CatchAllData" ma:web="ec6a9c29-1fb1-427a-8d06-6ce8755f1ef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D3252-DD96-46AF-9209-C48B40893C52}">
  <ds:schemaRefs>
    <ds:schemaRef ds:uri="http://schemas.microsoft.com/sharepoint/v3/contenttype/forms"/>
  </ds:schemaRefs>
</ds:datastoreItem>
</file>

<file path=customXml/itemProps2.xml><?xml version="1.0" encoding="utf-8"?>
<ds:datastoreItem xmlns:ds="http://schemas.openxmlformats.org/officeDocument/2006/customXml" ds:itemID="{7D1695CB-92DB-4933-90F5-EEDCF5541C55}">
  <ds:schemaRefs>
    <ds:schemaRef ds:uri="http://schemas.microsoft.com/office/2006/metadata/properties"/>
    <ds:schemaRef ds:uri="http://schemas.microsoft.com/office/infopath/2007/PartnerControls"/>
    <ds:schemaRef ds:uri="ec6a9c29-1fb1-427a-8d06-6ce8755f1efa"/>
    <ds:schemaRef ds:uri="b7dd30be-31b6-4c38-acda-6779e2fe3463"/>
  </ds:schemaRefs>
</ds:datastoreItem>
</file>

<file path=customXml/itemProps3.xml><?xml version="1.0" encoding="utf-8"?>
<ds:datastoreItem xmlns:ds="http://schemas.openxmlformats.org/officeDocument/2006/customXml" ds:itemID="{6F11DFA9-BE2F-48F8-AEB3-AB968F592333}">
  <ds:schemaRefs>
    <ds:schemaRef ds:uri="http://schemas.openxmlformats.org/officeDocument/2006/bibliography"/>
  </ds:schemaRefs>
</ds:datastoreItem>
</file>

<file path=customXml/itemProps4.xml><?xml version="1.0" encoding="utf-8"?>
<ds:datastoreItem xmlns:ds="http://schemas.openxmlformats.org/officeDocument/2006/customXml" ds:itemID="{C94EDC7D-A52B-4CAF-A95F-0B9A42FE0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d30be-31b6-4c38-acda-6779e2fe3463"/>
    <ds:schemaRef ds:uri="ec6a9c29-1fb1-427a-8d06-6ce8755f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24</Pages>
  <Words>44775</Words>
  <Characters>25523</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
    </vt:vector>
  </TitlesOfParts>
  <Company>LOGSTOR A/S</Company>
  <LinksUpToDate>false</LinksUpToDate>
  <CharactersWithSpaces>70158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Jančaitis</dc:creator>
  <cp:lastModifiedBy>Robertas Kalėda</cp:lastModifiedBy>
  <cp:revision>18</cp:revision>
  <dcterms:created xsi:type="dcterms:W3CDTF">2025-04-07T05:38:00Z</dcterms:created>
  <dcterms:modified xsi:type="dcterms:W3CDTF">2026-01-20T13:20:00Z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0x010100F62F3ECE04BBF34DA2E6BDEB4CA5BC53</vt:lpwstr>
  </property>
  <property fmtid="{D5CDD505-2E9C-101B-9397-08002B2CF9AE}" pid="3" name="MediaServiceImageTags">
    <vt:lpwstr/>
  </property>
</Properties>
</file>