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18F7" w14:textId="77777777" w:rsidR="0062057D" w:rsidRPr="00401339" w:rsidRDefault="0062057D" w:rsidP="0062057D">
      <w:pPr>
        <w:widowControl w:val="0"/>
        <w:suppressAutoHyphens/>
        <w:jc w:val="center"/>
        <w:rPr>
          <w:rFonts w:ascii="Times New Roman" w:eastAsia="Lucida Sans Unicode" w:hAnsi="Times New Roman" w:cs="Times New Roman"/>
          <w:kern w:val="1"/>
          <w:sz w:val="24"/>
          <w:szCs w:val="24"/>
          <w:lang w:eastAsia="lt-LT" w:bidi="hi-IN"/>
        </w:rPr>
      </w:pPr>
      <w:r w:rsidRPr="00401339">
        <w:rPr>
          <w:rFonts w:ascii="Times New Roman" w:eastAsia="Lucida Sans Unicode" w:hAnsi="Times New Roman" w:cs="Times New Roman"/>
          <w:noProof/>
          <w:kern w:val="1"/>
          <w:sz w:val="24"/>
          <w:szCs w:val="24"/>
          <w:lang w:eastAsia="lt-LT" w:bidi="hi-IN"/>
        </w:rPr>
        <w:drawing>
          <wp:inline distT="0" distB="0" distL="0" distR="0" wp14:anchorId="331A3EC2" wp14:editId="6D36A60F">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7FAFAC32" w14:textId="77777777" w:rsidR="0062057D" w:rsidRPr="00401339" w:rsidRDefault="0062057D" w:rsidP="0062057D">
      <w:pPr>
        <w:widowControl w:val="0"/>
        <w:suppressAutoHyphens/>
        <w:jc w:val="center"/>
        <w:rPr>
          <w:rFonts w:ascii="Times New Roman" w:eastAsia="Lucida Sans Unicode" w:hAnsi="Times New Roman" w:cs="Times New Roman"/>
          <w:kern w:val="1"/>
          <w:sz w:val="24"/>
          <w:szCs w:val="24"/>
          <w:lang w:eastAsia="lt-LT" w:bidi="hi-IN"/>
        </w:rPr>
      </w:pPr>
    </w:p>
    <w:p w14:paraId="116DECBC" w14:textId="77777777" w:rsidR="0062057D" w:rsidRPr="00401339" w:rsidRDefault="0062057D" w:rsidP="0062057D">
      <w:pPr>
        <w:widowControl w:val="0"/>
        <w:suppressAutoHyphens/>
        <w:jc w:val="center"/>
        <w:rPr>
          <w:rFonts w:ascii="Times New Roman" w:eastAsia="Lucida Sans Unicode" w:hAnsi="Times New Roman" w:cs="Times New Roman"/>
          <w:b/>
          <w:kern w:val="1"/>
          <w:sz w:val="24"/>
          <w:szCs w:val="24"/>
          <w:lang w:eastAsia="lt-LT" w:bidi="hi-IN"/>
        </w:rPr>
      </w:pPr>
      <w:r w:rsidRPr="00401339">
        <w:rPr>
          <w:rFonts w:ascii="Times New Roman" w:eastAsia="Lucida Sans Unicode" w:hAnsi="Times New Roman" w:cs="Times New Roman"/>
          <w:b/>
          <w:kern w:val="1"/>
          <w:sz w:val="24"/>
          <w:szCs w:val="24"/>
          <w:lang w:eastAsia="lt-LT" w:bidi="hi-IN"/>
        </w:rPr>
        <w:t>ELEKTRĖNŲ SAVIVALDYBĖS ADMINISTRACIJA</w:t>
      </w:r>
    </w:p>
    <w:p w14:paraId="411F916F" w14:textId="77777777" w:rsidR="0062057D" w:rsidRPr="00401339" w:rsidRDefault="0062057D" w:rsidP="0062057D">
      <w:pPr>
        <w:widowControl w:val="0"/>
        <w:suppressAutoHyphens/>
        <w:spacing w:after="0"/>
        <w:jc w:val="center"/>
        <w:rPr>
          <w:rFonts w:ascii="Times New Roman" w:eastAsia="Lucida Sans Unicode" w:hAnsi="Times New Roman" w:cs="Times New Roman"/>
          <w:b/>
          <w:kern w:val="1"/>
          <w:sz w:val="24"/>
          <w:szCs w:val="24"/>
          <w:lang w:eastAsia="lt-LT" w:bidi="hi-IN"/>
        </w:rPr>
      </w:pPr>
    </w:p>
    <w:p w14:paraId="731B1E72" w14:textId="77777777" w:rsidR="0062057D" w:rsidRPr="00401339" w:rsidRDefault="0062057D" w:rsidP="0062057D">
      <w:pPr>
        <w:widowControl w:val="0"/>
        <w:suppressAutoHyphens/>
        <w:spacing w:after="0"/>
        <w:jc w:val="center"/>
        <w:rPr>
          <w:rFonts w:ascii="Times New Roman" w:eastAsia="Lucida Sans Unicode" w:hAnsi="Times New Roman" w:cs="Times New Roman"/>
          <w:kern w:val="1"/>
          <w:sz w:val="24"/>
          <w:szCs w:val="24"/>
          <w:lang w:eastAsia="lt-LT" w:bidi="hi-IN"/>
        </w:rPr>
      </w:pPr>
      <w:r w:rsidRPr="00401339">
        <w:rPr>
          <w:rFonts w:ascii="Times New Roman" w:eastAsia="Lucida Sans Unicode" w:hAnsi="Times New Roman" w:cs="Times New Roman"/>
          <w:kern w:val="1"/>
          <w:sz w:val="24"/>
          <w:szCs w:val="24"/>
          <w:lang w:eastAsia="lt-LT" w:bidi="hi-IN"/>
        </w:rPr>
        <w:t xml:space="preserve">Biudžetinė įstaiga, </w:t>
      </w:r>
      <w:proofErr w:type="spellStart"/>
      <w:r w:rsidRPr="00401339">
        <w:rPr>
          <w:rFonts w:ascii="Times New Roman" w:eastAsia="Lucida Sans Unicode" w:hAnsi="Times New Roman" w:cs="Times New Roman"/>
          <w:kern w:val="1"/>
          <w:sz w:val="24"/>
          <w:szCs w:val="24"/>
          <w:lang w:eastAsia="lt-LT" w:bidi="hi-IN"/>
        </w:rPr>
        <w:t>Rungos</w:t>
      </w:r>
      <w:proofErr w:type="spellEnd"/>
      <w:r w:rsidRPr="00401339">
        <w:rPr>
          <w:rFonts w:ascii="Times New Roman" w:eastAsia="Lucida Sans Unicode" w:hAnsi="Times New Roman" w:cs="Times New Roman"/>
          <w:kern w:val="1"/>
          <w:sz w:val="24"/>
          <w:szCs w:val="24"/>
          <w:lang w:eastAsia="lt-LT" w:bidi="hi-IN"/>
        </w:rPr>
        <w:t xml:space="preserve"> g. 5, LT-26110  Elektrėnai, </w:t>
      </w:r>
    </w:p>
    <w:p w14:paraId="726BF46C" w14:textId="77777777" w:rsidR="0062057D" w:rsidRPr="00401339" w:rsidRDefault="0062057D" w:rsidP="0062057D">
      <w:pPr>
        <w:widowControl w:val="0"/>
        <w:suppressAutoHyphens/>
        <w:spacing w:after="0"/>
        <w:jc w:val="center"/>
        <w:rPr>
          <w:rFonts w:ascii="Times New Roman" w:eastAsia="Lucida Sans Unicode" w:hAnsi="Times New Roman" w:cs="Times New Roman"/>
          <w:kern w:val="1"/>
          <w:sz w:val="24"/>
          <w:szCs w:val="24"/>
          <w:lang w:eastAsia="lt-LT" w:bidi="hi-IN"/>
        </w:rPr>
      </w:pPr>
      <w:r w:rsidRPr="00401339">
        <w:rPr>
          <w:rFonts w:ascii="Times New Roman" w:eastAsia="Lucida Sans Unicode" w:hAnsi="Times New Roman" w:cs="Times New Roman"/>
          <w:kern w:val="1"/>
          <w:sz w:val="24"/>
          <w:szCs w:val="24"/>
          <w:lang w:eastAsia="lt-LT" w:bidi="hi-IN"/>
        </w:rPr>
        <w:t xml:space="preserve">tel. (8 528) 58 015, el. p. </w:t>
      </w:r>
      <w:hyperlink r:id="rId6" w:history="1">
        <w:r w:rsidRPr="00401339">
          <w:rPr>
            <w:rFonts w:ascii="Times New Roman" w:eastAsia="Lucida Sans Unicode" w:hAnsi="Times New Roman" w:cs="Times New Roman"/>
            <w:color w:val="0000FF"/>
            <w:kern w:val="1"/>
            <w:sz w:val="24"/>
            <w:szCs w:val="24"/>
            <w:u w:val="single"/>
            <w:lang w:eastAsia="lt-LT" w:bidi="hi-IN"/>
          </w:rPr>
          <w:t>administracija@elektrenai.lt</w:t>
        </w:r>
      </w:hyperlink>
    </w:p>
    <w:p w14:paraId="328CBA90" w14:textId="77777777" w:rsidR="0062057D" w:rsidRPr="00401339" w:rsidRDefault="0062057D" w:rsidP="0062057D">
      <w:pPr>
        <w:widowControl w:val="0"/>
        <w:suppressAutoHyphens/>
        <w:spacing w:after="0"/>
        <w:jc w:val="center"/>
        <w:rPr>
          <w:rFonts w:ascii="Times New Roman" w:eastAsia="Lucida Sans Unicode" w:hAnsi="Times New Roman" w:cs="Times New Roman"/>
          <w:kern w:val="1"/>
          <w:sz w:val="24"/>
          <w:szCs w:val="24"/>
          <w:lang w:eastAsia="lt-LT" w:bidi="hi-IN"/>
        </w:rPr>
      </w:pPr>
      <w:r w:rsidRPr="00401339">
        <w:rPr>
          <w:rFonts w:ascii="Times New Roman" w:eastAsia="Lucida Sans Unicode" w:hAnsi="Times New Roman" w:cs="Times New Roman"/>
          <w:kern w:val="1"/>
          <w:sz w:val="24"/>
          <w:szCs w:val="24"/>
          <w:lang w:eastAsia="lt-LT" w:bidi="hi-IN"/>
        </w:rPr>
        <w:t>Duomenys kaupiami ir saugomi Juridinių asmenų registre, kodas 188756190</w:t>
      </w:r>
    </w:p>
    <w:p w14:paraId="5BDDEC5E" w14:textId="77777777" w:rsidR="0062057D" w:rsidRPr="00401339" w:rsidRDefault="0062057D" w:rsidP="0062057D">
      <w:pPr>
        <w:widowControl w:val="0"/>
        <w:suppressAutoHyphens/>
        <w:rPr>
          <w:rFonts w:ascii="Times New Roman" w:eastAsia="Lucida Sans Unicode" w:hAnsi="Times New Roman" w:cs="Times New Roman"/>
          <w:kern w:val="1"/>
          <w:sz w:val="24"/>
          <w:szCs w:val="24"/>
          <w:lang w:eastAsia="lt-LT" w:bidi="hi-IN"/>
        </w:rPr>
      </w:pPr>
      <w:r w:rsidRPr="00401339">
        <w:rPr>
          <w:rFonts w:ascii="Times New Roman" w:eastAsia="Lucida Sans Unicode" w:hAnsi="Times New Roman" w:cs="Times New Roman"/>
          <w:noProof/>
          <w:kern w:val="1"/>
          <w:sz w:val="24"/>
          <w:szCs w:val="24"/>
          <w:lang w:eastAsia="lt-LT" w:bidi="hi-IN"/>
        </w:rPr>
        <mc:AlternateContent>
          <mc:Choice Requires="wps">
            <w:drawing>
              <wp:anchor distT="0" distB="0" distL="114300" distR="114300" simplePos="0" relativeHeight="251659264" behindDoc="0" locked="0" layoutInCell="1" allowOverlap="1" wp14:anchorId="722CD112" wp14:editId="3C5D9CAB">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2A3C4"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1F13FEE9" w14:textId="77777777" w:rsidR="0062057D" w:rsidRPr="00401339" w:rsidRDefault="0062057D" w:rsidP="0062057D">
      <w:pPr>
        <w:widowControl w:val="0"/>
        <w:autoSpaceDE w:val="0"/>
        <w:autoSpaceDN w:val="0"/>
        <w:adjustRightInd w:val="0"/>
        <w:spacing w:after="0" w:line="312" w:lineRule="auto"/>
        <w:ind w:left="5040" w:right="-139" w:firstLine="720"/>
        <w:rPr>
          <w:rFonts w:ascii="Times New Roman" w:hAnsi="Times New Roman" w:cs="Times New Roman"/>
          <w:color w:val="000000"/>
          <w:sz w:val="24"/>
          <w:szCs w:val="24"/>
          <w:lang w:eastAsia="en-GB"/>
        </w:rPr>
      </w:pPr>
      <w:r w:rsidRPr="00401339">
        <w:rPr>
          <w:rFonts w:ascii="Times New Roman" w:hAnsi="Times New Roman" w:cs="Times New Roman"/>
          <w:color w:val="000000"/>
          <w:sz w:val="24"/>
          <w:szCs w:val="24"/>
          <w:lang w:eastAsia="en-GB"/>
        </w:rPr>
        <w:t>TVIRTINU:</w:t>
      </w:r>
    </w:p>
    <w:p w14:paraId="5D26E5FE" w14:textId="77777777" w:rsidR="0062057D" w:rsidRPr="00401339" w:rsidRDefault="0062057D" w:rsidP="0062057D">
      <w:pPr>
        <w:widowControl w:val="0"/>
        <w:autoSpaceDE w:val="0"/>
        <w:autoSpaceDN w:val="0"/>
        <w:adjustRightInd w:val="0"/>
        <w:spacing w:after="0" w:line="312" w:lineRule="auto"/>
        <w:ind w:left="4809" w:firstLine="720"/>
        <w:jc w:val="center"/>
        <w:rPr>
          <w:rFonts w:ascii="Times New Roman" w:hAnsi="Times New Roman" w:cs="Times New Roman"/>
          <w:color w:val="000000"/>
          <w:sz w:val="24"/>
          <w:szCs w:val="24"/>
          <w:lang w:eastAsia="en-GB"/>
        </w:rPr>
      </w:pPr>
      <w:r w:rsidRPr="00401339">
        <w:rPr>
          <w:rFonts w:ascii="Times New Roman" w:hAnsi="Times New Roman" w:cs="Times New Roman"/>
          <w:color w:val="000000"/>
          <w:sz w:val="24"/>
          <w:szCs w:val="24"/>
          <w:lang w:eastAsia="en-GB"/>
        </w:rPr>
        <w:t>Elektrėnų savivaldybės administracijos</w:t>
      </w:r>
    </w:p>
    <w:p w14:paraId="385227B4" w14:textId="77777777" w:rsidR="0062057D" w:rsidRPr="00401339" w:rsidRDefault="0062057D" w:rsidP="0062057D">
      <w:pPr>
        <w:widowControl w:val="0"/>
        <w:autoSpaceDE w:val="0"/>
        <w:autoSpaceDN w:val="0"/>
        <w:adjustRightInd w:val="0"/>
        <w:spacing w:after="0" w:line="312" w:lineRule="auto"/>
        <w:ind w:left="5040" w:firstLine="720"/>
        <w:rPr>
          <w:rFonts w:ascii="Times New Roman" w:hAnsi="Times New Roman" w:cs="Times New Roman"/>
          <w:color w:val="000000"/>
          <w:sz w:val="24"/>
          <w:szCs w:val="24"/>
          <w:lang w:eastAsia="en-GB"/>
        </w:rPr>
      </w:pPr>
      <w:r w:rsidRPr="00401339">
        <w:rPr>
          <w:rFonts w:ascii="Times New Roman" w:hAnsi="Times New Roman" w:cs="Times New Roman"/>
          <w:color w:val="000000"/>
          <w:sz w:val="24"/>
          <w:szCs w:val="24"/>
          <w:lang w:eastAsia="en-GB"/>
        </w:rPr>
        <w:t>direktorė</w:t>
      </w:r>
    </w:p>
    <w:p w14:paraId="42C9E37B" w14:textId="77777777" w:rsidR="0062057D" w:rsidRPr="00401339" w:rsidRDefault="0062057D" w:rsidP="0062057D">
      <w:pPr>
        <w:widowControl w:val="0"/>
        <w:autoSpaceDE w:val="0"/>
        <w:autoSpaceDN w:val="0"/>
        <w:adjustRightInd w:val="0"/>
        <w:spacing w:after="0" w:line="312" w:lineRule="auto"/>
        <w:ind w:left="5387"/>
        <w:jc w:val="right"/>
        <w:rPr>
          <w:rFonts w:ascii="Times New Roman" w:hAnsi="Times New Roman" w:cs="Times New Roman"/>
          <w:color w:val="000000"/>
          <w:sz w:val="24"/>
          <w:szCs w:val="24"/>
          <w:lang w:eastAsia="en-GB"/>
        </w:rPr>
      </w:pPr>
      <w:r w:rsidRPr="00401339">
        <w:rPr>
          <w:rFonts w:ascii="Times New Roman" w:hAnsi="Times New Roman" w:cs="Times New Roman"/>
          <w:color w:val="000000"/>
          <w:sz w:val="24"/>
          <w:szCs w:val="24"/>
          <w:lang w:eastAsia="en-GB"/>
        </w:rPr>
        <w:t>_______________ Jekaterina Goličenko</w:t>
      </w:r>
    </w:p>
    <w:p w14:paraId="5628BD46" w14:textId="77777777" w:rsidR="0062057D" w:rsidRPr="00401339" w:rsidRDefault="0062057D" w:rsidP="0062057D">
      <w:pPr>
        <w:pStyle w:val="Heading"/>
        <w:jc w:val="center"/>
        <w:rPr>
          <w:rFonts w:cs="Times New Roman"/>
          <w:sz w:val="24"/>
          <w:szCs w:val="24"/>
          <w:lang w:val="lt-LT"/>
        </w:rPr>
      </w:pPr>
    </w:p>
    <w:p w14:paraId="73F20D3A" w14:textId="77777777" w:rsidR="0062057D" w:rsidRPr="00401339" w:rsidRDefault="0062057D" w:rsidP="0062057D">
      <w:pPr>
        <w:pStyle w:val="Body"/>
        <w:rPr>
          <w:rFonts w:ascii="Times New Roman" w:hAnsi="Times New Roman" w:cs="Times New Roman"/>
          <w:sz w:val="24"/>
          <w:szCs w:val="24"/>
          <w:lang w:val="lt-LT"/>
        </w:rPr>
      </w:pPr>
    </w:p>
    <w:p w14:paraId="27F2725E" w14:textId="0DE74F42" w:rsidR="0062057D" w:rsidRPr="00401339" w:rsidRDefault="0062057D" w:rsidP="0062057D">
      <w:pPr>
        <w:pStyle w:val="Body"/>
        <w:tabs>
          <w:tab w:val="left" w:pos="8415"/>
        </w:tabs>
        <w:jc w:val="center"/>
        <w:rPr>
          <w:rFonts w:ascii="Times New Roman" w:hAnsi="Times New Roman" w:cs="Times New Roman"/>
          <w:b/>
          <w:bCs/>
          <w:sz w:val="24"/>
          <w:szCs w:val="24"/>
          <w:lang w:val="lt-LT"/>
        </w:rPr>
      </w:pPr>
      <w:r w:rsidRPr="00401339">
        <w:rPr>
          <w:rFonts w:ascii="Times New Roman" w:hAnsi="Times New Roman" w:cs="Times New Roman"/>
          <w:b/>
          <w:bCs/>
          <w:sz w:val="24"/>
          <w:szCs w:val="24"/>
          <w:lang w:val="lt-LT"/>
        </w:rPr>
        <w:t>MAŽOS VERTĖS VIEŠOJO PIRKIMO „</w:t>
      </w:r>
      <w:r w:rsidR="00C522EE" w:rsidRPr="00401339">
        <w:rPr>
          <w:rFonts w:ascii="Times New Roman" w:hAnsi="Times New Roman" w:cs="Times New Roman"/>
          <w:b/>
          <w:bCs/>
          <w:sz w:val="24"/>
          <w:szCs w:val="24"/>
          <w:lang w:val="lt-LT"/>
        </w:rPr>
        <w:t>SOCIALINIŲ PRIEŽIŪROS PASLAUGŲ</w:t>
      </w:r>
      <w:r w:rsidR="00C732C2" w:rsidRPr="00401339">
        <w:rPr>
          <w:rFonts w:ascii="Times New Roman" w:hAnsi="Times New Roman" w:cs="Times New Roman"/>
          <w:b/>
          <w:bCs/>
          <w:sz w:val="24"/>
          <w:szCs w:val="24"/>
          <w:lang w:val="lt-LT"/>
        </w:rPr>
        <w:t xml:space="preserve"> PIRKIMAS</w:t>
      </w:r>
      <w:r w:rsidRPr="00401339">
        <w:rPr>
          <w:rFonts w:ascii="Times New Roman" w:hAnsi="Times New Roman" w:cs="Times New Roman"/>
          <w:b/>
          <w:bCs/>
          <w:sz w:val="24"/>
          <w:szCs w:val="24"/>
          <w:lang w:val="lt-LT"/>
        </w:rPr>
        <w:t>“</w:t>
      </w:r>
    </w:p>
    <w:p w14:paraId="1B1A4336" w14:textId="77777777" w:rsidR="0062057D" w:rsidRPr="00401339" w:rsidRDefault="0062057D" w:rsidP="0062057D">
      <w:pPr>
        <w:pStyle w:val="Body"/>
        <w:tabs>
          <w:tab w:val="left" w:pos="8415"/>
        </w:tabs>
        <w:jc w:val="center"/>
        <w:rPr>
          <w:rFonts w:ascii="Times New Roman" w:hAnsi="Times New Roman" w:cs="Times New Roman"/>
          <w:b/>
          <w:bCs/>
          <w:sz w:val="24"/>
          <w:szCs w:val="24"/>
          <w:lang w:val="lt-LT"/>
        </w:rPr>
      </w:pPr>
      <w:r w:rsidRPr="00401339">
        <w:rPr>
          <w:rFonts w:ascii="Times New Roman" w:hAnsi="Times New Roman" w:cs="Times New Roman"/>
          <w:b/>
          <w:bCs/>
          <w:sz w:val="24"/>
          <w:szCs w:val="24"/>
          <w:lang w:val="lt-LT"/>
        </w:rPr>
        <w:t>SKELBIAMOS APKLAUSOS SĄLYGOS</w:t>
      </w:r>
    </w:p>
    <w:p w14:paraId="56990EF5" w14:textId="56D06FA1" w:rsidR="00DE6D29" w:rsidRPr="00401339" w:rsidRDefault="0062057D" w:rsidP="0062057D">
      <w:pPr>
        <w:tabs>
          <w:tab w:val="left" w:pos="915"/>
        </w:tabs>
        <w:spacing w:after="0" w:line="240" w:lineRule="auto"/>
        <w:jc w:val="center"/>
        <w:rPr>
          <w:rFonts w:ascii="Times New Roman" w:hAnsi="Times New Roman" w:cs="Times New Roman"/>
          <w:b/>
          <w:bCs/>
          <w:sz w:val="24"/>
          <w:szCs w:val="24"/>
        </w:rPr>
      </w:pPr>
      <w:r w:rsidRPr="00401339">
        <w:rPr>
          <w:rFonts w:ascii="Times New Roman" w:hAnsi="Times New Roman" w:cs="Times New Roman"/>
          <w:b/>
          <w:bCs/>
          <w:sz w:val="24"/>
          <w:szCs w:val="24"/>
        </w:rPr>
        <w:t>Versija Nr. 1</w:t>
      </w:r>
    </w:p>
    <w:p w14:paraId="6E6BE81A" w14:textId="77777777" w:rsidR="009B4105" w:rsidRPr="00401339" w:rsidRDefault="009B4105" w:rsidP="0062057D">
      <w:pPr>
        <w:tabs>
          <w:tab w:val="left" w:pos="915"/>
        </w:tabs>
        <w:spacing w:after="0" w:line="240" w:lineRule="auto"/>
        <w:jc w:val="center"/>
        <w:rPr>
          <w:rFonts w:ascii="Times New Roman" w:eastAsia="Times New Roman" w:hAnsi="Times New Roman" w:cs="Times New Roman"/>
          <w:b/>
          <w:caps/>
          <w:sz w:val="24"/>
          <w:szCs w:val="24"/>
          <w:lang w:eastAsia="lt-LT"/>
        </w:rPr>
      </w:pPr>
    </w:p>
    <w:p w14:paraId="2BF956DA" w14:textId="67144D09" w:rsidR="007F0418" w:rsidRPr="00401339" w:rsidRDefault="007F0418" w:rsidP="009B4105">
      <w:pPr>
        <w:spacing w:after="0" w:line="240" w:lineRule="auto"/>
        <w:rPr>
          <w:rFonts w:ascii="Times New Roman" w:eastAsia="Times New Roman" w:hAnsi="Times New Roman" w:cs="Times New Roman"/>
          <w:b/>
          <w:sz w:val="24"/>
          <w:szCs w:val="24"/>
          <w:lang w:eastAsia="lt-LT"/>
        </w:rPr>
      </w:pPr>
    </w:p>
    <w:p w14:paraId="1785AECE" w14:textId="6479264F" w:rsidR="007F0418" w:rsidRPr="00401339" w:rsidRDefault="004266AD" w:rsidP="007F0418">
      <w:pPr>
        <w:spacing w:after="0" w:line="240" w:lineRule="auto"/>
        <w:jc w:val="center"/>
        <w:rPr>
          <w:rFonts w:ascii="Times New Roman" w:eastAsia="Times New Roman" w:hAnsi="Times New Roman" w:cs="Times New Roman"/>
          <w:b/>
          <w:sz w:val="24"/>
          <w:szCs w:val="24"/>
          <w:lang w:eastAsia="lt-LT"/>
        </w:rPr>
      </w:pPr>
      <w:r w:rsidRPr="00401339">
        <w:rPr>
          <w:rFonts w:ascii="Times New Roman" w:eastAsia="Times New Roman" w:hAnsi="Times New Roman" w:cs="Times New Roman"/>
          <w:b/>
          <w:sz w:val="24"/>
          <w:szCs w:val="24"/>
          <w:lang w:eastAsia="lt-LT"/>
        </w:rPr>
        <w:t>1</w:t>
      </w:r>
      <w:r w:rsidR="007F0418" w:rsidRPr="00401339">
        <w:rPr>
          <w:rFonts w:ascii="Times New Roman" w:eastAsia="Times New Roman" w:hAnsi="Times New Roman" w:cs="Times New Roman"/>
          <w:b/>
          <w:sz w:val="24"/>
          <w:szCs w:val="24"/>
          <w:lang w:eastAsia="lt-LT"/>
        </w:rPr>
        <w:t>. BENDROSIOS NUOSTATOS</w:t>
      </w:r>
    </w:p>
    <w:p w14:paraId="7E8FE4DB" w14:textId="77777777" w:rsidR="007F0418" w:rsidRPr="00401339" w:rsidRDefault="007F0418" w:rsidP="00B77B56">
      <w:pPr>
        <w:spacing w:after="0" w:line="240" w:lineRule="auto"/>
        <w:rPr>
          <w:rFonts w:ascii="Times New Roman" w:eastAsia="Times New Roman" w:hAnsi="Times New Roman" w:cs="Times New Roman"/>
          <w:sz w:val="24"/>
          <w:szCs w:val="24"/>
          <w:lang w:eastAsia="lt-LT"/>
        </w:rPr>
      </w:pPr>
    </w:p>
    <w:p w14:paraId="5CDD8410" w14:textId="24F07734" w:rsidR="00B77B56" w:rsidRPr="00401339" w:rsidRDefault="004F33EF" w:rsidP="0078315E">
      <w:pPr>
        <w:spacing w:after="0"/>
        <w:ind w:firstLine="1296"/>
        <w:jc w:val="both"/>
        <w:rPr>
          <w:rFonts w:ascii="Times New Roman" w:eastAsia="Times New Roman" w:hAnsi="Times New Roman" w:cs="Times New Roman"/>
          <w:sz w:val="24"/>
          <w:szCs w:val="24"/>
          <w:lang w:eastAsia="lt-LT"/>
        </w:rPr>
      </w:pPr>
      <w:r w:rsidRPr="00401339">
        <w:rPr>
          <w:rFonts w:ascii="Times New Roman" w:eastAsia="Times New Roman" w:hAnsi="Times New Roman" w:cs="Times New Roman"/>
          <w:color w:val="000000" w:themeColor="text1"/>
          <w:sz w:val="24"/>
          <w:szCs w:val="24"/>
          <w:lang w:eastAsia="lt-LT"/>
        </w:rPr>
        <w:t xml:space="preserve">1.1. </w:t>
      </w:r>
      <w:bookmarkStart w:id="0" w:name="_Toc60525483"/>
      <w:bookmarkStart w:id="1" w:name="_Toc47844929"/>
      <w:bookmarkStart w:id="2" w:name="_Toc230863011"/>
      <w:bookmarkStart w:id="3" w:name="_Toc256674199"/>
      <w:r w:rsidR="00123FF1" w:rsidRPr="00123FF1">
        <w:rPr>
          <w:rFonts w:ascii="Times New Roman" w:eastAsia="Times New Roman" w:hAnsi="Times New Roman" w:cs="Times New Roman"/>
          <w:bCs/>
          <w:sz w:val="24"/>
          <w:szCs w:val="24"/>
          <w:lang w:eastAsia="lt-LT"/>
        </w:rPr>
        <w:t xml:space="preserve">Perkančioji organizacija Elektrėnų savivaldybės administracija, juridinio asmens kodas 188756190, adresas </w:t>
      </w:r>
      <w:proofErr w:type="spellStart"/>
      <w:r w:rsidR="00123FF1" w:rsidRPr="00123FF1">
        <w:rPr>
          <w:rFonts w:ascii="Times New Roman" w:eastAsia="Times New Roman" w:hAnsi="Times New Roman" w:cs="Times New Roman"/>
          <w:bCs/>
          <w:sz w:val="24"/>
          <w:szCs w:val="24"/>
          <w:lang w:eastAsia="lt-LT"/>
        </w:rPr>
        <w:t>Rungos</w:t>
      </w:r>
      <w:proofErr w:type="spellEnd"/>
      <w:r w:rsidR="00123FF1" w:rsidRPr="00123FF1">
        <w:rPr>
          <w:rFonts w:ascii="Times New Roman" w:eastAsia="Times New Roman" w:hAnsi="Times New Roman" w:cs="Times New Roman"/>
          <w:bCs/>
          <w:sz w:val="24"/>
          <w:szCs w:val="24"/>
          <w:lang w:eastAsia="lt-LT"/>
        </w:rPr>
        <w:t xml:space="preserve"> g. 5 (toliau - perkančioji organizacija),  vykdydama šį viešąjį pirkimą numato įsigyti pirkimo sąlygų techninėje specifikacijoje nurodytą pirkimo objektą.</w:t>
      </w:r>
    </w:p>
    <w:p w14:paraId="7E177C1A" w14:textId="66A8DA46" w:rsidR="007F0418" w:rsidRPr="00401339" w:rsidRDefault="007F0418" w:rsidP="0078315E">
      <w:pPr>
        <w:spacing w:after="0" w:line="240" w:lineRule="auto"/>
        <w:ind w:firstLine="1296"/>
        <w:jc w:val="both"/>
        <w:rPr>
          <w:rFonts w:ascii="Times New Roman" w:eastAsia="Times New Roman" w:hAnsi="Times New Roman" w:cs="Times New Roman"/>
          <w:color w:val="000000" w:themeColor="text1"/>
          <w:sz w:val="24"/>
          <w:szCs w:val="24"/>
          <w:lang w:eastAsia="lt-LT"/>
        </w:rPr>
      </w:pPr>
      <w:r w:rsidRPr="00401339">
        <w:rPr>
          <w:rFonts w:ascii="Times New Roman" w:eastAsia="Times New Roman" w:hAnsi="Times New Roman" w:cs="Times New Roman"/>
          <w:color w:val="000000" w:themeColor="text1"/>
          <w:sz w:val="24"/>
          <w:szCs w:val="24"/>
          <w:lang w:eastAsia="lt-LT"/>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 </w:t>
      </w:r>
    </w:p>
    <w:p w14:paraId="6600E25C" w14:textId="47436E97" w:rsidR="007F0418" w:rsidRPr="00401339" w:rsidRDefault="007F0418" w:rsidP="0078315E">
      <w:pPr>
        <w:spacing w:after="0" w:line="240" w:lineRule="auto"/>
        <w:ind w:firstLine="1296"/>
        <w:jc w:val="both"/>
        <w:rPr>
          <w:rFonts w:ascii="Times New Roman" w:eastAsia="Times New Roman" w:hAnsi="Times New Roman" w:cs="Times New Roman"/>
          <w:color w:val="000000" w:themeColor="text1"/>
          <w:sz w:val="24"/>
          <w:szCs w:val="24"/>
          <w:lang w:eastAsia="lt-LT"/>
        </w:rPr>
      </w:pPr>
      <w:r w:rsidRPr="00401339">
        <w:rPr>
          <w:rFonts w:ascii="Times New Roman" w:eastAsia="Times New Roman" w:hAnsi="Times New Roman" w:cs="Times New Roman"/>
          <w:color w:val="000000" w:themeColor="text1"/>
          <w:sz w:val="24"/>
          <w:szCs w:val="24"/>
          <w:lang w:eastAsia="lt-LT"/>
        </w:rPr>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412BAD" w:rsidRPr="00401339">
          <w:rPr>
            <w:rStyle w:val="Hipersaitas"/>
            <w:rFonts w:ascii="Times New Roman" w:eastAsia="Times New Roman" w:hAnsi="Times New Roman" w:cs="Times New Roman"/>
            <w:sz w:val="24"/>
            <w:szCs w:val="24"/>
            <w:lang w:eastAsia="lt-LT"/>
          </w:rPr>
          <w:t>www.viesiejipirkimai.lt</w:t>
        </w:r>
      </w:hyperlink>
      <w:r w:rsidRPr="00401339">
        <w:rPr>
          <w:rFonts w:ascii="Times New Roman" w:eastAsia="Times New Roman" w:hAnsi="Times New Roman" w:cs="Times New Roman"/>
          <w:color w:val="000000" w:themeColor="text1"/>
          <w:sz w:val="24"/>
          <w:szCs w:val="24"/>
          <w:lang w:eastAsia="lt-LT"/>
        </w:rPr>
        <w:t>.</w:t>
      </w:r>
    </w:p>
    <w:p w14:paraId="4AF8D96F" w14:textId="712BD3B4" w:rsidR="007F0418" w:rsidRPr="00401339" w:rsidRDefault="007F0418" w:rsidP="0078315E">
      <w:pPr>
        <w:spacing w:after="0" w:line="240" w:lineRule="auto"/>
        <w:ind w:firstLine="1296"/>
        <w:jc w:val="both"/>
        <w:rPr>
          <w:rFonts w:ascii="Times New Roman" w:eastAsia="Times New Roman" w:hAnsi="Times New Roman" w:cs="Times New Roman"/>
          <w:color w:val="000000" w:themeColor="text1"/>
          <w:sz w:val="24"/>
          <w:szCs w:val="24"/>
          <w:lang w:eastAsia="lt-LT"/>
        </w:rPr>
      </w:pPr>
      <w:r w:rsidRPr="00401339">
        <w:rPr>
          <w:rFonts w:ascii="Times New Roman" w:eastAsia="Times New Roman" w:hAnsi="Times New Roman" w:cs="Times New Roman"/>
          <w:color w:val="000000" w:themeColor="text1"/>
          <w:sz w:val="24"/>
          <w:szCs w:val="24"/>
          <w:lang w:eastAsia="lt-LT"/>
        </w:rPr>
        <w:t>1.4.Pirkimas atliekamas</w:t>
      </w:r>
      <w:r w:rsidR="00D56B37">
        <w:rPr>
          <w:rFonts w:ascii="Times New Roman" w:eastAsia="Times New Roman" w:hAnsi="Times New Roman" w:cs="Times New Roman"/>
          <w:color w:val="000000" w:themeColor="text1"/>
          <w:sz w:val="24"/>
          <w:szCs w:val="24"/>
          <w:lang w:eastAsia="lt-LT"/>
        </w:rPr>
        <w:t xml:space="preserve"> </w:t>
      </w:r>
      <w:r w:rsidRPr="00401339">
        <w:rPr>
          <w:rFonts w:ascii="Times New Roman" w:eastAsia="Times New Roman" w:hAnsi="Times New Roman" w:cs="Times New Roman"/>
          <w:color w:val="000000" w:themeColor="text1"/>
          <w:sz w:val="24"/>
          <w:szCs w:val="24"/>
          <w:lang w:eastAsia="lt-LT"/>
        </w:rPr>
        <w:t xml:space="preserve">laikantis lygiateisiškumo, nediskriminavimo, abipusio pripažinimo, proporcingumo ir skaidrumo principų bei konfidencialumo ir nešališkumo reikalavimų. </w:t>
      </w:r>
    </w:p>
    <w:p w14:paraId="317E1719" w14:textId="69981BB2" w:rsidR="00E664A6" w:rsidRPr="00401339" w:rsidRDefault="007F0418" w:rsidP="0078315E">
      <w:pPr>
        <w:spacing w:after="0" w:line="240" w:lineRule="auto"/>
        <w:ind w:firstLine="1296"/>
        <w:jc w:val="both"/>
        <w:rPr>
          <w:rFonts w:ascii="Times New Roman" w:hAnsi="Times New Roman" w:cs="Times New Roman"/>
          <w:sz w:val="24"/>
          <w:szCs w:val="24"/>
        </w:rPr>
      </w:pPr>
      <w:r w:rsidRPr="00401339">
        <w:rPr>
          <w:rFonts w:ascii="Times New Roman" w:eastAsia="Times New Roman" w:hAnsi="Times New Roman" w:cs="Times New Roman"/>
          <w:color w:val="000000" w:themeColor="text1"/>
          <w:sz w:val="24"/>
          <w:szCs w:val="24"/>
          <w:lang w:eastAsia="lt-LT"/>
        </w:rPr>
        <w:t>1.</w:t>
      </w:r>
      <w:r w:rsidR="00E664A6" w:rsidRPr="00401339">
        <w:rPr>
          <w:rFonts w:ascii="Times New Roman" w:eastAsia="Times New Roman" w:hAnsi="Times New Roman" w:cs="Times New Roman"/>
          <w:color w:val="000000" w:themeColor="text1"/>
          <w:sz w:val="24"/>
          <w:szCs w:val="24"/>
          <w:lang w:eastAsia="lt-LT"/>
        </w:rPr>
        <w:t>5</w:t>
      </w:r>
      <w:r w:rsidRPr="00401339">
        <w:rPr>
          <w:rFonts w:ascii="Times New Roman" w:eastAsia="Times New Roman" w:hAnsi="Times New Roman" w:cs="Times New Roman"/>
          <w:color w:val="000000" w:themeColor="text1"/>
          <w:sz w:val="24"/>
          <w:szCs w:val="24"/>
          <w:lang w:eastAsia="lt-LT"/>
        </w:rPr>
        <w:t>.</w:t>
      </w:r>
      <w:r w:rsidR="00B169D9" w:rsidRPr="00401339">
        <w:rPr>
          <w:rFonts w:ascii="Times New Roman" w:eastAsia="Times New Roman" w:hAnsi="Times New Roman" w:cs="Times New Roman"/>
          <w:color w:val="000000" w:themeColor="text1"/>
          <w:sz w:val="24"/>
          <w:szCs w:val="24"/>
          <w:lang w:eastAsia="lt-LT"/>
        </w:rPr>
        <w:t xml:space="preserve"> </w:t>
      </w:r>
      <w:r w:rsidR="00740267" w:rsidRPr="00401339">
        <w:rPr>
          <w:rFonts w:ascii="Times New Roman" w:hAnsi="Times New Roman" w:cs="Times New Roman"/>
          <w:sz w:val="24"/>
          <w:szCs w:val="24"/>
        </w:rPr>
        <w:t>Šis pirkimas vykdomas naudojantis Centrinės viešųjų pirkimų informacinės sistemos priemonėmis ( toliau – CVP IS), nes CPO LT kataloge tokių prekių nėra.</w:t>
      </w:r>
    </w:p>
    <w:p w14:paraId="249A217C" w14:textId="30953292" w:rsidR="00E664A6" w:rsidRPr="00401339" w:rsidRDefault="00E664A6" w:rsidP="0078315E">
      <w:pPr>
        <w:pStyle w:val="Body2"/>
        <w:ind w:firstLine="1296"/>
        <w:rPr>
          <w:rFonts w:cs="Times New Roman"/>
          <w:sz w:val="24"/>
          <w:szCs w:val="24"/>
          <w:shd w:val="clear" w:color="auto" w:fill="FFFFFF"/>
          <w:lang w:val="lt-LT"/>
        </w:rPr>
      </w:pPr>
      <w:r w:rsidRPr="00401339">
        <w:rPr>
          <w:rFonts w:cs="Times New Roman"/>
          <w:sz w:val="24"/>
          <w:szCs w:val="24"/>
          <w:lang w:val="lt-LT"/>
        </w:rPr>
        <w:t>1.</w:t>
      </w:r>
      <w:r w:rsidR="00B169D9" w:rsidRPr="00401339">
        <w:rPr>
          <w:rFonts w:cs="Times New Roman"/>
          <w:sz w:val="24"/>
          <w:szCs w:val="24"/>
          <w:lang w:val="lt-LT"/>
        </w:rPr>
        <w:t>6</w:t>
      </w:r>
      <w:r w:rsidRPr="00401339">
        <w:rPr>
          <w:rFonts w:cs="Times New Roman"/>
          <w:sz w:val="24"/>
          <w:szCs w:val="24"/>
          <w:lang w:val="lt-LT"/>
        </w:rPr>
        <w:t>.</w:t>
      </w:r>
      <w:r w:rsidR="00740267" w:rsidRPr="00401339">
        <w:rPr>
          <w:rFonts w:cs="Times New Roman"/>
          <w:sz w:val="24"/>
          <w:szCs w:val="24"/>
          <w:lang w:val="lt-LT"/>
        </w:rPr>
        <w:t xml:space="preserve">Atliekamas žaliasis </w:t>
      </w:r>
      <w:proofErr w:type="spellStart"/>
      <w:r w:rsidR="00740267" w:rsidRPr="00401339">
        <w:rPr>
          <w:rFonts w:cs="Times New Roman"/>
          <w:sz w:val="24"/>
          <w:szCs w:val="24"/>
          <w:lang w:val="lt-LT"/>
        </w:rPr>
        <w:t>pirkimas.Aplinkosauginiai</w:t>
      </w:r>
      <w:proofErr w:type="spellEnd"/>
      <w:r w:rsidR="00740267" w:rsidRPr="00401339">
        <w:rPr>
          <w:rFonts w:cs="Times New Roman"/>
          <w:sz w:val="24"/>
          <w:szCs w:val="24"/>
          <w:lang w:val="lt-LT"/>
        </w:rPr>
        <w:t xml:space="preserve"> kriterijai nustatomi vadovaujantis Aplinkos apsaugos kriterijų taikymo, vykdant žaliuosius pirkimus, tvarkos aprašo, patvirtinto 2011 m. birželio 28 d. įsakymu D1-508 „Dėl Aplinkos apsaugos kriterijų taikymo, vykdant žaliuosius pirkimus, tvarkos aprašo patvirtinimo“</w:t>
      </w:r>
      <w:r w:rsidRPr="00401339">
        <w:rPr>
          <w:rFonts w:cs="Times New Roman"/>
          <w:sz w:val="24"/>
          <w:szCs w:val="24"/>
          <w:lang w:val="lt-LT"/>
        </w:rPr>
        <w:t xml:space="preserve"> </w:t>
      </w:r>
      <w:r w:rsidR="00740267" w:rsidRPr="00401339">
        <w:rPr>
          <w:rFonts w:cs="Times New Roman"/>
          <w:sz w:val="24"/>
          <w:szCs w:val="24"/>
          <w:lang w:val="lt-LT"/>
        </w:rPr>
        <w:t>(aktuali redakcija) 4.</w:t>
      </w:r>
      <w:r w:rsidR="00FE57BB" w:rsidRPr="00401339">
        <w:rPr>
          <w:rFonts w:cs="Times New Roman"/>
          <w:sz w:val="24"/>
          <w:szCs w:val="24"/>
          <w:lang w:val="lt-LT"/>
        </w:rPr>
        <w:t>4</w:t>
      </w:r>
      <w:r w:rsidR="00740267" w:rsidRPr="00401339">
        <w:rPr>
          <w:rFonts w:cs="Times New Roman"/>
          <w:sz w:val="24"/>
          <w:szCs w:val="24"/>
          <w:lang w:val="lt-LT"/>
        </w:rPr>
        <w:t>.</w:t>
      </w:r>
      <w:r w:rsidR="00FE57BB" w:rsidRPr="00401339">
        <w:rPr>
          <w:rFonts w:cs="Times New Roman"/>
          <w:sz w:val="24"/>
          <w:szCs w:val="24"/>
          <w:lang w:val="lt-LT"/>
        </w:rPr>
        <w:t>3</w:t>
      </w:r>
      <w:r w:rsidR="003975C8" w:rsidRPr="00401339">
        <w:rPr>
          <w:rFonts w:cs="Times New Roman"/>
          <w:sz w:val="24"/>
          <w:szCs w:val="24"/>
          <w:lang w:val="lt-LT"/>
        </w:rPr>
        <w:t>.</w:t>
      </w:r>
      <w:r w:rsidR="00740267" w:rsidRPr="00401339">
        <w:rPr>
          <w:rFonts w:cs="Times New Roman"/>
          <w:sz w:val="24"/>
          <w:szCs w:val="24"/>
          <w:lang w:val="lt-LT"/>
        </w:rPr>
        <w:t xml:space="preserve"> p. Aplinkos apsaugos kriterijai numatyti pirkimo sąlygų </w:t>
      </w:r>
      <w:r w:rsidR="003975C8" w:rsidRPr="00401339">
        <w:rPr>
          <w:rFonts w:cs="Times New Roman"/>
          <w:sz w:val="24"/>
          <w:szCs w:val="24"/>
          <w:lang w:val="lt-LT"/>
        </w:rPr>
        <w:t>3</w:t>
      </w:r>
      <w:r w:rsidR="00740267" w:rsidRPr="00401339">
        <w:rPr>
          <w:rFonts w:cs="Times New Roman"/>
          <w:sz w:val="24"/>
          <w:szCs w:val="24"/>
          <w:lang w:val="lt-LT"/>
        </w:rPr>
        <w:t xml:space="preserve"> priedo ,,Viešojo pirkimo sutarties projektas“</w:t>
      </w:r>
      <w:r w:rsidR="00740267" w:rsidRPr="00401339">
        <w:rPr>
          <w:rFonts w:cs="Times New Roman"/>
          <w:sz w:val="24"/>
          <w:szCs w:val="24"/>
          <w:shd w:val="clear" w:color="auto" w:fill="FFFFFF"/>
          <w:lang w:val="lt-LT"/>
        </w:rPr>
        <w:t xml:space="preserve"> </w:t>
      </w:r>
      <w:r w:rsidR="001C4E30" w:rsidRPr="00401339">
        <w:rPr>
          <w:rFonts w:cs="Times New Roman"/>
          <w:sz w:val="24"/>
          <w:szCs w:val="24"/>
          <w:shd w:val="clear" w:color="auto" w:fill="FFFFFF"/>
          <w:lang w:val="lt-LT"/>
        </w:rPr>
        <w:t>5</w:t>
      </w:r>
      <w:r w:rsidR="00740267" w:rsidRPr="00401339">
        <w:rPr>
          <w:rFonts w:cs="Times New Roman"/>
          <w:sz w:val="24"/>
          <w:szCs w:val="24"/>
          <w:shd w:val="clear" w:color="auto" w:fill="FFFFFF"/>
          <w:lang w:val="lt-LT"/>
        </w:rPr>
        <w:t>. punkte.</w:t>
      </w:r>
    </w:p>
    <w:p w14:paraId="3801B2AD" w14:textId="0D11F781" w:rsidR="00740267" w:rsidRPr="00401339" w:rsidRDefault="00E664A6" w:rsidP="0078315E">
      <w:pPr>
        <w:pStyle w:val="Body2"/>
        <w:rPr>
          <w:rFonts w:cs="Times New Roman"/>
          <w:sz w:val="24"/>
          <w:szCs w:val="24"/>
          <w:lang w:val="lt-LT"/>
        </w:rPr>
      </w:pPr>
      <w:r w:rsidRPr="00401339">
        <w:rPr>
          <w:rFonts w:cs="Times New Roman"/>
          <w:sz w:val="24"/>
          <w:szCs w:val="24"/>
          <w:shd w:val="clear" w:color="auto" w:fill="FFFFFF"/>
          <w:lang w:val="lt-LT"/>
        </w:rPr>
        <w:t>1.</w:t>
      </w:r>
      <w:r w:rsidR="00B169D9" w:rsidRPr="00401339">
        <w:rPr>
          <w:rFonts w:cs="Times New Roman"/>
          <w:sz w:val="24"/>
          <w:szCs w:val="24"/>
          <w:shd w:val="clear" w:color="auto" w:fill="FFFFFF"/>
          <w:lang w:val="lt-LT"/>
        </w:rPr>
        <w:t>7</w:t>
      </w:r>
      <w:r w:rsidRPr="00401339">
        <w:rPr>
          <w:rFonts w:cs="Times New Roman"/>
          <w:sz w:val="24"/>
          <w:szCs w:val="24"/>
          <w:shd w:val="clear" w:color="auto" w:fill="FFFFFF"/>
          <w:lang w:val="lt-LT"/>
        </w:rPr>
        <w:t xml:space="preserve">. </w:t>
      </w:r>
      <w:r w:rsidR="00740267" w:rsidRPr="00401339">
        <w:rPr>
          <w:rFonts w:cs="Times New Roman"/>
          <w:sz w:val="24"/>
          <w:szCs w:val="24"/>
          <w:lang w:val="lt-LT"/>
        </w:rPr>
        <w:t>Pirkėjo funkcijas vykdo Elektrėnų savivaldybės administracijos direktoriaus paskirtas Viešojo pirkimo organizatorius.</w:t>
      </w:r>
      <w:r w:rsidR="00740267" w:rsidRPr="00401339">
        <w:rPr>
          <w:rFonts w:cs="Times New Roman"/>
          <w:sz w:val="24"/>
          <w:szCs w:val="24"/>
          <w:lang w:val="lt-LT"/>
        </w:rPr>
        <w:tab/>
      </w:r>
      <w:r w:rsidR="00740267" w:rsidRPr="00401339">
        <w:rPr>
          <w:rFonts w:cs="Times New Roman"/>
          <w:sz w:val="24"/>
          <w:szCs w:val="24"/>
          <w:lang w:val="lt-LT"/>
        </w:rPr>
        <w:br/>
      </w:r>
      <w:r w:rsidR="0078315E">
        <w:rPr>
          <w:rFonts w:cs="Times New Roman"/>
          <w:sz w:val="24"/>
          <w:szCs w:val="24"/>
          <w:lang w:val="lt-LT"/>
        </w:rPr>
        <w:lastRenderedPageBreak/>
        <w:t xml:space="preserve">                    </w:t>
      </w:r>
      <w:r w:rsidRPr="00401339">
        <w:rPr>
          <w:rFonts w:cs="Times New Roman"/>
          <w:sz w:val="24"/>
          <w:szCs w:val="24"/>
          <w:lang w:val="lt-LT"/>
        </w:rPr>
        <w:t>1.</w:t>
      </w:r>
      <w:r w:rsidR="00B169D9" w:rsidRPr="00401339">
        <w:rPr>
          <w:rFonts w:cs="Times New Roman"/>
          <w:sz w:val="24"/>
          <w:szCs w:val="24"/>
          <w:lang w:val="lt-LT"/>
        </w:rPr>
        <w:t>8</w:t>
      </w:r>
      <w:r w:rsidRPr="00401339">
        <w:rPr>
          <w:rFonts w:cs="Times New Roman"/>
          <w:sz w:val="24"/>
          <w:szCs w:val="24"/>
          <w:lang w:val="lt-LT"/>
        </w:rPr>
        <w:t xml:space="preserve">. </w:t>
      </w:r>
      <w:r w:rsidR="00740267" w:rsidRPr="00401339">
        <w:rPr>
          <w:rFonts w:cs="Times New Roman"/>
          <w:sz w:val="24"/>
          <w:szCs w:val="24"/>
          <w:lang w:val="lt-LT"/>
        </w:rPr>
        <w:t>Tiesioginį ryšį su tiekėjais dėl klausimų, susijusių su viešojo pirkimo procedūromis, pirkimo sąlygų reikalavimais įgaliotas palaikyti</w:t>
      </w:r>
      <w:r w:rsidR="00EB31A6" w:rsidRPr="00401339">
        <w:rPr>
          <w:lang w:val="lt-LT"/>
        </w:rPr>
        <w:t xml:space="preserve"> perkančiosios organizacijos</w:t>
      </w:r>
      <w:r w:rsidR="00740267" w:rsidRPr="00401339">
        <w:rPr>
          <w:rFonts w:cs="Times New Roman"/>
          <w:sz w:val="24"/>
          <w:szCs w:val="24"/>
          <w:lang w:val="lt-LT"/>
        </w:rPr>
        <w:t xml:space="preserve"> atstovas Asta Kneziauskienė, tel. (0 528) 58007, el. p. </w:t>
      </w:r>
      <w:hyperlink r:id="rId8" w:history="1">
        <w:r w:rsidR="00740267" w:rsidRPr="00401339">
          <w:rPr>
            <w:rStyle w:val="Hipersaitas"/>
            <w:rFonts w:cs="Times New Roman"/>
            <w:sz w:val="24"/>
            <w:szCs w:val="24"/>
            <w:lang w:val="lt-LT"/>
          </w:rPr>
          <w:t>asta.kneziauskiene@elektrenai.lt</w:t>
        </w:r>
      </w:hyperlink>
      <w:r w:rsidR="00740267" w:rsidRPr="00401339">
        <w:rPr>
          <w:rFonts w:cs="Times New Roman"/>
          <w:sz w:val="24"/>
          <w:szCs w:val="24"/>
          <w:lang w:val="lt-LT"/>
        </w:rPr>
        <w:t xml:space="preserve">, adresas </w:t>
      </w:r>
      <w:proofErr w:type="spellStart"/>
      <w:r w:rsidR="00740267" w:rsidRPr="00401339">
        <w:rPr>
          <w:rFonts w:cs="Times New Roman"/>
          <w:sz w:val="24"/>
          <w:szCs w:val="24"/>
          <w:lang w:val="lt-LT"/>
        </w:rPr>
        <w:t>Rungos</w:t>
      </w:r>
      <w:proofErr w:type="spellEnd"/>
      <w:r w:rsidR="00740267" w:rsidRPr="00401339">
        <w:rPr>
          <w:rFonts w:cs="Times New Roman"/>
          <w:sz w:val="24"/>
          <w:szCs w:val="24"/>
          <w:lang w:val="lt-LT"/>
        </w:rPr>
        <w:t xml:space="preserve"> g. 5.</w:t>
      </w:r>
    </w:p>
    <w:p w14:paraId="1B341227" w14:textId="77777777" w:rsidR="007F0418" w:rsidRPr="00401339" w:rsidRDefault="007F0418" w:rsidP="00B77B56">
      <w:pPr>
        <w:spacing w:after="0" w:line="240" w:lineRule="auto"/>
        <w:jc w:val="both"/>
        <w:rPr>
          <w:rFonts w:ascii="Times New Roman" w:eastAsia="Times New Roman" w:hAnsi="Times New Roman" w:cs="Times New Roman"/>
          <w:sz w:val="24"/>
          <w:szCs w:val="24"/>
          <w:lang w:eastAsia="lt-LT"/>
        </w:rPr>
      </w:pPr>
    </w:p>
    <w:p w14:paraId="37A91A24" w14:textId="4C7B7EAD" w:rsidR="007F0418" w:rsidRPr="00401339" w:rsidRDefault="004266AD" w:rsidP="007F0418">
      <w:pPr>
        <w:spacing w:after="0" w:line="240" w:lineRule="auto"/>
        <w:jc w:val="center"/>
        <w:rPr>
          <w:rFonts w:ascii="Times New Roman" w:eastAsia="Times New Roman" w:hAnsi="Times New Roman" w:cs="Times New Roman"/>
          <w:b/>
          <w:bCs/>
          <w:color w:val="000000"/>
          <w:sz w:val="24"/>
          <w:szCs w:val="24"/>
          <w:lang w:eastAsia="lt-LT"/>
        </w:rPr>
      </w:pPr>
      <w:r w:rsidRPr="00401339">
        <w:rPr>
          <w:rFonts w:ascii="Times New Roman" w:eastAsia="Times New Roman" w:hAnsi="Times New Roman" w:cs="Times New Roman"/>
          <w:b/>
          <w:bCs/>
          <w:color w:val="000000"/>
          <w:sz w:val="24"/>
          <w:szCs w:val="24"/>
          <w:lang w:eastAsia="lt-LT"/>
        </w:rPr>
        <w:t>2</w:t>
      </w:r>
      <w:r w:rsidR="007F0418" w:rsidRPr="00401339">
        <w:rPr>
          <w:rFonts w:ascii="Times New Roman" w:eastAsia="Times New Roman" w:hAnsi="Times New Roman" w:cs="Times New Roman"/>
          <w:b/>
          <w:bCs/>
          <w:color w:val="000000"/>
          <w:sz w:val="24"/>
          <w:szCs w:val="24"/>
          <w:lang w:eastAsia="lt-LT"/>
        </w:rPr>
        <w:t>. PIRKIMO OBJEKTAS</w:t>
      </w:r>
      <w:bookmarkEnd w:id="0"/>
      <w:bookmarkEnd w:id="1"/>
      <w:bookmarkEnd w:id="2"/>
      <w:bookmarkEnd w:id="3"/>
    </w:p>
    <w:p w14:paraId="6D5CA4DA" w14:textId="77777777" w:rsidR="007F0418" w:rsidRPr="00401339" w:rsidRDefault="007F0418" w:rsidP="007F0418">
      <w:pPr>
        <w:spacing w:after="0" w:line="240" w:lineRule="auto"/>
        <w:jc w:val="center"/>
        <w:rPr>
          <w:rFonts w:ascii="Times New Roman" w:eastAsia="Times New Roman" w:hAnsi="Times New Roman" w:cs="Times New Roman"/>
          <w:b/>
          <w:bCs/>
          <w:color w:val="000000"/>
          <w:sz w:val="24"/>
          <w:szCs w:val="24"/>
          <w:lang w:eastAsia="lt-LT"/>
        </w:rPr>
      </w:pPr>
    </w:p>
    <w:p w14:paraId="591376C5" w14:textId="4B2FF270" w:rsidR="00B02BD5" w:rsidRPr="00401339" w:rsidRDefault="007F0418" w:rsidP="0078315E">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401339">
        <w:rPr>
          <w:rFonts w:ascii="Times New Roman" w:eastAsia="Times New Roman" w:hAnsi="Times New Roman" w:cs="Times New Roman"/>
          <w:sz w:val="24"/>
          <w:szCs w:val="24"/>
          <w:lang w:eastAsia="lt-LT"/>
        </w:rPr>
        <w:t>2.1.</w:t>
      </w:r>
      <w:r w:rsidR="00263612">
        <w:rPr>
          <w:rFonts w:ascii="Times New Roman" w:eastAsia="Times New Roman" w:hAnsi="Times New Roman" w:cs="Times New Roman"/>
          <w:sz w:val="24"/>
          <w:szCs w:val="24"/>
          <w:lang w:eastAsia="lt-LT"/>
        </w:rPr>
        <w:t xml:space="preserve"> </w:t>
      </w:r>
      <w:r w:rsidRPr="00401339">
        <w:rPr>
          <w:rFonts w:ascii="Times New Roman" w:eastAsia="Times New Roman" w:hAnsi="Times New Roman" w:cs="Times New Roman"/>
          <w:sz w:val="24"/>
          <w:szCs w:val="24"/>
          <w:lang w:eastAsia="lt-LT"/>
        </w:rPr>
        <w:t>Pirkimo objektas –</w:t>
      </w:r>
      <w:r w:rsidR="00C804C6" w:rsidRPr="00401339">
        <w:rPr>
          <w:rFonts w:ascii="Times New Roman" w:eastAsia="Times New Roman" w:hAnsi="Times New Roman" w:cs="Times New Roman"/>
          <w:sz w:val="24"/>
          <w:szCs w:val="24"/>
          <w:lang w:eastAsia="lt-LT"/>
        </w:rPr>
        <w:t xml:space="preserve"> paslaugos Elektrėnų savivaldybėje gyvenantiems tėvams ir globėjams, auginantiems 7–14 m. vaikus, turinčius vidutinius ar didelius specialiuosius ugdymosi poreikius, apimančios vaikų popamokinį užimtumą, tėvų </w:t>
      </w:r>
      <w:proofErr w:type="spellStart"/>
      <w:r w:rsidR="00C804C6" w:rsidRPr="00401339">
        <w:rPr>
          <w:rFonts w:ascii="Times New Roman" w:eastAsia="Times New Roman" w:hAnsi="Times New Roman" w:cs="Times New Roman"/>
          <w:sz w:val="24"/>
          <w:szCs w:val="24"/>
          <w:lang w:eastAsia="lt-LT"/>
        </w:rPr>
        <w:t>savipagalbos</w:t>
      </w:r>
      <w:proofErr w:type="spellEnd"/>
      <w:r w:rsidR="00C804C6" w:rsidRPr="00401339">
        <w:rPr>
          <w:rFonts w:ascii="Times New Roman" w:eastAsia="Times New Roman" w:hAnsi="Times New Roman" w:cs="Times New Roman"/>
          <w:sz w:val="24"/>
          <w:szCs w:val="24"/>
          <w:lang w:eastAsia="lt-LT"/>
        </w:rPr>
        <w:t xml:space="preserve"> ir bendruomenines veiklas, individualų konsultavimą ir įgūdžių stiprinimą, siekiant, kad iš ne mažiau kaip 20 tikslinės grupės dalyvių bent 6 įsidarbintų, pradėtų kurti verslą arba mokytis.</w:t>
      </w:r>
    </w:p>
    <w:p w14:paraId="3543A31F" w14:textId="00AC9875" w:rsidR="00822954" w:rsidRPr="00F76CBD" w:rsidRDefault="00822954" w:rsidP="0078315E">
      <w:pPr>
        <w:pStyle w:val="Body2"/>
        <w:spacing w:after="0"/>
        <w:ind w:firstLine="1296"/>
        <w:rPr>
          <w:sz w:val="24"/>
          <w:szCs w:val="24"/>
          <w:highlight w:val="cyan"/>
          <w:lang w:val="lt-LT"/>
        </w:rPr>
      </w:pPr>
      <w:r>
        <w:rPr>
          <w:sz w:val="24"/>
          <w:szCs w:val="24"/>
          <w:lang w:val="lt-LT"/>
        </w:rPr>
        <w:t>2.</w:t>
      </w:r>
      <w:r w:rsidR="00E6635F">
        <w:rPr>
          <w:sz w:val="24"/>
          <w:szCs w:val="24"/>
          <w:lang w:val="lt-LT"/>
        </w:rPr>
        <w:t>2</w:t>
      </w:r>
      <w:r>
        <w:rPr>
          <w:sz w:val="24"/>
          <w:szCs w:val="24"/>
          <w:lang w:val="lt-LT"/>
        </w:rPr>
        <w:t>.</w:t>
      </w:r>
      <w:r w:rsidR="00263612">
        <w:rPr>
          <w:sz w:val="24"/>
          <w:szCs w:val="24"/>
          <w:lang w:val="lt-LT"/>
        </w:rPr>
        <w:t xml:space="preserve"> </w:t>
      </w:r>
      <w:r w:rsidRPr="00F76CBD">
        <w:rPr>
          <w:sz w:val="24"/>
          <w:szCs w:val="24"/>
          <w:lang w:val="lt-LT"/>
        </w:rPr>
        <w:t>Perkam</w:t>
      </w:r>
      <w:r w:rsidR="00FF5833">
        <w:rPr>
          <w:sz w:val="24"/>
          <w:szCs w:val="24"/>
          <w:lang w:val="lt-LT"/>
        </w:rPr>
        <w:t>ų paslaugų</w:t>
      </w:r>
      <w:r w:rsidRPr="00F76CBD">
        <w:rPr>
          <w:sz w:val="24"/>
          <w:szCs w:val="24"/>
          <w:lang w:val="lt-LT"/>
        </w:rPr>
        <w:t xml:space="preserve"> informacija ir reikalavimai pirkimo objektui nurodyti pirkimo sąlygų priede Nr.</w:t>
      </w:r>
      <w:r w:rsidR="003C78E7">
        <w:rPr>
          <w:sz w:val="24"/>
          <w:szCs w:val="24"/>
          <w:lang w:val="lt-LT"/>
        </w:rPr>
        <w:t xml:space="preserve"> </w:t>
      </w:r>
      <w:r w:rsidRPr="00F76CBD">
        <w:rPr>
          <w:sz w:val="24"/>
          <w:szCs w:val="24"/>
          <w:lang w:val="lt-LT"/>
        </w:rPr>
        <w:t>2 „</w:t>
      </w:r>
      <w:r w:rsidR="00FF5833" w:rsidRPr="00F76CBD">
        <w:rPr>
          <w:sz w:val="24"/>
          <w:szCs w:val="24"/>
          <w:lang w:val="lt-LT"/>
        </w:rPr>
        <w:t>Techninė specifikacija</w:t>
      </w:r>
      <w:r w:rsidRPr="00F76CBD">
        <w:rPr>
          <w:sz w:val="24"/>
          <w:szCs w:val="24"/>
          <w:lang w:val="lt-LT"/>
        </w:rPr>
        <w:t>“, ir priede Nr. 3 „</w:t>
      </w:r>
      <w:r w:rsidR="00FF5833" w:rsidRPr="00F76CBD">
        <w:rPr>
          <w:sz w:val="24"/>
          <w:szCs w:val="24"/>
          <w:lang w:val="lt-LT"/>
        </w:rPr>
        <w:t>Viešojo pirkimo sutarties projektas</w:t>
      </w:r>
      <w:r w:rsidRPr="00F76CBD">
        <w:rPr>
          <w:sz w:val="24"/>
          <w:szCs w:val="24"/>
          <w:lang w:val="lt-LT"/>
        </w:rPr>
        <w:t>“.</w:t>
      </w:r>
    </w:p>
    <w:p w14:paraId="7ED5ADA1" w14:textId="2AF533ED" w:rsidR="00822954" w:rsidRDefault="000552A4" w:rsidP="008F5032">
      <w:pPr>
        <w:pStyle w:val="Body2"/>
        <w:spacing w:after="0"/>
        <w:rPr>
          <w:i/>
          <w:iCs/>
          <w:lang w:val="lt-LT"/>
        </w:rPr>
      </w:pPr>
      <w:r>
        <w:rPr>
          <w:i/>
          <w:iCs/>
          <w:lang w:val="lt-LT"/>
        </w:rPr>
        <w:t xml:space="preserve">   </w:t>
      </w:r>
      <w:r w:rsidR="00822954" w:rsidRPr="00F76CBD">
        <w:rPr>
          <w:i/>
          <w:iCs/>
          <w:lang w:val="lt-LT"/>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w:t>
      </w:r>
      <w:r w:rsidR="008F5032">
        <w:rPr>
          <w:i/>
          <w:iCs/>
          <w:lang w:val="lt-LT"/>
        </w:rPr>
        <w:t xml:space="preserve"> </w:t>
      </w:r>
      <w:r w:rsidR="00822954" w:rsidRPr="00F76CBD">
        <w:rPr>
          <w:i/>
          <w:iCs/>
          <w:lang w:val="lt-LT"/>
        </w:rPr>
        <w:t>Techninėje specifikacijoje nurodyti prekės ženklai ir pan. yra tik informacinio pobūdžio ir  tiekėjas nėra įpareigotas siūlyti ir (ar) naudoti šių gamintojų produkciją.</w:t>
      </w:r>
    </w:p>
    <w:p w14:paraId="18EFD4FE" w14:textId="78BDA89A" w:rsidR="000552A4" w:rsidRPr="00F76CBD" w:rsidRDefault="000552A4" w:rsidP="0078315E">
      <w:pPr>
        <w:pStyle w:val="Body2"/>
        <w:spacing w:after="0"/>
        <w:ind w:firstLine="1296"/>
        <w:rPr>
          <w:sz w:val="24"/>
          <w:szCs w:val="24"/>
          <w:lang w:val="lt-LT"/>
        </w:rPr>
      </w:pPr>
      <w:r w:rsidRPr="00F76CBD">
        <w:rPr>
          <w:sz w:val="24"/>
          <w:szCs w:val="24"/>
          <w:lang w:val="lt-LT"/>
        </w:rPr>
        <w:t>2.</w:t>
      </w:r>
      <w:r w:rsidR="00E6635F">
        <w:rPr>
          <w:sz w:val="24"/>
          <w:szCs w:val="24"/>
          <w:lang w:val="lt-LT"/>
        </w:rPr>
        <w:t>3</w:t>
      </w:r>
      <w:r w:rsidRPr="00F76CBD">
        <w:rPr>
          <w:sz w:val="24"/>
          <w:szCs w:val="24"/>
          <w:lang w:val="lt-LT"/>
        </w:rPr>
        <w:t xml:space="preserve">. </w:t>
      </w:r>
      <w:r>
        <w:rPr>
          <w:sz w:val="24"/>
          <w:szCs w:val="24"/>
          <w:lang w:val="lt-LT"/>
        </w:rPr>
        <w:t xml:space="preserve">Paslaugos </w:t>
      </w:r>
      <w:r w:rsidRPr="00F76CBD">
        <w:rPr>
          <w:sz w:val="24"/>
          <w:szCs w:val="24"/>
          <w:lang w:val="lt-LT"/>
        </w:rPr>
        <w:t>perkam</w:t>
      </w:r>
      <w:r>
        <w:rPr>
          <w:sz w:val="24"/>
          <w:szCs w:val="24"/>
          <w:lang w:val="lt-LT"/>
        </w:rPr>
        <w:t>os</w:t>
      </w:r>
      <w:r w:rsidRPr="00F76CBD">
        <w:rPr>
          <w:sz w:val="24"/>
          <w:szCs w:val="24"/>
          <w:lang w:val="lt-LT"/>
        </w:rPr>
        <w:t xml:space="preserve"> pagal fiksuoto </w:t>
      </w:r>
      <w:r w:rsidR="00B014D9">
        <w:rPr>
          <w:sz w:val="24"/>
          <w:szCs w:val="24"/>
          <w:lang w:val="lt-LT"/>
        </w:rPr>
        <w:t xml:space="preserve">įkainio </w:t>
      </w:r>
      <w:r w:rsidRPr="00F76CBD">
        <w:rPr>
          <w:sz w:val="24"/>
          <w:szCs w:val="24"/>
          <w:lang w:val="lt-LT"/>
        </w:rPr>
        <w:t xml:space="preserve">kainodarą. </w:t>
      </w:r>
    </w:p>
    <w:p w14:paraId="43CAD77C" w14:textId="7C057053" w:rsidR="000552A4" w:rsidRPr="00F76CBD" w:rsidRDefault="000552A4" w:rsidP="0078315E">
      <w:pPr>
        <w:pStyle w:val="Body2"/>
        <w:spacing w:after="0"/>
        <w:ind w:firstLine="1296"/>
        <w:rPr>
          <w:sz w:val="24"/>
          <w:szCs w:val="24"/>
          <w:lang w:val="lt-LT"/>
        </w:rPr>
      </w:pPr>
      <w:r>
        <w:rPr>
          <w:sz w:val="24"/>
          <w:szCs w:val="24"/>
          <w:lang w:val="lt-LT"/>
        </w:rPr>
        <w:t>2.</w:t>
      </w:r>
      <w:r w:rsidR="00E6635F">
        <w:rPr>
          <w:sz w:val="24"/>
          <w:szCs w:val="24"/>
          <w:lang w:val="lt-LT"/>
        </w:rPr>
        <w:t>4</w:t>
      </w:r>
      <w:r>
        <w:rPr>
          <w:sz w:val="24"/>
          <w:szCs w:val="24"/>
          <w:lang w:val="lt-LT"/>
        </w:rPr>
        <w:t xml:space="preserve">. </w:t>
      </w:r>
      <w:r w:rsidRPr="00F76CBD">
        <w:rPr>
          <w:sz w:val="24"/>
          <w:szCs w:val="24"/>
          <w:lang w:val="lt-LT"/>
        </w:rPr>
        <w:t xml:space="preserve">Pirkimas nėra skaidomas į pirkimo dalis. </w:t>
      </w:r>
    </w:p>
    <w:p w14:paraId="3EFAF6A0" w14:textId="68BF64DF" w:rsidR="0018007C" w:rsidRDefault="0018007C" w:rsidP="0078315E">
      <w:pPr>
        <w:spacing w:after="0" w:line="240" w:lineRule="auto"/>
        <w:ind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51AF1">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Pr="0018007C">
        <w:rPr>
          <w:rFonts w:ascii="Times New Roman" w:eastAsia="Times New Roman" w:hAnsi="Times New Roman" w:cs="Times New Roman"/>
          <w:sz w:val="24"/>
          <w:szCs w:val="24"/>
          <w:lang w:eastAsia="lt-LT"/>
        </w:rPr>
        <w:t>Pasiūlymas turi būti pateiktas visai techninėje specifikacijoje nurodytai apimčiai, neskaidant jos smulkiau.</w:t>
      </w:r>
    </w:p>
    <w:p w14:paraId="33463809" w14:textId="00787182" w:rsidR="0048580E" w:rsidRPr="0048580E" w:rsidRDefault="0048580E" w:rsidP="0078315E">
      <w:pPr>
        <w:spacing w:after="0" w:line="240" w:lineRule="auto"/>
        <w:ind w:firstLine="1296"/>
        <w:rPr>
          <w:rFonts w:ascii="Times New Roman" w:eastAsia="Times New Roman" w:hAnsi="Times New Roman" w:cs="Times New Roman"/>
          <w:sz w:val="24"/>
          <w:szCs w:val="24"/>
          <w:lang w:eastAsia="lt-LT"/>
        </w:rPr>
      </w:pPr>
      <w:r w:rsidRPr="00D86863">
        <w:rPr>
          <w:rFonts w:ascii="Times New Roman" w:eastAsia="Times New Roman" w:hAnsi="Times New Roman" w:cs="Times New Roman"/>
          <w:b/>
          <w:bCs/>
          <w:sz w:val="24"/>
          <w:szCs w:val="24"/>
          <w:lang w:eastAsia="lt-LT"/>
        </w:rPr>
        <w:t>2.</w:t>
      </w:r>
      <w:r w:rsidR="00F51AF1" w:rsidRPr="00D86863">
        <w:rPr>
          <w:rFonts w:ascii="Times New Roman" w:eastAsia="Times New Roman" w:hAnsi="Times New Roman" w:cs="Times New Roman"/>
          <w:b/>
          <w:bCs/>
          <w:sz w:val="24"/>
          <w:szCs w:val="24"/>
          <w:lang w:eastAsia="lt-LT"/>
        </w:rPr>
        <w:t>6</w:t>
      </w:r>
      <w:r w:rsidRPr="00D86863">
        <w:rPr>
          <w:rFonts w:ascii="Times New Roman" w:eastAsia="Times New Roman" w:hAnsi="Times New Roman" w:cs="Times New Roman"/>
          <w:b/>
          <w:bCs/>
          <w:sz w:val="24"/>
          <w:szCs w:val="24"/>
          <w:lang w:eastAsia="lt-LT"/>
        </w:rPr>
        <w:t xml:space="preserve">. </w:t>
      </w:r>
      <w:r w:rsidRPr="0048580E">
        <w:rPr>
          <w:rFonts w:ascii="Times New Roman" w:eastAsia="Times New Roman" w:hAnsi="Times New Roman" w:cs="Times New Roman"/>
          <w:b/>
          <w:bCs/>
          <w:iCs/>
          <w:sz w:val="24"/>
          <w:szCs w:val="24"/>
          <w:lang w:eastAsia="lt-LT"/>
        </w:rPr>
        <w:t xml:space="preserve">Maksimali pirkimui skirta lėšų suma </w:t>
      </w:r>
      <w:r w:rsidRPr="0048580E">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 xml:space="preserve">30 000 </w:t>
      </w:r>
      <w:r w:rsidRPr="0048580E">
        <w:rPr>
          <w:rFonts w:ascii="Times New Roman" w:eastAsia="Times New Roman" w:hAnsi="Times New Roman" w:cs="Times New Roman"/>
          <w:b/>
          <w:bCs/>
          <w:sz w:val="24"/>
          <w:szCs w:val="24"/>
          <w:lang w:eastAsia="lt-LT"/>
        </w:rPr>
        <w:t>Eur be PVM.</w:t>
      </w:r>
    </w:p>
    <w:p w14:paraId="6DC5D5C4" w14:textId="27E09081" w:rsidR="0048580E" w:rsidRPr="00401339" w:rsidRDefault="0048580E" w:rsidP="002E5CBD">
      <w:pPr>
        <w:spacing w:after="0" w:line="240" w:lineRule="auto"/>
        <w:rPr>
          <w:rFonts w:ascii="Times New Roman" w:eastAsia="Times New Roman" w:hAnsi="Times New Roman" w:cs="Times New Roman"/>
          <w:sz w:val="24"/>
          <w:szCs w:val="24"/>
          <w:lang w:eastAsia="lt-LT"/>
        </w:rPr>
      </w:pPr>
    </w:p>
    <w:p w14:paraId="13998746" w14:textId="77777777" w:rsidR="004A1A6E" w:rsidRPr="00401339" w:rsidRDefault="004A1A6E" w:rsidP="006A10EA">
      <w:pPr>
        <w:spacing w:after="0" w:line="240" w:lineRule="auto"/>
        <w:jc w:val="both"/>
        <w:rPr>
          <w:rFonts w:ascii="Times New Roman" w:eastAsia="Times New Roman" w:hAnsi="Times New Roman" w:cs="Times New Roman"/>
          <w:sz w:val="24"/>
          <w:szCs w:val="24"/>
          <w:lang w:eastAsia="lt-LT"/>
        </w:rPr>
      </w:pPr>
    </w:p>
    <w:p w14:paraId="59EB1B74" w14:textId="1EA5B4AF" w:rsidR="007F0418" w:rsidRPr="00401339" w:rsidRDefault="004266AD" w:rsidP="007F0418">
      <w:pPr>
        <w:spacing w:after="0" w:line="240" w:lineRule="auto"/>
        <w:jc w:val="center"/>
        <w:rPr>
          <w:rFonts w:ascii="Times New Roman" w:eastAsia="Times New Roman" w:hAnsi="Times New Roman" w:cs="Times New Roman"/>
          <w:b/>
          <w:lang w:eastAsia="lt-LT"/>
        </w:rPr>
      </w:pPr>
      <w:r w:rsidRPr="00401339">
        <w:rPr>
          <w:rFonts w:ascii="Times New Roman" w:eastAsia="Times New Roman" w:hAnsi="Times New Roman" w:cs="Times New Roman"/>
          <w:b/>
          <w:lang w:eastAsia="lt-LT"/>
        </w:rPr>
        <w:t>3</w:t>
      </w:r>
      <w:r w:rsidR="007F0418" w:rsidRPr="00401339">
        <w:rPr>
          <w:rFonts w:ascii="Times New Roman" w:eastAsia="Times New Roman" w:hAnsi="Times New Roman" w:cs="Times New Roman"/>
          <w:b/>
          <w:lang w:eastAsia="lt-LT"/>
        </w:rPr>
        <w:t>. TIEKĖJŲ KVALIFIKACINIAI REIKALAVIMAI</w:t>
      </w:r>
    </w:p>
    <w:p w14:paraId="2B892150" w14:textId="77777777" w:rsidR="007F0418" w:rsidRPr="00401339" w:rsidRDefault="007F0418" w:rsidP="007F0418">
      <w:pPr>
        <w:spacing w:after="0" w:line="240" w:lineRule="auto"/>
        <w:rPr>
          <w:rFonts w:ascii="Times New Roman" w:eastAsia="Times New Roman" w:hAnsi="Times New Roman" w:cs="Times New Roman"/>
          <w:b/>
          <w:lang w:eastAsia="lt-LT"/>
        </w:rPr>
      </w:pPr>
    </w:p>
    <w:p w14:paraId="2695E35D" w14:textId="0A417F31"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BF2903">
        <w:rPr>
          <w:rFonts w:ascii="Times New Roman" w:eastAsia="Times New Roman" w:hAnsi="Times New Roman" w:cs="Times New Roman"/>
          <w:spacing w:val="-4"/>
          <w:sz w:val="24"/>
          <w:szCs w:val="24"/>
          <w:lang w:eastAsia="lt-LT"/>
        </w:rPr>
        <w:t>1</w:t>
      </w:r>
      <w:r w:rsidRPr="00401339">
        <w:rPr>
          <w:rFonts w:ascii="Times New Roman" w:eastAsia="Times New Roman" w:hAnsi="Times New Roman" w:cs="Times New Roman"/>
          <w:spacing w:val="-4"/>
          <w:sz w:val="24"/>
          <w:szCs w:val="24"/>
          <w:lang w:eastAsia="lt-LT"/>
        </w:rPr>
        <w:t xml:space="preserve">. Perkančioji organizacija atitiktį minimaliems kvalifikacijos reikalavimams patvirtinančių dokumentų reikalaus tik iš to dalyvio, kurio pasiūlymas pagal vertinimo rezultatus galės būti pripažintas laimėjusiu (iki pasiūlymų eilės nustatymo). Šie dokumentai turės būti pateikti per 3 darbo dienas nuo perkančiosios organizacijos atskiro pranešimo, pateikto CVP IS susirašinėjimo priemonėmis, išsiuntimo dienos (tiekėjas CVP IS susirašinėjimo priemonėmis turės pateikti prašomų dokumentų kopijas. Perkančioji organizacija pasilieka teisę paprašyti pateiktų dokumentų originalų). Dalyvis, dalyvaujantis pirkime, turi įrodyti, kad nėra pagrindo dalyvį pašalinti iš pirkimo. Dalyvis informaciją pateikia vadovaudamasis LR viešųjų pirkimų 46 straipsnio nuostatomis. </w:t>
      </w:r>
    </w:p>
    <w:p w14:paraId="3AD19BC7" w14:textId="3146264E"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BF2903">
        <w:rPr>
          <w:rFonts w:ascii="Times New Roman" w:eastAsia="Times New Roman" w:hAnsi="Times New Roman" w:cs="Times New Roman"/>
          <w:spacing w:val="-4"/>
          <w:sz w:val="24"/>
          <w:szCs w:val="24"/>
          <w:lang w:eastAsia="lt-LT"/>
        </w:rPr>
        <w:t>2</w:t>
      </w:r>
      <w:r w:rsidRPr="00401339">
        <w:rPr>
          <w:rFonts w:ascii="Times New Roman" w:eastAsia="Times New Roman" w:hAnsi="Times New Roman" w:cs="Times New Roman"/>
          <w:spacing w:val="-4"/>
          <w:sz w:val="24"/>
          <w:szCs w:val="24"/>
          <w:lang w:eastAsia="lt-LT"/>
        </w:rPr>
        <w:t xml:space="preserve">. Perkančioji organizacija pirmiausia įvertins pasiūlymus ir tik po to tikrins, ar šio dalyvio kvalifikacija atitinka nustatytus reikalavimus. </w:t>
      </w:r>
      <w:r w:rsidR="00F67B95">
        <w:rPr>
          <w:rFonts w:ascii="Times New Roman" w:eastAsia="Times New Roman" w:hAnsi="Times New Roman" w:cs="Times New Roman"/>
          <w:spacing w:val="-4"/>
          <w:sz w:val="24"/>
          <w:szCs w:val="24"/>
          <w:lang w:eastAsia="lt-LT"/>
        </w:rPr>
        <w:t>T</w:t>
      </w:r>
      <w:r w:rsidRPr="00401339">
        <w:rPr>
          <w:rFonts w:ascii="Times New Roman" w:eastAsia="Times New Roman" w:hAnsi="Times New Roman" w:cs="Times New Roman"/>
          <w:spacing w:val="-4"/>
          <w:sz w:val="24"/>
          <w:szCs w:val="24"/>
          <w:lang w:eastAsia="lt-LT"/>
        </w:rPr>
        <w:t>iekėjo kvalifikacija tur</w:t>
      </w:r>
      <w:r w:rsidR="00F67B95">
        <w:rPr>
          <w:rFonts w:ascii="Times New Roman" w:eastAsia="Times New Roman" w:hAnsi="Times New Roman" w:cs="Times New Roman"/>
          <w:spacing w:val="-4"/>
          <w:sz w:val="24"/>
          <w:szCs w:val="24"/>
          <w:lang w:eastAsia="lt-LT"/>
        </w:rPr>
        <w:t>i</w:t>
      </w:r>
      <w:r w:rsidRPr="00401339">
        <w:rPr>
          <w:rFonts w:ascii="Times New Roman" w:eastAsia="Times New Roman" w:hAnsi="Times New Roman" w:cs="Times New Roman"/>
          <w:spacing w:val="-4"/>
          <w:sz w:val="24"/>
          <w:szCs w:val="24"/>
          <w:lang w:eastAsia="lt-LT"/>
        </w:rPr>
        <w:t xml:space="preserve">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133437F" w14:textId="6A98D3A8"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BF2903">
        <w:rPr>
          <w:rFonts w:ascii="Times New Roman" w:eastAsia="Times New Roman" w:hAnsi="Times New Roman" w:cs="Times New Roman"/>
          <w:spacing w:val="-4"/>
          <w:sz w:val="24"/>
          <w:szCs w:val="24"/>
          <w:lang w:eastAsia="lt-LT"/>
        </w:rPr>
        <w:t>3</w:t>
      </w:r>
      <w:r w:rsidRPr="00401339">
        <w:rPr>
          <w:rFonts w:ascii="Times New Roman" w:eastAsia="Times New Roman" w:hAnsi="Times New Roman" w:cs="Times New Roman"/>
          <w:spacing w:val="-4"/>
          <w:sz w:val="24"/>
          <w:szCs w:val="24"/>
          <w:lang w:eastAsia="lt-LT"/>
        </w:rPr>
        <w:t xml:space="preserve">. Jei tiekėjas sutarčiai vykdyti numato pasitelkti subtiekėjus (subtiekėjus), savo pasiūlyme jis privalo nurodyti, kokius subtiekėjus (subtiekėjus) ir kokioms paslaugoms/prekėms/darbams) bei kokiai jų daliai jis ketina juos pasitelkti. Toks nurodymas nekeičia pagrindinio tiekėjo atsakomybės dėl numatomos sudaryti pirkimo sutarties įvykdymo. </w:t>
      </w:r>
    </w:p>
    <w:p w14:paraId="06B1536E" w14:textId="136CEA3C"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BF2903">
        <w:rPr>
          <w:rFonts w:ascii="Times New Roman" w:eastAsia="Times New Roman" w:hAnsi="Times New Roman" w:cs="Times New Roman"/>
          <w:spacing w:val="-4"/>
          <w:sz w:val="24"/>
          <w:szCs w:val="24"/>
          <w:lang w:eastAsia="lt-LT"/>
        </w:rPr>
        <w:t>4</w:t>
      </w:r>
      <w:r w:rsidRPr="00401339">
        <w:rPr>
          <w:rFonts w:ascii="Times New Roman" w:eastAsia="Times New Roman" w:hAnsi="Times New Roman" w:cs="Times New Roman"/>
          <w:spacing w:val="-4"/>
          <w:sz w:val="24"/>
          <w:szCs w:val="24"/>
          <w:lang w:eastAsia="lt-LT"/>
        </w:rPr>
        <w:t>.</w:t>
      </w:r>
      <w:r w:rsidR="0021374A" w:rsidRPr="00401339">
        <w:rPr>
          <w:rFonts w:ascii="Times New Roman" w:eastAsia="Times New Roman" w:hAnsi="Times New Roman" w:cs="Times New Roman"/>
          <w:spacing w:val="-4"/>
          <w:sz w:val="24"/>
          <w:szCs w:val="24"/>
          <w:lang w:eastAsia="lt-LT"/>
        </w:rPr>
        <w:t xml:space="preserve"> </w:t>
      </w:r>
      <w:r w:rsidRPr="00401339">
        <w:rPr>
          <w:rFonts w:ascii="Times New Roman" w:eastAsia="Times New Roman" w:hAnsi="Times New Roman" w:cs="Times New Roman"/>
          <w:spacing w:val="-4"/>
          <w:sz w:val="24"/>
          <w:szCs w:val="24"/>
          <w:lang w:eastAsia="lt-LT"/>
        </w:rPr>
        <w:t>Jei tiekėjas remiasi subtiekėjų ar pajėgumais ar ištekliais, tuo atveju tiekėjas privalo įrodyti perkančiajai organizacijai, kad vykdant sutartį tie pajėgumai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(subteikėjų) ar specialistų ištekliai bus prieinami per visą sutartinių įsipareigojimų vykdymo laikotarpį. Toks nurodymas nekeičia pagrindinio tiekėjo atsakomybės dėl numatomos sudaryti pirkimo sutarties įvykdymo.</w:t>
      </w:r>
    </w:p>
    <w:p w14:paraId="5BDA52D7" w14:textId="68E91D15"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BF2903">
        <w:rPr>
          <w:rFonts w:ascii="Times New Roman" w:eastAsia="Times New Roman" w:hAnsi="Times New Roman" w:cs="Times New Roman"/>
          <w:spacing w:val="-4"/>
          <w:sz w:val="24"/>
          <w:szCs w:val="24"/>
          <w:lang w:eastAsia="lt-LT"/>
        </w:rPr>
        <w:t>5</w:t>
      </w:r>
      <w:r w:rsidRPr="00401339">
        <w:rPr>
          <w:rFonts w:ascii="Times New Roman" w:eastAsia="Times New Roman" w:hAnsi="Times New Roman" w:cs="Times New Roman"/>
          <w:spacing w:val="-4"/>
          <w:sz w:val="24"/>
          <w:szCs w:val="24"/>
          <w:lang w:eastAsia="lt-LT"/>
        </w:rPr>
        <w:t xml:space="preserve">. Kvalifikacinius pirkimų sąlygų reikalavimus dalyvis privalo atitikti pasiūlymo pateikimo momentu bei sutarties pasirašymo momentu. Šie reikalavimai yra įrodymas, kad dalyvis turi patirties, </w:t>
      </w:r>
      <w:r w:rsidRPr="00401339">
        <w:rPr>
          <w:rFonts w:ascii="Times New Roman" w:eastAsia="Times New Roman" w:hAnsi="Times New Roman" w:cs="Times New Roman"/>
          <w:spacing w:val="-4"/>
          <w:sz w:val="24"/>
          <w:szCs w:val="24"/>
          <w:lang w:eastAsia="lt-LT"/>
        </w:rPr>
        <w:lastRenderedPageBreak/>
        <w:t>įgūdžių, turi reikalingus techninius ir profesinius pajėgumus, yra kompetentingas, patikimas ir pajėgus įvykdyti pirkimo sąlygas.</w:t>
      </w:r>
    </w:p>
    <w:p w14:paraId="61A8DE91" w14:textId="70DC66EB"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BF2903">
        <w:rPr>
          <w:rFonts w:ascii="Times New Roman" w:eastAsia="Times New Roman" w:hAnsi="Times New Roman" w:cs="Times New Roman"/>
          <w:spacing w:val="-4"/>
          <w:sz w:val="24"/>
          <w:szCs w:val="24"/>
          <w:lang w:eastAsia="lt-LT"/>
        </w:rPr>
        <w:t>6</w:t>
      </w:r>
      <w:r w:rsidRPr="00401339">
        <w:rPr>
          <w:rFonts w:ascii="Times New Roman" w:eastAsia="Times New Roman" w:hAnsi="Times New Roman" w:cs="Times New Roman"/>
          <w:spacing w:val="-4"/>
          <w:sz w:val="24"/>
          <w:szCs w:val="24"/>
          <w:lang w:eastAsia="lt-LT"/>
        </w:rPr>
        <w:t>. Užsienio valstybių dalyvių kvalifikacijos reikalavimus įrodantys dokumentai legalizuojami vadovaujantis Lietuvos Respublikos Vyriausybės 2006 m. spalio 30 d. nutarimu Nr. 1079 „Dėl dokumentų legalizavimo ir tvirtinimo pažyma (</w:t>
      </w:r>
      <w:proofErr w:type="spellStart"/>
      <w:r w:rsidRPr="00401339">
        <w:rPr>
          <w:rFonts w:ascii="Times New Roman" w:eastAsia="Times New Roman" w:hAnsi="Times New Roman" w:cs="Times New Roman"/>
          <w:spacing w:val="-4"/>
          <w:sz w:val="24"/>
          <w:szCs w:val="24"/>
          <w:lang w:eastAsia="lt-LT"/>
        </w:rPr>
        <w:t>Apostille</w:t>
      </w:r>
      <w:proofErr w:type="spellEnd"/>
      <w:r w:rsidRPr="00401339">
        <w:rPr>
          <w:rFonts w:ascii="Times New Roman" w:eastAsia="Times New Roman" w:hAnsi="Times New Roman" w:cs="Times New Roman"/>
          <w:spacing w:val="-4"/>
          <w:sz w:val="24"/>
          <w:szCs w:val="24"/>
          <w:lang w:eastAsia="lt-LT"/>
        </w:rPr>
        <w:t>) tvarkos aprašo patvirtinimo“ ir 1961 m. spalio 5 d. Hagos konvencija dėl užsienio valstybėse išduotų dokumentų legalizavimo panaikinimo.</w:t>
      </w:r>
    </w:p>
    <w:p w14:paraId="266F4010" w14:textId="2D564C10"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BF2903">
        <w:rPr>
          <w:rFonts w:ascii="Times New Roman" w:eastAsia="Times New Roman" w:hAnsi="Times New Roman" w:cs="Times New Roman"/>
          <w:spacing w:val="-4"/>
          <w:sz w:val="24"/>
          <w:szCs w:val="24"/>
          <w:lang w:eastAsia="lt-LT"/>
        </w:rPr>
        <w:t>7</w:t>
      </w:r>
      <w:r w:rsidRPr="00401339">
        <w:rPr>
          <w:rFonts w:ascii="Times New Roman" w:eastAsia="Times New Roman" w:hAnsi="Times New Roman" w:cs="Times New Roman"/>
          <w:spacing w:val="-4"/>
          <w:sz w:val="24"/>
          <w:szCs w:val="24"/>
          <w:lang w:eastAsia="lt-LT"/>
        </w:rPr>
        <w:t>. Jeigu dalyvis negali pateikti nurodytų pažymų, nes atitinkamoje šalyje tokios pažymos neišduodamos arba toje šalyje išduodamos pažymos neapima visų keliamų sąlygų, dalyvis gali pateikti priesaikos deklaraciją, arba šalyse, kuriose ji netaikoma, oficialią tiekėjo deklaraciją, kurią jis yra pateikęs kompetentingai teisinei arba administracinei institucijai, notarui arba kompetentingai profesinei ar prekybos organizacijai jo kilmės šalyje arba šalyje, iš kurios jis atvyko.</w:t>
      </w:r>
    </w:p>
    <w:p w14:paraId="14F9620F" w14:textId="2F0C987E"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BF2903">
        <w:rPr>
          <w:rFonts w:ascii="Times New Roman" w:eastAsia="Times New Roman" w:hAnsi="Times New Roman" w:cs="Times New Roman"/>
          <w:spacing w:val="-4"/>
          <w:sz w:val="24"/>
          <w:szCs w:val="24"/>
          <w:lang w:eastAsia="lt-LT"/>
        </w:rPr>
        <w:t>8</w:t>
      </w:r>
      <w:r w:rsidRPr="00401339">
        <w:rPr>
          <w:rFonts w:ascii="Times New Roman" w:eastAsia="Times New Roman" w:hAnsi="Times New Roman" w:cs="Times New Roman"/>
          <w:spacing w:val="-4"/>
          <w:sz w:val="24"/>
          <w:szCs w:val="24"/>
          <w:lang w:eastAsia="lt-LT"/>
        </w:rPr>
        <w:t xml:space="preserve">. Tuo atveju, kai pasiūlymą teikia jungtinės veiklos dalyvis, kartu su pasiūlymu turi būti pateikta jungtinės veiklos sutartis, kuri turi tenkinti šiuos reikalavimus: </w:t>
      </w:r>
    </w:p>
    <w:p w14:paraId="3E338E6D" w14:textId="09B52FEB"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F01792">
        <w:rPr>
          <w:rFonts w:ascii="Times New Roman" w:eastAsia="Times New Roman" w:hAnsi="Times New Roman" w:cs="Times New Roman"/>
          <w:spacing w:val="-4"/>
          <w:sz w:val="24"/>
          <w:szCs w:val="24"/>
          <w:lang w:eastAsia="lt-LT"/>
        </w:rPr>
        <w:t>8</w:t>
      </w:r>
      <w:r w:rsidRPr="00401339">
        <w:rPr>
          <w:rFonts w:ascii="Times New Roman" w:eastAsia="Times New Roman" w:hAnsi="Times New Roman" w:cs="Times New Roman"/>
          <w:spacing w:val="-4"/>
          <w:sz w:val="24"/>
          <w:szCs w:val="24"/>
          <w:lang w:eastAsia="lt-LT"/>
        </w:rPr>
        <w:t>.1. Jungtinės veiklos sutartis privalo būti sudaryta pagal galiojančius teisės aktus;</w:t>
      </w:r>
    </w:p>
    <w:p w14:paraId="5AEBAF2F" w14:textId="6C265E09"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F01792">
        <w:rPr>
          <w:rFonts w:ascii="Times New Roman" w:eastAsia="Times New Roman" w:hAnsi="Times New Roman" w:cs="Times New Roman"/>
          <w:spacing w:val="-4"/>
          <w:sz w:val="24"/>
          <w:szCs w:val="24"/>
          <w:lang w:eastAsia="lt-LT"/>
        </w:rPr>
        <w:t>8</w:t>
      </w:r>
      <w:r w:rsidRPr="00401339">
        <w:rPr>
          <w:rFonts w:ascii="Times New Roman" w:eastAsia="Times New Roman" w:hAnsi="Times New Roman" w:cs="Times New Roman"/>
          <w:spacing w:val="-4"/>
          <w:sz w:val="24"/>
          <w:szCs w:val="24"/>
          <w:lang w:eastAsia="lt-LT"/>
        </w:rPr>
        <w:t>.2. Jungtinės veiklos sutartyje privalo būti nurodyta informacija apie visų jungtinės veikos dalyvių įgaliojimų, atsakomybės bei numatomų vykdyti darbų, tiekti prekių ar teikti paslaugų pasiskirstymą tarp jų, įskaitant ir jiems tenkančią finansinę įsipareigojimų dalį bendroje pasiūlymo kainoje. Visi jungtinės veiklos dalyviai turi būti solidariai atsakingi už prievolių Perkančiajai organizacijai vykdymą, nevykdymą ar netinkamą vykdymą pagal viešojo pirkimo sutarties sąlygas;</w:t>
      </w:r>
    </w:p>
    <w:p w14:paraId="1EAC71C5" w14:textId="2FF25278"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F01792">
        <w:rPr>
          <w:rFonts w:ascii="Times New Roman" w:eastAsia="Times New Roman" w:hAnsi="Times New Roman" w:cs="Times New Roman"/>
          <w:spacing w:val="-4"/>
          <w:sz w:val="24"/>
          <w:szCs w:val="24"/>
          <w:lang w:eastAsia="lt-LT"/>
        </w:rPr>
        <w:t>8</w:t>
      </w:r>
      <w:r w:rsidRPr="00401339">
        <w:rPr>
          <w:rFonts w:ascii="Times New Roman" w:eastAsia="Times New Roman" w:hAnsi="Times New Roman" w:cs="Times New Roman"/>
          <w:spacing w:val="-4"/>
          <w:sz w:val="24"/>
          <w:szCs w:val="24"/>
          <w:lang w:eastAsia="lt-LT"/>
        </w:rPr>
        <w:t>.3. Privalo būti įvardintas pagrindinis partneris, kuris bus atsakingas už visos viešojo pirkimo sutarties vykdymą ir bus įgaliotas bet kurio ir visų partnerių vardu priimti Užsakovo nurodymus, įskaitant ir su lėšų mokėjimu susijusius dalykus;</w:t>
      </w:r>
    </w:p>
    <w:p w14:paraId="58956848" w14:textId="3F005913"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F01792">
        <w:rPr>
          <w:rFonts w:ascii="Times New Roman" w:eastAsia="Times New Roman" w:hAnsi="Times New Roman" w:cs="Times New Roman"/>
          <w:spacing w:val="-4"/>
          <w:sz w:val="24"/>
          <w:szCs w:val="24"/>
          <w:lang w:eastAsia="lt-LT"/>
        </w:rPr>
        <w:t>8</w:t>
      </w:r>
      <w:r w:rsidRPr="00401339">
        <w:rPr>
          <w:rFonts w:ascii="Times New Roman" w:eastAsia="Times New Roman" w:hAnsi="Times New Roman" w:cs="Times New Roman"/>
          <w:spacing w:val="-4"/>
          <w:sz w:val="24"/>
          <w:szCs w:val="24"/>
          <w:lang w:eastAsia="lt-LT"/>
        </w:rPr>
        <w:t>.4. Privalo būti suteikti įgaliojimai konkrečiam fiziniam asmeniui (vieno iš partnerių darbuotojui) pasirašyti pasiūlymą ir, laimėjus pirkimą, viešojo pirkimo sutartį visų jungtinės veikos dalyviu vardu. Taip pat sutartyje turi būti numatyta, kuris asmuo atstovauja ūkio subjektų grupei (su kuo perkančioji organizacija turėtų bendrauti pasiūlymo vertinimo metu kylančiais klausimais, teikti su pasiūlymo įvertinimu susijusią informaciją).</w:t>
      </w:r>
    </w:p>
    <w:p w14:paraId="76CE8A90" w14:textId="77FCBC01"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F01792">
        <w:rPr>
          <w:rFonts w:ascii="Times New Roman" w:eastAsia="Times New Roman" w:hAnsi="Times New Roman" w:cs="Times New Roman"/>
          <w:spacing w:val="-4"/>
          <w:sz w:val="24"/>
          <w:szCs w:val="24"/>
          <w:lang w:eastAsia="lt-LT"/>
        </w:rPr>
        <w:t>8</w:t>
      </w:r>
      <w:r w:rsidRPr="00401339">
        <w:rPr>
          <w:rFonts w:ascii="Times New Roman" w:eastAsia="Times New Roman" w:hAnsi="Times New Roman" w:cs="Times New Roman"/>
          <w:spacing w:val="-4"/>
          <w:sz w:val="24"/>
          <w:szCs w:val="24"/>
          <w:lang w:eastAsia="lt-LT"/>
        </w:rPr>
        <w:t>.5. Jungtinės veiklos sutartyje privalo būti įrašytas jungtinės veiklos dalyvių įsipareigojimas nekeisti jungtinės veiklos sutarties sąlygų viešojo pirkimo sutarties įgyvendinimo metu.</w:t>
      </w:r>
    </w:p>
    <w:p w14:paraId="6CA6B28B" w14:textId="36DE794D"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w:t>
      </w:r>
      <w:r w:rsidR="00F01792">
        <w:rPr>
          <w:rFonts w:ascii="Times New Roman" w:eastAsia="Times New Roman" w:hAnsi="Times New Roman" w:cs="Times New Roman"/>
          <w:spacing w:val="-4"/>
          <w:sz w:val="24"/>
          <w:szCs w:val="24"/>
          <w:lang w:eastAsia="lt-LT"/>
        </w:rPr>
        <w:t>9</w:t>
      </w:r>
      <w:r w:rsidRPr="00401339">
        <w:rPr>
          <w:rFonts w:ascii="Times New Roman" w:eastAsia="Times New Roman" w:hAnsi="Times New Roman" w:cs="Times New Roman"/>
          <w:spacing w:val="-4"/>
          <w:sz w:val="24"/>
          <w:szCs w:val="24"/>
          <w:lang w:eastAsia="lt-LT"/>
        </w:rPr>
        <w:t>. Tiekėjo pasiūlymas atmetamas, jeigu apie nustatytų reikalavimų atitikimą jis pateikė melagingą informaciją, kurią perkančioji organizacija gali įrodyti bet kokiomis teisėtomis priemonėmis.</w:t>
      </w:r>
    </w:p>
    <w:p w14:paraId="521C5EA1" w14:textId="2B578546"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3.1</w:t>
      </w:r>
      <w:r w:rsidR="00F01792">
        <w:rPr>
          <w:rFonts w:ascii="Times New Roman" w:eastAsia="Times New Roman" w:hAnsi="Times New Roman" w:cs="Times New Roman"/>
          <w:spacing w:val="-4"/>
          <w:sz w:val="24"/>
          <w:szCs w:val="24"/>
          <w:lang w:eastAsia="lt-LT"/>
        </w:rPr>
        <w:t>0</w:t>
      </w:r>
      <w:r w:rsidRPr="00401339">
        <w:rPr>
          <w:rFonts w:ascii="Times New Roman" w:eastAsia="Times New Roman" w:hAnsi="Times New Roman" w:cs="Times New Roman"/>
          <w:spacing w:val="-4"/>
          <w:sz w:val="24"/>
          <w:szCs w:val="24"/>
          <w:lang w:eastAsia="lt-LT"/>
        </w:rPr>
        <w:t>.</w:t>
      </w:r>
      <w:r w:rsidR="0021374A" w:rsidRPr="00401339">
        <w:rPr>
          <w:rFonts w:ascii="Times New Roman" w:eastAsia="Times New Roman" w:hAnsi="Times New Roman" w:cs="Times New Roman"/>
          <w:spacing w:val="-4"/>
          <w:sz w:val="24"/>
          <w:szCs w:val="24"/>
          <w:lang w:eastAsia="lt-LT"/>
        </w:rPr>
        <w:t xml:space="preserve"> </w:t>
      </w:r>
      <w:r w:rsidRPr="00401339">
        <w:rPr>
          <w:rFonts w:ascii="Times New Roman" w:eastAsia="Times New Roman" w:hAnsi="Times New Roman" w:cs="Times New Roman"/>
          <w:spacing w:val="-4"/>
          <w:sz w:val="24"/>
          <w:szCs w:val="24"/>
          <w:lang w:eastAsia="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25672221" w14:textId="456A9E85" w:rsidR="007F0418"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3.1</w:t>
      </w:r>
      <w:r w:rsidR="00F01792">
        <w:rPr>
          <w:rFonts w:ascii="Times New Roman" w:eastAsia="Times New Roman" w:hAnsi="Times New Roman" w:cs="Times New Roman"/>
          <w:spacing w:val="-4"/>
          <w:sz w:val="24"/>
          <w:szCs w:val="24"/>
          <w:lang w:eastAsia="lt-LT"/>
        </w:rPr>
        <w:t>1</w:t>
      </w:r>
      <w:r w:rsidRPr="00401339">
        <w:rPr>
          <w:rFonts w:ascii="Times New Roman" w:eastAsia="Times New Roman" w:hAnsi="Times New Roman" w:cs="Times New Roman"/>
          <w:spacing w:val="-4"/>
          <w:sz w:val="24"/>
          <w:szCs w:val="24"/>
          <w:lang w:eastAsia="lt-LT"/>
        </w:rPr>
        <w:t>.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41FF92AF" w14:textId="6D1E852B" w:rsidR="00C7332F" w:rsidRPr="00401339" w:rsidRDefault="007F0418" w:rsidP="0078315E">
      <w:pPr>
        <w:spacing w:after="0" w:line="240" w:lineRule="auto"/>
        <w:ind w:firstLine="1296"/>
        <w:jc w:val="both"/>
        <w:rPr>
          <w:rFonts w:ascii="Times New Roman" w:eastAsia="Times New Roman" w:hAnsi="Times New Roman" w:cs="Times New Roman"/>
          <w:spacing w:val="-4"/>
          <w:sz w:val="24"/>
          <w:szCs w:val="24"/>
          <w:lang w:eastAsia="lt-LT"/>
        </w:rPr>
      </w:pPr>
      <w:r w:rsidRPr="00401339">
        <w:rPr>
          <w:rFonts w:ascii="Times New Roman" w:eastAsia="Times New Roman" w:hAnsi="Times New Roman" w:cs="Times New Roman"/>
          <w:spacing w:val="-4"/>
          <w:sz w:val="24"/>
          <w:szCs w:val="24"/>
          <w:lang w:eastAsia="lt-LT"/>
        </w:rPr>
        <w:t>3.1</w:t>
      </w:r>
      <w:r w:rsidR="00F01792">
        <w:rPr>
          <w:rFonts w:ascii="Times New Roman" w:eastAsia="Times New Roman" w:hAnsi="Times New Roman" w:cs="Times New Roman"/>
          <w:spacing w:val="-4"/>
          <w:sz w:val="24"/>
          <w:szCs w:val="24"/>
          <w:lang w:eastAsia="lt-LT"/>
        </w:rPr>
        <w:t>2</w:t>
      </w:r>
      <w:r w:rsidRPr="00401339">
        <w:rPr>
          <w:rFonts w:ascii="Times New Roman" w:eastAsia="Times New Roman" w:hAnsi="Times New Roman" w:cs="Times New Roman"/>
          <w:spacing w:val="-4"/>
          <w:sz w:val="24"/>
          <w:szCs w:val="24"/>
          <w:lang w:eastAsia="lt-LT"/>
        </w:rPr>
        <w:t>. Tiekėjas, dalyvaujantis pirkime, turi atitikti kvalifikacinius reikalavimus</w:t>
      </w:r>
      <w:r w:rsidR="00C7332F" w:rsidRPr="00401339">
        <w:rPr>
          <w:rFonts w:ascii="Times New Roman" w:eastAsia="Times New Roman" w:hAnsi="Times New Roman" w:cs="Times New Roman"/>
          <w:spacing w:val="-4"/>
          <w:sz w:val="24"/>
          <w:szCs w:val="24"/>
          <w:lang w:eastAsia="lt-LT"/>
        </w:rPr>
        <w:t>.</w:t>
      </w:r>
    </w:p>
    <w:p w14:paraId="4F8DB24B" w14:textId="77777777" w:rsidR="007F0418" w:rsidRPr="00401339" w:rsidRDefault="007F0418" w:rsidP="007F0418">
      <w:pPr>
        <w:spacing w:after="0" w:line="240" w:lineRule="auto"/>
        <w:jc w:val="both"/>
        <w:rPr>
          <w:rFonts w:ascii="Times New Roman" w:eastAsia="Times New Roman" w:hAnsi="Times New Roman" w:cs="Times New Roman"/>
          <w:spacing w:val="-4"/>
          <w:sz w:val="24"/>
          <w:szCs w:val="24"/>
          <w:lang w:eastAsia="lt-LT"/>
        </w:rPr>
      </w:pPr>
    </w:p>
    <w:p w14:paraId="0ABE4C9B" w14:textId="1049F4FE" w:rsidR="0021374A" w:rsidRPr="00401339" w:rsidRDefault="0021374A" w:rsidP="007F0418">
      <w:pPr>
        <w:spacing w:after="0" w:line="240" w:lineRule="auto"/>
        <w:jc w:val="both"/>
        <w:rPr>
          <w:rFonts w:ascii="Times New Roman" w:eastAsia="Times New Roman" w:hAnsi="Times New Roman" w:cs="Times New Roman"/>
          <w:b/>
          <w:bCs/>
          <w:i/>
          <w:iCs/>
          <w:spacing w:val="-4"/>
          <w:sz w:val="24"/>
          <w:szCs w:val="24"/>
          <w:u w:val="single"/>
          <w:lang w:eastAsia="lt-LT"/>
        </w:rPr>
      </w:pPr>
      <w:r w:rsidRPr="00401339">
        <w:rPr>
          <w:rFonts w:ascii="Times New Roman" w:eastAsia="Times New Roman" w:hAnsi="Times New Roman" w:cs="Times New Roman"/>
          <w:b/>
          <w:bCs/>
          <w:i/>
          <w:iCs/>
          <w:spacing w:val="-4"/>
          <w:sz w:val="24"/>
          <w:szCs w:val="24"/>
          <w:u w:val="single"/>
          <w:lang w:eastAsia="lt-LT"/>
        </w:rPr>
        <w:t>Pašalinimo pagrindai pirkime nenustatomi</w:t>
      </w:r>
      <w:r w:rsidR="00044006" w:rsidRPr="00401339">
        <w:rPr>
          <w:rFonts w:ascii="Times New Roman" w:eastAsia="Times New Roman" w:hAnsi="Times New Roman" w:cs="Times New Roman"/>
          <w:b/>
          <w:bCs/>
          <w:i/>
          <w:iCs/>
          <w:spacing w:val="-4"/>
          <w:sz w:val="24"/>
          <w:szCs w:val="24"/>
          <w:u w:val="single"/>
          <w:lang w:eastAsia="lt-LT"/>
        </w:rPr>
        <w:t>.</w:t>
      </w:r>
    </w:p>
    <w:p w14:paraId="5B120392" w14:textId="77777777" w:rsidR="0021374A" w:rsidRDefault="0021374A" w:rsidP="007F0418">
      <w:pPr>
        <w:spacing w:after="0" w:line="240" w:lineRule="auto"/>
        <w:jc w:val="both"/>
        <w:rPr>
          <w:rFonts w:ascii="Times New Roman" w:eastAsia="Times New Roman" w:hAnsi="Times New Roman" w:cs="Times New Roman"/>
          <w:i/>
          <w:iCs/>
          <w:spacing w:val="-4"/>
          <w:sz w:val="24"/>
          <w:szCs w:val="24"/>
          <w:lang w:eastAsia="lt-LT"/>
        </w:rPr>
      </w:pPr>
    </w:p>
    <w:p w14:paraId="40506383" w14:textId="77777777" w:rsidR="00BE2B82" w:rsidRPr="00401339" w:rsidRDefault="00BE2B82" w:rsidP="007F0418">
      <w:pPr>
        <w:spacing w:after="0" w:line="240" w:lineRule="auto"/>
        <w:jc w:val="both"/>
        <w:rPr>
          <w:rFonts w:ascii="Times New Roman" w:eastAsia="Times New Roman" w:hAnsi="Times New Roman" w:cs="Times New Roman"/>
          <w:i/>
          <w:iCs/>
          <w:spacing w:val="-4"/>
          <w:sz w:val="24"/>
          <w:szCs w:val="24"/>
          <w:lang w:eastAsia="lt-LT"/>
        </w:rPr>
      </w:pPr>
    </w:p>
    <w:p w14:paraId="1FF972CC" w14:textId="0F3ECD6F" w:rsidR="00B02BD5" w:rsidRPr="00401339" w:rsidRDefault="0021374A" w:rsidP="00F0341C">
      <w:pPr>
        <w:spacing w:after="0" w:line="240" w:lineRule="auto"/>
        <w:jc w:val="center"/>
        <w:rPr>
          <w:rFonts w:ascii="Times New Roman" w:eastAsia="Calibri" w:hAnsi="Times New Roman" w:cs="Times New Roman"/>
          <w:b/>
          <w:sz w:val="24"/>
          <w:szCs w:val="24"/>
          <w:lang w:eastAsia="lt-LT"/>
        </w:rPr>
      </w:pPr>
      <w:r w:rsidRPr="00401339">
        <w:rPr>
          <w:rFonts w:ascii="Times New Roman" w:eastAsia="Calibri" w:hAnsi="Times New Roman" w:cs="Times New Roman"/>
          <w:b/>
          <w:sz w:val="24"/>
          <w:szCs w:val="24"/>
          <w:lang w:eastAsia="lt-LT"/>
        </w:rPr>
        <w:t>T</w:t>
      </w:r>
      <w:r w:rsidR="00B02BD5" w:rsidRPr="00401339">
        <w:rPr>
          <w:rFonts w:ascii="Times New Roman" w:eastAsia="Calibri" w:hAnsi="Times New Roman" w:cs="Times New Roman"/>
          <w:b/>
          <w:sz w:val="24"/>
          <w:szCs w:val="24"/>
          <w:lang w:eastAsia="lt-LT"/>
        </w:rPr>
        <w:t xml:space="preserve">echninio ir profesinio pajėgumo </w:t>
      </w:r>
      <w:r w:rsidRPr="00401339">
        <w:rPr>
          <w:rFonts w:ascii="Times New Roman" w:eastAsia="Calibri" w:hAnsi="Times New Roman" w:cs="Times New Roman"/>
          <w:b/>
          <w:sz w:val="24"/>
          <w:szCs w:val="24"/>
          <w:lang w:eastAsia="lt-LT"/>
        </w:rPr>
        <w:t xml:space="preserve">kvalifikacijos </w:t>
      </w:r>
      <w:r w:rsidR="00B02BD5" w:rsidRPr="00401339">
        <w:rPr>
          <w:rFonts w:ascii="Times New Roman" w:eastAsia="Calibri" w:hAnsi="Times New Roman" w:cs="Times New Roman"/>
          <w:b/>
          <w:sz w:val="24"/>
          <w:szCs w:val="24"/>
          <w:lang w:eastAsia="lt-LT"/>
        </w:rPr>
        <w:t>reikalavimai</w:t>
      </w:r>
    </w:p>
    <w:p w14:paraId="3FB5BF3F" w14:textId="77777777" w:rsidR="00B02BD5" w:rsidRPr="00401339" w:rsidRDefault="00B02BD5" w:rsidP="00B02BD5">
      <w:pPr>
        <w:spacing w:after="0" w:line="240" w:lineRule="auto"/>
        <w:ind w:firstLine="851"/>
        <w:jc w:val="both"/>
        <w:rPr>
          <w:rFonts w:ascii="Times New Roman" w:eastAsia="Calibri" w:hAnsi="Times New Roman" w:cs="Times New Roman"/>
          <w:sz w:val="24"/>
          <w:szCs w:val="24"/>
          <w:lang w:eastAsia="lt-LT"/>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828"/>
        <w:gridCol w:w="4961"/>
      </w:tblGrid>
      <w:tr w:rsidR="00B02BD5" w:rsidRPr="00401339" w14:paraId="4EF52A43" w14:textId="77777777" w:rsidTr="00C63351">
        <w:trPr>
          <w:trHeight w:val="543"/>
        </w:trPr>
        <w:tc>
          <w:tcPr>
            <w:tcW w:w="1276" w:type="dxa"/>
            <w:tcBorders>
              <w:top w:val="single" w:sz="4" w:space="0" w:color="000000"/>
              <w:left w:val="single" w:sz="4" w:space="0" w:color="000000"/>
              <w:bottom w:val="single" w:sz="4" w:space="0" w:color="000000"/>
              <w:right w:val="single" w:sz="4" w:space="0" w:color="000000"/>
            </w:tcBorders>
          </w:tcPr>
          <w:p w14:paraId="3A76A423" w14:textId="77777777" w:rsidR="00B02BD5" w:rsidRPr="00401339" w:rsidRDefault="00B02BD5" w:rsidP="0021374A">
            <w:pPr>
              <w:spacing w:after="0" w:line="240" w:lineRule="auto"/>
              <w:ind w:left="-959" w:firstLine="851"/>
              <w:jc w:val="center"/>
              <w:rPr>
                <w:rFonts w:ascii="Times New Roman" w:eastAsia="Calibri" w:hAnsi="Times New Roman" w:cs="Times New Roman"/>
                <w:b/>
                <w:bCs/>
                <w:sz w:val="24"/>
                <w:szCs w:val="24"/>
                <w:lang w:eastAsia="lt-LT"/>
              </w:rPr>
            </w:pPr>
            <w:r w:rsidRPr="00401339">
              <w:rPr>
                <w:rFonts w:ascii="Times New Roman" w:eastAsia="Calibri" w:hAnsi="Times New Roman" w:cs="Times New Roman"/>
                <w:b/>
                <w:bCs/>
                <w:sz w:val="24"/>
                <w:szCs w:val="24"/>
                <w:lang w:eastAsia="lt-LT"/>
              </w:rPr>
              <w:t>Eil.</w:t>
            </w:r>
          </w:p>
          <w:p w14:paraId="74839ACB" w14:textId="77777777" w:rsidR="00B02BD5" w:rsidRPr="00401339" w:rsidRDefault="00B02BD5" w:rsidP="0021374A">
            <w:pPr>
              <w:spacing w:after="0" w:line="240" w:lineRule="auto"/>
              <w:ind w:left="-959" w:firstLine="851"/>
              <w:jc w:val="center"/>
              <w:rPr>
                <w:rFonts w:ascii="Times New Roman" w:eastAsia="Calibri" w:hAnsi="Times New Roman" w:cs="Times New Roman"/>
                <w:b/>
                <w:bCs/>
                <w:sz w:val="24"/>
                <w:szCs w:val="24"/>
                <w:lang w:eastAsia="lt-LT"/>
              </w:rPr>
            </w:pPr>
            <w:r w:rsidRPr="00401339">
              <w:rPr>
                <w:rFonts w:ascii="Times New Roman" w:eastAsia="Calibri" w:hAnsi="Times New Roman" w:cs="Times New Roman"/>
                <w:b/>
                <w:bCs/>
                <w:sz w:val="24"/>
                <w:szCs w:val="24"/>
                <w:lang w:eastAsia="lt-LT"/>
              </w:rPr>
              <w:t>Nr.</w:t>
            </w:r>
          </w:p>
        </w:tc>
        <w:tc>
          <w:tcPr>
            <w:tcW w:w="3828" w:type="dxa"/>
            <w:tcBorders>
              <w:top w:val="single" w:sz="4" w:space="0" w:color="000000"/>
              <w:left w:val="single" w:sz="4" w:space="0" w:color="000000"/>
              <w:bottom w:val="single" w:sz="4" w:space="0" w:color="000000"/>
              <w:right w:val="single" w:sz="4" w:space="0" w:color="000000"/>
            </w:tcBorders>
          </w:tcPr>
          <w:p w14:paraId="77D653E8" w14:textId="77777777" w:rsidR="00B02BD5" w:rsidRPr="00401339" w:rsidRDefault="00B02BD5" w:rsidP="0021374A">
            <w:pPr>
              <w:spacing w:after="0" w:line="240" w:lineRule="auto"/>
              <w:jc w:val="center"/>
              <w:rPr>
                <w:rFonts w:ascii="Times New Roman" w:eastAsia="Calibri" w:hAnsi="Times New Roman" w:cs="Times New Roman"/>
                <w:b/>
                <w:bCs/>
                <w:sz w:val="24"/>
                <w:szCs w:val="24"/>
                <w:lang w:eastAsia="lt-LT"/>
              </w:rPr>
            </w:pPr>
            <w:r w:rsidRPr="00401339">
              <w:rPr>
                <w:rFonts w:ascii="Times New Roman" w:eastAsia="Calibri" w:hAnsi="Times New Roman" w:cs="Times New Roman"/>
                <w:b/>
                <w:bCs/>
                <w:sz w:val="24"/>
                <w:szCs w:val="24"/>
                <w:lang w:eastAsia="lt-LT"/>
              </w:rPr>
              <w:t>Kvalifikacijos reikalavimai</w:t>
            </w:r>
          </w:p>
        </w:tc>
        <w:tc>
          <w:tcPr>
            <w:tcW w:w="4961" w:type="dxa"/>
            <w:tcBorders>
              <w:top w:val="single" w:sz="4" w:space="0" w:color="000000"/>
              <w:left w:val="single" w:sz="4" w:space="0" w:color="000000"/>
              <w:bottom w:val="single" w:sz="4" w:space="0" w:color="000000"/>
              <w:right w:val="single" w:sz="4" w:space="0" w:color="000000"/>
            </w:tcBorders>
          </w:tcPr>
          <w:p w14:paraId="745DD65A" w14:textId="77777777" w:rsidR="00B02BD5" w:rsidRPr="00401339" w:rsidRDefault="00B02BD5" w:rsidP="0021374A">
            <w:pPr>
              <w:spacing w:after="0" w:line="240" w:lineRule="auto"/>
              <w:ind w:right="-108"/>
              <w:jc w:val="center"/>
              <w:rPr>
                <w:rFonts w:ascii="Times New Roman" w:eastAsia="Calibri" w:hAnsi="Times New Roman" w:cs="Times New Roman"/>
                <w:b/>
                <w:bCs/>
                <w:sz w:val="24"/>
                <w:szCs w:val="24"/>
                <w:lang w:eastAsia="lt-LT"/>
              </w:rPr>
            </w:pPr>
            <w:r w:rsidRPr="00401339">
              <w:rPr>
                <w:rFonts w:ascii="Times New Roman" w:eastAsia="Calibri" w:hAnsi="Times New Roman" w:cs="Times New Roman"/>
                <w:b/>
                <w:bCs/>
                <w:sz w:val="24"/>
                <w:szCs w:val="24"/>
                <w:lang w:eastAsia="lt-LT"/>
              </w:rPr>
              <w:t>Kvalifikacijos reikalavimus įrodantys dokumentai</w:t>
            </w:r>
          </w:p>
        </w:tc>
      </w:tr>
      <w:tr w:rsidR="00B02BD5" w:rsidRPr="00401339" w14:paraId="5C1BDFE1" w14:textId="77777777" w:rsidTr="00C63351">
        <w:tc>
          <w:tcPr>
            <w:tcW w:w="1276" w:type="dxa"/>
            <w:tcBorders>
              <w:top w:val="single" w:sz="4" w:space="0" w:color="000000"/>
              <w:left w:val="single" w:sz="4" w:space="0" w:color="000000"/>
              <w:bottom w:val="single" w:sz="4" w:space="0" w:color="000000"/>
              <w:right w:val="single" w:sz="4" w:space="0" w:color="000000"/>
            </w:tcBorders>
          </w:tcPr>
          <w:p w14:paraId="7E6D44E0" w14:textId="6DE8D286" w:rsidR="00B02BD5" w:rsidRPr="00401339" w:rsidRDefault="0021374A" w:rsidP="00B02BD5">
            <w:pPr>
              <w:spacing w:after="0" w:line="240" w:lineRule="auto"/>
              <w:ind w:right="-52"/>
              <w:jc w:val="both"/>
              <w:rPr>
                <w:rFonts w:ascii="Times New Roman" w:eastAsia="Calibri" w:hAnsi="Times New Roman" w:cs="Times New Roman"/>
                <w:color w:val="000000"/>
                <w:sz w:val="24"/>
                <w:szCs w:val="24"/>
                <w:lang w:eastAsia="lt-LT"/>
              </w:rPr>
            </w:pPr>
            <w:r w:rsidRPr="00401339">
              <w:rPr>
                <w:rFonts w:ascii="Times New Roman" w:eastAsia="Calibri" w:hAnsi="Times New Roman" w:cs="Times New Roman"/>
                <w:color w:val="000000"/>
                <w:sz w:val="24"/>
                <w:szCs w:val="24"/>
                <w:lang w:eastAsia="lt-LT"/>
              </w:rPr>
              <w:t>1.</w:t>
            </w:r>
          </w:p>
        </w:tc>
        <w:tc>
          <w:tcPr>
            <w:tcW w:w="3828" w:type="dxa"/>
            <w:tcBorders>
              <w:top w:val="single" w:sz="4" w:space="0" w:color="000000"/>
              <w:left w:val="single" w:sz="4" w:space="0" w:color="000000"/>
              <w:bottom w:val="single" w:sz="4" w:space="0" w:color="000000"/>
              <w:right w:val="single" w:sz="4" w:space="0" w:color="000000"/>
            </w:tcBorders>
          </w:tcPr>
          <w:p w14:paraId="0AFDB2B6" w14:textId="77777777" w:rsidR="00F0341C" w:rsidRPr="00401339" w:rsidRDefault="00F0341C" w:rsidP="00F0341C">
            <w:pPr>
              <w:spacing w:after="0" w:line="240" w:lineRule="auto"/>
              <w:jc w:val="both"/>
              <w:rPr>
                <w:rFonts w:ascii="Times New Roman" w:hAnsi="Times New Roman"/>
                <w:sz w:val="24"/>
                <w:szCs w:val="24"/>
              </w:rPr>
            </w:pPr>
            <w:r w:rsidRPr="00401339">
              <w:rPr>
                <w:rFonts w:ascii="Times New Roman" w:hAnsi="Times New Roman"/>
                <w:sz w:val="24"/>
                <w:szCs w:val="24"/>
              </w:rPr>
              <w:t>Tiekėjo specialistų, atsakingų už sutarties vykdymą, kvalifikacija</w:t>
            </w:r>
          </w:p>
          <w:p w14:paraId="41BDA551" w14:textId="77777777" w:rsidR="00F0341C" w:rsidRPr="00401339" w:rsidRDefault="00F0341C" w:rsidP="00F0341C">
            <w:pPr>
              <w:spacing w:after="0" w:line="240" w:lineRule="auto"/>
              <w:jc w:val="both"/>
              <w:rPr>
                <w:rFonts w:ascii="Times New Roman" w:hAnsi="Times New Roman"/>
                <w:sz w:val="24"/>
                <w:szCs w:val="24"/>
              </w:rPr>
            </w:pPr>
            <w:r w:rsidRPr="00401339">
              <w:rPr>
                <w:rFonts w:ascii="Times New Roman" w:hAnsi="Times New Roman"/>
                <w:sz w:val="24"/>
                <w:szCs w:val="24"/>
              </w:rPr>
              <w:t>Tiekėjas privalo paskirti specialistus, kurie atitinka kvalifikacijos reikalavimus:</w:t>
            </w:r>
          </w:p>
          <w:p w14:paraId="237BECEB" w14:textId="77777777" w:rsidR="00F0341C" w:rsidRPr="00401339" w:rsidRDefault="00F0341C" w:rsidP="00F0341C">
            <w:pPr>
              <w:spacing w:after="0" w:line="240" w:lineRule="auto"/>
              <w:jc w:val="both"/>
              <w:rPr>
                <w:rFonts w:ascii="Times New Roman" w:hAnsi="Times New Roman"/>
                <w:sz w:val="24"/>
                <w:szCs w:val="24"/>
              </w:rPr>
            </w:pPr>
          </w:p>
          <w:p w14:paraId="643CBAB3" w14:textId="688E8081" w:rsidR="00F0341C" w:rsidRPr="00401339" w:rsidRDefault="00F0341C" w:rsidP="00F0341C">
            <w:pPr>
              <w:spacing w:after="0" w:line="240" w:lineRule="auto"/>
              <w:jc w:val="both"/>
              <w:rPr>
                <w:rFonts w:ascii="Times New Roman" w:hAnsi="Times New Roman"/>
                <w:sz w:val="24"/>
                <w:szCs w:val="24"/>
              </w:rPr>
            </w:pPr>
            <w:r w:rsidRPr="00401339">
              <w:rPr>
                <w:rFonts w:ascii="Times New Roman" w:hAnsi="Times New Roman"/>
                <w:sz w:val="24"/>
                <w:szCs w:val="24"/>
              </w:rPr>
              <w:lastRenderedPageBreak/>
              <w:t xml:space="preserve">– ne mažiau kaip </w:t>
            </w:r>
            <w:r w:rsidR="00DA0B96" w:rsidRPr="00401339">
              <w:rPr>
                <w:rFonts w:ascii="Times New Roman" w:hAnsi="Times New Roman"/>
                <w:sz w:val="24"/>
                <w:szCs w:val="24"/>
              </w:rPr>
              <w:t>1</w:t>
            </w:r>
            <w:r w:rsidRPr="00401339">
              <w:rPr>
                <w:rFonts w:ascii="Times New Roman" w:hAnsi="Times New Roman"/>
                <w:sz w:val="24"/>
                <w:szCs w:val="24"/>
              </w:rPr>
              <w:t xml:space="preserve"> specialist</w:t>
            </w:r>
            <w:r w:rsidR="00DA0B96" w:rsidRPr="00401339">
              <w:rPr>
                <w:rFonts w:ascii="Times New Roman" w:hAnsi="Times New Roman"/>
                <w:sz w:val="24"/>
                <w:szCs w:val="24"/>
              </w:rPr>
              <w:t>a</w:t>
            </w:r>
            <w:r w:rsidRPr="00401339">
              <w:rPr>
                <w:rFonts w:ascii="Times New Roman" w:hAnsi="Times New Roman"/>
                <w:sz w:val="24"/>
                <w:szCs w:val="24"/>
              </w:rPr>
              <w:t>s darbui, turinčius socialinio da</w:t>
            </w:r>
            <w:r w:rsidR="00DA0B96" w:rsidRPr="00401339">
              <w:rPr>
                <w:rFonts w:ascii="Times New Roman" w:hAnsi="Times New Roman"/>
                <w:sz w:val="24"/>
                <w:szCs w:val="24"/>
              </w:rPr>
              <w:t>r</w:t>
            </w:r>
            <w:r w:rsidRPr="00401339">
              <w:rPr>
                <w:rFonts w:ascii="Times New Roman" w:hAnsi="Times New Roman"/>
                <w:sz w:val="24"/>
                <w:szCs w:val="24"/>
              </w:rPr>
              <w:t>bo arba socialinės pedagogikos arba psichologijos išsilavinimą ir turinčius 1 metų darbo su socialinę atskirtį ir sunkumų patirianči</w:t>
            </w:r>
            <w:r w:rsidR="00C804C6" w:rsidRPr="00401339">
              <w:rPr>
                <w:rFonts w:ascii="Times New Roman" w:hAnsi="Times New Roman"/>
                <w:sz w:val="24"/>
                <w:szCs w:val="24"/>
              </w:rPr>
              <w:t xml:space="preserve">ais vaikais/ šeimomis </w:t>
            </w:r>
            <w:r w:rsidRPr="00401339">
              <w:rPr>
                <w:rFonts w:ascii="Times New Roman" w:hAnsi="Times New Roman"/>
                <w:sz w:val="24"/>
                <w:szCs w:val="24"/>
              </w:rPr>
              <w:t>patirties*.</w:t>
            </w:r>
          </w:p>
          <w:p w14:paraId="08D3623C" w14:textId="77777777" w:rsidR="00F0341C" w:rsidRPr="00401339" w:rsidRDefault="00F0341C" w:rsidP="00F0341C">
            <w:pPr>
              <w:spacing w:after="0" w:line="240" w:lineRule="auto"/>
              <w:jc w:val="both"/>
              <w:rPr>
                <w:rFonts w:ascii="Times New Roman" w:hAnsi="Times New Roman"/>
                <w:sz w:val="24"/>
                <w:szCs w:val="24"/>
              </w:rPr>
            </w:pPr>
          </w:p>
          <w:p w14:paraId="5918C5A4" w14:textId="6FAF774C" w:rsidR="00F0341C" w:rsidRPr="00401339" w:rsidRDefault="00F0341C" w:rsidP="00F0341C">
            <w:pPr>
              <w:spacing w:after="0" w:line="240" w:lineRule="auto"/>
              <w:jc w:val="both"/>
              <w:rPr>
                <w:rFonts w:ascii="Times New Roman" w:hAnsi="Times New Roman"/>
                <w:sz w:val="24"/>
                <w:szCs w:val="24"/>
              </w:rPr>
            </w:pPr>
            <w:r w:rsidRPr="00401339">
              <w:rPr>
                <w:rFonts w:ascii="Times New Roman" w:hAnsi="Times New Roman"/>
                <w:sz w:val="24"/>
                <w:szCs w:val="24"/>
              </w:rPr>
              <w:t xml:space="preserve">Vadovaujantis Respublikos vaiko teisių apsaugos pagrindų įstatymo 30 straipsniu, </w:t>
            </w:r>
            <w:r w:rsidR="00C804C6" w:rsidRPr="00401339">
              <w:rPr>
                <w:rFonts w:ascii="Times New Roman" w:hAnsi="Times New Roman"/>
                <w:sz w:val="24"/>
                <w:szCs w:val="24"/>
              </w:rPr>
              <w:t>specialistas</w:t>
            </w:r>
            <w:r w:rsidRPr="00401339">
              <w:rPr>
                <w:rFonts w:ascii="Times New Roman" w:hAnsi="Times New Roman"/>
                <w:sz w:val="24"/>
                <w:szCs w:val="24"/>
              </w:rPr>
              <w:t xml:space="preserve"> privalo turėti Teisėto darbo su vaikais kodą (QR kodą), patvirtinantį, kad asmuo nėra teistas už seksualinio pobūdžio nusikaltimus prieš vaikus ar suaugusius, taip pat, už kitus tyčinius sunkius ir labai sunkius nusikaltimus.</w:t>
            </w:r>
          </w:p>
          <w:p w14:paraId="26630A1C" w14:textId="77777777" w:rsidR="00F0341C" w:rsidRPr="00401339" w:rsidRDefault="00F0341C" w:rsidP="00F0341C">
            <w:pPr>
              <w:spacing w:after="0" w:line="240" w:lineRule="auto"/>
              <w:jc w:val="both"/>
              <w:rPr>
                <w:rFonts w:ascii="Times New Roman" w:hAnsi="Times New Roman"/>
                <w:sz w:val="24"/>
                <w:szCs w:val="24"/>
              </w:rPr>
            </w:pPr>
          </w:p>
          <w:p w14:paraId="3C1753CD" w14:textId="77777777" w:rsidR="00B02BD5" w:rsidRPr="00401339" w:rsidRDefault="00F0341C" w:rsidP="00F0341C">
            <w:pPr>
              <w:spacing w:after="0" w:line="240" w:lineRule="auto"/>
              <w:jc w:val="both"/>
              <w:rPr>
                <w:rFonts w:ascii="Times New Roman" w:hAnsi="Times New Roman"/>
                <w:sz w:val="24"/>
                <w:szCs w:val="24"/>
              </w:rPr>
            </w:pPr>
            <w:r w:rsidRPr="00401339">
              <w:rPr>
                <w:rFonts w:ascii="Times New Roman" w:hAnsi="Times New Roman"/>
                <w:sz w:val="24"/>
                <w:szCs w:val="24"/>
              </w:rPr>
              <w:t>Pastaba:</w:t>
            </w:r>
          </w:p>
          <w:p w14:paraId="4E17C941" w14:textId="77777777" w:rsidR="00F0341C" w:rsidRPr="00401339" w:rsidRDefault="00F0341C" w:rsidP="00F0341C">
            <w:pPr>
              <w:widowControl w:val="0"/>
              <w:spacing w:line="240" w:lineRule="atLeast"/>
              <w:jc w:val="both"/>
              <w:rPr>
                <w:rFonts w:ascii="Arial" w:hAnsi="Arial" w:cs="Arial"/>
                <w:i/>
              </w:rPr>
            </w:pPr>
            <w:r w:rsidRPr="00401339">
              <w:rPr>
                <w:rFonts w:ascii="Arial" w:hAnsi="Arial" w:cs="Arial"/>
                <w:i/>
                <w:sz w:val="21"/>
                <w:szCs w:val="21"/>
              </w:rPr>
              <w:t>1.Tiekėjas privalo paskirti pakankamą skaičių specialistų, kad užtikrintų tinkamą sutarties vykdymą.</w:t>
            </w:r>
          </w:p>
          <w:p w14:paraId="0E05625D" w14:textId="31CB8A8E" w:rsidR="00F0341C" w:rsidRPr="00401339" w:rsidRDefault="00F0341C" w:rsidP="00F0341C">
            <w:pPr>
              <w:spacing w:after="0" w:line="240" w:lineRule="auto"/>
              <w:jc w:val="both"/>
              <w:rPr>
                <w:rFonts w:ascii="Times New Roman" w:eastAsia="Times New Roman" w:hAnsi="Times New Roman" w:cs="Times New Roman"/>
                <w:b/>
                <w:sz w:val="24"/>
                <w:szCs w:val="24"/>
                <w:lang w:eastAsia="lt-LT"/>
              </w:rPr>
            </w:pPr>
            <w:r w:rsidRPr="00401339">
              <w:rPr>
                <w:rFonts w:ascii="Arial" w:hAnsi="Arial" w:cs="Arial"/>
                <w:i/>
                <w:iCs/>
                <w:sz w:val="21"/>
                <w:szCs w:val="21"/>
              </w:rPr>
              <w:t>2. Reikalaujama kvalifikacija turi būti įgyta iki pasiūlymų pateikimo termino pabaigos.</w:t>
            </w:r>
          </w:p>
        </w:tc>
        <w:tc>
          <w:tcPr>
            <w:tcW w:w="4961" w:type="dxa"/>
            <w:tcBorders>
              <w:top w:val="single" w:sz="4" w:space="0" w:color="000000"/>
              <w:left w:val="single" w:sz="4" w:space="0" w:color="000000"/>
              <w:bottom w:val="single" w:sz="4" w:space="0" w:color="000000"/>
              <w:right w:val="single" w:sz="4" w:space="0" w:color="000000"/>
            </w:tcBorders>
          </w:tcPr>
          <w:p w14:paraId="1DFF1AFF" w14:textId="07BFF7AF" w:rsidR="00F0341C" w:rsidRPr="00401339" w:rsidRDefault="00F0341C" w:rsidP="00F0341C">
            <w:pPr>
              <w:suppressAutoHyphens/>
              <w:spacing w:after="0" w:line="240" w:lineRule="auto"/>
              <w:jc w:val="both"/>
              <w:rPr>
                <w:rFonts w:ascii="Times New Roman" w:hAnsi="Times New Roman" w:cs="Times New Roman"/>
                <w:sz w:val="24"/>
                <w:szCs w:val="24"/>
                <w:lang w:eastAsia="ar-SA"/>
              </w:rPr>
            </w:pPr>
            <w:r w:rsidRPr="00401339">
              <w:rPr>
                <w:rFonts w:ascii="Times New Roman" w:hAnsi="Times New Roman" w:cs="Times New Roman"/>
                <w:sz w:val="24"/>
                <w:szCs w:val="24"/>
                <w:lang w:eastAsia="ar-SA"/>
              </w:rPr>
              <w:lastRenderedPageBreak/>
              <w:t>1) Paslaugų teikėjo specialistų ir asmenų, atsakingų už sutarties vykdymą, sąrašas (parengtas</w:t>
            </w:r>
            <w:r w:rsidR="0065603E" w:rsidRPr="00401339">
              <w:rPr>
                <w:rFonts w:ascii="Times New Roman" w:hAnsi="Times New Roman" w:cs="Times New Roman"/>
                <w:sz w:val="24"/>
                <w:szCs w:val="24"/>
                <w:lang w:eastAsia="ar-SA"/>
              </w:rPr>
              <w:t xml:space="preserve"> laisva forma</w:t>
            </w:r>
            <w:r w:rsidRPr="00401339">
              <w:rPr>
                <w:rFonts w:ascii="Times New Roman" w:hAnsi="Times New Roman" w:cs="Times New Roman"/>
                <w:sz w:val="24"/>
                <w:szCs w:val="24"/>
                <w:lang w:eastAsia="ar-SA"/>
              </w:rPr>
              <w:t xml:space="preserve">) „Paslaugų teikėjo specialistų ir asmenų, atsakingų už sutarties vykdymą, sąrašas“ (toliau – Sąrašas) pateiktas elektroninėje formoje, nurodant vardus, pavardes, </w:t>
            </w:r>
            <w:r w:rsidRPr="00401339">
              <w:rPr>
                <w:rFonts w:ascii="Times New Roman" w:hAnsi="Times New Roman" w:cs="Times New Roman"/>
                <w:sz w:val="24"/>
                <w:szCs w:val="24"/>
                <w:lang w:eastAsia="ar-SA"/>
              </w:rPr>
              <w:lastRenderedPageBreak/>
              <w:t>išsilavinimą (profesinę kvalifikaciją)</w:t>
            </w:r>
            <w:r w:rsidR="0021374A" w:rsidRPr="00401339">
              <w:rPr>
                <w:rFonts w:ascii="Times New Roman" w:hAnsi="Times New Roman" w:cs="Times New Roman"/>
                <w:sz w:val="24"/>
                <w:szCs w:val="24"/>
                <w:lang w:eastAsia="ar-SA"/>
              </w:rPr>
              <w:t xml:space="preserve"> </w:t>
            </w:r>
            <w:r w:rsidRPr="00401339">
              <w:rPr>
                <w:rFonts w:ascii="Times New Roman" w:hAnsi="Times New Roman" w:cs="Times New Roman"/>
                <w:sz w:val="24"/>
                <w:szCs w:val="24"/>
                <w:lang w:eastAsia="ar-SA"/>
              </w:rPr>
              <w:t>patvirtinančio dokumento išdavimo datą, dabartinę darbovietę, reikalaujamos patirties trumpą aprašymą, kuriame turi būti nurodytas darbo su socialinę atskirtį ir</w:t>
            </w:r>
            <w:r w:rsidR="0021374A" w:rsidRPr="00401339">
              <w:rPr>
                <w:rFonts w:ascii="Times New Roman" w:hAnsi="Times New Roman" w:cs="Times New Roman"/>
                <w:sz w:val="24"/>
                <w:szCs w:val="24"/>
                <w:lang w:eastAsia="ar-SA"/>
              </w:rPr>
              <w:t xml:space="preserve"> </w:t>
            </w:r>
            <w:r w:rsidRPr="00401339">
              <w:rPr>
                <w:rFonts w:ascii="Times New Roman" w:hAnsi="Times New Roman" w:cs="Times New Roman"/>
                <w:sz w:val="24"/>
                <w:szCs w:val="24"/>
                <w:lang w:eastAsia="ar-SA"/>
              </w:rPr>
              <w:t>sunkumų patiriančiu jaunimu patirties aprašymas.</w:t>
            </w:r>
          </w:p>
          <w:p w14:paraId="5EBB6ED8" w14:textId="77777777" w:rsidR="00F0341C" w:rsidRPr="00401339" w:rsidRDefault="00F0341C" w:rsidP="00F0341C">
            <w:pPr>
              <w:suppressAutoHyphens/>
              <w:spacing w:after="0" w:line="240" w:lineRule="auto"/>
              <w:jc w:val="both"/>
              <w:rPr>
                <w:rFonts w:ascii="Times New Roman" w:hAnsi="Times New Roman" w:cs="Times New Roman"/>
                <w:sz w:val="24"/>
                <w:szCs w:val="24"/>
                <w:lang w:eastAsia="ar-SA"/>
              </w:rPr>
            </w:pPr>
            <w:r w:rsidRPr="00401339">
              <w:rPr>
                <w:rFonts w:ascii="Times New Roman" w:hAnsi="Times New Roman" w:cs="Times New Roman"/>
                <w:sz w:val="24"/>
                <w:szCs w:val="24"/>
                <w:lang w:eastAsia="ar-SA"/>
              </w:rPr>
              <w:t>Aprašyme patirties duomenys turi būti nurodomi taip, kad iš jų būtų galima nustatyti atitiktį reikalaujamai patirčiai.</w:t>
            </w:r>
          </w:p>
          <w:p w14:paraId="579835E0" w14:textId="3C04C753" w:rsidR="00F0341C" w:rsidRPr="00401339" w:rsidRDefault="00F0341C" w:rsidP="00F0341C">
            <w:pPr>
              <w:suppressAutoHyphens/>
              <w:spacing w:after="0" w:line="240" w:lineRule="auto"/>
              <w:jc w:val="both"/>
              <w:rPr>
                <w:rFonts w:ascii="Times New Roman" w:hAnsi="Times New Roman" w:cs="Times New Roman"/>
                <w:sz w:val="24"/>
                <w:szCs w:val="24"/>
                <w:lang w:eastAsia="ar-SA"/>
              </w:rPr>
            </w:pPr>
            <w:r w:rsidRPr="00401339">
              <w:rPr>
                <w:rFonts w:ascii="Times New Roman" w:hAnsi="Times New Roman" w:cs="Times New Roman"/>
                <w:sz w:val="24"/>
                <w:szCs w:val="24"/>
                <w:lang w:eastAsia="ar-SA"/>
              </w:rPr>
              <w:t>2) socialinio darbo arba socialinės pedagogikos arba psichologijos išsilavinimą patvirtinantys dokumentai.</w:t>
            </w:r>
          </w:p>
          <w:p w14:paraId="0557B150" w14:textId="0A500B5A" w:rsidR="00F0341C" w:rsidRPr="00401339" w:rsidRDefault="00F0341C" w:rsidP="00F0341C">
            <w:pPr>
              <w:suppressAutoHyphens/>
              <w:spacing w:after="0" w:line="240" w:lineRule="auto"/>
              <w:jc w:val="both"/>
              <w:rPr>
                <w:rFonts w:ascii="Times New Roman" w:hAnsi="Times New Roman" w:cs="Times New Roman"/>
                <w:sz w:val="24"/>
                <w:szCs w:val="24"/>
                <w:lang w:eastAsia="ar-SA"/>
              </w:rPr>
            </w:pPr>
            <w:r w:rsidRPr="00401339">
              <w:rPr>
                <w:rFonts w:ascii="Times New Roman" w:hAnsi="Times New Roman" w:cs="Times New Roman"/>
                <w:sz w:val="24"/>
                <w:szCs w:val="24"/>
                <w:lang w:eastAsia="ar-SA"/>
              </w:rPr>
              <w:t xml:space="preserve">3) specialisto – </w:t>
            </w:r>
            <w:proofErr w:type="spellStart"/>
            <w:r w:rsidRPr="00401339">
              <w:rPr>
                <w:rFonts w:ascii="Times New Roman" w:hAnsi="Times New Roman" w:cs="Times New Roman"/>
                <w:sz w:val="24"/>
                <w:szCs w:val="24"/>
                <w:lang w:eastAsia="ar-SA"/>
              </w:rPr>
              <w:t>kvazisubtiekėjo</w:t>
            </w:r>
            <w:proofErr w:type="spellEnd"/>
            <w:r w:rsidRPr="00401339">
              <w:rPr>
                <w:rFonts w:ascii="Times New Roman" w:hAnsi="Times New Roman" w:cs="Times New Roman"/>
                <w:sz w:val="24"/>
                <w:szCs w:val="24"/>
                <w:lang w:eastAsia="ar-SA"/>
              </w:rPr>
              <w:t xml:space="preserve"> sutikimas teikti sutartyje nurodytas paslaugas, jei jis dirba kitoje įmonėje (ne tiekėjo ar jo subteikėjo įmonėje) ir tiekėjo ar subteikėjo patvirtinimas, kad laimėjęs </w:t>
            </w:r>
            <w:r w:rsidR="00C24C67">
              <w:rPr>
                <w:rFonts w:ascii="Times New Roman" w:hAnsi="Times New Roman" w:cs="Times New Roman"/>
                <w:sz w:val="24"/>
                <w:szCs w:val="24"/>
                <w:lang w:eastAsia="ar-SA"/>
              </w:rPr>
              <w:t>pirkimo procedūras</w:t>
            </w:r>
            <w:r w:rsidRPr="00401339">
              <w:rPr>
                <w:rFonts w:ascii="Times New Roman" w:hAnsi="Times New Roman" w:cs="Times New Roman"/>
                <w:sz w:val="24"/>
                <w:szCs w:val="24"/>
                <w:lang w:eastAsia="ar-SA"/>
              </w:rPr>
              <w:t xml:space="preserve">, įdarbins šį </w:t>
            </w:r>
            <w:proofErr w:type="spellStart"/>
            <w:r w:rsidRPr="00401339">
              <w:rPr>
                <w:rFonts w:ascii="Times New Roman" w:hAnsi="Times New Roman" w:cs="Times New Roman"/>
                <w:sz w:val="24"/>
                <w:szCs w:val="24"/>
                <w:lang w:eastAsia="ar-SA"/>
              </w:rPr>
              <w:t>kvazisubtiekėją</w:t>
            </w:r>
            <w:proofErr w:type="spellEnd"/>
            <w:r w:rsidRPr="00401339">
              <w:rPr>
                <w:rFonts w:ascii="Times New Roman" w:hAnsi="Times New Roman" w:cs="Times New Roman"/>
                <w:sz w:val="24"/>
                <w:szCs w:val="24"/>
                <w:lang w:eastAsia="ar-SA"/>
              </w:rPr>
              <w:t xml:space="preserve"> (tik tuo atveju, jei šis specialistas nesiūlomas kaip subteikėjas).</w:t>
            </w:r>
          </w:p>
          <w:p w14:paraId="01816567" w14:textId="103A02DD" w:rsidR="00B02BD5" w:rsidRPr="00401339" w:rsidRDefault="00F0341C" w:rsidP="00F0341C">
            <w:pPr>
              <w:suppressAutoHyphens/>
              <w:spacing w:after="0" w:line="240" w:lineRule="auto"/>
              <w:jc w:val="both"/>
              <w:rPr>
                <w:rFonts w:ascii="Times New Roman" w:eastAsia="Times New Roman" w:hAnsi="Times New Roman" w:cs="Times New Roman"/>
                <w:b/>
                <w:i/>
                <w:sz w:val="24"/>
                <w:szCs w:val="24"/>
                <w:lang w:eastAsia="ar-SA"/>
              </w:rPr>
            </w:pPr>
            <w:r w:rsidRPr="00401339">
              <w:rPr>
                <w:rFonts w:ascii="Times New Roman" w:hAnsi="Times New Roman" w:cs="Times New Roman"/>
                <w:sz w:val="24"/>
                <w:szCs w:val="24"/>
                <w:lang w:eastAsia="ar-SA"/>
              </w:rPr>
              <w:t>Pateikiamos dokumentų skaitmeninės kopijos arba dokumentai elektroninėje formoje.</w:t>
            </w:r>
          </w:p>
        </w:tc>
      </w:tr>
    </w:tbl>
    <w:p w14:paraId="326F4486" w14:textId="77777777" w:rsidR="00B02BD5" w:rsidRPr="00401339" w:rsidRDefault="00B02BD5" w:rsidP="007F0418">
      <w:pPr>
        <w:spacing w:after="0" w:line="240" w:lineRule="auto"/>
        <w:jc w:val="both"/>
        <w:rPr>
          <w:rFonts w:ascii="Times New Roman" w:eastAsia="Times New Roman" w:hAnsi="Times New Roman" w:cs="Times New Roman"/>
          <w:i/>
          <w:sz w:val="24"/>
          <w:szCs w:val="24"/>
          <w:lang w:eastAsia="lt-LT"/>
        </w:rPr>
      </w:pPr>
    </w:p>
    <w:p w14:paraId="0AC54BBF" w14:textId="43D07431" w:rsidR="007F0418" w:rsidRPr="00401339" w:rsidRDefault="007F0418" w:rsidP="007F0418">
      <w:pPr>
        <w:spacing w:after="0" w:line="240" w:lineRule="auto"/>
        <w:jc w:val="both"/>
        <w:rPr>
          <w:rFonts w:ascii="Times New Roman" w:eastAsia="Times New Roman" w:hAnsi="Times New Roman" w:cs="Times New Roman"/>
          <w:i/>
          <w:sz w:val="24"/>
          <w:szCs w:val="24"/>
          <w:lang w:eastAsia="lt-LT"/>
        </w:rPr>
      </w:pPr>
      <w:r w:rsidRPr="00401339">
        <w:rPr>
          <w:rFonts w:ascii="Times New Roman" w:eastAsia="Times New Roman" w:hAnsi="Times New Roman" w:cs="Times New Roman"/>
          <w:i/>
          <w:sz w:val="24"/>
          <w:szCs w:val="24"/>
          <w:lang w:eastAsia="lt-LT"/>
        </w:rPr>
        <w:t>* - dokumentų kopijos yra tvirtinamos tiekėjo ar jo įgalioto asmens parašu, nurodant žodžius „Kopija tikra“ ir pareigų pavadinimą, vardą (vardo raidę), pavardę, datą ir antspaudą (jei turi).</w:t>
      </w:r>
    </w:p>
    <w:p w14:paraId="75A6A624" w14:textId="77777777" w:rsidR="00A24D54" w:rsidRPr="00401339" w:rsidRDefault="00A24D54" w:rsidP="007F0418">
      <w:pPr>
        <w:spacing w:after="0" w:line="240" w:lineRule="auto"/>
        <w:jc w:val="both"/>
        <w:rPr>
          <w:rFonts w:ascii="Times New Roman" w:eastAsia="Times New Roman" w:hAnsi="Times New Roman" w:cs="Times New Roman"/>
          <w:i/>
          <w:sz w:val="24"/>
          <w:szCs w:val="24"/>
          <w:lang w:eastAsia="lt-LT"/>
        </w:rPr>
      </w:pPr>
    </w:p>
    <w:p w14:paraId="4DF79D2D" w14:textId="77777777" w:rsidR="007F0418" w:rsidRPr="00401339" w:rsidRDefault="007F0418" w:rsidP="007F0418">
      <w:pPr>
        <w:spacing w:after="0" w:line="240" w:lineRule="auto"/>
        <w:jc w:val="both"/>
        <w:rPr>
          <w:rFonts w:ascii="Times New Roman" w:eastAsia="Times New Roman" w:hAnsi="Times New Roman" w:cs="Times New Roman"/>
          <w:sz w:val="24"/>
          <w:szCs w:val="24"/>
          <w:lang w:eastAsia="lt-LT"/>
        </w:rPr>
      </w:pPr>
    </w:p>
    <w:p w14:paraId="0451B1E3" w14:textId="4113DBEA" w:rsidR="007F0418" w:rsidRPr="00401339" w:rsidRDefault="004266AD" w:rsidP="007F0418">
      <w:pPr>
        <w:spacing w:after="0" w:line="240" w:lineRule="auto"/>
        <w:jc w:val="center"/>
        <w:rPr>
          <w:rFonts w:ascii="Times New Roman" w:eastAsia="Times New Roman" w:hAnsi="Times New Roman" w:cs="Times New Roman"/>
          <w:b/>
          <w:sz w:val="24"/>
          <w:szCs w:val="24"/>
          <w:lang w:eastAsia="lt-LT"/>
        </w:rPr>
      </w:pPr>
      <w:r w:rsidRPr="00401339">
        <w:rPr>
          <w:rFonts w:ascii="Times New Roman" w:eastAsia="Times New Roman" w:hAnsi="Times New Roman" w:cs="Times New Roman"/>
          <w:b/>
          <w:sz w:val="24"/>
          <w:szCs w:val="24"/>
          <w:lang w:eastAsia="lt-LT"/>
        </w:rPr>
        <w:t>4</w:t>
      </w:r>
      <w:r w:rsidR="007F0418" w:rsidRPr="00401339">
        <w:rPr>
          <w:rFonts w:ascii="Times New Roman" w:eastAsia="Times New Roman" w:hAnsi="Times New Roman" w:cs="Times New Roman"/>
          <w:b/>
          <w:sz w:val="24"/>
          <w:szCs w:val="24"/>
          <w:lang w:eastAsia="lt-LT"/>
        </w:rPr>
        <w:t xml:space="preserve">. ŪKIO SUBJEKTŲ GRUPĖS DALYVAVIMAS </w:t>
      </w:r>
    </w:p>
    <w:p w14:paraId="4D220B89" w14:textId="77777777" w:rsidR="007F0418" w:rsidRPr="00401339" w:rsidRDefault="007F0418" w:rsidP="007F0418">
      <w:pPr>
        <w:spacing w:after="0" w:line="240" w:lineRule="auto"/>
        <w:jc w:val="both"/>
        <w:rPr>
          <w:rFonts w:ascii="Times New Roman" w:eastAsia="Times New Roman" w:hAnsi="Times New Roman" w:cs="Times New Roman"/>
          <w:sz w:val="24"/>
          <w:szCs w:val="24"/>
          <w:lang w:eastAsia="lt-LT"/>
        </w:rPr>
      </w:pPr>
    </w:p>
    <w:p w14:paraId="4E6CBAAC" w14:textId="658AE11F" w:rsidR="00A32C5C" w:rsidRPr="00F075AA" w:rsidRDefault="00F075AA" w:rsidP="0078315E">
      <w:pPr>
        <w:spacing w:after="0" w:line="240" w:lineRule="auto"/>
        <w:ind w:firstLine="1296"/>
        <w:jc w:val="both"/>
        <w:rPr>
          <w:rFonts w:ascii="Times New Roman" w:eastAsia="Times New Roman" w:hAnsi="Times New Roman" w:cs="Times New Roman"/>
          <w:sz w:val="24"/>
          <w:szCs w:val="24"/>
          <w:lang w:eastAsia="lt-LT"/>
        </w:rPr>
      </w:pPr>
      <w:r w:rsidRPr="00F075AA">
        <w:rPr>
          <w:rFonts w:ascii="Times New Roman" w:hAnsi="Times New Roman" w:cs="Times New Roman"/>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075AA">
        <w:rPr>
          <w:rFonts w:ascii="Times New Roman" w:hAnsi="Times New Roman" w:cs="Times New Roman"/>
          <w:sz w:val="24"/>
          <w:szCs w:val="24"/>
        </w:rPr>
        <w:tab/>
      </w:r>
      <w:r w:rsidRPr="00F075AA">
        <w:rPr>
          <w:rFonts w:ascii="Times New Roman" w:hAnsi="Times New Roman" w:cs="Times New Roman"/>
          <w:sz w:val="24"/>
          <w:szCs w:val="24"/>
        </w:rPr>
        <w:br/>
      </w:r>
      <w:r w:rsidR="0078315E">
        <w:rPr>
          <w:rFonts w:ascii="Times New Roman" w:hAnsi="Times New Roman" w:cs="Times New Roman"/>
          <w:sz w:val="24"/>
          <w:szCs w:val="24"/>
        </w:rPr>
        <w:t xml:space="preserve">                    </w:t>
      </w:r>
      <w:r w:rsidRPr="00F075AA">
        <w:rPr>
          <w:rFonts w:ascii="Times New Roman" w:hAnsi="Times New Roman" w:cs="Times New Roman"/>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r w:rsidRPr="00F075AA">
        <w:rPr>
          <w:rFonts w:ascii="Times New Roman" w:hAnsi="Times New Roman" w:cs="Times New Roman"/>
          <w:sz w:val="24"/>
          <w:szCs w:val="24"/>
        </w:rPr>
        <w:tab/>
      </w:r>
      <w:r w:rsidRPr="00F075AA">
        <w:rPr>
          <w:rFonts w:ascii="Times New Roman" w:hAnsi="Times New Roman" w:cs="Times New Roman"/>
          <w:sz w:val="24"/>
          <w:szCs w:val="24"/>
        </w:rPr>
        <w:br/>
      </w:r>
      <w:r w:rsidR="0078315E">
        <w:rPr>
          <w:rFonts w:ascii="Times New Roman" w:hAnsi="Times New Roman" w:cs="Times New Roman"/>
          <w:sz w:val="24"/>
          <w:szCs w:val="24"/>
        </w:rPr>
        <w:t xml:space="preserve">                    </w:t>
      </w:r>
      <w:r w:rsidRPr="00F075AA">
        <w:rPr>
          <w:rFonts w:ascii="Times New Roman" w:hAnsi="Times New Roman" w:cs="Times New Roman"/>
          <w:sz w:val="24"/>
          <w:szCs w:val="24"/>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F075AA">
        <w:rPr>
          <w:rFonts w:ascii="Times New Roman" w:hAnsi="Times New Roman" w:cs="Times New Roman"/>
          <w:sz w:val="24"/>
          <w:szCs w:val="24"/>
        </w:rPr>
        <w:tab/>
      </w:r>
      <w:r w:rsidRPr="00F075AA">
        <w:rPr>
          <w:rFonts w:ascii="Times New Roman" w:hAnsi="Times New Roman" w:cs="Times New Roman"/>
          <w:sz w:val="24"/>
          <w:szCs w:val="24"/>
        </w:rPr>
        <w:br/>
      </w:r>
      <w:r w:rsidR="00467FCB">
        <w:rPr>
          <w:rFonts w:ascii="Times New Roman" w:hAnsi="Times New Roman" w:cs="Times New Roman"/>
          <w:sz w:val="24"/>
          <w:szCs w:val="24"/>
        </w:rPr>
        <w:t xml:space="preserve">                   </w:t>
      </w:r>
      <w:r w:rsidRPr="00F075AA">
        <w:rPr>
          <w:rFonts w:ascii="Times New Roman" w:hAnsi="Times New Roman" w:cs="Times New Roman"/>
          <w:sz w:val="24"/>
          <w:szCs w:val="24"/>
        </w:rPr>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Pr="00F075AA">
        <w:rPr>
          <w:rFonts w:ascii="Times New Roman" w:hAnsi="Times New Roman" w:cs="Times New Roman"/>
          <w:sz w:val="24"/>
          <w:szCs w:val="24"/>
        </w:rPr>
        <w:lastRenderedPageBreak/>
        <w:t>tuomet, kai tie subjektai, kurių pajėgumais buvo pasiremta, patys teiks tas paslaugas ar atliks darbus, kuriems reikia jų pajėgumų.</w:t>
      </w:r>
      <w:r w:rsidRPr="00F075AA">
        <w:rPr>
          <w:rFonts w:ascii="Times New Roman" w:hAnsi="Times New Roman" w:cs="Times New Roman"/>
          <w:sz w:val="24"/>
          <w:szCs w:val="24"/>
        </w:rPr>
        <w:tab/>
      </w:r>
      <w:r w:rsidRPr="00F075AA">
        <w:rPr>
          <w:rFonts w:ascii="Times New Roman" w:hAnsi="Times New Roman" w:cs="Times New Roman"/>
          <w:sz w:val="24"/>
          <w:szCs w:val="24"/>
        </w:rPr>
        <w:br/>
      </w:r>
      <w:r w:rsidR="00467FCB">
        <w:rPr>
          <w:rFonts w:ascii="Times New Roman" w:hAnsi="Times New Roman" w:cs="Times New Roman"/>
          <w:sz w:val="24"/>
          <w:szCs w:val="24"/>
        </w:rPr>
        <w:t xml:space="preserve">                   </w:t>
      </w:r>
      <w:r w:rsidRPr="00F075AA">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075AA">
        <w:rPr>
          <w:rFonts w:ascii="Times New Roman" w:hAnsi="Times New Roman" w:cs="Times New Roman"/>
          <w:sz w:val="24"/>
          <w:szCs w:val="24"/>
        </w:rPr>
        <w:tab/>
      </w:r>
      <w:r w:rsidRPr="00F075AA">
        <w:rPr>
          <w:rFonts w:ascii="Times New Roman" w:hAnsi="Times New Roman" w:cs="Times New Roman"/>
          <w:sz w:val="24"/>
          <w:szCs w:val="24"/>
        </w:rPr>
        <w:br/>
      </w:r>
      <w:r w:rsidR="00467FCB">
        <w:rPr>
          <w:rFonts w:ascii="Times New Roman" w:hAnsi="Times New Roman" w:cs="Times New Roman"/>
          <w:sz w:val="24"/>
          <w:szCs w:val="24"/>
        </w:rPr>
        <w:t xml:space="preserve">                   </w:t>
      </w:r>
      <w:r w:rsidRPr="00F075AA">
        <w:rPr>
          <w:rFonts w:ascii="Times New Roman" w:hAnsi="Times New Roman" w:cs="Times New Roman"/>
          <w:sz w:val="24"/>
          <w:szCs w:val="24"/>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F075AA">
        <w:rPr>
          <w:rFonts w:ascii="Times New Roman" w:hAnsi="Times New Roman" w:cs="Times New Roman"/>
          <w:sz w:val="24"/>
          <w:szCs w:val="24"/>
        </w:rPr>
        <w:tab/>
      </w:r>
      <w:r w:rsidRPr="00F075AA">
        <w:rPr>
          <w:rFonts w:ascii="Times New Roman" w:hAnsi="Times New Roman" w:cs="Times New Roman"/>
          <w:sz w:val="24"/>
          <w:szCs w:val="24"/>
        </w:rPr>
        <w:br/>
      </w:r>
      <w:r w:rsidR="00467FCB">
        <w:rPr>
          <w:rFonts w:ascii="Times New Roman" w:hAnsi="Times New Roman" w:cs="Times New Roman"/>
          <w:sz w:val="24"/>
          <w:szCs w:val="24"/>
        </w:rPr>
        <w:t xml:space="preserve">                   </w:t>
      </w:r>
      <w:r w:rsidRPr="00F075AA">
        <w:rPr>
          <w:rFonts w:ascii="Times New Roman" w:hAnsi="Times New Roman" w:cs="Times New Roman"/>
          <w:sz w:val="24"/>
          <w:szCs w:val="24"/>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075AA">
        <w:rPr>
          <w:rFonts w:ascii="Times New Roman" w:hAnsi="Times New Roman" w:cs="Times New Roman"/>
          <w:sz w:val="24"/>
          <w:szCs w:val="24"/>
        </w:rPr>
        <w:tab/>
      </w:r>
      <w:r w:rsidRPr="00F075AA">
        <w:rPr>
          <w:rFonts w:ascii="Times New Roman" w:hAnsi="Times New Roman" w:cs="Times New Roman"/>
          <w:sz w:val="24"/>
          <w:szCs w:val="24"/>
        </w:rPr>
        <w:br/>
      </w:r>
      <w:r w:rsidR="00467FCB">
        <w:rPr>
          <w:rFonts w:ascii="Times New Roman" w:hAnsi="Times New Roman" w:cs="Times New Roman"/>
          <w:sz w:val="24"/>
          <w:szCs w:val="24"/>
        </w:rPr>
        <w:t xml:space="preserve">                  </w:t>
      </w:r>
      <w:r w:rsidRPr="00F075AA">
        <w:rPr>
          <w:rFonts w:ascii="Times New Roman" w:hAnsi="Times New Roman" w:cs="Times New Roman"/>
          <w:sz w:val="24"/>
          <w:szCs w:val="24"/>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195BB04" w14:textId="77777777" w:rsidR="00A32C5C" w:rsidRDefault="00A32C5C" w:rsidP="007F0418">
      <w:pPr>
        <w:spacing w:after="0" w:line="240" w:lineRule="auto"/>
        <w:jc w:val="both"/>
        <w:rPr>
          <w:rFonts w:ascii="Times New Roman" w:eastAsia="Times New Roman" w:hAnsi="Times New Roman" w:cs="Times New Roman"/>
          <w:sz w:val="24"/>
          <w:szCs w:val="24"/>
          <w:lang w:eastAsia="lt-LT"/>
        </w:rPr>
      </w:pPr>
    </w:p>
    <w:p w14:paraId="3F0156EC" w14:textId="3887589B" w:rsidR="007F0418" w:rsidRPr="00401339" w:rsidRDefault="004266AD" w:rsidP="007F0418">
      <w:pPr>
        <w:spacing w:after="0" w:line="240" w:lineRule="auto"/>
        <w:jc w:val="center"/>
        <w:rPr>
          <w:rFonts w:ascii="Times New Roman" w:eastAsia="Times New Roman" w:hAnsi="Times New Roman" w:cs="Times New Roman"/>
          <w:b/>
          <w:sz w:val="24"/>
          <w:szCs w:val="24"/>
          <w:lang w:eastAsia="lt-LT"/>
        </w:rPr>
      </w:pPr>
      <w:r w:rsidRPr="00401339">
        <w:rPr>
          <w:rFonts w:ascii="Times New Roman" w:eastAsia="Times New Roman" w:hAnsi="Times New Roman" w:cs="Times New Roman"/>
          <w:b/>
          <w:sz w:val="24"/>
          <w:szCs w:val="24"/>
          <w:lang w:eastAsia="lt-LT"/>
        </w:rPr>
        <w:t>5</w:t>
      </w:r>
      <w:r w:rsidR="007F0418" w:rsidRPr="00401339">
        <w:rPr>
          <w:rFonts w:ascii="Times New Roman" w:eastAsia="Times New Roman" w:hAnsi="Times New Roman" w:cs="Times New Roman"/>
          <w:b/>
          <w:sz w:val="24"/>
          <w:szCs w:val="24"/>
          <w:lang w:eastAsia="lt-LT"/>
        </w:rPr>
        <w:t>. PASIŪLYMŲ RENGIMAS, PATEIKIMAS, KEITIMAS</w:t>
      </w:r>
    </w:p>
    <w:p w14:paraId="317083F6" w14:textId="77777777" w:rsidR="007F0418" w:rsidRPr="00401339" w:rsidRDefault="007F0418" w:rsidP="007F0418">
      <w:pPr>
        <w:spacing w:after="0" w:line="240" w:lineRule="auto"/>
        <w:jc w:val="center"/>
        <w:rPr>
          <w:rFonts w:ascii="Times New Roman" w:eastAsia="Times New Roman" w:hAnsi="Times New Roman" w:cs="Times New Roman"/>
          <w:b/>
          <w:sz w:val="24"/>
          <w:szCs w:val="24"/>
          <w:lang w:eastAsia="lt-LT"/>
        </w:rPr>
      </w:pPr>
    </w:p>
    <w:p w14:paraId="5FCAE19D" w14:textId="77777777" w:rsidR="0012465F" w:rsidRDefault="0025256F" w:rsidP="0012465F">
      <w:pPr>
        <w:pStyle w:val="Body2"/>
        <w:ind w:firstLine="1296"/>
        <w:rPr>
          <w:rFonts w:cs="Times New Roman"/>
          <w:sz w:val="24"/>
          <w:szCs w:val="24"/>
          <w:lang w:val="lt-LT"/>
        </w:rPr>
      </w:pPr>
      <w:r w:rsidRPr="00AF511F">
        <w:rPr>
          <w:rFonts w:cs="Times New Roman"/>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F511F">
        <w:rPr>
          <w:rFonts w:cs="Times New Roman"/>
          <w:sz w:val="24"/>
          <w:szCs w:val="24"/>
          <w:lang w:val="lt-LT"/>
        </w:rPr>
        <w:tab/>
      </w:r>
    </w:p>
    <w:p w14:paraId="1B16ACE2" w14:textId="77777777" w:rsidR="0012465F" w:rsidRDefault="0025256F" w:rsidP="0012465F">
      <w:pPr>
        <w:pStyle w:val="Body2"/>
        <w:ind w:firstLine="1296"/>
        <w:rPr>
          <w:rFonts w:cs="Times New Roman"/>
          <w:sz w:val="24"/>
          <w:szCs w:val="24"/>
          <w:lang w:val="lt-LT"/>
        </w:rPr>
      </w:pPr>
      <w:r w:rsidRPr="00AF511F">
        <w:rPr>
          <w:rFonts w:cs="Times New Roman"/>
          <w:sz w:val="24"/>
          <w:szCs w:val="24"/>
          <w:lang w:val="lt-LT"/>
        </w:rPr>
        <w:t>5.2. Tiekėjas negali pateikti alternatyvių pasiūlymų. Tiekėjui pateikus alternatyvų pasiūlymą, jo pasiūlymas ir alternatyvus pasiūlymas (alternatyvūs pasiūlymai) bus atmesti</w:t>
      </w:r>
      <w:r w:rsidR="0012465F">
        <w:rPr>
          <w:rFonts w:cs="Times New Roman"/>
          <w:sz w:val="24"/>
          <w:szCs w:val="24"/>
          <w:lang w:val="lt-LT"/>
        </w:rPr>
        <w:t>.</w:t>
      </w:r>
    </w:p>
    <w:p w14:paraId="11CCFEA2" w14:textId="39C37971" w:rsidR="00AD5826" w:rsidRDefault="0025256F" w:rsidP="0012465F">
      <w:pPr>
        <w:pStyle w:val="Body2"/>
        <w:ind w:firstLine="1296"/>
        <w:rPr>
          <w:rFonts w:cs="Times New Roman"/>
          <w:sz w:val="24"/>
          <w:szCs w:val="24"/>
          <w:lang w:val="lt-LT"/>
        </w:rPr>
      </w:pPr>
      <w:r w:rsidRPr="00AF511F">
        <w:rPr>
          <w:rFonts w:cs="Times New Roman"/>
          <w:sz w:val="24"/>
          <w:szCs w:val="24"/>
          <w:lang w:val="lt-LT"/>
        </w:rPr>
        <w:t xml:space="preserve">5.3. </w:t>
      </w:r>
      <w:r w:rsidR="00AE3768">
        <w:rPr>
          <w:rFonts w:cs="Times New Roman"/>
          <w:sz w:val="24"/>
          <w:szCs w:val="24"/>
          <w:lang w:val="lt-LT"/>
        </w:rPr>
        <w:t xml:space="preserve">Perkančioji </w:t>
      </w:r>
      <w:r w:rsidRPr="00AF511F">
        <w:rPr>
          <w:rFonts w:cs="Times New Roman"/>
          <w:sz w:val="24"/>
          <w:szCs w:val="24"/>
          <w:lang w:val="lt-LT"/>
        </w:rPr>
        <w:t xml:space="preserve">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Pr="00AF511F">
          <w:rPr>
            <w:rStyle w:val="Hipersaitas"/>
            <w:rFonts w:cs="Times New Roman"/>
            <w:sz w:val="24"/>
            <w:szCs w:val="24"/>
            <w:lang w:val="lt-LT"/>
          </w:rPr>
          <w:t>https://pirkimai.eviesiejipirkimai.lt</w:t>
        </w:r>
      </w:hyperlink>
      <w:r w:rsidRPr="00AF511F">
        <w:rPr>
          <w:rFonts w:cs="Times New Roman"/>
          <w:sz w:val="24"/>
          <w:szCs w:val="24"/>
          <w:lang w:val="lt-LT"/>
        </w:rPr>
        <w:t xml:space="preserve">). Pateikiami dokumentai ar skaitmeninės dokumentų kopijos turi būti prieinami naudojant nediskriminuojančius, visuotinai prieinamus duomenų failų formatus (pvz., </w:t>
      </w:r>
      <w:proofErr w:type="spellStart"/>
      <w:r w:rsidRPr="00AF511F">
        <w:rPr>
          <w:rFonts w:cs="Times New Roman"/>
          <w:sz w:val="24"/>
          <w:szCs w:val="24"/>
          <w:lang w:val="lt-LT"/>
        </w:rPr>
        <w:t>pdf</w:t>
      </w:r>
      <w:proofErr w:type="spellEnd"/>
      <w:r w:rsidRPr="00AF511F">
        <w:rPr>
          <w:rFonts w:cs="Times New Roman"/>
          <w:sz w:val="24"/>
          <w:szCs w:val="24"/>
          <w:lang w:val="lt-LT"/>
        </w:rPr>
        <w:t xml:space="preserve">, jpg, </w:t>
      </w:r>
      <w:proofErr w:type="spellStart"/>
      <w:r w:rsidRPr="00AF511F">
        <w:rPr>
          <w:rFonts w:cs="Times New Roman"/>
          <w:sz w:val="24"/>
          <w:szCs w:val="24"/>
          <w:lang w:val="lt-LT"/>
        </w:rPr>
        <w:t>xlsx</w:t>
      </w:r>
      <w:proofErr w:type="spellEnd"/>
      <w:r w:rsidRPr="00AF511F">
        <w:rPr>
          <w:rFonts w:cs="Times New Roman"/>
          <w:sz w:val="24"/>
          <w:szCs w:val="24"/>
          <w:lang w:val="lt-LT"/>
        </w:rPr>
        <w:t xml:space="preserve">, </w:t>
      </w:r>
      <w:proofErr w:type="spellStart"/>
      <w:r w:rsidRPr="00AF511F">
        <w:rPr>
          <w:rFonts w:cs="Times New Roman"/>
          <w:sz w:val="24"/>
          <w:szCs w:val="24"/>
          <w:lang w:val="lt-LT"/>
        </w:rPr>
        <w:t>docx</w:t>
      </w:r>
      <w:proofErr w:type="spellEnd"/>
      <w:r w:rsidRPr="00AF511F">
        <w:rPr>
          <w:rFonts w:cs="Times New Roman"/>
          <w:sz w:val="24"/>
          <w:szCs w:val="24"/>
          <w:lang w:val="lt-LT"/>
        </w:rPr>
        <w:t xml:space="preserve"> ir kt.).</w:t>
      </w:r>
    </w:p>
    <w:p w14:paraId="45987ABA" w14:textId="77777777" w:rsidR="00AD5826" w:rsidRDefault="0025256F" w:rsidP="0012465F">
      <w:pPr>
        <w:pStyle w:val="Body2"/>
        <w:ind w:firstLine="1296"/>
        <w:rPr>
          <w:rFonts w:cs="Times New Roman"/>
          <w:sz w:val="24"/>
          <w:szCs w:val="24"/>
          <w:lang w:val="lt-LT"/>
        </w:rPr>
      </w:pPr>
      <w:r w:rsidRPr="00AF511F">
        <w:rPr>
          <w:rFonts w:cs="Times New Roman"/>
          <w:sz w:val="24"/>
          <w:szCs w:val="24"/>
          <w:lang w:val="lt-LT"/>
        </w:rPr>
        <w:t>5.4. Pasiūlymas turi būti pateiktas iki skelbime nurodyto pasiūlymų pateikimo termino pabaigos, o jeigu skelbime nurodytas pasiūlymų pateikimo terminas buvo pratęstas – iki pratęsto termino pabaigos.</w:t>
      </w:r>
    </w:p>
    <w:p w14:paraId="69309465" w14:textId="77777777" w:rsidR="00AD5826" w:rsidRDefault="0025256F" w:rsidP="0012465F">
      <w:pPr>
        <w:pStyle w:val="Body2"/>
        <w:ind w:firstLine="1296"/>
        <w:rPr>
          <w:rFonts w:cs="Times New Roman"/>
          <w:sz w:val="24"/>
          <w:szCs w:val="24"/>
          <w:lang w:val="lt-LT"/>
        </w:rPr>
      </w:pPr>
      <w:r w:rsidRPr="00AF511F">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p>
    <w:p w14:paraId="6839F306" w14:textId="77777777" w:rsidR="0012465F" w:rsidRDefault="0025256F" w:rsidP="0012465F">
      <w:pPr>
        <w:pStyle w:val="Body2"/>
        <w:ind w:firstLine="1296"/>
        <w:rPr>
          <w:rFonts w:cs="Times New Roman"/>
          <w:sz w:val="24"/>
          <w:szCs w:val="24"/>
          <w:lang w:val="lt-LT"/>
        </w:rPr>
      </w:pPr>
      <w:r w:rsidRPr="00AF511F">
        <w:rPr>
          <w:rFonts w:cs="Times New Roman"/>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AF511F">
        <w:rPr>
          <w:rFonts w:cs="Times New Roman"/>
          <w:sz w:val="24"/>
          <w:szCs w:val="24"/>
          <w:lang w:val="lt-LT"/>
        </w:rPr>
        <w:tab/>
      </w:r>
    </w:p>
    <w:p w14:paraId="7F627072" w14:textId="77777777" w:rsidR="0012465F" w:rsidRDefault="0025256F" w:rsidP="0012465F">
      <w:pPr>
        <w:pStyle w:val="Body2"/>
        <w:ind w:firstLine="1296"/>
        <w:rPr>
          <w:rFonts w:cs="Times New Roman"/>
          <w:sz w:val="24"/>
          <w:szCs w:val="24"/>
          <w:lang w:val="lt-LT"/>
        </w:rPr>
      </w:pPr>
      <w:r w:rsidRPr="00AF511F">
        <w:rPr>
          <w:rFonts w:cs="Times New Roman"/>
          <w:sz w:val="24"/>
          <w:szCs w:val="24"/>
          <w:lang w:val="lt-LT"/>
        </w:rPr>
        <w:lastRenderedPageBreak/>
        <w:t>5.7. Pasiūlymas turi galioti ne trumpiau nei 30 dienų nuo konkurso pasiūlymų pateikimo termino pabaigos. Jeigu pasiūlyme nenurodytas jo galiojimo laikas, laikoma, kad pasiūlymas galioja tiek, kiek nustatyta pirkimo dokumentuose.</w:t>
      </w:r>
      <w:r w:rsidRPr="00AF511F">
        <w:rPr>
          <w:rFonts w:cs="Times New Roman"/>
          <w:sz w:val="24"/>
          <w:szCs w:val="24"/>
          <w:lang w:val="lt-LT"/>
        </w:rPr>
        <w:tab/>
      </w:r>
    </w:p>
    <w:p w14:paraId="74E0FD07" w14:textId="77777777" w:rsidR="0012465F" w:rsidRDefault="0025256F" w:rsidP="0012465F">
      <w:pPr>
        <w:pStyle w:val="Body2"/>
        <w:ind w:firstLine="1296"/>
        <w:rPr>
          <w:rFonts w:cs="Times New Roman"/>
          <w:sz w:val="24"/>
          <w:szCs w:val="24"/>
          <w:lang w:val="lt-LT"/>
        </w:rPr>
      </w:pPr>
      <w:r w:rsidRPr="00AF511F">
        <w:rPr>
          <w:rFonts w:cs="Times New Roman"/>
          <w:sz w:val="24"/>
          <w:szCs w:val="24"/>
          <w:lang w:val="lt-LT"/>
        </w:rPr>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AF511F">
        <w:rPr>
          <w:rFonts w:cs="Times New Roman"/>
          <w:sz w:val="24"/>
          <w:szCs w:val="24"/>
          <w:lang w:val="lt-LT"/>
        </w:rPr>
        <w:tab/>
      </w:r>
    </w:p>
    <w:p w14:paraId="13FAA69E" w14:textId="2D74CCC9" w:rsidR="0025256F" w:rsidRPr="00AF511F" w:rsidRDefault="0025256F" w:rsidP="0012465F">
      <w:pPr>
        <w:pStyle w:val="Body2"/>
        <w:ind w:firstLine="1296"/>
        <w:rPr>
          <w:rFonts w:cs="Times New Roman"/>
          <w:sz w:val="24"/>
          <w:szCs w:val="24"/>
          <w:lang w:val="lt-LT"/>
        </w:rPr>
      </w:pPr>
      <w:r w:rsidRPr="00AF511F">
        <w:rPr>
          <w:rFonts w:cs="Times New Roman"/>
          <w:sz w:val="24"/>
          <w:szCs w:val="24"/>
          <w:lang w:val="lt-LT"/>
        </w:rPr>
        <w:t xml:space="preserve">5.9. </w:t>
      </w:r>
      <w:r w:rsidR="00AE3768">
        <w:rPr>
          <w:rFonts w:cs="Times New Roman"/>
          <w:sz w:val="24"/>
          <w:szCs w:val="24"/>
          <w:lang w:val="lt-LT"/>
        </w:rPr>
        <w:t>Perkančioji</w:t>
      </w:r>
      <w:r w:rsidRPr="00AF511F">
        <w:rPr>
          <w:rFonts w:cs="Times New Roman"/>
          <w:sz w:val="24"/>
          <w:szCs w:val="24"/>
          <w:lang w:val="lt-LT"/>
        </w:rPr>
        <w:t xml:space="preserve"> organizacija turi teisę pratęsti pasiūlymo pateikimo terminą. Apie naują pasiūlymų pateikimo terminą </w:t>
      </w:r>
      <w:r w:rsidR="00AE3768">
        <w:rPr>
          <w:rFonts w:cs="Times New Roman"/>
          <w:sz w:val="24"/>
          <w:szCs w:val="24"/>
          <w:lang w:val="lt-LT"/>
        </w:rPr>
        <w:t>perkančioji</w:t>
      </w:r>
      <w:r w:rsidRPr="00AF511F">
        <w:rPr>
          <w:rFonts w:cs="Times New Roman"/>
          <w:sz w:val="24"/>
          <w:szCs w:val="24"/>
          <w:lang w:val="lt-LT"/>
        </w:rPr>
        <w:t xml:space="preserve"> organizacija paskelbia CVP IS ir praneša prie pirkimo CVP IS prisijungusiems tiekėjams.</w:t>
      </w:r>
      <w:r w:rsidRPr="00AF511F">
        <w:rPr>
          <w:rFonts w:cs="Times New Roman"/>
          <w:sz w:val="24"/>
          <w:szCs w:val="24"/>
          <w:lang w:val="lt-LT"/>
        </w:rPr>
        <w:tab/>
      </w:r>
    </w:p>
    <w:p w14:paraId="11D6B9BE" w14:textId="77777777" w:rsidR="0025256F" w:rsidRPr="00AF511F" w:rsidRDefault="0025256F" w:rsidP="0025256F">
      <w:pPr>
        <w:pStyle w:val="Body2"/>
        <w:rPr>
          <w:rFonts w:cs="Times New Roman"/>
          <w:b/>
          <w:bCs/>
          <w:sz w:val="24"/>
          <w:szCs w:val="24"/>
          <w:lang w:val="lt-LT"/>
        </w:rPr>
      </w:pPr>
      <w:r w:rsidRPr="00AF511F">
        <w:rPr>
          <w:rFonts w:cs="Times New Roman"/>
          <w:sz w:val="24"/>
          <w:szCs w:val="24"/>
          <w:lang w:val="lt-LT"/>
        </w:rPr>
        <w:t xml:space="preserve">             </w:t>
      </w:r>
      <w:r w:rsidRPr="00AF511F">
        <w:rPr>
          <w:rFonts w:cs="Times New Roman"/>
          <w:b/>
          <w:bCs/>
          <w:sz w:val="24"/>
          <w:szCs w:val="24"/>
          <w:lang w:val="lt-LT"/>
        </w:rPr>
        <w:t>5.10.</w:t>
      </w:r>
      <w:r w:rsidRPr="00AF511F">
        <w:rPr>
          <w:rFonts w:cs="Times New Roman"/>
          <w:sz w:val="24"/>
          <w:szCs w:val="24"/>
          <w:lang w:val="lt-LT"/>
        </w:rPr>
        <w:t xml:space="preserve"> </w:t>
      </w:r>
      <w:r w:rsidRPr="00AF511F">
        <w:rPr>
          <w:rFonts w:cs="Times New Roman"/>
          <w:b/>
          <w:bCs/>
          <w:sz w:val="24"/>
          <w:szCs w:val="24"/>
          <w:lang w:val="lt-LT"/>
        </w:rPr>
        <w:t>Tiekėjo pasiūlymą sudaro CVP IS pateikiamų ir žemiau nurodytų dokumentų visuma:</w:t>
      </w:r>
    </w:p>
    <w:p w14:paraId="75A0664B" w14:textId="77777777" w:rsidR="0025256F" w:rsidRPr="006B75CE" w:rsidRDefault="0025256F" w:rsidP="0025256F">
      <w:pPr>
        <w:pStyle w:val="Body2"/>
        <w:rPr>
          <w:rFonts w:cs="Times New Roman"/>
          <w:sz w:val="24"/>
          <w:szCs w:val="24"/>
          <w:lang w:val="lt-LT"/>
        </w:rPr>
      </w:pPr>
      <w:r w:rsidRPr="00AF511F">
        <w:rPr>
          <w:rFonts w:cs="Times New Roman"/>
          <w:b/>
          <w:bCs/>
          <w:sz w:val="24"/>
          <w:szCs w:val="24"/>
          <w:lang w:val="lt-LT"/>
        </w:rPr>
        <w:t xml:space="preserve">             </w:t>
      </w:r>
      <w:r w:rsidRPr="006B75CE">
        <w:rPr>
          <w:rFonts w:cs="Times New Roman"/>
          <w:b/>
          <w:bCs/>
          <w:sz w:val="24"/>
          <w:szCs w:val="24"/>
          <w:lang w:val="lt-LT"/>
        </w:rPr>
        <w:t>5.10.1</w:t>
      </w:r>
      <w:r w:rsidRPr="006B75CE">
        <w:rPr>
          <w:rFonts w:cs="Times New Roman"/>
          <w:sz w:val="24"/>
          <w:szCs w:val="24"/>
          <w:lang w:val="lt-LT"/>
        </w:rPr>
        <w:t>. Užpildyta pasiūlymo forma parengta pagal apklausos sąlygų 1 priedą;</w:t>
      </w:r>
    </w:p>
    <w:p w14:paraId="4F593DBD" w14:textId="07A16B18" w:rsidR="00582783" w:rsidRPr="006B75CE" w:rsidRDefault="0025256F" w:rsidP="00582783">
      <w:pPr>
        <w:pStyle w:val="Body2"/>
        <w:rPr>
          <w:sz w:val="24"/>
          <w:szCs w:val="24"/>
          <w:lang w:val="lt-LT"/>
        </w:rPr>
      </w:pPr>
      <w:r w:rsidRPr="006B75CE">
        <w:rPr>
          <w:rFonts w:cs="Times New Roman"/>
          <w:sz w:val="24"/>
          <w:szCs w:val="24"/>
          <w:lang w:val="lt-LT"/>
        </w:rPr>
        <w:t xml:space="preserve">           </w:t>
      </w:r>
      <w:r w:rsidR="00582783" w:rsidRPr="006B75CE">
        <w:rPr>
          <w:rFonts w:cs="Times New Roman"/>
          <w:sz w:val="24"/>
          <w:szCs w:val="24"/>
          <w:lang w:val="lt-LT"/>
        </w:rPr>
        <w:t xml:space="preserve"> </w:t>
      </w:r>
      <w:r w:rsidR="00582783" w:rsidRPr="006B75CE">
        <w:rPr>
          <w:b/>
          <w:bCs/>
          <w:sz w:val="24"/>
          <w:szCs w:val="24"/>
          <w:lang w:val="lt-LT"/>
        </w:rPr>
        <w:t xml:space="preserve"> 5.10.2</w:t>
      </w:r>
      <w:r w:rsidR="00582783" w:rsidRPr="006B75CE">
        <w:rPr>
          <w:sz w:val="24"/>
          <w:szCs w:val="24"/>
          <w:lang w:val="lt-LT"/>
        </w:rPr>
        <w:t>. Kvalifikaciją įrodantys dokumentai;</w:t>
      </w:r>
    </w:p>
    <w:p w14:paraId="2DA2605D" w14:textId="1A3A7071" w:rsidR="00582783" w:rsidRPr="006B75CE" w:rsidRDefault="00582783" w:rsidP="00582783">
      <w:pPr>
        <w:pStyle w:val="Body2"/>
        <w:rPr>
          <w:b/>
          <w:bCs/>
          <w:sz w:val="24"/>
          <w:szCs w:val="24"/>
          <w:lang w:val="lt-LT"/>
        </w:rPr>
      </w:pPr>
      <w:r w:rsidRPr="006B75CE">
        <w:rPr>
          <w:sz w:val="24"/>
          <w:szCs w:val="24"/>
          <w:lang w:val="lt-LT"/>
        </w:rPr>
        <w:t xml:space="preserve">             </w:t>
      </w:r>
      <w:r w:rsidRPr="006B75CE">
        <w:rPr>
          <w:b/>
          <w:bCs/>
          <w:sz w:val="24"/>
          <w:szCs w:val="24"/>
          <w:lang w:val="lt-LT"/>
        </w:rPr>
        <w:t xml:space="preserve">5.10.3. </w:t>
      </w:r>
      <w:r w:rsidR="000A284D" w:rsidRPr="000A284D">
        <w:rPr>
          <w:sz w:val="24"/>
          <w:szCs w:val="24"/>
          <w:lang w:val="lt-LT"/>
        </w:rPr>
        <w:t>Parengt</w:t>
      </w:r>
      <w:r w:rsidR="002C7681">
        <w:rPr>
          <w:sz w:val="24"/>
          <w:szCs w:val="24"/>
          <w:lang w:val="lt-LT"/>
        </w:rPr>
        <w:t>as</w:t>
      </w:r>
      <w:r w:rsidR="000A284D" w:rsidRPr="000A284D">
        <w:rPr>
          <w:sz w:val="24"/>
          <w:szCs w:val="24"/>
          <w:lang w:val="lt-LT"/>
        </w:rPr>
        <w:t xml:space="preserve"> l</w:t>
      </w:r>
      <w:r w:rsidRPr="000A284D">
        <w:rPr>
          <w:sz w:val="24"/>
          <w:szCs w:val="24"/>
          <w:lang w:val="lt-LT"/>
        </w:rPr>
        <w:t>ai</w:t>
      </w:r>
      <w:r w:rsidRPr="006B75CE">
        <w:rPr>
          <w:sz w:val="24"/>
          <w:szCs w:val="24"/>
          <w:lang w:val="lt-LT"/>
        </w:rPr>
        <w:t>svos formos specialistų sąraš</w:t>
      </w:r>
      <w:r w:rsidR="002C7681">
        <w:rPr>
          <w:sz w:val="24"/>
          <w:szCs w:val="24"/>
          <w:lang w:val="lt-LT"/>
        </w:rPr>
        <w:t>as;</w:t>
      </w:r>
    </w:p>
    <w:p w14:paraId="1E14EFD2" w14:textId="77777777" w:rsidR="0025256F" w:rsidRPr="00AF511F" w:rsidRDefault="0025256F" w:rsidP="0025256F">
      <w:pPr>
        <w:pStyle w:val="Body2"/>
        <w:rPr>
          <w:rFonts w:cs="Times New Roman"/>
          <w:sz w:val="24"/>
          <w:szCs w:val="24"/>
          <w:lang w:val="lt-LT"/>
        </w:rPr>
      </w:pPr>
      <w:r w:rsidRPr="006B75CE">
        <w:rPr>
          <w:rFonts w:cs="Times New Roman"/>
          <w:sz w:val="24"/>
          <w:szCs w:val="24"/>
          <w:lang w:val="lt-LT"/>
        </w:rPr>
        <w:t xml:space="preserve">             </w:t>
      </w:r>
      <w:r w:rsidRPr="006B75CE">
        <w:rPr>
          <w:rFonts w:cs="Times New Roman"/>
          <w:b/>
          <w:bCs/>
          <w:sz w:val="24"/>
          <w:szCs w:val="24"/>
          <w:lang w:val="lt-LT"/>
        </w:rPr>
        <w:t>5.10.4</w:t>
      </w:r>
      <w:r w:rsidRPr="006B75CE">
        <w:rPr>
          <w:rFonts w:cs="Times New Roman"/>
          <w:sz w:val="24"/>
          <w:szCs w:val="24"/>
          <w:lang w:val="lt-LT"/>
        </w:rPr>
        <w:t>. Jungtinės veiklos sutarties kopija (jei</w:t>
      </w:r>
      <w:r w:rsidRPr="00AF511F">
        <w:rPr>
          <w:rFonts w:cs="Times New Roman"/>
          <w:sz w:val="24"/>
          <w:szCs w:val="24"/>
          <w:lang w:val="lt-LT"/>
        </w:rPr>
        <w:t>gu pasiūlymą teikia ūkio subjektų grupė);</w:t>
      </w:r>
    </w:p>
    <w:p w14:paraId="24411399" w14:textId="77777777" w:rsidR="0025256F" w:rsidRPr="00AF511F" w:rsidRDefault="0025256F" w:rsidP="0025256F">
      <w:pPr>
        <w:pStyle w:val="Body2"/>
        <w:rPr>
          <w:rFonts w:cs="Times New Roman"/>
          <w:sz w:val="24"/>
          <w:szCs w:val="24"/>
          <w:lang w:val="lt-LT"/>
        </w:rPr>
      </w:pPr>
      <w:r w:rsidRPr="00AF511F">
        <w:rPr>
          <w:rFonts w:cs="Times New Roman"/>
          <w:sz w:val="24"/>
          <w:szCs w:val="24"/>
          <w:lang w:val="lt-LT"/>
        </w:rPr>
        <w:t xml:space="preserve">            </w:t>
      </w:r>
      <w:r w:rsidRPr="00AF511F">
        <w:rPr>
          <w:rFonts w:cs="Times New Roman"/>
          <w:b/>
          <w:bCs/>
          <w:sz w:val="24"/>
          <w:szCs w:val="24"/>
          <w:lang w:val="lt-LT"/>
        </w:rPr>
        <w:t xml:space="preserve"> 5.10.5.</w:t>
      </w:r>
      <w:r w:rsidRPr="00AF511F">
        <w:rPr>
          <w:rFonts w:cs="Times New Roman"/>
          <w:sz w:val="24"/>
          <w:szCs w:val="24"/>
          <w:lang w:val="lt-LT"/>
        </w:rPr>
        <w:t xml:space="preserve"> Įgaliojimas pateikti pasiūlymą (jeigu pasiūlymą teikia ne tiekėjo vadovas);</w:t>
      </w:r>
    </w:p>
    <w:p w14:paraId="6F9992EB" w14:textId="77777777" w:rsidR="0025256F" w:rsidRPr="00AF511F" w:rsidRDefault="0025256F" w:rsidP="0025256F">
      <w:pPr>
        <w:pStyle w:val="Body2"/>
        <w:rPr>
          <w:rFonts w:cs="Times New Roman"/>
          <w:sz w:val="24"/>
          <w:szCs w:val="24"/>
          <w:lang w:val="lt-LT"/>
        </w:rPr>
      </w:pPr>
      <w:r w:rsidRPr="00AF511F">
        <w:rPr>
          <w:rFonts w:cs="Times New Roman"/>
          <w:sz w:val="24"/>
          <w:szCs w:val="24"/>
          <w:lang w:val="lt-LT"/>
        </w:rPr>
        <w:t xml:space="preserve">            </w:t>
      </w:r>
      <w:r w:rsidRPr="00AF511F">
        <w:rPr>
          <w:rFonts w:cs="Times New Roman"/>
          <w:b/>
          <w:bCs/>
          <w:sz w:val="24"/>
          <w:szCs w:val="24"/>
          <w:lang w:val="lt-LT"/>
        </w:rPr>
        <w:t xml:space="preserve"> 5.10.6</w:t>
      </w:r>
      <w:r w:rsidRPr="00AF511F">
        <w:rPr>
          <w:rFonts w:cs="Times New Roman"/>
          <w:sz w:val="24"/>
          <w:szCs w:val="24"/>
          <w:lang w:val="lt-LT"/>
        </w:rPr>
        <w:t xml:space="preserve">. Kita pirkimo sąlygose prašoma informacija ir (ar) dokumentai. </w:t>
      </w:r>
    </w:p>
    <w:p w14:paraId="33C2AACD" w14:textId="77777777" w:rsidR="00932D65" w:rsidRDefault="0025256F" w:rsidP="00932D65">
      <w:pPr>
        <w:pStyle w:val="Body2"/>
        <w:rPr>
          <w:rFonts w:cs="Times New Roman"/>
          <w:sz w:val="24"/>
          <w:szCs w:val="24"/>
          <w:lang w:val="lt-LT"/>
        </w:rPr>
      </w:pPr>
      <w:r w:rsidRPr="00AF511F">
        <w:rPr>
          <w:rFonts w:cs="Times New Roman"/>
          <w:sz w:val="24"/>
          <w:szCs w:val="24"/>
          <w:lang w:val="lt-LT"/>
        </w:rPr>
        <w:t xml:space="preserve">             </w:t>
      </w:r>
      <w:r w:rsidRPr="00AF511F">
        <w:rPr>
          <w:rFonts w:cs="Times New Roman"/>
          <w:b/>
          <w:bCs/>
          <w:sz w:val="24"/>
          <w:szCs w:val="24"/>
          <w:lang w:val="lt-LT"/>
        </w:rPr>
        <w:t>5.11</w:t>
      </w:r>
      <w:r w:rsidRPr="00AF511F">
        <w:rPr>
          <w:rFonts w:cs="Times New Roman"/>
          <w:sz w:val="24"/>
          <w:szCs w:val="24"/>
          <w:lang w:val="lt-LT"/>
        </w:rPr>
        <w:t>. Tiekėjo pasiūlymą sudaro CVP IS priemonėmis pateiktos informacijos ir dokumentų visuma.</w:t>
      </w:r>
    </w:p>
    <w:p w14:paraId="04A7B615" w14:textId="77777777" w:rsidR="00932D65" w:rsidRDefault="0025256F" w:rsidP="00932D65">
      <w:pPr>
        <w:pStyle w:val="Body2"/>
        <w:ind w:firstLine="1296"/>
        <w:rPr>
          <w:rFonts w:cs="Times New Roman"/>
          <w:sz w:val="24"/>
          <w:szCs w:val="24"/>
          <w:lang w:val="lt-LT"/>
        </w:rPr>
      </w:pPr>
      <w:r w:rsidRPr="00AD5826">
        <w:rPr>
          <w:rFonts w:cs="Times New Roman"/>
          <w:sz w:val="24"/>
          <w:szCs w:val="24"/>
          <w:lang w:val="lt-LT"/>
        </w:rPr>
        <w:t>5.12. Tiekėjas pasiūlymo formoje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AD5826">
        <w:rPr>
          <w:rFonts w:cs="Times New Roman"/>
          <w:sz w:val="24"/>
          <w:szCs w:val="24"/>
          <w:lang w:val="lt-LT"/>
        </w:rPr>
        <w:tab/>
      </w:r>
    </w:p>
    <w:p w14:paraId="489E37EB" w14:textId="77777777" w:rsidR="00932D65" w:rsidRDefault="0025256F" w:rsidP="00932D65">
      <w:pPr>
        <w:pStyle w:val="Body2"/>
        <w:ind w:firstLine="1296"/>
        <w:rPr>
          <w:rFonts w:cs="Times New Roman"/>
          <w:sz w:val="24"/>
          <w:szCs w:val="24"/>
          <w:lang w:val="lt-LT"/>
        </w:rPr>
      </w:pPr>
      <w:r w:rsidRPr="00AD5826">
        <w:rPr>
          <w:rFonts w:cs="Times New Roman"/>
          <w:sz w:val="24"/>
          <w:szCs w:val="24"/>
          <w:lang w:val="lt-LT"/>
        </w:rPr>
        <w:t xml:space="preserve">5.13. Tiekėjas iki galutinio pasiūlymų pateikimo termino turi teisę pakeisti arba atšaukti savo pasiūlymą CVP IS priemonėmis. Toks pakeitimas arba pranešimas, kad pasiūlymas atšaukiamas, pripažįstamas galiojančiu, jeigu </w:t>
      </w:r>
      <w:r w:rsidR="00DA21E1">
        <w:rPr>
          <w:rFonts w:cs="Times New Roman"/>
          <w:sz w:val="24"/>
          <w:szCs w:val="24"/>
          <w:lang w:val="lt-LT"/>
        </w:rPr>
        <w:t xml:space="preserve">perkančioji </w:t>
      </w:r>
      <w:r w:rsidRPr="00AD5826">
        <w:rPr>
          <w:rFonts w:cs="Times New Roman"/>
          <w:sz w:val="24"/>
          <w:szCs w:val="24"/>
          <w:lang w:val="lt-LT"/>
        </w:rPr>
        <w:t>organizacija jį gauna pateiktą CVP IS priemonėmis iki pasiūlymų pateikimo termino pabaigos.</w:t>
      </w:r>
      <w:r w:rsidRPr="00AD5826">
        <w:rPr>
          <w:rFonts w:cs="Times New Roman"/>
          <w:sz w:val="24"/>
          <w:szCs w:val="24"/>
          <w:lang w:val="lt-LT"/>
        </w:rPr>
        <w:tab/>
      </w:r>
    </w:p>
    <w:p w14:paraId="1E62BC8A" w14:textId="77777777" w:rsidR="00932D65" w:rsidRDefault="0025256F" w:rsidP="00932D65">
      <w:pPr>
        <w:pStyle w:val="Body2"/>
        <w:ind w:firstLine="1296"/>
        <w:rPr>
          <w:rFonts w:cs="Times New Roman"/>
          <w:sz w:val="24"/>
          <w:szCs w:val="24"/>
          <w:lang w:val="lt-LT"/>
        </w:rPr>
      </w:pPr>
      <w:r w:rsidRPr="00AD5826">
        <w:rPr>
          <w:rFonts w:cs="Times New Roman"/>
          <w:sz w:val="24"/>
          <w:szCs w:val="24"/>
          <w:lang w:val="lt-LT"/>
        </w:rPr>
        <w:t xml:space="preserve">5.14. Kol nesibaigė pasiūlymų galiojimo laikas, </w:t>
      </w:r>
      <w:r w:rsidR="00DA21E1">
        <w:rPr>
          <w:rFonts w:cs="Times New Roman"/>
          <w:sz w:val="24"/>
          <w:szCs w:val="24"/>
          <w:lang w:val="lt-LT"/>
        </w:rPr>
        <w:t xml:space="preserve">perkančioji </w:t>
      </w:r>
      <w:r w:rsidRPr="00AD5826">
        <w:rPr>
          <w:rFonts w:cs="Times New Roman"/>
          <w:sz w:val="24"/>
          <w:szCs w:val="24"/>
          <w:lang w:val="lt-LT"/>
        </w:rPr>
        <w:t>organizacija turi teisę prašyti CVP IS priemonėmi</w:t>
      </w:r>
      <w:r w:rsidRPr="00AF511F">
        <w:rPr>
          <w:rFonts w:cs="Times New Roman"/>
          <w:sz w:val="24"/>
          <w:szCs w:val="24"/>
          <w:lang w:val="lt-LT"/>
        </w:rPr>
        <w:t>s, kad tiekėjai pratęstų jų galiojimą iki konkrečiai nurodyto laiko. Tiekėjas CVP IS priemonėmis tokį prašymą gali atmesti.</w:t>
      </w:r>
      <w:r w:rsidRPr="00AF511F">
        <w:rPr>
          <w:rFonts w:cs="Times New Roman"/>
          <w:sz w:val="24"/>
          <w:szCs w:val="24"/>
          <w:lang w:val="lt-LT"/>
        </w:rPr>
        <w:tab/>
      </w:r>
    </w:p>
    <w:p w14:paraId="12E66DE0" w14:textId="67CF7FB2" w:rsidR="0025256F" w:rsidRPr="00AD5826" w:rsidRDefault="0025256F" w:rsidP="00EB7744">
      <w:pPr>
        <w:pStyle w:val="Body2"/>
        <w:ind w:firstLine="1296"/>
        <w:jc w:val="left"/>
        <w:rPr>
          <w:rFonts w:cs="Times New Roman"/>
          <w:sz w:val="24"/>
          <w:szCs w:val="24"/>
          <w:lang w:val="lt-LT"/>
        </w:rPr>
      </w:pPr>
      <w:r w:rsidRPr="00AD5826">
        <w:rPr>
          <w:rFonts w:cs="Times New Roman"/>
          <w:sz w:val="24"/>
          <w:szCs w:val="24"/>
          <w:lang w:val="lt-LT"/>
        </w:rPr>
        <w:t xml:space="preserve">5.15. Pasiūlymas </w:t>
      </w:r>
      <w:r w:rsidRPr="00AD5826">
        <w:rPr>
          <w:rFonts w:cs="Times New Roman"/>
          <w:sz w:val="24"/>
          <w:szCs w:val="24"/>
          <w:lang w:val="lt-LT" w:eastAsia="lt-LT"/>
        </w:rPr>
        <w:t>privalo būti pasirašytas tiekėjo vadovo parašu. Jei pasiūlymą pasirašo įgaliotas asmuo, kartu su pasiūlymu pateikia įgaliojimą.</w:t>
      </w:r>
      <w:r w:rsidRPr="00AD5826">
        <w:rPr>
          <w:rFonts w:cs="Times New Roman"/>
          <w:sz w:val="24"/>
          <w:szCs w:val="24"/>
          <w:lang w:val="lt-LT"/>
        </w:rPr>
        <w:br/>
      </w:r>
    </w:p>
    <w:p w14:paraId="78581B67" w14:textId="77777777" w:rsidR="007F0418" w:rsidRPr="00AF511F" w:rsidRDefault="007F0418" w:rsidP="007F0418">
      <w:pPr>
        <w:spacing w:after="0" w:line="240" w:lineRule="auto"/>
        <w:jc w:val="both"/>
        <w:rPr>
          <w:rFonts w:ascii="Times New Roman" w:eastAsia="Times New Roman" w:hAnsi="Times New Roman" w:cs="Times New Roman"/>
          <w:sz w:val="24"/>
          <w:szCs w:val="24"/>
          <w:lang w:eastAsia="lt-LT"/>
        </w:rPr>
      </w:pPr>
    </w:p>
    <w:p w14:paraId="6720406B" w14:textId="14830DD2" w:rsidR="007F0418" w:rsidRPr="00AF511F" w:rsidRDefault="004266AD" w:rsidP="007F0418">
      <w:pPr>
        <w:spacing w:after="0" w:line="240" w:lineRule="auto"/>
        <w:jc w:val="center"/>
        <w:rPr>
          <w:rFonts w:ascii="Times New Roman" w:eastAsia="Times New Roman" w:hAnsi="Times New Roman" w:cs="Times New Roman"/>
          <w:b/>
          <w:sz w:val="24"/>
          <w:szCs w:val="24"/>
          <w:lang w:eastAsia="lt-LT"/>
        </w:rPr>
      </w:pPr>
      <w:r w:rsidRPr="00AF511F">
        <w:rPr>
          <w:rFonts w:ascii="Times New Roman" w:eastAsia="Times New Roman" w:hAnsi="Times New Roman" w:cs="Times New Roman"/>
          <w:b/>
          <w:sz w:val="24"/>
          <w:szCs w:val="24"/>
          <w:lang w:eastAsia="lt-LT"/>
        </w:rPr>
        <w:t>6</w:t>
      </w:r>
      <w:r w:rsidR="007F0418" w:rsidRPr="00AF511F">
        <w:rPr>
          <w:rFonts w:ascii="Times New Roman" w:eastAsia="Times New Roman" w:hAnsi="Times New Roman" w:cs="Times New Roman"/>
          <w:b/>
          <w:sz w:val="24"/>
          <w:szCs w:val="24"/>
          <w:lang w:eastAsia="lt-LT"/>
        </w:rPr>
        <w:t>. PASIŪLYMŲ GALIOJIMO UŽTIKRINIMAS</w:t>
      </w:r>
    </w:p>
    <w:p w14:paraId="5B542867" w14:textId="77777777" w:rsidR="007F0418" w:rsidRPr="00401339" w:rsidRDefault="007F0418" w:rsidP="007F0418">
      <w:pPr>
        <w:spacing w:after="0" w:line="240" w:lineRule="auto"/>
        <w:jc w:val="both"/>
        <w:rPr>
          <w:rFonts w:ascii="Times New Roman" w:eastAsia="Times New Roman" w:hAnsi="Times New Roman" w:cs="Times New Roman"/>
          <w:b/>
          <w:sz w:val="24"/>
          <w:szCs w:val="24"/>
          <w:lang w:eastAsia="lt-LT"/>
        </w:rPr>
      </w:pPr>
    </w:p>
    <w:p w14:paraId="469EE7F6" w14:textId="32329960" w:rsidR="007F0418" w:rsidRDefault="007F0418" w:rsidP="00932D65">
      <w:pPr>
        <w:spacing w:after="0" w:line="240" w:lineRule="auto"/>
        <w:ind w:firstLine="1296"/>
        <w:jc w:val="both"/>
        <w:rPr>
          <w:rFonts w:ascii="Times New Roman" w:eastAsia="Times New Roman" w:hAnsi="Times New Roman" w:cs="Times New Roman"/>
          <w:sz w:val="24"/>
          <w:szCs w:val="24"/>
          <w:lang w:eastAsia="lt-LT"/>
        </w:rPr>
      </w:pPr>
      <w:r w:rsidRPr="00401339">
        <w:rPr>
          <w:rFonts w:ascii="Times New Roman" w:eastAsia="Times New Roman" w:hAnsi="Times New Roman" w:cs="Times New Roman"/>
          <w:sz w:val="24"/>
          <w:szCs w:val="24"/>
          <w:lang w:eastAsia="lt-LT"/>
        </w:rPr>
        <w:t>6.1.</w:t>
      </w:r>
      <w:r w:rsidR="0021374A" w:rsidRPr="00401339">
        <w:rPr>
          <w:rFonts w:ascii="Times New Roman" w:eastAsia="Times New Roman" w:hAnsi="Times New Roman" w:cs="Times New Roman"/>
          <w:sz w:val="24"/>
          <w:szCs w:val="24"/>
          <w:lang w:eastAsia="lt-LT"/>
        </w:rPr>
        <w:t xml:space="preserve"> </w:t>
      </w:r>
      <w:r w:rsidRPr="00401339">
        <w:rPr>
          <w:rFonts w:ascii="Times New Roman" w:eastAsia="Times New Roman" w:hAnsi="Times New Roman" w:cs="Times New Roman"/>
          <w:sz w:val="24"/>
          <w:szCs w:val="24"/>
          <w:lang w:eastAsia="lt-LT"/>
        </w:rPr>
        <w:t>Perkančioji organizacija nereikalauja pasiūlymo galiojimo užtikrinimo.</w:t>
      </w:r>
    </w:p>
    <w:p w14:paraId="0D920430" w14:textId="77777777" w:rsidR="00F158C8" w:rsidRPr="00401339" w:rsidRDefault="00F158C8" w:rsidP="007F0418">
      <w:pPr>
        <w:spacing w:after="0" w:line="240" w:lineRule="auto"/>
        <w:jc w:val="both"/>
        <w:rPr>
          <w:rFonts w:ascii="Times New Roman" w:eastAsia="Times New Roman" w:hAnsi="Times New Roman" w:cs="Times New Roman"/>
          <w:sz w:val="24"/>
          <w:szCs w:val="24"/>
          <w:lang w:eastAsia="lt-LT"/>
        </w:rPr>
      </w:pPr>
    </w:p>
    <w:p w14:paraId="59359B76" w14:textId="77777777" w:rsidR="007F0418" w:rsidRPr="00401339" w:rsidRDefault="007F0418" w:rsidP="007F0418">
      <w:pPr>
        <w:spacing w:after="0" w:line="240" w:lineRule="auto"/>
        <w:jc w:val="both"/>
        <w:rPr>
          <w:rFonts w:ascii="Times New Roman" w:eastAsia="Times New Roman" w:hAnsi="Times New Roman" w:cs="Times New Roman"/>
          <w:sz w:val="24"/>
          <w:szCs w:val="24"/>
          <w:lang w:eastAsia="lt-LT"/>
        </w:rPr>
      </w:pPr>
    </w:p>
    <w:p w14:paraId="7899E890" w14:textId="63F8DC34" w:rsidR="007F0418" w:rsidRPr="00401339" w:rsidRDefault="004266AD" w:rsidP="007F0418">
      <w:pPr>
        <w:spacing w:after="0" w:line="240" w:lineRule="auto"/>
        <w:jc w:val="center"/>
        <w:rPr>
          <w:rFonts w:ascii="Times New Roman" w:eastAsia="Times New Roman" w:hAnsi="Times New Roman" w:cs="Times New Roman"/>
          <w:b/>
          <w:sz w:val="24"/>
          <w:szCs w:val="24"/>
          <w:lang w:eastAsia="lt-LT"/>
        </w:rPr>
      </w:pPr>
      <w:r w:rsidRPr="00401339">
        <w:rPr>
          <w:rFonts w:ascii="Times New Roman" w:eastAsia="Times New Roman" w:hAnsi="Times New Roman" w:cs="Times New Roman"/>
          <w:b/>
          <w:sz w:val="24"/>
          <w:szCs w:val="24"/>
          <w:lang w:eastAsia="lt-LT"/>
        </w:rPr>
        <w:t>7</w:t>
      </w:r>
      <w:r w:rsidR="007F0418" w:rsidRPr="00401339">
        <w:rPr>
          <w:rFonts w:ascii="Times New Roman" w:eastAsia="Times New Roman" w:hAnsi="Times New Roman" w:cs="Times New Roman"/>
          <w:b/>
          <w:sz w:val="24"/>
          <w:szCs w:val="24"/>
          <w:lang w:eastAsia="lt-LT"/>
        </w:rPr>
        <w:t xml:space="preserve">. </w:t>
      </w:r>
      <w:r w:rsidR="003B5129">
        <w:rPr>
          <w:rFonts w:ascii="Times New Roman" w:eastAsia="Times New Roman" w:hAnsi="Times New Roman" w:cs="Times New Roman"/>
          <w:b/>
          <w:sz w:val="24"/>
          <w:szCs w:val="24"/>
          <w:lang w:eastAsia="lt-LT"/>
        </w:rPr>
        <w:t>PIRKIMO</w:t>
      </w:r>
      <w:r w:rsidR="007F0418" w:rsidRPr="00401339">
        <w:rPr>
          <w:rFonts w:ascii="Times New Roman" w:eastAsia="Times New Roman" w:hAnsi="Times New Roman" w:cs="Times New Roman"/>
          <w:b/>
          <w:sz w:val="24"/>
          <w:szCs w:val="24"/>
          <w:lang w:eastAsia="lt-LT"/>
        </w:rPr>
        <w:t xml:space="preserve"> </w:t>
      </w:r>
      <w:r w:rsidR="00731C31">
        <w:rPr>
          <w:rFonts w:ascii="Times New Roman" w:eastAsia="Times New Roman" w:hAnsi="Times New Roman" w:cs="Times New Roman"/>
          <w:b/>
          <w:sz w:val="24"/>
          <w:szCs w:val="24"/>
          <w:lang w:eastAsia="lt-LT"/>
        </w:rPr>
        <w:t xml:space="preserve">DOKUMENTŲ </w:t>
      </w:r>
      <w:r w:rsidR="007F0418" w:rsidRPr="00401339">
        <w:rPr>
          <w:rFonts w:ascii="Times New Roman" w:eastAsia="Times New Roman" w:hAnsi="Times New Roman" w:cs="Times New Roman"/>
          <w:b/>
          <w:sz w:val="24"/>
          <w:szCs w:val="24"/>
          <w:lang w:eastAsia="lt-LT"/>
        </w:rPr>
        <w:t>PAAIŠKINIMAS IR PATIKSLINIMAS</w:t>
      </w:r>
    </w:p>
    <w:p w14:paraId="437BCF54" w14:textId="77777777" w:rsidR="007F0418" w:rsidRPr="00401339" w:rsidRDefault="007F0418" w:rsidP="007F0418">
      <w:pPr>
        <w:spacing w:after="0" w:line="240" w:lineRule="auto"/>
        <w:jc w:val="both"/>
        <w:rPr>
          <w:rFonts w:ascii="Times New Roman" w:eastAsia="Times New Roman" w:hAnsi="Times New Roman" w:cs="Times New Roman"/>
          <w:sz w:val="24"/>
          <w:szCs w:val="24"/>
          <w:lang w:eastAsia="lt-LT"/>
        </w:rPr>
      </w:pPr>
    </w:p>
    <w:p w14:paraId="07615E6E" w14:textId="77777777" w:rsidR="00932D65" w:rsidRDefault="007F0418" w:rsidP="00932D65">
      <w:pPr>
        <w:spacing w:after="0" w:line="240" w:lineRule="auto"/>
        <w:ind w:firstLine="851"/>
        <w:jc w:val="both"/>
        <w:rPr>
          <w:rFonts w:ascii="Times New Roman" w:eastAsia="Times New Roman" w:hAnsi="Times New Roman" w:cs="Times New Roman"/>
          <w:sz w:val="24"/>
          <w:szCs w:val="24"/>
          <w:lang w:eastAsia="lt-LT"/>
        </w:rPr>
      </w:pPr>
      <w:r w:rsidRPr="00401339">
        <w:rPr>
          <w:rFonts w:ascii="Times New Roman" w:eastAsia="Times New Roman" w:hAnsi="Times New Roman" w:cs="Times New Roman"/>
          <w:sz w:val="24"/>
          <w:szCs w:val="24"/>
          <w:lang w:eastAsia="lt-LT"/>
        </w:rPr>
        <w:t>7.1.</w:t>
      </w:r>
      <w:r w:rsidR="00A70078">
        <w:rPr>
          <w:rFonts w:ascii="Times New Roman" w:eastAsia="Times New Roman" w:hAnsi="Times New Roman" w:cs="Times New Roman"/>
          <w:sz w:val="24"/>
          <w:szCs w:val="24"/>
          <w:lang w:eastAsia="lt-LT"/>
        </w:rPr>
        <w:t xml:space="preserve"> </w:t>
      </w:r>
      <w:r w:rsidR="00A70078" w:rsidRPr="00A70078">
        <w:rPr>
          <w:rFonts w:ascii="Times New Roman" w:eastAsia="Times New Roman" w:hAnsi="Times New Roman" w:cs="Times New Roman"/>
          <w:sz w:val="24"/>
          <w:szCs w:val="24"/>
          <w:lang w:eastAsia="lt-LT"/>
        </w:rPr>
        <w:t>Tiekėjas tik CVP IS susirašinėjimo priemonėmis gali prašyti, kad perkančioji organizacija paaiškintų ar pataisytų pirkimo dokumentus.</w:t>
      </w:r>
      <w:r w:rsidR="00A70078" w:rsidRPr="00A70078">
        <w:rPr>
          <w:rFonts w:ascii="Times New Roman" w:eastAsia="Times New Roman" w:hAnsi="Times New Roman" w:cs="Times New Roman"/>
          <w:sz w:val="24"/>
          <w:szCs w:val="24"/>
          <w:lang w:eastAsia="lt-LT"/>
        </w:rPr>
        <w:tab/>
      </w:r>
    </w:p>
    <w:p w14:paraId="1994F003" w14:textId="77777777" w:rsidR="00932D65" w:rsidRDefault="00A70078" w:rsidP="00932D65">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A70078">
        <w:rPr>
          <w:rFonts w:ascii="Times New Roman" w:eastAsia="Times New Roman" w:hAnsi="Times New Roman" w:cs="Times New Roman"/>
          <w:sz w:val="24"/>
          <w:szCs w:val="24"/>
          <w:lang w:eastAsia="lt-LT"/>
        </w:rPr>
        <w:t>.2. Perkančioji organizacija atsako tik CVP IS susirašinėjimo priemonėmis į kiekvieną tiekėjo rašytinį prašymą dėl pirkimo dokumentų, jei prašymas yra pateiktas likus ne mažiau kaip 2 darbo dienoms iki pasiūlymų pateikimo termino pabaigos.</w:t>
      </w:r>
      <w:r w:rsidRPr="00A70078">
        <w:rPr>
          <w:rFonts w:ascii="Times New Roman" w:eastAsia="Times New Roman" w:hAnsi="Times New Roman" w:cs="Times New Roman"/>
          <w:sz w:val="24"/>
          <w:szCs w:val="24"/>
          <w:lang w:eastAsia="lt-LT"/>
        </w:rPr>
        <w:tab/>
      </w:r>
    </w:p>
    <w:p w14:paraId="7D7EFB9C" w14:textId="77777777" w:rsidR="00932D65" w:rsidRDefault="00A70078" w:rsidP="00932D65">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7</w:t>
      </w:r>
      <w:r w:rsidRPr="00A70078">
        <w:rPr>
          <w:rFonts w:ascii="Times New Roman" w:eastAsia="Times New Roman" w:hAnsi="Times New Roman" w:cs="Times New Roman"/>
          <w:sz w:val="24"/>
          <w:szCs w:val="24"/>
          <w:lang w:eastAsia="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p>
    <w:p w14:paraId="40151E58" w14:textId="77777777" w:rsidR="00932D65" w:rsidRDefault="00A70078" w:rsidP="00932D65">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A70078">
        <w:rPr>
          <w:rFonts w:ascii="Times New Roman" w:eastAsia="Times New Roman" w:hAnsi="Times New Roman" w:cs="Times New Roman"/>
          <w:sz w:val="24"/>
          <w:szCs w:val="24"/>
          <w:lang w:eastAsia="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A70078">
        <w:rPr>
          <w:rFonts w:ascii="Times New Roman" w:eastAsia="Times New Roman" w:hAnsi="Times New Roman" w:cs="Times New Roman"/>
          <w:sz w:val="24"/>
          <w:szCs w:val="24"/>
          <w:lang w:eastAsia="lt-LT"/>
        </w:rPr>
        <w:tab/>
      </w:r>
    </w:p>
    <w:p w14:paraId="7782C9F7" w14:textId="77777777" w:rsidR="00932D65" w:rsidRDefault="00A70078" w:rsidP="00932D65">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A70078">
        <w:rPr>
          <w:rFonts w:ascii="Times New Roman" w:eastAsia="Times New Roman" w:hAnsi="Times New Roman" w:cs="Times New Roman"/>
          <w:sz w:val="24"/>
          <w:szCs w:val="24"/>
          <w:lang w:eastAsia="lt-LT"/>
        </w:rPr>
        <w:t>.5. Nesibaigus pirkimo pasiūlymų pateikimo terminui, perkančioji organizacija savo iniciatyva gali paaiškinti (pataisyti) pirkimo dokumentus CVP IS priemonėmis.</w:t>
      </w:r>
      <w:r w:rsidRPr="00A70078">
        <w:rPr>
          <w:rFonts w:ascii="Times New Roman" w:eastAsia="Times New Roman" w:hAnsi="Times New Roman" w:cs="Times New Roman"/>
          <w:sz w:val="24"/>
          <w:szCs w:val="24"/>
          <w:lang w:eastAsia="lt-LT"/>
        </w:rPr>
        <w:tab/>
      </w:r>
    </w:p>
    <w:p w14:paraId="08F6C15C" w14:textId="77777777" w:rsidR="00932D65" w:rsidRDefault="00A70078" w:rsidP="00932D65">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A70078">
        <w:rPr>
          <w:rFonts w:ascii="Times New Roman" w:eastAsia="Times New Roman" w:hAnsi="Times New Roman" w:cs="Times New Roman"/>
          <w:sz w:val="24"/>
          <w:szCs w:val="24"/>
          <w:lang w:eastAsia="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A70078">
        <w:rPr>
          <w:rFonts w:ascii="Times New Roman" w:eastAsia="Times New Roman" w:hAnsi="Times New Roman" w:cs="Times New Roman"/>
          <w:sz w:val="24"/>
          <w:szCs w:val="24"/>
          <w:lang w:eastAsia="lt-LT"/>
        </w:rPr>
        <w:tab/>
      </w:r>
    </w:p>
    <w:p w14:paraId="05C19824" w14:textId="77777777" w:rsidR="00932D65" w:rsidRDefault="00A70078" w:rsidP="00932D65">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A70078">
        <w:rPr>
          <w:rFonts w:ascii="Times New Roman" w:eastAsia="Times New Roman" w:hAnsi="Times New Roman" w:cs="Times New Roman"/>
          <w:sz w:val="24"/>
          <w:szCs w:val="24"/>
          <w:lang w:eastAsia="lt-LT"/>
        </w:rPr>
        <w:t>.7. Bet kokia informacija, pirkimo sąlygų paaiškinimai, pranešimai ar kitas perkančiosios organizacijos ir tiekėjo susirašinėjimas yra vykdomas tik CVP IS susirašinėjimo priemonėmis.</w:t>
      </w:r>
      <w:r w:rsidRPr="00A70078">
        <w:rPr>
          <w:rFonts w:ascii="Times New Roman" w:eastAsia="Times New Roman" w:hAnsi="Times New Roman" w:cs="Times New Roman"/>
          <w:sz w:val="24"/>
          <w:szCs w:val="24"/>
          <w:lang w:eastAsia="lt-LT"/>
        </w:rPr>
        <w:tab/>
      </w:r>
    </w:p>
    <w:p w14:paraId="6EB26C32" w14:textId="15A2130D" w:rsidR="00B83C89" w:rsidRPr="00401339" w:rsidRDefault="00A70078" w:rsidP="00932D65">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A70078">
        <w:rPr>
          <w:rFonts w:ascii="Times New Roman" w:eastAsia="Times New Roman" w:hAnsi="Times New Roman" w:cs="Times New Roman"/>
          <w:sz w:val="24"/>
          <w:szCs w:val="24"/>
          <w:lang w:eastAsia="lt-LT"/>
        </w:rPr>
        <w:t>.8. Perkančioji organizacija nerengs susitikimų su tiekėjais dėl pirkimo dokumentų paaiškinimo.</w:t>
      </w:r>
      <w:r w:rsidRPr="00A70078">
        <w:rPr>
          <w:rFonts w:ascii="Times New Roman" w:eastAsia="Times New Roman" w:hAnsi="Times New Roman" w:cs="Times New Roman"/>
          <w:sz w:val="24"/>
          <w:szCs w:val="24"/>
          <w:lang w:eastAsia="lt-LT"/>
        </w:rPr>
        <w:tab/>
      </w:r>
      <w:r w:rsidRPr="00A70078">
        <w:rPr>
          <w:rFonts w:ascii="Times New Roman" w:eastAsia="Times New Roman" w:hAnsi="Times New Roman" w:cs="Times New Roman"/>
          <w:sz w:val="24"/>
          <w:szCs w:val="24"/>
          <w:lang w:eastAsia="lt-LT"/>
        </w:rPr>
        <w:br/>
      </w:r>
    </w:p>
    <w:p w14:paraId="57659943" w14:textId="2AFBBE22" w:rsidR="007F0418" w:rsidRPr="00401339" w:rsidRDefault="004266AD" w:rsidP="00E03F75">
      <w:pPr>
        <w:widowControl w:val="0"/>
        <w:suppressAutoHyphens/>
        <w:autoSpaceDE w:val="0"/>
        <w:spacing w:after="0" w:line="312" w:lineRule="auto"/>
        <w:ind w:firstLine="851"/>
        <w:jc w:val="center"/>
        <w:rPr>
          <w:rFonts w:ascii="Times New Roman" w:eastAsia="Times New Roman" w:hAnsi="Times New Roman" w:cs="Times New Roman"/>
          <w:b/>
          <w:sz w:val="24"/>
          <w:szCs w:val="24"/>
          <w:lang w:eastAsia="ar-SA"/>
        </w:rPr>
      </w:pPr>
      <w:r w:rsidRPr="00401339">
        <w:rPr>
          <w:rFonts w:ascii="Times New Roman" w:eastAsia="Times New Roman" w:hAnsi="Times New Roman" w:cs="Times New Roman"/>
          <w:b/>
          <w:sz w:val="24"/>
          <w:szCs w:val="24"/>
          <w:lang w:eastAsia="ar-SA"/>
        </w:rPr>
        <w:t>8</w:t>
      </w:r>
      <w:r w:rsidR="007F0418" w:rsidRPr="00401339">
        <w:rPr>
          <w:rFonts w:ascii="Times New Roman" w:eastAsia="Times New Roman" w:hAnsi="Times New Roman" w:cs="Times New Roman"/>
          <w:b/>
          <w:sz w:val="24"/>
          <w:szCs w:val="24"/>
          <w:lang w:eastAsia="ar-SA"/>
        </w:rPr>
        <w:t>. PASIŪLYMO ŠIFRAVIMAS</w:t>
      </w:r>
    </w:p>
    <w:p w14:paraId="6FB58CA8" w14:textId="77777777" w:rsidR="007F0418" w:rsidRPr="00401339" w:rsidRDefault="007F0418" w:rsidP="00E03F75">
      <w:pPr>
        <w:widowControl w:val="0"/>
        <w:suppressAutoHyphens/>
        <w:autoSpaceDE w:val="0"/>
        <w:spacing w:after="0" w:line="312" w:lineRule="auto"/>
        <w:ind w:firstLine="851"/>
        <w:jc w:val="both"/>
        <w:rPr>
          <w:rFonts w:ascii="Times New Roman" w:eastAsia="Times New Roman" w:hAnsi="Times New Roman" w:cs="Times New Roman"/>
          <w:sz w:val="24"/>
          <w:szCs w:val="24"/>
          <w:lang w:eastAsia="ar-SA"/>
        </w:rPr>
      </w:pPr>
    </w:p>
    <w:p w14:paraId="22E209C3" w14:textId="77777777" w:rsidR="007F0418" w:rsidRPr="00401339" w:rsidRDefault="007F0418" w:rsidP="00932D65">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401339">
        <w:rPr>
          <w:rFonts w:ascii="Times New Roman" w:eastAsia="Times New Roman" w:hAnsi="Times New Roman" w:cs="Times New Roman"/>
          <w:sz w:val="24"/>
          <w:szCs w:val="24"/>
          <w:lang w:eastAsia="ar-SA"/>
        </w:rPr>
        <w:t>8.1. Tiekėjo teikiamas pasiūlymas gali būti užšifruojamas. Tiekėjas, nusprendęs pateikti užšifruotą pasiūlymą, turi:</w:t>
      </w:r>
    </w:p>
    <w:p w14:paraId="549D33B6" w14:textId="37A74AC9" w:rsidR="007F0418" w:rsidRPr="00401339" w:rsidRDefault="007F0418" w:rsidP="00932D65">
      <w:pPr>
        <w:widowControl w:val="0"/>
        <w:suppressAutoHyphens/>
        <w:autoSpaceDE w:val="0"/>
        <w:spacing w:before="60" w:after="0" w:line="240" w:lineRule="auto"/>
        <w:ind w:firstLine="851"/>
        <w:jc w:val="both"/>
        <w:rPr>
          <w:rFonts w:ascii="Times New Roman" w:eastAsia="Times New Roman" w:hAnsi="Times New Roman" w:cs="Times New Roman"/>
          <w:sz w:val="24"/>
          <w:szCs w:val="24"/>
          <w:lang w:eastAsia="ar-SA"/>
        </w:rPr>
      </w:pPr>
      <w:r w:rsidRPr="00401339">
        <w:rPr>
          <w:rFonts w:ascii="Times New Roman" w:eastAsia="Times New Roman" w:hAnsi="Times New Roman" w:cs="Times New Roman"/>
          <w:sz w:val="24"/>
          <w:szCs w:val="24"/>
          <w:lang w:eastAsia="ar-SA"/>
        </w:rPr>
        <w:t xml:space="preserve">8.1.1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0" w:history="1">
        <w:r w:rsidR="00282BDC" w:rsidRPr="00B43A4F">
          <w:rPr>
            <w:rStyle w:val="Hipersaitas"/>
            <w:rFonts w:ascii="Times New Roman" w:eastAsia="Times New Roman" w:hAnsi="Times New Roman" w:cs="Times New Roman"/>
            <w:sz w:val="24"/>
            <w:szCs w:val="24"/>
            <w:lang w:eastAsia="ar-SA"/>
          </w:rPr>
          <w:t>http://vpt.lrv.lt/uploads/vpt/documents/files/uzssisfravimo%20instrukcija%281%29.pdf</w:t>
        </w:r>
      </w:hyperlink>
      <w:r w:rsidRPr="00401339">
        <w:rPr>
          <w:rFonts w:ascii="Times New Roman" w:eastAsia="Times New Roman" w:hAnsi="Times New Roman" w:cs="Times New Roman"/>
          <w:sz w:val="24"/>
          <w:szCs w:val="24"/>
          <w:lang w:eastAsia="ar-SA"/>
        </w:rPr>
        <w:t>;</w:t>
      </w:r>
      <w:r w:rsidR="00282BDC">
        <w:rPr>
          <w:rFonts w:ascii="Times New Roman" w:eastAsia="Times New Roman" w:hAnsi="Times New Roman" w:cs="Times New Roman"/>
          <w:sz w:val="24"/>
          <w:szCs w:val="24"/>
          <w:lang w:eastAsia="ar-SA"/>
        </w:rPr>
        <w:t xml:space="preserve"> </w:t>
      </w:r>
    </w:p>
    <w:p w14:paraId="2DD5BDF6" w14:textId="6814C8A3" w:rsidR="007F0418" w:rsidRPr="00401339" w:rsidRDefault="007F0418" w:rsidP="00932D65">
      <w:pPr>
        <w:widowControl w:val="0"/>
        <w:suppressAutoHyphens/>
        <w:autoSpaceDE w:val="0"/>
        <w:spacing w:before="60" w:after="0" w:line="240" w:lineRule="auto"/>
        <w:ind w:firstLine="851"/>
        <w:jc w:val="both"/>
        <w:rPr>
          <w:rFonts w:ascii="Times New Roman" w:eastAsia="Times New Roman" w:hAnsi="Times New Roman" w:cs="Times New Roman"/>
          <w:sz w:val="24"/>
          <w:szCs w:val="24"/>
          <w:lang w:eastAsia="ar-SA"/>
        </w:rPr>
      </w:pPr>
      <w:r w:rsidRPr="00401339">
        <w:rPr>
          <w:rFonts w:ascii="Times New Roman" w:eastAsia="Times New Roman" w:hAnsi="Times New Roman" w:cs="Times New Roman"/>
          <w:sz w:val="24"/>
          <w:szCs w:val="24"/>
          <w:lang w:eastAsia="ar-SA"/>
        </w:rPr>
        <w:t>8.1.2. iki vokų atplėšimo procedūros (posėdžio) pradžios CVP IS susirašinėjimo priemonėmis pateikti slaptažodį,</w:t>
      </w:r>
      <w:r w:rsidR="0021374A" w:rsidRPr="00401339">
        <w:rPr>
          <w:rFonts w:ascii="Times New Roman" w:eastAsia="Times New Roman" w:hAnsi="Times New Roman" w:cs="Times New Roman"/>
          <w:sz w:val="24"/>
          <w:szCs w:val="24"/>
          <w:lang w:eastAsia="ar-SA"/>
        </w:rPr>
        <w:t xml:space="preserve"> </w:t>
      </w:r>
      <w:r w:rsidRPr="00401339">
        <w:rPr>
          <w:rFonts w:ascii="Times New Roman" w:eastAsia="Times New Roman" w:hAnsi="Times New Roman" w:cs="Times New Roman"/>
          <w:sz w:val="24"/>
          <w:szCs w:val="24"/>
          <w:lang w:eastAsia="ar-SA"/>
        </w:rPr>
        <w:t>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BE54EF8" w14:textId="77777777" w:rsidR="007F0418" w:rsidRDefault="007F0418" w:rsidP="00932D65">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401339">
        <w:rPr>
          <w:rFonts w:ascii="Times New Roman" w:eastAsia="Times New Roman" w:hAnsi="Times New Roman" w:cs="Times New Roman"/>
          <w:sz w:val="24"/>
          <w:szCs w:val="24"/>
          <w:lang w:eastAsia="ar-SA"/>
        </w:rPr>
        <w:t>8.2.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4AADF7" w14:textId="77777777" w:rsidR="00932D65" w:rsidRDefault="00932D65" w:rsidP="00932D65">
      <w:pPr>
        <w:tabs>
          <w:tab w:val="left" w:pos="2070"/>
        </w:tabs>
        <w:spacing w:after="0"/>
        <w:rPr>
          <w:rFonts w:ascii="Times New Roman" w:eastAsia="Times New Roman" w:hAnsi="Times New Roman" w:cs="Times New Roman"/>
          <w:sz w:val="24"/>
          <w:szCs w:val="24"/>
          <w:lang w:eastAsia="ar-SA"/>
        </w:rPr>
      </w:pPr>
    </w:p>
    <w:p w14:paraId="1EADF5F1" w14:textId="77777777" w:rsidR="00932D65" w:rsidRDefault="00932D65" w:rsidP="00932D65">
      <w:pPr>
        <w:tabs>
          <w:tab w:val="left" w:pos="2070"/>
        </w:tabs>
        <w:spacing w:after="0"/>
        <w:rPr>
          <w:rFonts w:ascii="Times New Roman" w:eastAsia="Times New Roman" w:hAnsi="Times New Roman" w:cs="Times New Roman"/>
          <w:sz w:val="24"/>
          <w:szCs w:val="24"/>
          <w:lang w:eastAsia="ar-SA"/>
        </w:rPr>
      </w:pPr>
    </w:p>
    <w:p w14:paraId="323C14A3" w14:textId="54460EAD" w:rsidR="007F0418" w:rsidRDefault="00932D65" w:rsidP="00932D65">
      <w:pPr>
        <w:tabs>
          <w:tab w:val="left" w:pos="2070"/>
        </w:tabs>
        <w:spacing w:after="0"/>
        <w:rPr>
          <w:rFonts w:ascii="Times New Roman" w:eastAsia="Times New Roman" w:hAnsi="Times New Roman" w:cs="Times New Roman"/>
          <w:b/>
          <w:sz w:val="24"/>
          <w:szCs w:val="24"/>
          <w:lang w:eastAsia="x-none"/>
        </w:rPr>
      </w:pPr>
      <w:r>
        <w:rPr>
          <w:rFonts w:ascii="Times New Roman" w:eastAsia="Times New Roman" w:hAnsi="Times New Roman" w:cs="Times New Roman"/>
          <w:sz w:val="24"/>
          <w:szCs w:val="24"/>
          <w:lang w:eastAsia="ar-SA"/>
        </w:rPr>
        <w:tab/>
      </w:r>
      <w:r w:rsidR="004266AD" w:rsidRPr="00CE111E">
        <w:rPr>
          <w:rFonts w:ascii="Times New Roman" w:eastAsia="Times New Roman" w:hAnsi="Times New Roman" w:cs="Times New Roman"/>
          <w:b/>
          <w:sz w:val="24"/>
          <w:szCs w:val="24"/>
          <w:lang w:eastAsia="x-none"/>
        </w:rPr>
        <w:t>9</w:t>
      </w:r>
      <w:r w:rsidR="007F0418" w:rsidRPr="00CE111E">
        <w:rPr>
          <w:rFonts w:ascii="Times New Roman" w:eastAsia="Times New Roman" w:hAnsi="Times New Roman" w:cs="Times New Roman"/>
          <w:b/>
          <w:sz w:val="24"/>
          <w:szCs w:val="24"/>
          <w:lang w:eastAsia="x-none"/>
        </w:rPr>
        <w:t xml:space="preserve">. </w:t>
      </w:r>
      <w:r w:rsidR="00CE111E" w:rsidRPr="00CE111E">
        <w:rPr>
          <w:rFonts w:ascii="Times New Roman" w:hAnsi="Times New Roman" w:cs="Times New Roman"/>
          <w:b/>
          <w:bCs/>
          <w:sz w:val="24"/>
          <w:szCs w:val="24"/>
        </w:rPr>
        <w:t>SUSIPAŽINIMAS SU GAUTAIS PASIŪLYMAIS</w:t>
      </w:r>
      <w:r w:rsidR="00CE111E" w:rsidRPr="00CE111E">
        <w:rPr>
          <w:rFonts w:ascii="Times New Roman" w:eastAsia="Times New Roman" w:hAnsi="Times New Roman" w:cs="Times New Roman"/>
          <w:b/>
          <w:sz w:val="24"/>
          <w:szCs w:val="24"/>
          <w:lang w:eastAsia="x-none"/>
        </w:rPr>
        <w:t xml:space="preserve"> </w:t>
      </w:r>
    </w:p>
    <w:p w14:paraId="0A462838" w14:textId="77777777" w:rsidR="00932D65" w:rsidRPr="00CE111E" w:rsidRDefault="00932D65" w:rsidP="00932D65">
      <w:pPr>
        <w:tabs>
          <w:tab w:val="left" w:pos="2070"/>
        </w:tabs>
        <w:spacing w:after="0"/>
        <w:rPr>
          <w:rFonts w:ascii="Times New Roman" w:eastAsia="Times New Roman" w:hAnsi="Times New Roman" w:cs="Times New Roman"/>
          <w:b/>
          <w:sz w:val="24"/>
          <w:szCs w:val="24"/>
          <w:lang w:eastAsia="x-none"/>
        </w:rPr>
      </w:pPr>
    </w:p>
    <w:p w14:paraId="2D692EED" w14:textId="77777777" w:rsidR="00784517" w:rsidRPr="00401339" w:rsidRDefault="007F0418" w:rsidP="00932D65">
      <w:pPr>
        <w:keepNext/>
        <w:spacing w:after="0" w:line="240" w:lineRule="auto"/>
        <w:ind w:firstLine="1296"/>
        <w:jc w:val="both"/>
        <w:outlineLvl w:val="0"/>
        <w:rPr>
          <w:rFonts w:ascii="Times New Roman" w:hAnsi="Times New Roman" w:cs="Times New Roman"/>
          <w:sz w:val="24"/>
          <w:szCs w:val="24"/>
        </w:rPr>
      </w:pPr>
      <w:r w:rsidRPr="00401339">
        <w:rPr>
          <w:rFonts w:ascii="Times New Roman" w:eastAsia="Times New Roman" w:hAnsi="Times New Roman" w:cs="Times New Roman"/>
          <w:sz w:val="24"/>
          <w:szCs w:val="24"/>
          <w:lang w:eastAsia="x-none"/>
        </w:rPr>
        <w:t>9.1.</w:t>
      </w:r>
      <w:r w:rsidR="00784517" w:rsidRPr="00401339">
        <w:rPr>
          <w:rFonts w:ascii="Times New Roman" w:eastAsia="Times New Roman" w:hAnsi="Times New Roman" w:cs="Times New Roman"/>
          <w:sz w:val="24"/>
          <w:szCs w:val="24"/>
          <w:lang w:eastAsia="x-none"/>
        </w:rPr>
        <w:t xml:space="preserve"> </w:t>
      </w:r>
      <w:r w:rsidR="00B2003E" w:rsidRPr="00401339">
        <w:rPr>
          <w:rFonts w:ascii="Times New Roman" w:hAnsi="Times New Roman" w:cs="Times New Roman"/>
          <w:sz w:val="24"/>
          <w:szCs w:val="24"/>
        </w:rPr>
        <w:t>Pirminis susipažinimas su CVP IS priemonėmis pateiktais tiekėjų pasiūlymais vyks skelbime apie pirkimą nurodytą terminą. </w:t>
      </w:r>
    </w:p>
    <w:p w14:paraId="32CB3D08" w14:textId="353AD77A" w:rsidR="00B2003E" w:rsidRPr="00401339" w:rsidRDefault="00784517" w:rsidP="00932D65">
      <w:pPr>
        <w:keepNext/>
        <w:spacing w:after="0" w:line="240" w:lineRule="auto"/>
        <w:ind w:firstLine="1296"/>
        <w:jc w:val="both"/>
        <w:outlineLvl w:val="0"/>
        <w:rPr>
          <w:rFonts w:ascii="Times New Roman" w:hAnsi="Times New Roman" w:cs="Times New Roman"/>
          <w:sz w:val="24"/>
          <w:szCs w:val="24"/>
        </w:rPr>
      </w:pPr>
      <w:r w:rsidRPr="00401339">
        <w:rPr>
          <w:rFonts w:ascii="Times New Roman" w:hAnsi="Times New Roman" w:cs="Times New Roman"/>
          <w:sz w:val="24"/>
          <w:szCs w:val="24"/>
        </w:rPr>
        <w:t>9</w:t>
      </w:r>
      <w:r w:rsidR="00B2003E" w:rsidRPr="00401339">
        <w:rPr>
          <w:rFonts w:ascii="Times New Roman" w:hAnsi="Times New Roman" w:cs="Times New Roman"/>
          <w:sz w:val="24"/>
          <w:szCs w:val="24"/>
        </w:rPr>
        <w:t xml:space="preserve">.2. Pirminio susipažinimo su CVP IS priemonėmis pateiktais pasiūlymais procedūroje pasiūlymus pateikę tiekėjai nedalyvauja.   </w:t>
      </w:r>
    </w:p>
    <w:p w14:paraId="34EBAE19" w14:textId="2821D41C" w:rsidR="007F0418" w:rsidRPr="00401339" w:rsidRDefault="00B2003E" w:rsidP="006D7809">
      <w:pPr>
        <w:keepNext/>
        <w:tabs>
          <w:tab w:val="left" w:pos="1296"/>
          <w:tab w:val="left" w:pos="2130"/>
        </w:tabs>
        <w:spacing w:after="0" w:line="240" w:lineRule="auto"/>
        <w:jc w:val="both"/>
        <w:outlineLvl w:val="0"/>
        <w:rPr>
          <w:rFonts w:ascii="Times New Roman" w:eastAsia="Times New Roman" w:hAnsi="Times New Roman" w:cs="Times New Roman"/>
          <w:sz w:val="24"/>
          <w:szCs w:val="24"/>
          <w:lang w:eastAsia="lt-LT"/>
        </w:rPr>
      </w:pPr>
      <w:r w:rsidRPr="00401339">
        <w:rPr>
          <w:sz w:val="24"/>
          <w:szCs w:val="24"/>
        </w:rPr>
        <w:tab/>
      </w:r>
      <w:r w:rsidR="006D7809">
        <w:rPr>
          <w:sz w:val="24"/>
          <w:szCs w:val="24"/>
        </w:rPr>
        <w:tab/>
      </w:r>
    </w:p>
    <w:p w14:paraId="61FD42B9" w14:textId="77777777" w:rsidR="001D41C9" w:rsidRDefault="001D41C9" w:rsidP="006D7809">
      <w:pPr>
        <w:spacing w:after="0" w:line="240" w:lineRule="auto"/>
        <w:jc w:val="center"/>
        <w:rPr>
          <w:rFonts w:ascii="Times New Roman" w:eastAsia="Times New Roman" w:hAnsi="Times New Roman" w:cs="Times New Roman"/>
          <w:b/>
          <w:sz w:val="24"/>
          <w:szCs w:val="24"/>
          <w:lang w:eastAsia="lt-LT"/>
        </w:rPr>
      </w:pPr>
    </w:p>
    <w:p w14:paraId="5082D597" w14:textId="5EA45928" w:rsidR="007F0418" w:rsidRPr="00401339" w:rsidRDefault="004266AD" w:rsidP="006D7809">
      <w:pPr>
        <w:spacing w:after="0" w:line="240" w:lineRule="auto"/>
        <w:jc w:val="center"/>
        <w:rPr>
          <w:rFonts w:ascii="Times New Roman" w:eastAsia="Times New Roman" w:hAnsi="Times New Roman" w:cs="Times New Roman"/>
          <w:b/>
          <w:sz w:val="24"/>
          <w:szCs w:val="24"/>
          <w:lang w:eastAsia="lt-LT"/>
        </w:rPr>
      </w:pPr>
      <w:r w:rsidRPr="00401339">
        <w:rPr>
          <w:rFonts w:ascii="Times New Roman" w:eastAsia="Times New Roman" w:hAnsi="Times New Roman" w:cs="Times New Roman"/>
          <w:b/>
          <w:sz w:val="24"/>
          <w:szCs w:val="24"/>
          <w:lang w:eastAsia="lt-LT"/>
        </w:rPr>
        <w:lastRenderedPageBreak/>
        <w:t>10</w:t>
      </w:r>
      <w:r w:rsidR="007F0418" w:rsidRPr="00401339">
        <w:rPr>
          <w:rFonts w:ascii="Times New Roman" w:eastAsia="Times New Roman" w:hAnsi="Times New Roman" w:cs="Times New Roman"/>
          <w:b/>
          <w:sz w:val="24"/>
          <w:szCs w:val="24"/>
          <w:lang w:eastAsia="lt-LT"/>
        </w:rPr>
        <w:t>. PASIŪLYMŲ NAGRINĖJIMAS</w:t>
      </w:r>
    </w:p>
    <w:p w14:paraId="4648D9E5" w14:textId="77777777" w:rsidR="007F0418" w:rsidRPr="00401339" w:rsidRDefault="007F0418" w:rsidP="006D7809">
      <w:pPr>
        <w:spacing w:after="0" w:line="240" w:lineRule="auto"/>
        <w:rPr>
          <w:rFonts w:ascii="Times New Roman" w:eastAsia="Times New Roman" w:hAnsi="Times New Roman" w:cs="Times New Roman"/>
          <w:sz w:val="24"/>
          <w:szCs w:val="24"/>
          <w:lang w:eastAsia="lt-LT"/>
        </w:rPr>
      </w:pPr>
    </w:p>
    <w:p w14:paraId="70A09769" w14:textId="77777777" w:rsidR="00932D65" w:rsidRDefault="00953DD3" w:rsidP="00932D65">
      <w:pPr>
        <w:spacing w:after="0" w:line="240" w:lineRule="auto"/>
        <w:ind w:firstLine="1296"/>
        <w:jc w:val="both"/>
        <w:rPr>
          <w:rFonts w:ascii="Times New Roman" w:hAnsi="Times New Roman" w:cs="Times New Roman"/>
          <w:sz w:val="24"/>
          <w:szCs w:val="24"/>
        </w:rPr>
      </w:pPr>
      <w:r w:rsidRPr="00EF0808">
        <w:rPr>
          <w:rFonts w:ascii="Times New Roman" w:hAnsi="Times New Roman" w:cs="Times New Roman"/>
          <w:sz w:val="24"/>
          <w:szCs w:val="24"/>
        </w:rPr>
        <w:t>10.1. Jei tiekėjo pasiūlymas nėra atmetamas, Pirkimo organizatorius toliau atlieka šias pirkimo procedūras:</w:t>
      </w:r>
      <w:r w:rsidRPr="00EF0808">
        <w:rPr>
          <w:rFonts w:ascii="Times New Roman" w:hAnsi="Times New Roman" w:cs="Times New Roman"/>
          <w:sz w:val="24"/>
          <w:szCs w:val="24"/>
        </w:rPr>
        <w:tab/>
      </w:r>
    </w:p>
    <w:p w14:paraId="071750BA" w14:textId="77777777" w:rsidR="00932D65" w:rsidRDefault="00953DD3" w:rsidP="00932D65">
      <w:pPr>
        <w:spacing w:after="0" w:line="240" w:lineRule="auto"/>
        <w:ind w:firstLine="1296"/>
        <w:jc w:val="both"/>
        <w:rPr>
          <w:rFonts w:ascii="Times New Roman" w:hAnsi="Times New Roman" w:cs="Times New Roman"/>
          <w:sz w:val="24"/>
          <w:szCs w:val="24"/>
        </w:rPr>
      </w:pPr>
      <w:r w:rsidRPr="00EF0808">
        <w:rPr>
          <w:rFonts w:ascii="Times New Roman" w:hAnsi="Times New Roman" w:cs="Times New Roman"/>
          <w:sz w:val="24"/>
          <w:szCs w:val="24"/>
        </w:rPr>
        <w:t>10.1.1. nustato, ar tiekėjo siūlomas pirkimo objektas atitinka pirkimo dokumentuose nustatytus reikalavimus;</w:t>
      </w:r>
      <w:r w:rsidRPr="00EF0808">
        <w:rPr>
          <w:rFonts w:ascii="Times New Roman" w:hAnsi="Times New Roman" w:cs="Times New Roman"/>
          <w:sz w:val="24"/>
          <w:szCs w:val="24"/>
        </w:rPr>
        <w:tab/>
      </w:r>
    </w:p>
    <w:p w14:paraId="330E84AA" w14:textId="77777777" w:rsidR="00932D65" w:rsidRDefault="00953DD3" w:rsidP="00932D65">
      <w:pPr>
        <w:spacing w:after="0" w:line="240" w:lineRule="auto"/>
        <w:ind w:firstLine="1296"/>
        <w:jc w:val="both"/>
        <w:rPr>
          <w:rFonts w:ascii="Times New Roman" w:hAnsi="Times New Roman" w:cs="Times New Roman"/>
          <w:sz w:val="24"/>
          <w:szCs w:val="24"/>
        </w:rPr>
      </w:pPr>
      <w:r w:rsidRPr="00EF0808">
        <w:rPr>
          <w:rFonts w:ascii="Times New Roman" w:hAnsi="Times New Roman" w:cs="Times New Roman"/>
          <w:sz w:val="24"/>
          <w:szCs w:val="24"/>
        </w:rPr>
        <w:t>10.1.2. patikrina, ar tiekėjo pasiūlyme nėra nurodytos kainos apskaičiavimo klaidų;</w:t>
      </w:r>
      <w:r w:rsidRPr="00EF0808">
        <w:rPr>
          <w:rFonts w:ascii="Times New Roman" w:hAnsi="Times New Roman" w:cs="Times New Roman"/>
          <w:sz w:val="24"/>
          <w:szCs w:val="24"/>
        </w:rPr>
        <w:tab/>
        <w:t>10.1.3. patikrina, ar tiekėjo pasiūlyme nurodyta kaina nėra per didelė ir perkančiajai organizacijai nepriimtina;</w:t>
      </w:r>
    </w:p>
    <w:p w14:paraId="466336BE" w14:textId="77777777" w:rsidR="00932D65" w:rsidRDefault="00953DD3" w:rsidP="00932D65">
      <w:pPr>
        <w:spacing w:after="0" w:line="240" w:lineRule="auto"/>
        <w:ind w:firstLine="1296"/>
        <w:jc w:val="both"/>
        <w:rPr>
          <w:rFonts w:ascii="Times New Roman" w:hAnsi="Times New Roman" w:cs="Times New Roman"/>
          <w:sz w:val="24"/>
          <w:szCs w:val="24"/>
        </w:rPr>
      </w:pPr>
      <w:r w:rsidRPr="00EF0808">
        <w:rPr>
          <w:rFonts w:ascii="Times New Roman" w:hAnsi="Times New Roman" w:cs="Times New Roman"/>
          <w:sz w:val="24"/>
          <w:szCs w:val="24"/>
        </w:rPr>
        <w:t>10.1.4. patikrina, ar tiekėjo pasiūlyme nurodyta kaina (jos sudedamosios dalys) neatrodo neįprastai maža;</w:t>
      </w:r>
      <w:r w:rsidRPr="00EF0808">
        <w:rPr>
          <w:rFonts w:ascii="Times New Roman" w:hAnsi="Times New Roman" w:cs="Times New Roman"/>
          <w:sz w:val="24"/>
          <w:szCs w:val="24"/>
        </w:rPr>
        <w:tab/>
      </w:r>
    </w:p>
    <w:p w14:paraId="2D83ECFD" w14:textId="77777777" w:rsidR="00932D65" w:rsidRDefault="00953DD3" w:rsidP="00932D65">
      <w:pPr>
        <w:spacing w:after="0" w:line="240" w:lineRule="auto"/>
        <w:ind w:firstLine="1296"/>
        <w:jc w:val="both"/>
        <w:rPr>
          <w:rFonts w:ascii="Times New Roman" w:hAnsi="Times New Roman" w:cs="Times New Roman"/>
          <w:sz w:val="24"/>
          <w:szCs w:val="24"/>
        </w:rPr>
      </w:pPr>
      <w:r w:rsidRPr="00EF0808">
        <w:rPr>
          <w:rFonts w:ascii="Times New Roman" w:hAnsi="Times New Roman" w:cs="Times New Roman"/>
          <w:sz w:val="24"/>
          <w:szCs w:val="24"/>
        </w:rPr>
        <w:t>10.1.5. sudaro pasiūlymų eilę ir nustato pirkimo laimėtoją;</w:t>
      </w:r>
      <w:r w:rsidRPr="00EF0808">
        <w:rPr>
          <w:rFonts w:ascii="Times New Roman" w:hAnsi="Times New Roman" w:cs="Times New Roman"/>
          <w:sz w:val="24"/>
          <w:szCs w:val="24"/>
        </w:rPr>
        <w:tab/>
      </w:r>
    </w:p>
    <w:p w14:paraId="0696A13B" w14:textId="77777777" w:rsidR="00932D65" w:rsidRDefault="00953DD3" w:rsidP="00932D65">
      <w:pPr>
        <w:spacing w:after="0" w:line="240" w:lineRule="auto"/>
        <w:ind w:firstLine="1296"/>
        <w:jc w:val="both"/>
        <w:rPr>
          <w:rFonts w:ascii="Times New Roman" w:hAnsi="Times New Roman" w:cs="Times New Roman"/>
          <w:sz w:val="24"/>
          <w:szCs w:val="24"/>
        </w:rPr>
      </w:pPr>
      <w:r w:rsidRPr="00EF0808">
        <w:rPr>
          <w:rFonts w:ascii="Times New Roman" w:hAnsi="Times New Roman" w:cs="Times New Roman"/>
          <w:sz w:val="24"/>
          <w:szCs w:val="24"/>
        </w:rPr>
        <w:t>10.1.6. tiekėją, kurio pasiūlymas pripažintas laimėjusiu, kviečia sudaryti pirkimo sutartį.</w:t>
      </w:r>
      <w:r w:rsidRPr="00EF0808">
        <w:rPr>
          <w:rFonts w:ascii="Times New Roman" w:hAnsi="Times New Roman" w:cs="Times New Roman"/>
          <w:sz w:val="24"/>
          <w:szCs w:val="24"/>
        </w:rPr>
        <w:tab/>
        <w:t xml:space="preserve">10.2. Jeigu dalyvis pateikė netikslius, neišsamius ar klaidingus dokumentus ar duomenis apie atitiktį pirkimo dokumentų reikalavimams arba šių dokumentų ar duomenų trūksta, </w:t>
      </w:r>
      <w:r w:rsidR="003721D7">
        <w:rPr>
          <w:rFonts w:ascii="Times New Roman" w:hAnsi="Times New Roman" w:cs="Times New Roman"/>
          <w:sz w:val="24"/>
          <w:szCs w:val="24"/>
        </w:rPr>
        <w:t>perkančioji</w:t>
      </w:r>
      <w:r w:rsidRPr="00EF0808">
        <w:rPr>
          <w:rFonts w:ascii="Times New Roman" w:hAnsi="Times New Roman" w:cs="Times New Roman"/>
          <w:sz w:val="24"/>
          <w:szCs w:val="24"/>
        </w:rPr>
        <w:t xml:space="preserve"> organizacija gali nepažeisdama lygiateisiškumo ir skaidrumo principų prašyti dalyvį šiuos dokumentus ar duomenis patikslinti, papildyti arba paaiškinti per jos nustatytą protingą terminą.</w:t>
      </w:r>
      <w:r w:rsidRPr="00EF0808">
        <w:rPr>
          <w:rFonts w:ascii="Times New Roman" w:hAnsi="Times New Roman" w:cs="Times New Roman"/>
          <w:sz w:val="24"/>
          <w:szCs w:val="24"/>
        </w:rPr>
        <w:tab/>
      </w:r>
    </w:p>
    <w:p w14:paraId="49DEC408" w14:textId="77777777" w:rsidR="00932D65" w:rsidRDefault="00953DD3" w:rsidP="00932D65">
      <w:pPr>
        <w:spacing w:after="0" w:line="240" w:lineRule="auto"/>
        <w:ind w:firstLine="1296"/>
        <w:jc w:val="both"/>
        <w:rPr>
          <w:rFonts w:ascii="Times New Roman" w:hAnsi="Times New Roman" w:cs="Times New Roman"/>
          <w:sz w:val="24"/>
          <w:szCs w:val="24"/>
        </w:rPr>
      </w:pPr>
      <w:r w:rsidRPr="00EF0808">
        <w:rPr>
          <w:rFonts w:ascii="Times New Roman" w:hAnsi="Times New Roman" w:cs="Times New Roman"/>
          <w:sz w:val="24"/>
          <w:szCs w:val="24"/>
        </w:rPr>
        <w:t>10.3.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EF0808">
        <w:rPr>
          <w:rFonts w:ascii="Times New Roman" w:hAnsi="Times New Roman" w:cs="Times New Roman"/>
          <w:sz w:val="24"/>
          <w:szCs w:val="24"/>
        </w:rPr>
        <w:tab/>
        <w:t>10.4.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7408B86C" w14:textId="77777777" w:rsidR="00932D65" w:rsidRDefault="00953DD3" w:rsidP="00932D65">
      <w:pPr>
        <w:spacing w:after="0" w:line="240" w:lineRule="auto"/>
        <w:ind w:firstLine="1296"/>
        <w:jc w:val="both"/>
        <w:rPr>
          <w:rFonts w:ascii="Times New Roman" w:hAnsi="Times New Roman" w:cs="Times New Roman"/>
          <w:sz w:val="24"/>
          <w:szCs w:val="24"/>
        </w:rPr>
      </w:pPr>
      <w:r w:rsidRPr="00EF0808">
        <w:rPr>
          <w:rFonts w:ascii="Times New Roman" w:hAnsi="Times New Roman" w:cs="Times New Roman"/>
          <w:sz w:val="24"/>
          <w:szCs w:val="24"/>
        </w:rPr>
        <w:t>10.5.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EF0808">
        <w:rPr>
          <w:rFonts w:ascii="Times New Roman" w:hAnsi="Times New Roman" w:cs="Times New Roman"/>
          <w:sz w:val="24"/>
          <w:szCs w:val="24"/>
        </w:rPr>
        <w:tab/>
      </w:r>
    </w:p>
    <w:p w14:paraId="3783F284" w14:textId="77777777" w:rsidR="00932D65" w:rsidRDefault="00953DD3" w:rsidP="00932D65">
      <w:pPr>
        <w:spacing w:after="0" w:line="240" w:lineRule="auto"/>
        <w:ind w:firstLine="1296"/>
        <w:jc w:val="both"/>
        <w:rPr>
          <w:rFonts w:ascii="Times New Roman" w:hAnsi="Times New Roman" w:cs="Times New Roman"/>
          <w:sz w:val="24"/>
          <w:szCs w:val="24"/>
        </w:rPr>
      </w:pPr>
      <w:r w:rsidRPr="00EF0808">
        <w:rPr>
          <w:rFonts w:ascii="Times New Roman" w:hAnsi="Times New Roman" w:cs="Times New Roman"/>
          <w:sz w:val="24"/>
          <w:szCs w:val="24"/>
        </w:rPr>
        <w:t>10.6. Jeigu tiekėjo pasiūlyme nurodyta kaina (jos sudedamosios dalys) atrodo neįprastai maža, Pirkimo organizatorius prašo tiekėją ją pagrįsti, vadovaujantis VPĮ 57 straipsnio 2 ir 3 dalių nuostatomis.</w:t>
      </w:r>
    </w:p>
    <w:p w14:paraId="127A8B70" w14:textId="77777777" w:rsidR="00932D65" w:rsidRDefault="00953DD3" w:rsidP="00932D65">
      <w:pPr>
        <w:spacing w:after="0" w:line="240" w:lineRule="auto"/>
        <w:ind w:firstLine="1296"/>
        <w:jc w:val="both"/>
        <w:rPr>
          <w:rFonts w:ascii="Times New Roman" w:hAnsi="Times New Roman" w:cs="Times New Roman"/>
          <w:sz w:val="24"/>
          <w:szCs w:val="24"/>
        </w:rPr>
      </w:pPr>
      <w:r w:rsidRPr="00EF0808">
        <w:rPr>
          <w:rFonts w:ascii="Times New Roman" w:hAnsi="Times New Roman" w:cs="Times New Roman"/>
          <w:sz w:val="24"/>
          <w:szCs w:val="24"/>
        </w:rPr>
        <w:t>10.7. Pirkimo organizatorius gali nevertinti viso pasiūlymo, jeigu patikrinus pasiūlymo dalį nustatoma, kad pasiūlymas, vadovaujantis jam nustatytais reikalavimais, turi būti atmetamas.</w:t>
      </w:r>
      <w:r w:rsidRPr="00EF0808">
        <w:rPr>
          <w:rFonts w:ascii="Times New Roman" w:hAnsi="Times New Roman" w:cs="Times New Roman"/>
          <w:sz w:val="24"/>
          <w:szCs w:val="24"/>
        </w:rPr>
        <w:tab/>
      </w:r>
    </w:p>
    <w:p w14:paraId="26FEB19F" w14:textId="585D6863" w:rsidR="007F0418" w:rsidRDefault="00953DD3" w:rsidP="00932D65">
      <w:pPr>
        <w:spacing w:after="0" w:line="240" w:lineRule="auto"/>
        <w:ind w:firstLine="1296"/>
        <w:jc w:val="both"/>
        <w:rPr>
          <w:rFonts w:ascii="Times New Roman" w:hAnsi="Times New Roman" w:cs="Times New Roman"/>
          <w:sz w:val="24"/>
          <w:szCs w:val="24"/>
        </w:rPr>
      </w:pPr>
      <w:r w:rsidRPr="00EF0808">
        <w:rPr>
          <w:rFonts w:ascii="Times New Roman" w:hAnsi="Times New Roman" w:cs="Times New Roman"/>
          <w:sz w:val="24"/>
          <w:szCs w:val="24"/>
        </w:rPr>
        <w:t>10.8.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w:t>
      </w:r>
    </w:p>
    <w:p w14:paraId="073212F9" w14:textId="77777777" w:rsidR="00932D65" w:rsidRDefault="00932D65" w:rsidP="00932D65">
      <w:pPr>
        <w:spacing w:after="0" w:line="240" w:lineRule="auto"/>
        <w:ind w:firstLine="1296"/>
        <w:jc w:val="both"/>
        <w:rPr>
          <w:rFonts w:ascii="Times New Roman" w:hAnsi="Times New Roman" w:cs="Times New Roman"/>
          <w:sz w:val="24"/>
          <w:szCs w:val="24"/>
        </w:rPr>
      </w:pPr>
    </w:p>
    <w:p w14:paraId="1B3BD5E6" w14:textId="77777777" w:rsidR="00787AE9" w:rsidRPr="00EF0808" w:rsidRDefault="00787AE9" w:rsidP="00953DD3">
      <w:pPr>
        <w:spacing w:after="0" w:line="240" w:lineRule="auto"/>
        <w:jc w:val="both"/>
        <w:rPr>
          <w:rFonts w:ascii="Times New Roman" w:eastAsia="Times New Roman" w:hAnsi="Times New Roman" w:cs="Times New Roman"/>
          <w:sz w:val="24"/>
          <w:szCs w:val="24"/>
          <w:lang w:eastAsia="lt-LT"/>
        </w:rPr>
      </w:pPr>
    </w:p>
    <w:p w14:paraId="0A6785EC" w14:textId="77777777" w:rsidR="00787AE9" w:rsidRPr="00F76CBD" w:rsidRDefault="00787AE9" w:rsidP="00787AE9">
      <w:pPr>
        <w:pStyle w:val="Body2"/>
        <w:jc w:val="center"/>
        <w:rPr>
          <w:b/>
          <w:bCs/>
          <w:sz w:val="24"/>
          <w:szCs w:val="24"/>
          <w:lang w:val="lt-LT"/>
        </w:rPr>
      </w:pPr>
      <w:r w:rsidRPr="00F76CBD">
        <w:rPr>
          <w:b/>
          <w:bCs/>
          <w:sz w:val="24"/>
          <w:szCs w:val="24"/>
          <w:lang w:val="lt-LT"/>
        </w:rPr>
        <w:t>11. ELEKTRONINIS AUKCIONAS ARBA DERYBOS</w:t>
      </w:r>
    </w:p>
    <w:p w14:paraId="408965E2" w14:textId="77777777" w:rsidR="00787AE9" w:rsidRPr="00F76CBD" w:rsidRDefault="00787AE9" w:rsidP="00787AE9">
      <w:pPr>
        <w:pStyle w:val="Body2"/>
        <w:rPr>
          <w:sz w:val="24"/>
          <w:szCs w:val="24"/>
          <w:lang w:val="lt-LT"/>
        </w:rPr>
      </w:pPr>
    </w:p>
    <w:p w14:paraId="72165CF3" w14:textId="0956C76D" w:rsidR="00787AE9" w:rsidRPr="00F76CBD" w:rsidRDefault="00787AE9" w:rsidP="00787AE9">
      <w:pPr>
        <w:pStyle w:val="Body2"/>
        <w:rPr>
          <w:sz w:val="24"/>
          <w:szCs w:val="24"/>
          <w:lang w:val="lt-LT"/>
        </w:rPr>
      </w:pPr>
      <w:r w:rsidRPr="00F76CBD">
        <w:rPr>
          <w:sz w:val="24"/>
          <w:szCs w:val="24"/>
          <w:lang w:val="lt-LT"/>
        </w:rPr>
        <w:t xml:space="preserve">           </w:t>
      </w:r>
      <w:r w:rsidR="00637252">
        <w:rPr>
          <w:sz w:val="24"/>
          <w:szCs w:val="24"/>
          <w:lang w:val="lt-LT"/>
        </w:rPr>
        <w:tab/>
      </w:r>
      <w:r w:rsidRPr="00F76CBD">
        <w:rPr>
          <w:sz w:val="24"/>
          <w:szCs w:val="24"/>
          <w:lang w:val="lt-LT"/>
        </w:rPr>
        <w:t xml:space="preserve"> 11.1. Elektroninis aukcionas nerengiamas.</w:t>
      </w:r>
    </w:p>
    <w:p w14:paraId="5EF8CBEA" w14:textId="24581F0F" w:rsidR="00787AE9" w:rsidRPr="00F76CBD" w:rsidRDefault="00787AE9" w:rsidP="00787AE9">
      <w:pPr>
        <w:pStyle w:val="Body2"/>
        <w:rPr>
          <w:sz w:val="24"/>
          <w:szCs w:val="24"/>
          <w:lang w:val="lt-LT"/>
        </w:rPr>
      </w:pPr>
      <w:r w:rsidRPr="00F76CBD">
        <w:rPr>
          <w:sz w:val="24"/>
          <w:szCs w:val="24"/>
          <w:lang w:val="lt-LT"/>
        </w:rPr>
        <w:t xml:space="preserve">          </w:t>
      </w:r>
      <w:r w:rsidR="00637252">
        <w:rPr>
          <w:sz w:val="24"/>
          <w:szCs w:val="24"/>
          <w:lang w:val="lt-LT"/>
        </w:rPr>
        <w:tab/>
      </w:r>
      <w:r w:rsidRPr="00F76CBD">
        <w:rPr>
          <w:sz w:val="24"/>
          <w:szCs w:val="24"/>
          <w:lang w:val="lt-LT"/>
        </w:rPr>
        <w:t xml:space="preserve"> 11.2. Derybos nebus vykdomos.</w:t>
      </w:r>
    </w:p>
    <w:p w14:paraId="5053A487" w14:textId="77777777" w:rsidR="00637252" w:rsidRDefault="00787AE9" w:rsidP="00D17904">
      <w:pPr>
        <w:pStyle w:val="Body2"/>
        <w:spacing w:after="0"/>
        <w:rPr>
          <w:rFonts w:cs="Times New Roman"/>
          <w:sz w:val="24"/>
          <w:szCs w:val="24"/>
          <w:lang w:val="lt-LT"/>
        </w:rPr>
      </w:pPr>
      <w:r w:rsidRPr="00F76CBD">
        <w:rPr>
          <w:sz w:val="24"/>
          <w:szCs w:val="24"/>
          <w:lang w:val="lt-LT"/>
        </w:rPr>
        <w:br/>
      </w:r>
      <w:r w:rsidRPr="00F76CBD">
        <w:rPr>
          <w:sz w:val="24"/>
          <w:szCs w:val="24"/>
          <w:lang w:val="lt-LT"/>
        </w:rPr>
        <w:tab/>
      </w:r>
      <w:r w:rsidR="00932D65">
        <w:rPr>
          <w:sz w:val="24"/>
          <w:szCs w:val="24"/>
          <w:lang w:val="lt-LT"/>
        </w:rPr>
        <w:t xml:space="preserve">            </w:t>
      </w:r>
      <w:r w:rsidRPr="00F76CBD">
        <w:rPr>
          <w:b/>
          <w:bCs/>
          <w:sz w:val="24"/>
          <w:szCs w:val="24"/>
          <w:lang w:val="lt-LT"/>
        </w:rPr>
        <w:t>12. PASIŪLYMŲ ATMETIMO PRIEŽASTYS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 xml:space="preserve">12.1. </w:t>
      </w:r>
      <w:r w:rsidR="00D17904">
        <w:rPr>
          <w:sz w:val="24"/>
          <w:szCs w:val="24"/>
          <w:lang w:val="lt-LT"/>
        </w:rPr>
        <w:t>Perkančioji</w:t>
      </w:r>
      <w:r w:rsidRPr="00F76CBD">
        <w:rPr>
          <w:sz w:val="24"/>
          <w:szCs w:val="24"/>
          <w:lang w:val="lt-LT"/>
        </w:rPr>
        <w:t xml:space="preserve"> organizacija atmeta pasiūlymą, jeigu:</w:t>
      </w:r>
      <w:r w:rsidRPr="00F76CBD">
        <w:rPr>
          <w:sz w:val="24"/>
          <w:szCs w:val="24"/>
          <w:lang w:val="lt-LT"/>
        </w:rPr>
        <w:tab/>
      </w:r>
      <w:r w:rsidRPr="00F76CBD">
        <w:rPr>
          <w:sz w:val="24"/>
          <w:szCs w:val="24"/>
          <w:lang w:val="lt-LT"/>
        </w:rPr>
        <w:br/>
      </w:r>
      <w:r w:rsidRPr="00F76CBD">
        <w:rPr>
          <w:sz w:val="24"/>
          <w:szCs w:val="24"/>
          <w:lang w:val="lt-LT"/>
        </w:rPr>
        <w:tab/>
        <w:t>12.1.1. tiekėjas pasiūlymą ar jo dalį pateikė ne CVP IS priemonėmis;</w:t>
      </w:r>
      <w:r w:rsidRPr="00F76CBD">
        <w:rPr>
          <w:sz w:val="24"/>
          <w:szCs w:val="24"/>
          <w:lang w:val="lt-LT"/>
        </w:rPr>
        <w:tab/>
      </w:r>
      <w:r w:rsidRPr="00F76CBD">
        <w:rPr>
          <w:sz w:val="24"/>
          <w:szCs w:val="24"/>
          <w:lang w:val="lt-LT"/>
        </w:rPr>
        <w:br/>
      </w:r>
      <w:r w:rsidRPr="00F76CBD">
        <w:rPr>
          <w:sz w:val="24"/>
          <w:szCs w:val="24"/>
          <w:lang w:val="lt-LT"/>
        </w:rPr>
        <w:lastRenderedPageBreak/>
        <w:tab/>
        <w:t>12.1.2. pasiūlymas neatitinka pirkimo dokumentuose nustatytų reikalavimų;</w:t>
      </w:r>
      <w:r w:rsidRPr="00F76CBD">
        <w:rPr>
          <w:sz w:val="24"/>
          <w:szCs w:val="24"/>
          <w:lang w:val="lt-LT"/>
        </w:rPr>
        <w:tab/>
      </w:r>
      <w:r w:rsidRPr="00F76CBD">
        <w:rPr>
          <w:sz w:val="24"/>
          <w:szCs w:val="24"/>
          <w:lang w:val="lt-LT"/>
        </w:rPr>
        <w:br/>
      </w:r>
      <w:r w:rsidRPr="00F76CBD">
        <w:rPr>
          <w:sz w:val="24"/>
          <w:szCs w:val="24"/>
          <w:lang w:val="lt-LT"/>
        </w:rPr>
        <w:tab/>
        <w:t>12.1.3. pasiūlyta kaina yra per didelė ir nepriimtina;</w:t>
      </w:r>
      <w:r w:rsidRPr="00F76CBD">
        <w:rPr>
          <w:sz w:val="24"/>
          <w:szCs w:val="24"/>
          <w:lang w:val="lt-LT"/>
        </w:rPr>
        <w:tab/>
      </w:r>
      <w:r w:rsidRPr="00F76CBD">
        <w:rPr>
          <w:sz w:val="24"/>
          <w:szCs w:val="24"/>
          <w:lang w:val="lt-LT"/>
        </w:rPr>
        <w:br/>
      </w:r>
      <w:r w:rsidRPr="00F76CBD">
        <w:rPr>
          <w:sz w:val="24"/>
          <w:szCs w:val="24"/>
          <w:lang w:val="lt-LT"/>
        </w:rPr>
        <w:tab/>
        <w:t>12.1.4. dalyvis per perkančiosios organizacijos nurodytą terminą neištaiso aritmetinių klaidų ir (ar) nepaaiškina pasiūlymo. Šiuo atveju jo pasiūlymas atmetamas kaip neatitinkantis pirkimo dokumentuose nustatytų reikalavimų;</w:t>
      </w:r>
      <w:r w:rsidRPr="00F76CBD">
        <w:rPr>
          <w:sz w:val="24"/>
          <w:szCs w:val="24"/>
          <w:lang w:val="lt-LT"/>
        </w:rPr>
        <w:tab/>
      </w:r>
      <w:r w:rsidRPr="00F76CBD">
        <w:rPr>
          <w:sz w:val="24"/>
          <w:szCs w:val="24"/>
          <w:lang w:val="lt-LT"/>
        </w:rPr>
        <w:br/>
      </w:r>
      <w:r w:rsidRPr="00F76CBD">
        <w:rPr>
          <w:sz w:val="24"/>
          <w:szCs w:val="24"/>
          <w:lang w:val="lt-LT"/>
        </w:rPr>
        <w:tab/>
        <w:t>12.1.5. pateiktame pasiūlyme nurodyta kaina yra neįprastai maža ir dalyvis, perkančiosios o</w:t>
      </w:r>
      <w:r w:rsidRPr="00D17904">
        <w:rPr>
          <w:rFonts w:cs="Times New Roman"/>
          <w:sz w:val="24"/>
          <w:szCs w:val="24"/>
          <w:lang w:val="lt-LT"/>
        </w:rPr>
        <w:t>rganizacijos prašymu, nepateikia tinkamų kainos pagrįstumo įrodymų;</w:t>
      </w:r>
      <w:r w:rsidRPr="00D17904">
        <w:rPr>
          <w:rFonts w:cs="Times New Roman"/>
          <w:sz w:val="24"/>
          <w:szCs w:val="24"/>
          <w:lang w:val="lt-LT"/>
        </w:rPr>
        <w:tab/>
      </w:r>
    </w:p>
    <w:p w14:paraId="75AA76EC" w14:textId="77777777" w:rsidR="00637252" w:rsidRDefault="00787AE9" w:rsidP="00637252">
      <w:pPr>
        <w:pStyle w:val="Body2"/>
        <w:spacing w:after="0"/>
        <w:ind w:firstLine="1296"/>
        <w:rPr>
          <w:rFonts w:cs="Times New Roman"/>
          <w:sz w:val="24"/>
          <w:szCs w:val="24"/>
          <w:lang w:val="lt-LT"/>
        </w:rPr>
      </w:pPr>
      <w:r w:rsidRPr="00D17904">
        <w:rPr>
          <w:rFonts w:cs="Times New Roman"/>
          <w:sz w:val="24"/>
          <w:szCs w:val="24"/>
          <w:lang w:val="lt-LT"/>
        </w:rPr>
        <w:t>12.1.6. tiekėjas, apie nustatytų reikalavimų atitikimą, yra pateikęs melagingą informaciją, kurią</w:t>
      </w:r>
      <w:r w:rsidR="00F10E96">
        <w:rPr>
          <w:rFonts w:cs="Times New Roman"/>
          <w:sz w:val="24"/>
          <w:szCs w:val="24"/>
          <w:lang w:val="lt-LT"/>
        </w:rPr>
        <w:t xml:space="preserve"> perkančioji</w:t>
      </w:r>
      <w:r w:rsidRPr="00D17904">
        <w:rPr>
          <w:rFonts w:cs="Times New Roman"/>
          <w:sz w:val="24"/>
          <w:szCs w:val="24"/>
          <w:lang w:val="lt-LT"/>
        </w:rPr>
        <w:t xml:space="preserve"> organizacija gali įrodyti bet kokiomis teisėtomis priemonėmis;</w:t>
      </w:r>
      <w:r w:rsidRPr="00D17904">
        <w:rPr>
          <w:rFonts w:cs="Times New Roman"/>
          <w:sz w:val="24"/>
          <w:szCs w:val="24"/>
          <w:lang w:val="lt-LT"/>
        </w:rPr>
        <w:tab/>
      </w:r>
    </w:p>
    <w:p w14:paraId="372C451F" w14:textId="77777777" w:rsidR="00637252" w:rsidRDefault="00787AE9" w:rsidP="00637252">
      <w:pPr>
        <w:pStyle w:val="Body2"/>
        <w:spacing w:after="0"/>
        <w:ind w:firstLine="1296"/>
        <w:rPr>
          <w:rFonts w:cs="Times New Roman"/>
          <w:sz w:val="24"/>
          <w:szCs w:val="24"/>
          <w:lang w:val="lt-LT"/>
        </w:rPr>
      </w:pPr>
      <w:r w:rsidRPr="00D17904">
        <w:rPr>
          <w:rFonts w:cs="Times New Roman"/>
          <w:sz w:val="24"/>
          <w:szCs w:val="24"/>
          <w:lang w:val="lt-LT"/>
        </w:rPr>
        <w:t>12.1.7. jei tiekėjas pateikia daugiau kaip vieną pasiūlymą arba ūkio subjektų grupės narys dalyvauja teikiant kelis pasiūlymus;</w:t>
      </w:r>
      <w:r w:rsidRPr="00D17904">
        <w:rPr>
          <w:rFonts w:cs="Times New Roman"/>
          <w:sz w:val="24"/>
          <w:szCs w:val="24"/>
          <w:lang w:val="lt-LT"/>
        </w:rPr>
        <w:tab/>
      </w:r>
    </w:p>
    <w:p w14:paraId="07F2F4BF" w14:textId="77777777" w:rsidR="00637252" w:rsidRDefault="00787AE9" w:rsidP="00637252">
      <w:pPr>
        <w:pStyle w:val="Body2"/>
        <w:spacing w:after="0"/>
        <w:ind w:firstLine="1296"/>
        <w:rPr>
          <w:rFonts w:cs="Times New Roman"/>
          <w:sz w:val="24"/>
          <w:szCs w:val="24"/>
          <w:lang w:val="lt-LT"/>
        </w:rPr>
      </w:pPr>
      <w:r w:rsidRPr="00D17904">
        <w:rPr>
          <w:rFonts w:cs="Times New Roman"/>
          <w:sz w:val="24"/>
          <w:szCs w:val="24"/>
          <w:lang w:val="lt-LT"/>
        </w:rPr>
        <w:t>12.1.8.jei tiekėjas nepateikė kartu su pasiūlymu atitikimą techninei specifikacijai grindžiančių dokumentų (užpildytų lokalinių sąmatų, darbų kiekių žiniaraščių ir pan.)</w:t>
      </w:r>
      <w:r w:rsidRPr="00D17904">
        <w:rPr>
          <w:rFonts w:cs="Times New Roman"/>
          <w:sz w:val="24"/>
          <w:szCs w:val="24"/>
          <w:lang w:val="lt-LT"/>
        </w:rPr>
        <w:tab/>
      </w:r>
    </w:p>
    <w:p w14:paraId="61F3C39B" w14:textId="77777777" w:rsidR="00637252" w:rsidRDefault="00787AE9" w:rsidP="00637252">
      <w:pPr>
        <w:pStyle w:val="Body2"/>
        <w:spacing w:after="0"/>
        <w:ind w:firstLine="1296"/>
        <w:rPr>
          <w:rFonts w:cs="Times New Roman"/>
          <w:sz w:val="24"/>
          <w:szCs w:val="24"/>
          <w:lang w:val="lt-LT"/>
        </w:rPr>
      </w:pPr>
      <w:r w:rsidRPr="00D17904">
        <w:rPr>
          <w:rFonts w:cs="Times New Roman"/>
          <w:sz w:val="24"/>
          <w:szCs w:val="24"/>
          <w:lang w:val="lt-LT"/>
        </w:rPr>
        <w:t>12.1.9.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Pr="00D17904">
        <w:rPr>
          <w:rFonts w:cs="Times New Roman"/>
          <w:sz w:val="24"/>
          <w:szCs w:val="24"/>
          <w:lang w:val="lt-LT"/>
        </w:rPr>
        <w:tab/>
      </w:r>
    </w:p>
    <w:p w14:paraId="45CAA6A3" w14:textId="41CC9EC5" w:rsidR="00787AE9" w:rsidRPr="00D17904" w:rsidRDefault="00787AE9" w:rsidP="00637252">
      <w:pPr>
        <w:pStyle w:val="Body2"/>
        <w:spacing w:after="0"/>
        <w:ind w:firstLine="1296"/>
        <w:rPr>
          <w:rFonts w:cs="Times New Roman"/>
          <w:sz w:val="24"/>
          <w:szCs w:val="24"/>
          <w:lang w:val="lt-LT"/>
        </w:rPr>
      </w:pPr>
      <w:r w:rsidRPr="00D17904">
        <w:rPr>
          <w:rFonts w:cs="Times New Roman"/>
          <w:sz w:val="24"/>
          <w:szCs w:val="24"/>
          <w:lang w:val="lt-LT"/>
        </w:rPr>
        <w:t>12.2. Apie pasiūlymo atmetimą ir tokio atmetimo priežastis tiekėjas informuojamas CVP IS priemonėmis.</w:t>
      </w:r>
      <w:r w:rsidRPr="00D17904">
        <w:rPr>
          <w:rFonts w:cs="Times New Roman"/>
          <w:sz w:val="24"/>
          <w:szCs w:val="24"/>
          <w:lang w:val="lt-LT"/>
        </w:rPr>
        <w:tab/>
      </w:r>
      <w:r w:rsidRPr="00D17904">
        <w:rPr>
          <w:rFonts w:cs="Times New Roman"/>
          <w:sz w:val="24"/>
          <w:szCs w:val="24"/>
          <w:lang w:val="lt-LT"/>
        </w:rPr>
        <w:br/>
      </w:r>
      <w:r w:rsidRPr="00D17904">
        <w:rPr>
          <w:rFonts w:cs="Times New Roman"/>
          <w:sz w:val="24"/>
          <w:szCs w:val="24"/>
          <w:lang w:val="lt-LT"/>
        </w:rPr>
        <w:tab/>
      </w:r>
    </w:p>
    <w:p w14:paraId="13F0F043" w14:textId="33D97306" w:rsidR="007F0418" w:rsidRPr="00401339" w:rsidRDefault="004266AD" w:rsidP="007F0418">
      <w:pPr>
        <w:spacing w:after="0" w:line="240" w:lineRule="auto"/>
        <w:jc w:val="center"/>
        <w:rPr>
          <w:rFonts w:ascii="Times New Roman" w:eastAsia="Times New Roman" w:hAnsi="Times New Roman" w:cs="Times New Roman"/>
          <w:b/>
          <w:sz w:val="24"/>
          <w:szCs w:val="24"/>
          <w:lang w:eastAsia="lt-LT"/>
        </w:rPr>
      </w:pPr>
      <w:r w:rsidRPr="00401339">
        <w:rPr>
          <w:rFonts w:ascii="Times New Roman" w:eastAsia="Times New Roman" w:hAnsi="Times New Roman" w:cs="Times New Roman"/>
          <w:b/>
          <w:sz w:val="24"/>
          <w:szCs w:val="24"/>
          <w:lang w:eastAsia="lt-LT"/>
        </w:rPr>
        <w:t>1</w:t>
      </w:r>
      <w:r w:rsidR="00BF4DD6">
        <w:rPr>
          <w:rFonts w:ascii="Times New Roman" w:eastAsia="Times New Roman" w:hAnsi="Times New Roman" w:cs="Times New Roman"/>
          <w:b/>
          <w:sz w:val="24"/>
          <w:szCs w:val="24"/>
          <w:lang w:eastAsia="lt-LT"/>
        </w:rPr>
        <w:t>3</w:t>
      </w:r>
      <w:r w:rsidR="007F0418" w:rsidRPr="00401339">
        <w:rPr>
          <w:rFonts w:ascii="Times New Roman" w:eastAsia="Times New Roman" w:hAnsi="Times New Roman" w:cs="Times New Roman"/>
          <w:b/>
          <w:sz w:val="24"/>
          <w:szCs w:val="24"/>
          <w:lang w:eastAsia="lt-LT"/>
        </w:rPr>
        <w:t>. PASIŪLYMŲ VERTINIMAS</w:t>
      </w:r>
    </w:p>
    <w:p w14:paraId="1D3E0977" w14:textId="77777777" w:rsidR="007F0418" w:rsidRPr="00401339" w:rsidRDefault="007F0418" w:rsidP="007F0418">
      <w:pPr>
        <w:spacing w:after="0" w:line="240" w:lineRule="auto"/>
        <w:jc w:val="both"/>
        <w:rPr>
          <w:rFonts w:ascii="Times New Roman" w:eastAsia="Times New Roman" w:hAnsi="Times New Roman" w:cs="Times New Roman"/>
          <w:sz w:val="24"/>
          <w:szCs w:val="24"/>
          <w:lang w:eastAsia="lt-LT"/>
        </w:rPr>
      </w:pPr>
    </w:p>
    <w:p w14:paraId="04B41AA4" w14:textId="0F3B8FCE" w:rsidR="00185FEB" w:rsidRPr="00AB57D1" w:rsidRDefault="007F0418" w:rsidP="00637252">
      <w:pPr>
        <w:spacing w:after="0" w:line="240" w:lineRule="auto"/>
        <w:ind w:firstLine="1296"/>
        <w:jc w:val="both"/>
        <w:rPr>
          <w:rFonts w:ascii="Times New Roman" w:hAnsi="Times New Roman" w:cs="Times New Roman"/>
          <w:sz w:val="24"/>
          <w:szCs w:val="24"/>
        </w:rPr>
      </w:pPr>
      <w:r w:rsidRPr="00AB57D1">
        <w:rPr>
          <w:rFonts w:ascii="Times New Roman" w:eastAsia="Times New Roman" w:hAnsi="Times New Roman" w:cs="Times New Roman"/>
          <w:sz w:val="24"/>
          <w:szCs w:val="24"/>
          <w:lang w:eastAsia="lt-LT"/>
        </w:rPr>
        <w:t>1</w:t>
      </w:r>
      <w:r w:rsidR="006556C9" w:rsidRPr="00AB57D1">
        <w:rPr>
          <w:rFonts w:ascii="Times New Roman" w:eastAsia="Times New Roman" w:hAnsi="Times New Roman" w:cs="Times New Roman"/>
          <w:sz w:val="24"/>
          <w:szCs w:val="24"/>
          <w:lang w:eastAsia="lt-LT"/>
        </w:rPr>
        <w:t>3</w:t>
      </w:r>
      <w:r w:rsidRPr="00AB57D1">
        <w:rPr>
          <w:rFonts w:ascii="Times New Roman" w:eastAsia="Times New Roman" w:hAnsi="Times New Roman" w:cs="Times New Roman"/>
          <w:sz w:val="24"/>
          <w:szCs w:val="24"/>
          <w:lang w:eastAsia="lt-LT"/>
        </w:rPr>
        <w:t xml:space="preserve">.1. </w:t>
      </w:r>
      <w:r w:rsidR="00185FEB" w:rsidRPr="00AB57D1">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r w:rsidR="00185FEB" w:rsidRPr="00AB57D1">
        <w:rPr>
          <w:rFonts w:ascii="Times New Roman" w:hAnsi="Times New Roman" w:cs="Times New Roman"/>
          <w:sz w:val="24"/>
          <w:szCs w:val="24"/>
        </w:rPr>
        <w:tab/>
      </w:r>
    </w:p>
    <w:p w14:paraId="4D008569" w14:textId="0FDE0C06" w:rsidR="00185FEB" w:rsidRPr="00401339" w:rsidRDefault="007F0418" w:rsidP="00637252">
      <w:pPr>
        <w:spacing w:after="0" w:line="240" w:lineRule="auto"/>
        <w:ind w:firstLine="1296"/>
        <w:jc w:val="both"/>
        <w:rPr>
          <w:rFonts w:ascii="Times New Roman" w:eastAsia="Times New Roman" w:hAnsi="Times New Roman" w:cs="Times New Roman"/>
          <w:sz w:val="24"/>
          <w:szCs w:val="24"/>
          <w:lang w:eastAsia="lt-LT"/>
        </w:rPr>
      </w:pPr>
      <w:r w:rsidRPr="00AB57D1">
        <w:rPr>
          <w:rFonts w:ascii="Times New Roman" w:eastAsia="Times New Roman" w:hAnsi="Times New Roman" w:cs="Times New Roman"/>
          <w:sz w:val="24"/>
          <w:szCs w:val="24"/>
          <w:lang w:eastAsia="lt-LT"/>
        </w:rPr>
        <w:t>1</w:t>
      </w:r>
      <w:r w:rsidR="006556C9" w:rsidRPr="00AB57D1">
        <w:rPr>
          <w:rFonts w:ascii="Times New Roman" w:eastAsia="Times New Roman" w:hAnsi="Times New Roman" w:cs="Times New Roman"/>
          <w:sz w:val="24"/>
          <w:szCs w:val="24"/>
          <w:lang w:eastAsia="lt-LT"/>
        </w:rPr>
        <w:t>3</w:t>
      </w:r>
      <w:r w:rsidRPr="00AB57D1">
        <w:rPr>
          <w:rFonts w:ascii="Times New Roman" w:eastAsia="Times New Roman" w:hAnsi="Times New Roman" w:cs="Times New Roman"/>
          <w:sz w:val="24"/>
          <w:szCs w:val="24"/>
          <w:lang w:eastAsia="lt-LT"/>
        </w:rPr>
        <w:t xml:space="preserve">.2. </w:t>
      </w:r>
      <w:r w:rsidR="00185FEB" w:rsidRPr="00AB57D1">
        <w:rPr>
          <w:rFonts w:ascii="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185FEB" w:rsidRPr="00401339">
        <w:rPr>
          <w:rFonts w:ascii="Times New Roman" w:hAnsi="Times New Roman" w:cs="Times New Roman"/>
          <w:sz w:val="24"/>
          <w:szCs w:val="24"/>
        </w:rPr>
        <w:tab/>
      </w:r>
    </w:p>
    <w:p w14:paraId="5A70C3A7" w14:textId="77777777" w:rsidR="007F0418" w:rsidRPr="00401339" w:rsidRDefault="007F0418" w:rsidP="007F0418">
      <w:pPr>
        <w:spacing w:after="0" w:line="240" w:lineRule="auto"/>
        <w:jc w:val="both"/>
        <w:rPr>
          <w:rFonts w:ascii="Times New Roman" w:eastAsia="Times New Roman" w:hAnsi="Times New Roman" w:cs="Times New Roman"/>
          <w:sz w:val="24"/>
          <w:szCs w:val="24"/>
          <w:lang w:eastAsia="lt-LT"/>
        </w:rPr>
      </w:pPr>
    </w:p>
    <w:p w14:paraId="330EBC4E" w14:textId="28C5E39E" w:rsidR="007F0418" w:rsidRPr="00401339" w:rsidRDefault="006556C9" w:rsidP="007F0418">
      <w:pPr>
        <w:spacing w:after="0" w:line="240" w:lineRule="auto"/>
        <w:jc w:val="center"/>
        <w:rPr>
          <w:rFonts w:ascii="Times New Roman" w:eastAsia="Times New Roman" w:hAnsi="Times New Roman" w:cs="Times New Roman"/>
          <w:b/>
          <w:sz w:val="24"/>
          <w:szCs w:val="24"/>
          <w:lang w:eastAsia="lt-LT"/>
        </w:rPr>
      </w:pPr>
      <w:bookmarkStart w:id="4" w:name="_Toc47844937"/>
      <w:r>
        <w:rPr>
          <w:rFonts w:ascii="Times New Roman" w:eastAsia="Times New Roman" w:hAnsi="Times New Roman" w:cs="Times New Roman"/>
          <w:b/>
          <w:sz w:val="24"/>
          <w:szCs w:val="24"/>
          <w:lang w:eastAsia="lt-LT"/>
        </w:rPr>
        <w:t>14</w:t>
      </w:r>
      <w:r w:rsidR="007F0418" w:rsidRPr="00401339">
        <w:rPr>
          <w:rFonts w:ascii="Times New Roman" w:eastAsia="Times New Roman" w:hAnsi="Times New Roman" w:cs="Times New Roman"/>
          <w:b/>
          <w:sz w:val="24"/>
          <w:szCs w:val="24"/>
          <w:lang w:eastAsia="lt-LT"/>
        </w:rPr>
        <w:t xml:space="preserve">. </w:t>
      </w:r>
      <w:bookmarkEnd w:id="4"/>
      <w:r w:rsidR="007F0418" w:rsidRPr="00401339">
        <w:rPr>
          <w:rFonts w:ascii="Times New Roman" w:eastAsia="Times New Roman" w:hAnsi="Times New Roman" w:cs="Times New Roman"/>
          <w:b/>
          <w:sz w:val="24"/>
          <w:szCs w:val="24"/>
          <w:lang w:eastAsia="lt-LT"/>
        </w:rPr>
        <w:t xml:space="preserve">PASIŪLYMŲ EILĖ IR </w:t>
      </w:r>
      <w:r w:rsidR="001300B0">
        <w:rPr>
          <w:rFonts w:ascii="Times New Roman" w:eastAsia="Times New Roman" w:hAnsi="Times New Roman" w:cs="Times New Roman"/>
          <w:b/>
          <w:sz w:val="24"/>
          <w:szCs w:val="24"/>
          <w:lang w:eastAsia="lt-LT"/>
        </w:rPr>
        <w:t>LAIMĖTOJO NUSTATYMAS</w:t>
      </w:r>
    </w:p>
    <w:p w14:paraId="575ABF9F" w14:textId="77777777" w:rsidR="007F0418" w:rsidRPr="00401339" w:rsidRDefault="007F0418" w:rsidP="007F0418">
      <w:pPr>
        <w:spacing w:after="0" w:line="240" w:lineRule="auto"/>
        <w:jc w:val="both"/>
        <w:rPr>
          <w:rFonts w:ascii="Times New Roman" w:eastAsia="Times New Roman" w:hAnsi="Times New Roman" w:cs="Times New Roman"/>
          <w:sz w:val="24"/>
          <w:szCs w:val="24"/>
          <w:lang w:eastAsia="lt-LT"/>
        </w:rPr>
      </w:pPr>
    </w:p>
    <w:p w14:paraId="7C9C9857" w14:textId="21DC6CA9" w:rsidR="007F0418" w:rsidRPr="00401339" w:rsidRDefault="001300B0" w:rsidP="00637252">
      <w:pPr>
        <w:spacing w:after="0" w:line="240" w:lineRule="auto"/>
        <w:ind w:firstLine="1298"/>
        <w:jc w:val="both"/>
        <w:rPr>
          <w:rFonts w:ascii="Times New Roman" w:eastAsia="Times New Roman" w:hAnsi="Times New Roman" w:cs="Times New Roman"/>
          <w:sz w:val="24"/>
          <w:szCs w:val="24"/>
          <w:lang w:eastAsia="lt-LT"/>
        </w:rPr>
      </w:pPr>
      <w:r w:rsidRPr="001300B0">
        <w:rPr>
          <w:rFonts w:ascii="Times New Roman" w:eastAsia="Times New Roman" w:hAnsi="Times New Roman" w:cs="Times New Roman"/>
          <w:sz w:val="24"/>
          <w:szCs w:val="24"/>
          <w:lang w:eastAsia="lt-LT"/>
        </w:rPr>
        <w:t>14.1.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1300B0">
        <w:rPr>
          <w:rFonts w:ascii="Times New Roman" w:eastAsia="Times New Roman" w:hAnsi="Times New Roman" w:cs="Times New Roman"/>
          <w:sz w:val="24"/>
          <w:szCs w:val="24"/>
          <w:lang w:eastAsia="lt-LT"/>
        </w:rPr>
        <w:tab/>
      </w:r>
      <w:r w:rsidRPr="001300B0">
        <w:rPr>
          <w:rFonts w:ascii="Times New Roman" w:eastAsia="Times New Roman" w:hAnsi="Times New Roman" w:cs="Times New Roman"/>
          <w:sz w:val="24"/>
          <w:szCs w:val="24"/>
          <w:lang w:eastAsia="lt-LT"/>
        </w:rPr>
        <w:br/>
      </w:r>
      <w:r w:rsidRPr="001300B0">
        <w:rPr>
          <w:rFonts w:ascii="Times New Roman" w:eastAsia="Times New Roman" w:hAnsi="Times New Roman" w:cs="Times New Roman"/>
          <w:sz w:val="24"/>
          <w:szCs w:val="24"/>
          <w:lang w:eastAsia="lt-LT"/>
        </w:rPr>
        <w:tab/>
        <w:t xml:space="preserve">14.2.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1300B0">
        <w:rPr>
          <w:rFonts w:ascii="Times New Roman" w:eastAsia="Times New Roman" w:hAnsi="Times New Roman" w:cs="Times New Roman"/>
          <w:sz w:val="24"/>
          <w:szCs w:val="24"/>
          <w:lang w:eastAsia="lt-LT"/>
        </w:rPr>
        <w:tab/>
      </w:r>
      <w:r w:rsidRPr="001300B0">
        <w:rPr>
          <w:rFonts w:ascii="Times New Roman" w:eastAsia="Times New Roman" w:hAnsi="Times New Roman" w:cs="Times New Roman"/>
          <w:sz w:val="24"/>
          <w:szCs w:val="24"/>
          <w:lang w:eastAsia="lt-LT"/>
        </w:rPr>
        <w:br/>
      </w:r>
      <w:r w:rsidRPr="001300B0">
        <w:rPr>
          <w:rFonts w:ascii="Times New Roman" w:eastAsia="Times New Roman" w:hAnsi="Times New Roman" w:cs="Times New Roman"/>
          <w:sz w:val="24"/>
          <w:szCs w:val="24"/>
          <w:lang w:eastAsia="lt-LT"/>
        </w:rPr>
        <w:tab/>
        <w:t>14.3.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1300B0">
        <w:rPr>
          <w:rFonts w:ascii="Times New Roman" w:eastAsia="Times New Roman" w:hAnsi="Times New Roman" w:cs="Times New Roman"/>
          <w:sz w:val="24"/>
          <w:szCs w:val="24"/>
          <w:lang w:eastAsia="lt-LT"/>
        </w:rPr>
        <w:tab/>
      </w:r>
      <w:r w:rsidRPr="001300B0">
        <w:rPr>
          <w:rFonts w:ascii="Times New Roman" w:eastAsia="Times New Roman" w:hAnsi="Times New Roman" w:cs="Times New Roman"/>
          <w:sz w:val="24"/>
          <w:szCs w:val="24"/>
          <w:lang w:eastAsia="lt-LT"/>
        </w:rPr>
        <w:br/>
      </w:r>
      <w:r w:rsidRPr="001300B0">
        <w:rPr>
          <w:rFonts w:ascii="Times New Roman" w:eastAsia="Times New Roman" w:hAnsi="Times New Roman" w:cs="Times New Roman"/>
          <w:sz w:val="24"/>
          <w:szCs w:val="24"/>
          <w:lang w:eastAsia="lt-LT"/>
        </w:rPr>
        <w:tab/>
        <w:t>14.4. Pirkimo sutartis sudaroma netaikant pirkimo sutarties sudarymo atidėjimo termino.</w:t>
      </w:r>
      <w:r w:rsidRPr="001300B0">
        <w:rPr>
          <w:rFonts w:ascii="Times New Roman" w:eastAsia="Times New Roman" w:hAnsi="Times New Roman" w:cs="Times New Roman"/>
          <w:sz w:val="24"/>
          <w:szCs w:val="24"/>
          <w:lang w:eastAsia="lt-LT"/>
        </w:rPr>
        <w:tab/>
        <w:t xml:space="preserve">14.5. Jeigu tiekėjas, kuriam buvo pasiūlyta sudaryti pirkimo sutartį, raštu atsisako ją sudaryti arba nepateikia pirkimo dokumentuose nustatyto pirkimo sutarties įvykdymo užtikrinimo arba iki įgaliotosios organizacijos nurodyto laiko neatvyksta sudaryti sutarties, arba atsisako sudaryti sutartį pirkimo dokumentuose nustatytomis sąlygomis, laikoma, kad jis atsisakė sudaryti pirkimo sutartį. Tuo atveju, įgaliotoji organizacija siūlo sudaryti pirkimo sutartį tiekėjui, kurio pasiūlymas pagal pirkimo </w:t>
      </w:r>
      <w:r w:rsidRPr="001300B0">
        <w:rPr>
          <w:rFonts w:ascii="Times New Roman" w:eastAsia="Times New Roman" w:hAnsi="Times New Roman" w:cs="Times New Roman"/>
          <w:sz w:val="24"/>
          <w:szCs w:val="24"/>
          <w:lang w:eastAsia="lt-LT"/>
        </w:rPr>
        <w:lastRenderedPageBreak/>
        <w:t>organizatoriaus patvirtintą pasiūlymų eilę yra pirmas po tiekėjo, atsisakiusio sudaryti pirkimo sutartį.</w:t>
      </w:r>
      <w:r w:rsidRPr="001300B0">
        <w:rPr>
          <w:rFonts w:ascii="Times New Roman" w:eastAsia="Times New Roman" w:hAnsi="Times New Roman" w:cs="Times New Roman"/>
          <w:sz w:val="24"/>
          <w:szCs w:val="24"/>
          <w:lang w:eastAsia="lt-LT"/>
        </w:rPr>
        <w:tab/>
      </w:r>
      <w:r w:rsidRPr="001300B0">
        <w:rPr>
          <w:rFonts w:ascii="Times New Roman" w:eastAsia="Times New Roman" w:hAnsi="Times New Roman" w:cs="Times New Roman"/>
          <w:sz w:val="24"/>
          <w:szCs w:val="24"/>
          <w:lang w:eastAsia="lt-LT"/>
        </w:rPr>
        <w:tab/>
      </w:r>
    </w:p>
    <w:p w14:paraId="1E8D428F" w14:textId="39AA3DA2" w:rsidR="007F0418" w:rsidRPr="00401339" w:rsidRDefault="004266AD" w:rsidP="007F0418">
      <w:pPr>
        <w:spacing w:after="0" w:line="240" w:lineRule="auto"/>
        <w:jc w:val="center"/>
        <w:rPr>
          <w:rFonts w:ascii="Times New Roman" w:eastAsia="Times New Roman" w:hAnsi="Times New Roman" w:cs="Times New Roman"/>
          <w:b/>
          <w:sz w:val="24"/>
          <w:szCs w:val="24"/>
          <w:lang w:eastAsia="lt-LT"/>
        </w:rPr>
      </w:pPr>
      <w:r w:rsidRPr="00401339">
        <w:rPr>
          <w:rFonts w:ascii="Times New Roman" w:eastAsia="Times New Roman" w:hAnsi="Times New Roman" w:cs="Times New Roman"/>
          <w:b/>
          <w:sz w:val="24"/>
          <w:szCs w:val="24"/>
          <w:lang w:eastAsia="lt-LT"/>
        </w:rPr>
        <w:t>1</w:t>
      </w:r>
      <w:r w:rsidR="006556C9">
        <w:rPr>
          <w:rFonts w:ascii="Times New Roman" w:eastAsia="Times New Roman" w:hAnsi="Times New Roman" w:cs="Times New Roman"/>
          <w:b/>
          <w:sz w:val="24"/>
          <w:szCs w:val="24"/>
          <w:lang w:eastAsia="lt-LT"/>
        </w:rPr>
        <w:t>5</w:t>
      </w:r>
      <w:r w:rsidR="007F0418" w:rsidRPr="00401339">
        <w:rPr>
          <w:rFonts w:ascii="Times New Roman" w:eastAsia="Times New Roman" w:hAnsi="Times New Roman" w:cs="Times New Roman"/>
          <w:b/>
          <w:sz w:val="24"/>
          <w:szCs w:val="24"/>
          <w:lang w:eastAsia="lt-LT"/>
        </w:rPr>
        <w:t>. PRETENZIJŲ IR SKUNDŲ NAGRINĖJIM</w:t>
      </w:r>
      <w:r w:rsidR="00AC5390">
        <w:rPr>
          <w:rFonts w:ascii="Times New Roman" w:eastAsia="Times New Roman" w:hAnsi="Times New Roman" w:cs="Times New Roman"/>
          <w:b/>
          <w:sz w:val="24"/>
          <w:szCs w:val="24"/>
          <w:lang w:eastAsia="lt-LT"/>
        </w:rPr>
        <w:t>AS</w:t>
      </w:r>
    </w:p>
    <w:p w14:paraId="2C3F32A7" w14:textId="77777777" w:rsidR="007F0418" w:rsidRPr="00A42AFD" w:rsidRDefault="007F0418" w:rsidP="007F0418">
      <w:pPr>
        <w:spacing w:after="0" w:line="240" w:lineRule="auto"/>
        <w:jc w:val="both"/>
        <w:rPr>
          <w:rFonts w:ascii="Times New Roman" w:eastAsia="Times New Roman" w:hAnsi="Times New Roman" w:cs="Times New Roman"/>
          <w:sz w:val="24"/>
          <w:szCs w:val="24"/>
          <w:lang w:eastAsia="lt-LT"/>
        </w:rPr>
      </w:pPr>
    </w:p>
    <w:p w14:paraId="0F870E2F" w14:textId="73111D3A" w:rsidR="007F0418" w:rsidRPr="00A42AFD" w:rsidRDefault="007F0418" w:rsidP="00637252">
      <w:pPr>
        <w:spacing w:after="0" w:line="240" w:lineRule="auto"/>
        <w:ind w:firstLine="1296"/>
        <w:jc w:val="both"/>
        <w:rPr>
          <w:rFonts w:ascii="Times New Roman" w:eastAsia="Times New Roman" w:hAnsi="Times New Roman" w:cs="Times New Roman"/>
          <w:sz w:val="24"/>
          <w:szCs w:val="24"/>
          <w:lang w:eastAsia="lt-LT"/>
        </w:rPr>
      </w:pPr>
      <w:r w:rsidRPr="00A42AFD">
        <w:rPr>
          <w:rFonts w:ascii="Times New Roman" w:eastAsia="Times New Roman" w:hAnsi="Times New Roman" w:cs="Times New Roman"/>
          <w:sz w:val="24"/>
          <w:szCs w:val="24"/>
          <w:lang w:eastAsia="lt-LT"/>
        </w:rPr>
        <w:t>1</w:t>
      </w:r>
      <w:r w:rsidR="006556C9">
        <w:rPr>
          <w:rFonts w:ascii="Times New Roman" w:eastAsia="Times New Roman" w:hAnsi="Times New Roman" w:cs="Times New Roman"/>
          <w:sz w:val="24"/>
          <w:szCs w:val="24"/>
          <w:lang w:eastAsia="lt-LT"/>
        </w:rPr>
        <w:t>5</w:t>
      </w:r>
      <w:r w:rsidRPr="00A42AFD">
        <w:rPr>
          <w:rFonts w:ascii="Times New Roman" w:eastAsia="Times New Roman" w:hAnsi="Times New Roman" w:cs="Times New Roman"/>
          <w:sz w:val="24"/>
          <w:szCs w:val="24"/>
          <w:lang w:eastAsia="lt-LT"/>
        </w:rPr>
        <w:t xml:space="preserve">.1. </w:t>
      </w:r>
      <w:r w:rsidR="00A42AFD" w:rsidRPr="00A42AFD">
        <w:rPr>
          <w:rFonts w:ascii="Times New Roman" w:hAnsi="Times New Roman" w:cs="Times New Roman"/>
          <w:sz w:val="24"/>
          <w:szCs w:val="24"/>
        </w:rPr>
        <w:t>Ginčai nagrinėjami Viešųjų pirkimų įstatymo VII skyriuje nustatyta tvarka.</w:t>
      </w:r>
      <w:r w:rsidR="00A42AFD" w:rsidRPr="00A42AFD">
        <w:rPr>
          <w:rFonts w:ascii="Times New Roman" w:hAnsi="Times New Roman" w:cs="Times New Roman"/>
          <w:sz w:val="24"/>
          <w:szCs w:val="24"/>
        </w:rPr>
        <w:tab/>
      </w:r>
    </w:p>
    <w:p w14:paraId="6F4E48D5" w14:textId="77777777" w:rsidR="00DE20DB" w:rsidRPr="00A42AFD" w:rsidRDefault="00DE20DB" w:rsidP="007F0418">
      <w:pPr>
        <w:spacing w:after="0" w:line="240" w:lineRule="auto"/>
        <w:jc w:val="both"/>
        <w:rPr>
          <w:rFonts w:ascii="Times New Roman" w:eastAsia="Times New Roman" w:hAnsi="Times New Roman" w:cs="Times New Roman"/>
          <w:sz w:val="24"/>
          <w:szCs w:val="24"/>
          <w:lang w:eastAsia="lt-LT"/>
        </w:rPr>
      </w:pPr>
    </w:p>
    <w:p w14:paraId="4B37C890" w14:textId="77777777" w:rsidR="007F0418" w:rsidRPr="00401339" w:rsidRDefault="007F0418" w:rsidP="007F0418">
      <w:pPr>
        <w:spacing w:after="0" w:line="240" w:lineRule="auto"/>
        <w:jc w:val="both"/>
        <w:rPr>
          <w:rFonts w:ascii="Times New Roman" w:eastAsia="Times New Roman" w:hAnsi="Times New Roman" w:cs="Times New Roman"/>
          <w:b/>
          <w:sz w:val="24"/>
          <w:szCs w:val="24"/>
          <w:lang w:eastAsia="lt-LT"/>
        </w:rPr>
      </w:pPr>
    </w:p>
    <w:p w14:paraId="36160B96" w14:textId="494253BA" w:rsidR="007F0418" w:rsidRPr="00401339" w:rsidRDefault="004266AD" w:rsidP="007F0418">
      <w:pPr>
        <w:spacing w:after="0" w:line="240" w:lineRule="auto"/>
        <w:jc w:val="center"/>
        <w:rPr>
          <w:rFonts w:ascii="Times New Roman" w:eastAsia="Times New Roman" w:hAnsi="Times New Roman" w:cs="Times New Roman"/>
          <w:b/>
          <w:sz w:val="24"/>
          <w:szCs w:val="24"/>
          <w:lang w:eastAsia="lt-LT"/>
        </w:rPr>
      </w:pPr>
      <w:r w:rsidRPr="00401339">
        <w:rPr>
          <w:rFonts w:ascii="Times New Roman" w:eastAsia="Times New Roman" w:hAnsi="Times New Roman" w:cs="Times New Roman"/>
          <w:b/>
          <w:sz w:val="24"/>
          <w:szCs w:val="24"/>
          <w:lang w:eastAsia="lt-LT"/>
        </w:rPr>
        <w:t>1</w:t>
      </w:r>
      <w:r w:rsidR="006556C9">
        <w:rPr>
          <w:rFonts w:ascii="Times New Roman" w:eastAsia="Times New Roman" w:hAnsi="Times New Roman" w:cs="Times New Roman"/>
          <w:b/>
          <w:sz w:val="24"/>
          <w:szCs w:val="24"/>
          <w:lang w:eastAsia="lt-LT"/>
        </w:rPr>
        <w:t>6</w:t>
      </w:r>
      <w:r w:rsidR="007F0418" w:rsidRPr="00401339">
        <w:rPr>
          <w:rFonts w:ascii="Times New Roman" w:eastAsia="Times New Roman" w:hAnsi="Times New Roman" w:cs="Times New Roman"/>
          <w:b/>
          <w:sz w:val="24"/>
          <w:szCs w:val="24"/>
          <w:lang w:eastAsia="lt-LT"/>
        </w:rPr>
        <w:t>. PIRKIMO SUTARTIES SĄLYGOS</w:t>
      </w:r>
    </w:p>
    <w:p w14:paraId="4451A7C4" w14:textId="77777777" w:rsidR="00C03EF3" w:rsidRPr="00401339" w:rsidRDefault="00C03EF3" w:rsidP="007F0418">
      <w:pPr>
        <w:spacing w:after="0" w:line="240" w:lineRule="auto"/>
        <w:jc w:val="center"/>
        <w:rPr>
          <w:rFonts w:ascii="Times New Roman" w:eastAsia="Times New Roman" w:hAnsi="Times New Roman" w:cs="Times New Roman"/>
          <w:b/>
          <w:sz w:val="24"/>
          <w:szCs w:val="24"/>
          <w:lang w:eastAsia="lt-LT"/>
        </w:rPr>
      </w:pPr>
    </w:p>
    <w:p w14:paraId="29DF3366" w14:textId="6DB7EDD0" w:rsidR="00663C0F" w:rsidRPr="00F76CBD" w:rsidRDefault="00663C0F" w:rsidP="00637252">
      <w:pPr>
        <w:pStyle w:val="Body2"/>
        <w:spacing w:after="0"/>
        <w:ind w:firstLine="1296"/>
        <w:rPr>
          <w:sz w:val="24"/>
          <w:szCs w:val="24"/>
          <w:lang w:val="lt-LT"/>
        </w:rPr>
      </w:pPr>
      <w:r w:rsidRPr="00F76CBD">
        <w:rPr>
          <w:sz w:val="24"/>
          <w:szCs w:val="24"/>
          <w:lang w:val="lt-LT"/>
        </w:rPr>
        <w:t>1</w:t>
      </w:r>
      <w:r w:rsidR="006556C9">
        <w:rPr>
          <w:sz w:val="24"/>
          <w:szCs w:val="24"/>
          <w:lang w:val="lt-LT"/>
        </w:rPr>
        <w:t>6</w:t>
      </w:r>
      <w:r w:rsidRPr="00F76CBD">
        <w:rPr>
          <w:sz w:val="24"/>
          <w:szCs w:val="24"/>
          <w:lang w:val="lt-LT"/>
        </w:rPr>
        <w:t>.1.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72C38879" w14:textId="1AB2DF50" w:rsidR="00663C0F" w:rsidRPr="00F76CBD" w:rsidRDefault="00663C0F" w:rsidP="00637252">
      <w:pPr>
        <w:pStyle w:val="Body2"/>
        <w:ind w:firstLine="1296"/>
        <w:rPr>
          <w:sz w:val="24"/>
          <w:szCs w:val="24"/>
          <w:lang w:val="lt-LT"/>
        </w:rPr>
      </w:pPr>
      <w:r>
        <w:rPr>
          <w:sz w:val="24"/>
          <w:szCs w:val="24"/>
          <w:lang w:val="lt-LT"/>
        </w:rPr>
        <w:t>1</w:t>
      </w:r>
      <w:r w:rsidR="006556C9">
        <w:rPr>
          <w:sz w:val="24"/>
          <w:szCs w:val="24"/>
          <w:lang w:val="lt-LT"/>
        </w:rPr>
        <w:t>6</w:t>
      </w:r>
      <w:r w:rsidRPr="00F76CBD">
        <w:rPr>
          <w:sz w:val="24"/>
          <w:szCs w:val="24"/>
          <w:lang w:val="lt-LT"/>
        </w:rPr>
        <w:t>.2.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1" w:history="1">
        <w:r w:rsidR="00664978" w:rsidRPr="00020D58">
          <w:rPr>
            <w:rStyle w:val="Hipersaitas"/>
            <w:sz w:val="24"/>
            <w:szCs w:val="24"/>
            <w:lang w:val="lt-LT"/>
          </w:rPr>
          <w:t>https://sabis.lt/</w:t>
        </w:r>
      </w:hyperlink>
      <w:r w:rsidR="00664978">
        <w:rPr>
          <w:sz w:val="24"/>
          <w:szCs w:val="24"/>
          <w:lang w:val="lt-LT"/>
        </w:rPr>
        <w:t xml:space="preserve"> </w:t>
      </w:r>
      <w:r w:rsidRPr="00F76CBD">
        <w:rPr>
          <w:sz w:val="24"/>
          <w:szCs w:val="24"/>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23C1B507" w14:textId="77777777" w:rsidR="009C33CE" w:rsidRPr="00401339" w:rsidRDefault="009C33CE" w:rsidP="00760895">
      <w:pPr>
        <w:spacing w:after="0" w:line="240" w:lineRule="auto"/>
        <w:jc w:val="both"/>
        <w:rPr>
          <w:rFonts w:ascii="Times New Roman" w:eastAsia="Times New Roman" w:hAnsi="Times New Roman" w:cs="Times New Roman"/>
          <w:sz w:val="24"/>
          <w:szCs w:val="24"/>
          <w:lang w:eastAsia="lt-LT"/>
        </w:rPr>
      </w:pPr>
    </w:p>
    <w:p w14:paraId="25C4FBE6" w14:textId="77777777" w:rsidR="001B5FC3" w:rsidRDefault="001B5FC3" w:rsidP="00BE5F29">
      <w:pPr>
        <w:spacing w:after="0" w:line="240" w:lineRule="auto"/>
        <w:ind w:left="5760"/>
        <w:jc w:val="right"/>
        <w:rPr>
          <w:rFonts w:ascii="Times New Roman" w:eastAsia="Times New Roman" w:hAnsi="Times New Roman" w:cs="Times New Roman"/>
          <w:bCs/>
          <w:sz w:val="24"/>
          <w:szCs w:val="24"/>
          <w:lang w:eastAsia="lt-LT"/>
        </w:rPr>
      </w:pPr>
    </w:p>
    <w:p w14:paraId="6F2AEBA5" w14:textId="30C73C1B" w:rsidR="00BB0EE9" w:rsidRDefault="00BB0EE9" w:rsidP="00BB0EE9">
      <w:pPr>
        <w:spacing w:after="0" w:line="240" w:lineRule="auto"/>
        <w:jc w:val="center"/>
        <w:rPr>
          <w:rFonts w:ascii="Times New Roman" w:eastAsia="Times New Roman" w:hAnsi="Times New Roman" w:cs="Times New Roman"/>
          <w:b/>
          <w:bCs/>
          <w:sz w:val="24"/>
          <w:szCs w:val="24"/>
          <w:lang w:eastAsia="lt-LT"/>
        </w:rPr>
      </w:pPr>
      <w:r w:rsidRPr="00BB0EE9">
        <w:rPr>
          <w:rFonts w:ascii="Times New Roman" w:eastAsia="Times New Roman" w:hAnsi="Times New Roman" w:cs="Times New Roman"/>
          <w:b/>
          <w:bCs/>
          <w:sz w:val="24"/>
          <w:szCs w:val="24"/>
          <w:lang w:eastAsia="lt-LT"/>
        </w:rPr>
        <w:t>1</w:t>
      </w:r>
      <w:r w:rsidR="006556C9">
        <w:rPr>
          <w:rFonts w:ascii="Times New Roman" w:eastAsia="Times New Roman" w:hAnsi="Times New Roman" w:cs="Times New Roman"/>
          <w:b/>
          <w:bCs/>
          <w:sz w:val="24"/>
          <w:szCs w:val="24"/>
          <w:lang w:eastAsia="lt-LT"/>
        </w:rPr>
        <w:t>7</w:t>
      </w:r>
      <w:r w:rsidRPr="00BB0EE9">
        <w:rPr>
          <w:rFonts w:ascii="Times New Roman" w:eastAsia="Times New Roman" w:hAnsi="Times New Roman" w:cs="Times New Roman"/>
          <w:b/>
          <w:bCs/>
          <w:sz w:val="24"/>
          <w:szCs w:val="24"/>
          <w:lang w:eastAsia="lt-LT"/>
        </w:rPr>
        <w:t>. PIRKIMO SĄLYGŲ PRIEDAI</w:t>
      </w:r>
      <w:r w:rsidRPr="00BB0EE9">
        <w:rPr>
          <w:rFonts w:ascii="Times New Roman" w:eastAsia="Times New Roman" w:hAnsi="Times New Roman" w:cs="Times New Roman"/>
          <w:b/>
          <w:bCs/>
          <w:sz w:val="24"/>
          <w:szCs w:val="24"/>
          <w:lang w:eastAsia="lt-LT"/>
        </w:rPr>
        <w:tab/>
      </w:r>
    </w:p>
    <w:p w14:paraId="1290AB16" w14:textId="77777777" w:rsidR="002F0198" w:rsidRDefault="002F0198" w:rsidP="00BB0EE9">
      <w:pPr>
        <w:spacing w:after="0" w:line="240" w:lineRule="auto"/>
        <w:jc w:val="center"/>
        <w:rPr>
          <w:rFonts w:ascii="Times New Roman" w:eastAsia="Times New Roman" w:hAnsi="Times New Roman" w:cs="Times New Roman"/>
          <w:b/>
          <w:bCs/>
          <w:sz w:val="24"/>
          <w:szCs w:val="24"/>
          <w:lang w:eastAsia="lt-LT"/>
        </w:rPr>
      </w:pPr>
    </w:p>
    <w:p w14:paraId="3769DA9B" w14:textId="4A6C0019" w:rsidR="002F0198" w:rsidRDefault="00BB0EE9" w:rsidP="00637252">
      <w:pPr>
        <w:spacing w:after="0" w:line="240" w:lineRule="auto"/>
        <w:ind w:left="1296"/>
        <w:jc w:val="both"/>
        <w:rPr>
          <w:rFonts w:ascii="Times New Roman" w:eastAsia="Times New Roman" w:hAnsi="Times New Roman" w:cs="Times New Roman"/>
          <w:bCs/>
          <w:sz w:val="24"/>
          <w:szCs w:val="24"/>
          <w:lang w:eastAsia="lt-LT"/>
        </w:rPr>
      </w:pPr>
      <w:r w:rsidRPr="00BB0EE9">
        <w:rPr>
          <w:rFonts w:ascii="Times New Roman" w:eastAsia="Times New Roman" w:hAnsi="Times New Roman" w:cs="Times New Roman"/>
          <w:bCs/>
          <w:sz w:val="24"/>
          <w:szCs w:val="24"/>
          <w:lang w:eastAsia="lt-LT"/>
        </w:rPr>
        <w:t>1</w:t>
      </w:r>
      <w:r w:rsidR="006556C9">
        <w:rPr>
          <w:rFonts w:ascii="Times New Roman" w:eastAsia="Times New Roman" w:hAnsi="Times New Roman" w:cs="Times New Roman"/>
          <w:bCs/>
          <w:sz w:val="24"/>
          <w:szCs w:val="24"/>
          <w:lang w:eastAsia="lt-LT"/>
        </w:rPr>
        <w:t>7</w:t>
      </w:r>
      <w:r w:rsidRPr="00BB0EE9">
        <w:rPr>
          <w:rFonts w:ascii="Times New Roman" w:eastAsia="Times New Roman" w:hAnsi="Times New Roman" w:cs="Times New Roman"/>
          <w:bCs/>
          <w:sz w:val="24"/>
          <w:szCs w:val="24"/>
          <w:lang w:eastAsia="lt-LT"/>
        </w:rPr>
        <w:t xml:space="preserve">.1. </w:t>
      </w:r>
      <w:r w:rsidR="002F0198">
        <w:rPr>
          <w:rFonts w:ascii="Times New Roman" w:eastAsia="Times New Roman" w:hAnsi="Times New Roman" w:cs="Times New Roman"/>
          <w:bCs/>
          <w:sz w:val="24"/>
          <w:szCs w:val="24"/>
          <w:lang w:eastAsia="lt-LT"/>
        </w:rPr>
        <w:t xml:space="preserve">Priedas Nr. 1 </w:t>
      </w:r>
      <w:r w:rsidR="00633990">
        <w:rPr>
          <w:rFonts w:ascii="Times New Roman" w:eastAsia="Times New Roman" w:hAnsi="Times New Roman" w:cs="Times New Roman"/>
          <w:bCs/>
          <w:sz w:val="24"/>
          <w:szCs w:val="24"/>
          <w:lang w:eastAsia="lt-LT"/>
        </w:rPr>
        <w:t>„</w:t>
      </w:r>
      <w:r w:rsidRPr="00BB0EE9">
        <w:rPr>
          <w:rFonts w:ascii="Times New Roman" w:eastAsia="Times New Roman" w:hAnsi="Times New Roman" w:cs="Times New Roman"/>
          <w:bCs/>
          <w:sz w:val="24"/>
          <w:szCs w:val="24"/>
          <w:lang w:eastAsia="lt-LT"/>
        </w:rPr>
        <w:t>Pasiūlymo forma</w:t>
      </w:r>
      <w:r w:rsidR="00633990">
        <w:rPr>
          <w:rFonts w:ascii="Times New Roman" w:eastAsia="Times New Roman" w:hAnsi="Times New Roman" w:cs="Times New Roman"/>
          <w:bCs/>
          <w:sz w:val="24"/>
          <w:szCs w:val="24"/>
          <w:lang w:eastAsia="lt-LT"/>
        </w:rPr>
        <w:t>“;</w:t>
      </w:r>
      <w:r w:rsidRPr="00BB0EE9">
        <w:rPr>
          <w:rFonts w:ascii="Times New Roman" w:eastAsia="Times New Roman" w:hAnsi="Times New Roman" w:cs="Times New Roman"/>
          <w:bCs/>
          <w:sz w:val="24"/>
          <w:szCs w:val="24"/>
          <w:lang w:eastAsia="lt-LT"/>
        </w:rPr>
        <w:tab/>
      </w:r>
      <w:r w:rsidRPr="00BB0EE9">
        <w:rPr>
          <w:rFonts w:ascii="Times New Roman" w:eastAsia="Times New Roman" w:hAnsi="Times New Roman" w:cs="Times New Roman"/>
          <w:bCs/>
          <w:sz w:val="24"/>
          <w:szCs w:val="24"/>
          <w:lang w:eastAsia="lt-LT"/>
        </w:rPr>
        <w:br/>
        <w:t>1</w:t>
      </w:r>
      <w:r w:rsidR="006556C9">
        <w:rPr>
          <w:rFonts w:ascii="Times New Roman" w:eastAsia="Times New Roman" w:hAnsi="Times New Roman" w:cs="Times New Roman"/>
          <w:bCs/>
          <w:sz w:val="24"/>
          <w:szCs w:val="24"/>
          <w:lang w:eastAsia="lt-LT"/>
        </w:rPr>
        <w:t>7</w:t>
      </w:r>
      <w:r w:rsidRPr="00BB0EE9">
        <w:rPr>
          <w:rFonts w:ascii="Times New Roman" w:eastAsia="Times New Roman" w:hAnsi="Times New Roman" w:cs="Times New Roman"/>
          <w:bCs/>
          <w:sz w:val="24"/>
          <w:szCs w:val="24"/>
          <w:lang w:eastAsia="lt-LT"/>
        </w:rPr>
        <w:t>.2.</w:t>
      </w:r>
      <w:r w:rsidR="002F0198">
        <w:rPr>
          <w:rFonts w:ascii="Times New Roman" w:eastAsia="Times New Roman" w:hAnsi="Times New Roman" w:cs="Times New Roman"/>
          <w:bCs/>
          <w:sz w:val="24"/>
          <w:szCs w:val="24"/>
          <w:lang w:eastAsia="lt-LT"/>
        </w:rPr>
        <w:t xml:space="preserve"> Priedas Nr. 2 </w:t>
      </w:r>
      <w:r w:rsidR="00633990">
        <w:rPr>
          <w:rFonts w:ascii="Times New Roman" w:eastAsia="Times New Roman" w:hAnsi="Times New Roman" w:cs="Times New Roman"/>
          <w:bCs/>
          <w:sz w:val="24"/>
          <w:szCs w:val="24"/>
          <w:lang w:eastAsia="lt-LT"/>
        </w:rPr>
        <w:t>„</w:t>
      </w:r>
      <w:r w:rsidRPr="00BB0EE9">
        <w:rPr>
          <w:rFonts w:ascii="Times New Roman" w:eastAsia="Times New Roman" w:hAnsi="Times New Roman" w:cs="Times New Roman"/>
          <w:bCs/>
          <w:sz w:val="24"/>
          <w:szCs w:val="24"/>
          <w:lang w:eastAsia="lt-LT"/>
        </w:rPr>
        <w:t>Techninė specifikacija</w:t>
      </w:r>
      <w:r w:rsidR="00633990">
        <w:rPr>
          <w:rFonts w:ascii="Times New Roman" w:eastAsia="Times New Roman" w:hAnsi="Times New Roman" w:cs="Times New Roman"/>
          <w:bCs/>
          <w:sz w:val="24"/>
          <w:szCs w:val="24"/>
          <w:lang w:eastAsia="lt-LT"/>
        </w:rPr>
        <w:t>“;</w:t>
      </w:r>
      <w:r w:rsidRPr="00BB0EE9">
        <w:rPr>
          <w:rFonts w:ascii="Times New Roman" w:eastAsia="Times New Roman" w:hAnsi="Times New Roman" w:cs="Times New Roman"/>
          <w:bCs/>
          <w:sz w:val="24"/>
          <w:szCs w:val="24"/>
          <w:lang w:eastAsia="lt-LT"/>
        </w:rPr>
        <w:t xml:space="preserve"> </w:t>
      </w:r>
    </w:p>
    <w:p w14:paraId="536B4B62" w14:textId="14B56354" w:rsidR="00BB0EE9" w:rsidRPr="00BB0EE9" w:rsidRDefault="002F0198" w:rsidP="00637252">
      <w:pPr>
        <w:spacing w:after="0" w:line="240" w:lineRule="auto"/>
        <w:ind w:firstLine="1296"/>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6556C9">
        <w:rPr>
          <w:rFonts w:ascii="Times New Roman" w:eastAsia="Times New Roman" w:hAnsi="Times New Roman" w:cs="Times New Roman"/>
          <w:bCs/>
          <w:sz w:val="24"/>
          <w:szCs w:val="24"/>
          <w:lang w:eastAsia="lt-LT"/>
        </w:rPr>
        <w:t>7</w:t>
      </w:r>
      <w:r>
        <w:rPr>
          <w:rFonts w:ascii="Times New Roman" w:eastAsia="Times New Roman" w:hAnsi="Times New Roman" w:cs="Times New Roman"/>
          <w:bCs/>
          <w:sz w:val="24"/>
          <w:szCs w:val="24"/>
          <w:lang w:eastAsia="lt-LT"/>
        </w:rPr>
        <w:t xml:space="preserve">.3. Priedas Nr. 3 </w:t>
      </w:r>
      <w:r w:rsidR="00633990">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Viešojo pirkimo sutarties projektas</w:t>
      </w:r>
      <w:r w:rsidR="00633990">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00BB0EE9" w:rsidRPr="00BB0EE9">
        <w:rPr>
          <w:rFonts w:ascii="Times New Roman" w:eastAsia="Times New Roman" w:hAnsi="Times New Roman" w:cs="Times New Roman"/>
          <w:bCs/>
          <w:sz w:val="24"/>
          <w:szCs w:val="24"/>
          <w:lang w:eastAsia="lt-LT"/>
        </w:rPr>
        <w:tab/>
      </w:r>
      <w:r w:rsidR="00BB0EE9" w:rsidRPr="00BB0EE9">
        <w:rPr>
          <w:rFonts w:ascii="Times New Roman" w:eastAsia="Times New Roman" w:hAnsi="Times New Roman" w:cs="Times New Roman"/>
          <w:bCs/>
          <w:sz w:val="24"/>
          <w:szCs w:val="24"/>
          <w:lang w:eastAsia="lt-LT"/>
        </w:rPr>
        <w:br/>
      </w:r>
    </w:p>
    <w:p w14:paraId="5AB93231" w14:textId="77777777" w:rsidR="00BB0EE9" w:rsidRPr="00401339" w:rsidRDefault="00BB0EE9" w:rsidP="00BE5F29">
      <w:pPr>
        <w:spacing w:after="0" w:line="240" w:lineRule="auto"/>
        <w:ind w:left="5760"/>
        <w:jc w:val="right"/>
        <w:rPr>
          <w:rFonts w:ascii="Times New Roman" w:eastAsia="Times New Roman" w:hAnsi="Times New Roman" w:cs="Times New Roman"/>
          <w:bCs/>
          <w:sz w:val="24"/>
          <w:szCs w:val="24"/>
          <w:lang w:eastAsia="lt-LT"/>
        </w:rPr>
      </w:pPr>
    </w:p>
    <w:p w14:paraId="59C945B1" w14:textId="77777777" w:rsidR="001B5FC3" w:rsidRDefault="001B5FC3" w:rsidP="00BE5F29">
      <w:pPr>
        <w:spacing w:after="0" w:line="240" w:lineRule="auto"/>
        <w:ind w:left="5760"/>
        <w:jc w:val="right"/>
        <w:rPr>
          <w:rFonts w:ascii="Times New Roman" w:eastAsia="Times New Roman" w:hAnsi="Times New Roman" w:cs="Times New Roman"/>
          <w:bCs/>
          <w:sz w:val="24"/>
          <w:szCs w:val="24"/>
          <w:lang w:eastAsia="lt-LT"/>
        </w:rPr>
      </w:pPr>
    </w:p>
    <w:p w14:paraId="235192DE" w14:textId="77777777" w:rsidR="00DE20DB" w:rsidRDefault="00DE20DB" w:rsidP="00BE5F29">
      <w:pPr>
        <w:spacing w:after="0" w:line="240" w:lineRule="auto"/>
        <w:ind w:left="5760"/>
        <w:jc w:val="right"/>
        <w:rPr>
          <w:rFonts w:ascii="Times New Roman" w:eastAsia="Times New Roman" w:hAnsi="Times New Roman" w:cs="Times New Roman"/>
          <w:bCs/>
          <w:sz w:val="24"/>
          <w:szCs w:val="24"/>
          <w:lang w:eastAsia="lt-LT"/>
        </w:rPr>
      </w:pPr>
    </w:p>
    <w:p w14:paraId="3463BE02" w14:textId="77777777" w:rsidR="00DE20DB" w:rsidRDefault="00DE20DB" w:rsidP="00BE5F29">
      <w:pPr>
        <w:spacing w:after="0" w:line="240" w:lineRule="auto"/>
        <w:ind w:left="5760"/>
        <w:jc w:val="right"/>
        <w:rPr>
          <w:rFonts w:ascii="Times New Roman" w:eastAsia="Times New Roman" w:hAnsi="Times New Roman" w:cs="Times New Roman"/>
          <w:bCs/>
          <w:sz w:val="24"/>
          <w:szCs w:val="24"/>
          <w:lang w:eastAsia="lt-LT"/>
        </w:rPr>
      </w:pPr>
    </w:p>
    <w:p w14:paraId="00758A16" w14:textId="77777777" w:rsidR="00D643BB" w:rsidRDefault="00D643BB" w:rsidP="00BE5F29">
      <w:pPr>
        <w:spacing w:after="0" w:line="240" w:lineRule="auto"/>
        <w:ind w:left="5760"/>
        <w:jc w:val="right"/>
        <w:rPr>
          <w:rFonts w:ascii="Times New Roman" w:eastAsia="Times New Roman" w:hAnsi="Times New Roman" w:cs="Times New Roman"/>
          <w:bCs/>
          <w:sz w:val="24"/>
          <w:szCs w:val="24"/>
          <w:lang w:eastAsia="lt-LT"/>
        </w:rPr>
      </w:pPr>
    </w:p>
    <w:p w14:paraId="6830530F" w14:textId="77777777" w:rsidR="00D643BB" w:rsidRDefault="00D643BB" w:rsidP="00BE5F29">
      <w:pPr>
        <w:spacing w:after="0" w:line="240" w:lineRule="auto"/>
        <w:ind w:left="5760"/>
        <w:jc w:val="right"/>
        <w:rPr>
          <w:rFonts w:ascii="Times New Roman" w:eastAsia="Times New Roman" w:hAnsi="Times New Roman" w:cs="Times New Roman"/>
          <w:bCs/>
          <w:sz w:val="24"/>
          <w:szCs w:val="24"/>
          <w:lang w:eastAsia="lt-LT"/>
        </w:rPr>
      </w:pPr>
    </w:p>
    <w:p w14:paraId="18E9215F" w14:textId="77777777" w:rsidR="00D643BB" w:rsidRDefault="00D643BB" w:rsidP="00BE5F29">
      <w:pPr>
        <w:spacing w:after="0" w:line="240" w:lineRule="auto"/>
        <w:ind w:left="5760"/>
        <w:jc w:val="right"/>
        <w:rPr>
          <w:rFonts w:ascii="Times New Roman" w:eastAsia="Times New Roman" w:hAnsi="Times New Roman" w:cs="Times New Roman"/>
          <w:bCs/>
          <w:sz w:val="24"/>
          <w:szCs w:val="24"/>
          <w:lang w:eastAsia="lt-LT"/>
        </w:rPr>
      </w:pPr>
    </w:p>
    <w:p w14:paraId="41643A7C" w14:textId="77777777" w:rsidR="00D643BB" w:rsidRDefault="00D643BB" w:rsidP="00BE5F29">
      <w:pPr>
        <w:spacing w:after="0" w:line="240" w:lineRule="auto"/>
        <w:ind w:left="5760"/>
        <w:jc w:val="right"/>
        <w:rPr>
          <w:rFonts w:ascii="Times New Roman" w:eastAsia="Times New Roman" w:hAnsi="Times New Roman" w:cs="Times New Roman"/>
          <w:bCs/>
          <w:sz w:val="24"/>
          <w:szCs w:val="24"/>
          <w:lang w:eastAsia="lt-LT"/>
        </w:rPr>
      </w:pPr>
    </w:p>
    <w:p w14:paraId="08049942" w14:textId="77777777" w:rsidR="00A712FF" w:rsidRDefault="00A712FF" w:rsidP="00BE5F29">
      <w:pPr>
        <w:spacing w:after="0" w:line="240" w:lineRule="auto"/>
        <w:ind w:left="5760"/>
        <w:jc w:val="right"/>
        <w:rPr>
          <w:rFonts w:ascii="Times New Roman" w:eastAsia="Times New Roman" w:hAnsi="Times New Roman" w:cs="Times New Roman"/>
          <w:bCs/>
          <w:sz w:val="24"/>
          <w:szCs w:val="24"/>
          <w:lang w:eastAsia="lt-LT"/>
        </w:rPr>
      </w:pPr>
    </w:p>
    <w:p w14:paraId="24179246" w14:textId="77777777" w:rsidR="00A712FF" w:rsidRDefault="00A712FF" w:rsidP="00BE5F29">
      <w:pPr>
        <w:spacing w:after="0" w:line="240" w:lineRule="auto"/>
        <w:ind w:left="5760"/>
        <w:jc w:val="right"/>
        <w:rPr>
          <w:rFonts w:ascii="Times New Roman" w:eastAsia="Times New Roman" w:hAnsi="Times New Roman" w:cs="Times New Roman"/>
          <w:bCs/>
          <w:sz w:val="24"/>
          <w:szCs w:val="24"/>
          <w:lang w:eastAsia="lt-LT"/>
        </w:rPr>
      </w:pPr>
    </w:p>
    <w:p w14:paraId="0F32C604" w14:textId="77777777" w:rsidR="00A712FF" w:rsidRDefault="00A712FF" w:rsidP="00BE5F29">
      <w:pPr>
        <w:spacing w:after="0" w:line="240" w:lineRule="auto"/>
        <w:ind w:left="5760"/>
        <w:jc w:val="right"/>
        <w:rPr>
          <w:rFonts w:ascii="Times New Roman" w:eastAsia="Times New Roman" w:hAnsi="Times New Roman" w:cs="Times New Roman"/>
          <w:bCs/>
          <w:sz w:val="24"/>
          <w:szCs w:val="24"/>
          <w:lang w:eastAsia="lt-LT"/>
        </w:rPr>
      </w:pPr>
    </w:p>
    <w:p w14:paraId="0F83552D" w14:textId="77777777" w:rsidR="00A712FF" w:rsidRDefault="00A712FF" w:rsidP="00BE5F29">
      <w:pPr>
        <w:spacing w:after="0" w:line="240" w:lineRule="auto"/>
        <w:ind w:left="5760"/>
        <w:jc w:val="right"/>
        <w:rPr>
          <w:rFonts w:ascii="Times New Roman" w:eastAsia="Times New Roman" w:hAnsi="Times New Roman" w:cs="Times New Roman"/>
          <w:bCs/>
          <w:sz w:val="24"/>
          <w:szCs w:val="24"/>
          <w:lang w:eastAsia="lt-LT"/>
        </w:rPr>
      </w:pPr>
    </w:p>
    <w:p w14:paraId="6459C961" w14:textId="77777777" w:rsidR="00A712FF" w:rsidRDefault="00A712FF" w:rsidP="00BE5F29">
      <w:pPr>
        <w:spacing w:after="0" w:line="240" w:lineRule="auto"/>
        <w:ind w:left="5760"/>
        <w:jc w:val="right"/>
        <w:rPr>
          <w:rFonts w:ascii="Times New Roman" w:eastAsia="Times New Roman" w:hAnsi="Times New Roman" w:cs="Times New Roman"/>
          <w:bCs/>
          <w:sz w:val="24"/>
          <w:szCs w:val="24"/>
          <w:lang w:eastAsia="lt-LT"/>
        </w:rPr>
      </w:pPr>
    </w:p>
    <w:p w14:paraId="14DCBC49" w14:textId="77777777" w:rsidR="00A712FF" w:rsidRDefault="00A712FF" w:rsidP="00BE5F29">
      <w:pPr>
        <w:spacing w:after="0" w:line="240" w:lineRule="auto"/>
        <w:ind w:left="5760"/>
        <w:jc w:val="right"/>
        <w:rPr>
          <w:rFonts w:ascii="Times New Roman" w:eastAsia="Times New Roman" w:hAnsi="Times New Roman" w:cs="Times New Roman"/>
          <w:bCs/>
          <w:sz w:val="24"/>
          <w:szCs w:val="24"/>
          <w:lang w:eastAsia="lt-LT"/>
        </w:rPr>
      </w:pPr>
    </w:p>
    <w:p w14:paraId="1494D317" w14:textId="77777777" w:rsidR="00A712FF" w:rsidRDefault="00A712FF" w:rsidP="00BE5F29">
      <w:pPr>
        <w:spacing w:after="0" w:line="240" w:lineRule="auto"/>
        <w:ind w:left="5760"/>
        <w:jc w:val="right"/>
        <w:rPr>
          <w:rFonts w:ascii="Times New Roman" w:eastAsia="Times New Roman" w:hAnsi="Times New Roman" w:cs="Times New Roman"/>
          <w:bCs/>
          <w:sz w:val="24"/>
          <w:szCs w:val="24"/>
          <w:lang w:eastAsia="lt-LT"/>
        </w:rPr>
      </w:pPr>
    </w:p>
    <w:p w14:paraId="4E817283" w14:textId="77777777" w:rsidR="00A712FF" w:rsidRDefault="00A712FF" w:rsidP="00BE5F29">
      <w:pPr>
        <w:spacing w:after="0" w:line="240" w:lineRule="auto"/>
        <w:ind w:left="5760"/>
        <w:jc w:val="right"/>
        <w:rPr>
          <w:rFonts w:ascii="Times New Roman" w:eastAsia="Times New Roman" w:hAnsi="Times New Roman" w:cs="Times New Roman"/>
          <w:bCs/>
          <w:sz w:val="24"/>
          <w:szCs w:val="24"/>
          <w:lang w:eastAsia="lt-LT"/>
        </w:rPr>
      </w:pPr>
    </w:p>
    <w:p w14:paraId="66DFE450" w14:textId="77777777" w:rsidR="00A712FF" w:rsidRDefault="00A712FF" w:rsidP="00BE5F29">
      <w:pPr>
        <w:spacing w:after="0" w:line="240" w:lineRule="auto"/>
        <w:ind w:left="5760"/>
        <w:jc w:val="right"/>
        <w:rPr>
          <w:rFonts w:ascii="Times New Roman" w:eastAsia="Times New Roman" w:hAnsi="Times New Roman" w:cs="Times New Roman"/>
          <w:bCs/>
          <w:sz w:val="24"/>
          <w:szCs w:val="24"/>
          <w:lang w:eastAsia="lt-LT"/>
        </w:rPr>
      </w:pPr>
    </w:p>
    <w:p w14:paraId="3B66022A" w14:textId="77777777" w:rsidR="00D643BB" w:rsidRDefault="00D643BB" w:rsidP="00BE5F29">
      <w:pPr>
        <w:spacing w:after="0" w:line="240" w:lineRule="auto"/>
        <w:ind w:left="5760"/>
        <w:jc w:val="right"/>
        <w:rPr>
          <w:rFonts w:ascii="Times New Roman" w:eastAsia="Times New Roman" w:hAnsi="Times New Roman" w:cs="Times New Roman"/>
          <w:bCs/>
          <w:sz w:val="24"/>
          <w:szCs w:val="24"/>
          <w:lang w:eastAsia="lt-LT"/>
        </w:rPr>
      </w:pPr>
    </w:p>
    <w:p w14:paraId="38F4F52D" w14:textId="77777777" w:rsidR="00D643BB" w:rsidRDefault="00D643BB" w:rsidP="00BE5F29">
      <w:pPr>
        <w:spacing w:after="0" w:line="240" w:lineRule="auto"/>
        <w:ind w:left="5760"/>
        <w:jc w:val="right"/>
        <w:rPr>
          <w:rFonts w:ascii="Times New Roman" w:eastAsia="Times New Roman" w:hAnsi="Times New Roman" w:cs="Times New Roman"/>
          <w:bCs/>
          <w:sz w:val="24"/>
          <w:szCs w:val="24"/>
          <w:lang w:eastAsia="lt-LT"/>
        </w:rPr>
      </w:pPr>
    </w:p>
    <w:p w14:paraId="36F1ACDC" w14:textId="77777777" w:rsidR="00D643BB" w:rsidRDefault="00D643BB" w:rsidP="00BE5F29">
      <w:pPr>
        <w:spacing w:after="0" w:line="240" w:lineRule="auto"/>
        <w:ind w:left="5760"/>
        <w:jc w:val="right"/>
        <w:rPr>
          <w:rFonts w:ascii="Times New Roman" w:eastAsia="Times New Roman" w:hAnsi="Times New Roman" w:cs="Times New Roman"/>
          <w:bCs/>
          <w:sz w:val="24"/>
          <w:szCs w:val="24"/>
          <w:lang w:eastAsia="lt-LT"/>
        </w:rPr>
      </w:pPr>
    </w:p>
    <w:p w14:paraId="2982FB2E" w14:textId="77777777" w:rsidR="00D643BB" w:rsidRDefault="00D643BB" w:rsidP="00BE5F29">
      <w:pPr>
        <w:spacing w:after="0" w:line="240" w:lineRule="auto"/>
        <w:ind w:left="5760"/>
        <w:jc w:val="right"/>
        <w:rPr>
          <w:rFonts w:ascii="Times New Roman" w:eastAsia="Times New Roman" w:hAnsi="Times New Roman" w:cs="Times New Roman"/>
          <w:bCs/>
          <w:sz w:val="24"/>
          <w:szCs w:val="24"/>
          <w:lang w:eastAsia="lt-LT"/>
        </w:rPr>
      </w:pPr>
    </w:p>
    <w:p w14:paraId="2B383ACA" w14:textId="77777777" w:rsidR="002F0198" w:rsidRDefault="002F0198" w:rsidP="000D63E3">
      <w:pPr>
        <w:spacing w:after="0" w:line="240" w:lineRule="auto"/>
        <w:rPr>
          <w:rFonts w:ascii="Times New Roman" w:eastAsia="Times New Roman" w:hAnsi="Times New Roman" w:cs="Times New Roman"/>
          <w:bCs/>
          <w:sz w:val="24"/>
          <w:szCs w:val="24"/>
          <w:lang w:eastAsia="lt-LT"/>
        </w:rPr>
      </w:pPr>
    </w:p>
    <w:p w14:paraId="658D9075" w14:textId="19837FD4" w:rsidR="00924666" w:rsidRPr="00401339" w:rsidRDefault="0072791D" w:rsidP="00BE5F29">
      <w:pPr>
        <w:spacing w:after="0" w:line="240" w:lineRule="auto"/>
        <w:ind w:left="5760"/>
        <w:jc w:val="right"/>
        <w:rPr>
          <w:rFonts w:ascii="Times New Roman" w:eastAsia="Times New Roman" w:hAnsi="Times New Roman" w:cs="Times New Roman"/>
          <w:bCs/>
          <w:sz w:val="24"/>
          <w:szCs w:val="24"/>
          <w:lang w:eastAsia="lt-LT"/>
        </w:rPr>
      </w:pPr>
      <w:r w:rsidRPr="00401339">
        <w:rPr>
          <w:rFonts w:ascii="Times New Roman" w:eastAsia="Times New Roman" w:hAnsi="Times New Roman" w:cs="Times New Roman"/>
          <w:bCs/>
          <w:sz w:val="24"/>
          <w:szCs w:val="24"/>
          <w:lang w:eastAsia="lt-LT"/>
        </w:rPr>
        <w:lastRenderedPageBreak/>
        <w:t>Priedas Nr. 1 Pasiūlymo forma</w:t>
      </w:r>
    </w:p>
    <w:p w14:paraId="463FE7BE" w14:textId="77777777" w:rsidR="0072791D" w:rsidRPr="00401339" w:rsidRDefault="0072791D" w:rsidP="0059167E">
      <w:pPr>
        <w:spacing w:after="0" w:line="240" w:lineRule="auto"/>
        <w:rPr>
          <w:rFonts w:ascii="Times New Roman" w:eastAsia="Times New Roman" w:hAnsi="Times New Roman" w:cs="Times New Roman"/>
          <w:bCs/>
          <w:sz w:val="24"/>
          <w:szCs w:val="24"/>
          <w:lang w:eastAsia="lt-LT"/>
        </w:rPr>
      </w:pPr>
    </w:p>
    <w:p w14:paraId="02EBD44A" w14:textId="77777777" w:rsidR="00924666" w:rsidRPr="00401339" w:rsidRDefault="00924666" w:rsidP="00924666">
      <w:pPr>
        <w:spacing w:after="0" w:line="240" w:lineRule="auto"/>
        <w:ind w:left="-513"/>
        <w:jc w:val="center"/>
        <w:rPr>
          <w:rFonts w:ascii="Times New Roman" w:eastAsia="Times New Roman" w:hAnsi="Times New Roman" w:cs="Times New Roman"/>
          <w:sz w:val="24"/>
          <w:szCs w:val="24"/>
          <w:lang w:eastAsia="lt-LT"/>
        </w:rPr>
      </w:pPr>
      <w:r w:rsidRPr="00401339">
        <w:rPr>
          <w:rFonts w:ascii="Times New Roman" w:eastAsia="Times New Roman" w:hAnsi="Times New Roman" w:cs="Times New Roman"/>
          <w:sz w:val="24"/>
          <w:szCs w:val="24"/>
          <w:lang w:eastAsia="lt-LT"/>
        </w:rPr>
        <w:t>__________________________</w:t>
      </w:r>
    </w:p>
    <w:p w14:paraId="2C3BD10F" w14:textId="77777777" w:rsidR="00924666" w:rsidRPr="00401339" w:rsidRDefault="00924666" w:rsidP="00924666">
      <w:pPr>
        <w:spacing w:after="0" w:line="240" w:lineRule="auto"/>
        <w:ind w:left="-513"/>
        <w:jc w:val="center"/>
        <w:rPr>
          <w:rFonts w:ascii="Times New Roman" w:eastAsia="Times New Roman" w:hAnsi="Times New Roman" w:cs="Times New Roman"/>
          <w:sz w:val="24"/>
          <w:szCs w:val="24"/>
          <w:lang w:eastAsia="lt-LT"/>
        </w:rPr>
      </w:pPr>
    </w:p>
    <w:p w14:paraId="0DCFEC72" w14:textId="77777777" w:rsidR="00924666" w:rsidRPr="00401339" w:rsidRDefault="00924666" w:rsidP="00924666">
      <w:pPr>
        <w:spacing w:after="0" w:line="240" w:lineRule="auto"/>
        <w:ind w:left="-513"/>
        <w:jc w:val="center"/>
        <w:rPr>
          <w:rFonts w:ascii="Times New Roman" w:eastAsia="Times New Roman" w:hAnsi="Times New Roman" w:cs="Times New Roman"/>
          <w:sz w:val="16"/>
          <w:szCs w:val="16"/>
          <w:lang w:eastAsia="lt-LT"/>
        </w:rPr>
      </w:pPr>
      <w:r w:rsidRPr="00401339">
        <w:rPr>
          <w:rFonts w:ascii="Times New Roman" w:eastAsia="Times New Roman" w:hAnsi="Times New Roman" w:cs="Times New Roman"/>
          <w:sz w:val="16"/>
          <w:szCs w:val="16"/>
          <w:lang w:eastAsia="lt-LT"/>
        </w:rPr>
        <w:t>(Herbas arba prekių ženklas)</w:t>
      </w:r>
    </w:p>
    <w:p w14:paraId="7CAE7A2C" w14:textId="77777777" w:rsidR="00924666" w:rsidRPr="00401339" w:rsidRDefault="00924666" w:rsidP="00924666">
      <w:pPr>
        <w:spacing w:after="0" w:line="240" w:lineRule="auto"/>
        <w:ind w:left="-513"/>
        <w:jc w:val="center"/>
        <w:rPr>
          <w:rFonts w:ascii="Times New Roman" w:eastAsia="Times New Roman" w:hAnsi="Times New Roman" w:cs="Times New Roman"/>
          <w:sz w:val="18"/>
          <w:szCs w:val="18"/>
          <w:lang w:eastAsia="lt-LT"/>
        </w:rPr>
      </w:pPr>
    </w:p>
    <w:p w14:paraId="4C91E2FE" w14:textId="77777777" w:rsidR="00924666" w:rsidRPr="00401339" w:rsidRDefault="00924666" w:rsidP="00924666">
      <w:pPr>
        <w:spacing w:after="0" w:line="240" w:lineRule="auto"/>
        <w:ind w:left="-513"/>
        <w:jc w:val="center"/>
        <w:rPr>
          <w:rFonts w:ascii="Times New Roman" w:eastAsia="Times New Roman" w:hAnsi="Times New Roman" w:cs="Times New Roman"/>
          <w:sz w:val="18"/>
          <w:szCs w:val="18"/>
          <w:lang w:eastAsia="lt-LT"/>
        </w:rPr>
      </w:pPr>
      <w:r w:rsidRPr="00401339">
        <w:rPr>
          <w:rFonts w:ascii="Times New Roman" w:eastAsia="Times New Roman" w:hAnsi="Times New Roman" w:cs="Times New Roman"/>
          <w:sz w:val="18"/>
          <w:szCs w:val="18"/>
          <w:lang w:eastAsia="lt-LT"/>
        </w:rPr>
        <w:t>_____________________________________________________</w:t>
      </w:r>
    </w:p>
    <w:p w14:paraId="13BE119A" w14:textId="77777777" w:rsidR="00924666" w:rsidRPr="00401339" w:rsidRDefault="00924666" w:rsidP="00924666">
      <w:pPr>
        <w:spacing w:after="0" w:line="240" w:lineRule="auto"/>
        <w:ind w:left="-513"/>
        <w:jc w:val="center"/>
        <w:rPr>
          <w:rFonts w:ascii="Times New Roman" w:eastAsia="Times New Roman" w:hAnsi="Times New Roman" w:cs="Times New Roman"/>
          <w:sz w:val="18"/>
          <w:szCs w:val="18"/>
          <w:lang w:eastAsia="lt-LT"/>
        </w:rPr>
      </w:pPr>
      <w:r w:rsidRPr="00401339">
        <w:rPr>
          <w:rFonts w:ascii="Times New Roman" w:eastAsia="Times New Roman" w:hAnsi="Times New Roman" w:cs="Times New Roman"/>
          <w:sz w:val="18"/>
          <w:szCs w:val="18"/>
          <w:lang w:eastAsia="lt-LT"/>
        </w:rPr>
        <w:t>(tiekėjo pavadinimas)</w:t>
      </w:r>
    </w:p>
    <w:p w14:paraId="7DB606ED" w14:textId="77777777" w:rsidR="00924666" w:rsidRPr="00401339" w:rsidRDefault="00924666" w:rsidP="00924666">
      <w:pPr>
        <w:spacing w:after="0" w:line="240" w:lineRule="auto"/>
        <w:rPr>
          <w:rFonts w:ascii="Times New Roman" w:eastAsia="Times New Roman" w:hAnsi="Times New Roman" w:cs="Times New Roman"/>
          <w:sz w:val="24"/>
          <w:szCs w:val="24"/>
          <w:lang w:eastAsia="lt-LT"/>
        </w:rPr>
      </w:pPr>
    </w:p>
    <w:p w14:paraId="2F1BE745" w14:textId="77777777" w:rsidR="00BB3E52" w:rsidRPr="00401339" w:rsidRDefault="00BB3E52" w:rsidP="00924666">
      <w:pPr>
        <w:spacing w:after="0" w:line="240" w:lineRule="auto"/>
        <w:jc w:val="center"/>
        <w:rPr>
          <w:rFonts w:ascii="Times New Roman" w:eastAsia="Times New Roman" w:hAnsi="Times New Roman" w:cs="Times New Roman"/>
          <w:b/>
          <w:sz w:val="24"/>
          <w:szCs w:val="24"/>
          <w:lang w:eastAsia="lt-LT"/>
        </w:rPr>
      </w:pPr>
    </w:p>
    <w:p w14:paraId="2E2E84E7" w14:textId="40D10E3C" w:rsidR="00924666" w:rsidRPr="00401339" w:rsidRDefault="00924666" w:rsidP="00924666">
      <w:pPr>
        <w:spacing w:after="0" w:line="240" w:lineRule="auto"/>
        <w:jc w:val="center"/>
        <w:rPr>
          <w:rFonts w:ascii="Times New Roman" w:eastAsia="Times New Roman" w:hAnsi="Times New Roman" w:cs="Times New Roman"/>
          <w:b/>
          <w:sz w:val="24"/>
          <w:szCs w:val="24"/>
          <w:lang w:eastAsia="lt-LT"/>
        </w:rPr>
      </w:pPr>
      <w:r w:rsidRPr="00401339">
        <w:rPr>
          <w:rFonts w:ascii="Times New Roman" w:eastAsia="Times New Roman" w:hAnsi="Times New Roman" w:cs="Times New Roman"/>
          <w:b/>
          <w:sz w:val="24"/>
          <w:szCs w:val="24"/>
          <w:lang w:eastAsia="lt-LT"/>
        </w:rPr>
        <w:t>PASIŪLYMAS</w:t>
      </w:r>
    </w:p>
    <w:p w14:paraId="1CF1E451" w14:textId="77777777" w:rsidR="00924666" w:rsidRPr="00401339" w:rsidRDefault="00924666" w:rsidP="00924666">
      <w:pPr>
        <w:spacing w:after="0" w:line="240" w:lineRule="auto"/>
        <w:jc w:val="center"/>
        <w:rPr>
          <w:rFonts w:ascii="Times New Roman" w:eastAsia="Times New Roman" w:hAnsi="Times New Roman" w:cs="Times New Roman"/>
          <w:sz w:val="24"/>
          <w:szCs w:val="24"/>
          <w:lang w:eastAsia="lt-LT"/>
        </w:rPr>
      </w:pPr>
      <w:r w:rsidRPr="00401339">
        <w:rPr>
          <w:rFonts w:ascii="Times New Roman" w:eastAsia="Times New Roman" w:hAnsi="Times New Roman" w:cs="Times New Roman"/>
          <w:sz w:val="24"/>
          <w:szCs w:val="24"/>
          <w:lang w:eastAsia="lt-LT"/>
        </w:rPr>
        <w:t>________ Nr. _____</w:t>
      </w:r>
    </w:p>
    <w:p w14:paraId="06D0A92F" w14:textId="77777777" w:rsidR="00924666" w:rsidRPr="00401339" w:rsidRDefault="00924666" w:rsidP="00924666">
      <w:pPr>
        <w:spacing w:after="0" w:line="240" w:lineRule="auto"/>
        <w:jc w:val="center"/>
        <w:rPr>
          <w:rFonts w:ascii="Times New Roman" w:eastAsia="Times New Roman" w:hAnsi="Times New Roman" w:cs="Times New Roman"/>
          <w:sz w:val="24"/>
          <w:szCs w:val="24"/>
          <w:lang w:eastAsia="lt-LT"/>
        </w:rPr>
      </w:pPr>
      <w:r w:rsidRPr="00401339">
        <w:rPr>
          <w:rFonts w:ascii="Times New Roman" w:eastAsia="Times New Roman" w:hAnsi="Times New Roman" w:cs="Times New Roman"/>
          <w:sz w:val="24"/>
          <w:szCs w:val="24"/>
          <w:lang w:eastAsia="lt-LT"/>
        </w:rPr>
        <w:t xml:space="preserve">(data) </w:t>
      </w:r>
    </w:p>
    <w:p w14:paraId="0DF71491" w14:textId="77777777" w:rsidR="00924666" w:rsidRPr="00401339" w:rsidRDefault="00924666" w:rsidP="00924666">
      <w:pPr>
        <w:spacing w:after="0" w:line="240" w:lineRule="auto"/>
        <w:jc w:val="center"/>
        <w:rPr>
          <w:rFonts w:ascii="Times New Roman" w:eastAsia="Times New Roman" w:hAnsi="Times New Roman" w:cs="Times New Roman"/>
          <w:sz w:val="24"/>
          <w:szCs w:val="24"/>
          <w:lang w:eastAsia="lt-LT"/>
        </w:rPr>
      </w:pPr>
      <w:r w:rsidRPr="00401339">
        <w:rPr>
          <w:rFonts w:ascii="Times New Roman" w:eastAsia="Times New Roman" w:hAnsi="Times New Roman" w:cs="Times New Roman"/>
          <w:sz w:val="24"/>
          <w:szCs w:val="24"/>
          <w:lang w:eastAsia="lt-LT"/>
        </w:rPr>
        <w:t>_________________</w:t>
      </w:r>
    </w:p>
    <w:p w14:paraId="4FD85AC1" w14:textId="77777777" w:rsidR="00BE5F29" w:rsidRPr="00401339" w:rsidRDefault="00924666" w:rsidP="00BE5F29">
      <w:pPr>
        <w:spacing w:after="0" w:line="240" w:lineRule="auto"/>
        <w:jc w:val="center"/>
        <w:rPr>
          <w:rFonts w:ascii="Times New Roman" w:eastAsia="Times New Roman" w:hAnsi="Times New Roman" w:cs="Times New Roman"/>
          <w:sz w:val="24"/>
          <w:szCs w:val="24"/>
          <w:lang w:eastAsia="lt-LT"/>
        </w:rPr>
      </w:pPr>
      <w:r w:rsidRPr="00401339">
        <w:rPr>
          <w:rFonts w:ascii="Times New Roman" w:eastAsia="Times New Roman" w:hAnsi="Times New Roman" w:cs="Times New Roman"/>
          <w:sz w:val="24"/>
          <w:szCs w:val="24"/>
          <w:lang w:eastAsia="lt-LT"/>
        </w:rPr>
        <w:t>(sudarymo vieta)</w:t>
      </w:r>
    </w:p>
    <w:p w14:paraId="3A800289" w14:textId="77777777" w:rsidR="00BE5F29" w:rsidRPr="00401339" w:rsidRDefault="00BE5F29" w:rsidP="00BE5F29">
      <w:pPr>
        <w:spacing w:after="0" w:line="240" w:lineRule="auto"/>
        <w:jc w:val="center"/>
        <w:rPr>
          <w:rFonts w:ascii="Times New Roman" w:eastAsia="Times New Roman" w:hAnsi="Times New Roman" w:cs="Times New Roman"/>
          <w:sz w:val="24"/>
          <w:szCs w:val="24"/>
          <w:lang w:eastAsia="lt-LT"/>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32"/>
      </w:tblGrid>
      <w:tr w:rsidR="00BE5F29" w:rsidRPr="00401339" w14:paraId="0B7EB355" w14:textId="77777777" w:rsidTr="00BE5F29">
        <w:tc>
          <w:tcPr>
            <w:tcW w:w="5353" w:type="dxa"/>
            <w:tcBorders>
              <w:top w:val="single" w:sz="4" w:space="0" w:color="auto"/>
              <w:left w:val="single" w:sz="4" w:space="0" w:color="auto"/>
              <w:bottom w:val="single" w:sz="4" w:space="0" w:color="auto"/>
              <w:right w:val="single" w:sz="4" w:space="0" w:color="auto"/>
            </w:tcBorders>
            <w:hideMark/>
          </w:tcPr>
          <w:p w14:paraId="3A1E6C1D" w14:textId="77777777" w:rsidR="00BE5F29" w:rsidRPr="00401339" w:rsidRDefault="00BE5F29" w:rsidP="00B32202">
            <w:pPr>
              <w:spacing w:line="276" w:lineRule="auto"/>
              <w:jc w:val="both"/>
              <w:rPr>
                <w:rFonts w:ascii="Times New Roman" w:hAnsi="Times New Roman" w:cs="Times New Roman"/>
                <w:i/>
                <w:sz w:val="24"/>
                <w:szCs w:val="24"/>
              </w:rPr>
            </w:pPr>
            <w:r w:rsidRPr="00401339">
              <w:rPr>
                <w:rFonts w:ascii="Times New Roman" w:hAnsi="Times New Roman" w:cs="Times New Roman"/>
                <w:sz w:val="24"/>
                <w:szCs w:val="24"/>
              </w:rPr>
              <w:t>Tiekėjo arba tiekėjų grupės narių pavadinimas (-ai)</w:t>
            </w:r>
          </w:p>
        </w:tc>
        <w:tc>
          <w:tcPr>
            <w:tcW w:w="4532" w:type="dxa"/>
            <w:tcBorders>
              <w:top w:val="single" w:sz="4" w:space="0" w:color="auto"/>
              <w:left w:val="single" w:sz="4" w:space="0" w:color="auto"/>
              <w:bottom w:val="single" w:sz="4" w:space="0" w:color="auto"/>
              <w:right w:val="single" w:sz="4" w:space="0" w:color="auto"/>
            </w:tcBorders>
          </w:tcPr>
          <w:p w14:paraId="3C2671BF" w14:textId="77777777" w:rsidR="00BE5F29" w:rsidRPr="00401339" w:rsidRDefault="00BE5F29" w:rsidP="00B32202">
            <w:pPr>
              <w:spacing w:line="276" w:lineRule="auto"/>
              <w:jc w:val="both"/>
              <w:rPr>
                <w:rFonts w:ascii="Times New Roman" w:hAnsi="Times New Roman" w:cs="Times New Roman"/>
                <w:sz w:val="24"/>
                <w:szCs w:val="24"/>
              </w:rPr>
            </w:pPr>
          </w:p>
          <w:p w14:paraId="29E684BB" w14:textId="77777777" w:rsidR="00BE5F29" w:rsidRPr="00401339" w:rsidRDefault="00BE5F29" w:rsidP="00B32202">
            <w:pPr>
              <w:spacing w:line="276" w:lineRule="auto"/>
              <w:jc w:val="both"/>
              <w:rPr>
                <w:rFonts w:ascii="Times New Roman" w:hAnsi="Times New Roman" w:cs="Times New Roman"/>
                <w:sz w:val="24"/>
                <w:szCs w:val="24"/>
              </w:rPr>
            </w:pPr>
          </w:p>
        </w:tc>
      </w:tr>
      <w:tr w:rsidR="00BE5F29" w:rsidRPr="00401339" w14:paraId="3FC79692" w14:textId="77777777" w:rsidTr="00BE5F29">
        <w:tc>
          <w:tcPr>
            <w:tcW w:w="5353" w:type="dxa"/>
            <w:tcBorders>
              <w:top w:val="single" w:sz="4" w:space="0" w:color="auto"/>
              <w:left w:val="single" w:sz="4" w:space="0" w:color="auto"/>
              <w:bottom w:val="single" w:sz="4" w:space="0" w:color="auto"/>
              <w:right w:val="single" w:sz="4" w:space="0" w:color="auto"/>
            </w:tcBorders>
            <w:hideMark/>
          </w:tcPr>
          <w:p w14:paraId="16B27C9A" w14:textId="77777777" w:rsidR="00BE5F29" w:rsidRPr="00401339" w:rsidRDefault="00BE5F29" w:rsidP="00B32202">
            <w:pPr>
              <w:spacing w:line="276" w:lineRule="auto"/>
              <w:jc w:val="both"/>
              <w:rPr>
                <w:rFonts w:ascii="Times New Roman" w:hAnsi="Times New Roman" w:cs="Times New Roman"/>
                <w:sz w:val="24"/>
                <w:szCs w:val="24"/>
              </w:rPr>
            </w:pPr>
            <w:r w:rsidRPr="00401339">
              <w:rPr>
                <w:rFonts w:ascii="Times New Roman" w:hAnsi="Times New Roman" w:cs="Times New Roman"/>
                <w:sz w:val="24"/>
                <w:szCs w:val="24"/>
              </w:rPr>
              <w:t>Tiekėjo arba tiekėjų grupės narių juridinio asmens kodas (-ai)</w:t>
            </w:r>
          </w:p>
        </w:tc>
        <w:tc>
          <w:tcPr>
            <w:tcW w:w="4532" w:type="dxa"/>
            <w:tcBorders>
              <w:top w:val="single" w:sz="4" w:space="0" w:color="auto"/>
              <w:left w:val="single" w:sz="4" w:space="0" w:color="auto"/>
              <w:bottom w:val="single" w:sz="4" w:space="0" w:color="auto"/>
              <w:right w:val="single" w:sz="4" w:space="0" w:color="auto"/>
            </w:tcBorders>
          </w:tcPr>
          <w:p w14:paraId="5862E6AD" w14:textId="77777777" w:rsidR="00BE5F29" w:rsidRPr="00401339" w:rsidRDefault="00BE5F29" w:rsidP="00B32202">
            <w:pPr>
              <w:spacing w:line="276" w:lineRule="auto"/>
              <w:jc w:val="both"/>
              <w:rPr>
                <w:rFonts w:ascii="Times New Roman" w:hAnsi="Times New Roman" w:cs="Times New Roman"/>
                <w:sz w:val="24"/>
                <w:szCs w:val="24"/>
              </w:rPr>
            </w:pPr>
          </w:p>
          <w:p w14:paraId="653866AB" w14:textId="77777777" w:rsidR="00BE5F29" w:rsidRPr="00401339" w:rsidRDefault="00BE5F29" w:rsidP="00B32202">
            <w:pPr>
              <w:spacing w:line="276" w:lineRule="auto"/>
              <w:jc w:val="both"/>
              <w:rPr>
                <w:rFonts w:ascii="Times New Roman" w:hAnsi="Times New Roman" w:cs="Times New Roman"/>
                <w:sz w:val="24"/>
                <w:szCs w:val="24"/>
              </w:rPr>
            </w:pPr>
          </w:p>
        </w:tc>
      </w:tr>
      <w:tr w:rsidR="00BE5F29" w:rsidRPr="00401339" w14:paraId="122E2AF3" w14:textId="77777777" w:rsidTr="00BE5F29">
        <w:tc>
          <w:tcPr>
            <w:tcW w:w="5353" w:type="dxa"/>
            <w:tcBorders>
              <w:top w:val="single" w:sz="4" w:space="0" w:color="auto"/>
              <w:left w:val="single" w:sz="4" w:space="0" w:color="auto"/>
              <w:bottom w:val="single" w:sz="4" w:space="0" w:color="auto"/>
              <w:right w:val="single" w:sz="4" w:space="0" w:color="auto"/>
            </w:tcBorders>
          </w:tcPr>
          <w:p w14:paraId="66E840D2" w14:textId="77777777" w:rsidR="00BE5F29" w:rsidRPr="00401339" w:rsidRDefault="00BE5F29" w:rsidP="00B32202">
            <w:pPr>
              <w:spacing w:line="276" w:lineRule="auto"/>
              <w:jc w:val="both"/>
              <w:rPr>
                <w:rFonts w:ascii="Times New Roman" w:hAnsi="Times New Roman" w:cs="Times New Roman"/>
                <w:sz w:val="24"/>
                <w:szCs w:val="24"/>
              </w:rPr>
            </w:pPr>
            <w:r w:rsidRPr="00401339">
              <w:rPr>
                <w:rFonts w:ascii="Times New Roman" w:hAnsi="Times New Roman" w:cs="Times New Roman"/>
                <w:sz w:val="24"/>
                <w:szCs w:val="24"/>
              </w:rPr>
              <w:t>Tiekėjo arba tiekėjų grupės narių PVM mokėtojo kodas (-ai)</w:t>
            </w:r>
          </w:p>
        </w:tc>
        <w:tc>
          <w:tcPr>
            <w:tcW w:w="4532" w:type="dxa"/>
            <w:tcBorders>
              <w:top w:val="single" w:sz="4" w:space="0" w:color="auto"/>
              <w:left w:val="single" w:sz="4" w:space="0" w:color="auto"/>
              <w:bottom w:val="single" w:sz="4" w:space="0" w:color="auto"/>
              <w:right w:val="single" w:sz="4" w:space="0" w:color="auto"/>
            </w:tcBorders>
          </w:tcPr>
          <w:p w14:paraId="770B93B3" w14:textId="77777777" w:rsidR="00BE5F29" w:rsidRPr="00401339" w:rsidRDefault="00BE5F29" w:rsidP="00B32202">
            <w:pPr>
              <w:spacing w:line="276" w:lineRule="auto"/>
              <w:jc w:val="both"/>
              <w:rPr>
                <w:rFonts w:ascii="Times New Roman" w:hAnsi="Times New Roman" w:cs="Times New Roman"/>
                <w:sz w:val="24"/>
                <w:szCs w:val="24"/>
              </w:rPr>
            </w:pPr>
          </w:p>
        </w:tc>
      </w:tr>
      <w:tr w:rsidR="00BE5F29" w:rsidRPr="00401339" w14:paraId="5EA9F747" w14:textId="77777777" w:rsidTr="00BE5F29">
        <w:tc>
          <w:tcPr>
            <w:tcW w:w="5353" w:type="dxa"/>
            <w:tcBorders>
              <w:top w:val="single" w:sz="4" w:space="0" w:color="auto"/>
              <w:left w:val="single" w:sz="4" w:space="0" w:color="auto"/>
              <w:bottom w:val="single" w:sz="4" w:space="0" w:color="auto"/>
              <w:right w:val="single" w:sz="4" w:space="0" w:color="auto"/>
            </w:tcBorders>
          </w:tcPr>
          <w:p w14:paraId="10325591" w14:textId="77777777" w:rsidR="00BE5F29" w:rsidRPr="00401339" w:rsidRDefault="00BE5F29" w:rsidP="00B32202">
            <w:pPr>
              <w:spacing w:line="276" w:lineRule="auto"/>
              <w:jc w:val="both"/>
              <w:rPr>
                <w:rFonts w:ascii="Times New Roman" w:hAnsi="Times New Roman" w:cs="Times New Roman"/>
                <w:sz w:val="24"/>
                <w:szCs w:val="24"/>
              </w:rPr>
            </w:pPr>
            <w:r w:rsidRPr="00401339">
              <w:rPr>
                <w:rFonts w:ascii="Times New Roman" w:hAnsi="Times New Roman" w:cs="Times New Roman"/>
                <w:sz w:val="24"/>
                <w:szCs w:val="24"/>
              </w:rPr>
              <w:t>Tiekėjo arba atstovaujančio tiekėjų grupės nario adresas, telefono numeris, fakso numeris, el. paštas</w:t>
            </w:r>
          </w:p>
        </w:tc>
        <w:tc>
          <w:tcPr>
            <w:tcW w:w="4532" w:type="dxa"/>
            <w:tcBorders>
              <w:top w:val="single" w:sz="4" w:space="0" w:color="auto"/>
              <w:left w:val="single" w:sz="4" w:space="0" w:color="auto"/>
              <w:bottom w:val="single" w:sz="4" w:space="0" w:color="auto"/>
              <w:right w:val="single" w:sz="4" w:space="0" w:color="auto"/>
            </w:tcBorders>
          </w:tcPr>
          <w:p w14:paraId="7609525F" w14:textId="77777777" w:rsidR="00BE5F29" w:rsidRPr="00401339" w:rsidRDefault="00BE5F29" w:rsidP="00B32202">
            <w:pPr>
              <w:spacing w:line="276" w:lineRule="auto"/>
              <w:jc w:val="both"/>
              <w:rPr>
                <w:rFonts w:ascii="Times New Roman" w:hAnsi="Times New Roman" w:cs="Times New Roman"/>
                <w:sz w:val="24"/>
                <w:szCs w:val="24"/>
              </w:rPr>
            </w:pPr>
          </w:p>
        </w:tc>
      </w:tr>
      <w:tr w:rsidR="00BE5F29" w:rsidRPr="00401339" w14:paraId="6871354B" w14:textId="77777777" w:rsidTr="00BE5F29">
        <w:tc>
          <w:tcPr>
            <w:tcW w:w="5353" w:type="dxa"/>
            <w:tcBorders>
              <w:top w:val="single" w:sz="4" w:space="0" w:color="auto"/>
              <w:left w:val="single" w:sz="4" w:space="0" w:color="auto"/>
              <w:bottom w:val="single" w:sz="4" w:space="0" w:color="auto"/>
              <w:right w:val="single" w:sz="4" w:space="0" w:color="auto"/>
            </w:tcBorders>
          </w:tcPr>
          <w:p w14:paraId="398046DE" w14:textId="77777777" w:rsidR="00BE5F29" w:rsidRPr="00401339" w:rsidRDefault="00BE5F29" w:rsidP="00B32202">
            <w:pPr>
              <w:spacing w:line="276" w:lineRule="auto"/>
              <w:jc w:val="both"/>
              <w:rPr>
                <w:rFonts w:ascii="Times New Roman" w:hAnsi="Times New Roman" w:cs="Times New Roman"/>
                <w:sz w:val="24"/>
                <w:szCs w:val="24"/>
              </w:rPr>
            </w:pPr>
            <w:r w:rsidRPr="00401339">
              <w:rPr>
                <w:rFonts w:ascii="Times New Roman" w:hAnsi="Times New Roman" w:cs="Times New Roman"/>
                <w:sz w:val="24"/>
                <w:szCs w:val="24"/>
              </w:rPr>
              <w:t>Tiekėjo arba atstovaujančio tiekėjų grupės nario banko pavadinimas, banko kodas ir sąskaitos numeris</w:t>
            </w:r>
          </w:p>
        </w:tc>
        <w:tc>
          <w:tcPr>
            <w:tcW w:w="4532" w:type="dxa"/>
            <w:tcBorders>
              <w:top w:val="single" w:sz="4" w:space="0" w:color="auto"/>
              <w:left w:val="single" w:sz="4" w:space="0" w:color="auto"/>
              <w:bottom w:val="single" w:sz="4" w:space="0" w:color="auto"/>
              <w:right w:val="single" w:sz="4" w:space="0" w:color="auto"/>
            </w:tcBorders>
          </w:tcPr>
          <w:p w14:paraId="092B97F5" w14:textId="77777777" w:rsidR="00BE5F29" w:rsidRPr="00401339" w:rsidRDefault="00BE5F29" w:rsidP="00B32202">
            <w:pPr>
              <w:spacing w:line="276" w:lineRule="auto"/>
              <w:jc w:val="both"/>
              <w:rPr>
                <w:rFonts w:ascii="Times New Roman" w:hAnsi="Times New Roman" w:cs="Times New Roman"/>
                <w:sz w:val="24"/>
                <w:szCs w:val="24"/>
              </w:rPr>
            </w:pPr>
          </w:p>
        </w:tc>
      </w:tr>
      <w:tr w:rsidR="00BE5F29" w:rsidRPr="00401339" w14:paraId="1EA90335" w14:textId="77777777" w:rsidTr="00BE5F29">
        <w:tc>
          <w:tcPr>
            <w:tcW w:w="5353" w:type="dxa"/>
            <w:tcBorders>
              <w:top w:val="single" w:sz="4" w:space="0" w:color="auto"/>
              <w:left w:val="single" w:sz="4" w:space="0" w:color="auto"/>
              <w:bottom w:val="single" w:sz="4" w:space="0" w:color="auto"/>
              <w:right w:val="single" w:sz="4" w:space="0" w:color="auto"/>
            </w:tcBorders>
          </w:tcPr>
          <w:p w14:paraId="5A166D4A" w14:textId="77777777" w:rsidR="00BE5F29" w:rsidRPr="00401339" w:rsidRDefault="00BE5F29" w:rsidP="00B32202">
            <w:pPr>
              <w:spacing w:line="276" w:lineRule="auto"/>
              <w:jc w:val="both"/>
              <w:rPr>
                <w:rFonts w:ascii="Times New Roman" w:hAnsi="Times New Roman" w:cs="Times New Roman"/>
                <w:sz w:val="24"/>
                <w:szCs w:val="24"/>
              </w:rPr>
            </w:pPr>
            <w:r w:rsidRPr="00401339">
              <w:rPr>
                <w:rFonts w:ascii="Times New Roman" w:hAnsi="Times New Roman" w:cs="Times New Roman"/>
                <w:sz w:val="24"/>
                <w:szCs w:val="24"/>
              </w:rPr>
              <w:t>Asmens, įgalioto pasirašyti sutartį, vardas, pavardė, pareigos</w:t>
            </w:r>
          </w:p>
        </w:tc>
        <w:tc>
          <w:tcPr>
            <w:tcW w:w="4532" w:type="dxa"/>
            <w:tcBorders>
              <w:top w:val="single" w:sz="4" w:space="0" w:color="auto"/>
              <w:left w:val="single" w:sz="4" w:space="0" w:color="auto"/>
              <w:bottom w:val="single" w:sz="4" w:space="0" w:color="auto"/>
              <w:right w:val="single" w:sz="4" w:space="0" w:color="auto"/>
            </w:tcBorders>
          </w:tcPr>
          <w:p w14:paraId="296B9111" w14:textId="77777777" w:rsidR="00BE5F29" w:rsidRPr="00401339" w:rsidRDefault="00BE5F29" w:rsidP="00B32202">
            <w:pPr>
              <w:spacing w:line="276" w:lineRule="auto"/>
              <w:jc w:val="both"/>
              <w:rPr>
                <w:rFonts w:ascii="Times New Roman" w:hAnsi="Times New Roman" w:cs="Times New Roman"/>
                <w:sz w:val="24"/>
                <w:szCs w:val="24"/>
              </w:rPr>
            </w:pPr>
          </w:p>
        </w:tc>
      </w:tr>
    </w:tbl>
    <w:p w14:paraId="624ED572" w14:textId="25AF4435" w:rsidR="00924666" w:rsidRPr="00401339" w:rsidRDefault="00924666" w:rsidP="00BE5F29">
      <w:pPr>
        <w:spacing w:after="0" w:line="240" w:lineRule="auto"/>
        <w:jc w:val="center"/>
        <w:rPr>
          <w:rFonts w:ascii="Times New Roman" w:eastAsia="Times New Roman" w:hAnsi="Times New Roman" w:cs="Times New Roman"/>
          <w:sz w:val="24"/>
          <w:szCs w:val="24"/>
          <w:lang w:eastAsia="lt-LT"/>
        </w:rPr>
      </w:pPr>
    </w:p>
    <w:p w14:paraId="1DC95B32" w14:textId="77777777" w:rsidR="00BE5F29" w:rsidRPr="00401339" w:rsidRDefault="00BE5F29" w:rsidP="00BE5F29">
      <w:pPr>
        <w:jc w:val="both"/>
        <w:rPr>
          <w:rFonts w:ascii="Times New Roman" w:eastAsia="Calibri" w:hAnsi="Times New Roman" w:cs="Times New Roman"/>
          <w:spacing w:val="-4"/>
          <w:sz w:val="24"/>
          <w:szCs w:val="24"/>
        </w:rPr>
      </w:pPr>
      <w:r w:rsidRPr="00401339">
        <w:rPr>
          <w:rFonts w:ascii="Times New Roman" w:eastAsia="Calibri" w:hAnsi="Times New Roman" w:cs="Times New Roman"/>
          <w:i/>
          <w:spacing w:val="-4"/>
          <w:sz w:val="24"/>
          <w:szCs w:val="24"/>
        </w:rPr>
        <w:t>Pastaba. Pildoma, jei tiekėjas ketina pasitelkti subtiekėją (-</w:t>
      </w:r>
      <w:proofErr w:type="spellStart"/>
      <w:r w:rsidRPr="00401339">
        <w:rPr>
          <w:rFonts w:ascii="Times New Roman" w:eastAsia="Calibri" w:hAnsi="Times New Roman" w:cs="Times New Roman"/>
          <w:i/>
          <w:spacing w:val="-4"/>
          <w:sz w:val="24"/>
          <w:szCs w:val="24"/>
        </w:rPr>
        <w:t>us</w:t>
      </w:r>
      <w:proofErr w:type="spellEnd"/>
      <w:r w:rsidRPr="00401339">
        <w:rPr>
          <w:rFonts w:ascii="Times New Roman" w:eastAsia="Calibri" w:hAnsi="Times New Roman" w:cs="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BE5F29" w:rsidRPr="00401339" w14:paraId="56A0E895" w14:textId="77777777" w:rsidTr="0059167E">
        <w:tc>
          <w:tcPr>
            <w:tcW w:w="5353" w:type="dxa"/>
            <w:tcBorders>
              <w:top w:val="single" w:sz="4" w:space="0" w:color="auto"/>
              <w:left w:val="single" w:sz="4" w:space="0" w:color="auto"/>
              <w:bottom w:val="single" w:sz="4" w:space="0" w:color="auto"/>
              <w:right w:val="single" w:sz="4" w:space="0" w:color="auto"/>
            </w:tcBorders>
            <w:hideMark/>
          </w:tcPr>
          <w:p w14:paraId="50BC4C54" w14:textId="77777777" w:rsidR="00BE5F29" w:rsidRPr="00401339" w:rsidRDefault="00BE5F29" w:rsidP="00B32202">
            <w:pPr>
              <w:spacing w:line="276" w:lineRule="auto"/>
              <w:rPr>
                <w:rFonts w:ascii="Times New Roman" w:eastAsia="Calibri" w:hAnsi="Times New Roman" w:cs="Times New Roman"/>
                <w:i/>
                <w:sz w:val="24"/>
                <w:szCs w:val="24"/>
              </w:rPr>
            </w:pPr>
            <w:r w:rsidRPr="00401339">
              <w:rPr>
                <w:rFonts w:ascii="Times New Roman" w:eastAsia="Calibri" w:hAnsi="Times New Roman" w:cs="Times New Roman"/>
                <w:spacing w:val="-4"/>
                <w:sz w:val="24"/>
                <w:szCs w:val="24"/>
              </w:rPr>
              <w:t xml:space="preserve">Subtiekėjo (-ų) </w:t>
            </w:r>
            <w:r w:rsidRPr="00401339">
              <w:rPr>
                <w:rFonts w:ascii="Times New Roman" w:eastAsia="Calibri" w:hAnsi="Times New Roman" w:cs="Times New Roman"/>
                <w:sz w:val="24"/>
                <w:szCs w:val="24"/>
              </w:rPr>
              <w:t>pavadinimas (-ai) ir kodas (-ai)</w:t>
            </w:r>
          </w:p>
        </w:tc>
        <w:tc>
          <w:tcPr>
            <w:tcW w:w="4502" w:type="dxa"/>
            <w:tcBorders>
              <w:top w:val="single" w:sz="4" w:space="0" w:color="auto"/>
              <w:left w:val="single" w:sz="4" w:space="0" w:color="auto"/>
              <w:bottom w:val="single" w:sz="4" w:space="0" w:color="auto"/>
              <w:right w:val="single" w:sz="4" w:space="0" w:color="auto"/>
            </w:tcBorders>
          </w:tcPr>
          <w:p w14:paraId="62C91113" w14:textId="77777777" w:rsidR="00BE5F29" w:rsidRPr="00401339" w:rsidRDefault="00BE5F29" w:rsidP="00B32202">
            <w:pPr>
              <w:spacing w:line="276" w:lineRule="auto"/>
              <w:jc w:val="both"/>
              <w:rPr>
                <w:rFonts w:ascii="Times New Roman" w:eastAsia="Calibri" w:hAnsi="Times New Roman" w:cs="Times New Roman"/>
                <w:sz w:val="24"/>
                <w:szCs w:val="24"/>
              </w:rPr>
            </w:pPr>
          </w:p>
        </w:tc>
      </w:tr>
      <w:tr w:rsidR="00BE5F29" w:rsidRPr="00401339" w14:paraId="0CE50251" w14:textId="77777777" w:rsidTr="0059167E">
        <w:tc>
          <w:tcPr>
            <w:tcW w:w="5353" w:type="dxa"/>
            <w:tcBorders>
              <w:top w:val="single" w:sz="4" w:space="0" w:color="auto"/>
              <w:left w:val="single" w:sz="4" w:space="0" w:color="auto"/>
              <w:bottom w:val="single" w:sz="4" w:space="0" w:color="auto"/>
              <w:right w:val="single" w:sz="4" w:space="0" w:color="auto"/>
            </w:tcBorders>
            <w:hideMark/>
          </w:tcPr>
          <w:p w14:paraId="76077E6F" w14:textId="77777777" w:rsidR="00BE5F29" w:rsidRPr="00401339" w:rsidRDefault="00BE5F29" w:rsidP="00B32202">
            <w:pPr>
              <w:spacing w:line="276" w:lineRule="auto"/>
              <w:rPr>
                <w:rFonts w:ascii="Times New Roman" w:eastAsia="Calibri" w:hAnsi="Times New Roman" w:cs="Times New Roman"/>
                <w:sz w:val="24"/>
                <w:szCs w:val="24"/>
              </w:rPr>
            </w:pPr>
            <w:r w:rsidRPr="00401339">
              <w:rPr>
                <w:rFonts w:ascii="Times New Roman" w:eastAsia="Calibri" w:hAnsi="Times New Roman" w:cs="Times New Roman"/>
                <w:spacing w:val="-4"/>
                <w:sz w:val="24"/>
                <w:szCs w:val="24"/>
              </w:rPr>
              <w:t xml:space="preserve">Subtiekėjo (-ų) </w:t>
            </w:r>
            <w:r w:rsidRPr="00401339">
              <w:rPr>
                <w:rFonts w:ascii="Times New Roman" w:eastAsia="Calibri" w:hAnsi="Times New Roman" w:cs="Times New Roman"/>
                <w:sz w:val="24"/>
                <w:szCs w:val="24"/>
              </w:rPr>
              <w:t xml:space="preserve">adresas (-ai) </w:t>
            </w:r>
          </w:p>
        </w:tc>
        <w:tc>
          <w:tcPr>
            <w:tcW w:w="4502" w:type="dxa"/>
            <w:tcBorders>
              <w:top w:val="single" w:sz="4" w:space="0" w:color="auto"/>
              <w:left w:val="single" w:sz="4" w:space="0" w:color="auto"/>
              <w:bottom w:val="single" w:sz="4" w:space="0" w:color="auto"/>
              <w:right w:val="single" w:sz="4" w:space="0" w:color="auto"/>
            </w:tcBorders>
          </w:tcPr>
          <w:p w14:paraId="188A4E28" w14:textId="77777777" w:rsidR="00BE5F29" w:rsidRPr="00401339" w:rsidRDefault="00BE5F29" w:rsidP="00B32202">
            <w:pPr>
              <w:spacing w:line="276" w:lineRule="auto"/>
              <w:jc w:val="both"/>
              <w:rPr>
                <w:rFonts w:ascii="Times New Roman" w:eastAsia="Calibri" w:hAnsi="Times New Roman" w:cs="Times New Roman"/>
                <w:sz w:val="24"/>
                <w:szCs w:val="24"/>
              </w:rPr>
            </w:pPr>
          </w:p>
        </w:tc>
      </w:tr>
      <w:tr w:rsidR="00BE5F29" w:rsidRPr="00401339" w14:paraId="3BE6243B" w14:textId="77777777" w:rsidTr="0059167E">
        <w:tc>
          <w:tcPr>
            <w:tcW w:w="5353" w:type="dxa"/>
            <w:tcBorders>
              <w:top w:val="single" w:sz="4" w:space="0" w:color="auto"/>
              <w:left w:val="single" w:sz="4" w:space="0" w:color="auto"/>
              <w:bottom w:val="single" w:sz="4" w:space="0" w:color="auto"/>
              <w:right w:val="single" w:sz="4" w:space="0" w:color="auto"/>
            </w:tcBorders>
            <w:hideMark/>
          </w:tcPr>
          <w:p w14:paraId="4896903A" w14:textId="77777777" w:rsidR="00BE5F29" w:rsidRPr="00401339" w:rsidRDefault="00BE5F29" w:rsidP="00B32202">
            <w:pPr>
              <w:rPr>
                <w:rFonts w:ascii="Times New Roman" w:eastAsia="Calibri" w:hAnsi="Times New Roman" w:cs="Times New Roman"/>
                <w:sz w:val="24"/>
                <w:szCs w:val="24"/>
              </w:rPr>
            </w:pPr>
            <w:r w:rsidRPr="00401339">
              <w:rPr>
                <w:rFonts w:ascii="Times New Roman" w:eastAsia="Calibri" w:hAnsi="Times New Roman" w:cs="Times New Roman"/>
                <w:sz w:val="24"/>
                <w:szCs w:val="24"/>
              </w:rPr>
              <w:t>Įsipareigojimai, kuriems ketinama pasitelkti subtiekėją (-</w:t>
            </w:r>
            <w:proofErr w:type="spellStart"/>
            <w:r w:rsidRPr="00401339">
              <w:rPr>
                <w:rFonts w:ascii="Times New Roman" w:eastAsia="Calibri" w:hAnsi="Times New Roman" w:cs="Times New Roman"/>
                <w:sz w:val="24"/>
                <w:szCs w:val="24"/>
              </w:rPr>
              <w:t>us</w:t>
            </w:r>
            <w:proofErr w:type="spellEnd"/>
            <w:r w:rsidRPr="00401339">
              <w:rPr>
                <w:rFonts w:ascii="Times New Roman" w:eastAsia="Calibri" w:hAnsi="Times New Roman" w:cs="Times New Roman"/>
                <w:sz w:val="24"/>
                <w:szCs w:val="24"/>
              </w:rPr>
              <w:t>) ir jų vertės nuo bendros pasiūlymo kainos dalis (procentais)</w:t>
            </w:r>
          </w:p>
        </w:tc>
        <w:tc>
          <w:tcPr>
            <w:tcW w:w="4502" w:type="dxa"/>
            <w:tcBorders>
              <w:top w:val="single" w:sz="4" w:space="0" w:color="auto"/>
              <w:left w:val="single" w:sz="4" w:space="0" w:color="auto"/>
              <w:bottom w:val="single" w:sz="4" w:space="0" w:color="auto"/>
              <w:right w:val="single" w:sz="4" w:space="0" w:color="auto"/>
            </w:tcBorders>
          </w:tcPr>
          <w:p w14:paraId="5327E0C1" w14:textId="77777777" w:rsidR="00BE5F29" w:rsidRPr="00401339" w:rsidRDefault="00BE5F29" w:rsidP="00B32202">
            <w:pPr>
              <w:spacing w:line="276" w:lineRule="auto"/>
              <w:jc w:val="both"/>
              <w:rPr>
                <w:rFonts w:ascii="Times New Roman" w:eastAsia="Calibri" w:hAnsi="Times New Roman" w:cs="Times New Roman"/>
                <w:sz w:val="24"/>
                <w:szCs w:val="24"/>
              </w:rPr>
            </w:pPr>
          </w:p>
        </w:tc>
      </w:tr>
    </w:tbl>
    <w:p w14:paraId="2144CF5A" w14:textId="77777777" w:rsidR="00BE5F29" w:rsidRPr="00401339" w:rsidRDefault="00BE5F29" w:rsidP="00607872">
      <w:pPr>
        <w:spacing w:after="0" w:line="240" w:lineRule="auto"/>
        <w:ind w:left="-567"/>
        <w:jc w:val="both"/>
        <w:rPr>
          <w:rFonts w:ascii="Times New Roman" w:eastAsia="Times New Roman" w:hAnsi="Times New Roman" w:cs="Times New Roman"/>
          <w:sz w:val="24"/>
          <w:szCs w:val="24"/>
          <w:lang w:eastAsia="lt-LT"/>
        </w:rPr>
      </w:pPr>
    </w:p>
    <w:p w14:paraId="33DD4100" w14:textId="77777777" w:rsidR="00C804C6" w:rsidRPr="00401339" w:rsidRDefault="00BE5F29" w:rsidP="00C804C6">
      <w:pPr>
        <w:pStyle w:val="Sraopastraipa"/>
        <w:numPr>
          <w:ilvl w:val="0"/>
          <w:numId w:val="44"/>
        </w:numPr>
        <w:tabs>
          <w:tab w:val="left" w:pos="567"/>
        </w:tabs>
        <w:suppressAutoHyphens/>
        <w:spacing w:after="0" w:line="240" w:lineRule="auto"/>
        <w:ind w:left="567" w:hanging="567"/>
        <w:contextualSpacing w:val="0"/>
        <w:jc w:val="both"/>
        <w:rPr>
          <w:rFonts w:eastAsia="Calibri"/>
          <w:lang w:val="lt-LT"/>
        </w:rPr>
      </w:pPr>
      <w:r w:rsidRPr="00401339">
        <w:rPr>
          <w:rFonts w:eastAsia="Calibri"/>
          <w:lang w:val="lt-LT"/>
        </w:rPr>
        <w:t>Pateikdami pasiūlymą, sutinkame su visomis pirkimo sąlygomis ir patvirtiname, kad pasiūlyme pateikta informacija yra teisinga ir apima viską, ko reikia norint tinkamai įvykdyti pirkimo sutartį.</w:t>
      </w:r>
    </w:p>
    <w:p w14:paraId="6E5B9531" w14:textId="12B8E1EB" w:rsidR="00BE5F29" w:rsidRPr="00401339" w:rsidRDefault="00C804C6" w:rsidP="00C804C6">
      <w:pPr>
        <w:pStyle w:val="Sraopastraipa"/>
        <w:numPr>
          <w:ilvl w:val="0"/>
          <w:numId w:val="44"/>
        </w:numPr>
        <w:tabs>
          <w:tab w:val="left" w:pos="567"/>
        </w:tabs>
        <w:suppressAutoHyphens/>
        <w:spacing w:after="0" w:line="240" w:lineRule="auto"/>
        <w:ind w:left="567" w:hanging="567"/>
        <w:contextualSpacing w:val="0"/>
        <w:jc w:val="both"/>
        <w:rPr>
          <w:rFonts w:eastAsia="Calibri"/>
          <w:lang w:val="lt-LT"/>
        </w:rPr>
      </w:pPr>
      <w:r w:rsidRPr="00401339">
        <w:rPr>
          <w:rFonts w:eastAsia="Calibri"/>
          <w:lang w:val="lt-LT"/>
        </w:rPr>
        <w:t>Paslaugų teikėjas pasiūlyme nurodo vieno tikslinės grupės dalyvio (atvejo) paslaugų kainą (EUR be PVM ir su PVM). Pasiūlymo kaina vertinimui apskaičiuojama vieno atvejo kainą padauginus iš 20. Bendra Sutarties vertė negali viršyti 30 000 EUR be PVM.</w:t>
      </w:r>
    </w:p>
    <w:p w14:paraId="4A775B55" w14:textId="77777777" w:rsidR="00BE5F29" w:rsidRPr="00401339" w:rsidRDefault="00BE5F29" w:rsidP="00BE5F29">
      <w:pPr>
        <w:pStyle w:val="Sraopastraipa"/>
        <w:numPr>
          <w:ilvl w:val="0"/>
          <w:numId w:val="44"/>
        </w:numPr>
        <w:tabs>
          <w:tab w:val="left" w:pos="567"/>
        </w:tabs>
        <w:suppressAutoHyphens/>
        <w:spacing w:after="0" w:line="240" w:lineRule="auto"/>
        <w:ind w:left="567" w:hanging="567"/>
        <w:contextualSpacing w:val="0"/>
        <w:jc w:val="both"/>
        <w:rPr>
          <w:rFonts w:eastAsia="Calibri"/>
          <w:lang w:val="lt-LT"/>
        </w:rPr>
      </w:pPr>
      <w:r w:rsidRPr="00401339">
        <w:rPr>
          <w:rFonts w:eastAsia="Calibri"/>
          <w:lang w:val="lt-LT"/>
        </w:rPr>
        <w:t>Pasiūlymo kaina naudojama pasiūlymų palyginimui:</w:t>
      </w:r>
    </w:p>
    <w:p w14:paraId="70FAE188" w14:textId="77777777" w:rsidR="00B776C5" w:rsidRPr="00401339" w:rsidRDefault="00B776C5" w:rsidP="00B776C5">
      <w:pPr>
        <w:pStyle w:val="Sraopastraipa"/>
        <w:tabs>
          <w:tab w:val="left" w:pos="567"/>
        </w:tabs>
        <w:suppressAutoHyphens/>
        <w:spacing w:after="0" w:line="240" w:lineRule="auto"/>
        <w:ind w:left="567"/>
        <w:contextualSpacing w:val="0"/>
        <w:jc w:val="both"/>
        <w:rPr>
          <w:rFonts w:eastAsia="Calibri"/>
          <w:lang w:val="lt-LT"/>
        </w:rPr>
      </w:pPr>
    </w:p>
    <w:p w14:paraId="5FF7A052" w14:textId="77777777" w:rsidR="00BE5F29" w:rsidRPr="00401339" w:rsidRDefault="00BE5F29" w:rsidP="00BE5F29">
      <w:pPr>
        <w:tabs>
          <w:tab w:val="left" w:pos="851"/>
        </w:tabs>
        <w:suppressAutoHyphens/>
        <w:contextualSpacing/>
        <w:rPr>
          <w:rFonts w:ascii="Times New Roman" w:eastAsia="Calibri" w:hAnsi="Times New Roman" w:cs="Times New Roman"/>
          <w:sz w:val="24"/>
          <w:szCs w:val="24"/>
        </w:rPr>
      </w:pPr>
    </w:p>
    <w:tbl>
      <w:tblPr>
        <w:tblStyle w:val="Lentelstinklelis1"/>
        <w:tblW w:w="9923" w:type="dxa"/>
        <w:tblInd w:w="-5" w:type="dxa"/>
        <w:tblLayout w:type="fixed"/>
        <w:tblLook w:val="04A0" w:firstRow="1" w:lastRow="0" w:firstColumn="1" w:lastColumn="0" w:noHBand="0" w:noVBand="1"/>
      </w:tblPr>
      <w:tblGrid>
        <w:gridCol w:w="2127"/>
        <w:gridCol w:w="1701"/>
        <w:gridCol w:w="1549"/>
        <w:gridCol w:w="1427"/>
        <w:gridCol w:w="1867"/>
        <w:gridCol w:w="1252"/>
      </w:tblGrid>
      <w:tr w:rsidR="00BE5F29" w:rsidRPr="00401339" w14:paraId="4B4254ED" w14:textId="77777777" w:rsidTr="00645A87">
        <w:trPr>
          <w:trHeight w:val="560"/>
        </w:trPr>
        <w:tc>
          <w:tcPr>
            <w:tcW w:w="2127" w:type="dxa"/>
            <w:vAlign w:val="center"/>
          </w:tcPr>
          <w:p w14:paraId="39CE5ED4" w14:textId="77777777" w:rsidR="00BE5F29" w:rsidRPr="00401339" w:rsidRDefault="00BE5F29" w:rsidP="00B32202">
            <w:pPr>
              <w:tabs>
                <w:tab w:val="left" w:pos="851"/>
              </w:tabs>
              <w:suppressAutoHyphens/>
              <w:spacing w:line="276" w:lineRule="auto"/>
              <w:contextualSpacing/>
              <w:jc w:val="center"/>
              <w:rPr>
                <w:rFonts w:hAnsi="Times New Roman" w:cs="Times New Roman"/>
                <w:b/>
                <w:bCs/>
                <w:sz w:val="24"/>
                <w:szCs w:val="24"/>
              </w:rPr>
            </w:pPr>
            <w:r w:rsidRPr="00401339">
              <w:rPr>
                <w:rFonts w:hAnsi="Times New Roman" w:cs="Times New Roman"/>
                <w:b/>
                <w:bCs/>
                <w:sz w:val="24"/>
                <w:szCs w:val="24"/>
              </w:rPr>
              <w:lastRenderedPageBreak/>
              <w:t>Pirkimo objektas</w:t>
            </w:r>
          </w:p>
        </w:tc>
        <w:tc>
          <w:tcPr>
            <w:tcW w:w="1701" w:type="dxa"/>
            <w:vAlign w:val="center"/>
          </w:tcPr>
          <w:p w14:paraId="3D18BA37" w14:textId="77777777" w:rsidR="00BE5F29" w:rsidRPr="00401339" w:rsidRDefault="00BE5F29" w:rsidP="00B32202">
            <w:pPr>
              <w:tabs>
                <w:tab w:val="left" w:pos="851"/>
              </w:tabs>
              <w:suppressAutoHyphens/>
              <w:spacing w:line="276" w:lineRule="auto"/>
              <w:contextualSpacing/>
              <w:jc w:val="center"/>
              <w:rPr>
                <w:rFonts w:hAnsi="Times New Roman" w:cs="Times New Roman"/>
                <w:b/>
                <w:bCs/>
                <w:sz w:val="24"/>
                <w:szCs w:val="24"/>
              </w:rPr>
            </w:pPr>
            <w:r w:rsidRPr="00401339">
              <w:rPr>
                <w:rFonts w:hAnsi="Times New Roman" w:cs="Times New Roman"/>
                <w:b/>
                <w:bCs/>
                <w:sz w:val="24"/>
                <w:szCs w:val="24"/>
              </w:rPr>
              <w:t>Preliminarus atvejų skaičius</w:t>
            </w:r>
          </w:p>
        </w:tc>
        <w:tc>
          <w:tcPr>
            <w:tcW w:w="1549" w:type="dxa"/>
            <w:vAlign w:val="center"/>
          </w:tcPr>
          <w:p w14:paraId="78ACA997" w14:textId="5D8E0BF9" w:rsidR="00BE5F29" w:rsidRPr="00401339" w:rsidRDefault="0059167E" w:rsidP="00B32202">
            <w:pPr>
              <w:tabs>
                <w:tab w:val="left" w:pos="851"/>
              </w:tabs>
              <w:suppressAutoHyphens/>
              <w:spacing w:line="276" w:lineRule="auto"/>
              <w:contextualSpacing/>
              <w:jc w:val="center"/>
              <w:rPr>
                <w:rFonts w:hAnsi="Times New Roman" w:cs="Times New Roman"/>
                <w:b/>
                <w:bCs/>
                <w:sz w:val="24"/>
                <w:szCs w:val="24"/>
              </w:rPr>
            </w:pPr>
            <w:r w:rsidRPr="00401339">
              <w:rPr>
                <w:rFonts w:hAnsi="Times New Roman" w:cs="Times New Roman"/>
                <w:b/>
                <w:bCs/>
                <w:sz w:val="24"/>
                <w:szCs w:val="24"/>
              </w:rPr>
              <w:t>Į</w:t>
            </w:r>
            <w:r w:rsidR="00BE5F29" w:rsidRPr="00401339">
              <w:rPr>
                <w:rFonts w:hAnsi="Times New Roman" w:cs="Times New Roman"/>
                <w:b/>
                <w:bCs/>
                <w:sz w:val="24"/>
                <w:szCs w:val="24"/>
              </w:rPr>
              <w:t>kainis, Eur be PVM</w:t>
            </w:r>
          </w:p>
        </w:tc>
        <w:tc>
          <w:tcPr>
            <w:tcW w:w="1427" w:type="dxa"/>
            <w:vAlign w:val="center"/>
          </w:tcPr>
          <w:p w14:paraId="12F30F5A" w14:textId="6FF60F12" w:rsidR="00BE5F29" w:rsidRPr="00401339" w:rsidRDefault="0059167E" w:rsidP="00B32202">
            <w:pPr>
              <w:tabs>
                <w:tab w:val="left" w:pos="851"/>
              </w:tabs>
              <w:suppressAutoHyphens/>
              <w:spacing w:line="276" w:lineRule="auto"/>
              <w:contextualSpacing/>
              <w:jc w:val="center"/>
              <w:rPr>
                <w:rFonts w:hAnsi="Times New Roman" w:cs="Times New Roman"/>
                <w:b/>
                <w:bCs/>
                <w:sz w:val="24"/>
                <w:szCs w:val="24"/>
              </w:rPr>
            </w:pPr>
            <w:r w:rsidRPr="00401339">
              <w:rPr>
                <w:rFonts w:hAnsi="Times New Roman" w:cs="Times New Roman"/>
                <w:b/>
                <w:bCs/>
                <w:sz w:val="24"/>
                <w:szCs w:val="24"/>
              </w:rPr>
              <w:t>Į</w:t>
            </w:r>
            <w:r w:rsidR="00BE5F29" w:rsidRPr="00401339">
              <w:rPr>
                <w:rFonts w:hAnsi="Times New Roman" w:cs="Times New Roman"/>
                <w:b/>
                <w:bCs/>
                <w:sz w:val="24"/>
                <w:szCs w:val="24"/>
              </w:rPr>
              <w:t>kainis, Eur su PVM</w:t>
            </w:r>
          </w:p>
        </w:tc>
        <w:tc>
          <w:tcPr>
            <w:tcW w:w="1867" w:type="dxa"/>
            <w:vAlign w:val="center"/>
          </w:tcPr>
          <w:p w14:paraId="11A0AF2A" w14:textId="77777777" w:rsidR="00BE5F29" w:rsidRPr="00401339" w:rsidRDefault="00BE5F29" w:rsidP="00B32202">
            <w:pPr>
              <w:tabs>
                <w:tab w:val="left" w:pos="851"/>
              </w:tabs>
              <w:suppressAutoHyphens/>
              <w:spacing w:line="276" w:lineRule="auto"/>
              <w:contextualSpacing/>
              <w:jc w:val="center"/>
              <w:rPr>
                <w:rFonts w:hAnsi="Times New Roman" w:cs="Times New Roman"/>
                <w:b/>
                <w:bCs/>
                <w:sz w:val="24"/>
                <w:szCs w:val="24"/>
              </w:rPr>
            </w:pPr>
            <w:r w:rsidRPr="00401339">
              <w:rPr>
                <w:rFonts w:hAnsi="Times New Roman" w:cs="Times New Roman"/>
                <w:b/>
                <w:bCs/>
                <w:sz w:val="24"/>
                <w:szCs w:val="24"/>
              </w:rPr>
              <w:t xml:space="preserve">Kaina, Eur be PVM </w:t>
            </w:r>
            <w:r w:rsidRPr="00401339">
              <w:rPr>
                <w:rFonts w:hAnsi="Times New Roman" w:cs="Times New Roman"/>
                <w:b/>
                <w:bCs/>
                <w:i/>
                <w:iCs/>
                <w:sz w:val="24"/>
                <w:szCs w:val="24"/>
              </w:rPr>
              <w:t>(2x3)</w:t>
            </w:r>
          </w:p>
        </w:tc>
        <w:tc>
          <w:tcPr>
            <w:tcW w:w="1252" w:type="dxa"/>
            <w:vAlign w:val="center"/>
          </w:tcPr>
          <w:p w14:paraId="5C6C8BF6" w14:textId="77777777" w:rsidR="00BE5F29" w:rsidRPr="00401339" w:rsidRDefault="00BE5F29" w:rsidP="00B32202">
            <w:pPr>
              <w:tabs>
                <w:tab w:val="left" w:pos="851"/>
              </w:tabs>
              <w:suppressAutoHyphens/>
              <w:spacing w:line="276" w:lineRule="auto"/>
              <w:contextualSpacing/>
              <w:jc w:val="center"/>
              <w:rPr>
                <w:rFonts w:hAnsi="Times New Roman" w:cs="Times New Roman"/>
                <w:b/>
                <w:bCs/>
                <w:sz w:val="24"/>
                <w:szCs w:val="24"/>
              </w:rPr>
            </w:pPr>
            <w:r w:rsidRPr="00401339">
              <w:rPr>
                <w:rFonts w:hAnsi="Times New Roman" w:cs="Times New Roman"/>
                <w:b/>
                <w:bCs/>
                <w:sz w:val="24"/>
                <w:szCs w:val="24"/>
              </w:rPr>
              <w:t xml:space="preserve">Kaina, Eur su PVM </w:t>
            </w:r>
            <w:r w:rsidRPr="00401339">
              <w:rPr>
                <w:rFonts w:hAnsi="Times New Roman" w:cs="Times New Roman"/>
                <w:b/>
                <w:bCs/>
                <w:i/>
                <w:iCs/>
                <w:sz w:val="24"/>
                <w:szCs w:val="24"/>
              </w:rPr>
              <w:t>(2x4)</w:t>
            </w:r>
          </w:p>
        </w:tc>
      </w:tr>
      <w:tr w:rsidR="00BE5F29" w:rsidRPr="00401339" w14:paraId="31FA571E" w14:textId="77777777" w:rsidTr="00645A87">
        <w:trPr>
          <w:trHeight w:val="327"/>
        </w:trPr>
        <w:tc>
          <w:tcPr>
            <w:tcW w:w="2127" w:type="dxa"/>
            <w:vAlign w:val="center"/>
          </w:tcPr>
          <w:p w14:paraId="4AC0EBE7" w14:textId="77777777" w:rsidR="00BE5F29" w:rsidRPr="00401339" w:rsidRDefault="00BE5F29" w:rsidP="00B32202">
            <w:pPr>
              <w:tabs>
                <w:tab w:val="left" w:pos="851"/>
              </w:tabs>
              <w:suppressAutoHyphens/>
              <w:spacing w:line="276" w:lineRule="auto"/>
              <w:contextualSpacing/>
              <w:jc w:val="center"/>
              <w:rPr>
                <w:rFonts w:hAnsi="Times New Roman" w:cs="Times New Roman"/>
                <w:i/>
                <w:iCs/>
                <w:sz w:val="24"/>
                <w:szCs w:val="24"/>
              </w:rPr>
            </w:pPr>
            <w:r w:rsidRPr="00401339">
              <w:rPr>
                <w:rFonts w:hAnsi="Times New Roman" w:cs="Times New Roman"/>
                <w:i/>
                <w:iCs/>
                <w:sz w:val="24"/>
                <w:szCs w:val="24"/>
              </w:rPr>
              <w:t>1</w:t>
            </w:r>
          </w:p>
        </w:tc>
        <w:tc>
          <w:tcPr>
            <w:tcW w:w="1701" w:type="dxa"/>
            <w:vAlign w:val="center"/>
          </w:tcPr>
          <w:p w14:paraId="6626D4A8" w14:textId="77777777" w:rsidR="00BE5F29" w:rsidRPr="00401339" w:rsidRDefault="00BE5F29" w:rsidP="00B32202">
            <w:pPr>
              <w:tabs>
                <w:tab w:val="left" w:pos="851"/>
              </w:tabs>
              <w:suppressAutoHyphens/>
              <w:spacing w:line="276" w:lineRule="auto"/>
              <w:contextualSpacing/>
              <w:jc w:val="center"/>
              <w:rPr>
                <w:rFonts w:hAnsi="Times New Roman" w:cs="Times New Roman"/>
                <w:i/>
                <w:iCs/>
                <w:sz w:val="24"/>
                <w:szCs w:val="24"/>
              </w:rPr>
            </w:pPr>
            <w:r w:rsidRPr="00401339">
              <w:rPr>
                <w:rFonts w:hAnsi="Times New Roman" w:cs="Times New Roman"/>
                <w:i/>
                <w:iCs/>
                <w:sz w:val="24"/>
                <w:szCs w:val="24"/>
              </w:rPr>
              <w:t>2</w:t>
            </w:r>
          </w:p>
        </w:tc>
        <w:tc>
          <w:tcPr>
            <w:tcW w:w="1549" w:type="dxa"/>
            <w:vAlign w:val="center"/>
          </w:tcPr>
          <w:p w14:paraId="7AB925C4" w14:textId="77777777" w:rsidR="00BE5F29" w:rsidRPr="00401339" w:rsidRDefault="00BE5F29" w:rsidP="00B32202">
            <w:pPr>
              <w:tabs>
                <w:tab w:val="left" w:pos="851"/>
              </w:tabs>
              <w:suppressAutoHyphens/>
              <w:spacing w:line="276" w:lineRule="auto"/>
              <w:contextualSpacing/>
              <w:jc w:val="center"/>
              <w:rPr>
                <w:rFonts w:hAnsi="Times New Roman" w:cs="Times New Roman"/>
                <w:i/>
                <w:iCs/>
                <w:sz w:val="24"/>
                <w:szCs w:val="24"/>
              </w:rPr>
            </w:pPr>
            <w:r w:rsidRPr="00401339">
              <w:rPr>
                <w:rFonts w:hAnsi="Times New Roman" w:cs="Times New Roman"/>
                <w:i/>
                <w:iCs/>
                <w:sz w:val="24"/>
                <w:szCs w:val="24"/>
              </w:rPr>
              <w:t>3</w:t>
            </w:r>
          </w:p>
        </w:tc>
        <w:tc>
          <w:tcPr>
            <w:tcW w:w="1427" w:type="dxa"/>
            <w:vAlign w:val="center"/>
          </w:tcPr>
          <w:p w14:paraId="2BEAD042" w14:textId="77777777" w:rsidR="00BE5F29" w:rsidRPr="00401339" w:rsidRDefault="00BE5F29" w:rsidP="00B32202">
            <w:pPr>
              <w:tabs>
                <w:tab w:val="left" w:pos="851"/>
              </w:tabs>
              <w:suppressAutoHyphens/>
              <w:spacing w:line="276" w:lineRule="auto"/>
              <w:contextualSpacing/>
              <w:jc w:val="center"/>
              <w:rPr>
                <w:rFonts w:hAnsi="Times New Roman" w:cs="Times New Roman"/>
                <w:i/>
                <w:iCs/>
                <w:sz w:val="24"/>
                <w:szCs w:val="24"/>
              </w:rPr>
            </w:pPr>
            <w:r w:rsidRPr="00401339">
              <w:rPr>
                <w:rFonts w:hAnsi="Times New Roman" w:cs="Times New Roman"/>
                <w:i/>
                <w:iCs/>
                <w:sz w:val="24"/>
                <w:szCs w:val="24"/>
              </w:rPr>
              <w:t>4</w:t>
            </w:r>
          </w:p>
        </w:tc>
        <w:tc>
          <w:tcPr>
            <w:tcW w:w="1867" w:type="dxa"/>
            <w:vAlign w:val="center"/>
          </w:tcPr>
          <w:p w14:paraId="6A4437C9" w14:textId="77777777" w:rsidR="00BE5F29" w:rsidRPr="00401339" w:rsidRDefault="00BE5F29" w:rsidP="00B32202">
            <w:pPr>
              <w:tabs>
                <w:tab w:val="left" w:pos="851"/>
              </w:tabs>
              <w:suppressAutoHyphens/>
              <w:spacing w:line="276" w:lineRule="auto"/>
              <w:contextualSpacing/>
              <w:jc w:val="center"/>
              <w:rPr>
                <w:rFonts w:hAnsi="Times New Roman" w:cs="Times New Roman"/>
                <w:i/>
                <w:iCs/>
                <w:sz w:val="24"/>
                <w:szCs w:val="24"/>
              </w:rPr>
            </w:pPr>
            <w:r w:rsidRPr="00401339">
              <w:rPr>
                <w:rFonts w:hAnsi="Times New Roman" w:cs="Times New Roman"/>
                <w:i/>
                <w:iCs/>
                <w:sz w:val="24"/>
                <w:szCs w:val="24"/>
              </w:rPr>
              <w:t>5</w:t>
            </w:r>
          </w:p>
        </w:tc>
        <w:tc>
          <w:tcPr>
            <w:tcW w:w="1252" w:type="dxa"/>
            <w:vAlign w:val="center"/>
          </w:tcPr>
          <w:p w14:paraId="561D029E" w14:textId="77777777" w:rsidR="00BE5F29" w:rsidRPr="00401339" w:rsidRDefault="00BE5F29" w:rsidP="00B32202">
            <w:pPr>
              <w:tabs>
                <w:tab w:val="left" w:pos="851"/>
              </w:tabs>
              <w:suppressAutoHyphens/>
              <w:spacing w:line="276" w:lineRule="auto"/>
              <w:contextualSpacing/>
              <w:jc w:val="center"/>
              <w:rPr>
                <w:rFonts w:hAnsi="Times New Roman" w:cs="Times New Roman"/>
                <w:i/>
                <w:iCs/>
                <w:sz w:val="24"/>
                <w:szCs w:val="24"/>
              </w:rPr>
            </w:pPr>
            <w:r w:rsidRPr="00401339">
              <w:rPr>
                <w:rFonts w:hAnsi="Times New Roman" w:cs="Times New Roman"/>
                <w:i/>
                <w:iCs/>
                <w:sz w:val="24"/>
                <w:szCs w:val="24"/>
              </w:rPr>
              <w:t>6</w:t>
            </w:r>
          </w:p>
        </w:tc>
      </w:tr>
      <w:tr w:rsidR="00BE5F29" w:rsidRPr="00401339" w14:paraId="38E7BF87" w14:textId="77777777" w:rsidTr="00645A87">
        <w:trPr>
          <w:trHeight w:val="327"/>
        </w:trPr>
        <w:tc>
          <w:tcPr>
            <w:tcW w:w="2127" w:type="dxa"/>
            <w:vAlign w:val="center"/>
          </w:tcPr>
          <w:p w14:paraId="6BECED11" w14:textId="64988E6C" w:rsidR="00BE5F29" w:rsidRPr="00401339" w:rsidRDefault="00C804C6" w:rsidP="00B32202">
            <w:pPr>
              <w:tabs>
                <w:tab w:val="left" w:pos="851"/>
              </w:tabs>
              <w:suppressAutoHyphens/>
              <w:spacing w:line="276" w:lineRule="auto"/>
              <w:contextualSpacing/>
              <w:rPr>
                <w:rFonts w:hAnsi="Times New Roman" w:cs="Times New Roman"/>
                <w:sz w:val="24"/>
                <w:szCs w:val="24"/>
              </w:rPr>
            </w:pPr>
            <w:r w:rsidRPr="00401339">
              <w:rPr>
                <w:rFonts w:hAnsi="Times New Roman" w:cs="Times New Roman"/>
                <w:sz w:val="24"/>
                <w:szCs w:val="24"/>
              </w:rPr>
              <w:t xml:space="preserve">Atvejo </w:t>
            </w:r>
            <w:r w:rsidR="0059167E" w:rsidRPr="00401339">
              <w:rPr>
                <w:rFonts w:hAnsi="Times New Roman" w:cs="Times New Roman"/>
                <w:sz w:val="24"/>
                <w:szCs w:val="24"/>
              </w:rPr>
              <w:t>paslaugos</w:t>
            </w:r>
          </w:p>
        </w:tc>
        <w:tc>
          <w:tcPr>
            <w:tcW w:w="1701" w:type="dxa"/>
            <w:vAlign w:val="center"/>
          </w:tcPr>
          <w:p w14:paraId="7B4F96D7" w14:textId="6B070A0C" w:rsidR="00BE5F29" w:rsidRPr="00401339" w:rsidRDefault="00C804C6" w:rsidP="00B32202">
            <w:pPr>
              <w:tabs>
                <w:tab w:val="left" w:pos="851"/>
              </w:tabs>
              <w:suppressAutoHyphens/>
              <w:spacing w:line="276" w:lineRule="auto"/>
              <w:contextualSpacing/>
              <w:jc w:val="center"/>
              <w:rPr>
                <w:rFonts w:hAnsi="Times New Roman" w:cs="Times New Roman"/>
                <w:sz w:val="24"/>
                <w:szCs w:val="24"/>
              </w:rPr>
            </w:pPr>
            <w:r w:rsidRPr="00401339">
              <w:rPr>
                <w:rFonts w:hAnsi="Times New Roman" w:cs="Times New Roman"/>
                <w:sz w:val="24"/>
                <w:szCs w:val="24"/>
              </w:rPr>
              <w:t>20</w:t>
            </w:r>
          </w:p>
        </w:tc>
        <w:tc>
          <w:tcPr>
            <w:tcW w:w="1549" w:type="dxa"/>
            <w:vAlign w:val="center"/>
          </w:tcPr>
          <w:p w14:paraId="375AA513" w14:textId="77777777" w:rsidR="00BE5F29" w:rsidRPr="00401339" w:rsidRDefault="00BE5F29" w:rsidP="00B32202">
            <w:pPr>
              <w:tabs>
                <w:tab w:val="left" w:pos="851"/>
              </w:tabs>
              <w:suppressAutoHyphens/>
              <w:spacing w:line="276" w:lineRule="auto"/>
              <w:contextualSpacing/>
              <w:jc w:val="center"/>
              <w:rPr>
                <w:rFonts w:hAnsi="Times New Roman" w:cs="Times New Roman"/>
                <w:sz w:val="24"/>
                <w:szCs w:val="24"/>
              </w:rPr>
            </w:pPr>
          </w:p>
        </w:tc>
        <w:tc>
          <w:tcPr>
            <w:tcW w:w="1427" w:type="dxa"/>
            <w:vAlign w:val="center"/>
          </w:tcPr>
          <w:p w14:paraId="2B7BA431" w14:textId="77777777" w:rsidR="00BE5F29" w:rsidRPr="00401339" w:rsidRDefault="00BE5F29" w:rsidP="00B32202">
            <w:pPr>
              <w:tabs>
                <w:tab w:val="left" w:pos="851"/>
              </w:tabs>
              <w:suppressAutoHyphens/>
              <w:spacing w:line="276" w:lineRule="auto"/>
              <w:contextualSpacing/>
              <w:jc w:val="center"/>
              <w:rPr>
                <w:rFonts w:hAnsi="Times New Roman" w:cs="Times New Roman"/>
                <w:sz w:val="24"/>
                <w:szCs w:val="24"/>
              </w:rPr>
            </w:pPr>
          </w:p>
        </w:tc>
        <w:tc>
          <w:tcPr>
            <w:tcW w:w="1867" w:type="dxa"/>
            <w:vAlign w:val="center"/>
          </w:tcPr>
          <w:p w14:paraId="4156C0EB" w14:textId="77777777" w:rsidR="00BE5F29" w:rsidRPr="00401339" w:rsidRDefault="00BE5F29" w:rsidP="00B32202">
            <w:pPr>
              <w:tabs>
                <w:tab w:val="left" w:pos="851"/>
              </w:tabs>
              <w:suppressAutoHyphens/>
              <w:spacing w:line="276" w:lineRule="auto"/>
              <w:contextualSpacing/>
              <w:jc w:val="center"/>
              <w:rPr>
                <w:rFonts w:hAnsi="Times New Roman" w:cs="Times New Roman"/>
                <w:sz w:val="24"/>
                <w:szCs w:val="24"/>
              </w:rPr>
            </w:pPr>
          </w:p>
        </w:tc>
        <w:tc>
          <w:tcPr>
            <w:tcW w:w="1252" w:type="dxa"/>
            <w:vAlign w:val="center"/>
          </w:tcPr>
          <w:p w14:paraId="3833DE66" w14:textId="77777777" w:rsidR="00BE5F29" w:rsidRPr="00401339" w:rsidRDefault="00BE5F29" w:rsidP="00B32202">
            <w:pPr>
              <w:tabs>
                <w:tab w:val="left" w:pos="851"/>
              </w:tabs>
              <w:suppressAutoHyphens/>
              <w:spacing w:line="276" w:lineRule="auto"/>
              <w:contextualSpacing/>
              <w:jc w:val="center"/>
              <w:rPr>
                <w:rFonts w:hAnsi="Times New Roman" w:cs="Times New Roman"/>
                <w:sz w:val="24"/>
                <w:szCs w:val="24"/>
              </w:rPr>
            </w:pPr>
          </w:p>
        </w:tc>
      </w:tr>
      <w:tr w:rsidR="00BE5F29" w:rsidRPr="00401339" w14:paraId="21FA4B88" w14:textId="77777777" w:rsidTr="00B32202">
        <w:trPr>
          <w:trHeight w:val="327"/>
        </w:trPr>
        <w:tc>
          <w:tcPr>
            <w:tcW w:w="6804" w:type="dxa"/>
            <w:gridSpan w:val="4"/>
            <w:vAlign w:val="center"/>
          </w:tcPr>
          <w:p w14:paraId="2DAB7B08" w14:textId="77777777" w:rsidR="00BE5F29" w:rsidRPr="00401339" w:rsidRDefault="00BE5F29" w:rsidP="00B32202">
            <w:pPr>
              <w:tabs>
                <w:tab w:val="left" w:pos="851"/>
              </w:tabs>
              <w:suppressAutoHyphens/>
              <w:spacing w:line="276" w:lineRule="auto"/>
              <w:contextualSpacing/>
              <w:jc w:val="right"/>
              <w:rPr>
                <w:rFonts w:hAnsi="Times New Roman" w:cs="Times New Roman"/>
                <w:b/>
                <w:bCs/>
                <w:sz w:val="24"/>
                <w:szCs w:val="24"/>
              </w:rPr>
            </w:pPr>
            <w:r w:rsidRPr="00401339">
              <w:rPr>
                <w:rFonts w:hAnsi="Times New Roman" w:cs="Times New Roman"/>
                <w:b/>
                <w:bCs/>
                <w:sz w:val="24"/>
                <w:szCs w:val="24"/>
              </w:rPr>
              <w:t>Iš viso:</w:t>
            </w:r>
          </w:p>
        </w:tc>
        <w:tc>
          <w:tcPr>
            <w:tcW w:w="1867" w:type="dxa"/>
            <w:vAlign w:val="center"/>
          </w:tcPr>
          <w:p w14:paraId="269BA558" w14:textId="77777777" w:rsidR="00BE5F29" w:rsidRPr="00401339" w:rsidRDefault="00BE5F29" w:rsidP="00B32202">
            <w:pPr>
              <w:tabs>
                <w:tab w:val="left" w:pos="851"/>
              </w:tabs>
              <w:suppressAutoHyphens/>
              <w:spacing w:line="276" w:lineRule="auto"/>
              <w:contextualSpacing/>
              <w:jc w:val="center"/>
              <w:rPr>
                <w:rFonts w:hAnsi="Times New Roman" w:cs="Times New Roman"/>
                <w:sz w:val="24"/>
                <w:szCs w:val="24"/>
              </w:rPr>
            </w:pPr>
          </w:p>
        </w:tc>
        <w:tc>
          <w:tcPr>
            <w:tcW w:w="1252" w:type="dxa"/>
            <w:vAlign w:val="center"/>
          </w:tcPr>
          <w:p w14:paraId="3C22E6BA" w14:textId="77777777" w:rsidR="00BE5F29" w:rsidRPr="00401339" w:rsidRDefault="00BE5F29" w:rsidP="00B32202">
            <w:pPr>
              <w:tabs>
                <w:tab w:val="left" w:pos="851"/>
              </w:tabs>
              <w:suppressAutoHyphens/>
              <w:spacing w:line="276" w:lineRule="auto"/>
              <w:contextualSpacing/>
              <w:jc w:val="center"/>
              <w:rPr>
                <w:rFonts w:hAnsi="Times New Roman" w:cs="Times New Roman"/>
                <w:sz w:val="24"/>
                <w:szCs w:val="24"/>
              </w:rPr>
            </w:pPr>
          </w:p>
        </w:tc>
      </w:tr>
    </w:tbl>
    <w:p w14:paraId="1A3071B5" w14:textId="77777777" w:rsidR="00BE5F29" w:rsidRPr="00401339" w:rsidRDefault="00BE5F29" w:rsidP="00BE5F29">
      <w:pPr>
        <w:tabs>
          <w:tab w:val="left" w:pos="851"/>
        </w:tabs>
        <w:suppressAutoHyphens/>
        <w:contextualSpacing/>
        <w:rPr>
          <w:rFonts w:ascii="Times New Roman" w:eastAsia="Calibri" w:hAnsi="Times New Roman" w:cs="Times New Roman"/>
          <w:sz w:val="24"/>
          <w:szCs w:val="24"/>
        </w:rPr>
      </w:pPr>
    </w:p>
    <w:p w14:paraId="4F86E34D" w14:textId="77777777" w:rsidR="00BE5F29" w:rsidRPr="00401339" w:rsidRDefault="00BE5F29" w:rsidP="00BE5F29">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i/>
          <w:sz w:val="24"/>
          <w:szCs w:val="24"/>
        </w:rPr>
      </w:pPr>
      <w:r w:rsidRPr="00401339">
        <w:rPr>
          <w:rFonts w:ascii="Times New Roman" w:hAnsi="Times New Roman" w:cs="Times New Roman"/>
          <w:b/>
          <w:sz w:val="24"/>
          <w:szCs w:val="24"/>
        </w:rPr>
        <w:t>*</w:t>
      </w:r>
      <w:r w:rsidRPr="00401339">
        <w:rPr>
          <w:rFonts w:ascii="Times New Roman" w:hAnsi="Times New Roman" w:cs="Times New Roman"/>
          <w:sz w:val="24"/>
          <w:szCs w:val="24"/>
        </w:rPr>
        <w:t xml:space="preserve">Tais atvejais, kai pagal galiojančius teisės aktus tiekėjui nereikia mokėti PVM, jis lentelės skilčių dėl PVM nepildo ir nurodo priežastis, dėl kurių PVM nemokamas: </w:t>
      </w:r>
      <w:r w:rsidRPr="00401339">
        <w:rPr>
          <w:rFonts w:ascii="Times New Roman" w:hAnsi="Times New Roman" w:cs="Times New Roman"/>
          <w:i/>
          <w:sz w:val="24"/>
          <w:szCs w:val="24"/>
        </w:rPr>
        <w:t>(įrašyti)</w:t>
      </w:r>
    </w:p>
    <w:p w14:paraId="04CAE3CF" w14:textId="77777777" w:rsidR="00BE5F29" w:rsidRPr="00401339" w:rsidRDefault="00BE5F29" w:rsidP="00BE5F29">
      <w:pPr>
        <w:pBdr>
          <w:top w:val="single" w:sz="2" w:space="1" w:color="auto"/>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401339">
        <w:rPr>
          <w:rFonts w:ascii="Times New Roman" w:hAnsi="Times New Roman" w:cs="Times New Roman"/>
          <w:sz w:val="24"/>
          <w:szCs w:val="24"/>
        </w:rPr>
        <w:t>** Į kainą turi būti įskaičiuoti kiti mokesčiai bei visos kitos išlaidos, taip pat ir tiekėjo kelionės į Paslaugų teikimo vietą ir atgal išlaidos ir visos kitos išlaidos, reikalingos tinkamam sutarties įvykdymui.</w:t>
      </w:r>
    </w:p>
    <w:p w14:paraId="76921FB6" w14:textId="77777777" w:rsidR="00BE5F29" w:rsidRPr="00401339" w:rsidRDefault="00BE5F29" w:rsidP="00BE5F29">
      <w:pPr>
        <w:pStyle w:val="Sraopastraipa"/>
        <w:numPr>
          <w:ilvl w:val="0"/>
          <w:numId w:val="44"/>
        </w:numPr>
        <w:tabs>
          <w:tab w:val="left" w:pos="567"/>
        </w:tabs>
        <w:suppressAutoHyphens/>
        <w:spacing w:after="0" w:line="240" w:lineRule="auto"/>
        <w:ind w:left="567" w:hanging="567"/>
        <w:contextualSpacing w:val="0"/>
        <w:jc w:val="both"/>
        <w:rPr>
          <w:rFonts w:eastAsia="Calibri"/>
          <w:lang w:val="lt-LT"/>
        </w:rPr>
      </w:pPr>
      <w:r w:rsidRPr="00401339">
        <w:rPr>
          <w:rFonts w:eastAsia="Calibri"/>
          <w:lang w:val="lt-LT"/>
        </w:rPr>
        <w:t xml:space="preserve">Patvirtiname, kad mūsų siūlomos paslaugos visiškai atitinka Pirkimo sąlygose nustatytus reikalavimus. </w:t>
      </w:r>
    </w:p>
    <w:p w14:paraId="5ED78D10" w14:textId="77777777" w:rsidR="00BE5F29" w:rsidRPr="00401339" w:rsidRDefault="00BE5F29" w:rsidP="00BE5F29">
      <w:pPr>
        <w:pStyle w:val="Sraopastraipa"/>
        <w:numPr>
          <w:ilvl w:val="0"/>
          <w:numId w:val="44"/>
        </w:numPr>
        <w:tabs>
          <w:tab w:val="left" w:pos="567"/>
        </w:tabs>
        <w:suppressAutoHyphens/>
        <w:spacing w:after="0" w:line="240" w:lineRule="auto"/>
        <w:ind w:left="567" w:hanging="567"/>
        <w:contextualSpacing w:val="0"/>
        <w:jc w:val="both"/>
        <w:rPr>
          <w:rFonts w:eastAsia="Calibri"/>
          <w:lang w:val="lt-LT"/>
        </w:rPr>
      </w:pPr>
      <w:r w:rsidRPr="00401339">
        <w:rPr>
          <w:rFonts w:eastAsia="Calibri"/>
          <w:lang w:val="lt-LT"/>
        </w:rPr>
        <w:t xml:space="preserve">Pasiūlymas galioja ne trumpiau kaip 30 dienų nuo pasiūlymų pateikimo termino pabaigos: </w:t>
      </w:r>
    </w:p>
    <w:p w14:paraId="375A64C2" w14:textId="77777777" w:rsidR="00924666" w:rsidRPr="00401339" w:rsidRDefault="00924666" w:rsidP="0059167E">
      <w:pPr>
        <w:spacing w:after="0" w:line="240" w:lineRule="auto"/>
        <w:jc w:val="both"/>
        <w:rPr>
          <w:rFonts w:ascii="Times New Roman" w:eastAsia="Times New Roman" w:hAnsi="Times New Roman" w:cs="Times New Roman"/>
          <w:sz w:val="24"/>
          <w:szCs w:val="24"/>
          <w:lang w:eastAsia="lt-LT"/>
        </w:rPr>
      </w:pPr>
    </w:p>
    <w:p w14:paraId="21D835D4" w14:textId="77777777" w:rsidR="00924666" w:rsidRPr="00401339" w:rsidRDefault="00924666" w:rsidP="0059167E">
      <w:pPr>
        <w:spacing w:after="0" w:line="240" w:lineRule="auto"/>
        <w:rPr>
          <w:rFonts w:ascii="Times New Roman" w:eastAsia="Times New Roman" w:hAnsi="Times New Roman" w:cs="Times New Roman"/>
          <w:bCs/>
          <w:sz w:val="24"/>
          <w:szCs w:val="24"/>
          <w:lang w:eastAsia="lt-LT"/>
        </w:rPr>
      </w:pPr>
      <w:r w:rsidRPr="00401339">
        <w:rPr>
          <w:rFonts w:ascii="Times New Roman" w:eastAsia="Times New Roman" w:hAnsi="Times New Roman" w:cs="Times New Roman"/>
          <w:bCs/>
          <w:sz w:val="24"/>
          <w:szCs w:val="24"/>
          <w:lang w:eastAsia="lt-LT"/>
        </w:rPr>
        <w:t>Kartu su pasiūlymu pateikiami šie dokumentai:</w:t>
      </w:r>
    </w:p>
    <w:p w14:paraId="7E95C733" w14:textId="77777777" w:rsidR="00924666" w:rsidRPr="00401339" w:rsidRDefault="00924666" w:rsidP="00924666">
      <w:pPr>
        <w:spacing w:after="0" w:line="240" w:lineRule="auto"/>
        <w:rPr>
          <w:rFonts w:ascii="Times New Roman" w:eastAsia="Times New Roman" w:hAnsi="Times New Roman" w:cs="Times New Roman"/>
          <w:bCs/>
          <w:sz w:val="24"/>
          <w:szCs w:val="24"/>
          <w:lang w:eastAsia="lt-LT"/>
        </w:rPr>
      </w:pPr>
    </w:p>
    <w:tbl>
      <w:tblPr>
        <w:tblW w:w="0" w:type="auto"/>
        <w:tblInd w:w="-34" w:type="dxa"/>
        <w:tblLayout w:type="fixed"/>
        <w:tblLook w:val="0000" w:firstRow="0" w:lastRow="0" w:firstColumn="0" w:lastColumn="0" w:noHBand="0" w:noVBand="0"/>
      </w:tblPr>
      <w:tblGrid>
        <w:gridCol w:w="851"/>
        <w:gridCol w:w="5060"/>
        <w:gridCol w:w="4154"/>
      </w:tblGrid>
      <w:tr w:rsidR="00924666" w:rsidRPr="00401339" w14:paraId="2032CEFC" w14:textId="77777777" w:rsidTr="0059167E">
        <w:tc>
          <w:tcPr>
            <w:tcW w:w="851" w:type="dxa"/>
            <w:tcBorders>
              <w:top w:val="single" w:sz="4" w:space="0" w:color="000000"/>
              <w:left w:val="single" w:sz="4" w:space="0" w:color="000000"/>
              <w:bottom w:val="single" w:sz="4" w:space="0" w:color="000000"/>
            </w:tcBorders>
            <w:vAlign w:val="center"/>
          </w:tcPr>
          <w:p w14:paraId="5307F0C7" w14:textId="77777777" w:rsidR="00924666" w:rsidRPr="00401339" w:rsidRDefault="00924666" w:rsidP="00924666">
            <w:pPr>
              <w:snapToGrid w:val="0"/>
              <w:spacing w:after="0" w:line="240" w:lineRule="auto"/>
              <w:jc w:val="center"/>
              <w:rPr>
                <w:rFonts w:ascii="Times New Roman" w:eastAsia="Times New Roman" w:hAnsi="Times New Roman" w:cs="Times New Roman"/>
                <w:bCs/>
                <w:sz w:val="24"/>
                <w:szCs w:val="24"/>
                <w:lang w:eastAsia="lt-LT"/>
              </w:rPr>
            </w:pPr>
            <w:r w:rsidRPr="00401339">
              <w:rPr>
                <w:rFonts w:ascii="Times New Roman" w:eastAsia="Times New Roman" w:hAnsi="Times New Roman" w:cs="Times New Roman"/>
                <w:bCs/>
                <w:sz w:val="24"/>
                <w:szCs w:val="24"/>
                <w:lang w:eastAsia="lt-LT"/>
              </w:rPr>
              <w:t>Eil. Nr.</w:t>
            </w:r>
          </w:p>
        </w:tc>
        <w:tc>
          <w:tcPr>
            <w:tcW w:w="5060" w:type="dxa"/>
            <w:tcBorders>
              <w:top w:val="single" w:sz="4" w:space="0" w:color="000000"/>
              <w:left w:val="single" w:sz="4" w:space="0" w:color="000000"/>
              <w:bottom w:val="single" w:sz="4" w:space="0" w:color="000000"/>
            </w:tcBorders>
            <w:vAlign w:val="center"/>
          </w:tcPr>
          <w:p w14:paraId="72ACE8DE" w14:textId="77777777" w:rsidR="00924666" w:rsidRPr="00401339" w:rsidRDefault="00924666" w:rsidP="00924666">
            <w:pPr>
              <w:snapToGrid w:val="0"/>
              <w:spacing w:after="0" w:line="240" w:lineRule="auto"/>
              <w:jc w:val="center"/>
              <w:rPr>
                <w:rFonts w:ascii="Times New Roman" w:eastAsia="Times New Roman" w:hAnsi="Times New Roman" w:cs="Times New Roman"/>
                <w:bCs/>
                <w:sz w:val="24"/>
                <w:szCs w:val="24"/>
                <w:lang w:eastAsia="lt-LT"/>
              </w:rPr>
            </w:pPr>
            <w:r w:rsidRPr="00401339">
              <w:rPr>
                <w:rFonts w:ascii="Times New Roman" w:eastAsia="Times New Roman" w:hAnsi="Times New Roman" w:cs="Times New Roman"/>
                <w:bCs/>
                <w:sz w:val="24"/>
                <w:szCs w:val="24"/>
                <w:lang w:eastAsia="lt-LT"/>
              </w:rPr>
              <w:t>Pateikto dokumento pavadinimas</w:t>
            </w:r>
          </w:p>
        </w:tc>
        <w:tc>
          <w:tcPr>
            <w:tcW w:w="4154" w:type="dxa"/>
            <w:tcBorders>
              <w:top w:val="single" w:sz="4" w:space="0" w:color="000000"/>
              <w:left w:val="single" w:sz="4" w:space="0" w:color="000000"/>
              <w:bottom w:val="single" w:sz="4" w:space="0" w:color="000000"/>
              <w:right w:val="single" w:sz="4" w:space="0" w:color="000000"/>
            </w:tcBorders>
            <w:vAlign w:val="center"/>
          </w:tcPr>
          <w:p w14:paraId="6E6E8009" w14:textId="77777777" w:rsidR="00924666" w:rsidRPr="00401339" w:rsidRDefault="00924666" w:rsidP="00924666">
            <w:pPr>
              <w:snapToGrid w:val="0"/>
              <w:spacing w:after="0" w:line="240" w:lineRule="auto"/>
              <w:jc w:val="center"/>
              <w:rPr>
                <w:rFonts w:ascii="Times New Roman" w:eastAsia="Times New Roman" w:hAnsi="Times New Roman" w:cs="Times New Roman"/>
                <w:bCs/>
                <w:sz w:val="24"/>
                <w:szCs w:val="24"/>
                <w:lang w:eastAsia="lt-LT"/>
              </w:rPr>
            </w:pPr>
            <w:r w:rsidRPr="00401339">
              <w:rPr>
                <w:rFonts w:ascii="Times New Roman" w:eastAsia="Times New Roman" w:hAnsi="Times New Roman" w:cs="Times New Roman"/>
                <w:bCs/>
                <w:sz w:val="24"/>
                <w:szCs w:val="24"/>
                <w:lang w:eastAsia="lt-LT"/>
              </w:rPr>
              <w:t>Pasiūlymo lapo Nr., kuriame yra dokumentas (jei dokumentas užima ne vieną pasiūlymo lapą – nurodyti lapų skaičių)</w:t>
            </w:r>
          </w:p>
        </w:tc>
      </w:tr>
      <w:tr w:rsidR="00924666" w:rsidRPr="00401339" w14:paraId="064E121B" w14:textId="77777777" w:rsidTr="0059167E">
        <w:tc>
          <w:tcPr>
            <w:tcW w:w="851" w:type="dxa"/>
            <w:tcBorders>
              <w:top w:val="single" w:sz="4" w:space="0" w:color="000000"/>
              <w:left w:val="single" w:sz="4" w:space="0" w:color="000000"/>
              <w:bottom w:val="single" w:sz="4" w:space="0" w:color="000000"/>
            </w:tcBorders>
          </w:tcPr>
          <w:p w14:paraId="583B5ACF" w14:textId="77777777" w:rsidR="00924666" w:rsidRPr="00401339" w:rsidRDefault="00924666" w:rsidP="00924666">
            <w:pPr>
              <w:snapToGrid w:val="0"/>
              <w:spacing w:after="0" w:line="240" w:lineRule="auto"/>
              <w:rPr>
                <w:rFonts w:ascii="Times New Roman" w:eastAsia="Times New Roman" w:hAnsi="Times New Roman" w:cs="Times New Roman"/>
                <w:bCs/>
                <w:sz w:val="24"/>
                <w:szCs w:val="24"/>
                <w:lang w:eastAsia="lt-LT"/>
              </w:rPr>
            </w:pPr>
          </w:p>
        </w:tc>
        <w:tc>
          <w:tcPr>
            <w:tcW w:w="5060" w:type="dxa"/>
            <w:tcBorders>
              <w:top w:val="single" w:sz="4" w:space="0" w:color="000000"/>
              <w:left w:val="single" w:sz="4" w:space="0" w:color="000000"/>
              <w:bottom w:val="single" w:sz="4" w:space="0" w:color="000000"/>
            </w:tcBorders>
          </w:tcPr>
          <w:p w14:paraId="7817990D" w14:textId="77777777" w:rsidR="00924666" w:rsidRPr="00401339" w:rsidRDefault="00924666" w:rsidP="00924666">
            <w:pPr>
              <w:snapToGrid w:val="0"/>
              <w:spacing w:after="0" w:line="240" w:lineRule="auto"/>
              <w:rPr>
                <w:rFonts w:ascii="Times New Roman" w:eastAsia="Times New Roman" w:hAnsi="Times New Roman" w:cs="Times New Roman"/>
                <w:bCs/>
                <w:sz w:val="24"/>
                <w:szCs w:val="24"/>
                <w:lang w:eastAsia="lt-LT"/>
              </w:rPr>
            </w:pPr>
          </w:p>
        </w:tc>
        <w:tc>
          <w:tcPr>
            <w:tcW w:w="4154" w:type="dxa"/>
            <w:tcBorders>
              <w:top w:val="single" w:sz="4" w:space="0" w:color="000000"/>
              <w:left w:val="single" w:sz="4" w:space="0" w:color="000000"/>
              <w:bottom w:val="single" w:sz="4" w:space="0" w:color="000000"/>
              <w:right w:val="single" w:sz="4" w:space="0" w:color="000000"/>
            </w:tcBorders>
          </w:tcPr>
          <w:p w14:paraId="3C579078" w14:textId="77777777" w:rsidR="00924666" w:rsidRPr="00401339" w:rsidRDefault="00924666" w:rsidP="00924666">
            <w:pPr>
              <w:snapToGrid w:val="0"/>
              <w:spacing w:after="0" w:line="240" w:lineRule="auto"/>
              <w:rPr>
                <w:rFonts w:ascii="Times New Roman" w:eastAsia="Times New Roman" w:hAnsi="Times New Roman" w:cs="Times New Roman"/>
                <w:bCs/>
                <w:sz w:val="24"/>
                <w:szCs w:val="24"/>
                <w:lang w:eastAsia="lt-LT"/>
              </w:rPr>
            </w:pPr>
          </w:p>
        </w:tc>
      </w:tr>
      <w:tr w:rsidR="00924666" w:rsidRPr="00401339" w14:paraId="567A5A10" w14:textId="77777777" w:rsidTr="0059167E">
        <w:tc>
          <w:tcPr>
            <w:tcW w:w="851" w:type="dxa"/>
            <w:tcBorders>
              <w:top w:val="single" w:sz="4" w:space="0" w:color="000000"/>
              <w:left w:val="single" w:sz="4" w:space="0" w:color="000000"/>
              <w:bottom w:val="single" w:sz="4" w:space="0" w:color="000000"/>
            </w:tcBorders>
          </w:tcPr>
          <w:p w14:paraId="7C19465C" w14:textId="77777777" w:rsidR="00924666" w:rsidRPr="00401339" w:rsidRDefault="00924666" w:rsidP="00924666">
            <w:pPr>
              <w:snapToGrid w:val="0"/>
              <w:spacing w:after="0" w:line="240" w:lineRule="auto"/>
              <w:rPr>
                <w:rFonts w:ascii="Times New Roman" w:eastAsia="Times New Roman" w:hAnsi="Times New Roman" w:cs="Times New Roman"/>
                <w:bCs/>
                <w:sz w:val="24"/>
                <w:szCs w:val="24"/>
                <w:lang w:eastAsia="lt-LT"/>
              </w:rPr>
            </w:pPr>
          </w:p>
        </w:tc>
        <w:tc>
          <w:tcPr>
            <w:tcW w:w="5060" w:type="dxa"/>
            <w:tcBorders>
              <w:top w:val="single" w:sz="4" w:space="0" w:color="000000"/>
              <w:left w:val="single" w:sz="4" w:space="0" w:color="000000"/>
              <w:bottom w:val="single" w:sz="4" w:space="0" w:color="000000"/>
            </w:tcBorders>
          </w:tcPr>
          <w:p w14:paraId="70AD2C3C" w14:textId="77777777" w:rsidR="00924666" w:rsidRPr="00401339" w:rsidRDefault="00924666" w:rsidP="00924666">
            <w:pPr>
              <w:snapToGrid w:val="0"/>
              <w:spacing w:after="0" w:line="240" w:lineRule="auto"/>
              <w:rPr>
                <w:rFonts w:ascii="Times New Roman" w:eastAsia="Times New Roman" w:hAnsi="Times New Roman" w:cs="Times New Roman"/>
                <w:bCs/>
                <w:sz w:val="24"/>
                <w:szCs w:val="24"/>
                <w:lang w:eastAsia="lt-LT"/>
              </w:rPr>
            </w:pPr>
          </w:p>
        </w:tc>
        <w:tc>
          <w:tcPr>
            <w:tcW w:w="4154" w:type="dxa"/>
            <w:tcBorders>
              <w:top w:val="single" w:sz="4" w:space="0" w:color="000000"/>
              <w:left w:val="single" w:sz="4" w:space="0" w:color="000000"/>
              <w:bottom w:val="single" w:sz="4" w:space="0" w:color="000000"/>
              <w:right w:val="single" w:sz="4" w:space="0" w:color="000000"/>
            </w:tcBorders>
          </w:tcPr>
          <w:p w14:paraId="3E86DA88" w14:textId="77777777" w:rsidR="00924666" w:rsidRPr="00401339" w:rsidRDefault="00924666" w:rsidP="00924666">
            <w:pPr>
              <w:snapToGrid w:val="0"/>
              <w:spacing w:after="0" w:line="240" w:lineRule="auto"/>
              <w:rPr>
                <w:rFonts w:ascii="Times New Roman" w:eastAsia="Times New Roman" w:hAnsi="Times New Roman" w:cs="Times New Roman"/>
                <w:bCs/>
                <w:sz w:val="24"/>
                <w:szCs w:val="24"/>
                <w:lang w:eastAsia="lt-LT"/>
              </w:rPr>
            </w:pPr>
          </w:p>
        </w:tc>
      </w:tr>
      <w:tr w:rsidR="00924666" w:rsidRPr="00401339" w14:paraId="0AC479AC" w14:textId="77777777" w:rsidTr="0059167E">
        <w:tc>
          <w:tcPr>
            <w:tcW w:w="851" w:type="dxa"/>
            <w:tcBorders>
              <w:top w:val="single" w:sz="4" w:space="0" w:color="000000"/>
              <w:left w:val="single" w:sz="4" w:space="0" w:color="000000"/>
              <w:bottom w:val="single" w:sz="4" w:space="0" w:color="000000"/>
            </w:tcBorders>
          </w:tcPr>
          <w:p w14:paraId="2EDDFCAB" w14:textId="77777777" w:rsidR="00924666" w:rsidRPr="00401339" w:rsidRDefault="00924666" w:rsidP="00924666">
            <w:pPr>
              <w:snapToGrid w:val="0"/>
              <w:spacing w:after="0" w:line="240" w:lineRule="auto"/>
              <w:rPr>
                <w:rFonts w:ascii="Times New Roman" w:eastAsia="Times New Roman" w:hAnsi="Times New Roman" w:cs="Times New Roman"/>
                <w:bCs/>
                <w:sz w:val="24"/>
                <w:szCs w:val="24"/>
                <w:lang w:eastAsia="lt-LT"/>
              </w:rPr>
            </w:pPr>
          </w:p>
        </w:tc>
        <w:tc>
          <w:tcPr>
            <w:tcW w:w="5060" w:type="dxa"/>
            <w:tcBorders>
              <w:top w:val="single" w:sz="4" w:space="0" w:color="000000"/>
              <w:left w:val="single" w:sz="4" w:space="0" w:color="000000"/>
              <w:bottom w:val="single" w:sz="4" w:space="0" w:color="000000"/>
            </w:tcBorders>
          </w:tcPr>
          <w:p w14:paraId="1532F255" w14:textId="77777777" w:rsidR="00924666" w:rsidRPr="00401339" w:rsidRDefault="00924666" w:rsidP="00924666">
            <w:pPr>
              <w:snapToGrid w:val="0"/>
              <w:spacing w:after="0" w:line="240" w:lineRule="auto"/>
              <w:rPr>
                <w:rFonts w:ascii="Times New Roman" w:eastAsia="Times New Roman" w:hAnsi="Times New Roman" w:cs="Times New Roman"/>
                <w:bCs/>
                <w:sz w:val="24"/>
                <w:szCs w:val="24"/>
                <w:lang w:eastAsia="lt-LT"/>
              </w:rPr>
            </w:pPr>
          </w:p>
        </w:tc>
        <w:tc>
          <w:tcPr>
            <w:tcW w:w="4154" w:type="dxa"/>
            <w:tcBorders>
              <w:top w:val="single" w:sz="4" w:space="0" w:color="000000"/>
              <w:left w:val="single" w:sz="4" w:space="0" w:color="000000"/>
              <w:bottom w:val="single" w:sz="4" w:space="0" w:color="000000"/>
              <w:right w:val="single" w:sz="4" w:space="0" w:color="000000"/>
            </w:tcBorders>
          </w:tcPr>
          <w:p w14:paraId="5E8761EC" w14:textId="77777777" w:rsidR="00924666" w:rsidRPr="00401339" w:rsidRDefault="00924666" w:rsidP="00924666">
            <w:pPr>
              <w:snapToGrid w:val="0"/>
              <w:spacing w:after="0" w:line="240" w:lineRule="auto"/>
              <w:rPr>
                <w:rFonts w:ascii="Times New Roman" w:eastAsia="Times New Roman" w:hAnsi="Times New Roman" w:cs="Times New Roman"/>
                <w:bCs/>
                <w:sz w:val="24"/>
                <w:szCs w:val="24"/>
                <w:lang w:eastAsia="lt-LT"/>
              </w:rPr>
            </w:pPr>
          </w:p>
        </w:tc>
      </w:tr>
      <w:tr w:rsidR="00924666" w:rsidRPr="00401339" w14:paraId="5C37D4CD" w14:textId="77777777" w:rsidTr="0059167E">
        <w:tc>
          <w:tcPr>
            <w:tcW w:w="851" w:type="dxa"/>
            <w:tcBorders>
              <w:top w:val="single" w:sz="4" w:space="0" w:color="000000"/>
              <w:left w:val="single" w:sz="4" w:space="0" w:color="000000"/>
              <w:bottom w:val="single" w:sz="4" w:space="0" w:color="000000"/>
            </w:tcBorders>
          </w:tcPr>
          <w:p w14:paraId="2E7C7448" w14:textId="77777777" w:rsidR="00924666" w:rsidRPr="00401339" w:rsidRDefault="00924666" w:rsidP="00924666">
            <w:pPr>
              <w:snapToGrid w:val="0"/>
              <w:spacing w:after="0" w:line="240" w:lineRule="auto"/>
              <w:rPr>
                <w:rFonts w:ascii="Times New Roman" w:eastAsia="Times New Roman" w:hAnsi="Times New Roman" w:cs="Times New Roman"/>
                <w:bCs/>
                <w:sz w:val="24"/>
                <w:szCs w:val="24"/>
                <w:lang w:eastAsia="lt-LT"/>
              </w:rPr>
            </w:pPr>
          </w:p>
        </w:tc>
        <w:tc>
          <w:tcPr>
            <w:tcW w:w="5060" w:type="dxa"/>
            <w:tcBorders>
              <w:top w:val="single" w:sz="4" w:space="0" w:color="000000"/>
              <w:left w:val="single" w:sz="4" w:space="0" w:color="000000"/>
              <w:bottom w:val="single" w:sz="4" w:space="0" w:color="000000"/>
            </w:tcBorders>
          </w:tcPr>
          <w:p w14:paraId="7785BBDB" w14:textId="77777777" w:rsidR="00924666" w:rsidRPr="00401339" w:rsidRDefault="00924666" w:rsidP="00924666">
            <w:pPr>
              <w:snapToGrid w:val="0"/>
              <w:spacing w:after="0" w:line="240" w:lineRule="auto"/>
              <w:rPr>
                <w:rFonts w:ascii="Times New Roman" w:eastAsia="Times New Roman" w:hAnsi="Times New Roman" w:cs="Times New Roman"/>
                <w:bCs/>
                <w:sz w:val="24"/>
                <w:szCs w:val="24"/>
                <w:lang w:eastAsia="lt-LT"/>
              </w:rPr>
            </w:pPr>
          </w:p>
        </w:tc>
        <w:tc>
          <w:tcPr>
            <w:tcW w:w="4154" w:type="dxa"/>
            <w:tcBorders>
              <w:top w:val="single" w:sz="4" w:space="0" w:color="000000"/>
              <w:left w:val="single" w:sz="4" w:space="0" w:color="000000"/>
              <w:bottom w:val="single" w:sz="4" w:space="0" w:color="000000"/>
              <w:right w:val="single" w:sz="4" w:space="0" w:color="000000"/>
            </w:tcBorders>
          </w:tcPr>
          <w:p w14:paraId="6084A842" w14:textId="77777777" w:rsidR="00924666" w:rsidRPr="00401339" w:rsidRDefault="00924666" w:rsidP="00924666">
            <w:pPr>
              <w:snapToGrid w:val="0"/>
              <w:spacing w:after="0" w:line="240" w:lineRule="auto"/>
              <w:rPr>
                <w:rFonts w:ascii="Times New Roman" w:eastAsia="Times New Roman" w:hAnsi="Times New Roman" w:cs="Times New Roman"/>
                <w:bCs/>
                <w:sz w:val="24"/>
                <w:szCs w:val="24"/>
                <w:lang w:eastAsia="lt-LT"/>
              </w:rPr>
            </w:pPr>
          </w:p>
        </w:tc>
      </w:tr>
    </w:tbl>
    <w:p w14:paraId="64EB9ABB" w14:textId="77777777" w:rsidR="00924666" w:rsidRPr="00401339" w:rsidRDefault="00924666" w:rsidP="00924666">
      <w:pPr>
        <w:spacing w:after="0" w:line="240" w:lineRule="auto"/>
        <w:jc w:val="both"/>
        <w:rPr>
          <w:rFonts w:ascii="Times New Roman" w:eastAsia="Times New Roman" w:hAnsi="Times New Roman" w:cs="Times New Roman"/>
          <w:sz w:val="24"/>
          <w:szCs w:val="24"/>
          <w:lang w:eastAsia="lt-LT"/>
        </w:rPr>
      </w:pPr>
    </w:p>
    <w:p w14:paraId="3D9BE51B" w14:textId="77777777" w:rsidR="00924666" w:rsidRPr="00401339" w:rsidRDefault="00924666" w:rsidP="0059167E">
      <w:pPr>
        <w:spacing w:after="0" w:line="240" w:lineRule="auto"/>
        <w:rPr>
          <w:rFonts w:ascii="Times New Roman" w:eastAsia="Times New Roman" w:hAnsi="Times New Roman" w:cs="Times New Roman"/>
          <w:sz w:val="24"/>
          <w:szCs w:val="24"/>
          <w:lang w:eastAsia="lt-LT"/>
        </w:rPr>
      </w:pPr>
      <w:r w:rsidRPr="00401339">
        <w:rPr>
          <w:rFonts w:ascii="Times New Roman" w:eastAsia="Times New Roman" w:hAnsi="Times New Roman" w:cs="Times New Roman"/>
          <w:bCs/>
          <w:sz w:val="24"/>
          <w:szCs w:val="24"/>
          <w:lang w:eastAsia="lt-LT"/>
        </w:rPr>
        <w:t>P</w:t>
      </w:r>
      <w:r w:rsidRPr="00401339">
        <w:rPr>
          <w:rFonts w:ascii="Times New Roman" w:eastAsia="Times New Roman" w:hAnsi="Times New Roman" w:cs="Times New Roman"/>
          <w:sz w:val="24"/>
          <w:szCs w:val="24"/>
          <w:lang w:eastAsia="lt-LT"/>
        </w:rPr>
        <w:t>asiūlymas galioja iki _______________________.</w:t>
      </w:r>
    </w:p>
    <w:p w14:paraId="20B1093D" w14:textId="77777777" w:rsidR="00924666" w:rsidRPr="00401339" w:rsidRDefault="00924666" w:rsidP="00924666">
      <w:pPr>
        <w:spacing w:after="0" w:line="240" w:lineRule="auto"/>
        <w:jc w:val="both"/>
        <w:rPr>
          <w:rFonts w:ascii="Times New Roman" w:eastAsia="Times New Roman" w:hAnsi="Times New Roman" w:cs="Times New Roman"/>
          <w:sz w:val="24"/>
          <w:szCs w:val="24"/>
          <w:lang w:eastAsia="lt-LT"/>
        </w:rPr>
      </w:pPr>
    </w:p>
    <w:tbl>
      <w:tblPr>
        <w:tblW w:w="5065"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5"/>
        <w:gridCol w:w="4225"/>
        <w:gridCol w:w="4970"/>
      </w:tblGrid>
      <w:tr w:rsidR="00924666" w:rsidRPr="00401339" w14:paraId="264DFF2C" w14:textId="77777777" w:rsidTr="0059167E">
        <w:trPr>
          <w:trHeight w:val="20"/>
        </w:trPr>
        <w:tc>
          <w:tcPr>
            <w:tcW w:w="851" w:type="dxa"/>
            <w:vAlign w:val="center"/>
          </w:tcPr>
          <w:p w14:paraId="42BC2720" w14:textId="77777777" w:rsidR="00924666" w:rsidRPr="00401339" w:rsidRDefault="00924666" w:rsidP="00924666">
            <w:pPr>
              <w:spacing w:after="0" w:line="240" w:lineRule="auto"/>
              <w:jc w:val="center"/>
              <w:rPr>
                <w:rFonts w:ascii="Times New Roman" w:eastAsia="Times New Roman" w:hAnsi="Times New Roman" w:cs="Times New Roman"/>
                <w:sz w:val="24"/>
                <w:szCs w:val="24"/>
                <w:lang w:eastAsia="lt-LT"/>
              </w:rPr>
            </w:pPr>
            <w:r w:rsidRPr="00401339">
              <w:rPr>
                <w:rFonts w:ascii="Times New Roman" w:eastAsia="Times New Roman" w:hAnsi="Times New Roman" w:cs="Times New Roman"/>
                <w:sz w:val="24"/>
                <w:szCs w:val="24"/>
                <w:lang w:eastAsia="lt-LT"/>
              </w:rPr>
              <w:t>Eil. Nr.</w:t>
            </w:r>
          </w:p>
        </w:tc>
        <w:tc>
          <w:tcPr>
            <w:tcW w:w="4253" w:type="dxa"/>
            <w:vAlign w:val="center"/>
          </w:tcPr>
          <w:p w14:paraId="4735D8C8" w14:textId="77777777" w:rsidR="00924666" w:rsidRPr="00401339" w:rsidRDefault="00924666" w:rsidP="00924666">
            <w:pPr>
              <w:spacing w:after="0" w:line="240" w:lineRule="auto"/>
              <w:jc w:val="center"/>
              <w:rPr>
                <w:rFonts w:ascii="Times New Roman" w:eastAsia="Times New Roman" w:hAnsi="Times New Roman" w:cs="Times New Roman"/>
                <w:sz w:val="24"/>
                <w:szCs w:val="24"/>
                <w:lang w:eastAsia="lt-LT"/>
              </w:rPr>
            </w:pPr>
            <w:r w:rsidRPr="00401339">
              <w:rPr>
                <w:rFonts w:ascii="Times New Roman" w:eastAsia="Times New Roman" w:hAnsi="Times New Roman" w:cs="Times New Roman"/>
                <w:sz w:val="24"/>
                <w:szCs w:val="24"/>
                <w:lang w:eastAsia="lt-LT"/>
              </w:rPr>
              <w:t>Pateikto dokumento pavadinimas (rekomenduojama pavadinime vartoti žodį „Konfidencialu“)</w:t>
            </w:r>
          </w:p>
        </w:tc>
        <w:tc>
          <w:tcPr>
            <w:tcW w:w="5003" w:type="dxa"/>
            <w:vAlign w:val="center"/>
          </w:tcPr>
          <w:p w14:paraId="77CA488B" w14:textId="77777777" w:rsidR="00924666" w:rsidRPr="00401339" w:rsidRDefault="00924666" w:rsidP="00924666">
            <w:pPr>
              <w:spacing w:after="0" w:line="240" w:lineRule="auto"/>
              <w:jc w:val="center"/>
              <w:rPr>
                <w:rFonts w:ascii="Times New Roman" w:eastAsia="Times New Roman" w:hAnsi="Times New Roman" w:cs="Times New Roman"/>
                <w:sz w:val="24"/>
                <w:szCs w:val="24"/>
                <w:lang w:eastAsia="lt-LT"/>
              </w:rPr>
            </w:pPr>
            <w:r w:rsidRPr="00401339">
              <w:rPr>
                <w:rFonts w:ascii="Times New Roman" w:eastAsia="Times New Roman" w:hAnsi="Times New Roman" w:cs="Times New Roman"/>
                <w:sz w:val="24"/>
                <w:szCs w:val="24"/>
                <w:lang w:eastAsia="lt-LT"/>
              </w:rPr>
              <w:t xml:space="preserve">Dokumentas yra įkeltas šioje CVP IS pasiūlymo lango eilutėje („Prisegti dokumentai“ arba </w:t>
            </w:r>
            <w:r w:rsidRPr="00401339">
              <w:rPr>
                <w:rFonts w:ascii="Times New Roman" w:eastAsia="Times New Roman" w:hAnsi="Times New Roman" w:cs="Times New Roman"/>
                <w:bCs/>
                <w:sz w:val="24"/>
                <w:szCs w:val="24"/>
                <w:lang w:eastAsia="lt-LT"/>
              </w:rPr>
              <w:t>„Kvalifikaciniai klausimai“ prie atsakymo į klausimą)</w:t>
            </w:r>
          </w:p>
        </w:tc>
      </w:tr>
      <w:tr w:rsidR="00924666" w:rsidRPr="00401339" w14:paraId="59476503" w14:textId="77777777" w:rsidTr="0059167E">
        <w:trPr>
          <w:trHeight w:val="20"/>
        </w:trPr>
        <w:tc>
          <w:tcPr>
            <w:tcW w:w="851" w:type="dxa"/>
          </w:tcPr>
          <w:p w14:paraId="19430C6F" w14:textId="77777777" w:rsidR="00924666" w:rsidRPr="00401339" w:rsidRDefault="00924666" w:rsidP="00924666">
            <w:pPr>
              <w:spacing w:after="0" w:line="240" w:lineRule="auto"/>
              <w:jc w:val="both"/>
              <w:rPr>
                <w:rFonts w:ascii="Times New Roman" w:eastAsia="Times New Roman" w:hAnsi="Times New Roman" w:cs="Times New Roman"/>
                <w:sz w:val="24"/>
                <w:szCs w:val="24"/>
                <w:lang w:eastAsia="lt-LT"/>
              </w:rPr>
            </w:pPr>
          </w:p>
        </w:tc>
        <w:tc>
          <w:tcPr>
            <w:tcW w:w="4253" w:type="dxa"/>
          </w:tcPr>
          <w:p w14:paraId="3C40C2CF" w14:textId="77777777" w:rsidR="00924666" w:rsidRPr="00401339" w:rsidRDefault="00924666" w:rsidP="00924666">
            <w:pPr>
              <w:spacing w:after="0" w:line="240" w:lineRule="auto"/>
              <w:jc w:val="both"/>
              <w:rPr>
                <w:rFonts w:ascii="Times New Roman" w:eastAsia="Times New Roman" w:hAnsi="Times New Roman" w:cs="Times New Roman"/>
                <w:sz w:val="24"/>
                <w:szCs w:val="24"/>
                <w:lang w:eastAsia="lt-LT"/>
              </w:rPr>
            </w:pPr>
          </w:p>
        </w:tc>
        <w:tc>
          <w:tcPr>
            <w:tcW w:w="5003" w:type="dxa"/>
          </w:tcPr>
          <w:p w14:paraId="1B7E59CA" w14:textId="77777777" w:rsidR="00924666" w:rsidRPr="00401339" w:rsidRDefault="00924666" w:rsidP="00924666">
            <w:pPr>
              <w:spacing w:after="0" w:line="240" w:lineRule="auto"/>
              <w:jc w:val="both"/>
              <w:rPr>
                <w:rFonts w:ascii="Times New Roman" w:eastAsia="Times New Roman" w:hAnsi="Times New Roman" w:cs="Times New Roman"/>
                <w:sz w:val="24"/>
                <w:szCs w:val="24"/>
                <w:lang w:eastAsia="lt-LT"/>
              </w:rPr>
            </w:pPr>
          </w:p>
        </w:tc>
      </w:tr>
      <w:tr w:rsidR="00924666" w:rsidRPr="00401339" w14:paraId="7D825853" w14:textId="77777777" w:rsidTr="0059167E">
        <w:trPr>
          <w:trHeight w:val="20"/>
        </w:trPr>
        <w:tc>
          <w:tcPr>
            <w:tcW w:w="851" w:type="dxa"/>
          </w:tcPr>
          <w:p w14:paraId="22FAFAA2" w14:textId="77777777" w:rsidR="00924666" w:rsidRPr="00401339" w:rsidRDefault="00924666" w:rsidP="00924666">
            <w:pPr>
              <w:spacing w:after="0" w:line="240" w:lineRule="auto"/>
              <w:jc w:val="both"/>
              <w:rPr>
                <w:rFonts w:ascii="Times New Roman" w:eastAsia="Times New Roman" w:hAnsi="Times New Roman" w:cs="Times New Roman"/>
                <w:sz w:val="24"/>
                <w:szCs w:val="24"/>
                <w:lang w:eastAsia="lt-LT"/>
              </w:rPr>
            </w:pPr>
          </w:p>
        </w:tc>
        <w:tc>
          <w:tcPr>
            <w:tcW w:w="4253" w:type="dxa"/>
          </w:tcPr>
          <w:p w14:paraId="116DEAD4" w14:textId="77777777" w:rsidR="00924666" w:rsidRPr="00401339" w:rsidRDefault="00924666" w:rsidP="00924666">
            <w:pPr>
              <w:spacing w:after="0" w:line="240" w:lineRule="auto"/>
              <w:jc w:val="both"/>
              <w:rPr>
                <w:rFonts w:ascii="Times New Roman" w:eastAsia="Times New Roman" w:hAnsi="Times New Roman" w:cs="Times New Roman"/>
                <w:sz w:val="24"/>
                <w:szCs w:val="24"/>
                <w:lang w:eastAsia="lt-LT"/>
              </w:rPr>
            </w:pPr>
          </w:p>
        </w:tc>
        <w:tc>
          <w:tcPr>
            <w:tcW w:w="5003" w:type="dxa"/>
          </w:tcPr>
          <w:p w14:paraId="40D66F8D" w14:textId="77777777" w:rsidR="00924666" w:rsidRPr="00401339" w:rsidRDefault="00924666" w:rsidP="00924666">
            <w:pPr>
              <w:spacing w:after="0" w:line="240" w:lineRule="auto"/>
              <w:jc w:val="both"/>
              <w:rPr>
                <w:rFonts w:ascii="Times New Roman" w:eastAsia="Times New Roman" w:hAnsi="Times New Roman" w:cs="Times New Roman"/>
                <w:sz w:val="24"/>
                <w:szCs w:val="24"/>
                <w:lang w:eastAsia="lt-LT"/>
              </w:rPr>
            </w:pPr>
          </w:p>
        </w:tc>
      </w:tr>
      <w:tr w:rsidR="00924666" w:rsidRPr="00401339" w14:paraId="49782534" w14:textId="77777777" w:rsidTr="0059167E">
        <w:trPr>
          <w:trHeight w:val="20"/>
        </w:trPr>
        <w:tc>
          <w:tcPr>
            <w:tcW w:w="851" w:type="dxa"/>
          </w:tcPr>
          <w:p w14:paraId="0C835BC5" w14:textId="77777777" w:rsidR="00924666" w:rsidRPr="00401339" w:rsidRDefault="00924666" w:rsidP="00924666">
            <w:pPr>
              <w:spacing w:after="0" w:line="240" w:lineRule="auto"/>
              <w:jc w:val="both"/>
              <w:rPr>
                <w:rFonts w:ascii="Times New Roman" w:eastAsia="Times New Roman" w:hAnsi="Times New Roman" w:cs="Times New Roman"/>
                <w:sz w:val="24"/>
                <w:szCs w:val="24"/>
                <w:lang w:eastAsia="lt-LT"/>
              </w:rPr>
            </w:pPr>
          </w:p>
        </w:tc>
        <w:tc>
          <w:tcPr>
            <w:tcW w:w="4253" w:type="dxa"/>
          </w:tcPr>
          <w:p w14:paraId="26645289" w14:textId="77777777" w:rsidR="00924666" w:rsidRPr="00401339" w:rsidRDefault="00924666" w:rsidP="00924666">
            <w:pPr>
              <w:spacing w:after="0" w:line="240" w:lineRule="auto"/>
              <w:jc w:val="both"/>
              <w:rPr>
                <w:rFonts w:ascii="Times New Roman" w:eastAsia="Times New Roman" w:hAnsi="Times New Roman" w:cs="Times New Roman"/>
                <w:sz w:val="24"/>
                <w:szCs w:val="24"/>
                <w:lang w:eastAsia="lt-LT"/>
              </w:rPr>
            </w:pPr>
          </w:p>
        </w:tc>
        <w:tc>
          <w:tcPr>
            <w:tcW w:w="5003" w:type="dxa"/>
          </w:tcPr>
          <w:p w14:paraId="71BF0D8F" w14:textId="77777777" w:rsidR="00924666" w:rsidRPr="00401339" w:rsidRDefault="00924666" w:rsidP="00924666">
            <w:pPr>
              <w:spacing w:after="0" w:line="240" w:lineRule="auto"/>
              <w:jc w:val="both"/>
              <w:rPr>
                <w:rFonts w:ascii="Times New Roman" w:eastAsia="Times New Roman" w:hAnsi="Times New Roman" w:cs="Times New Roman"/>
                <w:sz w:val="24"/>
                <w:szCs w:val="24"/>
                <w:lang w:eastAsia="lt-LT"/>
              </w:rPr>
            </w:pPr>
          </w:p>
        </w:tc>
      </w:tr>
    </w:tbl>
    <w:p w14:paraId="2280D675" w14:textId="77777777" w:rsidR="0072791D" w:rsidRPr="00401339" w:rsidRDefault="0072791D" w:rsidP="00924666">
      <w:pPr>
        <w:spacing w:after="0" w:line="240" w:lineRule="auto"/>
        <w:ind w:firstLine="720"/>
        <w:jc w:val="both"/>
        <w:rPr>
          <w:rFonts w:ascii="Times New Roman" w:eastAsia="Times New Roman" w:hAnsi="Times New Roman" w:cs="Times New Roman"/>
          <w:sz w:val="24"/>
          <w:szCs w:val="24"/>
          <w:lang w:eastAsia="lt-LT"/>
        </w:rPr>
      </w:pPr>
    </w:p>
    <w:p w14:paraId="21381848" w14:textId="60528564" w:rsidR="00924666" w:rsidRPr="00401339" w:rsidRDefault="00924666" w:rsidP="0059167E">
      <w:pPr>
        <w:spacing w:after="0" w:line="240" w:lineRule="auto"/>
        <w:jc w:val="both"/>
        <w:rPr>
          <w:rFonts w:ascii="Times New Roman" w:eastAsia="Times New Roman" w:hAnsi="Times New Roman" w:cs="Times New Roman"/>
          <w:strike/>
          <w:sz w:val="24"/>
          <w:szCs w:val="24"/>
          <w:lang w:eastAsia="lt-LT"/>
        </w:rPr>
      </w:pPr>
      <w:r w:rsidRPr="00401339">
        <w:rPr>
          <w:rFonts w:ascii="Times New Roman" w:eastAsia="Times New Roman" w:hAnsi="Times New Roman" w:cs="Times New Roman"/>
          <w:sz w:val="24"/>
          <w:szCs w:val="24"/>
          <w:lang w:eastAsia="lt-LT"/>
        </w:rPr>
        <w:t>Pastaba</w:t>
      </w:r>
      <w:r w:rsidR="0072791D" w:rsidRPr="00401339">
        <w:rPr>
          <w:rFonts w:ascii="Times New Roman" w:eastAsia="Times New Roman" w:hAnsi="Times New Roman" w:cs="Times New Roman"/>
          <w:sz w:val="24"/>
          <w:szCs w:val="24"/>
          <w:lang w:eastAsia="lt-LT"/>
        </w:rPr>
        <w:t>.</w:t>
      </w:r>
      <w:r w:rsidRPr="00401339">
        <w:rPr>
          <w:rFonts w:ascii="Times New Roman" w:eastAsia="Times New Roman" w:hAnsi="Times New Roman" w:cs="Times New Roman"/>
          <w:sz w:val="24"/>
          <w:szCs w:val="24"/>
          <w:lang w:eastAsia="lt-LT"/>
        </w:rPr>
        <w:t xml:space="preserve"> Tiekėjui nenurodžius, kokia informacija yra konfidenciali, laikoma, kad konfidencialios informacijos pasiūlyme nėra. </w:t>
      </w:r>
    </w:p>
    <w:p w14:paraId="00083436" w14:textId="77777777" w:rsidR="00924666" w:rsidRPr="00401339" w:rsidRDefault="00924666" w:rsidP="00924666">
      <w:pPr>
        <w:spacing w:after="0" w:line="240" w:lineRule="auto"/>
        <w:jc w:val="center"/>
        <w:rPr>
          <w:rFonts w:ascii="Times New Roman" w:eastAsia="Times New Roman" w:hAnsi="Times New Roman" w:cs="Times New Roman"/>
          <w:sz w:val="24"/>
          <w:szCs w:val="24"/>
          <w:lang w:eastAsia="lt-LT"/>
        </w:rPr>
      </w:pPr>
      <w:r w:rsidRPr="00401339">
        <w:rPr>
          <w:rFonts w:ascii="Times New Roman" w:eastAsia="Times New Roman" w:hAnsi="Times New Roman" w:cs="Times New Roman"/>
          <w:color w:val="000000"/>
          <w:sz w:val="24"/>
          <w:szCs w:val="20"/>
          <w:lang w:eastAsia="lt-LT"/>
        </w:rPr>
        <w:t xml:space="preserve"> </w:t>
      </w:r>
    </w:p>
    <w:tbl>
      <w:tblPr>
        <w:tblW w:w="5000" w:type="pct"/>
        <w:tblLayout w:type="fixed"/>
        <w:tblCellMar>
          <w:left w:w="28" w:type="dxa"/>
          <w:right w:w="28" w:type="dxa"/>
        </w:tblCellMar>
        <w:tblLook w:val="04A0" w:firstRow="1" w:lastRow="0" w:firstColumn="1" w:lastColumn="0" w:noHBand="0" w:noVBand="1"/>
      </w:tblPr>
      <w:tblGrid>
        <w:gridCol w:w="3314"/>
        <w:gridCol w:w="610"/>
        <w:gridCol w:w="1999"/>
        <w:gridCol w:w="708"/>
        <w:gridCol w:w="2636"/>
        <w:gridCol w:w="654"/>
      </w:tblGrid>
      <w:tr w:rsidR="00924666" w:rsidRPr="00401339" w14:paraId="4A58D950" w14:textId="77777777" w:rsidTr="00331816">
        <w:trPr>
          <w:trHeight w:val="20"/>
        </w:trPr>
        <w:tc>
          <w:tcPr>
            <w:tcW w:w="3284" w:type="dxa"/>
            <w:tcBorders>
              <w:top w:val="nil"/>
              <w:left w:val="nil"/>
              <w:bottom w:val="single" w:sz="4" w:space="0" w:color="auto"/>
              <w:right w:val="nil"/>
            </w:tcBorders>
          </w:tcPr>
          <w:p w14:paraId="55C7BBFB" w14:textId="77777777" w:rsidR="00924666" w:rsidRPr="00401339" w:rsidRDefault="00924666" w:rsidP="00924666">
            <w:pPr>
              <w:spacing w:after="0" w:line="240" w:lineRule="auto"/>
              <w:ind w:right="-1"/>
              <w:rPr>
                <w:rFonts w:ascii="Times New Roman" w:eastAsia="Times New Roman" w:hAnsi="Times New Roman" w:cs="Times New Roman"/>
                <w:szCs w:val="24"/>
                <w:lang w:eastAsia="lt-LT"/>
              </w:rPr>
            </w:pPr>
          </w:p>
        </w:tc>
        <w:tc>
          <w:tcPr>
            <w:tcW w:w="604" w:type="dxa"/>
          </w:tcPr>
          <w:p w14:paraId="6A836725" w14:textId="77777777" w:rsidR="00924666" w:rsidRPr="00401339" w:rsidRDefault="00924666" w:rsidP="00924666">
            <w:pPr>
              <w:spacing w:after="0" w:line="240" w:lineRule="auto"/>
              <w:ind w:right="-1"/>
              <w:jc w:val="center"/>
              <w:rPr>
                <w:rFonts w:ascii="Times New Roman" w:eastAsia="Times New Roman" w:hAnsi="Times New Roman" w:cs="Times New Roman"/>
                <w:szCs w:val="24"/>
                <w:lang w:eastAsia="lt-LT"/>
              </w:rPr>
            </w:pPr>
          </w:p>
        </w:tc>
        <w:tc>
          <w:tcPr>
            <w:tcW w:w="1980" w:type="dxa"/>
            <w:tcBorders>
              <w:top w:val="nil"/>
              <w:left w:val="nil"/>
              <w:bottom w:val="single" w:sz="4" w:space="0" w:color="auto"/>
              <w:right w:val="nil"/>
            </w:tcBorders>
          </w:tcPr>
          <w:p w14:paraId="4E18F18C" w14:textId="77777777" w:rsidR="00924666" w:rsidRPr="00401339" w:rsidRDefault="00924666" w:rsidP="00924666">
            <w:pPr>
              <w:spacing w:after="0" w:line="240" w:lineRule="auto"/>
              <w:ind w:right="-1"/>
              <w:jc w:val="center"/>
              <w:rPr>
                <w:rFonts w:ascii="Times New Roman" w:eastAsia="Times New Roman" w:hAnsi="Times New Roman" w:cs="Times New Roman"/>
                <w:szCs w:val="24"/>
                <w:lang w:eastAsia="lt-LT"/>
              </w:rPr>
            </w:pPr>
          </w:p>
        </w:tc>
        <w:tc>
          <w:tcPr>
            <w:tcW w:w="701" w:type="dxa"/>
          </w:tcPr>
          <w:p w14:paraId="2DF77269" w14:textId="77777777" w:rsidR="00924666" w:rsidRPr="00401339" w:rsidRDefault="00924666" w:rsidP="00924666">
            <w:pPr>
              <w:spacing w:after="0" w:line="240" w:lineRule="auto"/>
              <w:ind w:right="-1"/>
              <w:jc w:val="center"/>
              <w:rPr>
                <w:rFonts w:ascii="Times New Roman" w:eastAsia="Times New Roman" w:hAnsi="Times New Roman" w:cs="Times New Roman"/>
                <w:szCs w:val="24"/>
                <w:lang w:eastAsia="lt-LT"/>
              </w:rPr>
            </w:pPr>
          </w:p>
        </w:tc>
        <w:tc>
          <w:tcPr>
            <w:tcW w:w="2611" w:type="dxa"/>
            <w:tcBorders>
              <w:top w:val="nil"/>
              <w:left w:val="nil"/>
              <w:bottom w:val="single" w:sz="4" w:space="0" w:color="auto"/>
              <w:right w:val="nil"/>
            </w:tcBorders>
          </w:tcPr>
          <w:p w14:paraId="08ECE4DD" w14:textId="77777777" w:rsidR="00924666" w:rsidRPr="00401339" w:rsidRDefault="00924666" w:rsidP="00924666">
            <w:pPr>
              <w:spacing w:after="0" w:line="240" w:lineRule="auto"/>
              <w:ind w:right="-1"/>
              <w:jc w:val="right"/>
              <w:rPr>
                <w:rFonts w:ascii="Times New Roman" w:eastAsia="Times New Roman" w:hAnsi="Times New Roman" w:cs="Times New Roman"/>
                <w:szCs w:val="24"/>
                <w:lang w:eastAsia="lt-LT"/>
              </w:rPr>
            </w:pPr>
          </w:p>
        </w:tc>
        <w:tc>
          <w:tcPr>
            <w:tcW w:w="648" w:type="dxa"/>
          </w:tcPr>
          <w:p w14:paraId="0314A70A" w14:textId="77777777" w:rsidR="00924666" w:rsidRPr="00401339" w:rsidRDefault="00924666" w:rsidP="00924666">
            <w:pPr>
              <w:spacing w:after="0" w:line="240" w:lineRule="auto"/>
              <w:ind w:right="-1"/>
              <w:jc w:val="right"/>
              <w:rPr>
                <w:rFonts w:ascii="Times New Roman" w:eastAsia="Times New Roman" w:hAnsi="Times New Roman" w:cs="Times New Roman"/>
                <w:szCs w:val="24"/>
                <w:lang w:eastAsia="lt-LT"/>
              </w:rPr>
            </w:pPr>
          </w:p>
        </w:tc>
      </w:tr>
      <w:tr w:rsidR="00924666" w:rsidRPr="00401339" w14:paraId="36ED0756" w14:textId="77777777" w:rsidTr="00331816">
        <w:trPr>
          <w:trHeight w:val="20"/>
        </w:trPr>
        <w:tc>
          <w:tcPr>
            <w:tcW w:w="3284" w:type="dxa"/>
            <w:tcBorders>
              <w:top w:val="single" w:sz="4" w:space="0" w:color="auto"/>
              <w:left w:val="nil"/>
              <w:bottom w:val="nil"/>
              <w:right w:val="nil"/>
            </w:tcBorders>
          </w:tcPr>
          <w:p w14:paraId="4D95B21F" w14:textId="77777777" w:rsidR="00924666" w:rsidRPr="00401339" w:rsidRDefault="00924666" w:rsidP="00924666">
            <w:pPr>
              <w:snapToGrid w:val="0"/>
              <w:spacing w:after="0" w:line="240" w:lineRule="auto"/>
              <w:rPr>
                <w:rFonts w:ascii="Times New Roman" w:eastAsia="Times New Roman" w:hAnsi="Times New Roman" w:cs="Times New Roman"/>
                <w:position w:val="6"/>
                <w:sz w:val="20"/>
                <w:szCs w:val="20"/>
              </w:rPr>
            </w:pPr>
            <w:r w:rsidRPr="00401339">
              <w:rPr>
                <w:rFonts w:ascii="Times New Roman" w:eastAsia="Times New Roman" w:hAnsi="Times New Roman" w:cs="Times New Roman"/>
                <w:position w:val="6"/>
                <w:sz w:val="20"/>
                <w:szCs w:val="20"/>
              </w:rPr>
              <w:t>(Tiekėjo arba jo įgalioto asmens pareigų pavadinimas)</w:t>
            </w:r>
          </w:p>
        </w:tc>
        <w:tc>
          <w:tcPr>
            <w:tcW w:w="604" w:type="dxa"/>
          </w:tcPr>
          <w:p w14:paraId="02DF3ADD" w14:textId="77777777" w:rsidR="00924666" w:rsidRPr="00401339" w:rsidRDefault="00924666" w:rsidP="00924666">
            <w:pPr>
              <w:spacing w:after="0" w:line="240" w:lineRule="auto"/>
              <w:ind w:right="-1"/>
              <w:jc w:val="center"/>
              <w:rPr>
                <w:rFonts w:ascii="Times New Roman" w:eastAsia="Times New Roman" w:hAnsi="Times New Roman" w:cs="Times New Roman"/>
                <w:sz w:val="20"/>
                <w:szCs w:val="24"/>
                <w:lang w:eastAsia="lt-LT"/>
              </w:rPr>
            </w:pPr>
          </w:p>
        </w:tc>
        <w:tc>
          <w:tcPr>
            <w:tcW w:w="1980" w:type="dxa"/>
            <w:tcBorders>
              <w:top w:val="single" w:sz="4" w:space="0" w:color="auto"/>
              <w:left w:val="nil"/>
              <w:bottom w:val="nil"/>
              <w:right w:val="nil"/>
            </w:tcBorders>
          </w:tcPr>
          <w:p w14:paraId="48E1DD77" w14:textId="77777777" w:rsidR="00924666" w:rsidRPr="00401339" w:rsidRDefault="00924666" w:rsidP="00924666">
            <w:pPr>
              <w:spacing w:after="0" w:line="240" w:lineRule="auto"/>
              <w:ind w:right="-1"/>
              <w:jc w:val="center"/>
              <w:rPr>
                <w:rFonts w:ascii="Times New Roman" w:eastAsia="Times New Roman" w:hAnsi="Times New Roman" w:cs="Times New Roman"/>
                <w:sz w:val="20"/>
                <w:szCs w:val="24"/>
                <w:lang w:eastAsia="lt-LT"/>
              </w:rPr>
            </w:pPr>
            <w:r w:rsidRPr="00401339">
              <w:rPr>
                <w:rFonts w:ascii="Times New Roman" w:eastAsia="Times New Roman" w:hAnsi="Times New Roman" w:cs="Times New Roman"/>
                <w:position w:val="6"/>
                <w:sz w:val="20"/>
                <w:szCs w:val="24"/>
                <w:lang w:eastAsia="lt-LT"/>
              </w:rPr>
              <w:t>(Parašas)</w:t>
            </w:r>
            <w:r w:rsidRPr="00401339">
              <w:rPr>
                <w:rFonts w:ascii="Times New Roman" w:eastAsia="Times New Roman" w:hAnsi="Times New Roman" w:cs="Times New Roman"/>
                <w:i/>
                <w:sz w:val="20"/>
                <w:szCs w:val="24"/>
                <w:lang w:eastAsia="lt-LT"/>
              </w:rPr>
              <w:t xml:space="preserve"> </w:t>
            </w:r>
          </w:p>
        </w:tc>
        <w:tc>
          <w:tcPr>
            <w:tcW w:w="701" w:type="dxa"/>
          </w:tcPr>
          <w:p w14:paraId="1BFA0C61" w14:textId="77777777" w:rsidR="00924666" w:rsidRPr="00401339" w:rsidRDefault="00924666" w:rsidP="00924666">
            <w:pPr>
              <w:spacing w:after="0" w:line="240" w:lineRule="auto"/>
              <w:ind w:right="-1"/>
              <w:jc w:val="center"/>
              <w:rPr>
                <w:rFonts w:ascii="Times New Roman" w:eastAsia="Times New Roman" w:hAnsi="Times New Roman" w:cs="Times New Roman"/>
                <w:sz w:val="20"/>
                <w:szCs w:val="24"/>
                <w:lang w:eastAsia="lt-LT"/>
              </w:rPr>
            </w:pPr>
          </w:p>
        </w:tc>
        <w:tc>
          <w:tcPr>
            <w:tcW w:w="2611" w:type="dxa"/>
            <w:tcBorders>
              <w:top w:val="single" w:sz="4" w:space="0" w:color="auto"/>
              <w:left w:val="nil"/>
              <w:bottom w:val="nil"/>
              <w:right w:val="nil"/>
            </w:tcBorders>
          </w:tcPr>
          <w:p w14:paraId="62B9B02A" w14:textId="77777777" w:rsidR="00924666" w:rsidRPr="00401339" w:rsidRDefault="00924666" w:rsidP="00924666">
            <w:pPr>
              <w:spacing w:after="0" w:line="240" w:lineRule="auto"/>
              <w:ind w:right="-1"/>
              <w:jc w:val="center"/>
              <w:rPr>
                <w:rFonts w:ascii="Times New Roman" w:eastAsia="Times New Roman" w:hAnsi="Times New Roman" w:cs="Times New Roman"/>
                <w:sz w:val="20"/>
                <w:szCs w:val="24"/>
                <w:lang w:eastAsia="lt-LT"/>
              </w:rPr>
            </w:pPr>
            <w:r w:rsidRPr="00401339">
              <w:rPr>
                <w:rFonts w:ascii="Times New Roman" w:eastAsia="Times New Roman" w:hAnsi="Times New Roman" w:cs="Times New Roman"/>
                <w:position w:val="6"/>
                <w:sz w:val="20"/>
                <w:szCs w:val="24"/>
                <w:lang w:eastAsia="lt-LT"/>
              </w:rPr>
              <w:t>(Vardas ir pavardė)</w:t>
            </w:r>
            <w:r w:rsidRPr="00401339">
              <w:rPr>
                <w:rFonts w:ascii="Times New Roman" w:eastAsia="Times New Roman" w:hAnsi="Times New Roman" w:cs="Times New Roman"/>
                <w:i/>
                <w:sz w:val="20"/>
                <w:szCs w:val="24"/>
                <w:lang w:eastAsia="lt-LT"/>
              </w:rPr>
              <w:t xml:space="preserve"> </w:t>
            </w:r>
          </w:p>
        </w:tc>
        <w:tc>
          <w:tcPr>
            <w:tcW w:w="648" w:type="dxa"/>
          </w:tcPr>
          <w:p w14:paraId="08A82DAD" w14:textId="77777777" w:rsidR="00924666" w:rsidRPr="00401339" w:rsidRDefault="00924666" w:rsidP="00924666">
            <w:pPr>
              <w:spacing w:after="0" w:line="240" w:lineRule="auto"/>
              <w:ind w:right="-1"/>
              <w:jc w:val="center"/>
              <w:rPr>
                <w:rFonts w:ascii="Times New Roman" w:eastAsia="Times New Roman" w:hAnsi="Times New Roman" w:cs="Times New Roman"/>
                <w:sz w:val="20"/>
                <w:szCs w:val="24"/>
                <w:lang w:eastAsia="lt-LT"/>
              </w:rPr>
            </w:pPr>
          </w:p>
        </w:tc>
      </w:tr>
    </w:tbl>
    <w:p w14:paraId="124FF673" w14:textId="5AD94EF6" w:rsidR="008D5083" w:rsidRPr="00401339" w:rsidRDefault="008D5083" w:rsidP="00F42855">
      <w:pPr>
        <w:spacing w:after="0" w:line="240" w:lineRule="auto"/>
        <w:jc w:val="right"/>
        <w:rPr>
          <w:rFonts w:ascii="Times New Roman" w:eastAsia="Times New Roman" w:hAnsi="Times New Roman" w:cs="Times New Roman"/>
          <w:bCs/>
          <w:sz w:val="24"/>
          <w:szCs w:val="24"/>
          <w:lang w:eastAsia="lt-LT"/>
        </w:rPr>
      </w:pPr>
    </w:p>
    <w:p w14:paraId="5DB7154C" w14:textId="1389804A" w:rsidR="008D5083" w:rsidRPr="00401339" w:rsidRDefault="008D5083">
      <w:pPr>
        <w:rPr>
          <w:rFonts w:ascii="Times New Roman" w:eastAsia="Times New Roman" w:hAnsi="Times New Roman" w:cs="Times New Roman"/>
          <w:bCs/>
          <w:sz w:val="24"/>
          <w:szCs w:val="24"/>
          <w:lang w:eastAsia="lt-LT"/>
        </w:rPr>
      </w:pPr>
    </w:p>
    <w:sectPr w:rsidR="008D5083" w:rsidRPr="00401339" w:rsidSect="00C03EF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3000" w:hanging="360"/>
      </w:pPr>
      <w:rPr>
        <w:b/>
        <w:bCs/>
        <w:i w:val="0"/>
        <w:sz w:val="22"/>
        <w:szCs w:val="22"/>
        <w:lang w:val="lt-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2AA5BE4"/>
    <w:multiLevelType w:val="multilevel"/>
    <w:tmpl w:val="C92C4B16"/>
    <w:numStyleLink w:val="Stilius1"/>
  </w:abstractNum>
  <w:abstractNum w:abstractNumId="2" w15:restartNumberingAfterBreak="0">
    <w:nsid w:val="0BC8351F"/>
    <w:multiLevelType w:val="multilevel"/>
    <w:tmpl w:val="6D5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F0A8E"/>
    <w:multiLevelType w:val="hybridMultilevel"/>
    <w:tmpl w:val="B332149A"/>
    <w:lvl w:ilvl="0" w:tplc="D7EAD858">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96689"/>
    <w:multiLevelType w:val="multilevel"/>
    <w:tmpl w:val="12C6A34C"/>
    <w:lvl w:ilvl="0">
      <w:start w:val="1"/>
      <w:numFmt w:val="upperRoman"/>
      <w:pStyle w:val="Antrat4"/>
      <w:lvlText w:val="%1."/>
      <w:lvlJc w:val="right"/>
      <w:pPr>
        <w:ind w:left="1440" w:hanging="360"/>
      </w:pPr>
    </w:lvl>
    <w:lvl w:ilvl="1">
      <w:start w:val="1"/>
      <w:numFmt w:val="decimal"/>
      <w:isLgl/>
      <w:lvlText w:val="%1.%2."/>
      <w:lvlJc w:val="left"/>
      <w:pPr>
        <w:ind w:left="846" w:hanging="420"/>
      </w:pPr>
      <w:rPr>
        <w:rFonts w:ascii="Times New Roman" w:hAnsi="Times New Roman" w:cs="Times New Roman" w:hint="default"/>
        <w:b w:val="0"/>
        <w:bCs/>
        <w:i w:val="0"/>
        <w:color w:val="auto"/>
        <w:sz w:val="24"/>
        <w:szCs w:val="24"/>
      </w:rPr>
    </w:lvl>
    <w:lvl w:ilvl="2">
      <w:start w:val="1"/>
      <w:numFmt w:val="decimal"/>
      <w:isLgl/>
      <w:lvlText w:val="%1.%2.%3."/>
      <w:lvlJc w:val="left"/>
      <w:pPr>
        <w:ind w:left="1287" w:hanging="720"/>
      </w:pPr>
      <w:rPr>
        <w:rFonts w:ascii="Times New Roman" w:hAnsi="Times New Roman" w:cs="Times New Roman" w:hint="default"/>
        <w:b w:val="0"/>
        <w:bCs/>
        <w:i w:val="0"/>
        <w:sz w:val="24"/>
        <w:szCs w:val="24"/>
        <w:vertAlign w:val="baseline"/>
      </w:rPr>
    </w:lvl>
    <w:lvl w:ilvl="3">
      <w:start w:val="1"/>
      <w:numFmt w:val="decimal"/>
      <w:isLgl/>
      <w:lvlText w:val="%1.%2.%3.%4."/>
      <w:lvlJc w:val="left"/>
      <w:pPr>
        <w:ind w:left="1713"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5" w15:restartNumberingAfterBreak="0">
    <w:nsid w:val="0EA57865"/>
    <w:multiLevelType w:val="hybridMultilevel"/>
    <w:tmpl w:val="19343320"/>
    <w:lvl w:ilvl="0" w:tplc="E94451E4">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0F1549F5"/>
    <w:multiLevelType w:val="multilevel"/>
    <w:tmpl w:val="B4989A02"/>
    <w:lvl w:ilvl="0">
      <w:start w:val="4"/>
      <w:numFmt w:val="decimal"/>
      <w:lvlText w:val="%1."/>
      <w:lvlJc w:val="left"/>
      <w:pPr>
        <w:tabs>
          <w:tab w:val="left" w:pos="360"/>
        </w:tabs>
        <w:ind w:left="360" w:hanging="360"/>
      </w:pPr>
    </w:lvl>
    <w:lvl w:ilvl="1">
      <w:start w:val="1"/>
      <w:numFmt w:val="decimal"/>
      <w:lvlText w:val="%1.%2."/>
      <w:lvlJc w:val="left"/>
      <w:pPr>
        <w:tabs>
          <w:tab w:val="left" w:pos="360"/>
        </w:tabs>
        <w:ind w:left="360" w:hanging="360"/>
      </w:pPr>
      <w:rPr>
        <w:b w:val="0"/>
        <w:i w:val="0"/>
        <w:sz w:val="22"/>
        <w:szCs w:val="22"/>
      </w:rPr>
    </w:lvl>
    <w:lvl w:ilvl="2" w:tentative="1">
      <w:start w:val="1"/>
      <w:numFmt w:val="decimal"/>
      <w:lvlText w:val="%1.%2.%3."/>
      <w:lvlJc w:val="left"/>
      <w:pPr>
        <w:tabs>
          <w:tab w:val="left" w:pos="720"/>
        </w:tabs>
        <w:ind w:left="720" w:hanging="720"/>
      </w:pPr>
    </w:lvl>
    <w:lvl w:ilvl="3" w:tentative="1">
      <w:start w:val="1"/>
      <w:numFmt w:val="decimal"/>
      <w:lvlText w:val="%1.%2.%3.%4."/>
      <w:lvlJc w:val="left"/>
      <w:pPr>
        <w:tabs>
          <w:tab w:val="left" w:pos="720"/>
        </w:tabs>
        <w:ind w:left="720" w:hanging="720"/>
      </w:pPr>
    </w:lvl>
    <w:lvl w:ilvl="4" w:tentative="1">
      <w:start w:val="1"/>
      <w:numFmt w:val="decimal"/>
      <w:lvlText w:val="%1.%2.%3.%4.%5."/>
      <w:lvlJc w:val="left"/>
      <w:pPr>
        <w:tabs>
          <w:tab w:val="left" w:pos="1080"/>
        </w:tabs>
        <w:ind w:left="1080" w:hanging="1080"/>
      </w:pPr>
    </w:lvl>
    <w:lvl w:ilvl="5" w:tentative="1">
      <w:start w:val="1"/>
      <w:numFmt w:val="decimal"/>
      <w:lvlText w:val="%1.%2.%3.%4.%5.%6."/>
      <w:lvlJc w:val="left"/>
      <w:pPr>
        <w:tabs>
          <w:tab w:val="left" w:pos="1080"/>
        </w:tabs>
        <w:ind w:left="1080" w:hanging="1080"/>
      </w:pPr>
    </w:lvl>
    <w:lvl w:ilvl="6" w:tentative="1">
      <w:start w:val="1"/>
      <w:numFmt w:val="decimal"/>
      <w:lvlText w:val="%1.%2.%3.%4.%5.%6.%7."/>
      <w:lvlJc w:val="left"/>
      <w:pPr>
        <w:tabs>
          <w:tab w:val="left" w:pos="1440"/>
        </w:tabs>
        <w:ind w:left="1440" w:hanging="1440"/>
      </w:pPr>
    </w:lvl>
    <w:lvl w:ilvl="7" w:tentative="1">
      <w:start w:val="1"/>
      <w:numFmt w:val="decimal"/>
      <w:lvlText w:val="%1.%2.%3.%4.%5.%6.%7.%8."/>
      <w:lvlJc w:val="left"/>
      <w:pPr>
        <w:tabs>
          <w:tab w:val="left" w:pos="1440"/>
        </w:tabs>
        <w:ind w:left="1440" w:hanging="1440"/>
      </w:pPr>
    </w:lvl>
    <w:lvl w:ilvl="8" w:tentative="1">
      <w:start w:val="1"/>
      <w:numFmt w:val="decimal"/>
      <w:lvlText w:val="%1.%2.%3.%4.%5.%6.%7.%8.%9."/>
      <w:lvlJc w:val="left"/>
      <w:pPr>
        <w:tabs>
          <w:tab w:val="left" w:pos="1800"/>
        </w:tabs>
        <w:ind w:left="1800" w:hanging="1800"/>
      </w:pPr>
    </w:lvl>
  </w:abstractNum>
  <w:abstractNum w:abstractNumId="7" w15:restartNumberingAfterBreak="0">
    <w:nsid w:val="11301217"/>
    <w:multiLevelType w:val="hybridMultilevel"/>
    <w:tmpl w:val="85826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D23D95"/>
    <w:multiLevelType w:val="multilevel"/>
    <w:tmpl w:val="94BEC8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2"/>
      <w:numFmt w:val="upp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472970"/>
    <w:multiLevelType w:val="hybridMultilevel"/>
    <w:tmpl w:val="E0EC6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772EAD"/>
    <w:multiLevelType w:val="multilevel"/>
    <w:tmpl w:val="D52E00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F3EC6"/>
    <w:multiLevelType w:val="hybridMultilevel"/>
    <w:tmpl w:val="ED848D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503ECC"/>
    <w:multiLevelType w:val="hybridMultilevel"/>
    <w:tmpl w:val="D85604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DFC71E0"/>
    <w:multiLevelType w:val="hybridMultilevel"/>
    <w:tmpl w:val="687AABF0"/>
    <w:lvl w:ilvl="0" w:tplc="9B8E28D2">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0922EED"/>
    <w:multiLevelType w:val="multilevel"/>
    <w:tmpl w:val="A9C6933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638" w:hanging="504"/>
      </w:pPr>
      <w:rPr>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A553C7"/>
    <w:multiLevelType w:val="hybridMultilevel"/>
    <w:tmpl w:val="4AB80A3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762654"/>
    <w:multiLevelType w:val="multilevel"/>
    <w:tmpl w:val="19A4FCF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D6252C"/>
    <w:multiLevelType w:val="multilevel"/>
    <w:tmpl w:val="E63C35F2"/>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75055A6"/>
    <w:multiLevelType w:val="hybridMultilevel"/>
    <w:tmpl w:val="2CCA8CDE"/>
    <w:lvl w:ilvl="0" w:tplc="458A39F6">
      <w:start w:val="1"/>
      <w:numFmt w:val="decimal"/>
      <w:lvlText w:val="%1."/>
      <w:lvlJc w:val="left"/>
      <w:pPr>
        <w:ind w:left="864"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311CC0"/>
    <w:multiLevelType w:val="hybridMultilevel"/>
    <w:tmpl w:val="465480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7F31E3"/>
    <w:multiLevelType w:val="hybridMultilevel"/>
    <w:tmpl w:val="FC5C19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D682B01"/>
    <w:multiLevelType w:val="hybridMultilevel"/>
    <w:tmpl w:val="903E23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2E35755D"/>
    <w:multiLevelType w:val="multilevel"/>
    <w:tmpl w:val="2E35755D"/>
    <w:lvl w:ilvl="0">
      <w:start w:val="9"/>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23" w15:restartNumberingAfterBreak="0">
    <w:nsid w:val="2ED4319A"/>
    <w:multiLevelType w:val="hybridMultilevel"/>
    <w:tmpl w:val="57C819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0A45382"/>
    <w:multiLevelType w:val="singleLevel"/>
    <w:tmpl w:val="30A45382"/>
    <w:lvl w:ilvl="0">
      <w:start w:val="3"/>
      <w:numFmt w:val="decimal"/>
      <w:lvlText w:val="%1. "/>
      <w:legacy w:legacy="1" w:legacySpace="0" w:legacyIndent="360"/>
      <w:lvlJc w:val="left"/>
      <w:pPr>
        <w:ind w:left="360" w:hanging="360"/>
      </w:pPr>
      <w:rPr>
        <w:rFonts w:ascii="Times New Roman" w:hAnsi="Times New Roman" w:cs="Times New Roman" w:hint="default"/>
        <w:b/>
        <w:i w:val="0"/>
        <w:strike w:val="0"/>
        <w:dstrike w:val="0"/>
        <w:sz w:val="22"/>
        <w:u w:val="none"/>
      </w:rPr>
    </w:lvl>
  </w:abstractNum>
  <w:abstractNum w:abstractNumId="25" w15:restartNumberingAfterBreak="0">
    <w:nsid w:val="30F32139"/>
    <w:multiLevelType w:val="hybridMultilevel"/>
    <w:tmpl w:val="9516D6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3800347"/>
    <w:multiLevelType w:val="hybridMultilevel"/>
    <w:tmpl w:val="CA747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3EA5A48"/>
    <w:multiLevelType w:val="multilevel"/>
    <w:tmpl w:val="69AC84B8"/>
    <w:lvl w:ilvl="0">
      <w:start w:val="48"/>
      <w:numFmt w:val="decimal"/>
      <w:suff w:val="space"/>
      <w:lvlText w:val="%1."/>
      <w:lvlJc w:val="left"/>
      <w:pPr>
        <w:ind w:left="480" w:hanging="480"/>
      </w:pPr>
      <w:rPr>
        <w:color w:val="000000"/>
      </w:rPr>
    </w:lvl>
    <w:lvl w:ilvl="1">
      <w:start w:val="1"/>
      <w:numFmt w:val="decimal"/>
      <w:suff w:val="space"/>
      <w:lvlText w:val="%1.%2."/>
      <w:lvlJc w:val="left"/>
      <w:pPr>
        <w:ind w:left="764" w:hanging="480"/>
      </w:pPr>
      <w:rPr>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8" w15:restartNumberingAfterBreak="0">
    <w:nsid w:val="376674D8"/>
    <w:multiLevelType w:val="multilevel"/>
    <w:tmpl w:val="83446CF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79479A9"/>
    <w:multiLevelType w:val="hybridMultilevel"/>
    <w:tmpl w:val="2F1253D8"/>
    <w:lvl w:ilvl="0" w:tplc="E94451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FAB5242"/>
    <w:multiLevelType w:val="hybridMultilevel"/>
    <w:tmpl w:val="E7929352"/>
    <w:lvl w:ilvl="0" w:tplc="458A39F6">
      <w:start w:val="1"/>
      <w:numFmt w:val="decimal"/>
      <w:lvlText w:val="%1."/>
      <w:lvlJc w:val="left"/>
      <w:pPr>
        <w:ind w:left="1728" w:hanging="360"/>
      </w:pPr>
      <w:rPr>
        <w:i w:val="0"/>
      </w:rPr>
    </w:lvl>
    <w:lvl w:ilvl="1" w:tplc="04270019" w:tentative="1">
      <w:start w:val="1"/>
      <w:numFmt w:val="lowerLetter"/>
      <w:lvlText w:val="%2."/>
      <w:lvlJc w:val="left"/>
      <w:pPr>
        <w:ind w:left="2304" w:hanging="360"/>
      </w:pPr>
    </w:lvl>
    <w:lvl w:ilvl="2" w:tplc="0427001B" w:tentative="1">
      <w:start w:val="1"/>
      <w:numFmt w:val="lowerRoman"/>
      <w:lvlText w:val="%3."/>
      <w:lvlJc w:val="right"/>
      <w:pPr>
        <w:ind w:left="3024" w:hanging="180"/>
      </w:pPr>
    </w:lvl>
    <w:lvl w:ilvl="3" w:tplc="0427000F" w:tentative="1">
      <w:start w:val="1"/>
      <w:numFmt w:val="decimal"/>
      <w:lvlText w:val="%4."/>
      <w:lvlJc w:val="left"/>
      <w:pPr>
        <w:ind w:left="3744" w:hanging="360"/>
      </w:pPr>
    </w:lvl>
    <w:lvl w:ilvl="4" w:tplc="04270019" w:tentative="1">
      <w:start w:val="1"/>
      <w:numFmt w:val="lowerLetter"/>
      <w:lvlText w:val="%5."/>
      <w:lvlJc w:val="left"/>
      <w:pPr>
        <w:ind w:left="4464" w:hanging="360"/>
      </w:pPr>
    </w:lvl>
    <w:lvl w:ilvl="5" w:tplc="0427001B" w:tentative="1">
      <w:start w:val="1"/>
      <w:numFmt w:val="lowerRoman"/>
      <w:lvlText w:val="%6."/>
      <w:lvlJc w:val="right"/>
      <w:pPr>
        <w:ind w:left="5184" w:hanging="180"/>
      </w:pPr>
    </w:lvl>
    <w:lvl w:ilvl="6" w:tplc="0427000F" w:tentative="1">
      <w:start w:val="1"/>
      <w:numFmt w:val="decimal"/>
      <w:lvlText w:val="%7."/>
      <w:lvlJc w:val="left"/>
      <w:pPr>
        <w:ind w:left="5904" w:hanging="360"/>
      </w:pPr>
    </w:lvl>
    <w:lvl w:ilvl="7" w:tplc="04270019" w:tentative="1">
      <w:start w:val="1"/>
      <w:numFmt w:val="lowerLetter"/>
      <w:lvlText w:val="%8."/>
      <w:lvlJc w:val="left"/>
      <w:pPr>
        <w:ind w:left="6624" w:hanging="360"/>
      </w:pPr>
    </w:lvl>
    <w:lvl w:ilvl="8" w:tplc="0427001B" w:tentative="1">
      <w:start w:val="1"/>
      <w:numFmt w:val="lowerRoman"/>
      <w:lvlText w:val="%9."/>
      <w:lvlJc w:val="right"/>
      <w:pPr>
        <w:ind w:left="7344" w:hanging="180"/>
      </w:pPr>
    </w:lvl>
  </w:abstractNum>
  <w:abstractNum w:abstractNumId="31" w15:restartNumberingAfterBreak="0">
    <w:nsid w:val="40A24BF6"/>
    <w:multiLevelType w:val="multilevel"/>
    <w:tmpl w:val="B38A4382"/>
    <w:lvl w:ilvl="0">
      <w:start w:val="5"/>
      <w:numFmt w:val="decimal"/>
      <w:lvlText w:val="%1."/>
      <w:lvlJc w:val="left"/>
      <w:pPr>
        <w:tabs>
          <w:tab w:val="num" w:pos="360"/>
        </w:tabs>
        <w:ind w:left="360" w:hanging="360"/>
      </w:pPr>
    </w:lvl>
    <w:lvl w:ilvl="1">
      <w:start w:val="2"/>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2" w15:restartNumberingAfterBreak="0">
    <w:nsid w:val="41650E60"/>
    <w:multiLevelType w:val="multilevel"/>
    <w:tmpl w:val="6346DF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1743E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32F2349"/>
    <w:multiLevelType w:val="multilevel"/>
    <w:tmpl w:val="27347B02"/>
    <w:lvl w:ilvl="0">
      <w:start w:val="1"/>
      <w:numFmt w:val="decimal"/>
      <w:lvlText w:val="%1."/>
      <w:lvlJc w:val="left"/>
      <w:pPr>
        <w:ind w:left="360" w:hanging="360"/>
      </w:pPr>
      <w:rPr>
        <w:rFonts w:hint="default"/>
      </w:rPr>
    </w:lvl>
    <w:lvl w:ilvl="1">
      <w:start w:val="1"/>
      <w:numFmt w:val="decimal"/>
      <w:lvlText w:val="4.%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6736FF4"/>
    <w:multiLevelType w:val="hybridMultilevel"/>
    <w:tmpl w:val="40FEB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EC47749"/>
    <w:multiLevelType w:val="singleLevel"/>
    <w:tmpl w:val="4EC47749"/>
    <w:lvl w:ilvl="0">
      <w:start w:val="1"/>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rPr>
    </w:lvl>
  </w:abstractNum>
  <w:abstractNum w:abstractNumId="37" w15:restartNumberingAfterBreak="0">
    <w:nsid w:val="50174453"/>
    <w:multiLevelType w:val="hybridMultilevel"/>
    <w:tmpl w:val="C4D4A6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BA8179A"/>
    <w:multiLevelType w:val="multilevel"/>
    <w:tmpl w:val="3D30D73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213D4D"/>
    <w:multiLevelType w:val="hybridMultilevel"/>
    <w:tmpl w:val="8394254E"/>
    <w:lvl w:ilvl="0" w:tplc="458A39F6">
      <w:start w:val="1"/>
      <w:numFmt w:val="decimal"/>
      <w:lvlText w:val="%1."/>
      <w:lvlJc w:val="left"/>
      <w:pPr>
        <w:ind w:left="864" w:hanging="360"/>
      </w:pPr>
      <w:rPr>
        <w:i w:val="0"/>
      </w:rPr>
    </w:lvl>
    <w:lvl w:ilvl="1" w:tplc="04270019" w:tentative="1">
      <w:start w:val="1"/>
      <w:numFmt w:val="lowerLetter"/>
      <w:lvlText w:val="%2."/>
      <w:lvlJc w:val="left"/>
      <w:pPr>
        <w:ind w:left="1584" w:hanging="360"/>
      </w:pPr>
    </w:lvl>
    <w:lvl w:ilvl="2" w:tplc="0427001B" w:tentative="1">
      <w:start w:val="1"/>
      <w:numFmt w:val="lowerRoman"/>
      <w:lvlText w:val="%3."/>
      <w:lvlJc w:val="right"/>
      <w:pPr>
        <w:ind w:left="2304" w:hanging="180"/>
      </w:pPr>
    </w:lvl>
    <w:lvl w:ilvl="3" w:tplc="0427000F" w:tentative="1">
      <w:start w:val="1"/>
      <w:numFmt w:val="decimal"/>
      <w:lvlText w:val="%4."/>
      <w:lvlJc w:val="left"/>
      <w:pPr>
        <w:ind w:left="3024" w:hanging="360"/>
      </w:pPr>
    </w:lvl>
    <w:lvl w:ilvl="4" w:tplc="04270019" w:tentative="1">
      <w:start w:val="1"/>
      <w:numFmt w:val="lowerLetter"/>
      <w:lvlText w:val="%5."/>
      <w:lvlJc w:val="left"/>
      <w:pPr>
        <w:ind w:left="3744" w:hanging="360"/>
      </w:pPr>
    </w:lvl>
    <w:lvl w:ilvl="5" w:tplc="0427001B" w:tentative="1">
      <w:start w:val="1"/>
      <w:numFmt w:val="lowerRoman"/>
      <w:lvlText w:val="%6."/>
      <w:lvlJc w:val="right"/>
      <w:pPr>
        <w:ind w:left="4464" w:hanging="180"/>
      </w:pPr>
    </w:lvl>
    <w:lvl w:ilvl="6" w:tplc="0427000F" w:tentative="1">
      <w:start w:val="1"/>
      <w:numFmt w:val="decimal"/>
      <w:lvlText w:val="%7."/>
      <w:lvlJc w:val="left"/>
      <w:pPr>
        <w:ind w:left="5184" w:hanging="360"/>
      </w:pPr>
    </w:lvl>
    <w:lvl w:ilvl="7" w:tplc="04270019" w:tentative="1">
      <w:start w:val="1"/>
      <w:numFmt w:val="lowerLetter"/>
      <w:lvlText w:val="%8."/>
      <w:lvlJc w:val="left"/>
      <w:pPr>
        <w:ind w:left="5904" w:hanging="360"/>
      </w:pPr>
    </w:lvl>
    <w:lvl w:ilvl="8" w:tplc="0427001B" w:tentative="1">
      <w:start w:val="1"/>
      <w:numFmt w:val="lowerRoman"/>
      <w:lvlText w:val="%9."/>
      <w:lvlJc w:val="right"/>
      <w:pPr>
        <w:ind w:left="6624" w:hanging="180"/>
      </w:pPr>
    </w:lvl>
  </w:abstractNum>
  <w:abstractNum w:abstractNumId="40" w15:restartNumberingAfterBreak="0">
    <w:nsid w:val="6B9B6FE3"/>
    <w:multiLevelType w:val="hybridMultilevel"/>
    <w:tmpl w:val="6924EC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C856DC2"/>
    <w:multiLevelType w:val="singleLevel"/>
    <w:tmpl w:val="6C856DC2"/>
    <w:lvl w:ilvl="0">
      <w:start w:val="1"/>
      <w:numFmt w:val="decimal"/>
      <w:lvlText w:val="1.%1. "/>
      <w:legacy w:legacy="1" w:legacySpace="0" w:legacyIndent="360"/>
      <w:lvlJc w:val="left"/>
      <w:pPr>
        <w:ind w:left="360" w:hanging="360"/>
      </w:pPr>
      <w:rPr>
        <w:rFonts w:ascii="Times New Roman" w:hAnsi="Times New Roman" w:cs="Times New Roman" w:hint="default"/>
        <w:b w:val="0"/>
        <w:i w:val="0"/>
        <w:strike w:val="0"/>
        <w:dstrike w:val="0"/>
        <w:sz w:val="22"/>
        <w:u w:val="none"/>
      </w:rPr>
    </w:lvl>
  </w:abstractNum>
  <w:abstractNum w:abstractNumId="42" w15:restartNumberingAfterBreak="0">
    <w:nsid w:val="6D906D3A"/>
    <w:multiLevelType w:val="hybridMultilevel"/>
    <w:tmpl w:val="21426C6A"/>
    <w:lvl w:ilvl="0" w:tplc="0E8E9F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EAD3507"/>
    <w:multiLevelType w:val="hybridMultilevel"/>
    <w:tmpl w:val="FB267C5E"/>
    <w:lvl w:ilvl="0" w:tplc="458A39F6">
      <w:start w:val="1"/>
      <w:numFmt w:val="decimal"/>
      <w:lvlText w:val="%1."/>
      <w:lvlJc w:val="left"/>
      <w:pPr>
        <w:ind w:left="864"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06D5D3E"/>
    <w:multiLevelType w:val="hybridMultilevel"/>
    <w:tmpl w:val="AD729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2F60D6D"/>
    <w:multiLevelType w:val="multilevel"/>
    <w:tmpl w:val="C92C4B16"/>
    <w:styleLink w:val="Stilius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D25CC4"/>
    <w:multiLevelType w:val="multilevel"/>
    <w:tmpl w:val="45F09A86"/>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47" w15:restartNumberingAfterBreak="0">
    <w:nsid w:val="7B0F4BD1"/>
    <w:multiLevelType w:val="hybridMultilevel"/>
    <w:tmpl w:val="CF1C1E7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95556623">
    <w:abstractNumId w:val="12"/>
  </w:num>
  <w:num w:numId="2" w16cid:durableId="1027682773">
    <w:abstractNumId w:val="22"/>
  </w:num>
  <w:num w:numId="3" w16cid:durableId="1912544412">
    <w:abstractNumId w:val="38"/>
  </w:num>
  <w:num w:numId="4" w16cid:durableId="1093403749">
    <w:abstractNumId w:val="16"/>
  </w:num>
  <w:num w:numId="5" w16cid:durableId="527838035">
    <w:abstractNumId w:val="36"/>
    <w:lvlOverride w:ilvl="0">
      <w:startOverride w:val="1"/>
    </w:lvlOverride>
  </w:num>
  <w:num w:numId="6" w16cid:durableId="1341463979">
    <w:abstractNumId w:val="41"/>
    <w:lvlOverride w:ilvl="0">
      <w:startOverride w:val="1"/>
    </w:lvlOverride>
  </w:num>
  <w:num w:numId="7" w16cid:durableId="1633248558">
    <w:abstractNumId w:val="24"/>
    <w:lvlOverride w:ilvl="0">
      <w:startOverride w:val="3"/>
    </w:lvlOverride>
  </w:num>
  <w:num w:numId="8" w16cid:durableId="1743718032">
    <w:abstractNumId w:val="6"/>
    <w:lvlOverride w:ilvl="0">
      <w:startOverride w:val="4"/>
    </w:lvlOverride>
  </w:num>
  <w:num w:numId="9" w16cid:durableId="1869637334">
    <w:abstractNumId w:val="10"/>
  </w:num>
  <w:num w:numId="10" w16cid:durableId="1585458179">
    <w:abstractNumId w:val="32"/>
  </w:num>
  <w:num w:numId="11" w16cid:durableId="697437180">
    <w:abstractNumId w:val="15"/>
  </w:num>
  <w:num w:numId="12" w16cid:durableId="1779180501">
    <w:abstractNumId w:val="0"/>
  </w:num>
  <w:num w:numId="13" w16cid:durableId="1665935220">
    <w:abstractNumId w:val="40"/>
  </w:num>
  <w:num w:numId="14" w16cid:durableId="1365407200">
    <w:abstractNumId w:val="26"/>
  </w:num>
  <w:num w:numId="15" w16cid:durableId="1690527227">
    <w:abstractNumId w:val="23"/>
  </w:num>
  <w:num w:numId="16" w16cid:durableId="499664154">
    <w:abstractNumId w:val="9"/>
  </w:num>
  <w:num w:numId="17" w16cid:durableId="828596464">
    <w:abstractNumId w:val="3"/>
  </w:num>
  <w:num w:numId="18" w16cid:durableId="342439212">
    <w:abstractNumId w:val="39"/>
  </w:num>
  <w:num w:numId="19" w16cid:durableId="482741335">
    <w:abstractNumId w:val="43"/>
  </w:num>
  <w:num w:numId="20" w16cid:durableId="295330621">
    <w:abstractNumId w:val="30"/>
  </w:num>
  <w:num w:numId="21" w16cid:durableId="1581521567">
    <w:abstractNumId w:val="18"/>
  </w:num>
  <w:num w:numId="22" w16cid:durableId="1812869896">
    <w:abstractNumId w:val="33"/>
  </w:num>
  <w:num w:numId="23" w16cid:durableId="1948924867">
    <w:abstractNumId w:val="1"/>
  </w:num>
  <w:num w:numId="24" w16cid:durableId="1547793524">
    <w:abstractNumId w:val="45"/>
  </w:num>
  <w:num w:numId="25" w16cid:durableId="1570463564">
    <w:abstractNumId w:val="20"/>
  </w:num>
  <w:num w:numId="26" w16cid:durableId="798764877">
    <w:abstractNumId w:val="42"/>
  </w:num>
  <w:num w:numId="27" w16cid:durableId="1673020760">
    <w:abstractNumId w:val="34"/>
  </w:num>
  <w:num w:numId="28" w16cid:durableId="2054958636">
    <w:abstractNumId w:val="37"/>
  </w:num>
  <w:num w:numId="29" w16cid:durableId="237256183">
    <w:abstractNumId w:val="11"/>
  </w:num>
  <w:num w:numId="30" w16cid:durableId="1584609035">
    <w:abstractNumId w:val="46"/>
  </w:num>
  <w:num w:numId="31" w16cid:durableId="1517617200">
    <w:abstractNumId w:val="31"/>
  </w:num>
  <w:num w:numId="32" w16cid:durableId="1489908217">
    <w:abstractNumId w:val="8"/>
  </w:num>
  <w:num w:numId="33" w16cid:durableId="1537696244">
    <w:abstractNumId w:val="28"/>
  </w:num>
  <w:num w:numId="34" w16cid:durableId="650063573">
    <w:abstractNumId w:val="13"/>
  </w:num>
  <w:num w:numId="35" w16cid:durableId="1318730047">
    <w:abstractNumId w:val="47"/>
  </w:num>
  <w:num w:numId="36" w16cid:durableId="2010864520">
    <w:abstractNumId w:val="44"/>
  </w:num>
  <w:num w:numId="37" w16cid:durableId="680401547">
    <w:abstractNumId w:val="7"/>
  </w:num>
  <w:num w:numId="38" w16cid:durableId="1970091077">
    <w:abstractNumId w:val="35"/>
  </w:num>
  <w:num w:numId="39" w16cid:durableId="1943687753">
    <w:abstractNumId w:val="19"/>
  </w:num>
  <w:num w:numId="40" w16cid:durableId="545945172">
    <w:abstractNumId w:val="27"/>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0048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03331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97681629">
    <w:abstractNumId w:val="17"/>
  </w:num>
  <w:num w:numId="44" w16cid:durableId="364644840">
    <w:abstractNumId w:val="25"/>
  </w:num>
  <w:num w:numId="45" w16cid:durableId="2001540080">
    <w:abstractNumId w:val="14"/>
  </w:num>
  <w:num w:numId="46" w16cid:durableId="110325171">
    <w:abstractNumId w:val="29"/>
  </w:num>
  <w:num w:numId="47" w16cid:durableId="1617566357">
    <w:abstractNumId w:val="2"/>
  </w:num>
  <w:num w:numId="48" w16cid:durableId="304818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40"/>
    <w:rsid w:val="000307B0"/>
    <w:rsid w:val="00042301"/>
    <w:rsid w:val="00043D99"/>
    <w:rsid w:val="00044006"/>
    <w:rsid w:val="000552A4"/>
    <w:rsid w:val="00063AED"/>
    <w:rsid w:val="000911FE"/>
    <w:rsid w:val="000915D3"/>
    <w:rsid w:val="000A284D"/>
    <w:rsid w:val="000B0FCA"/>
    <w:rsid w:val="000C3C13"/>
    <w:rsid w:val="000D63E3"/>
    <w:rsid w:val="000E5F3A"/>
    <w:rsid w:val="000F4543"/>
    <w:rsid w:val="00115EF0"/>
    <w:rsid w:val="00121CD9"/>
    <w:rsid w:val="00123FF1"/>
    <w:rsid w:val="0012465F"/>
    <w:rsid w:val="001300B0"/>
    <w:rsid w:val="001611F6"/>
    <w:rsid w:val="001660E1"/>
    <w:rsid w:val="0018007C"/>
    <w:rsid w:val="00181915"/>
    <w:rsid w:val="00185FEB"/>
    <w:rsid w:val="00192404"/>
    <w:rsid w:val="00193AAE"/>
    <w:rsid w:val="001A345F"/>
    <w:rsid w:val="001A620E"/>
    <w:rsid w:val="001B5FC3"/>
    <w:rsid w:val="001C483C"/>
    <w:rsid w:val="001C4E30"/>
    <w:rsid w:val="001D3878"/>
    <w:rsid w:val="001D41C9"/>
    <w:rsid w:val="001D56C6"/>
    <w:rsid w:val="001E70D3"/>
    <w:rsid w:val="002019B8"/>
    <w:rsid w:val="0021374A"/>
    <w:rsid w:val="002154A7"/>
    <w:rsid w:val="00221163"/>
    <w:rsid w:val="0023510B"/>
    <w:rsid w:val="00246D0D"/>
    <w:rsid w:val="0025256F"/>
    <w:rsid w:val="00263612"/>
    <w:rsid w:val="00282BDC"/>
    <w:rsid w:val="002903EC"/>
    <w:rsid w:val="002A6409"/>
    <w:rsid w:val="002A7FE6"/>
    <w:rsid w:val="002C7681"/>
    <w:rsid w:val="002D2E54"/>
    <w:rsid w:val="002E5CBD"/>
    <w:rsid w:val="002E77C6"/>
    <w:rsid w:val="002F0198"/>
    <w:rsid w:val="002F7256"/>
    <w:rsid w:val="00316131"/>
    <w:rsid w:val="003310F7"/>
    <w:rsid w:val="00334780"/>
    <w:rsid w:val="00336E2B"/>
    <w:rsid w:val="003721D7"/>
    <w:rsid w:val="00372EA0"/>
    <w:rsid w:val="0037464D"/>
    <w:rsid w:val="003975C8"/>
    <w:rsid w:val="003A6E61"/>
    <w:rsid w:val="003B5129"/>
    <w:rsid w:val="003C78E7"/>
    <w:rsid w:val="003E0FEF"/>
    <w:rsid w:val="003E2EFF"/>
    <w:rsid w:val="00401339"/>
    <w:rsid w:val="00412BAD"/>
    <w:rsid w:val="004167E4"/>
    <w:rsid w:val="004266AD"/>
    <w:rsid w:val="00436810"/>
    <w:rsid w:val="004373BA"/>
    <w:rsid w:val="00465FA4"/>
    <w:rsid w:val="00467FCB"/>
    <w:rsid w:val="00471615"/>
    <w:rsid w:val="0047674E"/>
    <w:rsid w:val="0048356F"/>
    <w:rsid w:val="0048580E"/>
    <w:rsid w:val="004A1A6E"/>
    <w:rsid w:val="004A1C9F"/>
    <w:rsid w:val="004B094A"/>
    <w:rsid w:val="004D4313"/>
    <w:rsid w:val="004F2408"/>
    <w:rsid w:val="004F33EF"/>
    <w:rsid w:val="00505D22"/>
    <w:rsid w:val="005124CC"/>
    <w:rsid w:val="00523953"/>
    <w:rsid w:val="00524791"/>
    <w:rsid w:val="00527BE3"/>
    <w:rsid w:val="005403A9"/>
    <w:rsid w:val="005426EA"/>
    <w:rsid w:val="005626BF"/>
    <w:rsid w:val="00582783"/>
    <w:rsid w:val="0059167E"/>
    <w:rsid w:val="005A608C"/>
    <w:rsid w:val="005C5A24"/>
    <w:rsid w:val="005D2D82"/>
    <w:rsid w:val="005D73C8"/>
    <w:rsid w:val="005F0361"/>
    <w:rsid w:val="00600E8D"/>
    <w:rsid w:val="006030C2"/>
    <w:rsid w:val="006062D3"/>
    <w:rsid w:val="00607872"/>
    <w:rsid w:val="0061713D"/>
    <w:rsid w:val="0062057D"/>
    <w:rsid w:val="00620C84"/>
    <w:rsid w:val="00627149"/>
    <w:rsid w:val="00633990"/>
    <w:rsid w:val="00637252"/>
    <w:rsid w:val="00643A78"/>
    <w:rsid w:val="00645A87"/>
    <w:rsid w:val="00654638"/>
    <w:rsid w:val="006556C9"/>
    <w:rsid w:val="0065603E"/>
    <w:rsid w:val="00656880"/>
    <w:rsid w:val="00663C0F"/>
    <w:rsid w:val="00664978"/>
    <w:rsid w:val="00667787"/>
    <w:rsid w:val="006A10EA"/>
    <w:rsid w:val="006A7B8A"/>
    <w:rsid w:val="006B0A2D"/>
    <w:rsid w:val="006B75CE"/>
    <w:rsid w:val="006D7809"/>
    <w:rsid w:val="00706515"/>
    <w:rsid w:val="007153C6"/>
    <w:rsid w:val="0072791D"/>
    <w:rsid w:val="00731C31"/>
    <w:rsid w:val="007337ED"/>
    <w:rsid w:val="00740267"/>
    <w:rsid w:val="007559DF"/>
    <w:rsid w:val="00756E88"/>
    <w:rsid w:val="00760895"/>
    <w:rsid w:val="0078315E"/>
    <w:rsid w:val="00784517"/>
    <w:rsid w:val="00787AE9"/>
    <w:rsid w:val="00794725"/>
    <w:rsid w:val="00796B5E"/>
    <w:rsid w:val="007A3197"/>
    <w:rsid w:val="007B23ED"/>
    <w:rsid w:val="007C6FD8"/>
    <w:rsid w:val="007D414A"/>
    <w:rsid w:val="007D5FA9"/>
    <w:rsid w:val="007E28D7"/>
    <w:rsid w:val="007F0418"/>
    <w:rsid w:val="007F3816"/>
    <w:rsid w:val="008150AB"/>
    <w:rsid w:val="00822954"/>
    <w:rsid w:val="00846D73"/>
    <w:rsid w:val="0087597D"/>
    <w:rsid w:val="00886C90"/>
    <w:rsid w:val="008D5083"/>
    <w:rsid w:val="008F3717"/>
    <w:rsid w:val="008F5032"/>
    <w:rsid w:val="00907943"/>
    <w:rsid w:val="0092183A"/>
    <w:rsid w:val="00923755"/>
    <w:rsid w:val="00924666"/>
    <w:rsid w:val="00932D65"/>
    <w:rsid w:val="009425F2"/>
    <w:rsid w:val="00953DD3"/>
    <w:rsid w:val="009555B6"/>
    <w:rsid w:val="00982834"/>
    <w:rsid w:val="009906FD"/>
    <w:rsid w:val="00992493"/>
    <w:rsid w:val="009B4105"/>
    <w:rsid w:val="009C33CE"/>
    <w:rsid w:val="009C3E20"/>
    <w:rsid w:val="009D19B2"/>
    <w:rsid w:val="009E40AC"/>
    <w:rsid w:val="009F25C5"/>
    <w:rsid w:val="009F52E9"/>
    <w:rsid w:val="00A02F32"/>
    <w:rsid w:val="00A056CE"/>
    <w:rsid w:val="00A07384"/>
    <w:rsid w:val="00A24D54"/>
    <w:rsid w:val="00A27603"/>
    <w:rsid w:val="00A32C5C"/>
    <w:rsid w:val="00A34076"/>
    <w:rsid w:val="00A34B01"/>
    <w:rsid w:val="00A37ED5"/>
    <w:rsid w:val="00A40F4D"/>
    <w:rsid w:val="00A42AFD"/>
    <w:rsid w:val="00A50995"/>
    <w:rsid w:val="00A70078"/>
    <w:rsid w:val="00A712FF"/>
    <w:rsid w:val="00A929B8"/>
    <w:rsid w:val="00AB06EF"/>
    <w:rsid w:val="00AB0BAF"/>
    <w:rsid w:val="00AB57D1"/>
    <w:rsid w:val="00AC5390"/>
    <w:rsid w:val="00AC776E"/>
    <w:rsid w:val="00AD5826"/>
    <w:rsid w:val="00AE3768"/>
    <w:rsid w:val="00AE6AEF"/>
    <w:rsid w:val="00AF511F"/>
    <w:rsid w:val="00B014D9"/>
    <w:rsid w:val="00B01A39"/>
    <w:rsid w:val="00B02BD5"/>
    <w:rsid w:val="00B04A29"/>
    <w:rsid w:val="00B16249"/>
    <w:rsid w:val="00B169D9"/>
    <w:rsid w:val="00B2003E"/>
    <w:rsid w:val="00B34255"/>
    <w:rsid w:val="00B75F0C"/>
    <w:rsid w:val="00B776C5"/>
    <w:rsid w:val="00B77B56"/>
    <w:rsid w:val="00B83C89"/>
    <w:rsid w:val="00B869CD"/>
    <w:rsid w:val="00B8715C"/>
    <w:rsid w:val="00BB0EE9"/>
    <w:rsid w:val="00BB3E52"/>
    <w:rsid w:val="00BC4DBD"/>
    <w:rsid w:val="00BC5D52"/>
    <w:rsid w:val="00BD637D"/>
    <w:rsid w:val="00BE0FDE"/>
    <w:rsid w:val="00BE1587"/>
    <w:rsid w:val="00BE2B82"/>
    <w:rsid w:val="00BE5F29"/>
    <w:rsid w:val="00BF07C3"/>
    <w:rsid w:val="00BF2903"/>
    <w:rsid w:val="00BF4DD6"/>
    <w:rsid w:val="00C03EF3"/>
    <w:rsid w:val="00C06023"/>
    <w:rsid w:val="00C11080"/>
    <w:rsid w:val="00C11C2A"/>
    <w:rsid w:val="00C12423"/>
    <w:rsid w:val="00C16AF7"/>
    <w:rsid w:val="00C24C67"/>
    <w:rsid w:val="00C45B72"/>
    <w:rsid w:val="00C522EE"/>
    <w:rsid w:val="00C63351"/>
    <w:rsid w:val="00C732C2"/>
    <w:rsid w:val="00C7332F"/>
    <w:rsid w:val="00C75935"/>
    <w:rsid w:val="00C804C6"/>
    <w:rsid w:val="00C87D98"/>
    <w:rsid w:val="00C959BF"/>
    <w:rsid w:val="00C96415"/>
    <w:rsid w:val="00CA7D33"/>
    <w:rsid w:val="00CC2432"/>
    <w:rsid w:val="00CD55C6"/>
    <w:rsid w:val="00CE111E"/>
    <w:rsid w:val="00CF0DDB"/>
    <w:rsid w:val="00D03CCD"/>
    <w:rsid w:val="00D10223"/>
    <w:rsid w:val="00D15360"/>
    <w:rsid w:val="00D17904"/>
    <w:rsid w:val="00D31A36"/>
    <w:rsid w:val="00D506A4"/>
    <w:rsid w:val="00D56B37"/>
    <w:rsid w:val="00D643BB"/>
    <w:rsid w:val="00D7490E"/>
    <w:rsid w:val="00D85D13"/>
    <w:rsid w:val="00D86863"/>
    <w:rsid w:val="00DA0B96"/>
    <w:rsid w:val="00DA21E1"/>
    <w:rsid w:val="00DC482E"/>
    <w:rsid w:val="00DE20DB"/>
    <w:rsid w:val="00DE6A7D"/>
    <w:rsid w:val="00DE6D29"/>
    <w:rsid w:val="00DE6D8A"/>
    <w:rsid w:val="00DF13EF"/>
    <w:rsid w:val="00DF1F8D"/>
    <w:rsid w:val="00DF2BE3"/>
    <w:rsid w:val="00E03F75"/>
    <w:rsid w:val="00E10A54"/>
    <w:rsid w:val="00E12C0D"/>
    <w:rsid w:val="00E15802"/>
    <w:rsid w:val="00E214F5"/>
    <w:rsid w:val="00E41087"/>
    <w:rsid w:val="00E6635F"/>
    <w:rsid w:val="00E664A6"/>
    <w:rsid w:val="00E76568"/>
    <w:rsid w:val="00E80BEA"/>
    <w:rsid w:val="00E84EC9"/>
    <w:rsid w:val="00E85CE3"/>
    <w:rsid w:val="00E94128"/>
    <w:rsid w:val="00EB31A6"/>
    <w:rsid w:val="00EB7744"/>
    <w:rsid w:val="00EC0748"/>
    <w:rsid w:val="00EC1670"/>
    <w:rsid w:val="00ED0E05"/>
    <w:rsid w:val="00ED58C9"/>
    <w:rsid w:val="00EE084A"/>
    <w:rsid w:val="00EF0808"/>
    <w:rsid w:val="00EF6350"/>
    <w:rsid w:val="00F01792"/>
    <w:rsid w:val="00F0341C"/>
    <w:rsid w:val="00F046F4"/>
    <w:rsid w:val="00F075AA"/>
    <w:rsid w:val="00F10E96"/>
    <w:rsid w:val="00F158C8"/>
    <w:rsid w:val="00F30749"/>
    <w:rsid w:val="00F42855"/>
    <w:rsid w:val="00F4691C"/>
    <w:rsid w:val="00F51AF1"/>
    <w:rsid w:val="00F54C19"/>
    <w:rsid w:val="00F63EAF"/>
    <w:rsid w:val="00F67B95"/>
    <w:rsid w:val="00F736B6"/>
    <w:rsid w:val="00F752FB"/>
    <w:rsid w:val="00FA20D2"/>
    <w:rsid w:val="00FB113B"/>
    <w:rsid w:val="00FC5475"/>
    <w:rsid w:val="00FC7540"/>
    <w:rsid w:val="00FD4A5D"/>
    <w:rsid w:val="00FD712B"/>
    <w:rsid w:val="00FE57BB"/>
    <w:rsid w:val="00FF5833"/>
    <w:rsid w:val="00FF6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3E1A"/>
  <w15:docId w15:val="{473A967E-1085-46C8-80B7-318B68C6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7F0418"/>
    <w:pPr>
      <w:keepNext/>
      <w:spacing w:before="360" w:after="360" w:line="240" w:lineRule="auto"/>
      <w:jc w:val="center"/>
      <w:outlineLvl w:val="0"/>
    </w:pPr>
    <w:rPr>
      <w:rFonts w:ascii="Times New Roman" w:eastAsia="Times New Roman" w:hAnsi="Times New Roman" w:cs="Times New Roman"/>
      <w:sz w:val="28"/>
      <w:szCs w:val="28"/>
      <w:lang w:val="x-none" w:eastAsia="x-none"/>
    </w:rPr>
  </w:style>
  <w:style w:type="paragraph" w:styleId="Antrat2">
    <w:name w:val="heading 2"/>
    <w:basedOn w:val="prastasis"/>
    <w:next w:val="prastasis"/>
    <w:link w:val="Antrat2Diagrama"/>
    <w:qFormat/>
    <w:rsid w:val="007F0418"/>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7F0418"/>
    <w:pPr>
      <w:keepNext/>
      <w:spacing w:before="240" w:after="60" w:line="240" w:lineRule="auto"/>
      <w:outlineLvl w:val="2"/>
    </w:pPr>
    <w:rPr>
      <w:rFonts w:ascii="Arial" w:eastAsia="Times New Roman" w:hAnsi="Arial" w:cs="Arial"/>
      <w:b/>
      <w:bCs/>
      <w:sz w:val="26"/>
      <w:szCs w:val="26"/>
      <w:lang w:eastAsia="lt-LT"/>
    </w:rPr>
  </w:style>
  <w:style w:type="paragraph" w:styleId="Antrat4">
    <w:name w:val="heading 4"/>
    <w:aliases w:val="Heading 4 Char Char Char Char,Heading 4 Char Char Char Char Char,Sub-Clause Sub-paragraph,H4"/>
    <w:basedOn w:val="prastasis"/>
    <w:next w:val="prastasis"/>
    <w:link w:val="Antrat4Diagrama"/>
    <w:semiHidden/>
    <w:unhideWhenUsed/>
    <w:qFormat/>
    <w:rsid w:val="007F0418"/>
    <w:pPr>
      <w:keepNext/>
      <w:numPr>
        <w:numId w:val="41"/>
      </w:numPr>
      <w:autoSpaceDN w:val="0"/>
      <w:spacing w:after="0" w:line="240" w:lineRule="auto"/>
      <w:jc w:val="center"/>
      <w:outlineLvl w:val="3"/>
    </w:pPr>
    <w:rPr>
      <w:rFonts w:ascii="Times New Roman" w:eastAsia="Times New Roman" w:hAnsi="Times New Roman" w:cs="Times New Roman"/>
      <w:caps/>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7F0418"/>
    <w:rPr>
      <w:rFonts w:ascii="Times New Roman" w:eastAsia="Times New Roman" w:hAnsi="Times New Roman" w:cs="Times New Roman"/>
      <w:sz w:val="28"/>
      <w:szCs w:val="28"/>
      <w:lang w:val="x-none" w:eastAsia="x-none"/>
    </w:rPr>
  </w:style>
  <w:style w:type="character" w:customStyle="1" w:styleId="Antrat2Diagrama">
    <w:name w:val="Antraštė 2 Diagrama"/>
    <w:basedOn w:val="Numatytasispastraiposriftas"/>
    <w:link w:val="Antrat2"/>
    <w:rsid w:val="007F0418"/>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7F0418"/>
    <w:rPr>
      <w:rFonts w:ascii="Arial" w:eastAsia="Times New Roman" w:hAnsi="Arial" w:cs="Arial"/>
      <w:b/>
      <w:bCs/>
      <w:sz w:val="26"/>
      <w:szCs w:val="26"/>
      <w:lang w:eastAsia="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semiHidden/>
    <w:rsid w:val="007F0418"/>
    <w:rPr>
      <w:rFonts w:ascii="Times New Roman" w:eastAsia="Times New Roman" w:hAnsi="Times New Roman" w:cs="Times New Roman"/>
      <w:caps/>
      <w:sz w:val="24"/>
      <w:szCs w:val="20"/>
      <w:lang w:eastAsia="lt-LT"/>
    </w:rPr>
  </w:style>
  <w:style w:type="numbering" w:customStyle="1" w:styleId="Sraonra1">
    <w:name w:val="Sąrašo nėra1"/>
    <w:next w:val="Sraonra"/>
    <w:semiHidden/>
    <w:rsid w:val="007F0418"/>
  </w:style>
  <w:style w:type="paragraph" w:styleId="Antrats">
    <w:name w:val="header"/>
    <w:aliases w:val="Viršutinis kolontitulas Diagrama, Char Diagrama, Char Diagrama Diagrama Diagrama Diagrama Diagrama Diagrama Diagrama Diagrama Diagrama Diagrama Diagrama Diagrama Diagrama,Char Diagrama, Diagrama2,Diagrama2"/>
    <w:basedOn w:val="prastasis"/>
    <w:link w:val="AntratsDiagrama"/>
    <w:rsid w:val="007F0418"/>
    <w:pPr>
      <w:widowControl w:val="0"/>
      <w:tabs>
        <w:tab w:val="center" w:pos="4153"/>
        <w:tab w:val="right" w:pos="8306"/>
      </w:tabs>
      <w:spacing w:after="20" w:line="240" w:lineRule="auto"/>
      <w:jc w:val="both"/>
    </w:pPr>
    <w:rPr>
      <w:rFonts w:ascii="Times New Roman" w:eastAsia="Times New Roman" w:hAnsi="Times New Roman" w:cs="Times New Roman"/>
      <w:sz w:val="24"/>
      <w:szCs w:val="24"/>
      <w:lang w:eastAsia="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rsid w:val="007F0418"/>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7F0418"/>
    <w:pPr>
      <w:overflowPunct w:val="0"/>
      <w:autoSpaceDE w:val="0"/>
      <w:autoSpaceDN w:val="0"/>
      <w:adjustRightInd w:val="0"/>
      <w:spacing w:after="120" w:line="240" w:lineRule="auto"/>
    </w:pPr>
    <w:rPr>
      <w:rFonts w:ascii="Times New Roman" w:eastAsia="Times New Roman" w:hAnsi="Times New Roman" w:cs="Times New Roman"/>
      <w:sz w:val="20"/>
      <w:szCs w:val="20"/>
      <w:lang w:val="en-US" w:eastAsia="lt-LT"/>
    </w:rPr>
  </w:style>
  <w:style w:type="character" w:customStyle="1" w:styleId="PagrindinistekstasDiagrama">
    <w:name w:val="Pagrindinis tekstas Diagrama"/>
    <w:basedOn w:val="Numatytasispastraiposriftas"/>
    <w:link w:val="Pagrindinistekstas"/>
    <w:rsid w:val="007F0418"/>
    <w:rPr>
      <w:rFonts w:ascii="Times New Roman" w:eastAsia="Times New Roman" w:hAnsi="Times New Roman" w:cs="Times New Roman"/>
      <w:sz w:val="20"/>
      <w:szCs w:val="20"/>
      <w:lang w:val="en-US" w:eastAsia="lt-LT"/>
    </w:rPr>
  </w:style>
  <w:style w:type="paragraph" w:styleId="Pagrindiniotekstotrauka">
    <w:name w:val="Body Text Indent"/>
    <w:basedOn w:val="prastasis"/>
    <w:link w:val="PagrindiniotekstotraukaDiagrama"/>
    <w:rsid w:val="007F0418"/>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grindiniotekstotraukaDiagrama">
    <w:name w:val="Pagrindinio teksto įtrauka Diagrama"/>
    <w:basedOn w:val="Numatytasispastraiposriftas"/>
    <w:link w:val="Pagrindiniotekstotrauka"/>
    <w:rsid w:val="007F0418"/>
    <w:rPr>
      <w:rFonts w:ascii="Times New Roman" w:eastAsia="Times New Roman" w:hAnsi="Times New Roman" w:cs="Times New Roman"/>
      <w:sz w:val="24"/>
      <w:szCs w:val="24"/>
      <w:lang w:eastAsia="ar-SA"/>
    </w:rPr>
  </w:style>
  <w:style w:type="paragraph" w:styleId="Pagrindiniotekstotrauka2">
    <w:name w:val="Body Text Indent 2"/>
    <w:basedOn w:val="prastasis"/>
    <w:link w:val="Pagrindiniotekstotrauka2Diagrama"/>
    <w:rsid w:val="007F0418"/>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Pagrindiniotekstotrauka2Diagrama">
    <w:name w:val="Pagrindinio teksto įtrauka 2 Diagrama"/>
    <w:basedOn w:val="Numatytasispastraiposriftas"/>
    <w:link w:val="Pagrindiniotekstotrauka2"/>
    <w:rsid w:val="007F0418"/>
    <w:rPr>
      <w:rFonts w:ascii="Times New Roman" w:eastAsia="Times New Roman" w:hAnsi="Times New Roman" w:cs="Times New Roman"/>
      <w:sz w:val="24"/>
      <w:szCs w:val="24"/>
      <w:lang w:eastAsia="ar-SA"/>
    </w:rPr>
  </w:style>
  <w:style w:type="paragraph" w:styleId="Pagrindiniotekstotrauka3">
    <w:name w:val="Body Text Indent 3"/>
    <w:basedOn w:val="prastasis"/>
    <w:link w:val="Pagrindiniotekstotrauka3Diagrama"/>
    <w:rsid w:val="007F0418"/>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agrindiniotekstotrauka3Diagrama">
    <w:name w:val="Pagrindinio teksto įtrauka 3 Diagrama"/>
    <w:basedOn w:val="Numatytasispastraiposriftas"/>
    <w:link w:val="Pagrindiniotekstotrauka3"/>
    <w:rsid w:val="007F0418"/>
    <w:rPr>
      <w:rFonts w:ascii="Times New Roman" w:eastAsia="Times New Roman" w:hAnsi="Times New Roman" w:cs="Times New Roman"/>
      <w:sz w:val="16"/>
      <w:szCs w:val="16"/>
      <w:lang w:eastAsia="ar-SA"/>
    </w:rPr>
  </w:style>
  <w:style w:type="character" w:styleId="Hipersaitas">
    <w:name w:val="Hyperlink"/>
    <w:rsid w:val="007F0418"/>
    <w:rPr>
      <w:color w:val="0000FF"/>
      <w:u w:val="single"/>
    </w:rPr>
  </w:style>
  <w:style w:type="paragraph" w:customStyle="1" w:styleId="Patvirtinta">
    <w:name w:val="Patvirtinta"/>
    <w:rsid w:val="007F041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link w:val="BodytextDiagrama"/>
    <w:rsid w:val="007F041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F0418"/>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BodytextDiagrama">
    <w:name w:val="Body text Diagrama"/>
    <w:link w:val="Pagrindinistekstas1"/>
    <w:rsid w:val="007F0418"/>
    <w:rPr>
      <w:rFonts w:ascii="TimesLT" w:eastAsia="Times New Roman" w:hAnsi="TimesLT" w:cs="Times New Roman"/>
      <w:sz w:val="20"/>
      <w:szCs w:val="20"/>
      <w:lang w:val="en-US"/>
    </w:rPr>
  </w:style>
  <w:style w:type="paragraph" w:customStyle="1" w:styleId="linija">
    <w:name w:val="linija"/>
    <w:basedOn w:val="prastasis"/>
    <w:rsid w:val="007F041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3">
    <w:name w:val="FR3"/>
    <w:rsid w:val="007F0418"/>
    <w:pPr>
      <w:widowControl w:val="0"/>
      <w:suppressAutoHyphens/>
      <w:autoSpaceDE w:val="0"/>
      <w:spacing w:before="200" w:after="0" w:line="240" w:lineRule="auto"/>
    </w:pPr>
    <w:rPr>
      <w:rFonts w:ascii="Arial" w:eastAsia="Times New Roman" w:hAnsi="Arial" w:cs="Times New Roman"/>
      <w:sz w:val="18"/>
      <w:szCs w:val="18"/>
      <w:lang w:val="en-US" w:eastAsia="ar-SA"/>
    </w:rPr>
  </w:style>
  <w:style w:type="paragraph" w:customStyle="1" w:styleId="Punktas1">
    <w:name w:val="Punktas 1"/>
    <w:basedOn w:val="prastasis"/>
    <w:autoRedefine/>
    <w:rsid w:val="007F0418"/>
    <w:pPr>
      <w:spacing w:after="0" w:line="240" w:lineRule="auto"/>
      <w:ind w:firstLine="568"/>
      <w:jc w:val="both"/>
    </w:pPr>
    <w:rPr>
      <w:rFonts w:ascii="Times New Roman" w:eastAsia="Calibri" w:hAnsi="Times New Roman" w:cs="Times New Roman"/>
      <w:bCs/>
      <w:iCs/>
      <w:spacing w:val="-2"/>
      <w:sz w:val="24"/>
      <w:szCs w:val="24"/>
    </w:rPr>
  </w:style>
  <w:style w:type="paragraph" w:customStyle="1" w:styleId="xl35">
    <w:name w:val="xl35"/>
    <w:basedOn w:val="prastasis"/>
    <w:rsid w:val="007F0418"/>
    <w:pPr>
      <w:spacing w:before="100" w:after="100" w:line="240" w:lineRule="auto"/>
      <w:jc w:val="center"/>
    </w:pPr>
    <w:rPr>
      <w:rFonts w:ascii="Arial" w:eastAsia="Arial Unicode MS" w:hAnsi="Arial" w:cs="Times New Roman"/>
      <w:b/>
      <w:sz w:val="24"/>
      <w:szCs w:val="20"/>
      <w:lang w:val="en-GB"/>
    </w:rPr>
  </w:style>
  <w:style w:type="table" w:styleId="Lentelstinklelis">
    <w:name w:val="Table Grid"/>
    <w:basedOn w:val="prastojilentel"/>
    <w:uiPriority w:val="39"/>
    <w:rsid w:val="007F041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0">
    <w:name w:val="centrboldm"/>
    <w:basedOn w:val="prastasis"/>
    <w:rsid w:val="007F0418"/>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Default">
    <w:name w:val="Default"/>
    <w:rsid w:val="007F041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odytext2">
    <w:name w:val="Body text (2)_"/>
    <w:link w:val="Bodytext21"/>
    <w:uiPriority w:val="99"/>
    <w:locked/>
    <w:rsid w:val="007F0418"/>
    <w:rPr>
      <w:shd w:val="clear" w:color="auto" w:fill="FFFFFF"/>
    </w:rPr>
  </w:style>
  <w:style w:type="paragraph" w:customStyle="1" w:styleId="Bodytext21">
    <w:name w:val="Body text (2)1"/>
    <w:basedOn w:val="prastasis"/>
    <w:link w:val="Bodytext2"/>
    <w:uiPriority w:val="99"/>
    <w:rsid w:val="007F0418"/>
    <w:pPr>
      <w:widowControl w:val="0"/>
      <w:shd w:val="clear" w:color="auto" w:fill="FFFFFF"/>
      <w:spacing w:after="180" w:line="263" w:lineRule="exact"/>
      <w:ind w:hanging="360"/>
      <w:jc w:val="both"/>
    </w:pPr>
  </w:style>
  <w:style w:type="paragraph" w:styleId="Sraopastraipa">
    <w:name w:val="List Paragraph"/>
    <w:aliases w:val="Numbering,ERP-List Paragraph,List Paragraph11,List Paragraph111,Medium Grid 1 - Accent 21,List Paragraph2,Buletai,List Paragraph21,lp1,Bullet 1,Use Case List Paragraph,List Paragraph1,List Paragr1,Paragraph,Bullet,Bullet EY,Lentele"/>
    <w:basedOn w:val="prastasis"/>
    <w:link w:val="SraopastraipaDiagrama"/>
    <w:qFormat/>
    <w:rsid w:val="007F0418"/>
    <w:pPr>
      <w:spacing w:after="200" w:line="276" w:lineRule="auto"/>
      <w:ind w:left="720"/>
      <w:contextualSpacing/>
    </w:pPr>
    <w:rPr>
      <w:rFonts w:ascii="Times New Roman" w:eastAsia="Times New Roman" w:hAnsi="Times New Roman" w:cs="Times New Roman"/>
      <w:sz w:val="24"/>
      <w:szCs w:val="24"/>
      <w:lang w:val="en-US"/>
    </w:rPr>
  </w:style>
  <w:style w:type="paragraph" w:styleId="Porat">
    <w:name w:val="footer"/>
    <w:basedOn w:val="prastasis"/>
    <w:link w:val="PoratDiagrama"/>
    <w:uiPriority w:val="99"/>
    <w:rsid w:val="007F0418"/>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7F041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rsid w:val="007F0418"/>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rsid w:val="007F0418"/>
    <w:rPr>
      <w:rFonts w:ascii="Segoe UI" w:eastAsia="Times New Roman" w:hAnsi="Segoe UI" w:cs="Segoe UI"/>
      <w:sz w:val="18"/>
      <w:szCs w:val="18"/>
      <w:lang w:eastAsia="lt-LT"/>
    </w:rPr>
  </w:style>
  <w:style w:type="numbering" w:customStyle="1" w:styleId="Stilius1">
    <w:name w:val="Stilius1"/>
    <w:rsid w:val="007F0418"/>
    <w:pPr>
      <w:numPr>
        <w:numId w:val="24"/>
      </w:numPr>
    </w:pPr>
  </w:style>
  <w:style w:type="paragraph" w:customStyle="1" w:styleId="Standard">
    <w:name w:val="Standard"/>
    <w:rsid w:val="007F0418"/>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TextBodyIndent">
    <w:name w:val="Text Body Indent"/>
    <w:basedOn w:val="prastasis"/>
    <w:uiPriority w:val="99"/>
    <w:rsid w:val="007F0418"/>
    <w:pPr>
      <w:widowControl w:val="0"/>
      <w:suppressAutoHyphens/>
      <w:spacing w:before="60" w:after="0" w:line="312" w:lineRule="auto"/>
      <w:ind w:firstLine="720"/>
      <w:jc w:val="center"/>
    </w:pPr>
    <w:rPr>
      <w:rFonts w:ascii="Times New Roman" w:eastAsia="SimSun" w:hAnsi="Times New Roman" w:cs="Times New Roman"/>
      <w:color w:val="00000A"/>
      <w:sz w:val="24"/>
      <w:szCs w:val="18"/>
      <w:lang w:eastAsia="zh-CN"/>
    </w:rPr>
  </w:style>
  <w:style w:type="paragraph" w:customStyle="1" w:styleId="Sraopastraipa1">
    <w:name w:val="Sąrašo pastraipa1"/>
    <w:basedOn w:val="prastasis"/>
    <w:uiPriority w:val="34"/>
    <w:qFormat/>
    <w:rsid w:val="007F0418"/>
    <w:pPr>
      <w:spacing w:after="200" w:line="276" w:lineRule="auto"/>
      <w:ind w:left="720"/>
      <w:contextualSpacing/>
    </w:pPr>
    <w:rPr>
      <w:rFonts w:ascii="Calibri" w:eastAsia="Calibri" w:hAnsi="Calibri" w:cs="Times New Roman"/>
      <w:lang w:val="en-US"/>
    </w:rPr>
  </w:style>
  <w:style w:type="character" w:customStyle="1" w:styleId="apple-style-span">
    <w:name w:val="apple-style-span"/>
    <w:rsid w:val="007F0418"/>
  </w:style>
  <w:style w:type="paragraph" w:customStyle="1" w:styleId="TableContents">
    <w:name w:val="Table Contents"/>
    <w:basedOn w:val="prastasis"/>
    <w:rsid w:val="007F0418"/>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Lentelsturinys">
    <w:name w:val="Lentelės turinys"/>
    <w:basedOn w:val="prastasis"/>
    <w:rsid w:val="007F0418"/>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Bodytext20">
    <w:name w:val="Body text (2)"/>
    <w:rsid w:val="007F04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Neapdorotaspaminjimas1">
    <w:name w:val="Neapdorotas paminėjimas1"/>
    <w:uiPriority w:val="99"/>
    <w:semiHidden/>
    <w:unhideWhenUsed/>
    <w:rsid w:val="007F0418"/>
    <w:rPr>
      <w:color w:val="808080"/>
      <w:shd w:val="clear" w:color="auto" w:fill="E6E6E6"/>
    </w:rPr>
  </w:style>
  <w:style w:type="paragraph" w:styleId="prastasiniatinklio">
    <w:name w:val="Normal (Web)"/>
    <w:basedOn w:val="prastasis"/>
    <w:uiPriority w:val="99"/>
    <w:unhideWhenUsed/>
    <w:rsid w:val="007F04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Diagrama">
    <w:name w:val="No Spacing Diagrama"/>
    <w:link w:val="Betarp1"/>
    <w:locked/>
    <w:rsid w:val="007F0418"/>
    <w:rPr>
      <w:rFonts w:ascii="Calibri" w:eastAsia="Calibri" w:hAnsi="Calibri"/>
    </w:rPr>
  </w:style>
  <w:style w:type="paragraph" w:customStyle="1" w:styleId="Betarp1">
    <w:name w:val="Be tarpų1"/>
    <w:link w:val="NoSpacingDiagrama"/>
    <w:qFormat/>
    <w:rsid w:val="007F0418"/>
    <w:pPr>
      <w:spacing w:after="0" w:line="240" w:lineRule="auto"/>
    </w:pPr>
    <w:rPr>
      <w:rFonts w:ascii="Calibri" w:eastAsia="Calibri" w:hAnsi="Calibri"/>
    </w:rPr>
  </w:style>
  <w:style w:type="paragraph" w:styleId="HTMLiankstoformatuotas">
    <w:name w:val="HTML Preformatted"/>
    <w:basedOn w:val="prastasis"/>
    <w:link w:val="HTMLiankstoformatuotasDiagrama"/>
    <w:uiPriority w:val="99"/>
    <w:semiHidden/>
    <w:unhideWhenUsed/>
    <w:rsid w:val="004F3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4F33EF"/>
    <w:rPr>
      <w:rFonts w:ascii="Consolas" w:hAnsi="Consolas"/>
      <w:sz w:val="20"/>
      <w:szCs w:val="20"/>
    </w:rPr>
  </w:style>
  <w:style w:type="paragraph" w:customStyle="1" w:styleId="DiagramaDiagramaDiagrama">
    <w:name w:val="Diagrama Diagrama Diagrama"/>
    <w:basedOn w:val="prastasis"/>
    <w:rsid w:val="009906FD"/>
    <w:pPr>
      <w:spacing w:line="240" w:lineRule="exact"/>
    </w:pPr>
    <w:rPr>
      <w:rFonts w:ascii="Tahoma" w:eastAsia="Times New Roman" w:hAnsi="Tahoma" w:cs="Times New Roman"/>
      <w:sz w:val="20"/>
      <w:szCs w:val="20"/>
      <w:lang w:val="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9906FD"/>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412BAD"/>
    <w:rPr>
      <w:color w:val="605E5C"/>
      <w:shd w:val="clear" w:color="auto" w:fill="E1DFDD"/>
    </w:rPr>
  </w:style>
  <w:style w:type="character" w:styleId="Perirtashipersaitas">
    <w:name w:val="FollowedHyperlink"/>
    <w:basedOn w:val="Numatytasispastraiposriftas"/>
    <w:uiPriority w:val="99"/>
    <w:semiHidden/>
    <w:unhideWhenUsed/>
    <w:rsid w:val="00412BAD"/>
    <w:rPr>
      <w:color w:val="954F72" w:themeColor="followedHyperlink"/>
      <w:u w:val="single"/>
    </w:rPr>
  </w:style>
  <w:style w:type="table" w:customStyle="1" w:styleId="Lentelstinklelis1">
    <w:name w:val="Lentelės tinklelis1"/>
    <w:basedOn w:val="prastojilentel"/>
    <w:next w:val="Lentelstinklelis"/>
    <w:uiPriority w:val="39"/>
    <w:rsid w:val="00BE5F2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FC5475"/>
    <w:rPr>
      <w:sz w:val="16"/>
      <w:szCs w:val="16"/>
    </w:rPr>
  </w:style>
  <w:style w:type="paragraph" w:styleId="Komentarotekstas">
    <w:name w:val="annotation text"/>
    <w:basedOn w:val="prastasis"/>
    <w:link w:val="KomentarotekstasDiagrama"/>
    <w:uiPriority w:val="99"/>
    <w:semiHidden/>
    <w:unhideWhenUsed/>
    <w:rsid w:val="00FC54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5475"/>
    <w:rPr>
      <w:sz w:val="20"/>
      <w:szCs w:val="20"/>
    </w:rPr>
  </w:style>
  <w:style w:type="paragraph" w:styleId="Komentarotema">
    <w:name w:val="annotation subject"/>
    <w:basedOn w:val="Komentarotekstas"/>
    <w:next w:val="Komentarotekstas"/>
    <w:link w:val="KomentarotemaDiagrama"/>
    <w:uiPriority w:val="99"/>
    <w:semiHidden/>
    <w:unhideWhenUsed/>
    <w:rsid w:val="00FC5475"/>
    <w:rPr>
      <w:b/>
      <w:bCs/>
    </w:rPr>
  </w:style>
  <w:style w:type="character" w:customStyle="1" w:styleId="KomentarotemaDiagrama">
    <w:name w:val="Komentaro tema Diagrama"/>
    <w:basedOn w:val="KomentarotekstasDiagrama"/>
    <w:link w:val="Komentarotema"/>
    <w:uiPriority w:val="99"/>
    <w:semiHidden/>
    <w:rsid w:val="00FC5475"/>
    <w:rPr>
      <w:b/>
      <w:bCs/>
      <w:sz w:val="20"/>
      <w:szCs w:val="20"/>
    </w:rPr>
  </w:style>
  <w:style w:type="paragraph" w:customStyle="1" w:styleId="Body">
    <w:name w:val="Body"/>
    <w:rsid w:val="005D2D8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paragraph" w:customStyle="1" w:styleId="Heading">
    <w:name w:val="Heading"/>
    <w:next w:val="prastasis"/>
    <w:rsid w:val="005D2D8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customStyle="1" w:styleId="Body2">
    <w:name w:val="Body 2"/>
    <w:rsid w:val="007402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Betarp">
    <w:name w:val="No Spacing"/>
    <w:link w:val="BetarpDiagrama"/>
    <w:uiPriority w:val="1"/>
    <w:qFormat/>
    <w:rsid w:val="00740267"/>
    <w:pPr>
      <w:suppressAutoHyphens/>
      <w:spacing w:after="0" w:line="240" w:lineRule="auto"/>
    </w:pPr>
    <w:rPr>
      <w:rFonts w:ascii="Times New Roman" w:eastAsia="Calibri" w:hAnsi="Times New Roman" w:cs="Calibri"/>
      <w:sz w:val="24"/>
      <w:lang w:eastAsia="ar-SA"/>
    </w:rPr>
  </w:style>
  <w:style w:type="character" w:customStyle="1" w:styleId="BetarpDiagrama">
    <w:name w:val="Be tarpų Diagrama"/>
    <w:basedOn w:val="Numatytasispastraiposriftas"/>
    <w:link w:val="Betarp"/>
    <w:uiPriority w:val="1"/>
    <w:rsid w:val="00740267"/>
    <w:rPr>
      <w:rFonts w:ascii="Times New Roman" w:eastAsia="Calibri" w:hAnsi="Times New Roman"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4407">
      <w:bodyDiv w:val="1"/>
      <w:marLeft w:val="0"/>
      <w:marRight w:val="0"/>
      <w:marTop w:val="0"/>
      <w:marBottom w:val="0"/>
      <w:divBdr>
        <w:top w:val="none" w:sz="0" w:space="0" w:color="auto"/>
        <w:left w:val="none" w:sz="0" w:space="0" w:color="auto"/>
        <w:bottom w:val="none" w:sz="0" w:space="0" w:color="auto"/>
        <w:right w:val="none" w:sz="0" w:space="0" w:color="auto"/>
      </w:divBdr>
    </w:div>
    <w:div w:id="1610965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neziauskiene@elektren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elektrenai.lt" TargetMode="External"/><Relationship Id="rId11" Type="http://schemas.openxmlformats.org/officeDocument/2006/relationships/hyperlink" Target="https://sabis.lt/" TargetMode="External"/><Relationship Id="rId5" Type="http://schemas.openxmlformats.org/officeDocument/2006/relationships/image" Target="media/image1.jpeg"/><Relationship Id="rId10" Type="http://schemas.openxmlformats.org/officeDocument/2006/relationships/hyperlink" Target="http://vpt.lrv.lt/uploads/vpt/documents/files/uzssisfravimo%20instrukcija%281%29.pdf"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12</Pages>
  <Words>24053</Words>
  <Characters>13711</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Asta  Kneziauskienė</cp:lastModifiedBy>
  <cp:revision>419</cp:revision>
  <cp:lastPrinted>2026-01-22T11:23:00Z</cp:lastPrinted>
  <dcterms:created xsi:type="dcterms:W3CDTF">2025-12-04T13:24:00Z</dcterms:created>
  <dcterms:modified xsi:type="dcterms:W3CDTF">2026-01-22T11:38:00Z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41e7792b-c175-4251-8f95-0a87843c0e4d</vt:lpwstr>
  </property>
</Properties>
</file>