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B009A5" w:rsidRDefault="00B33FA5" w:rsidP="00B33FA5">
      <w:pPr>
        <w:rPr>
          <w:rFonts w:ascii="Times New Roman" w:hAnsi="Times New Roman" w:cs="Times New Roman"/>
          <w:sz w:val="22"/>
          <w:szCs w:val="22"/>
        </w:rPr>
      </w:pPr>
    </w:p>
    <w:p w14:paraId="3506D8E3" w14:textId="77777777" w:rsidR="00B33FA5" w:rsidRPr="00B009A5" w:rsidRDefault="00B33FA5" w:rsidP="00B33FA5">
      <w:pPr>
        <w:pStyle w:val="Paantrat"/>
        <w:spacing w:after="0" w:line="240" w:lineRule="auto"/>
        <w:jc w:val="center"/>
        <w:rPr>
          <w:rFonts w:ascii="Times New Roman" w:hAnsi="Times New Roman" w:cs="Times New Roman"/>
          <w:b/>
          <w:bCs/>
          <w:color w:val="auto"/>
          <w:sz w:val="24"/>
          <w:szCs w:val="24"/>
        </w:rPr>
      </w:pPr>
      <w:r w:rsidRPr="00B009A5">
        <w:rPr>
          <w:rFonts w:ascii="Times New Roman" w:hAnsi="Times New Roman" w:cs="Times New Roman"/>
          <w:b/>
          <w:bCs/>
          <w:color w:val="auto"/>
          <w:sz w:val="24"/>
          <w:szCs w:val="24"/>
        </w:rPr>
        <w:t>PASIŪLYMAS</w:t>
      </w:r>
    </w:p>
    <w:p w14:paraId="15A88085" w14:textId="3183D0D1" w:rsidR="00C26F60" w:rsidRPr="005668C5" w:rsidRDefault="00B33FA5" w:rsidP="00C26F60">
      <w:pPr>
        <w:pStyle w:val="Antrat1"/>
        <w:spacing w:before="0"/>
        <w:jc w:val="center"/>
        <w:rPr>
          <w:rFonts w:ascii="Times New Roman" w:hAnsi="Times New Roman" w:cs="Times New Roman"/>
          <w:b/>
          <w:color w:val="auto"/>
          <w:sz w:val="24"/>
          <w:szCs w:val="24"/>
        </w:rPr>
      </w:pPr>
      <w:r w:rsidRPr="00B009A5">
        <w:rPr>
          <w:rFonts w:ascii="Times New Roman" w:hAnsi="Times New Roman" w:cs="Times New Roman"/>
          <w:b/>
          <w:bCs/>
          <w:color w:val="auto"/>
          <w:sz w:val="24"/>
          <w:szCs w:val="24"/>
        </w:rPr>
        <w:t xml:space="preserve">DĖL </w:t>
      </w:r>
      <w:r w:rsidR="00C26F60" w:rsidRPr="005668C5">
        <w:rPr>
          <w:rFonts w:ascii="Times New Roman" w:hAnsi="Times New Roman" w:cs="Times New Roman"/>
          <w:b/>
          <w:color w:val="auto"/>
          <w:sz w:val="24"/>
          <w:szCs w:val="24"/>
        </w:rPr>
        <w:t xml:space="preserve">VARĖNOS PASIENIO RINKTINĖS </w:t>
      </w:r>
      <w:r w:rsidR="00A03167">
        <w:rPr>
          <w:rFonts w:ascii="Times New Roman" w:hAnsi="Times New Roman" w:cs="Times New Roman"/>
          <w:b/>
          <w:color w:val="auto"/>
          <w:sz w:val="24"/>
          <w:szCs w:val="24"/>
        </w:rPr>
        <w:t>TRIBONI</w:t>
      </w:r>
      <w:r w:rsidR="00C26F60">
        <w:rPr>
          <w:rFonts w:ascii="Times New Roman" w:hAnsi="Times New Roman" w:cs="Times New Roman"/>
          <w:b/>
          <w:color w:val="auto"/>
          <w:sz w:val="24"/>
          <w:szCs w:val="24"/>
        </w:rPr>
        <w:t>Ų</w:t>
      </w:r>
      <w:r w:rsidR="00C26F60"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62BB406C" w14:textId="7C57363F" w:rsidR="00B33FA5" w:rsidRPr="00B009A5" w:rsidRDefault="00B33FA5" w:rsidP="005E6478">
      <w:pPr>
        <w:pStyle w:val="Paantrat"/>
        <w:spacing w:after="0" w:line="240" w:lineRule="auto"/>
        <w:jc w:val="center"/>
        <w:rPr>
          <w:rFonts w:ascii="Times New Roman" w:hAnsi="Times New Roman" w:cs="Times New Roman"/>
          <w:b/>
          <w:bCs/>
          <w:color w:val="auto"/>
          <w:sz w:val="24"/>
          <w:szCs w:val="24"/>
        </w:rPr>
      </w:pPr>
      <w:r w:rsidRPr="00B009A5">
        <w:rPr>
          <w:rFonts w:ascii="Times New Roman" w:hAnsi="Times New Roman" w:cs="Times New Roman"/>
          <w:b/>
          <w:bCs/>
          <w:color w:val="auto"/>
          <w:sz w:val="24"/>
          <w:szCs w:val="24"/>
        </w:rPr>
        <w:t>pirkimo</w:t>
      </w:r>
    </w:p>
    <w:p w14:paraId="44A365C5" w14:textId="77777777" w:rsidR="00B33FA5" w:rsidRPr="00B009A5"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 xml:space="preserve">nurodomi ir </w:t>
      </w:r>
      <w:proofErr w:type="spellStart"/>
      <w:r w:rsidRPr="00B009A5">
        <w:rPr>
          <w:rFonts w:ascii="Times New Roman" w:hAnsi="Times New Roman" w:cs="Times New Roman"/>
          <w:b/>
          <w:bCs/>
          <w:i/>
          <w:iCs/>
          <w:lang w:val="lt-LT"/>
        </w:rPr>
        <w:t>kvazisubtiekėjai</w:t>
      </w:r>
      <w:proofErr w:type="spellEnd"/>
      <w:r w:rsidRPr="00B009A5">
        <w:rPr>
          <w:rFonts w:ascii="Times New Roman" w:hAnsi="Times New Roman" w:cs="Times New Roman"/>
          <w:b/>
          <w:bCs/>
          <w:i/>
          <w:iCs/>
          <w:lang w:val="lt-LT"/>
        </w:rPr>
        <w:t xml:space="preserve">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lastRenderedPageBreak/>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1713E9D2" w14:textId="77777777" w:rsidR="00DF4312" w:rsidRDefault="00DF4312" w:rsidP="005E6478">
      <w:pPr>
        <w:tabs>
          <w:tab w:val="left" w:pos="851"/>
        </w:tabs>
        <w:spacing w:after="0" w:line="240" w:lineRule="auto"/>
        <w:jc w:val="both"/>
        <w:rPr>
          <w:rFonts w:ascii="Times New Roman" w:eastAsia="Calibri" w:hAnsi="Times New Roman" w:cs="Times New Roman"/>
          <w:bCs/>
          <w:iCs/>
          <w:sz w:val="24"/>
          <w:szCs w:val="24"/>
        </w:rPr>
      </w:pPr>
    </w:p>
    <w:p w14:paraId="429E1ED8" w14:textId="1301B677" w:rsidR="00DF4312" w:rsidRPr="00E10019" w:rsidRDefault="00DF4312" w:rsidP="00DF4312">
      <w:pPr>
        <w:pStyle w:val="Antrats"/>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Pr="00E10019">
        <w:rPr>
          <w:rFonts w:ascii="Times New Roman" w:hAnsi="Times New Roman" w:cs="Times New Roman"/>
          <w:sz w:val="24"/>
          <w:szCs w:val="24"/>
        </w:rPr>
        <w:t>aptarnavimo, remonto ir priežiūros paslaug</w:t>
      </w:r>
      <w:r>
        <w:rPr>
          <w:rFonts w:ascii="Times New Roman" w:hAnsi="Times New Roman" w:cs="Times New Roman"/>
          <w:sz w:val="24"/>
          <w:szCs w:val="24"/>
        </w:rPr>
        <w:t>os</w:t>
      </w:r>
      <w:r w:rsidRPr="00E10019">
        <w:rPr>
          <w:rFonts w:ascii="Times New Roman" w:hAnsi="Times New Roman" w:cs="Times New Roman"/>
          <w:sz w:val="24"/>
          <w:szCs w:val="24"/>
        </w:rPr>
        <w:t xml:space="preserve"> </w:t>
      </w:r>
    </w:p>
    <w:p w14:paraId="06475BFF" w14:textId="71FDEC43" w:rsidR="005E6478" w:rsidRPr="005E6478" w:rsidRDefault="00DF4312" w:rsidP="005E6478">
      <w:pPr>
        <w:tabs>
          <w:tab w:val="left" w:pos="1134"/>
        </w:tabs>
        <w:spacing w:after="0" w:line="240" w:lineRule="auto"/>
        <w:jc w:val="right"/>
        <w:rPr>
          <w:rFonts w:ascii="Times New Roman" w:hAnsi="Times New Roman" w:cs="Times New Roman"/>
          <w:sz w:val="24"/>
          <w:szCs w:val="24"/>
        </w:rPr>
      </w:pPr>
      <w:r w:rsidRPr="005E6478">
        <w:rPr>
          <w:rFonts w:ascii="Times New Roman" w:hAnsi="Times New Roman" w:cs="Times New Roman"/>
          <w:sz w:val="24"/>
          <w:szCs w:val="24"/>
        </w:rPr>
        <w:t xml:space="preserve">lentelė Nr. 1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8"/>
        <w:gridCol w:w="5765"/>
        <w:gridCol w:w="997"/>
        <w:gridCol w:w="1275"/>
        <w:gridCol w:w="1123"/>
      </w:tblGrid>
      <w:tr w:rsidR="004C40AE" w:rsidRPr="005E6478" w14:paraId="549C5A65" w14:textId="4FC45E19" w:rsidTr="00C26F60">
        <w:trPr>
          <w:trHeight w:val="844"/>
        </w:trPr>
        <w:tc>
          <w:tcPr>
            <w:tcW w:w="243" w:type="pct"/>
            <w:tcBorders>
              <w:top w:val="single" w:sz="4" w:space="0" w:color="auto"/>
              <w:left w:val="single" w:sz="4" w:space="0" w:color="auto"/>
              <w:bottom w:val="single" w:sz="4" w:space="0" w:color="auto"/>
              <w:right w:val="single" w:sz="4" w:space="0" w:color="auto"/>
            </w:tcBorders>
          </w:tcPr>
          <w:p w14:paraId="107E6D08"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Eil. Nr.</w:t>
            </w:r>
          </w:p>
        </w:tc>
        <w:tc>
          <w:tcPr>
            <w:tcW w:w="2994" w:type="pct"/>
            <w:tcBorders>
              <w:top w:val="single" w:sz="4" w:space="0" w:color="auto"/>
              <w:left w:val="single" w:sz="4" w:space="0" w:color="auto"/>
              <w:bottom w:val="single" w:sz="4" w:space="0" w:color="auto"/>
              <w:right w:val="single" w:sz="4" w:space="0" w:color="auto"/>
            </w:tcBorders>
          </w:tcPr>
          <w:p w14:paraId="5D2991D0"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Paslaugų pavadinimas</w:t>
            </w:r>
          </w:p>
        </w:tc>
        <w:tc>
          <w:tcPr>
            <w:tcW w:w="518" w:type="pct"/>
            <w:tcBorders>
              <w:top w:val="single" w:sz="4" w:space="0" w:color="auto"/>
              <w:left w:val="single" w:sz="4" w:space="0" w:color="auto"/>
              <w:bottom w:val="single" w:sz="4" w:space="0" w:color="auto"/>
              <w:right w:val="single" w:sz="4" w:space="0" w:color="auto"/>
            </w:tcBorders>
          </w:tcPr>
          <w:p w14:paraId="1ECBC476"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Mato vnt.</w:t>
            </w:r>
          </w:p>
        </w:tc>
        <w:tc>
          <w:tcPr>
            <w:tcW w:w="662" w:type="pct"/>
            <w:tcBorders>
              <w:top w:val="single" w:sz="4" w:space="0" w:color="auto"/>
              <w:left w:val="single" w:sz="4" w:space="0" w:color="auto"/>
              <w:bottom w:val="single" w:sz="4" w:space="0" w:color="auto"/>
              <w:right w:val="single" w:sz="4" w:space="0" w:color="auto"/>
            </w:tcBorders>
          </w:tcPr>
          <w:p w14:paraId="051F3A2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0A3CABED" w14:textId="1A06DE16" w:rsidR="004C40AE" w:rsidRPr="005E6478"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583" w:type="pct"/>
            <w:tcBorders>
              <w:top w:val="single" w:sz="4" w:space="0" w:color="auto"/>
              <w:left w:val="single" w:sz="4" w:space="0" w:color="auto"/>
              <w:bottom w:val="single" w:sz="4" w:space="0" w:color="auto"/>
              <w:right w:val="single" w:sz="4" w:space="0" w:color="auto"/>
            </w:tcBorders>
          </w:tcPr>
          <w:p w14:paraId="46726A0F"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3B5AD001" w14:textId="1D123C31" w:rsidR="004C40AE" w:rsidRPr="005E6478" w:rsidRDefault="004C40AE" w:rsidP="004C40AE">
            <w:pPr>
              <w:spacing w:after="0" w:line="259"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18F56353" w14:textId="5F3291C5" w:rsidTr="00C26F60">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D44B07B"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1</w:t>
            </w:r>
          </w:p>
        </w:tc>
        <w:tc>
          <w:tcPr>
            <w:tcW w:w="2994" w:type="pct"/>
            <w:tcBorders>
              <w:top w:val="single" w:sz="4" w:space="0" w:color="auto"/>
              <w:left w:val="single" w:sz="4" w:space="0" w:color="auto"/>
              <w:bottom w:val="single" w:sz="4" w:space="0" w:color="auto"/>
              <w:right w:val="single" w:sz="4" w:space="0" w:color="auto"/>
            </w:tcBorders>
            <w:vAlign w:val="center"/>
          </w:tcPr>
          <w:p w14:paraId="1F3325B8"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2</w:t>
            </w:r>
          </w:p>
        </w:tc>
        <w:tc>
          <w:tcPr>
            <w:tcW w:w="518" w:type="pct"/>
            <w:tcBorders>
              <w:top w:val="single" w:sz="4" w:space="0" w:color="auto"/>
              <w:left w:val="single" w:sz="4" w:space="0" w:color="auto"/>
              <w:bottom w:val="single" w:sz="4" w:space="0" w:color="auto"/>
              <w:right w:val="single" w:sz="4" w:space="0" w:color="auto"/>
            </w:tcBorders>
            <w:vAlign w:val="center"/>
          </w:tcPr>
          <w:p w14:paraId="083ABED1"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3</w:t>
            </w:r>
          </w:p>
        </w:tc>
        <w:tc>
          <w:tcPr>
            <w:tcW w:w="662" w:type="pct"/>
            <w:tcBorders>
              <w:top w:val="single" w:sz="4" w:space="0" w:color="auto"/>
              <w:left w:val="single" w:sz="4" w:space="0" w:color="auto"/>
              <w:bottom w:val="single" w:sz="4" w:space="0" w:color="auto"/>
              <w:right w:val="single" w:sz="4" w:space="0" w:color="auto"/>
            </w:tcBorders>
            <w:vAlign w:val="center"/>
          </w:tcPr>
          <w:p w14:paraId="50B70987"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4</w:t>
            </w:r>
          </w:p>
        </w:tc>
        <w:tc>
          <w:tcPr>
            <w:tcW w:w="583" w:type="pct"/>
            <w:tcBorders>
              <w:top w:val="single" w:sz="4" w:space="0" w:color="auto"/>
              <w:left w:val="single" w:sz="4" w:space="0" w:color="auto"/>
              <w:bottom w:val="single" w:sz="4" w:space="0" w:color="auto"/>
              <w:right w:val="single" w:sz="4" w:space="0" w:color="auto"/>
            </w:tcBorders>
            <w:vAlign w:val="center"/>
          </w:tcPr>
          <w:p w14:paraId="320F21B0" w14:textId="7B63265F" w:rsidR="004C40AE" w:rsidRPr="005E6478" w:rsidRDefault="004C40AE" w:rsidP="004C40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A03167" w:rsidRPr="005E6478" w14:paraId="537102C7" w14:textId="6A890AB6"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18F0347B" w14:textId="52F40D50"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w:t>
            </w:r>
          </w:p>
        </w:tc>
        <w:tc>
          <w:tcPr>
            <w:tcW w:w="2994" w:type="pct"/>
            <w:tcBorders>
              <w:top w:val="single" w:sz="4" w:space="0" w:color="auto"/>
              <w:left w:val="single" w:sz="4" w:space="0" w:color="auto"/>
              <w:bottom w:val="single" w:sz="4" w:space="0" w:color="auto"/>
              <w:right w:val="single" w:sz="4" w:space="0" w:color="auto"/>
            </w:tcBorders>
          </w:tcPr>
          <w:p w14:paraId="25F6D0AC" w14:textId="77777777" w:rsidR="00A03167" w:rsidRPr="00A03167" w:rsidRDefault="00A03167" w:rsidP="00A03167">
            <w:pPr>
              <w:spacing w:after="0" w:line="240" w:lineRule="auto"/>
              <w:rPr>
                <w:rFonts w:ascii="Times New Roman" w:hAnsi="Times New Roman" w:cs="Times New Roman"/>
                <w:sz w:val="24"/>
                <w:szCs w:val="24"/>
              </w:rPr>
            </w:pPr>
            <w:r w:rsidRPr="00A03167">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4E060690" w14:textId="08B01727"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8" w:type="pct"/>
            <w:tcBorders>
              <w:top w:val="single" w:sz="4" w:space="0" w:color="auto"/>
              <w:left w:val="single" w:sz="4" w:space="0" w:color="auto"/>
              <w:bottom w:val="single" w:sz="4" w:space="0" w:color="auto"/>
              <w:right w:val="single" w:sz="4" w:space="0" w:color="auto"/>
            </w:tcBorders>
          </w:tcPr>
          <w:p w14:paraId="58369EB3" w14:textId="2C59C9C8"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2731171" w14:textId="77777777" w:rsidR="00A03167" w:rsidRPr="005E6478" w:rsidRDefault="00A03167" w:rsidP="00A03167">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66CEA45" w14:textId="77777777" w:rsidR="00A03167" w:rsidRPr="005E6478" w:rsidRDefault="00A03167" w:rsidP="00A03167">
            <w:pPr>
              <w:spacing w:after="0" w:line="240" w:lineRule="auto"/>
              <w:jc w:val="center"/>
              <w:rPr>
                <w:rFonts w:ascii="Times New Roman" w:hAnsi="Times New Roman" w:cs="Times New Roman"/>
                <w:sz w:val="24"/>
                <w:szCs w:val="24"/>
              </w:rPr>
            </w:pPr>
          </w:p>
        </w:tc>
      </w:tr>
      <w:tr w:rsidR="00A03167" w:rsidRPr="005E6478" w14:paraId="3B096614" w14:textId="34488D3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1846742" w14:textId="64627B7A"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2.</w:t>
            </w:r>
          </w:p>
        </w:tc>
        <w:tc>
          <w:tcPr>
            <w:tcW w:w="2994" w:type="pct"/>
            <w:tcBorders>
              <w:top w:val="single" w:sz="4" w:space="0" w:color="auto"/>
              <w:left w:val="single" w:sz="4" w:space="0" w:color="auto"/>
              <w:bottom w:val="single" w:sz="4" w:space="0" w:color="auto"/>
              <w:right w:val="single" w:sz="4" w:space="0" w:color="auto"/>
            </w:tcBorders>
          </w:tcPr>
          <w:p w14:paraId="602DFC74" w14:textId="77777777" w:rsidR="00A03167" w:rsidRPr="00A03167" w:rsidRDefault="00A03167" w:rsidP="00A03167">
            <w:pPr>
              <w:spacing w:after="0" w:line="240" w:lineRule="auto"/>
              <w:rPr>
                <w:rFonts w:ascii="Times New Roman" w:hAnsi="Times New Roman" w:cs="Times New Roman"/>
                <w:sz w:val="24"/>
                <w:szCs w:val="24"/>
              </w:rPr>
            </w:pPr>
            <w:r w:rsidRPr="00A03167">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49AE0BEE" w14:textId="5F3ACB0D"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18" w:type="pct"/>
            <w:tcBorders>
              <w:top w:val="single" w:sz="4" w:space="0" w:color="auto"/>
              <w:left w:val="single" w:sz="4" w:space="0" w:color="auto"/>
              <w:bottom w:val="single" w:sz="4" w:space="0" w:color="auto"/>
              <w:right w:val="single" w:sz="4" w:space="0" w:color="auto"/>
            </w:tcBorders>
          </w:tcPr>
          <w:p w14:paraId="350C7D4F" w14:textId="452BD577"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val.</w:t>
            </w:r>
          </w:p>
        </w:tc>
        <w:tc>
          <w:tcPr>
            <w:tcW w:w="662" w:type="pct"/>
            <w:tcBorders>
              <w:top w:val="single" w:sz="4" w:space="0" w:color="auto"/>
              <w:left w:val="single" w:sz="4" w:space="0" w:color="auto"/>
              <w:bottom w:val="single" w:sz="4" w:space="0" w:color="auto"/>
              <w:right w:val="single" w:sz="4" w:space="0" w:color="auto"/>
            </w:tcBorders>
            <w:vAlign w:val="center"/>
          </w:tcPr>
          <w:p w14:paraId="3B2FFCFE" w14:textId="77777777" w:rsidR="00A03167" w:rsidRPr="005E6478" w:rsidRDefault="00A03167" w:rsidP="00A03167">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E5E935B" w14:textId="77777777" w:rsidR="00A03167" w:rsidRPr="005E6478" w:rsidRDefault="00A03167" w:rsidP="00A03167">
            <w:pPr>
              <w:spacing w:after="0" w:line="240" w:lineRule="auto"/>
              <w:jc w:val="center"/>
              <w:rPr>
                <w:rFonts w:ascii="Times New Roman" w:hAnsi="Times New Roman" w:cs="Times New Roman"/>
                <w:sz w:val="24"/>
                <w:szCs w:val="24"/>
              </w:rPr>
            </w:pPr>
          </w:p>
        </w:tc>
      </w:tr>
      <w:tr w:rsidR="00A03167" w:rsidRPr="005E6478" w14:paraId="055C15C5" w14:textId="7EEA0C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29DE3E1" w14:textId="1A6FCD7D"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3.</w:t>
            </w:r>
          </w:p>
        </w:tc>
        <w:tc>
          <w:tcPr>
            <w:tcW w:w="2994" w:type="pct"/>
            <w:tcBorders>
              <w:top w:val="single" w:sz="4" w:space="0" w:color="auto"/>
              <w:left w:val="single" w:sz="4" w:space="0" w:color="auto"/>
              <w:bottom w:val="single" w:sz="4" w:space="0" w:color="auto"/>
              <w:right w:val="single" w:sz="4" w:space="0" w:color="auto"/>
            </w:tcBorders>
          </w:tcPr>
          <w:p w14:paraId="2E3C2E0B" w14:textId="615EE67E"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4, 8, 12 ir 24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55BF26D9" w14:textId="4DAEA4CE"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21423E48"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3EDDC44"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70FD8956" w14:textId="0163470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8BBD03A" w14:textId="3EF32CE2"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4.</w:t>
            </w:r>
          </w:p>
        </w:tc>
        <w:tc>
          <w:tcPr>
            <w:tcW w:w="2994" w:type="pct"/>
            <w:tcBorders>
              <w:top w:val="single" w:sz="4" w:space="0" w:color="auto"/>
              <w:left w:val="single" w:sz="4" w:space="0" w:color="auto"/>
              <w:bottom w:val="single" w:sz="4" w:space="0" w:color="auto"/>
              <w:right w:val="single" w:sz="4" w:space="0" w:color="auto"/>
            </w:tcBorders>
          </w:tcPr>
          <w:p w14:paraId="18301A9D" w14:textId="34216630"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48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0879AED6" w14:textId="199FE074"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F350B41"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8A88686"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6EDA01F8" w14:textId="7A86954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98AA872" w14:textId="3486FDE3"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5.</w:t>
            </w:r>
          </w:p>
        </w:tc>
        <w:tc>
          <w:tcPr>
            <w:tcW w:w="2994" w:type="pct"/>
            <w:tcBorders>
              <w:top w:val="single" w:sz="4" w:space="0" w:color="auto"/>
              <w:left w:val="single" w:sz="4" w:space="0" w:color="auto"/>
              <w:bottom w:val="single" w:sz="4" w:space="0" w:color="auto"/>
              <w:right w:val="single" w:sz="4" w:space="0" w:color="auto"/>
            </w:tcBorders>
          </w:tcPr>
          <w:p w14:paraId="676CEF29" w14:textId="15ED9A25" w:rsidR="00A03167" w:rsidRPr="00A03167" w:rsidRDefault="00A03167" w:rsidP="00A03167">
            <w:pPr>
              <w:spacing w:after="0" w:line="240" w:lineRule="auto"/>
              <w:jc w:val="both"/>
              <w:rPr>
                <w:rFonts w:ascii="Times New Roman" w:hAnsi="Times New Roman" w:cs="Times New Roman"/>
                <w:color w:val="EE0000"/>
                <w:sz w:val="24"/>
                <w:szCs w:val="24"/>
              </w:rPr>
            </w:pPr>
            <w:proofErr w:type="spellStart"/>
            <w:r w:rsidRPr="00A03167">
              <w:rPr>
                <w:rFonts w:ascii="Times New Roman" w:hAnsi="Times New Roman" w:cs="Times New Roman"/>
                <w:sz w:val="24"/>
                <w:szCs w:val="24"/>
              </w:rPr>
              <w:t>Detekcinio</w:t>
            </w:r>
            <w:proofErr w:type="spellEnd"/>
            <w:r w:rsidRPr="00A03167">
              <w:rPr>
                <w:rFonts w:ascii="Times New Roman" w:hAnsi="Times New Roman" w:cs="Times New Roman"/>
                <w:sz w:val="24"/>
                <w:szCs w:val="24"/>
              </w:rPr>
              <w:t xml:space="preserve"> kabelio pažeidimo vietos suradimas ir jo sujungimas,  su kabelio pailgėjimo pasekmių/įtakos </w:t>
            </w:r>
            <w:r w:rsidRPr="00A03167">
              <w:rPr>
                <w:rFonts w:ascii="Times New Roman" w:hAnsi="Times New Roman" w:cs="Times New Roman"/>
                <w:bCs/>
                <w:sz w:val="24"/>
                <w:szCs w:val="24"/>
              </w:rPr>
              <w:t>Sistemai</w:t>
            </w:r>
            <w:r w:rsidRPr="00A03167">
              <w:rPr>
                <w:rFonts w:ascii="Times New Roman" w:hAnsi="Times New Roman" w:cs="Times New Roman"/>
                <w:sz w:val="24"/>
                <w:szCs w:val="24"/>
              </w:rPr>
              <w:t xml:space="preserve"> pašalinimu (tikslaus </w:t>
            </w:r>
            <w:proofErr w:type="spellStart"/>
            <w:r w:rsidRPr="00A03167">
              <w:rPr>
                <w:rFonts w:ascii="Times New Roman" w:hAnsi="Times New Roman" w:cs="Times New Roman"/>
                <w:sz w:val="24"/>
                <w:szCs w:val="24"/>
              </w:rPr>
              <w:t>detekcinio</w:t>
            </w:r>
            <w:proofErr w:type="spellEnd"/>
            <w:r w:rsidRPr="00A03167">
              <w:rPr>
                <w:rFonts w:ascii="Times New Roman" w:hAnsi="Times New Roman" w:cs="Times New Roman"/>
                <w:sz w:val="24"/>
                <w:szCs w:val="24"/>
              </w:rPr>
              <w:t xml:space="preserve"> kabelio suveikimo vietų rodymo BOSCH ir GIS sistemose atstatymu po kiekvieno remonto)</w:t>
            </w:r>
          </w:p>
        </w:tc>
        <w:tc>
          <w:tcPr>
            <w:tcW w:w="518" w:type="pct"/>
            <w:tcBorders>
              <w:top w:val="single" w:sz="4" w:space="0" w:color="auto"/>
              <w:left w:val="single" w:sz="4" w:space="0" w:color="auto"/>
              <w:bottom w:val="single" w:sz="4" w:space="0" w:color="auto"/>
              <w:right w:val="single" w:sz="4" w:space="0" w:color="auto"/>
            </w:tcBorders>
          </w:tcPr>
          <w:p w14:paraId="591FD840" w14:textId="3104B95C"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5B7FFB8"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81959ED"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7AE57A56" w14:textId="28A2CE84"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C8A75EA" w14:textId="665A89DE"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6.</w:t>
            </w:r>
          </w:p>
        </w:tc>
        <w:tc>
          <w:tcPr>
            <w:tcW w:w="2994" w:type="pct"/>
            <w:tcBorders>
              <w:top w:val="single" w:sz="4" w:space="0" w:color="auto"/>
              <w:left w:val="single" w:sz="4" w:space="0" w:color="auto"/>
              <w:bottom w:val="single" w:sz="4" w:space="0" w:color="auto"/>
              <w:right w:val="single" w:sz="4" w:space="0" w:color="auto"/>
            </w:tcBorders>
          </w:tcPr>
          <w:p w14:paraId="26DA5E5D" w14:textId="3F60DAA4"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Optoelektroninės įrangos komplekto dieninės kameros objektyvo fokusavimo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262CCC9" w14:textId="70B833D7"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356FAEF"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8D95E3F"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4FD36C7D" w14:textId="496BD0D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0933B70" w14:textId="3BB886FA"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7.</w:t>
            </w:r>
          </w:p>
        </w:tc>
        <w:tc>
          <w:tcPr>
            <w:tcW w:w="2994" w:type="pct"/>
            <w:tcBorders>
              <w:top w:val="single" w:sz="4" w:space="0" w:color="auto"/>
              <w:left w:val="single" w:sz="4" w:space="0" w:color="auto"/>
              <w:bottom w:val="single" w:sz="4" w:space="0" w:color="auto"/>
              <w:right w:val="single" w:sz="4" w:space="0" w:color="auto"/>
            </w:tcBorders>
          </w:tcPr>
          <w:p w14:paraId="3B5C1DD1" w14:textId="0B591F60"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Optoelektroninės įrangos komplekto dieninės kameros objektyvo tolinimo/artinimo (</w:t>
            </w:r>
            <w:proofErr w:type="spellStart"/>
            <w:r w:rsidRPr="00A03167">
              <w:rPr>
                <w:rFonts w:ascii="Times New Roman" w:hAnsi="Times New Roman" w:cs="Times New Roman"/>
                <w:sz w:val="24"/>
                <w:szCs w:val="24"/>
              </w:rPr>
              <w:t>zoom</w:t>
            </w:r>
            <w:proofErr w:type="spellEnd"/>
            <w:r w:rsidRPr="00A03167">
              <w:rPr>
                <w:rFonts w:ascii="Times New Roman" w:hAnsi="Times New Roman" w:cs="Times New Roman"/>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57F0A481" w14:textId="4E3A0D11"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5E3D0F0"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837B67A"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5ABAC86A" w14:textId="15BA3669"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7CF5E76D" w14:textId="333BAB06"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8.</w:t>
            </w:r>
          </w:p>
        </w:tc>
        <w:tc>
          <w:tcPr>
            <w:tcW w:w="2994" w:type="pct"/>
            <w:tcBorders>
              <w:top w:val="single" w:sz="4" w:space="0" w:color="auto"/>
              <w:left w:val="single" w:sz="4" w:space="0" w:color="auto"/>
              <w:bottom w:val="single" w:sz="4" w:space="0" w:color="auto"/>
              <w:right w:val="single" w:sz="4" w:space="0" w:color="auto"/>
            </w:tcBorders>
          </w:tcPr>
          <w:p w14:paraId="00BC2FA5" w14:textId="52407B8B"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Optoelektroninės įrangos komplekto </w:t>
            </w:r>
            <w:proofErr w:type="spellStart"/>
            <w:r w:rsidRPr="00A03167">
              <w:rPr>
                <w:rFonts w:ascii="Times New Roman" w:hAnsi="Times New Roman" w:cs="Times New Roman"/>
                <w:sz w:val="24"/>
                <w:szCs w:val="24"/>
              </w:rPr>
              <w:t>termovizoriaus</w:t>
            </w:r>
            <w:proofErr w:type="spellEnd"/>
            <w:r w:rsidRPr="00A03167">
              <w:rPr>
                <w:rFonts w:ascii="Times New Roman" w:hAnsi="Times New Roman" w:cs="Times New Roman"/>
                <w:sz w:val="24"/>
                <w:szCs w:val="24"/>
              </w:rPr>
              <w:t xml:space="preserve"> objektyvo fokusavimo sistemos remontas/veikimo atstatymas </w:t>
            </w:r>
          </w:p>
        </w:tc>
        <w:tc>
          <w:tcPr>
            <w:tcW w:w="518" w:type="pct"/>
            <w:tcBorders>
              <w:top w:val="single" w:sz="4" w:space="0" w:color="auto"/>
              <w:left w:val="single" w:sz="4" w:space="0" w:color="auto"/>
              <w:bottom w:val="single" w:sz="4" w:space="0" w:color="auto"/>
              <w:right w:val="single" w:sz="4" w:space="0" w:color="auto"/>
            </w:tcBorders>
          </w:tcPr>
          <w:p w14:paraId="4E7C87E9" w14:textId="6D11E176"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1A76CD9D"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C62334"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2585442E" w14:textId="0549F26E"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4AA7762E" w14:textId="34A12AF7"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9.</w:t>
            </w:r>
          </w:p>
        </w:tc>
        <w:tc>
          <w:tcPr>
            <w:tcW w:w="2994" w:type="pct"/>
            <w:tcBorders>
              <w:top w:val="single" w:sz="4" w:space="0" w:color="auto"/>
              <w:left w:val="single" w:sz="4" w:space="0" w:color="auto"/>
              <w:bottom w:val="single" w:sz="4" w:space="0" w:color="auto"/>
              <w:right w:val="single" w:sz="4" w:space="0" w:color="auto"/>
            </w:tcBorders>
          </w:tcPr>
          <w:p w14:paraId="156D9D3A" w14:textId="05696EEF"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Optoelektroninės įrangos komplekto </w:t>
            </w:r>
            <w:proofErr w:type="spellStart"/>
            <w:r w:rsidRPr="00A03167">
              <w:rPr>
                <w:rFonts w:ascii="Times New Roman" w:hAnsi="Times New Roman" w:cs="Times New Roman"/>
                <w:sz w:val="24"/>
                <w:szCs w:val="24"/>
              </w:rPr>
              <w:t>termovizoriaus</w:t>
            </w:r>
            <w:proofErr w:type="spellEnd"/>
            <w:r w:rsidRPr="00A03167">
              <w:rPr>
                <w:rFonts w:ascii="Times New Roman" w:hAnsi="Times New Roman" w:cs="Times New Roman"/>
                <w:sz w:val="24"/>
                <w:szCs w:val="24"/>
              </w:rPr>
              <w:t xml:space="preserve"> objektyvo tolinimo/artinimo (</w:t>
            </w:r>
            <w:proofErr w:type="spellStart"/>
            <w:r w:rsidRPr="00A03167">
              <w:rPr>
                <w:rFonts w:ascii="Times New Roman" w:hAnsi="Times New Roman" w:cs="Times New Roman"/>
                <w:sz w:val="24"/>
                <w:szCs w:val="24"/>
              </w:rPr>
              <w:t>zoom</w:t>
            </w:r>
            <w:proofErr w:type="spellEnd"/>
            <w:r w:rsidRPr="00A03167">
              <w:rPr>
                <w:rFonts w:ascii="Times New Roman" w:hAnsi="Times New Roman" w:cs="Times New Roman"/>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29357DBB" w14:textId="56EED1E9"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425499A"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0E61F96"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3F600506" w14:textId="37283E4D"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4956B23" w14:textId="1671706A"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10.</w:t>
            </w:r>
          </w:p>
        </w:tc>
        <w:tc>
          <w:tcPr>
            <w:tcW w:w="2994" w:type="pct"/>
            <w:tcBorders>
              <w:top w:val="single" w:sz="4" w:space="0" w:color="auto"/>
              <w:left w:val="single" w:sz="4" w:space="0" w:color="auto"/>
              <w:bottom w:val="single" w:sz="4" w:space="0" w:color="auto"/>
              <w:right w:val="single" w:sz="4" w:space="0" w:color="auto"/>
            </w:tcBorders>
          </w:tcPr>
          <w:p w14:paraId="733BC9B2" w14:textId="25421A61"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Optoelektroninės įrangos komplekto </w:t>
            </w:r>
            <w:proofErr w:type="spellStart"/>
            <w:r w:rsidRPr="00A03167">
              <w:rPr>
                <w:rFonts w:ascii="Times New Roman" w:hAnsi="Times New Roman" w:cs="Times New Roman"/>
                <w:sz w:val="24"/>
                <w:szCs w:val="24"/>
              </w:rPr>
              <w:t>termovizoriaus</w:t>
            </w:r>
            <w:proofErr w:type="spellEnd"/>
            <w:r w:rsidRPr="00A03167">
              <w:rPr>
                <w:rFonts w:ascii="Times New Roman" w:hAnsi="Times New Roman" w:cs="Times New Roman"/>
                <w:sz w:val="24"/>
                <w:szCs w:val="24"/>
              </w:rPr>
              <w:t xml:space="preserve"> motininės plokštės remontas/pakeitimas/veikimo atstatymas</w:t>
            </w:r>
          </w:p>
        </w:tc>
        <w:tc>
          <w:tcPr>
            <w:tcW w:w="518" w:type="pct"/>
            <w:tcBorders>
              <w:top w:val="single" w:sz="4" w:space="0" w:color="auto"/>
              <w:left w:val="single" w:sz="4" w:space="0" w:color="auto"/>
              <w:bottom w:val="single" w:sz="4" w:space="0" w:color="auto"/>
              <w:right w:val="single" w:sz="4" w:space="0" w:color="auto"/>
            </w:tcBorders>
          </w:tcPr>
          <w:p w14:paraId="57B5A367" w14:textId="7657AE42"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E4A9C6D"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DEAF31B"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07551782" w14:textId="607392F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1AD81BB" w14:textId="4DC14888"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11.</w:t>
            </w:r>
          </w:p>
        </w:tc>
        <w:tc>
          <w:tcPr>
            <w:tcW w:w="2994" w:type="pct"/>
            <w:tcBorders>
              <w:top w:val="single" w:sz="4" w:space="0" w:color="auto"/>
              <w:left w:val="single" w:sz="4" w:space="0" w:color="auto"/>
              <w:bottom w:val="single" w:sz="4" w:space="0" w:color="auto"/>
              <w:right w:val="single" w:sz="4" w:space="0" w:color="auto"/>
            </w:tcBorders>
          </w:tcPr>
          <w:p w14:paraId="5856D8DF" w14:textId="5ABD661A"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PAN-tilto remontas/veikimo atstatymas be </w:t>
            </w:r>
            <w:proofErr w:type="spellStart"/>
            <w:r w:rsidRPr="00A03167">
              <w:rPr>
                <w:rFonts w:ascii="Times New Roman" w:hAnsi="Times New Roman" w:cs="Times New Roman"/>
                <w:sz w:val="24"/>
                <w:szCs w:val="24"/>
              </w:rPr>
              <w:t>varikliuko</w:t>
            </w:r>
            <w:proofErr w:type="spellEnd"/>
            <w:r w:rsidRPr="00A03167">
              <w:rPr>
                <w:rFonts w:ascii="Times New Roman" w:hAnsi="Times New Roman" w:cs="Times New Roman"/>
                <w:sz w:val="24"/>
                <w:szCs w:val="24"/>
              </w:rPr>
              <w:t xml:space="preserve"> ir valdymo plokštės keitimo</w:t>
            </w:r>
          </w:p>
        </w:tc>
        <w:tc>
          <w:tcPr>
            <w:tcW w:w="518" w:type="pct"/>
            <w:tcBorders>
              <w:top w:val="single" w:sz="4" w:space="0" w:color="auto"/>
              <w:left w:val="single" w:sz="4" w:space="0" w:color="auto"/>
              <w:bottom w:val="single" w:sz="4" w:space="0" w:color="auto"/>
              <w:right w:val="single" w:sz="4" w:space="0" w:color="auto"/>
            </w:tcBorders>
          </w:tcPr>
          <w:p w14:paraId="16CAB91B" w14:textId="1BE3002A"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A2C0F55"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CDA07B7"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7D6CE25F" w14:textId="53C38DE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67391CB" w14:textId="4214C068"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12.</w:t>
            </w:r>
          </w:p>
        </w:tc>
        <w:tc>
          <w:tcPr>
            <w:tcW w:w="2994" w:type="pct"/>
            <w:tcBorders>
              <w:top w:val="single" w:sz="4" w:space="0" w:color="auto"/>
              <w:left w:val="single" w:sz="4" w:space="0" w:color="auto"/>
              <w:bottom w:val="single" w:sz="4" w:space="0" w:color="auto"/>
              <w:right w:val="single" w:sz="4" w:space="0" w:color="auto"/>
            </w:tcBorders>
          </w:tcPr>
          <w:p w14:paraId="7AAD0218" w14:textId="1DD31CE8"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PAN-tilto remontas/veikimo atstatymas su </w:t>
            </w:r>
            <w:proofErr w:type="spellStart"/>
            <w:r w:rsidRPr="00A03167">
              <w:rPr>
                <w:rFonts w:ascii="Times New Roman" w:hAnsi="Times New Roman" w:cs="Times New Roman"/>
                <w:sz w:val="24"/>
                <w:szCs w:val="24"/>
              </w:rPr>
              <w:t>varikliuko</w:t>
            </w:r>
            <w:proofErr w:type="spellEnd"/>
            <w:r w:rsidRPr="00A03167">
              <w:rPr>
                <w:rFonts w:ascii="Times New Roman" w:hAnsi="Times New Roman" w:cs="Times New Roman"/>
                <w:sz w:val="24"/>
                <w:szCs w:val="24"/>
              </w:rPr>
              <w:t xml:space="preserve"> pakeitimu</w:t>
            </w:r>
          </w:p>
        </w:tc>
        <w:tc>
          <w:tcPr>
            <w:tcW w:w="518" w:type="pct"/>
            <w:tcBorders>
              <w:top w:val="single" w:sz="4" w:space="0" w:color="auto"/>
              <w:left w:val="single" w:sz="4" w:space="0" w:color="auto"/>
              <w:bottom w:val="single" w:sz="4" w:space="0" w:color="auto"/>
              <w:right w:val="single" w:sz="4" w:space="0" w:color="auto"/>
            </w:tcBorders>
          </w:tcPr>
          <w:p w14:paraId="5A363B64" w14:textId="331D0887"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D916216"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027B1A9"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33288503" w14:textId="4290337C"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5535446E" w14:textId="651B1B96"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13.</w:t>
            </w:r>
          </w:p>
        </w:tc>
        <w:tc>
          <w:tcPr>
            <w:tcW w:w="2994" w:type="pct"/>
            <w:tcBorders>
              <w:top w:val="single" w:sz="4" w:space="0" w:color="auto"/>
              <w:left w:val="single" w:sz="4" w:space="0" w:color="auto"/>
              <w:bottom w:val="single" w:sz="4" w:space="0" w:color="auto"/>
              <w:right w:val="single" w:sz="4" w:space="0" w:color="auto"/>
            </w:tcBorders>
          </w:tcPr>
          <w:p w14:paraId="778F1BC8" w14:textId="41FFAA22"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PAN-tilto remontas/veikimo atstatymas su valdymo plokštės pakeitimu</w:t>
            </w:r>
          </w:p>
        </w:tc>
        <w:tc>
          <w:tcPr>
            <w:tcW w:w="518" w:type="pct"/>
            <w:tcBorders>
              <w:top w:val="single" w:sz="4" w:space="0" w:color="auto"/>
              <w:left w:val="single" w:sz="4" w:space="0" w:color="auto"/>
              <w:bottom w:val="single" w:sz="4" w:space="0" w:color="auto"/>
              <w:right w:val="single" w:sz="4" w:space="0" w:color="auto"/>
            </w:tcBorders>
          </w:tcPr>
          <w:p w14:paraId="4829B01B" w14:textId="03FFBF40"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255DDBE"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113ED0C"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4C4F0476" w14:textId="59907532"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34838668" w14:textId="370A7EDD"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14.</w:t>
            </w:r>
          </w:p>
        </w:tc>
        <w:tc>
          <w:tcPr>
            <w:tcW w:w="2994" w:type="pct"/>
            <w:tcBorders>
              <w:top w:val="single" w:sz="4" w:space="0" w:color="auto"/>
              <w:left w:val="single" w:sz="4" w:space="0" w:color="auto"/>
              <w:bottom w:val="single" w:sz="4" w:space="0" w:color="auto"/>
              <w:right w:val="single" w:sz="4" w:space="0" w:color="auto"/>
            </w:tcBorders>
          </w:tcPr>
          <w:p w14:paraId="34C804BF" w14:textId="432B8214"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 xml:space="preserve">PAN-tilto remontas/veikimo atstatymas su </w:t>
            </w:r>
            <w:proofErr w:type="spellStart"/>
            <w:r w:rsidRPr="00A03167">
              <w:rPr>
                <w:rFonts w:ascii="Times New Roman" w:hAnsi="Times New Roman" w:cs="Times New Roman"/>
                <w:sz w:val="24"/>
                <w:szCs w:val="24"/>
              </w:rPr>
              <w:t>varikliuko</w:t>
            </w:r>
            <w:proofErr w:type="spellEnd"/>
            <w:r w:rsidRPr="00A03167">
              <w:rPr>
                <w:rFonts w:ascii="Times New Roman" w:hAnsi="Times New Roman" w:cs="Times New Roman"/>
                <w:sz w:val="24"/>
                <w:szCs w:val="24"/>
              </w:rPr>
              <w:t xml:space="preserve"> ir/ar valdymo plokštės pakeitimu</w:t>
            </w:r>
          </w:p>
        </w:tc>
        <w:tc>
          <w:tcPr>
            <w:tcW w:w="518" w:type="pct"/>
            <w:tcBorders>
              <w:top w:val="single" w:sz="4" w:space="0" w:color="auto"/>
              <w:left w:val="single" w:sz="4" w:space="0" w:color="auto"/>
              <w:bottom w:val="single" w:sz="4" w:space="0" w:color="auto"/>
              <w:right w:val="single" w:sz="4" w:space="0" w:color="auto"/>
            </w:tcBorders>
          </w:tcPr>
          <w:p w14:paraId="786AD95E" w14:textId="219C61F8"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621DE04"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5ECE931"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3616CB73" w14:textId="6EF40ACB"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0E6B07E0" w14:textId="1C3C04A4"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15.</w:t>
            </w:r>
          </w:p>
        </w:tc>
        <w:tc>
          <w:tcPr>
            <w:tcW w:w="2994" w:type="pct"/>
            <w:tcBorders>
              <w:top w:val="single" w:sz="4" w:space="0" w:color="auto"/>
              <w:left w:val="single" w:sz="4" w:space="0" w:color="auto"/>
              <w:bottom w:val="single" w:sz="4" w:space="0" w:color="auto"/>
              <w:right w:val="single" w:sz="4" w:space="0" w:color="auto"/>
            </w:tcBorders>
          </w:tcPr>
          <w:p w14:paraId="3B19CA28" w14:textId="783682BC"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Kameros namelio tvirtinimo prie stulpo remontas/atstatymas arba pakeitimas nauju</w:t>
            </w:r>
          </w:p>
        </w:tc>
        <w:tc>
          <w:tcPr>
            <w:tcW w:w="518" w:type="pct"/>
            <w:tcBorders>
              <w:top w:val="single" w:sz="4" w:space="0" w:color="auto"/>
              <w:left w:val="single" w:sz="4" w:space="0" w:color="auto"/>
              <w:bottom w:val="single" w:sz="4" w:space="0" w:color="auto"/>
              <w:right w:val="single" w:sz="4" w:space="0" w:color="auto"/>
            </w:tcBorders>
          </w:tcPr>
          <w:p w14:paraId="676D39B2" w14:textId="339F970B"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44B4158"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34F0A94"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465E44BA"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2C8BB547" w14:textId="170E5835"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16.</w:t>
            </w:r>
          </w:p>
        </w:tc>
        <w:tc>
          <w:tcPr>
            <w:tcW w:w="2994" w:type="pct"/>
            <w:tcBorders>
              <w:top w:val="single" w:sz="4" w:space="0" w:color="auto"/>
              <w:left w:val="single" w:sz="4" w:space="0" w:color="auto"/>
              <w:bottom w:val="single" w:sz="4" w:space="0" w:color="auto"/>
              <w:right w:val="single" w:sz="4" w:space="0" w:color="auto"/>
            </w:tcBorders>
          </w:tcPr>
          <w:p w14:paraId="06B62EC0" w14:textId="5A91EB3C"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Veikimo atstatymas nuotoliniu būdu</w:t>
            </w:r>
          </w:p>
        </w:tc>
        <w:tc>
          <w:tcPr>
            <w:tcW w:w="518" w:type="pct"/>
            <w:tcBorders>
              <w:top w:val="single" w:sz="4" w:space="0" w:color="auto"/>
              <w:left w:val="single" w:sz="4" w:space="0" w:color="auto"/>
              <w:bottom w:val="single" w:sz="4" w:space="0" w:color="auto"/>
              <w:right w:val="single" w:sz="4" w:space="0" w:color="auto"/>
            </w:tcBorders>
          </w:tcPr>
          <w:p w14:paraId="162C39F2" w14:textId="5DEEE74A"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9B7A340"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4FE99C7"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5C9DEDA5"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081138B" w14:textId="7AE0F6A4"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17.</w:t>
            </w:r>
          </w:p>
        </w:tc>
        <w:tc>
          <w:tcPr>
            <w:tcW w:w="2994" w:type="pct"/>
            <w:tcBorders>
              <w:top w:val="single" w:sz="4" w:space="0" w:color="auto"/>
              <w:left w:val="single" w:sz="4" w:space="0" w:color="auto"/>
              <w:bottom w:val="single" w:sz="4" w:space="0" w:color="auto"/>
              <w:right w:val="single" w:sz="4" w:space="0" w:color="auto"/>
            </w:tcBorders>
          </w:tcPr>
          <w:p w14:paraId="52D7ADD6" w14:textId="279FE36F"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Elektros kabelio pažeidimo vietos suradimas ir jo sujungimas (ruože/žemėje)</w:t>
            </w:r>
          </w:p>
        </w:tc>
        <w:tc>
          <w:tcPr>
            <w:tcW w:w="518" w:type="pct"/>
            <w:tcBorders>
              <w:top w:val="single" w:sz="4" w:space="0" w:color="auto"/>
              <w:left w:val="single" w:sz="4" w:space="0" w:color="auto"/>
              <w:bottom w:val="single" w:sz="4" w:space="0" w:color="auto"/>
              <w:right w:val="single" w:sz="4" w:space="0" w:color="auto"/>
            </w:tcBorders>
          </w:tcPr>
          <w:p w14:paraId="3734CBA0" w14:textId="579997B7"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7F748DA4"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356AC896" w14:textId="77777777" w:rsidR="00A03167" w:rsidRPr="005E6478" w:rsidRDefault="00A03167" w:rsidP="00A03167">
            <w:pPr>
              <w:spacing w:after="0" w:line="240" w:lineRule="auto"/>
              <w:rPr>
                <w:rFonts w:ascii="Times New Roman" w:hAnsi="Times New Roman" w:cs="Times New Roman"/>
                <w:sz w:val="24"/>
                <w:szCs w:val="24"/>
              </w:rPr>
            </w:pPr>
          </w:p>
        </w:tc>
      </w:tr>
      <w:tr w:rsidR="00A03167" w:rsidRPr="005E6478" w14:paraId="7B3A9730" w14:textId="77777777" w:rsidTr="00DA3953">
        <w:trPr>
          <w:trHeight w:val="20"/>
        </w:trPr>
        <w:tc>
          <w:tcPr>
            <w:tcW w:w="243" w:type="pct"/>
            <w:tcBorders>
              <w:top w:val="single" w:sz="4" w:space="0" w:color="auto"/>
              <w:left w:val="single" w:sz="4" w:space="0" w:color="auto"/>
              <w:bottom w:val="single" w:sz="4" w:space="0" w:color="auto"/>
              <w:right w:val="single" w:sz="4" w:space="0" w:color="auto"/>
            </w:tcBorders>
          </w:tcPr>
          <w:p w14:paraId="65EA8785" w14:textId="4AA0DC66" w:rsidR="00A03167" w:rsidRPr="00A03167" w:rsidRDefault="00A03167" w:rsidP="00A03167">
            <w:pPr>
              <w:spacing w:after="0" w:line="240" w:lineRule="auto"/>
              <w:jc w:val="center"/>
              <w:rPr>
                <w:rFonts w:ascii="Times New Roman" w:hAnsi="Times New Roman" w:cs="Times New Roman"/>
                <w:sz w:val="24"/>
                <w:szCs w:val="24"/>
              </w:rPr>
            </w:pPr>
            <w:r w:rsidRPr="00A03167">
              <w:rPr>
                <w:rFonts w:ascii="Times New Roman" w:hAnsi="Times New Roman" w:cs="Times New Roman"/>
                <w:sz w:val="24"/>
                <w:szCs w:val="24"/>
              </w:rPr>
              <w:t>18.</w:t>
            </w:r>
          </w:p>
        </w:tc>
        <w:tc>
          <w:tcPr>
            <w:tcW w:w="2994" w:type="pct"/>
            <w:tcBorders>
              <w:top w:val="single" w:sz="4" w:space="0" w:color="auto"/>
              <w:left w:val="single" w:sz="4" w:space="0" w:color="auto"/>
              <w:bottom w:val="single" w:sz="4" w:space="0" w:color="auto"/>
              <w:right w:val="single" w:sz="4" w:space="0" w:color="auto"/>
            </w:tcBorders>
          </w:tcPr>
          <w:p w14:paraId="715DEE5A" w14:textId="1E51EE34" w:rsidR="00A03167" w:rsidRPr="00A03167" w:rsidRDefault="00A03167" w:rsidP="00A03167">
            <w:pPr>
              <w:spacing w:after="0" w:line="240" w:lineRule="auto"/>
              <w:jc w:val="both"/>
              <w:rPr>
                <w:rFonts w:ascii="Times New Roman" w:hAnsi="Times New Roman" w:cs="Times New Roman"/>
                <w:color w:val="EE0000"/>
                <w:sz w:val="24"/>
                <w:szCs w:val="24"/>
              </w:rPr>
            </w:pPr>
            <w:r w:rsidRPr="00A03167">
              <w:rPr>
                <w:rFonts w:ascii="Times New Roman" w:hAnsi="Times New Roman" w:cs="Times New Roman"/>
                <w:sz w:val="24"/>
                <w:szCs w:val="24"/>
              </w:rPr>
              <w:t>UTP kabelio pažeidimo vietos suradimas ir jo sujungimas (ruože/žemėje)</w:t>
            </w:r>
          </w:p>
        </w:tc>
        <w:tc>
          <w:tcPr>
            <w:tcW w:w="518" w:type="pct"/>
            <w:tcBorders>
              <w:top w:val="single" w:sz="4" w:space="0" w:color="auto"/>
              <w:left w:val="single" w:sz="4" w:space="0" w:color="auto"/>
              <w:bottom w:val="single" w:sz="4" w:space="0" w:color="auto"/>
              <w:right w:val="single" w:sz="4" w:space="0" w:color="auto"/>
            </w:tcBorders>
          </w:tcPr>
          <w:p w14:paraId="3B8DE842" w14:textId="5D63BC9D" w:rsidR="00A03167" w:rsidRPr="00A03167" w:rsidRDefault="00A03167" w:rsidP="00A03167">
            <w:pPr>
              <w:spacing w:after="0" w:line="240" w:lineRule="auto"/>
              <w:jc w:val="center"/>
              <w:rPr>
                <w:rFonts w:ascii="Times New Roman" w:hAnsi="Times New Roman" w:cs="Times New Roman"/>
                <w:color w:val="EE0000"/>
                <w:sz w:val="24"/>
                <w:szCs w:val="24"/>
              </w:rPr>
            </w:pPr>
            <w:r w:rsidRPr="00A0316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E1405AA" w14:textId="77777777" w:rsidR="00A03167" w:rsidRPr="005E6478" w:rsidRDefault="00A03167" w:rsidP="00A03167">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12A34DB" w14:textId="77777777" w:rsidR="00A03167" w:rsidRPr="005E6478" w:rsidRDefault="00A03167" w:rsidP="00A03167">
            <w:pPr>
              <w:spacing w:after="0" w:line="240" w:lineRule="auto"/>
              <w:rPr>
                <w:rFonts w:ascii="Times New Roman" w:hAnsi="Times New Roman" w:cs="Times New Roman"/>
                <w:sz w:val="24"/>
                <w:szCs w:val="24"/>
              </w:rPr>
            </w:pPr>
          </w:p>
        </w:tc>
      </w:tr>
      <w:tr w:rsidR="00331EA5" w:rsidRPr="005E6478" w14:paraId="73F2487C" w14:textId="77777777" w:rsidTr="00F2735C">
        <w:trPr>
          <w:trHeight w:val="20"/>
        </w:trPr>
        <w:tc>
          <w:tcPr>
            <w:tcW w:w="3755" w:type="pct"/>
            <w:gridSpan w:val="3"/>
            <w:tcBorders>
              <w:top w:val="single" w:sz="4" w:space="0" w:color="auto"/>
              <w:left w:val="single" w:sz="4" w:space="0" w:color="auto"/>
              <w:bottom w:val="single" w:sz="4" w:space="0" w:color="auto"/>
              <w:right w:val="single" w:sz="4" w:space="0" w:color="auto"/>
            </w:tcBorders>
          </w:tcPr>
          <w:p w14:paraId="00FA0B15" w14:textId="6C69BCEF" w:rsidR="00331EA5" w:rsidRPr="005E6478" w:rsidRDefault="00331EA5" w:rsidP="00331EA5">
            <w:pPr>
              <w:spacing w:after="0" w:line="240" w:lineRule="auto"/>
              <w:jc w:val="right"/>
              <w:rPr>
                <w:rFonts w:ascii="Times New Roman" w:hAnsi="Times New Roman" w:cs="Times New Roman"/>
                <w:color w:val="000000" w:themeColor="text1"/>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662" w:type="pct"/>
            <w:tcBorders>
              <w:top w:val="single" w:sz="4" w:space="0" w:color="auto"/>
              <w:left w:val="single" w:sz="4" w:space="0" w:color="auto"/>
              <w:bottom w:val="single" w:sz="4" w:space="0" w:color="auto"/>
              <w:right w:val="single" w:sz="4" w:space="0" w:color="auto"/>
            </w:tcBorders>
          </w:tcPr>
          <w:p w14:paraId="1387D0D8" w14:textId="77777777" w:rsidR="00331EA5" w:rsidRPr="005E6478" w:rsidRDefault="00331EA5" w:rsidP="00331EA5">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tcPr>
          <w:p w14:paraId="5C639905" w14:textId="77777777" w:rsidR="00331EA5" w:rsidRPr="005E6478" w:rsidRDefault="00331EA5" w:rsidP="00331EA5">
            <w:pPr>
              <w:spacing w:after="0" w:line="240" w:lineRule="auto"/>
              <w:rPr>
                <w:rFonts w:ascii="Times New Roman" w:hAnsi="Times New Roman" w:cs="Times New Roman"/>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388B2A22" w14:textId="49112CDB" w:rsidR="005E6478" w:rsidRPr="005E6478" w:rsidRDefault="005E6478" w:rsidP="00A03167">
      <w:pPr>
        <w:tabs>
          <w:tab w:val="left" w:pos="1134"/>
        </w:tabs>
        <w:spacing w:after="0" w:line="240" w:lineRule="auto"/>
        <w:ind w:firstLine="851"/>
        <w:jc w:val="both"/>
        <w:rPr>
          <w:rFonts w:ascii="Times New Roman" w:hAnsi="Times New Roman" w:cs="Times New Roman"/>
          <w:sz w:val="24"/>
          <w:szCs w:val="24"/>
        </w:rPr>
      </w:pPr>
      <w:r w:rsidRPr="005E6478">
        <w:rPr>
          <w:rFonts w:ascii="Times New Roman" w:hAnsi="Times New Roman" w:cs="Times New Roman"/>
          <w:b/>
          <w:color w:val="000000" w:themeColor="text1"/>
          <w:sz w:val="24"/>
          <w:szCs w:val="24"/>
        </w:rPr>
        <w:t xml:space="preserve">Pastaba: </w:t>
      </w:r>
      <w:r w:rsidRPr="005E6478">
        <w:rPr>
          <w:rFonts w:ascii="Times New Roman" w:hAnsi="Times New Roman" w:cs="Times New Roman"/>
          <w:color w:val="000000" w:themeColor="text1"/>
          <w:sz w:val="24"/>
          <w:szCs w:val="24"/>
        </w:rPr>
        <w:t>Aukščiau lentelėje išvardinti darbai (išskyrus 1-ą ir 2-ą punktus</w:t>
      </w:r>
      <w:r w:rsidRPr="005E6478">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5755854A" w14:textId="77777777" w:rsidR="00DF4312" w:rsidRDefault="00DF4312" w:rsidP="00DF4312">
      <w:pPr>
        <w:tabs>
          <w:tab w:val="left" w:pos="1134"/>
        </w:tabs>
        <w:spacing w:after="0" w:line="240" w:lineRule="auto"/>
        <w:rPr>
          <w:rFonts w:ascii="Times New Roman" w:hAnsi="Times New Roman" w:cs="Times New Roman"/>
          <w:bCs/>
          <w:sz w:val="24"/>
          <w:szCs w:val="24"/>
        </w:rPr>
      </w:pPr>
    </w:p>
    <w:p w14:paraId="4DDC33E4" w14:textId="258AC287" w:rsidR="005E6478" w:rsidRPr="005E6478" w:rsidRDefault="005E6478" w:rsidP="00DF4312">
      <w:pPr>
        <w:tabs>
          <w:tab w:val="left" w:pos="1134"/>
        </w:tabs>
        <w:spacing w:after="0" w:line="240" w:lineRule="auto"/>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00DF4312" w:rsidRPr="00DF4312">
        <w:rPr>
          <w:rFonts w:ascii="Times New Roman" w:hAnsi="Times New Roman" w:cs="Times New Roman"/>
          <w:bCs/>
          <w:sz w:val="24"/>
          <w:szCs w:val="24"/>
        </w:rPr>
        <w:t>a</w:t>
      </w:r>
      <w:r w:rsidR="00DF4312" w:rsidRPr="005E6478">
        <w:rPr>
          <w:rFonts w:ascii="Times New Roman" w:hAnsi="Times New Roman" w:cs="Times New Roman"/>
          <w:sz w:val="24"/>
          <w:szCs w:val="24"/>
        </w:rPr>
        <w:t>tsarginė</w:t>
      </w:r>
      <w:r w:rsidR="00DF4312">
        <w:rPr>
          <w:rFonts w:ascii="Times New Roman" w:hAnsi="Times New Roman" w:cs="Times New Roman"/>
          <w:sz w:val="24"/>
          <w:szCs w:val="24"/>
        </w:rPr>
        <w:t>s</w:t>
      </w:r>
      <w:r w:rsidRPr="005E6478">
        <w:rPr>
          <w:rFonts w:ascii="Times New Roman" w:hAnsi="Times New Roman" w:cs="Times New Roman"/>
          <w:sz w:val="24"/>
          <w:szCs w:val="24"/>
        </w:rPr>
        <w:t xml:space="preserve"> dal</w:t>
      </w:r>
      <w:r w:rsidR="00DF4312">
        <w:rPr>
          <w:rFonts w:ascii="Times New Roman" w:hAnsi="Times New Roman" w:cs="Times New Roman"/>
          <w:sz w:val="24"/>
          <w:szCs w:val="24"/>
        </w:rPr>
        <w:t>ys</w:t>
      </w:r>
      <w:r w:rsidRPr="005E6478">
        <w:rPr>
          <w:rFonts w:ascii="Times New Roman" w:hAnsi="Times New Roman" w:cs="Times New Roman"/>
          <w:sz w:val="24"/>
          <w:szCs w:val="24"/>
        </w:rPr>
        <w:t xml:space="preserve"> ir įrang</w:t>
      </w:r>
      <w:r w:rsidR="00DF4312">
        <w:rPr>
          <w:rFonts w:ascii="Times New Roman" w:hAnsi="Times New Roman" w:cs="Times New Roman"/>
          <w:sz w:val="24"/>
          <w:szCs w:val="24"/>
        </w:rPr>
        <w:t>a</w:t>
      </w:r>
    </w:p>
    <w:p w14:paraId="36B70CC9" w14:textId="77777777" w:rsidR="005E6478" w:rsidRPr="005E6478" w:rsidRDefault="005E6478" w:rsidP="00DF4312">
      <w:pPr>
        <w:tabs>
          <w:tab w:val="left" w:pos="1134"/>
        </w:tabs>
        <w:spacing w:after="0"/>
        <w:jc w:val="right"/>
        <w:rPr>
          <w:rFonts w:ascii="Times New Roman" w:hAnsi="Times New Roman" w:cs="Times New Roman"/>
          <w:sz w:val="24"/>
          <w:szCs w:val="24"/>
        </w:rPr>
      </w:pPr>
      <w:r w:rsidRPr="005E6478">
        <w:rPr>
          <w:rFonts w:ascii="Times New Roman" w:hAnsi="Times New Roman" w:cs="Times New Roman"/>
          <w:sz w:val="24"/>
          <w:szCs w:val="24"/>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5480"/>
        <w:gridCol w:w="1045"/>
        <w:gridCol w:w="1275"/>
        <w:gridCol w:w="1134"/>
      </w:tblGrid>
      <w:tr w:rsidR="004C40AE" w:rsidRPr="005E6478" w14:paraId="765CE0CE" w14:textId="4C0FC7D4" w:rsidTr="004C40AE">
        <w:tc>
          <w:tcPr>
            <w:tcW w:w="705" w:type="dxa"/>
            <w:tcBorders>
              <w:top w:val="single" w:sz="4" w:space="0" w:color="auto"/>
              <w:left w:val="single" w:sz="4" w:space="0" w:color="auto"/>
              <w:bottom w:val="single" w:sz="4" w:space="0" w:color="auto"/>
              <w:right w:val="single" w:sz="4" w:space="0" w:color="auto"/>
            </w:tcBorders>
          </w:tcPr>
          <w:p w14:paraId="277247BF"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Eil. Nr.</w:t>
            </w:r>
          </w:p>
        </w:tc>
        <w:tc>
          <w:tcPr>
            <w:tcW w:w="5480" w:type="dxa"/>
            <w:tcBorders>
              <w:top w:val="single" w:sz="4" w:space="0" w:color="auto"/>
              <w:left w:val="single" w:sz="4" w:space="0" w:color="auto"/>
              <w:bottom w:val="single" w:sz="4" w:space="0" w:color="auto"/>
              <w:right w:val="single" w:sz="4" w:space="0" w:color="auto"/>
            </w:tcBorders>
          </w:tcPr>
          <w:p w14:paraId="66374439"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lang w:eastAsia="en-US"/>
              </w:rPr>
              <w:t>Komponento pavadinimas ir</w:t>
            </w:r>
            <w:r w:rsidRPr="00DF4312">
              <w:rPr>
                <w:rFonts w:ascii="Times New Roman" w:hAnsi="Times New Roman" w:cs="Times New Roman"/>
                <w:b/>
                <w:sz w:val="24"/>
                <w:szCs w:val="24"/>
              </w:rPr>
              <w:t xml:space="preserve"> </w:t>
            </w:r>
            <w:r w:rsidRPr="00DF4312">
              <w:rPr>
                <w:rFonts w:ascii="Times New Roman" w:hAnsi="Times New Roman" w:cs="Times New Roman"/>
                <w:b/>
                <w:sz w:val="24"/>
                <w:szCs w:val="24"/>
                <w:lang w:eastAsia="en-US"/>
              </w:rPr>
              <w:t>charakteristikos</w:t>
            </w:r>
          </w:p>
        </w:tc>
        <w:tc>
          <w:tcPr>
            <w:tcW w:w="1045" w:type="dxa"/>
            <w:tcBorders>
              <w:top w:val="single" w:sz="4" w:space="0" w:color="auto"/>
              <w:left w:val="single" w:sz="4" w:space="0" w:color="auto"/>
              <w:bottom w:val="single" w:sz="4" w:space="0" w:color="auto"/>
              <w:right w:val="single" w:sz="4" w:space="0" w:color="auto"/>
            </w:tcBorders>
          </w:tcPr>
          <w:p w14:paraId="714136BD"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Mato vnt.</w:t>
            </w:r>
          </w:p>
        </w:tc>
        <w:tc>
          <w:tcPr>
            <w:tcW w:w="1275" w:type="dxa"/>
            <w:tcBorders>
              <w:top w:val="single" w:sz="4" w:space="0" w:color="auto"/>
              <w:left w:val="single" w:sz="4" w:space="0" w:color="auto"/>
              <w:bottom w:val="single" w:sz="4" w:space="0" w:color="auto"/>
              <w:right w:val="single" w:sz="4" w:space="0" w:color="auto"/>
            </w:tcBorders>
          </w:tcPr>
          <w:p w14:paraId="2E67C633"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6DDDF069" w14:textId="5E2B60E7"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1134" w:type="dxa"/>
            <w:tcBorders>
              <w:top w:val="single" w:sz="4" w:space="0" w:color="auto"/>
              <w:left w:val="single" w:sz="4" w:space="0" w:color="auto"/>
              <w:bottom w:val="single" w:sz="4" w:space="0" w:color="auto"/>
              <w:right w:val="single" w:sz="4" w:space="0" w:color="auto"/>
            </w:tcBorders>
          </w:tcPr>
          <w:p w14:paraId="1CFABF6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1471DC38" w14:textId="5A8DDA69"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68DB0760" w14:textId="586ED8BC" w:rsidTr="004C40AE">
        <w:tc>
          <w:tcPr>
            <w:tcW w:w="705" w:type="dxa"/>
            <w:tcBorders>
              <w:top w:val="single" w:sz="4" w:space="0" w:color="auto"/>
              <w:left w:val="single" w:sz="4" w:space="0" w:color="auto"/>
              <w:bottom w:val="single" w:sz="4" w:space="0" w:color="auto"/>
              <w:right w:val="single" w:sz="4" w:space="0" w:color="auto"/>
            </w:tcBorders>
          </w:tcPr>
          <w:p w14:paraId="642937FE"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1C56008A"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2</w:t>
            </w:r>
          </w:p>
        </w:tc>
        <w:tc>
          <w:tcPr>
            <w:tcW w:w="1045" w:type="dxa"/>
            <w:tcBorders>
              <w:top w:val="single" w:sz="4" w:space="0" w:color="auto"/>
              <w:left w:val="single" w:sz="4" w:space="0" w:color="auto"/>
              <w:bottom w:val="single" w:sz="4" w:space="0" w:color="auto"/>
              <w:right w:val="single" w:sz="4" w:space="0" w:color="auto"/>
            </w:tcBorders>
          </w:tcPr>
          <w:p w14:paraId="2A5F6BE0"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9BA3DA1" w14:textId="52E61C2E" w:rsidR="004C40AE" w:rsidRPr="00DF4312" w:rsidRDefault="00C26F60" w:rsidP="004C40A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F7D82DC" w14:textId="3BA662BC" w:rsidR="004C40AE" w:rsidRPr="00DF4312" w:rsidRDefault="00C26F60" w:rsidP="00DF4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121890" w:rsidRPr="005E6478" w14:paraId="3845DDAB" w14:textId="1E83E16F" w:rsidTr="00043375">
        <w:tc>
          <w:tcPr>
            <w:tcW w:w="705" w:type="dxa"/>
            <w:tcBorders>
              <w:top w:val="single" w:sz="4" w:space="0" w:color="auto"/>
              <w:left w:val="single" w:sz="4" w:space="0" w:color="auto"/>
              <w:bottom w:val="single" w:sz="4" w:space="0" w:color="auto"/>
              <w:right w:val="single" w:sz="4" w:space="0" w:color="auto"/>
            </w:tcBorders>
          </w:tcPr>
          <w:p w14:paraId="35B6EF6D" w14:textId="5A2ACF7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w:t>
            </w:r>
          </w:p>
        </w:tc>
        <w:tc>
          <w:tcPr>
            <w:tcW w:w="5480" w:type="dxa"/>
            <w:tcBorders>
              <w:top w:val="single" w:sz="4" w:space="0" w:color="auto"/>
              <w:left w:val="single" w:sz="4" w:space="0" w:color="auto"/>
              <w:bottom w:val="single" w:sz="4" w:space="0" w:color="auto"/>
              <w:right w:val="single" w:sz="4" w:space="0" w:color="auto"/>
            </w:tcBorders>
            <w:vAlign w:val="center"/>
          </w:tcPr>
          <w:p w14:paraId="460C049C" w14:textId="434F2AB1"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Stacionari vaizdo stebėjimo kamera NBN-73023-BA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19B09C" w14:textId="71C4510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9925A4"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C2DC6"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37633EE4" w14:textId="375BFF1C" w:rsidTr="00043375">
        <w:tc>
          <w:tcPr>
            <w:tcW w:w="705" w:type="dxa"/>
            <w:tcBorders>
              <w:top w:val="single" w:sz="4" w:space="0" w:color="auto"/>
              <w:left w:val="single" w:sz="4" w:space="0" w:color="auto"/>
              <w:bottom w:val="single" w:sz="4" w:space="0" w:color="auto"/>
              <w:right w:val="single" w:sz="4" w:space="0" w:color="auto"/>
            </w:tcBorders>
          </w:tcPr>
          <w:p w14:paraId="6B55C1D5" w14:textId="15A8E5F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w:t>
            </w:r>
          </w:p>
        </w:tc>
        <w:tc>
          <w:tcPr>
            <w:tcW w:w="5480" w:type="dxa"/>
            <w:tcBorders>
              <w:top w:val="single" w:sz="4" w:space="0" w:color="auto"/>
              <w:left w:val="single" w:sz="4" w:space="0" w:color="auto"/>
              <w:bottom w:val="single" w:sz="4" w:space="0" w:color="auto"/>
              <w:right w:val="single" w:sz="4" w:space="0" w:color="auto"/>
            </w:tcBorders>
            <w:vAlign w:val="center"/>
          </w:tcPr>
          <w:p w14:paraId="53FA0AFA" w14:textId="7C376468"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Objektyvas stacionariai kamerai „</w:t>
            </w:r>
            <w:proofErr w:type="spellStart"/>
            <w:r w:rsidRPr="00121890">
              <w:rPr>
                <w:rFonts w:ascii="Times New Roman" w:hAnsi="Times New Roman" w:cs="Times New Roman"/>
                <w:sz w:val="24"/>
                <w:szCs w:val="24"/>
              </w:rPr>
              <w:t>Siqura</w:t>
            </w:r>
            <w:proofErr w:type="spellEnd"/>
            <w:r w:rsidRPr="00121890">
              <w:rPr>
                <w:rFonts w:ascii="Times New Roman" w:hAnsi="Times New Roman" w:cs="Times New Roman"/>
                <w:sz w:val="24"/>
                <w:szCs w:val="24"/>
              </w:rPr>
              <w:t xml:space="preserve"> RL2812P”</w:t>
            </w:r>
            <w:r w:rsidRPr="00121890">
              <w:rPr>
                <w:rFonts w:ascii="Times New Roman" w:hAnsi="Times New Roman" w:cs="Times New Roman"/>
                <w:b/>
                <w:bCs/>
                <w:sz w:val="24"/>
                <w:szCs w:val="24"/>
              </w:rPr>
              <w:t xml:space="preserve"> </w:t>
            </w:r>
            <w:r w:rsidRPr="00121890">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8409BD" w14:textId="3B9113E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76673B"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6A5DE"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19A4FFD4" w14:textId="7F704C31" w:rsidTr="00043375">
        <w:tc>
          <w:tcPr>
            <w:tcW w:w="705" w:type="dxa"/>
            <w:tcBorders>
              <w:top w:val="single" w:sz="4" w:space="0" w:color="auto"/>
              <w:left w:val="single" w:sz="4" w:space="0" w:color="auto"/>
              <w:bottom w:val="single" w:sz="4" w:space="0" w:color="auto"/>
              <w:right w:val="single" w:sz="4" w:space="0" w:color="auto"/>
            </w:tcBorders>
          </w:tcPr>
          <w:p w14:paraId="75707F6D" w14:textId="75AFE75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w:t>
            </w:r>
          </w:p>
        </w:tc>
        <w:tc>
          <w:tcPr>
            <w:tcW w:w="5480" w:type="dxa"/>
            <w:tcBorders>
              <w:top w:val="single" w:sz="4" w:space="0" w:color="auto"/>
              <w:left w:val="single" w:sz="4" w:space="0" w:color="auto"/>
              <w:bottom w:val="single" w:sz="4" w:space="0" w:color="auto"/>
              <w:right w:val="single" w:sz="4" w:space="0" w:color="auto"/>
            </w:tcBorders>
            <w:vAlign w:val="center"/>
          </w:tcPr>
          <w:p w14:paraId="77D56730" w14:textId="57C7C1FE"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Objektyvas stacionariai kamerai „</w:t>
            </w:r>
            <w:proofErr w:type="spellStart"/>
            <w:r w:rsidRPr="00121890">
              <w:rPr>
                <w:rFonts w:ascii="Times New Roman" w:hAnsi="Times New Roman" w:cs="Times New Roman"/>
                <w:sz w:val="24"/>
                <w:szCs w:val="24"/>
              </w:rPr>
              <w:t>Siqura</w:t>
            </w:r>
            <w:proofErr w:type="spellEnd"/>
            <w:r w:rsidRPr="00121890">
              <w:rPr>
                <w:rFonts w:ascii="Times New Roman" w:hAnsi="Times New Roman" w:cs="Times New Roman"/>
                <w:sz w:val="24"/>
                <w:szCs w:val="24"/>
              </w:rPr>
              <w:t xml:space="preserve"> RL0722”</w:t>
            </w:r>
            <w:r w:rsidRPr="00121890">
              <w:rPr>
                <w:rFonts w:ascii="Times New Roman" w:hAnsi="Times New Roman" w:cs="Times New Roman"/>
                <w:b/>
                <w:bCs/>
                <w:sz w:val="24"/>
                <w:szCs w:val="24"/>
              </w:rPr>
              <w:t xml:space="preserve"> </w:t>
            </w:r>
            <w:r w:rsidRPr="00121890">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E4A089" w14:textId="7376C8F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EF8A99"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7FCB3"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68D31C0" w14:textId="722EBE72" w:rsidTr="00043375">
        <w:tc>
          <w:tcPr>
            <w:tcW w:w="705" w:type="dxa"/>
            <w:tcBorders>
              <w:top w:val="single" w:sz="4" w:space="0" w:color="auto"/>
              <w:left w:val="single" w:sz="4" w:space="0" w:color="auto"/>
              <w:bottom w:val="single" w:sz="4" w:space="0" w:color="auto"/>
              <w:right w:val="single" w:sz="4" w:space="0" w:color="auto"/>
            </w:tcBorders>
          </w:tcPr>
          <w:p w14:paraId="69F71F63" w14:textId="07A82C9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w:t>
            </w:r>
          </w:p>
        </w:tc>
        <w:tc>
          <w:tcPr>
            <w:tcW w:w="5480" w:type="dxa"/>
            <w:tcBorders>
              <w:top w:val="single" w:sz="4" w:space="0" w:color="auto"/>
              <w:left w:val="single" w:sz="4" w:space="0" w:color="auto"/>
              <w:bottom w:val="single" w:sz="4" w:space="0" w:color="auto"/>
              <w:right w:val="single" w:sz="4" w:space="0" w:color="auto"/>
            </w:tcBorders>
            <w:vAlign w:val="center"/>
          </w:tcPr>
          <w:p w14:paraId="487BFBB8" w14:textId="3757A2BF"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Apsauginis vaizdo kameros gaubtas „</w:t>
            </w:r>
            <w:proofErr w:type="spellStart"/>
            <w:r w:rsidRPr="00121890">
              <w:rPr>
                <w:rFonts w:ascii="Times New Roman" w:hAnsi="Times New Roman" w:cs="Times New Roman"/>
                <w:sz w:val="24"/>
                <w:szCs w:val="24"/>
              </w:rPr>
              <w:t>Hanwha</w:t>
            </w:r>
            <w:proofErr w:type="spellEnd"/>
            <w:r w:rsidRPr="00121890">
              <w:rPr>
                <w:rFonts w:ascii="Times New Roman" w:hAnsi="Times New Roman" w:cs="Times New Roman"/>
                <w:sz w:val="24"/>
                <w:szCs w:val="24"/>
              </w:rPr>
              <w:t xml:space="preserve"> SHB-4200H“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74AB1E" w14:textId="24E690D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1D57F9B"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D012C"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47A919FF" w14:textId="6EA9FB0A" w:rsidTr="00043375">
        <w:tc>
          <w:tcPr>
            <w:tcW w:w="705" w:type="dxa"/>
            <w:tcBorders>
              <w:top w:val="single" w:sz="4" w:space="0" w:color="auto"/>
              <w:left w:val="single" w:sz="4" w:space="0" w:color="auto"/>
              <w:bottom w:val="single" w:sz="4" w:space="0" w:color="auto"/>
              <w:right w:val="single" w:sz="4" w:space="0" w:color="auto"/>
            </w:tcBorders>
          </w:tcPr>
          <w:p w14:paraId="51BA87CA" w14:textId="62D3F09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w:t>
            </w:r>
          </w:p>
        </w:tc>
        <w:tc>
          <w:tcPr>
            <w:tcW w:w="5480" w:type="dxa"/>
            <w:tcBorders>
              <w:top w:val="single" w:sz="4" w:space="0" w:color="auto"/>
              <w:left w:val="single" w:sz="4" w:space="0" w:color="auto"/>
              <w:bottom w:val="single" w:sz="4" w:space="0" w:color="auto"/>
              <w:right w:val="single" w:sz="4" w:space="0" w:color="auto"/>
            </w:tcBorders>
            <w:vAlign w:val="center"/>
          </w:tcPr>
          <w:p w14:paraId="7BF81F94" w14:textId="4E6A39D8"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eastAsia="Times New Roman" w:hAnsi="Times New Roman" w:cs="Times New Roman"/>
                <w:sz w:val="24"/>
                <w:szCs w:val="24"/>
              </w:rPr>
              <w:t xml:space="preserve">Kupolinė vidaus vaizdo kamera </w:t>
            </w:r>
            <w:r w:rsidRPr="00121890">
              <w:rPr>
                <w:rFonts w:ascii="Times New Roman" w:hAnsi="Times New Roman" w:cs="Times New Roman"/>
                <w:sz w:val="24"/>
                <w:szCs w:val="24"/>
              </w:rPr>
              <w:t>„</w:t>
            </w:r>
            <w:proofErr w:type="spellStart"/>
            <w:r w:rsidRPr="00121890">
              <w:rPr>
                <w:rFonts w:ascii="Times New Roman" w:eastAsia="Times New Roman" w:hAnsi="Times New Roman" w:cs="Times New Roman"/>
                <w:color w:val="000000"/>
                <w:sz w:val="24"/>
                <w:szCs w:val="24"/>
              </w:rPr>
              <w:t>Bosch</w:t>
            </w:r>
            <w:proofErr w:type="spellEnd"/>
            <w:r w:rsidRPr="00121890">
              <w:rPr>
                <w:rFonts w:ascii="Times New Roman" w:eastAsia="Times New Roman" w:hAnsi="Times New Roman" w:cs="Times New Roman"/>
                <w:color w:val="000000"/>
                <w:sz w:val="24"/>
                <w:szCs w:val="24"/>
              </w:rPr>
              <w:t xml:space="preserve"> NDE-5704-AL</w:t>
            </w:r>
            <w:r w:rsidRPr="00121890">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8E070BD" w14:textId="3831A04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520C27"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0A9F8"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226D35E4" w14:textId="45F1AAF1" w:rsidTr="00043375">
        <w:tc>
          <w:tcPr>
            <w:tcW w:w="705" w:type="dxa"/>
            <w:tcBorders>
              <w:top w:val="single" w:sz="4" w:space="0" w:color="auto"/>
              <w:left w:val="single" w:sz="4" w:space="0" w:color="auto"/>
              <w:bottom w:val="single" w:sz="4" w:space="0" w:color="auto"/>
              <w:right w:val="single" w:sz="4" w:space="0" w:color="auto"/>
            </w:tcBorders>
          </w:tcPr>
          <w:p w14:paraId="3D571FB5" w14:textId="7D21CA0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w:t>
            </w:r>
          </w:p>
        </w:tc>
        <w:tc>
          <w:tcPr>
            <w:tcW w:w="5480" w:type="dxa"/>
            <w:tcBorders>
              <w:top w:val="single" w:sz="4" w:space="0" w:color="auto"/>
              <w:left w:val="single" w:sz="4" w:space="0" w:color="auto"/>
              <w:bottom w:val="single" w:sz="4" w:space="0" w:color="auto"/>
              <w:right w:val="single" w:sz="4" w:space="0" w:color="auto"/>
            </w:tcBorders>
            <w:vAlign w:val="center"/>
          </w:tcPr>
          <w:p w14:paraId="526834F3" w14:textId="0A379345" w:rsidR="00121890" w:rsidRPr="00121890" w:rsidRDefault="00121890" w:rsidP="00121890">
            <w:pPr>
              <w:spacing w:after="0" w:line="240" w:lineRule="auto"/>
              <w:jc w:val="both"/>
              <w:rPr>
                <w:rFonts w:ascii="Times New Roman" w:hAnsi="Times New Roman" w:cs="Times New Roman"/>
                <w:sz w:val="24"/>
                <w:szCs w:val="24"/>
              </w:rPr>
            </w:pPr>
            <w:proofErr w:type="spellStart"/>
            <w:r w:rsidRPr="00121890">
              <w:rPr>
                <w:rFonts w:ascii="Times New Roman" w:hAnsi="Times New Roman" w:cs="Times New Roman"/>
                <w:sz w:val="24"/>
                <w:szCs w:val="24"/>
              </w:rPr>
              <w:t>Autodomas</w:t>
            </w:r>
            <w:proofErr w:type="spellEnd"/>
            <w:r w:rsidRPr="00121890">
              <w:rPr>
                <w:rFonts w:ascii="Times New Roman" w:hAnsi="Times New Roman" w:cs="Times New Roman"/>
                <w:sz w:val="24"/>
                <w:szCs w:val="24"/>
              </w:rPr>
              <w:t xml:space="preserve">, valdoma kamera „MIC-7522-Z30GR MIC-ILG-400“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02C43216" w14:textId="175F5C1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C2275F"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7B6EA"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B6FD6EB" w14:textId="34E4468B" w:rsidTr="00043375">
        <w:tc>
          <w:tcPr>
            <w:tcW w:w="705" w:type="dxa"/>
            <w:tcBorders>
              <w:top w:val="single" w:sz="4" w:space="0" w:color="auto"/>
              <w:left w:val="single" w:sz="4" w:space="0" w:color="auto"/>
              <w:bottom w:val="single" w:sz="4" w:space="0" w:color="auto"/>
              <w:right w:val="single" w:sz="4" w:space="0" w:color="auto"/>
            </w:tcBorders>
          </w:tcPr>
          <w:p w14:paraId="52B93628" w14:textId="42606D5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w:t>
            </w:r>
          </w:p>
        </w:tc>
        <w:tc>
          <w:tcPr>
            <w:tcW w:w="5480" w:type="dxa"/>
            <w:tcBorders>
              <w:top w:val="single" w:sz="4" w:space="0" w:color="auto"/>
              <w:left w:val="single" w:sz="4" w:space="0" w:color="auto"/>
              <w:bottom w:val="single" w:sz="4" w:space="0" w:color="auto"/>
              <w:right w:val="single" w:sz="4" w:space="0" w:color="auto"/>
            </w:tcBorders>
            <w:vAlign w:val="center"/>
          </w:tcPr>
          <w:p w14:paraId="265F7D91" w14:textId="55361E25" w:rsidR="00121890" w:rsidRPr="00121890" w:rsidRDefault="00121890" w:rsidP="00121890">
            <w:pPr>
              <w:spacing w:after="0" w:line="240" w:lineRule="auto"/>
              <w:jc w:val="both"/>
              <w:rPr>
                <w:rFonts w:ascii="Times New Roman" w:hAnsi="Times New Roman" w:cs="Times New Roman"/>
                <w:sz w:val="24"/>
                <w:szCs w:val="24"/>
              </w:rPr>
            </w:pPr>
            <w:proofErr w:type="spellStart"/>
            <w:r w:rsidRPr="00121890">
              <w:rPr>
                <w:rFonts w:ascii="Times New Roman" w:hAnsi="Times New Roman" w:cs="Times New Roman"/>
                <w:sz w:val="24"/>
                <w:szCs w:val="24"/>
              </w:rPr>
              <w:t>Termovizorius</w:t>
            </w:r>
            <w:proofErr w:type="spellEnd"/>
            <w:r w:rsidRPr="00121890">
              <w:rPr>
                <w:rFonts w:ascii="Times New Roman" w:hAnsi="Times New Roman" w:cs="Times New Roman"/>
                <w:sz w:val="24"/>
                <w:szCs w:val="24"/>
              </w:rPr>
              <w:t xml:space="preserve"> „Brolis </w:t>
            </w:r>
            <w:proofErr w:type="spellStart"/>
            <w:r w:rsidRPr="00121890">
              <w:rPr>
                <w:rFonts w:ascii="Times New Roman" w:hAnsi="Times New Roman" w:cs="Times New Roman"/>
                <w:sz w:val="24"/>
                <w:szCs w:val="24"/>
              </w:rPr>
              <w:t>semiconductors</w:t>
            </w:r>
            <w:proofErr w:type="spellEnd"/>
            <w:r w:rsidRPr="00121890">
              <w:rPr>
                <w:rFonts w:ascii="Times New Roman" w:hAnsi="Times New Roman" w:cs="Times New Roman"/>
                <w:sz w:val="24"/>
                <w:szCs w:val="24"/>
              </w:rPr>
              <w:t xml:space="preserve"> LW15-100S“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60DFC5" w14:textId="6856C71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7555F7"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7307F5"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A1DDAF6" w14:textId="20894212" w:rsidTr="00043375">
        <w:tc>
          <w:tcPr>
            <w:tcW w:w="705" w:type="dxa"/>
            <w:tcBorders>
              <w:top w:val="single" w:sz="4" w:space="0" w:color="auto"/>
              <w:left w:val="single" w:sz="4" w:space="0" w:color="auto"/>
              <w:bottom w:val="single" w:sz="4" w:space="0" w:color="auto"/>
              <w:right w:val="single" w:sz="4" w:space="0" w:color="auto"/>
            </w:tcBorders>
          </w:tcPr>
          <w:p w14:paraId="3C94EEAE" w14:textId="74F030B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w:t>
            </w:r>
          </w:p>
        </w:tc>
        <w:tc>
          <w:tcPr>
            <w:tcW w:w="5480" w:type="dxa"/>
            <w:tcBorders>
              <w:top w:val="single" w:sz="4" w:space="0" w:color="auto"/>
              <w:left w:val="single" w:sz="4" w:space="0" w:color="auto"/>
              <w:bottom w:val="single" w:sz="4" w:space="0" w:color="auto"/>
              <w:right w:val="single" w:sz="4" w:space="0" w:color="auto"/>
            </w:tcBorders>
            <w:vAlign w:val="center"/>
          </w:tcPr>
          <w:p w14:paraId="3895660C" w14:textId="116AB28D"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Pozicionavimo mechanizmas „AJECO M08“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78B638" w14:textId="3F3B669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F376B4"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882C8"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099EF83" w14:textId="4AA10D4C" w:rsidTr="00043375">
        <w:tc>
          <w:tcPr>
            <w:tcW w:w="705" w:type="dxa"/>
            <w:tcBorders>
              <w:top w:val="single" w:sz="4" w:space="0" w:color="auto"/>
              <w:left w:val="single" w:sz="4" w:space="0" w:color="auto"/>
              <w:bottom w:val="single" w:sz="4" w:space="0" w:color="auto"/>
              <w:right w:val="single" w:sz="4" w:space="0" w:color="auto"/>
            </w:tcBorders>
          </w:tcPr>
          <w:p w14:paraId="16660E13" w14:textId="7D6FF5A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9.</w:t>
            </w:r>
          </w:p>
        </w:tc>
        <w:tc>
          <w:tcPr>
            <w:tcW w:w="5480" w:type="dxa"/>
            <w:tcBorders>
              <w:top w:val="single" w:sz="4" w:space="0" w:color="auto"/>
              <w:left w:val="single" w:sz="4" w:space="0" w:color="auto"/>
              <w:bottom w:val="single" w:sz="4" w:space="0" w:color="auto"/>
              <w:right w:val="single" w:sz="4" w:space="0" w:color="auto"/>
            </w:tcBorders>
            <w:vAlign w:val="center"/>
          </w:tcPr>
          <w:p w14:paraId="6436A84C" w14:textId="1E099FC5"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Pozicionavimo mechanizmo pozicijos nustatymo įrenginys „</w:t>
            </w:r>
            <w:proofErr w:type="spellStart"/>
            <w:r w:rsidRPr="00121890">
              <w:rPr>
                <w:rFonts w:ascii="Times New Roman" w:hAnsi="Times New Roman" w:cs="Times New Roman"/>
                <w:sz w:val="24"/>
                <w:szCs w:val="24"/>
              </w:rPr>
              <w:t>Moxa</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NPort</w:t>
            </w:r>
            <w:proofErr w:type="spellEnd"/>
            <w:r w:rsidRPr="00121890">
              <w:rPr>
                <w:rFonts w:ascii="Times New Roman" w:hAnsi="Times New Roman" w:cs="Times New Roman"/>
                <w:sz w:val="24"/>
                <w:szCs w:val="24"/>
              </w:rPr>
              <w:t xml:space="preserve"> 5130/EU“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FE34AB2" w14:textId="0FC6186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B55565"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87F04E"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4B6D7CD3" w14:textId="6BA02324" w:rsidTr="00043375">
        <w:tc>
          <w:tcPr>
            <w:tcW w:w="705" w:type="dxa"/>
            <w:tcBorders>
              <w:top w:val="single" w:sz="4" w:space="0" w:color="auto"/>
              <w:left w:val="single" w:sz="4" w:space="0" w:color="auto"/>
              <w:bottom w:val="single" w:sz="4" w:space="0" w:color="auto"/>
              <w:right w:val="single" w:sz="4" w:space="0" w:color="auto"/>
            </w:tcBorders>
          </w:tcPr>
          <w:p w14:paraId="0C865D1E" w14:textId="4667E15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10.</w:t>
            </w:r>
          </w:p>
        </w:tc>
        <w:tc>
          <w:tcPr>
            <w:tcW w:w="5480" w:type="dxa"/>
            <w:tcBorders>
              <w:top w:val="single" w:sz="4" w:space="0" w:color="auto"/>
              <w:left w:val="single" w:sz="4" w:space="0" w:color="auto"/>
              <w:bottom w:val="single" w:sz="4" w:space="0" w:color="auto"/>
              <w:right w:val="single" w:sz="4" w:space="0" w:color="auto"/>
            </w:tcBorders>
            <w:vAlign w:val="center"/>
          </w:tcPr>
          <w:p w14:paraId="19AF0A4A" w14:textId="0EFE6C41"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Pozicionavimo mechanizmo komutatorius „</w:t>
            </w:r>
            <w:proofErr w:type="spellStart"/>
            <w:r w:rsidRPr="00121890">
              <w:rPr>
                <w:rFonts w:ascii="Times New Roman" w:hAnsi="Times New Roman" w:cs="Times New Roman"/>
                <w:sz w:val="24"/>
                <w:szCs w:val="24"/>
              </w:rPr>
              <w:t>Moxa</w:t>
            </w:r>
            <w:proofErr w:type="spellEnd"/>
            <w:r w:rsidRPr="00121890">
              <w:rPr>
                <w:rFonts w:ascii="Times New Roman" w:hAnsi="Times New Roman" w:cs="Times New Roman"/>
                <w:sz w:val="24"/>
                <w:szCs w:val="24"/>
              </w:rPr>
              <w:t xml:space="preserve"> EDS-2005-EL“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B2A69CF" w14:textId="7870468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2A1B7D"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0FCCF"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2DC67D92" w14:textId="0D35D06C" w:rsidTr="00043375">
        <w:tc>
          <w:tcPr>
            <w:tcW w:w="705" w:type="dxa"/>
            <w:tcBorders>
              <w:top w:val="single" w:sz="4" w:space="0" w:color="auto"/>
              <w:left w:val="single" w:sz="4" w:space="0" w:color="auto"/>
              <w:bottom w:val="single" w:sz="4" w:space="0" w:color="auto"/>
              <w:right w:val="single" w:sz="4" w:space="0" w:color="auto"/>
            </w:tcBorders>
          </w:tcPr>
          <w:p w14:paraId="425A9281" w14:textId="08F51869"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11.</w:t>
            </w:r>
          </w:p>
        </w:tc>
        <w:tc>
          <w:tcPr>
            <w:tcW w:w="5480" w:type="dxa"/>
            <w:tcBorders>
              <w:top w:val="single" w:sz="4" w:space="0" w:color="auto"/>
              <w:left w:val="single" w:sz="4" w:space="0" w:color="auto"/>
              <w:bottom w:val="single" w:sz="4" w:space="0" w:color="auto"/>
              <w:right w:val="single" w:sz="4" w:space="0" w:color="auto"/>
            </w:tcBorders>
            <w:vAlign w:val="center"/>
          </w:tcPr>
          <w:p w14:paraId="27B32F43" w14:textId="0F31FAEA"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Pozicionavimo mechanizmo gaubtas vaizdo kamerai su valytuvu „</w:t>
            </w:r>
            <w:proofErr w:type="spellStart"/>
            <w:r w:rsidRPr="00121890">
              <w:rPr>
                <w:rFonts w:ascii="Times New Roman" w:hAnsi="Times New Roman" w:cs="Times New Roman"/>
                <w:sz w:val="24"/>
                <w:szCs w:val="24"/>
              </w:rPr>
              <w:t>Mitre</w:t>
            </w:r>
            <w:proofErr w:type="spellEnd"/>
            <w:r w:rsidRPr="00121890">
              <w:rPr>
                <w:rFonts w:ascii="Times New Roman" w:hAnsi="Times New Roman" w:cs="Times New Roman"/>
                <w:sz w:val="24"/>
                <w:szCs w:val="24"/>
              </w:rPr>
              <w:t xml:space="preserve"> 900“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028F35C" w14:textId="6A97D94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0CD7FA"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974E2"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22743341" w14:textId="422263C9" w:rsidTr="00043375">
        <w:tc>
          <w:tcPr>
            <w:tcW w:w="705" w:type="dxa"/>
            <w:tcBorders>
              <w:top w:val="single" w:sz="4" w:space="0" w:color="auto"/>
              <w:left w:val="single" w:sz="4" w:space="0" w:color="auto"/>
              <w:bottom w:val="single" w:sz="4" w:space="0" w:color="auto"/>
              <w:right w:val="single" w:sz="4" w:space="0" w:color="auto"/>
            </w:tcBorders>
          </w:tcPr>
          <w:p w14:paraId="32CC0529" w14:textId="28CE3BC9"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12.</w:t>
            </w:r>
          </w:p>
        </w:tc>
        <w:tc>
          <w:tcPr>
            <w:tcW w:w="5480" w:type="dxa"/>
            <w:tcBorders>
              <w:top w:val="single" w:sz="4" w:space="0" w:color="auto"/>
              <w:left w:val="single" w:sz="4" w:space="0" w:color="auto"/>
              <w:bottom w:val="single" w:sz="4" w:space="0" w:color="auto"/>
              <w:right w:val="single" w:sz="4" w:space="0" w:color="auto"/>
            </w:tcBorders>
            <w:vAlign w:val="center"/>
          </w:tcPr>
          <w:p w14:paraId="57EEB56F" w14:textId="26A5C7AE"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Motorizuotas vaizdo kameros objektyvas „</w:t>
            </w:r>
            <w:proofErr w:type="spellStart"/>
            <w:r w:rsidRPr="00121890">
              <w:rPr>
                <w:rFonts w:ascii="Times New Roman" w:hAnsi="Times New Roman" w:cs="Times New Roman"/>
                <w:sz w:val="24"/>
                <w:szCs w:val="24"/>
              </w:rPr>
              <w:t>Kowa</w:t>
            </w:r>
            <w:proofErr w:type="spellEnd"/>
            <w:r w:rsidRPr="00121890">
              <w:rPr>
                <w:rFonts w:ascii="Times New Roman" w:hAnsi="Times New Roman" w:cs="Times New Roman"/>
                <w:sz w:val="24"/>
                <w:szCs w:val="24"/>
              </w:rPr>
              <w:t>, LMZ0824M3P-XF E24Z1018PDC-MP“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BB33E5C" w14:textId="711F62C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66C43D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AE080"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04B7C6F" w14:textId="6F560001" w:rsidTr="00043375">
        <w:tc>
          <w:tcPr>
            <w:tcW w:w="705" w:type="dxa"/>
            <w:tcBorders>
              <w:top w:val="single" w:sz="4" w:space="0" w:color="auto"/>
              <w:left w:val="single" w:sz="4" w:space="0" w:color="auto"/>
              <w:bottom w:val="single" w:sz="4" w:space="0" w:color="auto"/>
              <w:right w:val="single" w:sz="4" w:space="0" w:color="auto"/>
            </w:tcBorders>
          </w:tcPr>
          <w:p w14:paraId="5EDF0068" w14:textId="11B86FA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13.</w:t>
            </w:r>
          </w:p>
        </w:tc>
        <w:tc>
          <w:tcPr>
            <w:tcW w:w="5480" w:type="dxa"/>
            <w:tcBorders>
              <w:top w:val="single" w:sz="4" w:space="0" w:color="auto"/>
              <w:left w:val="single" w:sz="4" w:space="0" w:color="auto"/>
              <w:bottom w:val="single" w:sz="4" w:space="0" w:color="auto"/>
              <w:right w:val="single" w:sz="4" w:space="0" w:color="auto"/>
            </w:tcBorders>
            <w:vAlign w:val="center"/>
          </w:tcPr>
          <w:p w14:paraId="2C1F6DAC" w14:textId="5E8DC5D3"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Stacionarus </w:t>
            </w:r>
            <w:proofErr w:type="spellStart"/>
            <w:r w:rsidRPr="00121890">
              <w:rPr>
                <w:rFonts w:ascii="Times New Roman" w:hAnsi="Times New Roman" w:cs="Times New Roman"/>
                <w:sz w:val="24"/>
                <w:szCs w:val="24"/>
              </w:rPr>
              <w:t>termovizorius</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Bosch</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Dinion</w:t>
            </w:r>
            <w:proofErr w:type="spellEnd"/>
            <w:r w:rsidRPr="00121890">
              <w:rPr>
                <w:rFonts w:ascii="Times New Roman" w:hAnsi="Times New Roman" w:cs="Times New Roman"/>
                <w:sz w:val="24"/>
                <w:szCs w:val="24"/>
              </w:rPr>
              <w:t xml:space="preserve"> 8000“ su objektyvu „NHT-8001-F35VF“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BF3BCC" w14:textId="7AC60B2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65D28E"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4B14C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9D5C8AD" w14:textId="5E64E327" w:rsidTr="00043375">
        <w:tc>
          <w:tcPr>
            <w:tcW w:w="705" w:type="dxa"/>
            <w:tcBorders>
              <w:top w:val="single" w:sz="4" w:space="0" w:color="auto"/>
              <w:left w:val="single" w:sz="4" w:space="0" w:color="auto"/>
              <w:bottom w:val="single" w:sz="4" w:space="0" w:color="auto"/>
              <w:right w:val="single" w:sz="4" w:space="0" w:color="auto"/>
            </w:tcBorders>
          </w:tcPr>
          <w:p w14:paraId="4AF188EA" w14:textId="325E821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14.</w:t>
            </w:r>
          </w:p>
        </w:tc>
        <w:tc>
          <w:tcPr>
            <w:tcW w:w="5480" w:type="dxa"/>
            <w:tcBorders>
              <w:top w:val="single" w:sz="4" w:space="0" w:color="auto"/>
              <w:left w:val="single" w:sz="4" w:space="0" w:color="auto"/>
              <w:bottom w:val="single" w:sz="4" w:space="0" w:color="auto"/>
              <w:right w:val="single" w:sz="4" w:space="0" w:color="auto"/>
            </w:tcBorders>
            <w:vAlign w:val="center"/>
          </w:tcPr>
          <w:p w14:paraId="2F1E43A3" w14:textId="40A629CC"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Stacionarus </w:t>
            </w:r>
            <w:proofErr w:type="spellStart"/>
            <w:r w:rsidRPr="00121890">
              <w:rPr>
                <w:rFonts w:ascii="Times New Roman" w:hAnsi="Times New Roman" w:cs="Times New Roman"/>
                <w:sz w:val="24"/>
                <w:szCs w:val="24"/>
              </w:rPr>
              <w:t>termovizorius</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Bosch</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Dinion</w:t>
            </w:r>
            <w:proofErr w:type="spellEnd"/>
            <w:r w:rsidRPr="00121890">
              <w:rPr>
                <w:rFonts w:ascii="Times New Roman" w:hAnsi="Times New Roman" w:cs="Times New Roman"/>
                <w:sz w:val="24"/>
                <w:szCs w:val="24"/>
              </w:rPr>
              <w:t xml:space="preserve"> 8000“ su objektyvu „NHT-8001-F65VF“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7159AC2" w14:textId="7337F91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2DED673"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B3D9C"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8CABDF0" w14:textId="0CE72300" w:rsidTr="00043375">
        <w:tc>
          <w:tcPr>
            <w:tcW w:w="705" w:type="dxa"/>
            <w:tcBorders>
              <w:top w:val="single" w:sz="4" w:space="0" w:color="auto"/>
              <w:left w:val="single" w:sz="4" w:space="0" w:color="auto"/>
              <w:bottom w:val="single" w:sz="4" w:space="0" w:color="auto"/>
              <w:right w:val="single" w:sz="4" w:space="0" w:color="auto"/>
            </w:tcBorders>
          </w:tcPr>
          <w:p w14:paraId="298078F4" w14:textId="4B51660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15.</w:t>
            </w:r>
          </w:p>
        </w:tc>
        <w:tc>
          <w:tcPr>
            <w:tcW w:w="5480" w:type="dxa"/>
            <w:tcBorders>
              <w:top w:val="single" w:sz="4" w:space="0" w:color="auto"/>
              <w:left w:val="single" w:sz="4" w:space="0" w:color="auto"/>
              <w:bottom w:val="single" w:sz="4" w:space="0" w:color="auto"/>
              <w:right w:val="single" w:sz="4" w:space="0" w:color="auto"/>
            </w:tcBorders>
            <w:vAlign w:val="center"/>
          </w:tcPr>
          <w:p w14:paraId="40ACF5E4" w14:textId="5121EC33"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IR prožektorius, 30° </w:t>
            </w:r>
            <w:proofErr w:type="spellStart"/>
            <w:r w:rsidRPr="00121890">
              <w:rPr>
                <w:rFonts w:ascii="Times New Roman" w:hAnsi="Times New Roman" w:cs="Times New Roman"/>
                <w:sz w:val="24"/>
                <w:szCs w:val="24"/>
              </w:rPr>
              <w:t>Emitlight</w:t>
            </w:r>
            <w:proofErr w:type="spellEnd"/>
            <w:r w:rsidRPr="00121890">
              <w:rPr>
                <w:rFonts w:ascii="Times New Roman" w:hAnsi="Times New Roman" w:cs="Times New Roman"/>
                <w:sz w:val="24"/>
                <w:szCs w:val="24"/>
              </w:rPr>
              <w:t xml:space="preserve"> IR-S, 30°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621015" w14:textId="50F9447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0FD0D1"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67DCF"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59BD4DBE" w14:textId="67E98DCF" w:rsidTr="00043375">
        <w:tc>
          <w:tcPr>
            <w:tcW w:w="705" w:type="dxa"/>
            <w:tcBorders>
              <w:top w:val="single" w:sz="4" w:space="0" w:color="auto"/>
              <w:left w:val="single" w:sz="4" w:space="0" w:color="auto"/>
              <w:bottom w:val="single" w:sz="4" w:space="0" w:color="auto"/>
              <w:right w:val="single" w:sz="4" w:space="0" w:color="auto"/>
            </w:tcBorders>
          </w:tcPr>
          <w:p w14:paraId="44E57C20" w14:textId="729C80E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16.</w:t>
            </w:r>
          </w:p>
        </w:tc>
        <w:tc>
          <w:tcPr>
            <w:tcW w:w="5480" w:type="dxa"/>
            <w:tcBorders>
              <w:top w:val="single" w:sz="4" w:space="0" w:color="auto"/>
              <w:left w:val="single" w:sz="4" w:space="0" w:color="auto"/>
              <w:bottom w:val="single" w:sz="4" w:space="0" w:color="auto"/>
              <w:right w:val="single" w:sz="4" w:space="0" w:color="auto"/>
            </w:tcBorders>
            <w:vAlign w:val="center"/>
          </w:tcPr>
          <w:p w14:paraId="32D7AC98" w14:textId="7FFF2596"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IR prožektorius, 60° </w:t>
            </w:r>
            <w:proofErr w:type="spellStart"/>
            <w:r w:rsidRPr="00121890">
              <w:rPr>
                <w:rFonts w:ascii="Times New Roman" w:hAnsi="Times New Roman" w:cs="Times New Roman"/>
                <w:sz w:val="24"/>
                <w:szCs w:val="24"/>
              </w:rPr>
              <w:t>Emitlight</w:t>
            </w:r>
            <w:proofErr w:type="spellEnd"/>
            <w:r w:rsidRPr="00121890">
              <w:rPr>
                <w:rFonts w:ascii="Times New Roman" w:hAnsi="Times New Roman" w:cs="Times New Roman"/>
                <w:sz w:val="24"/>
                <w:szCs w:val="24"/>
              </w:rPr>
              <w:t xml:space="preserve"> IR-S, 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051C50" w14:textId="35304D60"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A1BDB6A"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23603"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51366F68" w14:textId="28B818D7" w:rsidTr="00043375">
        <w:tc>
          <w:tcPr>
            <w:tcW w:w="705" w:type="dxa"/>
            <w:tcBorders>
              <w:top w:val="single" w:sz="4" w:space="0" w:color="auto"/>
              <w:left w:val="single" w:sz="4" w:space="0" w:color="auto"/>
              <w:bottom w:val="single" w:sz="4" w:space="0" w:color="auto"/>
              <w:right w:val="single" w:sz="4" w:space="0" w:color="auto"/>
            </w:tcBorders>
          </w:tcPr>
          <w:p w14:paraId="4E5C62DD" w14:textId="5CE008F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17.</w:t>
            </w:r>
          </w:p>
        </w:tc>
        <w:tc>
          <w:tcPr>
            <w:tcW w:w="5480" w:type="dxa"/>
            <w:tcBorders>
              <w:top w:val="single" w:sz="4" w:space="0" w:color="auto"/>
              <w:left w:val="single" w:sz="4" w:space="0" w:color="auto"/>
              <w:bottom w:val="single" w:sz="4" w:space="0" w:color="auto"/>
              <w:right w:val="single" w:sz="4" w:space="0" w:color="auto"/>
            </w:tcBorders>
            <w:vAlign w:val="center"/>
          </w:tcPr>
          <w:p w14:paraId="4949A741" w14:textId="44BB70C4" w:rsidR="00121890" w:rsidRPr="00121890" w:rsidRDefault="00121890" w:rsidP="00121890">
            <w:pPr>
              <w:tabs>
                <w:tab w:val="left" w:pos="0"/>
              </w:tabs>
              <w:spacing w:after="0" w:line="240" w:lineRule="auto"/>
              <w:jc w:val="both"/>
              <w:rPr>
                <w:rFonts w:ascii="Times New Roman" w:hAnsi="Times New Roman" w:cs="Times New Roman"/>
                <w:sz w:val="24"/>
                <w:szCs w:val="24"/>
              </w:rPr>
            </w:pPr>
            <w:proofErr w:type="spellStart"/>
            <w:r w:rsidRPr="00121890">
              <w:rPr>
                <w:rFonts w:ascii="Times New Roman" w:hAnsi="Times New Roman" w:cs="Times New Roman"/>
                <w:sz w:val="24"/>
                <w:szCs w:val="24"/>
              </w:rPr>
              <w:t>Saugasienė</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Firewall</w:t>
            </w:r>
            <w:proofErr w:type="spellEnd"/>
            <w:r w:rsidRPr="00121890">
              <w:rPr>
                <w:rFonts w:ascii="Times New Roman" w:hAnsi="Times New Roman" w:cs="Times New Roman"/>
                <w:sz w:val="24"/>
                <w:szCs w:val="24"/>
              </w:rPr>
              <w:t>) „</w:t>
            </w:r>
            <w:proofErr w:type="spellStart"/>
            <w:r w:rsidRPr="00121890">
              <w:rPr>
                <w:rFonts w:ascii="Times New Roman" w:hAnsi="Times New Roman" w:cs="Times New Roman"/>
                <w:sz w:val="24"/>
                <w:szCs w:val="24"/>
              </w:rPr>
              <w:t>Fortinet</w:t>
            </w:r>
            <w:proofErr w:type="spellEnd"/>
            <w:r w:rsidRPr="00121890">
              <w:rPr>
                <w:rFonts w:ascii="Times New Roman" w:hAnsi="Times New Roman" w:cs="Times New Roman"/>
                <w:sz w:val="24"/>
                <w:szCs w:val="24"/>
              </w:rPr>
              <w:t xml:space="preserve"> FortiGate-60F“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A242D4" w14:textId="24773689"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A8D2A"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DBF01"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1C12AD69" w14:textId="6D2DE397" w:rsidTr="00043375">
        <w:tc>
          <w:tcPr>
            <w:tcW w:w="705" w:type="dxa"/>
            <w:tcBorders>
              <w:top w:val="single" w:sz="4" w:space="0" w:color="auto"/>
              <w:left w:val="single" w:sz="4" w:space="0" w:color="auto"/>
              <w:bottom w:val="single" w:sz="4" w:space="0" w:color="auto"/>
              <w:right w:val="single" w:sz="4" w:space="0" w:color="auto"/>
            </w:tcBorders>
          </w:tcPr>
          <w:p w14:paraId="305CB8E2" w14:textId="5619B84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18.</w:t>
            </w:r>
          </w:p>
        </w:tc>
        <w:tc>
          <w:tcPr>
            <w:tcW w:w="5480" w:type="dxa"/>
            <w:tcBorders>
              <w:top w:val="single" w:sz="4" w:space="0" w:color="auto"/>
              <w:left w:val="single" w:sz="4" w:space="0" w:color="auto"/>
              <w:bottom w:val="single" w:sz="4" w:space="0" w:color="auto"/>
              <w:right w:val="single" w:sz="4" w:space="0" w:color="auto"/>
            </w:tcBorders>
            <w:vAlign w:val="center"/>
          </w:tcPr>
          <w:p w14:paraId="702D703E" w14:textId="373A82E7"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Vaizdo įrašymo įranga „Dell </w:t>
            </w:r>
            <w:proofErr w:type="spellStart"/>
            <w:r w:rsidRPr="00121890">
              <w:rPr>
                <w:rFonts w:ascii="Times New Roman" w:hAnsi="Times New Roman" w:cs="Times New Roman"/>
                <w:sz w:val="24"/>
                <w:szCs w:val="24"/>
              </w:rPr>
              <w:t>PowerEdge</w:t>
            </w:r>
            <w:proofErr w:type="spellEnd"/>
            <w:r w:rsidRPr="00121890">
              <w:rPr>
                <w:rFonts w:ascii="Times New Roman" w:hAnsi="Times New Roman" w:cs="Times New Roman"/>
                <w:sz w:val="24"/>
                <w:szCs w:val="24"/>
              </w:rPr>
              <w:t xml:space="preserve"> R760 xd2“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A37F8EE" w14:textId="10A397B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 xml:space="preserve">1 </w:t>
            </w:r>
            <w:proofErr w:type="spellStart"/>
            <w:r w:rsidRPr="00121890">
              <w:rPr>
                <w:rFonts w:ascii="Times New Roman" w:hAnsi="Times New Roman" w:cs="Times New Roman"/>
                <w:sz w:val="24"/>
                <w:szCs w:val="24"/>
              </w:rPr>
              <w:t>kompl</w:t>
            </w:r>
            <w:proofErr w:type="spellEnd"/>
            <w:r w:rsidRPr="0012189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7055866B"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11A89"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CC55D66" w14:textId="24EADECE" w:rsidTr="00043375">
        <w:tc>
          <w:tcPr>
            <w:tcW w:w="705" w:type="dxa"/>
            <w:tcBorders>
              <w:top w:val="single" w:sz="4" w:space="0" w:color="auto"/>
              <w:left w:val="single" w:sz="4" w:space="0" w:color="auto"/>
              <w:bottom w:val="single" w:sz="4" w:space="0" w:color="auto"/>
              <w:right w:val="single" w:sz="4" w:space="0" w:color="auto"/>
            </w:tcBorders>
          </w:tcPr>
          <w:p w14:paraId="13935669" w14:textId="4ACCE7F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19.</w:t>
            </w:r>
          </w:p>
        </w:tc>
        <w:tc>
          <w:tcPr>
            <w:tcW w:w="5480" w:type="dxa"/>
            <w:tcBorders>
              <w:top w:val="single" w:sz="4" w:space="0" w:color="auto"/>
              <w:left w:val="single" w:sz="4" w:space="0" w:color="auto"/>
              <w:bottom w:val="single" w:sz="4" w:space="0" w:color="auto"/>
              <w:right w:val="single" w:sz="4" w:space="0" w:color="auto"/>
            </w:tcBorders>
            <w:vAlign w:val="center"/>
          </w:tcPr>
          <w:p w14:paraId="1666B5A4" w14:textId="3D6EDB3B"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Tarnybinė stotis „Dell </w:t>
            </w:r>
            <w:proofErr w:type="spellStart"/>
            <w:r w:rsidRPr="00121890">
              <w:rPr>
                <w:rFonts w:ascii="Times New Roman" w:hAnsi="Times New Roman" w:cs="Times New Roman"/>
                <w:sz w:val="24"/>
                <w:szCs w:val="24"/>
              </w:rPr>
              <w:t>PowerEdge</w:t>
            </w:r>
            <w:proofErr w:type="spellEnd"/>
            <w:r w:rsidRPr="00121890">
              <w:rPr>
                <w:rFonts w:ascii="Times New Roman" w:hAnsi="Times New Roman" w:cs="Times New Roman"/>
                <w:sz w:val="24"/>
                <w:szCs w:val="24"/>
              </w:rPr>
              <w:t xml:space="preserve"> R650 Server“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D531098" w14:textId="1F9EF5A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B08403" w14:textId="77777777" w:rsidR="00121890" w:rsidRPr="00DF4312" w:rsidRDefault="00121890" w:rsidP="00121890">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7256CE" w14:textId="77777777" w:rsidR="00121890" w:rsidRPr="00DF4312" w:rsidRDefault="00121890" w:rsidP="00121890">
            <w:pPr>
              <w:spacing w:after="0" w:line="240" w:lineRule="auto"/>
              <w:rPr>
                <w:rFonts w:ascii="Times New Roman" w:hAnsi="Times New Roman" w:cs="Times New Roman"/>
                <w:sz w:val="24"/>
                <w:szCs w:val="24"/>
              </w:rPr>
            </w:pPr>
          </w:p>
        </w:tc>
      </w:tr>
      <w:tr w:rsidR="00121890" w:rsidRPr="005E6478" w14:paraId="7D24515B" w14:textId="266935FE" w:rsidTr="00043375">
        <w:tc>
          <w:tcPr>
            <w:tcW w:w="705" w:type="dxa"/>
            <w:tcBorders>
              <w:top w:val="single" w:sz="4" w:space="0" w:color="auto"/>
              <w:left w:val="single" w:sz="4" w:space="0" w:color="auto"/>
              <w:bottom w:val="single" w:sz="4" w:space="0" w:color="auto"/>
              <w:right w:val="single" w:sz="4" w:space="0" w:color="auto"/>
            </w:tcBorders>
          </w:tcPr>
          <w:p w14:paraId="6A9D0B10" w14:textId="7F92D08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20.</w:t>
            </w:r>
          </w:p>
        </w:tc>
        <w:tc>
          <w:tcPr>
            <w:tcW w:w="5480" w:type="dxa"/>
            <w:tcBorders>
              <w:top w:val="single" w:sz="4" w:space="0" w:color="auto"/>
              <w:left w:val="single" w:sz="4" w:space="0" w:color="auto"/>
              <w:bottom w:val="single" w:sz="4" w:space="0" w:color="auto"/>
              <w:right w:val="single" w:sz="4" w:space="0" w:color="auto"/>
            </w:tcBorders>
            <w:vAlign w:val="center"/>
          </w:tcPr>
          <w:p w14:paraId="25BE4C24" w14:textId="33EDFBC4" w:rsidR="00121890" w:rsidRPr="00121890" w:rsidRDefault="00121890" w:rsidP="00121890">
            <w:pPr>
              <w:tabs>
                <w:tab w:val="left" w:pos="0"/>
              </w:tabs>
              <w:spacing w:after="0" w:line="240" w:lineRule="auto"/>
              <w:jc w:val="both"/>
              <w:rPr>
                <w:rFonts w:ascii="Times New Roman" w:hAnsi="Times New Roman" w:cs="Times New Roman"/>
                <w:sz w:val="24"/>
                <w:szCs w:val="24"/>
                <w:lang w:eastAsia="en-US"/>
              </w:rPr>
            </w:pPr>
            <w:proofErr w:type="spellStart"/>
            <w:r w:rsidRPr="00121890">
              <w:rPr>
                <w:rFonts w:ascii="Times New Roman" w:hAnsi="Times New Roman" w:cs="Times New Roman"/>
                <w:sz w:val="24"/>
                <w:szCs w:val="24"/>
              </w:rPr>
              <w:t>Optosens</w:t>
            </w:r>
            <w:proofErr w:type="spellEnd"/>
            <w:r w:rsidRPr="00121890">
              <w:rPr>
                <w:rFonts w:ascii="Times New Roman" w:hAnsi="Times New Roman" w:cs="Times New Roman"/>
                <w:sz w:val="24"/>
                <w:szCs w:val="24"/>
              </w:rPr>
              <w:t xml:space="preserve"> darbo vietos kompiuteris „ Dell </w:t>
            </w:r>
            <w:proofErr w:type="spellStart"/>
            <w:r w:rsidRPr="00121890">
              <w:rPr>
                <w:rFonts w:ascii="Times New Roman" w:hAnsi="Times New Roman" w:cs="Times New Roman"/>
                <w:sz w:val="24"/>
                <w:szCs w:val="24"/>
              </w:rPr>
              <w:t>Optiplex</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aio</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plus</w:t>
            </w:r>
            <w:proofErr w:type="spellEnd"/>
            <w:r w:rsidRPr="00121890">
              <w:rPr>
                <w:rFonts w:ascii="Times New Roman" w:hAnsi="Times New Roman" w:cs="Times New Roman"/>
                <w:sz w:val="24"/>
                <w:szCs w:val="24"/>
              </w:rPr>
              <w:t xml:space="preserve"> 7410’’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07BC710" w14:textId="79F32BF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907D50"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4906EC"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43806128" w14:textId="1787EF0B" w:rsidTr="00043375">
        <w:tc>
          <w:tcPr>
            <w:tcW w:w="705" w:type="dxa"/>
            <w:tcBorders>
              <w:top w:val="single" w:sz="4" w:space="0" w:color="auto"/>
              <w:left w:val="single" w:sz="4" w:space="0" w:color="auto"/>
              <w:bottom w:val="single" w:sz="4" w:space="0" w:color="auto"/>
              <w:right w:val="single" w:sz="4" w:space="0" w:color="auto"/>
            </w:tcBorders>
          </w:tcPr>
          <w:p w14:paraId="75521474" w14:textId="2E9718B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21.</w:t>
            </w:r>
          </w:p>
        </w:tc>
        <w:tc>
          <w:tcPr>
            <w:tcW w:w="5480" w:type="dxa"/>
            <w:tcBorders>
              <w:top w:val="single" w:sz="4" w:space="0" w:color="auto"/>
              <w:left w:val="single" w:sz="4" w:space="0" w:color="auto"/>
              <w:bottom w:val="single" w:sz="4" w:space="0" w:color="auto"/>
              <w:right w:val="single" w:sz="4" w:space="0" w:color="auto"/>
            </w:tcBorders>
            <w:vAlign w:val="center"/>
          </w:tcPr>
          <w:p w14:paraId="68E7A4D8" w14:textId="6998665B" w:rsidR="00121890" w:rsidRPr="00121890" w:rsidRDefault="00121890" w:rsidP="00121890">
            <w:pPr>
              <w:tabs>
                <w:tab w:val="left" w:pos="0"/>
              </w:tabs>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 xml:space="preserve">Operatoriaus kompiuteris „Dell </w:t>
            </w:r>
            <w:proofErr w:type="spellStart"/>
            <w:r w:rsidRPr="00121890">
              <w:rPr>
                <w:rFonts w:ascii="Times New Roman" w:hAnsi="Times New Roman" w:cs="Times New Roman"/>
                <w:sz w:val="24"/>
                <w:szCs w:val="24"/>
              </w:rPr>
              <w:t>Precision</w:t>
            </w:r>
            <w:proofErr w:type="spellEnd"/>
            <w:r w:rsidRPr="00121890">
              <w:rPr>
                <w:rFonts w:ascii="Times New Roman" w:hAnsi="Times New Roman" w:cs="Times New Roman"/>
                <w:sz w:val="24"/>
                <w:szCs w:val="24"/>
              </w:rPr>
              <w:t xml:space="preserve"> 3460 SFF WS“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9ABD24E" w14:textId="6DA16C5F"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AFBA06"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A4379"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431B321B" w14:textId="38B0394D" w:rsidTr="00043375">
        <w:tc>
          <w:tcPr>
            <w:tcW w:w="705" w:type="dxa"/>
            <w:tcBorders>
              <w:top w:val="single" w:sz="4" w:space="0" w:color="auto"/>
              <w:left w:val="single" w:sz="4" w:space="0" w:color="auto"/>
              <w:bottom w:val="single" w:sz="4" w:space="0" w:color="auto"/>
              <w:right w:val="single" w:sz="4" w:space="0" w:color="auto"/>
            </w:tcBorders>
          </w:tcPr>
          <w:p w14:paraId="2F1C0171" w14:textId="522CE4B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22.</w:t>
            </w:r>
          </w:p>
        </w:tc>
        <w:tc>
          <w:tcPr>
            <w:tcW w:w="5480" w:type="dxa"/>
            <w:tcBorders>
              <w:top w:val="single" w:sz="4" w:space="0" w:color="auto"/>
              <w:left w:val="single" w:sz="4" w:space="0" w:color="auto"/>
              <w:bottom w:val="single" w:sz="4" w:space="0" w:color="auto"/>
              <w:right w:val="single" w:sz="4" w:space="0" w:color="auto"/>
            </w:tcBorders>
            <w:vAlign w:val="center"/>
          </w:tcPr>
          <w:p w14:paraId="60701195" w14:textId="3419E25B"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Operatoriaus kompiuterio klaviatūra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5F708C" w14:textId="03F2AC4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6D8885"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31F7B"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3277CC9C" w14:textId="03AFF03F" w:rsidTr="00043375">
        <w:tc>
          <w:tcPr>
            <w:tcW w:w="705" w:type="dxa"/>
            <w:tcBorders>
              <w:top w:val="single" w:sz="4" w:space="0" w:color="auto"/>
              <w:left w:val="single" w:sz="4" w:space="0" w:color="auto"/>
              <w:bottom w:val="single" w:sz="4" w:space="0" w:color="auto"/>
              <w:right w:val="single" w:sz="4" w:space="0" w:color="auto"/>
            </w:tcBorders>
          </w:tcPr>
          <w:p w14:paraId="055DFCD8" w14:textId="7B46A62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23.</w:t>
            </w:r>
          </w:p>
        </w:tc>
        <w:tc>
          <w:tcPr>
            <w:tcW w:w="5480" w:type="dxa"/>
            <w:tcBorders>
              <w:top w:val="single" w:sz="4" w:space="0" w:color="auto"/>
              <w:left w:val="single" w:sz="4" w:space="0" w:color="auto"/>
              <w:bottom w:val="single" w:sz="4" w:space="0" w:color="auto"/>
              <w:right w:val="single" w:sz="4" w:space="0" w:color="auto"/>
            </w:tcBorders>
            <w:vAlign w:val="center"/>
          </w:tcPr>
          <w:p w14:paraId="01B9A571" w14:textId="33815E96"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Operatoriaus kompiuterio pelė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A0C91A7" w14:textId="463B304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3C96F3"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0424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F1949AE" w14:textId="5EB23E85" w:rsidTr="00043375">
        <w:tc>
          <w:tcPr>
            <w:tcW w:w="705" w:type="dxa"/>
            <w:tcBorders>
              <w:top w:val="single" w:sz="4" w:space="0" w:color="auto"/>
              <w:left w:val="single" w:sz="4" w:space="0" w:color="auto"/>
              <w:bottom w:val="single" w:sz="4" w:space="0" w:color="auto"/>
              <w:right w:val="single" w:sz="4" w:space="0" w:color="auto"/>
            </w:tcBorders>
          </w:tcPr>
          <w:p w14:paraId="38F13877" w14:textId="0E3F6C7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24.</w:t>
            </w:r>
          </w:p>
        </w:tc>
        <w:tc>
          <w:tcPr>
            <w:tcW w:w="5480" w:type="dxa"/>
            <w:tcBorders>
              <w:top w:val="single" w:sz="4" w:space="0" w:color="auto"/>
              <w:left w:val="single" w:sz="4" w:space="0" w:color="auto"/>
              <w:bottom w:val="single" w:sz="4" w:space="0" w:color="auto"/>
              <w:right w:val="single" w:sz="4" w:space="0" w:color="auto"/>
            </w:tcBorders>
            <w:vAlign w:val="center"/>
          </w:tcPr>
          <w:p w14:paraId="19100520" w14:textId="74613137"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Operatoriaus monitorius 28“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A15294" w14:textId="4A7030C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5E9A2D9"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1559FE"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0E91000" w14:textId="37C7FB41" w:rsidTr="00043375">
        <w:tc>
          <w:tcPr>
            <w:tcW w:w="705" w:type="dxa"/>
            <w:tcBorders>
              <w:top w:val="single" w:sz="4" w:space="0" w:color="auto"/>
              <w:left w:val="single" w:sz="4" w:space="0" w:color="auto"/>
              <w:bottom w:val="single" w:sz="4" w:space="0" w:color="auto"/>
              <w:right w:val="single" w:sz="4" w:space="0" w:color="auto"/>
            </w:tcBorders>
          </w:tcPr>
          <w:p w14:paraId="782C72CC" w14:textId="414FCCC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25.</w:t>
            </w:r>
          </w:p>
        </w:tc>
        <w:tc>
          <w:tcPr>
            <w:tcW w:w="5480" w:type="dxa"/>
            <w:tcBorders>
              <w:top w:val="single" w:sz="4" w:space="0" w:color="auto"/>
              <w:left w:val="single" w:sz="4" w:space="0" w:color="auto"/>
              <w:bottom w:val="single" w:sz="4" w:space="0" w:color="auto"/>
              <w:right w:val="single" w:sz="4" w:space="0" w:color="auto"/>
            </w:tcBorders>
            <w:vAlign w:val="center"/>
          </w:tcPr>
          <w:p w14:paraId="5C3CED1A" w14:textId="10E50A91"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Operatoriaus monitorius 49“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860D4FD" w14:textId="670B03B9"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D7BFE2"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FEC28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7B747997" w14:textId="0FC1137A"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6817B41A" w14:textId="48099709"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26.</w:t>
            </w:r>
          </w:p>
        </w:tc>
        <w:tc>
          <w:tcPr>
            <w:tcW w:w="5480" w:type="dxa"/>
            <w:tcBorders>
              <w:top w:val="single" w:sz="4" w:space="0" w:color="auto"/>
              <w:left w:val="single" w:sz="4" w:space="0" w:color="auto"/>
              <w:bottom w:val="single" w:sz="4" w:space="0" w:color="auto"/>
              <w:right w:val="single" w:sz="4" w:space="0" w:color="auto"/>
            </w:tcBorders>
            <w:vAlign w:val="center"/>
          </w:tcPr>
          <w:p w14:paraId="70653D0F" w14:textId="576F3E1C"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Nuotolinė darbo vieta „Dell </w:t>
            </w:r>
            <w:proofErr w:type="spellStart"/>
            <w:r w:rsidRPr="00121890">
              <w:rPr>
                <w:rFonts w:ascii="Times New Roman" w:hAnsi="Times New Roman" w:cs="Times New Roman"/>
                <w:sz w:val="24"/>
                <w:szCs w:val="24"/>
              </w:rPr>
              <w:t>Latitude</w:t>
            </w:r>
            <w:proofErr w:type="spellEnd"/>
            <w:r w:rsidRPr="00121890">
              <w:rPr>
                <w:rFonts w:ascii="Times New Roman" w:hAnsi="Times New Roman" w:cs="Times New Roman"/>
                <w:sz w:val="24"/>
                <w:szCs w:val="24"/>
              </w:rPr>
              <w:t xml:space="preserve"> 5550 XCTO Base“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6E44CB3" w14:textId="04350B7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 xml:space="preserve">1 </w:t>
            </w:r>
            <w:proofErr w:type="spellStart"/>
            <w:r w:rsidRPr="00121890">
              <w:rPr>
                <w:rFonts w:ascii="Times New Roman" w:hAnsi="Times New Roman" w:cs="Times New Roman"/>
                <w:sz w:val="24"/>
                <w:szCs w:val="24"/>
              </w:rPr>
              <w:t>kompl</w:t>
            </w:r>
            <w:proofErr w:type="spellEnd"/>
            <w:r w:rsidRPr="0012189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F5F70BB"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4EAC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0CF7B27" w14:textId="38F20322"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3E6996E2" w14:textId="2182F50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27.</w:t>
            </w:r>
          </w:p>
        </w:tc>
        <w:tc>
          <w:tcPr>
            <w:tcW w:w="5480" w:type="dxa"/>
            <w:tcBorders>
              <w:top w:val="single" w:sz="4" w:space="0" w:color="auto"/>
              <w:left w:val="single" w:sz="4" w:space="0" w:color="auto"/>
              <w:bottom w:val="single" w:sz="4" w:space="0" w:color="auto"/>
              <w:right w:val="single" w:sz="4" w:space="0" w:color="auto"/>
            </w:tcBorders>
            <w:vAlign w:val="center"/>
          </w:tcPr>
          <w:p w14:paraId="73CE2DD8" w14:textId="354AC63F" w:rsidR="00121890" w:rsidRPr="00121890" w:rsidRDefault="00121890" w:rsidP="00121890">
            <w:pPr>
              <w:tabs>
                <w:tab w:val="left" w:pos="0"/>
              </w:tabs>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Nuotolinės darbo vietos belaidė pelė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7C1BE31" w14:textId="02F97919"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AA280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EF5E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FB3BE2B" w14:textId="3B8F2849"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02B44789" w14:textId="2AB5BC3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28.</w:t>
            </w:r>
          </w:p>
        </w:tc>
        <w:tc>
          <w:tcPr>
            <w:tcW w:w="5480" w:type="dxa"/>
            <w:tcBorders>
              <w:top w:val="single" w:sz="4" w:space="0" w:color="auto"/>
              <w:left w:val="single" w:sz="4" w:space="0" w:color="auto"/>
              <w:bottom w:val="single" w:sz="4" w:space="0" w:color="auto"/>
              <w:right w:val="single" w:sz="4" w:space="0" w:color="auto"/>
            </w:tcBorders>
            <w:vAlign w:val="center"/>
          </w:tcPr>
          <w:p w14:paraId="5929075E" w14:textId="071ED61E" w:rsidR="00121890" w:rsidRPr="00121890" w:rsidRDefault="00121890" w:rsidP="00121890">
            <w:pPr>
              <w:tabs>
                <w:tab w:val="left" w:pos="0"/>
              </w:tabs>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Centrinis (stuburinis) tinklo komutatorius „</w:t>
            </w:r>
            <w:proofErr w:type="spellStart"/>
            <w:r w:rsidRPr="00121890">
              <w:rPr>
                <w:rFonts w:ascii="Times New Roman" w:hAnsi="Times New Roman" w:cs="Times New Roman"/>
                <w:sz w:val="24"/>
                <w:szCs w:val="24"/>
              </w:rPr>
              <w:t>Extreme</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Networks</w:t>
            </w:r>
            <w:proofErr w:type="spellEnd"/>
            <w:r w:rsidRPr="00121890">
              <w:rPr>
                <w:rFonts w:ascii="Times New Roman" w:hAnsi="Times New Roman" w:cs="Times New Roman"/>
                <w:sz w:val="24"/>
                <w:szCs w:val="24"/>
              </w:rPr>
              <w:t xml:space="preserve"> 5320F-24,  X620“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0C8EA0" w14:textId="03C67B5E" w:rsidR="00121890" w:rsidRPr="00121890" w:rsidRDefault="00121890" w:rsidP="00121890">
            <w:pPr>
              <w:tabs>
                <w:tab w:val="center" w:pos="368"/>
              </w:tabs>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C842B3"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4039"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02EB7F1E" w14:textId="4A5584D1" w:rsidTr="00043375">
        <w:trPr>
          <w:trHeight w:val="150"/>
        </w:trPr>
        <w:tc>
          <w:tcPr>
            <w:tcW w:w="705" w:type="dxa"/>
            <w:tcBorders>
              <w:top w:val="single" w:sz="4" w:space="0" w:color="auto"/>
              <w:left w:val="single" w:sz="4" w:space="0" w:color="auto"/>
              <w:bottom w:val="single" w:sz="4" w:space="0" w:color="auto"/>
              <w:right w:val="single" w:sz="4" w:space="0" w:color="auto"/>
            </w:tcBorders>
          </w:tcPr>
          <w:p w14:paraId="5D935C40" w14:textId="346F2BDF"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29.</w:t>
            </w:r>
          </w:p>
        </w:tc>
        <w:tc>
          <w:tcPr>
            <w:tcW w:w="5480" w:type="dxa"/>
            <w:tcBorders>
              <w:top w:val="single" w:sz="4" w:space="0" w:color="auto"/>
              <w:left w:val="single" w:sz="4" w:space="0" w:color="auto"/>
              <w:bottom w:val="single" w:sz="4" w:space="0" w:color="auto"/>
              <w:right w:val="single" w:sz="4" w:space="0" w:color="auto"/>
            </w:tcBorders>
            <w:vAlign w:val="center"/>
          </w:tcPr>
          <w:p w14:paraId="7946DAFD" w14:textId="2CC86C1C"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Tinklo komutatorius (stuburinis) 16xSFP, su </w:t>
            </w:r>
            <w:proofErr w:type="spellStart"/>
            <w:r w:rsidRPr="00121890">
              <w:rPr>
                <w:rFonts w:ascii="Times New Roman" w:hAnsi="Times New Roman" w:cs="Times New Roman"/>
                <w:sz w:val="24"/>
                <w:szCs w:val="24"/>
              </w:rPr>
              <w:t>stack</w:t>
            </w:r>
            <w:proofErr w:type="spellEnd"/>
            <w:r w:rsidRPr="00121890">
              <w:rPr>
                <w:rFonts w:ascii="Times New Roman" w:hAnsi="Times New Roman" w:cs="Times New Roman"/>
                <w:sz w:val="24"/>
                <w:szCs w:val="24"/>
              </w:rPr>
              <w:t xml:space="preserve"> kabeliu ir </w:t>
            </w:r>
            <w:proofErr w:type="spellStart"/>
            <w:r w:rsidRPr="00121890">
              <w:rPr>
                <w:rFonts w:ascii="Times New Roman" w:hAnsi="Times New Roman" w:cs="Times New Roman"/>
                <w:sz w:val="24"/>
                <w:szCs w:val="24"/>
              </w:rPr>
              <w:t>BiDi</w:t>
            </w:r>
            <w:proofErr w:type="spellEnd"/>
            <w:r w:rsidRPr="00121890">
              <w:rPr>
                <w:rFonts w:ascii="Times New Roman" w:hAnsi="Times New Roman" w:cs="Times New Roman"/>
                <w:sz w:val="24"/>
                <w:szCs w:val="24"/>
              </w:rPr>
              <w:t xml:space="preserve"> SFP moduliais „</w:t>
            </w:r>
            <w:proofErr w:type="spellStart"/>
            <w:r w:rsidRPr="00121890">
              <w:rPr>
                <w:rFonts w:ascii="Times New Roman" w:hAnsi="Times New Roman" w:cs="Times New Roman"/>
                <w:sz w:val="24"/>
                <w:szCs w:val="24"/>
              </w:rPr>
              <w:t>Extreme</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Networks</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ExtremeSwitching</w:t>
            </w:r>
            <w:proofErr w:type="spellEnd"/>
            <w:r w:rsidRPr="00121890">
              <w:rPr>
                <w:rFonts w:ascii="Times New Roman" w:hAnsi="Times New Roman" w:cs="Times New Roman"/>
                <w:sz w:val="24"/>
                <w:szCs w:val="24"/>
              </w:rPr>
              <w:t xml:space="preserve">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4C10A6" w14:textId="2A7ECB0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278A25"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52DDA"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E97924B" w14:textId="754F6FDE" w:rsidTr="00043375">
        <w:trPr>
          <w:trHeight w:val="103"/>
        </w:trPr>
        <w:tc>
          <w:tcPr>
            <w:tcW w:w="705" w:type="dxa"/>
            <w:tcBorders>
              <w:top w:val="single" w:sz="4" w:space="0" w:color="auto"/>
              <w:left w:val="single" w:sz="4" w:space="0" w:color="auto"/>
              <w:bottom w:val="single" w:sz="4" w:space="0" w:color="auto"/>
              <w:right w:val="single" w:sz="4" w:space="0" w:color="auto"/>
            </w:tcBorders>
          </w:tcPr>
          <w:p w14:paraId="1F7854ED" w14:textId="68B0AC3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30.</w:t>
            </w:r>
          </w:p>
        </w:tc>
        <w:tc>
          <w:tcPr>
            <w:tcW w:w="5480" w:type="dxa"/>
            <w:tcBorders>
              <w:top w:val="single" w:sz="4" w:space="0" w:color="auto"/>
              <w:left w:val="single" w:sz="4" w:space="0" w:color="auto"/>
              <w:bottom w:val="single" w:sz="4" w:space="0" w:color="auto"/>
              <w:right w:val="single" w:sz="4" w:space="0" w:color="auto"/>
            </w:tcBorders>
            <w:vAlign w:val="center"/>
          </w:tcPr>
          <w:p w14:paraId="665ED653" w14:textId="03D9ABAE"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Komutatorius „</w:t>
            </w:r>
            <w:proofErr w:type="spellStart"/>
            <w:r w:rsidRPr="00121890">
              <w:rPr>
                <w:rFonts w:ascii="Times New Roman" w:hAnsi="Times New Roman" w:cs="Times New Roman"/>
                <w:sz w:val="24"/>
                <w:szCs w:val="24"/>
              </w:rPr>
              <w:t>Moxa</w:t>
            </w:r>
            <w:proofErr w:type="spellEnd"/>
            <w:r w:rsidRPr="00121890">
              <w:rPr>
                <w:rFonts w:ascii="Times New Roman" w:hAnsi="Times New Roman" w:cs="Times New Roman"/>
                <w:sz w:val="24"/>
                <w:szCs w:val="24"/>
              </w:rPr>
              <w:t xml:space="preserve"> EDS-510E-3GTXSFP-T“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5110E8" w14:textId="0662F2A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027D8E"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37F6E"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E5978F6" w14:textId="264745B2" w:rsidTr="00043375">
        <w:trPr>
          <w:trHeight w:val="103"/>
        </w:trPr>
        <w:tc>
          <w:tcPr>
            <w:tcW w:w="705" w:type="dxa"/>
            <w:tcBorders>
              <w:top w:val="single" w:sz="4" w:space="0" w:color="auto"/>
              <w:left w:val="single" w:sz="4" w:space="0" w:color="auto"/>
              <w:bottom w:val="single" w:sz="4" w:space="0" w:color="auto"/>
              <w:right w:val="single" w:sz="4" w:space="0" w:color="auto"/>
            </w:tcBorders>
          </w:tcPr>
          <w:p w14:paraId="07D41BB2" w14:textId="2BC35EE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31.</w:t>
            </w:r>
          </w:p>
        </w:tc>
        <w:tc>
          <w:tcPr>
            <w:tcW w:w="5480" w:type="dxa"/>
            <w:tcBorders>
              <w:top w:val="single" w:sz="4" w:space="0" w:color="auto"/>
              <w:left w:val="single" w:sz="4" w:space="0" w:color="auto"/>
              <w:bottom w:val="single" w:sz="4" w:space="0" w:color="auto"/>
              <w:right w:val="single" w:sz="4" w:space="0" w:color="auto"/>
            </w:tcBorders>
            <w:vAlign w:val="center"/>
          </w:tcPr>
          <w:p w14:paraId="6F3723F9" w14:textId="3674708B"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Kamerų valdymo klaviatūra „KBD Universal XF“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16BFD05" w14:textId="3F039DD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D68282"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98D17"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7C0CCA57" w14:textId="3F747338" w:rsidTr="00043375">
        <w:trPr>
          <w:trHeight w:val="135"/>
        </w:trPr>
        <w:tc>
          <w:tcPr>
            <w:tcW w:w="705" w:type="dxa"/>
            <w:tcBorders>
              <w:top w:val="single" w:sz="4" w:space="0" w:color="auto"/>
              <w:left w:val="single" w:sz="4" w:space="0" w:color="auto"/>
              <w:bottom w:val="single" w:sz="4" w:space="0" w:color="auto"/>
              <w:right w:val="single" w:sz="4" w:space="0" w:color="auto"/>
            </w:tcBorders>
          </w:tcPr>
          <w:p w14:paraId="09825701" w14:textId="76CC39E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32.</w:t>
            </w:r>
          </w:p>
        </w:tc>
        <w:tc>
          <w:tcPr>
            <w:tcW w:w="5480" w:type="dxa"/>
            <w:tcBorders>
              <w:top w:val="single" w:sz="4" w:space="0" w:color="auto"/>
              <w:left w:val="single" w:sz="4" w:space="0" w:color="auto"/>
              <w:bottom w:val="single" w:sz="4" w:space="0" w:color="auto"/>
              <w:right w:val="single" w:sz="4" w:space="0" w:color="auto"/>
            </w:tcBorders>
            <w:vAlign w:val="center"/>
          </w:tcPr>
          <w:p w14:paraId="68506879" w14:textId="48E26A0E" w:rsidR="00121890" w:rsidRPr="00121890" w:rsidRDefault="00121890" w:rsidP="00121890">
            <w:pPr>
              <w:tabs>
                <w:tab w:val="left" w:pos="0"/>
              </w:tabs>
              <w:spacing w:after="0" w:line="240" w:lineRule="auto"/>
              <w:jc w:val="both"/>
              <w:rPr>
                <w:rFonts w:ascii="Times New Roman" w:hAnsi="Times New Roman" w:cs="Times New Roman"/>
                <w:sz w:val="24"/>
                <w:szCs w:val="24"/>
              </w:rPr>
            </w:pPr>
            <w:proofErr w:type="spellStart"/>
            <w:r w:rsidRPr="00121890">
              <w:rPr>
                <w:rFonts w:ascii="Times New Roman" w:hAnsi="Times New Roman" w:cs="Times New Roman"/>
                <w:sz w:val="24"/>
                <w:szCs w:val="24"/>
              </w:rPr>
              <w:t>Detekcinio</w:t>
            </w:r>
            <w:proofErr w:type="spellEnd"/>
            <w:r w:rsidRPr="00121890">
              <w:rPr>
                <w:rFonts w:ascii="Times New Roman" w:hAnsi="Times New Roman" w:cs="Times New Roman"/>
                <w:sz w:val="24"/>
                <w:szCs w:val="24"/>
              </w:rPr>
              <w:t xml:space="preserve"> optinio kabelio galinės įrangos modulis „</w:t>
            </w:r>
            <w:proofErr w:type="spellStart"/>
            <w:r w:rsidRPr="00121890">
              <w:rPr>
                <w:rFonts w:ascii="Times New Roman" w:hAnsi="Times New Roman" w:cs="Times New Roman"/>
                <w:sz w:val="24"/>
                <w:szCs w:val="24"/>
              </w:rPr>
              <w:t>Optasence</w:t>
            </w:r>
            <w:proofErr w:type="spellEnd"/>
            <w:r w:rsidRPr="00121890">
              <w:rPr>
                <w:rFonts w:ascii="Times New Roman" w:hAnsi="Times New Roman" w:cs="Times New Roman"/>
                <w:sz w:val="24"/>
                <w:szCs w:val="24"/>
              </w:rPr>
              <w:t xml:space="preserve"> IU- OLA2.1-5000“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C4E31D" w14:textId="1D38B4C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49C4B8"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EEDA"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905B291" w14:textId="04686367"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11BB636B" w14:textId="08C931D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33.</w:t>
            </w:r>
          </w:p>
        </w:tc>
        <w:tc>
          <w:tcPr>
            <w:tcW w:w="5480" w:type="dxa"/>
            <w:tcBorders>
              <w:top w:val="single" w:sz="4" w:space="0" w:color="auto"/>
              <w:left w:val="single" w:sz="4" w:space="0" w:color="auto"/>
              <w:bottom w:val="single" w:sz="4" w:space="0" w:color="auto"/>
              <w:right w:val="single" w:sz="4" w:space="0" w:color="auto"/>
            </w:tcBorders>
            <w:vAlign w:val="center"/>
          </w:tcPr>
          <w:p w14:paraId="5CE1C46E" w14:textId="396EA0F8"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Sensorinis (mikrofoninis) </w:t>
            </w:r>
            <w:proofErr w:type="spellStart"/>
            <w:r w:rsidRPr="00121890">
              <w:rPr>
                <w:rFonts w:ascii="Times New Roman" w:hAnsi="Times New Roman" w:cs="Times New Roman"/>
                <w:sz w:val="24"/>
                <w:szCs w:val="24"/>
              </w:rPr>
              <w:t>detekcinis</w:t>
            </w:r>
            <w:proofErr w:type="spellEnd"/>
            <w:r w:rsidRPr="00121890">
              <w:rPr>
                <w:rFonts w:ascii="Times New Roman" w:hAnsi="Times New Roman" w:cs="Times New Roman"/>
                <w:sz w:val="24"/>
                <w:szCs w:val="24"/>
              </w:rPr>
              <w:t xml:space="preserve"> kabelis su kontroleriu „</w:t>
            </w:r>
            <w:proofErr w:type="spellStart"/>
            <w:r w:rsidRPr="00121890">
              <w:rPr>
                <w:rFonts w:ascii="Times New Roman" w:hAnsi="Times New Roman" w:cs="Times New Roman"/>
                <w:sz w:val="24"/>
                <w:szCs w:val="24"/>
              </w:rPr>
              <w:t>Southwest</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Microwave</w:t>
            </w:r>
            <w:proofErr w:type="spellEnd"/>
            <w:r w:rsidRPr="00121890">
              <w:rPr>
                <w:rFonts w:ascii="Times New Roman" w:hAnsi="Times New Roman" w:cs="Times New Roman"/>
                <w:sz w:val="24"/>
                <w:szCs w:val="24"/>
              </w:rPr>
              <w:t xml:space="preserve"> INTREPID </w:t>
            </w:r>
            <w:proofErr w:type="spellStart"/>
            <w:r w:rsidRPr="00121890">
              <w:rPr>
                <w:rFonts w:ascii="Times New Roman" w:hAnsi="Times New Roman" w:cs="Times New Roman"/>
                <w:sz w:val="24"/>
                <w:szCs w:val="24"/>
              </w:rPr>
              <w:t>Micropoint</w:t>
            </w:r>
            <w:proofErr w:type="spellEnd"/>
            <w:r w:rsidRPr="00121890">
              <w:rPr>
                <w:rFonts w:ascii="Times New Roman" w:hAnsi="Times New Roman" w:cs="Times New Roman"/>
                <w:sz w:val="24"/>
                <w:szCs w:val="24"/>
              </w:rPr>
              <w:t xml:space="preserve"> MC-315, </w:t>
            </w:r>
            <w:proofErr w:type="spellStart"/>
            <w:r w:rsidRPr="00121890">
              <w:rPr>
                <w:rFonts w:ascii="Times New Roman" w:hAnsi="Times New Roman" w:cs="Times New Roman"/>
                <w:sz w:val="24"/>
                <w:szCs w:val="24"/>
              </w:rPr>
              <w:t>Intrepid</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UniZone</w:t>
            </w:r>
            <w:proofErr w:type="spellEnd"/>
            <w:r w:rsidRPr="00121890">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C399184" w14:textId="0CA9BAE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 xml:space="preserve">1 </w:t>
            </w:r>
            <w:proofErr w:type="spellStart"/>
            <w:r w:rsidRPr="00121890">
              <w:rPr>
                <w:rFonts w:ascii="Times New Roman" w:hAnsi="Times New Roman" w:cs="Times New Roman"/>
                <w:sz w:val="24"/>
                <w:szCs w:val="24"/>
              </w:rPr>
              <w:t>kompl</w:t>
            </w:r>
            <w:proofErr w:type="spellEnd"/>
            <w:r w:rsidRPr="0012189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79061D3"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A0BC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AFD514E" w14:textId="7F36F798"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1AA0597E" w14:textId="24A0350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34.</w:t>
            </w:r>
          </w:p>
        </w:tc>
        <w:tc>
          <w:tcPr>
            <w:tcW w:w="5480" w:type="dxa"/>
            <w:tcBorders>
              <w:top w:val="single" w:sz="4" w:space="0" w:color="auto"/>
              <w:left w:val="single" w:sz="4" w:space="0" w:color="auto"/>
              <w:bottom w:val="single" w:sz="4" w:space="0" w:color="auto"/>
              <w:right w:val="single" w:sz="4" w:space="0" w:color="auto"/>
            </w:tcBorders>
            <w:vAlign w:val="center"/>
          </w:tcPr>
          <w:p w14:paraId="1495F112" w14:textId="2267DD4C"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Kombinuoti davikliai „DSC LC-151“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574DFF27" w14:textId="1EA772D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425D2C"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58291"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AB13EB9" w14:textId="3E1EB060" w:rsidTr="00043375">
        <w:trPr>
          <w:trHeight w:val="135"/>
        </w:trPr>
        <w:tc>
          <w:tcPr>
            <w:tcW w:w="705" w:type="dxa"/>
            <w:tcBorders>
              <w:top w:val="single" w:sz="4" w:space="0" w:color="auto"/>
              <w:left w:val="single" w:sz="4" w:space="0" w:color="auto"/>
              <w:bottom w:val="single" w:sz="4" w:space="0" w:color="auto"/>
              <w:right w:val="single" w:sz="4" w:space="0" w:color="auto"/>
            </w:tcBorders>
          </w:tcPr>
          <w:p w14:paraId="0324DB88" w14:textId="0332FF2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35.</w:t>
            </w:r>
          </w:p>
        </w:tc>
        <w:tc>
          <w:tcPr>
            <w:tcW w:w="5480" w:type="dxa"/>
            <w:tcBorders>
              <w:top w:val="single" w:sz="4" w:space="0" w:color="auto"/>
              <w:left w:val="single" w:sz="4" w:space="0" w:color="auto"/>
              <w:bottom w:val="single" w:sz="4" w:space="0" w:color="auto"/>
              <w:right w:val="single" w:sz="4" w:space="0" w:color="auto"/>
            </w:tcBorders>
            <w:vAlign w:val="center"/>
          </w:tcPr>
          <w:p w14:paraId="38069ABE" w14:textId="177E9369"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Nepertraukiamo maitinimo šaltinis „</w:t>
            </w:r>
            <w:proofErr w:type="spellStart"/>
            <w:r w:rsidRPr="00121890">
              <w:rPr>
                <w:rFonts w:ascii="Times New Roman" w:hAnsi="Times New Roman" w:cs="Times New Roman"/>
                <w:sz w:val="24"/>
                <w:szCs w:val="24"/>
              </w:rPr>
              <w:t>Gtec</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Matrix</w:t>
            </w:r>
            <w:proofErr w:type="spellEnd"/>
            <w:r w:rsidRPr="00121890">
              <w:rPr>
                <w:rFonts w:ascii="Times New Roman" w:hAnsi="Times New Roman" w:cs="Times New Roman"/>
                <w:sz w:val="24"/>
                <w:szCs w:val="24"/>
              </w:rPr>
              <w:t xml:space="preserve"> MXT010MM-KS 10KW“</w:t>
            </w:r>
            <w:r w:rsidRPr="00121890">
              <w:rPr>
                <w:rFonts w:ascii="Times New Roman" w:hAnsi="Times New Roman" w:cs="Times New Roman"/>
                <w:b/>
                <w:sz w:val="24"/>
                <w:szCs w:val="24"/>
              </w:rPr>
              <w:t xml:space="preserve"> </w:t>
            </w:r>
            <w:r w:rsidRPr="00121890">
              <w:rPr>
                <w:rFonts w:ascii="Times New Roman" w:hAnsi="Times New Roman" w:cs="Times New Roman"/>
                <w:sz w:val="24"/>
                <w:szCs w:val="24"/>
              </w:rPr>
              <w:t>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06B368D" w14:textId="3E8AE70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18B3A9"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11F87"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A79F774" w14:textId="5B3CBEE3" w:rsidTr="00043375">
        <w:trPr>
          <w:trHeight w:val="103"/>
        </w:trPr>
        <w:tc>
          <w:tcPr>
            <w:tcW w:w="705" w:type="dxa"/>
            <w:tcBorders>
              <w:top w:val="single" w:sz="4" w:space="0" w:color="auto"/>
              <w:left w:val="single" w:sz="4" w:space="0" w:color="auto"/>
              <w:bottom w:val="single" w:sz="4" w:space="0" w:color="auto"/>
              <w:right w:val="single" w:sz="4" w:space="0" w:color="auto"/>
            </w:tcBorders>
          </w:tcPr>
          <w:p w14:paraId="3CC0215D" w14:textId="28249EC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36.</w:t>
            </w:r>
          </w:p>
        </w:tc>
        <w:tc>
          <w:tcPr>
            <w:tcW w:w="5480" w:type="dxa"/>
            <w:tcBorders>
              <w:top w:val="single" w:sz="4" w:space="0" w:color="auto"/>
              <w:left w:val="single" w:sz="4" w:space="0" w:color="auto"/>
              <w:bottom w:val="single" w:sz="4" w:space="0" w:color="auto"/>
              <w:right w:val="single" w:sz="4" w:space="0" w:color="auto"/>
            </w:tcBorders>
            <w:vAlign w:val="center"/>
          </w:tcPr>
          <w:p w14:paraId="31CCC4AD" w14:textId="32F578F9"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Nepertraukiamo maitinimo šaltinio baterijų išplėtimo blokas „</w:t>
            </w:r>
            <w:proofErr w:type="spellStart"/>
            <w:r w:rsidRPr="00121890">
              <w:rPr>
                <w:rFonts w:ascii="Times New Roman" w:hAnsi="Times New Roman" w:cs="Times New Roman"/>
                <w:sz w:val="24"/>
                <w:szCs w:val="24"/>
              </w:rPr>
              <w:t>Gtec</w:t>
            </w:r>
            <w:proofErr w:type="spellEnd"/>
            <w:r w:rsidRPr="00121890">
              <w:rPr>
                <w:rFonts w:ascii="Times New Roman" w:hAnsi="Times New Roman" w:cs="Times New Roman"/>
                <w:sz w:val="24"/>
                <w:szCs w:val="24"/>
              </w:rPr>
              <w:t xml:space="preserve"> MXTBP10K“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A1FD29" w14:textId="2F8815D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79DF58"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3FB15"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1978C85" w14:textId="4CC30CD9" w:rsidTr="00043375">
        <w:trPr>
          <w:trHeight w:val="135"/>
        </w:trPr>
        <w:tc>
          <w:tcPr>
            <w:tcW w:w="705" w:type="dxa"/>
            <w:tcBorders>
              <w:top w:val="single" w:sz="4" w:space="0" w:color="auto"/>
              <w:left w:val="single" w:sz="4" w:space="0" w:color="auto"/>
              <w:bottom w:val="single" w:sz="4" w:space="0" w:color="auto"/>
              <w:right w:val="single" w:sz="4" w:space="0" w:color="auto"/>
            </w:tcBorders>
          </w:tcPr>
          <w:p w14:paraId="2416F7BB" w14:textId="02B10AA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37.</w:t>
            </w:r>
          </w:p>
        </w:tc>
        <w:tc>
          <w:tcPr>
            <w:tcW w:w="5480" w:type="dxa"/>
            <w:tcBorders>
              <w:top w:val="single" w:sz="4" w:space="0" w:color="auto"/>
              <w:left w:val="single" w:sz="4" w:space="0" w:color="auto"/>
              <w:bottom w:val="single" w:sz="4" w:space="0" w:color="auto"/>
              <w:right w:val="single" w:sz="4" w:space="0" w:color="auto"/>
            </w:tcBorders>
            <w:vAlign w:val="center"/>
          </w:tcPr>
          <w:p w14:paraId="1B38E9DB" w14:textId="69F3C33F" w:rsidR="00121890" w:rsidRPr="00121890" w:rsidRDefault="00121890" w:rsidP="00121890">
            <w:pPr>
              <w:tabs>
                <w:tab w:val="left" w:pos="0"/>
              </w:tabs>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 xml:space="preserve">Nepertraukiamo maitinimo šaltinio </w:t>
            </w:r>
            <w:proofErr w:type="spellStart"/>
            <w:r w:rsidRPr="00121890">
              <w:rPr>
                <w:rFonts w:ascii="Times New Roman" w:hAnsi="Times New Roman" w:cs="Times New Roman"/>
                <w:sz w:val="24"/>
                <w:szCs w:val="24"/>
              </w:rPr>
              <w:t>Gtec</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Matrix</w:t>
            </w:r>
            <w:proofErr w:type="spellEnd"/>
            <w:r w:rsidRPr="00121890">
              <w:rPr>
                <w:rFonts w:ascii="Times New Roman" w:hAnsi="Times New Roman" w:cs="Times New Roman"/>
                <w:sz w:val="24"/>
                <w:szCs w:val="24"/>
              </w:rPr>
              <w:t xml:space="preserve"> baterija 12V/7Ah</w:t>
            </w:r>
          </w:p>
        </w:tc>
        <w:tc>
          <w:tcPr>
            <w:tcW w:w="1045" w:type="dxa"/>
            <w:tcBorders>
              <w:top w:val="single" w:sz="4" w:space="0" w:color="auto"/>
              <w:left w:val="single" w:sz="4" w:space="0" w:color="auto"/>
              <w:bottom w:val="single" w:sz="4" w:space="0" w:color="auto"/>
              <w:right w:val="single" w:sz="4" w:space="0" w:color="auto"/>
            </w:tcBorders>
          </w:tcPr>
          <w:p w14:paraId="71704887" w14:textId="66EEBED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9B584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D0C2B0"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0AA090C1" w14:textId="45E7C752"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7DF6783E" w14:textId="133C7C5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38.</w:t>
            </w:r>
          </w:p>
        </w:tc>
        <w:tc>
          <w:tcPr>
            <w:tcW w:w="5480" w:type="dxa"/>
            <w:tcBorders>
              <w:top w:val="single" w:sz="4" w:space="0" w:color="auto"/>
              <w:left w:val="single" w:sz="4" w:space="0" w:color="auto"/>
              <w:bottom w:val="single" w:sz="4" w:space="0" w:color="auto"/>
              <w:right w:val="single" w:sz="4" w:space="0" w:color="auto"/>
            </w:tcBorders>
            <w:vAlign w:val="center"/>
          </w:tcPr>
          <w:p w14:paraId="2856945A" w14:textId="3215BFF0"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Nepertraukiamo maitinimo šaltinio </w:t>
            </w:r>
            <w:proofErr w:type="spellStart"/>
            <w:r w:rsidRPr="00121890">
              <w:rPr>
                <w:rFonts w:ascii="Times New Roman" w:hAnsi="Times New Roman" w:cs="Times New Roman"/>
                <w:sz w:val="24"/>
                <w:szCs w:val="24"/>
              </w:rPr>
              <w:t>Gtec</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Matrix</w:t>
            </w:r>
            <w:proofErr w:type="spellEnd"/>
            <w:r w:rsidRPr="00121890">
              <w:rPr>
                <w:rFonts w:ascii="Times New Roman" w:hAnsi="Times New Roman" w:cs="Times New Roman"/>
                <w:sz w:val="24"/>
                <w:szCs w:val="24"/>
              </w:rPr>
              <w:t xml:space="preserve"> baterija 12V/9Ah</w:t>
            </w:r>
          </w:p>
        </w:tc>
        <w:tc>
          <w:tcPr>
            <w:tcW w:w="1045" w:type="dxa"/>
            <w:tcBorders>
              <w:top w:val="single" w:sz="4" w:space="0" w:color="auto"/>
              <w:left w:val="single" w:sz="4" w:space="0" w:color="auto"/>
              <w:bottom w:val="single" w:sz="4" w:space="0" w:color="auto"/>
              <w:right w:val="single" w:sz="4" w:space="0" w:color="auto"/>
            </w:tcBorders>
          </w:tcPr>
          <w:p w14:paraId="1C8619A3" w14:textId="1C3F09B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924CFE"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67B24"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3EA464F" w14:textId="4542416E"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4CDE05D8" w14:textId="62838BF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39.</w:t>
            </w:r>
          </w:p>
        </w:tc>
        <w:tc>
          <w:tcPr>
            <w:tcW w:w="5480" w:type="dxa"/>
            <w:tcBorders>
              <w:top w:val="single" w:sz="4" w:space="0" w:color="auto"/>
              <w:left w:val="single" w:sz="4" w:space="0" w:color="auto"/>
              <w:bottom w:val="single" w:sz="4" w:space="0" w:color="auto"/>
              <w:right w:val="single" w:sz="4" w:space="0" w:color="auto"/>
            </w:tcBorders>
            <w:vAlign w:val="center"/>
          </w:tcPr>
          <w:p w14:paraId="7C92FF1D" w14:textId="1FF51AEA" w:rsidR="00121890" w:rsidRPr="00121890" w:rsidRDefault="00121890" w:rsidP="00121890">
            <w:pPr>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Akumuliatorius 12V/18Ah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51FEF6" w14:textId="063A6D7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AAEEDEC"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D4FFC4"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8A4B2EA" w14:textId="2B40969C"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0D981ACC" w14:textId="3809908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40.</w:t>
            </w:r>
          </w:p>
        </w:tc>
        <w:tc>
          <w:tcPr>
            <w:tcW w:w="5480" w:type="dxa"/>
            <w:tcBorders>
              <w:top w:val="single" w:sz="4" w:space="0" w:color="auto"/>
              <w:left w:val="single" w:sz="4" w:space="0" w:color="auto"/>
              <w:bottom w:val="single" w:sz="4" w:space="0" w:color="auto"/>
              <w:right w:val="single" w:sz="4" w:space="0" w:color="auto"/>
            </w:tcBorders>
            <w:vAlign w:val="center"/>
          </w:tcPr>
          <w:p w14:paraId="1F48AC46" w14:textId="531E80F6" w:rsidR="00121890" w:rsidRPr="00121890" w:rsidRDefault="00121890" w:rsidP="00121890">
            <w:pPr>
              <w:spacing w:after="0" w:line="240" w:lineRule="auto"/>
              <w:jc w:val="both"/>
              <w:rPr>
                <w:rFonts w:ascii="Times New Roman" w:hAnsi="Times New Roman" w:cs="Times New Roman"/>
                <w:sz w:val="24"/>
                <w:szCs w:val="24"/>
                <w:lang w:val="fi-FI" w:eastAsia="en-US"/>
              </w:rPr>
            </w:pPr>
            <w:r w:rsidRPr="00121890">
              <w:rPr>
                <w:rFonts w:ascii="Times New Roman" w:hAnsi="Times New Roman" w:cs="Times New Roman"/>
                <w:sz w:val="24"/>
                <w:szCs w:val="24"/>
              </w:rPr>
              <w:t>Akumuliatorius 12V/12Ah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05BAB1" w14:textId="24987FB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D7FA28"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EA148"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AA815A9" w14:textId="164200CA"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51708184" w14:textId="253054C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41.</w:t>
            </w:r>
          </w:p>
        </w:tc>
        <w:tc>
          <w:tcPr>
            <w:tcW w:w="5480" w:type="dxa"/>
            <w:tcBorders>
              <w:top w:val="single" w:sz="4" w:space="0" w:color="auto"/>
              <w:left w:val="single" w:sz="4" w:space="0" w:color="auto"/>
              <w:bottom w:val="single" w:sz="4" w:space="0" w:color="auto"/>
              <w:right w:val="single" w:sz="4" w:space="0" w:color="auto"/>
            </w:tcBorders>
            <w:vAlign w:val="center"/>
          </w:tcPr>
          <w:p w14:paraId="64257BDE" w14:textId="78565461" w:rsidR="00121890" w:rsidRPr="00121890" w:rsidRDefault="00121890" w:rsidP="00121890">
            <w:pPr>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Nepertraukiamo maitinimo šaltinis „</w:t>
            </w:r>
            <w:proofErr w:type="spellStart"/>
            <w:r w:rsidRPr="00121890">
              <w:rPr>
                <w:rFonts w:ascii="Times New Roman" w:hAnsi="Times New Roman" w:cs="Times New Roman"/>
                <w:sz w:val="24"/>
                <w:szCs w:val="24"/>
              </w:rPr>
              <w:t>Kemot</w:t>
            </w:r>
            <w:proofErr w:type="spellEnd"/>
            <w:r w:rsidRPr="00121890">
              <w:rPr>
                <w:rFonts w:ascii="Times New Roman" w:hAnsi="Times New Roman" w:cs="Times New Roman"/>
                <w:sz w:val="24"/>
                <w:szCs w:val="24"/>
              </w:rPr>
              <w:t xml:space="preserve"> PROsinus-700 (URZ3406)“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D0DE877" w14:textId="6B609AE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99BD786"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5094D"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0006C7FB" w14:textId="36346EBE"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3D53B00A" w14:textId="1176FCF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42.</w:t>
            </w:r>
          </w:p>
        </w:tc>
        <w:tc>
          <w:tcPr>
            <w:tcW w:w="5480" w:type="dxa"/>
            <w:tcBorders>
              <w:top w:val="single" w:sz="4" w:space="0" w:color="auto"/>
              <w:left w:val="single" w:sz="4" w:space="0" w:color="auto"/>
              <w:bottom w:val="single" w:sz="4" w:space="0" w:color="auto"/>
              <w:right w:val="single" w:sz="4" w:space="0" w:color="auto"/>
            </w:tcBorders>
            <w:vAlign w:val="center"/>
          </w:tcPr>
          <w:p w14:paraId="4E953996" w14:textId="50330597" w:rsidR="00121890" w:rsidRPr="00121890" w:rsidRDefault="00121890" w:rsidP="00121890">
            <w:pPr>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Nepertraukiamo maitinimo šaltinis „</w:t>
            </w:r>
            <w:proofErr w:type="spellStart"/>
            <w:r w:rsidRPr="00121890">
              <w:rPr>
                <w:rFonts w:ascii="Times New Roman" w:hAnsi="Times New Roman" w:cs="Times New Roman"/>
                <w:sz w:val="24"/>
                <w:szCs w:val="24"/>
              </w:rPr>
              <w:t>Alpha</w:t>
            </w:r>
            <w:proofErr w:type="spellEnd"/>
            <w:r w:rsidRPr="00121890">
              <w:rPr>
                <w:rFonts w:ascii="Times New Roman" w:hAnsi="Times New Roman" w:cs="Times New Roman"/>
                <w:sz w:val="24"/>
                <w:szCs w:val="24"/>
              </w:rPr>
              <w:t xml:space="preserve"> FXM“ 230V, 700W,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DCF140C" w14:textId="193CF97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C40E10F"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94352"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B20EC5B" w14:textId="55E3C891"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1F329F42" w14:textId="120B2C2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43.</w:t>
            </w:r>
          </w:p>
        </w:tc>
        <w:tc>
          <w:tcPr>
            <w:tcW w:w="5480" w:type="dxa"/>
            <w:tcBorders>
              <w:top w:val="single" w:sz="4" w:space="0" w:color="auto"/>
              <w:left w:val="single" w:sz="4" w:space="0" w:color="auto"/>
              <w:bottom w:val="single" w:sz="4" w:space="0" w:color="auto"/>
              <w:right w:val="single" w:sz="4" w:space="0" w:color="auto"/>
            </w:tcBorders>
            <w:vAlign w:val="center"/>
          </w:tcPr>
          <w:p w14:paraId="74146DDB" w14:textId="005297FE"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24V/20A DIN bėgio tipo nepertraukiamas DC-UPS20  modulis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771F4" w14:textId="66DA94B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6B802C"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923A6B"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7B3B554" w14:textId="3800E397"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791826C3" w14:textId="6D06D80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44.</w:t>
            </w:r>
          </w:p>
        </w:tc>
        <w:tc>
          <w:tcPr>
            <w:tcW w:w="5480" w:type="dxa"/>
            <w:tcBorders>
              <w:top w:val="single" w:sz="4" w:space="0" w:color="auto"/>
              <w:left w:val="single" w:sz="4" w:space="0" w:color="auto"/>
              <w:bottom w:val="single" w:sz="4" w:space="0" w:color="auto"/>
              <w:right w:val="single" w:sz="4" w:space="0" w:color="auto"/>
            </w:tcBorders>
            <w:vAlign w:val="center"/>
          </w:tcPr>
          <w:p w14:paraId="46B2089A" w14:textId="77777777" w:rsidR="00121890" w:rsidRPr="00121890" w:rsidRDefault="00121890" w:rsidP="00121890">
            <w:pPr>
              <w:pStyle w:val="Antrat1"/>
              <w:tabs>
                <w:tab w:val="left" w:pos="0"/>
              </w:tabs>
              <w:spacing w:before="0"/>
              <w:jc w:val="both"/>
              <w:rPr>
                <w:rFonts w:ascii="Times New Roman" w:hAnsi="Times New Roman" w:cs="Times New Roman"/>
                <w:color w:val="auto"/>
                <w:sz w:val="24"/>
                <w:szCs w:val="24"/>
              </w:rPr>
            </w:pPr>
            <w:r w:rsidRPr="00121890">
              <w:rPr>
                <w:rFonts w:ascii="Times New Roman" w:hAnsi="Times New Roman" w:cs="Times New Roman"/>
                <w:color w:val="auto"/>
                <w:sz w:val="24"/>
                <w:szCs w:val="24"/>
              </w:rPr>
              <w:t>Maitinimo šaltinis su rezervinio maitinimo funkcija 13.8V 4.5A</w:t>
            </w:r>
          </w:p>
          <w:p w14:paraId="2E940086" w14:textId="3700D3E9" w:rsidR="00121890" w:rsidRPr="00121890" w:rsidRDefault="00121890" w:rsidP="00121890">
            <w:pPr>
              <w:spacing w:after="0" w:line="240" w:lineRule="auto"/>
              <w:jc w:val="both"/>
              <w:rPr>
                <w:rFonts w:ascii="Times New Roman" w:hAnsi="Times New Roman" w:cs="Times New Roman"/>
                <w:sz w:val="24"/>
                <w:szCs w:val="24"/>
                <w:lang w:val="en-US" w:eastAsia="en-US"/>
              </w:rPr>
            </w:pPr>
            <w:r w:rsidRPr="00121890">
              <w:rPr>
                <w:rFonts w:ascii="Times New Roman" w:hAnsi="Times New Roman" w:cs="Times New Roman"/>
                <w:sz w:val="24"/>
                <w:szCs w:val="24"/>
              </w:rPr>
              <w:t>DRC-100A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E4EDEA" w14:textId="4C68756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883706"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27E6E8"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021E7BF" w14:textId="084BCC45" w:rsidTr="00043375">
        <w:trPr>
          <w:trHeight w:val="105"/>
        </w:trPr>
        <w:tc>
          <w:tcPr>
            <w:tcW w:w="705" w:type="dxa"/>
            <w:tcBorders>
              <w:top w:val="single" w:sz="4" w:space="0" w:color="auto"/>
              <w:left w:val="single" w:sz="4" w:space="0" w:color="auto"/>
              <w:bottom w:val="single" w:sz="4" w:space="0" w:color="auto"/>
              <w:right w:val="single" w:sz="4" w:space="0" w:color="auto"/>
            </w:tcBorders>
          </w:tcPr>
          <w:p w14:paraId="64400A51" w14:textId="2DF1AE9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45.</w:t>
            </w:r>
          </w:p>
        </w:tc>
        <w:tc>
          <w:tcPr>
            <w:tcW w:w="5480" w:type="dxa"/>
            <w:tcBorders>
              <w:top w:val="single" w:sz="4" w:space="0" w:color="auto"/>
              <w:left w:val="single" w:sz="4" w:space="0" w:color="auto"/>
              <w:bottom w:val="single" w:sz="4" w:space="0" w:color="auto"/>
              <w:right w:val="single" w:sz="4" w:space="0" w:color="auto"/>
            </w:tcBorders>
            <w:vAlign w:val="center"/>
          </w:tcPr>
          <w:p w14:paraId="71017503" w14:textId="77777777" w:rsidR="00121890" w:rsidRPr="00121890" w:rsidRDefault="00121890" w:rsidP="00121890">
            <w:pPr>
              <w:pStyle w:val="Antrat1"/>
              <w:tabs>
                <w:tab w:val="left" w:pos="0"/>
              </w:tabs>
              <w:spacing w:before="0"/>
              <w:jc w:val="both"/>
              <w:rPr>
                <w:rFonts w:ascii="Times New Roman" w:hAnsi="Times New Roman" w:cs="Times New Roman"/>
                <w:color w:val="auto"/>
                <w:sz w:val="24"/>
                <w:szCs w:val="24"/>
              </w:rPr>
            </w:pPr>
            <w:r w:rsidRPr="00121890">
              <w:rPr>
                <w:rFonts w:ascii="Times New Roman" w:hAnsi="Times New Roman" w:cs="Times New Roman"/>
                <w:color w:val="auto"/>
                <w:sz w:val="24"/>
                <w:szCs w:val="24"/>
              </w:rPr>
              <w:t>Maitinimo šaltinis su rezervinio maitinimo funkcija 13.8V 9A</w:t>
            </w:r>
          </w:p>
          <w:p w14:paraId="07D8A51D" w14:textId="5FF2DAD1" w:rsidR="00121890" w:rsidRPr="00121890" w:rsidRDefault="00121890" w:rsidP="00121890">
            <w:pPr>
              <w:spacing w:after="0" w:line="240" w:lineRule="auto"/>
              <w:jc w:val="both"/>
              <w:rPr>
                <w:rFonts w:ascii="Times New Roman" w:hAnsi="Times New Roman" w:cs="Times New Roman"/>
                <w:sz w:val="24"/>
                <w:szCs w:val="24"/>
                <w:lang w:val="en-US" w:eastAsia="en-US"/>
              </w:rPr>
            </w:pPr>
            <w:r w:rsidRPr="00121890">
              <w:rPr>
                <w:rFonts w:ascii="Times New Roman" w:hAnsi="Times New Roman" w:cs="Times New Roman"/>
                <w:sz w:val="24"/>
                <w:szCs w:val="24"/>
              </w:rPr>
              <w:t>DRC-180A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D42FB4A" w14:textId="4F64F7C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DAF10B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E82C89"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A9A526C" w14:textId="5404A034"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1FC44FFF" w14:textId="22864AA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46.</w:t>
            </w:r>
          </w:p>
        </w:tc>
        <w:tc>
          <w:tcPr>
            <w:tcW w:w="5480" w:type="dxa"/>
            <w:tcBorders>
              <w:top w:val="single" w:sz="4" w:space="0" w:color="auto"/>
              <w:left w:val="single" w:sz="4" w:space="0" w:color="auto"/>
              <w:bottom w:val="single" w:sz="4" w:space="0" w:color="auto"/>
              <w:right w:val="single" w:sz="4" w:space="0" w:color="auto"/>
            </w:tcBorders>
            <w:vAlign w:val="center"/>
          </w:tcPr>
          <w:p w14:paraId="493DB9A9" w14:textId="2F4BBE44" w:rsidR="00121890" w:rsidRPr="00121890" w:rsidRDefault="00121890" w:rsidP="00121890">
            <w:pPr>
              <w:spacing w:after="0" w:line="240" w:lineRule="auto"/>
              <w:jc w:val="both"/>
              <w:rPr>
                <w:rFonts w:ascii="Times New Roman" w:hAnsi="Times New Roman" w:cs="Times New Roman"/>
                <w:sz w:val="24"/>
                <w:szCs w:val="24"/>
                <w:lang w:val="en-US" w:eastAsia="en-US"/>
              </w:rPr>
            </w:pPr>
            <w:r w:rsidRPr="00121890">
              <w:rPr>
                <w:rFonts w:ascii="Times New Roman" w:hAnsi="Times New Roman" w:cs="Times New Roman"/>
                <w:sz w:val="24"/>
                <w:szCs w:val="24"/>
              </w:rPr>
              <w:t>Impulsinis maitinimo šaltinis 12V DC, 10A NDR-120-12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0861EF" w14:textId="2CE5BFB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A1E9F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2C82D"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CF87687" w14:textId="235F6FD3" w:rsidTr="00043375">
        <w:trPr>
          <w:trHeight w:val="135"/>
        </w:trPr>
        <w:tc>
          <w:tcPr>
            <w:tcW w:w="705" w:type="dxa"/>
            <w:tcBorders>
              <w:top w:val="single" w:sz="4" w:space="0" w:color="auto"/>
              <w:left w:val="single" w:sz="4" w:space="0" w:color="auto"/>
              <w:bottom w:val="single" w:sz="4" w:space="0" w:color="auto"/>
              <w:right w:val="single" w:sz="4" w:space="0" w:color="auto"/>
            </w:tcBorders>
          </w:tcPr>
          <w:p w14:paraId="7D58C5F5" w14:textId="74A6F74F"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47.</w:t>
            </w:r>
          </w:p>
        </w:tc>
        <w:tc>
          <w:tcPr>
            <w:tcW w:w="5480" w:type="dxa"/>
            <w:tcBorders>
              <w:top w:val="single" w:sz="4" w:space="0" w:color="auto"/>
              <w:left w:val="single" w:sz="4" w:space="0" w:color="auto"/>
              <w:bottom w:val="single" w:sz="4" w:space="0" w:color="auto"/>
              <w:right w:val="single" w:sz="4" w:space="0" w:color="auto"/>
            </w:tcBorders>
            <w:vAlign w:val="center"/>
          </w:tcPr>
          <w:p w14:paraId="51AF4835" w14:textId="441F02B0"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Impulsinis maitinimo šaltinis 24V 10A NDR-240-24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71EB00" w14:textId="2845DB6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9513F5C"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51B59D"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70F6FC91" w14:textId="26858FF9" w:rsidTr="00043375">
        <w:trPr>
          <w:trHeight w:val="105"/>
        </w:trPr>
        <w:tc>
          <w:tcPr>
            <w:tcW w:w="705" w:type="dxa"/>
            <w:tcBorders>
              <w:top w:val="single" w:sz="4" w:space="0" w:color="auto"/>
              <w:left w:val="single" w:sz="4" w:space="0" w:color="auto"/>
              <w:bottom w:val="single" w:sz="4" w:space="0" w:color="auto"/>
              <w:right w:val="single" w:sz="4" w:space="0" w:color="auto"/>
            </w:tcBorders>
          </w:tcPr>
          <w:p w14:paraId="72E7E52B" w14:textId="2A5F8C9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48.</w:t>
            </w:r>
          </w:p>
        </w:tc>
        <w:tc>
          <w:tcPr>
            <w:tcW w:w="5480" w:type="dxa"/>
            <w:tcBorders>
              <w:top w:val="single" w:sz="4" w:space="0" w:color="auto"/>
              <w:left w:val="single" w:sz="4" w:space="0" w:color="auto"/>
              <w:bottom w:val="single" w:sz="4" w:space="0" w:color="auto"/>
              <w:right w:val="single" w:sz="4" w:space="0" w:color="auto"/>
            </w:tcBorders>
            <w:vAlign w:val="center"/>
          </w:tcPr>
          <w:p w14:paraId="454F9171" w14:textId="1694E753"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Impulsinis maitinimo šaltinis 24V 20A NDR-480-24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88B6868" w14:textId="304C0F6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3114C8"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11A72"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5BC9EF4" w14:textId="2ED85FD0" w:rsidTr="00043375">
        <w:trPr>
          <w:trHeight w:val="90"/>
        </w:trPr>
        <w:tc>
          <w:tcPr>
            <w:tcW w:w="705" w:type="dxa"/>
            <w:tcBorders>
              <w:top w:val="single" w:sz="4" w:space="0" w:color="auto"/>
              <w:left w:val="single" w:sz="4" w:space="0" w:color="auto"/>
              <w:bottom w:val="single" w:sz="4" w:space="0" w:color="auto"/>
              <w:right w:val="single" w:sz="4" w:space="0" w:color="auto"/>
            </w:tcBorders>
          </w:tcPr>
          <w:p w14:paraId="4E44448E" w14:textId="6B03C16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49.</w:t>
            </w:r>
          </w:p>
        </w:tc>
        <w:tc>
          <w:tcPr>
            <w:tcW w:w="5480" w:type="dxa"/>
            <w:tcBorders>
              <w:top w:val="single" w:sz="4" w:space="0" w:color="auto"/>
              <w:left w:val="single" w:sz="4" w:space="0" w:color="auto"/>
              <w:bottom w:val="single" w:sz="4" w:space="0" w:color="auto"/>
              <w:right w:val="single" w:sz="4" w:space="0" w:color="auto"/>
            </w:tcBorders>
            <w:vAlign w:val="center"/>
          </w:tcPr>
          <w:p w14:paraId="2C06DB6C" w14:textId="5F16195E"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Transformatorius ~230V/~24V 4,16A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E1C7DED" w14:textId="16E4A5D0"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617AFB5"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06F00"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77F2E7D" w14:textId="080026F3"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002AB536" w14:textId="611E0DE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50.</w:t>
            </w:r>
          </w:p>
        </w:tc>
        <w:tc>
          <w:tcPr>
            <w:tcW w:w="5480" w:type="dxa"/>
            <w:tcBorders>
              <w:top w:val="single" w:sz="4" w:space="0" w:color="auto"/>
              <w:left w:val="single" w:sz="4" w:space="0" w:color="auto"/>
              <w:bottom w:val="single" w:sz="4" w:space="0" w:color="auto"/>
              <w:right w:val="single" w:sz="4" w:space="0" w:color="auto"/>
            </w:tcBorders>
            <w:vAlign w:val="center"/>
          </w:tcPr>
          <w:p w14:paraId="01767F6F" w14:textId="2F4B1A36"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19" maitinimo blokas 9x230V 16A „</w:t>
            </w:r>
            <w:proofErr w:type="spellStart"/>
            <w:r w:rsidRPr="00121890">
              <w:rPr>
                <w:rFonts w:ascii="Times New Roman" w:hAnsi="Times New Roman" w:cs="Times New Roman"/>
                <w:sz w:val="24"/>
                <w:szCs w:val="24"/>
              </w:rPr>
              <w:t>Schuko</w:t>
            </w:r>
            <w:proofErr w:type="spellEnd"/>
            <w:r w:rsidRPr="00121890">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037C40" w14:textId="06E01A3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C26A92"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E2FFD6"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54185F45" w14:textId="45CDFD9B" w:rsidTr="00043375">
        <w:trPr>
          <w:trHeight w:val="165"/>
        </w:trPr>
        <w:tc>
          <w:tcPr>
            <w:tcW w:w="705" w:type="dxa"/>
            <w:tcBorders>
              <w:top w:val="single" w:sz="4" w:space="0" w:color="auto"/>
              <w:left w:val="single" w:sz="4" w:space="0" w:color="auto"/>
              <w:bottom w:val="single" w:sz="4" w:space="0" w:color="auto"/>
              <w:right w:val="single" w:sz="4" w:space="0" w:color="auto"/>
            </w:tcBorders>
          </w:tcPr>
          <w:p w14:paraId="15276E3E" w14:textId="6690A6B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51.</w:t>
            </w:r>
          </w:p>
        </w:tc>
        <w:tc>
          <w:tcPr>
            <w:tcW w:w="5480" w:type="dxa"/>
            <w:tcBorders>
              <w:top w:val="single" w:sz="4" w:space="0" w:color="auto"/>
              <w:left w:val="single" w:sz="4" w:space="0" w:color="auto"/>
              <w:bottom w:val="single" w:sz="4" w:space="0" w:color="auto"/>
              <w:right w:val="single" w:sz="4" w:space="0" w:color="auto"/>
            </w:tcBorders>
            <w:vAlign w:val="center"/>
          </w:tcPr>
          <w:p w14:paraId="24BD0B87" w14:textId="7D16A8DE"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Valdomas maitinimo blokas „</w:t>
            </w:r>
            <w:proofErr w:type="spellStart"/>
            <w:r w:rsidRPr="00121890">
              <w:rPr>
                <w:rFonts w:ascii="Times New Roman" w:hAnsi="Times New Roman" w:cs="Times New Roman"/>
                <w:sz w:val="24"/>
                <w:szCs w:val="24"/>
              </w:rPr>
              <w:t>IPower</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Switch</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Classic</w:t>
            </w:r>
            <w:proofErr w:type="spellEnd"/>
            <w:r w:rsidRPr="00121890">
              <w:rPr>
                <w:rFonts w:ascii="Times New Roman" w:hAnsi="Times New Roman" w:cs="Times New Roman"/>
                <w:sz w:val="24"/>
                <w:szCs w:val="24"/>
              </w:rPr>
              <w:t xml:space="preserve"> 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3700D11" w14:textId="208D287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CB2028A"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077E"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9F3C3AE" w14:textId="6976B429" w:rsidTr="00043375">
        <w:trPr>
          <w:trHeight w:val="165"/>
        </w:trPr>
        <w:tc>
          <w:tcPr>
            <w:tcW w:w="705" w:type="dxa"/>
            <w:tcBorders>
              <w:top w:val="single" w:sz="4" w:space="0" w:color="auto"/>
              <w:left w:val="single" w:sz="4" w:space="0" w:color="auto"/>
              <w:bottom w:val="single" w:sz="4" w:space="0" w:color="auto"/>
              <w:right w:val="single" w:sz="4" w:space="0" w:color="auto"/>
            </w:tcBorders>
          </w:tcPr>
          <w:p w14:paraId="460BACB6" w14:textId="1B24DD6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52.</w:t>
            </w:r>
          </w:p>
        </w:tc>
        <w:tc>
          <w:tcPr>
            <w:tcW w:w="5480" w:type="dxa"/>
            <w:tcBorders>
              <w:top w:val="single" w:sz="4" w:space="0" w:color="auto"/>
              <w:left w:val="single" w:sz="4" w:space="0" w:color="auto"/>
              <w:bottom w:val="single" w:sz="4" w:space="0" w:color="auto"/>
              <w:right w:val="single" w:sz="4" w:space="0" w:color="auto"/>
            </w:tcBorders>
            <w:vAlign w:val="center"/>
          </w:tcPr>
          <w:p w14:paraId="48EDA95E" w14:textId="2655AD6C"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Serverinės </w:t>
            </w:r>
            <w:proofErr w:type="spellStart"/>
            <w:r w:rsidRPr="00121890">
              <w:rPr>
                <w:rFonts w:ascii="Times New Roman" w:hAnsi="Times New Roman" w:cs="Times New Roman"/>
                <w:sz w:val="24"/>
                <w:szCs w:val="24"/>
              </w:rPr>
              <w:t>kondicionerius</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Orion</w:t>
            </w:r>
            <w:proofErr w:type="spellEnd"/>
            <w:r w:rsidRPr="00121890">
              <w:rPr>
                <w:rFonts w:ascii="Times New Roman" w:hAnsi="Times New Roman" w:cs="Times New Roman"/>
                <w:sz w:val="24"/>
                <w:szCs w:val="24"/>
              </w:rPr>
              <w:t xml:space="preserve"> Pro  OP12TC1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876086" w14:textId="2FB9528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8EEBAA"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A867A"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3323F52" w14:textId="6A30F75E" w:rsidTr="00043375">
        <w:trPr>
          <w:trHeight w:val="165"/>
        </w:trPr>
        <w:tc>
          <w:tcPr>
            <w:tcW w:w="705" w:type="dxa"/>
            <w:tcBorders>
              <w:top w:val="single" w:sz="4" w:space="0" w:color="auto"/>
              <w:left w:val="single" w:sz="4" w:space="0" w:color="auto"/>
              <w:bottom w:val="single" w:sz="4" w:space="0" w:color="auto"/>
              <w:right w:val="single" w:sz="4" w:space="0" w:color="auto"/>
            </w:tcBorders>
          </w:tcPr>
          <w:p w14:paraId="57A6CBC4" w14:textId="6BD9A81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53.</w:t>
            </w:r>
          </w:p>
        </w:tc>
        <w:tc>
          <w:tcPr>
            <w:tcW w:w="5480" w:type="dxa"/>
            <w:tcBorders>
              <w:top w:val="single" w:sz="4" w:space="0" w:color="auto"/>
              <w:left w:val="single" w:sz="4" w:space="0" w:color="auto"/>
              <w:bottom w:val="single" w:sz="4" w:space="0" w:color="auto"/>
              <w:right w:val="single" w:sz="4" w:space="0" w:color="auto"/>
            </w:tcBorders>
            <w:vAlign w:val="center"/>
          </w:tcPr>
          <w:p w14:paraId="34E40B13" w14:textId="789AFAC5" w:rsidR="00121890" w:rsidRPr="00121890" w:rsidRDefault="00121890" w:rsidP="00121890">
            <w:pPr>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 xml:space="preserve">Serverinės </w:t>
            </w:r>
            <w:proofErr w:type="spellStart"/>
            <w:r w:rsidRPr="00121890">
              <w:rPr>
                <w:rFonts w:ascii="Times New Roman" w:hAnsi="Times New Roman" w:cs="Times New Roman"/>
                <w:sz w:val="24"/>
                <w:szCs w:val="24"/>
              </w:rPr>
              <w:t>kondicionerius</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Mitsubichi</w:t>
            </w:r>
            <w:proofErr w:type="spellEnd"/>
            <w:r w:rsidRPr="00121890">
              <w:rPr>
                <w:rFonts w:ascii="Times New Roman" w:hAnsi="Times New Roman" w:cs="Times New Roman"/>
                <w:sz w:val="24"/>
                <w:szCs w:val="24"/>
              </w:rPr>
              <w:t xml:space="preserve"> SRK35M-S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B89AED2" w14:textId="6C220C4F"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C047CB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EC00A"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7B4EBDC" w14:textId="0E898DF6" w:rsidTr="00043375">
        <w:trPr>
          <w:trHeight w:val="165"/>
        </w:trPr>
        <w:tc>
          <w:tcPr>
            <w:tcW w:w="705" w:type="dxa"/>
            <w:tcBorders>
              <w:top w:val="single" w:sz="4" w:space="0" w:color="auto"/>
              <w:left w:val="single" w:sz="4" w:space="0" w:color="auto"/>
              <w:bottom w:val="single" w:sz="4" w:space="0" w:color="auto"/>
              <w:right w:val="single" w:sz="4" w:space="0" w:color="auto"/>
            </w:tcBorders>
          </w:tcPr>
          <w:p w14:paraId="29B3EC68" w14:textId="1C9147B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54.</w:t>
            </w:r>
          </w:p>
        </w:tc>
        <w:tc>
          <w:tcPr>
            <w:tcW w:w="5480" w:type="dxa"/>
            <w:tcBorders>
              <w:top w:val="single" w:sz="4" w:space="0" w:color="auto"/>
              <w:left w:val="single" w:sz="4" w:space="0" w:color="auto"/>
              <w:bottom w:val="single" w:sz="4" w:space="0" w:color="auto"/>
              <w:right w:val="single" w:sz="4" w:space="0" w:color="auto"/>
            </w:tcBorders>
            <w:vAlign w:val="center"/>
          </w:tcPr>
          <w:p w14:paraId="76810D6C" w14:textId="0CBC73B1" w:rsidR="00121890" w:rsidRPr="00121890" w:rsidRDefault="00121890" w:rsidP="00121890">
            <w:pPr>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Viršįtampis „</w:t>
            </w:r>
            <w:proofErr w:type="spellStart"/>
            <w:r w:rsidRPr="00121890">
              <w:rPr>
                <w:rFonts w:ascii="Times New Roman" w:hAnsi="Times New Roman" w:cs="Times New Roman"/>
                <w:sz w:val="24"/>
                <w:szCs w:val="24"/>
              </w:rPr>
              <w:t>Surge</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protector</w:t>
            </w:r>
            <w:proofErr w:type="spellEnd"/>
            <w:r w:rsidRPr="00121890">
              <w:rPr>
                <w:rFonts w:ascii="Times New Roman" w:hAnsi="Times New Roman" w:cs="Times New Roman"/>
                <w:sz w:val="24"/>
                <w:szCs w:val="24"/>
              </w:rPr>
              <w:t xml:space="preserve"> PO I 1 280V/12.5kA 1P </w:t>
            </w:r>
            <w:proofErr w:type="spellStart"/>
            <w:r w:rsidRPr="00121890">
              <w:rPr>
                <w:rFonts w:ascii="Times New Roman" w:hAnsi="Times New Roman" w:cs="Times New Roman"/>
                <w:sz w:val="24"/>
                <w:szCs w:val="24"/>
              </w:rPr>
              <w:t>Class</w:t>
            </w:r>
            <w:proofErr w:type="spellEnd"/>
            <w:r w:rsidRPr="00121890">
              <w:rPr>
                <w:rFonts w:ascii="Times New Roman" w:hAnsi="Times New Roman" w:cs="Times New Roman"/>
                <w:sz w:val="24"/>
                <w:szCs w:val="24"/>
              </w:rPr>
              <w:t xml:space="preserve"> I+II+III (B+C+D) 12.5kA 1.3kV“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FECD88D" w14:textId="39F9D5B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C3C7DDA"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7C160"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01A5D35A" w14:textId="3770D0DE" w:rsidTr="00043375">
        <w:trPr>
          <w:trHeight w:val="165"/>
        </w:trPr>
        <w:tc>
          <w:tcPr>
            <w:tcW w:w="705" w:type="dxa"/>
            <w:tcBorders>
              <w:top w:val="single" w:sz="4" w:space="0" w:color="auto"/>
              <w:left w:val="single" w:sz="4" w:space="0" w:color="auto"/>
              <w:bottom w:val="single" w:sz="4" w:space="0" w:color="auto"/>
              <w:right w:val="single" w:sz="4" w:space="0" w:color="auto"/>
            </w:tcBorders>
          </w:tcPr>
          <w:p w14:paraId="02C944B2" w14:textId="79032DC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55.</w:t>
            </w:r>
          </w:p>
        </w:tc>
        <w:tc>
          <w:tcPr>
            <w:tcW w:w="5480" w:type="dxa"/>
            <w:tcBorders>
              <w:top w:val="single" w:sz="4" w:space="0" w:color="auto"/>
              <w:left w:val="single" w:sz="4" w:space="0" w:color="auto"/>
              <w:bottom w:val="single" w:sz="4" w:space="0" w:color="auto"/>
              <w:right w:val="single" w:sz="4" w:space="0" w:color="auto"/>
            </w:tcBorders>
            <w:vAlign w:val="center"/>
          </w:tcPr>
          <w:p w14:paraId="7E5D181C" w14:textId="52249105" w:rsidR="00121890" w:rsidRPr="00121890" w:rsidRDefault="00121890" w:rsidP="00121890">
            <w:pPr>
              <w:spacing w:after="0" w:line="240" w:lineRule="auto"/>
              <w:jc w:val="both"/>
              <w:rPr>
                <w:rFonts w:ascii="Times New Roman" w:hAnsi="Times New Roman" w:cs="Times New Roman"/>
                <w:sz w:val="24"/>
                <w:szCs w:val="24"/>
                <w:lang w:val="fi-FI" w:eastAsia="en-US"/>
              </w:rPr>
            </w:pPr>
            <w:r w:rsidRPr="00121890">
              <w:rPr>
                <w:rFonts w:ascii="Times New Roman" w:hAnsi="Times New Roman" w:cs="Times New Roman"/>
                <w:sz w:val="24"/>
                <w:szCs w:val="24"/>
              </w:rPr>
              <w:t>Maitinimo linijos apsauga nuo viršįtampių „12V SUG-7 / 12VDC“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472D3E6" w14:textId="1F0B5E2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37F459"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97B5"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594FDAC8" w14:textId="0B957794" w:rsidTr="00043375">
        <w:trPr>
          <w:trHeight w:val="165"/>
        </w:trPr>
        <w:tc>
          <w:tcPr>
            <w:tcW w:w="705" w:type="dxa"/>
            <w:tcBorders>
              <w:top w:val="single" w:sz="4" w:space="0" w:color="auto"/>
              <w:left w:val="single" w:sz="4" w:space="0" w:color="auto"/>
              <w:bottom w:val="single" w:sz="4" w:space="0" w:color="auto"/>
              <w:right w:val="single" w:sz="4" w:space="0" w:color="auto"/>
            </w:tcBorders>
          </w:tcPr>
          <w:p w14:paraId="51A9CF14" w14:textId="2BE7918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56.</w:t>
            </w:r>
          </w:p>
        </w:tc>
        <w:tc>
          <w:tcPr>
            <w:tcW w:w="5480" w:type="dxa"/>
            <w:tcBorders>
              <w:top w:val="single" w:sz="4" w:space="0" w:color="auto"/>
              <w:left w:val="single" w:sz="4" w:space="0" w:color="auto"/>
              <w:bottom w:val="single" w:sz="4" w:space="0" w:color="auto"/>
              <w:right w:val="single" w:sz="4" w:space="0" w:color="auto"/>
            </w:tcBorders>
            <w:vAlign w:val="center"/>
          </w:tcPr>
          <w:p w14:paraId="7A7A129F" w14:textId="606F762A" w:rsidR="00121890" w:rsidRPr="00121890" w:rsidRDefault="00121890" w:rsidP="00121890">
            <w:pPr>
              <w:spacing w:after="0" w:line="240" w:lineRule="auto"/>
              <w:jc w:val="both"/>
              <w:rPr>
                <w:rFonts w:ascii="Times New Roman" w:hAnsi="Times New Roman" w:cs="Times New Roman"/>
                <w:color w:val="FF0000"/>
                <w:sz w:val="24"/>
                <w:szCs w:val="24"/>
                <w:lang w:val="en-US" w:eastAsia="en-US"/>
              </w:rPr>
            </w:pPr>
            <w:r w:rsidRPr="00121890">
              <w:rPr>
                <w:rFonts w:ascii="Times New Roman" w:hAnsi="Times New Roman" w:cs="Times New Roman"/>
                <w:sz w:val="24"/>
                <w:szCs w:val="24"/>
              </w:rPr>
              <w:t>Viršįtampis RJ45 60V 800v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82959B2" w14:textId="578E8070"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62C5ED"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9223D"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03801B5D" w14:textId="5B80D305" w:rsidTr="00043375">
        <w:tc>
          <w:tcPr>
            <w:tcW w:w="705" w:type="dxa"/>
            <w:tcBorders>
              <w:top w:val="single" w:sz="4" w:space="0" w:color="auto"/>
              <w:left w:val="single" w:sz="4" w:space="0" w:color="auto"/>
              <w:bottom w:val="single" w:sz="4" w:space="0" w:color="auto"/>
              <w:right w:val="single" w:sz="4" w:space="0" w:color="auto"/>
            </w:tcBorders>
          </w:tcPr>
          <w:p w14:paraId="678901A5" w14:textId="503C10B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57.</w:t>
            </w:r>
          </w:p>
        </w:tc>
        <w:tc>
          <w:tcPr>
            <w:tcW w:w="5480" w:type="dxa"/>
            <w:tcBorders>
              <w:top w:val="single" w:sz="4" w:space="0" w:color="auto"/>
              <w:left w:val="single" w:sz="4" w:space="0" w:color="auto"/>
              <w:bottom w:val="single" w:sz="4" w:space="0" w:color="auto"/>
              <w:right w:val="single" w:sz="4" w:space="0" w:color="auto"/>
            </w:tcBorders>
            <w:vAlign w:val="center"/>
          </w:tcPr>
          <w:p w14:paraId="0E1112BA" w14:textId="4F83A2B5" w:rsidR="00121890" w:rsidRPr="00121890" w:rsidRDefault="00121890" w:rsidP="00121890">
            <w:pPr>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Viršįtampis RJ45 18V 400V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0081FBE" w14:textId="62BB7E1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2B6A261"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2C3B8F"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1BC594A0" w14:textId="036E0B4F" w:rsidTr="00043375">
        <w:tc>
          <w:tcPr>
            <w:tcW w:w="705" w:type="dxa"/>
            <w:tcBorders>
              <w:top w:val="single" w:sz="4" w:space="0" w:color="auto"/>
              <w:left w:val="single" w:sz="4" w:space="0" w:color="auto"/>
              <w:bottom w:val="single" w:sz="4" w:space="0" w:color="auto"/>
              <w:right w:val="single" w:sz="4" w:space="0" w:color="auto"/>
            </w:tcBorders>
          </w:tcPr>
          <w:p w14:paraId="64A67422" w14:textId="400D806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58.</w:t>
            </w:r>
          </w:p>
        </w:tc>
        <w:tc>
          <w:tcPr>
            <w:tcW w:w="5480" w:type="dxa"/>
            <w:tcBorders>
              <w:top w:val="single" w:sz="4" w:space="0" w:color="auto"/>
              <w:left w:val="single" w:sz="4" w:space="0" w:color="auto"/>
              <w:bottom w:val="single" w:sz="4" w:space="0" w:color="auto"/>
              <w:right w:val="single" w:sz="4" w:space="0" w:color="auto"/>
            </w:tcBorders>
            <w:vAlign w:val="center"/>
          </w:tcPr>
          <w:p w14:paraId="60C222C7" w14:textId="710C2169"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LAN apsauga nuo viršįtampių, montuojama ant DIN „PTF-51-PRO/</w:t>
            </w:r>
            <w:proofErr w:type="spellStart"/>
            <w:r w:rsidRPr="00121890">
              <w:rPr>
                <w:rFonts w:ascii="Times New Roman" w:hAnsi="Times New Roman" w:cs="Times New Roman"/>
                <w:sz w:val="24"/>
                <w:szCs w:val="24"/>
              </w:rPr>
              <w:t>PoE</w:t>
            </w:r>
            <w:proofErr w:type="spellEnd"/>
            <w:r w:rsidRPr="00121890">
              <w:rPr>
                <w:rFonts w:ascii="Times New Roman" w:hAnsi="Times New Roman" w:cs="Times New Roman"/>
                <w:sz w:val="24"/>
                <w:szCs w:val="24"/>
              </w:rPr>
              <w:t>/T“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2BD11C0" w14:textId="0D91E5E0"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5EA3FA"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47CE3"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2DD3F648" w14:textId="644F2302" w:rsidTr="00043375">
        <w:tc>
          <w:tcPr>
            <w:tcW w:w="705" w:type="dxa"/>
            <w:tcBorders>
              <w:top w:val="single" w:sz="4" w:space="0" w:color="auto"/>
              <w:left w:val="single" w:sz="4" w:space="0" w:color="auto"/>
              <w:bottom w:val="single" w:sz="4" w:space="0" w:color="auto"/>
              <w:right w:val="single" w:sz="4" w:space="0" w:color="auto"/>
            </w:tcBorders>
          </w:tcPr>
          <w:p w14:paraId="05E379B2" w14:textId="146F5E5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59.</w:t>
            </w:r>
          </w:p>
        </w:tc>
        <w:tc>
          <w:tcPr>
            <w:tcW w:w="5480" w:type="dxa"/>
            <w:tcBorders>
              <w:top w:val="single" w:sz="4" w:space="0" w:color="auto"/>
              <w:left w:val="single" w:sz="4" w:space="0" w:color="auto"/>
              <w:bottom w:val="single" w:sz="4" w:space="0" w:color="auto"/>
              <w:right w:val="single" w:sz="4" w:space="0" w:color="auto"/>
            </w:tcBorders>
            <w:vAlign w:val="center"/>
          </w:tcPr>
          <w:p w14:paraId="02C064A7" w14:textId="07884A56" w:rsidR="00121890" w:rsidRPr="00121890" w:rsidRDefault="00121890" w:rsidP="00121890">
            <w:pPr>
              <w:spacing w:after="0" w:line="240" w:lineRule="auto"/>
              <w:jc w:val="both"/>
              <w:rPr>
                <w:rFonts w:ascii="Times New Roman" w:hAnsi="Times New Roman" w:cs="Times New Roman"/>
                <w:sz w:val="24"/>
                <w:szCs w:val="24"/>
                <w:lang w:val="en-US" w:eastAsia="en-US"/>
              </w:rPr>
            </w:pPr>
            <w:r w:rsidRPr="00121890">
              <w:rPr>
                <w:rFonts w:ascii="Times New Roman" w:hAnsi="Times New Roman" w:cs="Times New Roman"/>
                <w:sz w:val="24"/>
                <w:szCs w:val="24"/>
              </w:rPr>
              <w:t>Skaitmeninis I/0 Modulis ADAM-6050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E21CFB" w14:textId="7FB4ECF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27E9982"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EE475"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C1D9C5C" w14:textId="64539BA2"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379BEAC5" w14:textId="7CE4EF99"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60.</w:t>
            </w:r>
          </w:p>
        </w:tc>
        <w:tc>
          <w:tcPr>
            <w:tcW w:w="5480" w:type="dxa"/>
            <w:tcBorders>
              <w:top w:val="single" w:sz="4" w:space="0" w:color="auto"/>
              <w:left w:val="single" w:sz="4" w:space="0" w:color="auto"/>
              <w:bottom w:val="single" w:sz="4" w:space="0" w:color="auto"/>
              <w:right w:val="single" w:sz="4" w:space="0" w:color="auto"/>
            </w:tcBorders>
            <w:vAlign w:val="center"/>
          </w:tcPr>
          <w:p w14:paraId="738A4D66" w14:textId="30709E03" w:rsidR="00121890" w:rsidRPr="00121890" w:rsidRDefault="00121890" w:rsidP="00121890">
            <w:pPr>
              <w:spacing w:after="0" w:line="240" w:lineRule="auto"/>
              <w:jc w:val="both"/>
              <w:rPr>
                <w:rFonts w:ascii="Times New Roman" w:hAnsi="Times New Roman" w:cs="Times New Roman"/>
                <w:sz w:val="24"/>
                <w:szCs w:val="24"/>
                <w:lang w:val="en-US" w:eastAsia="en-US"/>
              </w:rPr>
            </w:pPr>
            <w:r w:rsidRPr="00121890">
              <w:rPr>
                <w:rFonts w:ascii="Times New Roman" w:hAnsi="Times New Roman" w:cs="Times New Roman"/>
                <w:sz w:val="24"/>
                <w:szCs w:val="24"/>
              </w:rPr>
              <w:t>DP / HDMI kabelis, L=1,5m</w:t>
            </w:r>
          </w:p>
        </w:tc>
        <w:tc>
          <w:tcPr>
            <w:tcW w:w="1045" w:type="dxa"/>
            <w:tcBorders>
              <w:top w:val="single" w:sz="4" w:space="0" w:color="auto"/>
              <w:left w:val="single" w:sz="4" w:space="0" w:color="auto"/>
              <w:bottom w:val="single" w:sz="4" w:space="0" w:color="auto"/>
              <w:right w:val="single" w:sz="4" w:space="0" w:color="auto"/>
            </w:tcBorders>
          </w:tcPr>
          <w:p w14:paraId="1BC826FC" w14:textId="77AFA28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88C5ECC"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86899D"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64E72B2A" w14:textId="07618551"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470476F9" w14:textId="49952FB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61.</w:t>
            </w:r>
          </w:p>
        </w:tc>
        <w:tc>
          <w:tcPr>
            <w:tcW w:w="5480" w:type="dxa"/>
            <w:tcBorders>
              <w:top w:val="single" w:sz="4" w:space="0" w:color="auto"/>
              <w:left w:val="single" w:sz="4" w:space="0" w:color="auto"/>
              <w:bottom w:val="single" w:sz="4" w:space="0" w:color="auto"/>
              <w:right w:val="single" w:sz="4" w:space="0" w:color="auto"/>
            </w:tcBorders>
            <w:vAlign w:val="center"/>
          </w:tcPr>
          <w:p w14:paraId="165CBF05" w14:textId="77777777"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Adapteris DP arba mini DP kištukas / HDMI lizdas</w:t>
            </w:r>
          </w:p>
          <w:p w14:paraId="11550A8C" w14:textId="7F18E4D3"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(ne tame pačiame korpuse, o su laidu per vidurį)</w:t>
            </w:r>
          </w:p>
        </w:tc>
        <w:tc>
          <w:tcPr>
            <w:tcW w:w="1045" w:type="dxa"/>
            <w:tcBorders>
              <w:top w:val="single" w:sz="4" w:space="0" w:color="auto"/>
              <w:left w:val="single" w:sz="4" w:space="0" w:color="auto"/>
              <w:bottom w:val="single" w:sz="4" w:space="0" w:color="auto"/>
              <w:right w:val="single" w:sz="4" w:space="0" w:color="auto"/>
            </w:tcBorders>
          </w:tcPr>
          <w:p w14:paraId="06825968" w14:textId="60DB6B8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AC9544" w14:textId="77777777" w:rsidR="00121890" w:rsidRPr="00DF4312" w:rsidRDefault="00121890" w:rsidP="00121890">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4429A0" w14:textId="77777777" w:rsidR="00121890" w:rsidRPr="00DF4312" w:rsidRDefault="00121890" w:rsidP="00121890">
            <w:pPr>
              <w:spacing w:after="0" w:line="240" w:lineRule="auto"/>
              <w:rPr>
                <w:rFonts w:ascii="Times New Roman" w:hAnsi="Times New Roman" w:cs="Times New Roman"/>
                <w:color w:val="FF0000"/>
                <w:sz w:val="24"/>
                <w:szCs w:val="24"/>
              </w:rPr>
            </w:pPr>
          </w:p>
        </w:tc>
      </w:tr>
      <w:tr w:rsidR="00121890" w:rsidRPr="005E6478" w14:paraId="04D40A29" w14:textId="77F48CB5"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136FE5D1" w14:textId="5E99846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62.</w:t>
            </w:r>
          </w:p>
        </w:tc>
        <w:tc>
          <w:tcPr>
            <w:tcW w:w="5480" w:type="dxa"/>
            <w:tcBorders>
              <w:top w:val="single" w:sz="4" w:space="0" w:color="auto"/>
              <w:left w:val="single" w:sz="4" w:space="0" w:color="auto"/>
              <w:bottom w:val="single" w:sz="4" w:space="0" w:color="auto"/>
              <w:right w:val="single" w:sz="4" w:space="0" w:color="auto"/>
            </w:tcBorders>
            <w:vAlign w:val="center"/>
          </w:tcPr>
          <w:p w14:paraId="46D04A8F" w14:textId="2559D3BD"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HDMI / HDMI kabelis, L=1,5m</w:t>
            </w:r>
          </w:p>
        </w:tc>
        <w:tc>
          <w:tcPr>
            <w:tcW w:w="1045" w:type="dxa"/>
            <w:tcBorders>
              <w:top w:val="single" w:sz="4" w:space="0" w:color="auto"/>
              <w:left w:val="single" w:sz="4" w:space="0" w:color="auto"/>
              <w:bottom w:val="single" w:sz="4" w:space="0" w:color="auto"/>
              <w:right w:val="single" w:sz="4" w:space="0" w:color="auto"/>
            </w:tcBorders>
          </w:tcPr>
          <w:p w14:paraId="3FC91C4D" w14:textId="2558394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14F9356"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C6E15A"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1505AE5" w14:textId="289EAB3D" w:rsidTr="004C40AE">
        <w:trPr>
          <w:trHeight w:val="150"/>
        </w:trPr>
        <w:tc>
          <w:tcPr>
            <w:tcW w:w="705" w:type="dxa"/>
            <w:tcBorders>
              <w:top w:val="single" w:sz="4" w:space="0" w:color="auto"/>
              <w:left w:val="single" w:sz="4" w:space="0" w:color="auto"/>
              <w:bottom w:val="single" w:sz="4" w:space="0" w:color="auto"/>
              <w:right w:val="single" w:sz="4" w:space="0" w:color="auto"/>
            </w:tcBorders>
          </w:tcPr>
          <w:p w14:paraId="5596780C" w14:textId="6ABD97B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63.</w:t>
            </w:r>
          </w:p>
        </w:tc>
        <w:tc>
          <w:tcPr>
            <w:tcW w:w="5480" w:type="dxa"/>
            <w:tcBorders>
              <w:top w:val="single" w:sz="4" w:space="0" w:color="auto"/>
              <w:left w:val="single" w:sz="4" w:space="0" w:color="auto"/>
              <w:bottom w:val="single" w:sz="4" w:space="0" w:color="auto"/>
              <w:right w:val="single" w:sz="4" w:space="0" w:color="auto"/>
            </w:tcBorders>
          </w:tcPr>
          <w:p w14:paraId="08884432" w14:textId="64E22809"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DP/H DMI optinis kabelis, L=10m</w:t>
            </w:r>
          </w:p>
        </w:tc>
        <w:tc>
          <w:tcPr>
            <w:tcW w:w="1045" w:type="dxa"/>
            <w:tcBorders>
              <w:top w:val="single" w:sz="4" w:space="0" w:color="auto"/>
              <w:left w:val="single" w:sz="4" w:space="0" w:color="auto"/>
              <w:bottom w:val="single" w:sz="4" w:space="0" w:color="auto"/>
              <w:right w:val="single" w:sz="4" w:space="0" w:color="auto"/>
            </w:tcBorders>
          </w:tcPr>
          <w:p w14:paraId="6EACF1DA" w14:textId="11E1BBF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C7212B"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13B5"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78FED499" w14:textId="6326659B" w:rsidTr="00043375">
        <w:trPr>
          <w:trHeight w:val="103"/>
        </w:trPr>
        <w:tc>
          <w:tcPr>
            <w:tcW w:w="705" w:type="dxa"/>
            <w:tcBorders>
              <w:top w:val="single" w:sz="4" w:space="0" w:color="auto"/>
              <w:left w:val="single" w:sz="4" w:space="0" w:color="auto"/>
              <w:bottom w:val="single" w:sz="4" w:space="0" w:color="auto"/>
              <w:right w:val="single" w:sz="4" w:space="0" w:color="auto"/>
            </w:tcBorders>
          </w:tcPr>
          <w:p w14:paraId="22BBC8CD" w14:textId="07F4370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64.</w:t>
            </w:r>
          </w:p>
        </w:tc>
        <w:tc>
          <w:tcPr>
            <w:tcW w:w="5480" w:type="dxa"/>
            <w:tcBorders>
              <w:top w:val="single" w:sz="4" w:space="0" w:color="auto"/>
              <w:left w:val="single" w:sz="4" w:space="0" w:color="auto"/>
              <w:bottom w:val="single" w:sz="4" w:space="0" w:color="auto"/>
              <w:right w:val="single" w:sz="4" w:space="0" w:color="auto"/>
            </w:tcBorders>
            <w:vAlign w:val="center"/>
          </w:tcPr>
          <w:p w14:paraId="19133080" w14:textId="215C005E" w:rsidR="00121890" w:rsidRPr="00121890" w:rsidRDefault="00121890" w:rsidP="00121890">
            <w:pPr>
              <w:tabs>
                <w:tab w:val="left" w:pos="0"/>
              </w:tabs>
              <w:spacing w:after="0" w:line="240" w:lineRule="auto"/>
              <w:jc w:val="both"/>
              <w:rPr>
                <w:rFonts w:ascii="Times New Roman" w:hAnsi="Times New Roman" w:cs="Times New Roman"/>
                <w:sz w:val="24"/>
                <w:szCs w:val="24"/>
                <w:lang w:val="en-US" w:eastAsia="en-US"/>
              </w:rPr>
            </w:pPr>
            <w:r w:rsidRPr="00121890">
              <w:rPr>
                <w:rFonts w:ascii="Times New Roman" w:hAnsi="Times New Roman" w:cs="Times New Roman"/>
                <w:sz w:val="24"/>
                <w:szCs w:val="24"/>
              </w:rPr>
              <w:t>DP/H DMI optinis kabelis, L=15m</w:t>
            </w:r>
          </w:p>
        </w:tc>
        <w:tc>
          <w:tcPr>
            <w:tcW w:w="1045" w:type="dxa"/>
            <w:tcBorders>
              <w:top w:val="single" w:sz="4" w:space="0" w:color="auto"/>
              <w:left w:val="single" w:sz="4" w:space="0" w:color="auto"/>
              <w:bottom w:val="single" w:sz="4" w:space="0" w:color="auto"/>
              <w:right w:val="single" w:sz="4" w:space="0" w:color="auto"/>
            </w:tcBorders>
          </w:tcPr>
          <w:p w14:paraId="103851AE" w14:textId="0FB1BA1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BA23602"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4CA3E"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A9C5938" w14:textId="695C26D2" w:rsidTr="00043375">
        <w:trPr>
          <w:trHeight w:val="135"/>
        </w:trPr>
        <w:tc>
          <w:tcPr>
            <w:tcW w:w="705" w:type="dxa"/>
            <w:tcBorders>
              <w:top w:val="single" w:sz="4" w:space="0" w:color="auto"/>
              <w:left w:val="single" w:sz="4" w:space="0" w:color="auto"/>
              <w:bottom w:val="single" w:sz="4" w:space="0" w:color="auto"/>
              <w:right w:val="single" w:sz="4" w:space="0" w:color="auto"/>
            </w:tcBorders>
          </w:tcPr>
          <w:p w14:paraId="632EE4AC" w14:textId="2D4CB17F"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65.</w:t>
            </w:r>
          </w:p>
        </w:tc>
        <w:tc>
          <w:tcPr>
            <w:tcW w:w="5480" w:type="dxa"/>
            <w:tcBorders>
              <w:top w:val="single" w:sz="4" w:space="0" w:color="auto"/>
              <w:left w:val="single" w:sz="4" w:space="0" w:color="auto"/>
              <w:bottom w:val="single" w:sz="4" w:space="0" w:color="auto"/>
              <w:right w:val="single" w:sz="4" w:space="0" w:color="auto"/>
            </w:tcBorders>
            <w:vAlign w:val="center"/>
          </w:tcPr>
          <w:p w14:paraId="19077453" w14:textId="6EEEAB8D"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Automatinis jungiklis „</w:t>
            </w:r>
            <w:proofErr w:type="spellStart"/>
            <w:r w:rsidRPr="00121890">
              <w:rPr>
                <w:rFonts w:ascii="Times New Roman" w:hAnsi="Times New Roman" w:cs="Times New Roman"/>
                <w:sz w:val="24"/>
                <w:szCs w:val="24"/>
              </w:rPr>
              <w:t>Schneider</w:t>
            </w:r>
            <w:proofErr w:type="spellEnd"/>
            <w:r w:rsidRPr="00121890">
              <w:rPr>
                <w:rFonts w:ascii="Times New Roman" w:hAnsi="Times New Roman" w:cs="Times New Roman"/>
                <w:sz w:val="24"/>
                <w:szCs w:val="24"/>
              </w:rPr>
              <w:t xml:space="preserve"> K60N, 1P, C, 6A, 6kA“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0665D3" w14:textId="6920B1F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7D290A"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4A3376"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73BBF49F" w14:textId="23115D6B"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0B17AB77" w14:textId="08475EFF"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66.</w:t>
            </w:r>
          </w:p>
        </w:tc>
        <w:tc>
          <w:tcPr>
            <w:tcW w:w="5480" w:type="dxa"/>
            <w:tcBorders>
              <w:top w:val="single" w:sz="4" w:space="0" w:color="auto"/>
              <w:left w:val="single" w:sz="4" w:space="0" w:color="auto"/>
              <w:bottom w:val="single" w:sz="4" w:space="0" w:color="auto"/>
              <w:right w:val="single" w:sz="4" w:space="0" w:color="auto"/>
            </w:tcBorders>
            <w:vAlign w:val="center"/>
          </w:tcPr>
          <w:p w14:paraId="261999D9" w14:textId="5EB50EF4"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Modulinis jungiklis „</w:t>
            </w:r>
            <w:proofErr w:type="spellStart"/>
            <w:r w:rsidRPr="00121890">
              <w:rPr>
                <w:rFonts w:ascii="Times New Roman" w:hAnsi="Times New Roman" w:cs="Times New Roman"/>
                <w:sz w:val="24"/>
                <w:szCs w:val="24"/>
              </w:rPr>
              <w:t>Hager</w:t>
            </w:r>
            <w:proofErr w:type="spellEnd"/>
            <w:r w:rsidRPr="00121890">
              <w:rPr>
                <w:rFonts w:ascii="Times New Roman" w:hAnsi="Times New Roman" w:cs="Times New Roman"/>
                <w:sz w:val="24"/>
                <w:szCs w:val="24"/>
              </w:rPr>
              <w:t xml:space="preserve"> SBN325 (2 </w:t>
            </w:r>
            <w:proofErr w:type="spellStart"/>
            <w:r w:rsidRPr="00121890">
              <w:rPr>
                <w:rFonts w:ascii="Times New Roman" w:hAnsi="Times New Roman" w:cs="Times New Roman"/>
                <w:sz w:val="24"/>
                <w:szCs w:val="24"/>
              </w:rPr>
              <w:t>mod</w:t>
            </w:r>
            <w:proofErr w:type="spellEnd"/>
            <w:r w:rsidRPr="00121890">
              <w:rPr>
                <w:rFonts w:ascii="Times New Roman" w:hAnsi="Times New Roman" w:cs="Times New Roman"/>
                <w:sz w:val="24"/>
                <w:szCs w:val="24"/>
              </w:rPr>
              <w:t>, 25A, 3P)“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F2FD45A" w14:textId="4EFE75C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8F25537"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39A351"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E118511" w14:textId="1CAF5946"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0CA46935" w14:textId="283AE8B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67.</w:t>
            </w:r>
          </w:p>
        </w:tc>
        <w:tc>
          <w:tcPr>
            <w:tcW w:w="5480" w:type="dxa"/>
            <w:tcBorders>
              <w:top w:val="single" w:sz="4" w:space="0" w:color="auto"/>
              <w:left w:val="single" w:sz="4" w:space="0" w:color="auto"/>
              <w:bottom w:val="single" w:sz="4" w:space="0" w:color="auto"/>
              <w:right w:val="single" w:sz="4" w:space="0" w:color="auto"/>
            </w:tcBorders>
            <w:vAlign w:val="center"/>
          </w:tcPr>
          <w:p w14:paraId="1A64CA08" w14:textId="1B623719" w:rsidR="00121890" w:rsidRPr="00121890" w:rsidRDefault="00121890" w:rsidP="00121890">
            <w:pPr>
              <w:tabs>
                <w:tab w:val="left" w:pos="0"/>
              </w:tabs>
              <w:spacing w:after="0" w:line="240" w:lineRule="auto"/>
              <w:jc w:val="both"/>
              <w:rPr>
                <w:rFonts w:ascii="Times New Roman" w:hAnsi="Times New Roman" w:cs="Times New Roman"/>
                <w:sz w:val="24"/>
                <w:szCs w:val="24"/>
                <w:lang w:eastAsia="en-US"/>
              </w:rPr>
            </w:pPr>
            <w:r w:rsidRPr="00121890">
              <w:rPr>
                <w:rFonts w:ascii="Times New Roman" w:hAnsi="Times New Roman" w:cs="Times New Roman"/>
                <w:sz w:val="24"/>
                <w:szCs w:val="24"/>
              </w:rPr>
              <w:t xml:space="preserve">Kirtiklis „1P 25A Resi9“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27A75C17" w14:textId="6E2FC81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84A742"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009AAA"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6A6D601" w14:textId="788791BD" w:rsidTr="00043375">
        <w:trPr>
          <w:trHeight w:val="135"/>
        </w:trPr>
        <w:tc>
          <w:tcPr>
            <w:tcW w:w="705" w:type="dxa"/>
            <w:tcBorders>
              <w:top w:val="single" w:sz="4" w:space="0" w:color="auto"/>
              <w:left w:val="single" w:sz="4" w:space="0" w:color="auto"/>
              <w:bottom w:val="single" w:sz="4" w:space="0" w:color="auto"/>
              <w:right w:val="single" w:sz="4" w:space="0" w:color="auto"/>
            </w:tcBorders>
          </w:tcPr>
          <w:p w14:paraId="712A9AD7" w14:textId="3C54316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68.</w:t>
            </w:r>
          </w:p>
        </w:tc>
        <w:tc>
          <w:tcPr>
            <w:tcW w:w="5480" w:type="dxa"/>
            <w:tcBorders>
              <w:top w:val="single" w:sz="4" w:space="0" w:color="auto"/>
              <w:left w:val="single" w:sz="4" w:space="0" w:color="auto"/>
              <w:bottom w:val="single" w:sz="4" w:space="0" w:color="auto"/>
              <w:right w:val="single" w:sz="4" w:space="0" w:color="auto"/>
            </w:tcBorders>
            <w:vAlign w:val="center"/>
          </w:tcPr>
          <w:p w14:paraId="0A8316C1" w14:textId="5998444E"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Saugiklis 6.6A, 20x5mm</w:t>
            </w:r>
          </w:p>
        </w:tc>
        <w:tc>
          <w:tcPr>
            <w:tcW w:w="1045" w:type="dxa"/>
            <w:tcBorders>
              <w:top w:val="single" w:sz="4" w:space="0" w:color="auto"/>
              <w:left w:val="single" w:sz="4" w:space="0" w:color="auto"/>
              <w:bottom w:val="single" w:sz="4" w:space="0" w:color="auto"/>
              <w:right w:val="single" w:sz="4" w:space="0" w:color="auto"/>
            </w:tcBorders>
          </w:tcPr>
          <w:p w14:paraId="620CAC46" w14:textId="18C798A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B39E22F"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EF095"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C20D876" w14:textId="61967345" w:rsidTr="00043375">
        <w:trPr>
          <w:trHeight w:val="103"/>
        </w:trPr>
        <w:tc>
          <w:tcPr>
            <w:tcW w:w="705" w:type="dxa"/>
            <w:tcBorders>
              <w:top w:val="single" w:sz="4" w:space="0" w:color="auto"/>
              <w:left w:val="single" w:sz="4" w:space="0" w:color="auto"/>
              <w:bottom w:val="single" w:sz="4" w:space="0" w:color="auto"/>
              <w:right w:val="single" w:sz="4" w:space="0" w:color="auto"/>
            </w:tcBorders>
          </w:tcPr>
          <w:p w14:paraId="196CAF4B" w14:textId="5E08B88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69.</w:t>
            </w:r>
          </w:p>
        </w:tc>
        <w:tc>
          <w:tcPr>
            <w:tcW w:w="5480" w:type="dxa"/>
            <w:tcBorders>
              <w:top w:val="single" w:sz="4" w:space="0" w:color="auto"/>
              <w:left w:val="single" w:sz="4" w:space="0" w:color="auto"/>
              <w:bottom w:val="single" w:sz="4" w:space="0" w:color="auto"/>
              <w:right w:val="single" w:sz="4" w:space="0" w:color="auto"/>
            </w:tcBorders>
            <w:vAlign w:val="center"/>
          </w:tcPr>
          <w:p w14:paraId="798D9C4C" w14:textId="4DEEE46D"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Saugiklis 1A, 5x20mm</w:t>
            </w:r>
          </w:p>
        </w:tc>
        <w:tc>
          <w:tcPr>
            <w:tcW w:w="1045" w:type="dxa"/>
            <w:tcBorders>
              <w:top w:val="single" w:sz="4" w:space="0" w:color="auto"/>
              <w:left w:val="single" w:sz="4" w:space="0" w:color="auto"/>
              <w:bottom w:val="single" w:sz="4" w:space="0" w:color="auto"/>
              <w:right w:val="single" w:sz="4" w:space="0" w:color="auto"/>
            </w:tcBorders>
          </w:tcPr>
          <w:p w14:paraId="48B1F776" w14:textId="76207FA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6F3A6A"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D1017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3F15082" w14:textId="56B14ACF" w:rsidTr="00043375">
        <w:trPr>
          <w:trHeight w:val="135"/>
        </w:trPr>
        <w:tc>
          <w:tcPr>
            <w:tcW w:w="705" w:type="dxa"/>
            <w:tcBorders>
              <w:top w:val="single" w:sz="4" w:space="0" w:color="auto"/>
              <w:left w:val="single" w:sz="4" w:space="0" w:color="auto"/>
              <w:bottom w:val="single" w:sz="4" w:space="0" w:color="auto"/>
              <w:right w:val="single" w:sz="4" w:space="0" w:color="auto"/>
            </w:tcBorders>
          </w:tcPr>
          <w:p w14:paraId="531D0CB2" w14:textId="05B9B8B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70.</w:t>
            </w:r>
          </w:p>
        </w:tc>
        <w:tc>
          <w:tcPr>
            <w:tcW w:w="5480" w:type="dxa"/>
            <w:tcBorders>
              <w:top w:val="single" w:sz="4" w:space="0" w:color="auto"/>
              <w:left w:val="single" w:sz="4" w:space="0" w:color="auto"/>
              <w:bottom w:val="single" w:sz="4" w:space="0" w:color="auto"/>
              <w:right w:val="single" w:sz="4" w:space="0" w:color="auto"/>
            </w:tcBorders>
            <w:vAlign w:val="center"/>
          </w:tcPr>
          <w:p w14:paraId="1C7CDCBC" w14:textId="593205A8"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Relė 24VDC, 8A, 2CO,</w:t>
            </w:r>
          </w:p>
        </w:tc>
        <w:tc>
          <w:tcPr>
            <w:tcW w:w="1045" w:type="dxa"/>
            <w:tcBorders>
              <w:top w:val="single" w:sz="4" w:space="0" w:color="auto"/>
              <w:left w:val="single" w:sz="4" w:space="0" w:color="auto"/>
              <w:bottom w:val="single" w:sz="4" w:space="0" w:color="auto"/>
              <w:right w:val="single" w:sz="4" w:space="0" w:color="auto"/>
            </w:tcBorders>
          </w:tcPr>
          <w:p w14:paraId="7D2CEA7D" w14:textId="4D3B3ECC"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F2CC794"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D1AC"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199F11F" w14:textId="1DB4C83C"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4BAA599A" w14:textId="0D8D4FA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71.</w:t>
            </w:r>
          </w:p>
        </w:tc>
        <w:tc>
          <w:tcPr>
            <w:tcW w:w="5480" w:type="dxa"/>
            <w:tcBorders>
              <w:top w:val="single" w:sz="4" w:space="0" w:color="auto"/>
              <w:left w:val="single" w:sz="4" w:space="0" w:color="auto"/>
              <w:bottom w:val="single" w:sz="4" w:space="0" w:color="auto"/>
              <w:right w:val="single" w:sz="4" w:space="0" w:color="auto"/>
            </w:tcBorders>
            <w:vAlign w:val="center"/>
          </w:tcPr>
          <w:p w14:paraId="613C42A2" w14:textId="1F7A428C" w:rsidR="00121890" w:rsidRPr="00121890" w:rsidRDefault="00121890" w:rsidP="00121890">
            <w:pPr>
              <w:tabs>
                <w:tab w:val="left" w:pos="0"/>
              </w:tabs>
              <w:spacing w:after="0" w:line="240" w:lineRule="auto"/>
              <w:jc w:val="both"/>
              <w:rPr>
                <w:rFonts w:ascii="Times New Roman" w:hAnsi="Times New Roman" w:cs="Times New Roman"/>
                <w:sz w:val="24"/>
                <w:szCs w:val="24"/>
              </w:rPr>
            </w:pPr>
            <w:proofErr w:type="spellStart"/>
            <w:r w:rsidRPr="00121890">
              <w:rPr>
                <w:rFonts w:ascii="Times New Roman" w:hAnsi="Times New Roman" w:cs="Times New Roman"/>
                <w:sz w:val="24"/>
                <w:szCs w:val="24"/>
              </w:rPr>
              <w:t>Telefonspynė</w:t>
            </w:r>
            <w:proofErr w:type="spellEnd"/>
            <w:r w:rsidRPr="00121890">
              <w:rPr>
                <w:rFonts w:ascii="Times New Roman" w:hAnsi="Times New Roman" w:cs="Times New Roman"/>
                <w:sz w:val="24"/>
                <w:szCs w:val="24"/>
              </w:rPr>
              <w:t xml:space="preserve"> su Įėjimo panele „2N CLIP ETHERNET/9138511“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D52AF3" w14:textId="2EFB7BB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FDD8DEA"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2784B"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B719F12" w14:textId="68BC3613" w:rsidTr="00043375">
        <w:trPr>
          <w:trHeight w:val="120"/>
        </w:trPr>
        <w:tc>
          <w:tcPr>
            <w:tcW w:w="705" w:type="dxa"/>
            <w:tcBorders>
              <w:top w:val="single" w:sz="4" w:space="0" w:color="auto"/>
              <w:left w:val="single" w:sz="4" w:space="0" w:color="auto"/>
              <w:bottom w:val="single" w:sz="4" w:space="0" w:color="auto"/>
              <w:right w:val="single" w:sz="4" w:space="0" w:color="auto"/>
            </w:tcBorders>
          </w:tcPr>
          <w:p w14:paraId="49C4050F" w14:textId="6CB7E75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72.</w:t>
            </w:r>
          </w:p>
        </w:tc>
        <w:tc>
          <w:tcPr>
            <w:tcW w:w="5480" w:type="dxa"/>
            <w:tcBorders>
              <w:top w:val="single" w:sz="4" w:space="0" w:color="auto"/>
              <w:left w:val="single" w:sz="4" w:space="0" w:color="auto"/>
              <w:bottom w:val="single" w:sz="4" w:space="0" w:color="auto"/>
              <w:right w:val="single" w:sz="4" w:space="0" w:color="auto"/>
            </w:tcBorders>
            <w:vAlign w:val="center"/>
          </w:tcPr>
          <w:p w14:paraId="0002DF47" w14:textId="6F2CC018" w:rsidR="00121890" w:rsidRPr="00121890" w:rsidRDefault="00121890" w:rsidP="00121890">
            <w:pPr>
              <w:tabs>
                <w:tab w:val="left" w:pos="0"/>
              </w:tabs>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SFP </w:t>
            </w:r>
            <w:proofErr w:type="spellStart"/>
            <w:r w:rsidRPr="00121890">
              <w:rPr>
                <w:rFonts w:ascii="Times New Roman" w:hAnsi="Times New Roman" w:cs="Times New Roman"/>
                <w:sz w:val="24"/>
                <w:szCs w:val="24"/>
              </w:rPr>
              <w:t>single-mode</w:t>
            </w:r>
            <w:proofErr w:type="spellEnd"/>
            <w:r w:rsidRPr="00121890">
              <w:rPr>
                <w:rFonts w:ascii="Times New Roman" w:hAnsi="Times New Roman" w:cs="Times New Roman"/>
                <w:sz w:val="24"/>
                <w:szCs w:val="24"/>
              </w:rPr>
              <w:t xml:space="preserve"> modulis, 1.25Gbps, RX,TX bangos ilgis: 1310/550nm, sąsajai iki 10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93C5D92" w14:textId="773D6EFF"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 xml:space="preserve">1 </w:t>
            </w:r>
            <w:proofErr w:type="spellStart"/>
            <w:r w:rsidRPr="00121890">
              <w:rPr>
                <w:rFonts w:ascii="Times New Roman" w:hAnsi="Times New Roman" w:cs="Times New Roman"/>
                <w:sz w:val="24"/>
                <w:szCs w:val="24"/>
              </w:rPr>
              <w:t>kompl</w:t>
            </w:r>
            <w:proofErr w:type="spellEnd"/>
            <w:r w:rsidRPr="0012189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BDE550C"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36008"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B069C33" w14:textId="130A8DE5"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60F0640E" w14:textId="22E69E4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73.</w:t>
            </w:r>
          </w:p>
        </w:tc>
        <w:tc>
          <w:tcPr>
            <w:tcW w:w="5480" w:type="dxa"/>
            <w:tcBorders>
              <w:top w:val="single" w:sz="4" w:space="0" w:color="auto"/>
              <w:left w:val="single" w:sz="4" w:space="0" w:color="auto"/>
              <w:bottom w:val="single" w:sz="4" w:space="0" w:color="auto"/>
              <w:right w:val="single" w:sz="4" w:space="0" w:color="auto"/>
            </w:tcBorders>
            <w:vAlign w:val="center"/>
          </w:tcPr>
          <w:p w14:paraId="5F66A6DB" w14:textId="17C6638C"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SFP </w:t>
            </w:r>
            <w:proofErr w:type="spellStart"/>
            <w:r w:rsidRPr="00121890">
              <w:rPr>
                <w:rFonts w:ascii="Times New Roman" w:hAnsi="Times New Roman" w:cs="Times New Roman"/>
                <w:sz w:val="24"/>
                <w:szCs w:val="24"/>
              </w:rPr>
              <w:t>single-mode</w:t>
            </w:r>
            <w:proofErr w:type="spellEnd"/>
            <w:r w:rsidRPr="00121890">
              <w:rPr>
                <w:rFonts w:ascii="Times New Roman" w:hAnsi="Times New Roman" w:cs="Times New Roman"/>
                <w:sz w:val="24"/>
                <w:szCs w:val="24"/>
              </w:rPr>
              <w:t xml:space="preserve"> modulis, 1.25Gbps, RX,TX bangos ilgis: 1310/550nm, sąsajai iki 20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01C0877" w14:textId="76607643"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 xml:space="preserve">1 </w:t>
            </w:r>
            <w:proofErr w:type="spellStart"/>
            <w:r w:rsidRPr="00121890">
              <w:rPr>
                <w:rFonts w:ascii="Times New Roman" w:hAnsi="Times New Roman" w:cs="Times New Roman"/>
                <w:sz w:val="24"/>
                <w:szCs w:val="24"/>
              </w:rPr>
              <w:t>kompl</w:t>
            </w:r>
            <w:proofErr w:type="spellEnd"/>
            <w:r w:rsidRPr="0012189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4E7D6132"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F24A2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022AAF76"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723FDF95" w14:textId="10C88EF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74.</w:t>
            </w:r>
          </w:p>
        </w:tc>
        <w:tc>
          <w:tcPr>
            <w:tcW w:w="5480" w:type="dxa"/>
            <w:tcBorders>
              <w:top w:val="single" w:sz="4" w:space="0" w:color="auto"/>
              <w:left w:val="single" w:sz="4" w:space="0" w:color="auto"/>
              <w:bottom w:val="single" w:sz="4" w:space="0" w:color="auto"/>
              <w:right w:val="single" w:sz="4" w:space="0" w:color="auto"/>
            </w:tcBorders>
            <w:vAlign w:val="center"/>
          </w:tcPr>
          <w:p w14:paraId="17714068" w14:textId="12BA80F5"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SFP </w:t>
            </w:r>
            <w:proofErr w:type="spellStart"/>
            <w:r w:rsidRPr="00121890">
              <w:rPr>
                <w:rFonts w:ascii="Times New Roman" w:hAnsi="Times New Roman" w:cs="Times New Roman"/>
                <w:sz w:val="24"/>
                <w:szCs w:val="24"/>
              </w:rPr>
              <w:t>single-mode</w:t>
            </w:r>
            <w:proofErr w:type="spellEnd"/>
            <w:r w:rsidRPr="00121890">
              <w:rPr>
                <w:rFonts w:ascii="Times New Roman" w:hAnsi="Times New Roman" w:cs="Times New Roman"/>
                <w:sz w:val="24"/>
                <w:szCs w:val="24"/>
              </w:rPr>
              <w:t xml:space="preserve"> modulis, 1.25Gbps, RX,TX bangos ilgis: 1310/550nm, sąsajai iki 40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EC09132" w14:textId="36C8C1D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 xml:space="preserve">1 </w:t>
            </w:r>
            <w:proofErr w:type="spellStart"/>
            <w:r w:rsidRPr="00121890">
              <w:rPr>
                <w:rFonts w:ascii="Times New Roman" w:hAnsi="Times New Roman" w:cs="Times New Roman"/>
                <w:sz w:val="24"/>
                <w:szCs w:val="24"/>
              </w:rPr>
              <w:t>kompl</w:t>
            </w:r>
            <w:proofErr w:type="spellEnd"/>
            <w:r w:rsidRPr="0012189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C8F2CF0"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BE41B"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D256A9A"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7B705193" w14:textId="61A928D0"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75.</w:t>
            </w:r>
          </w:p>
        </w:tc>
        <w:tc>
          <w:tcPr>
            <w:tcW w:w="5480" w:type="dxa"/>
            <w:tcBorders>
              <w:top w:val="single" w:sz="4" w:space="0" w:color="auto"/>
              <w:left w:val="single" w:sz="4" w:space="0" w:color="auto"/>
              <w:bottom w:val="single" w:sz="4" w:space="0" w:color="auto"/>
              <w:right w:val="single" w:sz="4" w:space="0" w:color="auto"/>
            </w:tcBorders>
            <w:vAlign w:val="center"/>
          </w:tcPr>
          <w:p w14:paraId="1EF663F9" w14:textId="6CB76880"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Priešgaisrinės signalizacijos lauko sirena su blykste AH-03127BS-L 24V</w:t>
            </w:r>
          </w:p>
        </w:tc>
        <w:tc>
          <w:tcPr>
            <w:tcW w:w="1045" w:type="dxa"/>
            <w:tcBorders>
              <w:top w:val="single" w:sz="4" w:space="0" w:color="auto"/>
              <w:left w:val="single" w:sz="4" w:space="0" w:color="auto"/>
              <w:bottom w:val="single" w:sz="4" w:space="0" w:color="auto"/>
              <w:right w:val="single" w:sz="4" w:space="0" w:color="auto"/>
            </w:tcBorders>
          </w:tcPr>
          <w:p w14:paraId="6D660CC3" w14:textId="14E31244"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F0495B7"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F07780"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01D1346"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0510932F" w14:textId="52B57687"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76.</w:t>
            </w:r>
          </w:p>
        </w:tc>
        <w:tc>
          <w:tcPr>
            <w:tcW w:w="5480" w:type="dxa"/>
            <w:tcBorders>
              <w:top w:val="single" w:sz="4" w:space="0" w:color="auto"/>
              <w:left w:val="single" w:sz="4" w:space="0" w:color="auto"/>
              <w:bottom w:val="single" w:sz="4" w:space="0" w:color="auto"/>
              <w:right w:val="single" w:sz="4" w:space="0" w:color="auto"/>
            </w:tcBorders>
            <w:vAlign w:val="bottom"/>
          </w:tcPr>
          <w:p w14:paraId="67EB246D" w14:textId="50CE44C4"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Balso perdavimo sistemos garsiakalbis „AXIS C1310-E </w:t>
            </w:r>
            <w:proofErr w:type="spellStart"/>
            <w:r w:rsidRPr="00121890">
              <w:rPr>
                <w:rFonts w:ascii="Times New Roman" w:hAnsi="Times New Roman" w:cs="Times New Roman"/>
                <w:sz w:val="24"/>
                <w:szCs w:val="24"/>
              </w:rPr>
              <w:t>Mk</w:t>
            </w:r>
            <w:proofErr w:type="spellEnd"/>
            <w:r w:rsidRPr="00121890">
              <w:rPr>
                <w:rFonts w:ascii="Times New Roman" w:hAnsi="Times New Roman" w:cs="Times New Roman"/>
                <w:sz w:val="24"/>
                <w:szCs w:val="24"/>
              </w:rPr>
              <w:t xml:space="preserve"> II Network </w:t>
            </w:r>
            <w:proofErr w:type="spellStart"/>
            <w:r w:rsidRPr="00121890">
              <w:rPr>
                <w:rFonts w:ascii="Times New Roman" w:hAnsi="Times New Roman" w:cs="Times New Roman"/>
                <w:sz w:val="24"/>
                <w:szCs w:val="24"/>
              </w:rPr>
              <w:t>Horn</w:t>
            </w:r>
            <w:proofErr w:type="spellEnd"/>
            <w:r w:rsidRPr="00121890">
              <w:rPr>
                <w:rFonts w:ascii="Times New Roman" w:hAnsi="Times New Roman" w:cs="Times New Roman"/>
                <w:sz w:val="24"/>
                <w:szCs w:val="24"/>
              </w:rPr>
              <w:t xml:space="preserve"> </w:t>
            </w:r>
            <w:proofErr w:type="spellStart"/>
            <w:r w:rsidRPr="00121890">
              <w:rPr>
                <w:rFonts w:ascii="Times New Roman" w:hAnsi="Times New Roman" w:cs="Times New Roman"/>
                <w:sz w:val="24"/>
                <w:szCs w:val="24"/>
              </w:rPr>
              <w:t>Speaker</w:t>
            </w:r>
            <w:proofErr w:type="spellEnd"/>
            <w:r w:rsidRPr="00121890">
              <w:rPr>
                <w:rFonts w:ascii="Times New Roman" w:hAnsi="Times New Roman" w:cs="Times New Roman"/>
                <w:sz w:val="24"/>
                <w:szCs w:val="24"/>
              </w:rPr>
              <w:t>“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E145D6" w14:textId="34B1E8C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740ED38"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D96C4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55A0F39B"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5EBFAADF" w14:textId="21929130"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77.</w:t>
            </w:r>
          </w:p>
        </w:tc>
        <w:tc>
          <w:tcPr>
            <w:tcW w:w="5480" w:type="dxa"/>
            <w:tcBorders>
              <w:top w:val="single" w:sz="4" w:space="0" w:color="auto"/>
              <w:left w:val="single" w:sz="4" w:space="0" w:color="auto"/>
              <w:bottom w:val="single" w:sz="4" w:space="0" w:color="auto"/>
              <w:right w:val="single" w:sz="4" w:space="0" w:color="auto"/>
            </w:tcBorders>
            <w:vAlign w:val="bottom"/>
          </w:tcPr>
          <w:p w14:paraId="7A0B20D9" w14:textId="25936D7C"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USB-A(M) 4 portų (F) </w:t>
            </w:r>
            <w:proofErr w:type="spellStart"/>
            <w:r w:rsidRPr="00121890">
              <w:rPr>
                <w:rFonts w:ascii="Times New Roman" w:hAnsi="Times New Roman" w:cs="Times New Roman"/>
                <w:sz w:val="24"/>
                <w:szCs w:val="24"/>
              </w:rPr>
              <w:t>ekstenderis</w:t>
            </w:r>
            <w:proofErr w:type="spellEnd"/>
          </w:p>
        </w:tc>
        <w:tc>
          <w:tcPr>
            <w:tcW w:w="1045" w:type="dxa"/>
            <w:tcBorders>
              <w:top w:val="single" w:sz="4" w:space="0" w:color="auto"/>
              <w:left w:val="single" w:sz="4" w:space="0" w:color="auto"/>
              <w:bottom w:val="single" w:sz="4" w:space="0" w:color="auto"/>
              <w:right w:val="single" w:sz="4" w:space="0" w:color="auto"/>
            </w:tcBorders>
          </w:tcPr>
          <w:p w14:paraId="17F81DFE" w14:textId="4656389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4A3682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E04417"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0CF6BA16"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7157E808" w14:textId="0CD9540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78.</w:t>
            </w:r>
          </w:p>
        </w:tc>
        <w:tc>
          <w:tcPr>
            <w:tcW w:w="5480" w:type="dxa"/>
            <w:tcBorders>
              <w:top w:val="single" w:sz="4" w:space="0" w:color="auto"/>
              <w:left w:val="single" w:sz="4" w:space="0" w:color="auto"/>
              <w:bottom w:val="single" w:sz="4" w:space="0" w:color="auto"/>
              <w:right w:val="single" w:sz="4" w:space="0" w:color="auto"/>
            </w:tcBorders>
            <w:vAlign w:val="bottom"/>
          </w:tcPr>
          <w:p w14:paraId="546D6681" w14:textId="51C8B72A"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Magnetinis kontaktas varteliams „MET-44“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402366A" w14:textId="37F3683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3EE21ED"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985B63"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62903F81"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1DDA9FD0" w14:textId="524E917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79.</w:t>
            </w:r>
          </w:p>
        </w:tc>
        <w:tc>
          <w:tcPr>
            <w:tcW w:w="5480" w:type="dxa"/>
            <w:tcBorders>
              <w:top w:val="single" w:sz="4" w:space="0" w:color="auto"/>
              <w:left w:val="single" w:sz="4" w:space="0" w:color="auto"/>
              <w:bottom w:val="single" w:sz="4" w:space="0" w:color="auto"/>
              <w:right w:val="single" w:sz="4" w:space="0" w:color="auto"/>
            </w:tcBorders>
            <w:vAlign w:val="bottom"/>
          </w:tcPr>
          <w:p w14:paraId="6731BB96" w14:textId="5BF8C7F9"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eastAsia="Times New Roman" w:hAnsi="Times New Roman" w:cs="Times New Roman"/>
                <w:color w:val="000000"/>
                <w:sz w:val="24"/>
                <w:szCs w:val="24"/>
                <w14:ligatures w14:val="standardContextual"/>
              </w:rPr>
              <w:t>Komutacinė dėžė 800x600x300,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79F65F34" w14:textId="4B229B6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AF3570"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A20B18"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2CBA96C"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76DBD46C" w14:textId="3809D00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80.</w:t>
            </w:r>
          </w:p>
        </w:tc>
        <w:tc>
          <w:tcPr>
            <w:tcW w:w="5480" w:type="dxa"/>
            <w:tcBorders>
              <w:top w:val="single" w:sz="4" w:space="0" w:color="auto"/>
              <w:left w:val="single" w:sz="4" w:space="0" w:color="auto"/>
              <w:bottom w:val="single" w:sz="4" w:space="0" w:color="auto"/>
              <w:right w:val="single" w:sz="4" w:space="0" w:color="auto"/>
            </w:tcBorders>
            <w:vAlign w:val="bottom"/>
          </w:tcPr>
          <w:p w14:paraId="6A7121D4" w14:textId="472F594F"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eastAsia="Times New Roman" w:hAnsi="Times New Roman" w:cs="Times New Roman"/>
                <w:sz w:val="24"/>
                <w:szCs w:val="24"/>
                <w14:ligatures w14:val="standardContextual"/>
              </w:rPr>
              <w:t>Komutacinė dėžė 1000x600x300,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112B9FC1" w14:textId="5E014675"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9C6B81"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D51D22"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1D4AE1DB"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7FF6A04C" w14:textId="73A7F741"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81.</w:t>
            </w:r>
          </w:p>
        </w:tc>
        <w:tc>
          <w:tcPr>
            <w:tcW w:w="5480" w:type="dxa"/>
            <w:tcBorders>
              <w:top w:val="single" w:sz="4" w:space="0" w:color="auto"/>
              <w:left w:val="single" w:sz="4" w:space="0" w:color="auto"/>
              <w:bottom w:val="single" w:sz="4" w:space="0" w:color="auto"/>
              <w:right w:val="single" w:sz="4" w:space="0" w:color="auto"/>
            </w:tcBorders>
            <w:vAlign w:val="bottom"/>
          </w:tcPr>
          <w:p w14:paraId="33708D7B" w14:textId="6C2BB67F"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eastAsia="Times New Roman" w:hAnsi="Times New Roman" w:cs="Times New Roman"/>
                <w:sz w:val="24"/>
                <w:szCs w:val="24"/>
                <w14:ligatures w14:val="standardContextual"/>
              </w:rPr>
              <w:t>Komutacinė dėžė 1000x600x300, su vieta sandarikliams dugne</w:t>
            </w:r>
          </w:p>
        </w:tc>
        <w:tc>
          <w:tcPr>
            <w:tcW w:w="1045" w:type="dxa"/>
            <w:tcBorders>
              <w:top w:val="single" w:sz="4" w:space="0" w:color="auto"/>
              <w:left w:val="single" w:sz="4" w:space="0" w:color="auto"/>
              <w:bottom w:val="single" w:sz="4" w:space="0" w:color="auto"/>
              <w:right w:val="single" w:sz="4" w:space="0" w:color="auto"/>
            </w:tcBorders>
          </w:tcPr>
          <w:p w14:paraId="7FF0638C" w14:textId="33E1D1D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27F715"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3EB8F8"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2450391"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172C758C" w14:textId="041C69E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82.</w:t>
            </w:r>
          </w:p>
        </w:tc>
        <w:tc>
          <w:tcPr>
            <w:tcW w:w="5480" w:type="dxa"/>
            <w:tcBorders>
              <w:top w:val="single" w:sz="4" w:space="0" w:color="auto"/>
              <w:left w:val="single" w:sz="4" w:space="0" w:color="auto"/>
              <w:bottom w:val="single" w:sz="4" w:space="0" w:color="auto"/>
              <w:right w:val="single" w:sz="4" w:space="0" w:color="auto"/>
            </w:tcBorders>
            <w:vAlign w:val="bottom"/>
          </w:tcPr>
          <w:p w14:paraId="1FA62BD1" w14:textId="0FB7E93E"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eastAsia="Times New Roman" w:hAnsi="Times New Roman" w:cs="Times New Roman"/>
                <w:sz w:val="24"/>
                <w:szCs w:val="24"/>
                <w14:ligatures w14:val="standardContextual"/>
              </w:rPr>
              <w:t xml:space="preserve">Komutacinė spinta 24Ux600x450 IP65, 19" </w:t>
            </w:r>
            <w:proofErr w:type="spellStart"/>
            <w:r w:rsidRPr="00121890">
              <w:rPr>
                <w:rFonts w:ascii="Times New Roman" w:eastAsia="Times New Roman" w:hAnsi="Times New Roman" w:cs="Times New Roman"/>
                <w:sz w:val="24"/>
                <w:szCs w:val="24"/>
                <w14:ligatures w14:val="standardContextual"/>
              </w:rPr>
              <w:t>rack</w:t>
            </w:r>
            <w:proofErr w:type="spellEnd"/>
            <w:r w:rsidRPr="00121890">
              <w:rPr>
                <w:rFonts w:ascii="Times New Roman" w:eastAsia="Times New Roman" w:hAnsi="Times New Roman" w:cs="Times New Roman"/>
                <w:sz w:val="24"/>
                <w:szCs w:val="24"/>
                <w14:ligatures w14:val="standardContextual"/>
              </w:rPr>
              <w:t xml:space="preserve"> tipo</w:t>
            </w:r>
          </w:p>
        </w:tc>
        <w:tc>
          <w:tcPr>
            <w:tcW w:w="1045" w:type="dxa"/>
            <w:tcBorders>
              <w:top w:val="single" w:sz="4" w:space="0" w:color="auto"/>
              <w:left w:val="single" w:sz="4" w:space="0" w:color="auto"/>
              <w:bottom w:val="single" w:sz="4" w:space="0" w:color="auto"/>
              <w:right w:val="single" w:sz="4" w:space="0" w:color="auto"/>
            </w:tcBorders>
          </w:tcPr>
          <w:p w14:paraId="44EBADFE" w14:textId="2A2C140E"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07EC48A"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469EC0"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2D40C7BE"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694B2B24" w14:textId="37B3D8C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83.</w:t>
            </w:r>
          </w:p>
        </w:tc>
        <w:tc>
          <w:tcPr>
            <w:tcW w:w="5480" w:type="dxa"/>
            <w:tcBorders>
              <w:top w:val="single" w:sz="4" w:space="0" w:color="auto"/>
              <w:left w:val="single" w:sz="4" w:space="0" w:color="auto"/>
              <w:bottom w:val="single" w:sz="4" w:space="0" w:color="auto"/>
              <w:right w:val="single" w:sz="4" w:space="0" w:color="auto"/>
            </w:tcBorders>
            <w:vAlign w:val="center"/>
          </w:tcPr>
          <w:p w14:paraId="03C2E1D1" w14:textId="5B5EDC3D"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Montažinis skydas 300x300x200</w:t>
            </w:r>
          </w:p>
        </w:tc>
        <w:tc>
          <w:tcPr>
            <w:tcW w:w="1045" w:type="dxa"/>
            <w:tcBorders>
              <w:top w:val="single" w:sz="4" w:space="0" w:color="auto"/>
              <w:left w:val="single" w:sz="4" w:space="0" w:color="auto"/>
              <w:bottom w:val="single" w:sz="4" w:space="0" w:color="auto"/>
              <w:right w:val="single" w:sz="4" w:space="0" w:color="auto"/>
            </w:tcBorders>
          </w:tcPr>
          <w:p w14:paraId="665DCB51" w14:textId="1EFE1B2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4DCBB3"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8C73BC"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5F17A59"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138885CE" w14:textId="69B6A1D6"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84.</w:t>
            </w:r>
          </w:p>
        </w:tc>
        <w:tc>
          <w:tcPr>
            <w:tcW w:w="5480" w:type="dxa"/>
            <w:tcBorders>
              <w:top w:val="single" w:sz="4" w:space="0" w:color="auto"/>
              <w:left w:val="single" w:sz="4" w:space="0" w:color="auto"/>
              <w:bottom w:val="single" w:sz="4" w:space="0" w:color="auto"/>
              <w:right w:val="single" w:sz="4" w:space="0" w:color="auto"/>
            </w:tcBorders>
            <w:vAlign w:val="center"/>
          </w:tcPr>
          <w:p w14:paraId="7781FB96" w14:textId="1F186E6F"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Elektros kabelis 3x15 mm</w:t>
            </w:r>
            <w:r w:rsidRPr="00121890">
              <w:rPr>
                <w:rFonts w:ascii="Times New Roman" w:hAnsi="Times New Roman" w:cs="Times New Roman"/>
                <w:sz w:val="24"/>
                <w:szCs w:val="24"/>
                <w:vertAlign w:val="superscript"/>
              </w:rPr>
              <w:t>2</w:t>
            </w:r>
            <w:r w:rsidRPr="00121890">
              <w:rPr>
                <w:rFonts w:ascii="Times New Roman" w:hAnsi="Times New Roman" w:cs="Times New Roman"/>
                <w:sz w:val="24"/>
                <w:szCs w:val="24"/>
              </w:rPr>
              <w:t>, lauko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9D9BD5" w14:textId="56DB31D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49701B69"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D86D99"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70AD5DF"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6CE2E017" w14:textId="659B431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85.</w:t>
            </w:r>
          </w:p>
        </w:tc>
        <w:tc>
          <w:tcPr>
            <w:tcW w:w="5480" w:type="dxa"/>
            <w:tcBorders>
              <w:top w:val="single" w:sz="4" w:space="0" w:color="auto"/>
              <w:left w:val="single" w:sz="4" w:space="0" w:color="auto"/>
              <w:bottom w:val="single" w:sz="4" w:space="0" w:color="auto"/>
              <w:right w:val="single" w:sz="4" w:space="0" w:color="auto"/>
            </w:tcBorders>
            <w:vAlign w:val="center"/>
          </w:tcPr>
          <w:p w14:paraId="56BBC645" w14:textId="5186B8F3"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Elektros kabelis 3x15 mm</w:t>
            </w:r>
            <w:r w:rsidRPr="00121890">
              <w:rPr>
                <w:rFonts w:ascii="Times New Roman" w:hAnsi="Times New Roman" w:cs="Times New Roman"/>
                <w:sz w:val="24"/>
                <w:szCs w:val="24"/>
                <w:vertAlign w:val="superscript"/>
              </w:rPr>
              <w:t>2</w:t>
            </w:r>
            <w:r w:rsidRPr="00121890">
              <w:rPr>
                <w:rFonts w:ascii="Times New Roman" w:hAnsi="Times New Roman" w:cs="Times New Roman"/>
                <w:sz w:val="24"/>
                <w:szCs w:val="24"/>
              </w:rPr>
              <w:t>, vidaus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CB21EE7" w14:textId="0C853E62"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58587BF4"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98192E"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5754C805"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4E86999A" w14:textId="7CECD558"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86.</w:t>
            </w:r>
          </w:p>
        </w:tc>
        <w:tc>
          <w:tcPr>
            <w:tcW w:w="5480" w:type="dxa"/>
            <w:tcBorders>
              <w:top w:val="single" w:sz="4" w:space="0" w:color="auto"/>
              <w:left w:val="single" w:sz="4" w:space="0" w:color="auto"/>
              <w:bottom w:val="single" w:sz="4" w:space="0" w:color="auto"/>
              <w:right w:val="single" w:sz="4" w:space="0" w:color="auto"/>
            </w:tcBorders>
            <w:vAlign w:val="center"/>
          </w:tcPr>
          <w:p w14:paraId="1CBF8BC7" w14:textId="30781BE8"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Tinklo kabelis UTP kat. 5e, </w:t>
            </w:r>
            <w:proofErr w:type="spellStart"/>
            <w:r w:rsidRPr="00121890">
              <w:rPr>
                <w:rFonts w:ascii="Times New Roman" w:hAnsi="Times New Roman" w:cs="Times New Roman"/>
                <w:sz w:val="24"/>
                <w:szCs w:val="24"/>
              </w:rPr>
              <w:t>Cca</w:t>
            </w:r>
            <w:proofErr w:type="spellEnd"/>
            <w:r w:rsidRPr="00121890">
              <w:rPr>
                <w:rFonts w:ascii="Times New Roman" w:hAnsi="Times New Roman" w:cs="Times New Roman"/>
                <w:sz w:val="24"/>
                <w:szCs w:val="24"/>
              </w:rPr>
              <w:t>, lauko</w:t>
            </w:r>
          </w:p>
        </w:tc>
        <w:tc>
          <w:tcPr>
            <w:tcW w:w="1045" w:type="dxa"/>
            <w:tcBorders>
              <w:top w:val="single" w:sz="4" w:space="0" w:color="auto"/>
              <w:left w:val="single" w:sz="4" w:space="0" w:color="auto"/>
              <w:bottom w:val="single" w:sz="4" w:space="0" w:color="auto"/>
              <w:right w:val="single" w:sz="4" w:space="0" w:color="auto"/>
            </w:tcBorders>
          </w:tcPr>
          <w:p w14:paraId="7B621B2B" w14:textId="68FD533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7DB94491"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8869EF"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30A20DDC"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2FA55E01" w14:textId="19BA0DDA"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87.</w:t>
            </w:r>
          </w:p>
        </w:tc>
        <w:tc>
          <w:tcPr>
            <w:tcW w:w="5480" w:type="dxa"/>
            <w:tcBorders>
              <w:top w:val="single" w:sz="4" w:space="0" w:color="auto"/>
              <w:left w:val="single" w:sz="4" w:space="0" w:color="auto"/>
              <w:bottom w:val="single" w:sz="4" w:space="0" w:color="auto"/>
              <w:right w:val="single" w:sz="4" w:space="0" w:color="auto"/>
            </w:tcBorders>
            <w:vAlign w:val="center"/>
          </w:tcPr>
          <w:p w14:paraId="76141903" w14:textId="7C3F653E"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Tinklo kabelis UTP kat. 5e, </w:t>
            </w:r>
            <w:proofErr w:type="spellStart"/>
            <w:r w:rsidRPr="00121890">
              <w:rPr>
                <w:rFonts w:ascii="Times New Roman" w:hAnsi="Times New Roman" w:cs="Times New Roman"/>
                <w:sz w:val="24"/>
                <w:szCs w:val="24"/>
              </w:rPr>
              <w:t>Cca</w:t>
            </w:r>
            <w:proofErr w:type="spellEnd"/>
            <w:r w:rsidRPr="00121890">
              <w:rPr>
                <w:rFonts w:ascii="Times New Roman" w:hAnsi="Times New Roman" w:cs="Times New Roman"/>
                <w:sz w:val="24"/>
                <w:szCs w:val="24"/>
              </w:rPr>
              <w:t>, vidaus</w:t>
            </w:r>
          </w:p>
        </w:tc>
        <w:tc>
          <w:tcPr>
            <w:tcW w:w="1045" w:type="dxa"/>
            <w:tcBorders>
              <w:top w:val="single" w:sz="4" w:space="0" w:color="auto"/>
              <w:left w:val="single" w:sz="4" w:space="0" w:color="auto"/>
              <w:bottom w:val="single" w:sz="4" w:space="0" w:color="auto"/>
              <w:right w:val="single" w:sz="4" w:space="0" w:color="auto"/>
            </w:tcBorders>
          </w:tcPr>
          <w:p w14:paraId="7C108152" w14:textId="76BD49F0"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203E2319"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D536C0"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121890" w:rsidRPr="005E6478" w14:paraId="460DB553" w14:textId="77777777" w:rsidTr="00043375">
        <w:trPr>
          <w:trHeight w:val="118"/>
        </w:trPr>
        <w:tc>
          <w:tcPr>
            <w:tcW w:w="705" w:type="dxa"/>
            <w:tcBorders>
              <w:top w:val="single" w:sz="4" w:space="0" w:color="auto"/>
              <w:left w:val="single" w:sz="4" w:space="0" w:color="auto"/>
              <w:bottom w:val="single" w:sz="4" w:space="0" w:color="auto"/>
              <w:right w:val="single" w:sz="4" w:space="0" w:color="auto"/>
            </w:tcBorders>
          </w:tcPr>
          <w:p w14:paraId="67A97906" w14:textId="3154F72D"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88.</w:t>
            </w:r>
          </w:p>
        </w:tc>
        <w:tc>
          <w:tcPr>
            <w:tcW w:w="5480" w:type="dxa"/>
            <w:tcBorders>
              <w:top w:val="single" w:sz="4" w:space="0" w:color="auto"/>
              <w:left w:val="single" w:sz="4" w:space="0" w:color="auto"/>
              <w:bottom w:val="single" w:sz="4" w:space="0" w:color="auto"/>
              <w:right w:val="single" w:sz="4" w:space="0" w:color="auto"/>
            </w:tcBorders>
            <w:vAlign w:val="center"/>
          </w:tcPr>
          <w:p w14:paraId="6B94B790" w14:textId="1823D200" w:rsidR="00121890" w:rsidRPr="00121890" w:rsidRDefault="00121890" w:rsidP="00121890">
            <w:pPr>
              <w:spacing w:after="0" w:line="240" w:lineRule="auto"/>
              <w:jc w:val="both"/>
              <w:rPr>
                <w:rFonts w:ascii="Times New Roman" w:hAnsi="Times New Roman" w:cs="Times New Roman"/>
                <w:sz w:val="24"/>
                <w:szCs w:val="24"/>
              </w:rPr>
            </w:pPr>
            <w:r w:rsidRPr="00121890">
              <w:rPr>
                <w:rFonts w:ascii="Times New Roman" w:hAnsi="Times New Roman" w:cs="Times New Roman"/>
                <w:sz w:val="24"/>
                <w:szCs w:val="24"/>
              </w:rPr>
              <w:t xml:space="preserve">Papildomos vaizdo kameros įrengimo </w:t>
            </w:r>
            <w:proofErr w:type="spellStart"/>
            <w:r w:rsidRPr="00121890">
              <w:rPr>
                <w:rFonts w:ascii="Times New Roman" w:hAnsi="Times New Roman" w:cs="Times New Roman"/>
                <w:sz w:val="24"/>
                <w:szCs w:val="24"/>
              </w:rPr>
              <w:t>licenzija</w:t>
            </w:r>
            <w:proofErr w:type="spellEnd"/>
          </w:p>
        </w:tc>
        <w:tc>
          <w:tcPr>
            <w:tcW w:w="1045" w:type="dxa"/>
            <w:tcBorders>
              <w:top w:val="single" w:sz="4" w:space="0" w:color="auto"/>
              <w:left w:val="single" w:sz="4" w:space="0" w:color="auto"/>
              <w:bottom w:val="single" w:sz="4" w:space="0" w:color="auto"/>
              <w:right w:val="single" w:sz="4" w:space="0" w:color="auto"/>
            </w:tcBorders>
          </w:tcPr>
          <w:p w14:paraId="43530E17" w14:textId="68943F2B" w:rsidR="00121890" w:rsidRPr="00121890" w:rsidRDefault="00121890" w:rsidP="00121890">
            <w:pPr>
              <w:spacing w:after="0" w:line="240" w:lineRule="auto"/>
              <w:jc w:val="center"/>
              <w:rPr>
                <w:rFonts w:ascii="Times New Roman" w:hAnsi="Times New Roman" w:cs="Times New Roman"/>
                <w:sz w:val="24"/>
                <w:szCs w:val="24"/>
              </w:rPr>
            </w:pPr>
            <w:r w:rsidRPr="00121890">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4506F15" w14:textId="77777777" w:rsidR="00121890" w:rsidRPr="00DF4312" w:rsidRDefault="00121890" w:rsidP="00121890">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C25397" w14:textId="77777777" w:rsidR="00121890" w:rsidRPr="00DF4312" w:rsidRDefault="00121890" w:rsidP="00121890">
            <w:pPr>
              <w:spacing w:after="0" w:line="240" w:lineRule="auto"/>
              <w:rPr>
                <w:rFonts w:ascii="Times New Roman" w:hAnsi="Times New Roman" w:cs="Times New Roman"/>
                <w:color w:val="000000"/>
                <w:sz w:val="24"/>
                <w:szCs w:val="24"/>
              </w:rPr>
            </w:pPr>
          </w:p>
        </w:tc>
      </w:tr>
      <w:tr w:rsidR="004C40AE" w:rsidRPr="005E6478" w14:paraId="7D309A66" w14:textId="77777777" w:rsidTr="00FA037F">
        <w:trPr>
          <w:trHeight w:val="118"/>
        </w:trPr>
        <w:tc>
          <w:tcPr>
            <w:tcW w:w="7230" w:type="dxa"/>
            <w:gridSpan w:val="3"/>
            <w:tcBorders>
              <w:top w:val="single" w:sz="4" w:space="0" w:color="auto"/>
              <w:left w:val="single" w:sz="4" w:space="0" w:color="auto"/>
              <w:bottom w:val="single" w:sz="4" w:space="0" w:color="auto"/>
              <w:right w:val="single" w:sz="4" w:space="0" w:color="auto"/>
            </w:tcBorders>
          </w:tcPr>
          <w:p w14:paraId="12BAC672" w14:textId="608913F6" w:rsidR="004C40AE" w:rsidRPr="00DF4312" w:rsidRDefault="004C40AE" w:rsidP="004C40AE">
            <w:pPr>
              <w:spacing w:after="0" w:line="240" w:lineRule="auto"/>
              <w:jc w:val="right"/>
              <w:rPr>
                <w:rFonts w:ascii="Times New Roman" w:hAnsi="Times New Roman" w:cs="Times New Roman"/>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25BCC79" w14:textId="77777777" w:rsidR="004C40AE" w:rsidRPr="00DF4312" w:rsidRDefault="004C40AE" w:rsidP="004C40AE">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FF541" w14:textId="77777777" w:rsidR="004C40AE" w:rsidRPr="00DF4312" w:rsidRDefault="004C40AE" w:rsidP="004C40AE">
            <w:pPr>
              <w:spacing w:after="0" w:line="240" w:lineRule="auto"/>
              <w:rPr>
                <w:rFonts w:ascii="Times New Roman" w:hAnsi="Times New Roman" w:cs="Times New Roman"/>
                <w:color w:val="000000"/>
                <w:sz w:val="24"/>
                <w:szCs w:val="24"/>
              </w:rPr>
            </w:pPr>
          </w:p>
        </w:tc>
      </w:tr>
    </w:tbl>
    <w:p w14:paraId="26C18F11" w14:textId="77777777" w:rsidR="005E6478" w:rsidRDefault="005E6478"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42ED3F8" w14:textId="1FE3B119" w:rsidR="00331EA5" w:rsidRDefault="00331EA5" w:rsidP="00331EA5">
      <w:pPr>
        <w:tabs>
          <w:tab w:val="left" w:pos="851"/>
        </w:tabs>
        <w:spacing w:after="0" w:line="240" w:lineRule="auto"/>
        <w:jc w:val="both"/>
        <w:rPr>
          <w:rFonts w:ascii="Times New Roman" w:eastAsia="Calibri" w:hAnsi="Times New Roman" w:cs="Times New Roman"/>
          <w:bCs/>
          <w:iCs/>
          <w:sz w:val="24"/>
          <w:szCs w:val="24"/>
        </w:rPr>
      </w:pPr>
      <w:r w:rsidRPr="004C40AE">
        <w:rPr>
          <w:rFonts w:ascii="Times New Roman" w:hAnsi="Times New Roman" w:cs="Times New Roman"/>
          <w:sz w:val="24"/>
          <w:szCs w:val="24"/>
        </w:rPr>
        <w:t>Bendra pasiūlymo kaina</w:t>
      </w:r>
      <w:r>
        <w:rPr>
          <w:rFonts w:ascii="Times New Roman" w:hAnsi="Times New Roman" w:cs="Times New Roman"/>
          <w:sz w:val="24"/>
          <w:szCs w:val="24"/>
        </w:rPr>
        <w:t xml:space="preserve"> </w:t>
      </w:r>
      <w:r w:rsidRPr="004C40AE">
        <w:rPr>
          <w:rFonts w:ascii="Times New Roman" w:hAnsi="Times New Roman" w:cs="Times New Roman"/>
          <w:sz w:val="24"/>
          <w:szCs w:val="24"/>
        </w:rPr>
        <w:t>(1</w:t>
      </w:r>
      <w:r>
        <w:rPr>
          <w:rFonts w:ascii="Times New Roman" w:hAnsi="Times New Roman" w:cs="Times New Roman"/>
          <w:sz w:val="24"/>
          <w:szCs w:val="24"/>
        </w:rPr>
        <w:t>+</w:t>
      </w:r>
      <w:r w:rsidRPr="004C40AE">
        <w:rPr>
          <w:rFonts w:ascii="Times New Roman" w:hAnsi="Times New Roman" w:cs="Times New Roman"/>
          <w:sz w:val="24"/>
          <w:szCs w:val="24"/>
        </w:rPr>
        <w:t>2 lentel</w:t>
      </w:r>
      <w:r>
        <w:rPr>
          <w:rFonts w:ascii="Times New Roman" w:hAnsi="Times New Roman" w:cs="Times New Roman"/>
          <w:sz w:val="24"/>
          <w:szCs w:val="24"/>
        </w:rPr>
        <w:t>ė</w:t>
      </w:r>
      <w:r w:rsidRPr="004C40AE">
        <w:rPr>
          <w:rFonts w:ascii="Times New Roman" w:hAnsi="Times New Roman" w:cs="Times New Roman"/>
          <w:sz w:val="24"/>
          <w:szCs w:val="24"/>
        </w:rPr>
        <w:t>)</w:t>
      </w:r>
      <w:r>
        <w:rPr>
          <w:rFonts w:ascii="Times New Roman" w:hAnsi="Times New Roman" w:cs="Times New Roman"/>
          <w:sz w:val="24"/>
          <w:szCs w:val="24"/>
        </w:rPr>
        <w:t xml:space="preserve"> </w:t>
      </w:r>
      <w:r w:rsidRPr="007A5F47">
        <w:rPr>
          <w:rFonts w:ascii="Times New Roman" w:hAnsi="Times New Roman"/>
          <w:b/>
          <w:sz w:val="24"/>
        </w:rPr>
        <w:t>skirta pasiūlymų palyginimui</w:t>
      </w:r>
      <w:r>
        <w:rPr>
          <w:rFonts w:ascii="Times New Roman" w:hAnsi="Times New Roman"/>
          <w:b/>
          <w:sz w:val="24"/>
        </w:rPr>
        <w:t>:</w:t>
      </w:r>
    </w:p>
    <w:p w14:paraId="6F1F1297" w14:textId="77777777" w:rsidR="00331EA5" w:rsidRDefault="00331EA5" w:rsidP="00461B23">
      <w:pPr>
        <w:tabs>
          <w:tab w:val="left" w:pos="851"/>
        </w:tabs>
        <w:spacing w:after="0" w:line="240" w:lineRule="auto"/>
        <w:ind w:left="-180" w:firstLine="889"/>
        <w:jc w:val="both"/>
        <w:rPr>
          <w:rFonts w:ascii="Times New Roman" w:eastAsia="Calibri" w:hAnsi="Times New Roman" w:cs="Times New Roman"/>
          <w:bCs/>
          <w:iCs/>
          <w:sz w:val="24"/>
          <w:szCs w:val="24"/>
        </w:rPr>
      </w:pPr>
    </w:p>
    <w:tbl>
      <w:tblPr>
        <w:tblStyle w:val="TableGrid1"/>
        <w:tblW w:w="9781" w:type="dxa"/>
        <w:tblInd w:w="-5" w:type="dxa"/>
        <w:tblLook w:val="04A0" w:firstRow="1" w:lastRow="0" w:firstColumn="1" w:lastColumn="0" w:noHBand="0" w:noVBand="1"/>
      </w:tblPr>
      <w:tblGrid>
        <w:gridCol w:w="4253"/>
        <w:gridCol w:w="5528"/>
      </w:tblGrid>
      <w:tr w:rsidR="004C40AE" w:rsidRPr="00E6263F" w14:paraId="7C2502AB" w14:textId="77777777" w:rsidTr="00331EA5">
        <w:tc>
          <w:tcPr>
            <w:tcW w:w="4253" w:type="dxa"/>
          </w:tcPr>
          <w:p w14:paraId="4DC950D4" w14:textId="40EB0297" w:rsidR="004C40AE" w:rsidRPr="00E6263F" w:rsidRDefault="004C40AE"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sidR="00331EA5">
              <w:rPr>
                <w:sz w:val="24"/>
              </w:rPr>
              <w:t xml:space="preserve">Eur </w:t>
            </w:r>
            <w:r>
              <w:rPr>
                <w:sz w:val="24"/>
              </w:rPr>
              <w:t>be</w:t>
            </w:r>
            <w:r w:rsidRPr="00E6263F">
              <w:rPr>
                <w:sz w:val="24"/>
              </w:rPr>
              <w:t xml:space="preserve"> PVM</w:t>
            </w:r>
            <w:r w:rsidR="00331EA5">
              <w:rPr>
                <w:sz w:val="24"/>
              </w:rPr>
              <w:t xml:space="preserve"> </w:t>
            </w:r>
            <w:r w:rsidR="00331EA5" w:rsidRPr="00E13F60">
              <w:rPr>
                <w:sz w:val="24"/>
              </w:rPr>
              <w:t>–</w:t>
            </w:r>
            <w:r w:rsidRPr="00E6263F">
              <w:rPr>
                <w:sz w:val="24"/>
              </w:rPr>
              <w:t xml:space="preserve"> </w:t>
            </w:r>
          </w:p>
        </w:tc>
        <w:tc>
          <w:tcPr>
            <w:tcW w:w="5528" w:type="dxa"/>
          </w:tcPr>
          <w:p w14:paraId="3F2EA963" w14:textId="77777777" w:rsidR="004C40AE" w:rsidRPr="00E6263F" w:rsidRDefault="004C40AE" w:rsidP="00331EA5">
            <w:pPr>
              <w:keepNext/>
              <w:rPr>
                <w:b/>
                <w:sz w:val="24"/>
              </w:rPr>
            </w:pPr>
            <w:r w:rsidRPr="00434EB6">
              <w:rPr>
                <w:sz w:val="24"/>
              </w:rPr>
              <w:t>Kaina žodžiais</w:t>
            </w:r>
          </w:p>
        </w:tc>
      </w:tr>
      <w:tr w:rsidR="004C40AE" w:rsidRPr="00E13F60" w14:paraId="6ACDC28D" w14:textId="77777777" w:rsidTr="00331EA5">
        <w:tc>
          <w:tcPr>
            <w:tcW w:w="4253" w:type="dxa"/>
          </w:tcPr>
          <w:p w14:paraId="32E453CE" w14:textId="2CB6F914" w:rsidR="004C40AE" w:rsidRPr="00E13F60" w:rsidRDefault="004C40AE" w:rsidP="00331EA5">
            <w:pPr>
              <w:rPr>
                <w:sz w:val="24"/>
              </w:rPr>
            </w:pPr>
            <w:r w:rsidRPr="00E13F60">
              <w:rPr>
                <w:sz w:val="24"/>
              </w:rPr>
              <w:t>PVM (</w:t>
            </w:r>
            <w:r w:rsidRPr="00E13F60">
              <w:rPr>
                <w:i/>
                <w:sz w:val="24"/>
              </w:rPr>
              <w:t>tarifas</w:t>
            </w:r>
            <w:r w:rsidRPr="00E13F60">
              <w:rPr>
                <w:sz w:val="24"/>
              </w:rPr>
              <w:t>)</w:t>
            </w:r>
            <w:r w:rsidR="00331EA5">
              <w:rPr>
                <w:sz w:val="24"/>
              </w:rPr>
              <w:t xml:space="preserve"> </w:t>
            </w:r>
            <w:r w:rsidRPr="00E13F60">
              <w:rPr>
                <w:sz w:val="24"/>
              </w:rPr>
              <w:t>–</w:t>
            </w:r>
          </w:p>
        </w:tc>
        <w:tc>
          <w:tcPr>
            <w:tcW w:w="5528" w:type="dxa"/>
          </w:tcPr>
          <w:p w14:paraId="7C6FDF12" w14:textId="77777777" w:rsidR="004C40AE" w:rsidRPr="00E13F60" w:rsidRDefault="004C40AE" w:rsidP="00331EA5">
            <w:pPr>
              <w:rPr>
                <w:sz w:val="24"/>
              </w:rPr>
            </w:pPr>
            <w:r w:rsidRPr="00E13F60">
              <w:rPr>
                <w:sz w:val="24"/>
              </w:rPr>
              <w:t xml:space="preserve">Suma žodžiais:                                                   </w:t>
            </w:r>
          </w:p>
        </w:tc>
      </w:tr>
      <w:tr w:rsidR="004C40AE" w:rsidRPr="00E6263F" w14:paraId="66517EB6" w14:textId="77777777" w:rsidTr="00331EA5">
        <w:tc>
          <w:tcPr>
            <w:tcW w:w="4253" w:type="dxa"/>
          </w:tcPr>
          <w:p w14:paraId="72AD95BA" w14:textId="12CF3752" w:rsidR="004C40AE" w:rsidRPr="00E6263F" w:rsidRDefault="00331EA5"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004C40AE" w:rsidRPr="00E6263F">
              <w:rPr>
                <w:sz w:val="24"/>
              </w:rPr>
              <w:t xml:space="preserve"> </w:t>
            </w:r>
            <w:r w:rsidR="004C40AE">
              <w:rPr>
                <w:sz w:val="24"/>
              </w:rPr>
              <w:t>su</w:t>
            </w:r>
            <w:r w:rsidR="004C40AE" w:rsidRPr="00E6263F">
              <w:rPr>
                <w:sz w:val="24"/>
              </w:rPr>
              <w:t xml:space="preserve"> PVM </w:t>
            </w:r>
            <w:r w:rsidRPr="00E13F60">
              <w:rPr>
                <w:sz w:val="24"/>
              </w:rPr>
              <w:t>–</w:t>
            </w:r>
          </w:p>
        </w:tc>
        <w:tc>
          <w:tcPr>
            <w:tcW w:w="5528" w:type="dxa"/>
          </w:tcPr>
          <w:p w14:paraId="0856002D" w14:textId="77777777" w:rsidR="004C40AE" w:rsidRPr="00E6263F" w:rsidRDefault="004C40AE" w:rsidP="00331EA5">
            <w:pPr>
              <w:keepNext/>
              <w:rPr>
                <w:b/>
                <w:sz w:val="24"/>
              </w:rPr>
            </w:pPr>
            <w:r w:rsidRPr="00434EB6">
              <w:rPr>
                <w:sz w:val="24"/>
              </w:rPr>
              <w:t>Kaina žodžiais</w:t>
            </w:r>
          </w:p>
        </w:tc>
      </w:tr>
    </w:tbl>
    <w:p w14:paraId="08C069F5" w14:textId="77777777" w:rsidR="004C40AE" w:rsidRDefault="004C40AE"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08581A5C" w14:textId="068F8DEC" w:rsidR="00B33FA5" w:rsidRPr="00B009A5" w:rsidRDefault="002D6A7D" w:rsidP="00B41E96">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 xml:space="preserve">4.6. </w:t>
      </w:r>
      <w:r w:rsidR="00B33FA5" w:rsidRPr="00B009A5">
        <w:rPr>
          <w:rFonts w:ascii="Times New Roman" w:eastAsia="Calibri" w:hAnsi="Times New Roman" w:cs="Times New Roman"/>
          <w:sz w:val="24"/>
          <w:szCs w:val="24"/>
        </w:rPr>
        <w:t>Jei „PVM“ laukas nepildomas, nurodykite priežastis, dėl kurių PVM nemokamas: _______________</w:t>
      </w:r>
      <w:r w:rsidR="00CA6310" w:rsidRPr="00B009A5">
        <w:rPr>
          <w:rFonts w:ascii="Times New Roman" w:eastAsia="Calibri" w:hAnsi="Times New Roman" w:cs="Times New Roman"/>
          <w:sz w:val="24"/>
          <w:szCs w:val="24"/>
        </w:rPr>
        <w:t>_____.</w:t>
      </w:r>
    </w:p>
    <w:p w14:paraId="0D0C4EBA" w14:textId="5A7DB362" w:rsidR="00F55F06" w:rsidRPr="00331EA5" w:rsidRDefault="00F55F06" w:rsidP="00F55F06">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B009A5" w:rsidRDefault="00A62BA0" w:rsidP="005E7765">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F55F06">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B009A5" w:rsidRDefault="00A62BA0" w:rsidP="005E7765">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0CDA4471" w14:textId="4FE0B860" w:rsidR="00284E86" w:rsidRPr="00B009A5" w:rsidRDefault="00284E86" w:rsidP="005E7765">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32" w:type="dxa"/>
          </w:tcPr>
          <w:p w14:paraId="528A0A75" w14:textId="77777777" w:rsidR="00A62BA0" w:rsidRPr="00B009A5" w:rsidRDefault="00A62BA0" w:rsidP="00E23A7C">
            <w:pPr>
              <w:rPr>
                <w:rFonts w:hAnsi="Times New Roman" w:cs="Times New Roman"/>
                <w:sz w:val="22"/>
                <w:szCs w:val="22"/>
              </w:rPr>
            </w:pPr>
          </w:p>
        </w:tc>
        <w:tc>
          <w:tcPr>
            <w:tcW w:w="0" w:type="auto"/>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BF50" w14:textId="77777777" w:rsidR="00780162" w:rsidRDefault="00780162" w:rsidP="00461B23">
      <w:pPr>
        <w:spacing w:after="0" w:line="240" w:lineRule="auto"/>
      </w:pPr>
      <w:r>
        <w:separator/>
      </w:r>
    </w:p>
  </w:endnote>
  <w:endnote w:type="continuationSeparator" w:id="0">
    <w:p w14:paraId="30F8EB85" w14:textId="77777777" w:rsidR="00780162" w:rsidRDefault="00780162"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4A18" w14:textId="77777777" w:rsidR="00780162" w:rsidRDefault="00780162" w:rsidP="00461B23">
      <w:pPr>
        <w:spacing w:after="0" w:line="240" w:lineRule="auto"/>
      </w:pPr>
      <w:r>
        <w:separator/>
      </w:r>
    </w:p>
  </w:footnote>
  <w:footnote w:type="continuationSeparator" w:id="0">
    <w:p w14:paraId="44446981" w14:textId="77777777" w:rsidR="00780162" w:rsidRDefault="00780162"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A5609"/>
    <w:rsid w:val="000B57FC"/>
    <w:rsid w:val="000C7297"/>
    <w:rsid w:val="00101A2B"/>
    <w:rsid w:val="00121890"/>
    <w:rsid w:val="00136D06"/>
    <w:rsid w:val="001776F2"/>
    <w:rsid w:val="00195ACD"/>
    <w:rsid w:val="001C5798"/>
    <w:rsid w:val="001D36AB"/>
    <w:rsid w:val="001D572D"/>
    <w:rsid w:val="00212083"/>
    <w:rsid w:val="0022159E"/>
    <w:rsid w:val="002248B2"/>
    <w:rsid w:val="00284E86"/>
    <w:rsid w:val="002B3F56"/>
    <w:rsid w:val="002C5EC8"/>
    <w:rsid w:val="002D3972"/>
    <w:rsid w:val="002D661D"/>
    <w:rsid w:val="002D6A7D"/>
    <w:rsid w:val="00306A9D"/>
    <w:rsid w:val="00307710"/>
    <w:rsid w:val="00331EA5"/>
    <w:rsid w:val="0039401E"/>
    <w:rsid w:val="003D2967"/>
    <w:rsid w:val="003F487A"/>
    <w:rsid w:val="00401412"/>
    <w:rsid w:val="00427669"/>
    <w:rsid w:val="00461B23"/>
    <w:rsid w:val="00481063"/>
    <w:rsid w:val="004A3606"/>
    <w:rsid w:val="004B068A"/>
    <w:rsid w:val="004C40AE"/>
    <w:rsid w:val="00532988"/>
    <w:rsid w:val="00532EB6"/>
    <w:rsid w:val="00550014"/>
    <w:rsid w:val="00550CFB"/>
    <w:rsid w:val="005A529F"/>
    <w:rsid w:val="005B65E1"/>
    <w:rsid w:val="005C1BBB"/>
    <w:rsid w:val="005C51B3"/>
    <w:rsid w:val="005D3B7C"/>
    <w:rsid w:val="005E6478"/>
    <w:rsid w:val="005E7765"/>
    <w:rsid w:val="005F22F3"/>
    <w:rsid w:val="0066579A"/>
    <w:rsid w:val="00667FC1"/>
    <w:rsid w:val="00673EC9"/>
    <w:rsid w:val="00680384"/>
    <w:rsid w:val="006B4E30"/>
    <w:rsid w:val="006C0468"/>
    <w:rsid w:val="006E36EA"/>
    <w:rsid w:val="006E5603"/>
    <w:rsid w:val="006F5F73"/>
    <w:rsid w:val="00710947"/>
    <w:rsid w:val="007303CF"/>
    <w:rsid w:val="0073412A"/>
    <w:rsid w:val="00734ACF"/>
    <w:rsid w:val="00764A4C"/>
    <w:rsid w:val="00780162"/>
    <w:rsid w:val="007D251C"/>
    <w:rsid w:val="007D2BB4"/>
    <w:rsid w:val="008406B1"/>
    <w:rsid w:val="00843ED8"/>
    <w:rsid w:val="00844A58"/>
    <w:rsid w:val="00844B03"/>
    <w:rsid w:val="008645FA"/>
    <w:rsid w:val="00880430"/>
    <w:rsid w:val="008B143B"/>
    <w:rsid w:val="008C206D"/>
    <w:rsid w:val="008C7CE0"/>
    <w:rsid w:val="0094021A"/>
    <w:rsid w:val="009433F9"/>
    <w:rsid w:val="00986739"/>
    <w:rsid w:val="009D1DAB"/>
    <w:rsid w:val="00A03167"/>
    <w:rsid w:val="00A13A3C"/>
    <w:rsid w:val="00A15812"/>
    <w:rsid w:val="00A27554"/>
    <w:rsid w:val="00A50186"/>
    <w:rsid w:val="00A62BA0"/>
    <w:rsid w:val="00A84307"/>
    <w:rsid w:val="00A9581A"/>
    <w:rsid w:val="00AB5FC3"/>
    <w:rsid w:val="00AB76FD"/>
    <w:rsid w:val="00B009A5"/>
    <w:rsid w:val="00B33FA5"/>
    <w:rsid w:val="00B41E96"/>
    <w:rsid w:val="00B57F7E"/>
    <w:rsid w:val="00B71C9F"/>
    <w:rsid w:val="00B74894"/>
    <w:rsid w:val="00B773FC"/>
    <w:rsid w:val="00B7741F"/>
    <w:rsid w:val="00B80646"/>
    <w:rsid w:val="00BA05D5"/>
    <w:rsid w:val="00BA5FEE"/>
    <w:rsid w:val="00C02C09"/>
    <w:rsid w:val="00C1119E"/>
    <w:rsid w:val="00C26F60"/>
    <w:rsid w:val="00C36198"/>
    <w:rsid w:val="00C54011"/>
    <w:rsid w:val="00C55CC8"/>
    <w:rsid w:val="00C97ABE"/>
    <w:rsid w:val="00CA6310"/>
    <w:rsid w:val="00CC52AC"/>
    <w:rsid w:val="00CD37AF"/>
    <w:rsid w:val="00D20587"/>
    <w:rsid w:val="00D51E3C"/>
    <w:rsid w:val="00D77688"/>
    <w:rsid w:val="00D96392"/>
    <w:rsid w:val="00DA1F8F"/>
    <w:rsid w:val="00DB72C5"/>
    <w:rsid w:val="00DC533D"/>
    <w:rsid w:val="00DF0DF2"/>
    <w:rsid w:val="00DF4312"/>
    <w:rsid w:val="00E310F4"/>
    <w:rsid w:val="00E83FC3"/>
    <w:rsid w:val="00E965E3"/>
    <w:rsid w:val="00ED14C9"/>
    <w:rsid w:val="00F07440"/>
    <w:rsid w:val="00F074DF"/>
    <w:rsid w:val="00F21CD1"/>
    <w:rsid w:val="00F313C2"/>
    <w:rsid w:val="00F55F06"/>
    <w:rsid w:val="00FA2466"/>
    <w:rsid w:val="00FC6F1B"/>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12751</Words>
  <Characters>7269</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4</cp:revision>
  <dcterms:created xsi:type="dcterms:W3CDTF">2026-01-20T16:44:00Z</dcterms:created>
  <dcterms:modified xsi:type="dcterms:W3CDTF">2026-01-20T17:27:00Z</dcterms:modified>
</cp:coreProperties>
</file>