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DCC5" w14:textId="2652BAD4" w:rsidR="00AC535B" w:rsidRDefault="00AC535B" w:rsidP="00AC535B">
      <w:pPr>
        <w:spacing w:line="276" w:lineRule="auto"/>
        <w:ind w:left="5245"/>
        <w:jc w:val="right"/>
        <w:rPr>
          <w:szCs w:val="24"/>
        </w:rPr>
      </w:pPr>
      <w:bookmarkStart w:id="0" w:name="_Hlk186546894"/>
      <w:r>
        <w:rPr>
          <w:szCs w:val="24"/>
        </w:rPr>
        <w:t>Konkurso sąlygų 4</w:t>
      </w:r>
      <w:r w:rsidR="003E7CF3">
        <w:rPr>
          <w:szCs w:val="24"/>
        </w:rPr>
        <w:t>.1</w:t>
      </w:r>
      <w:r>
        <w:rPr>
          <w:szCs w:val="24"/>
        </w:rPr>
        <w:t xml:space="preserve"> priedas</w:t>
      </w:r>
    </w:p>
    <w:p w14:paraId="58E6B431" w14:textId="77777777" w:rsidR="00AC535B" w:rsidRDefault="00AC535B" w:rsidP="00AC535B">
      <w:pPr>
        <w:spacing w:line="276" w:lineRule="auto"/>
        <w:ind w:left="5245"/>
        <w:jc w:val="right"/>
        <w:rPr>
          <w:caps/>
          <w:szCs w:val="24"/>
        </w:rPr>
      </w:pPr>
    </w:p>
    <w:p w14:paraId="120646CD" w14:textId="7AE1BCF4" w:rsidR="00027B83" w:rsidRPr="004B5D26" w:rsidRDefault="1423DB00" w:rsidP="004B5D26">
      <w:pPr>
        <w:spacing w:line="276" w:lineRule="auto"/>
        <w:ind w:left="5245"/>
        <w:rPr>
          <w:caps/>
          <w:szCs w:val="24"/>
        </w:rPr>
      </w:pPr>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 xml:space="preserve">Jeigu Sutartyje nenurodyta kitaip, žodžiai, vartojami vienaskaitos forma, taip pat reiškia ir daugiskaitą ir atvirkščiai, vienos giminės žodžiai apima ir kitos giminės atitinkamus žodžius, žodis </w:t>
      </w:r>
      <w:r w:rsidRPr="004B5D26">
        <w:rPr>
          <w:rFonts w:eastAsia="Arial"/>
          <w:szCs w:val="24"/>
          <w:shd w:val="clear" w:color="auto" w:fill="FFFFFF"/>
        </w:rPr>
        <w:lastRenderedPageBreak/>
        <w:t>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Jeigu Sutartyje nurodyta reikšmė skaičiais ir žodžiais skiriasi, vadovaujamasi žodžiais 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5D26">
        <w:rPr>
          <w:rFonts w:eastAsia="Cambria"/>
          <w:szCs w:val="24"/>
          <w:shd w:val="clear" w:color="auto" w:fill="FFFFFF"/>
        </w:rPr>
        <w:t>subtiekimo</w:t>
      </w:r>
      <w:proofErr w:type="spellEnd"/>
      <w:r w:rsidRPr="004B5D26">
        <w:rPr>
          <w:rFonts w:eastAsia="Cambria"/>
          <w:szCs w:val="24"/>
          <w:shd w:val="clear" w:color="auto" w:fill="FFFFFF"/>
        </w:rPr>
        <w:t xml:space="preserve">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5D26">
        <w:rPr>
          <w:szCs w:val="24"/>
        </w:rPr>
        <w:t>sui</w:t>
      </w:r>
      <w:proofErr w:type="spellEnd"/>
      <w:r w:rsidRPr="004B5D26">
        <w:rPr>
          <w:szCs w:val="24"/>
        </w:rPr>
        <w:t xml:space="preserve"> </w:t>
      </w:r>
      <w:proofErr w:type="spellStart"/>
      <w:r w:rsidRPr="004B5D26">
        <w:rPr>
          <w:szCs w:val="24"/>
        </w:rPr>
        <w:t>generis</w:t>
      </w:r>
      <w:proofErr w:type="spellEnd"/>
      <w:r w:rsidRPr="004B5D2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71CDFDC3" w14:textId="77B522E8" w:rsidR="00027B83" w:rsidRDefault="000B0897" w:rsidP="001F109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2650DEE7" w14:textId="77777777" w:rsidR="001F1096" w:rsidRPr="004B5D26" w:rsidRDefault="001F1096" w:rsidP="001F1096">
      <w:pPr>
        <w:spacing w:line="276" w:lineRule="auto"/>
        <w:jc w:val="both"/>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 xml:space="preserve">autentišku laikomas tik lietuvių </w:t>
      </w:r>
      <w:r w:rsidRPr="004B5D26">
        <w:rPr>
          <w:rFonts w:eastAsia="Arial"/>
          <w:szCs w:val="24"/>
          <w:shd w:val="clear" w:color="auto" w:fill="FFFFFF"/>
        </w:rPr>
        <w:lastRenderedPageBreak/>
        <w:t>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73DB8598" w14:textId="7EC51CF3" w:rsidR="003E7CF3" w:rsidRDefault="003E7CF3" w:rsidP="003E7CF3">
      <w:pPr>
        <w:spacing w:line="276" w:lineRule="auto"/>
        <w:ind w:left="5245"/>
        <w:jc w:val="right"/>
        <w:rPr>
          <w:szCs w:val="24"/>
        </w:rPr>
      </w:pPr>
      <w:r>
        <w:rPr>
          <w:szCs w:val="24"/>
        </w:rPr>
        <w:lastRenderedPageBreak/>
        <w:t>Konkurso sąlygų 4.2 priedas</w:t>
      </w:r>
    </w:p>
    <w:p w14:paraId="6265BB9E" w14:textId="77777777" w:rsidR="003E7CF3" w:rsidRDefault="003E7CF3" w:rsidP="004B5D26">
      <w:pPr>
        <w:widowControl w:val="0"/>
        <w:pBdr>
          <w:top w:val="nil"/>
          <w:left w:val="nil"/>
          <w:bottom w:val="nil"/>
          <w:right w:val="nil"/>
          <w:between w:val="nil"/>
        </w:pBdr>
        <w:tabs>
          <w:tab w:val="left" w:pos="567"/>
          <w:tab w:val="left" w:pos="851"/>
        </w:tabs>
        <w:spacing w:line="276" w:lineRule="auto"/>
        <w:jc w:val="center"/>
        <w:rPr>
          <w:b/>
          <w:caps/>
          <w:szCs w:val="24"/>
        </w:rPr>
      </w:pPr>
    </w:p>
    <w:p w14:paraId="63939795" w14:textId="19516393"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t>paslaugų pirkimo-pardavimo sutarties Specialiosios sąlygos</w:t>
      </w:r>
    </w:p>
    <w:p w14:paraId="70DB902F" w14:textId="77777777" w:rsidR="00061E02" w:rsidRPr="004B5D26" w:rsidRDefault="00061E02" w:rsidP="003E7CF3">
      <w:pPr>
        <w:widowControl w:val="0"/>
        <w:pBdr>
          <w:top w:val="nil"/>
          <w:left w:val="nil"/>
          <w:bottom w:val="nil"/>
          <w:right w:val="nil"/>
          <w:between w:val="nil"/>
        </w:pBdr>
        <w:tabs>
          <w:tab w:val="left" w:pos="567"/>
          <w:tab w:val="left" w:pos="851"/>
        </w:tabs>
        <w:spacing w:line="276" w:lineRule="auto"/>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BD47F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7A3FC925" w:rsidR="00061E02" w:rsidRPr="004B5D26" w:rsidRDefault="003E7CF3" w:rsidP="004B5D26">
            <w:pPr>
              <w:spacing w:line="276" w:lineRule="auto"/>
              <w:jc w:val="both"/>
              <w:rPr>
                <w:kern w:val="2"/>
                <w:szCs w:val="24"/>
              </w:rPr>
            </w:pPr>
            <w:r w:rsidRPr="003E7CF3">
              <w:rPr>
                <w:kern w:val="2"/>
                <w:szCs w:val="24"/>
              </w:rPr>
              <w:t>S</w:t>
            </w:r>
            <w:r w:rsidR="00061E02" w:rsidRPr="003E7CF3">
              <w:rPr>
                <w:kern w:val="2"/>
                <w:szCs w:val="24"/>
              </w:rPr>
              <w:t>utartis</w:t>
            </w:r>
            <w:r w:rsidRPr="003E7CF3">
              <w:rPr>
                <w:kern w:val="2"/>
                <w:szCs w:val="24"/>
              </w:rPr>
              <w:t xml:space="preserve"> dėl skaitmeninių turizmo produktų bei įrankių kūrimo paslaugų</w:t>
            </w:r>
          </w:p>
        </w:tc>
      </w:tr>
      <w:tr w:rsidR="00061E02" w:rsidRPr="004B5D26" w14:paraId="1A84EF63" w14:textId="77777777" w:rsidTr="00BD47F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7CF3" w:rsidRPr="004B5D26" w14:paraId="1D6377A4" w14:textId="77777777" w:rsidTr="3C1FE615">
        <w:tc>
          <w:tcPr>
            <w:tcW w:w="2808" w:type="dxa"/>
            <w:vMerge w:val="restart"/>
          </w:tcPr>
          <w:p w14:paraId="370ABD4F" w14:textId="77777777" w:rsidR="003E7CF3" w:rsidRPr="004B5D26" w:rsidRDefault="003E7CF3" w:rsidP="003E7CF3">
            <w:pPr>
              <w:spacing w:line="276" w:lineRule="auto"/>
              <w:rPr>
                <w:b/>
                <w:kern w:val="2"/>
                <w:szCs w:val="24"/>
              </w:rPr>
            </w:pPr>
            <w:r w:rsidRPr="004B5D26">
              <w:rPr>
                <w:b/>
                <w:kern w:val="2"/>
                <w:szCs w:val="24"/>
              </w:rPr>
              <w:t>1.1. Pirkėjas</w:t>
            </w:r>
          </w:p>
        </w:tc>
        <w:tc>
          <w:tcPr>
            <w:tcW w:w="3240" w:type="dxa"/>
          </w:tcPr>
          <w:p w14:paraId="320D4562" w14:textId="77777777" w:rsidR="003E7CF3" w:rsidRPr="004B5D26" w:rsidRDefault="003E7CF3" w:rsidP="003E7CF3">
            <w:pPr>
              <w:spacing w:line="276" w:lineRule="auto"/>
              <w:rPr>
                <w:kern w:val="2"/>
                <w:szCs w:val="24"/>
              </w:rPr>
            </w:pPr>
            <w:r w:rsidRPr="004B5D26">
              <w:rPr>
                <w:kern w:val="2"/>
                <w:szCs w:val="24"/>
              </w:rPr>
              <w:t>1.1.1. Pavadinimas</w:t>
            </w:r>
          </w:p>
        </w:tc>
        <w:tc>
          <w:tcPr>
            <w:tcW w:w="3510" w:type="dxa"/>
          </w:tcPr>
          <w:p w14:paraId="422B9798" w14:textId="34BACFD0" w:rsidR="003E7CF3" w:rsidRPr="004B5D26" w:rsidRDefault="003E7CF3" w:rsidP="003E7CF3">
            <w:pPr>
              <w:spacing w:line="276" w:lineRule="auto"/>
              <w:rPr>
                <w:kern w:val="2"/>
                <w:szCs w:val="24"/>
              </w:rPr>
            </w:pPr>
            <w:r w:rsidRPr="00137B9D">
              <w:t>V</w:t>
            </w:r>
            <w:r>
              <w:t>š</w:t>
            </w:r>
            <w:r w:rsidRPr="00137B9D">
              <w:t xml:space="preserve">Į </w:t>
            </w:r>
            <w:proofErr w:type="spellStart"/>
            <w:r w:rsidRPr="00137B9D">
              <w:t>Go</w:t>
            </w:r>
            <w:proofErr w:type="spellEnd"/>
            <w:r w:rsidRPr="00137B9D">
              <w:t xml:space="preserve"> Vilnius</w:t>
            </w:r>
          </w:p>
        </w:tc>
      </w:tr>
      <w:tr w:rsidR="003E7CF3" w:rsidRPr="004B5D26" w14:paraId="0FC4FD2D" w14:textId="77777777" w:rsidTr="3C1FE615">
        <w:tc>
          <w:tcPr>
            <w:tcW w:w="2808" w:type="dxa"/>
            <w:vMerge/>
          </w:tcPr>
          <w:p w14:paraId="0BF184C1" w14:textId="77777777" w:rsidR="003E7CF3" w:rsidRPr="004B5D26" w:rsidRDefault="003E7CF3" w:rsidP="003E7CF3">
            <w:pPr>
              <w:spacing w:line="276" w:lineRule="auto"/>
              <w:rPr>
                <w:kern w:val="2"/>
                <w:szCs w:val="24"/>
              </w:rPr>
            </w:pPr>
          </w:p>
        </w:tc>
        <w:tc>
          <w:tcPr>
            <w:tcW w:w="3240" w:type="dxa"/>
          </w:tcPr>
          <w:p w14:paraId="4B7EA01A" w14:textId="77777777" w:rsidR="003E7CF3" w:rsidRPr="004B5D26" w:rsidRDefault="003E7CF3" w:rsidP="003E7CF3">
            <w:pPr>
              <w:spacing w:line="276" w:lineRule="auto"/>
              <w:rPr>
                <w:kern w:val="2"/>
                <w:szCs w:val="24"/>
              </w:rPr>
            </w:pPr>
            <w:r w:rsidRPr="004B5D26">
              <w:rPr>
                <w:kern w:val="2"/>
                <w:szCs w:val="24"/>
              </w:rPr>
              <w:t>1.1.2. Juridinio asmens kodas</w:t>
            </w:r>
          </w:p>
        </w:tc>
        <w:tc>
          <w:tcPr>
            <w:tcW w:w="3510" w:type="dxa"/>
          </w:tcPr>
          <w:p w14:paraId="53D0E3EE" w14:textId="479323C2" w:rsidR="003E7CF3" w:rsidRPr="004B5D26" w:rsidRDefault="003E7CF3" w:rsidP="003E7CF3">
            <w:pPr>
              <w:spacing w:line="276" w:lineRule="auto"/>
              <w:rPr>
                <w:kern w:val="2"/>
                <w:szCs w:val="24"/>
              </w:rPr>
            </w:pPr>
            <w:r w:rsidRPr="00137B9D">
              <w:t>123641468</w:t>
            </w:r>
          </w:p>
        </w:tc>
      </w:tr>
      <w:tr w:rsidR="003E7CF3" w:rsidRPr="004B5D26" w14:paraId="2F167BCA" w14:textId="77777777" w:rsidTr="3C1FE615">
        <w:tc>
          <w:tcPr>
            <w:tcW w:w="2808" w:type="dxa"/>
            <w:vMerge/>
          </w:tcPr>
          <w:p w14:paraId="1331676A" w14:textId="77777777" w:rsidR="003E7CF3" w:rsidRPr="004B5D26" w:rsidRDefault="003E7CF3" w:rsidP="003E7CF3">
            <w:pPr>
              <w:spacing w:line="276" w:lineRule="auto"/>
              <w:rPr>
                <w:kern w:val="2"/>
                <w:szCs w:val="24"/>
              </w:rPr>
            </w:pPr>
          </w:p>
        </w:tc>
        <w:tc>
          <w:tcPr>
            <w:tcW w:w="3240" w:type="dxa"/>
          </w:tcPr>
          <w:p w14:paraId="69590C98" w14:textId="77777777" w:rsidR="003E7CF3" w:rsidRPr="004B5D26" w:rsidRDefault="003E7CF3" w:rsidP="003E7CF3">
            <w:pPr>
              <w:spacing w:line="276" w:lineRule="auto"/>
              <w:rPr>
                <w:kern w:val="2"/>
                <w:szCs w:val="24"/>
              </w:rPr>
            </w:pPr>
            <w:r w:rsidRPr="004B5D26">
              <w:rPr>
                <w:kern w:val="2"/>
                <w:szCs w:val="24"/>
              </w:rPr>
              <w:t>1.1.3. Adresas</w:t>
            </w:r>
          </w:p>
        </w:tc>
        <w:tc>
          <w:tcPr>
            <w:tcW w:w="3510" w:type="dxa"/>
          </w:tcPr>
          <w:p w14:paraId="1845212D" w14:textId="22183358" w:rsidR="003E7CF3" w:rsidRPr="004B5D26" w:rsidRDefault="003E7CF3" w:rsidP="003E7CF3">
            <w:pPr>
              <w:spacing w:line="276" w:lineRule="auto"/>
              <w:rPr>
                <w:kern w:val="2"/>
                <w:szCs w:val="24"/>
              </w:rPr>
            </w:pPr>
            <w:r w:rsidRPr="00137B9D">
              <w:t>Gynėjų g. 16, Vilnius</w:t>
            </w:r>
          </w:p>
        </w:tc>
      </w:tr>
      <w:tr w:rsidR="003E7CF3" w:rsidRPr="004B5D26" w14:paraId="1ECD38CC" w14:textId="77777777" w:rsidTr="3C1FE615">
        <w:tc>
          <w:tcPr>
            <w:tcW w:w="2808" w:type="dxa"/>
            <w:vMerge/>
          </w:tcPr>
          <w:p w14:paraId="0C97AFF4" w14:textId="77777777" w:rsidR="003E7CF3" w:rsidRPr="004B5D26" w:rsidRDefault="003E7CF3" w:rsidP="003E7CF3">
            <w:pPr>
              <w:spacing w:line="276" w:lineRule="auto"/>
              <w:rPr>
                <w:kern w:val="2"/>
                <w:szCs w:val="24"/>
              </w:rPr>
            </w:pPr>
          </w:p>
        </w:tc>
        <w:tc>
          <w:tcPr>
            <w:tcW w:w="3240" w:type="dxa"/>
          </w:tcPr>
          <w:p w14:paraId="3245E6A1" w14:textId="77777777" w:rsidR="003E7CF3" w:rsidRPr="004B5D26" w:rsidRDefault="003E7CF3" w:rsidP="003E7CF3">
            <w:pPr>
              <w:spacing w:line="276" w:lineRule="auto"/>
              <w:rPr>
                <w:kern w:val="2"/>
                <w:szCs w:val="24"/>
              </w:rPr>
            </w:pPr>
            <w:r w:rsidRPr="004B5D26">
              <w:rPr>
                <w:kern w:val="2"/>
                <w:szCs w:val="24"/>
              </w:rPr>
              <w:t>1.1.4. PVM mokėtojo kodas</w:t>
            </w:r>
          </w:p>
        </w:tc>
        <w:tc>
          <w:tcPr>
            <w:tcW w:w="3510" w:type="dxa"/>
          </w:tcPr>
          <w:p w14:paraId="3EAD70CD" w14:textId="7AE9E891" w:rsidR="003E7CF3" w:rsidRPr="004B5D26" w:rsidRDefault="003E7CF3" w:rsidP="003E7CF3">
            <w:pPr>
              <w:spacing w:line="276" w:lineRule="auto"/>
              <w:rPr>
                <w:kern w:val="2"/>
                <w:szCs w:val="24"/>
              </w:rPr>
            </w:pPr>
            <w:r w:rsidRPr="004B34E6">
              <w:rPr>
                <w:szCs w:val="24"/>
              </w:rPr>
              <w:t>LT236414610</w:t>
            </w:r>
          </w:p>
        </w:tc>
      </w:tr>
      <w:tr w:rsidR="003E7CF3" w:rsidRPr="004B5D26" w14:paraId="03CACA27" w14:textId="77777777" w:rsidTr="3C1FE615">
        <w:tc>
          <w:tcPr>
            <w:tcW w:w="2808" w:type="dxa"/>
            <w:vMerge/>
          </w:tcPr>
          <w:p w14:paraId="4208B929" w14:textId="77777777" w:rsidR="003E7CF3" w:rsidRPr="004B5D26" w:rsidRDefault="003E7CF3" w:rsidP="003E7CF3">
            <w:pPr>
              <w:spacing w:line="276" w:lineRule="auto"/>
              <w:rPr>
                <w:kern w:val="2"/>
                <w:szCs w:val="24"/>
              </w:rPr>
            </w:pPr>
          </w:p>
        </w:tc>
        <w:tc>
          <w:tcPr>
            <w:tcW w:w="3240" w:type="dxa"/>
          </w:tcPr>
          <w:p w14:paraId="63B42592" w14:textId="77777777" w:rsidR="003E7CF3" w:rsidRPr="004B5D26" w:rsidRDefault="003E7CF3" w:rsidP="003E7CF3">
            <w:pPr>
              <w:spacing w:line="276" w:lineRule="auto"/>
              <w:rPr>
                <w:kern w:val="2"/>
                <w:szCs w:val="24"/>
              </w:rPr>
            </w:pPr>
            <w:r w:rsidRPr="004B5D26">
              <w:rPr>
                <w:kern w:val="2"/>
                <w:szCs w:val="24"/>
              </w:rPr>
              <w:t>1.1.5. Atsiskaitomoji sąskaita</w:t>
            </w:r>
          </w:p>
        </w:tc>
        <w:tc>
          <w:tcPr>
            <w:tcW w:w="3510" w:type="dxa"/>
          </w:tcPr>
          <w:p w14:paraId="11123D6A" w14:textId="65CDA0B6" w:rsidR="003E7CF3" w:rsidRPr="004B5D26" w:rsidRDefault="003E7CF3" w:rsidP="003E7CF3">
            <w:pPr>
              <w:spacing w:line="276" w:lineRule="auto"/>
              <w:rPr>
                <w:kern w:val="2"/>
                <w:szCs w:val="24"/>
              </w:rPr>
            </w:pPr>
            <w:r w:rsidRPr="004B34E6">
              <w:rPr>
                <w:szCs w:val="24"/>
              </w:rPr>
              <w:t>LT65 7044 0600 0111 9957</w:t>
            </w:r>
          </w:p>
        </w:tc>
      </w:tr>
      <w:tr w:rsidR="003E7CF3" w:rsidRPr="004B5D26" w14:paraId="331CC55D" w14:textId="77777777" w:rsidTr="3C1FE615">
        <w:tc>
          <w:tcPr>
            <w:tcW w:w="2808" w:type="dxa"/>
            <w:vMerge/>
          </w:tcPr>
          <w:p w14:paraId="15B9E7F4" w14:textId="77777777" w:rsidR="003E7CF3" w:rsidRPr="004B5D26" w:rsidRDefault="003E7CF3" w:rsidP="003E7CF3">
            <w:pPr>
              <w:spacing w:line="276" w:lineRule="auto"/>
              <w:rPr>
                <w:kern w:val="2"/>
                <w:szCs w:val="24"/>
              </w:rPr>
            </w:pPr>
          </w:p>
        </w:tc>
        <w:tc>
          <w:tcPr>
            <w:tcW w:w="3240" w:type="dxa"/>
          </w:tcPr>
          <w:p w14:paraId="18042E72" w14:textId="77777777" w:rsidR="003E7CF3" w:rsidRPr="004B5D26" w:rsidRDefault="003E7CF3" w:rsidP="003E7CF3">
            <w:pPr>
              <w:spacing w:line="276" w:lineRule="auto"/>
              <w:rPr>
                <w:kern w:val="2"/>
                <w:szCs w:val="24"/>
              </w:rPr>
            </w:pPr>
            <w:r w:rsidRPr="004B5D26">
              <w:rPr>
                <w:kern w:val="2"/>
                <w:szCs w:val="24"/>
              </w:rPr>
              <w:t>1.1.6. Bankas, banko kodas</w:t>
            </w:r>
          </w:p>
        </w:tc>
        <w:tc>
          <w:tcPr>
            <w:tcW w:w="3510" w:type="dxa"/>
          </w:tcPr>
          <w:p w14:paraId="24CEF86A" w14:textId="0D868DEF" w:rsidR="003E7CF3" w:rsidRPr="004B5D26" w:rsidRDefault="003E7CF3" w:rsidP="003E7CF3">
            <w:pPr>
              <w:spacing w:line="276" w:lineRule="auto"/>
              <w:rPr>
                <w:kern w:val="2"/>
                <w:szCs w:val="24"/>
              </w:rPr>
            </w:pPr>
            <w:r w:rsidRPr="004B34E6">
              <w:rPr>
                <w:szCs w:val="24"/>
              </w:rPr>
              <w:t>SEB bankas</w:t>
            </w:r>
          </w:p>
        </w:tc>
      </w:tr>
      <w:tr w:rsidR="003E7CF3" w:rsidRPr="004B5D26" w14:paraId="5648186E" w14:textId="77777777" w:rsidTr="3C1FE615">
        <w:tc>
          <w:tcPr>
            <w:tcW w:w="2808" w:type="dxa"/>
            <w:vMerge/>
          </w:tcPr>
          <w:p w14:paraId="71CC45DE" w14:textId="77777777" w:rsidR="003E7CF3" w:rsidRPr="004B5D26" w:rsidRDefault="003E7CF3" w:rsidP="003E7CF3">
            <w:pPr>
              <w:spacing w:line="276" w:lineRule="auto"/>
              <w:rPr>
                <w:kern w:val="2"/>
                <w:szCs w:val="24"/>
              </w:rPr>
            </w:pPr>
          </w:p>
        </w:tc>
        <w:tc>
          <w:tcPr>
            <w:tcW w:w="3240" w:type="dxa"/>
          </w:tcPr>
          <w:p w14:paraId="44A1419F" w14:textId="77777777" w:rsidR="003E7CF3" w:rsidRPr="004B5D26" w:rsidRDefault="003E7CF3" w:rsidP="003E7CF3">
            <w:pPr>
              <w:spacing w:line="276" w:lineRule="auto"/>
              <w:rPr>
                <w:kern w:val="2"/>
                <w:szCs w:val="24"/>
              </w:rPr>
            </w:pPr>
            <w:r w:rsidRPr="004B5D26">
              <w:rPr>
                <w:kern w:val="2"/>
                <w:szCs w:val="24"/>
              </w:rPr>
              <w:t>1.1.7. Telefonas</w:t>
            </w:r>
          </w:p>
        </w:tc>
        <w:tc>
          <w:tcPr>
            <w:tcW w:w="3510" w:type="dxa"/>
          </w:tcPr>
          <w:p w14:paraId="795F40DB" w14:textId="58ABF205" w:rsidR="003E7CF3" w:rsidRPr="004B5D26" w:rsidRDefault="003E7CF3" w:rsidP="003E7CF3">
            <w:pPr>
              <w:spacing w:line="276" w:lineRule="auto"/>
              <w:rPr>
                <w:kern w:val="2"/>
                <w:szCs w:val="24"/>
              </w:rPr>
            </w:pPr>
            <w:r w:rsidRPr="0033543D">
              <w:rPr>
                <w:szCs w:val="24"/>
              </w:rPr>
              <w:t>+370 686 57232</w:t>
            </w:r>
          </w:p>
        </w:tc>
      </w:tr>
      <w:tr w:rsidR="003E7CF3" w:rsidRPr="004B5D26" w14:paraId="401B23BD" w14:textId="77777777" w:rsidTr="3C1FE615">
        <w:tc>
          <w:tcPr>
            <w:tcW w:w="2808" w:type="dxa"/>
            <w:vMerge/>
          </w:tcPr>
          <w:p w14:paraId="26DE0C01" w14:textId="77777777" w:rsidR="003E7CF3" w:rsidRPr="004B5D26" w:rsidRDefault="003E7CF3" w:rsidP="003E7CF3">
            <w:pPr>
              <w:spacing w:line="276" w:lineRule="auto"/>
              <w:rPr>
                <w:kern w:val="2"/>
                <w:szCs w:val="24"/>
              </w:rPr>
            </w:pPr>
          </w:p>
        </w:tc>
        <w:tc>
          <w:tcPr>
            <w:tcW w:w="3240" w:type="dxa"/>
          </w:tcPr>
          <w:p w14:paraId="2F7F4640" w14:textId="77777777" w:rsidR="003E7CF3" w:rsidRPr="004B5D26" w:rsidRDefault="003E7CF3" w:rsidP="003E7CF3">
            <w:pPr>
              <w:spacing w:line="276" w:lineRule="auto"/>
              <w:rPr>
                <w:kern w:val="2"/>
                <w:szCs w:val="24"/>
              </w:rPr>
            </w:pPr>
            <w:r w:rsidRPr="004B5D26">
              <w:rPr>
                <w:kern w:val="2"/>
                <w:szCs w:val="24"/>
              </w:rPr>
              <w:t>1.1.8. El. paštas</w:t>
            </w:r>
          </w:p>
        </w:tc>
        <w:tc>
          <w:tcPr>
            <w:tcW w:w="3510" w:type="dxa"/>
          </w:tcPr>
          <w:p w14:paraId="40B6CE75" w14:textId="1579F30C" w:rsidR="003E7CF3" w:rsidRPr="004B5D26" w:rsidRDefault="003E7CF3" w:rsidP="003E7CF3">
            <w:pPr>
              <w:spacing w:line="276" w:lineRule="auto"/>
              <w:rPr>
                <w:kern w:val="2"/>
                <w:szCs w:val="24"/>
              </w:rPr>
            </w:pPr>
            <w:hyperlink r:id="rId11" w:history="1">
              <w:r w:rsidRPr="00A91D48">
                <w:rPr>
                  <w:rStyle w:val="Hipersaitas"/>
                  <w:szCs w:val="24"/>
                </w:rPr>
                <w:t>info@govilnius.lt</w:t>
              </w:r>
            </w:hyperlink>
          </w:p>
        </w:tc>
      </w:tr>
      <w:tr w:rsidR="00061E02" w:rsidRPr="004B5D26" w14:paraId="42771BCF" w14:textId="77777777" w:rsidTr="3C1FE615">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32397A51" w:rsidR="00061E02" w:rsidRPr="004B5D26" w:rsidRDefault="2E47D383" w:rsidP="004D1B3D">
            <w:pPr>
              <w:spacing w:line="276" w:lineRule="auto"/>
            </w:pPr>
            <w:r>
              <w:t>Direktorė Dovilė Aleksandravičienė</w:t>
            </w:r>
          </w:p>
        </w:tc>
      </w:tr>
      <w:tr w:rsidR="00061E02" w:rsidRPr="004B5D26" w14:paraId="5A4D1F2D" w14:textId="77777777" w:rsidTr="3C1FE615">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640F8401" w:rsidR="00061E02" w:rsidRPr="004B5D26" w:rsidRDefault="003E7CF3" w:rsidP="003E7CF3">
            <w:pPr>
              <w:spacing w:line="276" w:lineRule="auto"/>
              <w:rPr>
                <w:kern w:val="2"/>
                <w:szCs w:val="24"/>
              </w:rPr>
            </w:pPr>
            <w:r>
              <w:rPr>
                <w:szCs w:val="24"/>
              </w:rPr>
              <w:t xml:space="preserve">VšĮ </w:t>
            </w:r>
            <w:proofErr w:type="spellStart"/>
            <w:r>
              <w:rPr>
                <w:szCs w:val="24"/>
              </w:rPr>
              <w:t>Go</w:t>
            </w:r>
            <w:proofErr w:type="spellEnd"/>
            <w:r>
              <w:rPr>
                <w:szCs w:val="24"/>
              </w:rPr>
              <w:t xml:space="preserve"> Vilnius įstatai</w:t>
            </w:r>
          </w:p>
        </w:tc>
      </w:tr>
      <w:tr w:rsidR="00061E02" w:rsidRPr="004B5D26" w14:paraId="1C0D1D59" w14:textId="77777777" w:rsidTr="3C1FE615">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3C1FE615">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3C1FE615">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3C1FE615">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3C1FE615">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3C1FE615">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3C1FE615">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3C1FE615">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3C1FE615">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3C1FE615">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3C1FE615">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632FB607" w:rsidR="00061E02" w:rsidRPr="004D1B3D" w:rsidRDefault="2381E7DC" w:rsidP="3C1FE615">
            <w:pPr>
              <w:spacing w:line="276" w:lineRule="auto"/>
              <w:rPr>
                <w:kern w:val="2"/>
              </w:rPr>
            </w:pPr>
            <w:r w:rsidRPr="004D1B3D">
              <w:rPr>
                <w:kern w:val="2"/>
              </w:rPr>
              <w:t xml:space="preserve">Dominykas </w:t>
            </w:r>
            <w:proofErr w:type="spellStart"/>
            <w:r w:rsidRPr="004D1B3D">
              <w:rPr>
                <w:kern w:val="2"/>
              </w:rPr>
              <w:t>Katkauskas</w:t>
            </w:r>
            <w:proofErr w:type="spellEnd"/>
            <w:r w:rsidRPr="004D1B3D">
              <w:rPr>
                <w:kern w:val="2"/>
              </w:rPr>
              <w:t>, turizmo produktų vadovas, turizmo skyrius, +370</w:t>
            </w:r>
            <w:r w:rsidR="004D1B3D">
              <w:rPr>
                <w:kern w:val="2"/>
              </w:rPr>
              <w:t> </w:t>
            </w:r>
            <w:r w:rsidRPr="004D1B3D">
              <w:rPr>
                <w:kern w:val="2"/>
              </w:rPr>
              <w:t>605</w:t>
            </w:r>
            <w:r w:rsidR="004D1B3D">
              <w:rPr>
                <w:kern w:val="2"/>
              </w:rPr>
              <w:t xml:space="preserve"> </w:t>
            </w:r>
            <w:r w:rsidRPr="004D1B3D">
              <w:rPr>
                <w:kern w:val="2"/>
              </w:rPr>
              <w:t>84841, dominykas.katkauskas@govilnius.lt</w:t>
            </w:r>
          </w:p>
        </w:tc>
      </w:tr>
      <w:tr w:rsidR="00061E02" w:rsidRPr="004B5D26" w14:paraId="27929F1C" w14:textId="77777777" w:rsidTr="3C1FE615">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BD47F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43B9EA26" w:rsidR="00061E02" w:rsidRPr="004B5D26" w:rsidRDefault="00061E02" w:rsidP="004B5D26">
            <w:pPr>
              <w:spacing w:line="276" w:lineRule="auto"/>
              <w:rPr>
                <w:i/>
                <w:kern w:val="2"/>
                <w:szCs w:val="24"/>
              </w:rPr>
            </w:pPr>
          </w:p>
        </w:tc>
        <w:tc>
          <w:tcPr>
            <w:tcW w:w="6441" w:type="dxa"/>
          </w:tcPr>
          <w:p w14:paraId="58541E36" w14:textId="6C12DAE3" w:rsidR="00061E02" w:rsidRPr="004B5D26" w:rsidRDefault="00061E02" w:rsidP="004B5D26">
            <w:pPr>
              <w:spacing w:line="276" w:lineRule="auto"/>
              <w:rPr>
                <w:color w:val="000000"/>
                <w:kern w:val="2"/>
                <w:szCs w:val="24"/>
              </w:rPr>
            </w:pPr>
            <w:r w:rsidRPr="004B5D26">
              <w:rPr>
                <w:kern w:val="2"/>
                <w:szCs w:val="24"/>
              </w:rPr>
              <w:t xml:space="preserve">Tiekėjas įsipareigoja Sutartyje numatytomis sąlygomis suteikti Pirkėjui šias Paslaugas: </w:t>
            </w:r>
            <w:r w:rsidR="008F69B4" w:rsidRPr="008F69B4">
              <w:rPr>
                <w:kern w:val="2"/>
                <w:szCs w:val="24"/>
              </w:rPr>
              <w:t>skaitmeninių turizmo produktų bei įrankių kūrimo paslaugas</w:t>
            </w:r>
            <w:r w:rsidRPr="008F69B4" w:rsidDel="00E6495F">
              <w:rPr>
                <w:kern w:val="2"/>
                <w:szCs w:val="24"/>
              </w:rPr>
              <w:t xml:space="preserve"> </w:t>
            </w:r>
            <w:r w:rsidRPr="004B5D26">
              <w:rPr>
                <w:color w:val="000000"/>
                <w:kern w:val="2"/>
                <w:szCs w:val="24"/>
              </w:rPr>
              <w:t>(toliau – Paslaugos).</w:t>
            </w:r>
          </w:p>
          <w:p w14:paraId="2E17E70B" w14:textId="77777777" w:rsidR="00061E02" w:rsidRPr="004B5D26" w:rsidRDefault="00061E02" w:rsidP="004B5D26">
            <w:pPr>
              <w:spacing w:line="276" w:lineRule="auto"/>
              <w:rPr>
                <w:color w:val="000000"/>
                <w:kern w:val="2"/>
                <w:szCs w:val="24"/>
              </w:rPr>
            </w:pP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BD47F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77777777" w:rsidR="00061E02" w:rsidRPr="004B5D26" w:rsidRDefault="00061E02" w:rsidP="004B5D26">
            <w:pPr>
              <w:spacing w:line="276" w:lineRule="auto"/>
              <w:rPr>
                <w:kern w:val="2"/>
                <w:szCs w:val="24"/>
              </w:rPr>
            </w:pPr>
            <w:r w:rsidRPr="004B5D26">
              <w:rPr>
                <w:color w:val="4472C4" w:themeColor="accent1"/>
                <w:kern w:val="2"/>
                <w:szCs w:val="24"/>
              </w:rPr>
              <w:t>(nurodyti pirkimo pavadinimą ir ID iš CVPIS)</w:t>
            </w:r>
          </w:p>
        </w:tc>
      </w:tr>
      <w:tr w:rsidR="00061E02" w:rsidRPr="004B5D26" w14:paraId="1A529CD0" w14:textId="77777777" w:rsidTr="00BD47F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66FBB2F4" w14:textId="77777777" w:rsidR="00061E02" w:rsidRPr="004B5D26" w:rsidRDefault="00061E02" w:rsidP="004B5D26">
            <w:pPr>
              <w:spacing w:line="276" w:lineRule="auto"/>
              <w:rPr>
                <w:kern w:val="2"/>
                <w:szCs w:val="24"/>
              </w:rPr>
            </w:pPr>
          </w:p>
          <w:p w14:paraId="032E17C5" w14:textId="2A641A0C"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57D7D850">
        <w:trPr>
          <w:trHeight w:val="300"/>
        </w:trPr>
        <w:tc>
          <w:tcPr>
            <w:tcW w:w="3094" w:type="dxa"/>
          </w:tcPr>
          <w:p w14:paraId="6BD6D7E8" w14:textId="77777777"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13A348EF" w14:textId="6F343FE5" w:rsidR="00061E02" w:rsidRPr="004B5D26" w:rsidRDefault="00061E02" w:rsidP="004B5D26">
            <w:pPr>
              <w:spacing w:line="276" w:lineRule="auto"/>
              <w:rPr>
                <w:b/>
                <w:color w:val="FF0000"/>
                <w:kern w:val="2"/>
                <w:szCs w:val="24"/>
              </w:rPr>
            </w:pPr>
          </w:p>
        </w:tc>
        <w:tc>
          <w:tcPr>
            <w:tcW w:w="6441" w:type="dxa"/>
          </w:tcPr>
          <w:p w14:paraId="458B266C" w14:textId="1F3714AD" w:rsidR="008F69B4" w:rsidRPr="00137B9D" w:rsidRDefault="008F69B4" w:rsidP="008F69B4">
            <w:r>
              <w:t xml:space="preserve">Tiekėjas Paslaugas teikia nuo Sutarties įsigaliojimo dienos kol bus suteikta Paslaugų už maksimalią Pirkimui skirtą lėšų sumą (363 000,00 EUR įskaitant visus mokesčius), bet </w:t>
            </w:r>
            <w:r w:rsidRPr="57D7D850">
              <w:rPr>
                <w:b/>
                <w:bCs/>
              </w:rPr>
              <w:t>ne ilgiau kaip 36</w:t>
            </w:r>
            <w:r>
              <w:t xml:space="preserve"> mėnesius, priklausomai nuo to, kas įvyksta anksčiau.</w:t>
            </w:r>
          </w:p>
          <w:p w14:paraId="064DD6DA" w14:textId="77777777" w:rsidR="008F69B4" w:rsidRPr="00137B9D" w:rsidRDefault="008F69B4" w:rsidP="008F69B4">
            <w:pPr>
              <w:rPr>
                <w:szCs w:val="24"/>
              </w:rPr>
            </w:pPr>
          </w:p>
          <w:p w14:paraId="516D0495" w14:textId="42841E71" w:rsidR="00061E02" w:rsidRPr="008F69B4" w:rsidRDefault="008F69B4" w:rsidP="004B5D26">
            <w:pPr>
              <w:spacing w:line="276" w:lineRule="auto"/>
              <w:rPr>
                <w:szCs w:val="24"/>
              </w:rPr>
            </w:pPr>
            <w:r w:rsidRPr="00137B9D">
              <w:rPr>
                <w:szCs w:val="24"/>
              </w:rPr>
              <w:t>Išsamus Paslaugų suteikimo terminų aprašymas pateikiamas Techninėje specifikacijoje (Sutarties 1 priede)</w:t>
            </w:r>
            <w:r>
              <w:rPr>
                <w:szCs w:val="24"/>
              </w:rPr>
              <w:t xml:space="preserve"> ir Užsakyme</w:t>
            </w:r>
            <w:r w:rsidRPr="00137B9D">
              <w:rPr>
                <w:szCs w:val="24"/>
              </w:rPr>
              <w:t>.</w:t>
            </w:r>
          </w:p>
        </w:tc>
      </w:tr>
      <w:tr w:rsidR="00061E02" w:rsidRPr="004B5D26" w14:paraId="6F5B2B1A" w14:textId="77777777" w:rsidTr="57D7D850">
        <w:trPr>
          <w:trHeight w:val="300"/>
        </w:trPr>
        <w:tc>
          <w:tcPr>
            <w:tcW w:w="3094" w:type="dxa"/>
          </w:tcPr>
          <w:p w14:paraId="49D6E2D8" w14:textId="77777777" w:rsidR="00061E02" w:rsidRPr="004B5D26" w:rsidRDefault="00061E02" w:rsidP="004B5D26">
            <w:pPr>
              <w:spacing w:line="276" w:lineRule="auto"/>
              <w:rPr>
                <w:b/>
                <w:kern w:val="2"/>
                <w:szCs w:val="24"/>
              </w:rPr>
            </w:pPr>
            <w:r w:rsidRPr="004B5D26">
              <w:rPr>
                <w:b/>
                <w:kern w:val="2"/>
                <w:szCs w:val="24"/>
              </w:rPr>
              <w:t>4.2. Paslaugų / jų dalies / etapo / periodo suteikimo termino pratęsimas</w:t>
            </w:r>
          </w:p>
          <w:p w14:paraId="53C96650" w14:textId="728845BE" w:rsidR="00061E02" w:rsidRPr="004B5D26" w:rsidRDefault="00061E02" w:rsidP="004B5D26">
            <w:pPr>
              <w:spacing w:line="276" w:lineRule="auto"/>
              <w:rPr>
                <w:i/>
                <w:kern w:val="2"/>
                <w:szCs w:val="24"/>
              </w:rPr>
            </w:pPr>
          </w:p>
        </w:tc>
        <w:tc>
          <w:tcPr>
            <w:tcW w:w="6441" w:type="dxa"/>
          </w:tcPr>
          <w:p w14:paraId="7066EFD7" w14:textId="15CEB8C4" w:rsidR="00061E02" w:rsidRPr="004B5D26" w:rsidRDefault="00061E02" w:rsidP="004B5D26">
            <w:pPr>
              <w:spacing w:line="276" w:lineRule="auto"/>
            </w:pPr>
            <w:r w:rsidRPr="57D7D850">
              <w:rPr>
                <w:kern w:val="2"/>
              </w:rPr>
              <w:t>Netaikoma</w:t>
            </w:r>
          </w:p>
          <w:p w14:paraId="4807D3F5" w14:textId="3C2B401D" w:rsidR="00061E02" w:rsidRPr="00ED759A" w:rsidRDefault="00061E02" w:rsidP="57D7D850">
            <w:pPr>
              <w:spacing w:line="276" w:lineRule="auto"/>
              <w:rPr>
                <w:color w:val="4472C4"/>
                <w:kern w:val="2"/>
              </w:rPr>
            </w:pPr>
          </w:p>
        </w:tc>
      </w:tr>
      <w:tr w:rsidR="00061E02" w:rsidRPr="004B5D26" w14:paraId="53F14BA2" w14:textId="77777777" w:rsidTr="57D7D850">
        <w:trPr>
          <w:trHeight w:val="300"/>
        </w:trPr>
        <w:tc>
          <w:tcPr>
            <w:tcW w:w="3094" w:type="dxa"/>
          </w:tcPr>
          <w:p w14:paraId="44138C0E" w14:textId="7BED947F" w:rsidR="00061E02" w:rsidRPr="004B5D26" w:rsidRDefault="00061E02" w:rsidP="004B5D26">
            <w:pPr>
              <w:spacing w:line="276" w:lineRule="auto"/>
              <w:rPr>
                <w:b/>
                <w:kern w:val="2"/>
                <w:szCs w:val="24"/>
              </w:rPr>
            </w:pPr>
            <w:r w:rsidRPr="004B5D26">
              <w:rPr>
                <w:b/>
                <w:kern w:val="2"/>
                <w:szCs w:val="24"/>
              </w:rPr>
              <w:t>4.3. Užsakymų teikimo tvarka</w:t>
            </w:r>
          </w:p>
        </w:tc>
        <w:tc>
          <w:tcPr>
            <w:tcW w:w="6441" w:type="dxa"/>
          </w:tcPr>
          <w:p w14:paraId="205ABC2A" w14:textId="6E34DC45" w:rsidR="00061E02" w:rsidRPr="004B5D26" w:rsidRDefault="008F69B4" w:rsidP="004B5D26">
            <w:pPr>
              <w:spacing w:line="276" w:lineRule="auto"/>
              <w:rPr>
                <w:szCs w:val="24"/>
              </w:rPr>
            </w:pPr>
            <w:r w:rsidRPr="00137B9D">
              <w:rPr>
                <w:szCs w:val="24"/>
              </w:rPr>
              <w:t xml:space="preserve">Užsakymų teikimo tvarka yra nurodyta </w:t>
            </w:r>
            <w:r w:rsidRPr="00137B9D">
              <w:rPr>
                <w:bCs/>
                <w:szCs w:val="24"/>
              </w:rPr>
              <w:t>Techninėje specifikacijoje</w:t>
            </w:r>
            <w:r w:rsidRPr="00137B9D">
              <w:rPr>
                <w:szCs w:val="24"/>
              </w:rPr>
              <w:t xml:space="preserve"> (Sutarties 1 priede</w:t>
            </w:r>
            <w:r w:rsidR="00F67718">
              <w:rPr>
                <w:szCs w:val="24"/>
              </w:rPr>
              <w:t>).</w:t>
            </w:r>
          </w:p>
        </w:tc>
      </w:tr>
      <w:tr w:rsidR="00061E02" w:rsidRPr="004B5D26" w14:paraId="393E61DA" w14:textId="77777777" w:rsidTr="57D7D850">
        <w:trPr>
          <w:trHeight w:val="1195"/>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4B5D26" w:rsidRDefault="00061E02" w:rsidP="004B5D26">
            <w:pPr>
              <w:spacing w:line="276" w:lineRule="auto"/>
              <w:rPr>
                <w:kern w:val="2"/>
                <w:szCs w:val="24"/>
              </w:rPr>
            </w:pPr>
            <w:r w:rsidRPr="004B5D26">
              <w:rPr>
                <w:kern w:val="2"/>
                <w:szCs w:val="24"/>
              </w:rPr>
              <w:t>Netaikoma</w:t>
            </w:r>
          </w:p>
          <w:p w14:paraId="78ED0DFB" w14:textId="7ECECC53" w:rsidR="00061E02" w:rsidRPr="004B5D26" w:rsidRDefault="00061E02" w:rsidP="004B5D26">
            <w:pPr>
              <w:spacing w:line="276" w:lineRule="auto"/>
              <w:rPr>
                <w:szCs w:val="24"/>
              </w:rPr>
            </w:pPr>
          </w:p>
        </w:tc>
      </w:tr>
      <w:tr w:rsidR="00061E02" w:rsidRPr="004B5D26" w14:paraId="00E56179" w14:textId="77777777" w:rsidTr="57D7D850">
        <w:trPr>
          <w:trHeight w:val="300"/>
        </w:trPr>
        <w:tc>
          <w:tcPr>
            <w:tcW w:w="3094" w:type="dxa"/>
          </w:tcPr>
          <w:p w14:paraId="187FC0E1" w14:textId="22632F1C" w:rsidR="00061E02" w:rsidRPr="004B5D26" w:rsidRDefault="00061E02" w:rsidP="004B5D26">
            <w:pPr>
              <w:spacing w:line="276" w:lineRule="auto"/>
              <w:rPr>
                <w:b/>
                <w:kern w:val="2"/>
                <w:szCs w:val="24"/>
              </w:rPr>
            </w:pPr>
            <w:r w:rsidRPr="004B5D26">
              <w:rPr>
                <w:b/>
                <w:kern w:val="2"/>
                <w:szCs w:val="24"/>
              </w:rPr>
              <w:t>4.5. Pateikiami dokumentai</w:t>
            </w:r>
          </w:p>
        </w:tc>
        <w:tc>
          <w:tcPr>
            <w:tcW w:w="6441" w:type="dxa"/>
          </w:tcPr>
          <w:p w14:paraId="0B87ADE3" w14:textId="77777777" w:rsidR="0021143C" w:rsidRPr="00137B9D" w:rsidRDefault="0021143C" w:rsidP="0021143C">
            <w:pPr>
              <w:spacing w:line="276" w:lineRule="auto"/>
              <w:rPr>
                <w:szCs w:val="24"/>
              </w:rPr>
            </w:pPr>
            <w:r w:rsidRPr="00137B9D">
              <w:rPr>
                <w:szCs w:val="24"/>
              </w:rPr>
              <w:t xml:space="preserve">Turi būti pateikiami šie dokumentai: </w:t>
            </w:r>
          </w:p>
          <w:p w14:paraId="6F268A58" w14:textId="77777777" w:rsidR="0021143C" w:rsidRDefault="0021143C" w:rsidP="0021143C">
            <w:pPr>
              <w:spacing w:line="276" w:lineRule="auto"/>
              <w:rPr>
                <w:szCs w:val="24"/>
              </w:rPr>
            </w:pPr>
            <w:r w:rsidRPr="00137B9D">
              <w:rPr>
                <w:szCs w:val="24"/>
              </w:rPr>
              <w:t>Paslaugų perdavimo-priėmimo aktas ir Sąskaita.</w:t>
            </w:r>
          </w:p>
          <w:p w14:paraId="6DA27771" w14:textId="77777777" w:rsidR="0021143C" w:rsidRPr="00137B9D" w:rsidRDefault="0021143C" w:rsidP="0021143C">
            <w:pPr>
              <w:spacing w:line="276" w:lineRule="auto"/>
              <w:rPr>
                <w:szCs w:val="24"/>
              </w:rPr>
            </w:pPr>
          </w:p>
          <w:p w14:paraId="1959E7BF" w14:textId="34964A9B" w:rsidR="008F53BC" w:rsidRDefault="0021143C" w:rsidP="0021143C">
            <w:pPr>
              <w:spacing w:line="276" w:lineRule="auto"/>
              <w:rPr>
                <w:szCs w:val="24"/>
              </w:rPr>
            </w:pPr>
            <w:r w:rsidRPr="00137B9D">
              <w:rPr>
                <w:szCs w:val="24"/>
              </w:rPr>
              <w:t>Tiekėjui nepateikus nurodytų dokumentų, laikoma, kad Paslaugos nesuteiktos ir (ar) neatitinka Sutartyje nustatytų reikalavimų.</w:t>
            </w:r>
          </w:p>
          <w:p w14:paraId="35C3D265" w14:textId="77777777" w:rsidR="0021143C" w:rsidRDefault="0021143C" w:rsidP="0021143C">
            <w:pPr>
              <w:spacing w:line="276" w:lineRule="auto"/>
              <w:rPr>
                <w:color w:val="FF0000"/>
                <w:szCs w:val="24"/>
              </w:rPr>
            </w:pPr>
          </w:p>
          <w:p w14:paraId="41554FDB" w14:textId="6690B1E6" w:rsidR="008F53BC" w:rsidRPr="0021143C" w:rsidRDefault="008F53BC" w:rsidP="004B5D26">
            <w:pPr>
              <w:spacing w:line="276" w:lineRule="auto"/>
              <w:rPr>
                <w:color w:val="4472C4" w:themeColor="accent1"/>
                <w:kern w:val="2"/>
                <w:szCs w:val="24"/>
                <w:shd w:val="clear" w:color="auto" w:fill="FFFFFF"/>
              </w:rPr>
            </w:pPr>
            <w:r w:rsidRPr="004B5D26">
              <w:rPr>
                <w:kern w:val="2"/>
                <w:szCs w:val="24"/>
              </w:rPr>
              <w:t>Išrašomoje Sąskaitoje Tiekėjas turi nurodyti Pirkėjo Sutarčiai suteiktą numerį.</w:t>
            </w: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3C1FE615">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3C63A006" w:rsidR="00061E02" w:rsidRPr="004B5D26" w:rsidRDefault="00061E02" w:rsidP="004B5D26">
            <w:pPr>
              <w:spacing w:line="276" w:lineRule="auto"/>
              <w:rPr>
                <w:b/>
                <w:kern w:val="2"/>
                <w:szCs w:val="24"/>
              </w:rPr>
            </w:pPr>
          </w:p>
        </w:tc>
        <w:tc>
          <w:tcPr>
            <w:tcW w:w="6441" w:type="dxa"/>
          </w:tcPr>
          <w:p w14:paraId="3D0A9501" w14:textId="77777777" w:rsidR="00122FF0" w:rsidRPr="00137B9D" w:rsidRDefault="00122FF0" w:rsidP="00122FF0">
            <w:pPr>
              <w:rPr>
                <w:szCs w:val="24"/>
                <w:lang w:eastAsia="lt-LT"/>
              </w:rPr>
            </w:pPr>
            <w:r w:rsidRPr="00137B9D">
              <w:rPr>
                <w:szCs w:val="24"/>
                <w:lang w:eastAsia="lt-LT"/>
              </w:rPr>
              <w:t xml:space="preserve">Sutartyje ir jos galimiems keitimo atvejams yra pasirinktas šis kainos apskaičiavimo būdų derinys: </w:t>
            </w:r>
          </w:p>
          <w:p w14:paraId="5A031177" w14:textId="08CB890B" w:rsidR="00122FF0" w:rsidRDefault="004D1B3D" w:rsidP="00501EAF">
            <w:pPr>
              <w:pStyle w:val="Sraopastraipa"/>
              <w:numPr>
                <w:ilvl w:val="2"/>
                <w:numId w:val="9"/>
              </w:numPr>
              <w:pBdr>
                <w:top w:val="nil"/>
                <w:left w:val="nil"/>
                <w:bottom w:val="nil"/>
                <w:right w:val="nil"/>
                <w:between w:val="nil"/>
              </w:pBdr>
              <w:ind w:left="0" w:firstLine="0"/>
              <w:rPr>
                <w:color w:val="000000"/>
                <w:szCs w:val="24"/>
                <w:lang w:eastAsia="lt-LT"/>
              </w:rPr>
            </w:pPr>
            <w:r>
              <w:rPr>
                <w:color w:val="000000"/>
                <w:szCs w:val="24"/>
                <w:lang w:eastAsia="lt-LT"/>
              </w:rPr>
              <w:t>u</w:t>
            </w:r>
            <w:r w:rsidR="00122FF0" w:rsidRPr="004D1B3D">
              <w:rPr>
                <w:color w:val="000000"/>
                <w:szCs w:val="24"/>
                <w:lang w:eastAsia="lt-LT"/>
              </w:rPr>
              <w:t>ž Paslaugas nurodytas lentelės 1 – 1</w:t>
            </w:r>
            <w:r w:rsidRPr="004D1B3D">
              <w:rPr>
                <w:color w:val="000000"/>
                <w:szCs w:val="24"/>
                <w:lang w:eastAsia="lt-LT"/>
              </w:rPr>
              <w:t>2</w:t>
            </w:r>
            <w:r w:rsidR="00122FF0" w:rsidRPr="004D1B3D">
              <w:rPr>
                <w:color w:val="000000"/>
                <w:szCs w:val="24"/>
                <w:lang w:eastAsia="lt-LT"/>
              </w:rPr>
              <w:t xml:space="preserve"> pozicijose (Sutarties 3 priedas) bus taikomas fiksuoto įkainio Sutarties apskaičiavimo būdas;</w:t>
            </w:r>
          </w:p>
          <w:p w14:paraId="42C1F4B9" w14:textId="4A1C59BD" w:rsidR="00122FF0" w:rsidRDefault="00122FF0" w:rsidP="00501EAF">
            <w:pPr>
              <w:pStyle w:val="Sraopastraipa"/>
              <w:numPr>
                <w:ilvl w:val="2"/>
                <w:numId w:val="9"/>
              </w:numPr>
              <w:pBdr>
                <w:top w:val="nil"/>
                <w:left w:val="nil"/>
                <w:bottom w:val="nil"/>
                <w:right w:val="nil"/>
                <w:between w:val="nil"/>
              </w:pBdr>
              <w:ind w:left="0" w:firstLine="0"/>
              <w:rPr>
                <w:color w:val="000000"/>
                <w:szCs w:val="24"/>
                <w:lang w:eastAsia="lt-LT"/>
              </w:rPr>
            </w:pPr>
            <w:r w:rsidRPr="004D1B3D">
              <w:rPr>
                <w:color w:val="000000"/>
                <w:szCs w:val="24"/>
                <w:lang w:eastAsia="lt-LT"/>
              </w:rPr>
              <w:t>Sutarties vykdymo išlaidų atlyginimo kainodara taikoma už lentelės 1</w:t>
            </w:r>
            <w:r w:rsidR="004D1B3D" w:rsidRPr="004D1B3D">
              <w:rPr>
                <w:color w:val="000000"/>
                <w:szCs w:val="24"/>
                <w:lang w:eastAsia="lt-LT"/>
              </w:rPr>
              <w:t>3</w:t>
            </w:r>
            <w:r w:rsidRPr="004D1B3D">
              <w:rPr>
                <w:color w:val="000000"/>
                <w:szCs w:val="24"/>
                <w:lang w:eastAsia="lt-LT"/>
              </w:rPr>
              <w:t xml:space="preserve"> </w:t>
            </w:r>
            <w:r w:rsidR="00501EAF">
              <w:rPr>
                <w:color w:val="000000"/>
                <w:szCs w:val="24"/>
                <w:lang w:eastAsia="lt-LT"/>
              </w:rPr>
              <w:t>punkte</w:t>
            </w:r>
            <w:r w:rsidRPr="004D1B3D">
              <w:rPr>
                <w:color w:val="000000"/>
                <w:szCs w:val="24"/>
                <w:lang w:eastAsia="lt-LT"/>
              </w:rPr>
              <w:t xml:space="preserve"> (Sutarties 3 priedas) nenurodytas </w:t>
            </w:r>
            <w:r w:rsidR="00501EAF">
              <w:rPr>
                <w:color w:val="000000"/>
                <w:szCs w:val="24"/>
                <w:lang w:eastAsia="lt-LT"/>
              </w:rPr>
              <w:t xml:space="preserve">kitas </w:t>
            </w:r>
            <w:r w:rsidRPr="004D1B3D">
              <w:rPr>
                <w:color w:val="000000"/>
                <w:szCs w:val="24"/>
                <w:lang w:eastAsia="lt-LT"/>
              </w:rPr>
              <w:t>faktiškai Tiekėjo patiriamas išlaidas organizuojant Paslaugas, kurios bus tiesiogiai susijusios su Sutarties vykdymu ir kurias Tiekėjas patirs iš trečiųjų asmenų (toliau – Faktiškai patiriamos išlaidos)</w:t>
            </w:r>
            <w:r w:rsidR="004D1B3D">
              <w:rPr>
                <w:color w:val="000000"/>
                <w:szCs w:val="24"/>
                <w:lang w:eastAsia="lt-LT"/>
              </w:rPr>
              <w:t>.</w:t>
            </w:r>
          </w:p>
          <w:p w14:paraId="1D3F384B" w14:textId="77777777" w:rsidR="004D1B3D" w:rsidRDefault="004D1B3D" w:rsidP="004D1B3D">
            <w:pPr>
              <w:pStyle w:val="Sraopastraipa"/>
              <w:pBdr>
                <w:top w:val="nil"/>
                <w:left w:val="nil"/>
                <w:bottom w:val="nil"/>
                <w:right w:val="nil"/>
                <w:between w:val="nil"/>
              </w:pBdr>
              <w:rPr>
                <w:color w:val="000000"/>
                <w:szCs w:val="24"/>
                <w:lang w:eastAsia="lt-LT"/>
              </w:rPr>
            </w:pPr>
          </w:p>
          <w:p w14:paraId="236FB709" w14:textId="1C1712D6" w:rsidR="00122FF0" w:rsidRPr="004D1B3D" w:rsidRDefault="004D1B3D" w:rsidP="004D1B3D">
            <w:pPr>
              <w:pBdr>
                <w:top w:val="nil"/>
                <w:left w:val="nil"/>
                <w:bottom w:val="nil"/>
                <w:right w:val="nil"/>
                <w:between w:val="nil"/>
              </w:pBdr>
              <w:rPr>
                <w:color w:val="000000"/>
                <w:szCs w:val="24"/>
                <w:lang w:eastAsia="lt-LT"/>
              </w:rPr>
            </w:pPr>
            <w:r w:rsidRPr="004D1B3D">
              <w:rPr>
                <w:szCs w:val="24"/>
                <w:lang w:eastAsia="lt-LT"/>
              </w:rPr>
              <w:t>5.1.1-5.1.2 punktuose nurodyti</w:t>
            </w:r>
            <w:r w:rsidR="00122FF0" w:rsidRPr="004D1B3D">
              <w:rPr>
                <w:szCs w:val="24"/>
                <w:lang w:eastAsia="lt-LT"/>
              </w:rPr>
              <w:t xml:space="preserve"> kainos apskaičiavimo būdai yra viena iš esminių Sutarties sąlygų, kuri negali būti keičiam</w:t>
            </w:r>
            <w:r w:rsidR="00501EAF">
              <w:rPr>
                <w:szCs w:val="24"/>
                <w:lang w:eastAsia="lt-LT"/>
              </w:rPr>
              <w:t>a</w:t>
            </w:r>
            <w:r w:rsidR="00122FF0" w:rsidRPr="004D1B3D">
              <w:rPr>
                <w:szCs w:val="24"/>
                <w:lang w:eastAsia="lt-LT"/>
              </w:rPr>
              <w:t>.</w:t>
            </w:r>
          </w:p>
          <w:p w14:paraId="0FCDAAAA" w14:textId="77777777" w:rsidR="00122FF0" w:rsidRPr="00137B9D" w:rsidRDefault="00122FF0" w:rsidP="00122FF0">
            <w:pPr>
              <w:rPr>
                <w:szCs w:val="24"/>
                <w:lang w:eastAsia="lt-LT"/>
              </w:rPr>
            </w:pPr>
          </w:p>
          <w:p w14:paraId="1CD55220" w14:textId="0942F357" w:rsidR="00501EAF" w:rsidRPr="00501EAF" w:rsidRDefault="00501EAF" w:rsidP="00501EAF">
            <w:pPr>
              <w:spacing w:line="276" w:lineRule="auto"/>
              <w:rPr>
                <w:szCs w:val="24"/>
                <w:lang w:eastAsia="lt-LT"/>
              </w:rPr>
            </w:pPr>
            <w:r>
              <w:rPr>
                <w:szCs w:val="24"/>
                <w:lang w:eastAsia="lt-LT"/>
              </w:rPr>
              <w:t>F</w:t>
            </w:r>
            <w:r w:rsidRPr="00501EAF">
              <w:rPr>
                <w:szCs w:val="24"/>
                <w:lang w:eastAsia="lt-LT"/>
              </w:rPr>
              <w:t xml:space="preserve">aktiškai patiriamų išlaidų poreikis turi būti pagrįstas ir iš anksto </w:t>
            </w:r>
            <w:r w:rsidRPr="00137B9D">
              <w:rPr>
                <w:szCs w:val="24"/>
                <w:lang w:eastAsia="lt-LT"/>
              </w:rPr>
              <w:t xml:space="preserve">prieš pradedant vykdyti </w:t>
            </w:r>
            <w:r>
              <w:rPr>
                <w:szCs w:val="24"/>
                <w:lang w:eastAsia="lt-LT"/>
              </w:rPr>
              <w:t>U</w:t>
            </w:r>
            <w:r w:rsidRPr="00137B9D">
              <w:rPr>
                <w:szCs w:val="24"/>
                <w:lang w:eastAsia="lt-LT"/>
              </w:rPr>
              <w:t xml:space="preserve">žsakymą </w:t>
            </w:r>
            <w:r>
              <w:rPr>
                <w:szCs w:val="24"/>
                <w:lang w:eastAsia="lt-LT"/>
              </w:rPr>
              <w:t>turi būti</w:t>
            </w:r>
            <w:r w:rsidRPr="00137B9D">
              <w:rPr>
                <w:szCs w:val="24"/>
                <w:lang w:eastAsia="lt-LT"/>
              </w:rPr>
              <w:t xml:space="preserve"> suderint</w:t>
            </w:r>
            <w:r>
              <w:rPr>
                <w:szCs w:val="24"/>
                <w:lang w:eastAsia="lt-LT"/>
              </w:rPr>
              <w:t>a</w:t>
            </w:r>
            <w:r w:rsidRPr="00137B9D">
              <w:rPr>
                <w:szCs w:val="24"/>
                <w:lang w:eastAsia="lt-LT"/>
              </w:rPr>
              <w:t>s su Pirkėju ir jo elektroniniu paštu patvirtint</w:t>
            </w:r>
            <w:r>
              <w:rPr>
                <w:szCs w:val="24"/>
                <w:lang w:eastAsia="lt-LT"/>
              </w:rPr>
              <w:t>as</w:t>
            </w:r>
            <w:r w:rsidRPr="00501EAF">
              <w:rPr>
                <w:szCs w:val="24"/>
                <w:lang w:eastAsia="lt-LT"/>
              </w:rPr>
              <w:t>. Pirkėjui pareikalavus, Tiekėjas privalės pateikti ne mažiau kaip 3 trečiųjų šalių tiekėjų sąmatas per 5 darbo dienas nuo prašymo iš Pirkėjo gavimo dienos. Pirkėjas turi teisę pasinaudoti kito tiekėjo, pateikusio mažesnę paslaugų kainą, paslaugomis.</w:t>
            </w:r>
          </w:p>
          <w:p w14:paraId="3EBC4ECC" w14:textId="0A811A57" w:rsidR="00501EAF" w:rsidRPr="00501EAF" w:rsidRDefault="00501EAF" w:rsidP="00501EAF">
            <w:pPr>
              <w:spacing w:line="276" w:lineRule="auto"/>
              <w:rPr>
                <w:szCs w:val="24"/>
                <w:lang w:eastAsia="lt-LT"/>
              </w:rPr>
            </w:pPr>
            <w:r w:rsidRPr="00501EAF">
              <w:rPr>
                <w:szCs w:val="24"/>
                <w:lang w:eastAsia="lt-LT"/>
              </w:rPr>
              <w:t xml:space="preserve">Už </w:t>
            </w:r>
            <w:r>
              <w:rPr>
                <w:szCs w:val="24"/>
                <w:lang w:eastAsia="lt-LT"/>
              </w:rPr>
              <w:t>F</w:t>
            </w:r>
            <w:r w:rsidRPr="00501EAF">
              <w:rPr>
                <w:szCs w:val="24"/>
                <w:lang w:eastAsia="lt-LT"/>
              </w:rPr>
              <w:t xml:space="preserve">aktiškai patiriamas išlaidas bus apmokėta ne didesnėmis nei rinką atitinkančiomis kainomis. Į </w:t>
            </w:r>
            <w:r>
              <w:rPr>
                <w:szCs w:val="24"/>
                <w:lang w:eastAsia="lt-LT"/>
              </w:rPr>
              <w:t>F</w:t>
            </w:r>
            <w:r w:rsidRPr="00501EAF">
              <w:rPr>
                <w:szCs w:val="24"/>
                <w:lang w:eastAsia="lt-LT"/>
              </w:rPr>
              <w:t>aktiškai patirtas išlaidas negali būti įtrauktas Tiekėjo pelnas. Tiekėjas turi pateikti Pirkėjui pagrindžiančius dokumentus kartu su sąskaita-faktūra (sutartis, išklotines, ataskaitas).</w:t>
            </w:r>
          </w:p>
          <w:p w14:paraId="727497C4" w14:textId="563E7C13" w:rsidR="00061E02" w:rsidRPr="00501EAF" w:rsidRDefault="00501EAF" w:rsidP="004B5D26">
            <w:pPr>
              <w:spacing w:line="276" w:lineRule="auto"/>
              <w:rPr>
                <w:szCs w:val="24"/>
                <w:lang w:eastAsia="lt-LT"/>
              </w:rPr>
            </w:pPr>
            <w:r w:rsidRPr="00501EAF">
              <w:rPr>
                <w:szCs w:val="24"/>
                <w:lang w:eastAsia="lt-LT"/>
              </w:rPr>
              <w:t xml:space="preserve">Pirkėjas apmoka tik neabejotinai pagrįstas, su </w:t>
            </w:r>
            <w:r>
              <w:rPr>
                <w:szCs w:val="24"/>
                <w:lang w:eastAsia="lt-LT"/>
              </w:rPr>
              <w:t>S</w:t>
            </w:r>
            <w:r w:rsidRPr="00501EAF">
              <w:rPr>
                <w:szCs w:val="24"/>
                <w:lang w:eastAsia="lt-LT"/>
              </w:rPr>
              <w:t xml:space="preserve">utarties vykdymu tiesiogiai susijusias ir Pirkėjo patvirtintas </w:t>
            </w:r>
            <w:r>
              <w:rPr>
                <w:szCs w:val="24"/>
                <w:lang w:eastAsia="lt-LT"/>
              </w:rPr>
              <w:t>F</w:t>
            </w:r>
            <w:r w:rsidRPr="00501EAF">
              <w:rPr>
                <w:szCs w:val="24"/>
                <w:lang w:eastAsia="lt-LT"/>
              </w:rPr>
              <w:t xml:space="preserve">aktiškai patirtas išlaidas. Išlaidos, kurios tiesiogiai nesusijusios su užsakymo vykdymu, nebus apmokamos. </w:t>
            </w:r>
          </w:p>
        </w:tc>
      </w:tr>
      <w:tr w:rsidR="00061E02" w:rsidRPr="004B5D26" w14:paraId="15AAF63A" w14:textId="77777777" w:rsidTr="000A21BE">
        <w:trPr>
          <w:trHeight w:val="2896"/>
        </w:trPr>
        <w:tc>
          <w:tcPr>
            <w:tcW w:w="3094" w:type="dxa"/>
          </w:tcPr>
          <w:p w14:paraId="24CD2635" w14:textId="2EAF23E4" w:rsidR="00501EAF" w:rsidRPr="00EF795B" w:rsidRDefault="00061E02" w:rsidP="00501EAF">
            <w:pPr>
              <w:spacing w:line="276" w:lineRule="auto"/>
              <w:rPr>
                <w:b/>
                <w:kern w:val="2"/>
                <w:szCs w:val="24"/>
              </w:rPr>
            </w:pPr>
            <w:r w:rsidRPr="004B5D26">
              <w:rPr>
                <w:b/>
                <w:kern w:val="2"/>
                <w:szCs w:val="24"/>
              </w:rPr>
              <w:t xml:space="preserve">5.2. </w:t>
            </w:r>
            <w:r w:rsidR="00501EAF" w:rsidRPr="00EF795B">
              <w:rPr>
                <w:b/>
                <w:kern w:val="2"/>
                <w:szCs w:val="24"/>
              </w:rPr>
              <w:t xml:space="preserve">Pradinės </w:t>
            </w:r>
            <w:r w:rsidR="00501EAF">
              <w:rPr>
                <w:b/>
                <w:kern w:val="2"/>
                <w:szCs w:val="24"/>
              </w:rPr>
              <w:t>s</w:t>
            </w:r>
            <w:r w:rsidR="00501EAF" w:rsidRPr="00EF795B">
              <w:rPr>
                <w:b/>
                <w:kern w:val="2"/>
                <w:szCs w:val="24"/>
              </w:rPr>
              <w:t xml:space="preserve">utarties vertė ir Sutarties kaina, kai taikoma </w:t>
            </w:r>
            <w:r w:rsidR="00501EAF" w:rsidRPr="00EF795B">
              <w:rPr>
                <w:b/>
                <w:kern w:val="2"/>
                <w:szCs w:val="24"/>
                <w:u w:val="single"/>
              </w:rPr>
              <w:t>mišri</w:t>
            </w:r>
            <w:r w:rsidR="00501EAF" w:rsidRPr="00EF795B">
              <w:rPr>
                <w:b/>
                <w:kern w:val="2"/>
                <w:szCs w:val="24"/>
              </w:rPr>
              <w:t xml:space="preserve"> kainodara</w:t>
            </w:r>
          </w:p>
          <w:p w14:paraId="110460C8" w14:textId="6D3F7653" w:rsidR="00061E02" w:rsidRPr="004B5D26" w:rsidRDefault="00061E02" w:rsidP="004B5D26">
            <w:pPr>
              <w:spacing w:line="276" w:lineRule="auto"/>
              <w:rPr>
                <w:b/>
                <w:kern w:val="2"/>
                <w:szCs w:val="24"/>
              </w:rPr>
            </w:pP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9A57EC2" w14:textId="77777777" w:rsidR="00061E02" w:rsidRPr="004B5D26" w:rsidRDefault="00061E02" w:rsidP="004B5D26">
            <w:pPr>
              <w:spacing w:line="276" w:lineRule="auto"/>
              <w:rPr>
                <w:b/>
                <w:kern w:val="2"/>
                <w:szCs w:val="24"/>
              </w:rPr>
            </w:pPr>
          </w:p>
          <w:p w14:paraId="0CFCC6A0" w14:textId="77777777" w:rsidR="00061E02" w:rsidRPr="004B5D26" w:rsidRDefault="00061E02" w:rsidP="004B5D26">
            <w:pPr>
              <w:spacing w:line="276" w:lineRule="auto"/>
              <w:rPr>
                <w:b/>
                <w:kern w:val="2"/>
                <w:szCs w:val="24"/>
              </w:rPr>
            </w:pPr>
          </w:p>
          <w:p w14:paraId="585C9C0D" w14:textId="77777777" w:rsidR="00061E02" w:rsidRPr="004B5D26" w:rsidRDefault="00061E02" w:rsidP="004B5D26">
            <w:pPr>
              <w:spacing w:line="276" w:lineRule="auto"/>
              <w:rPr>
                <w:b/>
                <w:kern w:val="2"/>
                <w:szCs w:val="24"/>
              </w:rPr>
            </w:pPr>
          </w:p>
          <w:p w14:paraId="73DB73D7" w14:textId="77777777" w:rsidR="00061E02" w:rsidRPr="004B5D26" w:rsidRDefault="00061E02" w:rsidP="004B5D26">
            <w:pPr>
              <w:spacing w:line="276" w:lineRule="auto"/>
              <w:rPr>
                <w:b/>
                <w:kern w:val="2"/>
                <w:szCs w:val="24"/>
              </w:rPr>
            </w:pPr>
          </w:p>
          <w:p w14:paraId="6CC1AB42" w14:textId="77777777" w:rsidR="00061E02" w:rsidRPr="004B5D26" w:rsidRDefault="00061E02" w:rsidP="004B5D26">
            <w:pPr>
              <w:spacing w:line="276" w:lineRule="auto"/>
              <w:rPr>
                <w:b/>
                <w:kern w:val="2"/>
                <w:szCs w:val="24"/>
              </w:rPr>
            </w:pPr>
          </w:p>
        </w:tc>
        <w:tc>
          <w:tcPr>
            <w:tcW w:w="6441" w:type="dxa"/>
          </w:tcPr>
          <w:p w14:paraId="03682745" w14:textId="7084D9DE" w:rsidR="00061E02" w:rsidRPr="004B5D26" w:rsidRDefault="00061E02" w:rsidP="004B5D26">
            <w:pPr>
              <w:spacing w:line="276" w:lineRule="auto"/>
              <w:rPr>
                <w:kern w:val="2"/>
                <w:szCs w:val="24"/>
              </w:rPr>
            </w:pPr>
            <w:r w:rsidRPr="004B5D26">
              <w:rPr>
                <w:kern w:val="2"/>
                <w:szCs w:val="24"/>
              </w:rPr>
              <w:lastRenderedPageBreak/>
              <w:t xml:space="preserve">Pradinės </w:t>
            </w:r>
            <w:r w:rsidR="00501EAF">
              <w:rPr>
                <w:kern w:val="2"/>
                <w:szCs w:val="24"/>
              </w:rPr>
              <w:t>s</w:t>
            </w:r>
            <w:r w:rsidRPr="004B5D26">
              <w:rPr>
                <w:kern w:val="2"/>
                <w:szCs w:val="24"/>
              </w:rPr>
              <w:t xml:space="preserve">utarties vertė yra </w:t>
            </w:r>
            <w:r w:rsidR="00B7761D" w:rsidRPr="00F67718">
              <w:rPr>
                <w:kern w:val="2"/>
                <w:szCs w:val="24"/>
              </w:rPr>
              <w:t>300 000,00</w:t>
            </w:r>
            <w:r w:rsidR="00B7761D" w:rsidRPr="00122FF0">
              <w:rPr>
                <w:kern w:val="2"/>
                <w:szCs w:val="24"/>
              </w:rPr>
              <w:t xml:space="preserve"> </w:t>
            </w:r>
            <w:r w:rsidRPr="004B5D26">
              <w:rPr>
                <w:kern w:val="2"/>
                <w:szCs w:val="24"/>
              </w:rPr>
              <w:t>Eur be PVM.</w:t>
            </w:r>
          </w:p>
          <w:p w14:paraId="4DB73ED5" w14:textId="206354A4" w:rsidR="00061E02" w:rsidRPr="004B5D26" w:rsidRDefault="00061E02" w:rsidP="004B5D26">
            <w:pPr>
              <w:spacing w:line="276" w:lineRule="auto"/>
              <w:rPr>
                <w:kern w:val="2"/>
                <w:szCs w:val="24"/>
              </w:rPr>
            </w:pPr>
            <w:r w:rsidRPr="004B5D26">
              <w:rPr>
                <w:color w:val="000000"/>
                <w:kern w:val="2"/>
                <w:szCs w:val="24"/>
              </w:rPr>
              <w:t xml:space="preserve">Šioje Sutartyje Pradinės </w:t>
            </w:r>
            <w:r w:rsidR="00501EAF">
              <w:rPr>
                <w:color w:val="000000"/>
                <w:kern w:val="2"/>
                <w:szCs w:val="24"/>
              </w:rPr>
              <w:t>s</w:t>
            </w:r>
            <w:r w:rsidRPr="004B5D26">
              <w:rPr>
                <w:color w:val="000000"/>
                <w:kern w:val="2"/>
                <w:szCs w:val="24"/>
              </w:rPr>
              <w:t xml:space="preserve">utarties vertė yra lygi </w:t>
            </w:r>
            <w:r w:rsidRPr="004B5D26">
              <w:rPr>
                <w:b/>
                <w:color w:val="000000"/>
                <w:kern w:val="2"/>
                <w:szCs w:val="24"/>
              </w:rPr>
              <w:t xml:space="preserve">maksimaliai pirkimui skirtai lėšų sumai be PVM </w:t>
            </w:r>
            <w:r w:rsidR="000A21BE" w:rsidRPr="00EF795B">
              <w:rPr>
                <w:color w:val="000000"/>
                <w:kern w:val="2"/>
                <w:szCs w:val="24"/>
              </w:rPr>
              <w:t>Techninėje specifikacijoje</w:t>
            </w:r>
            <w:r w:rsidR="000A21BE">
              <w:rPr>
                <w:color w:val="000000"/>
                <w:kern w:val="2"/>
                <w:szCs w:val="24"/>
              </w:rPr>
              <w:t xml:space="preserve"> ir Pasiūlyme</w:t>
            </w:r>
            <w:r w:rsidR="000A21BE" w:rsidRPr="00EF795B">
              <w:rPr>
                <w:color w:val="000000"/>
                <w:kern w:val="2"/>
                <w:szCs w:val="24"/>
              </w:rPr>
              <w:t xml:space="preserve"> nurodytų </w:t>
            </w:r>
            <w:r w:rsidR="000A21BE" w:rsidRPr="00EF795B">
              <w:rPr>
                <w:color w:val="000000"/>
                <w:szCs w:val="24"/>
              </w:rPr>
              <w:t>Paslaugų</w:t>
            </w:r>
            <w:r w:rsidR="000A21BE" w:rsidRPr="00EF795B">
              <w:rPr>
                <w:color w:val="000000"/>
                <w:kern w:val="2"/>
                <w:szCs w:val="24"/>
              </w:rPr>
              <w:t xml:space="preserve"> įsigijimui</w:t>
            </w:r>
            <w:r w:rsidRPr="004B5D26">
              <w:rPr>
                <w:color w:val="000000"/>
                <w:kern w:val="2"/>
                <w:szCs w:val="24"/>
              </w:rPr>
              <w:t>.</w:t>
            </w:r>
            <w:r w:rsidR="00B7761D">
              <w:rPr>
                <w:color w:val="000000"/>
                <w:kern w:val="2"/>
                <w:szCs w:val="24"/>
              </w:rPr>
              <w:t xml:space="preserve"> </w:t>
            </w:r>
          </w:p>
          <w:p w14:paraId="3B1DB875" w14:textId="77777777" w:rsidR="00061E02" w:rsidRPr="004B5D26" w:rsidRDefault="00061E02" w:rsidP="004B5D26">
            <w:pPr>
              <w:spacing w:line="276" w:lineRule="auto"/>
              <w:rPr>
                <w:szCs w:val="24"/>
              </w:rPr>
            </w:pPr>
          </w:p>
          <w:p w14:paraId="7E3A43EE" w14:textId="7EC772C4" w:rsidR="00061E02" w:rsidRDefault="000A21BE" w:rsidP="004B5D26">
            <w:pPr>
              <w:spacing w:line="276" w:lineRule="auto"/>
              <w:rPr>
                <w:color w:val="4472C4"/>
                <w:kern w:val="2"/>
                <w:szCs w:val="24"/>
              </w:rPr>
            </w:pPr>
            <w:r w:rsidRPr="004B5D26">
              <w:rPr>
                <w:kern w:val="2"/>
                <w:szCs w:val="24"/>
              </w:rPr>
              <w:t xml:space="preserve">Sutarties kaina  </w:t>
            </w:r>
            <w:r>
              <w:rPr>
                <w:kern w:val="2"/>
                <w:szCs w:val="24"/>
              </w:rPr>
              <w:t>ir b</w:t>
            </w:r>
            <w:r w:rsidR="00061E02" w:rsidRPr="004B5D26">
              <w:rPr>
                <w:szCs w:val="24"/>
              </w:rPr>
              <w:t xml:space="preserve">endra </w:t>
            </w:r>
            <w:r>
              <w:rPr>
                <w:szCs w:val="24"/>
              </w:rPr>
              <w:t>S</w:t>
            </w:r>
            <w:r w:rsidR="00061E02" w:rsidRPr="004B5D26">
              <w:rPr>
                <w:szCs w:val="24"/>
              </w:rPr>
              <w:t>utarties vertė (įskaitant visas mokėtinas sumas, visus mokesčius, pratęsimo ir pakeitimų, atnaujinimo galimybes) yra (</w:t>
            </w:r>
            <w:r w:rsidR="00061E02" w:rsidRPr="004B5D26">
              <w:rPr>
                <w:color w:val="4472C4"/>
                <w:kern w:val="2"/>
                <w:szCs w:val="24"/>
              </w:rPr>
              <w:t>nurodyti sumą skaičiais)</w:t>
            </w:r>
            <w:r w:rsidR="00061E02" w:rsidRPr="004B5D26">
              <w:rPr>
                <w:kern w:val="2"/>
                <w:szCs w:val="24"/>
              </w:rPr>
              <w:t xml:space="preserve"> Eur su PVM. PVM sudaro </w:t>
            </w:r>
            <w:r w:rsidR="00061E02" w:rsidRPr="004B5D26">
              <w:rPr>
                <w:color w:val="4472C4"/>
                <w:kern w:val="2"/>
                <w:szCs w:val="24"/>
              </w:rPr>
              <w:t>(nurodyti sumą skaičiais)</w:t>
            </w:r>
            <w:r w:rsidR="00061E02" w:rsidRPr="004B5D26">
              <w:rPr>
                <w:kern w:val="2"/>
                <w:szCs w:val="24"/>
              </w:rPr>
              <w:t xml:space="preserve"> Eur</w:t>
            </w:r>
            <w:r w:rsidR="00061E02" w:rsidRPr="004B5D26">
              <w:rPr>
                <w:color w:val="4472C4"/>
                <w:kern w:val="2"/>
                <w:szCs w:val="24"/>
              </w:rPr>
              <w:t xml:space="preserve">. </w:t>
            </w:r>
          </w:p>
          <w:p w14:paraId="15E7E55E" w14:textId="77777777" w:rsidR="00B7761D" w:rsidRDefault="00B7761D" w:rsidP="004B5D26">
            <w:pPr>
              <w:spacing w:line="276" w:lineRule="auto"/>
              <w:rPr>
                <w:color w:val="4472C4"/>
                <w:kern w:val="2"/>
                <w:szCs w:val="24"/>
              </w:rPr>
            </w:pPr>
          </w:p>
          <w:p w14:paraId="2ED74C09" w14:textId="77777777" w:rsidR="00B7761D" w:rsidRPr="00137B9D" w:rsidRDefault="00B7761D" w:rsidP="00B7761D">
            <w:pPr>
              <w:spacing w:line="276" w:lineRule="auto"/>
              <w:rPr>
                <w:kern w:val="2"/>
                <w:szCs w:val="24"/>
              </w:rPr>
            </w:pPr>
            <w:r w:rsidRPr="00137B9D">
              <w:rPr>
                <w:kern w:val="2"/>
                <w:szCs w:val="24"/>
              </w:rPr>
              <w:t>Pirkėjas neįsipareigoja išpirkti šios vertės.</w:t>
            </w:r>
          </w:p>
          <w:p w14:paraId="148CC96B" w14:textId="77777777" w:rsidR="00B7761D" w:rsidRPr="00137B9D" w:rsidRDefault="00B7761D" w:rsidP="00B7761D">
            <w:pPr>
              <w:spacing w:line="276" w:lineRule="auto"/>
              <w:rPr>
                <w:color w:val="0070C0"/>
                <w:kern w:val="2"/>
                <w:szCs w:val="24"/>
              </w:rPr>
            </w:pPr>
          </w:p>
          <w:p w14:paraId="7817C0AB" w14:textId="1D882B20" w:rsidR="00B7761D" w:rsidRPr="00137B9D" w:rsidRDefault="00B7761D" w:rsidP="00B7761D">
            <w:pPr>
              <w:rPr>
                <w:szCs w:val="24"/>
              </w:rPr>
            </w:pPr>
            <w:r w:rsidRPr="00137B9D">
              <w:rPr>
                <w:szCs w:val="24"/>
              </w:rPr>
              <w:t xml:space="preserve">Paslaugų įkainiai nurodyti Sutarties </w:t>
            </w:r>
            <w:r w:rsidR="003B391B">
              <w:rPr>
                <w:szCs w:val="24"/>
              </w:rPr>
              <w:t>2</w:t>
            </w:r>
            <w:r w:rsidRPr="00137B9D">
              <w:rPr>
                <w:szCs w:val="24"/>
              </w:rPr>
              <w:t xml:space="preserve"> priede „</w:t>
            </w:r>
            <w:r w:rsidR="003B391B">
              <w:rPr>
                <w:szCs w:val="24"/>
              </w:rPr>
              <w:t>Pasiūlymas</w:t>
            </w:r>
            <w:r w:rsidRPr="00137B9D">
              <w:rPr>
                <w:szCs w:val="24"/>
              </w:rPr>
              <w:t>“.</w:t>
            </w:r>
          </w:p>
          <w:p w14:paraId="4247662B" w14:textId="77777777" w:rsidR="00B7761D" w:rsidRPr="00137B9D" w:rsidRDefault="00B7761D" w:rsidP="00B7761D">
            <w:pPr>
              <w:spacing w:line="276" w:lineRule="auto"/>
              <w:rPr>
                <w:color w:val="0070C0"/>
                <w:szCs w:val="24"/>
              </w:rPr>
            </w:pPr>
          </w:p>
          <w:p w14:paraId="482757D0" w14:textId="77777777" w:rsidR="00B7761D" w:rsidRDefault="00B7761D" w:rsidP="00B7761D">
            <w:pPr>
              <w:jc w:val="both"/>
              <w:rPr>
                <w:szCs w:val="24"/>
              </w:rPr>
            </w:pPr>
            <w:r w:rsidRPr="00137B9D">
              <w:rPr>
                <w:szCs w:val="24"/>
              </w:rPr>
              <w:lastRenderedPageBreak/>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5840E5C3" w14:textId="77777777" w:rsidR="00ED759A" w:rsidRPr="00137B9D" w:rsidRDefault="00ED759A" w:rsidP="00B7761D">
            <w:pPr>
              <w:jc w:val="both"/>
              <w:rPr>
                <w:szCs w:val="24"/>
              </w:rPr>
            </w:pPr>
          </w:p>
          <w:p w14:paraId="4D6ACF99" w14:textId="01F8D2AB" w:rsidR="00061E02" w:rsidRPr="00B7761D" w:rsidRDefault="00B7761D" w:rsidP="00B7761D">
            <w:pPr>
              <w:spacing w:line="276" w:lineRule="auto"/>
              <w:rPr>
                <w:kern w:val="2"/>
                <w:szCs w:val="24"/>
              </w:rPr>
            </w:pPr>
            <w:r w:rsidRPr="00137B9D">
              <w:rPr>
                <w:szCs w:val="24"/>
              </w:rPr>
              <w:t>Jei fiksuoti įkainiai buvo peržiūrėti pagal Sutartyje nurodytas kainų peržiūros sąlygas, atitinkamai patikslinami (didėja arba mažėja) Pradinėje sutartyje numatyti įkainių be PVM dydžiai, tačiau Sutarties kaina ir bendra Sutarties vertė nekeičiama.</w:t>
            </w:r>
          </w:p>
        </w:tc>
      </w:tr>
      <w:tr w:rsidR="00061E02" w:rsidRPr="004B5D26" w14:paraId="63B79280" w14:textId="77777777" w:rsidTr="3C1FE615">
        <w:trPr>
          <w:trHeight w:val="300"/>
        </w:trPr>
        <w:tc>
          <w:tcPr>
            <w:tcW w:w="3094" w:type="dxa"/>
          </w:tcPr>
          <w:p w14:paraId="24C2BB89" w14:textId="2761166D" w:rsidR="00061E02" w:rsidRPr="00B7761D" w:rsidRDefault="00061E02" w:rsidP="004B5D26">
            <w:pPr>
              <w:spacing w:line="276" w:lineRule="auto"/>
              <w:rPr>
                <w:b/>
                <w:kern w:val="2"/>
                <w:szCs w:val="24"/>
              </w:rPr>
            </w:pPr>
            <w:r w:rsidRPr="004B5D26">
              <w:rPr>
                <w:b/>
                <w:kern w:val="2"/>
                <w:szCs w:val="24"/>
              </w:rPr>
              <w:lastRenderedPageBreak/>
              <w:t xml:space="preserve">5.3. Sutarties kainos / įkainių perskaičiavimas taikant </w:t>
            </w:r>
            <w:r w:rsidRPr="004B5D26">
              <w:rPr>
                <w:b/>
                <w:kern w:val="2"/>
                <w:szCs w:val="24"/>
                <w:u w:val="single"/>
              </w:rPr>
              <w:t>peržiūros</w:t>
            </w:r>
            <w:r w:rsidRPr="004B5D26">
              <w:rPr>
                <w:b/>
                <w:kern w:val="2"/>
                <w:szCs w:val="24"/>
              </w:rPr>
              <w:t xml:space="preserve"> taisykles</w:t>
            </w:r>
          </w:p>
        </w:tc>
        <w:tc>
          <w:tcPr>
            <w:tcW w:w="6441" w:type="dxa"/>
          </w:tcPr>
          <w:p w14:paraId="4182B4AA" w14:textId="77777777" w:rsidR="00B7761D" w:rsidRPr="00137B9D" w:rsidRDefault="00B7761D" w:rsidP="00B7761D">
            <w:pPr>
              <w:spacing w:line="276" w:lineRule="auto"/>
              <w:rPr>
                <w:szCs w:val="24"/>
              </w:rPr>
            </w:pPr>
            <w:r w:rsidRPr="00137B9D">
              <w:rPr>
                <w:kern w:val="2"/>
                <w:szCs w:val="24"/>
              </w:rPr>
              <w:t>Įkainiai bus perskaičiuojami:</w:t>
            </w:r>
          </w:p>
          <w:p w14:paraId="4E59B5A6" w14:textId="77777777" w:rsidR="00B7761D" w:rsidRPr="00137B9D" w:rsidRDefault="00B7761D" w:rsidP="00B7761D">
            <w:pPr>
              <w:spacing w:line="276" w:lineRule="auto"/>
              <w:rPr>
                <w:kern w:val="2"/>
                <w:szCs w:val="24"/>
              </w:rPr>
            </w:pPr>
            <w:r w:rsidRPr="00137B9D">
              <w:rPr>
                <w:kern w:val="2"/>
                <w:szCs w:val="24"/>
              </w:rPr>
              <w:t>- dėl PVM tarifo pasikeitimo;</w:t>
            </w:r>
          </w:p>
          <w:p w14:paraId="653CACA1" w14:textId="629A7D9D" w:rsidR="00061E02" w:rsidRPr="004B5D26" w:rsidRDefault="00B7761D" w:rsidP="00B7761D">
            <w:pPr>
              <w:spacing w:line="276" w:lineRule="auto"/>
              <w:rPr>
                <w:color w:val="4472C4" w:themeColor="accent1"/>
                <w:kern w:val="2"/>
                <w:szCs w:val="24"/>
              </w:rPr>
            </w:pPr>
            <w:r w:rsidRPr="00137B9D">
              <w:rPr>
                <w:kern w:val="2"/>
                <w:szCs w:val="24"/>
              </w:rPr>
              <w:t>- dėl kainų lygio pokyčio.</w:t>
            </w:r>
          </w:p>
        </w:tc>
      </w:tr>
      <w:tr w:rsidR="00061E02" w:rsidRPr="004B5D26" w14:paraId="006475AC" w14:textId="77777777" w:rsidTr="3C1FE615">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3C1FE615">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B34F1D4" w14:textId="77777777" w:rsidR="00061E02" w:rsidRPr="004B5D26" w:rsidRDefault="00061E02" w:rsidP="004B5D26">
            <w:pPr>
              <w:spacing w:line="276" w:lineRule="auto"/>
              <w:rPr>
                <w:kern w:val="2"/>
                <w:szCs w:val="24"/>
              </w:rPr>
            </w:pPr>
          </w:p>
          <w:p w14:paraId="0D8DCECC" w14:textId="77777777" w:rsidR="00061E02" w:rsidRPr="004B5D26" w:rsidRDefault="00061E02" w:rsidP="00B7761D">
            <w:pPr>
              <w:spacing w:line="276" w:lineRule="auto"/>
              <w:rPr>
                <w:szCs w:val="24"/>
              </w:rPr>
            </w:pPr>
          </w:p>
        </w:tc>
      </w:tr>
      <w:tr w:rsidR="00061E02" w:rsidRPr="004B5D26" w14:paraId="5CF31897" w14:textId="77777777" w:rsidTr="3C1FE615">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3A27622D" w14:textId="2E8BDBDB" w:rsidR="00061E02" w:rsidRPr="004B5D26" w:rsidRDefault="00061E02" w:rsidP="004B5D26">
            <w:pPr>
              <w:spacing w:line="276" w:lineRule="auto"/>
              <w:rPr>
                <w:b/>
                <w:kern w:val="2"/>
                <w:szCs w:val="24"/>
              </w:rPr>
            </w:pPr>
          </w:p>
        </w:tc>
        <w:tc>
          <w:tcPr>
            <w:tcW w:w="6441" w:type="dxa"/>
          </w:tcPr>
          <w:p w14:paraId="03B9E9A9" w14:textId="77777777" w:rsidR="00B7761D" w:rsidRPr="00137B9D" w:rsidRDefault="00B7761D" w:rsidP="00B7761D">
            <w:pPr>
              <w:suppressAutoHyphens/>
              <w:autoSpaceDN w:val="0"/>
              <w:spacing w:line="276" w:lineRule="auto"/>
              <w:textAlignment w:val="baseline"/>
              <w:rPr>
                <w:szCs w:val="24"/>
              </w:rPr>
            </w:pPr>
            <w:r w:rsidRPr="00137B9D">
              <w:rPr>
                <w:color w:val="000000"/>
                <w:szCs w:val="24"/>
              </w:rPr>
              <w:t>5.3.3.1. Bet</w:t>
            </w:r>
            <w:r w:rsidRPr="00137B9D">
              <w:rPr>
                <w:szCs w:val="24"/>
              </w:rPr>
              <w:t xml:space="preserve"> kuri Sutarties Šalis Sutarties galiojimo metu turi teisę inicijuoti kainos (įkainių) peržiūrą (keitimą) ne anksčiau kaip po 6 (šešių) mėn. (arba įrašyti kitą terminą skaičiais) nuo pirkimo, kurio pagrindu sudaryta Sutartis, pasiūlymų pateikimo termino pabaigos dienos (jeigu peržiūra jau buvo atlikta – nuo Susitarimo dėl paskutinio perskaičiavimo pagal šį Specialiųjų sąlygų punktą įsigaliojimo dienos), jeigu kai indeksas pakis </w:t>
            </w:r>
            <w:r w:rsidRPr="00137B9D">
              <w:rPr>
                <w:b/>
                <w:bCs/>
                <w:szCs w:val="24"/>
              </w:rPr>
              <w:t>5 (penkis)</w:t>
            </w:r>
            <w:r w:rsidRPr="00137B9D">
              <w:rPr>
                <w:szCs w:val="24"/>
              </w:rPr>
              <w:t xml:space="preserve"> ar daugiau procentų lyginant su bazinės kainos indeksu.</w:t>
            </w:r>
            <w:r w:rsidRPr="00137B9D" w:rsidDel="004C51DD">
              <w:rPr>
                <w:szCs w:val="24"/>
              </w:rPr>
              <w:t xml:space="preserve"> </w:t>
            </w:r>
          </w:p>
          <w:p w14:paraId="0E45A056" w14:textId="77777777" w:rsidR="00B7761D" w:rsidRPr="00137B9D" w:rsidRDefault="00B7761D" w:rsidP="00B7761D">
            <w:pPr>
              <w:spacing w:line="276" w:lineRule="auto"/>
              <w:rPr>
                <w:color w:val="000000"/>
                <w:kern w:val="2"/>
                <w:szCs w:val="24"/>
                <w:shd w:val="clear" w:color="auto" w:fill="FFFFFF"/>
              </w:rPr>
            </w:pPr>
            <w:r w:rsidRPr="00137B9D">
              <w:rPr>
                <w:kern w:val="2"/>
                <w:szCs w:val="24"/>
              </w:rPr>
              <w:t>5.3.3.2. K</w:t>
            </w:r>
            <w:r w:rsidRPr="00137B9D">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2024AF9A" w14:textId="77777777" w:rsidR="00B7761D" w:rsidRPr="00137B9D" w:rsidRDefault="00B7761D" w:rsidP="00B7761D">
            <w:pPr>
              <w:spacing w:line="276" w:lineRule="auto"/>
              <w:rPr>
                <w:color w:val="000000"/>
                <w:kern w:val="2"/>
                <w:szCs w:val="24"/>
                <w:shd w:val="clear" w:color="auto" w:fill="FFFFFF"/>
              </w:rPr>
            </w:pPr>
            <w:r w:rsidRPr="00137B9D">
              <w:rPr>
                <w:color w:val="000000"/>
                <w:kern w:val="2"/>
                <w:szCs w:val="24"/>
              </w:rPr>
              <w:lastRenderedPageBreak/>
              <w:t xml:space="preserve">5.3.3.3. </w:t>
            </w:r>
            <w:r w:rsidRPr="00137B9D">
              <w:rPr>
                <w:color w:val="000000"/>
                <w:kern w:val="2"/>
                <w:szCs w:val="24"/>
                <w:shd w:val="clear" w:color="auto" w:fill="FFFFFF"/>
              </w:rPr>
              <w:t>Jeigu P</w:t>
            </w:r>
            <w:r w:rsidRPr="00137B9D">
              <w:rPr>
                <w:color w:val="000000"/>
                <w:szCs w:val="24"/>
              </w:rPr>
              <w:t>aslaugų teikimas</w:t>
            </w:r>
            <w:r w:rsidRPr="00137B9D">
              <w:rPr>
                <w:color w:val="000000"/>
                <w:kern w:val="2"/>
                <w:szCs w:val="24"/>
                <w:shd w:val="clear" w:color="auto" w:fill="FFFFFF"/>
              </w:rPr>
              <w:t xml:space="preserve"> vėluoja dėl Tiekėjo kaltės, uždelstų suteikti P</w:t>
            </w:r>
            <w:r w:rsidRPr="00137B9D">
              <w:rPr>
                <w:color w:val="000000"/>
                <w:szCs w:val="24"/>
              </w:rPr>
              <w:t>aslaugų</w:t>
            </w:r>
            <w:r w:rsidRPr="00137B9D">
              <w:rPr>
                <w:color w:val="000000"/>
                <w:kern w:val="2"/>
                <w:szCs w:val="24"/>
                <w:shd w:val="clear" w:color="auto" w:fill="FFFFFF"/>
              </w:rPr>
              <w:t xml:space="preserve"> </w:t>
            </w:r>
            <w:r w:rsidRPr="00137B9D">
              <w:rPr>
                <w:kern w:val="2"/>
                <w:szCs w:val="24"/>
              </w:rPr>
              <w:t>k</w:t>
            </w:r>
            <w:r w:rsidRPr="00137B9D">
              <w:rPr>
                <w:kern w:val="2"/>
                <w:szCs w:val="24"/>
                <w:shd w:val="clear" w:color="auto" w:fill="FFFFFF"/>
              </w:rPr>
              <w:t xml:space="preserve">aina (įkainiai) </w:t>
            </w:r>
            <w:r w:rsidRPr="00137B9D">
              <w:rPr>
                <w:color w:val="000000"/>
                <w:kern w:val="2"/>
                <w:szCs w:val="24"/>
                <w:shd w:val="clear" w:color="auto" w:fill="FFFFFF"/>
              </w:rPr>
              <w:t>nėra perskaičiuojami dėl kainų lygio kilimo, bet turi būti perskaičiuojama dėl kainų lygio kritimo.</w:t>
            </w:r>
          </w:p>
          <w:p w14:paraId="3A716ECD" w14:textId="0C3CC5CE" w:rsidR="00B7761D" w:rsidRPr="00137B9D" w:rsidRDefault="59ADFD2A" w:rsidP="3C1FE615">
            <w:pPr>
              <w:spacing w:line="276" w:lineRule="auto"/>
              <w:rPr>
                <w:color w:val="4472C4" w:themeColor="accent1"/>
                <w:kern w:val="2"/>
                <w:shd w:val="clear" w:color="auto" w:fill="FFFFFF"/>
              </w:rPr>
            </w:pPr>
            <w:r w:rsidRPr="3C1FE615">
              <w:rPr>
                <w:color w:val="000000"/>
                <w:kern w:val="2"/>
              </w:rPr>
              <w:t xml:space="preserve">5.3.3.4. Atlikdamos </w:t>
            </w:r>
            <w:r w:rsidRPr="3C1FE615">
              <w:rPr>
                <w:kern w:val="2"/>
              </w:rPr>
              <w:t xml:space="preserve">kainos (įkainių) </w:t>
            </w:r>
            <w:r w:rsidRPr="3C1FE615">
              <w:rPr>
                <w:color w:val="000000"/>
                <w:kern w:val="2"/>
              </w:rPr>
              <w:t xml:space="preserve">peržiūrą </w:t>
            </w:r>
            <w:r w:rsidRPr="3C1FE615">
              <w:rPr>
                <w:color w:val="000000"/>
                <w:kern w:val="2"/>
                <w:shd w:val="clear" w:color="auto" w:fill="FFFFFF"/>
              </w:rPr>
              <w:t xml:space="preserve">Šalys vadovaujasi </w:t>
            </w:r>
            <w:r w:rsidRPr="3C1FE615">
              <w:rPr>
                <w:kern w:val="2"/>
                <w:shd w:val="clear" w:color="auto" w:fill="FFFFFF"/>
              </w:rPr>
              <w:t xml:space="preserve">Valstybės duomenų agentūros viešai Oficialiosios statistikos portale paskelbtais Rodiklių duomenų bazės duomenimis </w:t>
            </w:r>
            <w:r w:rsidRPr="00137B9D">
              <w:rPr>
                <w:szCs w:val="24"/>
              </w:rPr>
              <w:t>(</w:t>
            </w:r>
            <w:hyperlink r:id="rId12" w:history="1">
              <w:r w:rsidRPr="3C1FE615">
                <w:rPr>
                  <w:u w:val="single"/>
                </w:rPr>
                <w:t>https://osp.stat.gov.lt/</w:t>
              </w:r>
            </w:hyperlink>
            <w:r w:rsidRPr="3C1FE615">
              <w:t xml:space="preserve">) skelbiamas indeksas – </w:t>
            </w:r>
            <w:r w:rsidRPr="00137B9D">
              <w:rPr>
                <w:szCs w:val="24"/>
              </w:rPr>
              <w:t>„</w:t>
            </w:r>
            <w:r w:rsidRPr="3C1FE615">
              <w:t>Paslaugų kainų indeksai (PKI) ir kainų pokyčiai“ grupėje skelbiamas indeksas -  „</w:t>
            </w:r>
            <w:r w:rsidR="004A6194" w:rsidRPr="004A6194">
              <w:t>J62 Kompiuterių programavimo, konsultacinė ir susijusi veikla</w:t>
            </w:r>
            <w:r w:rsidR="636A8234" w:rsidRPr="3C1FE615">
              <w:t>.</w:t>
            </w:r>
            <w:r w:rsidRPr="00512EA8">
              <w:rPr>
                <w:szCs w:val="24"/>
              </w:rPr>
              <w:t>“.</w:t>
            </w:r>
          </w:p>
          <w:p w14:paraId="2CB48FBB" w14:textId="127206D3" w:rsidR="00B7761D" w:rsidRPr="00137B9D" w:rsidRDefault="00B7761D" w:rsidP="00B7761D">
            <w:pPr>
              <w:spacing w:line="276" w:lineRule="auto"/>
              <w:rPr>
                <w:kern w:val="2"/>
                <w:szCs w:val="24"/>
                <w:shd w:val="clear" w:color="auto" w:fill="FFFFFF"/>
              </w:rPr>
            </w:pPr>
            <w:r w:rsidRPr="00137B9D">
              <w:rPr>
                <w:kern w:val="2"/>
                <w:szCs w:val="24"/>
                <w:shd w:val="clear" w:color="auto" w:fill="FFFFFF"/>
              </w:rPr>
              <w:t>Iš kitos Šalies nereikalaujama pateikti oficialaus Valstybės duomenų agentūros išduoto dokumento ar patvirtinimo.</w:t>
            </w:r>
          </w:p>
          <w:p w14:paraId="25FAC9EF" w14:textId="77777777" w:rsidR="00B7761D" w:rsidRPr="00137B9D" w:rsidRDefault="00B7761D" w:rsidP="00B7761D">
            <w:pPr>
              <w:spacing w:line="276" w:lineRule="auto"/>
              <w:rPr>
                <w:color w:val="000000"/>
                <w:kern w:val="2"/>
                <w:szCs w:val="24"/>
                <w:shd w:val="clear" w:color="auto" w:fill="FFFFFF"/>
              </w:rPr>
            </w:pPr>
            <w:r w:rsidRPr="00137B9D">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137B9D">
              <w:rPr>
                <w:kern w:val="2"/>
                <w:szCs w:val="24"/>
                <w:shd w:val="clear" w:color="auto" w:fill="FFFFFF"/>
              </w:rPr>
              <w:t xml:space="preserve">kainą (įkainius), </w:t>
            </w:r>
            <w:r w:rsidRPr="00137B9D">
              <w:rPr>
                <w:color w:val="000000"/>
                <w:kern w:val="2"/>
                <w:szCs w:val="24"/>
                <w:shd w:val="clear" w:color="auto" w:fill="FFFFFF"/>
              </w:rPr>
              <w:t>perskaičiuotą Pradinės Sutarties vertę.</w:t>
            </w:r>
          </w:p>
          <w:p w14:paraId="212196DD" w14:textId="77777777" w:rsidR="00B7761D" w:rsidRPr="00137B9D" w:rsidRDefault="00B7761D" w:rsidP="00B7761D">
            <w:pPr>
              <w:spacing w:line="276" w:lineRule="auto"/>
              <w:rPr>
                <w:color w:val="000000"/>
                <w:kern w:val="2"/>
                <w:szCs w:val="24"/>
                <w:shd w:val="clear" w:color="auto" w:fill="FFFFFF"/>
              </w:rPr>
            </w:pPr>
            <w:r w:rsidRPr="00137B9D">
              <w:rPr>
                <w:color w:val="000000"/>
                <w:kern w:val="2"/>
                <w:szCs w:val="24"/>
                <w:shd w:val="clear" w:color="auto" w:fill="FFFFFF"/>
              </w:rPr>
              <w:t>5.3.3.6. Nauja</w:t>
            </w:r>
            <w:r w:rsidRPr="00137B9D" w:rsidDel="00B43EE5">
              <w:rPr>
                <w:color w:val="000000"/>
                <w:kern w:val="2"/>
                <w:szCs w:val="24"/>
                <w:shd w:val="clear" w:color="auto" w:fill="FFFFFF"/>
              </w:rPr>
              <w:t xml:space="preserve"> </w:t>
            </w:r>
            <w:r w:rsidRPr="00137B9D" w:rsidDel="00B43EE5">
              <w:rPr>
                <w:kern w:val="2"/>
                <w:szCs w:val="24"/>
              </w:rPr>
              <w:t>k</w:t>
            </w:r>
            <w:r w:rsidRPr="00137B9D" w:rsidDel="00B43EE5">
              <w:rPr>
                <w:kern w:val="2"/>
                <w:szCs w:val="24"/>
                <w:shd w:val="clear" w:color="auto" w:fill="FFFFFF"/>
              </w:rPr>
              <w:t>aina (</w:t>
            </w:r>
            <w:r w:rsidRPr="00137B9D">
              <w:rPr>
                <w:kern w:val="2"/>
                <w:szCs w:val="24"/>
                <w:shd w:val="clear" w:color="auto" w:fill="FFFFFF"/>
              </w:rPr>
              <w:t>įkainiai</w:t>
            </w:r>
            <w:r w:rsidRPr="00137B9D" w:rsidDel="00B43EE5">
              <w:rPr>
                <w:kern w:val="2"/>
                <w:szCs w:val="24"/>
                <w:shd w:val="clear" w:color="auto" w:fill="FFFFFF"/>
              </w:rPr>
              <w:t>)</w:t>
            </w:r>
            <w:r w:rsidRPr="00137B9D">
              <w:rPr>
                <w:kern w:val="2"/>
                <w:szCs w:val="24"/>
                <w:shd w:val="clear" w:color="auto" w:fill="FFFFFF"/>
              </w:rPr>
              <w:t xml:space="preserve"> </w:t>
            </w:r>
            <w:r w:rsidRPr="00137B9D">
              <w:rPr>
                <w:color w:val="000000"/>
                <w:kern w:val="2"/>
                <w:szCs w:val="24"/>
                <w:shd w:val="clear" w:color="auto" w:fill="FFFFFF"/>
              </w:rPr>
              <w:t>apskaičiuojami pagal žemiau pateiktą formulę:</w:t>
            </w:r>
          </w:p>
          <w:p w14:paraId="20A5693D" w14:textId="77777777" w:rsidR="00B7761D" w:rsidRPr="00137B9D" w:rsidRDefault="00B7761D" w:rsidP="00B7761D">
            <w:pPr>
              <w:suppressAutoHyphens/>
              <w:autoSpaceDN w:val="0"/>
              <w:spacing w:line="276" w:lineRule="auto"/>
              <w:ind w:firstLine="567"/>
              <w:textAlignment w:val="baseline"/>
              <w:rPr>
                <w:szCs w:val="24"/>
              </w:rPr>
            </w:pPr>
            <w:r w:rsidRPr="00137B9D">
              <w:rPr>
                <w:b/>
                <w:kern w:val="2"/>
                <w:szCs w:val="24"/>
              </w:rPr>
              <w:t>a</w:t>
            </w:r>
            <w:r w:rsidRPr="00137B9D">
              <w:rPr>
                <w:b/>
                <w:kern w:val="2"/>
                <w:szCs w:val="24"/>
                <w:vertAlign w:val="subscript"/>
              </w:rPr>
              <w:t>1</w:t>
            </w:r>
            <w:r w:rsidRPr="00137B9D">
              <w:rPr>
                <w:b/>
                <w:szCs w:val="24"/>
              </w:rPr>
              <w:t xml:space="preserve"> = a x P</w:t>
            </w:r>
            <w:r w:rsidRPr="00137B9D">
              <w:rPr>
                <w:szCs w:val="24"/>
              </w:rPr>
              <w:t xml:space="preserve">, kur </w:t>
            </w:r>
          </w:p>
          <w:p w14:paraId="04C3118B" w14:textId="77777777" w:rsidR="00B7761D" w:rsidRPr="00137B9D" w:rsidRDefault="00B7761D" w:rsidP="00B7761D">
            <w:pPr>
              <w:suppressAutoHyphens/>
              <w:autoSpaceDN w:val="0"/>
              <w:spacing w:line="276" w:lineRule="auto"/>
              <w:textAlignment w:val="baseline"/>
              <w:rPr>
                <w:szCs w:val="24"/>
              </w:rPr>
            </w:pPr>
            <w:r w:rsidRPr="00137B9D">
              <w:rPr>
                <w:b/>
                <w:kern w:val="2"/>
                <w:szCs w:val="24"/>
              </w:rPr>
              <w:t>a</w:t>
            </w:r>
            <w:r w:rsidRPr="00137B9D">
              <w:rPr>
                <w:b/>
                <w:kern w:val="2"/>
                <w:szCs w:val="24"/>
                <w:vertAlign w:val="subscript"/>
              </w:rPr>
              <w:t>1</w:t>
            </w:r>
            <w:r w:rsidRPr="00137B9D">
              <w:rPr>
                <w:szCs w:val="24"/>
              </w:rPr>
              <w:t xml:space="preserve"> – perskaičiuota (pakeista) </w:t>
            </w:r>
            <w:r w:rsidRPr="00137B9D" w:rsidDel="00B43EE5">
              <w:rPr>
                <w:szCs w:val="24"/>
              </w:rPr>
              <w:t>kaina (</w:t>
            </w:r>
            <w:r w:rsidRPr="00137B9D">
              <w:rPr>
                <w:szCs w:val="24"/>
              </w:rPr>
              <w:t>įkainis</w:t>
            </w:r>
            <w:r w:rsidRPr="00137B9D" w:rsidDel="00B43EE5">
              <w:rPr>
                <w:szCs w:val="24"/>
              </w:rPr>
              <w:t>)</w:t>
            </w:r>
            <w:r w:rsidRPr="00137B9D">
              <w:rPr>
                <w:szCs w:val="24"/>
              </w:rPr>
              <w:t xml:space="preserve"> Eur be PVM;</w:t>
            </w:r>
          </w:p>
          <w:p w14:paraId="4A84C6CE" w14:textId="77777777" w:rsidR="00B7761D" w:rsidRPr="00137B9D" w:rsidRDefault="00B7761D" w:rsidP="00B7761D">
            <w:pPr>
              <w:suppressAutoHyphens/>
              <w:autoSpaceDN w:val="0"/>
              <w:spacing w:line="276" w:lineRule="auto"/>
              <w:textAlignment w:val="baseline"/>
              <w:rPr>
                <w:szCs w:val="24"/>
              </w:rPr>
            </w:pPr>
            <w:r w:rsidRPr="00137B9D">
              <w:rPr>
                <w:b/>
                <w:szCs w:val="24"/>
              </w:rPr>
              <w:t>a</w:t>
            </w:r>
            <w:r w:rsidRPr="00137B9D">
              <w:rPr>
                <w:szCs w:val="24"/>
              </w:rPr>
              <w:t xml:space="preserve"> – Sutartyje prieš perskaičiavimą galiojanti </w:t>
            </w:r>
            <w:r w:rsidRPr="00137B9D" w:rsidDel="0045524A">
              <w:rPr>
                <w:szCs w:val="24"/>
              </w:rPr>
              <w:t>kaina (</w:t>
            </w:r>
            <w:r w:rsidRPr="00137B9D">
              <w:rPr>
                <w:szCs w:val="24"/>
              </w:rPr>
              <w:t>įkainis</w:t>
            </w:r>
            <w:r w:rsidRPr="00137B9D" w:rsidDel="0045524A">
              <w:rPr>
                <w:szCs w:val="24"/>
              </w:rPr>
              <w:t>)</w:t>
            </w:r>
            <w:r w:rsidRPr="00137B9D">
              <w:rPr>
                <w:szCs w:val="24"/>
              </w:rPr>
              <w:t xml:space="preserve"> Eur be PVM </w:t>
            </w:r>
            <w:r w:rsidRPr="00137B9D">
              <w:rPr>
                <w:kern w:val="2"/>
                <w:szCs w:val="24"/>
              </w:rPr>
              <w:t>(jei peržiūra jau buvo atlikta – po paskutinio perskaičiavimo)</w:t>
            </w:r>
            <w:r w:rsidRPr="00137B9D">
              <w:rPr>
                <w:szCs w:val="24"/>
              </w:rPr>
              <w:t>;</w:t>
            </w:r>
          </w:p>
          <w:p w14:paraId="62CBA759" w14:textId="77777777" w:rsidR="00B7761D" w:rsidRPr="00137B9D" w:rsidRDefault="00B7761D" w:rsidP="00B7761D">
            <w:pPr>
              <w:suppressAutoHyphens/>
              <w:autoSpaceDN w:val="0"/>
              <w:spacing w:line="276" w:lineRule="auto"/>
              <w:textAlignment w:val="baseline"/>
              <w:rPr>
                <w:b/>
                <w:szCs w:val="24"/>
              </w:rPr>
            </w:pPr>
            <w:r w:rsidRPr="00137B9D">
              <w:rPr>
                <w:b/>
                <w:szCs w:val="24"/>
              </w:rPr>
              <w:t>P</w:t>
            </w:r>
            <w:r w:rsidRPr="00137B9D">
              <w:rPr>
                <w:szCs w:val="24"/>
              </w:rPr>
              <w:t xml:space="preserve"> –</w:t>
            </w:r>
            <w:r w:rsidRPr="00137B9D">
              <w:rPr>
                <w:kern w:val="2"/>
                <w:szCs w:val="24"/>
              </w:rPr>
              <w:t xml:space="preserve"> pagal kainų indeksus apskaičiuotas kainų pokyčio koeficientas, apskaičiuojamas pagal formulę (apvalinama iki </w:t>
            </w:r>
            <w:r w:rsidRPr="00137B9D">
              <w:rPr>
                <w:b/>
                <w:bCs/>
                <w:kern w:val="2"/>
                <w:szCs w:val="24"/>
              </w:rPr>
              <w:t xml:space="preserve">4 (keturių) </w:t>
            </w:r>
            <w:r w:rsidRPr="00137B9D">
              <w:rPr>
                <w:kern w:val="2"/>
                <w:szCs w:val="24"/>
              </w:rPr>
              <w:t>skaitmenų po kablelio)</w:t>
            </w:r>
            <w:r w:rsidRPr="00137B9D">
              <w:rPr>
                <w:szCs w:val="24"/>
              </w:rPr>
              <w:t>:</w:t>
            </w:r>
          </w:p>
          <w:p w14:paraId="39DFEB5B" w14:textId="77777777" w:rsidR="00B7761D" w:rsidRPr="00137B9D" w:rsidRDefault="00B7761D" w:rsidP="00B7761D">
            <w:pPr>
              <w:suppressAutoHyphens/>
              <w:autoSpaceDN w:val="0"/>
              <w:spacing w:line="276" w:lineRule="auto"/>
              <w:ind w:firstLine="477"/>
              <w:rPr>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137B9D">
              <w:rPr>
                <w:b/>
                <w:szCs w:val="24"/>
              </w:rPr>
              <w:t>,</w:t>
            </w:r>
          </w:p>
          <w:p w14:paraId="5E54DCB8" w14:textId="77777777" w:rsidR="00B7761D" w:rsidRPr="00137B9D" w:rsidRDefault="00B7761D" w:rsidP="00B7761D">
            <w:pPr>
              <w:suppressAutoHyphens/>
              <w:autoSpaceDN w:val="0"/>
              <w:spacing w:line="276" w:lineRule="auto"/>
              <w:rPr>
                <w:szCs w:val="24"/>
              </w:rPr>
            </w:pPr>
            <w:r w:rsidRPr="00137B9D">
              <w:rPr>
                <w:szCs w:val="24"/>
              </w:rPr>
              <w:t>kur:</w:t>
            </w:r>
          </w:p>
          <w:p w14:paraId="78A476CD" w14:textId="77777777" w:rsidR="00B7761D" w:rsidRPr="00137B9D" w:rsidRDefault="00B7761D" w:rsidP="00B7761D">
            <w:pPr>
              <w:suppressAutoHyphens/>
              <w:autoSpaceDN w:val="0"/>
              <w:spacing w:line="276" w:lineRule="auto"/>
              <w:rPr>
                <w:szCs w:val="24"/>
              </w:rPr>
            </w:pPr>
            <w:proofErr w:type="spellStart"/>
            <w:r w:rsidRPr="00137B9D">
              <w:rPr>
                <w:kern w:val="2"/>
                <w:szCs w:val="24"/>
              </w:rPr>
              <w:t>Ind</w:t>
            </w:r>
            <w:r w:rsidRPr="00137B9D">
              <w:rPr>
                <w:kern w:val="2"/>
                <w:szCs w:val="24"/>
                <w:vertAlign w:val="subscript"/>
              </w:rPr>
              <w:t>naujausias</w:t>
            </w:r>
            <w:proofErr w:type="spellEnd"/>
            <w:r w:rsidRPr="00137B9D">
              <w:rPr>
                <w:szCs w:val="24"/>
              </w:rPr>
              <w:t xml:space="preserve"> – </w:t>
            </w:r>
            <w:r w:rsidRPr="00137B9D">
              <w:rPr>
                <w:kern w:val="2"/>
                <w:szCs w:val="24"/>
              </w:rPr>
              <w:t xml:space="preserve">kreipimosi dėl </w:t>
            </w:r>
            <w:r w:rsidRPr="00137B9D" w:rsidDel="0045524A">
              <w:rPr>
                <w:kern w:val="2"/>
                <w:szCs w:val="24"/>
              </w:rPr>
              <w:t>kainos (</w:t>
            </w:r>
            <w:r w:rsidRPr="00137B9D">
              <w:rPr>
                <w:kern w:val="2"/>
                <w:szCs w:val="24"/>
              </w:rPr>
              <w:t>įkainių</w:t>
            </w:r>
            <w:r w:rsidRPr="00137B9D" w:rsidDel="0045524A">
              <w:rPr>
                <w:kern w:val="2"/>
                <w:szCs w:val="24"/>
              </w:rPr>
              <w:t>)</w:t>
            </w:r>
            <w:r w:rsidRPr="00137B9D">
              <w:rPr>
                <w:kern w:val="2"/>
                <w:szCs w:val="24"/>
              </w:rPr>
              <w:t xml:space="preserve"> peržiūros išsiuntimo kitai Šaliai dieną paskelbtas naujausias (aktualus) indeksas</w:t>
            </w:r>
            <w:r w:rsidRPr="00137B9D">
              <w:rPr>
                <w:szCs w:val="24"/>
              </w:rPr>
              <w:t>;</w:t>
            </w:r>
          </w:p>
          <w:p w14:paraId="586E8F42" w14:textId="77777777" w:rsidR="00B7761D" w:rsidRPr="00137B9D" w:rsidRDefault="00B7761D" w:rsidP="00B7761D">
            <w:pPr>
              <w:spacing w:line="276" w:lineRule="auto"/>
              <w:rPr>
                <w:szCs w:val="24"/>
              </w:rPr>
            </w:pPr>
            <w:proofErr w:type="spellStart"/>
            <w:r w:rsidRPr="00137B9D">
              <w:rPr>
                <w:kern w:val="2"/>
                <w:szCs w:val="24"/>
              </w:rPr>
              <w:t>Ind</w:t>
            </w:r>
            <w:r w:rsidRPr="00137B9D">
              <w:rPr>
                <w:kern w:val="2"/>
                <w:szCs w:val="24"/>
                <w:vertAlign w:val="subscript"/>
              </w:rPr>
              <w:t>pradžia</w:t>
            </w:r>
            <w:proofErr w:type="spellEnd"/>
            <w:r w:rsidRPr="00137B9D">
              <w:rPr>
                <w:b/>
                <w:szCs w:val="24"/>
              </w:rPr>
              <w:t xml:space="preserve"> </w:t>
            </w:r>
            <w:r w:rsidRPr="00137B9D">
              <w:rPr>
                <w:szCs w:val="24"/>
              </w:rPr>
              <w:t xml:space="preserve">– </w:t>
            </w:r>
            <w:r w:rsidRPr="00137B9D">
              <w:rPr>
                <w:kern w:val="2"/>
                <w:szCs w:val="24"/>
              </w:rPr>
              <w:t xml:space="preserve">laikotarpio pradžios datos indeksas </w:t>
            </w:r>
            <w:r w:rsidRPr="00137B9D">
              <w:rPr>
                <w:szCs w:val="24"/>
              </w:rPr>
              <w:t>(p</w:t>
            </w:r>
            <w:r w:rsidRPr="00137B9D">
              <w:rPr>
                <w:kern w:val="2"/>
                <w:szCs w:val="24"/>
              </w:rPr>
              <w:t xml:space="preserve">irmojo perskaičiavimo atveju laikotarpio pradžia – pirkimo, kurio pagrindu sudaryta Sutartis, </w:t>
            </w:r>
            <w:r w:rsidRPr="00137B9D">
              <w:rPr>
                <w:szCs w:val="24"/>
              </w:rPr>
              <w:t>pasiūlymų pateikimo termino pabaigos indeksas, o jei įkainiai jau buvo perskaičiuoti – paskutiniam perskaičiavimui paskutinis indeksas);</w:t>
            </w:r>
          </w:p>
          <w:p w14:paraId="247AA953" w14:textId="77777777" w:rsidR="00B7761D" w:rsidRPr="00137B9D" w:rsidRDefault="00B7761D" w:rsidP="00B7761D">
            <w:pPr>
              <w:spacing w:line="276" w:lineRule="auto"/>
              <w:rPr>
                <w:kern w:val="2"/>
                <w:szCs w:val="24"/>
              </w:rPr>
            </w:pPr>
          </w:p>
          <w:p w14:paraId="10BEA089" w14:textId="77777777" w:rsidR="00B7761D" w:rsidRPr="00137B9D" w:rsidRDefault="00B7761D" w:rsidP="00B7761D">
            <w:pPr>
              <w:spacing w:line="276" w:lineRule="auto"/>
              <w:rPr>
                <w:color w:val="000000"/>
                <w:kern w:val="2"/>
                <w:szCs w:val="24"/>
                <w:shd w:val="clear" w:color="auto" w:fill="FFFFFF"/>
              </w:rPr>
            </w:pPr>
            <w:r w:rsidRPr="00137B9D">
              <w:rPr>
                <w:color w:val="000000"/>
                <w:kern w:val="2"/>
                <w:szCs w:val="24"/>
              </w:rPr>
              <w:t xml:space="preserve">5.3.3.7. </w:t>
            </w:r>
            <w:r w:rsidRPr="00137B9D">
              <w:rPr>
                <w:color w:val="000000"/>
                <w:kern w:val="2"/>
                <w:szCs w:val="24"/>
                <w:shd w:val="clear" w:color="auto" w:fill="FFFFFF"/>
              </w:rPr>
              <w:t>Skaičiavimams indeksų (</w:t>
            </w:r>
            <w:proofErr w:type="spellStart"/>
            <w:r w:rsidRPr="00137B9D">
              <w:rPr>
                <w:kern w:val="2"/>
                <w:szCs w:val="24"/>
              </w:rPr>
              <w:t>Ind</w:t>
            </w:r>
            <w:r w:rsidRPr="00137B9D">
              <w:rPr>
                <w:kern w:val="2"/>
                <w:szCs w:val="24"/>
                <w:vertAlign w:val="subscript"/>
              </w:rPr>
              <w:t>naujausias</w:t>
            </w:r>
            <w:proofErr w:type="spellEnd"/>
            <w:r w:rsidRPr="00137B9D">
              <w:rPr>
                <w:color w:val="000000"/>
                <w:kern w:val="2"/>
                <w:szCs w:val="24"/>
                <w:shd w:val="clear" w:color="auto" w:fill="FFFFFF"/>
              </w:rPr>
              <w:t xml:space="preserve"> ir </w:t>
            </w:r>
            <w:proofErr w:type="spellStart"/>
            <w:r w:rsidRPr="00137B9D">
              <w:rPr>
                <w:kern w:val="2"/>
                <w:szCs w:val="24"/>
              </w:rPr>
              <w:t>Ind</w:t>
            </w:r>
            <w:r w:rsidRPr="00137B9D">
              <w:rPr>
                <w:kern w:val="2"/>
                <w:szCs w:val="24"/>
                <w:vertAlign w:val="subscript"/>
              </w:rPr>
              <w:t>pradžia</w:t>
            </w:r>
            <w:proofErr w:type="spellEnd"/>
            <w:r w:rsidRPr="00137B9D">
              <w:rPr>
                <w:kern w:val="2"/>
                <w:szCs w:val="24"/>
              </w:rPr>
              <w:t>)</w:t>
            </w:r>
            <w:r w:rsidRPr="00137B9D">
              <w:rPr>
                <w:kern w:val="2"/>
                <w:szCs w:val="24"/>
                <w:vertAlign w:val="subscript"/>
              </w:rPr>
              <w:t xml:space="preserve"> </w:t>
            </w:r>
            <w:r w:rsidRPr="00137B9D">
              <w:rPr>
                <w:color w:val="000000"/>
                <w:kern w:val="2"/>
                <w:szCs w:val="24"/>
                <w:shd w:val="clear" w:color="auto" w:fill="FFFFFF"/>
              </w:rPr>
              <w:t xml:space="preserve"> reikšmės imamos </w:t>
            </w:r>
            <w:r w:rsidRPr="00137B9D">
              <w:rPr>
                <w:b/>
                <w:kern w:val="2"/>
                <w:szCs w:val="24"/>
                <w:shd w:val="clear" w:color="auto" w:fill="FFFFFF"/>
              </w:rPr>
              <w:t>4 (keturių)</w:t>
            </w:r>
            <w:r w:rsidRPr="00137B9D">
              <w:rPr>
                <w:kern w:val="2"/>
                <w:szCs w:val="24"/>
                <w:shd w:val="clear" w:color="auto" w:fill="FFFFFF"/>
              </w:rPr>
              <w:t xml:space="preserve"> skaitmenų po kablelio tikslumu. Apskaičiuota kaina (įkainis) „a</w:t>
            </w:r>
            <w:r w:rsidRPr="00137B9D">
              <w:rPr>
                <w:kern w:val="2"/>
                <w:szCs w:val="24"/>
                <w:shd w:val="clear" w:color="auto" w:fill="FFFFFF"/>
                <w:vertAlign w:val="subscript"/>
              </w:rPr>
              <w:t>1</w:t>
            </w:r>
            <w:r w:rsidRPr="00137B9D">
              <w:rPr>
                <w:kern w:val="2"/>
                <w:szCs w:val="24"/>
                <w:shd w:val="clear" w:color="auto" w:fill="FFFFFF"/>
              </w:rPr>
              <w:t xml:space="preserve">“ suapvalinama iki </w:t>
            </w:r>
            <w:r w:rsidRPr="00137B9D">
              <w:rPr>
                <w:b/>
                <w:kern w:val="2"/>
                <w:szCs w:val="24"/>
                <w:shd w:val="clear" w:color="auto" w:fill="FFFFFF"/>
              </w:rPr>
              <w:t xml:space="preserve">2 (dviejų) </w:t>
            </w:r>
            <w:r w:rsidRPr="00137B9D">
              <w:rPr>
                <w:color w:val="000000"/>
                <w:kern w:val="2"/>
                <w:szCs w:val="24"/>
                <w:shd w:val="clear" w:color="auto" w:fill="FFFFFF"/>
              </w:rPr>
              <w:t>skaitmenų po kablelio.</w:t>
            </w:r>
          </w:p>
          <w:p w14:paraId="7C2150E7" w14:textId="77777777" w:rsidR="00B7761D" w:rsidRPr="00137B9D" w:rsidRDefault="00B7761D" w:rsidP="00B7761D">
            <w:pPr>
              <w:spacing w:line="276" w:lineRule="auto"/>
              <w:rPr>
                <w:color w:val="000000"/>
                <w:kern w:val="2"/>
                <w:szCs w:val="24"/>
                <w:shd w:val="clear" w:color="auto" w:fill="FFFFFF"/>
              </w:rPr>
            </w:pPr>
            <w:r w:rsidRPr="00137B9D">
              <w:rPr>
                <w:color w:val="000000"/>
                <w:kern w:val="2"/>
                <w:szCs w:val="24"/>
                <w:shd w:val="clear" w:color="auto" w:fill="FFFFFF"/>
              </w:rPr>
              <w:t xml:space="preserve">5.3.3.8. Šalis, siekianti </w:t>
            </w:r>
            <w:r w:rsidRPr="00137B9D">
              <w:rPr>
                <w:kern w:val="2"/>
                <w:szCs w:val="24"/>
                <w:shd w:val="clear" w:color="auto" w:fill="FFFFFF"/>
              </w:rPr>
              <w:t xml:space="preserve">kainos (įkainių) </w:t>
            </w:r>
            <w:r w:rsidRPr="00137B9D">
              <w:rPr>
                <w:color w:val="000000"/>
                <w:kern w:val="2"/>
                <w:szCs w:val="24"/>
                <w:shd w:val="clear" w:color="auto" w:fill="FFFFFF"/>
              </w:rPr>
              <w:t xml:space="preserve">peržiūros, privalo raštu kreiptis į kitą Šalį ir prašyme pateikti visą reikalingą </w:t>
            </w:r>
            <w:r w:rsidRPr="00137B9D">
              <w:rPr>
                <w:color w:val="000000"/>
                <w:kern w:val="2"/>
                <w:szCs w:val="24"/>
                <w:shd w:val="clear" w:color="auto" w:fill="FFFFFF"/>
              </w:rPr>
              <w:lastRenderedPageBreak/>
              <w:t>informaciją: Sutarties objekto pavadinimą, numerį, datą, neperduotų ir neapmokėtų Paslaugų sąrašą su kiekiais, indekso reikšmes su nuorodomis į viešus šaltinius</w:t>
            </w:r>
            <w:r w:rsidRPr="00137B9D">
              <w:rPr>
                <w:color w:val="4472C4" w:themeColor="accent1"/>
                <w:kern w:val="2"/>
                <w:szCs w:val="24"/>
                <w:shd w:val="clear" w:color="auto" w:fill="FFFFFF"/>
              </w:rPr>
              <w:t xml:space="preserve">, </w:t>
            </w:r>
            <w:r w:rsidRPr="00137B9D">
              <w:rPr>
                <w:kern w:val="2"/>
                <w:szCs w:val="24"/>
                <w:shd w:val="clear" w:color="auto" w:fill="FFFFFF"/>
              </w:rPr>
              <w:t xml:space="preserve">nurodytus Specialiųjų sąlygų 5.3.3.4 p. Prašyme </w:t>
            </w:r>
            <w:r w:rsidRPr="00137B9D">
              <w:rPr>
                <w:color w:val="000000"/>
                <w:kern w:val="2"/>
                <w:szCs w:val="24"/>
                <w:shd w:val="clear" w:color="auto" w:fill="FFFFFF"/>
              </w:rPr>
              <w:t>Šalis neturi teisės nurodyti kito indekso ar prašyti perskaičiavimo pagal kitą indeksą nei nurodytas šioje Sutartyje.</w:t>
            </w:r>
          </w:p>
          <w:p w14:paraId="2529A368" w14:textId="77777777" w:rsidR="00B7761D" w:rsidRPr="00137B9D" w:rsidRDefault="00B7761D" w:rsidP="00B7761D">
            <w:pPr>
              <w:spacing w:line="276" w:lineRule="auto"/>
              <w:rPr>
                <w:kern w:val="2"/>
                <w:szCs w:val="24"/>
                <w:shd w:val="clear" w:color="auto" w:fill="FFFFFF"/>
              </w:rPr>
            </w:pPr>
            <w:r w:rsidRPr="00137B9D">
              <w:rPr>
                <w:color w:val="000000"/>
                <w:kern w:val="2"/>
                <w:szCs w:val="24"/>
                <w:shd w:val="clear" w:color="auto" w:fill="FFFFFF"/>
              </w:rPr>
              <w:t>5</w:t>
            </w:r>
            <w:r w:rsidRPr="00137B9D">
              <w:rPr>
                <w:kern w:val="2"/>
                <w:szCs w:val="24"/>
              </w:rPr>
              <w:t xml:space="preserve">.3.3.9. </w:t>
            </w:r>
            <w:r w:rsidRPr="00137B9D">
              <w:rPr>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137B9D">
              <w:rPr>
                <w:kern w:val="2"/>
                <w:szCs w:val="24"/>
                <w:shd w:val="clear" w:color="auto" w:fill="FFFFFF"/>
              </w:rPr>
              <w:t>Susitarimas turi būti sudarytas per 10 (dešimt) darbo dienų nuo Šalies pateikto tinkamo prašymo perskaičiuoti kainą (įkainius) gavimo dienos.</w:t>
            </w:r>
          </w:p>
          <w:p w14:paraId="496E9F6D" w14:textId="77777777" w:rsidR="00B7761D" w:rsidRPr="00137B9D" w:rsidRDefault="00B7761D" w:rsidP="00B7761D">
            <w:pPr>
              <w:spacing w:line="276" w:lineRule="auto"/>
              <w:rPr>
                <w:color w:val="000000"/>
                <w:kern w:val="2"/>
                <w:szCs w:val="24"/>
                <w:bdr w:val="none" w:sz="0" w:space="0" w:color="auto" w:frame="1"/>
              </w:rPr>
            </w:pPr>
            <w:r w:rsidRPr="00137B9D">
              <w:rPr>
                <w:color w:val="000000"/>
                <w:kern w:val="2"/>
                <w:szCs w:val="24"/>
                <w:shd w:val="clear" w:color="auto" w:fill="FFFFFF"/>
              </w:rPr>
              <w:t xml:space="preserve">5.3.3.10. </w:t>
            </w:r>
            <w:r w:rsidRPr="00137B9D">
              <w:rPr>
                <w:color w:val="000000"/>
                <w:kern w:val="2"/>
                <w:szCs w:val="24"/>
                <w:bdr w:val="none" w:sz="0" w:space="0" w:color="auto" w:frame="1"/>
              </w:rPr>
              <w:t>Susitarimu Šalys neturi teisės keisti Sutartyje nurodytos tvarkos ar kitų Sutarties nuostatų, išskyrus, jei keitimas atliekamas pagal VPĮ nuostatas.</w:t>
            </w:r>
          </w:p>
          <w:p w14:paraId="2DFCF942" w14:textId="33E6FFDA" w:rsidR="00061E02" w:rsidRPr="004B5D26" w:rsidRDefault="00B7761D" w:rsidP="00B7761D">
            <w:pPr>
              <w:spacing w:line="276" w:lineRule="auto"/>
              <w:rPr>
                <w:color w:val="4472C4"/>
                <w:kern w:val="2"/>
                <w:szCs w:val="24"/>
              </w:rPr>
            </w:pPr>
            <w:r w:rsidRPr="00137B9D">
              <w:rPr>
                <w:color w:val="000000"/>
                <w:kern w:val="2"/>
                <w:szCs w:val="24"/>
                <w:bdr w:val="none" w:sz="0" w:space="0" w:color="auto" w:frame="1"/>
              </w:rPr>
              <w:t xml:space="preserve">5.3.3.11. </w:t>
            </w:r>
            <w:r w:rsidRPr="00137B9D">
              <w:rPr>
                <w:szCs w:val="24"/>
              </w:rPr>
              <w:t>Perskaičiuota kaina (įkainiai) pradedama (-i) taikyti nuo kitos dienos po Susitarimo pasirašymo.</w:t>
            </w:r>
          </w:p>
        </w:tc>
      </w:tr>
      <w:tr w:rsidR="00061E02" w:rsidRPr="004B5D26" w14:paraId="4F4443D5" w14:textId="77777777" w:rsidTr="3C1FE615">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528DDACA" w14:textId="77777777" w:rsidR="00061E02" w:rsidRPr="004B5D26" w:rsidRDefault="00061E02" w:rsidP="004B5D26">
            <w:pPr>
              <w:spacing w:line="276" w:lineRule="auto"/>
              <w:rPr>
                <w:kern w:val="2"/>
                <w:szCs w:val="24"/>
              </w:rPr>
            </w:pPr>
          </w:p>
          <w:p w14:paraId="085F68CD" w14:textId="467E2E42" w:rsidR="00061E02" w:rsidRPr="004B5D26" w:rsidRDefault="00061E02" w:rsidP="004B5D26">
            <w:pPr>
              <w:spacing w:line="276" w:lineRule="auto"/>
              <w:rPr>
                <w:szCs w:val="24"/>
              </w:rPr>
            </w:pPr>
          </w:p>
        </w:tc>
      </w:tr>
      <w:tr w:rsidR="00061E02" w:rsidRPr="004B5D26" w14:paraId="31FE0072" w14:textId="77777777" w:rsidTr="3C1FE615">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061E02" w:rsidRPr="004B5D26" w:rsidRDefault="00061E02" w:rsidP="004B5D26">
            <w:pPr>
              <w:spacing w:line="276" w:lineRule="auto"/>
              <w:rPr>
                <w:kern w:val="2"/>
                <w:szCs w:val="24"/>
              </w:rPr>
            </w:pPr>
            <w:r w:rsidRPr="004B5D26">
              <w:rPr>
                <w:kern w:val="2"/>
                <w:szCs w:val="24"/>
              </w:rPr>
              <w:t>Netaikoma</w:t>
            </w:r>
          </w:p>
          <w:p w14:paraId="07ADCF7F" w14:textId="71C181AD" w:rsidR="00061E02" w:rsidRPr="004B5D26" w:rsidRDefault="00061E02" w:rsidP="004B5D26">
            <w:pPr>
              <w:spacing w:line="276" w:lineRule="auto"/>
              <w:rPr>
                <w:szCs w:val="24"/>
              </w:rPr>
            </w:pPr>
          </w:p>
        </w:tc>
      </w:tr>
      <w:tr w:rsidR="00061E02" w:rsidRPr="004B5D26" w14:paraId="48AD00EA" w14:textId="77777777" w:rsidTr="3C1FE615">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2798B2AD" w:rsidR="00061E02" w:rsidRPr="004B5D26" w:rsidRDefault="00061E02" w:rsidP="004B5D26">
            <w:pPr>
              <w:spacing w:line="276" w:lineRule="auto"/>
              <w:rPr>
                <w:kern w:val="2"/>
                <w:szCs w:val="24"/>
              </w:rPr>
            </w:pPr>
          </w:p>
        </w:tc>
        <w:tc>
          <w:tcPr>
            <w:tcW w:w="6441" w:type="dxa"/>
          </w:tcPr>
          <w:p w14:paraId="2F62726B" w14:textId="77777777" w:rsidR="00061E02"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p>
          <w:p w14:paraId="10F2AB94" w14:textId="01179028" w:rsidR="000A21BE" w:rsidRPr="000A21BE" w:rsidRDefault="000A21BE" w:rsidP="004B5D26">
            <w:pPr>
              <w:spacing w:line="276" w:lineRule="auto"/>
              <w:rPr>
                <w:kern w:val="2"/>
                <w:szCs w:val="24"/>
              </w:rPr>
            </w:pPr>
            <w:r w:rsidRPr="00B86AFB">
              <w:rPr>
                <w:bCs/>
                <w:szCs w:val="24"/>
                <w:lang w:eastAsia="lt-LT"/>
              </w:rPr>
              <w:t>P</w:t>
            </w:r>
            <w:r>
              <w:rPr>
                <w:bCs/>
                <w:szCs w:val="24"/>
                <w:lang w:eastAsia="lt-LT"/>
              </w:rPr>
              <w:t>irkėjas</w:t>
            </w:r>
            <w:r w:rsidRPr="00B86AFB">
              <w:rPr>
                <w:bCs/>
                <w:szCs w:val="24"/>
                <w:lang w:eastAsia="lt-LT"/>
              </w:rPr>
              <w:t xml:space="preserve"> už suteiktas </w:t>
            </w:r>
            <w:r>
              <w:rPr>
                <w:bCs/>
                <w:szCs w:val="24"/>
                <w:lang w:eastAsia="lt-LT"/>
              </w:rPr>
              <w:t>P</w:t>
            </w:r>
            <w:r w:rsidRPr="00B86AFB">
              <w:rPr>
                <w:bCs/>
                <w:szCs w:val="24"/>
                <w:lang w:eastAsia="lt-LT"/>
              </w:rPr>
              <w:t xml:space="preserve">aslaugas, kurios nurodytos </w:t>
            </w:r>
            <w:r w:rsidR="00241792">
              <w:rPr>
                <w:bCs/>
                <w:szCs w:val="24"/>
                <w:lang w:eastAsia="lt-LT"/>
              </w:rPr>
              <w:t xml:space="preserve">Techninės specifikacijos </w:t>
            </w:r>
            <w:r w:rsidRPr="00B86AFB">
              <w:rPr>
                <w:bCs/>
                <w:szCs w:val="24"/>
                <w:lang w:eastAsia="lt-LT"/>
              </w:rPr>
              <w:t>2 punkte gali mokėti dalimis</w:t>
            </w:r>
            <w:r w:rsidR="00241792">
              <w:rPr>
                <w:bCs/>
                <w:szCs w:val="24"/>
                <w:lang w:eastAsia="lt-LT"/>
              </w:rPr>
              <w:t>.</w:t>
            </w:r>
          </w:p>
        </w:tc>
      </w:tr>
      <w:tr w:rsidR="00061E02" w:rsidRPr="004B5D26" w14:paraId="2A62B22B" w14:textId="77777777" w:rsidTr="3C1FE615">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3D90F87C" w:rsidR="00061E02" w:rsidRPr="004B5D26" w:rsidRDefault="00061E02" w:rsidP="004B5D26">
            <w:pPr>
              <w:spacing w:line="276" w:lineRule="auto"/>
              <w:rPr>
                <w:i/>
                <w:kern w:val="2"/>
                <w:szCs w:val="24"/>
              </w:rPr>
            </w:pPr>
          </w:p>
        </w:tc>
        <w:tc>
          <w:tcPr>
            <w:tcW w:w="6441" w:type="dxa"/>
          </w:tcPr>
          <w:p w14:paraId="3A715F52" w14:textId="7D9981DD" w:rsidR="00061E02" w:rsidRPr="005249CB" w:rsidRDefault="00061E02" w:rsidP="005249CB">
            <w:pPr>
              <w:spacing w:line="276" w:lineRule="auto"/>
              <w:rPr>
                <w:kern w:val="2"/>
                <w:szCs w:val="24"/>
              </w:rPr>
            </w:pPr>
            <w:r w:rsidRPr="004B5D26">
              <w:rPr>
                <w:kern w:val="2"/>
                <w:szCs w:val="24"/>
              </w:rPr>
              <w:t>Netaikoma</w:t>
            </w:r>
          </w:p>
        </w:tc>
      </w:tr>
      <w:tr w:rsidR="00061E02" w:rsidRPr="004B5D26" w14:paraId="26EC367C" w14:textId="77777777" w:rsidTr="3C1FE615">
        <w:trPr>
          <w:trHeight w:val="300"/>
        </w:trPr>
        <w:tc>
          <w:tcPr>
            <w:tcW w:w="3094" w:type="dxa"/>
          </w:tcPr>
          <w:p w14:paraId="3FC8F172" w14:textId="1A977D30" w:rsidR="00061E02" w:rsidRPr="004B5D26" w:rsidRDefault="00061E02" w:rsidP="004B5D26">
            <w:pPr>
              <w:spacing w:line="276" w:lineRule="auto"/>
              <w:rPr>
                <w:b/>
                <w:kern w:val="2"/>
                <w:szCs w:val="24"/>
              </w:rPr>
            </w:pPr>
            <w:r w:rsidRPr="004B5D26">
              <w:rPr>
                <w:b/>
                <w:kern w:val="2"/>
                <w:szCs w:val="24"/>
              </w:rPr>
              <w:t>5.7. Avanso užtikrinimas</w:t>
            </w:r>
          </w:p>
        </w:tc>
        <w:tc>
          <w:tcPr>
            <w:tcW w:w="6441" w:type="dxa"/>
          </w:tcPr>
          <w:p w14:paraId="1AE383F9" w14:textId="2FB11852" w:rsidR="005249CB" w:rsidRPr="004B5D26" w:rsidRDefault="00061E02" w:rsidP="005249CB">
            <w:pPr>
              <w:spacing w:line="276" w:lineRule="auto"/>
              <w:rPr>
                <w:color w:val="000000"/>
                <w:kern w:val="2"/>
                <w:szCs w:val="24"/>
                <w:shd w:val="clear" w:color="auto" w:fill="FFFFFF"/>
              </w:rPr>
            </w:pPr>
            <w:r w:rsidRPr="004B5D26">
              <w:rPr>
                <w:kern w:val="2"/>
                <w:szCs w:val="24"/>
              </w:rPr>
              <w:t xml:space="preserve">Netaikoma </w:t>
            </w:r>
          </w:p>
          <w:p w14:paraId="7EC000D0" w14:textId="0517ECCE" w:rsidR="00061E02" w:rsidRPr="004B5D26" w:rsidRDefault="00061E02" w:rsidP="004B5D26">
            <w:pPr>
              <w:spacing w:line="276" w:lineRule="auto"/>
              <w:rPr>
                <w:color w:val="000000"/>
                <w:kern w:val="2"/>
                <w:szCs w:val="24"/>
                <w:shd w:val="clear" w:color="auto" w:fill="FFFFFF"/>
              </w:rPr>
            </w:pP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3C1FE615">
        <w:trPr>
          <w:trHeight w:val="300"/>
        </w:trPr>
        <w:tc>
          <w:tcPr>
            <w:tcW w:w="3094" w:type="dxa"/>
          </w:tcPr>
          <w:p w14:paraId="54545A69" w14:textId="37EE8770" w:rsidR="00061E02" w:rsidRPr="004B5D26" w:rsidRDefault="00061E02" w:rsidP="004B5D26">
            <w:pPr>
              <w:spacing w:line="276" w:lineRule="auto"/>
              <w:rPr>
                <w:b/>
                <w:kern w:val="2"/>
                <w:szCs w:val="24"/>
              </w:rPr>
            </w:pPr>
            <w:r w:rsidRPr="004B5D26">
              <w:rPr>
                <w:b/>
                <w:kern w:val="2"/>
                <w:szCs w:val="24"/>
              </w:rPr>
              <w:t>6.1. Garantinis terminas</w:t>
            </w:r>
          </w:p>
        </w:tc>
        <w:tc>
          <w:tcPr>
            <w:tcW w:w="6441" w:type="dxa"/>
          </w:tcPr>
          <w:p w14:paraId="6D851C5E" w14:textId="181D6322" w:rsidR="00061E02" w:rsidRPr="005249CB" w:rsidRDefault="00061E02" w:rsidP="004B5D26">
            <w:pPr>
              <w:spacing w:line="276" w:lineRule="auto"/>
              <w:rPr>
                <w:kern w:val="2"/>
                <w:szCs w:val="24"/>
              </w:rPr>
            </w:pPr>
            <w:r w:rsidRPr="004B5D26">
              <w:rPr>
                <w:kern w:val="2"/>
                <w:szCs w:val="24"/>
              </w:rPr>
              <w:t>Netaikoma</w:t>
            </w:r>
          </w:p>
        </w:tc>
      </w:tr>
      <w:tr w:rsidR="00061E02" w:rsidRPr="004B5D26" w14:paraId="6BE4192F" w14:textId="77777777" w:rsidTr="3C1FE615">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3A70BCAF" w:rsidR="00061E02" w:rsidRPr="004B5D26" w:rsidRDefault="00061E02" w:rsidP="004B5D26">
            <w:pPr>
              <w:spacing w:line="276" w:lineRule="auto"/>
              <w:rPr>
                <w:b/>
                <w:kern w:val="2"/>
                <w:szCs w:val="24"/>
              </w:rPr>
            </w:pPr>
          </w:p>
        </w:tc>
        <w:tc>
          <w:tcPr>
            <w:tcW w:w="6441" w:type="dxa"/>
          </w:tcPr>
          <w:p w14:paraId="13923ABD" w14:textId="3A75BBB6" w:rsidR="00061E02" w:rsidRPr="004B5D26" w:rsidRDefault="005249CB" w:rsidP="004B5D26">
            <w:pPr>
              <w:spacing w:line="276" w:lineRule="auto"/>
              <w:rPr>
                <w:kern w:val="2"/>
                <w:szCs w:val="24"/>
              </w:rPr>
            </w:pPr>
            <w:r w:rsidRPr="00137B9D">
              <w:rPr>
                <w:kern w:val="2"/>
                <w:szCs w:val="24"/>
              </w:rPr>
              <w:t>Jei bet kuriuo Sutarties galiojimo metu nustatomi Paslaugų trūkumai, Tiekėjas privalo juos pašalinti per 3 darbo dienas nuo</w:t>
            </w:r>
            <w:r w:rsidRPr="00E009E9">
              <w:rPr>
                <w:kern w:val="2"/>
                <w:szCs w:val="24"/>
              </w:rPr>
              <w:t xml:space="preserve"> raštiško pranešimo </w:t>
            </w:r>
            <w:r w:rsidRPr="00137B9D">
              <w:rPr>
                <w:kern w:val="2"/>
                <w:szCs w:val="24"/>
              </w:rPr>
              <w:t>iš Pirkėjo gavimo dienos.</w:t>
            </w:r>
          </w:p>
        </w:tc>
      </w:tr>
      <w:tr w:rsidR="00061E02" w:rsidRPr="004B5D26" w14:paraId="3152509C" w14:textId="77777777" w:rsidTr="3C1FE615">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lastRenderedPageBreak/>
              <w:t>6.3. Kokybinių kriterijų įgyvendinimo ir tikrinimo tvarka</w:t>
            </w:r>
          </w:p>
        </w:tc>
        <w:tc>
          <w:tcPr>
            <w:tcW w:w="6441" w:type="dxa"/>
          </w:tcPr>
          <w:p w14:paraId="26A7B776" w14:textId="77777777" w:rsidR="005249CB" w:rsidRDefault="005249CB" w:rsidP="005249CB">
            <w:pPr>
              <w:spacing w:line="276" w:lineRule="auto"/>
            </w:pPr>
            <w:r w:rsidRPr="6736246D">
              <w:rPr>
                <w:kern w:val="2"/>
              </w:rPr>
              <w:t>Kokybiniai kriterijai:</w:t>
            </w:r>
          </w:p>
          <w:p w14:paraId="0B35F686" w14:textId="7CD62A29" w:rsidR="005249CB" w:rsidRPr="005249CB" w:rsidRDefault="005249CB" w:rsidP="6736246D">
            <w:pPr>
              <w:jc w:val="both"/>
            </w:pPr>
            <w:r w:rsidRPr="00137B9D">
              <w:rPr>
                <w:iCs/>
                <w:kern w:val="2"/>
                <w:szCs w:val="24"/>
              </w:rPr>
              <w:t>-</w:t>
            </w:r>
            <w:r w:rsidRPr="00137B9D">
              <w:rPr>
                <w:iCs/>
                <w:szCs w:val="24"/>
              </w:rPr>
              <w:t xml:space="preserve"> </w:t>
            </w:r>
            <w:bookmarkStart w:id="1" w:name="_Hlk211932080"/>
            <w:r w:rsidRPr="6DF5D800">
              <w:t>detali</w:t>
            </w:r>
            <w:r w:rsidR="00DA19C5">
              <w:t>ų</w:t>
            </w:r>
            <w:r w:rsidRPr="6DF5D800">
              <w:t xml:space="preserve"> </w:t>
            </w:r>
            <w:r w:rsidR="0051554D">
              <w:t xml:space="preserve">koncepcijų sukūrimo: </w:t>
            </w:r>
            <w:r w:rsidRPr="6DF5D800">
              <w:t>kelionės maršruto planavimo įrankio</w:t>
            </w:r>
            <w:r w:rsidR="28D50240">
              <w:t xml:space="preserve">, </w:t>
            </w:r>
            <w:r w:rsidR="00DA19C5">
              <w:t xml:space="preserve">skaitmeninės </w:t>
            </w:r>
            <w:r w:rsidR="28D50240">
              <w:t xml:space="preserve">e-mokymų platformos ir </w:t>
            </w:r>
            <w:r w:rsidR="00DA19C5">
              <w:t>dirbtiniu intelektu</w:t>
            </w:r>
            <w:r w:rsidR="28D50240">
              <w:t xml:space="preserve"> </w:t>
            </w:r>
            <w:r w:rsidR="4466DFD1" w:rsidRPr="00DA19C5">
              <w:t>p</w:t>
            </w:r>
            <w:r w:rsidR="4466DFD1" w:rsidRPr="00DA19C5">
              <w:rPr>
                <w:szCs w:val="24"/>
              </w:rPr>
              <w:t>aremto turistų patirties Vilniuje analizės įrankio</w:t>
            </w:r>
            <w:bookmarkEnd w:id="1"/>
            <w:r w:rsidRPr="005249CB">
              <w:rPr>
                <w:szCs w:val="24"/>
              </w:rPr>
              <w:t>;</w:t>
            </w:r>
          </w:p>
          <w:p w14:paraId="303F1F30" w14:textId="3F66FEEF" w:rsidR="005249CB" w:rsidRDefault="005249CB" w:rsidP="6736246D">
            <w:pPr>
              <w:spacing w:line="276" w:lineRule="auto"/>
              <w:rPr>
                <w:szCs w:val="24"/>
              </w:rPr>
            </w:pPr>
            <w:r w:rsidRPr="00DA19C5">
              <w:t xml:space="preserve">- </w:t>
            </w:r>
            <w:r w:rsidR="408F4F46" w:rsidRPr="00DA19C5">
              <w:rPr>
                <w:szCs w:val="24"/>
              </w:rPr>
              <w:t xml:space="preserve"> aiškūs ir pagrįsti kelionės maršruto planavimo įrankio, skaitmeninės e-mokymų platformos ir dirbtiniu intelektu paremto turistų patirties Vilniuje analizės įrankio darbų planai (grafikai) ir atsakomybių aprašymai</w:t>
            </w:r>
            <w:r w:rsidR="0051554D">
              <w:rPr>
                <w:szCs w:val="24"/>
              </w:rPr>
              <w:t>;</w:t>
            </w:r>
          </w:p>
          <w:p w14:paraId="0700AC1E" w14:textId="34CB61A2" w:rsidR="0051554D" w:rsidRPr="00C51712" w:rsidRDefault="0051554D" w:rsidP="6736246D">
            <w:pPr>
              <w:spacing w:line="276" w:lineRule="auto"/>
              <w:rPr>
                <w:szCs w:val="24"/>
              </w:rPr>
            </w:pPr>
            <w:r>
              <w:rPr>
                <w:szCs w:val="24"/>
              </w:rPr>
              <w:t xml:space="preserve">- </w:t>
            </w:r>
            <w:r w:rsidRPr="00C51712">
              <w:rPr>
                <w:szCs w:val="24"/>
              </w:rPr>
              <w:t>pagrįsi ir detaliai išskaidyt</w:t>
            </w:r>
            <w:r w:rsidR="00C51712">
              <w:rPr>
                <w:szCs w:val="24"/>
              </w:rPr>
              <w:t>i</w:t>
            </w:r>
            <w:r w:rsidRPr="00C51712">
              <w:rPr>
                <w:szCs w:val="24"/>
              </w:rPr>
              <w:t xml:space="preserve"> siūlomi </w:t>
            </w:r>
            <w:r w:rsidRPr="00C51712">
              <w:t xml:space="preserve">kelionės maršruto planavimo įrankio, </w:t>
            </w:r>
            <w:r w:rsidRPr="00C51712">
              <w:rPr>
                <w:iCs/>
                <w:szCs w:val="24"/>
              </w:rPr>
              <w:t>skaitmeninės e-mokymų platformos</w:t>
            </w:r>
            <w:r w:rsidR="00C51712" w:rsidRPr="00C51712">
              <w:rPr>
                <w:iCs/>
                <w:szCs w:val="24"/>
              </w:rPr>
              <w:t xml:space="preserve"> ir </w:t>
            </w:r>
            <w:r w:rsidR="00C51712" w:rsidRPr="00C51712">
              <w:t>dirbtiniu intelektu p</w:t>
            </w:r>
            <w:r w:rsidR="00C51712" w:rsidRPr="00C51712">
              <w:rPr>
                <w:szCs w:val="24"/>
              </w:rPr>
              <w:t>aremto turistų patirties Vilniuje analizės įrankio</w:t>
            </w:r>
            <w:r w:rsidRPr="00C51712">
              <w:rPr>
                <w:iCs/>
                <w:szCs w:val="24"/>
              </w:rPr>
              <w:t>,</w:t>
            </w:r>
            <w:r w:rsidRPr="00C51712">
              <w:rPr>
                <w:szCs w:val="24"/>
              </w:rPr>
              <w:t xml:space="preserve"> įgyvendinimo biudžeta</w:t>
            </w:r>
            <w:r w:rsidR="00C51712" w:rsidRPr="00C51712">
              <w:rPr>
                <w:szCs w:val="24"/>
              </w:rPr>
              <w:t>i.</w:t>
            </w:r>
          </w:p>
          <w:p w14:paraId="4AE29FEF" w14:textId="31B7B5F0" w:rsidR="001523D3" w:rsidRPr="001523D3" w:rsidRDefault="001523D3" w:rsidP="6736246D">
            <w:pPr>
              <w:spacing w:line="276" w:lineRule="auto"/>
              <w:rPr>
                <w:b/>
                <w:bCs/>
              </w:rPr>
            </w:pPr>
            <w:r w:rsidRPr="001523D3">
              <w:rPr>
                <w:b/>
                <w:bCs/>
              </w:rPr>
              <w:t>Koncepcijų įgyvendinimas:</w:t>
            </w:r>
          </w:p>
          <w:p w14:paraId="014B69FC" w14:textId="77777777" w:rsidR="001523D3" w:rsidRDefault="00DA19C5" w:rsidP="00375C21">
            <w:pPr>
              <w:spacing w:line="276" w:lineRule="auto"/>
              <w:rPr>
                <w:szCs w:val="24"/>
                <w:lang w:eastAsia="lt-LT"/>
              </w:rPr>
            </w:pPr>
            <w:r>
              <w:rPr>
                <w:szCs w:val="24"/>
                <w:lang w:eastAsia="lt-LT"/>
              </w:rPr>
              <w:t xml:space="preserve">Tiekėjo konkursui </w:t>
            </w:r>
            <w:r w:rsidRPr="006C6AF7">
              <w:rPr>
                <w:szCs w:val="24"/>
                <w:lang w:eastAsia="lt-LT"/>
              </w:rPr>
              <w:t>pateiktos koncepcijos</w:t>
            </w:r>
            <w:r w:rsidR="001523D3">
              <w:rPr>
                <w:szCs w:val="24"/>
                <w:lang w:eastAsia="lt-LT"/>
              </w:rPr>
              <w:t xml:space="preserve"> -</w:t>
            </w:r>
            <w:r w:rsidRPr="006C6AF7">
              <w:rPr>
                <w:szCs w:val="24"/>
                <w:lang w:eastAsia="lt-LT"/>
              </w:rPr>
              <w:t xml:space="preserve"> (ne mažiau kaip 2 (dvi) prival</w:t>
            </w:r>
            <w:r w:rsidR="001523D3">
              <w:rPr>
                <w:szCs w:val="24"/>
                <w:lang w:eastAsia="lt-LT"/>
              </w:rPr>
              <w:t>o</w:t>
            </w:r>
            <w:r w:rsidRPr="006C6AF7">
              <w:rPr>
                <w:szCs w:val="24"/>
                <w:lang w:eastAsia="lt-LT"/>
              </w:rPr>
              <w:t xml:space="preserve"> būti įgyvendintos pagal pasirašytą Sutartį. </w:t>
            </w:r>
          </w:p>
          <w:p w14:paraId="6E96057C" w14:textId="7A35E97D" w:rsidR="00DA19C5" w:rsidRDefault="00DA19C5" w:rsidP="00375C21">
            <w:pPr>
              <w:spacing w:line="276" w:lineRule="auto"/>
              <w:rPr>
                <w:szCs w:val="24"/>
                <w:lang w:eastAsia="lt-LT"/>
              </w:rPr>
            </w:pPr>
            <w:r w:rsidRPr="006C6AF7">
              <w:rPr>
                <w:szCs w:val="24"/>
                <w:lang w:eastAsia="lt-LT"/>
              </w:rPr>
              <w:t>Sutarties</w:t>
            </w:r>
            <w:r w:rsidRPr="007C3F16">
              <w:rPr>
                <w:szCs w:val="24"/>
                <w:lang w:eastAsia="lt-LT"/>
              </w:rPr>
              <w:t xml:space="preserve"> vykdymo laikotarpiu koncepcijos gali būti adaptuojamos ar tobulinamos, atsižvelgiant į Vertinimo komisijos pastabas ir (ar) Pirkėjo poreikius, tačiau negali būti atsisakyta pagrindinių koncepcijų elementų, būtinų pagal pasiūlymą</w:t>
            </w:r>
            <w:r>
              <w:rPr>
                <w:szCs w:val="24"/>
                <w:lang w:eastAsia="lt-LT"/>
              </w:rPr>
              <w:t>.</w:t>
            </w:r>
          </w:p>
          <w:p w14:paraId="7EDC0579" w14:textId="67BE167A" w:rsidR="001523D3" w:rsidRDefault="001523D3" w:rsidP="00375C21">
            <w:pPr>
              <w:spacing w:line="276" w:lineRule="auto"/>
              <w:rPr>
                <w:szCs w:val="24"/>
                <w:lang w:eastAsia="lt-LT"/>
              </w:rPr>
            </w:pPr>
            <w:r w:rsidRPr="001523D3">
              <w:rPr>
                <w:szCs w:val="24"/>
                <w:lang w:eastAsia="lt-LT"/>
              </w:rPr>
              <w:t>Bet koks neatitikimas koncepcijos pagrindiniams elementams laikomas esminiu sutarties pažeidimu.</w:t>
            </w:r>
          </w:p>
          <w:p w14:paraId="6C3E4FC9" w14:textId="4D1597B5" w:rsidR="001523D3" w:rsidRPr="001523D3" w:rsidRDefault="001523D3" w:rsidP="00375C21">
            <w:pPr>
              <w:spacing w:line="276" w:lineRule="auto"/>
              <w:rPr>
                <w:b/>
                <w:bCs/>
                <w:szCs w:val="24"/>
                <w:lang w:eastAsia="lt-LT"/>
              </w:rPr>
            </w:pPr>
            <w:r w:rsidRPr="001523D3">
              <w:rPr>
                <w:b/>
                <w:bCs/>
                <w:szCs w:val="24"/>
                <w:lang w:eastAsia="lt-LT"/>
              </w:rPr>
              <w:t>Darbų plano</w:t>
            </w:r>
            <w:r w:rsidR="00C51712">
              <w:rPr>
                <w:b/>
                <w:bCs/>
                <w:szCs w:val="24"/>
                <w:lang w:eastAsia="lt-LT"/>
              </w:rPr>
              <w:t xml:space="preserve"> ir biudžeto</w:t>
            </w:r>
            <w:r w:rsidRPr="001523D3">
              <w:rPr>
                <w:b/>
                <w:bCs/>
                <w:szCs w:val="24"/>
                <w:lang w:eastAsia="lt-LT"/>
              </w:rPr>
              <w:t xml:space="preserve"> laikymasis </w:t>
            </w:r>
            <w:r w:rsidR="00C51712">
              <w:rPr>
                <w:b/>
                <w:bCs/>
                <w:szCs w:val="24"/>
                <w:lang w:eastAsia="lt-LT"/>
              </w:rPr>
              <w:t xml:space="preserve">bei </w:t>
            </w:r>
            <w:r w:rsidRPr="001523D3">
              <w:rPr>
                <w:b/>
                <w:bCs/>
                <w:szCs w:val="24"/>
                <w:lang w:eastAsia="lt-LT"/>
              </w:rPr>
              <w:t>tikrinimas:</w:t>
            </w:r>
          </w:p>
          <w:p w14:paraId="100A8AF5" w14:textId="13B09D69" w:rsidR="00375C21" w:rsidRDefault="2B7C2581" w:rsidP="00375C21">
            <w:pPr>
              <w:spacing w:line="276" w:lineRule="auto"/>
            </w:pPr>
            <w:r w:rsidRPr="3C1FE615">
              <w:rPr>
                <w:kern w:val="2"/>
              </w:rPr>
              <w:t>Kriterij</w:t>
            </w:r>
            <w:r w:rsidR="00FA0385">
              <w:rPr>
                <w:kern w:val="2"/>
              </w:rPr>
              <w:t>ų</w:t>
            </w:r>
            <w:r w:rsidRPr="3C1FE615">
              <w:rPr>
                <w:kern w:val="2"/>
              </w:rPr>
              <w:t xml:space="preserve"> laikymasis tikrinamas visos Sutarties vykdymo laikotarpiu, remiantis Tiekėjo pateiktomis ataskaitomis ir dokumentais apie darbų eigą.</w:t>
            </w:r>
          </w:p>
          <w:p w14:paraId="331B171C" w14:textId="38BE1DB1" w:rsidR="00061E02" w:rsidRPr="004B5D26" w:rsidRDefault="00375C21" w:rsidP="00375C21">
            <w:pPr>
              <w:spacing w:line="276" w:lineRule="auto"/>
              <w:rPr>
                <w:kern w:val="2"/>
                <w:szCs w:val="24"/>
              </w:rPr>
            </w:pPr>
            <w:r w:rsidRPr="00375C21">
              <w:rPr>
                <w:kern w:val="2"/>
                <w:szCs w:val="24"/>
              </w:rPr>
              <w:t>Bet kokie neatitikimai fiksuojami raštu, ir Tiekėjas privalo juos pašalinti per Sutarties 6.2 punkte nustatytą terminą.</w:t>
            </w: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BD47F5">
        <w:trPr>
          <w:trHeight w:val="300"/>
        </w:trPr>
        <w:tc>
          <w:tcPr>
            <w:tcW w:w="3094" w:type="dxa"/>
          </w:tcPr>
          <w:p w14:paraId="781111D0" w14:textId="79207BF4"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tc>
        <w:tc>
          <w:tcPr>
            <w:tcW w:w="6441" w:type="dxa"/>
          </w:tcPr>
          <w:p w14:paraId="41E561C2" w14:textId="19086857" w:rsidR="00061E02" w:rsidRPr="004B5D26" w:rsidRDefault="00061E02" w:rsidP="004B5D26">
            <w:pPr>
              <w:spacing w:line="276" w:lineRule="auto"/>
              <w:rPr>
                <w:kern w:val="2"/>
                <w:szCs w:val="24"/>
              </w:rPr>
            </w:pPr>
            <w:r w:rsidRPr="004B5D26">
              <w:rPr>
                <w:kern w:val="2"/>
                <w:szCs w:val="24"/>
              </w:rPr>
              <w:t xml:space="preserve">Sutarties vykdymui </w:t>
            </w:r>
            <w:r w:rsidRPr="004B5D26">
              <w:rPr>
                <w:color w:val="4472C4" w:themeColor="accent1"/>
                <w:kern w:val="2"/>
                <w:szCs w:val="24"/>
              </w:rPr>
              <w:t xml:space="preserve">subtiekėjai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375C21" w:rsidRDefault="00061E02" w:rsidP="004B5D26">
            <w:pPr>
              <w:spacing w:line="276" w:lineRule="auto"/>
              <w:rPr>
                <w:color w:val="FF0000"/>
                <w:kern w:val="2"/>
                <w:szCs w:val="24"/>
              </w:rPr>
            </w:pPr>
            <w:r w:rsidRPr="00375C21">
              <w:rPr>
                <w:color w:val="FF0000"/>
                <w:kern w:val="2"/>
                <w:szCs w:val="24"/>
              </w:rPr>
              <w:t>arba</w:t>
            </w:r>
          </w:p>
          <w:p w14:paraId="209919A7" w14:textId="77777777" w:rsidR="00061E02" w:rsidRPr="004B5D26" w:rsidRDefault="00061E02" w:rsidP="004B5D26">
            <w:pPr>
              <w:spacing w:line="276" w:lineRule="auto"/>
              <w:rPr>
                <w:kern w:val="2"/>
                <w:szCs w:val="24"/>
              </w:rPr>
            </w:pPr>
          </w:p>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6B444470" w14:textId="2ED5F623" w:rsidR="00061E02" w:rsidRPr="00375C21"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57D7D85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07CA5BEF" w:rsidR="00061E02" w:rsidRPr="004B5D26" w:rsidRDefault="00061E02" w:rsidP="004B5D26">
            <w:pPr>
              <w:spacing w:line="276" w:lineRule="auto"/>
              <w:rPr>
                <w:kern w:val="2"/>
                <w:szCs w:val="24"/>
              </w:rPr>
            </w:pPr>
            <w:r w:rsidRPr="57D7D850">
              <w:rPr>
                <w:kern w:val="2"/>
              </w:rPr>
              <w:t>Prievolių pagal Sutartį įvykdymas užtikrinamas</w:t>
            </w:r>
            <w:r w:rsidR="67213EBB">
              <w:rPr>
                <w:kern w:val="2"/>
                <w:szCs w:val="24"/>
              </w:rPr>
              <w:t>:</w:t>
            </w:r>
          </w:p>
          <w:p w14:paraId="321B21E8" w14:textId="77777777" w:rsidR="00061E02" w:rsidRPr="004B5D26" w:rsidRDefault="00061E02" w:rsidP="004B5D26">
            <w:pPr>
              <w:pStyle w:val="Sraopastraipa"/>
              <w:numPr>
                <w:ilvl w:val="0"/>
                <w:numId w:val="6"/>
              </w:numPr>
              <w:spacing w:line="276" w:lineRule="auto"/>
              <w:rPr>
                <w:kern w:val="2"/>
                <w:szCs w:val="24"/>
              </w:rPr>
            </w:pPr>
            <w:r w:rsidRPr="004B5D26">
              <w:rPr>
                <w:kern w:val="2"/>
                <w:szCs w:val="24"/>
              </w:rPr>
              <w:lastRenderedPageBreak/>
              <w:t xml:space="preserve">Sutartyje numatytomis netesybomis (delspinigiais, bauda); </w:t>
            </w:r>
          </w:p>
          <w:p w14:paraId="0A116AB9" w14:textId="79358955" w:rsidR="00061E02" w:rsidRPr="008C4A48" w:rsidRDefault="00061E02" w:rsidP="004B5D26">
            <w:pPr>
              <w:pStyle w:val="Sraopastraipa"/>
              <w:numPr>
                <w:ilvl w:val="0"/>
                <w:numId w:val="6"/>
              </w:numPr>
              <w:spacing w:line="276" w:lineRule="auto"/>
              <w:rPr>
                <w:kern w:val="2"/>
                <w:szCs w:val="24"/>
              </w:rPr>
            </w:pPr>
            <w:r w:rsidRPr="008C4A48">
              <w:rPr>
                <w:kern w:val="2"/>
                <w:szCs w:val="24"/>
              </w:rPr>
              <w:t>pirmo pareikalavimo besąlygine ir neatšaukiama banko garantija arba besąlyginiu ir neatšaukiamu draudimo bendrovės laidavimo draudimu.</w:t>
            </w:r>
          </w:p>
          <w:p w14:paraId="5937ED42" w14:textId="77777777" w:rsidR="00061E02" w:rsidRPr="004B5D26" w:rsidRDefault="00061E02" w:rsidP="004B5D26">
            <w:pPr>
              <w:spacing w:line="276" w:lineRule="auto"/>
              <w:rPr>
                <w:color w:val="FF0000"/>
                <w:kern w:val="2"/>
                <w:szCs w:val="24"/>
              </w:rPr>
            </w:pPr>
          </w:p>
          <w:p w14:paraId="5195E3B4" w14:textId="0A1607C0" w:rsidR="00061E02" w:rsidRPr="008C4A48" w:rsidRDefault="00061E02" w:rsidP="004B5D26">
            <w:pPr>
              <w:spacing w:line="276" w:lineRule="auto"/>
              <w:rPr>
                <w:color w:val="000000"/>
                <w:szCs w:val="24"/>
                <w:shd w:val="clear" w:color="auto" w:fill="FFFFFF"/>
              </w:rPr>
            </w:pPr>
            <w:r w:rsidRPr="004B5D26">
              <w:rPr>
                <w:color w:val="000000"/>
                <w:szCs w:val="24"/>
                <w:shd w:val="clear" w:color="auto" w:fill="FFFFFF"/>
              </w:rPr>
              <w:t xml:space="preserve">Sutarties įvykdymo užtikrinimo dokumentas turi būti parengtas pagal </w:t>
            </w:r>
            <w:r w:rsidRPr="008C4A48">
              <w:rPr>
                <w:color w:val="000000"/>
                <w:szCs w:val="24"/>
                <w:shd w:val="clear" w:color="auto" w:fill="FFFFFF"/>
              </w:rPr>
              <w:t>Pirkimo dokumentuose nustatytas sąlygas.</w:t>
            </w:r>
          </w:p>
          <w:p w14:paraId="0F7698A3" w14:textId="631A9D4F" w:rsidR="00061E02" w:rsidRPr="008C4A48" w:rsidRDefault="00061E02" w:rsidP="004B5D26">
            <w:pPr>
              <w:spacing w:line="276" w:lineRule="auto"/>
              <w:rPr>
                <w:color w:val="000000"/>
                <w:szCs w:val="24"/>
                <w:shd w:val="clear" w:color="auto" w:fill="FFFFFF"/>
              </w:rPr>
            </w:pPr>
            <w:r w:rsidRPr="008C4A48">
              <w:rPr>
                <w:color w:val="000000"/>
                <w:szCs w:val="24"/>
                <w:shd w:val="clear" w:color="auto" w:fill="FFFFFF"/>
              </w:rPr>
              <w:t xml:space="preserve">Jeigu Bendrųjų sąlygų 10 </w:t>
            </w:r>
            <w:r w:rsidR="00B32BA5" w:rsidRPr="008C4A48">
              <w:rPr>
                <w:color w:val="000000"/>
                <w:szCs w:val="24"/>
                <w:shd w:val="clear" w:color="auto" w:fill="FFFFFF"/>
              </w:rPr>
              <w:t>skyriuje</w:t>
            </w:r>
            <w:r w:rsidRPr="008C4A48">
              <w:rPr>
                <w:color w:val="000000"/>
                <w:szCs w:val="24"/>
                <w:shd w:val="clear" w:color="auto" w:fill="FFFFFF"/>
              </w:rPr>
              <w:t xml:space="preserve"> yra </w:t>
            </w:r>
            <w:r w:rsidR="00B32BA5" w:rsidRPr="008C4A48">
              <w:rPr>
                <w:color w:val="000000"/>
                <w:szCs w:val="24"/>
                <w:shd w:val="clear" w:color="auto" w:fill="FFFFFF"/>
              </w:rPr>
              <w:t xml:space="preserve">nustatytos </w:t>
            </w:r>
            <w:r w:rsidRPr="008C4A48">
              <w:rPr>
                <w:color w:val="000000"/>
                <w:szCs w:val="24"/>
                <w:shd w:val="clear" w:color="auto" w:fill="FFFFFF"/>
              </w:rPr>
              <w:t xml:space="preserve">kitokios sąlygos, susiję su banko garantija ar </w:t>
            </w:r>
            <w:r w:rsidR="00654E7A" w:rsidRPr="008C4A48">
              <w:rPr>
                <w:color w:val="000000"/>
                <w:szCs w:val="24"/>
                <w:shd w:val="clear" w:color="auto" w:fill="FFFFFF"/>
              </w:rPr>
              <w:t>draudimo bendrovės</w:t>
            </w:r>
            <w:r w:rsidR="000F5C9A" w:rsidRPr="008C4A48">
              <w:rPr>
                <w:color w:val="000000"/>
                <w:szCs w:val="24"/>
                <w:shd w:val="clear" w:color="auto" w:fill="FFFFFF"/>
              </w:rPr>
              <w:t xml:space="preserve"> </w:t>
            </w:r>
            <w:r w:rsidRPr="008C4A48">
              <w:rPr>
                <w:color w:val="000000"/>
                <w:szCs w:val="24"/>
                <w:shd w:val="clear" w:color="auto" w:fill="FFFFFF"/>
              </w:rPr>
              <w:t xml:space="preserve">laidavimo draudimu, taikomos </w:t>
            </w:r>
            <w:r w:rsidR="007C04E2">
              <w:rPr>
                <w:color w:val="000000"/>
                <w:szCs w:val="24"/>
                <w:shd w:val="clear" w:color="auto" w:fill="FFFFFF"/>
              </w:rPr>
              <w:t>Pirkimo</w:t>
            </w:r>
            <w:r w:rsidRPr="008C4A48">
              <w:rPr>
                <w:color w:val="000000"/>
                <w:szCs w:val="24"/>
                <w:shd w:val="clear" w:color="auto" w:fill="FFFFFF"/>
              </w:rPr>
              <w:t xml:space="preserve"> dokumentuose nustatytos sąlygos.</w:t>
            </w:r>
          </w:p>
        </w:tc>
      </w:tr>
      <w:tr w:rsidR="00061E02" w:rsidRPr="004B5D26" w14:paraId="7371936E" w14:textId="77777777" w:rsidTr="57D7D85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lastRenderedPageBreak/>
              <w:t>8.2 Sutarties įvykdymo užtikrinimo galiojimo terminas</w:t>
            </w:r>
          </w:p>
        </w:tc>
        <w:tc>
          <w:tcPr>
            <w:tcW w:w="6441" w:type="dxa"/>
          </w:tcPr>
          <w:p w14:paraId="21BB6C78" w14:textId="372E089B" w:rsidR="00061E02" w:rsidRPr="004B5D26" w:rsidRDefault="00061E02" w:rsidP="004B5D26">
            <w:pPr>
              <w:spacing w:line="276" w:lineRule="auto"/>
              <w:rPr>
                <w:kern w:val="2"/>
                <w:szCs w:val="24"/>
              </w:rPr>
            </w:pPr>
            <w:r w:rsidRPr="004B5D26">
              <w:rPr>
                <w:kern w:val="2"/>
                <w:szCs w:val="24"/>
              </w:rPr>
              <w:t xml:space="preserve">Sutarties įvykdymo užtikrinimo galiojimo terminas – </w:t>
            </w:r>
            <w:r w:rsidR="008C4A48">
              <w:rPr>
                <w:kern w:val="2"/>
                <w:szCs w:val="24"/>
              </w:rPr>
              <w:t>37</w:t>
            </w:r>
            <w:r w:rsidRPr="004B5D26">
              <w:rPr>
                <w:kern w:val="2"/>
                <w:szCs w:val="24"/>
              </w:rPr>
              <w:t xml:space="preserve"> 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57D7D85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052017A8" w14:textId="7DD37935"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per </w:t>
            </w:r>
            <w:r w:rsidRPr="008C4A48">
              <w:rPr>
                <w:kern w:val="2"/>
                <w:szCs w:val="24"/>
                <w:shd w:val="clear" w:color="auto" w:fill="FFFFFF"/>
              </w:rPr>
              <w:t xml:space="preserve">10 (dešimt) darbo dienų nuo Sutarties pasirašymo dienos turi pateikti Pirkėjui </w:t>
            </w:r>
            <w:r w:rsidR="008C4A48" w:rsidRPr="008C4A48">
              <w:rPr>
                <w:kern w:val="2"/>
                <w:szCs w:val="24"/>
                <w:shd w:val="clear" w:color="auto" w:fill="FFFFFF"/>
              </w:rPr>
              <w:t>15</w:t>
            </w:r>
            <w:r w:rsidR="008C4A48">
              <w:rPr>
                <w:kern w:val="2"/>
                <w:szCs w:val="24"/>
                <w:shd w:val="clear" w:color="auto" w:fill="FFFFFF"/>
              </w:rPr>
              <w:t> </w:t>
            </w:r>
            <w:r w:rsidR="008C4A48" w:rsidRPr="008C4A48">
              <w:rPr>
                <w:kern w:val="2"/>
                <w:szCs w:val="24"/>
                <w:shd w:val="clear" w:color="auto" w:fill="FFFFFF"/>
              </w:rPr>
              <w:t>000</w:t>
            </w:r>
            <w:r w:rsidR="008C4A48">
              <w:rPr>
                <w:kern w:val="2"/>
                <w:szCs w:val="24"/>
                <w:shd w:val="clear" w:color="auto" w:fill="FFFFFF"/>
              </w:rPr>
              <w:t>,00</w:t>
            </w:r>
            <w:r w:rsidR="008C4A48" w:rsidRPr="008C4A48">
              <w:rPr>
                <w:kern w:val="2"/>
                <w:szCs w:val="24"/>
                <w:shd w:val="clear" w:color="auto" w:fill="FFFFFF"/>
              </w:rPr>
              <w:t xml:space="preserve"> Eur</w:t>
            </w:r>
            <w:r w:rsidRPr="008C4A48">
              <w:rPr>
                <w:kern w:val="2"/>
                <w:szCs w:val="24"/>
                <w:shd w:val="clear" w:color="auto" w:fill="FFFFFF"/>
              </w:rPr>
              <w:t xml:space="preserve"> pirmo pareikalavimo banko garantiją arba draudimo bendrovės laidavimo draudimo raštą. </w:t>
            </w:r>
          </w:p>
          <w:p w14:paraId="7BA25EC1" w14:textId="77777777" w:rsidR="00061E02" w:rsidRPr="004B5D26" w:rsidRDefault="00061E02" w:rsidP="004B5D26">
            <w:pPr>
              <w:spacing w:line="276" w:lineRule="auto"/>
              <w:rPr>
                <w:color w:val="FF0000"/>
                <w:szCs w:val="24"/>
              </w:rPr>
            </w:pP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3C1FE615">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2034ABCD" w:rsidR="00061E02" w:rsidRPr="00AF1D1F" w:rsidRDefault="00061E02" w:rsidP="00AF1D1F">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AF1D1F">
              <w:rPr>
                <w:kern w:val="2"/>
                <w:szCs w:val="24"/>
              </w:rPr>
              <w:t>Pirkėjui 0,02 (dvi šimtosios) procento dydžio delspinigius nuo neapmokėtos sumos be PVM už kiekvieną vėlavimo dieną.</w:t>
            </w:r>
          </w:p>
        </w:tc>
      </w:tr>
      <w:tr w:rsidR="00061E02" w:rsidRPr="004B5D26" w14:paraId="14A90F91" w14:textId="77777777" w:rsidTr="3C1FE615">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60AA3C8" w14:textId="64A6F9E5" w:rsidR="00061E02" w:rsidRPr="00AF1D1F" w:rsidRDefault="00061E02" w:rsidP="004B5D26">
            <w:pPr>
              <w:spacing w:line="276" w:lineRule="auto"/>
              <w:rPr>
                <w:szCs w:val="24"/>
              </w:rPr>
            </w:pPr>
            <w:r w:rsidRPr="004B5D26">
              <w:rPr>
                <w:color w:val="000000"/>
                <w:kern w:val="2"/>
                <w:szCs w:val="24"/>
              </w:rPr>
              <w:t xml:space="preserve">9.2.1. Jeigu Tiekėjas vėluoja suteikti Paslaugas arba nevykdo kitų sutartinių įsipareigojimų, Pirkėjas nuo kitos nei nustatytas terminas dienos Tiekėjui skaičiuoja </w:t>
            </w:r>
            <w:r w:rsidRPr="00AF1D1F">
              <w:rPr>
                <w:kern w:val="2"/>
                <w:szCs w:val="24"/>
              </w:rPr>
              <w:t>0,02 (dvi šimtosios) procento dydžio delspinigius už kiekvieną uždelstą dieną nuo laiku nesuteiktų Paslaugų ar kitų sutartinių įsipareigojimų nevykdymo kainos be PVM.</w:t>
            </w:r>
            <w:r w:rsidR="001B7EA7" w:rsidRPr="00AF1D1F">
              <w:rPr>
                <w:kern w:val="2"/>
                <w:szCs w:val="24"/>
              </w:rPr>
              <w:t xml:space="preserve"> </w:t>
            </w:r>
          </w:p>
          <w:p w14:paraId="5FA1793C" w14:textId="512187EA" w:rsidR="00E43BB0" w:rsidRDefault="00E43BB0" w:rsidP="004B5D26">
            <w:pPr>
              <w:spacing w:line="276" w:lineRule="auto"/>
              <w:rPr>
                <w:kern w:val="2"/>
                <w:szCs w:val="24"/>
              </w:rPr>
            </w:pPr>
            <w:r w:rsidRPr="00AF1D1F">
              <w:rPr>
                <w:kern w:val="2"/>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3801F34A" w:rsidR="001B7EA7" w:rsidRPr="007C04E2" w:rsidRDefault="007C04E2" w:rsidP="3C1FE615">
            <w:pPr>
              <w:spacing w:line="276" w:lineRule="auto"/>
              <w:rPr>
                <w:kern w:val="2"/>
                <w:szCs w:val="24"/>
              </w:rPr>
            </w:pPr>
            <w:r>
              <w:rPr>
                <w:kern w:val="2"/>
                <w:szCs w:val="24"/>
              </w:rPr>
              <w:lastRenderedPageBreak/>
              <w:t xml:space="preserve">9.2.3. </w:t>
            </w:r>
            <w:r w:rsidR="4E17C91B" w:rsidRPr="3C1FE615">
              <w:rPr>
                <w:kern w:val="2"/>
              </w:rPr>
              <w:t xml:space="preserve">Tiekėjas privalo sumokėti Pirkėjui netesybas per </w:t>
            </w:r>
            <w:r w:rsidR="16191263" w:rsidRPr="3C1FE615">
              <w:rPr>
                <w:kern w:val="2"/>
              </w:rPr>
              <w:t xml:space="preserve">10 </w:t>
            </w:r>
            <w:r w:rsidR="4E17C91B" w:rsidRPr="3C1FE615">
              <w:rPr>
                <w:kern w:val="2"/>
              </w:rPr>
              <w:t xml:space="preserve">dienų nuo Pirkėjo pareikalavimo, jeigu netesybų suma nėra </w:t>
            </w:r>
            <w:r w:rsidR="4E17C91B" w:rsidRPr="3C1FE615">
              <w:t>išskaitoma iš Tiekėjui mokėtinos sumos.</w:t>
            </w:r>
            <w:r w:rsidR="4E17C91B" w:rsidRPr="3C1FE615">
              <w:rPr>
                <w:color w:val="000000"/>
                <w:kern w:val="2"/>
              </w:rPr>
              <w:t xml:space="preserve"> Jeigu Tiekėjas nesumoka netesybų, pirkėjas turi teisę išskaičiuoti netesybų sumas iš </w:t>
            </w:r>
            <w:r w:rsidR="4E17C91B" w:rsidRPr="3C1FE615">
              <w:t>Tiekėjui mokėtinos sumos</w:t>
            </w:r>
            <w:r w:rsidR="4E17C91B">
              <w:rPr>
                <w:szCs w:val="24"/>
              </w:rPr>
              <w:t>.</w:t>
            </w:r>
          </w:p>
          <w:p w14:paraId="208E7847" w14:textId="6D777E5A" w:rsidR="00420336" w:rsidRPr="004B5D26" w:rsidRDefault="003808D2" w:rsidP="004B5D26">
            <w:pPr>
              <w:spacing w:line="276" w:lineRule="auto"/>
              <w:rPr>
                <w:bCs/>
                <w:kern w:val="2"/>
                <w:szCs w:val="24"/>
              </w:rPr>
            </w:pPr>
            <w:r w:rsidRPr="004B5D26">
              <w:rPr>
                <w:bCs/>
                <w:kern w:val="2"/>
                <w:szCs w:val="24"/>
              </w:rPr>
              <w:t>9.2.</w:t>
            </w:r>
            <w:r w:rsidR="001B7EA7">
              <w:rPr>
                <w:bCs/>
                <w:kern w:val="2"/>
                <w:szCs w:val="24"/>
              </w:rPr>
              <w:t>4</w:t>
            </w:r>
            <w:r w:rsidR="00E43BB0" w:rsidRPr="004B5D26">
              <w:rPr>
                <w:bCs/>
                <w:kern w:val="2"/>
                <w:szCs w:val="24"/>
              </w:rPr>
              <w:t xml:space="preserve">. </w:t>
            </w:r>
            <w:r w:rsidRPr="004B5D26">
              <w:rPr>
                <w:bCs/>
                <w:kern w:val="2"/>
                <w:szCs w:val="24"/>
              </w:rPr>
              <w:t xml:space="preserve">Šiame </w:t>
            </w:r>
            <w:r w:rsidR="00AF1D1F">
              <w:rPr>
                <w:bCs/>
                <w:kern w:val="2"/>
                <w:szCs w:val="24"/>
              </w:rPr>
              <w:t>skyriuje</w:t>
            </w:r>
            <w:r w:rsidRPr="004B5D26">
              <w:rPr>
                <w:bCs/>
                <w:kern w:val="2"/>
                <w:szCs w:val="24"/>
              </w:rPr>
              <w:t xml:space="preserve"> nurodytos netesybos taikomos tik tuo atveju, jei Sutartyje nėra taikomos kitos šioje Sutartyje konkrečiai įvardintos netesybos už konkrečių</w:t>
            </w:r>
            <w:r w:rsidR="00AB4714" w:rsidRPr="004B5D26">
              <w:rPr>
                <w:bCs/>
                <w:kern w:val="2"/>
                <w:szCs w:val="24"/>
              </w:rPr>
              <w:t xml:space="preserve"> </w:t>
            </w:r>
            <w:r w:rsidRPr="004B5D26">
              <w:rPr>
                <w:bCs/>
                <w:kern w:val="2"/>
                <w:szCs w:val="24"/>
              </w:rPr>
              <w:t>sutartinių įsipareigojimų nevykdymą.</w:t>
            </w:r>
          </w:p>
        </w:tc>
      </w:tr>
      <w:tr w:rsidR="00061E02" w:rsidRPr="004B5D26" w14:paraId="59907749" w14:textId="77777777" w:rsidTr="3C1FE615">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B5D26" w:rsidRDefault="000C7836" w:rsidP="004B5D26">
            <w:pPr>
              <w:spacing w:line="276" w:lineRule="auto"/>
              <w:rPr>
                <w:kern w:val="2"/>
                <w:szCs w:val="24"/>
              </w:rPr>
            </w:pPr>
            <w:r w:rsidRPr="004B5D26">
              <w:rPr>
                <w:kern w:val="2"/>
                <w:szCs w:val="24"/>
              </w:rPr>
              <w:t>Pirkėjas pasinaudoja Sutarties įvykdymo užtikrinim</w:t>
            </w:r>
            <w:r w:rsidR="004678B3" w:rsidRPr="004B5D26">
              <w:rPr>
                <w:kern w:val="2"/>
                <w:szCs w:val="24"/>
              </w:rPr>
              <w:t>u.</w:t>
            </w:r>
          </w:p>
          <w:p w14:paraId="1BB73594" w14:textId="77777777" w:rsidR="00F30B87" w:rsidRPr="004B5D26" w:rsidRDefault="00F30B87" w:rsidP="004B5D26">
            <w:pPr>
              <w:spacing w:line="276" w:lineRule="auto"/>
              <w:rPr>
                <w:kern w:val="2"/>
                <w:szCs w:val="24"/>
              </w:rPr>
            </w:pPr>
          </w:p>
          <w:p w14:paraId="43EC4143" w14:textId="2B3A6F51" w:rsidR="0073615D" w:rsidRPr="004B5D26" w:rsidRDefault="0073615D" w:rsidP="008C4A48">
            <w:pPr>
              <w:spacing w:line="276" w:lineRule="auto"/>
              <w:rPr>
                <w:szCs w:val="24"/>
              </w:rPr>
            </w:pPr>
          </w:p>
        </w:tc>
      </w:tr>
      <w:tr w:rsidR="00061E02" w:rsidRPr="004B5D26" w14:paraId="0B92CE55" w14:textId="77777777" w:rsidTr="3C1FE615">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6E144ED9" w:rsidR="00061E02" w:rsidRPr="00C3256C" w:rsidRDefault="00C3256C" w:rsidP="004B5D26">
            <w:pPr>
              <w:spacing w:line="276" w:lineRule="auto"/>
              <w:rPr>
                <w:color w:val="000000"/>
                <w:kern w:val="2"/>
                <w:szCs w:val="24"/>
              </w:rPr>
            </w:pPr>
            <w:r w:rsidRPr="00AA3BB6">
              <w:rPr>
                <w:kern w:val="2"/>
                <w:szCs w:val="24"/>
              </w:rPr>
              <w:t xml:space="preserve">Tiekėjui taikoma </w:t>
            </w:r>
            <w:r w:rsidRPr="00C16545">
              <w:rPr>
                <w:color w:val="000000" w:themeColor="text1"/>
                <w:kern w:val="2"/>
                <w:szCs w:val="24"/>
              </w:rPr>
              <w:t>200</w:t>
            </w:r>
            <w:r>
              <w:rPr>
                <w:color w:val="000000" w:themeColor="text1"/>
                <w:kern w:val="2"/>
                <w:szCs w:val="24"/>
              </w:rPr>
              <w:t>,00</w:t>
            </w:r>
            <w:r w:rsidRPr="00C16545">
              <w:rPr>
                <w:color w:val="000000" w:themeColor="text1"/>
                <w:kern w:val="2"/>
                <w:szCs w:val="24"/>
              </w:rPr>
              <w:t xml:space="preserve"> Eur</w:t>
            </w:r>
            <w:r w:rsidRPr="00C16545">
              <w:rPr>
                <w:b/>
                <w:bCs/>
                <w:color w:val="000000" w:themeColor="text1"/>
                <w:kern w:val="2"/>
                <w:szCs w:val="24"/>
              </w:rPr>
              <w:t xml:space="preserve"> </w:t>
            </w:r>
            <w:r w:rsidRPr="00AA3BB6">
              <w:rPr>
                <w:kern w:val="2"/>
                <w:szCs w:val="24"/>
              </w:rPr>
              <w:t xml:space="preserve">dydžio bauda už kiekvieną atvejį, kai </w:t>
            </w:r>
            <w:r>
              <w:rPr>
                <w:kern w:val="2"/>
                <w:szCs w:val="24"/>
              </w:rPr>
              <w:t>T</w:t>
            </w:r>
            <w:r w:rsidRPr="00AA3BB6">
              <w:rPr>
                <w:kern w:val="2"/>
                <w:szCs w:val="24"/>
              </w:rPr>
              <w:t xml:space="preserve">iekėjas </w:t>
            </w:r>
            <w:bookmarkStart w:id="2" w:name="_Hlk202814976"/>
            <w:r w:rsidRPr="00AA3BB6">
              <w:rPr>
                <w:kern w:val="2"/>
                <w:szCs w:val="24"/>
              </w:rPr>
              <w:t>keičia pasiūlyme nurodytą specialistą ir (ar) subtiekėją arba pasitelkia naują specialistą ir (ar) subtiekėją, nesilaikydamas Bendrosiose sąlygose nustatytos keitimo tvarkos</w:t>
            </w:r>
            <w:bookmarkEnd w:id="2"/>
            <w:r w:rsidRPr="00AA3BB6">
              <w:rPr>
                <w:kern w:val="2"/>
                <w:szCs w:val="24"/>
              </w:rPr>
              <w:t>.</w:t>
            </w:r>
          </w:p>
        </w:tc>
      </w:tr>
      <w:tr w:rsidR="00061E02" w:rsidRPr="004B5D26" w14:paraId="3338B54B" w14:textId="77777777" w:rsidTr="3C1FE615">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4452B00D" w14:textId="3445630B" w:rsidR="00061E02" w:rsidRPr="004B5D26" w:rsidRDefault="00C3256C" w:rsidP="004B5D26">
            <w:pPr>
              <w:spacing w:line="276" w:lineRule="auto"/>
              <w:rPr>
                <w:color w:val="4472C4"/>
                <w:kern w:val="2"/>
                <w:szCs w:val="24"/>
              </w:rPr>
            </w:pPr>
            <w:r w:rsidRPr="00657574">
              <w:rPr>
                <w:color w:val="000000"/>
                <w:kern w:val="2"/>
                <w:szCs w:val="24"/>
              </w:rPr>
              <w:t>Tiekėjui nesilaikant aplinkos apsaugos reikalavimų</w:t>
            </w:r>
            <w:r>
              <w:rPr>
                <w:color w:val="000000"/>
                <w:kern w:val="2"/>
                <w:szCs w:val="24"/>
              </w:rPr>
              <w:t>,</w:t>
            </w:r>
            <w:r>
              <w:rPr>
                <w:rFonts w:eastAsia="Arial"/>
                <w:kern w:val="2"/>
                <w:szCs w:val="24"/>
                <w:lang w:val="lt"/>
              </w:rPr>
              <w:t xml:space="preserve"> nustatytų </w:t>
            </w:r>
            <w:r w:rsidR="002B6FA4">
              <w:rPr>
                <w:rFonts w:eastAsia="Arial"/>
                <w:kern w:val="2"/>
                <w:szCs w:val="24"/>
                <w:lang w:val="lt"/>
              </w:rPr>
              <w:t>Techninės specifikacijos 8.1.2</w:t>
            </w:r>
            <w:r w:rsidRPr="00500C2C">
              <w:rPr>
                <w:rFonts w:eastAsia="Arial"/>
                <w:kern w:val="2"/>
                <w:szCs w:val="24"/>
                <w:lang w:val="lt"/>
              </w:rPr>
              <w:t xml:space="preserve"> punkte</w:t>
            </w:r>
            <w:r w:rsidRPr="00657574">
              <w:rPr>
                <w:color w:val="000000"/>
                <w:kern w:val="2"/>
                <w:szCs w:val="24"/>
              </w:rPr>
              <w:t xml:space="preserve">, taikoma </w:t>
            </w:r>
            <w:r w:rsidR="004C155C">
              <w:rPr>
                <w:color w:val="000000"/>
                <w:kern w:val="2"/>
                <w:szCs w:val="24"/>
              </w:rPr>
              <w:t>100</w:t>
            </w:r>
            <w:r>
              <w:rPr>
                <w:color w:val="000000"/>
                <w:kern w:val="2"/>
                <w:szCs w:val="24"/>
              </w:rPr>
              <w:t>,00</w:t>
            </w:r>
            <w:r w:rsidRPr="00657574">
              <w:rPr>
                <w:color w:val="000000"/>
                <w:kern w:val="2"/>
                <w:szCs w:val="24"/>
              </w:rPr>
              <w:t xml:space="preserve"> Eur bauda už kiekvieną nustatytą pažeidimą.</w:t>
            </w:r>
          </w:p>
        </w:tc>
      </w:tr>
      <w:tr w:rsidR="00061E02" w:rsidRPr="004B5D26" w14:paraId="60AF6D06" w14:textId="77777777" w:rsidTr="3C1FE615">
        <w:trPr>
          <w:trHeight w:val="300"/>
        </w:trPr>
        <w:tc>
          <w:tcPr>
            <w:tcW w:w="3094" w:type="dxa"/>
          </w:tcPr>
          <w:p w14:paraId="2758CA8B" w14:textId="21025CC4" w:rsidR="00061E02" w:rsidRPr="007C04E2" w:rsidRDefault="00061E02" w:rsidP="004B5D26">
            <w:pPr>
              <w:spacing w:line="276" w:lineRule="auto"/>
              <w:rPr>
                <w:b/>
                <w:kern w:val="2"/>
                <w:szCs w:val="24"/>
              </w:rPr>
            </w:pPr>
            <w:r w:rsidRPr="004B5D26">
              <w:rPr>
                <w:b/>
                <w:kern w:val="2"/>
                <w:szCs w:val="24"/>
              </w:rPr>
              <w:t>9.6. Tiekėjui / Pirkėjui taikoma bauda dėl konfidencialumo reikalavimų nesilaikymo</w:t>
            </w:r>
          </w:p>
        </w:tc>
        <w:tc>
          <w:tcPr>
            <w:tcW w:w="6441" w:type="dxa"/>
          </w:tcPr>
          <w:p w14:paraId="145F06BF" w14:textId="77777777" w:rsidR="00061E02" w:rsidRPr="004B5D26" w:rsidRDefault="00061E02" w:rsidP="004B5D26">
            <w:pPr>
              <w:spacing w:line="276" w:lineRule="auto"/>
            </w:pPr>
            <w:r w:rsidRPr="6736246D">
              <w:rPr>
                <w:kern w:val="2"/>
              </w:rPr>
              <w:t>Netaikoma</w:t>
            </w:r>
          </w:p>
          <w:p w14:paraId="1C929578" w14:textId="77777777" w:rsidR="00061E02" w:rsidRPr="004B5D26" w:rsidRDefault="00061E02" w:rsidP="004B5D26">
            <w:pPr>
              <w:spacing w:line="276" w:lineRule="auto"/>
              <w:rPr>
                <w:kern w:val="2"/>
                <w:szCs w:val="24"/>
              </w:rPr>
            </w:pPr>
          </w:p>
          <w:p w14:paraId="46AFC899" w14:textId="077F1ACE" w:rsidR="00A556DD" w:rsidRPr="004B5D26" w:rsidRDefault="00A556DD" w:rsidP="004B5D26">
            <w:pPr>
              <w:spacing w:line="276" w:lineRule="auto"/>
              <w:rPr>
                <w:kern w:val="2"/>
                <w:szCs w:val="24"/>
              </w:rPr>
            </w:pPr>
          </w:p>
        </w:tc>
      </w:tr>
      <w:tr w:rsidR="00061E02" w:rsidRPr="004B5D26" w14:paraId="07523DD2" w14:textId="77777777" w:rsidTr="3C1FE615">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 xml:space="preserve">9.7. Tiekėjui taikomos netesybos dėl pirkimo dokumentuose nustatytų kokybinių kriterijų </w:t>
            </w:r>
            <w:proofErr w:type="spellStart"/>
            <w:r w:rsidRPr="004B5D26">
              <w:rPr>
                <w:b/>
                <w:kern w:val="2"/>
                <w:szCs w:val="24"/>
              </w:rPr>
              <w:t>nepasiekimo</w:t>
            </w:r>
            <w:proofErr w:type="spellEnd"/>
            <w:r w:rsidRPr="004B5D26">
              <w:rPr>
                <w:b/>
                <w:kern w:val="2"/>
                <w:szCs w:val="24"/>
              </w:rPr>
              <w:t xml:space="preserve"> Sutarties vykdymo metu</w:t>
            </w:r>
          </w:p>
        </w:tc>
        <w:tc>
          <w:tcPr>
            <w:tcW w:w="6441" w:type="dxa"/>
          </w:tcPr>
          <w:p w14:paraId="0BC107BB" w14:textId="607B989D" w:rsidR="00061E02" w:rsidRPr="004B5D26" w:rsidRDefault="001523D3" w:rsidP="3C1FE615">
            <w:pPr>
              <w:spacing w:line="276" w:lineRule="auto"/>
              <w:rPr>
                <w:color w:val="4472C4"/>
                <w:kern w:val="2"/>
              </w:rPr>
            </w:pPr>
            <w:r>
              <w:t>Netaikoma</w:t>
            </w:r>
          </w:p>
        </w:tc>
      </w:tr>
      <w:tr w:rsidR="00061E02" w:rsidRPr="004B5D26" w14:paraId="6BE54A51" w14:textId="77777777" w:rsidTr="3C1FE61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7DCC0F69" w:rsidR="00093D47" w:rsidRPr="004B5D26" w:rsidRDefault="00093D47" w:rsidP="004B5D26">
            <w:pPr>
              <w:spacing w:line="276" w:lineRule="auto"/>
              <w:rPr>
                <w:color w:val="000000"/>
                <w:kern w:val="2"/>
                <w:szCs w:val="24"/>
              </w:rPr>
            </w:pPr>
            <w:r w:rsidRPr="004B5D26">
              <w:rPr>
                <w:color w:val="000000"/>
                <w:kern w:val="2"/>
                <w:szCs w:val="24"/>
              </w:rPr>
              <w:t xml:space="preserve">Jeigu Tiekėjas vėluoja </w:t>
            </w:r>
            <w:r w:rsidR="00D066FF" w:rsidRPr="004B5D26">
              <w:rPr>
                <w:color w:val="000000"/>
                <w:kern w:val="2"/>
                <w:szCs w:val="24"/>
              </w:rPr>
              <w:t>pratęsti Sutarties įvykdymo užtikrinimą</w:t>
            </w:r>
            <w:r w:rsidRPr="004B5D26">
              <w:rPr>
                <w:color w:val="000000"/>
                <w:kern w:val="2"/>
                <w:szCs w:val="24"/>
              </w:rPr>
              <w:t xml:space="preserve">, Pirkėjas Tiekėjui </w:t>
            </w:r>
            <w:r w:rsidRPr="004B5D26">
              <w:rPr>
                <w:kern w:val="2"/>
                <w:szCs w:val="24"/>
              </w:rPr>
              <w:t xml:space="preserve">skaičiuoja 0,02 (dvi šimtosios) procento </w:t>
            </w:r>
            <w:r w:rsidRPr="004B5D26">
              <w:rPr>
                <w:color w:val="000000"/>
                <w:kern w:val="2"/>
                <w:szCs w:val="24"/>
              </w:rPr>
              <w:t xml:space="preserve">dydžio </w:t>
            </w:r>
            <w:r w:rsidR="00BC0C8D" w:rsidRPr="004B5D26">
              <w:rPr>
                <w:color w:val="000000"/>
                <w:kern w:val="2"/>
                <w:szCs w:val="24"/>
              </w:rPr>
              <w:t>delspinigius</w:t>
            </w:r>
            <w:r w:rsidR="00BC0C8D" w:rsidRPr="004B5D26">
              <w:rPr>
                <w:kern w:val="2"/>
                <w:szCs w:val="24"/>
              </w:rPr>
              <w:t xml:space="preserve"> nuo </w:t>
            </w:r>
            <w:r w:rsidR="00DE4E2D">
              <w:rPr>
                <w:kern w:val="2"/>
                <w:szCs w:val="24"/>
              </w:rPr>
              <w:t>P</w:t>
            </w:r>
            <w:r w:rsidR="00BC0C8D" w:rsidRPr="004B5D26">
              <w:rPr>
                <w:kern w:val="2"/>
                <w:szCs w:val="24"/>
              </w:rPr>
              <w:t xml:space="preserve">radinės sutarties vertės be PVM </w:t>
            </w:r>
            <w:r w:rsidRPr="004B5D26">
              <w:rPr>
                <w:color w:val="000000"/>
                <w:kern w:val="2"/>
                <w:szCs w:val="24"/>
              </w:rPr>
              <w:t xml:space="preserve">už kiekvieną uždelstą </w:t>
            </w:r>
            <w:r w:rsidRPr="004B5D26">
              <w:rPr>
                <w:kern w:val="2"/>
                <w:szCs w:val="24"/>
              </w:rPr>
              <w:t>dieną</w:t>
            </w:r>
            <w:r w:rsidR="00BC0C8D" w:rsidRPr="004B5D26">
              <w:rPr>
                <w:kern w:val="2"/>
                <w:szCs w:val="24"/>
              </w:rPr>
              <w:t>.</w:t>
            </w:r>
          </w:p>
          <w:p w14:paraId="7F853254" w14:textId="77777777" w:rsidR="00093D47" w:rsidRPr="004B5D26" w:rsidRDefault="00093D47" w:rsidP="004B5D26">
            <w:pPr>
              <w:spacing w:line="276" w:lineRule="auto"/>
              <w:rPr>
                <w:color w:val="000000"/>
                <w:kern w:val="2"/>
                <w:szCs w:val="24"/>
              </w:rPr>
            </w:pPr>
          </w:p>
          <w:p w14:paraId="26E2F532" w14:textId="2DBEC90A" w:rsidR="00061E02" w:rsidRPr="004B5D26" w:rsidRDefault="00093D47" w:rsidP="004B5D26">
            <w:pPr>
              <w:spacing w:line="276" w:lineRule="auto"/>
              <w:rPr>
                <w:color w:val="4472C4"/>
                <w:kern w:val="2"/>
                <w:szCs w:val="24"/>
              </w:rPr>
            </w:pPr>
            <w:r w:rsidRPr="004B5D26">
              <w:rPr>
                <w:color w:val="000000"/>
                <w:kern w:val="2"/>
                <w:szCs w:val="24"/>
              </w:rPr>
              <w:t xml:space="preserve">Tiekėjas privalo sumokėti Pirkėjui netesybas per </w:t>
            </w:r>
            <w:r w:rsidRPr="004B5D26">
              <w:rPr>
                <w:kern w:val="2"/>
                <w:szCs w:val="24"/>
              </w:rPr>
              <w:t xml:space="preserve">10 (dešimt) </w:t>
            </w:r>
            <w:r w:rsidRPr="004B5D26">
              <w:rPr>
                <w:color w:val="000000"/>
                <w:kern w:val="2"/>
                <w:szCs w:val="24"/>
              </w:rPr>
              <w:t xml:space="preserve">dienų nuo Pirkėjo pareikalavimo, Jeigu Tiekėjas nesumoka </w:t>
            </w:r>
            <w:r w:rsidRPr="004B5D26">
              <w:rPr>
                <w:color w:val="000000"/>
                <w:kern w:val="2"/>
                <w:szCs w:val="24"/>
              </w:rPr>
              <w:lastRenderedPageBreak/>
              <w:t xml:space="preserve">netesybų, </w:t>
            </w:r>
            <w:r w:rsidR="00140EC8">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p>
        </w:tc>
      </w:tr>
      <w:tr w:rsidR="00061E02" w:rsidRPr="004B5D26" w14:paraId="021ED927" w14:textId="77777777" w:rsidTr="3C1FE615">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12421B88" w:rsidR="00061E02" w:rsidRPr="004B5D26" w:rsidRDefault="00F61D0B" w:rsidP="004B5D26">
            <w:pPr>
              <w:spacing w:line="276" w:lineRule="auto"/>
              <w:rPr>
                <w:i/>
                <w:color w:val="4472C4"/>
                <w:kern w:val="2"/>
                <w:szCs w:val="24"/>
              </w:rPr>
            </w:pPr>
            <w:r w:rsidRPr="001A2E9F">
              <w:rPr>
                <w:szCs w:val="24"/>
              </w:rPr>
              <w:t>Tiekėjui taikoma 1</w:t>
            </w:r>
            <w:r>
              <w:rPr>
                <w:szCs w:val="24"/>
              </w:rPr>
              <w:t xml:space="preserve"> (vieno) procento</w:t>
            </w:r>
            <w:r w:rsidRPr="001A2E9F">
              <w:rPr>
                <w:szCs w:val="24"/>
              </w:rPr>
              <w:t xml:space="preserve"> </w:t>
            </w:r>
            <w:r>
              <w:rPr>
                <w:szCs w:val="24"/>
              </w:rPr>
              <w:t xml:space="preserve">dydžio </w:t>
            </w:r>
            <w:r w:rsidRPr="001A2E9F">
              <w:rPr>
                <w:szCs w:val="24"/>
              </w:rPr>
              <w:t xml:space="preserve">bauda nuo Pradinės </w:t>
            </w:r>
            <w:r>
              <w:rPr>
                <w:szCs w:val="24"/>
              </w:rPr>
              <w:t>s</w:t>
            </w:r>
            <w:r w:rsidRPr="001A2E9F">
              <w:rPr>
                <w:szCs w:val="24"/>
              </w:rPr>
              <w:t>utarties vertės už kiekvieną pažeidimo atvejį ir reikalavimas nedelsiant pašalinti pažeidimą (pvz., nutraukti naudojimą).</w:t>
            </w:r>
          </w:p>
        </w:tc>
      </w:tr>
      <w:tr w:rsidR="00061E02" w:rsidRPr="004B5D26" w14:paraId="1EB52A4A" w14:textId="77777777" w:rsidTr="3C1FE615">
        <w:trPr>
          <w:trHeight w:val="300"/>
        </w:trPr>
        <w:tc>
          <w:tcPr>
            <w:tcW w:w="3094" w:type="dxa"/>
          </w:tcPr>
          <w:p w14:paraId="747D6E0E" w14:textId="442BABE5" w:rsidR="00061E02" w:rsidRPr="004B5D26" w:rsidRDefault="00061E02" w:rsidP="3C1FE615">
            <w:pPr>
              <w:spacing w:line="276" w:lineRule="auto"/>
              <w:rPr>
                <w:b/>
                <w:bCs/>
                <w:kern w:val="2"/>
                <w:lang w:val="en-US"/>
              </w:rPr>
            </w:pPr>
            <w:r w:rsidRPr="3C1FE615">
              <w:rPr>
                <w:b/>
                <w:bCs/>
                <w:kern w:val="2"/>
                <w:lang w:val="en-US"/>
              </w:rPr>
              <w:t>9.</w:t>
            </w:r>
            <w:r w:rsidR="497E1A58" w:rsidRPr="3C1FE615">
              <w:rPr>
                <w:b/>
                <w:bCs/>
                <w:kern w:val="2"/>
                <w:lang w:val="en-US"/>
              </w:rPr>
              <w:t>10</w:t>
            </w:r>
            <w:r w:rsidRPr="3C1FE615">
              <w:rPr>
                <w:b/>
                <w:bCs/>
                <w:kern w:val="2"/>
                <w:lang w:val="en-US"/>
              </w:rPr>
              <w:t xml:space="preserve">. </w:t>
            </w:r>
            <w:r w:rsidRPr="3C1FE615">
              <w:rPr>
                <w:b/>
                <w:bCs/>
                <w:kern w:val="2"/>
              </w:rPr>
              <w:t>Kitos netesybos</w:t>
            </w:r>
          </w:p>
        </w:tc>
        <w:tc>
          <w:tcPr>
            <w:tcW w:w="6441" w:type="dxa"/>
          </w:tcPr>
          <w:p w14:paraId="71929042" w14:textId="7522D942" w:rsidR="00061E02" w:rsidRPr="00140EC8" w:rsidRDefault="00140EC8" w:rsidP="00140EC8">
            <w:pPr>
              <w:spacing w:line="276" w:lineRule="auto"/>
              <w:rPr>
                <w:kern w:val="2"/>
                <w:szCs w:val="24"/>
              </w:rPr>
            </w:pPr>
            <w:r>
              <w:rPr>
                <w:szCs w:val="24"/>
                <w:lang w:val="en-US"/>
              </w:rPr>
              <w:t xml:space="preserve">9.10.1. </w:t>
            </w:r>
            <w:r w:rsidR="7FA32AF7" w:rsidRPr="00140EC8">
              <w:rPr>
                <w:szCs w:val="24"/>
              </w:rPr>
              <w:t>Jei Tiekėjas ar Tiekėjo subteikėjai, teikdami Paslaugas vengia komunikuoti su Pirkėju, t. y. ilgiau nei 1 darbo dieną nėra atsakoma į Pirkėjo siųstus laiškus ar užklausas korekcijoms ir gavus pastabas dėl to į jas taip pat nėra sureaguojama per 1</w:t>
            </w:r>
            <w:r w:rsidR="004F558B">
              <w:rPr>
                <w:szCs w:val="24"/>
              </w:rPr>
              <w:t xml:space="preserve"> (vieną) </w:t>
            </w:r>
            <w:r w:rsidR="7FA32AF7" w:rsidRPr="00140EC8">
              <w:rPr>
                <w:szCs w:val="24"/>
              </w:rPr>
              <w:t>darbo dieną nuo jų gavimo</w:t>
            </w:r>
            <w:r>
              <w:rPr>
                <w:szCs w:val="24"/>
              </w:rPr>
              <w:t>,</w:t>
            </w:r>
            <w:r w:rsidR="7FA32AF7" w:rsidRPr="00140EC8">
              <w:rPr>
                <w:szCs w:val="24"/>
              </w:rPr>
              <w:t xml:space="preserve"> Tiekėjas turi padengti dėl to Pirkėjui atsiradusias išlaidas;</w:t>
            </w:r>
            <w:r w:rsidR="00061E02">
              <w:br/>
            </w:r>
            <w:r w:rsidR="7FA32AF7" w:rsidRPr="00140EC8">
              <w:rPr>
                <w:szCs w:val="24"/>
              </w:rPr>
              <w:t xml:space="preserve">9.10.2. </w:t>
            </w:r>
            <w:r w:rsidRPr="00140EC8">
              <w:rPr>
                <w:szCs w:val="24"/>
              </w:rPr>
              <w:t xml:space="preserve">Jei Tiekėjas daugiau kaip 10 (dešimt) darbo dienų vėluoja suteikti Pirkėjui Paslaugas ar jų dalį, kurias Tiekėjas įsipareigojo įgyvendinti, Tiekėjas moka Pirkėjui 500,00 Eur dydžio baudą ir papildomai po 100,00 Eur už kiekvieną vėlavimo </w:t>
            </w:r>
            <w:r>
              <w:rPr>
                <w:szCs w:val="24"/>
              </w:rPr>
              <w:t xml:space="preserve">darbo </w:t>
            </w:r>
            <w:r w:rsidRPr="00140EC8">
              <w:rPr>
                <w:szCs w:val="24"/>
              </w:rPr>
              <w:t>dieną.</w:t>
            </w: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BD47F5">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14164108" w:rsidR="00061E02" w:rsidRPr="00AF1D1F" w:rsidRDefault="008C4A48" w:rsidP="004B5D26">
            <w:pPr>
              <w:spacing w:line="276" w:lineRule="auto"/>
              <w:rPr>
                <w:b/>
                <w:bCs/>
                <w:kern w:val="2"/>
                <w:szCs w:val="24"/>
              </w:rPr>
            </w:pPr>
            <w:r>
              <w:rPr>
                <w:kern w:val="2"/>
                <w:szCs w:val="24"/>
              </w:rPr>
              <w:t>Netaikoma</w:t>
            </w:r>
          </w:p>
        </w:tc>
      </w:tr>
      <w:tr w:rsidR="00AB1A00" w:rsidRPr="004B5D26" w14:paraId="6A287A61" w14:textId="77777777" w:rsidTr="00BD47F5">
        <w:trPr>
          <w:trHeight w:val="300"/>
        </w:trPr>
        <w:tc>
          <w:tcPr>
            <w:tcW w:w="3094" w:type="dxa"/>
          </w:tcPr>
          <w:p w14:paraId="5F52DCDB" w14:textId="7A3675C2"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11B7D212" w:rsidR="000B22F3" w:rsidRPr="000B22F3" w:rsidRDefault="008C4A48" w:rsidP="004B5D26">
            <w:pPr>
              <w:spacing w:line="276" w:lineRule="auto"/>
              <w:rPr>
                <w:color w:val="4472C4" w:themeColor="accent1"/>
                <w:kern w:val="2"/>
                <w:szCs w:val="24"/>
              </w:rPr>
            </w:pPr>
            <w:r>
              <w:rPr>
                <w:kern w:val="2"/>
                <w:szCs w:val="24"/>
              </w:rPr>
              <w:t>Netaikoma</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BD47F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4B5D26">
            <w:pPr>
              <w:spacing w:line="276" w:lineRule="auto"/>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4B5D26">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639001EA" w:rsidR="00061E02" w:rsidRPr="004B5D26" w:rsidRDefault="00061E02" w:rsidP="004B5D26">
            <w:pPr>
              <w:spacing w:line="276" w:lineRule="auto"/>
              <w:rPr>
                <w:color w:val="4472C4"/>
                <w:kern w:val="2"/>
                <w:szCs w:val="24"/>
              </w:rPr>
            </w:pPr>
            <w:r w:rsidRPr="004B5D26">
              <w:rPr>
                <w:color w:val="000000"/>
                <w:kern w:val="2"/>
                <w:szCs w:val="24"/>
              </w:rPr>
              <w:lastRenderedPageBreak/>
              <w:t>Nutraukus sutartį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BD47F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lastRenderedPageBreak/>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3C1FE615">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4894FAEA" w:rsidR="00061E02" w:rsidRPr="00594F4D" w:rsidRDefault="00061E02" w:rsidP="004B5D26">
            <w:pPr>
              <w:spacing w:line="276" w:lineRule="auto"/>
              <w:rPr>
                <w:b/>
                <w:bCs/>
                <w:kern w:val="2"/>
              </w:rPr>
            </w:pPr>
            <w:r w:rsidRPr="3C1FE615">
              <w:rPr>
                <w:b/>
                <w:bCs/>
                <w:kern w:val="2"/>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3BBFCFD5" w:rsidR="00061E02" w:rsidRPr="00594F4D"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tc>
      </w:tr>
      <w:tr w:rsidR="00061E02" w:rsidRPr="004B5D26" w14:paraId="1A18980D" w14:textId="77777777" w:rsidTr="3C1FE615">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594F4D" w:rsidRDefault="00061E02" w:rsidP="004B5D26">
            <w:pPr>
              <w:spacing w:line="276" w:lineRule="auto"/>
              <w:rPr>
                <w:kern w:val="2"/>
                <w:szCs w:val="24"/>
              </w:rPr>
            </w:pPr>
            <w:r w:rsidRPr="00594F4D">
              <w:rPr>
                <w:kern w:val="2"/>
                <w:szCs w:val="24"/>
              </w:rPr>
              <w:t xml:space="preserve">12.2.1. jeigu Tiekėjas nevykdo prisiimtų įsipareigojimų už Sutartyje nustatytą kainą </w:t>
            </w:r>
            <w:r w:rsidR="00D35BB3" w:rsidRPr="00594F4D">
              <w:rPr>
                <w:kern w:val="2"/>
                <w:szCs w:val="24"/>
              </w:rPr>
              <w:t>(</w:t>
            </w:r>
            <w:r w:rsidRPr="00594F4D">
              <w:rPr>
                <w:kern w:val="2"/>
                <w:szCs w:val="24"/>
              </w:rPr>
              <w:t>įkainius</w:t>
            </w:r>
            <w:r w:rsidR="00D35BB3" w:rsidRPr="00594F4D">
              <w:rPr>
                <w:kern w:val="2"/>
                <w:szCs w:val="24"/>
              </w:rPr>
              <w:t>)</w:t>
            </w:r>
            <w:r w:rsidRPr="00594F4D">
              <w:rPr>
                <w:kern w:val="2"/>
                <w:szCs w:val="24"/>
              </w:rPr>
              <w:t>;</w:t>
            </w:r>
          </w:p>
          <w:p w14:paraId="305BBF74" w14:textId="7CC6CF62" w:rsidR="00061E02" w:rsidRDefault="00061E02" w:rsidP="004B5D26">
            <w:pPr>
              <w:spacing w:line="276" w:lineRule="auto"/>
              <w:rPr>
                <w:kern w:val="2"/>
                <w:szCs w:val="24"/>
              </w:rPr>
            </w:pPr>
            <w:r w:rsidRPr="00594F4D">
              <w:rPr>
                <w:kern w:val="2"/>
                <w:szCs w:val="24"/>
              </w:rPr>
              <w:t>12.2.</w:t>
            </w:r>
            <w:r w:rsidR="00594F4D" w:rsidRPr="00594F4D">
              <w:rPr>
                <w:kern w:val="2"/>
                <w:szCs w:val="24"/>
              </w:rPr>
              <w:t>2</w:t>
            </w:r>
            <w:r w:rsidRPr="00594F4D">
              <w:rPr>
                <w:kern w:val="2"/>
                <w:szCs w:val="24"/>
              </w:rPr>
              <w:t xml:space="preserve">. jeigu paaiškėja, kad Tiekėjas </w:t>
            </w:r>
            <w:r w:rsidR="00162B13" w:rsidRPr="00162B13">
              <w:rPr>
                <w:kern w:val="2"/>
                <w:szCs w:val="24"/>
              </w:rPr>
              <w:t xml:space="preserve">nevykdo </w:t>
            </w:r>
            <w:r w:rsidR="001523D3" w:rsidRPr="001523D3">
              <w:rPr>
                <w:kern w:val="2"/>
                <w:szCs w:val="24"/>
              </w:rPr>
              <w:t xml:space="preserve">konkurso metu pateiktos koncepcijos pagrindinių elementų, už kuriuos buvo skiriami balai vertinant pasiūlymą, ir per </w:t>
            </w:r>
            <w:r w:rsidR="001523D3" w:rsidRPr="00775F51">
              <w:rPr>
                <w:kern w:val="2"/>
                <w:szCs w:val="24"/>
              </w:rPr>
              <w:t>Sutarties 6.2 punkte nustatytą terminą</w:t>
            </w:r>
            <w:r w:rsidR="001523D3" w:rsidRPr="001523D3">
              <w:rPr>
                <w:kern w:val="2"/>
                <w:szCs w:val="24"/>
              </w:rPr>
              <w:t xml:space="preserve"> šių neatitikimų neištaisė</w:t>
            </w:r>
            <w:r w:rsidRPr="00594F4D">
              <w:rPr>
                <w:kern w:val="2"/>
                <w:szCs w:val="24"/>
              </w:rPr>
              <w:t>;</w:t>
            </w:r>
          </w:p>
          <w:p w14:paraId="30BE5696" w14:textId="0759652B" w:rsidR="00731463" w:rsidRPr="00594F4D" w:rsidRDefault="00731463" w:rsidP="004B5D26">
            <w:pPr>
              <w:spacing w:line="276" w:lineRule="auto"/>
              <w:rPr>
                <w:kern w:val="2"/>
                <w:szCs w:val="24"/>
              </w:rPr>
            </w:pPr>
            <w:r>
              <w:rPr>
                <w:kern w:val="2"/>
                <w:szCs w:val="24"/>
              </w:rPr>
              <w:t xml:space="preserve">12.2.3. </w:t>
            </w:r>
            <w:r>
              <w:rPr>
                <w:szCs w:val="24"/>
              </w:rPr>
              <w:t xml:space="preserve">jeigu </w:t>
            </w:r>
            <w:r w:rsidRPr="00BE754B">
              <w:rPr>
                <w:szCs w:val="24"/>
              </w:rPr>
              <w:t xml:space="preserve">Tiekėjas </w:t>
            </w:r>
            <w:r>
              <w:rPr>
                <w:szCs w:val="24"/>
              </w:rPr>
              <w:t xml:space="preserve">vėluoja pašalinti Paslaugų trūkumus ar jų dalį </w:t>
            </w:r>
            <w:r w:rsidRPr="00BE754B">
              <w:rPr>
                <w:szCs w:val="24"/>
              </w:rPr>
              <w:t xml:space="preserve">daugiau nei </w:t>
            </w:r>
            <w:r>
              <w:rPr>
                <w:szCs w:val="24"/>
              </w:rPr>
              <w:t>15</w:t>
            </w:r>
            <w:r w:rsidRPr="006572B3">
              <w:rPr>
                <w:szCs w:val="24"/>
              </w:rPr>
              <w:t xml:space="preserve"> </w:t>
            </w:r>
            <w:r>
              <w:rPr>
                <w:szCs w:val="24"/>
              </w:rPr>
              <w:t xml:space="preserve">darbo </w:t>
            </w:r>
            <w:r w:rsidRPr="006572B3">
              <w:rPr>
                <w:szCs w:val="24"/>
              </w:rPr>
              <w:t>dien</w:t>
            </w:r>
            <w:r w:rsidRPr="00BE754B">
              <w:rPr>
                <w:szCs w:val="24"/>
              </w:rPr>
              <w:t>ų</w:t>
            </w:r>
            <w:r>
              <w:rPr>
                <w:szCs w:val="24"/>
              </w:rPr>
              <w:t xml:space="preserve"> nuo Pirkėjo reikalavimo dienos;</w:t>
            </w:r>
          </w:p>
          <w:p w14:paraId="4ACC859E" w14:textId="12956C03" w:rsidR="00061E02" w:rsidRPr="00594F4D" w:rsidRDefault="00061E02" w:rsidP="004B5D26">
            <w:pPr>
              <w:spacing w:line="276" w:lineRule="auto"/>
              <w:rPr>
                <w:rFonts w:eastAsia="Arial"/>
                <w:kern w:val="2"/>
                <w:szCs w:val="24"/>
                <w:lang w:val="lt"/>
              </w:rPr>
            </w:pPr>
            <w:r w:rsidRPr="00594F4D">
              <w:rPr>
                <w:rFonts w:eastAsia="Arial"/>
                <w:kern w:val="2"/>
                <w:szCs w:val="24"/>
                <w:lang w:val="lt"/>
              </w:rPr>
              <w:t>12.2.</w:t>
            </w:r>
            <w:r w:rsidR="00731463">
              <w:rPr>
                <w:rFonts w:eastAsia="Arial"/>
                <w:kern w:val="2"/>
                <w:szCs w:val="24"/>
                <w:lang w:val="lt"/>
              </w:rPr>
              <w:t>4</w:t>
            </w:r>
            <w:r w:rsidRPr="00594F4D">
              <w:rPr>
                <w:rFonts w:eastAsia="Arial"/>
                <w:kern w:val="2"/>
                <w:szCs w:val="24"/>
                <w:lang w:val="lt"/>
              </w:rPr>
              <w:t xml:space="preserve">. jeigu Tiekėjas nesilaiko Sutartyje nustatytų Paslaugų teikimo terminų 2 (du) kartus iš eilės arba vėluoja suteikti Paslaugas daugiau nei </w:t>
            </w:r>
            <w:r w:rsidR="00731463">
              <w:rPr>
                <w:rFonts w:eastAsia="Arial"/>
                <w:kern w:val="2"/>
                <w:szCs w:val="24"/>
                <w:lang w:val="lt"/>
              </w:rPr>
              <w:t>15 darbo dienų</w:t>
            </w:r>
            <w:r w:rsidRPr="00594F4D">
              <w:rPr>
                <w:rFonts w:eastAsia="Arial"/>
                <w:kern w:val="2"/>
                <w:szCs w:val="24"/>
                <w:lang w:val="lt"/>
              </w:rPr>
              <w:t xml:space="preserve"> nuo </w:t>
            </w:r>
            <w:r w:rsidR="00731463">
              <w:rPr>
                <w:rFonts w:eastAsia="Arial"/>
                <w:kern w:val="2"/>
                <w:szCs w:val="24"/>
                <w:lang w:val="lt"/>
              </w:rPr>
              <w:t>Sutartyje ir (ar) Užsakyme</w:t>
            </w:r>
            <w:r w:rsidRPr="00594F4D">
              <w:rPr>
                <w:rFonts w:eastAsia="Arial"/>
                <w:kern w:val="2"/>
                <w:szCs w:val="24"/>
                <w:lang w:val="lt"/>
              </w:rPr>
              <w:t xml:space="preserve"> nustatyto Paslaugų suteikimo termino;</w:t>
            </w:r>
          </w:p>
          <w:p w14:paraId="5606AAEC" w14:textId="614187D3" w:rsidR="00061E02" w:rsidRPr="00594F4D" w:rsidRDefault="00061E02" w:rsidP="004B5D26">
            <w:pPr>
              <w:tabs>
                <w:tab w:val="left" w:pos="567"/>
                <w:tab w:val="left" w:pos="851"/>
                <w:tab w:val="left" w:pos="992"/>
                <w:tab w:val="left" w:pos="1134"/>
              </w:tabs>
              <w:spacing w:line="276" w:lineRule="auto"/>
              <w:rPr>
                <w:rFonts w:eastAsia="Arial"/>
                <w:kern w:val="2"/>
                <w:szCs w:val="24"/>
                <w:lang w:val="lt"/>
              </w:rPr>
            </w:pPr>
            <w:r w:rsidRPr="00594F4D">
              <w:rPr>
                <w:rFonts w:eastAsia="Arial"/>
                <w:kern w:val="2"/>
                <w:szCs w:val="24"/>
                <w:lang w:val="lt"/>
              </w:rPr>
              <w:t>12.2.</w:t>
            </w:r>
            <w:r w:rsidR="00731463">
              <w:rPr>
                <w:rFonts w:eastAsia="Arial"/>
                <w:kern w:val="2"/>
                <w:szCs w:val="24"/>
                <w:lang w:val="lt"/>
              </w:rPr>
              <w:t>5</w:t>
            </w:r>
            <w:r w:rsidRPr="00594F4D">
              <w:rPr>
                <w:rFonts w:eastAsia="Arial"/>
                <w:kern w:val="2"/>
                <w:szCs w:val="24"/>
                <w:lang w:val="lt"/>
              </w:rPr>
              <w:t>. Tiekėjas pažeidžia Paslaugų suteikimo terminus ir dėl Paslaugų suteikimo vėlavimo Paslaugos tampa nebereikalingos;</w:t>
            </w:r>
          </w:p>
          <w:p w14:paraId="58D7F1EE" w14:textId="0DDE604A" w:rsidR="00061E02" w:rsidRPr="00594F4D" w:rsidRDefault="00061E02" w:rsidP="004B5D26">
            <w:pPr>
              <w:tabs>
                <w:tab w:val="left" w:pos="567"/>
                <w:tab w:val="left" w:pos="851"/>
                <w:tab w:val="left" w:pos="992"/>
                <w:tab w:val="left" w:pos="1134"/>
              </w:tabs>
              <w:spacing w:line="276" w:lineRule="auto"/>
              <w:rPr>
                <w:rFonts w:eastAsia="Arial"/>
                <w:kern w:val="2"/>
                <w:szCs w:val="24"/>
                <w:lang w:val="lt"/>
              </w:rPr>
            </w:pPr>
            <w:r w:rsidRPr="00594F4D">
              <w:rPr>
                <w:rFonts w:eastAsia="Arial"/>
                <w:kern w:val="2"/>
                <w:szCs w:val="24"/>
                <w:lang w:val="lt"/>
              </w:rPr>
              <w:t>12.2.</w:t>
            </w:r>
            <w:r w:rsidR="00731463">
              <w:rPr>
                <w:rFonts w:eastAsia="Arial"/>
                <w:kern w:val="2"/>
                <w:szCs w:val="24"/>
                <w:lang w:val="lt"/>
              </w:rPr>
              <w:t>6</w:t>
            </w:r>
            <w:r w:rsidRPr="00594F4D">
              <w:rPr>
                <w:rFonts w:eastAsia="Arial"/>
                <w:kern w:val="2"/>
                <w:szCs w:val="24"/>
                <w:lang w:val="lt"/>
              </w:rPr>
              <w:t>. Tiekėjas daugiau kaip 2 (du) kartus suteikia Paslaugas, kurios neatitinka Sutartyje ir (ar) įstatymuose nustatytų reikalavimų Paslaugoms;</w:t>
            </w:r>
          </w:p>
          <w:p w14:paraId="4307B787" w14:textId="2B065F2A" w:rsidR="00061E02" w:rsidRPr="00731463" w:rsidRDefault="00061E02" w:rsidP="00731463">
            <w:pPr>
              <w:tabs>
                <w:tab w:val="left" w:pos="567"/>
                <w:tab w:val="left" w:pos="851"/>
                <w:tab w:val="left" w:pos="992"/>
                <w:tab w:val="left" w:pos="1134"/>
              </w:tabs>
              <w:spacing w:line="276" w:lineRule="auto"/>
              <w:rPr>
                <w:rFonts w:eastAsia="Arial"/>
                <w:kern w:val="2"/>
                <w:szCs w:val="24"/>
                <w:lang w:val="lt"/>
              </w:rPr>
            </w:pPr>
            <w:r w:rsidRPr="00594F4D">
              <w:rPr>
                <w:rFonts w:eastAsia="Arial"/>
                <w:kern w:val="2"/>
                <w:szCs w:val="24"/>
                <w:lang w:val="lt"/>
              </w:rPr>
              <w:t>12.2.</w:t>
            </w:r>
            <w:r w:rsidR="00731463">
              <w:rPr>
                <w:rFonts w:eastAsia="Arial"/>
                <w:kern w:val="2"/>
                <w:szCs w:val="24"/>
                <w:lang w:val="lt"/>
              </w:rPr>
              <w:t>7</w:t>
            </w:r>
            <w:r w:rsidRPr="00594F4D">
              <w:rPr>
                <w:rFonts w:eastAsia="Arial"/>
                <w:kern w:val="2"/>
                <w:szCs w:val="24"/>
                <w:lang w:val="lt"/>
              </w:rPr>
              <w:t>. Tiekėjas pažeidžia šios Sutarties nuostatas, reglamentuojančias konkurenciją, intelektinės nuosavybės ar konfidencialios informacijos valdymą.</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BD47F5">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54547854" w14:textId="35536244" w:rsidR="004F2C6B" w:rsidRDefault="004F2C6B" w:rsidP="004F2C6B">
            <w:pPr>
              <w:spacing w:line="276" w:lineRule="auto"/>
              <w:rPr>
                <w:szCs w:val="24"/>
              </w:rPr>
            </w:pPr>
            <w:r>
              <w:rPr>
                <w:color w:val="000000"/>
                <w:kern w:val="2"/>
                <w:szCs w:val="24"/>
                <w:shd w:val="clear" w:color="auto" w:fill="FFFFFF"/>
              </w:rPr>
              <w:t>A</w:t>
            </w:r>
            <w:r w:rsidRPr="004F2C6B">
              <w:rPr>
                <w:color w:val="000000"/>
                <w:kern w:val="2"/>
                <w:szCs w:val="24"/>
                <w:shd w:val="clear" w:color="auto" w:fill="FFFFFF"/>
              </w:rPr>
              <w:t>plinkos apsaugos reikalavim</w:t>
            </w:r>
            <w:r>
              <w:rPr>
                <w:color w:val="000000"/>
                <w:kern w:val="2"/>
                <w:szCs w:val="24"/>
                <w:shd w:val="clear" w:color="auto" w:fill="FFFFFF"/>
              </w:rPr>
              <w:t>ai</w:t>
            </w:r>
            <w:r w:rsidRPr="004F2C6B">
              <w:rPr>
                <w:color w:val="000000"/>
                <w:kern w:val="2"/>
                <w:szCs w:val="24"/>
                <w:shd w:val="clear" w:color="auto" w:fill="FFFFFF"/>
              </w:rPr>
              <w:t xml:space="preserve"> </w:t>
            </w:r>
            <w:r>
              <w:rPr>
                <w:color w:val="000000"/>
                <w:kern w:val="2"/>
                <w:szCs w:val="24"/>
                <w:shd w:val="clear" w:color="auto" w:fill="FFFFFF"/>
              </w:rPr>
              <w:t>nustatyti</w:t>
            </w:r>
            <w:r w:rsidRPr="004F2C6B">
              <w:rPr>
                <w:color w:val="000000"/>
                <w:kern w:val="2"/>
                <w:szCs w:val="24"/>
                <w:shd w:val="clear" w:color="auto" w:fill="FFFFFF"/>
              </w:rPr>
              <w:t xml:space="preserve"> </w:t>
            </w:r>
            <w:r>
              <w:rPr>
                <w:color w:val="000000"/>
                <w:kern w:val="2"/>
                <w:szCs w:val="24"/>
                <w:shd w:val="clear" w:color="auto" w:fill="FFFFFF"/>
              </w:rPr>
              <w:t xml:space="preserve">Techninės specifikacijos </w:t>
            </w:r>
            <w:r w:rsidRPr="004F2C6B">
              <w:rPr>
                <w:color w:val="000000"/>
                <w:kern w:val="2"/>
                <w:szCs w:val="24"/>
                <w:shd w:val="clear" w:color="auto" w:fill="FFFFFF"/>
              </w:rPr>
              <w:t xml:space="preserve"> 8.1</w:t>
            </w:r>
            <w:r>
              <w:rPr>
                <w:color w:val="000000"/>
                <w:kern w:val="2"/>
                <w:szCs w:val="24"/>
                <w:shd w:val="clear" w:color="auto" w:fill="FFFFFF"/>
              </w:rPr>
              <w:t xml:space="preserve"> </w:t>
            </w:r>
            <w:r w:rsidR="009E0D50">
              <w:rPr>
                <w:color w:val="000000"/>
                <w:kern w:val="2"/>
                <w:szCs w:val="24"/>
                <w:shd w:val="clear" w:color="auto" w:fill="FFFFFF"/>
              </w:rPr>
              <w:t>punkte</w:t>
            </w:r>
            <w:r>
              <w:rPr>
                <w:color w:val="000000"/>
                <w:kern w:val="2"/>
                <w:szCs w:val="24"/>
                <w:shd w:val="clear" w:color="auto" w:fill="FFFFFF"/>
              </w:rPr>
              <w:t xml:space="preserve"> </w:t>
            </w:r>
            <w:r w:rsidRPr="00B86AFB">
              <w:rPr>
                <w:szCs w:val="24"/>
              </w:rPr>
              <w:t xml:space="preserve">pagal Aplinkos apsaugos kriterijų taikymo, vykdant žaliuosius pirkimus, tvarkos aprašo, patvirtinto Lietuvos Respublikos aplinkos ministro 2011 m. birželio 28 d. įsakymu Nr. D1-508, </w:t>
            </w:r>
            <w:r w:rsidRPr="00507FDF">
              <w:rPr>
                <w:b/>
                <w:bCs/>
                <w:szCs w:val="24"/>
              </w:rPr>
              <w:t>4.4.3</w:t>
            </w:r>
            <w:r w:rsidRPr="00507FDF">
              <w:rPr>
                <w:szCs w:val="24"/>
              </w:rPr>
              <w:t xml:space="preserve"> ir </w:t>
            </w:r>
            <w:r w:rsidRPr="00507FDF">
              <w:rPr>
                <w:b/>
                <w:bCs/>
                <w:szCs w:val="24"/>
              </w:rPr>
              <w:t>4.4.4.</w:t>
            </w:r>
            <w:r>
              <w:rPr>
                <w:b/>
                <w:bCs/>
                <w:szCs w:val="24"/>
              </w:rPr>
              <w:t>1</w:t>
            </w:r>
            <w:r w:rsidRPr="00B86AFB">
              <w:rPr>
                <w:szCs w:val="24"/>
              </w:rPr>
              <w:t xml:space="preserve"> papunkčius</w:t>
            </w:r>
            <w:r>
              <w:rPr>
                <w:szCs w:val="24"/>
              </w:rPr>
              <w:t>.</w:t>
            </w:r>
          </w:p>
          <w:p w14:paraId="0DB0CEC2" w14:textId="77777777" w:rsidR="004F2C6B" w:rsidRDefault="004F2C6B" w:rsidP="004F2C6B">
            <w:pPr>
              <w:spacing w:line="276" w:lineRule="auto"/>
              <w:rPr>
                <w:color w:val="000000"/>
                <w:kern w:val="2"/>
                <w:szCs w:val="24"/>
                <w:shd w:val="clear" w:color="auto" w:fill="FFFFFF"/>
              </w:rPr>
            </w:pPr>
          </w:p>
          <w:p w14:paraId="67E9ADBA" w14:textId="5AED9D0C" w:rsidR="004F2C6B" w:rsidRDefault="004F2C6B" w:rsidP="004B5D26">
            <w:pPr>
              <w:spacing w:line="276" w:lineRule="auto"/>
              <w:rPr>
                <w:color w:val="000000"/>
                <w:kern w:val="2"/>
                <w:szCs w:val="24"/>
                <w:shd w:val="clear" w:color="auto" w:fill="FFFFFF"/>
              </w:rPr>
            </w:pPr>
            <w:r>
              <w:rPr>
                <w:color w:val="000000"/>
                <w:kern w:val="2"/>
                <w:szCs w:val="24"/>
                <w:shd w:val="clear" w:color="auto" w:fill="FFFFFF"/>
              </w:rPr>
              <w:t>Techninės specifikacijos 8.</w:t>
            </w:r>
            <w:r w:rsidR="009E0D50">
              <w:rPr>
                <w:color w:val="000000"/>
                <w:kern w:val="2"/>
                <w:szCs w:val="24"/>
                <w:shd w:val="clear" w:color="auto" w:fill="FFFFFF"/>
              </w:rPr>
              <w:t>1.2</w:t>
            </w:r>
            <w:r>
              <w:rPr>
                <w:color w:val="000000"/>
                <w:kern w:val="2"/>
                <w:szCs w:val="24"/>
                <w:shd w:val="clear" w:color="auto" w:fill="FFFFFF"/>
              </w:rPr>
              <w:t xml:space="preserve"> punkte nurodyt</w:t>
            </w:r>
            <w:r w:rsidR="009E0D50">
              <w:rPr>
                <w:color w:val="000000"/>
                <w:kern w:val="2"/>
                <w:szCs w:val="24"/>
                <w:shd w:val="clear" w:color="auto" w:fill="FFFFFF"/>
              </w:rPr>
              <w:t>as</w:t>
            </w:r>
            <w:r w:rsidRPr="004F2C6B">
              <w:rPr>
                <w:color w:val="000000"/>
                <w:kern w:val="2"/>
                <w:szCs w:val="24"/>
                <w:shd w:val="clear" w:color="auto" w:fill="FFFFFF"/>
              </w:rPr>
              <w:t xml:space="preserve"> kriterij</w:t>
            </w:r>
            <w:r w:rsidR="009E0D50">
              <w:rPr>
                <w:color w:val="000000"/>
                <w:kern w:val="2"/>
                <w:szCs w:val="24"/>
                <w:shd w:val="clear" w:color="auto" w:fill="FFFFFF"/>
              </w:rPr>
              <w:t xml:space="preserve">us </w:t>
            </w:r>
            <w:r w:rsidRPr="004F2C6B">
              <w:rPr>
                <w:color w:val="000000"/>
                <w:kern w:val="2"/>
                <w:szCs w:val="24"/>
                <w:shd w:val="clear" w:color="auto" w:fill="FFFFFF"/>
              </w:rPr>
              <w:t>tikrinamas visos Sutarties vykdymo laikotarpiu. Bet koks pažeidimas fiksuojamas raštu, o Tiekėjas privalo jį pašalinti per</w:t>
            </w:r>
            <w:r w:rsidR="009E0D50">
              <w:rPr>
                <w:color w:val="000000"/>
                <w:kern w:val="2"/>
                <w:szCs w:val="24"/>
                <w:shd w:val="clear" w:color="auto" w:fill="FFFFFF"/>
              </w:rPr>
              <w:t xml:space="preserve"> Sutarties 6.2 punkte nustatytą terminą</w:t>
            </w:r>
            <w:r w:rsidRPr="004F2C6B">
              <w:rPr>
                <w:color w:val="000000"/>
                <w:kern w:val="2"/>
                <w:szCs w:val="24"/>
                <w:shd w:val="clear" w:color="auto" w:fill="FFFFFF"/>
              </w:rPr>
              <w:t>.</w:t>
            </w:r>
          </w:p>
          <w:p w14:paraId="1418FFF2" w14:textId="77777777" w:rsidR="009E0D50" w:rsidRDefault="009E0D50" w:rsidP="004B5D26">
            <w:pPr>
              <w:spacing w:line="276" w:lineRule="auto"/>
              <w:rPr>
                <w:color w:val="000000"/>
                <w:kern w:val="2"/>
                <w:szCs w:val="24"/>
                <w:shd w:val="clear" w:color="auto" w:fill="FFFFFF"/>
              </w:rPr>
            </w:pPr>
          </w:p>
          <w:p w14:paraId="1553AC6D" w14:textId="786CA529" w:rsidR="00061E02" w:rsidRPr="009E0D50"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Nustačius, kad Tiekėjas </w:t>
            </w:r>
            <w:r w:rsidR="009E0D50">
              <w:rPr>
                <w:color w:val="000000"/>
                <w:kern w:val="2"/>
                <w:szCs w:val="24"/>
                <w:shd w:val="clear" w:color="auto" w:fill="FFFFFF"/>
              </w:rPr>
              <w:t>Techninės specifikacijos 8.1.2 punkte</w:t>
            </w:r>
            <w:r w:rsidRPr="004B5D26">
              <w:rPr>
                <w:color w:val="000000"/>
                <w:kern w:val="2"/>
                <w:szCs w:val="24"/>
                <w:shd w:val="clear" w:color="auto" w:fill="FFFFFF"/>
              </w:rPr>
              <w:t xml:space="preserve"> nustatyto kriterijaus</w:t>
            </w:r>
            <w:r w:rsidR="009E0D50">
              <w:rPr>
                <w:color w:val="000000"/>
                <w:kern w:val="2"/>
                <w:szCs w:val="24"/>
                <w:shd w:val="clear" w:color="auto" w:fill="FFFFFF"/>
              </w:rPr>
              <w:t xml:space="preserve"> </w:t>
            </w:r>
            <w:r w:rsidRPr="009E0D50">
              <w:rPr>
                <w:color w:val="000000"/>
                <w:kern w:val="2"/>
                <w:szCs w:val="24"/>
                <w:shd w:val="clear" w:color="auto" w:fill="FFFFFF"/>
              </w:rPr>
              <w:t>nesilaiko, Tiekėjui taikoma Specialiųjų sąlygų 9.5 punkte nurodyto dydžio bauda.</w:t>
            </w:r>
          </w:p>
        </w:tc>
      </w:tr>
      <w:tr w:rsidR="00061E02" w:rsidRPr="004B5D26" w14:paraId="13861623" w14:textId="77777777" w:rsidTr="00BD47F5">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lastRenderedPageBreak/>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7EBF7F5D" w14:textId="25DC180E"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266565DC"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0238BDAA" w14:textId="285CEE42" w:rsidR="00D7034E" w:rsidRPr="00F67718" w:rsidRDefault="00061E02" w:rsidP="004B5D26">
            <w:pPr>
              <w:spacing w:line="276" w:lineRule="auto"/>
              <w:rPr>
                <w:kern w:val="2"/>
              </w:rPr>
            </w:pPr>
            <w:r w:rsidRPr="00F67718">
              <w:rPr>
                <w:kern w:val="2"/>
              </w:rPr>
              <w:t xml:space="preserve">Šalys susitaria pakeisti nurodytus Sutarties Bendrųjų sąlygų punktus ir </w:t>
            </w:r>
            <w:r w:rsidR="11F31379" w:rsidRPr="00F67718">
              <w:rPr>
                <w:kern w:val="2"/>
              </w:rPr>
              <w:t xml:space="preserve">(arba) </w:t>
            </w:r>
            <w:r w:rsidRPr="00F67718">
              <w:rPr>
                <w:kern w:val="2"/>
              </w:rPr>
              <w:t>išdėstyti juos nauja redakcija:</w:t>
            </w:r>
          </w:p>
          <w:p w14:paraId="17066240" w14:textId="2CB3A998" w:rsidR="0068714D" w:rsidRPr="004B5D26" w:rsidRDefault="00D35BB3" w:rsidP="004B5D26">
            <w:pPr>
              <w:spacing w:line="276" w:lineRule="auto"/>
              <w:rPr>
                <w:szCs w:val="24"/>
              </w:rPr>
            </w:pPr>
            <w:r>
              <w:rPr>
                <w:szCs w:val="24"/>
              </w:rPr>
              <w:t>14.1.</w:t>
            </w:r>
            <w:r w:rsidR="00F67718">
              <w:rPr>
                <w:szCs w:val="24"/>
              </w:rPr>
              <w:t>1</w:t>
            </w:r>
            <w:r>
              <w:rPr>
                <w:szCs w:val="24"/>
              </w:rPr>
              <w:t xml:space="preserve">. </w:t>
            </w:r>
            <w:r w:rsidR="00897451" w:rsidRPr="004B5D26">
              <w:rPr>
                <w:szCs w:val="24"/>
              </w:rPr>
              <w:t>B</w:t>
            </w:r>
            <w:r w:rsidR="00D7034E" w:rsidRPr="004B5D26">
              <w:rPr>
                <w:szCs w:val="24"/>
              </w:rPr>
              <w:t>endrųjų sutarties sąlygų 22.2.2.10. punktą išdėstyti taip:</w:t>
            </w:r>
          </w:p>
          <w:p w14:paraId="067BCB17" w14:textId="102D286E" w:rsidR="00D7034E" w:rsidRPr="004B5D26" w:rsidRDefault="00D35BB3" w:rsidP="00F67718">
            <w:pPr>
              <w:tabs>
                <w:tab w:val="left" w:pos="567"/>
              </w:tabs>
              <w:spacing w:line="276" w:lineRule="auto"/>
              <w:jc w:val="both"/>
              <w:textAlignment w:val="baseline"/>
              <w:rPr>
                <w:szCs w:val="24"/>
              </w:rPr>
            </w:pPr>
            <w:r>
              <w:rPr>
                <w:szCs w:val="24"/>
              </w:rPr>
              <w:t>„</w:t>
            </w:r>
            <w:r w:rsidR="00D7034E" w:rsidRPr="004B5D26">
              <w:rPr>
                <w:szCs w:val="24"/>
              </w:rPr>
              <w:t xml:space="preserve">22.2.2.10. Tiekėjas vėluoja pateikti Sutarties įvykdymo užtikrinimo pratęsimą ilgiau kaip </w:t>
            </w:r>
            <w:r w:rsidR="00D7034E" w:rsidRPr="004B5D26">
              <w:rPr>
                <w:b/>
                <w:bCs/>
                <w:szCs w:val="24"/>
              </w:rPr>
              <w:t>30 (trisdešimt)</w:t>
            </w:r>
            <w:r w:rsidR="00D7034E" w:rsidRPr="004B5D26">
              <w:rPr>
                <w:szCs w:val="24"/>
              </w:rPr>
              <w:t xml:space="preserve"> darbo dienų nuo paskutinio Sutarties įvykdymo užtikrinimo galiojimo termino pabaigos arba atsisako jį pateikti</w:t>
            </w:r>
            <w:r>
              <w:rPr>
                <w:szCs w:val="24"/>
              </w:rPr>
              <w:t>“</w:t>
            </w:r>
            <w:r w:rsidR="00D7034E" w:rsidRPr="004B5D26">
              <w:rPr>
                <w:szCs w:val="24"/>
              </w:rPr>
              <w:t>;</w:t>
            </w:r>
          </w:p>
          <w:p w14:paraId="6F198EED" w14:textId="1034D33E" w:rsidR="00AB6D99" w:rsidRPr="004B5D26" w:rsidRDefault="001D617F" w:rsidP="004B5D26">
            <w:pPr>
              <w:spacing w:line="276" w:lineRule="auto"/>
              <w:rPr>
                <w:szCs w:val="24"/>
                <w:shd w:val="clear" w:color="auto" w:fill="FFFFFF"/>
              </w:rPr>
            </w:pPr>
            <w:r w:rsidRPr="004B5D26">
              <w:rPr>
                <w:szCs w:val="24"/>
                <w:shd w:val="clear" w:color="auto" w:fill="FFFFFF"/>
              </w:rPr>
              <w:t>14.1.</w:t>
            </w:r>
            <w:r w:rsidR="00F67718">
              <w:rPr>
                <w:szCs w:val="24"/>
                <w:shd w:val="clear" w:color="auto" w:fill="FFFFFF"/>
              </w:rPr>
              <w:t>2</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5BD61251" w14:textId="5598AFB7" w:rsidR="00061E02" w:rsidRPr="00F67718" w:rsidRDefault="00C86E55" w:rsidP="00F67718">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t xml:space="preserve">Pirkėjo </w:t>
            </w:r>
            <w:r w:rsidR="00805964" w:rsidRPr="004B5D26">
              <w:rPr>
                <w:rFonts w:eastAsia="Cambria"/>
                <w:szCs w:val="24"/>
              </w:rPr>
              <w:t>buveinės vietą“</w:t>
            </w:r>
            <w:r w:rsidRPr="004B5D26">
              <w:rPr>
                <w:rFonts w:eastAsia="Cambria"/>
                <w:szCs w:val="24"/>
              </w:rPr>
              <w:t>.</w:t>
            </w: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06D435CE" w14:textId="2FFD3AA6" w:rsidR="00061E02" w:rsidRPr="004B5D26" w:rsidRDefault="00061E02" w:rsidP="004B5D26">
            <w:pPr>
              <w:spacing w:line="276" w:lineRule="auto"/>
              <w:rPr>
                <w:kern w:val="2"/>
                <w:szCs w:val="24"/>
              </w:rPr>
            </w:pPr>
            <w:r w:rsidRPr="004B5D26">
              <w:rPr>
                <w:kern w:val="2"/>
                <w:szCs w:val="24"/>
              </w:rPr>
              <w:t>Šalys susitaria papildyti Sutarties Bendrąsias sąlygas nurodytu punktu, tačiau kitų punktų numeracijos nekeisti:</w:t>
            </w:r>
            <w:r w:rsidR="009E0D50">
              <w:rPr>
                <w:kern w:val="2"/>
                <w:szCs w:val="24"/>
              </w:rPr>
              <w:t xml:space="preserve"> -.</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696D2DF3" w14:textId="78F07A25" w:rsidR="00061E02" w:rsidRPr="009E0D50" w:rsidRDefault="00061E02" w:rsidP="004B5D26">
            <w:pPr>
              <w:spacing w:line="276" w:lineRule="auto"/>
              <w:rPr>
                <w:kern w:val="2"/>
                <w:szCs w:val="24"/>
              </w:rPr>
            </w:pPr>
            <w:r w:rsidRPr="009E0D50">
              <w:rPr>
                <w:kern w:val="2"/>
                <w:szCs w:val="24"/>
              </w:rPr>
              <w:t xml:space="preserve">Šalys susitaria išbraukti nurodytą Sutarties Bendrųjų sąlygų punktą, tačiau kitų punktų numeracijos nekeisti: </w:t>
            </w:r>
            <w:r w:rsidR="009E0D50">
              <w:rPr>
                <w:kern w:val="2"/>
                <w:szCs w:val="24"/>
              </w:rPr>
              <w:t>-.</w:t>
            </w:r>
          </w:p>
          <w:p w14:paraId="1C88C009" w14:textId="77777777" w:rsidR="00061E02" w:rsidRPr="004B5D26" w:rsidRDefault="00061E02" w:rsidP="004B5D26">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35859EC7" w:rsidR="00061E02" w:rsidRPr="004B5D26" w:rsidRDefault="009E0D50" w:rsidP="004B5D26">
            <w:pPr>
              <w:spacing w:line="276" w:lineRule="auto"/>
              <w:rPr>
                <w:color w:val="FF0000"/>
                <w:kern w:val="2"/>
                <w:szCs w:val="24"/>
              </w:rPr>
            </w:pPr>
            <w:r w:rsidRPr="009E0D50">
              <w:rPr>
                <w:kern w:val="2"/>
                <w:szCs w:val="24"/>
              </w:rPr>
              <w:t>-</w:t>
            </w: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3C1FE615">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4B5D26" w:rsidRDefault="00061E02" w:rsidP="004B5D26">
            <w:pPr>
              <w:spacing w:line="276" w:lineRule="auto"/>
              <w:rPr>
                <w:color w:val="4472C4" w:themeColor="accent1"/>
                <w:kern w:val="2"/>
                <w:szCs w:val="24"/>
              </w:rPr>
            </w:pPr>
            <w:r w:rsidRPr="009E0D50">
              <w:rPr>
                <w:kern w:val="2"/>
                <w:szCs w:val="24"/>
              </w:rPr>
              <w:t>Techninė specifikacija</w:t>
            </w:r>
          </w:p>
        </w:tc>
      </w:tr>
      <w:tr w:rsidR="00061E02" w:rsidRPr="004B5D26" w14:paraId="4DCD2DF3" w14:textId="77777777" w:rsidTr="3C1FE615">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4B5D26" w:rsidRDefault="00061E02" w:rsidP="004B5D26">
            <w:pPr>
              <w:spacing w:line="276" w:lineRule="auto"/>
              <w:rPr>
                <w:color w:val="4472C4" w:themeColor="accent1"/>
                <w:kern w:val="2"/>
                <w:szCs w:val="24"/>
              </w:rPr>
            </w:pPr>
            <w:r w:rsidRPr="009E0D50">
              <w:rPr>
                <w:kern w:val="2"/>
                <w:szCs w:val="24"/>
              </w:rPr>
              <w:t>Pasiūlymas</w:t>
            </w:r>
          </w:p>
        </w:tc>
      </w:tr>
      <w:tr w:rsidR="00061E02" w:rsidRPr="004B5D26" w14:paraId="6671141C" w14:textId="77777777" w:rsidTr="3C1FE615">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229EAC30" w:rsidR="00061E02" w:rsidRPr="004B5D26" w:rsidRDefault="00B93544" w:rsidP="004B5D26">
            <w:pPr>
              <w:spacing w:line="276" w:lineRule="auto"/>
              <w:rPr>
                <w:kern w:val="2"/>
                <w:szCs w:val="24"/>
              </w:rPr>
            </w:pPr>
            <w:r>
              <w:rPr>
                <w:kern w:val="2"/>
                <w:szCs w:val="24"/>
              </w:rPr>
              <w:t>Asmens duomenų tvarkymo sutartis</w:t>
            </w:r>
          </w:p>
        </w:tc>
      </w:tr>
      <w:tr w:rsidR="00061E02" w:rsidRPr="004B5D26" w14:paraId="70EB8A85" w14:textId="77777777" w:rsidTr="3C1FE615">
        <w:trPr>
          <w:trHeight w:val="300"/>
        </w:trPr>
        <w:tc>
          <w:tcPr>
            <w:tcW w:w="3058" w:type="dxa"/>
          </w:tcPr>
          <w:p w14:paraId="1B1D65BE" w14:textId="61D11C3D" w:rsidR="00061E02" w:rsidRPr="004B5D26" w:rsidRDefault="00061E02" w:rsidP="3C1FE615">
            <w:pPr>
              <w:spacing w:line="276" w:lineRule="auto"/>
              <w:jc w:val="center"/>
              <w:rPr>
                <w:b/>
                <w:bCs/>
                <w:kern w:val="2"/>
              </w:rPr>
            </w:pPr>
          </w:p>
        </w:tc>
        <w:tc>
          <w:tcPr>
            <w:tcW w:w="6477" w:type="dxa"/>
          </w:tcPr>
          <w:p w14:paraId="51D4EF42" w14:textId="40A35850" w:rsidR="00061E02" w:rsidRPr="004B5D26" w:rsidRDefault="00061E02" w:rsidP="004B5D26">
            <w:pPr>
              <w:spacing w:line="276" w:lineRule="auto"/>
              <w:rPr>
                <w:kern w:val="2"/>
                <w:szCs w:val="24"/>
              </w:rPr>
            </w:pPr>
          </w:p>
        </w:tc>
      </w:tr>
      <w:tr w:rsidR="00061E02" w:rsidRPr="004B5D26" w14:paraId="2728C665" w14:textId="77777777" w:rsidTr="3C1FE615">
        <w:trPr>
          <w:trHeight w:val="300"/>
        </w:trPr>
        <w:tc>
          <w:tcPr>
            <w:tcW w:w="3058" w:type="dxa"/>
          </w:tcPr>
          <w:p w14:paraId="172DFE77" w14:textId="77777777" w:rsidR="00061E02" w:rsidRPr="004B5D26" w:rsidRDefault="00061E02" w:rsidP="004B5D26">
            <w:pPr>
              <w:spacing w:line="276" w:lineRule="auto"/>
              <w:jc w:val="center"/>
              <w:rPr>
                <w:b/>
                <w:kern w:val="2"/>
                <w:szCs w:val="24"/>
              </w:rPr>
            </w:pPr>
            <w:r w:rsidRPr="004B5D26">
              <w:rPr>
                <w:b/>
                <w:kern w:val="2"/>
                <w:szCs w:val="24"/>
              </w:rPr>
              <w:lastRenderedPageBreak/>
              <w:t>15.5. Priedas Nr. 5</w:t>
            </w:r>
          </w:p>
        </w:tc>
        <w:tc>
          <w:tcPr>
            <w:tcW w:w="6477" w:type="dxa"/>
          </w:tcPr>
          <w:p w14:paraId="5A87CF4E" w14:textId="77777777" w:rsidR="00061E02" w:rsidRPr="004B5D26" w:rsidRDefault="00061E02" w:rsidP="004B5D26">
            <w:pPr>
              <w:spacing w:line="276" w:lineRule="auto"/>
              <w:rPr>
                <w:kern w:val="2"/>
                <w:szCs w:val="24"/>
              </w:rPr>
            </w:pP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BD47F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BD47F5">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BD47F5">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Default="00061E02" w:rsidP="004B5D26">
      <w:pPr>
        <w:spacing w:line="276" w:lineRule="auto"/>
        <w:jc w:val="center"/>
        <w:rPr>
          <w:szCs w:val="24"/>
        </w:rPr>
      </w:pPr>
    </w:p>
    <w:p w14:paraId="4DBDFF22" w14:textId="77777777" w:rsidR="0069352A" w:rsidRDefault="0069352A" w:rsidP="004B5D26">
      <w:pPr>
        <w:spacing w:line="276" w:lineRule="auto"/>
        <w:jc w:val="center"/>
        <w:rPr>
          <w:szCs w:val="24"/>
        </w:rPr>
      </w:pPr>
    </w:p>
    <w:p w14:paraId="2D0BF26B" w14:textId="77777777" w:rsidR="0069352A" w:rsidRDefault="0069352A" w:rsidP="004B5D26">
      <w:pPr>
        <w:spacing w:line="276" w:lineRule="auto"/>
        <w:jc w:val="center"/>
        <w:rPr>
          <w:szCs w:val="24"/>
        </w:rPr>
      </w:pPr>
    </w:p>
    <w:p w14:paraId="7C48B345" w14:textId="77777777" w:rsidR="0069352A" w:rsidRDefault="0069352A" w:rsidP="004B5D26">
      <w:pPr>
        <w:spacing w:line="276" w:lineRule="auto"/>
        <w:jc w:val="center"/>
        <w:rPr>
          <w:szCs w:val="24"/>
        </w:rPr>
      </w:pPr>
    </w:p>
    <w:p w14:paraId="352DAC0B" w14:textId="77777777" w:rsidR="0069352A" w:rsidRDefault="0069352A" w:rsidP="004B5D26">
      <w:pPr>
        <w:spacing w:line="276" w:lineRule="auto"/>
        <w:jc w:val="center"/>
        <w:rPr>
          <w:szCs w:val="24"/>
        </w:rPr>
      </w:pPr>
    </w:p>
    <w:p w14:paraId="5FF59703" w14:textId="77777777" w:rsidR="0069352A" w:rsidRDefault="0069352A" w:rsidP="004B5D26">
      <w:pPr>
        <w:spacing w:line="276" w:lineRule="auto"/>
        <w:jc w:val="center"/>
        <w:rPr>
          <w:szCs w:val="24"/>
        </w:rPr>
      </w:pPr>
    </w:p>
    <w:p w14:paraId="3BD7AD66" w14:textId="77777777" w:rsidR="0069352A" w:rsidRDefault="0069352A" w:rsidP="004B5D26">
      <w:pPr>
        <w:spacing w:line="276" w:lineRule="auto"/>
        <w:jc w:val="center"/>
        <w:rPr>
          <w:szCs w:val="24"/>
        </w:rPr>
      </w:pPr>
    </w:p>
    <w:p w14:paraId="694A2B78" w14:textId="77777777" w:rsidR="0069352A" w:rsidRDefault="0069352A" w:rsidP="004B5D26">
      <w:pPr>
        <w:spacing w:line="276" w:lineRule="auto"/>
        <w:jc w:val="center"/>
        <w:rPr>
          <w:szCs w:val="24"/>
        </w:rPr>
      </w:pPr>
    </w:p>
    <w:p w14:paraId="0C6506EE" w14:textId="77777777" w:rsidR="0069352A" w:rsidRDefault="0069352A" w:rsidP="004B5D26">
      <w:pPr>
        <w:spacing w:line="276" w:lineRule="auto"/>
        <w:jc w:val="center"/>
        <w:rPr>
          <w:szCs w:val="24"/>
        </w:rPr>
      </w:pPr>
    </w:p>
    <w:p w14:paraId="73369488" w14:textId="77777777" w:rsidR="0069352A" w:rsidRDefault="0069352A" w:rsidP="004B5D26">
      <w:pPr>
        <w:spacing w:line="276" w:lineRule="auto"/>
        <w:jc w:val="center"/>
        <w:rPr>
          <w:szCs w:val="24"/>
        </w:rPr>
      </w:pPr>
    </w:p>
    <w:p w14:paraId="14FFC37F" w14:textId="77777777" w:rsidR="0069352A" w:rsidRDefault="0069352A" w:rsidP="004B5D26">
      <w:pPr>
        <w:spacing w:line="276" w:lineRule="auto"/>
        <w:jc w:val="center"/>
        <w:rPr>
          <w:szCs w:val="24"/>
        </w:rPr>
      </w:pPr>
    </w:p>
    <w:p w14:paraId="771D8F40" w14:textId="77777777" w:rsidR="0069352A" w:rsidRDefault="0069352A" w:rsidP="004B5D26">
      <w:pPr>
        <w:spacing w:line="276" w:lineRule="auto"/>
        <w:jc w:val="center"/>
        <w:rPr>
          <w:szCs w:val="24"/>
        </w:rPr>
      </w:pPr>
    </w:p>
    <w:p w14:paraId="531E5CFF" w14:textId="77777777" w:rsidR="0069352A" w:rsidRDefault="0069352A" w:rsidP="004B5D26">
      <w:pPr>
        <w:spacing w:line="276" w:lineRule="auto"/>
        <w:jc w:val="center"/>
        <w:rPr>
          <w:szCs w:val="24"/>
        </w:rPr>
      </w:pPr>
    </w:p>
    <w:p w14:paraId="64E4A26D" w14:textId="77777777" w:rsidR="0069352A" w:rsidRDefault="0069352A" w:rsidP="004B5D26">
      <w:pPr>
        <w:spacing w:line="276" w:lineRule="auto"/>
        <w:jc w:val="center"/>
        <w:rPr>
          <w:szCs w:val="24"/>
        </w:rPr>
      </w:pPr>
    </w:p>
    <w:p w14:paraId="2D6121BF" w14:textId="77777777" w:rsidR="0069352A" w:rsidRDefault="0069352A" w:rsidP="004B5D26">
      <w:pPr>
        <w:spacing w:line="276" w:lineRule="auto"/>
        <w:jc w:val="center"/>
        <w:rPr>
          <w:szCs w:val="24"/>
        </w:rPr>
      </w:pPr>
    </w:p>
    <w:p w14:paraId="1338A939" w14:textId="77777777" w:rsidR="0069352A" w:rsidRDefault="0069352A" w:rsidP="004B5D26">
      <w:pPr>
        <w:spacing w:line="276" w:lineRule="auto"/>
        <w:jc w:val="center"/>
        <w:rPr>
          <w:szCs w:val="24"/>
        </w:rPr>
      </w:pPr>
    </w:p>
    <w:p w14:paraId="1FC4E246" w14:textId="77777777" w:rsidR="0069352A" w:rsidRDefault="0069352A" w:rsidP="004B5D26">
      <w:pPr>
        <w:spacing w:line="276" w:lineRule="auto"/>
        <w:jc w:val="center"/>
        <w:rPr>
          <w:szCs w:val="24"/>
        </w:rPr>
      </w:pPr>
    </w:p>
    <w:p w14:paraId="4EEEEF29" w14:textId="77777777" w:rsidR="0069352A" w:rsidRDefault="0069352A" w:rsidP="004B5D26">
      <w:pPr>
        <w:spacing w:line="276" w:lineRule="auto"/>
        <w:jc w:val="center"/>
        <w:rPr>
          <w:szCs w:val="24"/>
        </w:rPr>
      </w:pPr>
    </w:p>
    <w:p w14:paraId="71FE3FEB" w14:textId="77777777" w:rsidR="0069352A" w:rsidRDefault="0069352A" w:rsidP="004B5D26">
      <w:pPr>
        <w:spacing w:line="276" w:lineRule="auto"/>
        <w:jc w:val="center"/>
        <w:rPr>
          <w:szCs w:val="24"/>
        </w:rPr>
      </w:pPr>
    </w:p>
    <w:p w14:paraId="5672737F" w14:textId="77777777" w:rsidR="0069352A" w:rsidRDefault="0069352A" w:rsidP="004B5D26">
      <w:pPr>
        <w:spacing w:line="276" w:lineRule="auto"/>
        <w:jc w:val="center"/>
        <w:rPr>
          <w:szCs w:val="24"/>
        </w:rPr>
      </w:pPr>
    </w:p>
    <w:p w14:paraId="60E14319" w14:textId="77777777" w:rsidR="0069352A" w:rsidRDefault="0069352A" w:rsidP="004B5D26">
      <w:pPr>
        <w:spacing w:line="276" w:lineRule="auto"/>
        <w:jc w:val="center"/>
        <w:rPr>
          <w:szCs w:val="24"/>
        </w:rPr>
      </w:pPr>
    </w:p>
    <w:p w14:paraId="44BFAF86" w14:textId="77777777" w:rsidR="0069352A" w:rsidRDefault="0069352A" w:rsidP="004B5D26">
      <w:pPr>
        <w:spacing w:line="276" w:lineRule="auto"/>
        <w:jc w:val="center"/>
        <w:rPr>
          <w:szCs w:val="24"/>
        </w:rPr>
      </w:pPr>
    </w:p>
    <w:p w14:paraId="6ADF08D0" w14:textId="77777777" w:rsidR="0069352A" w:rsidRDefault="0069352A" w:rsidP="004B5D26">
      <w:pPr>
        <w:spacing w:line="276" w:lineRule="auto"/>
        <w:jc w:val="center"/>
        <w:rPr>
          <w:szCs w:val="24"/>
        </w:rPr>
      </w:pPr>
    </w:p>
    <w:p w14:paraId="0E308AE8" w14:textId="77777777" w:rsidR="0069352A" w:rsidRDefault="0069352A" w:rsidP="004B5D26">
      <w:pPr>
        <w:spacing w:line="276" w:lineRule="auto"/>
        <w:jc w:val="center"/>
        <w:rPr>
          <w:szCs w:val="24"/>
        </w:rPr>
      </w:pPr>
    </w:p>
    <w:p w14:paraId="79E7B86D" w14:textId="77777777" w:rsidR="0069352A" w:rsidRDefault="0069352A" w:rsidP="004B5D26">
      <w:pPr>
        <w:spacing w:line="276" w:lineRule="auto"/>
        <w:jc w:val="center"/>
        <w:rPr>
          <w:szCs w:val="24"/>
        </w:rPr>
      </w:pPr>
    </w:p>
    <w:p w14:paraId="6024EFA2" w14:textId="77777777" w:rsidR="0069352A" w:rsidRDefault="0069352A" w:rsidP="004B5D26">
      <w:pPr>
        <w:spacing w:line="276" w:lineRule="auto"/>
        <w:jc w:val="center"/>
        <w:rPr>
          <w:szCs w:val="24"/>
        </w:rPr>
      </w:pPr>
    </w:p>
    <w:p w14:paraId="0F9C9F08" w14:textId="77777777" w:rsidR="0069352A" w:rsidRDefault="0069352A" w:rsidP="004B5D26">
      <w:pPr>
        <w:spacing w:line="276" w:lineRule="auto"/>
        <w:jc w:val="center"/>
        <w:rPr>
          <w:szCs w:val="24"/>
        </w:rPr>
      </w:pPr>
    </w:p>
    <w:p w14:paraId="0645A825" w14:textId="77777777" w:rsidR="0069352A" w:rsidRDefault="0069352A" w:rsidP="004B5D26">
      <w:pPr>
        <w:spacing w:line="276" w:lineRule="auto"/>
        <w:jc w:val="center"/>
        <w:rPr>
          <w:szCs w:val="24"/>
        </w:rPr>
      </w:pPr>
    </w:p>
    <w:p w14:paraId="578119C2" w14:textId="77777777" w:rsidR="0069352A" w:rsidRDefault="0069352A" w:rsidP="004B5D26">
      <w:pPr>
        <w:spacing w:line="276" w:lineRule="auto"/>
        <w:jc w:val="center"/>
        <w:rPr>
          <w:szCs w:val="24"/>
        </w:rPr>
      </w:pPr>
    </w:p>
    <w:p w14:paraId="5E94A1EE" w14:textId="77777777" w:rsidR="0069352A" w:rsidRDefault="0069352A" w:rsidP="004B5D26">
      <w:pPr>
        <w:spacing w:line="276" w:lineRule="auto"/>
        <w:jc w:val="center"/>
        <w:rPr>
          <w:szCs w:val="24"/>
        </w:rPr>
      </w:pPr>
    </w:p>
    <w:p w14:paraId="4F18B387" w14:textId="77777777" w:rsidR="0069352A" w:rsidRDefault="0069352A" w:rsidP="004B5D26">
      <w:pPr>
        <w:spacing w:line="276" w:lineRule="auto"/>
        <w:jc w:val="center"/>
        <w:rPr>
          <w:szCs w:val="24"/>
        </w:rPr>
      </w:pPr>
    </w:p>
    <w:p w14:paraId="439F544C" w14:textId="77777777" w:rsidR="0069352A" w:rsidRDefault="0069352A" w:rsidP="004B5D26">
      <w:pPr>
        <w:spacing w:line="276" w:lineRule="auto"/>
        <w:jc w:val="center"/>
        <w:rPr>
          <w:szCs w:val="24"/>
        </w:rPr>
      </w:pPr>
    </w:p>
    <w:p w14:paraId="72BDCE70" w14:textId="77777777" w:rsidR="0069352A" w:rsidRDefault="0069352A" w:rsidP="004B5D26">
      <w:pPr>
        <w:spacing w:line="276" w:lineRule="auto"/>
        <w:jc w:val="center"/>
        <w:rPr>
          <w:szCs w:val="24"/>
        </w:rPr>
      </w:pPr>
    </w:p>
    <w:p w14:paraId="4A93E529" w14:textId="77777777" w:rsidR="0069352A" w:rsidRDefault="0069352A" w:rsidP="004B5D26">
      <w:pPr>
        <w:spacing w:line="276" w:lineRule="auto"/>
        <w:jc w:val="center"/>
        <w:rPr>
          <w:szCs w:val="24"/>
        </w:rPr>
      </w:pPr>
    </w:p>
    <w:p w14:paraId="5DCA7BC2" w14:textId="77777777" w:rsidR="0069352A" w:rsidRDefault="0069352A" w:rsidP="004B5D26">
      <w:pPr>
        <w:spacing w:line="276" w:lineRule="auto"/>
        <w:jc w:val="center"/>
        <w:rPr>
          <w:szCs w:val="24"/>
        </w:rPr>
      </w:pPr>
    </w:p>
    <w:p w14:paraId="1A476B87" w14:textId="77777777" w:rsidR="0069352A" w:rsidRDefault="0069352A" w:rsidP="004B5D26">
      <w:pPr>
        <w:spacing w:line="276" w:lineRule="auto"/>
        <w:jc w:val="center"/>
        <w:rPr>
          <w:szCs w:val="24"/>
        </w:rPr>
      </w:pPr>
    </w:p>
    <w:p w14:paraId="026A8AF1" w14:textId="5138CB6E" w:rsidR="0069352A" w:rsidRDefault="0069352A" w:rsidP="0069352A">
      <w:pPr>
        <w:shd w:val="clear" w:color="auto" w:fill="FFFFFF"/>
        <w:jc w:val="right"/>
        <w:rPr>
          <w:lang w:eastAsia="lt-LT"/>
        </w:rPr>
      </w:pPr>
      <w:r w:rsidRPr="00195996">
        <w:rPr>
          <w:lang w:eastAsia="lt-LT"/>
        </w:rPr>
        <w:t xml:space="preserve">Sutarties </w:t>
      </w:r>
      <w:r w:rsidR="00B93544">
        <w:rPr>
          <w:lang w:eastAsia="lt-LT"/>
        </w:rPr>
        <w:t>3</w:t>
      </w:r>
      <w:r w:rsidRPr="00195996">
        <w:rPr>
          <w:lang w:eastAsia="lt-LT"/>
        </w:rPr>
        <w:t xml:space="preserve"> priedas</w:t>
      </w:r>
    </w:p>
    <w:p w14:paraId="1FD86095" w14:textId="77777777" w:rsidR="0069352A" w:rsidRPr="00195996" w:rsidRDefault="0069352A" w:rsidP="0069352A">
      <w:pPr>
        <w:shd w:val="clear" w:color="auto" w:fill="FFFFFF"/>
        <w:jc w:val="right"/>
        <w:rPr>
          <w:lang w:eastAsia="lt-LT"/>
        </w:rPr>
      </w:pPr>
    </w:p>
    <w:p w14:paraId="4C60E337" w14:textId="77777777" w:rsidR="0069352A" w:rsidRDefault="0069352A" w:rsidP="0069352A">
      <w:pPr>
        <w:shd w:val="clear" w:color="auto" w:fill="FFFFFF"/>
        <w:jc w:val="center"/>
        <w:rPr>
          <w:b/>
          <w:bCs/>
          <w:lang w:eastAsia="lt-LT"/>
        </w:rPr>
      </w:pPr>
      <w:r w:rsidRPr="00456CD4">
        <w:rPr>
          <w:b/>
          <w:bCs/>
          <w:lang w:eastAsia="lt-LT"/>
        </w:rPr>
        <w:t>ASMENS DUOMENŲ TVARKYMO SUTARTIS</w:t>
      </w:r>
    </w:p>
    <w:p w14:paraId="3BF9A081" w14:textId="658FA9B3" w:rsidR="0069352A" w:rsidRPr="006A37EF" w:rsidRDefault="0069352A" w:rsidP="0069352A">
      <w:pPr>
        <w:shd w:val="clear" w:color="auto" w:fill="FFFFFF"/>
        <w:jc w:val="center"/>
        <w:rPr>
          <w:lang w:eastAsia="lt-LT"/>
        </w:rPr>
      </w:pPr>
      <w:r w:rsidRPr="006A37EF">
        <w:rPr>
          <w:lang w:eastAsia="lt-LT"/>
        </w:rPr>
        <w:t>202</w:t>
      </w:r>
      <w:r w:rsidR="00C11185">
        <w:rPr>
          <w:lang w:eastAsia="lt-LT"/>
        </w:rPr>
        <w:t>_</w:t>
      </w:r>
      <w:r w:rsidRPr="006A37EF">
        <w:rPr>
          <w:lang w:eastAsia="lt-LT"/>
        </w:rPr>
        <w:t xml:space="preserve"> m. __________ mėn. ___ d., Nr. </w:t>
      </w:r>
    </w:p>
    <w:p w14:paraId="728F5871" w14:textId="77777777" w:rsidR="0069352A" w:rsidRPr="006A37EF" w:rsidRDefault="0069352A" w:rsidP="0069352A">
      <w:pPr>
        <w:shd w:val="clear" w:color="auto" w:fill="FFFFFF"/>
        <w:jc w:val="center"/>
        <w:rPr>
          <w:lang w:eastAsia="lt-LT"/>
        </w:rPr>
      </w:pPr>
      <w:r w:rsidRPr="006A37EF">
        <w:rPr>
          <w:lang w:eastAsia="lt-LT"/>
        </w:rPr>
        <w:t>Vilnius</w:t>
      </w:r>
    </w:p>
    <w:p w14:paraId="0040D041" w14:textId="77777777" w:rsidR="0069352A" w:rsidRPr="006A37EF" w:rsidRDefault="0069352A" w:rsidP="0069352A">
      <w:pPr>
        <w:shd w:val="clear" w:color="auto" w:fill="FFFFFF"/>
        <w:jc w:val="both"/>
        <w:rPr>
          <w:lang w:eastAsia="lt-LT"/>
        </w:rPr>
      </w:pPr>
    </w:p>
    <w:p w14:paraId="518201FD" w14:textId="77777777" w:rsidR="0069352A" w:rsidRDefault="0069352A" w:rsidP="0069352A">
      <w:pPr>
        <w:shd w:val="clear" w:color="auto" w:fill="FFFFFF"/>
        <w:jc w:val="both"/>
        <w:rPr>
          <w:lang w:eastAsia="lt-LT"/>
        </w:rPr>
      </w:pPr>
      <w:r>
        <w:rPr>
          <w:b/>
          <w:bCs/>
          <w:lang w:eastAsia="lt-LT"/>
        </w:rPr>
        <w:t>VšĮ „GO Vilnius“</w:t>
      </w:r>
      <w:r w:rsidRPr="00873E51">
        <w:rPr>
          <w:b/>
          <w:bCs/>
          <w:lang w:eastAsia="lt-LT"/>
        </w:rPr>
        <w:t xml:space="preserve">, </w:t>
      </w:r>
      <w:r w:rsidRPr="00873E51">
        <w:rPr>
          <w:bCs/>
          <w:lang w:eastAsia="lt-LT"/>
        </w:rPr>
        <w:t xml:space="preserve">juridinio asmens kodas </w:t>
      </w:r>
      <w:r w:rsidRPr="00101796">
        <w:rPr>
          <w:bCs/>
          <w:lang w:eastAsia="lt-LT"/>
        </w:rPr>
        <w:t>123641468</w:t>
      </w:r>
      <w:r>
        <w:rPr>
          <w:bCs/>
          <w:lang w:eastAsia="lt-LT"/>
        </w:rPr>
        <w:t>,</w:t>
      </w:r>
      <w:r w:rsidRPr="00101796">
        <w:rPr>
          <w:bCs/>
          <w:lang w:eastAsia="lt-LT"/>
        </w:rPr>
        <w:t xml:space="preserve"> </w:t>
      </w:r>
      <w:proofErr w:type="spellStart"/>
      <w:r w:rsidRPr="00873E51">
        <w:rPr>
          <w:bCs/>
          <w:lang w:eastAsia="lt-LT"/>
        </w:rPr>
        <w:t>reg</w:t>
      </w:r>
      <w:proofErr w:type="spellEnd"/>
      <w:r w:rsidRPr="00873E51">
        <w:rPr>
          <w:bCs/>
          <w:lang w:eastAsia="lt-LT"/>
        </w:rPr>
        <w:t xml:space="preserve">. adresu </w:t>
      </w:r>
      <w:r w:rsidRPr="00101796">
        <w:rPr>
          <w:bCs/>
          <w:lang w:eastAsia="lt-LT"/>
        </w:rPr>
        <w:t>Gynėjų g. 16, LT-01109 Vilniu</w:t>
      </w:r>
      <w:r>
        <w:rPr>
          <w:bCs/>
          <w:lang w:eastAsia="lt-LT"/>
        </w:rPr>
        <w:t>je,</w:t>
      </w:r>
      <w:r w:rsidRPr="00101796">
        <w:rPr>
          <w:bCs/>
          <w:lang w:eastAsia="lt-LT"/>
        </w:rPr>
        <w:t xml:space="preserve"> </w:t>
      </w:r>
      <w:r>
        <w:rPr>
          <w:bCs/>
          <w:lang w:eastAsia="lt-LT"/>
        </w:rPr>
        <w:t>atstovaujama _________________</w:t>
      </w:r>
      <w:r w:rsidRPr="00873E51">
        <w:rPr>
          <w:bCs/>
          <w:lang w:eastAsia="lt-LT"/>
        </w:rPr>
        <w:t xml:space="preserve">, veikiančio pagal </w:t>
      </w:r>
      <w:r>
        <w:rPr>
          <w:bCs/>
          <w:lang w:eastAsia="lt-LT"/>
        </w:rPr>
        <w:t>_________________</w:t>
      </w:r>
      <w:r w:rsidRPr="00873E51">
        <w:rPr>
          <w:b/>
          <w:bCs/>
          <w:lang w:eastAsia="lt-LT"/>
        </w:rPr>
        <w:t xml:space="preserve"> </w:t>
      </w:r>
      <w:r w:rsidRPr="00456CD4">
        <w:rPr>
          <w:lang w:eastAsia="lt-LT"/>
        </w:rPr>
        <w:t>(</w:t>
      </w:r>
      <w:r w:rsidRPr="00456CD4">
        <w:rPr>
          <w:b/>
          <w:bCs/>
          <w:lang w:eastAsia="lt-LT"/>
        </w:rPr>
        <w:t>Valdytojas</w:t>
      </w:r>
      <w:r w:rsidRPr="00456CD4">
        <w:rPr>
          <w:lang w:eastAsia="lt-LT"/>
        </w:rPr>
        <w:t>) ir</w:t>
      </w:r>
    </w:p>
    <w:p w14:paraId="03931F7B" w14:textId="77777777" w:rsidR="0069352A" w:rsidRPr="00456CD4" w:rsidRDefault="0069352A" w:rsidP="0069352A">
      <w:pPr>
        <w:shd w:val="clear" w:color="auto" w:fill="FFFFFF"/>
        <w:jc w:val="both"/>
        <w:rPr>
          <w:lang w:eastAsia="lt-LT"/>
        </w:rPr>
      </w:pPr>
    </w:p>
    <w:p w14:paraId="3E2B6802" w14:textId="77777777" w:rsidR="0069352A" w:rsidRDefault="0069352A" w:rsidP="0069352A">
      <w:pPr>
        <w:shd w:val="clear" w:color="auto" w:fill="FFFFFF"/>
        <w:jc w:val="both"/>
        <w:rPr>
          <w:lang w:eastAsia="lt-LT"/>
        </w:rPr>
      </w:pPr>
      <w:r w:rsidRPr="00C461B8">
        <w:rPr>
          <w:b/>
          <w:bCs/>
          <w:lang w:eastAsia="lt-LT"/>
        </w:rPr>
        <w:t>Jūs ar Jūsų atstovaujamas juridinis asmuo</w:t>
      </w:r>
      <w:r w:rsidRPr="00456CD4">
        <w:rPr>
          <w:lang w:eastAsia="lt-LT"/>
        </w:rPr>
        <w:t xml:space="preserve">, </w:t>
      </w:r>
      <w:r w:rsidRPr="00873E51">
        <w:rPr>
          <w:bCs/>
          <w:lang w:eastAsia="lt-LT"/>
        </w:rPr>
        <w:t xml:space="preserve">juridinio asmens kodas </w:t>
      </w:r>
      <w:r>
        <w:rPr>
          <w:bCs/>
          <w:lang w:eastAsia="lt-LT"/>
        </w:rPr>
        <w:t xml:space="preserve">__________, </w:t>
      </w:r>
      <w:proofErr w:type="spellStart"/>
      <w:r w:rsidRPr="00873E51">
        <w:rPr>
          <w:bCs/>
          <w:lang w:eastAsia="lt-LT"/>
        </w:rPr>
        <w:t>reg</w:t>
      </w:r>
      <w:proofErr w:type="spellEnd"/>
      <w:r w:rsidRPr="00873E51">
        <w:rPr>
          <w:bCs/>
          <w:lang w:eastAsia="lt-LT"/>
        </w:rPr>
        <w:t xml:space="preserve">. adresu </w:t>
      </w:r>
      <w:r>
        <w:rPr>
          <w:bCs/>
          <w:lang w:eastAsia="lt-LT"/>
        </w:rPr>
        <w:t xml:space="preserve">___________, </w:t>
      </w:r>
      <w:r w:rsidRPr="00456CD4">
        <w:rPr>
          <w:lang w:eastAsia="lt-LT"/>
        </w:rPr>
        <w:t>sudaręs su Valdytoju pagrindinę sutartį dėl prekių</w:t>
      </w:r>
      <w:r>
        <w:rPr>
          <w:lang w:eastAsia="lt-LT"/>
        </w:rPr>
        <w:t>, darbų</w:t>
      </w:r>
      <w:r w:rsidRPr="00456CD4">
        <w:rPr>
          <w:lang w:eastAsia="lt-LT"/>
        </w:rPr>
        <w:t xml:space="preserve"> ir (ar) paslaugų teikimo (</w:t>
      </w:r>
      <w:r w:rsidRPr="00456CD4">
        <w:rPr>
          <w:b/>
          <w:bCs/>
          <w:lang w:eastAsia="lt-LT"/>
        </w:rPr>
        <w:t>Tvarkytojas</w:t>
      </w:r>
      <w:r w:rsidRPr="00456CD4">
        <w:rPr>
          <w:lang w:eastAsia="lt-LT"/>
        </w:rPr>
        <w:t>),</w:t>
      </w:r>
      <w:r>
        <w:rPr>
          <w:lang w:eastAsia="lt-LT"/>
        </w:rPr>
        <w:t xml:space="preserve"> </w:t>
      </w:r>
    </w:p>
    <w:p w14:paraId="2241E2A7" w14:textId="77777777" w:rsidR="0069352A" w:rsidRPr="00456CD4" w:rsidRDefault="0069352A" w:rsidP="0069352A">
      <w:pPr>
        <w:shd w:val="clear" w:color="auto" w:fill="FFFFFF"/>
        <w:jc w:val="both"/>
        <w:rPr>
          <w:lang w:eastAsia="lt-LT"/>
        </w:rPr>
      </w:pPr>
    </w:p>
    <w:p w14:paraId="54A0F6E9" w14:textId="77777777" w:rsidR="0069352A" w:rsidRDefault="0069352A" w:rsidP="0069352A">
      <w:pPr>
        <w:shd w:val="clear" w:color="auto" w:fill="FFFFFF"/>
        <w:jc w:val="both"/>
        <w:rPr>
          <w:lang w:eastAsia="lt-LT"/>
        </w:rPr>
      </w:pPr>
      <w:r w:rsidRPr="00456CD4">
        <w:rPr>
          <w:lang w:eastAsia="lt-LT"/>
        </w:rPr>
        <w:t> Valdytojas ir Tvarkytojas toliau kartu vadinami </w:t>
      </w:r>
      <w:r w:rsidRPr="00456CD4">
        <w:rPr>
          <w:b/>
          <w:bCs/>
          <w:lang w:eastAsia="lt-LT"/>
        </w:rPr>
        <w:t>Šalimis</w:t>
      </w:r>
      <w:r w:rsidRPr="00456CD4">
        <w:rPr>
          <w:lang w:eastAsia="lt-LT"/>
        </w:rPr>
        <w:t>, o kiekvienas atskirai – </w:t>
      </w:r>
      <w:r w:rsidRPr="00456CD4">
        <w:rPr>
          <w:b/>
          <w:bCs/>
          <w:lang w:eastAsia="lt-LT"/>
        </w:rPr>
        <w:t>Šalimi</w:t>
      </w:r>
      <w:r w:rsidRPr="00456CD4">
        <w:rPr>
          <w:lang w:eastAsia="lt-LT"/>
        </w:rPr>
        <w:t>, sudarė Duomenų tvarkymo sutartį (</w:t>
      </w:r>
      <w:r w:rsidRPr="00456CD4">
        <w:rPr>
          <w:b/>
          <w:bCs/>
          <w:lang w:eastAsia="lt-LT"/>
        </w:rPr>
        <w:t>Sutartis</w:t>
      </w:r>
      <w:r w:rsidRPr="00456CD4">
        <w:rPr>
          <w:lang w:eastAsia="lt-LT"/>
        </w:rPr>
        <w:t>), kuriuo susitarė dėl žemiau išdėstytų sąlygų:</w:t>
      </w:r>
    </w:p>
    <w:p w14:paraId="3E2D251B" w14:textId="77777777" w:rsidR="0069352A" w:rsidRPr="00456CD4" w:rsidRDefault="0069352A" w:rsidP="0069352A">
      <w:pPr>
        <w:shd w:val="clear" w:color="auto" w:fill="FFFFFF"/>
        <w:jc w:val="both"/>
        <w:rPr>
          <w:lang w:eastAsia="lt-LT"/>
        </w:rPr>
      </w:pPr>
    </w:p>
    <w:p w14:paraId="64F55C31" w14:textId="77777777" w:rsidR="0069352A" w:rsidRPr="00456CD4" w:rsidRDefault="0069352A" w:rsidP="0069352A">
      <w:pPr>
        <w:shd w:val="clear" w:color="auto" w:fill="FFFFFF"/>
        <w:jc w:val="both"/>
        <w:rPr>
          <w:lang w:eastAsia="lt-LT"/>
        </w:rPr>
      </w:pPr>
      <w:r w:rsidRPr="00456CD4">
        <w:rPr>
          <w:b/>
          <w:bCs/>
          <w:lang w:eastAsia="lt-LT"/>
        </w:rPr>
        <w:t>1. Sąvokų apibrėžimai</w:t>
      </w:r>
    </w:p>
    <w:p w14:paraId="33DEA668" w14:textId="77777777" w:rsidR="0069352A" w:rsidRPr="00456CD4" w:rsidRDefault="0069352A" w:rsidP="0069352A">
      <w:pPr>
        <w:shd w:val="clear" w:color="auto" w:fill="FFFFFF"/>
        <w:jc w:val="both"/>
        <w:rPr>
          <w:lang w:eastAsia="lt-LT"/>
        </w:rPr>
      </w:pPr>
      <w:r w:rsidRPr="00456CD4">
        <w:rPr>
          <w:b/>
          <w:bCs/>
          <w:lang w:eastAsia="lt-LT"/>
        </w:rPr>
        <w:t>1.1. Asmens duomenys </w:t>
      </w:r>
      <w:r w:rsidRPr="00456CD4">
        <w:rPr>
          <w:lang w:eastAsia="lt-LT"/>
        </w:rPr>
        <w:t>– reiškia bet kurią informaciją, susijusią su fiziniu asmeniu – duomenų subjektu, kurio tapatybė yra žinoma arba gali būti tiesiogiai ar netiesiogiai nustatyta pasinaudojant tokiais duomenimis kaip asmens kodas, vienas arba keli asmeniui būdingi fizinio, fiziologinio, psichologinio, ekonominio, kultūrinio ar socialinio pobūdžio požymiai;</w:t>
      </w:r>
    </w:p>
    <w:p w14:paraId="7FA2BF1E" w14:textId="77777777" w:rsidR="0069352A" w:rsidRPr="00456CD4" w:rsidRDefault="0069352A" w:rsidP="0069352A">
      <w:pPr>
        <w:shd w:val="clear" w:color="auto" w:fill="FFFFFF"/>
        <w:jc w:val="both"/>
        <w:rPr>
          <w:lang w:eastAsia="lt-LT"/>
        </w:rPr>
      </w:pPr>
      <w:r w:rsidRPr="00456CD4">
        <w:rPr>
          <w:b/>
          <w:bCs/>
          <w:lang w:eastAsia="lt-LT"/>
        </w:rPr>
        <w:t>1.2. Asmens duomenų apsaugos teisės aktai</w:t>
      </w:r>
      <w:r w:rsidRPr="00456CD4">
        <w:rPr>
          <w:lang w:eastAsia="lt-LT"/>
        </w:rPr>
        <w:t> – visi teisės aktai, kurie reglamentuoja asmens duomenų apsaugą ir (ar) nustato reikalavimus duomenų saugumo priemonėms, įskaitant, bet neapsiribojant, nacionalinius teisės aktus (Lietuvos Respublikos asmens duomenų teisinės apsaugos įstatymą, Lietuvos Respublikos elektroninių ryšių įstatymą bei kitus teisės aktus), tiesiogiai taikomus ES teisės aktus (2016 m. balandžio 27 d. Europos Parlamento ir Tarybos reglamentą (ES) Nr. 2016/679 (toliau – </w:t>
      </w:r>
      <w:r w:rsidRPr="00456CD4">
        <w:rPr>
          <w:b/>
          <w:bCs/>
          <w:lang w:eastAsia="lt-LT"/>
        </w:rPr>
        <w:t>Reglamentas</w:t>
      </w:r>
      <w:r w:rsidRPr="00456CD4">
        <w:rPr>
          <w:lang w:eastAsia="lt-LT"/>
        </w:rPr>
        <w:t>) - nuo jų tiesioginio taikymo datos) bei visus aukščiau nurodytų teisės aktų pakeitimus ar papildymus;</w:t>
      </w:r>
    </w:p>
    <w:p w14:paraId="218ACBD9" w14:textId="77777777" w:rsidR="0069352A" w:rsidRPr="00456CD4" w:rsidRDefault="0069352A" w:rsidP="0069352A">
      <w:pPr>
        <w:shd w:val="clear" w:color="auto" w:fill="FFFFFF"/>
        <w:jc w:val="both"/>
        <w:rPr>
          <w:lang w:eastAsia="lt-LT"/>
        </w:rPr>
      </w:pPr>
      <w:r w:rsidRPr="00456CD4">
        <w:rPr>
          <w:b/>
          <w:bCs/>
          <w:lang w:eastAsia="lt-LT"/>
        </w:rPr>
        <w:t>1.3. Duomenų konfidencialumas</w:t>
      </w:r>
      <w:r w:rsidRPr="00456CD4">
        <w:rPr>
          <w:lang w:eastAsia="lt-LT"/>
        </w:rPr>
        <w:t> – sąvoka, apibrėžianti informacijos saugojimo ir neatskleidimo neįgaliotiems asmenims, subjektams ar procesams, poreikį;</w:t>
      </w:r>
    </w:p>
    <w:p w14:paraId="64BB17AD" w14:textId="77777777" w:rsidR="0069352A" w:rsidRPr="00456CD4" w:rsidRDefault="0069352A" w:rsidP="0069352A">
      <w:pPr>
        <w:shd w:val="clear" w:color="auto" w:fill="FFFFFF"/>
        <w:jc w:val="both"/>
        <w:rPr>
          <w:lang w:eastAsia="lt-LT"/>
        </w:rPr>
      </w:pPr>
      <w:r w:rsidRPr="00456CD4">
        <w:rPr>
          <w:b/>
          <w:bCs/>
          <w:lang w:eastAsia="lt-LT"/>
        </w:rPr>
        <w:t>1.4. Duomenų subjektas ir/ar Klientas </w:t>
      </w:r>
      <w:r w:rsidRPr="00456CD4">
        <w:rPr>
          <w:lang w:eastAsia="lt-LT"/>
        </w:rPr>
        <w:t>– reiškia fizinį asmenį, kurio Asmens duomenys tvarkomi pagal Sutartį;</w:t>
      </w:r>
    </w:p>
    <w:p w14:paraId="78882B80" w14:textId="77777777" w:rsidR="0069352A" w:rsidRPr="00456CD4" w:rsidRDefault="0069352A" w:rsidP="0069352A">
      <w:pPr>
        <w:shd w:val="clear" w:color="auto" w:fill="FFFFFF"/>
        <w:jc w:val="both"/>
        <w:rPr>
          <w:lang w:eastAsia="lt-LT"/>
        </w:rPr>
      </w:pPr>
      <w:r w:rsidRPr="00456CD4">
        <w:rPr>
          <w:b/>
          <w:bCs/>
          <w:lang w:eastAsia="lt-LT"/>
        </w:rPr>
        <w:t>1.5. Duomenų valdytojas </w:t>
      </w:r>
      <w:r w:rsidRPr="00456CD4">
        <w:rPr>
          <w:lang w:eastAsia="lt-LT"/>
        </w:rPr>
        <w:t>– fizinis arba juridinis asmuo, valdžios institucija, agentūra ar kita įstaiga, kuri viena ar drauge su kitais nustato Asmens duomenų tvarkymo tikslus ir priemones;</w:t>
      </w:r>
    </w:p>
    <w:p w14:paraId="1AF9BDAC" w14:textId="77777777" w:rsidR="0069352A" w:rsidRPr="00456CD4" w:rsidRDefault="0069352A" w:rsidP="0069352A">
      <w:pPr>
        <w:shd w:val="clear" w:color="auto" w:fill="FFFFFF"/>
        <w:jc w:val="both"/>
        <w:rPr>
          <w:lang w:eastAsia="lt-LT"/>
        </w:rPr>
      </w:pPr>
      <w:r w:rsidRPr="00456CD4">
        <w:rPr>
          <w:b/>
          <w:bCs/>
          <w:lang w:eastAsia="lt-LT"/>
        </w:rPr>
        <w:t>1.6. Duomenų tvarkytojas </w:t>
      </w:r>
      <w:r w:rsidRPr="00456CD4">
        <w:rPr>
          <w:lang w:eastAsia="lt-LT"/>
        </w:rPr>
        <w:t>– juridinis ar fizinis asmuo tvarkantis Asmens duomenis Duomenų valdytojo nurodytu tikslu ir tvarka;</w:t>
      </w:r>
    </w:p>
    <w:p w14:paraId="79EE1FCF" w14:textId="77777777" w:rsidR="0069352A" w:rsidRPr="00456CD4" w:rsidRDefault="0069352A" w:rsidP="0069352A">
      <w:pPr>
        <w:shd w:val="clear" w:color="auto" w:fill="FFFFFF"/>
        <w:jc w:val="both"/>
        <w:rPr>
          <w:lang w:eastAsia="lt-LT"/>
        </w:rPr>
      </w:pPr>
      <w:r w:rsidRPr="00456CD4">
        <w:rPr>
          <w:b/>
          <w:bCs/>
          <w:lang w:eastAsia="lt-LT"/>
        </w:rPr>
        <w:t>1.7. Saugumo pažeidimas</w:t>
      </w:r>
      <w:r w:rsidRPr="00456CD4">
        <w:rPr>
          <w:lang w:eastAsia="lt-LT"/>
        </w:rPr>
        <w:t> – įvykis, veiksmas ar neveikimas, kuris sukelia ar gali sukelti neteisėtą prisijungimą ar sudaryti sąlygas neteisėtai prisijungti prie informacinės sistemos, informacinių technologijų (</w:t>
      </w:r>
      <w:r w:rsidRPr="00456CD4">
        <w:rPr>
          <w:b/>
          <w:bCs/>
          <w:lang w:eastAsia="lt-LT"/>
        </w:rPr>
        <w:t>IT</w:t>
      </w:r>
      <w:r w:rsidRPr="00456CD4">
        <w:rPr>
          <w:lang w:eastAsia="lt-LT"/>
        </w:rPr>
        <w:t>), sutrikdyti ar pakeisti informacinės sistemos veikimą, sunaikinti, sugadinti, ištrinti ar pakeisti duomenis, panaikinti ar apriboti galimybę naudotis duomenimis, taip pat sudaryti sąlygas pasisavinti ar kitaip panaudoti duomenis tokios teisės neturintiems asmenims;</w:t>
      </w:r>
    </w:p>
    <w:p w14:paraId="3F474E79" w14:textId="77777777" w:rsidR="0069352A" w:rsidRPr="00456CD4" w:rsidRDefault="0069352A" w:rsidP="0069352A">
      <w:pPr>
        <w:shd w:val="clear" w:color="auto" w:fill="FFFFFF"/>
        <w:jc w:val="both"/>
        <w:rPr>
          <w:lang w:eastAsia="lt-LT"/>
        </w:rPr>
      </w:pPr>
      <w:r w:rsidRPr="00456CD4">
        <w:rPr>
          <w:b/>
          <w:bCs/>
          <w:lang w:eastAsia="lt-LT"/>
        </w:rPr>
        <w:t>1.8. Techninės ir organizacinės priemonės </w:t>
      </w:r>
      <w:r w:rsidRPr="00456CD4">
        <w:rPr>
          <w:lang w:eastAsia="lt-LT"/>
        </w:rPr>
        <w:t>– reiškia priemones, kurios skirtos apsaugoti Asmens duomenis nuo atsitiktinio ar neteisėto, laikino ar nuolatinio sunaikinimo, pakeitimo, atskleidimo, taip pat nuo bet kokio kito neteisėto tvarkymo. Šios priemonės turi užtikrinti tokį saugumo lygį, kuris atitiktų saugotinų Asmens duomenų pobūdį ir jų tvarkymo keliamą riziką;</w:t>
      </w:r>
    </w:p>
    <w:p w14:paraId="2D9A3E9E" w14:textId="77777777" w:rsidR="0069352A" w:rsidRDefault="0069352A" w:rsidP="0069352A">
      <w:pPr>
        <w:shd w:val="clear" w:color="auto" w:fill="FFFFFF"/>
        <w:jc w:val="both"/>
        <w:rPr>
          <w:lang w:eastAsia="lt-LT"/>
        </w:rPr>
      </w:pPr>
      <w:r w:rsidRPr="00456CD4">
        <w:rPr>
          <w:b/>
          <w:bCs/>
          <w:lang w:eastAsia="lt-LT"/>
        </w:rPr>
        <w:t>1.9. Tvarkytojo darbuotojai</w:t>
      </w:r>
      <w:r w:rsidRPr="00456CD4">
        <w:rPr>
          <w:lang w:eastAsia="lt-LT"/>
        </w:rPr>
        <w:t> – bet kurie Tvarkytojo vardu ar pavedimu veikiantys asmenys, įskaitant darbuotojus, konsultantus, rangovus ir subtiekėjus.</w:t>
      </w:r>
    </w:p>
    <w:p w14:paraId="1160F1E4" w14:textId="77777777" w:rsidR="0069352A" w:rsidRPr="00456CD4" w:rsidRDefault="0069352A" w:rsidP="0069352A">
      <w:pPr>
        <w:shd w:val="clear" w:color="auto" w:fill="FFFFFF"/>
        <w:jc w:val="both"/>
        <w:rPr>
          <w:lang w:eastAsia="lt-LT"/>
        </w:rPr>
      </w:pPr>
    </w:p>
    <w:p w14:paraId="4F2C7E09" w14:textId="77777777" w:rsidR="0069352A" w:rsidRPr="00456CD4" w:rsidRDefault="0069352A" w:rsidP="0069352A">
      <w:pPr>
        <w:shd w:val="clear" w:color="auto" w:fill="FFFFFF"/>
        <w:jc w:val="both"/>
        <w:rPr>
          <w:lang w:eastAsia="lt-LT"/>
        </w:rPr>
      </w:pPr>
      <w:r w:rsidRPr="00456CD4">
        <w:rPr>
          <w:b/>
          <w:bCs/>
          <w:lang w:eastAsia="lt-LT"/>
        </w:rPr>
        <w:t>2. Sutarties dalykas, tvarkymo pobūdis ir tikslas, asmens duomenų kategorijos ir pagrindas, duomenų kategorijos</w:t>
      </w:r>
    </w:p>
    <w:p w14:paraId="78EC00AC" w14:textId="77777777" w:rsidR="0069352A" w:rsidRPr="00456CD4" w:rsidRDefault="0069352A" w:rsidP="0069352A">
      <w:pPr>
        <w:shd w:val="clear" w:color="auto" w:fill="FFFFFF"/>
        <w:jc w:val="both"/>
        <w:rPr>
          <w:lang w:eastAsia="lt-LT"/>
        </w:rPr>
      </w:pPr>
      <w:r w:rsidRPr="00456CD4">
        <w:rPr>
          <w:lang w:eastAsia="lt-LT"/>
        </w:rPr>
        <w:lastRenderedPageBreak/>
        <w:t>2.1. Tvarkytojas Asmens duomenis pagal Sutartį ar kitus rašytinius Valdytojo nurodymus tvarko siekdamas įvykdyti tarp Šalių sudarytą pagrindinę sutartį Valdytojui.</w:t>
      </w:r>
    </w:p>
    <w:p w14:paraId="10E2CBC9" w14:textId="77777777" w:rsidR="0069352A" w:rsidRPr="00456CD4" w:rsidRDefault="0069352A" w:rsidP="0069352A">
      <w:pPr>
        <w:shd w:val="clear" w:color="auto" w:fill="FFFFFF"/>
        <w:jc w:val="both"/>
        <w:rPr>
          <w:lang w:eastAsia="lt-LT"/>
        </w:rPr>
      </w:pPr>
      <w:r w:rsidRPr="00456CD4">
        <w:rPr>
          <w:lang w:eastAsia="lt-LT"/>
        </w:rPr>
        <w:t>2.2. Tvarkytojas, vykdydamas Sutartį, gali tvarkyti šiuos Duomenų subjektų Asmens duomenis:</w:t>
      </w:r>
    </w:p>
    <w:p w14:paraId="67B096E3" w14:textId="77777777" w:rsidR="0069352A" w:rsidRPr="00456CD4" w:rsidRDefault="0069352A" w:rsidP="0069352A">
      <w:pPr>
        <w:shd w:val="clear" w:color="auto" w:fill="FFFFFF"/>
        <w:jc w:val="both"/>
        <w:rPr>
          <w:lang w:eastAsia="lt-LT"/>
        </w:rPr>
      </w:pPr>
      <w:r w:rsidRPr="00456CD4">
        <w:rPr>
          <w:lang w:eastAsia="lt-LT"/>
        </w:rPr>
        <w:t>       2.2.1. Duomenų subjektų identifikacinius duomenis (vardas, pavardė, asmens kodas</w:t>
      </w:r>
      <w:r>
        <w:rPr>
          <w:lang w:eastAsia="lt-LT"/>
        </w:rPr>
        <w:t>, gim. data</w:t>
      </w:r>
      <w:r w:rsidRPr="00456CD4">
        <w:rPr>
          <w:lang w:eastAsia="lt-LT"/>
        </w:rPr>
        <w:t>);</w:t>
      </w:r>
    </w:p>
    <w:p w14:paraId="7C997D7E" w14:textId="77777777" w:rsidR="0069352A" w:rsidRPr="00456CD4" w:rsidRDefault="0069352A" w:rsidP="0069352A">
      <w:pPr>
        <w:shd w:val="clear" w:color="auto" w:fill="FFFFFF"/>
        <w:jc w:val="both"/>
        <w:rPr>
          <w:lang w:eastAsia="lt-LT"/>
        </w:rPr>
      </w:pPr>
      <w:r w:rsidRPr="00456CD4">
        <w:rPr>
          <w:lang w:eastAsia="lt-LT"/>
        </w:rPr>
        <w:t>       2.2.2. Duomenų subjekto kontaktinius duomenis (veiklos vieta, telefono numeris, el. pašto adresas, faksas);</w:t>
      </w:r>
    </w:p>
    <w:p w14:paraId="277054B8" w14:textId="77777777" w:rsidR="0069352A" w:rsidRPr="00456CD4" w:rsidRDefault="0069352A" w:rsidP="0069352A">
      <w:pPr>
        <w:shd w:val="clear" w:color="auto" w:fill="FFFFFF"/>
        <w:jc w:val="both"/>
        <w:rPr>
          <w:lang w:eastAsia="lt-LT"/>
        </w:rPr>
      </w:pPr>
      <w:r w:rsidRPr="00456CD4">
        <w:rPr>
          <w:lang w:eastAsia="lt-LT"/>
        </w:rPr>
        <w:t>       2.2.3. Duomenų subjekto banko sąskaitos duomenis (sąskaitos numeris, bankas, banko kodas);</w:t>
      </w:r>
    </w:p>
    <w:p w14:paraId="1B6ED9C2" w14:textId="77777777" w:rsidR="0069352A" w:rsidRPr="00456CD4" w:rsidRDefault="0069352A" w:rsidP="0069352A">
      <w:pPr>
        <w:shd w:val="clear" w:color="auto" w:fill="FFFFFF"/>
        <w:jc w:val="both"/>
        <w:rPr>
          <w:lang w:eastAsia="lt-LT"/>
        </w:rPr>
      </w:pPr>
      <w:r w:rsidRPr="00456CD4">
        <w:rPr>
          <w:lang w:eastAsia="lt-LT"/>
        </w:rPr>
        <w:t>       2.2.4. Informaciją apie Duomenų subjektų veiklą (informacija apie veiklą pagal pagrindinę sutartį);</w:t>
      </w:r>
    </w:p>
    <w:p w14:paraId="06A4A2D3" w14:textId="77777777" w:rsidR="0069352A" w:rsidRPr="00456CD4" w:rsidRDefault="0069352A" w:rsidP="0069352A">
      <w:pPr>
        <w:shd w:val="clear" w:color="auto" w:fill="FFFFFF"/>
        <w:jc w:val="both"/>
        <w:rPr>
          <w:lang w:eastAsia="lt-LT"/>
        </w:rPr>
      </w:pPr>
      <w:r w:rsidRPr="00456CD4">
        <w:rPr>
          <w:lang w:eastAsia="lt-LT"/>
        </w:rPr>
        <w:t>       2.2.5. kitą informaciją (užimamos pareigos, įgaliojimų duomenys, vykdomas susirašinėjimas su Valdytoju, duomenys, sukuriami pagrindinės sutarties su Valdytoju vykdymo metu).</w:t>
      </w:r>
    </w:p>
    <w:p w14:paraId="750726BB" w14:textId="77777777" w:rsidR="0069352A" w:rsidRDefault="0069352A" w:rsidP="0069352A">
      <w:pPr>
        <w:shd w:val="clear" w:color="auto" w:fill="FFFFFF"/>
        <w:jc w:val="both"/>
        <w:rPr>
          <w:lang w:eastAsia="lt-LT"/>
        </w:rPr>
      </w:pPr>
      <w:r w:rsidRPr="00456CD4">
        <w:rPr>
          <w:lang w:eastAsia="lt-LT"/>
        </w:rPr>
        <w:t>2.3. Gali būti tvarkomi šių Duomenų subjektų kategorijų Asmens duomenys:</w:t>
      </w:r>
    </w:p>
    <w:p w14:paraId="2E65C8F9" w14:textId="77777777" w:rsidR="0069352A" w:rsidRPr="009E1A32" w:rsidRDefault="0069352A" w:rsidP="0069352A">
      <w:pPr>
        <w:shd w:val="clear" w:color="auto" w:fill="FFFFFF"/>
        <w:jc w:val="both"/>
        <w:rPr>
          <w:lang w:eastAsia="lt-LT"/>
        </w:rPr>
      </w:pPr>
      <w:r>
        <w:rPr>
          <w:lang w:eastAsia="lt-LT"/>
        </w:rPr>
        <w:t xml:space="preserve">2.3.1. </w:t>
      </w:r>
      <w:r w:rsidRPr="009E1A32">
        <w:rPr>
          <w:lang w:eastAsia="lt-LT"/>
        </w:rPr>
        <w:t>fizinių asmenų, kurie yra Valdytojo tiekėjai (pvz., individualią veiklą vykdantys asmenys),</w:t>
      </w:r>
    </w:p>
    <w:p w14:paraId="11DBC7CF" w14:textId="77777777" w:rsidR="0069352A" w:rsidRPr="009E1A32" w:rsidRDefault="0069352A" w:rsidP="0069352A">
      <w:pPr>
        <w:shd w:val="clear" w:color="auto" w:fill="FFFFFF"/>
        <w:jc w:val="both"/>
        <w:rPr>
          <w:lang w:eastAsia="lt-LT"/>
        </w:rPr>
      </w:pPr>
      <w:r>
        <w:rPr>
          <w:lang w:eastAsia="lt-LT"/>
        </w:rPr>
        <w:t xml:space="preserve">2.3.2. </w:t>
      </w:r>
      <w:r w:rsidRPr="009E1A32">
        <w:rPr>
          <w:lang w:eastAsia="lt-LT"/>
        </w:rPr>
        <w:t>Valdytojo tiekėjų</w:t>
      </w:r>
      <w:r>
        <w:rPr>
          <w:lang w:eastAsia="lt-LT"/>
        </w:rPr>
        <w:t xml:space="preserve"> (juridinių asmenų)</w:t>
      </w:r>
      <w:r w:rsidRPr="009E1A32">
        <w:rPr>
          <w:lang w:eastAsia="lt-LT"/>
        </w:rPr>
        <w:t xml:space="preserve"> darbuotojų ar atstovų,</w:t>
      </w:r>
    </w:p>
    <w:p w14:paraId="378D1163" w14:textId="77777777" w:rsidR="0069352A" w:rsidRPr="009E1A32" w:rsidRDefault="0069352A" w:rsidP="0069352A">
      <w:pPr>
        <w:shd w:val="clear" w:color="auto" w:fill="FFFFFF"/>
        <w:jc w:val="both"/>
        <w:rPr>
          <w:lang w:eastAsia="lt-LT"/>
        </w:rPr>
      </w:pPr>
      <w:r>
        <w:rPr>
          <w:lang w:eastAsia="lt-LT"/>
        </w:rPr>
        <w:t xml:space="preserve">2.3.3. </w:t>
      </w:r>
      <w:r w:rsidRPr="009E1A32">
        <w:rPr>
          <w:lang w:eastAsia="lt-LT"/>
        </w:rPr>
        <w:t>trečiųjų šalių (subrangovų ar kitų pasitelktų fizinių asmenų), dalyvaujančių pagrindinės sutarties vykdyme,</w:t>
      </w:r>
    </w:p>
    <w:p w14:paraId="39E0DDDB" w14:textId="77777777" w:rsidR="0069352A" w:rsidRPr="00456CD4" w:rsidRDefault="0069352A" w:rsidP="0069352A">
      <w:pPr>
        <w:shd w:val="clear" w:color="auto" w:fill="FFFFFF"/>
        <w:jc w:val="both"/>
        <w:rPr>
          <w:lang w:eastAsia="lt-LT"/>
        </w:rPr>
      </w:pPr>
      <w:r>
        <w:rPr>
          <w:lang w:eastAsia="lt-LT"/>
        </w:rPr>
        <w:t xml:space="preserve">2.3.4. </w:t>
      </w:r>
      <w:r w:rsidRPr="009E1A32">
        <w:rPr>
          <w:lang w:eastAsia="lt-LT"/>
        </w:rPr>
        <w:t xml:space="preserve">fizinių asmenų, kurie yra Valdytojo </w:t>
      </w:r>
      <w:r>
        <w:rPr>
          <w:lang w:eastAsia="lt-LT"/>
        </w:rPr>
        <w:t>K</w:t>
      </w:r>
      <w:r w:rsidRPr="009E1A32">
        <w:rPr>
          <w:lang w:eastAsia="lt-LT"/>
        </w:rPr>
        <w:t>lientai arba jų atstovai, jeigu jų duomenys reikalingi pagrindinės sutarties vykdymui.</w:t>
      </w:r>
    </w:p>
    <w:p w14:paraId="02ABDAB4" w14:textId="77777777" w:rsidR="0069352A" w:rsidRPr="00456CD4" w:rsidRDefault="0069352A" w:rsidP="0069352A">
      <w:pPr>
        <w:shd w:val="clear" w:color="auto" w:fill="FFFFFF"/>
        <w:jc w:val="both"/>
        <w:rPr>
          <w:lang w:eastAsia="lt-LT"/>
        </w:rPr>
      </w:pPr>
      <w:r w:rsidRPr="00456CD4">
        <w:rPr>
          <w:lang w:eastAsia="lt-LT"/>
        </w:rPr>
        <w:t>2.4. Tvarkymo veiksmai: Asmens duomenys Tvarkytojui gali būti teikiami elektroniniu paštu, atskleidžiami telefonu arba įtraukiami į pranešimus popierine forma. Valdytojas ar Tvarkytojas taip pat gali suteikti kitai Šaliai prieigą prie savo interaktyvių resursų, kai Asmens duomenys tvarkomi duomenų bazėje, prieinamoje išoriniais tinklais;</w:t>
      </w:r>
    </w:p>
    <w:p w14:paraId="15F1CB17" w14:textId="77777777" w:rsidR="0069352A" w:rsidRPr="00456CD4" w:rsidRDefault="0069352A" w:rsidP="0069352A">
      <w:pPr>
        <w:shd w:val="clear" w:color="auto" w:fill="FFFFFF"/>
        <w:jc w:val="both"/>
        <w:rPr>
          <w:lang w:eastAsia="lt-LT"/>
        </w:rPr>
      </w:pPr>
      <w:r w:rsidRPr="00456CD4">
        <w:rPr>
          <w:lang w:eastAsia="lt-LT"/>
        </w:rPr>
        <w:t>2.5. Tvarkymo veiksmų vykdymo vieta – Lietuvos Respublika arba kita Europos Ekonominės Erdvės valstybė.</w:t>
      </w:r>
    </w:p>
    <w:p w14:paraId="7808DE76" w14:textId="77777777" w:rsidR="0069352A" w:rsidRPr="00456CD4" w:rsidRDefault="0069352A" w:rsidP="0069352A">
      <w:pPr>
        <w:shd w:val="clear" w:color="auto" w:fill="FFFFFF"/>
        <w:jc w:val="both"/>
        <w:rPr>
          <w:lang w:eastAsia="lt-LT"/>
        </w:rPr>
      </w:pPr>
      <w:r w:rsidRPr="00456CD4">
        <w:rPr>
          <w:lang w:eastAsia="lt-LT"/>
        </w:rPr>
        <w:t>2.6. Duomenų pateikimo būdai: Tvarkytojas Valdytojo valdomus Asmens duomenis gali gauti iš Valdytojo duomenų bazės ir/arba tiesiogiai iš Valdytojo.</w:t>
      </w:r>
    </w:p>
    <w:p w14:paraId="074B530D" w14:textId="77777777" w:rsidR="0069352A" w:rsidRPr="00456CD4" w:rsidRDefault="0069352A" w:rsidP="0069352A">
      <w:pPr>
        <w:shd w:val="clear" w:color="auto" w:fill="FFFFFF"/>
        <w:jc w:val="both"/>
        <w:rPr>
          <w:lang w:eastAsia="lt-LT"/>
        </w:rPr>
      </w:pPr>
      <w:r w:rsidRPr="00456CD4">
        <w:rPr>
          <w:b/>
          <w:bCs/>
          <w:lang w:eastAsia="lt-LT"/>
        </w:rPr>
        <w:t> </w:t>
      </w:r>
    </w:p>
    <w:p w14:paraId="6FBDC8B3" w14:textId="77777777" w:rsidR="0069352A" w:rsidRPr="00456CD4" w:rsidRDefault="0069352A" w:rsidP="0069352A">
      <w:pPr>
        <w:shd w:val="clear" w:color="auto" w:fill="FFFFFF"/>
        <w:jc w:val="both"/>
        <w:rPr>
          <w:lang w:eastAsia="lt-LT"/>
        </w:rPr>
      </w:pPr>
      <w:r w:rsidRPr="00456CD4">
        <w:rPr>
          <w:b/>
          <w:bCs/>
          <w:lang w:eastAsia="lt-LT"/>
        </w:rPr>
        <w:t>3. Asmens duomenų tvarkymo trukmė</w:t>
      </w:r>
    </w:p>
    <w:p w14:paraId="5EC976F5" w14:textId="77777777" w:rsidR="0069352A" w:rsidRPr="00456CD4" w:rsidRDefault="0069352A" w:rsidP="0069352A">
      <w:pPr>
        <w:shd w:val="clear" w:color="auto" w:fill="FFFFFF"/>
        <w:jc w:val="both"/>
        <w:rPr>
          <w:lang w:eastAsia="lt-LT"/>
        </w:rPr>
      </w:pPr>
      <w:r w:rsidRPr="00456CD4">
        <w:rPr>
          <w:lang w:eastAsia="lt-LT"/>
        </w:rPr>
        <w:t>3.1. Tvarkytojas pagal Sutartį tvarkomus Asmens duomenis tvarko ir saugo pagrindinės sutarties, sudarytos su Tvarkytoju (jos prieduose</w:t>
      </w:r>
      <w:r>
        <w:rPr>
          <w:lang w:eastAsia="lt-LT"/>
        </w:rPr>
        <w:t>) galiojimo laikotarpį ir</w:t>
      </w:r>
      <w:r w:rsidRPr="00A43B1A">
        <w:t xml:space="preserve"> </w:t>
      </w:r>
      <w:r w:rsidRPr="00A43B1A">
        <w:rPr>
          <w:lang w:eastAsia="lt-LT"/>
        </w:rPr>
        <w:t>5 met</w:t>
      </w:r>
      <w:r>
        <w:rPr>
          <w:lang w:eastAsia="lt-LT"/>
        </w:rPr>
        <w:t>us</w:t>
      </w:r>
      <w:r w:rsidRPr="00A43B1A">
        <w:rPr>
          <w:lang w:eastAsia="lt-LT"/>
        </w:rPr>
        <w:t xml:space="preserve"> arba kit</w:t>
      </w:r>
      <w:r>
        <w:rPr>
          <w:lang w:eastAsia="lt-LT"/>
        </w:rPr>
        <w:t>ą</w:t>
      </w:r>
      <w:r w:rsidRPr="00A43B1A">
        <w:rPr>
          <w:lang w:eastAsia="lt-LT"/>
        </w:rPr>
        <w:t xml:space="preserve"> termin</w:t>
      </w:r>
      <w:r>
        <w:rPr>
          <w:lang w:eastAsia="lt-LT"/>
        </w:rPr>
        <w:t>ą</w:t>
      </w:r>
      <w:r w:rsidRPr="00A43B1A">
        <w:rPr>
          <w:lang w:eastAsia="lt-LT"/>
        </w:rPr>
        <w:t>, jei tai numato teisės aktai ar Valdytojo teisėti interesai</w:t>
      </w:r>
      <w:r>
        <w:rPr>
          <w:lang w:eastAsia="lt-LT"/>
        </w:rPr>
        <w:t xml:space="preserve">, po pagrindinės sutarties pabaigos. </w:t>
      </w:r>
    </w:p>
    <w:p w14:paraId="71E57FA0" w14:textId="77777777" w:rsidR="0069352A" w:rsidRPr="00456CD4" w:rsidRDefault="0069352A" w:rsidP="0069352A">
      <w:pPr>
        <w:shd w:val="clear" w:color="auto" w:fill="FFFFFF"/>
        <w:jc w:val="both"/>
        <w:rPr>
          <w:lang w:eastAsia="lt-LT"/>
        </w:rPr>
      </w:pPr>
      <w:r w:rsidRPr="00456CD4">
        <w:rPr>
          <w:lang w:eastAsia="lt-LT"/>
        </w:rPr>
        <w:t>3.2. Kai Asmens duomenų tvarkymas pasibaigia ar Sutartis yra nutraukiama, Tvarkytojas privalo nedelsiant, bet ne vėliau kaip per Valdytojo nurodytą terminą, netaikydamas jokio papildomo užmokesčio, Valdytojo pasirinkimu, sunaikinti arba pateikti (grąžinti) Valdytojui visus Asmens duomenis, kuriuos Tvarkytojas tvarkė Valdytojo pavedimu vykdydamas Sutartį, taip pat visas turimas šių Asmens duomenų kopijas. Kai Asmens duomenys yra sunaikinami, Tvarkytojas privalo Valdytojo prašymu nedelsiant raštu patvirtinti šių Asmens duomenų ir jų kopijų sunaikinimo faktą.</w:t>
      </w:r>
    </w:p>
    <w:p w14:paraId="0C5E092D" w14:textId="77777777" w:rsidR="0069352A" w:rsidRPr="00456CD4" w:rsidRDefault="0069352A" w:rsidP="0069352A">
      <w:pPr>
        <w:shd w:val="clear" w:color="auto" w:fill="FFFFFF"/>
        <w:jc w:val="both"/>
        <w:rPr>
          <w:lang w:eastAsia="lt-LT"/>
        </w:rPr>
      </w:pPr>
      <w:r w:rsidRPr="00456CD4">
        <w:rPr>
          <w:lang w:eastAsia="lt-LT"/>
        </w:rPr>
        <w:t> </w:t>
      </w:r>
    </w:p>
    <w:p w14:paraId="0E92B421" w14:textId="77777777" w:rsidR="0069352A" w:rsidRPr="00456CD4" w:rsidRDefault="0069352A" w:rsidP="0069352A">
      <w:pPr>
        <w:shd w:val="clear" w:color="auto" w:fill="FFFFFF"/>
        <w:jc w:val="both"/>
        <w:rPr>
          <w:lang w:eastAsia="lt-LT"/>
        </w:rPr>
      </w:pPr>
      <w:r w:rsidRPr="00456CD4">
        <w:rPr>
          <w:b/>
          <w:bCs/>
          <w:lang w:eastAsia="lt-LT"/>
        </w:rPr>
        <w:t>4. Techninės ir organizacinės duomenų saugumo priemonės</w:t>
      </w:r>
    </w:p>
    <w:p w14:paraId="2D1512FB" w14:textId="77777777" w:rsidR="0069352A" w:rsidRPr="00456CD4" w:rsidRDefault="0069352A" w:rsidP="0069352A">
      <w:pPr>
        <w:shd w:val="clear" w:color="auto" w:fill="FFFFFF"/>
        <w:jc w:val="both"/>
        <w:rPr>
          <w:lang w:eastAsia="lt-LT"/>
        </w:rPr>
      </w:pPr>
      <w:r w:rsidRPr="00456CD4">
        <w:rPr>
          <w:lang w:eastAsia="lt-LT"/>
        </w:rPr>
        <w:t>4.1. Tvarkytojas įsipareigoja savo lėšomis užtikrinti tvarkomų Asmens duomenų apsaugą, įgyvendinant tinkamas technines ir organizacines priemones, skirtas apsaugoti tvarkomus Asmens duomenis nuo atsitiktinio ar neteisėto sunaikinimo, sugadinimo, pakeitimo, praradimo, atskleidimo, taip pat nuo bet kokio kito neteisėto tvarkymo. Šios priemonės turi užtikrinti reikiamą apsaugos lygį, kuris atitiktų tvarkomų Asmens duomenų pobūdį ir jų tvarkymo keliamą riziką.</w:t>
      </w:r>
    </w:p>
    <w:p w14:paraId="1C85FB7B" w14:textId="77777777" w:rsidR="0069352A" w:rsidRPr="00456CD4" w:rsidRDefault="0069352A" w:rsidP="0069352A">
      <w:pPr>
        <w:shd w:val="clear" w:color="auto" w:fill="FFFFFF"/>
        <w:jc w:val="both"/>
        <w:rPr>
          <w:lang w:eastAsia="lt-LT"/>
        </w:rPr>
      </w:pPr>
      <w:r w:rsidRPr="00456CD4">
        <w:rPr>
          <w:lang w:eastAsia="lt-LT"/>
        </w:rPr>
        <w:t xml:space="preserve">4.2. Saugumo priemonės, kurias Tvarkytojas taiko siekiant apsaugoti tvarkomus Asmens duomenis nuo neteisėto tvarkymo, neteisėto atskleidimo, atsitiktinio praradimo, sunaikinimo, sugadinimo, pakeitimo, </w:t>
      </w:r>
      <w:r>
        <w:rPr>
          <w:lang w:eastAsia="lt-LT"/>
        </w:rPr>
        <w:t xml:space="preserve">nurodomos </w:t>
      </w:r>
      <w:r w:rsidRPr="00456CD4">
        <w:rPr>
          <w:lang w:eastAsia="lt-LT"/>
        </w:rPr>
        <w:t>Valdytojo instrukcijose (jeigu tokių būtų) bei teisės aktuose, Sutartyje ir jos prieduose.</w:t>
      </w:r>
    </w:p>
    <w:p w14:paraId="5B0D5E6C" w14:textId="77777777" w:rsidR="0069352A" w:rsidRDefault="0069352A" w:rsidP="0069352A">
      <w:pPr>
        <w:shd w:val="clear" w:color="auto" w:fill="FFFFFF"/>
        <w:jc w:val="both"/>
        <w:rPr>
          <w:lang w:eastAsia="lt-LT"/>
        </w:rPr>
      </w:pPr>
      <w:r w:rsidRPr="00456CD4">
        <w:rPr>
          <w:lang w:eastAsia="lt-LT"/>
        </w:rPr>
        <w:t xml:space="preserve">4.3. Valdytojo reikalavimu (pateikus prašymą) Tvarkytojas pateiks įrodymus apie Asmens duomenų pagal Sutartį tvarkymui taikomas technines ir organizacines Asmens duomenų apsaugos priemones. Tvarkytojas įsipareigoja užtikrinti, kad šios apsaugos priemonės būtų įdiegtos prieš pradedant </w:t>
      </w:r>
      <w:r w:rsidRPr="00456CD4">
        <w:rPr>
          <w:lang w:eastAsia="lt-LT"/>
        </w:rPr>
        <w:lastRenderedPageBreak/>
        <w:t>tvarkyti Asmens duomenis, taip pat įsipareigoja periodiškai įvertinti, papildyti ir/ar tobulinti organizacines ir technines priemones.</w:t>
      </w:r>
    </w:p>
    <w:p w14:paraId="2AEC2CAD" w14:textId="77777777" w:rsidR="0069352A" w:rsidRPr="00456CD4" w:rsidRDefault="0069352A" w:rsidP="0069352A">
      <w:pPr>
        <w:shd w:val="clear" w:color="auto" w:fill="FFFFFF"/>
        <w:jc w:val="both"/>
        <w:rPr>
          <w:lang w:eastAsia="lt-LT"/>
        </w:rPr>
      </w:pPr>
    </w:p>
    <w:p w14:paraId="417AC1B6" w14:textId="77777777" w:rsidR="0069352A" w:rsidRPr="00456CD4" w:rsidRDefault="0069352A" w:rsidP="0069352A">
      <w:pPr>
        <w:shd w:val="clear" w:color="auto" w:fill="FFFFFF"/>
        <w:jc w:val="both"/>
        <w:rPr>
          <w:lang w:eastAsia="lt-LT"/>
        </w:rPr>
      </w:pPr>
      <w:r w:rsidRPr="00456CD4">
        <w:rPr>
          <w:b/>
          <w:bCs/>
          <w:lang w:eastAsia="lt-LT"/>
        </w:rPr>
        <w:t>5. Šalių įsipareigojimai</w:t>
      </w:r>
    </w:p>
    <w:p w14:paraId="1D664D4B" w14:textId="77777777" w:rsidR="0069352A" w:rsidRPr="00456CD4" w:rsidRDefault="0069352A" w:rsidP="0069352A">
      <w:pPr>
        <w:shd w:val="clear" w:color="auto" w:fill="FFFFFF"/>
        <w:jc w:val="both"/>
        <w:rPr>
          <w:lang w:eastAsia="lt-LT"/>
        </w:rPr>
      </w:pPr>
      <w:r w:rsidRPr="00456CD4">
        <w:rPr>
          <w:lang w:eastAsia="lt-LT"/>
        </w:rPr>
        <w:t>5.1. Tvarkytojas privalo tinkamai dokumentuoti visus šios Sutarties pagrindu tvarkomų Asmens duomenų saugumo pažeidimus. Tokiame Tvarkytojo pranešime įskaitant, tačiau tuo neapsiribojant, nurodoma:</w:t>
      </w:r>
    </w:p>
    <w:p w14:paraId="78AFF87B" w14:textId="77777777" w:rsidR="0069352A" w:rsidRPr="00456CD4" w:rsidRDefault="0069352A" w:rsidP="0069352A">
      <w:pPr>
        <w:shd w:val="clear" w:color="auto" w:fill="FFFFFF"/>
        <w:jc w:val="both"/>
        <w:rPr>
          <w:lang w:eastAsia="lt-LT"/>
        </w:rPr>
      </w:pPr>
      <w:r w:rsidRPr="00456CD4">
        <w:rPr>
          <w:lang w:eastAsia="lt-LT"/>
        </w:rPr>
        <w:t>5.1.1. Aprašomas Asmens duomenų saugumo pažeidimo pobūdis, nurodomos paveiktos Duomenų subjektų kategorijos ir Duomenų subjektų skaičius bei pažeidimo paveiki Asmens duomenų tvarkymo procesai;</w:t>
      </w:r>
    </w:p>
    <w:p w14:paraId="11DC7668" w14:textId="77777777" w:rsidR="0069352A" w:rsidRPr="00456CD4" w:rsidRDefault="0069352A" w:rsidP="0069352A">
      <w:pPr>
        <w:shd w:val="clear" w:color="auto" w:fill="FFFFFF"/>
        <w:jc w:val="both"/>
        <w:rPr>
          <w:lang w:eastAsia="lt-LT"/>
        </w:rPr>
      </w:pPr>
      <w:r w:rsidRPr="00456CD4">
        <w:rPr>
          <w:lang w:eastAsia="lt-LT"/>
        </w:rPr>
        <w:t>5.1.2. Nurodomi duomenų apsaugos pareigūno ar kito kontaktinio asmens, iš kurio galima gauti daugiau informacijos, kontaktiniai duomenys;</w:t>
      </w:r>
    </w:p>
    <w:p w14:paraId="51B720AA" w14:textId="77777777" w:rsidR="0069352A" w:rsidRPr="00456CD4" w:rsidRDefault="0069352A" w:rsidP="0069352A">
      <w:pPr>
        <w:shd w:val="clear" w:color="auto" w:fill="FFFFFF"/>
        <w:jc w:val="both"/>
        <w:rPr>
          <w:lang w:eastAsia="lt-LT"/>
        </w:rPr>
      </w:pPr>
      <w:r w:rsidRPr="00456CD4">
        <w:rPr>
          <w:lang w:eastAsia="lt-LT"/>
        </w:rPr>
        <w:t>5.1.3. Nurodomos rekomenduojamos priemonės galimiems neigiamiems Asmens duomenų saugumo pažeidimo padariniams sumažinti;</w:t>
      </w:r>
    </w:p>
    <w:p w14:paraId="796CEC07" w14:textId="77777777" w:rsidR="0069352A" w:rsidRPr="00456CD4" w:rsidRDefault="0069352A" w:rsidP="0069352A">
      <w:pPr>
        <w:shd w:val="clear" w:color="auto" w:fill="FFFFFF"/>
        <w:jc w:val="both"/>
        <w:rPr>
          <w:lang w:eastAsia="lt-LT"/>
        </w:rPr>
      </w:pPr>
      <w:r w:rsidRPr="00456CD4">
        <w:rPr>
          <w:lang w:eastAsia="lt-LT"/>
        </w:rPr>
        <w:t>5.1.4. Aprašomi Asmens duomenų saugumo pažeidimo galima rizika Duomenų subjektams;</w:t>
      </w:r>
    </w:p>
    <w:p w14:paraId="62A7B350" w14:textId="77777777" w:rsidR="0069352A" w:rsidRPr="00456CD4" w:rsidRDefault="0069352A" w:rsidP="0069352A">
      <w:pPr>
        <w:shd w:val="clear" w:color="auto" w:fill="FFFFFF"/>
        <w:jc w:val="both"/>
        <w:rPr>
          <w:lang w:eastAsia="lt-LT"/>
        </w:rPr>
      </w:pPr>
      <w:r w:rsidRPr="00456CD4">
        <w:rPr>
          <w:lang w:eastAsia="lt-LT"/>
        </w:rPr>
        <w:t>5.1.5. Aprašomos priemonės, kurias įgyvendino (ir kurias siūlo įgyvendinti) Tvarkytojas Asmens duomenų saugumo pažeidimo užkardymui ir prevencijai;</w:t>
      </w:r>
    </w:p>
    <w:p w14:paraId="5696FE1F" w14:textId="77777777" w:rsidR="0069352A" w:rsidRPr="00456CD4" w:rsidRDefault="0069352A" w:rsidP="0069352A">
      <w:pPr>
        <w:shd w:val="clear" w:color="auto" w:fill="FFFFFF"/>
        <w:jc w:val="both"/>
        <w:rPr>
          <w:lang w:eastAsia="lt-LT"/>
        </w:rPr>
      </w:pPr>
      <w:r w:rsidRPr="00456CD4">
        <w:rPr>
          <w:lang w:eastAsia="lt-LT"/>
        </w:rPr>
        <w:t>5.1.6. Pateikiama kita informacija, pagrįstai reikalinga, kad Valdytojas galėtų laikytis Asmens duomenų apsaugos teisės aktų, įskaitant įpareigojimo pranešti priežiūros institucijai ir/ar Duomenų subjektams.</w:t>
      </w:r>
    </w:p>
    <w:p w14:paraId="799FC0FA" w14:textId="77777777" w:rsidR="0069352A" w:rsidRPr="00456CD4" w:rsidRDefault="0069352A" w:rsidP="0069352A">
      <w:pPr>
        <w:shd w:val="clear" w:color="auto" w:fill="FFFFFF"/>
        <w:jc w:val="both"/>
        <w:rPr>
          <w:lang w:eastAsia="lt-LT"/>
        </w:rPr>
      </w:pPr>
      <w:r w:rsidRPr="00456CD4">
        <w:rPr>
          <w:lang w:eastAsia="lt-LT"/>
        </w:rPr>
        <w:t>5.2. Gavęs Vykdytojo nurodymą, Tvarkytojas privalo imtis reikiamų taisomųjų veiksmų Duomenų subjektų</w:t>
      </w:r>
    </w:p>
    <w:p w14:paraId="00BB2F3C" w14:textId="77777777" w:rsidR="0069352A" w:rsidRPr="00456CD4" w:rsidRDefault="0069352A" w:rsidP="0069352A">
      <w:pPr>
        <w:shd w:val="clear" w:color="auto" w:fill="FFFFFF"/>
        <w:jc w:val="both"/>
        <w:rPr>
          <w:lang w:eastAsia="lt-LT"/>
        </w:rPr>
      </w:pPr>
      <w:r w:rsidRPr="00456CD4">
        <w:rPr>
          <w:lang w:eastAsia="lt-LT"/>
        </w:rPr>
        <w:t>Atžvilgiu</w:t>
      </w:r>
      <w:r>
        <w:rPr>
          <w:lang w:eastAsia="lt-LT"/>
        </w:rPr>
        <w:t>.</w:t>
      </w:r>
    </w:p>
    <w:p w14:paraId="280FC061" w14:textId="77777777" w:rsidR="0069352A" w:rsidRPr="00456CD4" w:rsidRDefault="0069352A" w:rsidP="0069352A">
      <w:pPr>
        <w:shd w:val="clear" w:color="auto" w:fill="FFFFFF"/>
        <w:jc w:val="both"/>
        <w:rPr>
          <w:lang w:eastAsia="lt-LT"/>
        </w:rPr>
      </w:pPr>
      <w:r w:rsidRPr="00456CD4">
        <w:rPr>
          <w:lang w:eastAsia="lt-LT"/>
        </w:rPr>
        <w:t>5.3.Tvarkytojas raštu informuoja Valdytoją, jei:</w:t>
      </w:r>
    </w:p>
    <w:p w14:paraId="7F5409D3" w14:textId="77777777" w:rsidR="0069352A" w:rsidRPr="00456CD4" w:rsidRDefault="0069352A" w:rsidP="0069352A">
      <w:pPr>
        <w:shd w:val="clear" w:color="auto" w:fill="FFFFFF"/>
        <w:jc w:val="both"/>
        <w:rPr>
          <w:lang w:eastAsia="lt-LT"/>
        </w:rPr>
      </w:pPr>
      <w:r w:rsidRPr="00456CD4">
        <w:rPr>
          <w:lang w:eastAsia="lt-LT"/>
        </w:rPr>
        <w:t>5.3.1. Įvyksta faktinis arba įtariamas Asmens duomenų saugumo pažeidimas, susijęs su Asmens duomenų, tvarkomų pagal šią Sutartį, tvarkymu. Tvarkytojas informuoja apie tai Valdytoją nedelsdamas, tačiau ne vėliau kaip per 24 valandas nuo fakto paaiškėjimo ir gavęs Valdytojo leidimą, privalo skubiai pašalinti problemą ir užkirsti kelią tolesnei žalai, taip pat sumažinti tokio pažeidimo padarinius;</w:t>
      </w:r>
    </w:p>
    <w:p w14:paraId="5609DF05" w14:textId="77777777" w:rsidR="0069352A" w:rsidRPr="00456CD4" w:rsidRDefault="0069352A" w:rsidP="0069352A">
      <w:pPr>
        <w:shd w:val="clear" w:color="auto" w:fill="FFFFFF"/>
        <w:jc w:val="both"/>
        <w:rPr>
          <w:lang w:eastAsia="lt-LT"/>
        </w:rPr>
      </w:pPr>
      <w:r w:rsidRPr="00456CD4">
        <w:rPr>
          <w:lang w:eastAsia="lt-LT"/>
        </w:rPr>
        <w:t>5.3.2. Tvarkytojo atžvilgiu vykdomi bet kokie priežiūros institucijų procesiniai ve</w:t>
      </w:r>
      <w:r>
        <w:rPr>
          <w:lang w:eastAsia="lt-LT"/>
        </w:rPr>
        <w:t>iksmai, susiję su Asmens duomenimis</w:t>
      </w:r>
      <w:r w:rsidRPr="00456CD4">
        <w:rPr>
          <w:lang w:eastAsia="lt-LT"/>
        </w:rPr>
        <w:t>, tvarkom</w:t>
      </w:r>
      <w:r>
        <w:rPr>
          <w:lang w:eastAsia="lt-LT"/>
        </w:rPr>
        <w:t>ais</w:t>
      </w:r>
      <w:r w:rsidRPr="00456CD4">
        <w:rPr>
          <w:lang w:eastAsia="lt-LT"/>
        </w:rPr>
        <w:t xml:space="preserve"> pagal Sutartį, Tvarkytojas informuoja apie tai Valdytoją nedelsdamas, tačiau ne vėliau kaip per 24 valandas nuo tokio fakto paaiškėjimo;</w:t>
      </w:r>
    </w:p>
    <w:p w14:paraId="53BDB2AF" w14:textId="77777777" w:rsidR="0069352A" w:rsidRPr="00456CD4" w:rsidRDefault="0069352A" w:rsidP="0069352A">
      <w:pPr>
        <w:shd w:val="clear" w:color="auto" w:fill="FFFFFF"/>
        <w:jc w:val="both"/>
        <w:rPr>
          <w:lang w:eastAsia="lt-LT"/>
        </w:rPr>
      </w:pPr>
      <w:r w:rsidRPr="00456CD4">
        <w:rPr>
          <w:lang w:eastAsia="lt-LT"/>
        </w:rPr>
        <w:t xml:space="preserve">5.3.3. Iš Duomenų subjekto gauna prašymą </w:t>
      </w:r>
      <w:r>
        <w:rPr>
          <w:lang w:eastAsia="lt-LT"/>
        </w:rPr>
        <w:t>ar skundą dėl</w:t>
      </w:r>
      <w:r w:rsidRPr="00456CD4">
        <w:rPr>
          <w:lang w:eastAsia="lt-LT"/>
        </w:rPr>
        <w:t xml:space="preserve"> Duomenų subjekto teis</w:t>
      </w:r>
      <w:r>
        <w:rPr>
          <w:lang w:eastAsia="lt-LT"/>
        </w:rPr>
        <w:t>ių įgyvendinimo</w:t>
      </w:r>
      <w:r w:rsidRPr="00456CD4">
        <w:rPr>
          <w:lang w:eastAsia="lt-LT"/>
        </w:rPr>
        <w:t xml:space="preserve"> </w:t>
      </w:r>
      <w:r>
        <w:rPr>
          <w:lang w:eastAsia="lt-LT"/>
        </w:rPr>
        <w:t>ar</w:t>
      </w:r>
      <w:r w:rsidRPr="00456CD4">
        <w:rPr>
          <w:lang w:eastAsia="lt-LT"/>
        </w:rPr>
        <w:t xml:space="preserve"> dėl pagal </w:t>
      </w:r>
      <w:r>
        <w:rPr>
          <w:lang w:eastAsia="lt-LT"/>
        </w:rPr>
        <w:t>pagrindinę sutartį</w:t>
      </w:r>
      <w:r w:rsidRPr="00456CD4">
        <w:rPr>
          <w:lang w:eastAsia="lt-LT"/>
        </w:rPr>
        <w:t xml:space="preserve"> ir (arba) šią Sutartį tvarkomų Asmens duomenų. Tvarkytojas informuoja apie tai Valdytoją nedelsdamas, tačiau ne vėliau kaip per 1 darbo dieną, Valdytojui persiųsdamas tokį prašymą/skundą;</w:t>
      </w:r>
    </w:p>
    <w:p w14:paraId="2F7CC4AF" w14:textId="77777777" w:rsidR="0069352A" w:rsidRPr="00456CD4" w:rsidRDefault="0069352A" w:rsidP="0069352A">
      <w:pPr>
        <w:shd w:val="clear" w:color="auto" w:fill="FFFFFF"/>
        <w:jc w:val="both"/>
        <w:rPr>
          <w:lang w:eastAsia="lt-LT"/>
        </w:rPr>
      </w:pPr>
      <w:r w:rsidRPr="00456CD4">
        <w:rPr>
          <w:lang w:eastAsia="lt-LT"/>
        </w:rPr>
        <w:t>5.3.4. Tvarkytojas numato vykdyti pertvarkymus, kurie gali neigiamai paveikti jo gebėjimą vykdyti įsipareigojimus Valdytojui pagal Sutartį. Tvarkytojas informuoja apie tai Valdytoją nedelsdamas, tačiau ne vėliau kaip per 3 darbo dienas nuo tokio sprendimo priėmimo;</w:t>
      </w:r>
    </w:p>
    <w:p w14:paraId="609230A2" w14:textId="77777777" w:rsidR="0069352A" w:rsidRPr="00456CD4" w:rsidRDefault="0069352A" w:rsidP="0069352A">
      <w:pPr>
        <w:shd w:val="clear" w:color="auto" w:fill="FFFFFF"/>
        <w:jc w:val="both"/>
        <w:rPr>
          <w:lang w:eastAsia="lt-LT"/>
        </w:rPr>
      </w:pPr>
      <w:r w:rsidRPr="00456CD4">
        <w:rPr>
          <w:lang w:eastAsia="lt-LT"/>
        </w:rPr>
        <w:t>5.3.5. Tvarkytojo atžvilgiu pradedamas bet koks procesas, susijęs su Asmens duomenų tvarkymu pagal Sutartį, dėl kurio gali būti reikalaujama kompensacijos arba gali būti paskirtos baudos pagal Asmens duomenų apsaugos teisės aktus. Tvarkytojas informuoja apie tai Valdytoją nedelsdamas, tačiau ne vėliau kaip per 24 valandas nuo tokio proceso pradžios. Tvarkytojas įsipareigoja pateikti Valdytojui teisės aktų nedraudžiamą Valdytojo prašomą pateikti informaciją (įskaitant, bet neapsiribojant, informaciją apie įtarimus dėl pažeidimo), netrukdyti Valdytojui dalyvauti pažeidimo nagrinėjime.</w:t>
      </w:r>
    </w:p>
    <w:p w14:paraId="6360A67E" w14:textId="77777777" w:rsidR="0069352A" w:rsidRPr="00456CD4" w:rsidRDefault="0069352A" w:rsidP="0069352A">
      <w:pPr>
        <w:shd w:val="clear" w:color="auto" w:fill="FFFFFF"/>
        <w:jc w:val="both"/>
        <w:rPr>
          <w:lang w:eastAsia="lt-LT"/>
        </w:rPr>
      </w:pPr>
      <w:r w:rsidRPr="00456CD4">
        <w:rPr>
          <w:lang w:eastAsia="lt-LT"/>
        </w:rPr>
        <w:t xml:space="preserve">5.4. Tvarkytojas bendradarbiauja įgyvendindamas Duomenų subjektų teises, t. y. Valdytojui prašant, nurodytu laiku pateikia Duomenų subjekto teisėms įgyvendinti reikiamą informaciją, kuri nėra konfidenciali, nesudaro komercinės paslapties ir kurios nedraudžiama pateikti pagal teisės aktus. Valdytojui pateikus informaciją apie Duomenų subjekto prašymą apriboti ar ištrinti pagal Sutartį gautus Asmens duomenis (jei tokių būtų), Tvarkytojas imasi visų įmanomų priemonių tokiai teisei </w:t>
      </w:r>
      <w:r w:rsidRPr="00456CD4">
        <w:rPr>
          <w:lang w:eastAsia="lt-LT"/>
        </w:rPr>
        <w:lastRenderedPageBreak/>
        <w:t>įgyvendinti. Tvarkytojas įsipareigoja per teisės aktų numatytą laikotarpį atsakyti į priežiūros institucijų užklausas dėl jo tvarkomų Duomenų subjektų Asmens duomenų ir/ar tvarkymo veiksmų.</w:t>
      </w:r>
    </w:p>
    <w:p w14:paraId="0DE02258" w14:textId="77777777" w:rsidR="0069352A" w:rsidRPr="00456CD4" w:rsidRDefault="0069352A" w:rsidP="0069352A">
      <w:pPr>
        <w:shd w:val="clear" w:color="auto" w:fill="FFFFFF"/>
        <w:jc w:val="both"/>
        <w:rPr>
          <w:lang w:eastAsia="lt-LT"/>
        </w:rPr>
      </w:pPr>
      <w:r w:rsidRPr="00456CD4">
        <w:rPr>
          <w:lang w:eastAsia="lt-LT"/>
        </w:rPr>
        <w:t>5.5. Tvarkytojui neleidžiama atskleisti Asmens duomenų ar bet kurios kitos informacijos, susijusios su Asmens duomenų tvarkymu, be išankstinio rašytinio Valdytojo sutikimo, išskyrus atvejus, kai tokią informaciją Tvarkytoją įpareigoja atskleisti teisės aktai. Pastaruoju atveju Tvarkytojas privalo nedelsiant apie tai pranešti Valdytojui, jeigu toks pranešimas nepažeidžia teisės aktų.</w:t>
      </w:r>
    </w:p>
    <w:p w14:paraId="6A923307" w14:textId="77777777" w:rsidR="0069352A" w:rsidRPr="00456CD4" w:rsidRDefault="0069352A" w:rsidP="0069352A">
      <w:pPr>
        <w:shd w:val="clear" w:color="auto" w:fill="FFFFFF"/>
        <w:jc w:val="both"/>
        <w:rPr>
          <w:lang w:eastAsia="lt-LT"/>
        </w:rPr>
      </w:pPr>
      <w:r w:rsidRPr="00456CD4">
        <w:rPr>
          <w:lang w:eastAsia="lt-LT"/>
        </w:rPr>
        <w:t>5.6. Tvarkytojas užtikrina, kad visi su Asmens duomenų tvarkymu susiję asmenys būtų įsipareigoję užtikrinti konfidencialumą arba, kad jiems būtų taikoma atitinkama įstatymais nustatyta konfidencialumo prievolė. Konfidencialumo įsipareigojimai galioja neterminuotai.</w:t>
      </w:r>
    </w:p>
    <w:p w14:paraId="05BC8211" w14:textId="77777777" w:rsidR="0069352A" w:rsidRPr="00456CD4" w:rsidRDefault="0069352A" w:rsidP="0069352A">
      <w:pPr>
        <w:shd w:val="clear" w:color="auto" w:fill="FFFFFF"/>
        <w:jc w:val="both"/>
        <w:rPr>
          <w:lang w:eastAsia="lt-LT"/>
        </w:rPr>
      </w:pPr>
      <w:r w:rsidRPr="00456CD4">
        <w:rPr>
          <w:lang w:eastAsia="lt-LT"/>
        </w:rPr>
        <w:t>5.7. Tvarkytojas įsipareigoja suteikti prieigą prie Asmens duomenų tik tiems Tvarkytojo darbuotojams, kuriems prieiga prie šių Asmens duomenų reikalinga darbo funkcijoms atlikti ir būtina siekiant užtikrinti Tvarkytojo pareigų pagal Sutartį vykdymą, o taip pat informuoti Tvarkytojo darbuotojus, kaip jie privalo tvarkyti Asmens duomenis, ir užtikrinti, kad Tvarkytojo darbuotojai, kurie turi prieiga prie Asmens duomenų, yra pasirašę konfidencialumo susitarimą, kuris apima ir Asmens duomenų neatskleidimo įsipareigojimą.</w:t>
      </w:r>
    </w:p>
    <w:p w14:paraId="2BD67695" w14:textId="77777777" w:rsidR="0069352A" w:rsidRPr="00456CD4" w:rsidRDefault="0069352A" w:rsidP="0069352A">
      <w:pPr>
        <w:shd w:val="clear" w:color="auto" w:fill="FFFFFF"/>
        <w:jc w:val="both"/>
        <w:rPr>
          <w:lang w:eastAsia="lt-LT"/>
        </w:rPr>
      </w:pPr>
      <w:r w:rsidRPr="00456CD4">
        <w:rPr>
          <w:lang w:eastAsia="lt-LT"/>
        </w:rPr>
        <w:t>5.8. Tvarkytojas, Valdytojo prašymu ir per jo nurodytą terminą, teikia visą reikiamą informaciją, dokumentus ir pagalbą, būtinus tam, kad Valdytojas galėtų tinkamai vykdyti visus Asmens duomenų apsaugos teisės aktų reikalavimus ir įrodyti tokių reikalavimų laikymąsi, įskaitant atlikti poveikio privatumui vertinimą ir konsultuotis su priežiūros institucija, teikiant pranešimus apie saugumo pažeidimus. Tvarkytojas privalo leisti ir (arba) prisidėti priežiūros institucijai atliekant Tvarkytojo vykdomos Asmens duomenų tvarkymo pagal Sutartį ar Sutartį veiklos patikrinimus.</w:t>
      </w:r>
    </w:p>
    <w:p w14:paraId="5D8FF2A4" w14:textId="77777777" w:rsidR="0069352A" w:rsidRPr="00456CD4" w:rsidRDefault="0069352A" w:rsidP="0069352A">
      <w:pPr>
        <w:shd w:val="clear" w:color="auto" w:fill="FFFFFF"/>
        <w:jc w:val="both"/>
        <w:rPr>
          <w:lang w:eastAsia="lt-LT"/>
        </w:rPr>
      </w:pPr>
      <w:r w:rsidRPr="00456CD4">
        <w:rPr>
          <w:lang w:eastAsia="lt-LT"/>
        </w:rPr>
        <w:t>5.9. Valdytojas turi teisę, pateikęs išankstinį pranešimą, nepertraukiant Tvarkytojo veiklos Tvarkytojo buveinės patalpose atlikti Tvarkytojo patikrinimus ir (ar) auditus įprastomis darbo valandomis. Tokius auditus ar patikrinimus gali atlikti Valdytojo darbuotojai arba kitos Valdytojo pavedimu veikiančios profesionalios trečiosios šalys, kurios yra prisiėmusios Tvarkytojui tinkamus konfidencialumo įsipareigojimus.</w:t>
      </w:r>
    </w:p>
    <w:p w14:paraId="765C667A" w14:textId="77777777" w:rsidR="0069352A" w:rsidRPr="00456CD4" w:rsidRDefault="0069352A" w:rsidP="0069352A">
      <w:pPr>
        <w:shd w:val="clear" w:color="auto" w:fill="FFFFFF"/>
        <w:jc w:val="both"/>
        <w:rPr>
          <w:lang w:eastAsia="lt-LT"/>
        </w:rPr>
      </w:pPr>
      <w:r w:rsidRPr="00456CD4">
        <w:rPr>
          <w:lang w:eastAsia="lt-LT"/>
        </w:rPr>
        <w:t xml:space="preserve">5.10. Tvarkytojas neturi teisės perduoti (išskyrus Sutartyje numatyta tvarka) Asmens duomenų ar suteikti prie jų prieigos jokiam trečiajam asmeniui ar pasitelkti </w:t>
      </w:r>
      <w:proofErr w:type="spellStart"/>
      <w:r w:rsidRPr="00456CD4">
        <w:rPr>
          <w:lang w:eastAsia="lt-LT"/>
        </w:rPr>
        <w:t>subtvarkytojus</w:t>
      </w:r>
      <w:proofErr w:type="spellEnd"/>
      <w:r w:rsidRPr="00456CD4">
        <w:rPr>
          <w:lang w:eastAsia="lt-LT"/>
        </w:rPr>
        <w:t xml:space="preserve"> Asmens duomenims tvarkyti be Valdytojo leidimo. Kai toks leidimas duodamas, Tvarkytojas privalo prieš Asmens duomenų perdavimą su atitinkamu </w:t>
      </w:r>
      <w:proofErr w:type="spellStart"/>
      <w:r w:rsidRPr="00456CD4">
        <w:rPr>
          <w:lang w:eastAsia="lt-LT"/>
        </w:rPr>
        <w:t>subtvarkytoju</w:t>
      </w:r>
      <w:proofErr w:type="spellEnd"/>
      <w:r w:rsidRPr="00456CD4">
        <w:rPr>
          <w:lang w:eastAsia="lt-LT"/>
        </w:rPr>
        <w:t xml:space="preserve"> sudaryti sutartį ir joje įtvirtinti tokius pačius Asmens duomenų apsaugos įsipareigojimus, kaip nustatyti Tvarkytojui šioje Sutartyje.</w:t>
      </w:r>
    </w:p>
    <w:p w14:paraId="51D43B8C" w14:textId="77777777" w:rsidR="0069352A" w:rsidRPr="00456CD4" w:rsidRDefault="0069352A" w:rsidP="0069352A">
      <w:pPr>
        <w:shd w:val="clear" w:color="auto" w:fill="FFFFFF"/>
        <w:jc w:val="both"/>
        <w:rPr>
          <w:lang w:eastAsia="lt-LT"/>
        </w:rPr>
      </w:pPr>
      <w:r w:rsidRPr="00456CD4">
        <w:rPr>
          <w:lang w:eastAsia="lt-LT"/>
        </w:rPr>
        <w:t xml:space="preserve">5.11. Jei </w:t>
      </w:r>
      <w:proofErr w:type="spellStart"/>
      <w:r w:rsidRPr="00456CD4">
        <w:rPr>
          <w:lang w:eastAsia="lt-LT"/>
        </w:rPr>
        <w:t>subtvarkytojas</w:t>
      </w:r>
      <w:proofErr w:type="spellEnd"/>
      <w:r w:rsidRPr="00456CD4">
        <w:rPr>
          <w:lang w:eastAsia="lt-LT"/>
        </w:rPr>
        <w:t xml:space="preserve">, jeigu taikoma, nesilaiko Asmens duomenų apsaugos teisės aktų arba nevykdo jam nustatytų Asmens duomenų apsaugos įpareigojimų, Tvarkytojas išlieka visiškai atsakingas prieš Valdytoją už </w:t>
      </w:r>
      <w:proofErr w:type="spellStart"/>
      <w:r w:rsidRPr="00456CD4">
        <w:rPr>
          <w:lang w:eastAsia="lt-LT"/>
        </w:rPr>
        <w:t>subtvarkytojo</w:t>
      </w:r>
      <w:proofErr w:type="spellEnd"/>
      <w:r w:rsidRPr="00456CD4">
        <w:rPr>
          <w:lang w:eastAsia="lt-LT"/>
        </w:rPr>
        <w:t xml:space="preserve"> įsipareigojimų vykdymą pagal Asmens duomenų apsaugos teisės aktus ir (arba) šią Sutartį.</w:t>
      </w:r>
    </w:p>
    <w:p w14:paraId="55FD52FC" w14:textId="77777777" w:rsidR="0069352A" w:rsidRPr="00456CD4" w:rsidRDefault="0069352A" w:rsidP="0069352A">
      <w:pPr>
        <w:shd w:val="clear" w:color="auto" w:fill="FFFFFF"/>
        <w:jc w:val="both"/>
        <w:rPr>
          <w:lang w:eastAsia="lt-LT"/>
        </w:rPr>
      </w:pPr>
      <w:r w:rsidRPr="00456CD4">
        <w:rPr>
          <w:b/>
          <w:bCs/>
          <w:lang w:eastAsia="lt-LT"/>
        </w:rPr>
        <w:t> </w:t>
      </w:r>
    </w:p>
    <w:p w14:paraId="72656150" w14:textId="77777777" w:rsidR="0069352A" w:rsidRPr="00456CD4" w:rsidRDefault="0069352A" w:rsidP="0069352A">
      <w:pPr>
        <w:shd w:val="clear" w:color="auto" w:fill="FFFFFF"/>
        <w:jc w:val="both"/>
        <w:rPr>
          <w:lang w:eastAsia="lt-LT"/>
        </w:rPr>
      </w:pPr>
      <w:r w:rsidRPr="00456CD4">
        <w:rPr>
          <w:b/>
          <w:bCs/>
          <w:lang w:eastAsia="lt-LT"/>
        </w:rPr>
        <w:t>6. Atsakomybė ir nuostolių atlyginimas</w:t>
      </w:r>
    </w:p>
    <w:p w14:paraId="36533D1D" w14:textId="77777777" w:rsidR="0069352A" w:rsidRPr="00456CD4" w:rsidRDefault="0069352A" w:rsidP="0069352A">
      <w:pPr>
        <w:shd w:val="clear" w:color="auto" w:fill="FFFFFF"/>
        <w:jc w:val="both"/>
        <w:rPr>
          <w:lang w:eastAsia="lt-LT"/>
        </w:rPr>
      </w:pPr>
      <w:r w:rsidRPr="00456CD4">
        <w:rPr>
          <w:lang w:eastAsia="lt-LT"/>
        </w:rPr>
        <w:t>6.1. Šalis, dėl kurios kaltų veiksmų kita Šalis patiria žalą, privalo atlyginti kitai Šaliai jos patirtus tiesioginius nuostolius. Šalys susitaria, kad nė viena iš Šalių neatsako už netiesioginių nuostolių atlyginimą kitai Šaliai. Nė viena iš Šalių neatlygina kitos Šalies ir/ar trečiųjų asmenų (Šalies klientų, darbuotojų, konsultantų ir kt.) patirtos neturtinės žalos, išskyrus įstatymų nustatytais atvejais. Šalys susitaria, kad šiame punkte išdėstyti Šalių įsipareigojimai dėl atsakomybės ir nuostolių atlyginimo lieka galioti ir pasibaigus pagrindinei sutarčiai ar šiai Sutarčiai.</w:t>
      </w:r>
    </w:p>
    <w:p w14:paraId="325C4F89" w14:textId="77777777" w:rsidR="0069352A" w:rsidRPr="00456CD4" w:rsidRDefault="0069352A" w:rsidP="0069352A">
      <w:pPr>
        <w:shd w:val="clear" w:color="auto" w:fill="FFFFFF"/>
        <w:jc w:val="both"/>
        <w:rPr>
          <w:lang w:eastAsia="lt-LT"/>
        </w:rPr>
      </w:pPr>
      <w:r w:rsidRPr="00456CD4">
        <w:rPr>
          <w:b/>
          <w:bCs/>
          <w:lang w:eastAsia="lt-LT"/>
        </w:rPr>
        <w:t> 7. Kitos sąlygos</w:t>
      </w:r>
    </w:p>
    <w:p w14:paraId="1A6417FC" w14:textId="77777777" w:rsidR="0069352A" w:rsidRPr="00456CD4" w:rsidRDefault="0069352A" w:rsidP="0069352A">
      <w:pPr>
        <w:shd w:val="clear" w:color="auto" w:fill="FFFFFF"/>
        <w:jc w:val="both"/>
        <w:rPr>
          <w:lang w:eastAsia="lt-LT"/>
        </w:rPr>
      </w:pPr>
      <w:r w:rsidRPr="00456CD4">
        <w:rPr>
          <w:lang w:eastAsia="lt-LT"/>
        </w:rPr>
        <w:t>7.1. Šalių teisiniams santykiams pagal šią Sutartį yra taikoma Lietuvos Respublikos teisė. Visi dėl šios Sutarties kylantys ginčai yra sprendžiami šalių tarpusavio susitarimu. Šalims nepavykus susitarti, bet kokie ginčai, nesutarimai ar reikalavimai, kylantys iš šios Sutarties ar susiję su ja, jos pažeidimu, nutraukimu ar galiojimu, neišspręsti Šalių susitarimu, sprendžiami Lietuvos Respublikos teisme pagal Valdytojo buveinę, jeigu teisės aktuose nenustatyta kitaip.</w:t>
      </w:r>
    </w:p>
    <w:p w14:paraId="0CF8D087" w14:textId="77777777" w:rsidR="0069352A" w:rsidRPr="00456CD4" w:rsidRDefault="0069352A" w:rsidP="0069352A">
      <w:pPr>
        <w:shd w:val="clear" w:color="auto" w:fill="FFFFFF"/>
        <w:jc w:val="both"/>
        <w:rPr>
          <w:lang w:eastAsia="lt-LT"/>
        </w:rPr>
      </w:pPr>
      <w:r w:rsidRPr="00456CD4">
        <w:rPr>
          <w:lang w:eastAsia="lt-LT"/>
        </w:rPr>
        <w:t xml:space="preserve">7.2. Nebent Šalių numatyta kitaip, ši Sutartis įsigalioja nuo įsipareigojimo jos laikytis dienos ir galioja iki atskiro Valdytojo pranešimo Tvarkytojui apie jos nutraukimą, tačiau bet kuriuo atveju tol, kol Tvarkytojas tvarko Asmens duomenis Valdytojo pavedimu pagal pagrindinę sutartį. Nutraukus ar </w:t>
      </w:r>
      <w:r w:rsidRPr="00456CD4">
        <w:rPr>
          <w:lang w:eastAsia="lt-LT"/>
        </w:rPr>
        <w:lastRenderedPageBreak/>
        <w:t xml:space="preserve">pasibaigus tarp Valdytojo ir Tvarkytojo pasirašytai pagrindinei sutarčiai, </w:t>
      </w:r>
      <w:r>
        <w:rPr>
          <w:lang w:eastAsia="lt-LT"/>
        </w:rPr>
        <w:t>automatiškai nutrūksta Sutartis</w:t>
      </w:r>
      <w:r w:rsidRPr="00456CD4">
        <w:rPr>
          <w:lang w:eastAsia="lt-LT"/>
        </w:rPr>
        <w:t>.</w:t>
      </w:r>
    </w:p>
    <w:p w14:paraId="40648470" w14:textId="77777777" w:rsidR="0069352A" w:rsidRPr="00456CD4" w:rsidRDefault="0069352A" w:rsidP="0069352A">
      <w:pPr>
        <w:shd w:val="clear" w:color="auto" w:fill="FFFFFF"/>
        <w:jc w:val="both"/>
        <w:rPr>
          <w:lang w:eastAsia="lt-LT"/>
        </w:rPr>
      </w:pPr>
      <w:r w:rsidRPr="00456CD4">
        <w:rPr>
          <w:lang w:eastAsia="lt-LT"/>
        </w:rPr>
        <w:t>7.3. Tvarkytojas neturi teisės tretiesiems asmenims perduoti visų ar dalies iš šios Sutarties kylančių savo teisių, pareigų ar atsakomybės be išankstinio Valdytojo raštiško sutikimo.</w:t>
      </w:r>
    </w:p>
    <w:p w14:paraId="6B399BC5" w14:textId="77777777" w:rsidR="0069352A" w:rsidRPr="00456CD4" w:rsidRDefault="0069352A" w:rsidP="0069352A">
      <w:pPr>
        <w:shd w:val="clear" w:color="auto" w:fill="FFFFFF"/>
        <w:jc w:val="both"/>
        <w:rPr>
          <w:lang w:eastAsia="lt-LT"/>
        </w:rPr>
      </w:pPr>
      <w:r w:rsidRPr="00456CD4">
        <w:rPr>
          <w:lang w:eastAsia="lt-LT"/>
        </w:rPr>
        <w:t>7.4. Jei viena iš Sutarties sąlygų yra ar tampa negaliojančia, tai neturi įtakos kitų Sutarties sąlygų galiojimui. Negaliojanti sąlyga turi būti pakeista kita galiojančia sąlyga, kuri būtų artimiausia pakeičiamos sąlygos reikšmei.</w:t>
      </w:r>
    </w:p>
    <w:p w14:paraId="1C19C1AA" w14:textId="77777777" w:rsidR="0069352A" w:rsidRPr="00456CD4" w:rsidRDefault="0069352A" w:rsidP="0069352A">
      <w:pPr>
        <w:shd w:val="clear" w:color="auto" w:fill="FFFFFF"/>
        <w:jc w:val="both"/>
        <w:rPr>
          <w:lang w:eastAsia="lt-LT"/>
        </w:rPr>
      </w:pPr>
      <w:r w:rsidRPr="00456CD4">
        <w:rPr>
          <w:lang w:eastAsia="lt-LT"/>
        </w:rPr>
        <w:t>7.5. Ši Sutartis yra neatskiriama tarp Valdytojo ir Tvarkytojo pasirašytos pagrindinės sutarties dėl prekių</w:t>
      </w:r>
      <w:r>
        <w:rPr>
          <w:lang w:eastAsia="lt-LT"/>
        </w:rPr>
        <w:t>, darbų</w:t>
      </w:r>
      <w:r w:rsidRPr="00456CD4">
        <w:rPr>
          <w:lang w:eastAsia="lt-LT"/>
        </w:rPr>
        <w:t xml:space="preserve"> ir paslaugų teikimo dalis.</w:t>
      </w:r>
    </w:p>
    <w:p w14:paraId="23275C38" w14:textId="77777777" w:rsidR="0069352A" w:rsidRDefault="0069352A" w:rsidP="0069352A">
      <w:pPr>
        <w:shd w:val="clear" w:color="auto" w:fill="FFFFFF"/>
        <w:jc w:val="both"/>
        <w:rPr>
          <w:lang w:eastAsia="lt-LT"/>
        </w:rPr>
      </w:pPr>
      <w:r w:rsidRPr="00456CD4">
        <w:rPr>
          <w:lang w:eastAsia="lt-LT"/>
        </w:rPr>
        <w:t>7.6. Jei būtų prieštaravimų tarp Pagrindinės sutarties ir Sutarties, taikomos Pagrindinės sutarties sąlygos.</w:t>
      </w:r>
    </w:p>
    <w:p w14:paraId="3809926E" w14:textId="77777777" w:rsidR="0069352A" w:rsidRDefault="0069352A" w:rsidP="0069352A">
      <w:pPr>
        <w:shd w:val="clear" w:color="auto" w:fill="FFFFFF"/>
        <w:jc w:val="both"/>
        <w:rPr>
          <w:lang w:eastAsia="lt-LT"/>
        </w:rPr>
      </w:pPr>
    </w:p>
    <w:p w14:paraId="624367BE" w14:textId="77777777" w:rsidR="0069352A" w:rsidRDefault="0069352A" w:rsidP="0069352A">
      <w:pPr>
        <w:shd w:val="clear" w:color="auto" w:fill="FFFFFF"/>
        <w:jc w:val="both"/>
        <w:rPr>
          <w:lang w:eastAsia="lt-LT"/>
        </w:rPr>
      </w:pPr>
    </w:p>
    <w:p w14:paraId="4EEFBF6F" w14:textId="77777777" w:rsidR="0069352A" w:rsidRDefault="0069352A" w:rsidP="0069352A">
      <w:pPr>
        <w:shd w:val="clear" w:color="auto" w:fill="FFFFFF"/>
        <w:jc w:val="both"/>
        <w:rPr>
          <w:b/>
          <w:bCs/>
          <w:lang w:eastAsia="lt-LT"/>
        </w:rPr>
      </w:pPr>
      <w:r>
        <w:rPr>
          <w:b/>
          <w:bCs/>
          <w:lang w:eastAsia="lt-LT"/>
        </w:rPr>
        <w:t xml:space="preserve">Valdytojas </w:t>
      </w:r>
      <w:r w:rsidRPr="00840E07">
        <w:rPr>
          <w:b/>
          <w:bCs/>
          <w:lang w:eastAsia="lt-LT"/>
        </w:rPr>
        <w:t>VšĮ „GO Vilnius“</w:t>
      </w:r>
    </w:p>
    <w:p w14:paraId="5E8FF63D" w14:textId="77777777" w:rsidR="0069352A" w:rsidRDefault="0069352A" w:rsidP="0069352A">
      <w:pPr>
        <w:shd w:val="clear" w:color="auto" w:fill="FFFFFF"/>
        <w:jc w:val="both"/>
        <w:rPr>
          <w:b/>
          <w:bCs/>
          <w:lang w:eastAsia="lt-LT"/>
        </w:rPr>
      </w:pPr>
    </w:p>
    <w:p w14:paraId="53E67819" w14:textId="77777777" w:rsidR="0069352A" w:rsidRPr="00456CD4" w:rsidRDefault="0069352A" w:rsidP="0069352A">
      <w:pPr>
        <w:shd w:val="clear" w:color="auto" w:fill="FFFFFF"/>
        <w:jc w:val="both"/>
        <w:rPr>
          <w:lang w:eastAsia="lt-LT"/>
        </w:rPr>
      </w:pPr>
      <w:r>
        <w:rPr>
          <w:bCs/>
          <w:lang w:eastAsia="lt-LT"/>
        </w:rPr>
        <w:t xml:space="preserve">Atstovaujamas </w:t>
      </w:r>
      <w:r w:rsidRPr="00203C14">
        <w:rPr>
          <w:bCs/>
          <w:lang w:eastAsia="lt-LT"/>
        </w:rPr>
        <w:t>___________________________________</w:t>
      </w:r>
    </w:p>
    <w:p w14:paraId="4B9A2D2D" w14:textId="77777777" w:rsidR="0069352A" w:rsidRDefault="0069352A" w:rsidP="0069352A">
      <w:pPr>
        <w:jc w:val="both"/>
      </w:pPr>
    </w:p>
    <w:p w14:paraId="74C3E5DF" w14:textId="77777777" w:rsidR="0069352A" w:rsidRDefault="0069352A" w:rsidP="0069352A">
      <w:pPr>
        <w:jc w:val="both"/>
      </w:pPr>
    </w:p>
    <w:p w14:paraId="1A5683A4" w14:textId="77777777" w:rsidR="0069352A" w:rsidRDefault="0069352A" w:rsidP="0069352A">
      <w:pPr>
        <w:jc w:val="both"/>
        <w:rPr>
          <w:b/>
          <w:bCs/>
          <w:lang w:eastAsia="lt-LT"/>
        </w:rPr>
      </w:pPr>
      <w:r w:rsidRPr="00456CD4">
        <w:rPr>
          <w:b/>
          <w:bCs/>
          <w:lang w:eastAsia="lt-LT"/>
        </w:rPr>
        <w:t>Tvarkytojas</w:t>
      </w:r>
      <w:r>
        <w:rPr>
          <w:b/>
          <w:bCs/>
          <w:lang w:eastAsia="lt-LT"/>
        </w:rPr>
        <w:t xml:space="preserve">  __________________________________</w:t>
      </w:r>
    </w:p>
    <w:p w14:paraId="0404E626" w14:textId="77777777" w:rsidR="0069352A" w:rsidRPr="00203C14" w:rsidRDefault="0069352A" w:rsidP="0069352A">
      <w:pPr>
        <w:jc w:val="both"/>
      </w:pPr>
      <w:r w:rsidRPr="00203C14">
        <w:rPr>
          <w:bCs/>
          <w:lang w:eastAsia="lt-LT"/>
        </w:rPr>
        <w:t>At</w:t>
      </w:r>
      <w:r>
        <w:rPr>
          <w:bCs/>
          <w:lang w:eastAsia="lt-LT"/>
        </w:rPr>
        <w:t>st</w:t>
      </w:r>
      <w:r w:rsidRPr="00203C14">
        <w:rPr>
          <w:bCs/>
          <w:lang w:eastAsia="lt-LT"/>
        </w:rPr>
        <w:t>ovaujamas __________________________________</w:t>
      </w:r>
    </w:p>
    <w:p w14:paraId="4AFE02CA" w14:textId="77777777" w:rsidR="0069352A" w:rsidRDefault="0069352A" w:rsidP="0069352A">
      <w:pPr>
        <w:jc w:val="both"/>
      </w:pPr>
    </w:p>
    <w:p w14:paraId="0DBDE810" w14:textId="77777777" w:rsidR="0069352A" w:rsidRPr="00456CD4" w:rsidRDefault="0069352A" w:rsidP="0069352A">
      <w:pPr>
        <w:jc w:val="both"/>
      </w:pPr>
    </w:p>
    <w:p w14:paraId="0DD012B6" w14:textId="77777777" w:rsidR="0069352A" w:rsidRPr="004B5D26" w:rsidRDefault="0069352A" w:rsidP="004B5D26">
      <w:pPr>
        <w:spacing w:line="276" w:lineRule="auto"/>
        <w:jc w:val="center"/>
        <w:rPr>
          <w:szCs w:val="24"/>
        </w:rPr>
      </w:pPr>
    </w:p>
    <w:sectPr w:rsidR="0069352A" w:rsidRPr="004B5D26"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86AA0" w14:textId="77777777" w:rsidR="00307B6A" w:rsidRDefault="00307B6A">
      <w:pPr>
        <w:rPr>
          <w:sz w:val="20"/>
        </w:rPr>
      </w:pPr>
      <w:r>
        <w:rPr>
          <w:sz w:val="20"/>
        </w:rPr>
        <w:separator/>
      </w:r>
    </w:p>
  </w:endnote>
  <w:endnote w:type="continuationSeparator" w:id="0">
    <w:p w14:paraId="10C1C0F5" w14:textId="77777777" w:rsidR="00307B6A" w:rsidRDefault="00307B6A">
      <w:pPr>
        <w:rPr>
          <w:sz w:val="20"/>
        </w:rPr>
      </w:pPr>
      <w:r>
        <w:rPr>
          <w:sz w:val="20"/>
        </w:rPr>
        <w:continuationSeparator/>
      </w:r>
    </w:p>
  </w:endnote>
  <w:endnote w:type="continuationNotice" w:id="1">
    <w:p w14:paraId="470D0711" w14:textId="77777777" w:rsidR="00307B6A" w:rsidRDefault="00307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769CD" w14:textId="77777777" w:rsidR="00307B6A" w:rsidRDefault="00307B6A">
      <w:pPr>
        <w:rPr>
          <w:sz w:val="20"/>
        </w:rPr>
      </w:pPr>
      <w:r>
        <w:rPr>
          <w:sz w:val="20"/>
        </w:rPr>
        <w:separator/>
      </w:r>
    </w:p>
  </w:footnote>
  <w:footnote w:type="continuationSeparator" w:id="0">
    <w:p w14:paraId="76BEAC3F" w14:textId="77777777" w:rsidR="00307B6A" w:rsidRDefault="00307B6A">
      <w:pPr>
        <w:rPr>
          <w:sz w:val="20"/>
        </w:rPr>
      </w:pPr>
      <w:r>
        <w:rPr>
          <w:sz w:val="20"/>
        </w:rPr>
        <w:continuationSeparator/>
      </w:r>
    </w:p>
  </w:footnote>
  <w:footnote w:type="continuationNotice" w:id="1">
    <w:p w14:paraId="18C8BE79" w14:textId="77777777" w:rsidR="00307B6A" w:rsidRDefault="00307B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23451D"/>
    <w:multiLevelType w:val="multilevel"/>
    <w:tmpl w:val="3F5E5F1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AC5C63"/>
    <w:multiLevelType w:val="multilevel"/>
    <w:tmpl w:val="1DE895A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1ED64666"/>
    <w:lvl w:ilvl="0" w:tplc="43069046">
      <w:start w:val="1"/>
      <w:numFmt w:val="decimal"/>
      <w:lvlText w:val="%1."/>
      <w:lvlJc w:val="left"/>
      <w:pPr>
        <w:ind w:left="720" w:hanging="360"/>
      </w:pPr>
      <w:rPr>
        <w:color w:val="4472C4"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B7A44BC"/>
    <w:multiLevelType w:val="multilevel"/>
    <w:tmpl w:val="3B9E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242805">
    <w:abstractNumId w:val="0"/>
  </w:num>
  <w:num w:numId="2" w16cid:durableId="1456487974">
    <w:abstractNumId w:val="2"/>
  </w:num>
  <w:num w:numId="3" w16cid:durableId="380790617">
    <w:abstractNumId w:val="7"/>
  </w:num>
  <w:num w:numId="4" w16cid:durableId="1870490653">
    <w:abstractNumId w:val="1"/>
  </w:num>
  <w:num w:numId="5" w16cid:durableId="176120779">
    <w:abstractNumId w:val="6"/>
  </w:num>
  <w:num w:numId="6" w16cid:durableId="2115468510">
    <w:abstractNumId w:val="5"/>
  </w:num>
  <w:num w:numId="7" w16cid:durableId="1472870440">
    <w:abstractNumId w:val="4"/>
  </w:num>
  <w:num w:numId="8" w16cid:durableId="953711222">
    <w:abstractNumId w:val="8"/>
  </w:num>
  <w:num w:numId="9" w16cid:durableId="2066104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CDD"/>
    <w:rsid w:val="00013C89"/>
    <w:rsid w:val="0002584A"/>
    <w:rsid w:val="00025BC9"/>
    <w:rsid w:val="00027B83"/>
    <w:rsid w:val="000433E9"/>
    <w:rsid w:val="0004403F"/>
    <w:rsid w:val="00051A63"/>
    <w:rsid w:val="00055BED"/>
    <w:rsid w:val="00056FBF"/>
    <w:rsid w:val="00061E02"/>
    <w:rsid w:val="00074137"/>
    <w:rsid w:val="0009152D"/>
    <w:rsid w:val="00093D47"/>
    <w:rsid w:val="000A21BE"/>
    <w:rsid w:val="000B0897"/>
    <w:rsid w:val="000B0B82"/>
    <w:rsid w:val="000B1CE1"/>
    <w:rsid w:val="000B22F3"/>
    <w:rsid w:val="000B47BE"/>
    <w:rsid w:val="000B5C3A"/>
    <w:rsid w:val="000C0B3B"/>
    <w:rsid w:val="000C4F34"/>
    <w:rsid w:val="000C5174"/>
    <w:rsid w:val="000C7836"/>
    <w:rsid w:val="000D0FA9"/>
    <w:rsid w:val="000E422C"/>
    <w:rsid w:val="000E46F9"/>
    <w:rsid w:val="000E7ACF"/>
    <w:rsid w:val="000F5C9A"/>
    <w:rsid w:val="000F6249"/>
    <w:rsid w:val="00103020"/>
    <w:rsid w:val="0010497C"/>
    <w:rsid w:val="00104C35"/>
    <w:rsid w:val="001054CC"/>
    <w:rsid w:val="00107D96"/>
    <w:rsid w:val="001111AC"/>
    <w:rsid w:val="00121F2F"/>
    <w:rsid w:val="00122FF0"/>
    <w:rsid w:val="00140EC8"/>
    <w:rsid w:val="0014329C"/>
    <w:rsid w:val="001523D3"/>
    <w:rsid w:val="00152D13"/>
    <w:rsid w:val="00153C5F"/>
    <w:rsid w:val="0015604A"/>
    <w:rsid w:val="00162B13"/>
    <w:rsid w:val="001635D2"/>
    <w:rsid w:val="001802AF"/>
    <w:rsid w:val="00182FB1"/>
    <w:rsid w:val="0019215D"/>
    <w:rsid w:val="001929B0"/>
    <w:rsid w:val="001B7EA7"/>
    <w:rsid w:val="001C60BD"/>
    <w:rsid w:val="001D617F"/>
    <w:rsid w:val="001D739B"/>
    <w:rsid w:val="001E0CF7"/>
    <w:rsid w:val="001E4B68"/>
    <w:rsid w:val="001E4F55"/>
    <w:rsid w:val="001E7053"/>
    <w:rsid w:val="001F1096"/>
    <w:rsid w:val="001F29DC"/>
    <w:rsid w:val="001F46C1"/>
    <w:rsid w:val="00205631"/>
    <w:rsid w:val="00206368"/>
    <w:rsid w:val="0021143C"/>
    <w:rsid w:val="00216AA1"/>
    <w:rsid w:val="00222ED5"/>
    <w:rsid w:val="00224B64"/>
    <w:rsid w:val="00232A70"/>
    <w:rsid w:val="00241792"/>
    <w:rsid w:val="00243204"/>
    <w:rsid w:val="00245571"/>
    <w:rsid w:val="00256394"/>
    <w:rsid w:val="00297F13"/>
    <w:rsid w:val="002B6FA4"/>
    <w:rsid w:val="002C33A6"/>
    <w:rsid w:val="002D083B"/>
    <w:rsid w:val="002F4A80"/>
    <w:rsid w:val="002F5E11"/>
    <w:rsid w:val="002F665E"/>
    <w:rsid w:val="00307B6A"/>
    <w:rsid w:val="00323AC9"/>
    <w:rsid w:val="00324356"/>
    <w:rsid w:val="0033308B"/>
    <w:rsid w:val="003340A3"/>
    <w:rsid w:val="00344ECC"/>
    <w:rsid w:val="00346B84"/>
    <w:rsid w:val="00347B97"/>
    <w:rsid w:val="003732F4"/>
    <w:rsid w:val="00375C21"/>
    <w:rsid w:val="003808D2"/>
    <w:rsid w:val="003944CC"/>
    <w:rsid w:val="00395A5C"/>
    <w:rsid w:val="003A7FDD"/>
    <w:rsid w:val="003B391B"/>
    <w:rsid w:val="003D3573"/>
    <w:rsid w:val="003D441D"/>
    <w:rsid w:val="003D5A5C"/>
    <w:rsid w:val="003D7233"/>
    <w:rsid w:val="003E7CF3"/>
    <w:rsid w:val="003F1318"/>
    <w:rsid w:val="003F522B"/>
    <w:rsid w:val="004021C0"/>
    <w:rsid w:val="0040307C"/>
    <w:rsid w:val="00404246"/>
    <w:rsid w:val="004050A4"/>
    <w:rsid w:val="004114C1"/>
    <w:rsid w:val="00414E57"/>
    <w:rsid w:val="004164BF"/>
    <w:rsid w:val="00420336"/>
    <w:rsid w:val="00421D58"/>
    <w:rsid w:val="004258CF"/>
    <w:rsid w:val="00427708"/>
    <w:rsid w:val="00432707"/>
    <w:rsid w:val="00440A97"/>
    <w:rsid w:val="00446DAA"/>
    <w:rsid w:val="00456D64"/>
    <w:rsid w:val="00465256"/>
    <w:rsid w:val="004678B3"/>
    <w:rsid w:val="004835F1"/>
    <w:rsid w:val="004A15A6"/>
    <w:rsid w:val="004A4181"/>
    <w:rsid w:val="004A6194"/>
    <w:rsid w:val="004B5A83"/>
    <w:rsid w:val="004B5D26"/>
    <w:rsid w:val="004C155C"/>
    <w:rsid w:val="004C257B"/>
    <w:rsid w:val="004C51DD"/>
    <w:rsid w:val="004C6761"/>
    <w:rsid w:val="004D1B3D"/>
    <w:rsid w:val="004D3703"/>
    <w:rsid w:val="004D4955"/>
    <w:rsid w:val="004E0419"/>
    <w:rsid w:val="004E21AE"/>
    <w:rsid w:val="004E23BA"/>
    <w:rsid w:val="004E7974"/>
    <w:rsid w:val="004F03ED"/>
    <w:rsid w:val="004F0D64"/>
    <w:rsid w:val="004F2C6B"/>
    <w:rsid w:val="004F558B"/>
    <w:rsid w:val="004F662A"/>
    <w:rsid w:val="00501EAF"/>
    <w:rsid w:val="00503B6A"/>
    <w:rsid w:val="00503D65"/>
    <w:rsid w:val="00512EA8"/>
    <w:rsid w:val="00512FD2"/>
    <w:rsid w:val="0051554D"/>
    <w:rsid w:val="005249CB"/>
    <w:rsid w:val="005400EF"/>
    <w:rsid w:val="005416AC"/>
    <w:rsid w:val="00542067"/>
    <w:rsid w:val="00546105"/>
    <w:rsid w:val="00546DDB"/>
    <w:rsid w:val="00551FC1"/>
    <w:rsid w:val="00557CC2"/>
    <w:rsid w:val="00573076"/>
    <w:rsid w:val="00584E63"/>
    <w:rsid w:val="005850D9"/>
    <w:rsid w:val="00587D96"/>
    <w:rsid w:val="00590F03"/>
    <w:rsid w:val="005946B1"/>
    <w:rsid w:val="00594F4D"/>
    <w:rsid w:val="005A6FCB"/>
    <w:rsid w:val="005B6954"/>
    <w:rsid w:val="005C5D6F"/>
    <w:rsid w:val="005C66BF"/>
    <w:rsid w:val="005C75CC"/>
    <w:rsid w:val="005C7619"/>
    <w:rsid w:val="005D034F"/>
    <w:rsid w:val="005D101F"/>
    <w:rsid w:val="005E01E4"/>
    <w:rsid w:val="005F6B47"/>
    <w:rsid w:val="00607BA9"/>
    <w:rsid w:val="00612FFC"/>
    <w:rsid w:val="00630879"/>
    <w:rsid w:val="00647E77"/>
    <w:rsid w:val="00654E7A"/>
    <w:rsid w:val="00655B6B"/>
    <w:rsid w:val="0068714D"/>
    <w:rsid w:val="006924BA"/>
    <w:rsid w:val="006934DD"/>
    <w:rsid w:val="0069352A"/>
    <w:rsid w:val="006972FD"/>
    <w:rsid w:val="006A4E38"/>
    <w:rsid w:val="006B1AF5"/>
    <w:rsid w:val="006B6FAB"/>
    <w:rsid w:val="006C3B2E"/>
    <w:rsid w:val="006E4752"/>
    <w:rsid w:val="00700135"/>
    <w:rsid w:val="00705141"/>
    <w:rsid w:val="00705BF6"/>
    <w:rsid w:val="007103FA"/>
    <w:rsid w:val="00712B04"/>
    <w:rsid w:val="0071387E"/>
    <w:rsid w:val="00720B05"/>
    <w:rsid w:val="00723304"/>
    <w:rsid w:val="00731463"/>
    <w:rsid w:val="0073615D"/>
    <w:rsid w:val="007463A3"/>
    <w:rsid w:val="00747752"/>
    <w:rsid w:val="007507E4"/>
    <w:rsid w:val="007546D7"/>
    <w:rsid w:val="00761202"/>
    <w:rsid w:val="00772A7F"/>
    <w:rsid w:val="00775F51"/>
    <w:rsid w:val="0078559B"/>
    <w:rsid w:val="00794AC8"/>
    <w:rsid w:val="00797F09"/>
    <w:rsid w:val="007A20DA"/>
    <w:rsid w:val="007A7249"/>
    <w:rsid w:val="007B5C18"/>
    <w:rsid w:val="007B7BBC"/>
    <w:rsid w:val="007C04E2"/>
    <w:rsid w:val="007C2871"/>
    <w:rsid w:val="007C6A98"/>
    <w:rsid w:val="007D44C7"/>
    <w:rsid w:val="007D540F"/>
    <w:rsid w:val="007D5E99"/>
    <w:rsid w:val="007D7639"/>
    <w:rsid w:val="007E47C2"/>
    <w:rsid w:val="007F0B0A"/>
    <w:rsid w:val="00805964"/>
    <w:rsid w:val="008167DF"/>
    <w:rsid w:val="00826FB6"/>
    <w:rsid w:val="00832658"/>
    <w:rsid w:val="00841230"/>
    <w:rsid w:val="0084775E"/>
    <w:rsid w:val="00847E4F"/>
    <w:rsid w:val="0086025B"/>
    <w:rsid w:val="008602F8"/>
    <w:rsid w:val="00871713"/>
    <w:rsid w:val="00872918"/>
    <w:rsid w:val="00882BE0"/>
    <w:rsid w:val="008902FE"/>
    <w:rsid w:val="0089033B"/>
    <w:rsid w:val="00893B1C"/>
    <w:rsid w:val="00897451"/>
    <w:rsid w:val="008A6E2E"/>
    <w:rsid w:val="008B48AB"/>
    <w:rsid w:val="008B5757"/>
    <w:rsid w:val="008B6ADC"/>
    <w:rsid w:val="008C38DC"/>
    <w:rsid w:val="008C4A48"/>
    <w:rsid w:val="008D709F"/>
    <w:rsid w:val="008E3A11"/>
    <w:rsid w:val="008E5317"/>
    <w:rsid w:val="008F53BC"/>
    <w:rsid w:val="008F69B4"/>
    <w:rsid w:val="00907171"/>
    <w:rsid w:val="00910D22"/>
    <w:rsid w:val="009144D3"/>
    <w:rsid w:val="0092546B"/>
    <w:rsid w:val="00927F89"/>
    <w:rsid w:val="00936036"/>
    <w:rsid w:val="00964F0A"/>
    <w:rsid w:val="009728BC"/>
    <w:rsid w:val="0098098A"/>
    <w:rsid w:val="0098398F"/>
    <w:rsid w:val="00985FE4"/>
    <w:rsid w:val="00995110"/>
    <w:rsid w:val="0099688F"/>
    <w:rsid w:val="009A05B0"/>
    <w:rsid w:val="009A0870"/>
    <w:rsid w:val="009A17CF"/>
    <w:rsid w:val="009A3937"/>
    <w:rsid w:val="009A6F8A"/>
    <w:rsid w:val="009C1E8D"/>
    <w:rsid w:val="009D2077"/>
    <w:rsid w:val="009E0D50"/>
    <w:rsid w:val="009F4F0A"/>
    <w:rsid w:val="00A321FB"/>
    <w:rsid w:val="00A36301"/>
    <w:rsid w:val="00A556DD"/>
    <w:rsid w:val="00A56170"/>
    <w:rsid w:val="00A5742A"/>
    <w:rsid w:val="00A71D97"/>
    <w:rsid w:val="00A82970"/>
    <w:rsid w:val="00AA56A0"/>
    <w:rsid w:val="00AA5BEF"/>
    <w:rsid w:val="00AB1A00"/>
    <w:rsid w:val="00AB4714"/>
    <w:rsid w:val="00AB54FC"/>
    <w:rsid w:val="00AB6D99"/>
    <w:rsid w:val="00AC31A8"/>
    <w:rsid w:val="00AC535B"/>
    <w:rsid w:val="00AC6AC4"/>
    <w:rsid w:val="00AE0592"/>
    <w:rsid w:val="00AE33BC"/>
    <w:rsid w:val="00AF1D1F"/>
    <w:rsid w:val="00AF2392"/>
    <w:rsid w:val="00B07122"/>
    <w:rsid w:val="00B073B9"/>
    <w:rsid w:val="00B11813"/>
    <w:rsid w:val="00B13B9A"/>
    <w:rsid w:val="00B21587"/>
    <w:rsid w:val="00B2554D"/>
    <w:rsid w:val="00B25E1D"/>
    <w:rsid w:val="00B32BA5"/>
    <w:rsid w:val="00B40605"/>
    <w:rsid w:val="00B47488"/>
    <w:rsid w:val="00B5497B"/>
    <w:rsid w:val="00B61740"/>
    <w:rsid w:val="00B65C9C"/>
    <w:rsid w:val="00B70993"/>
    <w:rsid w:val="00B7761D"/>
    <w:rsid w:val="00B80E67"/>
    <w:rsid w:val="00B8144E"/>
    <w:rsid w:val="00B85F5C"/>
    <w:rsid w:val="00B93544"/>
    <w:rsid w:val="00B9429F"/>
    <w:rsid w:val="00B96E6A"/>
    <w:rsid w:val="00B97031"/>
    <w:rsid w:val="00BA0F5B"/>
    <w:rsid w:val="00BA52AF"/>
    <w:rsid w:val="00BC0C8D"/>
    <w:rsid w:val="00BD52FA"/>
    <w:rsid w:val="00BD5A6C"/>
    <w:rsid w:val="00BD6798"/>
    <w:rsid w:val="00BE5443"/>
    <w:rsid w:val="00BF3D6A"/>
    <w:rsid w:val="00C0328F"/>
    <w:rsid w:val="00C043C1"/>
    <w:rsid w:val="00C04D29"/>
    <w:rsid w:val="00C11185"/>
    <w:rsid w:val="00C1166B"/>
    <w:rsid w:val="00C3256C"/>
    <w:rsid w:val="00C350E7"/>
    <w:rsid w:val="00C41794"/>
    <w:rsid w:val="00C461B8"/>
    <w:rsid w:val="00C47BE8"/>
    <w:rsid w:val="00C51712"/>
    <w:rsid w:val="00C80904"/>
    <w:rsid w:val="00C86E55"/>
    <w:rsid w:val="00C86F22"/>
    <w:rsid w:val="00C945BF"/>
    <w:rsid w:val="00CA41FD"/>
    <w:rsid w:val="00CB116D"/>
    <w:rsid w:val="00CB63F8"/>
    <w:rsid w:val="00CC3BF1"/>
    <w:rsid w:val="00CD480A"/>
    <w:rsid w:val="00CF1FFB"/>
    <w:rsid w:val="00CF4FBE"/>
    <w:rsid w:val="00D066FF"/>
    <w:rsid w:val="00D0F317"/>
    <w:rsid w:val="00D146C2"/>
    <w:rsid w:val="00D172FB"/>
    <w:rsid w:val="00D17EAC"/>
    <w:rsid w:val="00D27649"/>
    <w:rsid w:val="00D30F2C"/>
    <w:rsid w:val="00D32597"/>
    <w:rsid w:val="00D32F85"/>
    <w:rsid w:val="00D35BB3"/>
    <w:rsid w:val="00D37D4F"/>
    <w:rsid w:val="00D463A0"/>
    <w:rsid w:val="00D55067"/>
    <w:rsid w:val="00D6727C"/>
    <w:rsid w:val="00D67A89"/>
    <w:rsid w:val="00D7034E"/>
    <w:rsid w:val="00D877C8"/>
    <w:rsid w:val="00D922C4"/>
    <w:rsid w:val="00D9310D"/>
    <w:rsid w:val="00D95E68"/>
    <w:rsid w:val="00D97D97"/>
    <w:rsid w:val="00DA19C5"/>
    <w:rsid w:val="00DA3ADF"/>
    <w:rsid w:val="00DA4E0C"/>
    <w:rsid w:val="00DC2942"/>
    <w:rsid w:val="00DC2A24"/>
    <w:rsid w:val="00DC3741"/>
    <w:rsid w:val="00DC5A07"/>
    <w:rsid w:val="00DD22F8"/>
    <w:rsid w:val="00DD27F7"/>
    <w:rsid w:val="00DE150A"/>
    <w:rsid w:val="00DE4E2D"/>
    <w:rsid w:val="00DE5B67"/>
    <w:rsid w:val="00E01530"/>
    <w:rsid w:val="00E01F3F"/>
    <w:rsid w:val="00E01F6C"/>
    <w:rsid w:val="00E1311B"/>
    <w:rsid w:val="00E433C1"/>
    <w:rsid w:val="00E43BB0"/>
    <w:rsid w:val="00E46344"/>
    <w:rsid w:val="00E46647"/>
    <w:rsid w:val="00E55C15"/>
    <w:rsid w:val="00E61E58"/>
    <w:rsid w:val="00E77220"/>
    <w:rsid w:val="00EA6FA0"/>
    <w:rsid w:val="00EB37B4"/>
    <w:rsid w:val="00EB56D8"/>
    <w:rsid w:val="00ED4FE9"/>
    <w:rsid w:val="00ED759A"/>
    <w:rsid w:val="00EE7F7F"/>
    <w:rsid w:val="00EF044A"/>
    <w:rsid w:val="00EF1EE0"/>
    <w:rsid w:val="00F04052"/>
    <w:rsid w:val="00F10F30"/>
    <w:rsid w:val="00F2223F"/>
    <w:rsid w:val="00F30B87"/>
    <w:rsid w:val="00F31BE6"/>
    <w:rsid w:val="00F3630C"/>
    <w:rsid w:val="00F474ED"/>
    <w:rsid w:val="00F50C11"/>
    <w:rsid w:val="00F60038"/>
    <w:rsid w:val="00F60BD9"/>
    <w:rsid w:val="00F60D0B"/>
    <w:rsid w:val="00F61D0B"/>
    <w:rsid w:val="00F64988"/>
    <w:rsid w:val="00F67718"/>
    <w:rsid w:val="00F738AD"/>
    <w:rsid w:val="00F77324"/>
    <w:rsid w:val="00F95B84"/>
    <w:rsid w:val="00FA0385"/>
    <w:rsid w:val="00FA1B69"/>
    <w:rsid w:val="00FC020F"/>
    <w:rsid w:val="00FD5A5D"/>
    <w:rsid w:val="00FD5AC6"/>
    <w:rsid w:val="00FD7C5A"/>
    <w:rsid w:val="00FE5910"/>
    <w:rsid w:val="00FF0995"/>
    <w:rsid w:val="01703CA4"/>
    <w:rsid w:val="063375DF"/>
    <w:rsid w:val="0CC26C1A"/>
    <w:rsid w:val="0FB3D594"/>
    <w:rsid w:val="11F31379"/>
    <w:rsid w:val="1423DB00"/>
    <w:rsid w:val="151EAF74"/>
    <w:rsid w:val="16191263"/>
    <w:rsid w:val="16D12283"/>
    <w:rsid w:val="1A032C8B"/>
    <w:rsid w:val="1C8CE2DD"/>
    <w:rsid w:val="22EC89B8"/>
    <w:rsid w:val="231DF48F"/>
    <w:rsid w:val="2381E7DC"/>
    <w:rsid w:val="2456B889"/>
    <w:rsid w:val="28D50240"/>
    <w:rsid w:val="292BDA10"/>
    <w:rsid w:val="2A3B497F"/>
    <w:rsid w:val="2B7C2581"/>
    <w:rsid w:val="2E47D383"/>
    <w:rsid w:val="3435798F"/>
    <w:rsid w:val="38974B81"/>
    <w:rsid w:val="3C1FE615"/>
    <w:rsid w:val="3EC11F16"/>
    <w:rsid w:val="3EC592F4"/>
    <w:rsid w:val="408F4F46"/>
    <w:rsid w:val="4466DFD1"/>
    <w:rsid w:val="447B2331"/>
    <w:rsid w:val="44C14E7B"/>
    <w:rsid w:val="45718EA3"/>
    <w:rsid w:val="47C0757D"/>
    <w:rsid w:val="495C3555"/>
    <w:rsid w:val="497E1A58"/>
    <w:rsid w:val="4AAD15F8"/>
    <w:rsid w:val="4C9B271C"/>
    <w:rsid w:val="4E17C91B"/>
    <w:rsid w:val="4F5BF4D4"/>
    <w:rsid w:val="50B1FA23"/>
    <w:rsid w:val="55A63882"/>
    <w:rsid w:val="56FBC5B8"/>
    <w:rsid w:val="578E709B"/>
    <w:rsid w:val="57D7D850"/>
    <w:rsid w:val="5846757F"/>
    <w:rsid w:val="58D14702"/>
    <w:rsid w:val="59ADFD2A"/>
    <w:rsid w:val="5A27DBCE"/>
    <w:rsid w:val="5B150ABD"/>
    <w:rsid w:val="5F20D9EF"/>
    <w:rsid w:val="60D6793C"/>
    <w:rsid w:val="6250C1ED"/>
    <w:rsid w:val="63225835"/>
    <w:rsid w:val="636A8234"/>
    <w:rsid w:val="64F108B1"/>
    <w:rsid w:val="65C8908E"/>
    <w:rsid w:val="66DBF2E1"/>
    <w:rsid w:val="67213EBB"/>
    <w:rsid w:val="6736246D"/>
    <w:rsid w:val="6A635A95"/>
    <w:rsid w:val="6C4249D5"/>
    <w:rsid w:val="6DF5D800"/>
    <w:rsid w:val="70B661E5"/>
    <w:rsid w:val="71E895CA"/>
    <w:rsid w:val="720E19D0"/>
    <w:rsid w:val="75DB924E"/>
    <w:rsid w:val="79A6509E"/>
    <w:rsid w:val="7C338839"/>
    <w:rsid w:val="7CA1EB60"/>
    <w:rsid w:val="7CD4DEAC"/>
    <w:rsid w:val="7DC95915"/>
    <w:rsid w:val="7FA32AF7"/>
    <w:rsid w:val="7FDC321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E7CF3"/>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aliases w:val="Alna"/>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5062">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2542">
      <w:bodyDiv w:val="1"/>
      <w:marLeft w:val="0"/>
      <w:marRight w:val="0"/>
      <w:marTop w:val="0"/>
      <w:marBottom w:val="0"/>
      <w:divBdr>
        <w:top w:val="none" w:sz="0" w:space="0" w:color="auto"/>
        <w:left w:val="none" w:sz="0" w:space="0" w:color="auto"/>
        <w:bottom w:val="none" w:sz="0" w:space="0" w:color="auto"/>
        <w:right w:val="none" w:sz="0" w:space="0" w:color="auto"/>
      </w:divBdr>
    </w:div>
    <w:div w:id="97938161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97319159">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ovilniu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83ED9B68CBD64DB4162973A230422F" ma:contentTypeVersion="19" ma:contentTypeDescription="Create a new document." ma:contentTypeScope="" ma:versionID="e2cea4c46af458f28ac71e018e185d90">
  <xsd:schema xmlns:xsd="http://www.w3.org/2001/XMLSchema" xmlns:xs="http://www.w3.org/2001/XMLSchema" xmlns:p="http://schemas.microsoft.com/office/2006/metadata/properties" xmlns:ns2="d8b72012-79ea-43eb-995f-8d40a5abc6ec" xmlns:ns3="7b93c6f7-d1d3-4079-b7f5-7ce3c7cbce18" targetNamespace="http://schemas.microsoft.com/office/2006/metadata/properties" ma:root="true" ma:fieldsID="c19cf2b6f8c2e3ff40707520ab06712d" ns2:_="" ns3:_="">
    <xsd:import namespace="d8b72012-79ea-43eb-995f-8d40a5abc6ec"/>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72012-79ea-43eb-995f-8d40a5abc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dexed="true"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d8b72012-79ea-43eb-995f-8d40a5abc6ec">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ABCA422-2D3D-4D4F-8D50-E03FA2706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72012-79ea-43eb-995f-8d40a5abc6ec"/>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7b93c6f7-d1d3-4079-b7f5-7ce3c7cbce18"/>
    <ds:schemaRef ds:uri="d8b72012-79ea-43eb-995f-8d40a5abc6ec"/>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45</Pages>
  <Words>16008</Words>
  <Characters>113982</Characters>
  <Application>Microsoft Office Word</Application>
  <DocSecurity>0</DocSecurity>
  <Lines>2191</Lines>
  <Paragraphs>812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Santa Zubernytė</cp:lastModifiedBy>
  <cp:revision>10</cp:revision>
  <cp:lastPrinted>2025-01-24T07:21:00Z</cp:lastPrinted>
  <dcterms:created xsi:type="dcterms:W3CDTF">2026-01-22T06:28:00Z</dcterms:created>
  <dcterms:modified xsi:type="dcterms:W3CDTF">2026-01-23T09:44:00Z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0x010100A383ED9B68CBD64DB4162973A230422F</vt:lpwstr>
  </property>
  <property fmtid="{D5CDD505-2E9C-101B-9397-08002B2CF9AE}" pid="3" name="MediaServiceImageTags">
    <vt:lpwstr/>
  </property>
  <property fmtid="{D5CDD505-2E9C-101B-9397-08002B2CF9AE}" pid="4" name="docLang">
    <vt:lpwstr>lt</vt:lpwstr>
  </property>
</Properties>
</file>