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441C4" w14:textId="626F65AB" w:rsidR="004F7802" w:rsidRPr="004F7802" w:rsidRDefault="004F7802" w:rsidP="004F7802">
      <w:pPr>
        <w:widowControl w:val="0"/>
        <w:spacing w:after="0" w:line="240" w:lineRule="auto"/>
        <w:jc w:val="right"/>
        <w:rPr>
          <w:rFonts w:ascii="Times New Roman" w:eastAsia="Times New Roman" w:hAnsi="Times New Roman" w:cs="Times New Roman"/>
          <w:bCs/>
          <w:sz w:val="22"/>
          <w:szCs w:val="22"/>
          <w:lang w:eastAsia="en-US"/>
        </w:rPr>
      </w:pPr>
      <w:r>
        <w:rPr>
          <w:rFonts w:ascii="Times New Roman" w:eastAsia="Times New Roman" w:hAnsi="Times New Roman" w:cs="Times New Roman"/>
          <w:bCs/>
          <w:sz w:val="22"/>
          <w:szCs w:val="22"/>
          <w:lang w:eastAsia="en-US"/>
        </w:rPr>
        <w:t>1 priedas</w:t>
      </w:r>
    </w:p>
    <w:p w14:paraId="05D554CB" w14:textId="6C92B436" w:rsidR="0012097A" w:rsidRDefault="0012097A" w:rsidP="0012097A">
      <w:pPr>
        <w:widowControl w:val="0"/>
        <w:spacing w:after="0" w:line="240" w:lineRule="auto"/>
        <w:jc w:val="center"/>
        <w:rPr>
          <w:rFonts w:ascii="Times New Roman" w:eastAsia="Times New Roman" w:hAnsi="Times New Roman" w:cs="Times New Roman"/>
          <w:b/>
          <w:sz w:val="22"/>
          <w:szCs w:val="22"/>
          <w:lang w:eastAsia="en-US"/>
        </w:rPr>
      </w:pPr>
      <w:r w:rsidRPr="00581B56">
        <w:rPr>
          <w:rFonts w:ascii="Times New Roman" w:eastAsia="Times New Roman" w:hAnsi="Times New Roman" w:cs="Times New Roman"/>
          <w:b/>
          <w:sz w:val="22"/>
          <w:szCs w:val="22"/>
          <w:lang w:eastAsia="en-US"/>
        </w:rPr>
        <w:t>DARBUOTOJŲ DRAUDIM</w:t>
      </w:r>
      <w:r w:rsidR="0014444C">
        <w:rPr>
          <w:rFonts w:ascii="Times New Roman" w:eastAsia="Times New Roman" w:hAnsi="Times New Roman" w:cs="Times New Roman"/>
          <w:b/>
          <w:sz w:val="22"/>
          <w:szCs w:val="22"/>
          <w:lang w:eastAsia="en-US"/>
        </w:rPr>
        <w:t>O</w:t>
      </w:r>
      <w:r w:rsidRPr="00581B56">
        <w:rPr>
          <w:rFonts w:ascii="Times New Roman" w:eastAsia="Times New Roman" w:hAnsi="Times New Roman" w:cs="Times New Roman"/>
          <w:b/>
          <w:sz w:val="22"/>
          <w:szCs w:val="22"/>
          <w:lang w:eastAsia="en-US"/>
        </w:rPr>
        <w:t xml:space="preserve"> NUO NELAIMINGŲ ATSITIKIMŲ</w:t>
      </w:r>
    </w:p>
    <w:p w14:paraId="6B1412E6" w14:textId="6059DD61" w:rsidR="0014444C" w:rsidRPr="00581B56" w:rsidRDefault="0014444C" w:rsidP="0012097A">
      <w:pPr>
        <w:widowControl w:val="0"/>
        <w:spacing w:after="0" w:line="240" w:lineRule="auto"/>
        <w:jc w:val="center"/>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t>TECHNINĖ SPECIFIKACIJA</w:t>
      </w:r>
    </w:p>
    <w:p w14:paraId="6422AE89" w14:textId="77777777" w:rsidR="0012097A" w:rsidRPr="00581B56" w:rsidRDefault="0012097A" w:rsidP="0012097A">
      <w:pPr>
        <w:widowControl w:val="0"/>
        <w:tabs>
          <w:tab w:val="num" w:pos="284"/>
        </w:tabs>
        <w:spacing w:after="0" w:line="240" w:lineRule="auto"/>
        <w:ind w:left="425"/>
        <w:jc w:val="both"/>
        <w:rPr>
          <w:rFonts w:ascii="Times New Roman" w:eastAsia="Times New Roman" w:hAnsi="Times New Roman" w:cs="Times New Roman"/>
          <w:color w:val="000000"/>
          <w:sz w:val="22"/>
          <w:szCs w:val="22"/>
          <w:lang w:bidi="lo-LA"/>
        </w:rPr>
      </w:pPr>
    </w:p>
    <w:tbl>
      <w:tblPr>
        <w:tblW w:w="1021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3969"/>
        <w:gridCol w:w="3402"/>
        <w:gridCol w:w="7"/>
      </w:tblGrid>
      <w:tr w:rsidR="0012097A" w:rsidRPr="00581B56" w14:paraId="005D4256" w14:textId="77777777" w:rsidTr="00234A75">
        <w:tc>
          <w:tcPr>
            <w:tcW w:w="2835" w:type="dxa"/>
            <w:tcBorders>
              <w:top w:val="single" w:sz="4" w:space="0" w:color="auto"/>
              <w:left w:val="single" w:sz="4" w:space="0" w:color="auto"/>
              <w:bottom w:val="single" w:sz="4" w:space="0" w:color="auto"/>
              <w:right w:val="single" w:sz="4" w:space="0" w:color="auto"/>
            </w:tcBorders>
            <w:shd w:val="clear" w:color="auto" w:fill="F2F2F2"/>
            <w:hideMark/>
          </w:tcPr>
          <w:p w14:paraId="218E9FDA" w14:textId="77777777" w:rsidR="0012097A" w:rsidRPr="00581B56" w:rsidRDefault="0012097A">
            <w:pPr>
              <w:spacing w:after="0" w:line="252" w:lineRule="auto"/>
              <w:rPr>
                <w:rFonts w:ascii="Times New Roman" w:eastAsia="Times New Roman" w:hAnsi="Times New Roman" w:cs="Times New Roman"/>
                <w:b/>
                <w:sz w:val="24"/>
                <w:szCs w:val="24"/>
              </w:rPr>
            </w:pPr>
            <w:r w:rsidRPr="00581B56">
              <w:rPr>
                <w:rFonts w:ascii="Times New Roman" w:eastAsia="Times New Roman" w:hAnsi="Times New Roman" w:cs="Times New Roman"/>
                <w:b/>
              </w:rPr>
              <w:t>Draudėjas:</w:t>
            </w:r>
          </w:p>
        </w:tc>
        <w:tc>
          <w:tcPr>
            <w:tcW w:w="7378" w:type="dxa"/>
            <w:gridSpan w:val="3"/>
            <w:tcBorders>
              <w:top w:val="single" w:sz="4" w:space="0" w:color="auto"/>
              <w:left w:val="single" w:sz="4" w:space="0" w:color="auto"/>
              <w:bottom w:val="single" w:sz="4" w:space="0" w:color="auto"/>
              <w:right w:val="single" w:sz="4" w:space="0" w:color="auto"/>
            </w:tcBorders>
            <w:hideMark/>
          </w:tcPr>
          <w:p w14:paraId="2145FB9F" w14:textId="77777777" w:rsidR="0012097A" w:rsidRPr="00581B56" w:rsidRDefault="0012097A" w:rsidP="0012097A">
            <w:pPr>
              <w:widowControl w:val="0"/>
              <w:spacing w:after="0" w:line="252" w:lineRule="auto"/>
              <w:jc w:val="both"/>
              <w:rPr>
                <w:rFonts w:ascii="Times New Roman" w:eastAsia="Times New Roman" w:hAnsi="Times New Roman" w:cs="Times New Roman"/>
                <w:sz w:val="22"/>
                <w:szCs w:val="22"/>
              </w:rPr>
            </w:pPr>
            <w:r w:rsidRPr="00581B56">
              <w:rPr>
                <w:rFonts w:ascii="Times New Roman" w:eastAsia="Times New Roman" w:hAnsi="Times New Roman" w:cs="Times New Roman"/>
                <w:sz w:val="22"/>
                <w:szCs w:val="22"/>
              </w:rPr>
              <w:t xml:space="preserve">VĮ Turto bankas </w:t>
            </w:r>
          </w:p>
          <w:p w14:paraId="14D2D350" w14:textId="77777777" w:rsidR="0012097A" w:rsidRPr="00581B56" w:rsidRDefault="0012097A" w:rsidP="0012097A">
            <w:pPr>
              <w:widowControl w:val="0"/>
              <w:spacing w:after="0" w:line="252" w:lineRule="auto"/>
              <w:jc w:val="both"/>
              <w:rPr>
                <w:rFonts w:ascii="Times New Roman" w:eastAsia="Times New Roman" w:hAnsi="Times New Roman" w:cs="Times New Roman"/>
                <w:sz w:val="22"/>
                <w:szCs w:val="22"/>
              </w:rPr>
            </w:pPr>
            <w:r w:rsidRPr="00581B56">
              <w:rPr>
                <w:rFonts w:ascii="Times New Roman" w:eastAsia="Times New Roman" w:hAnsi="Times New Roman" w:cs="Times New Roman"/>
                <w:sz w:val="22"/>
                <w:szCs w:val="22"/>
              </w:rPr>
              <w:t>įmonės kodas 112021042</w:t>
            </w:r>
          </w:p>
          <w:p w14:paraId="77973F1D" w14:textId="770161A7" w:rsidR="0012097A" w:rsidRPr="00581B56" w:rsidRDefault="0012097A" w:rsidP="0012097A">
            <w:pPr>
              <w:widowControl w:val="0"/>
              <w:spacing w:after="0" w:line="252" w:lineRule="auto"/>
              <w:jc w:val="both"/>
              <w:rPr>
                <w:rFonts w:ascii="Times New Roman" w:eastAsia="Times New Roman" w:hAnsi="Times New Roman" w:cs="Times New Roman"/>
                <w:sz w:val="22"/>
                <w:szCs w:val="22"/>
              </w:rPr>
            </w:pPr>
            <w:r w:rsidRPr="00581B56">
              <w:rPr>
                <w:rFonts w:ascii="Times New Roman" w:eastAsia="Times New Roman" w:hAnsi="Times New Roman" w:cs="Times New Roman"/>
                <w:sz w:val="22"/>
                <w:szCs w:val="22"/>
              </w:rPr>
              <w:t>Kęstučio g. 45, Vilnius</w:t>
            </w:r>
          </w:p>
        </w:tc>
      </w:tr>
      <w:tr w:rsidR="0012097A" w:rsidRPr="00581B56" w14:paraId="57F41864" w14:textId="77777777" w:rsidTr="00234A75">
        <w:tc>
          <w:tcPr>
            <w:tcW w:w="2835" w:type="dxa"/>
            <w:tcBorders>
              <w:top w:val="single" w:sz="4" w:space="0" w:color="auto"/>
              <w:left w:val="single" w:sz="4" w:space="0" w:color="auto"/>
              <w:bottom w:val="single" w:sz="4" w:space="0" w:color="auto"/>
              <w:right w:val="single" w:sz="4" w:space="0" w:color="auto"/>
            </w:tcBorders>
            <w:shd w:val="clear" w:color="auto" w:fill="F2F2F2"/>
            <w:hideMark/>
          </w:tcPr>
          <w:p w14:paraId="14C68807" w14:textId="77777777" w:rsidR="0012097A" w:rsidRPr="00581B56" w:rsidRDefault="0012097A">
            <w:pPr>
              <w:spacing w:after="0" w:line="252" w:lineRule="auto"/>
              <w:rPr>
                <w:rFonts w:ascii="Times New Roman" w:eastAsia="Times New Roman" w:hAnsi="Times New Roman" w:cs="Times New Roman"/>
                <w:b/>
                <w:sz w:val="24"/>
                <w:szCs w:val="24"/>
              </w:rPr>
            </w:pPr>
            <w:r w:rsidRPr="00581B56">
              <w:rPr>
                <w:rFonts w:ascii="Times New Roman" w:eastAsia="Times New Roman" w:hAnsi="Times New Roman" w:cs="Times New Roman"/>
                <w:b/>
              </w:rPr>
              <w:t>Naudos gavėjas</w:t>
            </w:r>
          </w:p>
        </w:tc>
        <w:tc>
          <w:tcPr>
            <w:tcW w:w="7378" w:type="dxa"/>
            <w:gridSpan w:val="3"/>
            <w:tcBorders>
              <w:top w:val="single" w:sz="4" w:space="0" w:color="auto"/>
              <w:left w:val="single" w:sz="4" w:space="0" w:color="auto"/>
              <w:bottom w:val="single" w:sz="4" w:space="0" w:color="auto"/>
              <w:right w:val="single" w:sz="4" w:space="0" w:color="auto"/>
            </w:tcBorders>
            <w:hideMark/>
          </w:tcPr>
          <w:p w14:paraId="1F5D4385" w14:textId="6F92CE14" w:rsidR="0012097A" w:rsidRPr="00581B56" w:rsidRDefault="0012097A">
            <w:pPr>
              <w:widowControl w:val="0"/>
              <w:spacing w:after="0" w:line="252" w:lineRule="auto"/>
              <w:jc w:val="both"/>
              <w:rPr>
                <w:rFonts w:ascii="Times New Roman" w:eastAsia="Times New Roman" w:hAnsi="Times New Roman" w:cs="Times New Roman"/>
                <w:sz w:val="22"/>
                <w:szCs w:val="22"/>
              </w:rPr>
            </w:pPr>
            <w:r w:rsidRPr="00581B56">
              <w:rPr>
                <w:rFonts w:ascii="Times New Roman" w:eastAsia="Times New Roman" w:hAnsi="Times New Roman" w:cs="Times New Roman"/>
                <w:sz w:val="22"/>
                <w:szCs w:val="22"/>
              </w:rPr>
              <w:t>Apdraustieji arba jų teisėti paveldėtojai</w:t>
            </w:r>
          </w:p>
        </w:tc>
      </w:tr>
      <w:tr w:rsidR="0012097A" w:rsidRPr="00581B56" w14:paraId="262B6B8E" w14:textId="77777777" w:rsidTr="00234A75">
        <w:tc>
          <w:tcPr>
            <w:tcW w:w="2835" w:type="dxa"/>
            <w:tcBorders>
              <w:top w:val="single" w:sz="4" w:space="0" w:color="auto"/>
              <w:left w:val="single" w:sz="4" w:space="0" w:color="auto"/>
              <w:bottom w:val="single" w:sz="4" w:space="0" w:color="auto"/>
              <w:right w:val="single" w:sz="4" w:space="0" w:color="auto"/>
            </w:tcBorders>
            <w:shd w:val="clear" w:color="auto" w:fill="F2F2F2"/>
            <w:hideMark/>
          </w:tcPr>
          <w:p w14:paraId="4A58A6E5" w14:textId="77777777" w:rsidR="0012097A" w:rsidRPr="00581B56" w:rsidRDefault="0012097A">
            <w:pPr>
              <w:spacing w:after="0" w:line="252" w:lineRule="auto"/>
              <w:rPr>
                <w:rFonts w:ascii="Times New Roman" w:eastAsia="Times New Roman" w:hAnsi="Times New Roman" w:cs="Times New Roman"/>
                <w:b/>
              </w:rPr>
            </w:pPr>
            <w:r w:rsidRPr="00581B56">
              <w:rPr>
                <w:rFonts w:ascii="Times New Roman" w:eastAsia="Times New Roman" w:hAnsi="Times New Roman" w:cs="Times New Roman"/>
                <w:b/>
              </w:rPr>
              <w:t>Draudimo teritorija:</w:t>
            </w:r>
          </w:p>
        </w:tc>
        <w:tc>
          <w:tcPr>
            <w:tcW w:w="7378" w:type="dxa"/>
            <w:gridSpan w:val="3"/>
            <w:tcBorders>
              <w:top w:val="single" w:sz="4" w:space="0" w:color="auto"/>
              <w:left w:val="single" w:sz="4" w:space="0" w:color="auto"/>
              <w:bottom w:val="single" w:sz="4" w:space="0" w:color="auto"/>
              <w:right w:val="single" w:sz="4" w:space="0" w:color="auto"/>
            </w:tcBorders>
            <w:hideMark/>
          </w:tcPr>
          <w:p w14:paraId="46076E9E" w14:textId="77777777" w:rsidR="0012097A" w:rsidRPr="00581B56" w:rsidRDefault="0012097A">
            <w:pPr>
              <w:widowControl w:val="0"/>
              <w:spacing w:after="0" w:line="252" w:lineRule="auto"/>
              <w:jc w:val="both"/>
              <w:rPr>
                <w:rFonts w:ascii="Times New Roman" w:eastAsia="Times New Roman" w:hAnsi="Times New Roman" w:cs="Times New Roman"/>
                <w:sz w:val="22"/>
                <w:szCs w:val="22"/>
              </w:rPr>
            </w:pPr>
            <w:r w:rsidRPr="00581B56">
              <w:rPr>
                <w:rFonts w:ascii="Times New Roman" w:eastAsia="Times New Roman" w:hAnsi="Times New Roman" w:cs="Times New Roman"/>
                <w:sz w:val="22"/>
                <w:szCs w:val="22"/>
              </w:rPr>
              <w:t xml:space="preserve">Visas pasaulis, išskyrus Rusijos Federaciją, Baltarusijos Respubliką ir Ukrainą. </w:t>
            </w:r>
          </w:p>
        </w:tc>
      </w:tr>
      <w:tr w:rsidR="0012097A" w:rsidRPr="00581B56" w14:paraId="19CB6604" w14:textId="77777777" w:rsidTr="00234A75">
        <w:tc>
          <w:tcPr>
            <w:tcW w:w="2835" w:type="dxa"/>
            <w:tcBorders>
              <w:top w:val="single" w:sz="4" w:space="0" w:color="auto"/>
              <w:left w:val="single" w:sz="4" w:space="0" w:color="auto"/>
              <w:bottom w:val="single" w:sz="4" w:space="0" w:color="auto"/>
              <w:right w:val="single" w:sz="4" w:space="0" w:color="auto"/>
            </w:tcBorders>
            <w:shd w:val="clear" w:color="auto" w:fill="F2F2F2"/>
            <w:hideMark/>
          </w:tcPr>
          <w:p w14:paraId="6AC9FD5A" w14:textId="77777777" w:rsidR="0012097A" w:rsidRPr="00581B56" w:rsidRDefault="0012097A">
            <w:pPr>
              <w:spacing w:after="0" w:line="252" w:lineRule="auto"/>
              <w:rPr>
                <w:rFonts w:ascii="Times New Roman" w:eastAsia="Times New Roman" w:hAnsi="Times New Roman" w:cs="Times New Roman"/>
                <w:b/>
                <w:sz w:val="24"/>
                <w:szCs w:val="24"/>
              </w:rPr>
            </w:pPr>
            <w:r w:rsidRPr="00581B56">
              <w:rPr>
                <w:rFonts w:ascii="Times New Roman" w:eastAsia="Times New Roman" w:hAnsi="Times New Roman" w:cs="Times New Roman"/>
                <w:b/>
              </w:rPr>
              <w:t>Draudimo laikotarpis:</w:t>
            </w:r>
          </w:p>
        </w:tc>
        <w:tc>
          <w:tcPr>
            <w:tcW w:w="7378" w:type="dxa"/>
            <w:gridSpan w:val="3"/>
            <w:tcBorders>
              <w:top w:val="single" w:sz="4" w:space="0" w:color="auto"/>
              <w:left w:val="single" w:sz="4" w:space="0" w:color="auto"/>
              <w:bottom w:val="single" w:sz="4" w:space="0" w:color="auto"/>
              <w:right w:val="single" w:sz="4" w:space="0" w:color="auto"/>
            </w:tcBorders>
            <w:hideMark/>
          </w:tcPr>
          <w:p w14:paraId="62094C92" w14:textId="201C46E1" w:rsidR="0012097A" w:rsidRPr="00581B56" w:rsidRDefault="0012097A">
            <w:pPr>
              <w:spacing w:after="0" w:line="252" w:lineRule="auto"/>
              <w:jc w:val="both"/>
              <w:rPr>
                <w:rFonts w:ascii="Times New Roman" w:eastAsia="Times New Roman" w:hAnsi="Times New Roman" w:cs="Times New Roman"/>
                <w:sz w:val="22"/>
                <w:szCs w:val="22"/>
              </w:rPr>
            </w:pPr>
            <w:r w:rsidRPr="00581B56">
              <w:rPr>
                <w:rFonts w:ascii="Times New Roman" w:eastAsia="Calibri" w:hAnsi="Times New Roman" w:cs="Times New Roman"/>
                <w:color w:val="000000"/>
                <w:sz w:val="22"/>
                <w:szCs w:val="22"/>
              </w:rPr>
              <w:t xml:space="preserve">12 mėnesių </w:t>
            </w:r>
          </w:p>
        </w:tc>
      </w:tr>
      <w:tr w:rsidR="0012097A" w:rsidRPr="00581B56" w14:paraId="74AFFEF3" w14:textId="77777777" w:rsidTr="00234A75">
        <w:tc>
          <w:tcPr>
            <w:tcW w:w="2835" w:type="dxa"/>
            <w:tcBorders>
              <w:top w:val="single" w:sz="4" w:space="0" w:color="auto"/>
              <w:left w:val="single" w:sz="4" w:space="0" w:color="auto"/>
              <w:bottom w:val="single" w:sz="4" w:space="0" w:color="auto"/>
              <w:right w:val="single" w:sz="4" w:space="0" w:color="auto"/>
            </w:tcBorders>
            <w:shd w:val="clear" w:color="auto" w:fill="F2F2F2"/>
            <w:hideMark/>
          </w:tcPr>
          <w:p w14:paraId="2B156D4A" w14:textId="77777777" w:rsidR="0012097A" w:rsidRPr="00581B56" w:rsidRDefault="0012097A">
            <w:pPr>
              <w:spacing w:after="0" w:line="252" w:lineRule="auto"/>
              <w:rPr>
                <w:rFonts w:ascii="Times New Roman" w:eastAsia="Times New Roman" w:hAnsi="Times New Roman" w:cs="Times New Roman"/>
                <w:b/>
                <w:sz w:val="24"/>
                <w:szCs w:val="24"/>
              </w:rPr>
            </w:pPr>
            <w:r w:rsidRPr="00581B56">
              <w:rPr>
                <w:rFonts w:ascii="Times New Roman" w:eastAsia="Times New Roman" w:hAnsi="Times New Roman" w:cs="Times New Roman"/>
                <w:b/>
              </w:rPr>
              <w:t>Darbuotojų skaičius:</w:t>
            </w:r>
          </w:p>
        </w:tc>
        <w:tc>
          <w:tcPr>
            <w:tcW w:w="7378" w:type="dxa"/>
            <w:gridSpan w:val="3"/>
            <w:tcBorders>
              <w:top w:val="single" w:sz="4" w:space="0" w:color="auto"/>
              <w:left w:val="single" w:sz="4" w:space="0" w:color="auto"/>
              <w:bottom w:val="single" w:sz="4" w:space="0" w:color="auto"/>
              <w:right w:val="single" w:sz="4" w:space="0" w:color="auto"/>
            </w:tcBorders>
            <w:hideMark/>
          </w:tcPr>
          <w:p w14:paraId="700E6E72" w14:textId="0A2F843B" w:rsidR="0012097A" w:rsidRPr="00581B56" w:rsidRDefault="002C239B">
            <w:pPr>
              <w:spacing w:after="0" w:line="252" w:lineRule="auto"/>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rPr>
              <w:t>249</w:t>
            </w:r>
          </w:p>
        </w:tc>
      </w:tr>
      <w:tr w:rsidR="0012097A" w:rsidRPr="00581B56" w14:paraId="0012F396" w14:textId="77777777" w:rsidTr="00234A75">
        <w:tc>
          <w:tcPr>
            <w:tcW w:w="28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2B9BDD1" w14:textId="77777777" w:rsidR="0012097A" w:rsidRPr="00581B56" w:rsidRDefault="0012097A" w:rsidP="00567C2F">
            <w:pPr>
              <w:spacing w:after="0" w:line="252" w:lineRule="auto"/>
              <w:rPr>
                <w:rFonts w:ascii="Times New Roman" w:eastAsia="Times New Roman" w:hAnsi="Times New Roman" w:cs="Times New Roman"/>
                <w:b/>
                <w:iCs/>
              </w:rPr>
            </w:pPr>
            <w:r w:rsidRPr="00581B56">
              <w:rPr>
                <w:rFonts w:ascii="Times New Roman" w:eastAsia="Times New Roman" w:hAnsi="Times New Roman" w:cs="Times New Roman"/>
                <w:b/>
                <w:iCs/>
              </w:rPr>
              <w:t>Draudimo apsauga:</w:t>
            </w:r>
          </w:p>
        </w:tc>
        <w:tc>
          <w:tcPr>
            <w:tcW w:w="7378" w:type="dxa"/>
            <w:gridSpan w:val="3"/>
            <w:tcBorders>
              <w:top w:val="single" w:sz="4" w:space="0" w:color="auto"/>
              <w:left w:val="single" w:sz="4" w:space="0" w:color="auto"/>
              <w:bottom w:val="single" w:sz="4" w:space="0" w:color="auto"/>
              <w:right w:val="single" w:sz="4" w:space="0" w:color="auto"/>
            </w:tcBorders>
            <w:vAlign w:val="center"/>
            <w:hideMark/>
          </w:tcPr>
          <w:p w14:paraId="1AB3D584" w14:textId="77777777" w:rsidR="0012097A" w:rsidRPr="00581B56" w:rsidRDefault="0012097A" w:rsidP="00567C2F">
            <w:pPr>
              <w:widowControl w:val="0"/>
              <w:spacing w:after="0" w:line="252" w:lineRule="auto"/>
              <w:jc w:val="both"/>
              <w:rPr>
                <w:rFonts w:ascii="Times New Roman" w:eastAsia="Times New Roman" w:hAnsi="Times New Roman" w:cs="Times New Roman"/>
                <w:sz w:val="22"/>
                <w:szCs w:val="22"/>
              </w:rPr>
            </w:pPr>
            <w:r w:rsidRPr="00581B56">
              <w:rPr>
                <w:rFonts w:ascii="Times New Roman" w:eastAsia="Times New Roman" w:hAnsi="Times New Roman" w:cs="Times New Roman"/>
                <w:sz w:val="22"/>
                <w:szCs w:val="22"/>
              </w:rPr>
              <w:t>Visą parą</w:t>
            </w:r>
          </w:p>
        </w:tc>
      </w:tr>
      <w:tr w:rsidR="0012097A" w:rsidRPr="00581B56" w14:paraId="62450DC1" w14:textId="77777777" w:rsidTr="00234A75">
        <w:tc>
          <w:tcPr>
            <w:tcW w:w="28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ED4B414" w14:textId="77777777" w:rsidR="0012097A" w:rsidRPr="00581B56" w:rsidRDefault="0012097A">
            <w:pPr>
              <w:spacing w:after="0" w:line="252" w:lineRule="auto"/>
              <w:rPr>
                <w:rFonts w:ascii="Times New Roman" w:eastAsia="Times New Roman" w:hAnsi="Times New Roman" w:cs="Times New Roman"/>
                <w:b/>
                <w:iCs/>
                <w:sz w:val="22"/>
                <w:szCs w:val="22"/>
              </w:rPr>
            </w:pPr>
            <w:r w:rsidRPr="00581B56">
              <w:rPr>
                <w:rFonts w:ascii="Times New Roman" w:eastAsia="Times New Roman" w:hAnsi="Times New Roman" w:cs="Times New Roman"/>
                <w:b/>
                <w:iCs/>
              </w:rPr>
              <w:t>Draudimo objektas:</w:t>
            </w:r>
          </w:p>
        </w:tc>
        <w:tc>
          <w:tcPr>
            <w:tcW w:w="7378" w:type="dxa"/>
            <w:gridSpan w:val="3"/>
            <w:tcBorders>
              <w:top w:val="single" w:sz="4" w:space="0" w:color="auto"/>
              <w:left w:val="single" w:sz="4" w:space="0" w:color="auto"/>
              <w:bottom w:val="single" w:sz="4" w:space="0" w:color="auto"/>
              <w:right w:val="single" w:sz="4" w:space="0" w:color="auto"/>
            </w:tcBorders>
            <w:vAlign w:val="center"/>
            <w:hideMark/>
          </w:tcPr>
          <w:p w14:paraId="610D2A39" w14:textId="77777777" w:rsidR="0012097A" w:rsidRPr="00581B56" w:rsidRDefault="0012097A">
            <w:pPr>
              <w:widowControl w:val="0"/>
              <w:spacing w:after="0" w:line="252" w:lineRule="auto"/>
              <w:jc w:val="both"/>
              <w:rPr>
                <w:rFonts w:ascii="Times New Roman" w:eastAsia="Times New Roman" w:hAnsi="Times New Roman" w:cs="Times New Roman"/>
                <w:sz w:val="22"/>
                <w:szCs w:val="22"/>
              </w:rPr>
            </w:pPr>
            <w:r w:rsidRPr="00581B56">
              <w:rPr>
                <w:rFonts w:ascii="Times New Roman" w:eastAsia="Times New Roman" w:hAnsi="Times New Roman" w:cs="Times New Roman"/>
                <w:sz w:val="22"/>
                <w:szCs w:val="22"/>
              </w:rPr>
              <w:t>Draudimo objektas – turtinis interesas, susijęs su Apdraustojo sveikatos sutrikimu ir (arba) mirtimi dėl nelaimingo atsitikimo.</w:t>
            </w:r>
          </w:p>
          <w:p w14:paraId="5119A712" w14:textId="77777777" w:rsidR="0012097A" w:rsidRPr="00581B56" w:rsidRDefault="0012097A">
            <w:pPr>
              <w:widowControl w:val="0"/>
              <w:spacing w:after="0" w:line="252" w:lineRule="auto"/>
              <w:jc w:val="both"/>
              <w:rPr>
                <w:rFonts w:ascii="Times New Roman" w:eastAsia="Times New Roman" w:hAnsi="Times New Roman" w:cs="Times New Roman"/>
                <w:sz w:val="22"/>
                <w:szCs w:val="22"/>
              </w:rPr>
            </w:pPr>
            <w:r w:rsidRPr="00581B56">
              <w:rPr>
                <w:rFonts w:ascii="Times New Roman" w:eastAsia="Times New Roman" w:hAnsi="Times New Roman" w:cs="Times New Roman"/>
                <w:sz w:val="22"/>
                <w:szCs w:val="22"/>
              </w:rPr>
              <w:t xml:space="preserve">Nelaimingas atsitikimas – įvykęs staigus ir netikėtas įvykis, sukėlęs Apdraustojo kūno sužalojimą, sveikatos sutrikimą ar mirtį dėl kūno sužalojimo. </w:t>
            </w:r>
          </w:p>
          <w:p w14:paraId="602B39A0" w14:textId="77777777" w:rsidR="0012097A" w:rsidRPr="00581B56" w:rsidRDefault="0012097A">
            <w:pPr>
              <w:widowControl w:val="0"/>
              <w:spacing w:after="0" w:line="252" w:lineRule="auto"/>
              <w:jc w:val="both"/>
              <w:rPr>
                <w:rFonts w:ascii="Times New Roman" w:eastAsia="Times New Roman" w:hAnsi="Times New Roman" w:cs="Times New Roman"/>
                <w:sz w:val="22"/>
                <w:szCs w:val="22"/>
              </w:rPr>
            </w:pPr>
            <w:r w:rsidRPr="00581B56">
              <w:rPr>
                <w:rFonts w:ascii="Times New Roman" w:eastAsia="Times New Roman" w:hAnsi="Times New Roman" w:cs="Times New Roman"/>
                <w:sz w:val="22"/>
                <w:szCs w:val="22"/>
              </w:rPr>
              <w:t>Kūno sužalojimas (trauma) – Apdraustajam dėl staigaus ir netikėto fizinio, cheminio, terminio aplinkos poveikio įvykęs audinių vientisumo pažeidimas, sukėlęs funkcijų sutrikimą.</w:t>
            </w:r>
          </w:p>
          <w:p w14:paraId="754E9207" w14:textId="77777777" w:rsidR="0012097A" w:rsidRPr="00581B56" w:rsidRDefault="0012097A">
            <w:pPr>
              <w:widowControl w:val="0"/>
              <w:spacing w:after="0" w:line="252" w:lineRule="auto"/>
              <w:jc w:val="both"/>
              <w:rPr>
                <w:rFonts w:ascii="Times New Roman" w:eastAsia="Times New Roman" w:hAnsi="Times New Roman" w:cs="Times New Roman"/>
                <w:sz w:val="22"/>
                <w:szCs w:val="22"/>
              </w:rPr>
            </w:pPr>
            <w:r w:rsidRPr="00581B56">
              <w:rPr>
                <w:rFonts w:ascii="Times New Roman" w:eastAsia="Times New Roman" w:hAnsi="Times New Roman" w:cs="Times New Roman"/>
                <w:sz w:val="22"/>
                <w:szCs w:val="22"/>
              </w:rPr>
              <w:t>Nelaimingais atsitikimais taip pat laikomi prieš apdraustojo valią įvykstantys atsitiktiniai ūmūs vidutinio ar sunkaus laipsnio Apdraustojo apsinuodijimai maistu, vaistais, cheminėmis medžiagomis, dujomis, garais, nuodingaisiais augalais ar grybais.</w:t>
            </w:r>
          </w:p>
        </w:tc>
      </w:tr>
      <w:tr w:rsidR="0012097A" w:rsidRPr="00581B56" w14:paraId="26C30463" w14:textId="77777777" w:rsidTr="00234A75">
        <w:tc>
          <w:tcPr>
            <w:tcW w:w="2835" w:type="dxa"/>
            <w:tcBorders>
              <w:top w:val="single" w:sz="4" w:space="0" w:color="auto"/>
              <w:left w:val="single" w:sz="4" w:space="0" w:color="auto"/>
              <w:bottom w:val="single" w:sz="4" w:space="0" w:color="auto"/>
              <w:right w:val="single" w:sz="4" w:space="0" w:color="auto"/>
            </w:tcBorders>
            <w:shd w:val="clear" w:color="auto" w:fill="F2F2F2"/>
            <w:hideMark/>
          </w:tcPr>
          <w:p w14:paraId="1F89D96E" w14:textId="77777777" w:rsidR="0012097A" w:rsidRPr="00581B56" w:rsidRDefault="0012097A">
            <w:pPr>
              <w:spacing w:after="0" w:line="252" w:lineRule="auto"/>
              <w:rPr>
                <w:rFonts w:ascii="Times New Roman" w:eastAsia="Times New Roman" w:hAnsi="Times New Roman" w:cs="Times New Roman"/>
                <w:b/>
                <w:sz w:val="24"/>
                <w:szCs w:val="24"/>
              </w:rPr>
            </w:pPr>
            <w:r w:rsidRPr="00581B56">
              <w:rPr>
                <w:rFonts w:ascii="Times New Roman" w:eastAsia="Times New Roman" w:hAnsi="Times New Roman" w:cs="Times New Roman"/>
                <w:b/>
              </w:rPr>
              <w:t>Draudimo sumos:</w:t>
            </w:r>
          </w:p>
        </w:tc>
        <w:tc>
          <w:tcPr>
            <w:tcW w:w="7378" w:type="dxa"/>
            <w:gridSpan w:val="3"/>
            <w:tcBorders>
              <w:top w:val="single" w:sz="4" w:space="0" w:color="auto"/>
              <w:left w:val="single" w:sz="4" w:space="0" w:color="auto"/>
              <w:bottom w:val="single" w:sz="4" w:space="0" w:color="auto"/>
              <w:right w:val="single" w:sz="4" w:space="0" w:color="auto"/>
            </w:tcBorders>
            <w:hideMark/>
          </w:tcPr>
          <w:p w14:paraId="06671992" w14:textId="77777777" w:rsidR="0012097A" w:rsidRPr="00581B56" w:rsidRDefault="0012097A">
            <w:pPr>
              <w:tabs>
                <w:tab w:val="left" w:pos="567"/>
              </w:tabs>
              <w:suppressAutoHyphens/>
              <w:autoSpaceDN w:val="0"/>
              <w:spacing w:line="240" w:lineRule="auto"/>
              <w:contextualSpacing/>
              <w:jc w:val="both"/>
              <w:rPr>
                <w:rFonts w:ascii="Times New Roman" w:eastAsia="Times New Roman" w:hAnsi="Times New Roman" w:cs="Times New Roman"/>
                <w:color w:val="000000"/>
                <w:sz w:val="22"/>
                <w:szCs w:val="22"/>
                <w:lang w:bidi="lo-LA"/>
              </w:rPr>
            </w:pPr>
            <w:r w:rsidRPr="00581B56">
              <w:rPr>
                <w:rFonts w:ascii="Times New Roman" w:eastAsia="Times New Roman" w:hAnsi="Times New Roman" w:cs="Times New Roman"/>
                <w:color w:val="000000"/>
                <w:sz w:val="22"/>
                <w:szCs w:val="22"/>
                <w:lang w:bidi="lo-LA"/>
              </w:rPr>
              <w:t>Draudimo suma vienam apdraustajam:</w:t>
            </w:r>
          </w:p>
          <w:p w14:paraId="3C4CA9E4" w14:textId="77777777" w:rsidR="0012097A" w:rsidRPr="00581B56" w:rsidRDefault="0012097A" w:rsidP="00567C2F">
            <w:pPr>
              <w:numPr>
                <w:ilvl w:val="0"/>
                <w:numId w:val="1"/>
              </w:numPr>
              <w:tabs>
                <w:tab w:val="left" w:pos="851"/>
              </w:tabs>
              <w:suppressAutoHyphens/>
              <w:autoSpaceDN w:val="0"/>
              <w:spacing w:after="0" w:line="240" w:lineRule="auto"/>
              <w:contextualSpacing/>
              <w:jc w:val="both"/>
              <w:rPr>
                <w:rFonts w:ascii="Times New Roman" w:eastAsia="Times New Roman" w:hAnsi="Times New Roman" w:cs="Times New Roman"/>
                <w:color w:val="000000"/>
                <w:sz w:val="22"/>
                <w:szCs w:val="22"/>
                <w:lang w:bidi="lo-LA"/>
              </w:rPr>
            </w:pPr>
            <w:r w:rsidRPr="00581B56">
              <w:rPr>
                <w:rFonts w:ascii="Times New Roman" w:eastAsia="Times New Roman" w:hAnsi="Times New Roman" w:cs="Times New Roman"/>
                <w:color w:val="000000"/>
                <w:sz w:val="22"/>
                <w:szCs w:val="22"/>
                <w:lang w:bidi="lo-LA"/>
              </w:rPr>
              <w:t xml:space="preserve">mirtis – </w:t>
            </w:r>
            <w:r w:rsidRPr="00581B56">
              <w:rPr>
                <w:rFonts w:ascii="Times New Roman" w:eastAsia="Times New Roman" w:hAnsi="Times New Roman" w:cs="Times New Roman"/>
                <w:b/>
                <w:color w:val="000000"/>
                <w:sz w:val="22"/>
                <w:szCs w:val="22"/>
                <w:lang w:bidi="lo-LA"/>
              </w:rPr>
              <w:t>30.000,00 EUR</w:t>
            </w:r>
            <w:r w:rsidRPr="00581B56">
              <w:rPr>
                <w:rFonts w:ascii="Times New Roman" w:eastAsia="Times New Roman" w:hAnsi="Times New Roman" w:cs="Times New Roman"/>
                <w:color w:val="000000"/>
                <w:sz w:val="22"/>
                <w:szCs w:val="22"/>
                <w:lang w:bidi="lo-LA"/>
              </w:rPr>
              <w:t>;</w:t>
            </w:r>
          </w:p>
          <w:p w14:paraId="641E5DFA" w14:textId="505A2F8B" w:rsidR="0012097A" w:rsidRPr="00581B56" w:rsidRDefault="005C38FE" w:rsidP="00567C2F">
            <w:pPr>
              <w:numPr>
                <w:ilvl w:val="0"/>
                <w:numId w:val="1"/>
              </w:numPr>
              <w:tabs>
                <w:tab w:val="left" w:pos="851"/>
              </w:tabs>
              <w:suppressAutoHyphens/>
              <w:autoSpaceDN w:val="0"/>
              <w:spacing w:after="0" w:line="240" w:lineRule="auto"/>
              <w:contextualSpacing/>
              <w:jc w:val="both"/>
              <w:rPr>
                <w:rFonts w:ascii="Times New Roman" w:eastAsia="Times New Roman" w:hAnsi="Times New Roman" w:cs="Times New Roman"/>
                <w:color w:val="000000"/>
                <w:sz w:val="22"/>
                <w:szCs w:val="22"/>
                <w:lang w:bidi="lo-LA"/>
              </w:rPr>
            </w:pPr>
            <w:r w:rsidRPr="00581B56">
              <w:rPr>
                <w:rFonts w:ascii="Times New Roman" w:eastAsia="Times New Roman" w:hAnsi="Times New Roman" w:cs="Times New Roman"/>
                <w:color w:val="000000"/>
                <w:sz w:val="22"/>
                <w:szCs w:val="22"/>
                <w:lang w:bidi="lo-LA"/>
              </w:rPr>
              <w:t xml:space="preserve">Nedarbingumo netekimas / </w:t>
            </w:r>
            <w:r w:rsidR="0012097A" w:rsidRPr="00581B56">
              <w:rPr>
                <w:rFonts w:ascii="Times New Roman" w:eastAsia="Times New Roman" w:hAnsi="Times New Roman" w:cs="Times New Roman"/>
                <w:color w:val="000000"/>
                <w:sz w:val="22"/>
                <w:szCs w:val="22"/>
                <w:lang w:bidi="lo-LA"/>
              </w:rPr>
              <w:t xml:space="preserve">neįgalumas – </w:t>
            </w:r>
            <w:r w:rsidR="0012097A" w:rsidRPr="00581B56">
              <w:rPr>
                <w:rFonts w:ascii="Times New Roman" w:eastAsia="Times New Roman" w:hAnsi="Times New Roman" w:cs="Times New Roman"/>
                <w:b/>
                <w:bCs/>
                <w:color w:val="000000"/>
                <w:sz w:val="22"/>
                <w:szCs w:val="22"/>
                <w:lang w:bidi="lo-LA"/>
              </w:rPr>
              <w:t>15.000,00 EUR</w:t>
            </w:r>
            <w:r w:rsidR="0012097A" w:rsidRPr="00581B56">
              <w:rPr>
                <w:rFonts w:ascii="Times New Roman" w:eastAsia="Times New Roman" w:hAnsi="Times New Roman" w:cs="Times New Roman"/>
                <w:color w:val="000000"/>
                <w:sz w:val="22"/>
                <w:szCs w:val="22"/>
                <w:lang w:bidi="lo-LA"/>
              </w:rPr>
              <w:t>;</w:t>
            </w:r>
          </w:p>
          <w:p w14:paraId="7C082AF7" w14:textId="40576BC7" w:rsidR="0012097A" w:rsidRPr="00581B56" w:rsidRDefault="00DC4445" w:rsidP="00567C2F">
            <w:pPr>
              <w:numPr>
                <w:ilvl w:val="0"/>
                <w:numId w:val="1"/>
              </w:numPr>
              <w:tabs>
                <w:tab w:val="left" w:pos="851"/>
              </w:tabs>
              <w:suppressAutoHyphens/>
              <w:autoSpaceDN w:val="0"/>
              <w:spacing w:after="0" w:line="240" w:lineRule="auto"/>
              <w:contextualSpacing/>
              <w:jc w:val="both"/>
              <w:rPr>
                <w:rFonts w:ascii="Times New Roman" w:eastAsia="Times New Roman" w:hAnsi="Times New Roman" w:cs="Times New Roman"/>
                <w:color w:val="000000"/>
                <w:sz w:val="22"/>
                <w:szCs w:val="22"/>
                <w:lang w:bidi="lo-LA"/>
              </w:rPr>
            </w:pPr>
            <w:r w:rsidRPr="00581B56">
              <w:rPr>
                <w:rFonts w:ascii="Times New Roman" w:eastAsia="Times New Roman" w:hAnsi="Times New Roman" w:cs="Times New Roman"/>
                <w:color w:val="000000"/>
                <w:sz w:val="22"/>
                <w:szCs w:val="22"/>
                <w:lang w:bidi="lo-LA"/>
              </w:rPr>
              <w:t>T</w:t>
            </w:r>
            <w:r w:rsidR="0012097A" w:rsidRPr="00581B56">
              <w:rPr>
                <w:rFonts w:ascii="Times New Roman" w:eastAsia="Times New Roman" w:hAnsi="Times New Roman" w:cs="Times New Roman"/>
                <w:color w:val="000000"/>
                <w:sz w:val="22"/>
                <w:szCs w:val="22"/>
                <w:lang w:bidi="lo-LA"/>
              </w:rPr>
              <w:t>raumos</w:t>
            </w:r>
            <w:r>
              <w:rPr>
                <w:rFonts w:ascii="Times New Roman" w:eastAsia="Times New Roman" w:hAnsi="Times New Roman" w:cs="Times New Roman"/>
                <w:color w:val="000000"/>
                <w:sz w:val="22"/>
                <w:szCs w:val="22"/>
                <w:lang w:bidi="lo-LA"/>
              </w:rPr>
              <w:t xml:space="preserve"> / </w:t>
            </w:r>
            <w:r w:rsidR="00A94CCE">
              <w:rPr>
                <w:rFonts w:ascii="Times New Roman" w:eastAsia="Times New Roman" w:hAnsi="Times New Roman" w:cs="Times New Roman"/>
                <w:color w:val="000000"/>
                <w:sz w:val="22"/>
                <w:szCs w:val="22"/>
                <w:lang w:bidi="lo-LA"/>
              </w:rPr>
              <w:t>ligos</w:t>
            </w:r>
            <w:r w:rsidR="0012097A" w:rsidRPr="00581B56">
              <w:rPr>
                <w:rFonts w:ascii="Times New Roman" w:eastAsia="Times New Roman" w:hAnsi="Times New Roman" w:cs="Times New Roman"/>
                <w:color w:val="000000"/>
                <w:sz w:val="22"/>
                <w:szCs w:val="22"/>
                <w:lang w:bidi="lo-LA"/>
              </w:rPr>
              <w:t xml:space="preserve"> – </w:t>
            </w:r>
            <w:r w:rsidR="0012097A" w:rsidRPr="00581B56">
              <w:rPr>
                <w:rFonts w:ascii="Times New Roman" w:eastAsia="Times New Roman" w:hAnsi="Times New Roman" w:cs="Times New Roman"/>
                <w:b/>
                <w:bCs/>
                <w:color w:val="000000"/>
                <w:sz w:val="22"/>
                <w:szCs w:val="22"/>
                <w:lang w:bidi="lo-LA"/>
              </w:rPr>
              <w:t>10.000,00 EUR;</w:t>
            </w:r>
          </w:p>
          <w:p w14:paraId="058F7F98" w14:textId="528D13BC" w:rsidR="005C38FE" w:rsidRPr="00581B56" w:rsidRDefault="00590BCF" w:rsidP="005C38FE">
            <w:pPr>
              <w:numPr>
                <w:ilvl w:val="0"/>
                <w:numId w:val="1"/>
              </w:numPr>
              <w:tabs>
                <w:tab w:val="left" w:pos="851"/>
              </w:tabs>
              <w:suppressAutoHyphens/>
              <w:autoSpaceDN w:val="0"/>
              <w:spacing w:after="0" w:line="240" w:lineRule="auto"/>
              <w:contextualSpacing/>
              <w:jc w:val="both"/>
              <w:rPr>
                <w:rFonts w:ascii="Times New Roman" w:eastAsia="Times New Roman" w:hAnsi="Times New Roman" w:cs="Times New Roman"/>
                <w:color w:val="000000"/>
                <w:sz w:val="22"/>
                <w:szCs w:val="22"/>
                <w:lang w:bidi="lo-LA"/>
              </w:rPr>
            </w:pPr>
            <w:r>
              <w:rPr>
                <w:rFonts w:ascii="Times New Roman" w:eastAsia="Times New Roman" w:hAnsi="Times New Roman" w:cs="Times New Roman"/>
                <w:color w:val="000000"/>
                <w:sz w:val="22"/>
                <w:szCs w:val="22"/>
                <w:lang w:bidi="lo-LA"/>
              </w:rPr>
              <w:t>ilgalaikės ir negrįžtamos traumų pasekmės</w:t>
            </w:r>
            <w:r w:rsidR="005C38FE" w:rsidRPr="00581B56">
              <w:rPr>
                <w:rFonts w:ascii="Times New Roman" w:eastAsia="Times New Roman" w:hAnsi="Times New Roman" w:cs="Times New Roman"/>
                <w:color w:val="000000"/>
                <w:sz w:val="22"/>
                <w:szCs w:val="22"/>
                <w:lang w:bidi="lo-LA"/>
              </w:rPr>
              <w:t xml:space="preserve"> - </w:t>
            </w:r>
            <w:r w:rsidR="005C38FE" w:rsidRPr="00581B56">
              <w:rPr>
                <w:rFonts w:ascii="Times New Roman" w:eastAsia="Times New Roman" w:hAnsi="Times New Roman" w:cs="Times New Roman"/>
                <w:b/>
                <w:bCs/>
                <w:color w:val="000000"/>
                <w:sz w:val="22"/>
                <w:szCs w:val="22"/>
                <w:lang w:bidi="lo-LA"/>
              </w:rPr>
              <w:t>10.000,00 EUR</w:t>
            </w:r>
          </w:p>
          <w:p w14:paraId="60653C31" w14:textId="1221CBB9" w:rsidR="0012097A" w:rsidRPr="00581B56" w:rsidRDefault="0012097A" w:rsidP="00567C2F">
            <w:pPr>
              <w:numPr>
                <w:ilvl w:val="0"/>
                <w:numId w:val="1"/>
              </w:numPr>
              <w:tabs>
                <w:tab w:val="left" w:pos="851"/>
              </w:tabs>
              <w:suppressAutoHyphens/>
              <w:autoSpaceDN w:val="0"/>
              <w:spacing w:after="0" w:line="240" w:lineRule="auto"/>
              <w:contextualSpacing/>
              <w:jc w:val="both"/>
              <w:rPr>
                <w:rFonts w:ascii="Times New Roman" w:eastAsia="Times New Roman" w:hAnsi="Times New Roman" w:cs="Times New Roman"/>
                <w:sz w:val="22"/>
                <w:szCs w:val="22"/>
              </w:rPr>
            </w:pPr>
            <w:r w:rsidRPr="00581B56">
              <w:rPr>
                <w:rFonts w:ascii="Times New Roman" w:eastAsia="Times New Roman" w:hAnsi="Times New Roman" w:cs="Times New Roman"/>
                <w:color w:val="000000"/>
                <w:sz w:val="22"/>
                <w:szCs w:val="22"/>
                <w:lang w:bidi="lo-LA"/>
              </w:rPr>
              <w:t xml:space="preserve">kritinės ligos – </w:t>
            </w:r>
            <w:r w:rsidRPr="00581B56">
              <w:rPr>
                <w:rFonts w:ascii="Times New Roman" w:eastAsia="Times New Roman" w:hAnsi="Times New Roman" w:cs="Times New Roman"/>
                <w:b/>
                <w:bCs/>
                <w:color w:val="000000"/>
                <w:sz w:val="22"/>
                <w:szCs w:val="22"/>
                <w:lang w:bidi="lo-LA"/>
              </w:rPr>
              <w:t>1.000,00 EUR</w:t>
            </w:r>
            <w:r w:rsidRPr="00581B56">
              <w:rPr>
                <w:rFonts w:ascii="Times New Roman" w:eastAsia="Times New Roman" w:hAnsi="Times New Roman" w:cs="Times New Roman"/>
                <w:color w:val="000000"/>
                <w:sz w:val="22"/>
                <w:szCs w:val="22"/>
                <w:lang w:bidi="lo-LA"/>
              </w:rPr>
              <w:t>.</w:t>
            </w:r>
          </w:p>
        </w:tc>
      </w:tr>
      <w:tr w:rsidR="000F4EE9" w:rsidRPr="00581B56" w14:paraId="59A26A27" w14:textId="77777777" w:rsidTr="00234A75">
        <w:tc>
          <w:tcPr>
            <w:tcW w:w="2835" w:type="dxa"/>
            <w:tcBorders>
              <w:top w:val="single" w:sz="4" w:space="0" w:color="auto"/>
              <w:left w:val="single" w:sz="4" w:space="0" w:color="auto"/>
              <w:bottom w:val="single" w:sz="4" w:space="0" w:color="auto"/>
              <w:right w:val="single" w:sz="4" w:space="0" w:color="auto"/>
            </w:tcBorders>
            <w:shd w:val="clear" w:color="auto" w:fill="F2F2F2"/>
            <w:vAlign w:val="center"/>
          </w:tcPr>
          <w:p w14:paraId="731D4BE0" w14:textId="4A06FE95" w:rsidR="000F4EE9" w:rsidRPr="00581B56" w:rsidRDefault="000F4EE9">
            <w:pPr>
              <w:spacing w:after="0" w:line="252" w:lineRule="auto"/>
              <w:rPr>
                <w:rFonts w:ascii="Times New Roman" w:eastAsia="Times New Roman" w:hAnsi="Times New Roman" w:cs="Times New Roman"/>
                <w:b/>
                <w:iCs/>
              </w:rPr>
            </w:pPr>
            <w:r w:rsidRPr="00581B56">
              <w:rPr>
                <w:rFonts w:ascii="Times New Roman" w:eastAsia="Times New Roman" w:hAnsi="Times New Roman" w:cs="Times New Roman"/>
                <w:b/>
                <w:iCs/>
              </w:rPr>
              <w:t>Darbingumo netekimas / neįgalumas:</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45F4C124" w14:textId="182DBAB8" w:rsidR="005C38FE" w:rsidRPr="00581B56" w:rsidRDefault="005C38FE" w:rsidP="005C38FE">
            <w:pPr>
              <w:autoSpaceDE w:val="0"/>
              <w:autoSpaceDN w:val="0"/>
              <w:adjustRightInd w:val="0"/>
              <w:spacing w:after="0" w:line="240" w:lineRule="auto"/>
              <w:jc w:val="both"/>
              <w:rPr>
                <w:rFonts w:ascii="Times New Roman" w:eastAsia="Times New Roman" w:hAnsi="Times New Roman" w:cs="Times New Roman"/>
                <w:sz w:val="22"/>
                <w:szCs w:val="22"/>
              </w:rPr>
            </w:pPr>
            <w:r w:rsidRPr="00581B56">
              <w:rPr>
                <w:rFonts w:ascii="Times New Roman" w:eastAsia="Times New Roman" w:hAnsi="Times New Roman" w:cs="Times New Roman"/>
                <w:sz w:val="22"/>
                <w:szCs w:val="22"/>
              </w:rPr>
              <w:t>Darbingumo netekimas po kūno sužalojimo (traumos) yra patvirtinamas kompetentingos valstybės institucijos du kartus iš eilės, o antrojo sprendimo metu nustatomas 50 % ir didesnis darbingumo netekimas.</w:t>
            </w:r>
          </w:p>
        </w:tc>
      </w:tr>
      <w:tr w:rsidR="0012097A" w:rsidRPr="00581B56" w14:paraId="5524820D" w14:textId="77777777" w:rsidTr="00234A75">
        <w:tc>
          <w:tcPr>
            <w:tcW w:w="28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28C029D" w14:textId="77777777" w:rsidR="0012097A" w:rsidRPr="00581B56" w:rsidRDefault="0012097A">
            <w:pPr>
              <w:spacing w:after="0" w:line="252" w:lineRule="auto"/>
              <w:rPr>
                <w:rFonts w:ascii="Times New Roman" w:eastAsia="Times New Roman" w:hAnsi="Times New Roman" w:cs="Times New Roman"/>
                <w:b/>
                <w:iCs/>
                <w:sz w:val="22"/>
                <w:szCs w:val="22"/>
              </w:rPr>
            </w:pPr>
            <w:r w:rsidRPr="00581B56">
              <w:rPr>
                <w:rFonts w:ascii="Times New Roman" w:eastAsia="Times New Roman" w:hAnsi="Times New Roman" w:cs="Times New Roman"/>
                <w:b/>
                <w:iCs/>
              </w:rPr>
              <w:t>Traumų rizikos apimtis:</w:t>
            </w:r>
          </w:p>
        </w:tc>
        <w:tc>
          <w:tcPr>
            <w:tcW w:w="7378" w:type="dxa"/>
            <w:gridSpan w:val="3"/>
            <w:tcBorders>
              <w:top w:val="single" w:sz="4" w:space="0" w:color="auto"/>
              <w:left w:val="single" w:sz="4" w:space="0" w:color="auto"/>
              <w:bottom w:val="single" w:sz="4" w:space="0" w:color="auto"/>
              <w:right w:val="single" w:sz="4" w:space="0" w:color="auto"/>
            </w:tcBorders>
            <w:vAlign w:val="center"/>
            <w:hideMark/>
          </w:tcPr>
          <w:p w14:paraId="704D00CC" w14:textId="77777777" w:rsidR="0012097A" w:rsidRPr="00581B56" w:rsidRDefault="0012097A">
            <w:pPr>
              <w:spacing w:after="0" w:line="252" w:lineRule="auto"/>
              <w:jc w:val="both"/>
              <w:rPr>
                <w:rFonts w:ascii="Times New Roman" w:eastAsia="Times New Roman" w:hAnsi="Times New Roman" w:cs="Times New Roman"/>
                <w:sz w:val="22"/>
                <w:szCs w:val="22"/>
              </w:rPr>
            </w:pPr>
            <w:r w:rsidRPr="00581B56">
              <w:rPr>
                <w:rFonts w:ascii="Times New Roman" w:eastAsia="Times New Roman" w:hAnsi="Times New Roman" w:cs="Times New Roman"/>
                <w:sz w:val="22"/>
                <w:szCs w:val="22"/>
              </w:rPr>
              <w:t>Išmokamos išmokos dėl nelaimingo atsitikimo metu patirtų kaulų ir / ar sąnarių sužalojimų, minkštųjų audinių ir / ar vidaus organų patirtų kūno sužalojimų ar sveikatos sutrikimų</w:t>
            </w:r>
          </w:p>
        </w:tc>
      </w:tr>
      <w:tr w:rsidR="00A94CCE" w:rsidRPr="002F109B" w14:paraId="3FBEFCCB" w14:textId="77777777" w:rsidTr="002F109B">
        <w:tc>
          <w:tcPr>
            <w:tcW w:w="2835" w:type="dxa"/>
            <w:tcBorders>
              <w:top w:val="single" w:sz="4" w:space="0" w:color="auto"/>
              <w:left w:val="single" w:sz="4" w:space="0" w:color="auto"/>
              <w:bottom w:val="single" w:sz="4" w:space="0" w:color="auto"/>
              <w:right w:val="single" w:sz="4" w:space="0" w:color="auto"/>
            </w:tcBorders>
            <w:vAlign w:val="center"/>
          </w:tcPr>
          <w:p w14:paraId="5DAF261E" w14:textId="77777777" w:rsidR="00DC4445" w:rsidRPr="002F109B" w:rsidRDefault="00DC4445" w:rsidP="00B92681">
            <w:pPr>
              <w:spacing w:after="0" w:line="252" w:lineRule="auto"/>
              <w:rPr>
                <w:rFonts w:ascii="Times New Roman" w:eastAsia="Times New Roman" w:hAnsi="Times New Roman" w:cs="Times New Roman"/>
                <w:b/>
                <w:iCs/>
              </w:rPr>
            </w:pPr>
            <w:r w:rsidRPr="002F109B">
              <w:rPr>
                <w:rFonts w:ascii="Times New Roman" w:eastAsia="Times New Roman" w:hAnsi="Times New Roman" w:cs="Times New Roman"/>
                <w:b/>
                <w:iCs/>
              </w:rPr>
              <w:t>Ligos / Infekcinės ligos:</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235645C3" w14:textId="77777777" w:rsidR="00DC4445" w:rsidRPr="002F109B" w:rsidRDefault="00DC4445" w:rsidP="00DC4445">
            <w:pPr>
              <w:spacing w:after="0" w:line="252" w:lineRule="auto"/>
              <w:jc w:val="both"/>
              <w:rPr>
                <w:rFonts w:ascii="Times New Roman" w:eastAsia="Times New Roman" w:hAnsi="Times New Roman" w:cs="Times New Roman"/>
                <w:sz w:val="22"/>
                <w:szCs w:val="22"/>
              </w:rPr>
            </w:pPr>
            <w:r w:rsidRPr="002F109B">
              <w:rPr>
                <w:rFonts w:ascii="Times New Roman" w:eastAsia="Times New Roman" w:hAnsi="Times New Roman" w:cs="Times New Roman"/>
                <w:sz w:val="22"/>
                <w:szCs w:val="22"/>
              </w:rPr>
              <w:t xml:space="preserve">Apdraustajam susirgus infekcine liga (meningokokinė infekcija, erkinis encefalitas, </w:t>
            </w:r>
            <w:proofErr w:type="spellStart"/>
            <w:r w:rsidRPr="002F109B">
              <w:rPr>
                <w:rFonts w:ascii="Times New Roman" w:eastAsia="Times New Roman" w:hAnsi="Times New Roman" w:cs="Times New Roman"/>
                <w:sz w:val="22"/>
                <w:szCs w:val="22"/>
              </w:rPr>
              <w:t>laimo</w:t>
            </w:r>
            <w:proofErr w:type="spellEnd"/>
            <w:r w:rsidRPr="002F109B">
              <w:rPr>
                <w:rFonts w:ascii="Times New Roman" w:eastAsia="Times New Roman" w:hAnsi="Times New Roman" w:cs="Times New Roman"/>
                <w:sz w:val="22"/>
                <w:szCs w:val="22"/>
              </w:rPr>
              <w:t xml:space="preserve"> liga, pasiutligė, ūminis apendicitas, salmoneliozė, trichineliozė, stabligė, </w:t>
            </w:r>
            <w:proofErr w:type="spellStart"/>
            <w:r w:rsidRPr="002F109B">
              <w:rPr>
                <w:rFonts w:ascii="Times New Roman" w:eastAsia="Times New Roman" w:hAnsi="Times New Roman" w:cs="Times New Roman"/>
                <w:sz w:val="22"/>
                <w:szCs w:val="22"/>
              </w:rPr>
              <w:t>legioneliozė</w:t>
            </w:r>
            <w:proofErr w:type="spellEnd"/>
            <w:r w:rsidRPr="002F109B">
              <w:rPr>
                <w:rFonts w:ascii="Times New Roman" w:eastAsia="Times New Roman" w:hAnsi="Times New Roman" w:cs="Times New Roman"/>
                <w:sz w:val="22"/>
                <w:szCs w:val="22"/>
              </w:rPr>
              <w:t xml:space="preserve"> ir kitomis), o taip pat įkirtus gyvatei, įkandus gyvuliams, įgėlus vabzdžiams. </w:t>
            </w:r>
          </w:p>
        </w:tc>
      </w:tr>
      <w:tr w:rsidR="0012097A" w:rsidRPr="00581B56" w14:paraId="7AFF6F17" w14:textId="77777777" w:rsidTr="002F109B">
        <w:tc>
          <w:tcPr>
            <w:tcW w:w="2835" w:type="dxa"/>
            <w:tcBorders>
              <w:top w:val="single" w:sz="4" w:space="0" w:color="auto"/>
              <w:left w:val="single" w:sz="4" w:space="0" w:color="auto"/>
              <w:bottom w:val="single" w:sz="4" w:space="0" w:color="auto"/>
              <w:right w:val="single" w:sz="4" w:space="0" w:color="auto"/>
            </w:tcBorders>
            <w:vAlign w:val="center"/>
            <w:hideMark/>
          </w:tcPr>
          <w:p w14:paraId="749E14F2" w14:textId="44C9E067" w:rsidR="0012097A" w:rsidRPr="002F109B" w:rsidRDefault="00590BCF">
            <w:pPr>
              <w:spacing w:after="0" w:line="252" w:lineRule="auto"/>
              <w:rPr>
                <w:rFonts w:ascii="Times New Roman" w:eastAsia="Times New Roman" w:hAnsi="Times New Roman" w:cs="Times New Roman"/>
                <w:b/>
                <w:iCs/>
              </w:rPr>
            </w:pPr>
            <w:r w:rsidRPr="002F109B">
              <w:rPr>
                <w:rFonts w:ascii="Times New Roman" w:eastAsia="Times New Roman" w:hAnsi="Times New Roman" w:cs="Times New Roman"/>
                <w:b/>
                <w:iCs/>
              </w:rPr>
              <w:t>Ilgalaikės ir negrįžtamos traumų pasekmės</w:t>
            </w:r>
            <w:r w:rsidR="0012097A" w:rsidRPr="002F109B">
              <w:rPr>
                <w:rFonts w:ascii="Times New Roman" w:eastAsia="Times New Roman" w:hAnsi="Times New Roman" w:cs="Times New Roman"/>
                <w:b/>
                <w:iCs/>
              </w:rPr>
              <w:t>:</w:t>
            </w:r>
          </w:p>
        </w:tc>
        <w:tc>
          <w:tcPr>
            <w:tcW w:w="7378" w:type="dxa"/>
            <w:gridSpan w:val="3"/>
            <w:tcBorders>
              <w:top w:val="single" w:sz="4" w:space="0" w:color="auto"/>
              <w:left w:val="single" w:sz="4" w:space="0" w:color="auto"/>
              <w:bottom w:val="single" w:sz="4" w:space="0" w:color="auto"/>
              <w:right w:val="single" w:sz="4" w:space="0" w:color="auto"/>
            </w:tcBorders>
            <w:vAlign w:val="center"/>
            <w:hideMark/>
          </w:tcPr>
          <w:p w14:paraId="6F967B27" w14:textId="3914BB65" w:rsidR="00ED114E" w:rsidRPr="00581B56" w:rsidRDefault="002F109B" w:rsidP="00ED114E">
            <w:pPr>
              <w:autoSpaceDE w:val="0"/>
              <w:autoSpaceDN w:val="0"/>
              <w:adjustRightInd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M</w:t>
            </w:r>
            <w:r w:rsidR="00ED114E" w:rsidRPr="002F109B">
              <w:rPr>
                <w:rFonts w:ascii="Times New Roman" w:eastAsia="Times New Roman" w:hAnsi="Times New Roman" w:cs="Times New Roman"/>
                <w:sz w:val="22"/>
                <w:szCs w:val="22"/>
              </w:rPr>
              <w:t>okama išmoka d</w:t>
            </w:r>
            <w:r w:rsidR="009C5C9B" w:rsidRPr="002F109B">
              <w:rPr>
                <w:rFonts w:ascii="Times New Roman" w:eastAsia="Times New Roman" w:hAnsi="Times New Roman" w:cs="Times New Roman"/>
                <w:sz w:val="22"/>
                <w:szCs w:val="22"/>
              </w:rPr>
              <w:t>ė</w:t>
            </w:r>
            <w:r w:rsidR="00ED114E" w:rsidRPr="002F109B">
              <w:rPr>
                <w:rFonts w:ascii="Times New Roman" w:eastAsia="Times New Roman" w:hAnsi="Times New Roman" w:cs="Times New Roman"/>
                <w:sz w:val="22"/>
                <w:szCs w:val="22"/>
              </w:rPr>
              <w:t>l sunkaus k</w:t>
            </w:r>
            <w:r w:rsidR="009C5C9B" w:rsidRPr="002F109B">
              <w:rPr>
                <w:rFonts w:ascii="Times New Roman" w:eastAsia="Times New Roman" w:hAnsi="Times New Roman" w:cs="Times New Roman"/>
                <w:sz w:val="22"/>
                <w:szCs w:val="22"/>
              </w:rPr>
              <w:t>ū</w:t>
            </w:r>
            <w:r w:rsidR="00ED114E" w:rsidRPr="002F109B">
              <w:rPr>
                <w:rFonts w:ascii="Times New Roman" w:eastAsia="Times New Roman" w:hAnsi="Times New Roman" w:cs="Times New Roman"/>
                <w:sz w:val="22"/>
                <w:szCs w:val="22"/>
              </w:rPr>
              <w:t>no sužalojimo ar sveikatos sutrikimo d</w:t>
            </w:r>
            <w:r w:rsidR="00605362" w:rsidRPr="002F109B">
              <w:rPr>
                <w:rFonts w:ascii="Times New Roman" w:eastAsia="Times New Roman" w:hAnsi="Times New Roman" w:cs="Times New Roman"/>
                <w:sz w:val="22"/>
                <w:szCs w:val="22"/>
              </w:rPr>
              <w:t>ė</w:t>
            </w:r>
            <w:r w:rsidR="00ED114E" w:rsidRPr="002F109B">
              <w:rPr>
                <w:rFonts w:ascii="Times New Roman" w:eastAsia="Times New Roman" w:hAnsi="Times New Roman" w:cs="Times New Roman"/>
                <w:sz w:val="22"/>
                <w:szCs w:val="22"/>
              </w:rPr>
              <w:t>l patirto nelaimingo atsitikim</w:t>
            </w:r>
            <w:r w:rsidR="004C4C8B" w:rsidRPr="002F109B">
              <w:rPr>
                <w:rFonts w:ascii="Times New Roman" w:eastAsia="Times New Roman" w:hAnsi="Times New Roman" w:cs="Times New Roman"/>
                <w:sz w:val="22"/>
                <w:szCs w:val="22"/>
              </w:rPr>
              <w:t>o</w:t>
            </w:r>
          </w:p>
        </w:tc>
      </w:tr>
      <w:tr w:rsidR="0012097A" w:rsidRPr="00581B56" w14:paraId="27EDE086" w14:textId="77777777" w:rsidTr="00234A75">
        <w:tc>
          <w:tcPr>
            <w:tcW w:w="28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455C329" w14:textId="77777777" w:rsidR="0012097A" w:rsidRPr="00581B56" w:rsidRDefault="0012097A">
            <w:pPr>
              <w:spacing w:after="0" w:line="252" w:lineRule="auto"/>
              <w:rPr>
                <w:rFonts w:ascii="Times New Roman" w:eastAsia="Times New Roman" w:hAnsi="Times New Roman" w:cs="Times New Roman"/>
                <w:b/>
                <w:iCs/>
              </w:rPr>
            </w:pPr>
            <w:r w:rsidRPr="00581B56">
              <w:rPr>
                <w:rFonts w:ascii="Times New Roman" w:eastAsia="Times New Roman" w:hAnsi="Times New Roman" w:cs="Times New Roman"/>
                <w:b/>
                <w:iCs/>
              </w:rPr>
              <w:t>Kritinės ligos:</w:t>
            </w:r>
          </w:p>
        </w:tc>
        <w:tc>
          <w:tcPr>
            <w:tcW w:w="7378" w:type="dxa"/>
            <w:gridSpan w:val="3"/>
            <w:tcBorders>
              <w:top w:val="single" w:sz="4" w:space="0" w:color="auto"/>
              <w:left w:val="single" w:sz="4" w:space="0" w:color="auto"/>
              <w:bottom w:val="single" w:sz="4" w:space="0" w:color="auto"/>
              <w:right w:val="single" w:sz="4" w:space="0" w:color="auto"/>
            </w:tcBorders>
            <w:vAlign w:val="center"/>
            <w:hideMark/>
          </w:tcPr>
          <w:p w14:paraId="592CD4D5" w14:textId="77777777" w:rsidR="0012097A" w:rsidRPr="00581B56" w:rsidRDefault="0012097A">
            <w:pPr>
              <w:autoSpaceDE w:val="0"/>
              <w:autoSpaceDN w:val="0"/>
              <w:adjustRightInd w:val="0"/>
              <w:spacing w:after="0" w:line="240" w:lineRule="auto"/>
              <w:jc w:val="both"/>
              <w:rPr>
                <w:rFonts w:ascii="Times New Roman" w:eastAsia="Times New Roman" w:hAnsi="Times New Roman" w:cs="Times New Roman"/>
                <w:sz w:val="22"/>
                <w:szCs w:val="22"/>
                <w:lang w:eastAsia="en-US"/>
              </w:rPr>
            </w:pPr>
            <w:r w:rsidRPr="00581B56">
              <w:rPr>
                <w:rFonts w:ascii="Times New Roman" w:eastAsia="Times New Roman" w:hAnsi="Times New Roman" w:cs="Times New Roman"/>
                <w:sz w:val="22"/>
                <w:szCs w:val="22"/>
                <w:lang w:eastAsia="en-US"/>
              </w:rPr>
              <w:t xml:space="preserve">Apdraustojo susirgimas liga, išvardyta kritinių ligų sąraše, kurios pirmieji simptomai nustatyti ir susirgimo diagnozė patvirtinta draudimo sutarties galiojimo laikotarpiu </w:t>
            </w:r>
          </w:p>
        </w:tc>
      </w:tr>
      <w:tr w:rsidR="0012097A" w:rsidRPr="00581B56" w14:paraId="6D6885D6" w14:textId="77777777" w:rsidTr="00234A75">
        <w:tc>
          <w:tcPr>
            <w:tcW w:w="10213" w:type="dxa"/>
            <w:gridSpan w:val="4"/>
            <w:tcBorders>
              <w:top w:val="single" w:sz="4" w:space="0" w:color="auto"/>
              <w:left w:val="single" w:sz="4" w:space="0" w:color="auto"/>
              <w:bottom w:val="single" w:sz="4" w:space="0" w:color="auto"/>
              <w:right w:val="single" w:sz="4" w:space="0" w:color="auto"/>
            </w:tcBorders>
            <w:shd w:val="clear" w:color="auto" w:fill="F2F2F2"/>
            <w:hideMark/>
          </w:tcPr>
          <w:p w14:paraId="6BCB32CB" w14:textId="77777777" w:rsidR="0012097A" w:rsidRPr="00581B56" w:rsidRDefault="0012097A">
            <w:pPr>
              <w:spacing w:after="0" w:line="252" w:lineRule="auto"/>
              <w:jc w:val="center"/>
              <w:rPr>
                <w:rFonts w:ascii="Times New Roman" w:eastAsia="Times New Roman" w:hAnsi="Times New Roman" w:cs="Times New Roman"/>
                <w:sz w:val="22"/>
                <w:szCs w:val="22"/>
              </w:rPr>
            </w:pPr>
            <w:r w:rsidRPr="00581B56">
              <w:rPr>
                <w:rFonts w:ascii="Times New Roman" w:eastAsia="Times New Roman" w:hAnsi="Times New Roman" w:cs="Times New Roman"/>
                <w:b/>
                <w:sz w:val="22"/>
                <w:szCs w:val="22"/>
              </w:rPr>
              <w:t>Draudimo sąlygos</w:t>
            </w:r>
          </w:p>
        </w:tc>
      </w:tr>
      <w:tr w:rsidR="0012097A" w:rsidRPr="00581B56" w14:paraId="7B5A594F" w14:textId="77777777" w:rsidTr="00234A75">
        <w:trPr>
          <w:trHeight w:val="70"/>
        </w:trPr>
        <w:tc>
          <w:tcPr>
            <w:tcW w:w="10213"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5DE358C1" w14:textId="77777777" w:rsidR="0012097A" w:rsidRPr="00581B56" w:rsidRDefault="0012097A" w:rsidP="00567C2F">
            <w:pPr>
              <w:numPr>
                <w:ilvl w:val="0"/>
                <w:numId w:val="2"/>
              </w:numPr>
              <w:suppressAutoHyphens/>
              <w:autoSpaceDN w:val="0"/>
              <w:spacing w:line="240" w:lineRule="auto"/>
              <w:contextualSpacing/>
              <w:jc w:val="both"/>
              <w:rPr>
                <w:rFonts w:ascii="Times New Roman" w:eastAsia="Times New Roman" w:hAnsi="Times New Roman" w:cs="Times New Roman"/>
                <w:color w:val="000000"/>
                <w:sz w:val="22"/>
                <w:szCs w:val="22"/>
                <w:lang w:bidi="lo-LA"/>
              </w:rPr>
            </w:pPr>
            <w:r w:rsidRPr="00581B56">
              <w:rPr>
                <w:rFonts w:ascii="Times New Roman" w:eastAsia="Times New Roman" w:hAnsi="Times New Roman" w:cs="Times New Roman"/>
                <w:color w:val="000000"/>
                <w:sz w:val="22"/>
                <w:szCs w:val="22"/>
                <w:lang w:bidi="lo-LA"/>
              </w:rPr>
              <w:t>Draudimo rizikos padidėjimu nelaikomi atvejai, kai draudimo apsaugos laikotarpiu Draudėjo darbuotojų skaičius padidėja ne daugiau kaip 10 procentų (imtinai).</w:t>
            </w:r>
          </w:p>
          <w:p w14:paraId="75D0C13F" w14:textId="77777777" w:rsidR="0012097A" w:rsidRPr="00581B56" w:rsidRDefault="0012097A" w:rsidP="00567C2F">
            <w:pPr>
              <w:numPr>
                <w:ilvl w:val="0"/>
                <w:numId w:val="2"/>
              </w:numPr>
              <w:suppressAutoHyphens/>
              <w:autoSpaceDN w:val="0"/>
              <w:spacing w:line="240" w:lineRule="auto"/>
              <w:contextualSpacing/>
              <w:jc w:val="both"/>
              <w:rPr>
                <w:rFonts w:ascii="Times New Roman" w:eastAsia="Times New Roman" w:hAnsi="Times New Roman" w:cs="Times New Roman"/>
                <w:color w:val="000000"/>
                <w:sz w:val="22"/>
                <w:szCs w:val="22"/>
                <w:lang w:bidi="lo-LA"/>
              </w:rPr>
            </w:pPr>
            <w:r w:rsidRPr="00581B56">
              <w:rPr>
                <w:rFonts w:ascii="Times New Roman" w:eastAsia="Times New Roman" w:hAnsi="Times New Roman" w:cs="Times New Roman"/>
                <w:color w:val="000000"/>
                <w:sz w:val="22"/>
                <w:szCs w:val="22"/>
                <w:lang w:bidi="lo-LA"/>
              </w:rPr>
              <w:t>Priimti į darbą nauji darbuotojai, laikomi automatiškai apdrausti nuo priėmimo į darbą dienos. Atleistiems darbuotojams draudimo apsauga negalioja nuo atleidimo iš darbo dienos. Taip pat automatiškai apdraudžiami darbuotojai dirbantys naujose pareigybėse, įsteigtose draudimo sutarties galiojimo metu.</w:t>
            </w:r>
          </w:p>
          <w:p w14:paraId="6492859F" w14:textId="1FAD5526" w:rsidR="0012097A" w:rsidRPr="00581B56" w:rsidRDefault="0012097A" w:rsidP="00567C2F">
            <w:pPr>
              <w:numPr>
                <w:ilvl w:val="0"/>
                <w:numId w:val="2"/>
              </w:numPr>
              <w:suppressAutoHyphens/>
              <w:autoSpaceDN w:val="0"/>
              <w:spacing w:line="240" w:lineRule="auto"/>
              <w:contextualSpacing/>
              <w:jc w:val="both"/>
              <w:rPr>
                <w:rFonts w:ascii="Times New Roman" w:eastAsia="Times New Roman" w:hAnsi="Times New Roman" w:cs="Times New Roman"/>
                <w:color w:val="000000"/>
                <w:sz w:val="22"/>
                <w:szCs w:val="22"/>
                <w:lang w:bidi="lo-LA"/>
              </w:rPr>
            </w:pPr>
            <w:r w:rsidRPr="00581B56">
              <w:rPr>
                <w:rFonts w:ascii="Times New Roman" w:eastAsia="Times New Roman" w:hAnsi="Times New Roman" w:cs="Times New Roman"/>
                <w:color w:val="000000"/>
                <w:sz w:val="22"/>
                <w:szCs w:val="22"/>
                <w:lang w:bidi="lo-LA"/>
              </w:rPr>
              <w:lastRenderedPageBreak/>
              <w:t>Draudėjas apie darbuotojų skaičiaus pasikeitimus informuoja per 10 (dešimt) darbo dienų po draudimo sutarties laikotarpio pabaigos, draudikas remdamasis pateiktais duomenimis perskaičiuoja draudimo įmoką proporcingai apdraustųjų skaičiui ir draudimo galiojimo laikotarpiui. Darbuotojų skaičiaus padidėjimo atveju Draudėjas sumoka papildomą įmoką</w:t>
            </w:r>
            <w:r w:rsidR="009C5C9B" w:rsidRPr="00581B56">
              <w:rPr>
                <w:rFonts w:ascii="Times New Roman" w:eastAsia="Times New Roman" w:hAnsi="Times New Roman" w:cs="Times New Roman"/>
                <w:color w:val="000000"/>
                <w:sz w:val="22"/>
                <w:szCs w:val="22"/>
                <w:lang w:bidi="lo-LA"/>
              </w:rPr>
              <w:t>.</w:t>
            </w:r>
          </w:p>
          <w:p w14:paraId="641D08CA" w14:textId="77777777" w:rsidR="0012097A" w:rsidRPr="00581B56" w:rsidRDefault="0012097A" w:rsidP="00567C2F">
            <w:pPr>
              <w:numPr>
                <w:ilvl w:val="0"/>
                <w:numId w:val="2"/>
              </w:numPr>
              <w:suppressAutoHyphens/>
              <w:autoSpaceDN w:val="0"/>
              <w:spacing w:line="240" w:lineRule="auto"/>
              <w:contextualSpacing/>
              <w:jc w:val="both"/>
              <w:rPr>
                <w:rFonts w:ascii="Times New Roman" w:eastAsia="Times New Roman" w:hAnsi="Times New Roman" w:cs="Times New Roman"/>
                <w:color w:val="000000"/>
                <w:sz w:val="22"/>
                <w:szCs w:val="22"/>
                <w:lang w:bidi="lo-LA"/>
              </w:rPr>
            </w:pPr>
            <w:r w:rsidRPr="00581B56">
              <w:rPr>
                <w:rFonts w:ascii="Times New Roman" w:eastAsia="Times New Roman" w:hAnsi="Times New Roman" w:cs="Times New Roman"/>
                <w:color w:val="000000"/>
                <w:sz w:val="22"/>
                <w:szCs w:val="22"/>
                <w:lang w:bidi="lo-LA"/>
              </w:rPr>
              <w:t>Kelių eismo taisyklių pažeidimai nelaikomi nedraudžiamuoju įvykiu, išskyrus vairavimą apsvaigus (kai yra viršijamos LR teisės aktuose nustatytos normos) arba neturint vairuotojo pažymėjimo.</w:t>
            </w:r>
          </w:p>
          <w:p w14:paraId="48E71A07" w14:textId="77777777" w:rsidR="0012097A" w:rsidRPr="00581B56" w:rsidRDefault="0012097A" w:rsidP="00567C2F">
            <w:pPr>
              <w:numPr>
                <w:ilvl w:val="0"/>
                <w:numId w:val="2"/>
              </w:numPr>
              <w:suppressAutoHyphens/>
              <w:autoSpaceDN w:val="0"/>
              <w:spacing w:line="240" w:lineRule="auto"/>
              <w:contextualSpacing/>
              <w:jc w:val="both"/>
              <w:rPr>
                <w:rFonts w:ascii="Times New Roman" w:eastAsia="Times New Roman" w:hAnsi="Times New Roman" w:cs="Times New Roman"/>
                <w:color w:val="000000"/>
                <w:sz w:val="22"/>
                <w:szCs w:val="22"/>
                <w:lang w:bidi="lo-LA"/>
              </w:rPr>
            </w:pPr>
            <w:r w:rsidRPr="00581B56">
              <w:rPr>
                <w:rFonts w:ascii="Times New Roman" w:eastAsia="Times New Roman" w:hAnsi="Times New Roman" w:cs="Times New Roman"/>
                <w:color w:val="000000"/>
                <w:sz w:val="22"/>
                <w:szCs w:val="22"/>
                <w:lang w:bidi="lo-LA"/>
              </w:rPr>
              <w:t>Apdraustasis nelaikomas apsvaigusiu nuo alkoholio, kai alkoholio koncentracija neviršija 0,4 promilės ir tai patvirtinta dokumentais.</w:t>
            </w:r>
          </w:p>
          <w:p w14:paraId="64DE66EB" w14:textId="77777777" w:rsidR="0012097A" w:rsidRPr="00581B56" w:rsidRDefault="0012097A" w:rsidP="00567C2F">
            <w:pPr>
              <w:numPr>
                <w:ilvl w:val="0"/>
                <w:numId w:val="2"/>
              </w:numPr>
              <w:suppressAutoHyphens/>
              <w:autoSpaceDN w:val="0"/>
              <w:spacing w:line="240" w:lineRule="auto"/>
              <w:contextualSpacing/>
              <w:jc w:val="both"/>
              <w:rPr>
                <w:rFonts w:ascii="Times New Roman" w:eastAsia="Times New Roman" w:hAnsi="Times New Roman" w:cs="Times New Roman"/>
                <w:color w:val="000000"/>
                <w:sz w:val="22"/>
                <w:szCs w:val="22"/>
                <w:lang w:bidi="lo-LA"/>
              </w:rPr>
            </w:pPr>
            <w:r w:rsidRPr="00581B56">
              <w:rPr>
                <w:rFonts w:ascii="Times New Roman" w:eastAsia="Times New Roman" w:hAnsi="Times New Roman" w:cs="Times New Roman"/>
                <w:color w:val="000000"/>
                <w:sz w:val="22"/>
                <w:szCs w:val="22"/>
                <w:lang w:bidi="lo-LA"/>
              </w:rPr>
              <w:t>Apdraustojo neblaivumo atveju įvykis nelaikomas nedraudžiamuoju, jei tai neturėjo priežastinio ryšio su nelaimingu atsitikimu.</w:t>
            </w:r>
          </w:p>
          <w:p w14:paraId="431F202F" w14:textId="77777777" w:rsidR="0012097A" w:rsidRPr="00581B56" w:rsidRDefault="0012097A" w:rsidP="00567C2F">
            <w:pPr>
              <w:numPr>
                <w:ilvl w:val="0"/>
                <w:numId w:val="2"/>
              </w:numPr>
              <w:suppressAutoHyphens/>
              <w:autoSpaceDN w:val="0"/>
              <w:spacing w:line="240" w:lineRule="auto"/>
              <w:contextualSpacing/>
              <w:jc w:val="both"/>
              <w:rPr>
                <w:rFonts w:ascii="Times New Roman" w:eastAsia="Times New Roman" w:hAnsi="Times New Roman" w:cs="Times New Roman"/>
                <w:color w:val="000000"/>
                <w:sz w:val="22"/>
                <w:szCs w:val="22"/>
                <w:lang w:bidi="lo-LA"/>
              </w:rPr>
            </w:pPr>
            <w:r w:rsidRPr="00581B56">
              <w:rPr>
                <w:rFonts w:ascii="Times New Roman" w:eastAsia="Times New Roman" w:hAnsi="Times New Roman" w:cs="Times New Roman"/>
                <w:color w:val="000000"/>
                <w:sz w:val="22"/>
                <w:szCs w:val="22"/>
                <w:lang w:bidi="lo-LA"/>
              </w:rPr>
              <w:t>Pagal šios draudimo sutarties sąlygas, didelis neatsargumas nėra laikomas nedraudžiamuoju įvykiu.</w:t>
            </w:r>
          </w:p>
          <w:p w14:paraId="1C228A9C" w14:textId="77777777" w:rsidR="0012097A" w:rsidRPr="00581B56" w:rsidRDefault="0012097A" w:rsidP="00567C2F">
            <w:pPr>
              <w:numPr>
                <w:ilvl w:val="0"/>
                <w:numId w:val="2"/>
              </w:numPr>
              <w:suppressAutoHyphens/>
              <w:autoSpaceDN w:val="0"/>
              <w:spacing w:line="240" w:lineRule="auto"/>
              <w:contextualSpacing/>
              <w:jc w:val="both"/>
              <w:rPr>
                <w:rFonts w:ascii="Times New Roman" w:eastAsia="Times New Roman" w:hAnsi="Times New Roman" w:cs="Times New Roman"/>
                <w:color w:val="000000"/>
                <w:sz w:val="22"/>
                <w:szCs w:val="22"/>
                <w:lang w:bidi="lo-LA"/>
              </w:rPr>
            </w:pPr>
            <w:r w:rsidRPr="00581B56">
              <w:rPr>
                <w:rFonts w:ascii="Times New Roman" w:eastAsia="Times New Roman" w:hAnsi="Times New Roman" w:cs="Times New Roman"/>
                <w:color w:val="000000"/>
                <w:sz w:val="22"/>
                <w:szCs w:val="22"/>
                <w:lang w:bidi="lo-LA"/>
              </w:rPr>
              <w:t>Darbų saugos reikalavimų nesilaikymas nėra laikomas nedraudžiamuoju įvykiu.</w:t>
            </w:r>
          </w:p>
          <w:p w14:paraId="742C4CD9" w14:textId="77777777" w:rsidR="0012097A" w:rsidRPr="00581B56" w:rsidRDefault="0012097A" w:rsidP="00567C2F">
            <w:pPr>
              <w:numPr>
                <w:ilvl w:val="0"/>
                <w:numId w:val="2"/>
              </w:numPr>
              <w:spacing w:line="240" w:lineRule="auto"/>
              <w:contextualSpacing/>
              <w:jc w:val="both"/>
              <w:rPr>
                <w:rFonts w:ascii="Times New Roman" w:eastAsia="Times New Roman" w:hAnsi="Times New Roman" w:cs="Times New Roman"/>
                <w:sz w:val="22"/>
                <w:szCs w:val="22"/>
                <w:lang w:eastAsia="en-US"/>
              </w:rPr>
            </w:pPr>
            <w:r w:rsidRPr="00581B56">
              <w:rPr>
                <w:rFonts w:ascii="Times New Roman" w:eastAsia="Times New Roman" w:hAnsi="Times New Roman" w:cs="Times New Roman"/>
                <w:sz w:val="22"/>
                <w:szCs w:val="22"/>
                <w:lang w:eastAsia="en-US"/>
              </w:rPr>
              <w:t>Kritinių ligų draudimas. Draudžiamuoju įvykiu laikoma: draudimo apsaugos galiojimo laikotarpiu Apdraustajam diagnozuota kritinė liga (Piktybinis auglys (vėžys); Miokardo infarktas; Insultas (smegenų infarktas); Vainikinių arterijų šuntavimo operacija; Širdies vožtuvų operacija; Aortos operacija; Vidaus organų / kaulų čiulpų transplantacija; Inkstų funkcijos nepakankamumas; Išsėtinė sklerozė; Parkinsono liga iki 60 metų amžiaus; Alzheimerio liga iki 60 metų amžiaus; Trečio laipsnio nudegimai; Gerybinis smegenų navikas; Visiškas negrįžtamas aklumas, kurtumas, kalbos praradimas; Galūnių funkcijos netekimas (ir kitos kritinės ligos, numatytos Draudiko standartinėse taisyklėse). Draudimo apsauga įsigalioja nuo pirmos draudimo sutarties įsigaliojimo dienos, t. y. laukimo periodas nėra taikomas. Taip pat nėra taikomas ir išgyvenimo laikotarpis susirgus kritine liga. Nustačius kritinę ligą, yra išmokama vienkartinė išmoka Apdraustajam ar teisėtam paveldėtojui. Išmoka vienam Apdraustajam gali būti išmokama tik vieną kartą, neatsižvelgiant į Apdraustojo kritinių ligų ir jų pasikartojimų skaičių per draudimo sutarties laikotarpį.</w:t>
            </w:r>
          </w:p>
          <w:p w14:paraId="7F217766" w14:textId="77777777" w:rsidR="0012097A" w:rsidRDefault="0012097A" w:rsidP="0012097A">
            <w:pPr>
              <w:numPr>
                <w:ilvl w:val="0"/>
                <w:numId w:val="2"/>
              </w:numPr>
              <w:spacing w:line="240" w:lineRule="auto"/>
              <w:contextualSpacing/>
              <w:jc w:val="both"/>
              <w:rPr>
                <w:rFonts w:ascii="Times New Roman" w:eastAsia="Times New Roman" w:hAnsi="Times New Roman" w:cs="Times New Roman"/>
                <w:sz w:val="22"/>
                <w:szCs w:val="22"/>
              </w:rPr>
            </w:pPr>
            <w:r w:rsidRPr="00581B56">
              <w:rPr>
                <w:rFonts w:ascii="Times New Roman" w:eastAsia="Times New Roman" w:hAnsi="Times New Roman" w:cs="Times New Roman"/>
                <w:sz w:val="22"/>
                <w:szCs w:val="22"/>
                <w:lang w:eastAsia="en-US"/>
              </w:rPr>
              <w:t>Taikomos standartinės draudimo įmonės darbuotojų draudimo taisyklės tiek, kiek jos neprieštarauja šioje specifikacijoje nurodytoms sąlygoms.</w:t>
            </w:r>
          </w:p>
          <w:p w14:paraId="2F0F243B" w14:textId="77777777" w:rsidR="00DC4445" w:rsidRDefault="000E253E" w:rsidP="002F109B">
            <w:pPr>
              <w:numPr>
                <w:ilvl w:val="0"/>
                <w:numId w:val="2"/>
              </w:numPr>
              <w:spacing w:after="0" w:line="240" w:lineRule="auto"/>
              <w:contextualSpacing/>
              <w:jc w:val="both"/>
              <w:rPr>
                <w:rFonts w:ascii="Times New Roman" w:eastAsia="Times New Roman" w:hAnsi="Times New Roman" w:cs="Times New Roman"/>
                <w:sz w:val="22"/>
                <w:szCs w:val="22"/>
              </w:rPr>
            </w:pPr>
            <w:r w:rsidRPr="000E253E">
              <w:rPr>
                <w:rFonts w:ascii="Times New Roman" w:eastAsia="Times New Roman" w:hAnsi="Times New Roman" w:cs="Times New Roman"/>
                <w:sz w:val="22"/>
                <w:szCs w:val="22"/>
                <w:lang w:eastAsia="en-US"/>
              </w:rPr>
              <w:t>Žalų istorija:</w:t>
            </w:r>
            <w:r>
              <w:rPr>
                <w:rFonts w:ascii="Times New Roman" w:eastAsia="Times New Roman" w:hAnsi="Times New Roman" w:cs="Times New Roman"/>
                <w:sz w:val="22"/>
                <w:szCs w:val="22"/>
                <w:lang w:eastAsia="en-US"/>
              </w:rPr>
              <w:t xml:space="preserve"> </w:t>
            </w:r>
          </w:p>
          <w:p w14:paraId="7910F4DD" w14:textId="473BACBE" w:rsidR="000E253E" w:rsidRDefault="000E253E" w:rsidP="002F109B">
            <w:pPr>
              <w:pStyle w:val="Sraopastraipa"/>
              <w:numPr>
                <w:ilvl w:val="0"/>
                <w:numId w:val="5"/>
              </w:numPr>
              <w:ind w:left="984"/>
              <w:contextualSpacing/>
              <w:jc w:val="both"/>
              <w:rPr>
                <w:sz w:val="22"/>
                <w:szCs w:val="22"/>
                <w:lang w:val="it-IT"/>
              </w:rPr>
            </w:pPr>
            <w:r w:rsidRPr="00DC4445">
              <w:rPr>
                <w:sz w:val="22"/>
                <w:szCs w:val="22"/>
                <w:lang w:val="it-IT"/>
              </w:rPr>
              <w:t>2024</w:t>
            </w:r>
            <w:r w:rsidR="00DC4445">
              <w:rPr>
                <w:sz w:val="22"/>
                <w:szCs w:val="22"/>
                <w:lang w:val="it-IT"/>
              </w:rPr>
              <w:t xml:space="preserve"> – 2025 </w:t>
            </w:r>
            <w:r w:rsidRPr="00DC4445">
              <w:rPr>
                <w:sz w:val="22"/>
                <w:szCs w:val="22"/>
                <w:lang w:val="it-IT"/>
              </w:rPr>
              <w:t xml:space="preserve">m. </w:t>
            </w:r>
            <w:r w:rsidR="00DC4445">
              <w:rPr>
                <w:sz w:val="22"/>
                <w:szCs w:val="22"/>
                <w:lang w:val="it-IT"/>
              </w:rPr>
              <w:t>6</w:t>
            </w:r>
            <w:r w:rsidRPr="00DC4445">
              <w:rPr>
                <w:sz w:val="22"/>
                <w:szCs w:val="22"/>
                <w:lang w:val="it-IT"/>
              </w:rPr>
              <w:t xml:space="preserve"> įvykiai, išmokėta 6</w:t>
            </w:r>
            <w:r w:rsidR="00DC4445">
              <w:rPr>
                <w:sz w:val="22"/>
                <w:szCs w:val="22"/>
                <w:lang w:val="it-IT"/>
              </w:rPr>
              <w:t xml:space="preserve"> 6</w:t>
            </w:r>
            <w:r w:rsidRPr="00DC4445">
              <w:rPr>
                <w:sz w:val="22"/>
                <w:szCs w:val="22"/>
                <w:lang w:val="it-IT"/>
              </w:rPr>
              <w:t xml:space="preserve">00 EUR. </w:t>
            </w:r>
          </w:p>
          <w:p w14:paraId="3819F7D4" w14:textId="1F44789C" w:rsidR="00DC4445" w:rsidRPr="00DC4445" w:rsidRDefault="00DC4445" w:rsidP="002F109B">
            <w:pPr>
              <w:pStyle w:val="Sraopastraipa"/>
              <w:numPr>
                <w:ilvl w:val="0"/>
                <w:numId w:val="5"/>
              </w:numPr>
              <w:ind w:left="984"/>
              <w:contextualSpacing/>
              <w:jc w:val="both"/>
              <w:rPr>
                <w:sz w:val="22"/>
                <w:szCs w:val="22"/>
                <w:lang w:val="it-IT"/>
              </w:rPr>
            </w:pPr>
            <w:r>
              <w:rPr>
                <w:sz w:val="22"/>
                <w:szCs w:val="22"/>
                <w:lang w:val="it-IT"/>
              </w:rPr>
              <w:t xml:space="preserve">2025 – 2026 m. 8 </w:t>
            </w:r>
            <w:r>
              <w:rPr>
                <w:sz w:val="22"/>
                <w:szCs w:val="22"/>
                <w:lang w:val="lt-LT"/>
              </w:rPr>
              <w:t xml:space="preserve">įvykiai, išmokėta </w:t>
            </w:r>
            <w:r w:rsidRPr="00DC4445">
              <w:rPr>
                <w:sz w:val="22"/>
                <w:szCs w:val="22"/>
                <w:lang w:val="lt-LT"/>
              </w:rPr>
              <w:t xml:space="preserve">2 627 </w:t>
            </w:r>
            <w:r>
              <w:rPr>
                <w:sz w:val="22"/>
                <w:szCs w:val="22"/>
                <w:lang w:val="lt-LT"/>
              </w:rPr>
              <w:t>EUR.</w:t>
            </w:r>
          </w:p>
          <w:p w14:paraId="3D8390E4" w14:textId="684A9A43" w:rsidR="00407104" w:rsidRPr="00581B56" w:rsidRDefault="00407104" w:rsidP="0012097A">
            <w:pPr>
              <w:numPr>
                <w:ilvl w:val="0"/>
                <w:numId w:val="2"/>
              </w:numPr>
              <w:spacing w:line="240" w:lineRule="auto"/>
              <w:contextualSpacing/>
              <w:jc w:val="both"/>
              <w:rPr>
                <w:rFonts w:ascii="Times New Roman" w:eastAsia="Times New Roman" w:hAnsi="Times New Roman" w:cs="Times New Roman"/>
                <w:sz w:val="22"/>
                <w:szCs w:val="22"/>
              </w:rPr>
            </w:pPr>
            <w:r w:rsidRPr="00581B56">
              <w:rPr>
                <w:rFonts w:ascii="Times New Roman" w:eastAsia="Times New Roman" w:hAnsi="Times New Roman" w:cs="Times New Roman"/>
                <w:sz w:val="22"/>
                <w:szCs w:val="22"/>
              </w:rPr>
              <w:t>Rizikos vertinimo, draudimo sutarčių ir polisų sudarymo tarpininkavimo, žalų istorijos ir kitais draudimo klausimais, Draudėją atstovauja UADBB „Rizikos cesija“ pagal 2023-05-22 paslaugų sutartį NR. 23-S1-TVD-581.</w:t>
            </w:r>
          </w:p>
        </w:tc>
      </w:tr>
      <w:tr w:rsidR="00793CE0" w:rsidRPr="00581B56" w14:paraId="553C1090" w14:textId="77777777" w:rsidTr="00234A7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trHeight w:val="300"/>
          <w:jc w:val="center"/>
        </w:trPr>
        <w:tc>
          <w:tcPr>
            <w:tcW w:w="6804" w:type="dxa"/>
            <w:gridSpan w:val="2"/>
            <w:tcBorders>
              <w:top w:val="single" w:sz="4" w:space="0" w:color="auto"/>
              <w:left w:val="single" w:sz="4" w:space="0" w:color="auto"/>
              <w:bottom w:val="single" w:sz="4" w:space="0" w:color="auto"/>
              <w:right w:val="single" w:sz="4" w:space="0" w:color="auto"/>
            </w:tcBorders>
            <w:noWrap/>
            <w:vAlign w:val="center"/>
          </w:tcPr>
          <w:p w14:paraId="415E354A" w14:textId="4FEEA924" w:rsidR="00793CE0" w:rsidRPr="00581B56" w:rsidRDefault="00793CE0" w:rsidP="009C5C9B">
            <w:pPr>
              <w:pStyle w:val="Sraopastraipa"/>
              <w:tabs>
                <w:tab w:val="num" w:pos="1134"/>
                <w:tab w:val="num" w:pos="2952"/>
              </w:tabs>
              <w:ind w:left="0"/>
              <w:jc w:val="center"/>
              <w:rPr>
                <w:b/>
                <w:bCs/>
                <w:i/>
                <w:iCs/>
                <w:color w:val="000000"/>
                <w:sz w:val="22"/>
                <w:szCs w:val="22"/>
                <w:lang w:val="lt-LT"/>
              </w:rPr>
            </w:pPr>
            <w:bookmarkStart w:id="0" w:name="_Hlk152763140"/>
            <w:r w:rsidRPr="00581B56">
              <w:rPr>
                <w:b/>
                <w:bCs/>
                <w:i/>
                <w:iCs/>
                <w:color w:val="000000"/>
                <w:sz w:val="22"/>
                <w:szCs w:val="22"/>
                <w:lang w:val="lt-LT"/>
              </w:rPr>
              <w:lastRenderedPageBreak/>
              <w:t>Pareigybė</w:t>
            </w:r>
          </w:p>
        </w:tc>
        <w:tc>
          <w:tcPr>
            <w:tcW w:w="3402" w:type="dxa"/>
            <w:tcBorders>
              <w:top w:val="single" w:sz="4" w:space="0" w:color="auto"/>
              <w:left w:val="nil"/>
              <w:bottom w:val="single" w:sz="4" w:space="0" w:color="auto"/>
              <w:right w:val="single" w:sz="4" w:space="0" w:color="auto"/>
            </w:tcBorders>
            <w:noWrap/>
            <w:vAlign w:val="center"/>
          </w:tcPr>
          <w:p w14:paraId="22208932" w14:textId="1C0C2C3E" w:rsidR="00793CE0" w:rsidRPr="00BA5729" w:rsidRDefault="00793CE0" w:rsidP="009C5C9B">
            <w:pPr>
              <w:pStyle w:val="Sraopastraipa"/>
              <w:tabs>
                <w:tab w:val="num" w:pos="1134"/>
                <w:tab w:val="num" w:pos="2952"/>
              </w:tabs>
              <w:ind w:left="0"/>
              <w:jc w:val="center"/>
              <w:rPr>
                <w:b/>
                <w:bCs/>
                <w:i/>
                <w:iCs/>
                <w:color w:val="000000"/>
                <w:sz w:val="22"/>
                <w:szCs w:val="22"/>
                <w:highlight w:val="yellow"/>
                <w:lang w:val="lt-LT"/>
              </w:rPr>
            </w:pPr>
            <w:r w:rsidRPr="00234A75">
              <w:rPr>
                <w:b/>
                <w:bCs/>
                <w:i/>
                <w:iCs/>
                <w:color w:val="000000"/>
                <w:sz w:val="22"/>
                <w:szCs w:val="22"/>
                <w:lang w:val="lt-LT"/>
              </w:rPr>
              <w:t>skaičius</w:t>
            </w:r>
          </w:p>
        </w:tc>
      </w:tr>
      <w:tr w:rsidR="00234A75" w:rsidRPr="00581B56" w14:paraId="5EF4925A" w14:textId="77777777" w:rsidTr="00234A7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trHeight w:val="300"/>
          <w:jc w:val="center"/>
        </w:trPr>
        <w:tc>
          <w:tcPr>
            <w:tcW w:w="6804" w:type="dxa"/>
            <w:gridSpan w:val="2"/>
            <w:tcBorders>
              <w:top w:val="single" w:sz="4" w:space="0" w:color="auto"/>
              <w:left w:val="single" w:sz="4" w:space="0" w:color="auto"/>
              <w:bottom w:val="single" w:sz="4" w:space="0" w:color="auto"/>
              <w:right w:val="single" w:sz="4" w:space="0" w:color="auto"/>
            </w:tcBorders>
            <w:noWrap/>
            <w:vAlign w:val="bottom"/>
          </w:tcPr>
          <w:p w14:paraId="7C545680" w14:textId="2BEEB09A" w:rsidR="00234A75" w:rsidRPr="00581B56" w:rsidRDefault="00234A75" w:rsidP="00234A75">
            <w:pPr>
              <w:pStyle w:val="Sraopastraipa"/>
              <w:tabs>
                <w:tab w:val="num" w:pos="1134"/>
                <w:tab w:val="num" w:pos="2952"/>
              </w:tabs>
              <w:ind w:left="0"/>
              <w:jc w:val="both"/>
              <w:rPr>
                <w:color w:val="000000"/>
                <w:sz w:val="22"/>
                <w:szCs w:val="22"/>
                <w:lang w:val="lt-LT"/>
              </w:rPr>
            </w:pPr>
            <w:r w:rsidRPr="004E2B24">
              <w:rPr>
                <w:color w:val="000000"/>
                <w:sz w:val="22"/>
                <w:szCs w:val="22"/>
                <w:lang w:val="lt-LT"/>
              </w:rPr>
              <w:t>Gen. Direktorius</w:t>
            </w:r>
          </w:p>
        </w:tc>
        <w:tc>
          <w:tcPr>
            <w:tcW w:w="3402" w:type="dxa"/>
            <w:tcBorders>
              <w:top w:val="single" w:sz="4" w:space="0" w:color="auto"/>
              <w:left w:val="nil"/>
              <w:bottom w:val="single" w:sz="4" w:space="0" w:color="auto"/>
              <w:right w:val="single" w:sz="4" w:space="0" w:color="auto"/>
            </w:tcBorders>
            <w:noWrap/>
            <w:vAlign w:val="bottom"/>
          </w:tcPr>
          <w:p w14:paraId="526A9C21" w14:textId="7EF9D7C9" w:rsidR="00234A75" w:rsidRPr="00BA5729" w:rsidRDefault="00234A75" w:rsidP="00234A75">
            <w:pPr>
              <w:pStyle w:val="Sraopastraipa"/>
              <w:tabs>
                <w:tab w:val="num" w:pos="1134"/>
                <w:tab w:val="num" w:pos="2952"/>
              </w:tabs>
              <w:ind w:left="0"/>
              <w:jc w:val="center"/>
              <w:rPr>
                <w:color w:val="000000"/>
                <w:sz w:val="22"/>
                <w:szCs w:val="22"/>
                <w:highlight w:val="yellow"/>
                <w:lang w:val="lt-LT"/>
              </w:rPr>
            </w:pPr>
            <w:r w:rsidRPr="004E2B24">
              <w:rPr>
                <w:color w:val="000000"/>
                <w:sz w:val="22"/>
                <w:szCs w:val="22"/>
                <w:lang w:val="lt-LT"/>
              </w:rPr>
              <w:t>1</w:t>
            </w:r>
          </w:p>
        </w:tc>
      </w:tr>
      <w:tr w:rsidR="00234A75" w:rsidRPr="00581B56" w14:paraId="312F193A" w14:textId="77777777" w:rsidTr="00234A7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trHeight w:val="300"/>
          <w:jc w:val="center"/>
        </w:trPr>
        <w:tc>
          <w:tcPr>
            <w:tcW w:w="6804" w:type="dxa"/>
            <w:gridSpan w:val="2"/>
            <w:tcBorders>
              <w:top w:val="nil"/>
              <w:left w:val="single" w:sz="4" w:space="0" w:color="auto"/>
              <w:bottom w:val="single" w:sz="4" w:space="0" w:color="auto"/>
              <w:right w:val="single" w:sz="4" w:space="0" w:color="auto"/>
            </w:tcBorders>
            <w:noWrap/>
            <w:vAlign w:val="bottom"/>
          </w:tcPr>
          <w:p w14:paraId="679F63E7" w14:textId="51D84409" w:rsidR="00234A75" w:rsidRPr="00581B56" w:rsidRDefault="00234A75" w:rsidP="00234A75">
            <w:pPr>
              <w:pStyle w:val="Sraopastraipa"/>
              <w:tabs>
                <w:tab w:val="num" w:pos="1134"/>
                <w:tab w:val="num" w:pos="2952"/>
              </w:tabs>
              <w:ind w:left="0"/>
              <w:jc w:val="both"/>
              <w:rPr>
                <w:color w:val="000000"/>
                <w:sz w:val="22"/>
                <w:szCs w:val="22"/>
                <w:lang w:val="lt-LT"/>
              </w:rPr>
            </w:pPr>
            <w:r w:rsidRPr="004E2B24">
              <w:rPr>
                <w:color w:val="000000"/>
                <w:sz w:val="22"/>
                <w:szCs w:val="22"/>
                <w:lang w:val="lt-LT"/>
              </w:rPr>
              <w:t>Aukščiausio lygmens vadovai (departamentų vadovai)</w:t>
            </w:r>
          </w:p>
        </w:tc>
        <w:tc>
          <w:tcPr>
            <w:tcW w:w="3402" w:type="dxa"/>
            <w:tcBorders>
              <w:top w:val="nil"/>
              <w:left w:val="nil"/>
              <w:bottom w:val="single" w:sz="4" w:space="0" w:color="auto"/>
              <w:right w:val="single" w:sz="4" w:space="0" w:color="auto"/>
            </w:tcBorders>
            <w:noWrap/>
            <w:vAlign w:val="bottom"/>
          </w:tcPr>
          <w:p w14:paraId="710A3F66" w14:textId="70B6FD96" w:rsidR="00234A75" w:rsidRPr="00BA5729" w:rsidRDefault="00234A75" w:rsidP="00234A75">
            <w:pPr>
              <w:pStyle w:val="Sraopastraipa"/>
              <w:tabs>
                <w:tab w:val="num" w:pos="1134"/>
                <w:tab w:val="num" w:pos="2952"/>
              </w:tabs>
              <w:ind w:left="0"/>
              <w:jc w:val="center"/>
              <w:rPr>
                <w:color w:val="000000"/>
                <w:sz w:val="22"/>
                <w:szCs w:val="22"/>
                <w:highlight w:val="yellow"/>
                <w:lang w:val="lt-LT"/>
              </w:rPr>
            </w:pPr>
            <w:r w:rsidRPr="004E2B24">
              <w:rPr>
                <w:color w:val="000000"/>
                <w:sz w:val="22"/>
                <w:szCs w:val="22"/>
                <w:lang w:val="lt-LT"/>
              </w:rPr>
              <w:t>6</w:t>
            </w:r>
          </w:p>
        </w:tc>
      </w:tr>
      <w:tr w:rsidR="00234A75" w:rsidRPr="00581B56" w14:paraId="128EDB3E" w14:textId="77777777" w:rsidTr="00234A7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trHeight w:val="300"/>
          <w:jc w:val="center"/>
        </w:trPr>
        <w:tc>
          <w:tcPr>
            <w:tcW w:w="6804" w:type="dxa"/>
            <w:gridSpan w:val="2"/>
            <w:tcBorders>
              <w:top w:val="nil"/>
              <w:left w:val="single" w:sz="4" w:space="0" w:color="auto"/>
              <w:bottom w:val="single" w:sz="4" w:space="0" w:color="auto"/>
              <w:right w:val="single" w:sz="4" w:space="0" w:color="auto"/>
            </w:tcBorders>
            <w:noWrap/>
            <w:vAlign w:val="bottom"/>
          </w:tcPr>
          <w:p w14:paraId="76E79292" w14:textId="372B480C" w:rsidR="00234A75" w:rsidRPr="00581B56" w:rsidRDefault="00234A75" w:rsidP="00234A75">
            <w:pPr>
              <w:pStyle w:val="Sraopastraipa"/>
              <w:tabs>
                <w:tab w:val="num" w:pos="1134"/>
                <w:tab w:val="num" w:pos="2952"/>
              </w:tabs>
              <w:ind w:left="0"/>
              <w:jc w:val="both"/>
              <w:rPr>
                <w:color w:val="000000"/>
                <w:sz w:val="22"/>
                <w:szCs w:val="22"/>
                <w:lang w:val="lt-LT"/>
              </w:rPr>
            </w:pPr>
            <w:r w:rsidRPr="004E2B24">
              <w:rPr>
                <w:color w:val="000000"/>
                <w:sz w:val="22"/>
                <w:szCs w:val="22"/>
                <w:lang w:val="lt-LT"/>
              </w:rPr>
              <w:t>Vidurinio lygmens vadovai (skyrių, grupių vadovai, pavaduotojai)</w:t>
            </w:r>
          </w:p>
        </w:tc>
        <w:tc>
          <w:tcPr>
            <w:tcW w:w="3402" w:type="dxa"/>
            <w:tcBorders>
              <w:top w:val="nil"/>
              <w:left w:val="nil"/>
              <w:bottom w:val="single" w:sz="4" w:space="0" w:color="auto"/>
              <w:right w:val="single" w:sz="4" w:space="0" w:color="auto"/>
            </w:tcBorders>
            <w:noWrap/>
            <w:vAlign w:val="bottom"/>
          </w:tcPr>
          <w:p w14:paraId="0B9C9F10" w14:textId="1277C536" w:rsidR="00234A75" w:rsidRPr="00BA5729" w:rsidRDefault="00234A75" w:rsidP="00234A75">
            <w:pPr>
              <w:pStyle w:val="Sraopastraipa"/>
              <w:tabs>
                <w:tab w:val="num" w:pos="1134"/>
                <w:tab w:val="num" w:pos="2952"/>
              </w:tabs>
              <w:ind w:left="0"/>
              <w:jc w:val="center"/>
              <w:rPr>
                <w:color w:val="000000"/>
                <w:sz w:val="22"/>
                <w:szCs w:val="22"/>
                <w:highlight w:val="yellow"/>
                <w:lang w:val="lt-LT"/>
              </w:rPr>
            </w:pPr>
            <w:r w:rsidRPr="004E2B24">
              <w:rPr>
                <w:color w:val="000000"/>
                <w:sz w:val="22"/>
                <w:szCs w:val="22"/>
                <w:lang w:val="lt-LT"/>
              </w:rPr>
              <w:t>39</w:t>
            </w:r>
          </w:p>
        </w:tc>
      </w:tr>
      <w:tr w:rsidR="00234A75" w:rsidRPr="00581B56" w14:paraId="041894D4" w14:textId="77777777" w:rsidTr="00234A7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trHeight w:val="300"/>
          <w:jc w:val="center"/>
        </w:trPr>
        <w:tc>
          <w:tcPr>
            <w:tcW w:w="6804" w:type="dxa"/>
            <w:gridSpan w:val="2"/>
            <w:tcBorders>
              <w:top w:val="nil"/>
              <w:left w:val="single" w:sz="4" w:space="0" w:color="auto"/>
              <w:bottom w:val="single" w:sz="4" w:space="0" w:color="auto"/>
              <w:right w:val="single" w:sz="4" w:space="0" w:color="auto"/>
            </w:tcBorders>
            <w:noWrap/>
            <w:vAlign w:val="bottom"/>
          </w:tcPr>
          <w:p w14:paraId="0D7D965E" w14:textId="17D55BB9" w:rsidR="00234A75" w:rsidRPr="00581B56" w:rsidRDefault="00234A75" w:rsidP="00234A75">
            <w:pPr>
              <w:pStyle w:val="Sraopastraipa"/>
              <w:tabs>
                <w:tab w:val="num" w:pos="1134"/>
                <w:tab w:val="num" w:pos="2952"/>
              </w:tabs>
              <w:ind w:left="0"/>
              <w:jc w:val="both"/>
              <w:rPr>
                <w:color w:val="000000"/>
                <w:sz w:val="22"/>
                <w:szCs w:val="22"/>
                <w:lang w:val="lt-LT"/>
              </w:rPr>
            </w:pPr>
            <w:r w:rsidRPr="004E2B24">
              <w:rPr>
                <w:color w:val="000000"/>
                <w:sz w:val="22"/>
                <w:szCs w:val="22"/>
                <w:lang w:val="lt-LT"/>
              </w:rPr>
              <w:t>Ekspertai, aukštesnio lygmens specialistai ir specialistai</w:t>
            </w:r>
          </w:p>
        </w:tc>
        <w:tc>
          <w:tcPr>
            <w:tcW w:w="3402" w:type="dxa"/>
            <w:tcBorders>
              <w:top w:val="nil"/>
              <w:left w:val="nil"/>
              <w:bottom w:val="single" w:sz="4" w:space="0" w:color="auto"/>
              <w:right w:val="single" w:sz="4" w:space="0" w:color="auto"/>
            </w:tcBorders>
            <w:noWrap/>
            <w:vAlign w:val="bottom"/>
          </w:tcPr>
          <w:p w14:paraId="030C25F3" w14:textId="6F2C7709" w:rsidR="00234A75" w:rsidRPr="00BA5729" w:rsidRDefault="00234A75" w:rsidP="00234A75">
            <w:pPr>
              <w:pStyle w:val="Sraopastraipa"/>
              <w:tabs>
                <w:tab w:val="num" w:pos="1134"/>
                <w:tab w:val="num" w:pos="2952"/>
              </w:tabs>
              <w:ind w:left="0"/>
              <w:jc w:val="center"/>
              <w:rPr>
                <w:color w:val="000000"/>
                <w:sz w:val="22"/>
                <w:szCs w:val="22"/>
                <w:highlight w:val="yellow"/>
                <w:lang w:val="lt-LT"/>
              </w:rPr>
            </w:pPr>
            <w:r w:rsidRPr="004E2B24">
              <w:rPr>
                <w:color w:val="000000"/>
                <w:sz w:val="22"/>
                <w:szCs w:val="22"/>
                <w:lang w:val="lt-LT"/>
              </w:rPr>
              <w:t>203</w:t>
            </w:r>
          </w:p>
        </w:tc>
      </w:tr>
      <w:tr w:rsidR="00234A75" w:rsidRPr="00581B56" w14:paraId="4192CCE4" w14:textId="77777777" w:rsidTr="00234A7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trHeight w:val="300"/>
          <w:jc w:val="center"/>
        </w:trPr>
        <w:tc>
          <w:tcPr>
            <w:tcW w:w="6804" w:type="dxa"/>
            <w:gridSpan w:val="2"/>
            <w:tcBorders>
              <w:top w:val="nil"/>
              <w:left w:val="single" w:sz="4" w:space="0" w:color="auto"/>
              <w:bottom w:val="single" w:sz="4" w:space="0" w:color="auto"/>
              <w:right w:val="single" w:sz="4" w:space="0" w:color="auto"/>
            </w:tcBorders>
            <w:noWrap/>
            <w:vAlign w:val="bottom"/>
          </w:tcPr>
          <w:p w14:paraId="4EF850F9" w14:textId="77777777" w:rsidR="00234A75" w:rsidRPr="00581B56" w:rsidRDefault="00234A75" w:rsidP="00234A75">
            <w:pPr>
              <w:pStyle w:val="Sraopastraipa"/>
              <w:tabs>
                <w:tab w:val="num" w:pos="1134"/>
                <w:tab w:val="num" w:pos="2952"/>
              </w:tabs>
              <w:ind w:left="0"/>
              <w:jc w:val="both"/>
              <w:rPr>
                <w:color w:val="000000"/>
                <w:sz w:val="22"/>
                <w:szCs w:val="22"/>
                <w:lang w:val="lt-LT"/>
              </w:rPr>
            </w:pPr>
          </w:p>
        </w:tc>
        <w:tc>
          <w:tcPr>
            <w:tcW w:w="3402" w:type="dxa"/>
            <w:tcBorders>
              <w:top w:val="nil"/>
              <w:left w:val="nil"/>
              <w:bottom w:val="single" w:sz="4" w:space="0" w:color="auto"/>
              <w:right w:val="single" w:sz="4" w:space="0" w:color="auto"/>
            </w:tcBorders>
            <w:noWrap/>
            <w:vAlign w:val="bottom"/>
          </w:tcPr>
          <w:p w14:paraId="0FEE3C7A" w14:textId="17DF8244" w:rsidR="00234A75" w:rsidRPr="00BA5729" w:rsidRDefault="00234A75" w:rsidP="00234A75">
            <w:pPr>
              <w:pStyle w:val="Sraopastraipa"/>
              <w:tabs>
                <w:tab w:val="num" w:pos="1134"/>
                <w:tab w:val="num" w:pos="2952"/>
              </w:tabs>
              <w:ind w:left="0"/>
              <w:jc w:val="center"/>
              <w:rPr>
                <w:color w:val="000000"/>
                <w:sz w:val="22"/>
                <w:szCs w:val="22"/>
                <w:highlight w:val="yellow"/>
                <w:lang w:val="lt-LT"/>
              </w:rPr>
            </w:pPr>
            <w:r w:rsidRPr="004E2B24">
              <w:rPr>
                <w:color w:val="000000"/>
                <w:sz w:val="22"/>
                <w:szCs w:val="22"/>
                <w:lang w:val="lt-LT"/>
              </w:rPr>
              <w:t>249</w:t>
            </w:r>
          </w:p>
        </w:tc>
      </w:tr>
      <w:tr w:rsidR="00234A75" w:rsidRPr="00581B56" w14:paraId="1C37419F" w14:textId="77777777" w:rsidTr="00234A7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trHeight w:val="300"/>
          <w:jc w:val="center"/>
        </w:trPr>
        <w:tc>
          <w:tcPr>
            <w:tcW w:w="10206" w:type="dxa"/>
            <w:gridSpan w:val="3"/>
            <w:tcBorders>
              <w:top w:val="single" w:sz="4" w:space="0" w:color="auto"/>
              <w:left w:val="single" w:sz="4" w:space="0" w:color="auto"/>
              <w:bottom w:val="single" w:sz="4" w:space="0" w:color="auto"/>
              <w:right w:val="single" w:sz="4" w:space="0" w:color="auto"/>
            </w:tcBorders>
            <w:noWrap/>
            <w:vAlign w:val="bottom"/>
          </w:tcPr>
          <w:p w14:paraId="73FBC165" w14:textId="61E12C75" w:rsidR="00234A75" w:rsidRPr="00BA5729" w:rsidRDefault="00234A75" w:rsidP="00234A75">
            <w:pPr>
              <w:pStyle w:val="Sraopastraipa"/>
              <w:tabs>
                <w:tab w:val="num" w:pos="1134"/>
                <w:tab w:val="num" w:pos="2952"/>
              </w:tabs>
              <w:ind w:left="0"/>
              <w:rPr>
                <w:color w:val="000000"/>
                <w:sz w:val="22"/>
                <w:szCs w:val="22"/>
                <w:highlight w:val="yellow"/>
                <w:lang w:val="lt-LT"/>
              </w:rPr>
            </w:pPr>
            <w:r w:rsidRPr="004E2B24">
              <w:rPr>
                <w:color w:val="000000"/>
                <w:sz w:val="22"/>
                <w:szCs w:val="22"/>
                <w:lang w:val="lt-LT"/>
              </w:rPr>
              <w:t>Darbuotojai, dirbantys lengvą fizinį darbą – 46</w:t>
            </w:r>
          </w:p>
        </w:tc>
      </w:tr>
      <w:tr w:rsidR="002266F6" w:rsidRPr="00581B56" w14:paraId="47468CE7" w14:textId="77777777" w:rsidTr="00234A7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trHeight w:val="300"/>
          <w:jc w:val="center"/>
        </w:trPr>
        <w:tc>
          <w:tcPr>
            <w:tcW w:w="10206" w:type="dxa"/>
            <w:gridSpan w:val="3"/>
            <w:tcBorders>
              <w:top w:val="single" w:sz="4" w:space="0" w:color="auto"/>
              <w:left w:val="single" w:sz="4" w:space="0" w:color="auto"/>
              <w:bottom w:val="single" w:sz="4" w:space="0" w:color="auto"/>
              <w:right w:val="single" w:sz="4" w:space="0" w:color="auto"/>
            </w:tcBorders>
            <w:noWrap/>
            <w:vAlign w:val="bottom"/>
          </w:tcPr>
          <w:p w14:paraId="71C9015F" w14:textId="68E69B45" w:rsidR="002266F6" w:rsidRPr="00581B56" w:rsidRDefault="0022361B" w:rsidP="00567C2F">
            <w:pPr>
              <w:pStyle w:val="Sraopastraipa"/>
              <w:tabs>
                <w:tab w:val="num" w:pos="1134"/>
                <w:tab w:val="num" w:pos="2952"/>
              </w:tabs>
              <w:ind w:left="0"/>
              <w:jc w:val="center"/>
              <w:rPr>
                <w:b/>
                <w:bCs/>
                <w:color w:val="000000"/>
                <w:sz w:val="22"/>
                <w:szCs w:val="22"/>
                <w:lang w:val="lt-LT"/>
              </w:rPr>
            </w:pPr>
            <w:r w:rsidRPr="00581B56">
              <w:rPr>
                <w:b/>
                <w:bCs/>
                <w:color w:val="000000"/>
                <w:sz w:val="22"/>
                <w:szCs w:val="22"/>
                <w:lang w:val="lt-LT"/>
              </w:rPr>
              <w:t>Aplinkos apsaugos kriterijai taikomi pirkime</w:t>
            </w:r>
          </w:p>
        </w:tc>
      </w:tr>
      <w:tr w:rsidR="002266F6" w:rsidRPr="00581B56" w14:paraId="004E53A6" w14:textId="77777777" w:rsidTr="00234A7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trHeight w:val="300"/>
          <w:jc w:val="center"/>
        </w:trPr>
        <w:tc>
          <w:tcPr>
            <w:tcW w:w="10206" w:type="dxa"/>
            <w:gridSpan w:val="3"/>
            <w:tcBorders>
              <w:top w:val="single" w:sz="4" w:space="0" w:color="auto"/>
              <w:left w:val="single" w:sz="4" w:space="0" w:color="auto"/>
              <w:bottom w:val="single" w:sz="4" w:space="0" w:color="auto"/>
              <w:right w:val="single" w:sz="4" w:space="0" w:color="auto"/>
            </w:tcBorders>
            <w:noWrap/>
            <w:vAlign w:val="bottom"/>
          </w:tcPr>
          <w:p w14:paraId="229D1C2B" w14:textId="53004EF2" w:rsidR="002266F6" w:rsidRPr="00581B56" w:rsidRDefault="00581B56" w:rsidP="00581B56">
            <w:pPr>
              <w:pStyle w:val="Sraopastraipa"/>
              <w:tabs>
                <w:tab w:val="num" w:pos="1134"/>
                <w:tab w:val="num" w:pos="2952"/>
              </w:tabs>
              <w:ind w:left="0"/>
              <w:jc w:val="both"/>
              <w:rPr>
                <w:color w:val="000000"/>
                <w:sz w:val="22"/>
                <w:szCs w:val="22"/>
                <w:lang w:val="lt-LT"/>
              </w:rPr>
            </w:pPr>
            <w:r w:rsidRPr="00581B56">
              <w:rPr>
                <w:color w:val="000000"/>
                <w:sz w:val="22"/>
                <w:szCs w:val="22"/>
                <w:lang w:val="lt-LT"/>
              </w:rPr>
              <w:t>Pirkime taikomi žalieji reikalavimai, pagal Lietuvos Respublikos aplinkos ministro 2011 m. birželio 28 d. įsakymo Nr. D1-508 ,,Dėl aplinkos apsaugos kriterijų taikymo, vykdant žaliuosius pirkimus tvarkos aprašo patvirtinimo“ (aktuali redakcija Pirkimo paskelbimo dieną) II skyriaus 4.4.3. papunktį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p>
        </w:tc>
      </w:tr>
    </w:tbl>
    <w:bookmarkEnd w:id="0"/>
    <w:p w14:paraId="54960BE6" w14:textId="39146E3F" w:rsidR="0012097A" w:rsidRPr="00581B56" w:rsidRDefault="004F7802" w:rsidP="004F7802">
      <w:pPr>
        <w:tabs>
          <w:tab w:val="left" w:pos="993"/>
        </w:tabs>
        <w:spacing w:after="0"/>
        <w:jc w:val="center"/>
        <w:rPr>
          <w:rFonts w:ascii="Times New Roman" w:hAnsi="Times New Roman" w:cs="Times New Roman"/>
          <w:sz w:val="22"/>
          <w:szCs w:val="22"/>
        </w:rPr>
      </w:pPr>
      <w:r>
        <w:rPr>
          <w:rFonts w:ascii="Times New Roman" w:hAnsi="Times New Roman" w:cs="Times New Roman"/>
          <w:sz w:val="22"/>
          <w:szCs w:val="22"/>
        </w:rPr>
        <w:t>____________________</w:t>
      </w:r>
    </w:p>
    <w:sectPr w:rsidR="0012097A" w:rsidRPr="00581B56" w:rsidSect="004F7802">
      <w:pgSz w:w="12240" w:h="15840" w:code="1"/>
      <w:pgMar w:top="993" w:right="616"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45E8"/>
    <w:multiLevelType w:val="hybridMultilevel"/>
    <w:tmpl w:val="515474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4D5152"/>
    <w:multiLevelType w:val="hybridMultilevel"/>
    <w:tmpl w:val="0920764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4C8436FD"/>
    <w:multiLevelType w:val="hybridMultilevel"/>
    <w:tmpl w:val="C910216E"/>
    <w:lvl w:ilvl="0" w:tplc="8B14DFF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77E2570"/>
    <w:multiLevelType w:val="hybridMultilevel"/>
    <w:tmpl w:val="8A1E49C8"/>
    <w:lvl w:ilvl="0" w:tplc="9796FA1C">
      <w:start w:val="2"/>
      <w:numFmt w:val="bullet"/>
      <w:lvlText w:val="-"/>
      <w:lvlJc w:val="left"/>
      <w:pPr>
        <w:ind w:left="720" w:hanging="360"/>
      </w:pPr>
      <w:rPr>
        <w:rFonts w:ascii="Times New Roman" w:eastAsia="Times New Roman" w:hAnsi="Times New Roman" w:cs="Times New Roman"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7A0F725A"/>
    <w:multiLevelType w:val="hybridMultilevel"/>
    <w:tmpl w:val="5C50BB4C"/>
    <w:lvl w:ilvl="0" w:tplc="04090001">
      <w:start w:val="1"/>
      <w:numFmt w:val="bullet"/>
      <w:lvlText w:val=""/>
      <w:lvlJc w:val="left"/>
      <w:pPr>
        <w:ind w:left="1287" w:hanging="360"/>
      </w:pPr>
      <w:rPr>
        <w:rFonts w:ascii="Symbol" w:hAnsi="Symbol" w:hint="default"/>
      </w:r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start w:val="1"/>
      <w:numFmt w:val="decimal"/>
      <w:lvlText w:val="%4."/>
      <w:lvlJc w:val="left"/>
      <w:pPr>
        <w:ind w:left="3447" w:hanging="360"/>
      </w:pPr>
    </w:lvl>
    <w:lvl w:ilvl="4" w:tplc="FFFFFFFF">
      <w:start w:val="1"/>
      <w:numFmt w:val="lowerLetter"/>
      <w:lvlText w:val="%5."/>
      <w:lvlJc w:val="left"/>
      <w:pPr>
        <w:ind w:left="4167" w:hanging="360"/>
      </w:pPr>
    </w:lvl>
    <w:lvl w:ilvl="5" w:tplc="FFFFFFFF">
      <w:start w:val="1"/>
      <w:numFmt w:val="lowerRoman"/>
      <w:lvlText w:val="%6."/>
      <w:lvlJc w:val="right"/>
      <w:pPr>
        <w:ind w:left="4887" w:hanging="180"/>
      </w:pPr>
    </w:lvl>
    <w:lvl w:ilvl="6" w:tplc="FFFFFFFF">
      <w:start w:val="1"/>
      <w:numFmt w:val="decimal"/>
      <w:lvlText w:val="%7."/>
      <w:lvlJc w:val="left"/>
      <w:pPr>
        <w:ind w:left="5607" w:hanging="360"/>
      </w:pPr>
    </w:lvl>
    <w:lvl w:ilvl="7" w:tplc="FFFFFFFF">
      <w:start w:val="1"/>
      <w:numFmt w:val="lowerLetter"/>
      <w:lvlText w:val="%8."/>
      <w:lvlJc w:val="left"/>
      <w:pPr>
        <w:ind w:left="6327" w:hanging="360"/>
      </w:pPr>
    </w:lvl>
    <w:lvl w:ilvl="8" w:tplc="FFFFFFFF">
      <w:start w:val="1"/>
      <w:numFmt w:val="lowerRoman"/>
      <w:lvlText w:val="%9."/>
      <w:lvlJc w:val="right"/>
      <w:pPr>
        <w:ind w:left="7047" w:hanging="180"/>
      </w:pPr>
    </w:lvl>
  </w:abstractNum>
  <w:num w:numId="1" w16cid:durableId="54842224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70469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247177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527424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071417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97A"/>
    <w:rsid w:val="0003221E"/>
    <w:rsid w:val="000E253E"/>
    <w:rsid w:val="000F4EE9"/>
    <w:rsid w:val="0012097A"/>
    <w:rsid w:val="0014444C"/>
    <w:rsid w:val="00195D80"/>
    <w:rsid w:val="0022361B"/>
    <w:rsid w:val="00223F05"/>
    <w:rsid w:val="002266F6"/>
    <w:rsid w:val="00234A75"/>
    <w:rsid w:val="0025295C"/>
    <w:rsid w:val="002C239B"/>
    <w:rsid w:val="002F109B"/>
    <w:rsid w:val="00321E9A"/>
    <w:rsid w:val="00332CE9"/>
    <w:rsid w:val="00407104"/>
    <w:rsid w:val="00414275"/>
    <w:rsid w:val="00425E01"/>
    <w:rsid w:val="004C4C8B"/>
    <w:rsid w:val="004F7802"/>
    <w:rsid w:val="00581B56"/>
    <w:rsid w:val="00590BCF"/>
    <w:rsid w:val="005947B3"/>
    <w:rsid w:val="005C38FE"/>
    <w:rsid w:val="00605362"/>
    <w:rsid w:val="00635287"/>
    <w:rsid w:val="007112A3"/>
    <w:rsid w:val="00783923"/>
    <w:rsid w:val="00793CE0"/>
    <w:rsid w:val="009020CB"/>
    <w:rsid w:val="00914C62"/>
    <w:rsid w:val="009A7340"/>
    <w:rsid w:val="009C5C9B"/>
    <w:rsid w:val="00A33405"/>
    <w:rsid w:val="00A94CCE"/>
    <w:rsid w:val="00BA5729"/>
    <w:rsid w:val="00C24C00"/>
    <w:rsid w:val="00CC46BC"/>
    <w:rsid w:val="00D42025"/>
    <w:rsid w:val="00D875CD"/>
    <w:rsid w:val="00DC4445"/>
    <w:rsid w:val="00ED1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91E2C"/>
  <w15:chartTrackingRefBased/>
  <w15:docId w15:val="{20FBDF07-75F2-45DD-A04F-FA01CDC0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097A"/>
    <w:pPr>
      <w:spacing w:line="276" w:lineRule="auto"/>
    </w:pPr>
    <w:rPr>
      <w:rFonts w:eastAsiaTheme="minorEastAsia"/>
      <w:kern w:val="0"/>
      <w:sz w:val="21"/>
      <w:szCs w:val="21"/>
      <w:lang w:val="lt-LT"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12097A"/>
    <w:pPr>
      <w:spacing w:after="0" w:line="240" w:lineRule="auto"/>
      <w:ind w:left="1296"/>
    </w:pPr>
    <w:rPr>
      <w:rFonts w:ascii="Times New Roman" w:eastAsia="Times New Roman" w:hAnsi="Times New Roman" w:cs="Times New Roman"/>
      <w:sz w:val="24"/>
      <w:szCs w:val="24"/>
      <w:lang w:val="en-GB" w:eastAsia="en-US"/>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12097A"/>
    <w:rPr>
      <w:rFonts w:ascii="Times New Roman" w:eastAsia="Times New Roman" w:hAnsi="Times New Roman" w:cs="Times New Roman"/>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78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77E15-1705-41C5-8DEF-88D5B508B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4374</Words>
  <Characters>2494</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Radionova</dc:creator>
  <cp:keywords/>
  <dc:description/>
  <cp:lastModifiedBy>VAITKUVIENĖ, Vaida | Turto Bankas</cp:lastModifiedBy>
  <cp:revision>3</cp:revision>
  <dcterms:created xsi:type="dcterms:W3CDTF">2026-01-23T11:01:00Z</dcterms:created>
  <dcterms:modified xsi:type="dcterms:W3CDTF">2026-01-23T11:01:00Z</dcterms:modified>
</cp:coreProperties>
</file>