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AA3C" w14:textId="35C0E981" w:rsidR="00814017" w:rsidRDefault="0099701A" w:rsidP="0071166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w:t>
      </w:r>
      <w:r w:rsidR="00260B17">
        <w:rPr>
          <w:b/>
          <w:caps/>
          <w:szCs w:val="24"/>
        </w:rPr>
        <w:t xml:space="preserve">NUOMOS </w:t>
      </w:r>
      <w:r>
        <w:rPr>
          <w:b/>
          <w:caps/>
          <w:szCs w:val="24"/>
        </w:rPr>
        <w:t xml:space="preserve">sutarties </w:t>
      </w:r>
      <w:r>
        <w:rPr>
          <w:b/>
          <w:bCs/>
          <w:caps/>
          <w:szCs w:val="24"/>
        </w:rPr>
        <w:t>Specialiosios</w:t>
      </w:r>
      <w:r>
        <w:rPr>
          <w:b/>
          <w:caps/>
          <w:szCs w:val="24"/>
        </w:rPr>
        <w:t xml:space="preserve"> sąlygos</w:t>
      </w:r>
    </w:p>
    <w:p w14:paraId="1115D624" w14:textId="77777777" w:rsidR="00B14FA4" w:rsidRPr="00B77B2B" w:rsidRDefault="00B14FA4" w:rsidP="00B14FA4">
      <w:pPr>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718"/>
      </w:tblGrid>
      <w:tr w:rsidR="00814017" w14:paraId="4766EF5C" w14:textId="77777777" w:rsidTr="00711661">
        <w:tc>
          <w:tcPr>
            <w:tcW w:w="2448" w:type="dxa"/>
          </w:tcPr>
          <w:p w14:paraId="4E684F98" w14:textId="2DEC8711" w:rsidR="00814017" w:rsidRDefault="0099701A">
            <w:pPr>
              <w:jc w:val="both"/>
              <w:rPr>
                <w:b/>
                <w:bCs/>
                <w:kern w:val="2"/>
                <w:szCs w:val="24"/>
              </w:rPr>
            </w:pPr>
            <w:r>
              <w:rPr>
                <w:b/>
                <w:bCs/>
                <w:kern w:val="2"/>
                <w:szCs w:val="24"/>
              </w:rPr>
              <w:t>Sutarties pavadinimas</w:t>
            </w:r>
          </w:p>
        </w:tc>
        <w:tc>
          <w:tcPr>
            <w:tcW w:w="8257" w:type="dxa"/>
            <w:gridSpan w:val="3"/>
          </w:tcPr>
          <w:p w14:paraId="12C269F1" w14:textId="76823CD1" w:rsidR="00814017" w:rsidRDefault="003C72C2">
            <w:pPr>
              <w:jc w:val="both"/>
              <w:rPr>
                <w:kern w:val="2"/>
                <w:szCs w:val="24"/>
              </w:rPr>
            </w:pPr>
            <w:r w:rsidRPr="00066615">
              <w:t>Pirkimo sutartis Nr. [</w:t>
            </w:r>
            <w:r w:rsidRPr="00390BB0">
              <w:rPr>
                <w:highlight w:val="lightGray"/>
              </w:rPr>
              <w:t>CPO LT pirkimo numeris</w:t>
            </w:r>
            <w:r w:rsidRPr="00066615">
              <w:t>]</w:t>
            </w:r>
          </w:p>
        </w:tc>
      </w:tr>
      <w:tr w:rsidR="00814017" w14:paraId="688F9ACF" w14:textId="77777777" w:rsidTr="00711661">
        <w:tc>
          <w:tcPr>
            <w:tcW w:w="2448" w:type="dxa"/>
          </w:tcPr>
          <w:p w14:paraId="52F967B9" w14:textId="77777777" w:rsidR="00814017" w:rsidRDefault="0099701A">
            <w:pPr>
              <w:jc w:val="both"/>
              <w:rPr>
                <w:b/>
                <w:bCs/>
                <w:kern w:val="2"/>
                <w:szCs w:val="24"/>
              </w:rPr>
            </w:pPr>
            <w:r>
              <w:rPr>
                <w:b/>
                <w:bCs/>
                <w:kern w:val="2"/>
                <w:szCs w:val="24"/>
              </w:rPr>
              <w:t>Sutarties data</w:t>
            </w:r>
          </w:p>
        </w:tc>
        <w:tc>
          <w:tcPr>
            <w:tcW w:w="2177" w:type="dxa"/>
          </w:tcPr>
          <w:p w14:paraId="450D131A" w14:textId="77777777" w:rsidR="00814017" w:rsidRDefault="00814017">
            <w:pPr>
              <w:jc w:val="both"/>
              <w:rPr>
                <w:kern w:val="2"/>
                <w:szCs w:val="24"/>
              </w:rPr>
            </w:pPr>
          </w:p>
        </w:tc>
        <w:tc>
          <w:tcPr>
            <w:tcW w:w="2362" w:type="dxa"/>
          </w:tcPr>
          <w:p w14:paraId="21A29FB1" w14:textId="77777777" w:rsidR="00814017" w:rsidRDefault="0099701A">
            <w:pPr>
              <w:jc w:val="both"/>
              <w:rPr>
                <w:b/>
                <w:bCs/>
                <w:kern w:val="2"/>
                <w:szCs w:val="24"/>
              </w:rPr>
            </w:pPr>
            <w:r>
              <w:rPr>
                <w:b/>
                <w:bCs/>
                <w:kern w:val="2"/>
                <w:szCs w:val="24"/>
              </w:rPr>
              <w:t>Sutarties numeris</w:t>
            </w:r>
          </w:p>
        </w:tc>
        <w:tc>
          <w:tcPr>
            <w:tcW w:w="3718" w:type="dxa"/>
          </w:tcPr>
          <w:p w14:paraId="76D51B92" w14:textId="77777777" w:rsidR="00814017" w:rsidRDefault="00814017">
            <w:pPr>
              <w:jc w:val="both"/>
              <w:rPr>
                <w:kern w:val="2"/>
                <w:szCs w:val="24"/>
              </w:rPr>
            </w:pPr>
          </w:p>
        </w:tc>
      </w:tr>
    </w:tbl>
    <w:p w14:paraId="6832F141" w14:textId="77777777" w:rsidR="00814017" w:rsidRDefault="0081401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397"/>
        <w:gridCol w:w="4500"/>
      </w:tblGrid>
      <w:tr w:rsidR="00814017" w14:paraId="0CCAECB7" w14:textId="77777777" w:rsidTr="00711661">
        <w:tc>
          <w:tcPr>
            <w:tcW w:w="10705" w:type="dxa"/>
            <w:gridSpan w:val="3"/>
          </w:tcPr>
          <w:p w14:paraId="055E46B3" w14:textId="77777777" w:rsidR="00814017" w:rsidRDefault="0099701A">
            <w:pPr>
              <w:jc w:val="center"/>
              <w:rPr>
                <w:b/>
                <w:bCs/>
                <w:kern w:val="2"/>
                <w:szCs w:val="24"/>
              </w:rPr>
            </w:pPr>
            <w:r>
              <w:rPr>
                <w:b/>
                <w:bCs/>
                <w:kern w:val="2"/>
                <w:szCs w:val="24"/>
              </w:rPr>
              <w:t>1. SUTARTIES ŠALYS</w:t>
            </w:r>
          </w:p>
        </w:tc>
      </w:tr>
      <w:tr w:rsidR="00814017" w14:paraId="4EA3DA5C" w14:textId="77777777" w:rsidTr="00711661">
        <w:tc>
          <w:tcPr>
            <w:tcW w:w="2808" w:type="dxa"/>
            <w:vMerge w:val="restart"/>
          </w:tcPr>
          <w:p w14:paraId="5FE7D7FC" w14:textId="77777777" w:rsidR="00814017" w:rsidRDefault="00814017">
            <w:pPr>
              <w:jc w:val="center"/>
              <w:rPr>
                <w:b/>
                <w:bCs/>
                <w:kern w:val="2"/>
                <w:szCs w:val="24"/>
              </w:rPr>
            </w:pPr>
          </w:p>
          <w:p w14:paraId="5C55BE87" w14:textId="77777777" w:rsidR="00814017" w:rsidRDefault="00814017">
            <w:pPr>
              <w:jc w:val="center"/>
              <w:rPr>
                <w:b/>
                <w:bCs/>
                <w:kern w:val="2"/>
                <w:szCs w:val="24"/>
              </w:rPr>
            </w:pPr>
          </w:p>
          <w:p w14:paraId="607B3508" w14:textId="77777777" w:rsidR="00814017" w:rsidRDefault="00814017">
            <w:pPr>
              <w:jc w:val="center"/>
              <w:rPr>
                <w:b/>
                <w:bCs/>
                <w:kern w:val="2"/>
                <w:szCs w:val="24"/>
              </w:rPr>
            </w:pPr>
          </w:p>
          <w:p w14:paraId="71AE54A3" w14:textId="77777777" w:rsidR="00814017" w:rsidRDefault="00814017">
            <w:pPr>
              <w:rPr>
                <w:b/>
                <w:bCs/>
                <w:kern w:val="2"/>
                <w:szCs w:val="24"/>
              </w:rPr>
            </w:pPr>
          </w:p>
          <w:p w14:paraId="47F1DE29" w14:textId="3334F9F8" w:rsidR="00814017" w:rsidRDefault="0099701A">
            <w:pPr>
              <w:rPr>
                <w:b/>
                <w:bCs/>
                <w:kern w:val="2"/>
                <w:szCs w:val="24"/>
              </w:rPr>
            </w:pPr>
            <w:r>
              <w:rPr>
                <w:b/>
                <w:bCs/>
                <w:kern w:val="2"/>
                <w:szCs w:val="24"/>
              </w:rPr>
              <w:t>1.1. Pirkėjas</w:t>
            </w:r>
          </w:p>
        </w:tc>
        <w:tc>
          <w:tcPr>
            <w:tcW w:w="3397" w:type="dxa"/>
          </w:tcPr>
          <w:p w14:paraId="24E4A8EE" w14:textId="77777777" w:rsidR="00814017" w:rsidRDefault="0099701A">
            <w:pPr>
              <w:rPr>
                <w:kern w:val="2"/>
                <w:szCs w:val="24"/>
              </w:rPr>
            </w:pPr>
            <w:r>
              <w:rPr>
                <w:kern w:val="2"/>
                <w:szCs w:val="24"/>
              </w:rPr>
              <w:t>1.1.1. Pavadinimas</w:t>
            </w:r>
          </w:p>
        </w:tc>
        <w:tc>
          <w:tcPr>
            <w:tcW w:w="4500" w:type="dxa"/>
          </w:tcPr>
          <w:p w14:paraId="73318AB9" w14:textId="77777777" w:rsidR="00814017" w:rsidRDefault="00814017">
            <w:pPr>
              <w:jc w:val="center"/>
              <w:rPr>
                <w:kern w:val="2"/>
                <w:szCs w:val="24"/>
              </w:rPr>
            </w:pPr>
          </w:p>
        </w:tc>
      </w:tr>
      <w:tr w:rsidR="00814017" w14:paraId="61823775" w14:textId="77777777" w:rsidTr="00711661">
        <w:tc>
          <w:tcPr>
            <w:tcW w:w="2808" w:type="dxa"/>
            <w:vMerge/>
          </w:tcPr>
          <w:p w14:paraId="7EFCDEB3" w14:textId="77777777" w:rsidR="00814017" w:rsidRDefault="00814017">
            <w:pPr>
              <w:rPr>
                <w:kern w:val="2"/>
                <w:szCs w:val="24"/>
              </w:rPr>
            </w:pPr>
          </w:p>
        </w:tc>
        <w:tc>
          <w:tcPr>
            <w:tcW w:w="3397" w:type="dxa"/>
          </w:tcPr>
          <w:p w14:paraId="45F86CB7" w14:textId="77777777" w:rsidR="00814017" w:rsidRDefault="0099701A">
            <w:pPr>
              <w:rPr>
                <w:kern w:val="2"/>
                <w:szCs w:val="24"/>
              </w:rPr>
            </w:pPr>
            <w:r>
              <w:rPr>
                <w:kern w:val="2"/>
                <w:szCs w:val="24"/>
              </w:rPr>
              <w:t>1.1.2. Juridinio asmens kodas</w:t>
            </w:r>
          </w:p>
        </w:tc>
        <w:tc>
          <w:tcPr>
            <w:tcW w:w="4500" w:type="dxa"/>
          </w:tcPr>
          <w:p w14:paraId="666F93B3" w14:textId="77777777" w:rsidR="00814017" w:rsidRDefault="00814017">
            <w:pPr>
              <w:jc w:val="center"/>
              <w:rPr>
                <w:kern w:val="2"/>
                <w:szCs w:val="24"/>
              </w:rPr>
            </w:pPr>
          </w:p>
        </w:tc>
      </w:tr>
      <w:tr w:rsidR="00814017" w14:paraId="18B47537" w14:textId="77777777" w:rsidTr="00711661">
        <w:tc>
          <w:tcPr>
            <w:tcW w:w="2808" w:type="dxa"/>
            <w:vMerge/>
          </w:tcPr>
          <w:p w14:paraId="5B965FE4" w14:textId="77777777" w:rsidR="00814017" w:rsidRDefault="00814017">
            <w:pPr>
              <w:rPr>
                <w:kern w:val="2"/>
                <w:szCs w:val="24"/>
              </w:rPr>
            </w:pPr>
          </w:p>
        </w:tc>
        <w:tc>
          <w:tcPr>
            <w:tcW w:w="3397" w:type="dxa"/>
          </w:tcPr>
          <w:p w14:paraId="32E9863F" w14:textId="77777777" w:rsidR="00814017" w:rsidRDefault="0099701A">
            <w:pPr>
              <w:rPr>
                <w:kern w:val="2"/>
                <w:szCs w:val="24"/>
              </w:rPr>
            </w:pPr>
            <w:r>
              <w:rPr>
                <w:kern w:val="2"/>
                <w:szCs w:val="24"/>
              </w:rPr>
              <w:t>1.1.3. Adresas</w:t>
            </w:r>
          </w:p>
        </w:tc>
        <w:tc>
          <w:tcPr>
            <w:tcW w:w="4500" w:type="dxa"/>
          </w:tcPr>
          <w:p w14:paraId="43CFDF40" w14:textId="77777777" w:rsidR="00814017" w:rsidRDefault="00814017">
            <w:pPr>
              <w:jc w:val="center"/>
              <w:rPr>
                <w:kern w:val="2"/>
                <w:szCs w:val="24"/>
              </w:rPr>
            </w:pPr>
          </w:p>
        </w:tc>
      </w:tr>
      <w:tr w:rsidR="00814017" w14:paraId="0028F517" w14:textId="77777777" w:rsidTr="00711661">
        <w:tc>
          <w:tcPr>
            <w:tcW w:w="2808" w:type="dxa"/>
            <w:vMerge/>
          </w:tcPr>
          <w:p w14:paraId="5E018616" w14:textId="77777777" w:rsidR="00814017" w:rsidRDefault="00814017">
            <w:pPr>
              <w:rPr>
                <w:kern w:val="2"/>
                <w:szCs w:val="24"/>
              </w:rPr>
            </w:pPr>
          </w:p>
        </w:tc>
        <w:tc>
          <w:tcPr>
            <w:tcW w:w="3397" w:type="dxa"/>
          </w:tcPr>
          <w:p w14:paraId="7B81E24A" w14:textId="77777777" w:rsidR="00814017" w:rsidRDefault="0099701A">
            <w:pPr>
              <w:rPr>
                <w:kern w:val="2"/>
                <w:szCs w:val="24"/>
              </w:rPr>
            </w:pPr>
            <w:r>
              <w:rPr>
                <w:kern w:val="2"/>
                <w:szCs w:val="24"/>
              </w:rPr>
              <w:t>1.1.4. PVM mokėtojo kodas</w:t>
            </w:r>
          </w:p>
        </w:tc>
        <w:tc>
          <w:tcPr>
            <w:tcW w:w="4500" w:type="dxa"/>
          </w:tcPr>
          <w:p w14:paraId="40D32B17" w14:textId="77777777" w:rsidR="00814017" w:rsidRDefault="00814017">
            <w:pPr>
              <w:jc w:val="center"/>
              <w:rPr>
                <w:kern w:val="2"/>
                <w:szCs w:val="24"/>
              </w:rPr>
            </w:pPr>
          </w:p>
        </w:tc>
      </w:tr>
      <w:tr w:rsidR="00814017" w14:paraId="54B46465" w14:textId="77777777" w:rsidTr="00711661">
        <w:tc>
          <w:tcPr>
            <w:tcW w:w="2808" w:type="dxa"/>
            <w:vMerge/>
          </w:tcPr>
          <w:p w14:paraId="3E4F1DC4" w14:textId="77777777" w:rsidR="00814017" w:rsidRDefault="00814017">
            <w:pPr>
              <w:rPr>
                <w:kern w:val="2"/>
                <w:szCs w:val="24"/>
              </w:rPr>
            </w:pPr>
          </w:p>
        </w:tc>
        <w:tc>
          <w:tcPr>
            <w:tcW w:w="3397" w:type="dxa"/>
          </w:tcPr>
          <w:p w14:paraId="7C35BAB3" w14:textId="77777777" w:rsidR="00814017" w:rsidRDefault="0099701A">
            <w:pPr>
              <w:rPr>
                <w:kern w:val="2"/>
                <w:szCs w:val="24"/>
              </w:rPr>
            </w:pPr>
            <w:r>
              <w:rPr>
                <w:kern w:val="2"/>
                <w:szCs w:val="24"/>
              </w:rPr>
              <w:t>1.1.5. Atsiskaitomoji sąskaita</w:t>
            </w:r>
          </w:p>
        </w:tc>
        <w:tc>
          <w:tcPr>
            <w:tcW w:w="4500" w:type="dxa"/>
          </w:tcPr>
          <w:p w14:paraId="34484CBB" w14:textId="77777777" w:rsidR="00814017" w:rsidRDefault="00814017">
            <w:pPr>
              <w:jc w:val="center"/>
              <w:rPr>
                <w:kern w:val="2"/>
                <w:szCs w:val="24"/>
              </w:rPr>
            </w:pPr>
          </w:p>
        </w:tc>
      </w:tr>
      <w:tr w:rsidR="00814017" w14:paraId="3D338A38" w14:textId="77777777" w:rsidTr="00711661">
        <w:tc>
          <w:tcPr>
            <w:tcW w:w="2808" w:type="dxa"/>
            <w:vMerge/>
          </w:tcPr>
          <w:p w14:paraId="277C54F4" w14:textId="77777777" w:rsidR="00814017" w:rsidRDefault="00814017">
            <w:pPr>
              <w:rPr>
                <w:kern w:val="2"/>
                <w:szCs w:val="24"/>
              </w:rPr>
            </w:pPr>
          </w:p>
        </w:tc>
        <w:tc>
          <w:tcPr>
            <w:tcW w:w="3397" w:type="dxa"/>
          </w:tcPr>
          <w:p w14:paraId="67D3DB72" w14:textId="77777777" w:rsidR="00814017" w:rsidRDefault="0099701A">
            <w:pPr>
              <w:rPr>
                <w:kern w:val="2"/>
                <w:szCs w:val="24"/>
              </w:rPr>
            </w:pPr>
            <w:r>
              <w:rPr>
                <w:kern w:val="2"/>
                <w:szCs w:val="24"/>
              </w:rPr>
              <w:t>1.1.6. Bankas, banko kodas</w:t>
            </w:r>
          </w:p>
        </w:tc>
        <w:tc>
          <w:tcPr>
            <w:tcW w:w="4500" w:type="dxa"/>
          </w:tcPr>
          <w:p w14:paraId="45969734" w14:textId="77777777" w:rsidR="00814017" w:rsidRDefault="00814017">
            <w:pPr>
              <w:jc w:val="center"/>
              <w:rPr>
                <w:kern w:val="2"/>
                <w:szCs w:val="24"/>
              </w:rPr>
            </w:pPr>
          </w:p>
        </w:tc>
      </w:tr>
      <w:tr w:rsidR="00814017" w14:paraId="4C9C7AE5" w14:textId="77777777" w:rsidTr="00711661">
        <w:tc>
          <w:tcPr>
            <w:tcW w:w="2808" w:type="dxa"/>
            <w:vMerge/>
          </w:tcPr>
          <w:p w14:paraId="7D4A687F" w14:textId="77777777" w:rsidR="00814017" w:rsidRDefault="00814017">
            <w:pPr>
              <w:rPr>
                <w:kern w:val="2"/>
                <w:szCs w:val="24"/>
              </w:rPr>
            </w:pPr>
          </w:p>
        </w:tc>
        <w:tc>
          <w:tcPr>
            <w:tcW w:w="3397" w:type="dxa"/>
          </w:tcPr>
          <w:p w14:paraId="2A97CE64" w14:textId="77777777" w:rsidR="00814017" w:rsidRDefault="0099701A">
            <w:pPr>
              <w:rPr>
                <w:kern w:val="2"/>
                <w:szCs w:val="24"/>
              </w:rPr>
            </w:pPr>
            <w:r>
              <w:rPr>
                <w:kern w:val="2"/>
                <w:szCs w:val="24"/>
              </w:rPr>
              <w:t>1.1.7. Telefonas</w:t>
            </w:r>
          </w:p>
        </w:tc>
        <w:tc>
          <w:tcPr>
            <w:tcW w:w="4500" w:type="dxa"/>
          </w:tcPr>
          <w:p w14:paraId="1CD5AEB8" w14:textId="77777777" w:rsidR="00814017" w:rsidRDefault="00814017">
            <w:pPr>
              <w:jc w:val="center"/>
              <w:rPr>
                <w:kern w:val="2"/>
                <w:szCs w:val="24"/>
              </w:rPr>
            </w:pPr>
          </w:p>
        </w:tc>
      </w:tr>
      <w:tr w:rsidR="00814017" w14:paraId="076ACFA3" w14:textId="77777777" w:rsidTr="00711661">
        <w:tc>
          <w:tcPr>
            <w:tcW w:w="2808" w:type="dxa"/>
            <w:vMerge/>
          </w:tcPr>
          <w:p w14:paraId="2A2389EB" w14:textId="77777777" w:rsidR="00814017" w:rsidRDefault="00814017">
            <w:pPr>
              <w:rPr>
                <w:kern w:val="2"/>
                <w:szCs w:val="24"/>
              </w:rPr>
            </w:pPr>
          </w:p>
        </w:tc>
        <w:tc>
          <w:tcPr>
            <w:tcW w:w="3397" w:type="dxa"/>
          </w:tcPr>
          <w:p w14:paraId="306ED756" w14:textId="77777777" w:rsidR="00814017" w:rsidRDefault="0099701A">
            <w:pPr>
              <w:rPr>
                <w:kern w:val="2"/>
                <w:szCs w:val="24"/>
              </w:rPr>
            </w:pPr>
            <w:r>
              <w:rPr>
                <w:kern w:val="2"/>
                <w:szCs w:val="24"/>
              </w:rPr>
              <w:t>1.1.8. El. paštas</w:t>
            </w:r>
          </w:p>
        </w:tc>
        <w:tc>
          <w:tcPr>
            <w:tcW w:w="4500" w:type="dxa"/>
          </w:tcPr>
          <w:p w14:paraId="2747C55A" w14:textId="77777777" w:rsidR="00814017" w:rsidRDefault="00814017">
            <w:pPr>
              <w:jc w:val="center"/>
              <w:rPr>
                <w:kern w:val="2"/>
                <w:szCs w:val="24"/>
              </w:rPr>
            </w:pPr>
          </w:p>
        </w:tc>
      </w:tr>
      <w:tr w:rsidR="00814017" w14:paraId="7CF715D5" w14:textId="77777777" w:rsidTr="00711661">
        <w:tc>
          <w:tcPr>
            <w:tcW w:w="2808" w:type="dxa"/>
            <w:vMerge/>
          </w:tcPr>
          <w:p w14:paraId="27AC4DB3" w14:textId="77777777" w:rsidR="00814017" w:rsidRDefault="00814017">
            <w:pPr>
              <w:rPr>
                <w:kern w:val="2"/>
                <w:szCs w:val="24"/>
              </w:rPr>
            </w:pPr>
          </w:p>
        </w:tc>
        <w:tc>
          <w:tcPr>
            <w:tcW w:w="3397" w:type="dxa"/>
          </w:tcPr>
          <w:p w14:paraId="182D8952" w14:textId="065EAC36" w:rsidR="00814017" w:rsidRDefault="00A10867" w:rsidP="00EA148B">
            <w:pPr>
              <w:jc w:val="both"/>
              <w:rPr>
                <w:kern w:val="2"/>
                <w:szCs w:val="24"/>
              </w:rPr>
            </w:pPr>
            <w:r>
              <w:rPr>
                <w:kern w:val="2"/>
                <w:szCs w:val="24"/>
              </w:rPr>
              <w:t>1.1.9. Šalies atstovas</w:t>
            </w:r>
            <w:r w:rsidR="00E21BD0">
              <w:rPr>
                <w:kern w:val="2"/>
                <w:szCs w:val="24"/>
              </w:rPr>
              <w:t xml:space="preserve"> </w:t>
            </w:r>
          </w:p>
        </w:tc>
        <w:tc>
          <w:tcPr>
            <w:tcW w:w="4500" w:type="dxa"/>
          </w:tcPr>
          <w:p w14:paraId="25F9D898" w14:textId="77777777" w:rsidR="00814017" w:rsidRDefault="00814017">
            <w:pPr>
              <w:jc w:val="center"/>
              <w:rPr>
                <w:kern w:val="2"/>
                <w:szCs w:val="24"/>
              </w:rPr>
            </w:pPr>
          </w:p>
        </w:tc>
      </w:tr>
      <w:tr w:rsidR="00814017" w14:paraId="73C709F7" w14:textId="77777777" w:rsidTr="00711661">
        <w:tc>
          <w:tcPr>
            <w:tcW w:w="2808" w:type="dxa"/>
            <w:vMerge/>
          </w:tcPr>
          <w:p w14:paraId="2E0D8BAF" w14:textId="77777777" w:rsidR="00814017" w:rsidRDefault="00814017">
            <w:pPr>
              <w:rPr>
                <w:kern w:val="2"/>
                <w:szCs w:val="24"/>
              </w:rPr>
            </w:pPr>
          </w:p>
        </w:tc>
        <w:tc>
          <w:tcPr>
            <w:tcW w:w="3397" w:type="dxa"/>
          </w:tcPr>
          <w:p w14:paraId="58B4836D" w14:textId="77777777" w:rsidR="00814017" w:rsidRDefault="0099701A">
            <w:pPr>
              <w:rPr>
                <w:kern w:val="2"/>
                <w:szCs w:val="24"/>
              </w:rPr>
            </w:pPr>
            <w:r>
              <w:rPr>
                <w:kern w:val="2"/>
                <w:szCs w:val="24"/>
              </w:rPr>
              <w:t>1.1.10. Atstovavimo pagrindas</w:t>
            </w:r>
          </w:p>
        </w:tc>
        <w:tc>
          <w:tcPr>
            <w:tcW w:w="4500" w:type="dxa"/>
          </w:tcPr>
          <w:p w14:paraId="2022D80C" w14:textId="77777777" w:rsidR="00814017" w:rsidRDefault="00814017">
            <w:pPr>
              <w:jc w:val="center"/>
              <w:rPr>
                <w:kern w:val="2"/>
                <w:szCs w:val="24"/>
              </w:rPr>
            </w:pPr>
          </w:p>
        </w:tc>
      </w:tr>
      <w:tr w:rsidR="00814017" w14:paraId="49FDE2F7" w14:textId="77777777" w:rsidTr="00711661">
        <w:tc>
          <w:tcPr>
            <w:tcW w:w="2808" w:type="dxa"/>
            <w:vMerge w:val="restart"/>
          </w:tcPr>
          <w:p w14:paraId="35D63F1E" w14:textId="77777777" w:rsidR="00814017" w:rsidRDefault="00814017">
            <w:pPr>
              <w:rPr>
                <w:b/>
                <w:bCs/>
                <w:kern w:val="2"/>
                <w:szCs w:val="24"/>
              </w:rPr>
            </w:pPr>
          </w:p>
          <w:p w14:paraId="77403B6F" w14:textId="77777777" w:rsidR="00814017" w:rsidRDefault="00814017">
            <w:pPr>
              <w:rPr>
                <w:b/>
                <w:bCs/>
                <w:kern w:val="2"/>
                <w:szCs w:val="24"/>
              </w:rPr>
            </w:pPr>
          </w:p>
          <w:p w14:paraId="763513D9" w14:textId="77777777" w:rsidR="00814017" w:rsidRPr="00B77B2B" w:rsidRDefault="00814017">
            <w:pPr>
              <w:rPr>
                <w:b/>
                <w:color w:val="FF0000"/>
                <w:kern w:val="2"/>
              </w:rPr>
            </w:pPr>
          </w:p>
          <w:p w14:paraId="6D4755DA" w14:textId="1266763D" w:rsidR="00814017" w:rsidRDefault="0099701A">
            <w:pPr>
              <w:rPr>
                <w:b/>
                <w:bCs/>
                <w:kern w:val="2"/>
                <w:szCs w:val="24"/>
              </w:rPr>
            </w:pPr>
            <w:r>
              <w:rPr>
                <w:b/>
                <w:bCs/>
                <w:kern w:val="2"/>
                <w:szCs w:val="24"/>
              </w:rPr>
              <w:t>1.2. Tiekėjas</w:t>
            </w:r>
          </w:p>
          <w:p w14:paraId="64B58D4B" w14:textId="7FD2BF26" w:rsidR="00814017" w:rsidRPr="00F16FBB" w:rsidRDefault="0099701A">
            <w:pPr>
              <w:rPr>
                <w:i/>
                <w:iCs/>
                <w:kern w:val="2"/>
              </w:rPr>
            </w:pPr>
            <w:r w:rsidRPr="00F16FBB">
              <w:rPr>
                <w:i/>
                <w:iCs/>
                <w:kern w:val="2"/>
              </w:rPr>
              <w:t>(jei Tiekėjas yra fizinis asmuo, skiltys atitinkamai pakoreguojamos</w:t>
            </w:r>
            <w:r w:rsidRPr="00F16FBB">
              <w:rPr>
                <w:i/>
                <w:iCs/>
                <w:kern w:val="2"/>
                <w:szCs w:val="24"/>
              </w:rPr>
              <w:t>.</w:t>
            </w:r>
          </w:p>
          <w:p w14:paraId="3954D5EB" w14:textId="3CF2F45C" w:rsidR="00814017" w:rsidRDefault="0099701A">
            <w:pPr>
              <w:rPr>
                <w:b/>
                <w:bCs/>
                <w:kern w:val="2"/>
                <w:szCs w:val="24"/>
              </w:rPr>
            </w:pPr>
            <w:r w:rsidRPr="00F16FBB">
              <w:rPr>
                <w:i/>
                <w:iCs/>
                <w:kern w:val="2"/>
                <w:szCs w:val="24"/>
              </w:rPr>
              <w:t>Jei Tiekėjas yra tiekėjų grupė, skiltys pildomos įterpiant kiekvieno grupės nario informaciją)</w:t>
            </w:r>
          </w:p>
        </w:tc>
        <w:tc>
          <w:tcPr>
            <w:tcW w:w="3397" w:type="dxa"/>
          </w:tcPr>
          <w:p w14:paraId="069F609B" w14:textId="77777777" w:rsidR="00814017" w:rsidRDefault="0099701A">
            <w:pPr>
              <w:rPr>
                <w:kern w:val="2"/>
                <w:szCs w:val="24"/>
              </w:rPr>
            </w:pPr>
            <w:r>
              <w:rPr>
                <w:kern w:val="2"/>
                <w:szCs w:val="24"/>
              </w:rPr>
              <w:t>1.2.1. Pavadinimas</w:t>
            </w:r>
          </w:p>
        </w:tc>
        <w:tc>
          <w:tcPr>
            <w:tcW w:w="4500" w:type="dxa"/>
          </w:tcPr>
          <w:p w14:paraId="2B49D1AF" w14:textId="77777777" w:rsidR="00814017" w:rsidRDefault="00814017">
            <w:pPr>
              <w:jc w:val="center"/>
              <w:rPr>
                <w:kern w:val="2"/>
                <w:szCs w:val="24"/>
              </w:rPr>
            </w:pPr>
          </w:p>
        </w:tc>
      </w:tr>
      <w:tr w:rsidR="00814017" w14:paraId="4032AB39" w14:textId="77777777" w:rsidTr="00711661">
        <w:tc>
          <w:tcPr>
            <w:tcW w:w="2808" w:type="dxa"/>
            <w:vMerge/>
          </w:tcPr>
          <w:p w14:paraId="2BF90702" w14:textId="77777777" w:rsidR="00814017" w:rsidRDefault="00814017">
            <w:pPr>
              <w:rPr>
                <w:b/>
                <w:bCs/>
                <w:kern w:val="2"/>
                <w:szCs w:val="24"/>
              </w:rPr>
            </w:pPr>
          </w:p>
        </w:tc>
        <w:tc>
          <w:tcPr>
            <w:tcW w:w="3397" w:type="dxa"/>
          </w:tcPr>
          <w:p w14:paraId="0B8E9313" w14:textId="77777777" w:rsidR="00814017" w:rsidRDefault="0099701A">
            <w:pPr>
              <w:rPr>
                <w:kern w:val="2"/>
                <w:szCs w:val="24"/>
              </w:rPr>
            </w:pPr>
            <w:r>
              <w:rPr>
                <w:kern w:val="2"/>
                <w:szCs w:val="24"/>
              </w:rPr>
              <w:t>1.2.2. Juridinio asmens kodas</w:t>
            </w:r>
          </w:p>
        </w:tc>
        <w:tc>
          <w:tcPr>
            <w:tcW w:w="4500" w:type="dxa"/>
          </w:tcPr>
          <w:p w14:paraId="77ACEDFB" w14:textId="77777777" w:rsidR="00814017" w:rsidRDefault="00814017">
            <w:pPr>
              <w:jc w:val="center"/>
              <w:rPr>
                <w:kern w:val="2"/>
                <w:szCs w:val="24"/>
              </w:rPr>
            </w:pPr>
          </w:p>
        </w:tc>
      </w:tr>
      <w:tr w:rsidR="00814017" w14:paraId="61FE10B0" w14:textId="77777777" w:rsidTr="00711661">
        <w:tc>
          <w:tcPr>
            <w:tcW w:w="2808" w:type="dxa"/>
            <w:vMerge/>
          </w:tcPr>
          <w:p w14:paraId="72DF790E" w14:textId="77777777" w:rsidR="00814017" w:rsidRDefault="00814017">
            <w:pPr>
              <w:rPr>
                <w:b/>
                <w:bCs/>
                <w:kern w:val="2"/>
                <w:szCs w:val="24"/>
              </w:rPr>
            </w:pPr>
          </w:p>
        </w:tc>
        <w:tc>
          <w:tcPr>
            <w:tcW w:w="3397" w:type="dxa"/>
          </w:tcPr>
          <w:p w14:paraId="0233F5A4" w14:textId="77777777" w:rsidR="00814017" w:rsidRDefault="0099701A">
            <w:pPr>
              <w:rPr>
                <w:kern w:val="2"/>
                <w:szCs w:val="24"/>
              </w:rPr>
            </w:pPr>
            <w:r>
              <w:rPr>
                <w:kern w:val="2"/>
                <w:szCs w:val="24"/>
              </w:rPr>
              <w:t>1.2.3. Adresas</w:t>
            </w:r>
          </w:p>
        </w:tc>
        <w:tc>
          <w:tcPr>
            <w:tcW w:w="4500" w:type="dxa"/>
          </w:tcPr>
          <w:p w14:paraId="1E634941" w14:textId="77777777" w:rsidR="00814017" w:rsidRDefault="00814017">
            <w:pPr>
              <w:jc w:val="center"/>
              <w:rPr>
                <w:kern w:val="2"/>
                <w:szCs w:val="24"/>
              </w:rPr>
            </w:pPr>
          </w:p>
        </w:tc>
      </w:tr>
      <w:tr w:rsidR="00814017" w14:paraId="6A9F2E96" w14:textId="77777777" w:rsidTr="00711661">
        <w:tc>
          <w:tcPr>
            <w:tcW w:w="2808" w:type="dxa"/>
            <w:vMerge/>
          </w:tcPr>
          <w:p w14:paraId="6AD32B1E" w14:textId="77777777" w:rsidR="00814017" w:rsidRDefault="00814017">
            <w:pPr>
              <w:rPr>
                <w:b/>
                <w:bCs/>
                <w:kern w:val="2"/>
                <w:szCs w:val="24"/>
              </w:rPr>
            </w:pPr>
          </w:p>
        </w:tc>
        <w:tc>
          <w:tcPr>
            <w:tcW w:w="3397" w:type="dxa"/>
          </w:tcPr>
          <w:p w14:paraId="422A0F6A" w14:textId="77777777" w:rsidR="00814017" w:rsidRDefault="0099701A">
            <w:pPr>
              <w:rPr>
                <w:kern w:val="2"/>
                <w:szCs w:val="24"/>
              </w:rPr>
            </w:pPr>
            <w:r>
              <w:rPr>
                <w:kern w:val="2"/>
                <w:szCs w:val="24"/>
              </w:rPr>
              <w:t>1.2.4. PVM mokėtojo kodas</w:t>
            </w:r>
          </w:p>
        </w:tc>
        <w:tc>
          <w:tcPr>
            <w:tcW w:w="4500" w:type="dxa"/>
          </w:tcPr>
          <w:p w14:paraId="629E368A" w14:textId="77777777" w:rsidR="00814017" w:rsidRDefault="00814017">
            <w:pPr>
              <w:jc w:val="center"/>
              <w:rPr>
                <w:kern w:val="2"/>
                <w:szCs w:val="24"/>
              </w:rPr>
            </w:pPr>
          </w:p>
        </w:tc>
      </w:tr>
      <w:tr w:rsidR="00814017" w14:paraId="426A3D6B" w14:textId="77777777" w:rsidTr="00711661">
        <w:tc>
          <w:tcPr>
            <w:tcW w:w="2808" w:type="dxa"/>
            <w:vMerge/>
          </w:tcPr>
          <w:p w14:paraId="77CB2441" w14:textId="77777777" w:rsidR="00814017" w:rsidRDefault="00814017">
            <w:pPr>
              <w:rPr>
                <w:b/>
                <w:bCs/>
                <w:kern w:val="2"/>
                <w:szCs w:val="24"/>
              </w:rPr>
            </w:pPr>
          </w:p>
        </w:tc>
        <w:tc>
          <w:tcPr>
            <w:tcW w:w="3397" w:type="dxa"/>
          </w:tcPr>
          <w:p w14:paraId="473AC3CE" w14:textId="77777777" w:rsidR="00814017" w:rsidRDefault="0099701A">
            <w:pPr>
              <w:rPr>
                <w:kern w:val="2"/>
                <w:szCs w:val="24"/>
              </w:rPr>
            </w:pPr>
            <w:r>
              <w:rPr>
                <w:kern w:val="2"/>
                <w:szCs w:val="24"/>
              </w:rPr>
              <w:t>1.2.5. Atsiskaitomoji sąskaita</w:t>
            </w:r>
          </w:p>
        </w:tc>
        <w:tc>
          <w:tcPr>
            <w:tcW w:w="4500" w:type="dxa"/>
          </w:tcPr>
          <w:p w14:paraId="347688C8" w14:textId="77777777" w:rsidR="00814017" w:rsidRDefault="00814017">
            <w:pPr>
              <w:jc w:val="center"/>
              <w:rPr>
                <w:kern w:val="2"/>
                <w:szCs w:val="24"/>
              </w:rPr>
            </w:pPr>
          </w:p>
        </w:tc>
      </w:tr>
      <w:tr w:rsidR="00814017" w14:paraId="1078043D" w14:textId="77777777" w:rsidTr="00711661">
        <w:tc>
          <w:tcPr>
            <w:tcW w:w="2808" w:type="dxa"/>
            <w:vMerge/>
          </w:tcPr>
          <w:p w14:paraId="00C306C5" w14:textId="77777777" w:rsidR="00814017" w:rsidRDefault="00814017">
            <w:pPr>
              <w:rPr>
                <w:b/>
                <w:bCs/>
                <w:kern w:val="2"/>
                <w:szCs w:val="24"/>
              </w:rPr>
            </w:pPr>
          </w:p>
        </w:tc>
        <w:tc>
          <w:tcPr>
            <w:tcW w:w="3397" w:type="dxa"/>
          </w:tcPr>
          <w:p w14:paraId="54E75F53" w14:textId="77777777" w:rsidR="00814017" w:rsidRDefault="0099701A">
            <w:pPr>
              <w:rPr>
                <w:kern w:val="2"/>
                <w:szCs w:val="24"/>
              </w:rPr>
            </w:pPr>
            <w:r>
              <w:rPr>
                <w:kern w:val="2"/>
                <w:szCs w:val="24"/>
              </w:rPr>
              <w:t>1.2.6. Bankas, banko kodas</w:t>
            </w:r>
          </w:p>
        </w:tc>
        <w:tc>
          <w:tcPr>
            <w:tcW w:w="4500" w:type="dxa"/>
          </w:tcPr>
          <w:p w14:paraId="4B40CFFD" w14:textId="77777777" w:rsidR="00814017" w:rsidRDefault="00814017">
            <w:pPr>
              <w:jc w:val="center"/>
              <w:rPr>
                <w:kern w:val="2"/>
                <w:szCs w:val="24"/>
              </w:rPr>
            </w:pPr>
          </w:p>
        </w:tc>
      </w:tr>
      <w:tr w:rsidR="00814017" w14:paraId="37A36FDE" w14:textId="77777777" w:rsidTr="00711661">
        <w:tc>
          <w:tcPr>
            <w:tcW w:w="2808" w:type="dxa"/>
            <w:vMerge/>
          </w:tcPr>
          <w:p w14:paraId="67475E24" w14:textId="77777777" w:rsidR="00814017" w:rsidRDefault="00814017">
            <w:pPr>
              <w:rPr>
                <w:b/>
                <w:bCs/>
                <w:kern w:val="2"/>
                <w:szCs w:val="24"/>
              </w:rPr>
            </w:pPr>
          </w:p>
        </w:tc>
        <w:tc>
          <w:tcPr>
            <w:tcW w:w="3397" w:type="dxa"/>
          </w:tcPr>
          <w:p w14:paraId="37F37DF2" w14:textId="77777777" w:rsidR="00814017" w:rsidRDefault="0099701A">
            <w:pPr>
              <w:rPr>
                <w:kern w:val="2"/>
                <w:szCs w:val="24"/>
              </w:rPr>
            </w:pPr>
            <w:r>
              <w:rPr>
                <w:kern w:val="2"/>
                <w:szCs w:val="24"/>
              </w:rPr>
              <w:t>1.2.7. Telefonas</w:t>
            </w:r>
          </w:p>
        </w:tc>
        <w:tc>
          <w:tcPr>
            <w:tcW w:w="4500" w:type="dxa"/>
          </w:tcPr>
          <w:p w14:paraId="133371DA" w14:textId="77777777" w:rsidR="00814017" w:rsidRDefault="00814017">
            <w:pPr>
              <w:jc w:val="center"/>
              <w:rPr>
                <w:kern w:val="2"/>
                <w:szCs w:val="24"/>
              </w:rPr>
            </w:pPr>
          </w:p>
        </w:tc>
      </w:tr>
      <w:tr w:rsidR="00814017" w14:paraId="2BC086C9" w14:textId="77777777" w:rsidTr="00711661">
        <w:tc>
          <w:tcPr>
            <w:tcW w:w="2808" w:type="dxa"/>
            <w:vMerge/>
          </w:tcPr>
          <w:p w14:paraId="14076FEB" w14:textId="77777777" w:rsidR="00814017" w:rsidRDefault="00814017">
            <w:pPr>
              <w:rPr>
                <w:b/>
                <w:bCs/>
                <w:kern w:val="2"/>
                <w:szCs w:val="24"/>
              </w:rPr>
            </w:pPr>
          </w:p>
        </w:tc>
        <w:tc>
          <w:tcPr>
            <w:tcW w:w="3397" w:type="dxa"/>
          </w:tcPr>
          <w:p w14:paraId="7C5D3CCB" w14:textId="77777777" w:rsidR="00814017" w:rsidRDefault="0099701A">
            <w:pPr>
              <w:rPr>
                <w:kern w:val="2"/>
                <w:szCs w:val="24"/>
              </w:rPr>
            </w:pPr>
            <w:r>
              <w:rPr>
                <w:kern w:val="2"/>
                <w:szCs w:val="24"/>
              </w:rPr>
              <w:t>1.2.8. El. paštas</w:t>
            </w:r>
          </w:p>
        </w:tc>
        <w:tc>
          <w:tcPr>
            <w:tcW w:w="4500" w:type="dxa"/>
          </w:tcPr>
          <w:p w14:paraId="1FF24151" w14:textId="77777777" w:rsidR="00814017" w:rsidRDefault="00814017">
            <w:pPr>
              <w:jc w:val="center"/>
              <w:rPr>
                <w:kern w:val="2"/>
                <w:szCs w:val="24"/>
              </w:rPr>
            </w:pPr>
          </w:p>
        </w:tc>
      </w:tr>
      <w:tr w:rsidR="00814017" w14:paraId="65C8E046" w14:textId="77777777" w:rsidTr="00711661">
        <w:tc>
          <w:tcPr>
            <w:tcW w:w="2808" w:type="dxa"/>
            <w:vMerge/>
          </w:tcPr>
          <w:p w14:paraId="13FF9601" w14:textId="77777777" w:rsidR="00814017" w:rsidRDefault="00814017">
            <w:pPr>
              <w:rPr>
                <w:b/>
                <w:bCs/>
                <w:kern w:val="2"/>
                <w:szCs w:val="24"/>
              </w:rPr>
            </w:pPr>
          </w:p>
        </w:tc>
        <w:tc>
          <w:tcPr>
            <w:tcW w:w="3397" w:type="dxa"/>
          </w:tcPr>
          <w:p w14:paraId="4F2A54B1" w14:textId="5036565D" w:rsidR="00814017" w:rsidRDefault="00A10867">
            <w:pPr>
              <w:rPr>
                <w:kern w:val="2"/>
                <w:szCs w:val="24"/>
              </w:rPr>
            </w:pPr>
            <w:r>
              <w:rPr>
                <w:kern w:val="2"/>
                <w:szCs w:val="24"/>
              </w:rPr>
              <w:t>1.2.9. Šalies atstovas</w:t>
            </w:r>
            <w:r w:rsidR="00E21BD0">
              <w:rPr>
                <w:kern w:val="2"/>
                <w:szCs w:val="24"/>
              </w:rPr>
              <w:t xml:space="preserve"> </w:t>
            </w:r>
          </w:p>
        </w:tc>
        <w:tc>
          <w:tcPr>
            <w:tcW w:w="4500" w:type="dxa"/>
          </w:tcPr>
          <w:p w14:paraId="25FFEA36" w14:textId="77777777" w:rsidR="00814017" w:rsidRDefault="00814017">
            <w:pPr>
              <w:jc w:val="center"/>
              <w:rPr>
                <w:kern w:val="2"/>
                <w:szCs w:val="24"/>
              </w:rPr>
            </w:pPr>
          </w:p>
        </w:tc>
      </w:tr>
      <w:tr w:rsidR="00814017" w14:paraId="139FC5C2" w14:textId="77777777" w:rsidTr="003061CC">
        <w:trPr>
          <w:trHeight w:val="553"/>
        </w:trPr>
        <w:tc>
          <w:tcPr>
            <w:tcW w:w="2808" w:type="dxa"/>
            <w:vMerge/>
          </w:tcPr>
          <w:p w14:paraId="6650C248" w14:textId="77777777" w:rsidR="00814017" w:rsidRDefault="00814017">
            <w:pPr>
              <w:rPr>
                <w:b/>
                <w:bCs/>
                <w:kern w:val="2"/>
                <w:szCs w:val="24"/>
              </w:rPr>
            </w:pPr>
          </w:p>
        </w:tc>
        <w:tc>
          <w:tcPr>
            <w:tcW w:w="3397" w:type="dxa"/>
          </w:tcPr>
          <w:p w14:paraId="433A30BA" w14:textId="77777777" w:rsidR="00814017" w:rsidRDefault="0099701A">
            <w:pPr>
              <w:rPr>
                <w:kern w:val="2"/>
                <w:szCs w:val="24"/>
              </w:rPr>
            </w:pPr>
            <w:r>
              <w:rPr>
                <w:kern w:val="2"/>
                <w:szCs w:val="24"/>
              </w:rPr>
              <w:t>1.2.10. Atstovavimo pagrindas</w:t>
            </w:r>
          </w:p>
        </w:tc>
        <w:tc>
          <w:tcPr>
            <w:tcW w:w="4500" w:type="dxa"/>
          </w:tcPr>
          <w:p w14:paraId="2A6C30FB" w14:textId="77777777" w:rsidR="00814017" w:rsidRDefault="00814017">
            <w:pPr>
              <w:jc w:val="center"/>
              <w:rPr>
                <w:kern w:val="2"/>
                <w:szCs w:val="24"/>
              </w:rPr>
            </w:pPr>
          </w:p>
        </w:tc>
      </w:tr>
    </w:tbl>
    <w:p w14:paraId="73725C45" w14:textId="77777777" w:rsidR="00814017" w:rsidRDefault="00814017">
      <w:pPr>
        <w:jc w:val="both"/>
        <w:rPr>
          <w:szCs w:val="2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2079"/>
        <w:gridCol w:w="5841"/>
      </w:tblGrid>
      <w:tr w:rsidR="00814017" w14:paraId="1E6054C4" w14:textId="77777777" w:rsidTr="00711661">
        <w:trPr>
          <w:trHeight w:val="300"/>
        </w:trPr>
        <w:tc>
          <w:tcPr>
            <w:tcW w:w="10705" w:type="dxa"/>
            <w:gridSpan w:val="3"/>
          </w:tcPr>
          <w:p w14:paraId="054AB722" w14:textId="52FC0F76" w:rsidR="00814017" w:rsidRDefault="0099701A">
            <w:pPr>
              <w:jc w:val="center"/>
              <w:rPr>
                <w:b/>
                <w:bCs/>
                <w:kern w:val="2"/>
                <w:szCs w:val="24"/>
              </w:rPr>
            </w:pPr>
            <w:r>
              <w:rPr>
                <w:b/>
                <w:bCs/>
                <w:kern w:val="2"/>
                <w:szCs w:val="24"/>
              </w:rPr>
              <w:t>2. ATSAKINGI ASMENYS</w:t>
            </w:r>
          </w:p>
        </w:tc>
      </w:tr>
      <w:tr w:rsidR="00814017" w14:paraId="5B928387"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70A0ACA1" w14:textId="6F69C967" w:rsidR="00814017" w:rsidRDefault="0099701A">
            <w:pPr>
              <w:rPr>
                <w:b/>
                <w:bCs/>
                <w:kern w:val="2"/>
                <w:szCs w:val="24"/>
              </w:rPr>
            </w:pPr>
            <w:r>
              <w:rPr>
                <w:b/>
                <w:bCs/>
                <w:kern w:val="2"/>
                <w:szCs w:val="24"/>
              </w:rPr>
              <w:t>2.1. Pirkėjo kontaktiniai asmenys, atsakingi už Sutarties vykdymą, Prekių priėmimą, Sąskaitų per informacinę sistemą SABIS priėmimą</w:t>
            </w:r>
          </w:p>
        </w:tc>
        <w:tc>
          <w:tcPr>
            <w:tcW w:w="7920" w:type="dxa"/>
            <w:gridSpan w:val="2"/>
            <w:tcBorders>
              <w:top w:val="single" w:sz="4" w:space="0" w:color="auto"/>
              <w:left w:val="single" w:sz="4" w:space="0" w:color="auto"/>
              <w:bottom w:val="single" w:sz="4" w:space="0" w:color="auto"/>
              <w:right w:val="single" w:sz="4" w:space="0" w:color="auto"/>
            </w:tcBorders>
          </w:tcPr>
          <w:p w14:paraId="5F0B9CFD" w14:textId="2EF1A167" w:rsidR="00814017" w:rsidRPr="003061CC" w:rsidRDefault="00301431">
            <w:pPr>
              <w:rPr>
                <w:kern w:val="2"/>
                <w:szCs w:val="24"/>
              </w:rPr>
            </w:pPr>
            <w:r>
              <w:rPr>
                <w:kern w:val="2"/>
                <w:szCs w:val="24"/>
              </w:rPr>
              <w:t>[</w:t>
            </w:r>
            <w:r w:rsidR="0099701A" w:rsidRPr="003061CC">
              <w:rPr>
                <w:kern w:val="2"/>
                <w:szCs w:val="24"/>
                <w:highlight w:val="lightGray"/>
              </w:rPr>
              <w:t xml:space="preserve">nurodyti </w:t>
            </w:r>
            <w:r w:rsidR="00F25BA6" w:rsidRPr="003061CC">
              <w:rPr>
                <w:kern w:val="2"/>
                <w:szCs w:val="24"/>
                <w:highlight w:val="lightGray"/>
              </w:rPr>
              <w:t>kontaktinio asmens, atsakingo už Sutarties vykdymą</w:t>
            </w:r>
            <w:r w:rsidR="002F36D2" w:rsidRPr="003061CC">
              <w:rPr>
                <w:kern w:val="2"/>
                <w:szCs w:val="24"/>
                <w:highlight w:val="lightGray"/>
              </w:rPr>
              <w:t>,</w:t>
            </w:r>
            <w:r w:rsidR="00A10867" w:rsidRPr="003061CC">
              <w:rPr>
                <w:kern w:val="2"/>
                <w:szCs w:val="24"/>
                <w:highlight w:val="lightGray"/>
              </w:rPr>
              <w:t xml:space="preserve"> </w:t>
            </w:r>
            <w:r w:rsidR="0099701A" w:rsidRPr="003061CC">
              <w:rPr>
                <w:kern w:val="2"/>
                <w:szCs w:val="24"/>
                <w:highlight w:val="lightGray"/>
              </w:rPr>
              <w:t>padalinį / skyrių, pareigas, vardą, pavardę, tel., el. paštą</w:t>
            </w:r>
            <w:r>
              <w:rPr>
                <w:kern w:val="2"/>
                <w:szCs w:val="24"/>
              </w:rPr>
              <w:t>]</w:t>
            </w:r>
          </w:p>
        </w:tc>
      </w:tr>
      <w:tr w:rsidR="00814017" w14:paraId="094A1FE2"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1ECCC848" w14:textId="48606F86" w:rsidR="00814017" w:rsidRDefault="0099701A">
            <w:pPr>
              <w:rPr>
                <w:b/>
                <w:bCs/>
                <w:kern w:val="2"/>
                <w:szCs w:val="24"/>
              </w:rPr>
            </w:pPr>
            <w:r>
              <w:rPr>
                <w:b/>
                <w:bCs/>
                <w:kern w:val="2"/>
                <w:szCs w:val="24"/>
              </w:rPr>
              <w:t>2.2. Tiekėjo kontaktiniai asmenys, atsakingi už Sutarties vykdymą</w:t>
            </w:r>
          </w:p>
        </w:tc>
        <w:tc>
          <w:tcPr>
            <w:tcW w:w="7920" w:type="dxa"/>
            <w:gridSpan w:val="2"/>
            <w:tcBorders>
              <w:top w:val="single" w:sz="4" w:space="0" w:color="auto"/>
              <w:left w:val="single" w:sz="4" w:space="0" w:color="auto"/>
              <w:bottom w:val="single" w:sz="4" w:space="0" w:color="auto"/>
              <w:right w:val="single" w:sz="4" w:space="0" w:color="auto"/>
            </w:tcBorders>
          </w:tcPr>
          <w:p w14:paraId="312C3DC3" w14:textId="049CB11A" w:rsidR="00814017" w:rsidRPr="003061CC" w:rsidRDefault="00301431">
            <w:pPr>
              <w:rPr>
                <w:kern w:val="2"/>
                <w:szCs w:val="24"/>
              </w:rPr>
            </w:pPr>
            <w:r>
              <w:rPr>
                <w:kern w:val="2"/>
                <w:szCs w:val="24"/>
              </w:rPr>
              <w:t>[</w:t>
            </w:r>
            <w:r w:rsidR="0099701A" w:rsidRPr="003061CC">
              <w:rPr>
                <w:kern w:val="2"/>
                <w:szCs w:val="24"/>
                <w:highlight w:val="lightGray"/>
              </w:rPr>
              <w:t>nurodyti padalinį / skyrių, pareigas, vardą, pavardę, tel., el. paštą</w:t>
            </w:r>
            <w:r>
              <w:rPr>
                <w:kern w:val="2"/>
                <w:szCs w:val="24"/>
              </w:rPr>
              <w:t>]</w:t>
            </w:r>
          </w:p>
        </w:tc>
      </w:tr>
      <w:tr w:rsidR="00814017" w14:paraId="0BF3690F" w14:textId="77777777" w:rsidTr="00711661">
        <w:trPr>
          <w:trHeight w:val="300"/>
        </w:trPr>
        <w:tc>
          <w:tcPr>
            <w:tcW w:w="10705" w:type="dxa"/>
            <w:gridSpan w:val="3"/>
          </w:tcPr>
          <w:p w14:paraId="7BB5E3DC" w14:textId="0D07952B" w:rsidR="00814017" w:rsidRDefault="0099701A">
            <w:pPr>
              <w:jc w:val="center"/>
              <w:rPr>
                <w:b/>
                <w:bCs/>
                <w:kern w:val="2"/>
                <w:szCs w:val="24"/>
              </w:rPr>
            </w:pPr>
            <w:r>
              <w:rPr>
                <w:b/>
                <w:bCs/>
                <w:kern w:val="2"/>
                <w:szCs w:val="24"/>
              </w:rPr>
              <w:t>3. SUTARTIES DALYKAS</w:t>
            </w:r>
          </w:p>
        </w:tc>
      </w:tr>
      <w:tr w:rsidR="00814017" w14:paraId="357C6357"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14121AED" w14:textId="76F24A71" w:rsidR="00814017" w:rsidRDefault="0099701A">
            <w:pPr>
              <w:rPr>
                <w:b/>
                <w:bCs/>
                <w:kern w:val="2"/>
                <w:szCs w:val="24"/>
              </w:rPr>
            </w:pPr>
            <w:r>
              <w:rPr>
                <w:b/>
                <w:bCs/>
                <w:kern w:val="2"/>
                <w:szCs w:val="24"/>
              </w:rPr>
              <w:t xml:space="preserve">3.1. Sutarties dalykas </w:t>
            </w:r>
          </w:p>
        </w:tc>
        <w:tc>
          <w:tcPr>
            <w:tcW w:w="7920" w:type="dxa"/>
            <w:gridSpan w:val="2"/>
            <w:tcBorders>
              <w:top w:val="single" w:sz="4" w:space="0" w:color="auto"/>
              <w:left w:val="single" w:sz="4" w:space="0" w:color="auto"/>
              <w:bottom w:val="single" w:sz="4" w:space="0" w:color="auto"/>
              <w:right w:val="single" w:sz="4" w:space="0" w:color="auto"/>
            </w:tcBorders>
          </w:tcPr>
          <w:p w14:paraId="159FAB99" w14:textId="2910D043" w:rsidR="00814017" w:rsidRPr="000E57C4" w:rsidRDefault="00234F77" w:rsidP="004F7CA2">
            <w:pPr>
              <w:jc w:val="both"/>
              <w:rPr>
                <w:color w:val="000000"/>
                <w:kern w:val="2"/>
                <w:szCs w:val="24"/>
              </w:rPr>
            </w:pPr>
            <w:r w:rsidRPr="00A41E03">
              <w:t xml:space="preserve">Tiekėjas įsipareigoja </w:t>
            </w:r>
            <w:r w:rsidR="002E6ECB" w:rsidRPr="00A41E03">
              <w:rPr>
                <w:kern w:val="2"/>
                <w:szCs w:val="24"/>
              </w:rPr>
              <w:t xml:space="preserve">Sutartyje numatytomis sąlygomis </w:t>
            </w:r>
            <w:r w:rsidR="00830262" w:rsidRPr="00A41E03">
              <w:rPr>
                <w:kern w:val="2"/>
                <w:szCs w:val="24"/>
              </w:rPr>
              <w:t xml:space="preserve">perduoti Pirkėjui </w:t>
            </w:r>
            <w:r w:rsidR="00830262" w:rsidRPr="00A41E03">
              <w:rPr>
                <w:kern w:val="2"/>
              </w:rPr>
              <w:t>Prekes</w:t>
            </w:r>
            <w:r w:rsidR="00830262" w:rsidRPr="00A41E03">
              <w:rPr>
                <w:kern w:val="2"/>
                <w:szCs w:val="24"/>
              </w:rPr>
              <w:t xml:space="preserve"> (</w:t>
            </w:r>
            <w:r w:rsidRPr="00A41E03">
              <w:t xml:space="preserve">suteikti </w:t>
            </w:r>
            <w:r w:rsidR="00830262" w:rsidRPr="00A41E03">
              <w:t>Pirkėjui</w:t>
            </w:r>
            <w:r w:rsidRPr="00A41E03">
              <w:t xml:space="preserve"> nuomos teise laikinai valdyti ir naudoti </w:t>
            </w:r>
            <w:r w:rsidR="00380046" w:rsidRPr="00A41E03">
              <w:t>S</w:t>
            </w:r>
            <w:r w:rsidRPr="00A41E03">
              <w:t xml:space="preserve">utarties </w:t>
            </w:r>
            <w:r w:rsidRPr="000E57C4">
              <w:t>priede nurodytą</w:t>
            </w:r>
            <w:r w:rsidR="001F5820" w:rsidRPr="000E57C4">
              <w:t xml:space="preserve"> (-</w:t>
            </w:r>
            <w:proofErr w:type="spellStart"/>
            <w:r w:rsidR="001F5820" w:rsidRPr="000E57C4">
              <w:t>us</w:t>
            </w:r>
            <w:proofErr w:type="spellEnd"/>
            <w:r w:rsidR="001F5820" w:rsidRPr="000E57C4">
              <w:t>)</w:t>
            </w:r>
            <w:r w:rsidRPr="000E57C4">
              <w:t xml:space="preserve"> </w:t>
            </w:r>
            <w:r w:rsidR="00A41E03" w:rsidRPr="000E57C4">
              <w:t>lengvąjį</w:t>
            </w:r>
            <w:r w:rsidR="00C413F8" w:rsidRPr="000E57C4">
              <w:t xml:space="preserve"> (-uosius)</w:t>
            </w:r>
            <w:r w:rsidR="00A41E03" w:rsidRPr="000E57C4">
              <w:t xml:space="preserve"> </w:t>
            </w:r>
            <w:r w:rsidR="00490F6B" w:rsidRPr="000E57C4">
              <w:t>a</w:t>
            </w:r>
            <w:r w:rsidRPr="000E57C4">
              <w:t>utomobilį</w:t>
            </w:r>
            <w:r w:rsidR="00C413F8" w:rsidRPr="000E57C4">
              <w:t xml:space="preserve"> (-</w:t>
            </w:r>
            <w:proofErr w:type="spellStart"/>
            <w:r w:rsidR="00C413F8" w:rsidRPr="000E57C4">
              <w:t>ius</w:t>
            </w:r>
            <w:proofErr w:type="spellEnd"/>
            <w:r w:rsidR="00C413F8" w:rsidRPr="000E57C4">
              <w:t>)</w:t>
            </w:r>
            <w:r w:rsidRPr="000E57C4">
              <w:t xml:space="preserve"> </w:t>
            </w:r>
            <w:r w:rsidR="00490F6B" w:rsidRPr="000E57C4">
              <w:t>S</w:t>
            </w:r>
            <w:r w:rsidRPr="000E57C4">
              <w:t>utart</w:t>
            </w:r>
            <w:r w:rsidR="00C413F8" w:rsidRPr="000E57C4">
              <w:t>ies priede</w:t>
            </w:r>
            <w:r w:rsidRPr="000E57C4">
              <w:t xml:space="preserve"> nurodytu laikotarpiu</w:t>
            </w:r>
            <w:r w:rsidR="00490F6B" w:rsidRPr="000E57C4">
              <w:t>)</w:t>
            </w:r>
            <w:r w:rsidR="002322E4" w:rsidRPr="000E57C4">
              <w:t xml:space="preserve"> </w:t>
            </w:r>
            <w:r w:rsidR="0099701A" w:rsidRPr="000E57C4">
              <w:rPr>
                <w:color w:val="000000"/>
                <w:kern w:val="2"/>
                <w:szCs w:val="24"/>
              </w:rPr>
              <w:t>(toliau – Prekės)</w:t>
            </w:r>
            <w:r w:rsidR="000C4012">
              <w:rPr>
                <w:color w:val="000000"/>
                <w:kern w:val="2"/>
                <w:szCs w:val="24"/>
              </w:rPr>
              <w:t>)</w:t>
            </w:r>
            <w:r w:rsidR="0099701A" w:rsidRPr="000E57C4">
              <w:rPr>
                <w:color w:val="000000"/>
                <w:kern w:val="2"/>
                <w:szCs w:val="24"/>
              </w:rPr>
              <w:t>.</w:t>
            </w:r>
          </w:p>
          <w:p w14:paraId="2986DA96" w14:textId="3F3CA119" w:rsidR="00814017" w:rsidRDefault="0099701A" w:rsidP="001F5820">
            <w:pPr>
              <w:jc w:val="both"/>
              <w:rPr>
                <w:color w:val="000000"/>
                <w:kern w:val="2"/>
                <w:szCs w:val="24"/>
              </w:rPr>
            </w:pPr>
            <w:r w:rsidRPr="000E57C4">
              <w:rPr>
                <w:color w:val="000000"/>
                <w:kern w:val="2"/>
              </w:rPr>
              <w:t xml:space="preserve">Išsamus Prekių aprašymas ir kiti </w:t>
            </w:r>
            <w:r w:rsidRPr="00650957">
              <w:rPr>
                <w:color w:val="000000"/>
                <w:kern w:val="2"/>
              </w:rPr>
              <w:t>reikalavimai t</w:t>
            </w:r>
            <w:r w:rsidR="00186844">
              <w:rPr>
                <w:color w:val="000000"/>
                <w:kern w:val="2"/>
              </w:rPr>
              <w:t>eikiamoms</w:t>
            </w:r>
            <w:r w:rsidRPr="000E57C4">
              <w:rPr>
                <w:color w:val="000000"/>
                <w:kern w:val="2"/>
              </w:rPr>
              <w:t xml:space="preserve"> Prekėms nustatyti Sutarties </w:t>
            </w:r>
            <w:r w:rsidRPr="000E57C4">
              <w:rPr>
                <w:kern w:val="2"/>
              </w:rPr>
              <w:t xml:space="preserve">priede Nr. </w:t>
            </w:r>
            <w:r w:rsidR="00987165" w:rsidRPr="000E57C4">
              <w:rPr>
                <w:kern w:val="2"/>
                <w:szCs w:val="24"/>
              </w:rPr>
              <w:t>1 „Pasiūlymas“</w:t>
            </w:r>
            <w:r w:rsidR="00445E31" w:rsidRPr="000E57C4">
              <w:rPr>
                <w:kern w:val="2"/>
                <w:szCs w:val="24"/>
              </w:rPr>
              <w:t xml:space="preserve"> ir jame esančioje techninėje specifikacijoje</w:t>
            </w:r>
            <w:r w:rsidRPr="000E57C4">
              <w:rPr>
                <w:color w:val="000000"/>
                <w:kern w:val="2"/>
              </w:rPr>
              <w:t xml:space="preserve"> (toliau – Techninė specifikacija</w:t>
            </w:r>
            <w:r w:rsidR="00445E31" w:rsidRPr="000E57C4">
              <w:rPr>
                <w:kern w:val="2"/>
                <w:szCs w:val="24"/>
              </w:rPr>
              <w:t>)</w:t>
            </w:r>
            <w:r w:rsidR="00987165" w:rsidRPr="000E57C4">
              <w:rPr>
                <w:kern w:val="2"/>
                <w:szCs w:val="24"/>
              </w:rPr>
              <w:t>.</w:t>
            </w:r>
          </w:p>
        </w:tc>
      </w:tr>
      <w:tr w:rsidR="00814017" w14:paraId="5A66F4B8"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7FFBD8F1" w14:textId="36A3524E" w:rsidR="00814017" w:rsidRDefault="0099701A">
            <w:pPr>
              <w:rPr>
                <w:b/>
                <w:bCs/>
                <w:kern w:val="2"/>
                <w:szCs w:val="24"/>
              </w:rPr>
            </w:pPr>
            <w:r>
              <w:rPr>
                <w:b/>
                <w:bCs/>
                <w:kern w:val="2"/>
                <w:szCs w:val="24"/>
              </w:rPr>
              <w:t>3.2. Pirkimo pavadinimas ir numeris</w:t>
            </w:r>
          </w:p>
        </w:tc>
        <w:tc>
          <w:tcPr>
            <w:tcW w:w="7920" w:type="dxa"/>
            <w:gridSpan w:val="2"/>
            <w:tcBorders>
              <w:top w:val="single" w:sz="4" w:space="0" w:color="auto"/>
              <w:left w:val="single" w:sz="4" w:space="0" w:color="auto"/>
              <w:bottom w:val="single" w:sz="4" w:space="0" w:color="auto"/>
              <w:right w:val="single" w:sz="4" w:space="0" w:color="auto"/>
            </w:tcBorders>
          </w:tcPr>
          <w:p w14:paraId="7BBE9BAB" w14:textId="0EBD7FAF" w:rsidR="00814017" w:rsidRPr="009405C5" w:rsidRDefault="00AF4980" w:rsidP="0086447C">
            <w:pPr>
              <w:jc w:val="both"/>
              <w:rPr>
                <w:kern w:val="2"/>
                <w:szCs w:val="24"/>
              </w:rPr>
            </w:pPr>
            <w:r w:rsidRPr="006575BE">
              <w:rPr>
                <w:kern w:val="2"/>
                <w:szCs w:val="24"/>
              </w:rPr>
              <w:t>Dinaminėje pirkimo sistemoje „Lengvųjų automobilių pirkimas-pardavimas ir nuoma per elektroninį CPO.LT katalogą“ Nr. 720663 įvykęs Konkretus pirkimas Nr.</w:t>
            </w:r>
            <w:r w:rsidRPr="006575BE">
              <w:t xml:space="preserve"> </w:t>
            </w:r>
            <w:r w:rsidRPr="00F97A7E">
              <w:rPr>
                <w:highlight w:val="lightGray"/>
              </w:rPr>
              <w:t>[</w:t>
            </w:r>
            <w:r w:rsidRPr="00390BB0">
              <w:rPr>
                <w:shd w:val="clear" w:color="auto" w:fill="BFBFBF"/>
              </w:rPr>
              <w:t>konkretaus pirkimo numeris</w:t>
            </w:r>
            <w:r w:rsidRPr="00390BB0">
              <w:t>]</w:t>
            </w:r>
          </w:p>
        </w:tc>
      </w:tr>
      <w:tr w:rsidR="00814017" w14:paraId="3FD220EC"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3AC70B97" w14:textId="32994005" w:rsidR="00814017" w:rsidRDefault="0099701A">
            <w:pPr>
              <w:rPr>
                <w:b/>
                <w:bCs/>
                <w:kern w:val="2"/>
                <w:szCs w:val="24"/>
              </w:rPr>
            </w:pPr>
            <w:r>
              <w:rPr>
                <w:b/>
                <w:bCs/>
                <w:kern w:val="2"/>
                <w:szCs w:val="24"/>
              </w:rPr>
              <w:t>3.3. Informacija apie Europos Sąjungos lėšomis finansuojamą projektą arba kitą projektą</w:t>
            </w:r>
          </w:p>
        </w:tc>
        <w:tc>
          <w:tcPr>
            <w:tcW w:w="7920" w:type="dxa"/>
            <w:gridSpan w:val="2"/>
            <w:tcBorders>
              <w:top w:val="single" w:sz="4" w:space="0" w:color="auto"/>
              <w:left w:val="single" w:sz="4" w:space="0" w:color="auto"/>
              <w:bottom w:val="single" w:sz="4" w:space="0" w:color="auto"/>
              <w:right w:val="single" w:sz="4" w:space="0" w:color="auto"/>
            </w:tcBorders>
          </w:tcPr>
          <w:p w14:paraId="0114640B" w14:textId="035C582C" w:rsidR="00814017" w:rsidRPr="00A41E03" w:rsidRDefault="00301431">
            <w:pPr>
              <w:rPr>
                <w:kern w:val="2"/>
                <w:szCs w:val="24"/>
              </w:rPr>
            </w:pPr>
            <w:r>
              <w:rPr>
                <w:kern w:val="2"/>
                <w:szCs w:val="24"/>
              </w:rPr>
              <w:t>[</w:t>
            </w:r>
            <w:r w:rsidR="0099701A" w:rsidRPr="003061CC">
              <w:rPr>
                <w:kern w:val="2"/>
                <w:szCs w:val="24"/>
                <w:highlight w:val="lightGray"/>
              </w:rPr>
              <w:t>Netaikoma</w:t>
            </w:r>
            <w:r>
              <w:rPr>
                <w:kern w:val="2"/>
                <w:szCs w:val="24"/>
              </w:rPr>
              <w:t>]</w:t>
            </w:r>
          </w:p>
          <w:p w14:paraId="064EB8B7" w14:textId="77777777" w:rsidR="00814017" w:rsidRPr="00A41E03" w:rsidRDefault="00814017">
            <w:pPr>
              <w:rPr>
                <w:kern w:val="2"/>
                <w:szCs w:val="24"/>
              </w:rPr>
            </w:pPr>
          </w:p>
          <w:p w14:paraId="1510F93C" w14:textId="77777777" w:rsidR="00814017" w:rsidRPr="003061CC" w:rsidRDefault="0099701A">
            <w:pPr>
              <w:rPr>
                <w:color w:val="FF0000"/>
                <w:kern w:val="2"/>
                <w:szCs w:val="24"/>
              </w:rPr>
            </w:pPr>
            <w:r w:rsidRPr="003061CC">
              <w:rPr>
                <w:color w:val="FF0000"/>
                <w:kern w:val="2"/>
                <w:szCs w:val="24"/>
              </w:rPr>
              <w:t>arba</w:t>
            </w:r>
          </w:p>
          <w:p w14:paraId="47362CF9" w14:textId="77777777" w:rsidR="00814017" w:rsidRPr="00A41E03" w:rsidRDefault="00814017">
            <w:pPr>
              <w:rPr>
                <w:kern w:val="2"/>
                <w:szCs w:val="24"/>
              </w:rPr>
            </w:pPr>
          </w:p>
          <w:p w14:paraId="0468338B" w14:textId="77777777" w:rsidR="00814017" w:rsidRDefault="0099701A">
            <w:pPr>
              <w:rPr>
                <w:kern w:val="2"/>
                <w:szCs w:val="24"/>
              </w:rPr>
            </w:pPr>
            <w:r w:rsidRPr="00A41E03">
              <w:rPr>
                <w:kern w:val="2"/>
                <w:szCs w:val="24"/>
              </w:rPr>
              <w:t>Europos Sąjungos lėšomis bendrai finansuojamo projekto Nr</w:t>
            </w:r>
            <w:r w:rsidRPr="00D665C3">
              <w:rPr>
                <w:kern w:val="2"/>
                <w:szCs w:val="24"/>
                <w:highlight w:val="lightGray"/>
              </w:rPr>
              <w:t>. [_],</w:t>
            </w:r>
            <w:r w:rsidRPr="00A41E03">
              <w:rPr>
                <w:color w:val="4472C4"/>
                <w:kern w:val="2"/>
                <w:szCs w:val="24"/>
              </w:rPr>
              <w:t xml:space="preserve"> </w:t>
            </w:r>
            <w:r w:rsidRPr="00A41E03">
              <w:rPr>
                <w:kern w:val="2"/>
                <w:szCs w:val="24"/>
              </w:rPr>
              <w:t xml:space="preserve">pavadinimas </w:t>
            </w:r>
            <w:r w:rsidRPr="00D665C3">
              <w:rPr>
                <w:kern w:val="2"/>
                <w:szCs w:val="24"/>
                <w:highlight w:val="lightGray"/>
              </w:rPr>
              <w:t>[_]</w:t>
            </w:r>
            <w:r w:rsidRPr="00A41E03">
              <w:rPr>
                <w:kern w:val="2"/>
                <w:szCs w:val="24"/>
              </w:rPr>
              <w:t>.</w:t>
            </w:r>
          </w:p>
          <w:p w14:paraId="2C8E1471" w14:textId="77777777" w:rsidR="00814017" w:rsidRDefault="00814017">
            <w:pPr>
              <w:rPr>
                <w:kern w:val="2"/>
                <w:szCs w:val="24"/>
              </w:rPr>
            </w:pPr>
          </w:p>
          <w:p w14:paraId="61B30EB0" w14:textId="77777777" w:rsidR="00814017" w:rsidRPr="003061CC" w:rsidRDefault="0099701A">
            <w:pPr>
              <w:rPr>
                <w:color w:val="FF0000"/>
                <w:kern w:val="2"/>
                <w:szCs w:val="24"/>
              </w:rPr>
            </w:pPr>
            <w:r w:rsidRPr="003061CC">
              <w:rPr>
                <w:color w:val="FF0000"/>
                <w:kern w:val="2"/>
                <w:szCs w:val="24"/>
              </w:rPr>
              <w:t>arba</w:t>
            </w:r>
          </w:p>
          <w:p w14:paraId="2D475566" w14:textId="77777777" w:rsidR="00814017" w:rsidRPr="0075685D" w:rsidRDefault="00814017">
            <w:pPr>
              <w:rPr>
                <w:kern w:val="2"/>
                <w:szCs w:val="24"/>
              </w:rPr>
            </w:pPr>
          </w:p>
          <w:p w14:paraId="24A3ED44" w14:textId="4E120BC0" w:rsidR="00814017" w:rsidRPr="00D514AD" w:rsidRDefault="00D514AD">
            <w:pPr>
              <w:rPr>
                <w:kern w:val="2"/>
                <w:szCs w:val="24"/>
              </w:rPr>
            </w:pPr>
            <w:r w:rsidRPr="00D514AD">
              <w:rPr>
                <w:kern w:val="2"/>
                <w:szCs w:val="24"/>
                <w:highlight w:val="lightGray"/>
              </w:rPr>
              <w:t>[</w:t>
            </w:r>
            <w:r w:rsidR="0099701A" w:rsidRPr="00D514AD">
              <w:rPr>
                <w:kern w:val="2"/>
                <w:szCs w:val="24"/>
                <w:highlight w:val="lightGray"/>
              </w:rPr>
              <w:t>įrašyti informaciją apie kito projekto įgyvendinimą</w:t>
            </w:r>
            <w:r w:rsidRPr="00D514AD">
              <w:rPr>
                <w:kern w:val="2"/>
                <w:szCs w:val="24"/>
              </w:rPr>
              <w:t>]</w:t>
            </w:r>
          </w:p>
        </w:tc>
      </w:tr>
      <w:tr w:rsidR="00814017" w14:paraId="3E2499D6" w14:textId="77777777" w:rsidTr="00711661">
        <w:trPr>
          <w:trHeight w:val="300"/>
        </w:trPr>
        <w:tc>
          <w:tcPr>
            <w:tcW w:w="10705" w:type="dxa"/>
            <w:gridSpan w:val="3"/>
          </w:tcPr>
          <w:p w14:paraId="7B45C1B1" w14:textId="3C39D6CF" w:rsidR="00814017" w:rsidRDefault="0099701A">
            <w:pPr>
              <w:jc w:val="center"/>
              <w:rPr>
                <w:b/>
                <w:bCs/>
                <w:kern w:val="2"/>
                <w:szCs w:val="24"/>
              </w:rPr>
            </w:pPr>
            <w:r>
              <w:rPr>
                <w:b/>
                <w:bCs/>
                <w:kern w:val="2"/>
                <w:szCs w:val="24"/>
              </w:rPr>
              <w:t>4. PREKIŲ PRISTATYMO TERMINAI IR PREKIŲ PERDAVIMO - PRIĖMIMO TVARKA</w:t>
            </w:r>
          </w:p>
        </w:tc>
      </w:tr>
      <w:tr w:rsidR="00814017" w14:paraId="6223E2E1"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1D2E8E5F" w14:textId="11F2989F" w:rsidR="00814017" w:rsidRDefault="0099701A">
            <w:pPr>
              <w:rPr>
                <w:b/>
                <w:bCs/>
                <w:kern w:val="2"/>
                <w:szCs w:val="24"/>
              </w:rPr>
            </w:pPr>
            <w:r>
              <w:rPr>
                <w:b/>
                <w:bCs/>
                <w:kern w:val="2"/>
                <w:szCs w:val="24"/>
              </w:rPr>
              <w:t>4.1. Prekių pristatymo terminas, kai Prekės pristatomos vienu kartu</w:t>
            </w:r>
          </w:p>
          <w:p w14:paraId="1E188E02" w14:textId="77777777" w:rsidR="00814017" w:rsidRDefault="00814017">
            <w:pPr>
              <w:rPr>
                <w:b/>
                <w:bCs/>
                <w:kern w:val="2"/>
                <w:szCs w:val="24"/>
              </w:rPr>
            </w:pPr>
          </w:p>
          <w:p w14:paraId="2F0C9EBF" w14:textId="77777777" w:rsidR="00814017" w:rsidRDefault="00814017">
            <w:pPr>
              <w:rPr>
                <w:b/>
                <w:bCs/>
                <w:kern w:val="2"/>
                <w:szCs w:val="24"/>
              </w:rPr>
            </w:pPr>
          </w:p>
          <w:p w14:paraId="1232CBD3" w14:textId="77777777" w:rsidR="00814017" w:rsidRDefault="00814017">
            <w:pPr>
              <w:rPr>
                <w:b/>
                <w:bCs/>
                <w:kern w:val="2"/>
                <w:szCs w:val="24"/>
              </w:rPr>
            </w:pPr>
          </w:p>
          <w:p w14:paraId="41C2073D" w14:textId="77777777" w:rsidR="00814017" w:rsidRDefault="00814017">
            <w:pPr>
              <w:rPr>
                <w:b/>
                <w:bCs/>
                <w:kern w:val="2"/>
                <w:szCs w:val="24"/>
              </w:rPr>
            </w:pPr>
          </w:p>
          <w:p w14:paraId="4B9C81BB" w14:textId="77777777" w:rsidR="00814017" w:rsidRDefault="00814017">
            <w:pPr>
              <w:rPr>
                <w:b/>
                <w:bCs/>
                <w:kern w:val="2"/>
                <w:szCs w:val="24"/>
              </w:rPr>
            </w:pPr>
          </w:p>
          <w:p w14:paraId="4E29C337" w14:textId="77777777" w:rsidR="00814017" w:rsidRDefault="00814017">
            <w:pPr>
              <w:rPr>
                <w:b/>
                <w:bCs/>
                <w:kern w:val="2"/>
                <w:szCs w:val="24"/>
              </w:rPr>
            </w:pPr>
          </w:p>
          <w:p w14:paraId="3332FE7B" w14:textId="4FCFC647" w:rsidR="00814017" w:rsidRDefault="00814017">
            <w:pPr>
              <w:rPr>
                <w:b/>
                <w:bCs/>
                <w:kern w:val="2"/>
                <w:szCs w:val="24"/>
              </w:rPr>
            </w:pPr>
          </w:p>
        </w:tc>
        <w:tc>
          <w:tcPr>
            <w:tcW w:w="7920" w:type="dxa"/>
            <w:gridSpan w:val="2"/>
            <w:tcBorders>
              <w:top w:val="single" w:sz="4" w:space="0" w:color="auto"/>
              <w:left w:val="single" w:sz="4" w:space="0" w:color="auto"/>
              <w:bottom w:val="single" w:sz="4" w:space="0" w:color="auto"/>
              <w:right w:val="single" w:sz="4" w:space="0" w:color="auto"/>
            </w:tcBorders>
          </w:tcPr>
          <w:p w14:paraId="13C07C38" w14:textId="77777777" w:rsidR="00BB4D25" w:rsidRPr="003061CC" w:rsidRDefault="00BB4D25" w:rsidP="00BB4D25">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BB4D25">
              <w:rPr>
                <w:kern w:val="2"/>
                <w:szCs w:val="24"/>
                <w:highlight w:val="lightGray"/>
              </w:rPr>
              <w:t>[</w:t>
            </w:r>
            <w:r w:rsidRPr="003061CC">
              <w:rPr>
                <w:kern w:val="2"/>
                <w:szCs w:val="24"/>
                <w:highlight w:val="lightGray"/>
              </w:rPr>
              <w:t>Pristatymo terminas iš pasiūlymo</w:t>
            </w:r>
            <w:r w:rsidRPr="00BB4D25">
              <w:rPr>
                <w:kern w:val="2"/>
                <w:szCs w:val="24"/>
                <w:highlight w:val="lightGray"/>
              </w:rPr>
              <w:t xml:space="preserve">] </w:t>
            </w:r>
            <w:r w:rsidRPr="00BB4D25">
              <w:rPr>
                <w:color w:val="000000"/>
                <w:kern w:val="2"/>
                <w:szCs w:val="24"/>
              </w:rPr>
              <w:t xml:space="preserve">nuo Sutarties įsigaliojimo dienos šiuo adresu: </w:t>
            </w:r>
            <w:r w:rsidRPr="003061CC">
              <w:rPr>
                <w:kern w:val="2"/>
                <w:szCs w:val="24"/>
                <w:highlight w:val="lightGray"/>
              </w:rPr>
              <w:t>[PRISTATYMO ADRESAS]</w:t>
            </w:r>
          </w:p>
          <w:p w14:paraId="5A6A2637" w14:textId="77777777" w:rsidR="00BB4D25" w:rsidRDefault="00BB4D25" w:rsidP="00BB4D25">
            <w:pPr>
              <w:jc w:val="both"/>
              <w:rPr>
                <w:kern w:val="2"/>
                <w:szCs w:val="24"/>
              </w:rPr>
            </w:pPr>
          </w:p>
          <w:p w14:paraId="3548FCD3" w14:textId="0A42EC12" w:rsidR="00BB4D25" w:rsidRPr="003061CC" w:rsidRDefault="00C75D73" w:rsidP="00BB4D25">
            <w:pPr>
              <w:jc w:val="both"/>
              <w:rPr>
                <w:color w:val="FF0000"/>
                <w:kern w:val="2"/>
                <w:szCs w:val="24"/>
              </w:rPr>
            </w:pPr>
            <w:r w:rsidRPr="003061CC">
              <w:rPr>
                <w:color w:val="FF0000"/>
                <w:kern w:val="2"/>
                <w:szCs w:val="24"/>
              </w:rPr>
              <w:t>a</w:t>
            </w:r>
            <w:r w:rsidR="00BB4D25" w:rsidRPr="003061CC">
              <w:rPr>
                <w:color w:val="FF0000"/>
                <w:kern w:val="2"/>
                <w:szCs w:val="24"/>
              </w:rPr>
              <w:t>rba</w:t>
            </w:r>
          </w:p>
          <w:p w14:paraId="4C17F342" w14:textId="77777777" w:rsidR="00BB4D25" w:rsidRDefault="00BB4D25" w:rsidP="00BB4D25">
            <w:pPr>
              <w:jc w:val="both"/>
              <w:rPr>
                <w:kern w:val="2"/>
                <w:szCs w:val="24"/>
              </w:rPr>
            </w:pPr>
          </w:p>
          <w:p w14:paraId="4DDC0531" w14:textId="77777777" w:rsidR="00BB4D25" w:rsidRPr="00D46129" w:rsidRDefault="00BB4D25" w:rsidP="00BB4D25">
            <w:pPr>
              <w:jc w:val="both"/>
              <w:rPr>
                <w:i/>
                <w:iCs/>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3061CC">
              <w:rPr>
                <w:kern w:val="2"/>
                <w:szCs w:val="24"/>
                <w:highlight w:val="lightGray"/>
              </w:rPr>
              <w:t>[Pristatymo terminas iš pasiūlymo</w:t>
            </w:r>
            <w:r w:rsidRPr="001B290E">
              <w:rPr>
                <w:kern w:val="2"/>
                <w:szCs w:val="24"/>
                <w:highlight w:val="lightGray"/>
              </w:rPr>
              <w:t>]</w:t>
            </w:r>
            <w:r w:rsidRPr="00081CA3">
              <w:rPr>
                <w:kern w:val="2"/>
                <w:szCs w:val="24"/>
              </w:rPr>
              <w:t xml:space="preserve"> </w:t>
            </w:r>
            <w:r>
              <w:rPr>
                <w:color w:val="000000"/>
                <w:kern w:val="2"/>
                <w:szCs w:val="24"/>
              </w:rPr>
              <w:t xml:space="preserve">nuo užsakymo pateikimo dienos šiuo adresu: </w:t>
            </w:r>
            <w:r w:rsidRPr="00C75D73">
              <w:rPr>
                <w:kern w:val="2"/>
                <w:szCs w:val="24"/>
                <w:highlight w:val="lightGray"/>
              </w:rPr>
              <w:t>[</w:t>
            </w:r>
            <w:r w:rsidRPr="003061CC">
              <w:rPr>
                <w:kern w:val="2"/>
                <w:szCs w:val="24"/>
                <w:highlight w:val="lightGray"/>
              </w:rPr>
              <w:t>PRISTATYMO ADRESAS]</w:t>
            </w:r>
          </w:p>
          <w:p w14:paraId="1CA0DBFB" w14:textId="6A54379D" w:rsidR="00814017" w:rsidRDefault="00BB4D25" w:rsidP="00CC1660">
            <w:pPr>
              <w:rPr>
                <w:szCs w:val="24"/>
              </w:rPr>
            </w:pPr>
            <w:r w:rsidRPr="00395135">
              <w:rPr>
                <w:rFonts w:cs="Tahoma"/>
                <w:szCs w:val="16"/>
              </w:rPr>
              <w:t xml:space="preserve">Anksčiausia Prekių pristatymo data: </w:t>
            </w:r>
            <w:r w:rsidRPr="00C708CB">
              <w:rPr>
                <w:rFonts w:cs="Tahoma"/>
                <w:szCs w:val="16"/>
                <w:highlight w:val="lightGray"/>
              </w:rPr>
              <w:t>[</w:t>
            </w:r>
            <w:r w:rsidRPr="003061CC">
              <w:rPr>
                <w:rFonts w:cs="Tahoma"/>
                <w:szCs w:val="16"/>
                <w:highlight w:val="lightGray"/>
              </w:rPr>
              <w:t>nurodoma anksčiausia pristatymo data</w:t>
            </w:r>
            <w:r w:rsidRPr="00C708CB">
              <w:rPr>
                <w:rFonts w:cs="Tahoma"/>
                <w:szCs w:val="16"/>
                <w:highlight w:val="lightGray"/>
              </w:rPr>
              <w:t>]</w:t>
            </w:r>
            <w:r w:rsidR="00395135" w:rsidRPr="00C708CB">
              <w:rPr>
                <w:rFonts w:cs="Tahoma"/>
                <w:szCs w:val="16"/>
              </w:rPr>
              <w:t>.</w:t>
            </w:r>
            <w:r w:rsidR="00395135">
              <w:rPr>
                <w:rFonts w:cs="Tahoma"/>
                <w:szCs w:val="16"/>
              </w:rPr>
              <w:t xml:space="preserve"> Prekės</w:t>
            </w:r>
            <w:r w:rsidRPr="00395135">
              <w:rPr>
                <w:rFonts w:cs="Tahoma"/>
                <w:szCs w:val="16"/>
              </w:rPr>
              <w:t xml:space="preserve"> negali būti pristatyt</w:t>
            </w:r>
            <w:r w:rsidR="00395135">
              <w:rPr>
                <w:rFonts w:cs="Tahoma"/>
                <w:szCs w:val="16"/>
              </w:rPr>
              <w:t>os</w:t>
            </w:r>
            <w:r w:rsidRPr="00395135">
              <w:rPr>
                <w:rFonts w:cs="Tahoma"/>
                <w:szCs w:val="16"/>
              </w:rPr>
              <w:t xml:space="preserve"> anksčiau nurodytos datos.</w:t>
            </w:r>
          </w:p>
        </w:tc>
      </w:tr>
      <w:tr w:rsidR="00814017" w14:paraId="26378017"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6BA98AEA" w14:textId="73C3E72A" w:rsidR="00814017" w:rsidRDefault="0099701A">
            <w:pPr>
              <w:rPr>
                <w:b/>
                <w:bCs/>
                <w:kern w:val="2"/>
                <w:szCs w:val="24"/>
              </w:rPr>
            </w:pPr>
            <w:r>
              <w:rPr>
                <w:b/>
                <w:bCs/>
                <w:kern w:val="2"/>
                <w:szCs w:val="24"/>
              </w:rPr>
              <w:t>4.2. Prekių (ar jų dalies) pristatymo termino pratęsimas</w:t>
            </w:r>
          </w:p>
        </w:tc>
        <w:tc>
          <w:tcPr>
            <w:tcW w:w="7920" w:type="dxa"/>
            <w:gridSpan w:val="2"/>
            <w:tcBorders>
              <w:top w:val="single" w:sz="4" w:space="0" w:color="auto"/>
              <w:left w:val="single" w:sz="4" w:space="0" w:color="auto"/>
              <w:bottom w:val="single" w:sz="4" w:space="0" w:color="auto"/>
              <w:right w:val="single" w:sz="4" w:space="0" w:color="auto"/>
            </w:tcBorders>
          </w:tcPr>
          <w:p w14:paraId="62431CA8" w14:textId="77777777" w:rsidR="00814017" w:rsidRDefault="0099701A">
            <w:pPr>
              <w:rPr>
                <w:kern w:val="2"/>
                <w:szCs w:val="24"/>
              </w:rPr>
            </w:pPr>
            <w:r>
              <w:rPr>
                <w:kern w:val="2"/>
                <w:szCs w:val="24"/>
              </w:rPr>
              <w:t>Netaikoma</w:t>
            </w:r>
          </w:p>
          <w:p w14:paraId="5A737FD7" w14:textId="77777777" w:rsidR="00814017" w:rsidRDefault="00814017">
            <w:pPr>
              <w:rPr>
                <w:kern w:val="2"/>
                <w:szCs w:val="24"/>
              </w:rPr>
            </w:pPr>
          </w:p>
          <w:p w14:paraId="3872C68A" w14:textId="52E1301F" w:rsidR="00814017" w:rsidRDefault="00814017">
            <w:pPr>
              <w:rPr>
                <w:kern w:val="2"/>
                <w:szCs w:val="24"/>
              </w:rPr>
            </w:pPr>
          </w:p>
        </w:tc>
      </w:tr>
      <w:tr w:rsidR="00814017" w14:paraId="0CA8E274"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3A39B1AC" w14:textId="23D1D903" w:rsidR="00814017" w:rsidRPr="003061CC" w:rsidRDefault="0099701A">
            <w:pPr>
              <w:rPr>
                <w:b/>
                <w:bCs/>
                <w:kern w:val="2"/>
                <w:szCs w:val="24"/>
                <w:highlight w:val="yellow"/>
              </w:rPr>
            </w:pPr>
            <w:r w:rsidRPr="00807298">
              <w:rPr>
                <w:b/>
                <w:bCs/>
                <w:kern w:val="2"/>
                <w:szCs w:val="24"/>
              </w:rPr>
              <w:t>4.3. Užsakymų teikimo tvarka</w:t>
            </w:r>
          </w:p>
        </w:tc>
        <w:tc>
          <w:tcPr>
            <w:tcW w:w="7920" w:type="dxa"/>
            <w:gridSpan w:val="2"/>
            <w:tcBorders>
              <w:top w:val="single" w:sz="4" w:space="0" w:color="auto"/>
              <w:left w:val="single" w:sz="4" w:space="0" w:color="auto"/>
              <w:bottom w:val="single" w:sz="4" w:space="0" w:color="auto"/>
              <w:right w:val="single" w:sz="4" w:space="0" w:color="auto"/>
            </w:tcBorders>
          </w:tcPr>
          <w:p w14:paraId="5261D99E" w14:textId="77777777" w:rsidR="00814017" w:rsidRDefault="0099701A">
            <w:pPr>
              <w:rPr>
                <w:kern w:val="2"/>
                <w:szCs w:val="24"/>
              </w:rPr>
            </w:pPr>
            <w:r>
              <w:rPr>
                <w:kern w:val="2"/>
                <w:szCs w:val="24"/>
              </w:rPr>
              <w:t>Netaikoma</w:t>
            </w:r>
          </w:p>
          <w:p w14:paraId="61CB406B" w14:textId="77777777" w:rsidR="001F6AC4" w:rsidRDefault="001F6AC4">
            <w:pPr>
              <w:rPr>
                <w:kern w:val="2"/>
                <w:szCs w:val="24"/>
              </w:rPr>
            </w:pPr>
          </w:p>
          <w:p w14:paraId="1219A860" w14:textId="77777777" w:rsidR="00E82D57" w:rsidRDefault="00E82D57" w:rsidP="00E82D57">
            <w:pPr>
              <w:rPr>
                <w:color w:val="FF0000"/>
                <w:kern w:val="2"/>
                <w:szCs w:val="24"/>
              </w:rPr>
            </w:pPr>
            <w:r>
              <w:rPr>
                <w:color w:val="FF0000"/>
                <w:kern w:val="2"/>
                <w:szCs w:val="24"/>
              </w:rPr>
              <w:t>arba</w:t>
            </w:r>
          </w:p>
          <w:p w14:paraId="7D5D1821" w14:textId="77777777" w:rsidR="00E82D57" w:rsidRDefault="00E82D57" w:rsidP="00E82D57">
            <w:pPr>
              <w:rPr>
                <w:kern w:val="2"/>
                <w:szCs w:val="24"/>
              </w:rPr>
            </w:pPr>
          </w:p>
          <w:p w14:paraId="1566326B" w14:textId="66B310CF" w:rsidR="00814017" w:rsidRDefault="00E82D57" w:rsidP="00CC1660">
            <w:pPr>
              <w:jc w:val="both"/>
              <w:rPr>
                <w:kern w:val="2"/>
                <w:szCs w:val="24"/>
              </w:rPr>
            </w:pPr>
            <w:r>
              <w:rPr>
                <w:kern w:val="2"/>
                <w:szCs w:val="24"/>
              </w:rPr>
              <w:t xml:space="preserve">Užsakymai teikiami </w:t>
            </w:r>
            <w:r w:rsidRPr="003061CC">
              <w:rPr>
                <w:kern w:val="2"/>
                <w:szCs w:val="24"/>
              </w:rPr>
              <w:t xml:space="preserve">Tiekėjo nurodytu elektroniniu paštu </w:t>
            </w:r>
            <w:r>
              <w:rPr>
                <w:kern w:val="2"/>
                <w:szCs w:val="24"/>
              </w:rPr>
              <w:t>ir laikomi gautais nedelsiant nuo užsakymo pateikimo.</w:t>
            </w:r>
          </w:p>
        </w:tc>
      </w:tr>
      <w:tr w:rsidR="00814017" w14:paraId="1177A4B8"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46043CBB" w14:textId="5A656EBB" w:rsidR="00814017" w:rsidRDefault="0099701A">
            <w:pPr>
              <w:rPr>
                <w:b/>
                <w:bCs/>
                <w:kern w:val="2"/>
                <w:szCs w:val="24"/>
              </w:rPr>
            </w:pPr>
            <w:r>
              <w:rPr>
                <w:b/>
                <w:bCs/>
                <w:kern w:val="2"/>
                <w:szCs w:val="24"/>
              </w:rPr>
              <w:t>4.4. Dėl minimalios užsakymo vertės / apimties</w:t>
            </w:r>
          </w:p>
        </w:tc>
        <w:tc>
          <w:tcPr>
            <w:tcW w:w="7920" w:type="dxa"/>
            <w:gridSpan w:val="2"/>
            <w:tcBorders>
              <w:top w:val="single" w:sz="4" w:space="0" w:color="auto"/>
              <w:left w:val="single" w:sz="4" w:space="0" w:color="auto"/>
              <w:bottom w:val="single" w:sz="4" w:space="0" w:color="auto"/>
              <w:right w:val="single" w:sz="4" w:space="0" w:color="auto"/>
            </w:tcBorders>
          </w:tcPr>
          <w:p w14:paraId="2B9A9B71" w14:textId="77777777" w:rsidR="00814017" w:rsidRDefault="0099701A">
            <w:pPr>
              <w:rPr>
                <w:kern w:val="2"/>
                <w:szCs w:val="24"/>
              </w:rPr>
            </w:pPr>
            <w:r>
              <w:rPr>
                <w:kern w:val="2"/>
                <w:szCs w:val="24"/>
              </w:rPr>
              <w:t>Netaikoma</w:t>
            </w:r>
          </w:p>
          <w:p w14:paraId="6549F8CB" w14:textId="77777777" w:rsidR="00814017" w:rsidRDefault="00814017">
            <w:pPr>
              <w:rPr>
                <w:kern w:val="2"/>
                <w:szCs w:val="24"/>
              </w:rPr>
            </w:pPr>
          </w:p>
          <w:p w14:paraId="4DFA2C05" w14:textId="50262577" w:rsidR="00814017" w:rsidRDefault="00814017">
            <w:pPr>
              <w:rPr>
                <w:kern w:val="2"/>
                <w:szCs w:val="24"/>
              </w:rPr>
            </w:pPr>
          </w:p>
        </w:tc>
      </w:tr>
      <w:tr w:rsidR="00814017" w14:paraId="5B3FF19A"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35F6E5B6" w14:textId="0055D301" w:rsidR="00814017" w:rsidRDefault="0099701A">
            <w:pPr>
              <w:rPr>
                <w:b/>
                <w:bCs/>
                <w:kern w:val="2"/>
                <w:szCs w:val="24"/>
              </w:rPr>
            </w:pPr>
            <w:r>
              <w:rPr>
                <w:b/>
                <w:bCs/>
                <w:kern w:val="2"/>
                <w:szCs w:val="24"/>
              </w:rPr>
              <w:t xml:space="preserve">4.5. Kartu su Prekėmis pateikiami dokumentai </w:t>
            </w:r>
          </w:p>
        </w:tc>
        <w:tc>
          <w:tcPr>
            <w:tcW w:w="7920" w:type="dxa"/>
            <w:gridSpan w:val="2"/>
            <w:tcBorders>
              <w:top w:val="single" w:sz="4" w:space="0" w:color="auto"/>
              <w:left w:val="single" w:sz="4" w:space="0" w:color="auto"/>
              <w:bottom w:val="single" w:sz="4" w:space="0" w:color="auto"/>
              <w:right w:val="single" w:sz="4" w:space="0" w:color="auto"/>
            </w:tcBorders>
          </w:tcPr>
          <w:p w14:paraId="375D3C48" w14:textId="776FA8D3" w:rsidR="00FE64C5" w:rsidRPr="00803F45" w:rsidRDefault="00FB0E89" w:rsidP="00791D5E">
            <w:pPr>
              <w:jc w:val="both"/>
              <w:rPr>
                <w:kern w:val="2"/>
                <w:szCs w:val="24"/>
              </w:rPr>
            </w:pPr>
            <w:r w:rsidRPr="00803F45">
              <w:rPr>
                <w:kern w:val="2"/>
                <w:szCs w:val="24"/>
              </w:rPr>
              <w:t xml:space="preserve">Kartu su Prekėmis pateikiami šie dokumentai: </w:t>
            </w:r>
            <w:r w:rsidR="00CC7A8F" w:rsidRPr="00803F45">
              <w:rPr>
                <w:kern w:val="2"/>
                <w:szCs w:val="24"/>
              </w:rPr>
              <w:t xml:space="preserve"> </w:t>
            </w:r>
            <w:r w:rsidR="00CC7A8F" w:rsidRPr="00AF5C32">
              <w:rPr>
                <w:kern w:val="2"/>
                <w:szCs w:val="24"/>
              </w:rPr>
              <w:t>Prekių perdavimo-priėmimo aktas</w:t>
            </w:r>
            <w:r w:rsidR="00041824">
              <w:rPr>
                <w:kern w:val="2"/>
                <w:szCs w:val="24"/>
              </w:rPr>
              <w:t>,</w:t>
            </w:r>
            <w:r w:rsidR="009231BE" w:rsidRPr="00803F45">
              <w:rPr>
                <w:kern w:val="2"/>
                <w:szCs w:val="24"/>
              </w:rPr>
              <w:t xml:space="preserve"> transporto priemonės registracijos liudijimas, transporto priemonės techninės apžiūros lapas, privalomas transporto valdytojo civilinės atsakomybės</w:t>
            </w:r>
            <w:r w:rsidR="006F3F98" w:rsidRPr="00803F45">
              <w:rPr>
                <w:kern w:val="2"/>
                <w:szCs w:val="24"/>
              </w:rPr>
              <w:t xml:space="preserve"> bei </w:t>
            </w:r>
            <w:r w:rsidR="007974C7">
              <w:rPr>
                <w:kern w:val="2"/>
                <w:szCs w:val="24"/>
              </w:rPr>
              <w:t>K</w:t>
            </w:r>
            <w:r w:rsidR="006F3F98" w:rsidRPr="00803F45">
              <w:rPr>
                <w:kern w:val="2"/>
                <w:szCs w:val="24"/>
              </w:rPr>
              <w:t>asko</w:t>
            </w:r>
            <w:r w:rsidR="009231BE" w:rsidRPr="00803F45">
              <w:rPr>
                <w:kern w:val="2"/>
                <w:szCs w:val="24"/>
              </w:rPr>
              <w:t xml:space="preserve"> draudim</w:t>
            </w:r>
            <w:r w:rsidR="006F3F98" w:rsidRPr="00803F45">
              <w:rPr>
                <w:kern w:val="2"/>
                <w:szCs w:val="24"/>
              </w:rPr>
              <w:t>ų</w:t>
            </w:r>
            <w:r w:rsidR="009231BE" w:rsidRPr="00803F45">
              <w:rPr>
                <w:kern w:val="2"/>
                <w:szCs w:val="24"/>
              </w:rPr>
              <w:t xml:space="preserve"> liudijima</w:t>
            </w:r>
            <w:r w:rsidR="006F3F98" w:rsidRPr="00803F45">
              <w:rPr>
                <w:kern w:val="2"/>
                <w:szCs w:val="24"/>
              </w:rPr>
              <w:t>i</w:t>
            </w:r>
            <w:r w:rsidR="009231BE" w:rsidRPr="00803F45">
              <w:rPr>
                <w:kern w:val="2"/>
                <w:szCs w:val="24"/>
              </w:rPr>
              <w:t>, techninių aptarnavimų</w:t>
            </w:r>
            <w:r w:rsidR="00AE4D3B" w:rsidRPr="00803F45">
              <w:rPr>
                <w:kern w:val="2"/>
                <w:szCs w:val="24"/>
              </w:rPr>
              <w:t xml:space="preserve"> informacija</w:t>
            </w:r>
            <w:r w:rsidR="009231BE" w:rsidRPr="00803F45">
              <w:rPr>
                <w:kern w:val="2"/>
                <w:szCs w:val="24"/>
              </w:rPr>
              <w:t>, vartotojo vadovas (USB (išorinės duomenų laikmenos) rakto pavidale arba popieriniame formate), Europos Sąjungos arba nacionalinis Prekių atitikties sertifikatas (angl. „</w:t>
            </w:r>
            <w:proofErr w:type="spellStart"/>
            <w:r w:rsidR="009231BE" w:rsidRPr="00803F45">
              <w:rPr>
                <w:kern w:val="2"/>
                <w:szCs w:val="24"/>
              </w:rPr>
              <w:t>Certificate</w:t>
            </w:r>
            <w:proofErr w:type="spellEnd"/>
            <w:r w:rsidR="009231BE" w:rsidRPr="00803F45">
              <w:rPr>
                <w:kern w:val="2"/>
                <w:szCs w:val="24"/>
              </w:rPr>
              <w:t xml:space="preserve"> </w:t>
            </w:r>
            <w:proofErr w:type="spellStart"/>
            <w:r w:rsidR="009231BE" w:rsidRPr="00803F45">
              <w:rPr>
                <w:kern w:val="2"/>
                <w:szCs w:val="24"/>
              </w:rPr>
              <w:t>of</w:t>
            </w:r>
            <w:proofErr w:type="spellEnd"/>
            <w:r w:rsidR="009231BE" w:rsidRPr="00803F45">
              <w:rPr>
                <w:kern w:val="2"/>
                <w:szCs w:val="24"/>
              </w:rPr>
              <w:t xml:space="preserve"> </w:t>
            </w:r>
            <w:proofErr w:type="spellStart"/>
            <w:r w:rsidR="009231BE" w:rsidRPr="00803F45">
              <w:rPr>
                <w:kern w:val="2"/>
                <w:szCs w:val="24"/>
              </w:rPr>
              <w:t>Conformity</w:t>
            </w:r>
            <w:proofErr w:type="spellEnd"/>
            <w:r w:rsidR="009231BE" w:rsidRPr="00803F45">
              <w:rPr>
                <w:kern w:val="2"/>
                <w:szCs w:val="24"/>
              </w:rPr>
              <w:t>“</w:t>
            </w:r>
            <w:r w:rsidR="00E5579F">
              <w:rPr>
                <w:kern w:val="2"/>
                <w:szCs w:val="24"/>
              </w:rPr>
              <w:t xml:space="preserve"> (toliau – </w:t>
            </w:r>
            <w:proofErr w:type="spellStart"/>
            <w:r w:rsidR="00E5579F">
              <w:rPr>
                <w:kern w:val="2"/>
                <w:szCs w:val="24"/>
              </w:rPr>
              <w:t>CoC</w:t>
            </w:r>
            <w:proofErr w:type="spellEnd"/>
            <w:r w:rsidR="009231BE" w:rsidRPr="00803F45">
              <w:rPr>
                <w:kern w:val="2"/>
                <w:szCs w:val="24"/>
              </w:rPr>
              <w:t>)</w:t>
            </w:r>
            <w:r w:rsidR="00E5579F">
              <w:rPr>
                <w:kern w:val="2"/>
                <w:szCs w:val="24"/>
              </w:rPr>
              <w:t>)</w:t>
            </w:r>
            <w:r w:rsidR="009231BE" w:rsidRPr="00803F45">
              <w:rPr>
                <w:kern w:val="2"/>
                <w:szCs w:val="24"/>
              </w:rPr>
              <w:t xml:space="preserve"> arba kiti lygiaverčiai dokumentai. </w:t>
            </w:r>
          </w:p>
          <w:p w14:paraId="4DAC04C6" w14:textId="08B7820B" w:rsidR="00FB0E89" w:rsidRPr="00106FE5" w:rsidRDefault="00FB0E89" w:rsidP="00791D5E">
            <w:pPr>
              <w:jc w:val="both"/>
              <w:rPr>
                <w:kern w:val="2"/>
                <w:szCs w:val="24"/>
              </w:rPr>
            </w:pPr>
            <w:r w:rsidRPr="00106FE5">
              <w:rPr>
                <w:kern w:val="2"/>
                <w:szCs w:val="24"/>
              </w:rPr>
              <w:t>Tiekėjui nepateikus nurodytų dokumentų, laikoma, kad Prekės neatitinka Sutartyje nustatytų reikalavimų.</w:t>
            </w:r>
          </w:p>
        </w:tc>
      </w:tr>
      <w:tr w:rsidR="00814017" w14:paraId="75760377" w14:textId="77777777" w:rsidTr="00711661">
        <w:trPr>
          <w:trHeight w:val="300"/>
        </w:trPr>
        <w:tc>
          <w:tcPr>
            <w:tcW w:w="10705" w:type="dxa"/>
            <w:gridSpan w:val="3"/>
          </w:tcPr>
          <w:p w14:paraId="3F247A56" w14:textId="066C04C8" w:rsidR="00814017" w:rsidRDefault="0099701A">
            <w:pPr>
              <w:jc w:val="center"/>
              <w:rPr>
                <w:b/>
                <w:bCs/>
                <w:kern w:val="2"/>
                <w:szCs w:val="24"/>
              </w:rPr>
            </w:pPr>
            <w:r>
              <w:rPr>
                <w:b/>
                <w:bCs/>
                <w:kern w:val="2"/>
                <w:szCs w:val="24"/>
              </w:rPr>
              <w:t>5. SUTARTIES KAINA IR ATSISKAITYMO TVARKA</w:t>
            </w:r>
          </w:p>
        </w:tc>
      </w:tr>
      <w:tr w:rsidR="00814017" w14:paraId="33D60369"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4B6FDE59" w14:textId="790029CB" w:rsidR="00814017" w:rsidRDefault="0099701A">
            <w:pPr>
              <w:rPr>
                <w:b/>
                <w:bCs/>
                <w:kern w:val="2"/>
                <w:szCs w:val="24"/>
              </w:rPr>
            </w:pPr>
            <w:r>
              <w:rPr>
                <w:b/>
                <w:bCs/>
                <w:kern w:val="2"/>
                <w:szCs w:val="24"/>
              </w:rPr>
              <w:t>5.1. Sutarčiai taikomas kainos apskaičiavimo būdas</w:t>
            </w:r>
          </w:p>
        </w:tc>
        <w:tc>
          <w:tcPr>
            <w:tcW w:w="7920" w:type="dxa"/>
            <w:gridSpan w:val="2"/>
            <w:tcBorders>
              <w:top w:val="single" w:sz="4" w:space="0" w:color="auto"/>
              <w:left w:val="single" w:sz="4" w:space="0" w:color="auto"/>
              <w:bottom w:val="single" w:sz="4" w:space="0" w:color="auto"/>
              <w:right w:val="single" w:sz="4" w:space="0" w:color="auto"/>
            </w:tcBorders>
          </w:tcPr>
          <w:p w14:paraId="55CC158A" w14:textId="77777777" w:rsidR="00814017" w:rsidRDefault="0099701A">
            <w:pPr>
              <w:rPr>
                <w:kern w:val="2"/>
                <w:szCs w:val="24"/>
              </w:rPr>
            </w:pPr>
            <w:r>
              <w:rPr>
                <w:kern w:val="2"/>
                <w:szCs w:val="24"/>
              </w:rPr>
              <w:t>Fiksuotos kainos kainodara</w:t>
            </w:r>
          </w:p>
          <w:p w14:paraId="11632527" w14:textId="77777777" w:rsidR="00814017" w:rsidRDefault="00814017">
            <w:pPr>
              <w:rPr>
                <w:kern w:val="2"/>
                <w:szCs w:val="24"/>
              </w:rPr>
            </w:pPr>
          </w:p>
          <w:p w14:paraId="239510BA" w14:textId="77777777" w:rsidR="00814017" w:rsidRDefault="0099701A">
            <w:pPr>
              <w:rPr>
                <w:color w:val="FF0000"/>
                <w:kern w:val="2"/>
                <w:szCs w:val="24"/>
              </w:rPr>
            </w:pPr>
            <w:r>
              <w:rPr>
                <w:color w:val="FF0000"/>
                <w:kern w:val="2"/>
                <w:szCs w:val="24"/>
              </w:rPr>
              <w:t>arba</w:t>
            </w:r>
          </w:p>
          <w:p w14:paraId="28AF74F5" w14:textId="77777777" w:rsidR="00814017" w:rsidRDefault="00814017">
            <w:pPr>
              <w:rPr>
                <w:kern w:val="2"/>
                <w:szCs w:val="24"/>
              </w:rPr>
            </w:pPr>
          </w:p>
          <w:p w14:paraId="196787EB" w14:textId="6507BEEF" w:rsidR="00814017" w:rsidRDefault="0099701A" w:rsidP="00F65A2C">
            <w:pPr>
              <w:rPr>
                <w:color w:val="4472C4"/>
                <w:kern w:val="2"/>
              </w:rPr>
            </w:pPr>
            <w:r>
              <w:rPr>
                <w:kern w:val="2"/>
                <w:szCs w:val="24"/>
              </w:rPr>
              <w:t>Fiksuoto įkainio kainodara</w:t>
            </w:r>
          </w:p>
        </w:tc>
      </w:tr>
      <w:tr w:rsidR="00814017" w14:paraId="0ED2A525"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344DA019" w14:textId="16505958" w:rsidR="00814017" w:rsidRDefault="0099701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103A777" w14:textId="77777777" w:rsidR="00814017" w:rsidRPr="00B77B2B" w:rsidRDefault="00814017" w:rsidP="00B77B2B">
            <w:pPr>
              <w:rPr>
                <w:b/>
                <w:kern w:val="2"/>
              </w:rPr>
            </w:pPr>
          </w:p>
          <w:p w14:paraId="243C458B" w14:textId="77777777" w:rsidR="00814017" w:rsidRPr="00B77B2B" w:rsidRDefault="00814017" w:rsidP="00B77B2B">
            <w:pPr>
              <w:rPr>
                <w:b/>
                <w:kern w:val="2"/>
              </w:rPr>
            </w:pPr>
          </w:p>
          <w:p w14:paraId="795B80EC" w14:textId="77777777" w:rsidR="00E670BB" w:rsidRDefault="00E670BB">
            <w:pPr>
              <w:jc w:val="both"/>
              <w:rPr>
                <w:b/>
                <w:bCs/>
                <w:color w:val="FF0000"/>
                <w:kern w:val="2"/>
                <w:szCs w:val="24"/>
              </w:rPr>
            </w:pPr>
          </w:p>
          <w:p w14:paraId="5DC738F7" w14:textId="2AE6F541" w:rsidR="00814017" w:rsidRDefault="0099701A">
            <w:pPr>
              <w:jc w:val="both"/>
              <w:rPr>
                <w:b/>
                <w:bCs/>
                <w:color w:val="FF0000"/>
                <w:kern w:val="2"/>
                <w:szCs w:val="24"/>
              </w:rPr>
            </w:pPr>
            <w:r>
              <w:rPr>
                <w:b/>
                <w:bCs/>
                <w:color w:val="FF0000"/>
                <w:kern w:val="2"/>
                <w:szCs w:val="24"/>
              </w:rPr>
              <w:t>arba</w:t>
            </w:r>
          </w:p>
          <w:p w14:paraId="3EE13665" w14:textId="77777777" w:rsidR="00814017" w:rsidRDefault="00814017">
            <w:pPr>
              <w:rPr>
                <w:b/>
                <w:bCs/>
                <w:kern w:val="2"/>
                <w:szCs w:val="24"/>
              </w:rPr>
            </w:pPr>
          </w:p>
        </w:tc>
        <w:tc>
          <w:tcPr>
            <w:tcW w:w="7920" w:type="dxa"/>
            <w:gridSpan w:val="2"/>
            <w:tcBorders>
              <w:top w:val="single" w:sz="4" w:space="0" w:color="auto"/>
              <w:left w:val="single" w:sz="4" w:space="0" w:color="auto"/>
              <w:bottom w:val="single" w:sz="4" w:space="0" w:color="auto"/>
              <w:right w:val="single" w:sz="4" w:space="0" w:color="auto"/>
            </w:tcBorders>
          </w:tcPr>
          <w:p w14:paraId="60F09249" w14:textId="021DE4F4" w:rsidR="00814017" w:rsidRPr="00A80D54" w:rsidRDefault="0099701A" w:rsidP="0042482F">
            <w:pPr>
              <w:jc w:val="both"/>
              <w:rPr>
                <w:kern w:val="2"/>
                <w:szCs w:val="24"/>
              </w:rPr>
            </w:pPr>
            <w:r w:rsidRPr="00A80D54">
              <w:rPr>
                <w:kern w:val="2"/>
                <w:szCs w:val="24"/>
              </w:rPr>
              <w:t xml:space="preserve">Pradinės Sutarties vertė yra </w:t>
            </w:r>
            <w:r w:rsidR="005E4C59" w:rsidRPr="00FB4296">
              <w:rPr>
                <w:kern w:val="2"/>
                <w:szCs w:val="24"/>
              </w:rPr>
              <w:t>[</w:t>
            </w:r>
            <w:r w:rsidRPr="003061CC">
              <w:rPr>
                <w:kern w:val="2"/>
                <w:szCs w:val="24"/>
                <w:highlight w:val="lightGray"/>
              </w:rPr>
              <w:t>nurodyti sumą skaičiais</w:t>
            </w:r>
            <w:r w:rsidR="005E4C59" w:rsidRPr="003061CC">
              <w:rPr>
                <w:kern w:val="2"/>
                <w:szCs w:val="24"/>
              </w:rPr>
              <w:t>]</w:t>
            </w:r>
            <w:r w:rsidRPr="00A80D54">
              <w:rPr>
                <w:kern w:val="2"/>
                <w:szCs w:val="24"/>
              </w:rPr>
              <w:t xml:space="preserve"> Eur, </w:t>
            </w:r>
            <w:r w:rsidR="005E4C59" w:rsidRPr="00FB4296">
              <w:rPr>
                <w:kern w:val="2"/>
                <w:szCs w:val="24"/>
              </w:rPr>
              <w:t>[</w:t>
            </w:r>
            <w:r w:rsidRPr="003061CC">
              <w:rPr>
                <w:kern w:val="2"/>
                <w:szCs w:val="24"/>
                <w:highlight w:val="lightGray"/>
              </w:rPr>
              <w:t>nurodyti sumą žodžiais</w:t>
            </w:r>
            <w:r w:rsidR="005E4C59" w:rsidRPr="003061CC">
              <w:rPr>
                <w:kern w:val="2"/>
                <w:szCs w:val="24"/>
              </w:rPr>
              <w:t>]</w:t>
            </w:r>
            <w:r w:rsidRPr="00A80D54">
              <w:rPr>
                <w:kern w:val="2"/>
                <w:szCs w:val="24"/>
              </w:rPr>
              <w:t xml:space="preserve"> be pridėtinės vertės mokesčio (toliau – PVM). </w:t>
            </w:r>
          </w:p>
          <w:p w14:paraId="0828F34F" w14:textId="406B0299" w:rsidR="00814017" w:rsidRPr="00FB4296" w:rsidRDefault="0099701A" w:rsidP="0042482F">
            <w:pPr>
              <w:jc w:val="both"/>
              <w:rPr>
                <w:kern w:val="2"/>
                <w:szCs w:val="24"/>
              </w:rPr>
            </w:pPr>
            <w:r w:rsidRPr="00A80D54">
              <w:rPr>
                <w:kern w:val="2"/>
                <w:szCs w:val="24"/>
              </w:rPr>
              <w:t xml:space="preserve">PVM sudaro </w:t>
            </w:r>
            <w:r w:rsidR="005E4C59" w:rsidRPr="00FB4296">
              <w:rPr>
                <w:kern w:val="2"/>
                <w:szCs w:val="24"/>
              </w:rPr>
              <w:t>[</w:t>
            </w:r>
            <w:r w:rsidRPr="003061CC">
              <w:rPr>
                <w:kern w:val="2"/>
                <w:szCs w:val="24"/>
                <w:highlight w:val="lightGray"/>
              </w:rPr>
              <w:t>nurodyti sumą skaičiais</w:t>
            </w:r>
            <w:r w:rsidR="005E4C59" w:rsidRPr="003061CC">
              <w:rPr>
                <w:kern w:val="2"/>
                <w:szCs w:val="24"/>
              </w:rPr>
              <w:t>]</w:t>
            </w:r>
            <w:r w:rsidRPr="00FB4296">
              <w:rPr>
                <w:kern w:val="2"/>
                <w:szCs w:val="24"/>
              </w:rPr>
              <w:t xml:space="preserve"> Eur, </w:t>
            </w:r>
            <w:r w:rsidR="005E4C59" w:rsidRPr="00FB4296">
              <w:rPr>
                <w:kern w:val="2"/>
                <w:szCs w:val="24"/>
              </w:rPr>
              <w:t>[</w:t>
            </w:r>
            <w:r w:rsidRPr="003061CC">
              <w:rPr>
                <w:kern w:val="2"/>
                <w:szCs w:val="24"/>
                <w:highlight w:val="lightGray"/>
              </w:rPr>
              <w:t>nurodyti sumą žodžiais</w:t>
            </w:r>
            <w:r w:rsidR="005E4C59" w:rsidRPr="003061CC">
              <w:rPr>
                <w:kern w:val="2"/>
                <w:szCs w:val="24"/>
              </w:rPr>
              <w:t>]</w:t>
            </w:r>
            <w:r w:rsidRPr="00FB4296">
              <w:rPr>
                <w:kern w:val="2"/>
                <w:szCs w:val="24"/>
              </w:rPr>
              <w:t>.</w:t>
            </w:r>
          </w:p>
          <w:p w14:paraId="260AC9AF" w14:textId="3148E469" w:rsidR="00814017" w:rsidRPr="00A80D54" w:rsidRDefault="0099701A" w:rsidP="0042482F">
            <w:pPr>
              <w:jc w:val="both"/>
              <w:rPr>
                <w:kern w:val="2"/>
                <w:szCs w:val="24"/>
              </w:rPr>
            </w:pPr>
            <w:r w:rsidRPr="00FB4296">
              <w:rPr>
                <w:kern w:val="2"/>
                <w:szCs w:val="24"/>
              </w:rPr>
              <w:t xml:space="preserve">Sutarties kaina yra </w:t>
            </w:r>
            <w:r w:rsidR="005E4C59" w:rsidRPr="00FB4296">
              <w:rPr>
                <w:kern w:val="2"/>
                <w:szCs w:val="24"/>
              </w:rPr>
              <w:t>[</w:t>
            </w:r>
            <w:r w:rsidRPr="003061CC">
              <w:rPr>
                <w:kern w:val="2"/>
                <w:szCs w:val="24"/>
                <w:highlight w:val="lightGray"/>
              </w:rPr>
              <w:t>nurodyti sumą skaičiais</w:t>
            </w:r>
            <w:r w:rsidR="005E4C59" w:rsidRPr="003061CC">
              <w:rPr>
                <w:kern w:val="2"/>
                <w:szCs w:val="24"/>
              </w:rPr>
              <w:t>]</w:t>
            </w:r>
            <w:r w:rsidRPr="00FB4296">
              <w:rPr>
                <w:kern w:val="2"/>
                <w:szCs w:val="24"/>
              </w:rPr>
              <w:t xml:space="preserve"> Eur, </w:t>
            </w:r>
            <w:r w:rsidR="005E4C59" w:rsidRPr="00FB4296">
              <w:rPr>
                <w:kern w:val="2"/>
                <w:szCs w:val="24"/>
              </w:rPr>
              <w:t>[</w:t>
            </w:r>
            <w:r w:rsidRPr="003061CC">
              <w:rPr>
                <w:kern w:val="2"/>
                <w:szCs w:val="24"/>
                <w:highlight w:val="lightGray"/>
              </w:rPr>
              <w:t>nurodyti sumą žodžiais</w:t>
            </w:r>
            <w:r w:rsidR="00B44C45" w:rsidRPr="003061CC">
              <w:rPr>
                <w:kern w:val="2"/>
                <w:szCs w:val="24"/>
              </w:rPr>
              <w:t>]</w:t>
            </w:r>
            <w:r w:rsidRPr="00A80D54">
              <w:rPr>
                <w:kern w:val="2"/>
                <w:szCs w:val="24"/>
              </w:rPr>
              <w:t xml:space="preserve"> Eur su PVM.</w:t>
            </w:r>
          </w:p>
          <w:p w14:paraId="06E809F5" w14:textId="02F7C288" w:rsidR="00930EA6" w:rsidRDefault="0099701A" w:rsidP="00CC1660">
            <w:pPr>
              <w:jc w:val="both"/>
              <w:rPr>
                <w:color w:val="FF0000"/>
                <w:kern w:val="2"/>
                <w:szCs w:val="24"/>
              </w:rPr>
            </w:pPr>
            <w:r w:rsidRPr="006905BE">
              <w:rPr>
                <w:kern w:val="2"/>
                <w:szCs w:val="24"/>
              </w:rPr>
              <w:t>Šioje Sutartyje P</w:t>
            </w:r>
            <w:r w:rsidRPr="006905BE">
              <w:rPr>
                <w:color w:val="000000"/>
                <w:kern w:val="2"/>
                <w:szCs w:val="24"/>
              </w:rPr>
              <w:t>radinės Sutarties vertė yra lygi Tiekėjo pasiūlymo kainai be PVM, nurodytai už visą Sutartyje nurodytą Prekių kiekį ir (ar) apimtį.</w:t>
            </w:r>
          </w:p>
        </w:tc>
      </w:tr>
      <w:tr w:rsidR="00814017" w14:paraId="693005CF" w14:textId="77777777" w:rsidTr="00711661">
        <w:trPr>
          <w:trHeight w:val="300"/>
        </w:trPr>
        <w:tc>
          <w:tcPr>
            <w:tcW w:w="2785" w:type="dxa"/>
          </w:tcPr>
          <w:p w14:paraId="0F6C501C" w14:textId="4FB37257" w:rsidR="00814017" w:rsidRDefault="0099701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94A08AE" w14:textId="77777777" w:rsidR="00814017" w:rsidRDefault="00814017">
            <w:pPr>
              <w:rPr>
                <w:b/>
                <w:bCs/>
                <w:kern w:val="2"/>
                <w:szCs w:val="24"/>
              </w:rPr>
            </w:pPr>
          </w:p>
          <w:p w14:paraId="383BD221" w14:textId="77777777" w:rsidR="00814017" w:rsidRDefault="00814017">
            <w:pPr>
              <w:rPr>
                <w:b/>
                <w:bCs/>
                <w:kern w:val="2"/>
                <w:szCs w:val="24"/>
              </w:rPr>
            </w:pPr>
          </w:p>
          <w:p w14:paraId="69F90A70" w14:textId="77777777" w:rsidR="00814017" w:rsidRDefault="00814017">
            <w:pPr>
              <w:rPr>
                <w:b/>
                <w:bCs/>
                <w:kern w:val="2"/>
                <w:szCs w:val="24"/>
              </w:rPr>
            </w:pPr>
          </w:p>
          <w:p w14:paraId="12124B59" w14:textId="77777777" w:rsidR="00814017" w:rsidRDefault="00814017">
            <w:pPr>
              <w:rPr>
                <w:b/>
                <w:bCs/>
                <w:kern w:val="2"/>
                <w:szCs w:val="24"/>
              </w:rPr>
            </w:pPr>
          </w:p>
          <w:p w14:paraId="62E154F2" w14:textId="77777777" w:rsidR="00814017" w:rsidRDefault="00814017">
            <w:pPr>
              <w:rPr>
                <w:b/>
                <w:bCs/>
                <w:kern w:val="2"/>
                <w:szCs w:val="24"/>
              </w:rPr>
            </w:pPr>
          </w:p>
          <w:p w14:paraId="7984A9EB" w14:textId="77777777" w:rsidR="00814017" w:rsidRDefault="00814017">
            <w:pPr>
              <w:rPr>
                <w:b/>
                <w:bCs/>
                <w:kern w:val="2"/>
                <w:szCs w:val="24"/>
              </w:rPr>
            </w:pPr>
          </w:p>
          <w:p w14:paraId="7B3AA793" w14:textId="77777777" w:rsidR="00814017" w:rsidRDefault="00814017">
            <w:pPr>
              <w:rPr>
                <w:b/>
                <w:bCs/>
                <w:kern w:val="2"/>
                <w:szCs w:val="24"/>
              </w:rPr>
            </w:pPr>
          </w:p>
          <w:p w14:paraId="143B9C81" w14:textId="77777777" w:rsidR="00814017" w:rsidRDefault="00814017">
            <w:pPr>
              <w:rPr>
                <w:b/>
                <w:bCs/>
                <w:kern w:val="2"/>
                <w:szCs w:val="24"/>
              </w:rPr>
            </w:pPr>
          </w:p>
          <w:p w14:paraId="4DEFBC22" w14:textId="77777777" w:rsidR="00814017" w:rsidRDefault="00814017">
            <w:pPr>
              <w:rPr>
                <w:b/>
                <w:bCs/>
                <w:kern w:val="2"/>
                <w:szCs w:val="24"/>
              </w:rPr>
            </w:pPr>
          </w:p>
          <w:p w14:paraId="4B15B343" w14:textId="11387520" w:rsidR="00814017" w:rsidRDefault="00814017">
            <w:pPr>
              <w:jc w:val="both"/>
              <w:rPr>
                <w:b/>
                <w:bCs/>
                <w:color w:val="FF0000"/>
                <w:kern w:val="2"/>
                <w:szCs w:val="24"/>
              </w:rPr>
            </w:pPr>
          </w:p>
          <w:p w14:paraId="1A8AE5B6" w14:textId="77777777" w:rsidR="00814017" w:rsidRDefault="00814017">
            <w:pPr>
              <w:rPr>
                <w:b/>
                <w:bCs/>
                <w:kern w:val="2"/>
                <w:szCs w:val="24"/>
              </w:rPr>
            </w:pPr>
          </w:p>
        </w:tc>
        <w:tc>
          <w:tcPr>
            <w:tcW w:w="7920" w:type="dxa"/>
            <w:gridSpan w:val="2"/>
          </w:tcPr>
          <w:p w14:paraId="07552B2D" w14:textId="6BA134BC" w:rsidR="00A34B92" w:rsidRPr="00FB4296" w:rsidRDefault="00A34B92" w:rsidP="00CC1660">
            <w:pPr>
              <w:jc w:val="both"/>
              <w:rPr>
                <w:kern w:val="2"/>
                <w:szCs w:val="24"/>
              </w:rPr>
            </w:pPr>
            <w:r w:rsidRPr="00FB4296">
              <w:rPr>
                <w:kern w:val="2"/>
                <w:szCs w:val="24"/>
              </w:rPr>
              <w:t xml:space="preserve">Pradinės Sutarties vertė yra </w:t>
            </w:r>
            <w:r w:rsidR="00597E43" w:rsidRPr="00FB4296">
              <w:rPr>
                <w:kern w:val="2"/>
                <w:szCs w:val="24"/>
              </w:rPr>
              <w:t>[</w:t>
            </w:r>
            <w:r w:rsidR="00CC7734" w:rsidRPr="003061CC">
              <w:rPr>
                <w:kern w:val="2"/>
                <w:szCs w:val="24"/>
                <w:highlight w:val="lightGray"/>
              </w:rPr>
              <w:t>nurodyti sumą skaičiais</w:t>
            </w:r>
            <w:r w:rsidR="00597E43" w:rsidRPr="003061CC">
              <w:rPr>
                <w:kern w:val="2"/>
                <w:szCs w:val="24"/>
              </w:rPr>
              <w:t>]</w:t>
            </w:r>
            <w:r w:rsidR="00CC7734" w:rsidRPr="00FB4296">
              <w:rPr>
                <w:kern w:val="2"/>
                <w:szCs w:val="24"/>
              </w:rPr>
              <w:t xml:space="preserve"> </w:t>
            </w:r>
            <w:r w:rsidRPr="00FB4296">
              <w:rPr>
                <w:kern w:val="2"/>
                <w:szCs w:val="24"/>
              </w:rPr>
              <w:t xml:space="preserve">Eur, </w:t>
            </w:r>
            <w:r w:rsidR="005A41E7" w:rsidRPr="00FB4296">
              <w:rPr>
                <w:kern w:val="2"/>
                <w:szCs w:val="24"/>
              </w:rPr>
              <w:t>[</w:t>
            </w:r>
            <w:r w:rsidR="00C518A4" w:rsidRPr="003061CC">
              <w:rPr>
                <w:kern w:val="2"/>
                <w:szCs w:val="24"/>
                <w:highlight w:val="lightGray"/>
              </w:rPr>
              <w:t>nurodyti sumą žodžiais</w:t>
            </w:r>
            <w:r w:rsidR="005A41E7" w:rsidRPr="003061CC">
              <w:rPr>
                <w:kern w:val="2"/>
                <w:szCs w:val="24"/>
              </w:rPr>
              <w:t>]</w:t>
            </w:r>
            <w:r w:rsidR="00C518A4" w:rsidRPr="00FB4296">
              <w:rPr>
                <w:kern w:val="2"/>
                <w:szCs w:val="24"/>
              </w:rPr>
              <w:t xml:space="preserve"> </w:t>
            </w:r>
            <w:r w:rsidRPr="00FB4296">
              <w:rPr>
                <w:kern w:val="2"/>
                <w:szCs w:val="24"/>
              </w:rPr>
              <w:t xml:space="preserve">be pridėtinės vertės mokesčio (toliau – PVM). </w:t>
            </w:r>
          </w:p>
          <w:p w14:paraId="696606B5" w14:textId="13AEE5CD" w:rsidR="00A34B92" w:rsidRPr="00FB4296" w:rsidRDefault="00A34B92" w:rsidP="00CC1660">
            <w:pPr>
              <w:jc w:val="both"/>
              <w:rPr>
                <w:kern w:val="2"/>
                <w:szCs w:val="24"/>
              </w:rPr>
            </w:pPr>
            <w:r w:rsidRPr="00FB4296">
              <w:rPr>
                <w:kern w:val="2"/>
                <w:szCs w:val="24"/>
              </w:rPr>
              <w:t>PVM sudaro</w:t>
            </w:r>
            <w:r w:rsidR="00C518A4" w:rsidRPr="00FB4296">
              <w:rPr>
                <w:kern w:val="2"/>
                <w:szCs w:val="24"/>
              </w:rPr>
              <w:t xml:space="preserve"> </w:t>
            </w:r>
            <w:r w:rsidR="005A41E7" w:rsidRPr="00FB4296">
              <w:rPr>
                <w:kern w:val="2"/>
                <w:szCs w:val="24"/>
              </w:rPr>
              <w:t>[</w:t>
            </w:r>
            <w:r w:rsidR="00C518A4" w:rsidRPr="003061CC">
              <w:rPr>
                <w:kern w:val="2"/>
                <w:szCs w:val="24"/>
                <w:highlight w:val="lightGray"/>
              </w:rPr>
              <w:t>nurodyti sumą skaičiais</w:t>
            </w:r>
            <w:r w:rsidR="005A41E7" w:rsidRPr="003061CC">
              <w:rPr>
                <w:kern w:val="2"/>
                <w:szCs w:val="24"/>
              </w:rPr>
              <w:t>]</w:t>
            </w:r>
            <w:r w:rsidRPr="00FB4296">
              <w:rPr>
                <w:kern w:val="2"/>
                <w:szCs w:val="24"/>
              </w:rPr>
              <w:t xml:space="preserve"> Eur, </w:t>
            </w:r>
            <w:r w:rsidR="005A41E7" w:rsidRPr="003061CC">
              <w:rPr>
                <w:kern w:val="2"/>
                <w:szCs w:val="24"/>
              </w:rPr>
              <w:t>[</w:t>
            </w:r>
            <w:r w:rsidR="00514995" w:rsidRPr="003061CC">
              <w:rPr>
                <w:kern w:val="2"/>
                <w:szCs w:val="24"/>
                <w:highlight w:val="lightGray"/>
              </w:rPr>
              <w:t>nurodyti sumą žodžiais</w:t>
            </w:r>
            <w:r w:rsidR="005A41E7" w:rsidRPr="00FB4296">
              <w:rPr>
                <w:kern w:val="2"/>
                <w:szCs w:val="24"/>
              </w:rPr>
              <w:t>]</w:t>
            </w:r>
            <w:r w:rsidRPr="00FB4296">
              <w:rPr>
                <w:kern w:val="2"/>
                <w:szCs w:val="24"/>
              </w:rPr>
              <w:t>.</w:t>
            </w:r>
          </w:p>
          <w:p w14:paraId="0A1C31C9" w14:textId="02EF11BC" w:rsidR="00A34B92" w:rsidRPr="00FB4296" w:rsidRDefault="00A34B92" w:rsidP="00A34B92">
            <w:pPr>
              <w:rPr>
                <w:kern w:val="2"/>
                <w:szCs w:val="24"/>
              </w:rPr>
            </w:pPr>
            <w:r w:rsidRPr="00FB4296">
              <w:rPr>
                <w:kern w:val="2"/>
                <w:szCs w:val="24"/>
              </w:rPr>
              <w:t xml:space="preserve">Sutarties kaina yra </w:t>
            </w:r>
            <w:r w:rsidR="005A41E7" w:rsidRPr="003061CC">
              <w:rPr>
                <w:kern w:val="2"/>
                <w:szCs w:val="24"/>
              </w:rPr>
              <w:t>[</w:t>
            </w:r>
            <w:r w:rsidR="00514995" w:rsidRPr="003061CC">
              <w:rPr>
                <w:kern w:val="2"/>
                <w:szCs w:val="24"/>
                <w:highlight w:val="lightGray"/>
              </w:rPr>
              <w:t xml:space="preserve">nurodyti </w:t>
            </w:r>
            <w:r w:rsidR="00F303FA" w:rsidRPr="003061CC">
              <w:rPr>
                <w:kern w:val="2"/>
                <w:szCs w:val="24"/>
                <w:highlight w:val="lightGray"/>
              </w:rPr>
              <w:t>sumą skaičiais</w:t>
            </w:r>
            <w:r w:rsidR="005A41E7" w:rsidRPr="003061CC">
              <w:rPr>
                <w:kern w:val="2"/>
                <w:szCs w:val="24"/>
              </w:rPr>
              <w:t>]</w:t>
            </w:r>
            <w:r w:rsidRPr="00FB4296">
              <w:rPr>
                <w:kern w:val="2"/>
                <w:szCs w:val="24"/>
              </w:rPr>
              <w:t xml:space="preserve"> Eur,</w:t>
            </w:r>
            <w:r w:rsidR="00F303FA" w:rsidRPr="00FB4296">
              <w:rPr>
                <w:kern w:val="2"/>
                <w:szCs w:val="24"/>
              </w:rPr>
              <w:t xml:space="preserve"> </w:t>
            </w:r>
            <w:r w:rsidR="005A41E7" w:rsidRPr="003061CC">
              <w:rPr>
                <w:kern w:val="2"/>
                <w:szCs w:val="24"/>
              </w:rPr>
              <w:t>[</w:t>
            </w:r>
            <w:r w:rsidR="00F303FA" w:rsidRPr="003061CC">
              <w:rPr>
                <w:kern w:val="2"/>
                <w:szCs w:val="24"/>
                <w:highlight w:val="lightGray"/>
              </w:rPr>
              <w:t>nurodyti sumą žodžiais</w:t>
            </w:r>
            <w:r w:rsidR="005A41E7" w:rsidRPr="003061CC">
              <w:rPr>
                <w:kern w:val="2"/>
                <w:szCs w:val="24"/>
              </w:rPr>
              <w:t>]</w:t>
            </w:r>
            <w:r w:rsidRPr="00FB4296">
              <w:rPr>
                <w:kern w:val="2"/>
                <w:szCs w:val="24"/>
              </w:rPr>
              <w:t xml:space="preserve"> Eur su PVM.</w:t>
            </w:r>
          </w:p>
          <w:p w14:paraId="76AEB24D" w14:textId="77777777" w:rsidR="00A34B92" w:rsidRPr="00A34B92" w:rsidRDefault="00A34B92" w:rsidP="00A34B92">
            <w:pPr>
              <w:rPr>
                <w:kern w:val="2"/>
                <w:szCs w:val="24"/>
              </w:rPr>
            </w:pPr>
          </w:p>
          <w:p w14:paraId="25E9A0AB" w14:textId="5DD59938" w:rsidR="00CB3FDE" w:rsidRPr="00690B2A" w:rsidRDefault="00CB3FDE" w:rsidP="00690B2A">
            <w:pPr>
              <w:jc w:val="both"/>
              <w:rPr>
                <w:kern w:val="2"/>
                <w:szCs w:val="24"/>
              </w:rPr>
            </w:pPr>
            <w:r w:rsidRPr="00910ADB">
              <w:rPr>
                <w:kern w:val="2"/>
                <w:szCs w:val="24"/>
              </w:rPr>
              <w:t xml:space="preserve">Šioje Sutartyje Pradinės Sutarties vertė yra lygi Tiekėjo pasiūlymo kainai be PVM, apskaičiuotai sudauginus </w:t>
            </w:r>
            <w:r w:rsidR="006F18FD" w:rsidRPr="00910ADB">
              <w:rPr>
                <w:b/>
                <w:bCs/>
                <w:kern w:val="2"/>
                <w:szCs w:val="24"/>
              </w:rPr>
              <w:t xml:space="preserve">maksimalų </w:t>
            </w:r>
            <w:r w:rsidR="00C71D5D" w:rsidRPr="00910ADB">
              <w:rPr>
                <w:b/>
                <w:bCs/>
                <w:kern w:val="2"/>
                <w:szCs w:val="24"/>
              </w:rPr>
              <w:t xml:space="preserve">Prekių </w:t>
            </w:r>
            <w:r w:rsidRPr="00910ADB">
              <w:rPr>
                <w:b/>
                <w:bCs/>
                <w:kern w:val="2"/>
                <w:szCs w:val="24"/>
              </w:rPr>
              <w:t>kiekį</w:t>
            </w:r>
            <w:r w:rsidR="00C71D5D" w:rsidRPr="00910ADB">
              <w:rPr>
                <w:b/>
                <w:bCs/>
                <w:kern w:val="2"/>
                <w:szCs w:val="24"/>
              </w:rPr>
              <w:t xml:space="preserve"> </w:t>
            </w:r>
            <w:r w:rsidRPr="00910ADB">
              <w:rPr>
                <w:kern w:val="2"/>
                <w:szCs w:val="24"/>
              </w:rPr>
              <w:t xml:space="preserve"> iš Tiekėjo pasiūlyto įkainio be PVM.</w:t>
            </w:r>
            <w:r w:rsidRPr="00910ADB">
              <w:rPr>
                <w:kern w:val="2"/>
              </w:rPr>
              <w:t xml:space="preserve"> </w:t>
            </w:r>
            <w:r w:rsidRPr="00910ADB">
              <w:rPr>
                <w:kern w:val="2"/>
                <w:szCs w:val="24"/>
              </w:rPr>
              <w:t xml:space="preserve">Pirkėjas perka Prekes pagal poreikį Sutartyje arba jos priede </w:t>
            </w:r>
            <w:r w:rsidRPr="00910ADB">
              <w:rPr>
                <w:kern w:val="2"/>
              </w:rPr>
              <w:t>Nr.</w:t>
            </w:r>
            <w:r w:rsidR="007A3BF5" w:rsidRPr="00910ADB">
              <w:rPr>
                <w:kern w:val="2"/>
              </w:rPr>
              <w:t xml:space="preserve"> </w:t>
            </w:r>
            <w:r w:rsidRPr="00910ADB">
              <w:rPr>
                <w:kern w:val="2"/>
                <w:szCs w:val="24"/>
              </w:rPr>
              <w:t>1</w:t>
            </w:r>
            <w:r w:rsidR="007A3BF5" w:rsidRPr="00910ADB">
              <w:rPr>
                <w:kern w:val="2"/>
                <w:szCs w:val="24"/>
              </w:rPr>
              <w:t xml:space="preserve"> </w:t>
            </w:r>
            <w:r w:rsidRPr="00910ADB">
              <w:rPr>
                <w:kern w:val="2"/>
                <w:szCs w:val="24"/>
              </w:rPr>
              <w:t>„Pasiūlymas“</w:t>
            </w:r>
            <w:r w:rsidRPr="00910ADB">
              <w:rPr>
                <w:kern w:val="2"/>
              </w:rPr>
              <w:t xml:space="preserve"> </w:t>
            </w:r>
            <w:r w:rsidRPr="00910ADB">
              <w:rPr>
                <w:kern w:val="2"/>
                <w:szCs w:val="24"/>
              </w:rPr>
              <w:t>nurodytais įkainiais, neviršijant jame nurodyto Prekių maksimalaus kiekio.</w:t>
            </w:r>
            <w:r w:rsidRPr="00690B2A">
              <w:rPr>
                <w:kern w:val="2"/>
                <w:szCs w:val="24"/>
              </w:rPr>
              <w:t xml:space="preserve"> </w:t>
            </w:r>
          </w:p>
          <w:p w14:paraId="6DC9A6D2" w14:textId="77777777" w:rsidR="00CB3FDE" w:rsidRPr="00106FE5" w:rsidRDefault="00CB3FDE" w:rsidP="00CB3FDE">
            <w:pPr>
              <w:rPr>
                <w:color w:val="000000"/>
                <w:kern w:val="2"/>
                <w:szCs w:val="24"/>
              </w:rPr>
            </w:pPr>
          </w:p>
          <w:p w14:paraId="610A74CF" w14:textId="7CC54619" w:rsidR="00106FE5" w:rsidRPr="00106FE5" w:rsidRDefault="00A34B92" w:rsidP="00690B2A">
            <w:pPr>
              <w:jc w:val="both"/>
              <w:rPr>
                <w:rFonts w:ascii="Tahoma" w:hAnsi="Tahoma" w:cs="Arial"/>
                <w:color w:val="FF0000"/>
                <w:sz w:val="16"/>
                <w:szCs w:val="16"/>
                <w:lang w:eastAsia="lt-LT"/>
              </w:rPr>
            </w:pPr>
            <w:r w:rsidRPr="00A34B92">
              <w:rPr>
                <w:kern w:val="2"/>
                <w:szCs w:val="24"/>
              </w:rPr>
              <w:t xml:space="preserve">Pirkėjas įsipareigoja per </w:t>
            </w:r>
            <w:r w:rsidR="00A47181">
              <w:rPr>
                <w:kern w:val="2"/>
                <w:szCs w:val="24"/>
              </w:rPr>
              <w:t>S</w:t>
            </w:r>
            <w:r w:rsidRPr="00A34B92">
              <w:rPr>
                <w:kern w:val="2"/>
                <w:szCs w:val="24"/>
              </w:rPr>
              <w:t>utarties galiojimo terminą nupirkti ne mažiau kaip  [</w:t>
            </w:r>
            <w:r w:rsidRPr="007A3BF5">
              <w:rPr>
                <w:kern w:val="2"/>
                <w:szCs w:val="24"/>
                <w:highlight w:val="lightGray"/>
              </w:rPr>
              <w:t>nuo 70 iki 100 procentų</w:t>
            </w:r>
            <w:r w:rsidRPr="00A34B92">
              <w:rPr>
                <w:kern w:val="2"/>
                <w:szCs w:val="24"/>
              </w:rPr>
              <w:t>] Sutarties priede Nr. 1 „Pasiūlymas“ nurodytų Prekių</w:t>
            </w:r>
            <w:r w:rsidR="00910ADB">
              <w:rPr>
                <w:kern w:val="2"/>
                <w:szCs w:val="24"/>
              </w:rPr>
              <w:t xml:space="preserve"> vienetų</w:t>
            </w:r>
            <w:r w:rsidRPr="00A34B92">
              <w:rPr>
                <w:kern w:val="2"/>
                <w:szCs w:val="24"/>
              </w:rPr>
              <w:t xml:space="preserve">. </w:t>
            </w:r>
          </w:p>
        </w:tc>
      </w:tr>
      <w:tr w:rsidR="00814017" w14:paraId="396EFF7F"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24A2696C" w14:textId="2594D5A6" w:rsidR="00814017" w:rsidRDefault="0099701A" w:rsidP="00D422BD">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920" w:type="dxa"/>
            <w:gridSpan w:val="2"/>
            <w:tcBorders>
              <w:top w:val="single" w:sz="4" w:space="0" w:color="auto"/>
              <w:left w:val="single" w:sz="4" w:space="0" w:color="auto"/>
              <w:bottom w:val="single" w:sz="4" w:space="0" w:color="auto"/>
              <w:right w:val="single" w:sz="4" w:space="0" w:color="auto"/>
            </w:tcBorders>
          </w:tcPr>
          <w:p w14:paraId="213CABF0" w14:textId="77777777" w:rsidR="00814017" w:rsidRPr="00D422BD" w:rsidRDefault="0099701A">
            <w:pPr>
              <w:rPr>
                <w:kern w:val="2"/>
                <w:szCs w:val="24"/>
              </w:rPr>
            </w:pPr>
            <w:r w:rsidRPr="00D422BD">
              <w:rPr>
                <w:kern w:val="2"/>
                <w:szCs w:val="24"/>
              </w:rPr>
              <w:t>Sutarties kaina / įkainiai bus perskaičiuojami:</w:t>
            </w:r>
          </w:p>
          <w:p w14:paraId="2F9CD162" w14:textId="77777777" w:rsidR="00814017" w:rsidRPr="00D422BD" w:rsidRDefault="0099701A">
            <w:pPr>
              <w:rPr>
                <w:kern w:val="2"/>
                <w:szCs w:val="24"/>
              </w:rPr>
            </w:pPr>
            <w:r w:rsidRPr="00D422BD">
              <w:rPr>
                <w:kern w:val="2"/>
                <w:szCs w:val="24"/>
              </w:rPr>
              <w:t>5.3.1. dėl PVM tarifo pasikeitimo;</w:t>
            </w:r>
          </w:p>
          <w:p w14:paraId="61690479" w14:textId="14DD805C" w:rsidR="00B62507" w:rsidRPr="00D422BD" w:rsidRDefault="0099701A">
            <w:pPr>
              <w:rPr>
                <w:kern w:val="2"/>
                <w:szCs w:val="24"/>
              </w:rPr>
            </w:pPr>
            <w:r w:rsidRPr="00D422BD">
              <w:rPr>
                <w:kern w:val="2"/>
                <w:szCs w:val="24"/>
              </w:rPr>
              <w:t xml:space="preserve">5.3.2. </w:t>
            </w:r>
            <w:r w:rsidR="00B62507" w:rsidRPr="00D422BD">
              <w:rPr>
                <w:kern w:val="2"/>
              </w:rPr>
              <w:t xml:space="preserve">pagal Prekių grupių </w:t>
            </w:r>
            <w:r w:rsidR="00B62507" w:rsidRPr="00447E30">
              <w:rPr>
                <w:kern w:val="2"/>
              </w:rPr>
              <w:t>(automobilių) kainų</w:t>
            </w:r>
            <w:r w:rsidR="00B62507" w:rsidRPr="00D422BD">
              <w:rPr>
                <w:kern w:val="2"/>
              </w:rPr>
              <w:t xml:space="preserve"> pokyčius.</w:t>
            </w:r>
          </w:p>
          <w:p w14:paraId="449C40CE" w14:textId="67C59F4B" w:rsidR="00814017" w:rsidRPr="00D422BD" w:rsidRDefault="00814017">
            <w:pPr>
              <w:rPr>
                <w:kern w:val="2"/>
              </w:rPr>
            </w:pPr>
          </w:p>
        </w:tc>
      </w:tr>
      <w:tr w:rsidR="00814017" w14:paraId="5AAB6B51"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724C6AC0" w14:textId="6CF9F614" w:rsidR="00814017" w:rsidRDefault="0099701A">
            <w:pPr>
              <w:rPr>
                <w:b/>
                <w:bCs/>
                <w:kern w:val="2"/>
                <w:szCs w:val="24"/>
              </w:rPr>
            </w:pPr>
            <w:r>
              <w:rPr>
                <w:b/>
                <w:bCs/>
                <w:kern w:val="2"/>
                <w:szCs w:val="24"/>
              </w:rPr>
              <w:t>5.3.1. Sutarties kainos / įkainių peržiūra dėl PVM tarifo pasikeitimo</w:t>
            </w:r>
          </w:p>
        </w:tc>
        <w:tc>
          <w:tcPr>
            <w:tcW w:w="7920" w:type="dxa"/>
            <w:gridSpan w:val="2"/>
            <w:tcBorders>
              <w:top w:val="single" w:sz="4" w:space="0" w:color="auto"/>
              <w:left w:val="single" w:sz="4" w:space="0" w:color="auto"/>
              <w:bottom w:val="single" w:sz="4" w:space="0" w:color="auto"/>
              <w:right w:val="single" w:sz="4" w:space="0" w:color="auto"/>
            </w:tcBorders>
          </w:tcPr>
          <w:p w14:paraId="78A829C1" w14:textId="4C625D9E" w:rsidR="00814017" w:rsidRDefault="0099701A" w:rsidP="00D422B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656C16E" w14:textId="77777777" w:rsidR="00814017" w:rsidRDefault="00814017" w:rsidP="00D422BD">
            <w:pPr>
              <w:jc w:val="both"/>
              <w:rPr>
                <w:kern w:val="2"/>
                <w:szCs w:val="24"/>
              </w:rPr>
            </w:pPr>
          </w:p>
          <w:p w14:paraId="4572A832" w14:textId="77777777" w:rsidR="00814017" w:rsidRDefault="0099701A" w:rsidP="00D422BD">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814017" w14:paraId="353D68F4"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7D40E481" w14:textId="5F293BBE" w:rsidR="00814017" w:rsidRDefault="0099701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920" w:type="dxa"/>
            <w:gridSpan w:val="2"/>
            <w:tcBorders>
              <w:top w:val="single" w:sz="4" w:space="0" w:color="auto"/>
              <w:left w:val="single" w:sz="4" w:space="0" w:color="auto"/>
              <w:bottom w:val="single" w:sz="4" w:space="0" w:color="auto"/>
              <w:right w:val="single" w:sz="4" w:space="0" w:color="auto"/>
            </w:tcBorders>
          </w:tcPr>
          <w:p w14:paraId="3D8B2026" w14:textId="77777777" w:rsidR="00814017" w:rsidRDefault="0099701A">
            <w:pPr>
              <w:rPr>
                <w:kern w:val="2"/>
                <w:szCs w:val="24"/>
              </w:rPr>
            </w:pPr>
            <w:r>
              <w:rPr>
                <w:kern w:val="2"/>
                <w:szCs w:val="24"/>
              </w:rPr>
              <w:t>Netaikoma</w:t>
            </w:r>
          </w:p>
          <w:p w14:paraId="1D5D323D" w14:textId="77777777" w:rsidR="00814017" w:rsidRDefault="00814017">
            <w:pPr>
              <w:rPr>
                <w:kern w:val="2"/>
                <w:szCs w:val="24"/>
              </w:rPr>
            </w:pPr>
          </w:p>
          <w:p w14:paraId="6AF78886" w14:textId="4392A9CE" w:rsidR="00814017" w:rsidRPr="00B77B2B" w:rsidRDefault="00814017"/>
        </w:tc>
      </w:tr>
      <w:tr w:rsidR="00BC189E" w14:paraId="16B86067"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0B66130D" w14:textId="0B84EE15" w:rsidR="00BC189E" w:rsidRDefault="008A59EE" w:rsidP="00CC1660">
            <w:pPr>
              <w:rPr>
                <w:b/>
                <w:bCs/>
                <w:kern w:val="2"/>
                <w:szCs w:val="24"/>
              </w:rPr>
            </w:pPr>
            <w:r>
              <w:rPr>
                <w:b/>
                <w:bCs/>
                <w:kern w:val="2"/>
                <w:szCs w:val="24"/>
              </w:rPr>
              <w:t>5.3.3. Sutarties kainos / įkainių peržiūra dėl kainų lygio pokyčio</w:t>
            </w:r>
          </w:p>
        </w:tc>
        <w:tc>
          <w:tcPr>
            <w:tcW w:w="7920" w:type="dxa"/>
            <w:gridSpan w:val="2"/>
            <w:tcBorders>
              <w:top w:val="single" w:sz="4" w:space="0" w:color="auto"/>
              <w:left w:val="single" w:sz="4" w:space="0" w:color="auto"/>
              <w:bottom w:val="single" w:sz="4" w:space="0" w:color="auto"/>
              <w:right w:val="single" w:sz="4" w:space="0" w:color="auto"/>
            </w:tcBorders>
          </w:tcPr>
          <w:p w14:paraId="65F5833B" w14:textId="29C86F74" w:rsidR="00BC189E" w:rsidRDefault="008A59EE">
            <w:pPr>
              <w:rPr>
                <w:kern w:val="2"/>
                <w:szCs w:val="24"/>
              </w:rPr>
            </w:pPr>
            <w:r>
              <w:rPr>
                <w:kern w:val="2"/>
                <w:szCs w:val="24"/>
              </w:rPr>
              <w:t>Netaikoma.</w:t>
            </w:r>
          </w:p>
        </w:tc>
      </w:tr>
      <w:tr w:rsidR="00814017" w14:paraId="581A7A2E" w14:textId="77777777" w:rsidTr="00711661">
        <w:trPr>
          <w:trHeight w:val="300"/>
        </w:trPr>
        <w:tc>
          <w:tcPr>
            <w:tcW w:w="2785" w:type="dxa"/>
          </w:tcPr>
          <w:p w14:paraId="09C54D47" w14:textId="368F73FB" w:rsidR="00814017" w:rsidRDefault="008A59EE">
            <w:pPr>
              <w:rPr>
                <w:color w:val="4472C4"/>
                <w:kern w:val="2"/>
                <w:szCs w:val="24"/>
              </w:rPr>
            </w:pPr>
            <w:r>
              <w:rPr>
                <w:b/>
                <w:bCs/>
                <w:kern w:val="2"/>
                <w:szCs w:val="24"/>
              </w:rPr>
              <w:t>5.3.4. Sutarties kainos / įkainių peržiūra dėl kainų lygio pokyčio pagal Prekių grupių kainų pokyčius</w:t>
            </w:r>
          </w:p>
          <w:p w14:paraId="71324FF7" w14:textId="12ECD82F" w:rsidR="00814017" w:rsidRPr="00B77B2B" w:rsidRDefault="00814017">
            <w:pPr>
              <w:rPr>
                <w:b/>
                <w:kern w:val="2"/>
              </w:rPr>
            </w:pPr>
          </w:p>
        </w:tc>
        <w:tc>
          <w:tcPr>
            <w:tcW w:w="7920" w:type="dxa"/>
            <w:gridSpan w:val="2"/>
          </w:tcPr>
          <w:p w14:paraId="14C885AB" w14:textId="61E6C059" w:rsidR="00814017" w:rsidRPr="0028533D" w:rsidRDefault="0099701A" w:rsidP="00540C48">
            <w:pPr>
              <w:jc w:val="both"/>
              <w:rPr>
                <w:kern w:val="2"/>
                <w:szCs w:val="24"/>
              </w:rPr>
            </w:pPr>
            <w:r w:rsidRPr="0028533D">
              <w:rPr>
                <w:kern w:val="2"/>
                <w:szCs w:val="24"/>
              </w:rPr>
              <w:t>5.3.</w:t>
            </w:r>
            <w:r w:rsidR="008A59EE" w:rsidRPr="0028533D">
              <w:rPr>
                <w:kern w:val="2"/>
                <w:szCs w:val="24"/>
              </w:rPr>
              <w:t>4</w:t>
            </w:r>
            <w:r w:rsidRPr="0028533D">
              <w:rPr>
                <w:kern w:val="2"/>
                <w:szCs w:val="24"/>
              </w:rPr>
              <w:t xml:space="preserve">.1. Bet kuri Sutarties šalis Sutarties galiojimo metu turi teisę inicijuoti Sutarties kainos / įkainių </w:t>
            </w:r>
            <w:r w:rsidR="00D417B1" w:rsidRPr="0028533D">
              <w:rPr>
                <w:szCs w:val="24"/>
                <w:lang w:eastAsia="lt-LT"/>
              </w:rPr>
              <w:t xml:space="preserve">ir Pradinės Sutarties vertės </w:t>
            </w:r>
            <w:r w:rsidR="00D417B1" w:rsidRPr="00AF537F">
              <w:rPr>
                <w:szCs w:val="24"/>
                <w:lang w:eastAsia="lt-LT"/>
              </w:rPr>
              <w:t>(jei taikoma)</w:t>
            </w:r>
            <w:r w:rsidR="00AF537F">
              <w:rPr>
                <w:szCs w:val="24"/>
                <w:lang w:eastAsia="lt-LT"/>
              </w:rPr>
              <w:t xml:space="preserve"> </w:t>
            </w:r>
            <w:r w:rsidRPr="0028533D">
              <w:rPr>
                <w:kern w:val="2"/>
                <w:szCs w:val="24"/>
              </w:rPr>
              <w:t xml:space="preserve">peržiūrą (keitimą) ne anksčiau kaip po </w:t>
            </w:r>
            <w:r w:rsidR="00F910D6" w:rsidRPr="0028533D">
              <w:rPr>
                <w:kern w:val="2"/>
                <w:szCs w:val="24"/>
              </w:rPr>
              <w:t>6 (šešių) mėnesių</w:t>
            </w:r>
            <w:r w:rsidRPr="0028533D">
              <w:rPr>
                <w:kern w:val="2"/>
                <w:szCs w:val="24"/>
              </w:rPr>
              <w:t xml:space="preserve"> nuo </w:t>
            </w:r>
            <w:r w:rsidRPr="0028533D">
              <w:t>Sutarties įsigaliojimo dienos</w:t>
            </w:r>
            <w:r w:rsidRPr="0028533D">
              <w:rPr>
                <w:szCs w:val="24"/>
              </w:rPr>
              <w:t xml:space="preserve"> </w:t>
            </w:r>
            <w:r w:rsidRPr="0028533D">
              <w:rPr>
                <w:kern w:val="2"/>
              </w:rPr>
              <w:t xml:space="preserve"> </w:t>
            </w:r>
            <w:r w:rsidRPr="0028533D">
              <w:rPr>
                <w:kern w:val="2"/>
                <w:szCs w:val="24"/>
              </w:rPr>
              <w:t xml:space="preserve">(jeigu peržiūra jau buvo atlikta – nuo Susitarimo dėl paskutinio perskaičiavimo pagal šį Specialiųjų sąlygų papunktį įsigaliojimo dienos), </w:t>
            </w:r>
            <w:r w:rsidRPr="0028533D">
              <w:rPr>
                <w:szCs w:val="24"/>
              </w:rPr>
              <w:t>jeigu Vartojimo prekių ir paslaugų kainų pokytis (k), apskaičiuotas kaip nustatyta 5.3.3.6 papunktyje, viršija 5 procentus</w:t>
            </w:r>
            <w:r w:rsidRPr="0028533D">
              <w:rPr>
                <w:kern w:val="2"/>
                <w:szCs w:val="24"/>
              </w:rPr>
              <w:t xml:space="preserve">. Sutarties kainos / įkainių peržiūra atliekama ne rečiau kaip kas </w:t>
            </w:r>
            <w:r w:rsidR="00727D71" w:rsidRPr="0028533D">
              <w:rPr>
                <w:kern w:val="2"/>
                <w:szCs w:val="24"/>
              </w:rPr>
              <w:t xml:space="preserve">6 (šešis) </w:t>
            </w:r>
            <w:r w:rsidRPr="0028533D">
              <w:rPr>
                <w:kern w:val="2"/>
                <w:szCs w:val="24"/>
              </w:rPr>
              <w:t>mėnesi</w:t>
            </w:r>
            <w:r w:rsidR="00727D71" w:rsidRPr="0028533D">
              <w:rPr>
                <w:kern w:val="2"/>
                <w:szCs w:val="24"/>
              </w:rPr>
              <w:t>us</w:t>
            </w:r>
            <w:r w:rsidRPr="0028533D">
              <w:rPr>
                <w:kern w:val="2"/>
                <w:szCs w:val="24"/>
              </w:rPr>
              <w:t>.</w:t>
            </w:r>
          </w:p>
          <w:p w14:paraId="6BBC9D1A" w14:textId="0A8BBA37" w:rsidR="00814017" w:rsidRPr="0028533D" w:rsidRDefault="0099701A" w:rsidP="00540C48">
            <w:pPr>
              <w:jc w:val="both"/>
              <w:rPr>
                <w:kern w:val="2"/>
                <w:szCs w:val="24"/>
                <w:shd w:val="clear" w:color="auto" w:fill="FFFFFF"/>
              </w:rPr>
            </w:pPr>
            <w:r w:rsidRPr="0028533D">
              <w:rPr>
                <w:kern w:val="2"/>
                <w:szCs w:val="24"/>
              </w:rPr>
              <w:t>5.3.</w:t>
            </w:r>
            <w:r w:rsidR="008A59EE" w:rsidRPr="0028533D">
              <w:rPr>
                <w:kern w:val="2"/>
                <w:szCs w:val="24"/>
              </w:rPr>
              <w:t>4</w:t>
            </w:r>
            <w:r w:rsidRPr="0028533D">
              <w:rPr>
                <w:kern w:val="2"/>
                <w:szCs w:val="24"/>
              </w:rPr>
              <w:t>.2. Sutarties k</w:t>
            </w:r>
            <w:r w:rsidRPr="0028533D">
              <w:rPr>
                <w:kern w:val="2"/>
                <w:szCs w:val="24"/>
                <w:shd w:val="clear" w:color="auto" w:fill="FFFFFF"/>
              </w:rPr>
              <w:t xml:space="preserve">aina / įkainiai peržiūrimi tik tai Sutarties daliai, kuri nėra išpirkta, </w:t>
            </w:r>
            <w:proofErr w:type="spellStart"/>
            <w:r w:rsidRPr="0028533D">
              <w:rPr>
                <w:kern w:val="2"/>
                <w:szCs w:val="24"/>
                <w:shd w:val="clear" w:color="auto" w:fill="FFFFFF"/>
              </w:rPr>
              <w:t>t</w:t>
            </w:r>
            <w:r w:rsidRPr="00B6082E">
              <w:rPr>
                <w:kern w:val="2"/>
                <w:szCs w:val="24"/>
                <w:shd w:val="clear" w:color="auto" w:fill="FFFFFF"/>
              </w:rPr>
              <w:t>.y</w:t>
            </w:r>
            <w:proofErr w:type="spellEnd"/>
            <w:r w:rsidRPr="00B6082E">
              <w:rPr>
                <w:kern w:val="2"/>
                <w:szCs w:val="24"/>
                <w:shd w:val="clear" w:color="auto" w:fill="FFFFFF"/>
              </w:rPr>
              <w:t>., Prekėms, kurios nėra priimtos ir apmokėtos. V</w:t>
            </w:r>
            <w:r w:rsidRPr="0028533D">
              <w:rPr>
                <w:kern w:val="2"/>
                <w:szCs w:val="24"/>
                <w:shd w:val="clear" w:color="auto" w:fill="FFFFFF"/>
              </w:rPr>
              <w:t xml:space="preserve">ėlesnė Sutarties kainos / įkainių peržiūra negali apimti laikotarpio, už kurį jau buvo </w:t>
            </w:r>
            <w:r w:rsidR="00A10867" w:rsidRPr="0028533D">
              <w:rPr>
                <w:kern w:val="2"/>
                <w:szCs w:val="24"/>
                <w:shd w:val="clear" w:color="auto" w:fill="FFFFFF"/>
              </w:rPr>
              <w:t>atlikta</w:t>
            </w:r>
            <w:r w:rsidRPr="0028533D">
              <w:rPr>
                <w:kern w:val="2"/>
                <w:szCs w:val="24"/>
                <w:shd w:val="clear" w:color="auto" w:fill="FFFFFF"/>
              </w:rPr>
              <w:t xml:space="preserve"> peržiūra.</w:t>
            </w:r>
          </w:p>
          <w:p w14:paraId="3DE3E030" w14:textId="1FAB1198" w:rsidR="00814017" w:rsidRPr="0028533D" w:rsidRDefault="0099701A" w:rsidP="00540C48">
            <w:pPr>
              <w:jc w:val="both"/>
              <w:rPr>
                <w:kern w:val="2"/>
                <w:szCs w:val="24"/>
                <w:shd w:val="clear" w:color="auto" w:fill="FFFFFF"/>
              </w:rPr>
            </w:pPr>
            <w:r w:rsidRPr="0028533D">
              <w:rPr>
                <w:kern w:val="2"/>
                <w:szCs w:val="24"/>
              </w:rPr>
              <w:t>5.3.</w:t>
            </w:r>
            <w:r w:rsidR="008A59EE" w:rsidRPr="0028533D">
              <w:rPr>
                <w:kern w:val="2"/>
                <w:szCs w:val="24"/>
              </w:rPr>
              <w:t>4</w:t>
            </w:r>
            <w:r w:rsidRPr="0028533D">
              <w:rPr>
                <w:kern w:val="2"/>
                <w:szCs w:val="24"/>
              </w:rPr>
              <w:t>.3. </w:t>
            </w:r>
            <w:r w:rsidRPr="0028533D">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6A1C6116" w14:textId="17E970F4" w:rsidR="00814017" w:rsidRPr="00106FE5" w:rsidRDefault="0099701A" w:rsidP="00540C48">
            <w:pPr>
              <w:jc w:val="both"/>
              <w:rPr>
                <w:color w:val="000000"/>
                <w:kern w:val="2"/>
                <w:szCs w:val="24"/>
                <w:shd w:val="clear" w:color="auto" w:fill="FFFFFF"/>
              </w:rPr>
            </w:pPr>
            <w:r w:rsidRPr="0028533D">
              <w:rPr>
                <w:kern w:val="2"/>
                <w:szCs w:val="24"/>
              </w:rPr>
              <w:t>5.3.</w:t>
            </w:r>
            <w:r w:rsidR="008A59EE" w:rsidRPr="0028533D">
              <w:rPr>
                <w:kern w:val="2"/>
                <w:szCs w:val="24"/>
              </w:rPr>
              <w:t>4</w:t>
            </w:r>
            <w:r w:rsidRPr="0028533D">
              <w:rPr>
                <w:kern w:val="2"/>
                <w:szCs w:val="24"/>
              </w:rPr>
              <w:t xml:space="preserve">.4. Atlikdamos Sutarties kainos / įkainių peržiūrą </w:t>
            </w:r>
            <w:r w:rsidRPr="0028533D">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w:t>
            </w:r>
            <w:r w:rsidRPr="00106FE5">
              <w:rPr>
                <w:color w:val="000000"/>
                <w:kern w:val="2"/>
                <w:szCs w:val="24"/>
                <w:shd w:val="clear" w:color="auto" w:fill="FFFFFF"/>
              </w:rPr>
              <w:t>ar kitos institucijos išduoto dokumento ar patvirtinimo</w:t>
            </w:r>
            <w:r w:rsidR="00D9035E">
              <w:rPr>
                <w:color w:val="000000"/>
                <w:kern w:val="2"/>
                <w:szCs w:val="24"/>
                <w:shd w:val="clear" w:color="auto" w:fill="FFFFFF"/>
              </w:rPr>
              <w:t>.</w:t>
            </w:r>
            <w:r w:rsidRPr="00106FE5">
              <w:rPr>
                <w:color w:val="000000"/>
                <w:kern w:val="2"/>
                <w:szCs w:val="24"/>
                <w:shd w:val="clear" w:color="auto" w:fill="FFFFFF"/>
              </w:rPr>
              <w:t xml:space="preserve"> </w:t>
            </w:r>
          </w:p>
          <w:p w14:paraId="5DC5660D" w14:textId="7AE835FB" w:rsidR="00814017" w:rsidRPr="00D4208A" w:rsidRDefault="0099701A" w:rsidP="00D4208A">
            <w:pPr>
              <w:jc w:val="both"/>
              <w:rPr>
                <w:kern w:val="2"/>
                <w:szCs w:val="24"/>
                <w:shd w:val="clear" w:color="auto" w:fill="FFFFFF"/>
              </w:rPr>
            </w:pPr>
            <w:r w:rsidRPr="00106FE5">
              <w:rPr>
                <w:color w:val="000000"/>
                <w:kern w:val="2"/>
                <w:szCs w:val="24"/>
                <w:shd w:val="clear" w:color="auto" w:fill="FFFFFF"/>
              </w:rPr>
              <w:t>5.3.</w:t>
            </w:r>
            <w:r w:rsidR="008A59EE">
              <w:rPr>
                <w:color w:val="000000"/>
                <w:kern w:val="2"/>
                <w:szCs w:val="24"/>
                <w:shd w:val="clear" w:color="auto" w:fill="FFFFFF"/>
              </w:rPr>
              <w:t>4</w:t>
            </w:r>
            <w:r w:rsidRPr="00106FE5">
              <w:rPr>
                <w:color w:val="000000"/>
                <w:kern w:val="2"/>
                <w:szCs w:val="24"/>
                <w:shd w:val="clear" w:color="auto" w:fill="FFFFFF"/>
              </w:rPr>
              <w:t xml:space="preserve">.5. Šalys privalo Susitarime nurodyti vartojimo </w:t>
            </w:r>
            <w:r w:rsidRPr="00D4208A">
              <w:rPr>
                <w:kern w:val="2"/>
                <w:szCs w:val="24"/>
                <w:shd w:val="clear" w:color="auto" w:fill="FFFFFF"/>
              </w:rPr>
              <w:t>prekių ir paslaugų indekso reikšmę laikotarpio pradžioje ir jo nustatymo datą, indekso reikšmę laikotarpio pabaigoje ir jo nustatymo datą, kainų pokytį (k), perskaičiuotą Sutarties kainą / įkainius, perskaičiuotą Pradinės Sutarties vertę</w:t>
            </w:r>
            <w:r w:rsidR="00B0754A" w:rsidRPr="00D4208A">
              <w:rPr>
                <w:kern w:val="2"/>
                <w:szCs w:val="24"/>
                <w:shd w:val="clear" w:color="auto" w:fill="FFFFFF"/>
              </w:rPr>
              <w:t xml:space="preserve"> (jei taikoma)</w:t>
            </w:r>
            <w:r w:rsidR="00A10867" w:rsidRPr="00D4208A">
              <w:rPr>
                <w:kern w:val="2"/>
                <w:szCs w:val="24"/>
                <w:shd w:val="clear" w:color="auto" w:fill="FFFFFF"/>
              </w:rPr>
              <w:t>.</w:t>
            </w:r>
          </w:p>
          <w:p w14:paraId="78E8F17D" w14:textId="7A33CE3A" w:rsidR="00814017" w:rsidRDefault="0099701A" w:rsidP="00D4208A">
            <w:pPr>
              <w:jc w:val="both"/>
              <w:rPr>
                <w:color w:val="000000"/>
                <w:kern w:val="2"/>
                <w:szCs w:val="24"/>
                <w:shd w:val="clear" w:color="auto" w:fill="FFFFFF"/>
              </w:rPr>
            </w:pPr>
            <w:r w:rsidRPr="00D4208A">
              <w:rPr>
                <w:kern w:val="2"/>
                <w:szCs w:val="24"/>
                <w:shd w:val="clear" w:color="auto" w:fill="FFFFFF"/>
              </w:rPr>
              <w:t>5.3.</w:t>
            </w:r>
            <w:r w:rsidR="008A59EE" w:rsidRPr="00D4208A">
              <w:rPr>
                <w:kern w:val="2"/>
                <w:szCs w:val="24"/>
                <w:shd w:val="clear" w:color="auto" w:fill="FFFFFF"/>
              </w:rPr>
              <w:t>4</w:t>
            </w:r>
            <w:r w:rsidRPr="00D4208A">
              <w:rPr>
                <w:kern w:val="2"/>
                <w:szCs w:val="24"/>
                <w:shd w:val="clear" w:color="auto" w:fill="FFFFFF"/>
              </w:rPr>
              <w:t xml:space="preserve">.6. Nauja Sutarties kaina / įkainiai apskaičiuojami pagal žemiau </w:t>
            </w:r>
            <w:r>
              <w:rPr>
                <w:color w:val="000000"/>
                <w:kern w:val="2"/>
                <w:szCs w:val="24"/>
                <w:shd w:val="clear" w:color="auto" w:fill="FFFFFF"/>
              </w:rPr>
              <w:t>pateiktą formulę:</w:t>
            </w:r>
          </w:p>
          <w:p w14:paraId="1B85306A" w14:textId="16C3BAB8" w:rsidR="00814017" w:rsidRPr="00D4208A" w:rsidRDefault="00E41ABA">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99701A">
              <w:rPr>
                <w:kern w:val="2"/>
                <w:szCs w:val="24"/>
              </w:rPr>
              <w:t xml:space="preserve">, kur </w:t>
            </w:r>
            <w:r w:rsidR="0099701A" w:rsidRPr="00D4208A">
              <w:rPr>
                <w:kern w:val="2"/>
                <w:szCs w:val="24"/>
              </w:rPr>
              <w:t>a – kaina / įkainis (Eur be PVM)) (jei peržiūra jau buvo atlikta, tai po paskutinio perskaičiavimo) </w:t>
            </w:r>
          </w:p>
          <w:p w14:paraId="5F9F0A7A" w14:textId="77777777" w:rsidR="00814017" w:rsidRPr="00D4208A" w:rsidRDefault="0099701A">
            <w:pPr>
              <w:jc w:val="both"/>
              <w:textAlignment w:val="baseline"/>
              <w:rPr>
                <w:kern w:val="2"/>
                <w:szCs w:val="24"/>
              </w:rPr>
            </w:pPr>
            <w:r w:rsidRPr="00D4208A">
              <w:rPr>
                <w:kern w:val="2"/>
                <w:szCs w:val="24"/>
              </w:rPr>
              <w:t>a</w:t>
            </w:r>
            <w:r w:rsidRPr="00D4208A">
              <w:rPr>
                <w:kern w:val="2"/>
                <w:szCs w:val="24"/>
                <w:vertAlign w:val="subscript"/>
              </w:rPr>
              <w:t>1</w:t>
            </w:r>
            <w:r w:rsidRPr="00D4208A">
              <w:rPr>
                <w:kern w:val="2"/>
                <w:szCs w:val="24"/>
              </w:rPr>
              <w:t xml:space="preserve"> – perskaičiuota (pakeista) kaina / įkainis (Eur be PVM) </w:t>
            </w:r>
          </w:p>
          <w:p w14:paraId="7361DE75" w14:textId="26CE3C9E" w:rsidR="00814017" w:rsidRPr="00D4208A" w:rsidRDefault="0099701A">
            <w:pPr>
              <w:jc w:val="both"/>
              <w:textAlignment w:val="baseline"/>
              <w:rPr>
                <w:kern w:val="2"/>
                <w:szCs w:val="24"/>
              </w:rPr>
            </w:pPr>
            <w:r w:rsidRPr="00D4208A">
              <w:rPr>
                <w:kern w:val="2"/>
                <w:szCs w:val="24"/>
              </w:rPr>
              <w:t xml:space="preserve">k – pagal vartotojų kainų indeksą </w:t>
            </w:r>
            <w:r w:rsidR="001D42E9" w:rsidRPr="00D4208A">
              <w:rPr>
                <w:kern w:val="2"/>
                <w:szCs w:val="24"/>
              </w:rPr>
              <w:t xml:space="preserve">„0711 Automobiliai“ </w:t>
            </w:r>
            <w:r w:rsidRPr="00D4208A">
              <w:rPr>
                <w:kern w:val="2"/>
                <w:szCs w:val="24"/>
              </w:rPr>
              <w:t>apskaičiuotas Vartojimo prekių ir paslaugų kainų pokytis (padidėjimas arba sumažėjimas) (%). „k“ reikšmė skaičiuojama pagal formulę:</w:t>
            </w:r>
          </w:p>
          <w:p w14:paraId="0CA01D2D" w14:textId="77777777" w:rsidR="00814017" w:rsidRPr="00D4208A" w:rsidRDefault="0099701A">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D4208A">
              <w:rPr>
                <w:kern w:val="2"/>
                <w:szCs w:val="24"/>
              </w:rPr>
              <w:t>, (proc.) kur</w:t>
            </w:r>
          </w:p>
          <w:p w14:paraId="758C05C3" w14:textId="732DEE69" w:rsidR="00814017" w:rsidRPr="00D4208A" w:rsidRDefault="0099701A" w:rsidP="003D4393">
            <w:pPr>
              <w:jc w:val="both"/>
              <w:textAlignment w:val="baseline"/>
            </w:pPr>
            <w:proofErr w:type="spellStart"/>
            <w:r w:rsidRPr="00D4208A">
              <w:rPr>
                <w:kern w:val="2"/>
              </w:rPr>
              <w:t>Ind</w:t>
            </w:r>
            <w:r w:rsidRPr="00D4208A">
              <w:rPr>
                <w:kern w:val="2"/>
                <w:vertAlign w:val="subscript"/>
              </w:rPr>
              <w:t>naujausias</w:t>
            </w:r>
            <w:proofErr w:type="spellEnd"/>
            <w:r w:rsidRPr="00D4208A">
              <w:rPr>
                <w:kern w:val="2"/>
              </w:rPr>
              <w:t xml:space="preserve"> – kreipimosi dėl kainos / įkainių peržiūros išsiuntimo kitai šaliai dieną paskelbtas naujausias vartojimo prekių ir paslaugų indeksas </w:t>
            </w:r>
            <w:r w:rsidR="001D42E9" w:rsidRPr="00D4208A">
              <w:rPr>
                <w:kern w:val="2"/>
                <w:szCs w:val="24"/>
              </w:rPr>
              <w:t xml:space="preserve">„0711 Automobiliai“. </w:t>
            </w:r>
          </w:p>
          <w:p w14:paraId="17C5EF72" w14:textId="1DEAA389" w:rsidR="00814017" w:rsidRDefault="0099701A" w:rsidP="003D4393">
            <w:pPr>
              <w:jc w:val="both"/>
              <w:rPr>
                <w:kern w:val="2"/>
              </w:rPr>
            </w:pPr>
            <w:proofErr w:type="spellStart"/>
            <w:r w:rsidRPr="00D4208A">
              <w:rPr>
                <w:kern w:val="2"/>
              </w:rPr>
              <w:t>Ind</w:t>
            </w:r>
            <w:r w:rsidRPr="00D4208A">
              <w:rPr>
                <w:kern w:val="2"/>
                <w:vertAlign w:val="subscript"/>
              </w:rPr>
              <w:t>pradžia</w:t>
            </w:r>
            <w:proofErr w:type="spellEnd"/>
            <w:r w:rsidRPr="00D4208A">
              <w:rPr>
                <w:kern w:val="2"/>
              </w:rPr>
              <w:t xml:space="preserve"> – laikotarpio pradžios datos (mėnesio) vartojimo prekių ir paslaugų indeksas</w:t>
            </w:r>
            <w:r w:rsidR="003D4393" w:rsidRPr="00D4208A">
              <w:rPr>
                <w:kern w:val="2"/>
              </w:rPr>
              <w:t xml:space="preserve"> </w:t>
            </w:r>
            <w:r w:rsidR="003D4393" w:rsidRPr="00D4208A">
              <w:rPr>
                <w:kern w:val="2"/>
                <w:szCs w:val="24"/>
              </w:rPr>
              <w:t>„0711 Automobiliai“.</w:t>
            </w:r>
            <w:r w:rsidRPr="00D4208A">
              <w:rPr>
                <w:kern w:val="2"/>
              </w:rPr>
              <w:t xml:space="preserve"> Pirmojo perskaičiavimo atveju laikotarpio pradžia (mėnuo) yra </w:t>
            </w:r>
            <w:r w:rsidRPr="00D4208A">
              <w:rPr>
                <w:szCs w:val="24"/>
              </w:rPr>
              <w:t xml:space="preserve">paskutinės pirkimo, kurio pagrindu sudaryta Sutartis, </w:t>
            </w:r>
            <w:r w:rsidRPr="00D4208A">
              <w:t>Sutarties įsigaliojimo dienos mėnuo</w:t>
            </w:r>
            <w:r w:rsidRPr="00D4208A">
              <w:rPr>
                <w:szCs w:val="24"/>
              </w:rPr>
              <w:t>.</w:t>
            </w:r>
            <w:r w:rsidRPr="00D4208A">
              <w:rPr>
                <w:kern w:val="2"/>
              </w:rPr>
              <w:t xml:space="preserve"> Antrojo </w:t>
            </w:r>
            <w:r>
              <w:rPr>
                <w:kern w:val="2"/>
              </w:rPr>
              <w:t>ir vėlesnių perskaičiavimų atveju laikotarpio pradžia (mėnuo) yra paskutinio perskaičiavimo metu naudotos paskelbto atitinkamo indekso reikšmės mėnuo</w:t>
            </w:r>
            <w:r w:rsidR="00286A3D">
              <w:rPr>
                <w:kern w:val="2"/>
              </w:rPr>
              <w:t>.</w:t>
            </w:r>
          </w:p>
          <w:p w14:paraId="3A5EC258" w14:textId="77777777" w:rsidR="00286A3D" w:rsidRPr="00B77B2B" w:rsidRDefault="00286A3D" w:rsidP="003D4393">
            <w:pPr>
              <w:jc w:val="both"/>
            </w:pPr>
          </w:p>
          <w:p w14:paraId="46CEA8D2" w14:textId="77777777" w:rsidR="00B0754A" w:rsidRPr="00286A3D" w:rsidRDefault="00B0754A" w:rsidP="003D4393">
            <w:pPr>
              <w:jc w:val="both"/>
              <w:rPr>
                <w:rFonts w:ascii="Calibri" w:hAnsi="Calibri"/>
                <w:sz w:val="22"/>
                <w:szCs w:val="22"/>
              </w:rPr>
            </w:pPr>
            <w:r w:rsidRPr="00286A3D">
              <w:t>Pradinės Sutarties vertė perskaičiuojama pagal formulę:</w:t>
            </w:r>
          </w:p>
          <w:p w14:paraId="0DE9D4F6" w14:textId="77777777" w:rsidR="00B0754A" w:rsidRPr="00286A3D" w:rsidRDefault="00B0754A" w:rsidP="00B0754A">
            <w:pPr>
              <w:rPr>
                <w:lang w:val="en-US"/>
              </w:rPr>
            </w:pPr>
            <w:r w:rsidRPr="00286A3D">
              <w:t xml:space="preserve">P1 = </w:t>
            </w:r>
            <w:proofErr w:type="spellStart"/>
            <w:r w:rsidRPr="00286A3D">
              <w:t>Ppr</w:t>
            </w:r>
            <w:proofErr w:type="spellEnd"/>
            <w:r w:rsidRPr="00286A3D">
              <w:t xml:space="preserve">+ (Plik </w:t>
            </w:r>
            <w:r w:rsidRPr="00286A3D">
              <w:rPr>
                <w:rFonts w:ascii="Cambria Math" w:hAnsi="Cambria Math"/>
              </w:rPr>
              <w:t>∗</w:t>
            </w:r>
            <w:r w:rsidRPr="00286A3D">
              <w:t xml:space="preserve"> </w:t>
            </w:r>
            <w:r w:rsidRPr="00286A3D">
              <w:rPr>
                <w:rFonts w:ascii="Cambria Math" w:hAnsi="Cambria Math"/>
              </w:rPr>
              <w:t>𝑘</w:t>
            </w:r>
            <w:r w:rsidRPr="00286A3D">
              <w:t>/100),  kur</w:t>
            </w:r>
          </w:p>
          <w:p w14:paraId="5E9B943E" w14:textId="77777777" w:rsidR="00B0754A" w:rsidRPr="00286A3D" w:rsidRDefault="00B0754A" w:rsidP="00B0754A"/>
          <w:p w14:paraId="119300AE" w14:textId="77777777" w:rsidR="00B0754A" w:rsidRPr="00286A3D" w:rsidRDefault="00B0754A" w:rsidP="00B0754A">
            <w:r w:rsidRPr="00286A3D">
              <w:t>P1 – perskaičiuota Pradinės Sutarties vertė;</w:t>
            </w:r>
          </w:p>
          <w:p w14:paraId="4F8DCF74" w14:textId="77777777" w:rsidR="00B0754A" w:rsidRPr="00286A3D" w:rsidRDefault="00B0754A" w:rsidP="00B0754A">
            <w:proofErr w:type="spellStart"/>
            <w:r w:rsidRPr="00286A3D">
              <w:t>Ppr</w:t>
            </w:r>
            <w:proofErr w:type="spellEnd"/>
            <w:r w:rsidRPr="00286A3D">
              <w:t xml:space="preserve"> – Pradinės Sutarties vertė;</w:t>
            </w:r>
          </w:p>
          <w:p w14:paraId="0E5C707B" w14:textId="77777777" w:rsidR="00B0754A" w:rsidRPr="00286A3D" w:rsidRDefault="00B0754A" w:rsidP="00B0754A">
            <w:r w:rsidRPr="00286A3D">
              <w:t>Plik – Pradinės Sutarties vertės likutis perskaičiavimo dieną;</w:t>
            </w:r>
          </w:p>
          <w:p w14:paraId="50F44A0F" w14:textId="6470A1A5" w:rsidR="00106FE5" w:rsidRPr="00286A3D" w:rsidRDefault="00B0754A" w:rsidP="00F34C31">
            <w:r w:rsidRPr="00286A3D">
              <w:t xml:space="preserve">k – pagal Prekių kainų indeksą </w:t>
            </w:r>
            <w:r w:rsidR="00E67611" w:rsidRPr="00286A3D">
              <w:rPr>
                <w:kern w:val="2"/>
                <w:szCs w:val="24"/>
              </w:rPr>
              <w:t xml:space="preserve">071 Transporto priemonių įsigijimas“ </w:t>
            </w:r>
            <w:r w:rsidRPr="00286A3D">
              <w:t xml:space="preserve">(pasirenkamas bendras „Vartojimo prekės ir paslaugos“ arba nurodomas detalesnis skyrius, grupė, klasė (jeigu nieko nenurodoma, perskaičiuojant naudojamas bendras indeksas) apskaičiuotas kainų pokytis (padidėjimas </w:t>
            </w:r>
            <w:r w:rsidRPr="00286A3D">
              <w:rPr>
                <w:kern w:val="2"/>
                <w:szCs w:val="24"/>
              </w:rPr>
              <w:t>arba</w:t>
            </w:r>
            <w:r w:rsidRPr="00286A3D">
              <w:t xml:space="preserve"> sumažėjimas) (%)).</w:t>
            </w:r>
          </w:p>
          <w:p w14:paraId="12190739" w14:textId="77777777" w:rsidR="00F34C31" w:rsidRPr="007534B2" w:rsidRDefault="00F34C31" w:rsidP="00B0754A">
            <w:pPr>
              <w:keepNext/>
              <w:keepLines/>
              <w:spacing w:before="40"/>
              <w:jc w:val="both"/>
              <w:outlineLvl w:val="3"/>
              <w:rPr>
                <w:szCs w:val="24"/>
                <w:lang w:eastAsia="lt-LT"/>
              </w:rPr>
            </w:pPr>
          </w:p>
          <w:p w14:paraId="1F7FA795" w14:textId="0BB414C4" w:rsidR="00814017" w:rsidRPr="00D4208A" w:rsidRDefault="0099701A" w:rsidP="00D4208A">
            <w:pPr>
              <w:jc w:val="both"/>
              <w:rPr>
                <w:kern w:val="2"/>
                <w:szCs w:val="24"/>
                <w:shd w:val="clear" w:color="auto" w:fill="FFFFFF"/>
              </w:rPr>
            </w:pPr>
            <w:r>
              <w:rPr>
                <w:color w:val="000000"/>
                <w:kern w:val="2"/>
                <w:szCs w:val="24"/>
              </w:rPr>
              <w:t>5.</w:t>
            </w:r>
            <w:r w:rsidRPr="00D4208A">
              <w:rPr>
                <w:kern w:val="2"/>
                <w:szCs w:val="24"/>
              </w:rPr>
              <w:t>3.</w:t>
            </w:r>
            <w:r w:rsidR="008A59EE" w:rsidRPr="00D4208A">
              <w:rPr>
                <w:kern w:val="2"/>
                <w:szCs w:val="24"/>
              </w:rPr>
              <w:t>4</w:t>
            </w:r>
            <w:r w:rsidRPr="00D4208A">
              <w:rPr>
                <w:kern w:val="2"/>
                <w:szCs w:val="24"/>
              </w:rPr>
              <w:t>.7. </w:t>
            </w:r>
            <w:r w:rsidRPr="00D4208A">
              <w:rPr>
                <w:kern w:val="2"/>
                <w:szCs w:val="24"/>
                <w:shd w:val="clear" w:color="auto" w:fill="FFFFFF"/>
              </w:rPr>
              <w:t xml:space="preserve">Skaičiavimams indeksų reikšmės imamos </w:t>
            </w:r>
            <w:r w:rsidRPr="00D4208A">
              <w:rPr>
                <w:b/>
                <w:bCs/>
                <w:kern w:val="2"/>
                <w:szCs w:val="24"/>
                <w:shd w:val="clear" w:color="auto" w:fill="FFFFFF"/>
              </w:rPr>
              <w:t>keturių</w:t>
            </w:r>
            <w:r w:rsidRPr="00D4208A">
              <w:rPr>
                <w:kern w:val="2"/>
                <w:szCs w:val="24"/>
                <w:shd w:val="clear" w:color="auto" w:fill="FFFFFF"/>
              </w:rPr>
              <w:t xml:space="preserve"> skaitmenų po kablelio tikslumu. Apskaičiuotas pokytis (k) tolimesniems skaičiavimams naudojamas suapvalinus iki </w:t>
            </w:r>
            <w:r w:rsidRPr="00D4208A">
              <w:rPr>
                <w:b/>
                <w:bCs/>
                <w:kern w:val="2"/>
                <w:szCs w:val="24"/>
                <w:shd w:val="clear" w:color="auto" w:fill="FFFFFF"/>
              </w:rPr>
              <w:t>vieno</w:t>
            </w:r>
            <w:r w:rsidRPr="00D4208A">
              <w:rPr>
                <w:kern w:val="2"/>
                <w:szCs w:val="24"/>
                <w:shd w:val="clear" w:color="auto" w:fill="FFFFFF"/>
              </w:rPr>
              <w:t xml:space="preserve"> (Valstybės duomenų agentūra pokyčius skelbia apvalindama iki vieno skaitmens po kablelio) skaitmens po kablelio, o apskaičiuotas įkainis „a</w:t>
            </w:r>
            <w:r w:rsidRPr="00D4208A">
              <w:rPr>
                <w:kern w:val="2"/>
                <w:szCs w:val="24"/>
                <w:shd w:val="clear" w:color="auto" w:fill="FFFFFF"/>
                <w:vertAlign w:val="subscript"/>
              </w:rPr>
              <w:t>1</w:t>
            </w:r>
            <w:r w:rsidRPr="00D4208A">
              <w:rPr>
                <w:kern w:val="2"/>
                <w:szCs w:val="24"/>
                <w:shd w:val="clear" w:color="auto" w:fill="FFFFFF"/>
              </w:rPr>
              <w:t xml:space="preserve">“ suapvalinamas iki </w:t>
            </w:r>
            <w:r w:rsidRPr="00D4208A">
              <w:rPr>
                <w:b/>
                <w:bCs/>
                <w:kern w:val="2"/>
                <w:szCs w:val="24"/>
                <w:shd w:val="clear" w:color="auto" w:fill="FFFFFF"/>
              </w:rPr>
              <w:t xml:space="preserve">dviejų </w:t>
            </w:r>
            <w:r w:rsidRPr="00D4208A">
              <w:rPr>
                <w:kern w:val="2"/>
                <w:szCs w:val="24"/>
                <w:shd w:val="clear" w:color="auto" w:fill="FFFFFF"/>
              </w:rPr>
              <w:t>skaitmenų po kablelio.</w:t>
            </w:r>
          </w:p>
          <w:p w14:paraId="7F4CB752" w14:textId="49682A2E" w:rsidR="00814017" w:rsidRDefault="0099701A" w:rsidP="00D4208A">
            <w:pPr>
              <w:jc w:val="both"/>
              <w:rPr>
                <w:color w:val="000000"/>
                <w:kern w:val="2"/>
                <w:szCs w:val="24"/>
                <w:shd w:val="clear" w:color="auto" w:fill="FFFFFF"/>
              </w:rPr>
            </w:pPr>
            <w:r w:rsidRPr="00D4208A">
              <w:rPr>
                <w:kern w:val="2"/>
                <w:szCs w:val="24"/>
                <w:shd w:val="clear" w:color="auto" w:fill="FFFFFF"/>
              </w:rPr>
              <w:t>5.3.</w:t>
            </w:r>
            <w:r w:rsidR="008A59EE" w:rsidRPr="00D4208A">
              <w:rPr>
                <w:kern w:val="2"/>
                <w:szCs w:val="24"/>
                <w:shd w:val="clear" w:color="auto" w:fill="FFFFFF"/>
              </w:rPr>
              <w:t>4</w:t>
            </w:r>
            <w:r w:rsidRPr="00D4208A">
              <w:rPr>
                <w:kern w:val="2"/>
                <w:szCs w:val="24"/>
                <w:shd w:val="clear" w:color="auto" w:fill="FFFFFF"/>
              </w:rPr>
              <w:t xml:space="preserve">.8.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4208A">
              <w:rPr>
                <w:kern w:val="2"/>
                <w:szCs w:val="24"/>
                <w:bdr w:val="none" w:sz="0" w:space="0" w:color="auto" w:frame="1"/>
              </w:rPr>
              <w:t>kitus oficialius šaltinių duomenis</w:t>
            </w:r>
            <w:r w:rsidRPr="00D4208A">
              <w:rPr>
                <w:kern w:val="2"/>
                <w:szCs w:val="24"/>
                <w:shd w:val="clear" w:color="auto" w:fill="FFFFFF"/>
              </w:rPr>
              <w:t>, kita svarbi informacija (</w:t>
            </w:r>
            <w:r w:rsidR="00A83A56" w:rsidRPr="00D4208A">
              <w:rPr>
                <w:kern w:val="2"/>
                <w:szCs w:val="24"/>
                <w:shd w:val="clear" w:color="auto" w:fill="FFFFFF"/>
              </w:rPr>
              <w:t>jei reikalinga perskaičiavimams atlikti</w:t>
            </w:r>
            <w:r w:rsidRPr="00D4208A">
              <w:rPr>
                <w:kern w:val="2"/>
                <w:szCs w:val="24"/>
                <w:shd w:val="clear" w:color="auto" w:fill="FFFFFF"/>
              </w:rPr>
              <w:t>). Prašyme Šalis neturi teisės nurodyti kito indekso ar prašyti perskaičiavimo pagal kitą indeksą nei nurodytas šioje procedūroje</w:t>
            </w:r>
            <w:r>
              <w:rPr>
                <w:color w:val="000000"/>
                <w:kern w:val="2"/>
                <w:szCs w:val="24"/>
                <w:shd w:val="clear" w:color="auto" w:fill="FFFFFF"/>
              </w:rPr>
              <w:t>.</w:t>
            </w:r>
          </w:p>
          <w:p w14:paraId="3D21CDD5" w14:textId="4201B3BA" w:rsidR="00814017" w:rsidRPr="00D4208A" w:rsidRDefault="0099701A" w:rsidP="00D4208A">
            <w:pPr>
              <w:jc w:val="both"/>
              <w:rPr>
                <w:kern w:val="2"/>
                <w:szCs w:val="24"/>
                <w:shd w:val="clear" w:color="auto" w:fill="FFFFFF"/>
              </w:rPr>
            </w:pPr>
            <w:r>
              <w:rPr>
                <w:color w:val="000000"/>
                <w:kern w:val="2"/>
                <w:szCs w:val="24"/>
                <w:shd w:val="clear" w:color="auto" w:fill="FFFFFF"/>
              </w:rPr>
              <w:t>5</w:t>
            </w:r>
            <w:r>
              <w:rPr>
                <w:kern w:val="2"/>
                <w:szCs w:val="24"/>
              </w:rPr>
              <w:t>.3.</w:t>
            </w:r>
            <w:r w:rsidR="008A59EE">
              <w:rPr>
                <w:kern w:val="2"/>
                <w:szCs w:val="24"/>
              </w:rPr>
              <w:t>4</w:t>
            </w:r>
            <w:r>
              <w:rPr>
                <w:kern w:val="2"/>
                <w:szCs w:val="24"/>
              </w:rPr>
              <w:t>.9. </w:t>
            </w:r>
            <w:r w:rsidRPr="00D4208A">
              <w:rPr>
                <w:kern w:val="2"/>
                <w:szCs w:val="24"/>
                <w:shd w:val="clear" w:color="auto" w:fill="FFFFFF"/>
              </w:rPr>
              <w:t xml:space="preserve">Susitarimas turi būti sudarytas per </w:t>
            </w:r>
            <w:r w:rsidR="00A83A56" w:rsidRPr="00D4208A">
              <w:rPr>
                <w:kern w:val="2"/>
                <w:szCs w:val="24"/>
                <w:shd w:val="clear" w:color="auto" w:fill="FFFFFF"/>
              </w:rPr>
              <w:t xml:space="preserve">5 (penkias) darbo dienas </w:t>
            </w:r>
            <w:r w:rsidRPr="00D4208A">
              <w:rPr>
                <w:kern w:val="2"/>
                <w:szCs w:val="24"/>
                <w:shd w:val="clear" w:color="auto" w:fill="FFFFFF"/>
              </w:rPr>
              <w:t>(nuo Šalies pateikto tinkamo prašymo perskaičiuoti S</w:t>
            </w:r>
            <w:r w:rsidRPr="00D4208A">
              <w:rPr>
                <w:kern w:val="2"/>
                <w:szCs w:val="24"/>
              </w:rPr>
              <w:t xml:space="preserve">utarties </w:t>
            </w:r>
            <w:r w:rsidRPr="00D4208A">
              <w:rPr>
                <w:kern w:val="2"/>
                <w:szCs w:val="24"/>
                <w:shd w:val="clear" w:color="auto" w:fill="FFFFFF"/>
              </w:rPr>
              <w:t>kainą / įkainius gavimo dienos.</w:t>
            </w:r>
          </w:p>
          <w:p w14:paraId="0AB18A7C" w14:textId="2C0D1B9D" w:rsidR="00814017" w:rsidRDefault="0099701A" w:rsidP="00CC1660">
            <w:pPr>
              <w:jc w:val="both"/>
              <w:rPr>
                <w:color w:val="4472C4"/>
                <w:kern w:val="2"/>
                <w:szCs w:val="24"/>
              </w:rPr>
            </w:pPr>
            <w:r w:rsidRPr="00D4208A">
              <w:rPr>
                <w:kern w:val="2"/>
                <w:szCs w:val="24"/>
                <w:shd w:val="clear" w:color="auto" w:fill="FFFFFF"/>
              </w:rPr>
              <w:t>5.3.</w:t>
            </w:r>
            <w:r w:rsidR="008A59EE" w:rsidRPr="00D4208A">
              <w:rPr>
                <w:kern w:val="2"/>
                <w:szCs w:val="24"/>
                <w:shd w:val="clear" w:color="auto" w:fill="FFFFFF"/>
              </w:rPr>
              <w:t>4</w:t>
            </w:r>
            <w:r w:rsidRPr="00D4208A">
              <w:rPr>
                <w:kern w:val="2"/>
                <w:szCs w:val="24"/>
                <w:shd w:val="clear" w:color="auto" w:fill="FFFFFF"/>
              </w:rPr>
              <w:t>.10. </w:t>
            </w:r>
            <w:r w:rsidRPr="00D4208A">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814017" w14:paraId="31569076" w14:textId="77777777" w:rsidTr="00711661">
        <w:trPr>
          <w:trHeight w:val="300"/>
        </w:trPr>
        <w:tc>
          <w:tcPr>
            <w:tcW w:w="2785" w:type="dxa"/>
          </w:tcPr>
          <w:p w14:paraId="46F66E72" w14:textId="2226BBCF" w:rsidR="00814017" w:rsidRDefault="0099701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920" w:type="dxa"/>
            <w:gridSpan w:val="2"/>
          </w:tcPr>
          <w:p w14:paraId="2BB7EBE7" w14:textId="558501B1" w:rsidR="005A5832" w:rsidRDefault="0099701A">
            <w:pPr>
              <w:rPr>
                <w:kern w:val="2"/>
                <w:szCs w:val="24"/>
              </w:rPr>
            </w:pPr>
            <w:r>
              <w:rPr>
                <w:kern w:val="2"/>
                <w:szCs w:val="24"/>
              </w:rPr>
              <w:t>Netaikoma</w:t>
            </w:r>
            <w:r w:rsidR="00FA6EA4">
              <w:rPr>
                <w:kern w:val="2"/>
                <w:szCs w:val="24"/>
              </w:rPr>
              <w:t>.</w:t>
            </w:r>
          </w:p>
          <w:p w14:paraId="316CADDC" w14:textId="081C5C2B" w:rsidR="00814017" w:rsidRPr="00B77B2B" w:rsidRDefault="00814017">
            <w:pPr>
              <w:rPr>
                <w:kern w:val="2"/>
              </w:rPr>
            </w:pPr>
          </w:p>
        </w:tc>
      </w:tr>
      <w:tr w:rsidR="00814017" w14:paraId="7F53DF79" w14:textId="77777777" w:rsidTr="00711661">
        <w:trPr>
          <w:trHeight w:val="300"/>
        </w:trPr>
        <w:tc>
          <w:tcPr>
            <w:tcW w:w="2785" w:type="dxa"/>
          </w:tcPr>
          <w:p w14:paraId="60F0D9E7" w14:textId="42FFC832" w:rsidR="00814017" w:rsidRDefault="0099701A">
            <w:pPr>
              <w:rPr>
                <w:b/>
                <w:bCs/>
                <w:kern w:val="2"/>
                <w:szCs w:val="24"/>
              </w:rPr>
            </w:pPr>
            <w:r>
              <w:rPr>
                <w:b/>
                <w:bCs/>
                <w:kern w:val="2"/>
                <w:szCs w:val="24"/>
              </w:rPr>
              <w:t>5.5. Atsiskaitymo su Tiekėju terminas ir tvarka</w:t>
            </w:r>
          </w:p>
        </w:tc>
        <w:tc>
          <w:tcPr>
            <w:tcW w:w="7920" w:type="dxa"/>
            <w:gridSpan w:val="2"/>
          </w:tcPr>
          <w:p w14:paraId="12E4675C" w14:textId="21E077F2" w:rsidR="00814017" w:rsidRDefault="0006108F" w:rsidP="001914D4">
            <w:pPr>
              <w:jc w:val="both"/>
              <w:rPr>
                <w:kern w:val="2"/>
                <w:szCs w:val="24"/>
              </w:rPr>
            </w:pPr>
            <w:r w:rsidRPr="000C46F0">
              <w:rPr>
                <w:kern w:val="2"/>
                <w:szCs w:val="24"/>
              </w:rPr>
              <w:t>5.5.1.</w:t>
            </w:r>
            <w:r>
              <w:rPr>
                <w:kern w:val="2"/>
                <w:szCs w:val="24"/>
              </w:rPr>
              <w:t xml:space="preserve"> Pirkėjas atsiskaito su Tiekėju ne vėliau kaip per </w:t>
            </w:r>
            <w:r w:rsidR="00FA6EA4">
              <w:rPr>
                <w:kern w:val="2"/>
                <w:szCs w:val="24"/>
              </w:rPr>
              <w:t xml:space="preserve">30 (trisdešimt) </w:t>
            </w:r>
            <w:r w:rsidR="003F1068">
              <w:rPr>
                <w:kern w:val="2"/>
                <w:szCs w:val="24"/>
              </w:rPr>
              <w:t>kalendorini</w:t>
            </w:r>
            <w:r w:rsidR="0021736F">
              <w:rPr>
                <w:kern w:val="2"/>
                <w:szCs w:val="24"/>
              </w:rPr>
              <w:t xml:space="preserve">ų dienų </w:t>
            </w:r>
            <w:r>
              <w:rPr>
                <w:kern w:val="2"/>
                <w:szCs w:val="24"/>
              </w:rPr>
              <w:t>nuo Sąskaitos gavimo dienos.</w:t>
            </w:r>
            <w:r w:rsidR="00D0510D" w:rsidRPr="000C46F0">
              <w:rPr>
                <w:kern w:val="2"/>
                <w:szCs w:val="24"/>
              </w:rPr>
              <w:t xml:space="preserve"> </w:t>
            </w:r>
            <w:r w:rsidR="00D0510D" w:rsidRPr="00F34C31">
              <w:rPr>
                <w:kern w:val="2"/>
                <w:szCs w:val="24"/>
              </w:rPr>
              <w:t>Šiame Sutarties punkte nurodyti mokėjimų terminai, susieti su finansavimu, gaunamu iš trečiųjų šalių, gali būti pratęsti atskiru raštišku Šalių susitarimu, tačiau bet kokiu atveju šie terminai negali viršyti 60 (šešiasdešimt)</w:t>
            </w:r>
            <w:r w:rsidR="0021736F">
              <w:rPr>
                <w:kern w:val="2"/>
                <w:szCs w:val="24"/>
              </w:rPr>
              <w:t xml:space="preserve"> kalendorinių dienų</w:t>
            </w:r>
            <w:r w:rsidR="00CE3AD2" w:rsidRPr="00F34C31">
              <w:rPr>
                <w:kern w:val="2"/>
                <w:szCs w:val="24"/>
              </w:rPr>
              <w:t>.</w:t>
            </w:r>
          </w:p>
          <w:p w14:paraId="3222E261" w14:textId="77777777" w:rsidR="00814017" w:rsidRDefault="00814017" w:rsidP="001914D4">
            <w:pPr>
              <w:jc w:val="both"/>
              <w:rPr>
                <w:kern w:val="2"/>
                <w:szCs w:val="24"/>
              </w:rPr>
            </w:pPr>
          </w:p>
          <w:p w14:paraId="7F53835E" w14:textId="2A572671" w:rsidR="00814017" w:rsidRPr="001914D4" w:rsidRDefault="0006108F">
            <w:pPr>
              <w:rPr>
                <w:kern w:val="2"/>
                <w:szCs w:val="24"/>
                <w:shd w:val="clear" w:color="auto" w:fill="FFFFFF"/>
              </w:rPr>
            </w:pPr>
            <w:r w:rsidRPr="000C46F0">
              <w:rPr>
                <w:color w:val="000000"/>
                <w:kern w:val="2"/>
                <w:szCs w:val="24"/>
                <w:shd w:val="clear" w:color="auto" w:fill="FFFFFF"/>
              </w:rPr>
              <w:t>5</w:t>
            </w:r>
            <w:r w:rsidRPr="001914D4">
              <w:rPr>
                <w:kern w:val="2"/>
                <w:szCs w:val="24"/>
                <w:shd w:val="clear" w:color="auto" w:fill="FFFFFF"/>
              </w:rPr>
              <w:t xml:space="preserve">.5.2. Apmokėjimo sąlygos: </w:t>
            </w:r>
          </w:p>
          <w:p w14:paraId="4C0F3AE9" w14:textId="6C6DFB2F" w:rsidR="00814017" w:rsidRDefault="001914D4" w:rsidP="00576710">
            <w:pPr>
              <w:rPr>
                <w:color w:val="000000"/>
                <w:kern w:val="2"/>
                <w:szCs w:val="24"/>
                <w:shd w:val="clear" w:color="auto" w:fill="FFFFFF"/>
              </w:rPr>
            </w:pPr>
            <w:r w:rsidRPr="001914D4">
              <w:rPr>
                <w:kern w:val="2"/>
                <w:szCs w:val="24"/>
                <w:shd w:val="clear" w:color="auto" w:fill="FFFFFF"/>
              </w:rPr>
              <w:t>5.5.2.1.</w:t>
            </w:r>
            <w:r w:rsidR="0099701A" w:rsidRPr="001914D4">
              <w:rPr>
                <w:kern w:val="2"/>
                <w:szCs w:val="24"/>
                <w:shd w:val="clear" w:color="auto" w:fill="FFFFFF"/>
              </w:rPr>
              <w:t xml:space="preserve"> </w:t>
            </w:r>
            <w:r w:rsidR="00AF7A9B" w:rsidRPr="001914D4">
              <w:rPr>
                <w:kern w:val="2"/>
                <w:szCs w:val="24"/>
                <w:shd w:val="clear" w:color="auto" w:fill="FFFFFF"/>
              </w:rPr>
              <w:t>už Prek</w:t>
            </w:r>
            <w:r w:rsidR="00ED0EF5">
              <w:rPr>
                <w:kern w:val="2"/>
                <w:szCs w:val="24"/>
                <w:shd w:val="clear" w:color="auto" w:fill="FFFFFF"/>
              </w:rPr>
              <w:t>ių nuomą</w:t>
            </w:r>
            <w:r w:rsidR="00AF7A9B" w:rsidRPr="001914D4">
              <w:rPr>
                <w:kern w:val="2"/>
                <w:szCs w:val="24"/>
                <w:shd w:val="clear" w:color="auto" w:fill="FFFFFF"/>
              </w:rPr>
              <w:t xml:space="preserve"> mokama kartą per mėnesį.</w:t>
            </w:r>
            <w:r w:rsidR="00AF0E82">
              <w:rPr>
                <w:kern w:val="2"/>
                <w:szCs w:val="24"/>
                <w:shd w:val="clear" w:color="auto" w:fill="FFFFFF"/>
              </w:rPr>
              <w:t xml:space="preserve"> </w:t>
            </w:r>
          </w:p>
        </w:tc>
      </w:tr>
      <w:tr w:rsidR="00814017" w14:paraId="736FE7EC"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4FB11533" w14:textId="4721A1FB" w:rsidR="00814017" w:rsidRDefault="0099701A">
            <w:pPr>
              <w:rPr>
                <w:b/>
                <w:bCs/>
                <w:kern w:val="2"/>
                <w:szCs w:val="24"/>
              </w:rPr>
            </w:pPr>
            <w:r>
              <w:rPr>
                <w:b/>
                <w:bCs/>
                <w:kern w:val="2"/>
                <w:szCs w:val="24"/>
              </w:rPr>
              <w:t>5.6. Avansas</w:t>
            </w:r>
          </w:p>
        </w:tc>
        <w:tc>
          <w:tcPr>
            <w:tcW w:w="7920" w:type="dxa"/>
            <w:gridSpan w:val="2"/>
            <w:tcBorders>
              <w:top w:val="single" w:sz="4" w:space="0" w:color="auto"/>
              <w:left w:val="single" w:sz="4" w:space="0" w:color="auto"/>
              <w:bottom w:val="single" w:sz="4" w:space="0" w:color="auto"/>
              <w:right w:val="single" w:sz="4" w:space="0" w:color="auto"/>
            </w:tcBorders>
          </w:tcPr>
          <w:p w14:paraId="7660A418" w14:textId="21EBA161" w:rsidR="00814017" w:rsidRPr="00B77B2B" w:rsidRDefault="0099701A">
            <w:pPr>
              <w:rPr>
                <w:kern w:val="2"/>
              </w:rPr>
            </w:pPr>
            <w:r>
              <w:rPr>
                <w:kern w:val="2"/>
                <w:szCs w:val="24"/>
              </w:rPr>
              <w:t>Netaikoma</w:t>
            </w:r>
            <w:r w:rsidR="00B30466">
              <w:rPr>
                <w:kern w:val="2"/>
                <w:szCs w:val="24"/>
              </w:rPr>
              <w:t>.</w:t>
            </w:r>
          </w:p>
          <w:p w14:paraId="36B25B93" w14:textId="67F4317E" w:rsidR="00814017" w:rsidRDefault="00814017" w:rsidP="00963C11">
            <w:pPr>
              <w:keepNext/>
              <w:spacing w:after="40"/>
              <w:outlineLvl w:val="2"/>
              <w:rPr>
                <w:color w:val="000000"/>
                <w:kern w:val="2"/>
                <w:szCs w:val="24"/>
                <w:shd w:val="clear" w:color="auto" w:fill="FFFFFF"/>
              </w:rPr>
            </w:pPr>
          </w:p>
        </w:tc>
      </w:tr>
      <w:tr w:rsidR="00814017" w14:paraId="6C804802"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27213A8D" w14:textId="704FEC14" w:rsidR="00814017" w:rsidRDefault="0099701A">
            <w:pPr>
              <w:rPr>
                <w:b/>
                <w:bCs/>
                <w:kern w:val="2"/>
                <w:szCs w:val="24"/>
              </w:rPr>
            </w:pPr>
            <w:r>
              <w:rPr>
                <w:b/>
                <w:bCs/>
                <w:kern w:val="2"/>
                <w:szCs w:val="24"/>
              </w:rPr>
              <w:t>5.7. Avanso užtikrinimas</w:t>
            </w:r>
          </w:p>
        </w:tc>
        <w:tc>
          <w:tcPr>
            <w:tcW w:w="7920" w:type="dxa"/>
            <w:gridSpan w:val="2"/>
            <w:tcBorders>
              <w:top w:val="single" w:sz="4" w:space="0" w:color="auto"/>
              <w:left w:val="single" w:sz="4" w:space="0" w:color="auto"/>
              <w:bottom w:val="single" w:sz="4" w:space="0" w:color="auto"/>
              <w:right w:val="single" w:sz="4" w:space="0" w:color="auto"/>
            </w:tcBorders>
          </w:tcPr>
          <w:p w14:paraId="40D009C4" w14:textId="64DD59D5" w:rsidR="00814017" w:rsidRDefault="0099701A">
            <w:pPr>
              <w:rPr>
                <w:kern w:val="2"/>
                <w:szCs w:val="24"/>
              </w:rPr>
            </w:pPr>
            <w:r>
              <w:rPr>
                <w:kern w:val="2"/>
                <w:szCs w:val="24"/>
              </w:rPr>
              <w:t>Netaikoma</w:t>
            </w:r>
            <w:r w:rsidR="00B30466">
              <w:rPr>
                <w:kern w:val="2"/>
                <w:szCs w:val="24"/>
              </w:rPr>
              <w:t>.</w:t>
            </w:r>
          </w:p>
          <w:p w14:paraId="0813762E" w14:textId="77777777" w:rsidR="00814017" w:rsidRDefault="00814017">
            <w:pPr>
              <w:rPr>
                <w:kern w:val="2"/>
                <w:szCs w:val="24"/>
              </w:rPr>
            </w:pPr>
          </w:p>
          <w:p w14:paraId="26DC4CF0" w14:textId="0325A5C1" w:rsidR="00814017" w:rsidRDefault="00814017" w:rsidP="00B30466">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814017" w14:paraId="0680FC63" w14:textId="77777777" w:rsidTr="00711661">
        <w:trPr>
          <w:trHeight w:val="300"/>
        </w:trPr>
        <w:tc>
          <w:tcPr>
            <w:tcW w:w="10705" w:type="dxa"/>
            <w:gridSpan w:val="3"/>
          </w:tcPr>
          <w:p w14:paraId="1057771B" w14:textId="51EFC47B" w:rsidR="00814017" w:rsidRDefault="0099701A">
            <w:pPr>
              <w:jc w:val="center"/>
              <w:rPr>
                <w:b/>
                <w:bCs/>
                <w:kern w:val="2"/>
                <w:szCs w:val="24"/>
              </w:rPr>
            </w:pPr>
            <w:r>
              <w:rPr>
                <w:b/>
                <w:bCs/>
                <w:kern w:val="2"/>
                <w:szCs w:val="24"/>
              </w:rPr>
              <w:t>6. PREKIŲ KOKYBĖ IR GARANTINIAI ĮSIPAREIGOJIMAI</w:t>
            </w:r>
          </w:p>
        </w:tc>
      </w:tr>
      <w:tr w:rsidR="00814017" w14:paraId="3AF8263E"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1D5F1093" w14:textId="76519279" w:rsidR="00814017" w:rsidRDefault="0099701A">
            <w:pPr>
              <w:rPr>
                <w:b/>
                <w:bCs/>
                <w:kern w:val="2"/>
                <w:szCs w:val="24"/>
              </w:rPr>
            </w:pPr>
            <w:r>
              <w:rPr>
                <w:b/>
                <w:bCs/>
                <w:kern w:val="2"/>
                <w:szCs w:val="24"/>
              </w:rPr>
              <w:t>6.1. Garantinis terminas</w:t>
            </w:r>
          </w:p>
        </w:tc>
        <w:tc>
          <w:tcPr>
            <w:tcW w:w="7920" w:type="dxa"/>
            <w:gridSpan w:val="2"/>
            <w:tcBorders>
              <w:top w:val="single" w:sz="4" w:space="0" w:color="auto"/>
              <w:left w:val="single" w:sz="4" w:space="0" w:color="auto"/>
              <w:bottom w:val="single" w:sz="4" w:space="0" w:color="auto"/>
              <w:right w:val="single" w:sz="4" w:space="0" w:color="auto"/>
            </w:tcBorders>
          </w:tcPr>
          <w:p w14:paraId="06065D28" w14:textId="410E3A23" w:rsidR="003634F4" w:rsidRPr="00D207D9" w:rsidRDefault="0099701A" w:rsidP="00FC64AB">
            <w:pPr>
              <w:jc w:val="both"/>
              <w:rPr>
                <w:rFonts w:cs="Tahoma"/>
                <w:szCs w:val="16"/>
              </w:rPr>
            </w:pPr>
            <w:r w:rsidRPr="00FC64AB">
              <w:rPr>
                <w:kern w:val="2"/>
                <w:szCs w:val="24"/>
              </w:rPr>
              <w:t>Prekėms nustatomas Techninėje specifikacijoje nustatytas</w:t>
            </w:r>
            <w:r w:rsidRPr="00FC64AB">
              <w:rPr>
                <w:szCs w:val="24"/>
              </w:rPr>
              <w:t xml:space="preserve"> </w:t>
            </w:r>
            <w:r w:rsidRPr="00FC64AB">
              <w:rPr>
                <w:kern w:val="2"/>
                <w:szCs w:val="24"/>
              </w:rPr>
              <w:t xml:space="preserve">garantinis terminas, kuris yra </w:t>
            </w:r>
            <w:r w:rsidR="009C0144" w:rsidRPr="00FC64AB">
              <w:rPr>
                <w:kern w:val="2"/>
                <w:szCs w:val="24"/>
              </w:rPr>
              <w:t>ne trumpesnis kaip visas Prekės nuomos terminas</w:t>
            </w:r>
            <w:r w:rsidRPr="00FC64AB">
              <w:rPr>
                <w:kern w:val="2"/>
                <w:szCs w:val="24"/>
              </w:rPr>
              <w:t xml:space="preserve">. Garantinis terminas, skaičiuojamas nuo Prekių perdavimo–priėmimo akto </w:t>
            </w:r>
            <w:r w:rsidR="00FB0E89" w:rsidRPr="00FC64AB">
              <w:rPr>
                <w:kern w:val="2"/>
                <w:szCs w:val="24"/>
              </w:rPr>
              <w:t xml:space="preserve">pasirašymo </w:t>
            </w:r>
            <w:r w:rsidRPr="00FC64AB">
              <w:rPr>
                <w:kern w:val="2"/>
                <w:szCs w:val="24"/>
              </w:rPr>
              <w:t>dienos.</w:t>
            </w:r>
          </w:p>
          <w:p w14:paraId="43F8CDB3" w14:textId="03AFA5B0" w:rsidR="003634F4" w:rsidRDefault="003634F4">
            <w:pPr>
              <w:rPr>
                <w:kern w:val="2"/>
                <w:szCs w:val="24"/>
              </w:rPr>
            </w:pPr>
          </w:p>
        </w:tc>
      </w:tr>
      <w:tr w:rsidR="00814017" w14:paraId="0679BD2D"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5CDFE6AC" w14:textId="4DF6B5D4" w:rsidR="00814017" w:rsidRDefault="0099701A">
            <w:pPr>
              <w:rPr>
                <w:b/>
                <w:bCs/>
                <w:kern w:val="2"/>
                <w:szCs w:val="24"/>
              </w:rPr>
            </w:pPr>
            <w:r>
              <w:rPr>
                <w:b/>
                <w:bCs/>
                <w:kern w:val="2"/>
                <w:szCs w:val="24"/>
              </w:rPr>
              <w:t>6.2. Garantinė priežiūra</w:t>
            </w:r>
          </w:p>
        </w:tc>
        <w:tc>
          <w:tcPr>
            <w:tcW w:w="7920" w:type="dxa"/>
            <w:gridSpan w:val="2"/>
            <w:tcBorders>
              <w:top w:val="single" w:sz="4" w:space="0" w:color="auto"/>
              <w:left w:val="single" w:sz="4" w:space="0" w:color="auto"/>
              <w:bottom w:val="single" w:sz="4" w:space="0" w:color="auto"/>
              <w:right w:val="single" w:sz="4" w:space="0" w:color="auto"/>
            </w:tcBorders>
          </w:tcPr>
          <w:p w14:paraId="0AFC51D7" w14:textId="77777777" w:rsidR="00B72DCD" w:rsidRDefault="00B72DCD" w:rsidP="00B72DCD">
            <w:pPr>
              <w:jc w:val="both"/>
              <w:rPr>
                <w:kern w:val="2"/>
                <w:szCs w:val="24"/>
              </w:rPr>
            </w:pPr>
            <w:r>
              <w:rPr>
                <w:color w:val="000000"/>
                <w:szCs w:val="24"/>
              </w:rPr>
              <w:t xml:space="preserve">Garantinės </w:t>
            </w:r>
            <w:r w:rsidRPr="00ED7706">
              <w:rPr>
                <w:color w:val="000000"/>
                <w:szCs w:val="24"/>
              </w:rPr>
              <w:t xml:space="preserve">priežiūros reikalavimai nustatyti Techninėje specifikacijoje bei </w:t>
            </w:r>
            <w:r w:rsidRPr="00ED7706">
              <w:rPr>
                <w:kern w:val="2"/>
                <w:szCs w:val="24"/>
              </w:rPr>
              <w:t>Bendrųjų sąlygų 7 bei 17</w:t>
            </w:r>
            <w:r w:rsidRPr="00ED7706">
              <w:rPr>
                <w:kern w:val="2"/>
                <w:szCs w:val="24"/>
                <w:vertAlign w:val="superscript"/>
              </w:rPr>
              <w:t xml:space="preserve">1 </w:t>
            </w:r>
            <w:r w:rsidRPr="00ED7706">
              <w:rPr>
                <w:kern w:val="2"/>
                <w:szCs w:val="24"/>
              </w:rPr>
              <w:t>skyriuose</w:t>
            </w:r>
            <w:r>
              <w:rPr>
                <w:kern w:val="2"/>
                <w:szCs w:val="24"/>
              </w:rPr>
              <w:t>.</w:t>
            </w:r>
          </w:p>
          <w:p w14:paraId="755807CE" w14:textId="77777777" w:rsidR="00B72DCD" w:rsidRDefault="00B72DCD">
            <w:pPr>
              <w:rPr>
                <w:kern w:val="2"/>
                <w:szCs w:val="24"/>
              </w:rPr>
            </w:pPr>
          </w:p>
          <w:p w14:paraId="0A2D49ED" w14:textId="0C7297A9" w:rsidR="00814017" w:rsidRDefault="00814017">
            <w:pPr>
              <w:rPr>
                <w:kern w:val="2"/>
                <w:szCs w:val="24"/>
              </w:rPr>
            </w:pPr>
          </w:p>
        </w:tc>
      </w:tr>
      <w:tr w:rsidR="00814017" w14:paraId="0E61D3BE"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075B240B" w14:textId="77777777" w:rsidR="00814017" w:rsidRDefault="0099701A">
            <w:pPr>
              <w:rPr>
                <w:b/>
                <w:bCs/>
                <w:kern w:val="2"/>
                <w:szCs w:val="24"/>
              </w:rPr>
            </w:pPr>
            <w:r>
              <w:rPr>
                <w:b/>
                <w:bCs/>
                <w:kern w:val="2"/>
                <w:szCs w:val="24"/>
              </w:rPr>
              <w:t>6.3. Kokybinių kriterijų įgyvendinimo ir tikrinimo tvarka</w:t>
            </w:r>
          </w:p>
        </w:tc>
        <w:tc>
          <w:tcPr>
            <w:tcW w:w="7920" w:type="dxa"/>
            <w:gridSpan w:val="2"/>
            <w:tcBorders>
              <w:top w:val="single" w:sz="4" w:space="0" w:color="auto"/>
              <w:left w:val="single" w:sz="4" w:space="0" w:color="auto"/>
              <w:bottom w:val="single" w:sz="4" w:space="0" w:color="auto"/>
              <w:right w:val="single" w:sz="4" w:space="0" w:color="auto"/>
            </w:tcBorders>
          </w:tcPr>
          <w:p w14:paraId="19B6EB65" w14:textId="77777777" w:rsidR="00EF4123" w:rsidRDefault="00EF4123" w:rsidP="00EF4123">
            <w:pPr>
              <w:jc w:val="both"/>
              <w:rPr>
                <w:kern w:val="2"/>
                <w:szCs w:val="24"/>
              </w:rPr>
            </w:pPr>
            <w:r>
              <w:rPr>
                <w:kern w:val="2"/>
                <w:szCs w:val="24"/>
              </w:rPr>
              <w:t>Netaikoma</w:t>
            </w:r>
          </w:p>
          <w:p w14:paraId="1971395E" w14:textId="77777777" w:rsidR="00EF4123" w:rsidRDefault="00EF4123" w:rsidP="00EF4123">
            <w:pPr>
              <w:jc w:val="both"/>
              <w:rPr>
                <w:kern w:val="2"/>
                <w:szCs w:val="24"/>
              </w:rPr>
            </w:pPr>
          </w:p>
          <w:p w14:paraId="27B27D0D" w14:textId="77777777" w:rsidR="00EF4123" w:rsidRPr="003061CC" w:rsidRDefault="00EF4123" w:rsidP="00EF4123">
            <w:pPr>
              <w:jc w:val="both"/>
              <w:rPr>
                <w:color w:val="FF0000"/>
                <w:kern w:val="2"/>
                <w:szCs w:val="24"/>
              </w:rPr>
            </w:pPr>
            <w:r w:rsidRPr="003061CC">
              <w:rPr>
                <w:color w:val="FF0000"/>
                <w:kern w:val="2"/>
                <w:szCs w:val="24"/>
              </w:rPr>
              <w:t>arba</w:t>
            </w:r>
          </w:p>
          <w:p w14:paraId="5B31FD59" w14:textId="77777777" w:rsidR="00BE68B1" w:rsidRDefault="00BE68B1" w:rsidP="00CB3444">
            <w:pPr>
              <w:jc w:val="both"/>
              <w:rPr>
                <w:kern w:val="2"/>
                <w:szCs w:val="24"/>
              </w:rPr>
            </w:pPr>
          </w:p>
          <w:p w14:paraId="084B675D" w14:textId="77777777" w:rsidR="00822DCF" w:rsidRDefault="00822DCF" w:rsidP="00822DCF">
            <w:pPr>
              <w:jc w:val="both"/>
              <w:rPr>
                <w:kern w:val="2"/>
                <w:szCs w:val="24"/>
              </w:rPr>
            </w:pPr>
            <w:r w:rsidRPr="005F573C">
              <w:rPr>
                <w:kern w:val="2"/>
                <w:szCs w:val="24"/>
              </w:rPr>
              <w:t>Kokybiniai kriterijai atitinkamai tikrinami:</w:t>
            </w:r>
          </w:p>
          <w:p w14:paraId="4FC91ED2" w14:textId="77777777" w:rsidR="00822DCF" w:rsidRPr="008D2CCD" w:rsidRDefault="00822DCF" w:rsidP="00822DCF">
            <w:pPr>
              <w:jc w:val="both"/>
              <w:rPr>
                <w:kern w:val="2"/>
                <w:szCs w:val="24"/>
              </w:rPr>
            </w:pPr>
          </w:p>
          <w:p w14:paraId="71B0356E" w14:textId="33C1AE23" w:rsidR="00822DCF" w:rsidRPr="009756AB" w:rsidRDefault="009756AB" w:rsidP="00822DCF">
            <w:pPr>
              <w:ind w:left="29"/>
              <w:jc w:val="both"/>
              <w:rPr>
                <w:color w:val="000000"/>
                <w:szCs w:val="24"/>
                <w:highlight w:val="lightGray"/>
              </w:rPr>
            </w:pPr>
            <w:r>
              <w:rPr>
                <w:b/>
                <w:bCs/>
                <w:color w:val="000000"/>
                <w:szCs w:val="24"/>
                <w:highlight w:val="lightGray"/>
              </w:rPr>
              <w:t>[</w:t>
            </w:r>
            <w:r w:rsidR="00822DCF" w:rsidRPr="009756AB">
              <w:rPr>
                <w:b/>
                <w:bCs/>
                <w:color w:val="000000"/>
                <w:szCs w:val="24"/>
                <w:highlight w:val="lightGray"/>
              </w:rPr>
              <w:t>Prekės pristatymo terminas</w:t>
            </w:r>
            <w:r w:rsidR="00822DCF" w:rsidRPr="009756AB">
              <w:rPr>
                <w:color w:val="000000"/>
                <w:szCs w:val="24"/>
                <w:highlight w:val="lightGray"/>
              </w:rPr>
              <w:t xml:space="preserve"> – tikrinamas Sutarties vykdymo metu iki Prekės perdavimo–priėmimo akto pasirašymo. </w:t>
            </w:r>
          </w:p>
          <w:p w14:paraId="3F9FA87B" w14:textId="17632BF1" w:rsidR="00237905" w:rsidRPr="003061CC" w:rsidRDefault="00822DCF" w:rsidP="00822DCF">
            <w:pPr>
              <w:jc w:val="both"/>
              <w:rPr>
                <w:kern w:val="2"/>
                <w:szCs w:val="24"/>
                <w:highlight w:val="lightGray"/>
              </w:rPr>
            </w:pPr>
            <w:r w:rsidRPr="009756AB">
              <w:rPr>
                <w:b/>
                <w:bCs/>
                <w:kern w:val="2"/>
                <w:szCs w:val="24"/>
                <w:highlight w:val="lightGray"/>
              </w:rPr>
              <w:t>Nuvažiuojamas atstumas</w:t>
            </w:r>
            <w:r w:rsidRPr="009756AB">
              <w:rPr>
                <w:kern w:val="2"/>
                <w:szCs w:val="24"/>
                <w:highlight w:val="lightGray"/>
              </w:rPr>
              <w:t xml:space="preserve"> </w:t>
            </w:r>
            <w:r w:rsidR="00F11711" w:rsidRPr="009756AB">
              <w:rPr>
                <w:kern w:val="2"/>
                <w:szCs w:val="24"/>
                <w:highlight w:val="lightGray"/>
              </w:rPr>
              <w:t>–</w:t>
            </w:r>
            <w:r w:rsidRPr="009756AB">
              <w:rPr>
                <w:kern w:val="2"/>
                <w:szCs w:val="24"/>
                <w:highlight w:val="lightGray"/>
              </w:rPr>
              <w:t xml:space="preserve"> tikrinama</w:t>
            </w:r>
            <w:r w:rsidR="00F11711" w:rsidRPr="009756AB">
              <w:rPr>
                <w:kern w:val="2"/>
                <w:szCs w:val="24"/>
                <w:highlight w:val="lightGray"/>
              </w:rPr>
              <w:t xml:space="preserve"> Sutarties vykdymo metu iki Prekės </w:t>
            </w:r>
            <w:r w:rsidR="00AB4146" w:rsidRPr="009756AB">
              <w:rPr>
                <w:kern w:val="2"/>
                <w:szCs w:val="24"/>
                <w:highlight w:val="lightGray"/>
              </w:rPr>
              <w:t>perdavimo – priėmimo akto pasirašymo. Tikrinamas</w:t>
            </w:r>
            <w:r w:rsidRPr="009756AB">
              <w:rPr>
                <w:kern w:val="2"/>
                <w:szCs w:val="24"/>
                <w:highlight w:val="lightGray"/>
              </w:rPr>
              <w:t xml:space="preserve"> pasiūlymo metu Tiekėjo deklaruotas dydis pagal konkrečios Prekės atitikties sertifikatą (</w:t>
            </w:r>
            <w:proofErr w:type="spellStart"/>
            <w:r w:rsidRPr="009756AB">
              <w:rPr>
                <w:kern w:val="2"/>
                <w:szCs w:val="24"/>
                <w:highlight w:val="lightGray"/>
              </w:rPr>
              <w:t>CoC</w:t>
            </w:r>
            <w:proofErr w:type="spellEnd"/>
            <w:r w:rsidRPr="009756AB">
              <w:rPr>
                <w:kern w:val="2"/>
                <w:szCs w:val="24"/>
                <w:highlight w:val="lightGray"/>
              </w:rPr>
              <w:t>) arba lygiavertį dokumentą.</w:t>
            </w:r>
          </w:p>
          <w:p w14:paraId="2BF5C3B5" w14:textId="0A7B886F" w:rsidR="00814017" w:rsidRDefault="00237905" w:rsidP="00CC1660">
            <w:pPr>
              <w:jc w:val="both"/>
              <w:rPr>
                <w:kern w:val="2"/>
                <w:szCs w:val="24"/>
              </w:rPr>
            </w:pPr>
            <w:r w:rsidRPr="009756AB">
              <w:rPr>
                <w:b/>
                <w:bCs/>
                <w:color w:val="000000" w:themeColor="text1"/>
                <w:szCs w:val="24"/>
                <w:highlight w:val="lightGray"/>
                <w:lang w:eastAsia="lt-LT"/>
              </w:rPr>
              <w:t>Papildoma įranga</w:t>
            </w:r>
            <w:r w:rsidRPr="009756AB">
              <w:rPr>
                <w:color w:val="000000" w:themeColor="text1"/>
                <w:szCs w:val="24"/>
                <w:highlight w:val="lightGray"/>
                <w:lang w:eastAsia="lt-LT"/>
              </w:rPr>
              <w:t xml:space="preserve"> </w:t>
            </w:r>
            <w:r w:rsidRPr="009756AB">
              <w:rPr>
                <w:color w:val="000000" w:themeColor="text1"/>
                <w:szCs w:val="24"/>
                <w:highlight w:val="lightGray"/>
              </w:rPr>
              <w:t>– tikrinama Sutarties vykdymo metu iki Prekės perdavimo–priėmimo akto pasirašymo.</w:t>
            </w:r>
            <w:r w:rsidR="00C97072" w:rsidRPr="003061CC">
              <w:rPr>
                <w:color w:val="000000" w:themeColor="text1"/>
                <w:szCs w:val="24"/>
                <w:highlight w:val="lightGray"/>
              </w:rPr>
              <w:t xml:space="preserve"> Prekė nebus priimama, jeigu pristatyta Prekė bus be papildomos įrangos, už kuri</w:t>
            </w:r>
            <w:r w:rsidR="004D0304" w:rsidRPr="003061CC">
              <w:rPr>
                <w:color w:val="000000" w:themeColor="text1"/>
                <w:szCs w:val="24"/>
                <w:highlight w:val="lightGray"/>
              </w:rPr>
              <w:t>ą</w:t>
            </w:r>
            <w:r w:rsidR="00C97072" w:rsidRPr="003061CC">
              <w:rPr>
                <w:color w:val="000000" w:themeColor="text1"/>
                <w:szCs w:val="24"/>
                <w:highlight w:val="lightGray"/>
              </w:rPr>
              <w:t xml:space="preserve"> Tiekėjas gavo papildomus balus.</w:t>
            </w:r>
            <w:r w:rsidR="009756AB">
              <w:rPr>
                <w:color w:val="000000" w:themeColor="text1"/>
                <w:szCs w:val="24"/>
                <w:highlight w:val="lightGray"/>
              </w:rPr>
              <w:t>]</w:t>
            </w:r>
          </w:p>
        </w:tc>
      </w:tr>
      <w:tr w:rsidR="00814017" w14:paraId="0896EBA1" w14:textId="77777777" w:rsidTr="00711661">
        <w:trPr>
          <w:trHeight w:val="300"/>
        </w:trPr>
        <w:tc>
          <w:tcPr>
            <w:tcW w:w="10705" w:type="dxa"/>
            <w:gridSpan w:val="3"/>
          </w:tcPr>
          <w:p w14:paraId="5A04E375" w14:textId="47658FE7" w:rsidR="00814017" w:rsidRDefault="0099701A">
            <w:pPr>
              <w:jc w:val="center"/>
              <w:rPr>
                <w:b/>
                <w:bCs/>
                <w:kern w:val="2"/>
                <w:szCs w:val="24"/>
              </w:rPr>
            </w:pPr>
            <w:r>
              <w:rPr>
                <w:b/>
                <w:bCs/>
                <w:kern w:val="2"/>
                <w:szCs w:val="24"/>
              </w:rPr>
              <w:t>7. SUTARTIES VYKDYMUI PASITELKIAMI SUBTIEKĖJAI</w:t>
            </w:r>
          </w:p>
        </w:tc>
      </w:tr>
      <w:tr w:rsidR="00814017" w14:paraId="6A52FADC" w14:textId="77777777" w:rsidTr="00711661">
        <w:trPr>
          <w:trHeight w:val="300"/>
        </w:trPr>
        <w:tc>
          <w:tcPr>
            <w:tcW w:w="2785" w:type="dxa"/>
          </w:tcPr>
          <w:p w14:paraId="20DA3716" w14:textId="77777777" w:rsidR="00814017" w:rsidRDefault="0099701A">
            <w:pPr>
              <w:rPr>
                <w:b/>
                <w:bCs/>
                <w:kern w:val="2"/>
                <w:szCs w:val="24"/>
              </w:rPr>
            </w:pPr>
            <w:r>
              <w:rPr>
                <w:b/>
                <w:bCs/>
                <w:kern w:val="2"/>
                <w:szCs w:val="24"/>
              </w:rPr>
              <w:t>Sutarties vykdymui pasitelkiami subtiekėjai ir (ar) specialistai</w:t>
            </w:r>
          </w:p>
        </w:tc>
        <w:tc>
          <w:tcPr>
            <w:tcW w:w="7920" w:type="dxa"/>
            <w:gridSpan w:val="2"/>
          </w:tcPr>
          <w:p w14:paraId="6E801849" w14:textId="77777777" w:rsidR="00814017" w:rsidRPr="00C14290" w:rsidRDefault="0099701A">
            <w:pPr>
              <w:rPr>
                <w:kern w:val="2"/>
                <w:szCs w:val="24"/>
              </w:rPr>
            </w:pPr>
            <w:r w:rsidRPr="00C14290">
              <w:rPr>
                <w:kern w:val="2"/>
                <w:szCs w:val="24"/>
              </w:rPr>
              <w:t>Sutarties vykdymui subtiekėjai ir (ar) specialistai nepasitelkiami.</w:t>
            </w:r>
          </w:p>
          <w:p w14:paraId="4330ABCB" w14:textId="77777777" w:rsidR="00814017" w:rsidRPr="00C14290" w:rsidRDefault="00814017">
            <w:pPr>
              <w:rPr>
                <w:kern w:val="2"/>
                <w:szCs w:val="24"/>
              </w:rPr>
            </w:pPr>
          </w:p>
          <w:p w14:paraId="3D3B6D94" w14:textId="77777777" w:rsidR="00814017" w:rsidRPr="003061CC" w:rsidRDefault="0099701A">
            <w:pPr>
              <w:rPr>
                <w:color w:val="FF0000"/>
                <w:kern w:val="2"/>
                <w:szCs w:val="24"/>
              </w:rPr>
            </w:pPr>
            <w:r w:rsidRPr="003061CC">
              <w:rPr>
                <w:color w:val="FF0000"/>
                <w:kern w:val="2"/>
                <w:szCs w:val="24"/>
              </w:rPr>
              <w:t>arba</w:t>
            </w:r>
          </w:p>
          <w:p w14:paraId="2BE790A5" w14:textId="77777777" w:rsidR="00814017" w:rsidRPr="00C14290" w:rsidRDefault="00814017">
            <w:pPr>
              <w:rPr>
                <w:kern w:val="2"/>
                <w:szCs w:val="24"/>
              </w:rPr>
            </w:pPr>
          </w:p>
          <w:p w14:paraId="6DA4E786" w14:textId="723C3B2C" w:rsidR="00814017" w:rsidRDefault="0099701A" w:rsidP="00A37CC0">
            <w:pPr>
              <w:jc w:val="both"/>
              <w:rPr>
                <w:b/>
                <w:bCs/>
                <w:kern w:val="2"/>
                <w:szCs w:val="24"/>
              </w:rPr>
            </w:pPr>
            <w:r w:rsidRPr="00C14290">
              <w:rPr>
                <w:kern w:val="2"/>
                <w:szCs w:val="24"/>
              </w:rPr>
              <w:t xml:space="preserve">Sutarties vykdymui pasitelkiami subtiekėjai ir (ar) specialistai yra nurodyti Sutarties priede </w:t>
            </w:r>
            <w:r w:rsidRPr="00C14290">
              <w:rPr>
                <w:kern w:val="2"/>
              </w:rPr>
              <w:t xml:space="preserve">Nr. </w:t>
            </w:r>
            <w:r w:rsidR="00BD135F" w:rsidRPr="00C14290">
              <w:rPr>
                <w:kern w:val="2"/>
                <w:szCs w:val="24"/>
              </w:rPr>
              <w:t>1 „Pasiūlymas“.</w:t>
            </w:r>
          </w:p>
        </w:tc>
      </w:tr>
      <w:tr w:rsidR="00814017" w14:paraId="0F1998A6" w14:textId="77777777" w:rsidTr="00711661">
        <w:trPr>
          <w:trHeight w:val="300"/>
        </w:trPr>
        <w:tc>
          <w:tcPr>
            <w:tcW w:w="10705" w:type="dxa"/>
            <w:gridSpan w:val="3"/>
          </w:tcPr>
          <w:p w14:paraId="0C6EBB71" w14:textId="1E4E7925" w:rsidR="00814017" w:rsidRDefault="0099701A">
            <w:pPr>
              <w:jc w:val="center"/>
              <w:rPr>
                <w:b/>
                <w:bCs/>
                <w:kern w:val="2"/>
                <w:szCs w:val="24"/>
              </w:rPr>
            </w:pPr>
            <w:r>
              <w:rPr>
                <w:b/>
                <w:bCs/>
                <w:kern w:val="2"/>
                <w:szCs w:val="24"/>
              </w:rPr>
              <w:t>8. PRIEVOLIŲ PAGAL SUTARTĮ ĮVYKDYMO UŽTIKRINIMAS</w:t>
            </w:r>
          </w:p>
        </w:tc>
      </w:tr>
      <w:tr w:rsidR="00814017" w14:paraId="3842F22D"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6401CD6D" w14:textId="438A4D51" w:rsidR="00814017" w:rsidRDefault="0099701A">
            <w:pPr>
              <w:rPr>
                <w:b/>
                <w:bCs/>
                <w:kern w:val="2"/>
                <w:szCs w:val="24"/>
              </w:rPr>
            </w:pPr>
            <w:r>
              <w:rPr>
                <w:b/>
                <w:bCs/>
                <w:kern w:val="2"/>
                <w:szCs w:val="24"/>
              </w:rPr>
              <w:t>8.1. Prievolių pagal Sutartį įvykdymo užtikrinimas</w:t>
            </w:r>
          </w:p>
        </w:tc>
        <w:tc>
          <w:tcPr>
            <w:tcW w:w="7920" w:type="dxa"/>
            <w:gridSpan w:val="2"/>
            <w:tcBorders>
              <w:top w:val="single" w:sz="4" w:space="0" w:color="auto"/>
              <w:left w:val="single" w:sz="4" w:space="0" w:color="auto"/>
              <w:bottom w:val="single" w:sz="4" w:space="0" w:color="auto"/>
              <w:right w:val="single" w:sz="4" w:space="0" w:color="auto"/>
            </w:tcBorders>
          </w:tcPr>
          <w:p w14:paraId="2DF66CA2" w14:textId="40B0B035" w:rsidR="00656994" w:rsidRDefault="00656994" w:rsidP="00656994">
            <w:pPr>
              <w:rPr>
                <w:kern w:val="2"/>
                <w:szCs w:val="24"/>
              </w:rPr>
            </w:pPr>
            <w:r>
              <w:rPr>
                <w:kern w:val="2"/>
                <w:szCs w:val="24"/>
              </w:rPr>
              <w:t>Netesybomis (delspinigiai, bauda)</w:t>
            </w:r>
            <w:r w:rsidR="009756AB">
              <w:rPr>
                <w:kern w:val="2"/>
                <w:szCs w:val="24"/>
              </w:rPr>
              <w:t>.</w:t>
            </w:r>
          </w:p>
          <w:p w14:paraId="61B25978" w14:textId="77777777" w:rsidR="00656994" w:rsidRDefault="00656994" w:rsidP="00656994">
            <w:pPr>
              <w:rPr>
                <w:kern w:val="2"/>
                <w:szCs w:val="24"/>
              </w:rPr>
            </w:pPr>
          </w:p>
          <w:p w14:paraId="5089378C" w14:textId="585FC97A" w:rsidR="00656994" w:rsidRPr="00EA03CF" w:rsidRDefault="00900BDF" w:rsidP="00656994">
            <w:pPr>
              <w:rPr>
                <w:color w:val="FF0000"/>
                <w:kern w:val="2"/>
                <w:szCs w:val="24"/>
              </w:rPr>
            </w:pPr>
            <w:r>
              <w:rPr>
                <w:color w:val="FF0000"/>
                <w:kern w:val="2"/>
                <w:szCs w:val="24"/>
              </w:rPr>
              <w:t>a</w:t>
            </w:r>
            <w:r w:rsidR="00656994" w:rsidRPr="00931B0F">
              <w:rPr>
                <w:color w:val="FF0000"/>
                <w:kern w:val="2"/>
                <w:szCs w:val="24"/>
              </w:rPr>
              <w:t>rba</w:t>
            </w:r>
          </w:p>
          <w:p w14:paraId="3B24DA57" w14:textId="77777777" w:rsidR="00656994" w:rsidRDefault="00656994" w:rsidP="00656994">
            <w:pPr>
              <w:rPr>
                <w:kern w:val="2"/>
                <w:szCs w:val="24"/>
              </w:rPr>
            </w:pPr>
            <w:r>
              <w:rPr>
                <w:kern w:val="2"/>
                <w:szCs w:val="24"/>
              </w:rPr>
              <w:t>Netesybomis (delspinigiai, bauda);</w:t>
            </w:r>
          </w:p>
          <w:p w14:paraId="0FD90557" w14:textId="77777777" w:rsidR="00656994" w:rsidRDefault="00656994" w:rsidP="00656994">
            <w:pPr>
              <w:rPr>
                <w:kern w:val="2"/>
                <w:szCs w:val="24"/>
              </w:rPr>
            </w:pPr>
            <w:r w:rsidRPr="00C0546A">
              <w:rPr>
                <w:kern w:val="2"/>
                <w:szCs w:val="24"/>
              </w:rPr>
              <w:t>Pirmo pareikalavimo banko garantija;</w:t>
            </w:r>
          </w:p>
          <w:p w14:paraId="47663D1A" w14:textId="596A4491" w:rsidR="00814017" w:rsidRDefault="00656994" w:rsidP="004A7F39">
            <w:pPr>
              <w:jc w:val="both"/>
              <w:rPr>
                <w:kern w:val="2"/>
                <w:szCs w:val="24"/>
              </w:rPr>
            </w:pPr>
            <w:r w:rsidRPr="00081CA3">
              <w:rPr>
                <w:kern w:val="2"/>
                <w:szCs w:val="24"/>
              </w:rPr>
              <w:t>Draudimo bendrovės laidavimo draudimu</w:t>
            </w:r>
            <w:r w:rsidR="00F22DC0">
              <w:rPr>
                <w:kern w:val="2"/>
                <w:szCs w:val="24"/>
              </w:rPr>
              <w:t>.</w:t>
            </w:r>
          </w:p>
        </w:tc>
      </w:tr>
      <w:tr w:rsidR="00814017" w14:paraId="484CC180"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7B51791E" w14:textId="77777777" w:rsidR="00814017" w:rsidRDefault="0099701A">
            <w:pPr>
              <w:rPr>
                <w:b/>
                <w:bCs/>
                <w:kern w:val="2"/>
                <w:szCs w:val="24"/>
              </w:rPr>
            </w:pPr>
            <w:r>
              <w:rPr>
                <w:b/>
                <w:bCs/>
                <w:kern w:val="2"/>
                <w:szCs w:val="24"/>
              </w:rPr>
              <w:t>8.2. Sutarties įvykdymo užtikrinimo galiojimo terminas</w:t>
            </w:r>
          </w:p>
        </w:tc>
        <w:tc>
          <w:tcPr>
            <w:tcW w:w="7920" w:type="dxa"/>
            <w:gridSpan w:val="2"/>
            <w:tcBorders>
              <w:top w:val="single" w:sz="4" w:space="0" w:color="auto"/>
              <w:left w:val="single" w:sz="4" w:space="0" w:color="auto"/>
              <w:bottom w:val="single" w:sz="4" w:space="0" w:color="auto"/>
              <w:right w:val="single" w:sz="4" w:space="0" w:color="auto"/>
            </w:tcBorders>
          </w:tcPr>
          <w:p w14:paraId="7FA06CC1" w14:textId="77777777" w:rsidR="00814017" w:rsidRDefault="0099701A">
            <w:pPr>
              <w:rPr>
                <w:kern w:val="2"/>
                <w:szCs w:val="24"/>
              </w:rPr>
            </w:pPr>
            <w:r>
              <w:rPr>
                <w:kern w:val="2"/>
                <w:szCs w:val="24"/>
              </w:rPr>
              <w:t>Netaikoma</w:t>
            </w:r>
          </w:p>
          <w:p w14:paraId="487927DE" w14:textId="77777777" w:rsidR="00814017" w:rsidRDefault="00814017">
            <w:pPr>
              <w:rPr>
                <w:kern w:val="2"/>
                <w:szCs w:val="24"/>
              </w:rPr>
            </w:pPr>
          </w:p>
          <w:p w14:paraId="6AFB3DF2" w14:textId="2D741BC1" w:rsidR="00814017" w:rsidRPr="004B20B6" w:rsidRDefault="004B20B6">
            <w:pPr>
              <w:rPr>
                <w:color w:val="FF0000"/>
                <w:kern w:val="2"/>
                <w:szCs w:val="24"/>
              </w:rPr>
            </w:pPr>
            <w:r w:rsidRPr="004B20B6">
              <w:rPr>
                <w:color w:val="FF0000"/>
                <w:kern w:val="2"/>
                <w:szCs w:val="24"/>
              </w:rPr>
              <w:t>arba</w:t>
            </w:r>
          </w:p>
          <w:p w14:paraId="43846600" w14:textId="77777777" w:rsidR="00814017" w:rsidRDefault="00814017">
            <w:pPr>
              <w:rPr>
                <w:kern w:val="2"/>
                <w:szCs w:val="24"/>
              </w:rPr>
            </w:pPr>
          </w:p>
          <w:p w14:paraId="09882DAB" w14:textId="5327A5AD" w:rsidR="00814017" w:rsidRDefault="0099701A" w:rsidP="00EA03CF">
            <w:pPr>
              <w:rPr>
                <w:kern w:val="2"/>
                <w:szCs w:val="24"/>
              </w:rPr>
            </w:pPr>
            <w:r>
              <w:rPr>
                <w:kern w:val="2"/>
                <w:szCs w:val="24"/>
              </w:rPr>
              <w:t>Sutarties įvykdymo užtikrinimo galiojimo terminas turi būti ne trumpesnis nei Sutarties galiojimo terminas.</w:t>
            </w:r>
          </w:p>
        </w:tc>
      </w:tr>
      <w:tr w:rsidR="00814017" w14:paraId="0D15E260" w14:textId="77777777" w:rsidTr="00711661">
        <w:trPr>
          <w:trHeight w:val="300"/>
        </w:trPr>
        <w:tc>
          <w:tcPr>
            <w:tcW w:w="2785" w:type="dxa"/>
          </w:tcPr>
          <w:p w14:paraId="43A8372C" w14:textId="2BC50434" w:rsidR="00814017" w:rsidRDefault="0099701A">
            <w:pPr>
              <w:rPr>
                <w:b/>
                <w:bCs/>
                <w:kern w:val="2"/>
                <w:szCs w:val="24"/>
              </w:rPr>
            </w:pPr>
            <w:r>
              <w:rPr>
                <w:b/>
                <w:bCs/>
                <w:kern w:val="2"/>
                <w:szCs w:val="24"/>
              </w:rPr>
              <w:t xml:space="preserve">8.3. Sutarties įvykdymo užtikrinimo pateikimas </w:t>
            </w:r>
          </w:p>
        </w:tc>
        <w:tc>
          <w:tcPr>
            <w:tcW w:w="7920" w:type="dxa"/>
            <w:gridSpan w:val="2"/>
          </w:tcPr>
          <w:p w14:paraId="27596D80" w14:textId="77777777" w:rsidR="00814017" w:rsidRPr="00F02449" w:rsidRDefault="0099701A">
            <w:pPr>
              <w:rPr>
                <w:kern w:val="2"/>
                <w:szCs w:val="24"/>
              </w:rPr>
            </w:pPr>
            <w:r w:rsidRPr="00F02449">
              <w:rPr>
                <w:kern w:val="2"/>
                <w:szCs w:val="24"/>
              </w:rPr>
              <w:t>Netaikoma</w:t>
            </w:r>
          </w:p>
          <w:p w14:paraId="2CCA8B29" w14:textId="77777777" w:rsidR="00814017" w:rsidRPr="00F02449" w:rsidRDefault="00814017">
            <w:pPr>
              <w:rPr>
                <w:kern w:val="2"/>
                <w:szCs w:val="24"/>
              </w:rPr>
            </w:pPr>
          </w:p>
          <w:p w14:paraId="71497E8E" w14:textId="77777777" w:rsidR="00814017" w:rsidRPr="00F02449" w:rsidRDefault="0099701A">
            <w:pPr>
              <w:rPr>
                <w:color w:val="FF0000"/>
                <w:kern w:val="2"/>
                <w:szCs w:val="24"/>
              </w:rPr>
            </w:pPr>
            <w:r w:rsidRPr="00F02449">
              <w:rPr>
                <w:color w:val="FF0000"/>
                <w:kern w:val="2"/>
                <w:szCs w:val="24"/>
              </w:rPr>
              <w:t>arba</w:t>
            </w:r>
          </w:p>
          <w:p w14:paraId="2B89058C" w14:textId="77777777" w:rsidR="00814017" w:rsidRPr="00F02449" w:rsidRDefault="00814017">
            <w:pPr>
              <w:rPr>
                <w:kern w:val="2"/>
                <w:szCs w:val="24"/>
              </w:rPr>
            </w:pPr>
          </w:p>
          <w:p w14:paraId="5172176F" w14:textId="383EE409" w:rsidR="001830B6" w:rsidRDefault="0099701A" w:rsidP="001830B6">
            <w:pPr>
              <w:jc w:val="both"/>
              <w:rPr>
                <w:color w:val="000000"/>
                <w:kern w:val="2"/>
                <w:szCs w:val="24"/>
                <w:shd w:val="clear" w:color="auto" w:fill="FFFFFF"/>
              </w:rPr>
            </w:pPr>
            <w:r w:rsidRPr="00F02449">
              <w:rPr>
                <w:color w:val="000000"/>
                <w:kern w:val="2"/>
                <w:szCs w:val="24"/>
                <w:shd w:val="clear" w:color="auto" w:fill="FFFFFF"/>
              </w:rPr>
              <w:t>Tiekėjas ne vėliau kaip per</w:t>
            </w:r>
            <w:r w:rsidR="00756ED6" w:rsidRPr="00F02449">
              <w:rPr>
                <w:color w:val="000000"/>
                <w:kern w:val="2"/>
                <w:szCs w:val="24"/>
                <w:shd w:val="clear" w:color="auto" w:fill="FFFFFF"/>
              </w:rPr>
              <w:t xml:space="preserve"> 10 (dešimt) darbo dienų</w:t>
            </w:r>
            <w:r w:rsidRPr="00F02449">
              <w:rPr>
                <w:color w:val="000000"/>
                <w:kern w:val="2"/>
                <w:szCs w:val="24"/>
                <w:shd w:val="clear" w:color="auto" w:fill="FFFFFF"/>
              </w:rPr>
              <w:t xml:space="preserve"> </w:t>
            </w:r>
            <w:r w:rsidRPr="00F02449">
              <w:rPr>
                <w:color w:val="FF0000"/>
                <w:kern w:val="2"/>
                <w:shd w:val="clear" w:color="auto" w:fill="FFFFFF"/>
              </w:rPr>
              <w:t xml:space="preserve"> </w:t>
            </w:r>
            <w:r w:rsidRPr="00F02449">
              <w:rPr>
                <w:color w:val="000000"/>
                <w:kern w:val="2"/>
                <w:szCs w:val="24"/>
                <w:shd w:val="clear" w:color="auto" w:fill="FFFFFF"/>
              </w:rPr>
              <w:t xml:space="preserve">nuo Sutarties pasirašymo dienos turi pateikti Pirkėjui </w:t>
            </w:r>
            <w:r w:rsidR="00FD2A71">
              <w:rPr>
                <w:color w:val="000000"/>
                <w:kern w:val="2"/>
                <w:szCs w:val="24"/>
                <w:shd w:val="clear" w:color="auto" w:fill="FFFFFF"/>
              </w:rPr>
              <w:t xml:space="preserve">5 (penkių) </w:t>
            </w:r>
            <w:r w:rsidR="00310BD7">
              <w:rPr>
                <w:color w:val="000000"/>
                <w:kern w:val="2"/>
                <w:szCs w:val="24"/>
                <w:shd w:val="clear" w:color="auto" w:fill="FFFFFF"/>
              </w:rPr>
              <w:t xml:space="preserve">procentų </w:t>
            </w:r>
            <w:r w:rsidR="009E7C41" w:rsidRPr="00F02449">
              <w:rPr>
                <w:color w:val="4472C4"/>
                <w:kern w:val="2"/>
                <w:szCs w:val="24"/>
                <w:shd w:val="clear" w:color="auto" w:fill="FFFFFF"/>
              </w:rPr>
              <w:t xml:space="preserve"> </w:t>
            </w:r>
            <w:r w:rsidRPr="001830B6">
              <w:rPr>
                <w:kern w:val="2"/>
                <w:szCs w:val="24"/>
                <w:shd w:val="clear" w:color="auto" w:fill="FFFFFF"/>
              </w:rPr>
              <w:t>nuo Pradinės Sutarties vertės be PVM,</w:t>
            </w:r>
            <w:r w:rsidRPr="001830B6">
              <w:rPr>
                <w:kern w:val="2"/>
                <w:szCs w:val="24"/>
              </w:rPr>
              <w:t xml:space="preserve"> </w:t>
            </w:r>
            <w:r w:rsidRPr="001830B6">
              <w:rPr>
                <w:kern w:val="2"/>
                <w:szCs w:val="24"/>
                <w:shd w:val="clear" w:color="auto" w:fill="FFFFFF"/>
              </w:rPr>
              <w:t xml:space="preserve">nurodytos </w:t>
            </w:r>
            <w:r w:rsidRPr="001830B6">
              <w:rPr>
                <w:kern w:val="2"/>
                <w:szCs w:val="24"/>
              </w:rPr>
              <w:t xml:space="preserve">Specialiųjų sąlygų </w:t>
            </w:r>
            <w:r w:rsidRPr="001830B6">
              <w:rPr>
                <w:kern w:val="2"/>
                <w:szCs w:val="24"/>
                <w:shd w:val="clear" w:color="auto" w:fill="FFFFFF"/>
              </w:rPr>
              <w:t>5.2 punkte, pirmo pareikalavimo banko garantiją arba draudimo bendrovės laidavimo draudimo raštą</w:t>
            </w:r>
            <w:r w:rsidRPr="001830B6">
              <w:rPr>
                <w:kern w:val="2"/>
                <w:shd w:val="clear" w:color="auto" w:fill="FFFFFF"/>
              </w:rPr>
              <w:t xml:space="preserve">, atitinkančius </w:t>
            </w:r>
            <w:r w:rsidRPr="001830B6">
              <w:rPr>
                <w:kern w:val="2"/>
                <w:szCs w:val="24"/>
                <w:shd w:val="clear" w:color="auto" w:fill="FFFFFF"/>
              </w:rPr>
              <w:t>Bendrųjų sąlygų 10 skyriaus reikalavimus. Esant poreikiui, gav</w:t>
            </w:r>
            <w:r w:rsidRPr="00F02449">
              <w:rPr>
                <w:color w:val="000000"/>
                <w:kern w:val="2"/>
                <w:szCs w:val="24"/>
                <w:shd w:val="clear" w:color="auto" w:fill="FFFFFF"/>
              </w:rPr>
              <w:t>us Tiekėjo prašymą, šis terminas gali būti pratęstas Šalių suderintam terminui.</w:t>
            </w:r>
          </w:p>
          <w:p w14:paraId="42A69E5B" w14:textId="5A8D941C" w:rsidR="00FD2A71" w:rsidRPr="00F02449" w:rsidRDefault="00E22852" w:rsidP="00A37CC0">
            <w:pPr>
              <w:jc w:val="both"/>
              <w:rPr>
                <w:kern w:val="2"/>
                <w:szCs w:val="24"/>
              </w:rPr>
            </w:pPr>
            <w:r w:rsidRPr="00F02449">
              <w:rPr>
                <w:kern w:val="2"/>
                <w:szCs w:val="24"/>
              </w:rPr>
              <w:t xml:space="preserve">Pirkėjas gali pasinaudoti Sutarties įvykdymo užtikrinimu, esant bet kuriai iš Bendrųjų sąlygų </w:t>
            </w:r>
            <w:r w:rsidR="00100E46" w:rsidRPr="00F02449">
              <w:rPr>
                <w:kern w:val="2"/>
                <w:szCs w:val="24"/>
              </w:rPr>
              <w:t>10.</w:t>
            </w:r>
            <w:r w:rsidR="001824B4" w:rsidRPr="00F02449">
              <w:rPr>
                <w:kern w:val="2"/>
                <w:szCs w:val="24"/>
              </w:rPr>
              <w:t>16 punkte</w:t>
            </w:r>
            <w:r w:rsidRPr="00F02449">
              <w:rPr>
                <w:kern w:val="2"/>
                <w:szCs w:val="24"/>
              </w:rPr>
              <w:t xml:space="preserve"> nurodytų aplinkybių</w:t>
            </w:r>
            <w:r w:rsidR="004C4BC2" w:rsidRPr="00F02449">
              <w:rPr>
                <w:kern w:val="2"/>
                <w:szCs w:val="24"/>
              </w:rPr>
              <w:t xml:space="preserve">, įskaitant </w:t>
            </w:r>
            <w:r w:rsidR="00FC5C81" w:rsidRPr="00F02449">
              <w:rPr>
                <w:kern w:val="2"/>
                <w:szCs w:val="24"/>
              </w:rPr>
              <w:t>jei dėl Tiekėjo veiksmų (veikimo ar neveikimo) Pirkėjas patyrė nuostolius (įskaitant, bet neapribojant, papildomas išlaidas, negautas pajamas ar kitus tiesioginius ir netiesioginius nuostolius, delspinigius ir (arba) baudas.</w:t>
            </w:r>
          </w:p>
        </w:tc>
      </w:tr>
      <w:tr w:rsidR="00814017" w14:paraId="08349C3B" w14:textId="77777777" w:rsidTr="00711661">
        <w:trPr>
          <w:trHeight w:val="300"/>
        </w:trPr>
        <w:tc>
          <w:tcPr>
            <w:tcW w:w="10705" w:type="dxa"/>
            <w:gridSpan w:val="3"/>
          </w:tcPr>
          <w:p w14:paraId="1B9A4422" w14:textId="48127E8E" w:rsidR="00814017" w:rsidRDefault="0099701A" w:rsidP="00B77B2B">
            <w:pPr>
              <w:jc w:val="center"/>
              <w:rPr>
                <w:b/>
                <w:bCs/>
                <w:kern w:val="2"/>
                <w:szCs w:val="24"/>
              </w:rPr>
            </w:pPr>
            <w:r>
              <w:rPr>
                <w:b/>
                <w:bCs/>
                <w:kern w:val="2"/>
                <w:szCs w:val="24"/>
              </w:rPr>
              <w:t>9. ŠALIŲ ATSAKOMYBĖ</w:t>
            </w:r>
            <w:r>
              <w:rPr>
                <w:b/>
                <w:bCs/>
                <w:kern w:val="2"/>
                <w:szCs w:val="24"/>
              </w:rPr>
              <w:tab/>
            </w:r>
          </w:p>
        </w:tc>
      </w:tr>
      <w:tr w:rsidR="00814017" w14:paraId="37E617A7"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655A28AC" w14:textId="088DF19E" w:rsidR="00814017" w:rsidRDefault="0099701A">
            <w:pPr>
              <w:rPr>
                <w:b/>
                <w:bCs/>
                <w:kern w:val="2"/>
                <w:szCs w:val="24"/>
              </w:rPr>
            </w:pPr>
            <w:r>
              <w:rPr>
                <w:b/>
                <w:bCs/>
                <w:kern w:val="2"/>
                <w:szCs w:val="24"/>
              </w:rPr>
              <w:t>9.1. Pirkėjui taikomos netesybos už mokėjimų pagal Sutartį vėlavimą</w:t>
            </w:r>
          </w:p>
        </w:tc>
        <w:tc>
          <w:tcPr>
            <w:tcW w:w="7920" w:type="dxa"/>
            <w:gridSpan w:val="2"/>
            <w:tcBorders>
              <w:top w:val="single" w:sz="4" w:space="0" w:color="auto"/>
              <w:left w:val="single" w:sz="4" w:space="0" w:color="auto"/>
              <w:bottom w:val="single" w:sz="4" w:space="0" w:color="auto"/>
              <w:right w:val="single" w:sz="4" w:space="0" w:color="auto"/>
            </w:tcBorders>
          </w:tcPr>
          <w:p w14:paraId="31AC3E7D" w14:textId="36DDEEA4" w:rsidR="00814017" w:rsidRDefault="0099701A" w:rsidP="00A37CC0">
            <w:pPr>
              <w:jc w:val="both"/>
              <w:rPr>
                <w:color w:val="000000"/>
                <w:kern w:val="2"/>
                <w:szCs w:val="24"/>
              </w:rPr>
            </w:pPr>
            <w:r w:rsidRPr="0054064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40640" w:rsidRPr="00540640">
              <w:rPr>
                <w:kern w:val="2"/>
                <w:szCs w:val="24"/>
              </w:rPr>
              <w:t>5</w:t>
            </w:r>
            <w:r w:rsidRPr="00540640">
              <w:rPr>
                <w:kern w:val="2"/>
                <w:szCs w:val="24"/>
              </w:rPr>
              <w:t xml:space="preserve"> </w:t>
            </w:r>
            <w:r w:rsidR="00540640" w:rsidRPr="00540640">
              <w:rPr>
                <w:kern w:val="2"/>
                <w:szCs w:val="24"/>
              </w:rPr>
              <w:t>(penkios</w:t>
            </w:r>
            <w:r w:rsidRPr="00540640">
              <w:rPr>
                <w:kern w:val="2"/>
                <w:szCs w:val="24"/>
              </w:rPr>
              <w:t xml:space="preserve"> šimtosios) procento dydžio delspinigius nuo neapmokėtos sumos be PVM už kiekvieną vėlavimo dieną</w:t>
            </w:r>
            <w:r w:rsidR="00303F5B" w:rsidRPr="00540640">
              <w:rPr>
                <w:kern w:val="2"/>
                <w:szCs w:val="24"/>
              </w:rPr>
              <w:t>.</w:t>
            </w:r>
            <w:r w:rsidRPr="00540640">
              <w:rPr>
                <w:kern w:val="2"/>
                <w:szCs w:val="24"/>
              </w:rPr>
              <w:t xml:space="preserve"> </w:t>
            </w:r>
          </w:p>
        </w:tc>
      </w:tr>
      <w:tr w:rsidR="00814017" w14:paraId="4BB9BABD"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11263E22" w14:textId="15DD83DF" w:rsidR="00814017" w:rsidRDefault="0099701A">
            <w:pPr>
              <w:rPr>
                <w:b/>
                <w:bCs/>
                <w:kern w:val="2"/>
                <w:szCs w:val="24"/>
              </w:rPr>
            </w:pPr>
            <w:r>
              <w:rPr>
                <w:b/>
                <w:bCs/>
                <w:kern w:val="2"/>
                <w:szCs w:val="24"/>
              </w:rPr>
              <w:t>9.2. Tiekėjui taikomos netesybos</w:t>
            </w:r>
          </w:p>
        </w:tc>
        <w:tc>
          <w:tcPr>
            <w:tcW w:w="7920" w:type="dxa"/>
            <w:gridSpan w:val="2"/>
            <w:tcBorders>
              <w:top w:val="single" w:sz="4" w:space="0" w:color="auto"/>
              <w:left w:val="single" w:sz="4" w:space="0" w:color="auto"/>
              <w:bottom w:val="single" w:sz="4" w:space="0" w:color="auto"/>
              <w:right w:val="single" w:sz="4" w:space="0" w:color="auto"/>
            </w:tcBorders>
          </w:tcPr>
          <w:p w14:paraId="032A5760" w14:textId="55F0A913" w:rsidR="00814017" w:rsidRPr="00CA2DA8" w:rsidRDefault="0099701A" w:rsidP="00CA2DA8">
            <w:pPr>
              <w:jc w:val="both"/>
              <w:rPr>
                <w:kern w:val="2"/>
              </w:rPr>
            </w:pPr>
            <w:r w:rsidRPr="00CA2DA8">
              <w:rPr>
                <w:kern w:val="2"/>
              </w:rPr>
              <w:t>9.2.1. Jeigu Tiekėjas vėluoja vykdyti užsakymą, tiekti Prekes ar ištaisyti jų trūkumus</w:t>
            </w:r>
            <w:r w:rsidRPr="00CA2DA8">
              <w:t xml:space="preserve"> </w:t>
            </w:r>
            <w:r w:rsidRPr="00CA2DA8">
              <w:rPr>
                <w:kern w:val="2"/>
              </w:rPr>
              <w:t>arba nevykdo kitų sutartinių įsipareigojimų, Pirkėjas nuo kitos nei nustatytas terminas dienos Tiekėjui skaičiuoja 0,0</w:t>
            </w:r>
            <w:r w:rsidR="00E63E81" w:rsidRPr="00CA2DA8">
              <w:rPr>
                <w:kern w:val="2"/>
              </w:rPr>
              <w:t>5</w:t>
            </w:r>
            <w:r w:rsidRPr="00CA2DA8">
              <w:rPr>
                <w:kern w:val="2"/>
              </w:rPr>
              <w:t> (</w:t>
            </w:r>
            <w:r w:rsidR="00E63E81" w:rsidRPr="00CA2DA8">
              <w:rPr>
                <w:kern w:val="2"/>
              </w:rPr>
              <w:t>penkios</w:t>
            </w:r>
            <w:r w:rsidRPr="00CA2DA8">
              <w:rPr>
                <w:kern w:val="2"/>
              </w:rPr>
              <w:t xml:space="preserve"> šimtosios) procento  dydžio delspinigius už kiekvieną uždelstą dieną nuo laiku neperduotų Prekių ar Prekių, turinčių trūkumų, kainos be PVM. </w:t>
            </w:r>
          </w:p>
          <w:p w14:paraId="0A66BA1F" w14:textId="441BA4CF" w:rsidR="00814017" w:rsidRPr="00CA2DA8" w:rsidRDefault="0099701A" w:rsidP="00CA2DA8">
            <w:pPr>
              <w:jc w:val="both"/>
              <w:rPr>
                <w:kern w:val="2"/>
                <w:szCs w:val="24"/>
              </w:rPr>
            </w:pPr>
            <w:r w:rsidRPr="00CA2DA8">
              <w:rPr>
                <w:lang w:val="lt"/>
              </w:rPr>
              <w:t xml:space="preserve">9.2.2. </w:t>
            </w:r>
            <w:r w:rsidRPr="00CA2DA8">
              <w:rPr>
                <w:szCs w:val="24"/>
                <w:lang w:val="lt"/>
              </w:rPr>
              <w:t>Jeigu Tiekėjas vėluoja grąžinti dėl Tiekėjui mokėtinos sumos sumažinimo susidariusią permoką pagal Bendrųjų sąlygų 7.4.1.2 punktą, Pirkėjas nuo kitos nei nustatytas terminas dienos Tiekėjui skaičiuoja 0,0</w:t>
            </w:r>
            <w:r w:rsidR="00E63E81" w:rsidRPr="00CA2DA8">
              <w:rPr>
                <w:szCs w:val="24"/>
                <w:lang w:val="lt"/>
              </w:rPr>
              <w:t>5</w:t>
            </w:r>
            <w:r w:rsidRPr="00CA2DA8">
              <w:rPr>
                <w:szCs w:val="24"/>
                <w:lang w:val="lt"/>
              </w:rPr>
              <w:t xml:space="preserve"> (</w:t>
            </w:r>
            <w:r w:rsidR="00E63E81" w:rsidRPr="00CA2DA8">
              <w:rPr>
                <w:szCs w:val="24"/>
                <w:lang w:val="lt"/>
              </w:rPr>
              <w:t>penkios</w:t>
            </w:r>
            <w:r w:rsidRPr="00CA2DA8">
              <w:rPr>
                <w:szCs w:val="24"/>
                <w:lang w:val="lt"/>
              </w:rPr>
              <w:t xml:space="preserve"> šimtosios) procento dydžio delspinigius už kiekvieną uždelstą dieną nuo laiku negrąžintos permokos, kainos be PVM.</w:t>
            </w:r>
          </w:p>
          <w:p w14:paraId="21FEEC3E" w14:textId="71C7CEDF" w:rsidR="00814017" w:rsidRDefault="0099701A" w:rsidP="00CA2DA8">
            <w:pPr>
              <w:jc w:val="both"/>
              <w:rPr>
                <w:b/>
                <w:kern w:val="2"/>
              </w:rPr>
            </w:pPr>
            <w:r w:rsidRPr="00CA2DA8">
              <w:rPr>
                <w:kern w:val="2"/>
              </w:rPr>
              <w:t xml:space="preserve">9.2.3. Tiekėjas privalo sumokėti Pirkėjui netesybas per </w:t>
            </w:r>
            <w:r w:rsidR="00CA2DA8" w:rsidRPr="00CA2DA8">
              <w:rPr>
                <w:kern w:val="2"/>
              </w:rPr>
              <w:t xml:space="preserve">30 (trisdešimt) </w:t>
            </w:r>
            <w:r w:rsidRPr="00CA2DA8">
              <w:rPr>
                <w:kern w:val="2"/>
              </w:rPr>
              <w:t xml:space="preserve">dienų nuo Pirkėjo pareikalavimo, jeigu netesybų suma nėra </w:t>
            </w:r>
            <w:r w:rsidRPr="00CA2DA8">
              <w:t>išskaitoma iš Tiekėjui mokėtinos sumos.</w:t>
            </w:r>
            <w:r w:rsidRPr="00CA2DA8">
              <w:rPr>
                <w:kern w:val="2"/>
              </w:rPr>
              <w:t xml:space="preserve"> </w:t>
            </w:r>
          </w:p>
        </w:tc>
      </w:tr>
      <w:tr w:rsidR="00814017" w14:paraId="256C2061"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2F3DC668" w14:textId="0781D9B2" w:rsidR="00814017" w:rsidRDefault="0099701A">
            <w:pPr>
              <w:rPr>
                <w:b/>
                <w:bCs/>
                <w:kern w:val="2"/>
                <w:szCs w:val="24"/>
              </w:rPr>
            </w:pPr>
            <w:r>
              <w:rPr>
                <w:b/>
                <w:bCs/>
                <w:kern w:val="2"/>
                <w:szCs w:val="24"/>
              </w:rPr>
              <w:t>9.3</w:t>
            </w:r>
            <w:r w:rsidRPr="00CB54CB">
              <w:rPr>
                <w:b/>
                <w:bCs/>
                <w:kern w:val="2"/>
                <w:szCs w:val="24"/>
              </w:rPr>
              <w:t xml:space="preserve">. Tiekėjui / Pirkėjui taikoma bauda nutraukus Sutartį dėl esminio Sutarties pažeidimo </w:t>
            </w:r>
            <w:r w:rsidRPr="00CB54CB">
              <w:rPr>
                <w:b/>
                <w:kern w:val="2"/>
                <w:szCs w:val="24"/>
              </w:rPr>
              <w:t>ar nepagrįstai nutraukus Sutarties vykdymą ne Sutartyje nustatyta tvarka</w:t>
            </w:r>
          </w:p>
        </w:tc>
        <w:tc>
          <w:tcPr>
            <w:tcW w:w="7920" w:type="dxa"/>
            <w:gridSpan w:val="2"/>
            <w:tcBorders>
              <w:top w:val="single" w:sz="4" w:space="0" w:color="auto"/>
              <w:left w:val="single" w:sz="4" w:space="0" w:color="auto"/>
              <w:bottom w:val="single" w:sz="4" w:space="0" w:color="auto"/>
              <w:right w:val="single" w:sz="4" w:space="0" w:color="auto"/>
            </w:tcBorders>
          </w:tcPr>
          <w:p w14:paraId="6FF14890" w14:textId="2CB02A7D" w:rsidR="00814017" w:rsidRDefault="0099701A" w:rsidP="00D40B87">
            <w:pPr>
              <w:jc w:val="both"/>
              <w:rPr>
                <w:kern w:val="2"/>
                <w:szCs w:val="24"/>
              </w:rPr>
            </w:pPr>
            <w:r>
              <w:rPr>
                <w:kern w:val="2"/>
                <w:szCs w:val="24"/>
              </w:rPr>
              <w:t xml:space="preserve">9.3.1. Nutraukus Sutartį dėl esminio Sutarties pažeidimo, nustatyto Sutarties Specialiosiose sąlygose, mokama </w:t>
            </w:r>
            <w:r w:rsidR="007D2078">
              <w:rPr>
                <w:kern w:val="2"/>
                <w:szCs w:val="24"/>
              </w:rPr>
              <w:t xml:space="preserve">5 (penkių) </w:t>
            </w:r>
            <w:r>
              <w:rPr>
                <w:kern w:val="2"/>
                <w:szCs w:val="24"/>
              </w:rPr>
              <w:t xml:space="preserve">procentų dydžio bauda nuo Pradinės Sutarties vertės be PVM, nurodytos Specialiųjų sąlygų 5.2 punkte. </w:t>
            </w:r>
          </w:p>
          <w:p w14:paraId="1679B2C7" w14:textId="77777777" w:rsidR="00814017" w:rsidRDefault="00814017" w:rsidP="00D40B87">
            <w:pPr>
              <w:jc w:val="both"/>
              <w:rPr>
                <w:kern w:val="2"/>
                <w:szCs w:val="24"/>
              </w:rPr>
            </w:pPr>
          </w:p>
          <w:p w14:paraId="28AB82A8" w14:textId="1C6B6FF1" w:rsidR="00D40B87" w:rsidRDefault="0099701A" w:rsidP="00A37CC0">
            <w:pPr>
              <w:jc w:val="both"/>
              <w:rPr>
                <w:kern w:val="2"/>
                <w:szCs w:val="24"/>
              </w:rPr>
            </w:pPr>
            <w:r>
              <w:rPr>
                <w:kern w:val="2"/>
                <w:szCs w:val="24"/>
              </w:rPr>
              <w:t>9.3.2. </w:t>
            </w:r>
            <w:r>
              <w:rPr>
                <w:szCs w:val="24"/>
              </w:rPr>
              <w:t xml:space="preserve">Nepagrįstai nutraukus Sutarties vykdymą ne Sutartyje nustatyta tvarka, mokama </w:t>
            </w:r>
            <w:r w:rsidR="00D40B87">
              <w:rPr>
                <w:szCs w:val="24"/>
              </w:rPr>
              <w:t xml:space="preserve">5 (penkių) </w:t>
            </w:r>
            <w:r>
              <w:rPr>
                <w:kern w:val="2"/>
                <w:szCs w:val="24"/>
              </w:rPr>
              <w:t>procentų dydžio bauda nuo Pradinės Sutarties vertės, nurodytos Specialiųjų sąlygų 5.2 punkte.</w:t>
            </w:r>
          </w:p>
          <w:p w14:paraId="56C02C30" w14:textId="5541F5FE" w:rsidR="00814017" w:rsidRDefault="00814017">
            <w:pPr>
              <w:rPr>
                <w:kern w:val="2"/>
                <w:szCs w:val="24"/>
              </w:rPr>
            </w:pPr>
          </w:p>
        </w:tc>
      </w:tr>
      <w:tr w:rsidR="00814017" w14:paraId="1F5EF65A"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4022F524" w14:textId="1B892F26" w:rsidR="00814017" w:rsidRDefault="0099701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920" w:type="dxa"/>
            <w:gridSpan w:val="2"/>
            <w:tcBorders>
              <w:top w:val="single" w:sz="4" w:space="0" w:color="auto"/>
              <w:left w:val="single" w:sz="4" w:space="0" w:color="auto"/>
              <w:bottom w:val="single" w:sz="4" w:space="0" w:color="auto"/>
              <w:right w:val="single" w:sz="4" w:space="0" w:color="auto"/>
            </w:tcBorders>
          </w:tcPr>
          <w:p w14:paraId="695AB78F" w14:textId="3AC4C9E2" w:rsidR="00950431" w:rsidRPr="00AD65EA" w:rsidRDefault="00950431" w:rsidP="00950431">
            <w:pPr>
              <w:jc w:val="both"/>
              <w:rPr>
                <w:kern w:val="2"/>
                <w:szCs w:val="24"/>
              </w:rPr>
            </w:pPr>
            <w:r>
              <w:rPr>
                <w:kern w:val="2"/>
                <w:szCs w:val="24"/>
              </w:rPr>
              <w:t xml:space="preserve">9.4.1. </w:t>
            </w:r>
            <w:r w:rsidRPr="00AD65EA">
              <w:rPr>
                <w:kern w:val="2"/>
                <w:szCs w:val="24"/>
              </w:rPr>
              <w:t>Tiekėj</w:t>
            </w:r>
            <w:r>
              <w:rPr>
                <w:kern w:val="2"/>
                <w:szCs w:val="24"/>
              </w:rPr>
              <w:t>as,</w:t>
            </w:r>
            <w:r w:rsidRPr="00AD65EA">
              <w:rPr>
                <w:kern w:val="2"/>
                <w:szCs w:val="24"/>
              </w:rPr>
              <w:t xml:space="preserve"> nesilaikant</w:t>
            </w:r>
            <w:r>
              <w:rPr>
                <w:kern w:val="2"/>
                <w:szCs w:val="24"/>
              </w:rPr>
              <w:t>is</w:t>
            </w:r>
            <w:r w:rsidRPr="00AD65EA">
              <w:rPr>
                <w:kern w:val="2"/>
                <w:szCs w:val="24"/>
              </w:rPr>
              <w:t xml:space="preserve"> Bendrosiose sąlygose nurodytos subtiekėjų ir (ar) specialistų keitimo tvarkos</w:t>
            </w:r>
            <w:r>
              <w:rPr>
                <w:kern w:val="2"/>
                <w:szCs w:val="24"/>
              </w:rPr>
              <w:t>,</w:t>
            </w:r>
            <w:r w:rsidRPr="00AD65EA">
              <w:rPr>
                <w:kern w:val="2"/>
                <w:szCs w:val="24"/>
              </w:rPr>
              <w:t xml:space="preserve"> moka </w:t>
            </w:r>
            <w:r w:rsidR="00D43E59">
              <w:rPr>
                <w:kern w:val="2"/>
                <w:szCs w:val="24"/>
              </w:rPr>
              <w:t>400</w:t>
            </w:r>
            <w:r w:rsidRPr="00AD65EA">
              <w:rPr>
                <w:kern w:val="2"/>
                <w:szCs w:val="24"/>
              </w:rPr>
              <w:t>,00 (</w:t>
            </w:r>
            <w:r w:rsidR="00D43E59">
              <w:rPr>
                <w:kern w:val="2"/>
                <w:szCs w:val="24"/>
              </w:rPr>
              <w:t>keturių šimtų</w:t>
            </w:r>
            <w:r w:rsidRPr="00AD65EA">
              <w:rPr>
                <w:kern w:val="2"/>
                <w:szCs w:val="24"/>
              </w:rPr>
              <w:t>) Eur dydžio baud</w:t>
            </w:r>
            <w:r>
              <w:rPr>
                <w:kern w:val="2"/>
                <w:szCs w:val="24"/>
              </w:rPr>
              <w:t>ą</w:t>
            </w:r>
            <w:r w:rsidRPr="00AD65EA">
              <w:rPr>
                <w:kern w:val="2"/>
                <w:szCs w:val="24"/>
              </w:rPr>
              <w:t>.</w:t>
            </w:r>
          </w:p>
          <w:p w14:paraId="7E0EF877" w14:textId="77777777" w:rsidR="00814017" w:rsidRDefault="00814017" w:rsidP="00950431">
            <w:pPr>
              <w:rPr>
                <w:kern w:val="2"/>
                <w:szCs w:val="24"/>
              </w:rPr>
            </w:pPr>
          </w:p>
        </w:tc>
      </w:tr>
      <w:tr w:rsidR="00814017" w14:paraId="1A08E258"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191D9DC2" w14:textId="24A5C2E3" w:rsidR="00814017" w:rsidRDefault="0099701A">
            <w:pPr>
              <w:rPr>
                <w:b/>
                <w:bCs/>
                <w:kern w:val="2"/>
                <w:szCs w:val="24"/>
              </w:rPr>
            </w:pPr>
            <w:r>
              <w:rPr>
                <w:b/>
                <w:bCs/>
                <w:kern w:val="2"/>
                <w:szCs w:val="24"/>
              </w:rPr>
              <w:t>9.5. Tiekėjui taikomos baudos dėl aplinkosauginių ir (arba) socialinių kriterijų nesilaikymo</w:t>
            </w:r>
          </w:p>
        </w:tc>
        <w:tc>
          <w:tcPr>
            <w:tcW w:w="7920" w:type="dxa"/>
            <w:gridSpan w:val="2"/>
            <w:tcBorders>
              <w:top w:val="single" w:sz="4" w:space="0" w:color="auto"/>
              <w:left w:val="single" w:sz="4" w:space="0" w:color="auto"/>
              <w:bottom w:val="single" w:sz="4" w:space="0" w:color="auto"/>
              <w:right w:val="single" w:sz="4" w:space="0" w:color="auto"/>
            </w:tcBorders>
          </w:tcPr>
          <w:p w14:paraId="2039E4C2" w14:textId="77777777" w:rsidR="00814017" w:rsidRDefault="0099701A">
            <w:pPr>
              <w:rPr>
                <w:color w:val="000000"/>
                <w:kern w:val="2"/>
                <w:szCs w:val="24"/>
              </w:rPr>
            </w:pPr>
            <w:r>
              <w:rPr>
                <w:color w:val="000000"/>
                <w:kern w:val="2"/>
                <w:szCs w:val="24"/>
              </w:rPr>
              <w:t>Netaikoma</w:t>
            </w:r>
          </w:p>
          <w:p w14:paraId="6809B2AD" w14:textId="77777777" w:rsidR="00814017" w:rsidRDefault="00814017">
            <w:pPr>
              <w:rPr>
                <w:kern w:val="2"/>
                <w:szCs w:val="24"/>
              </w:rPr>
            </w:pPr>
          </w:p>
          <w:p w14:paraId="4B2D0AEC" w14:textId="697EB7D6" w:rsidR="00814017" w:rsidRDefault="00814017">
            <w:pPr>
              <w:rPr>
                <w:color w:val="4472C4"/>
                <w:kern w:val="2"/>
                <w:szCs w:val="24"/>
              </w:rPr>
            </w:pPr>
          </w:p>
        </w:tc>
      </w:tr>
      <w:tr w:rsidR="00814017" w14:paraId="58BFA838"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61DFFEF1" w14:textId="53F9BF70" w:rsidR="00814017" w:rsidRDefault="0099701A">
            <w:pPr>
              <w:rPr>
                <w:b/>
                <w:bCs/>
                <w:kern w:val="2"/>
                <w:szCs w:val="24"/>
              </w:rPr>
            </w:pPr>
            <w:r>
              <w:rPr>
                <w:b/>
                <w:bCs/>
                <w:kern w:val="2"/>
                <w:szCs w:val="24"/>
              </w:rPr>
              <w:t>9.6. Tiekėjui / Pirkėjui taikoma bauda dėl konfidencialumo reikalavimų nesilaikymo</w:t>
            </w:r>
          </w:p>
        </w:tc>
        <w:tc>
          <w:tcPr>
            <w:tcW w:w="7920" w:type="dxa"/>
            <w:gridSpan w:val="2"/>
            <w:tcBorders>
              <w:top w:val="single" w:sz="4" w:space="0" w:color="auto"/>
              <w:left w:val="single" w:sz="4" w:space="0" w:color="auto"/>
              <w:bottom w:val="single" w:sz="4" w:space="0" w:color="auto"/>
              <w:right w:val="single" w:sz="4" w:space="0" w:color="auto"/>
            </w:tcBorders>
          </w:tcPr>
          <w:p w14:paraId="69444D7F" w14:textId="77777777" w:rsidR="00814017" w:rsidRDefault="0099701A">
            <w:pPr>
              <w:rPr>
                <w:kern w:val="2"/>
                <w:szCs w:val="24"/>
              </w:rPr>
            </w:pPr>
            <w:r>
              <w:rPr>
                <w:kern w:val="2"/>
                <w:szCs w:val="24"/>
              </w:rPr>
              <w:t>Netaikoma</w:t>
            </w:r>
          </w:p>
          <w:p w14:paraId="7C5DFB31" w14:textId="77777777" w:rsidR="00814017" w:rsidRDefault="00814017">
            <w:pPr>
              <w:rPr>
                <w:color w:val="4472C4"/>
                <w:kern w:val="2"/>
                <w:szCs w:val="24"/>
              </w:rPr>
            </w:pPr>
          </w:p>
          <w:p w14:paraId="5A786B77" w14:textId="4AD4F083" w:rsidR="00814017" w:rsidRDefault="00814017">
            <w:pPr>
              <w:rPr>
                <w:color w:val="4472C4"/>
                <w:kern w:val="2"/>
                <w:szCs w:val="24"/>
              </w:rPr>
            </w:pPr>
          </w:p>
        </w:tc>
      </w:tr>
      <w:tr w:rsidR="00814017" w14:paraId="27499543"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4BA54D13" w14:textId="2FEABC9C" w:rsidR="00814017" w:rsidRDefault="0099701A">
            <w:pPr>
              <w:rPr>
                <w:b/>
                <w:bCs/>
                <w:kern w:val="2"/>
              </w:rPr>
            </w:pPr>
            <w:r>
              <w:rPr>
                <w:b/>
                <w:bCs/>
                <w:kern w:val="2"/>
              </w:rPr>
              <w:t>9</w:t>
            </w:r>
            <w:r w:rsidRPr="008538CA">
              <w:rPr>
                <w:b/>
                <w:bCs/>
                <w:kern w:val="2"/>
              </w:rPr>
              <w:t xml:space="preserve">.7. Tiekėjui taikomos netesybos dėl pirkimo dokumentuose nustatytų Kokybinių kriterijų </w:t>
            </w:r>
            <w:proofErr w:type="spellStart"/>
            <w:r w:rsidRPr="008538CA">
              <w:rPr>
                <w:b/>
                <w:bCs/>
                <w:kern w:val="2"/>
              </w:rPr>
              <w:t>nepasiekimo</w:t>
            </w:r>
            <w:proofErr w:type="spellEnd"/>
            <w:r w:rsidRPr="008538CA">
              <w:rPr>
                <w:b/>
                <w:bCs/>
                <w:kern w:val="2"/>
              </w:rPr>
              <w:t xml:space="preserve"> Sutarties vykdymo metu</w:t>
            </w:r>
          </w:p>
        </w:tc>
        <w:tc>
          <w:tcPr>
            <w:tcW w:w="7920" w:type="dxa"/>
            <w:gridSpan w:val="2"/>
            <w:tcBorders>
              <w:top w:val="single" w:sz="4" w:space="0" w:color="auto"/>
              <w:left w:val="single" w:sz="4" w:space="0" w:color="auto"/>
              <w:bottom w:val="single" w:sz="4" w:space="0" w:color="auto"/>
              <w:right w:val="single" w:sz="4" w:space="0" w:color="auto"/>
            </w:tcBorders>
          </w:tcPr>
          <w:p w14:paraId="2715A50A" w14:textId="77777777" w:rsidR="00D11C25" w:rsidRPr="00D11C25" w:rsidRDefault="00D11C25" w:rsidP="003061CC">
            <w:pPr>
              <w:jc w:val="both"/>
              <w:rPr>
                <w:kern w:val="2"/>
                <w:szCs w:val="24"/>
              </w:rPr>
            </w:pPr>
            <w:r w:rsidRPr="00D11C25">
              <w:rPr>
                <w:kern w:val="2"/>
                <w:szCs w:val="24"/>
              </w:rPr>
              <w:t xml:space="preserve">Netaikoma   </w:t>
            </w:r>
          </w:p>
          <w:p w14:paraId="04693E7D" w14:textId="77777777" w:rsidR="00D11C25" w:rsidRPr="00D11C25" w:rsidRDefault="00D11C25" w:rsidP="003061CC">
            <w:pPr>
              <w:jc w:val="both"/>
              <w:rPr>
                <w:kern w:val="2"/>
                <w:szCs w:val="24"/>
              </w:rPr>
            </w:pPr>
          </w:p>
          <w:p w14:paraId="3EC1DF1C" w14:textId="01714A19" w:rsidR="007560BC" w:rsidRDefault="007560BC">
            <w:pPr>
              <w:jc w:val="both"/>
              <w:rPr>
                <w:color w:val="FF0000"/>
                <w:kern w:val="2"/>
                <w:szCs w:val="24"/>
              </w:rPr>
            </w:pPr>
            <w:r>
              <w:rPr>
                <w:color w:val="FF0000"/>
                <w:kern w:val="2"/>
                <w:szCs w:val="24"/>
              </w:rPr>
              <w:t>a</w:t>
            </w:r>
            <w:r w:rsidR="00D11C25" w:rsidRPr="003061CC">
              <w:rPr>
                <w:color w:val="FF0000"/>
                <w:kern w:val="2"/>
                <w:szCs w:val="24"/>
              </w:rPr>
              <w:t>rba</w:t>
            </w:r>
          </w:p>
          <w:p w14:paraId="0CDFF386" w14:textId="77777777" w:rsidR="0087766A" w:rsidRDefault="0087766A">
            <w:pPr>
              <w:jc w:val="both"/>
              <w:rPr>
                <w:kern w:val="2"/>
                <w:szCs w:val="24"/>
              </w:rPr>
            </w:pPr>
          </w:p>
          <w:p w14:paraId="284CF147" w14:textId="37AD4294" w:rsidR="007560BC" w:rsidRPr="003061CC" w:rsidRDefault="00094448">
            <w:pPr>
              <w:jc w:val="both"/>
              <w:rPr>
                <w:b/>
                <w:bCs/>
                <w:kern w:val="2"/>
                <w:szCs w:val="24"/>
              </w:rPr>
            </w:pPr>
            <w:r w:rsidRPr="003061CC">
              <w:rPr>
                <w:b/>
                <w:bCs/>
                <w:kern w:val="2"/>
                <w:szCs w:val="24"/>
              </w:rPr>
              <w:t xml:space="preserve">Kai </w:t>
            </w:r>
            <w:r w:rsidR="0087766A" w:rsidRPr="003061CC">
              <w:rPr>
                <w:b/>
                <w:bCs/>
                <w:kern w:val="2"/>
                <w:szCs w:val="24"/>
              </w:rPr>
              <w:t>pasirenkama nauja Prekė:</w:t>
            </w:r>
          </w:p>
          <w:p w14:paraId="357D8B15" w14:textId="3AF5DCCE" w:rsidR="007560BC" w:rsidRPr="004B479D" w:rsidRDefault="005B2598" w:rsidP="007560BC">
            <w:pPr>
              <w:jc w:val="both"/>
              <w:rPr>
                <w:color w:val="000000"/>
                <w:kern w:val="2"/>
                <w:szCs w:val="24"/>
                <w:highlight w:val="lightGray"/>
              </w:rPr>
            </w:pPr>
            <w:r>
              <w:rPr>
                <w:color w:val="000000"/>
                <w:kern w:val="2"/>
                <w:szCs w:val="24"/>
                <w:highlight w:val="lightGray"/>
              </w:rPr>
              <w:t>[</w:t>
            </w:r>
            <w:r w:rsidR="007560BC" w:rsidRPr="0037692D">
              <w:rPr>
                <w:b/>
                <w:bCs/>
                <w:color w:val="000000"/>
                <w:kern w:val="2"/>
                <w:szCs w:val="24"/>
                <w:highlight w:val="lightGray"/>
              </w:rPr>
              <w:t>9.7.1.</w:t>
            </w:r>
            <w:r w:rsidR="007560BC" w:rsidRPr="004B479D">
              <w:rPr>
                <w:color w:val="000000"/>
                <w:kern w:val="2"/>
                <w:szCs w:val="24"/>
                <w:highlight w:val="lightGray"/>
              </w:rPr>
              <w:t xml:space="preserve"> </w:t>
            </w:r>
            <w:r w:rsidR="007560BC" w:rsidRPr="005B0422">
              <w:rPr>
                <w:b/>
                <w:bCs/>
                <w:color w:val="000000"/>
                <w:kern w:val="2"/>
                <w:szCs w:val="24"/>
                <w:highlight w:val="lightGray"/>
              </w:rPr>
              <w:t>Prekės pristatymo 1-30 vėlavimo diena</w:t>
            </w:r>
            <w:r w:rsidR="007560BC" w:rsidRPr="004B479D">
              <w:rPr>
                <w:color w:val="000000"/>
                <w:kern w:val="2"/>
                <w:szCs w:val="24"/>
                <w:highlight w:val="lightGray"/>
              </w:rPr>
              <w:t xml:space="preserve">: 0,5 </w:t>
            </w:r>
            <w:r w:rsidR="004A72DD">
              <w:rPr>
                <w:color w:val="000000"/>
                <w:kern w:val="2"/>
                <w:szCs w:val="24"/>
                <w:highlight w:val="lightGray"/>
              </w:rPr>
              <w:t>(pe</w:t>
            </w:r>
            <w:r w:rsidR="000A1B0E">
              <w:rPr>
                <w:color w:val="000000"/>
                <w:kern w:val="2"/>
                <w:szCs w:val="24"/>
                <w:highlight w:val="lightGray"/>
              </w:rPr>
              <w:t xml:space="preserve">nkios dešimtosios) </w:t>
            </w:r>
            <w:r w:rsidR="007560BC" w:rsidRPr="004B479D">
              <w:rPr>
                <w:color w:val="000000"/>
                <w:kern w:val="2"/>
                <w:szCs w:val="24"/>
                <w:highlight w:val="lightGray"/>
              </w:rPr>
              <w:t>proc</w:t>
            </w:r>
            <w:r w:rsidR="000A1B0E">
              <w:rPr>
                <w:color w:val="000000"/>
                <w:kern w:val="2"/>
                <w:szCs w:val="24"/>
                <w:highlight w:val="lightGray"/>
              </w:rPr>
              <w:t>ento</w:t>
            </w:r>
            <w:r w:rsidR="007560BC" w:rsidRPr="004B479D">
              <w:rPr>
                <w:color w:val="000000"/>
                <w:kern w:val="2"/>
                <w:szCs w:val="24"/>
                <w:highlight w:val="lightGray"/>
              </w:rPr>
              <w:t xml:space="preserve"> nuo </w:t>
            </w:r>
            <w:r w:rsidR="000A1B0E">
              <w:rPr>
                <w:color w:val="000000"/>
                <w:kern w:val="2"/>
                <w:szCs w:val="24"/>
                <w:highlight w:val="lightGray"/>
              </w:rPr>
              <w:t>Pradinės Sutarties kainos</w:t>
            </w:r>
            <w:r w:rsidR="007560BC" w:rsidRPr="004B479D">
              <w:rPr>
                <w:color w:val="000000"/>
                <w:kern w:val="2"/>
                <w:szCs w:val="24"/>
                <w:highlight w:val="lightGray"/>
              </w:rPr>
              <w:t xml:space="preserve"> už kiekvieną</w:t>
            </w:r>
            <w:r w:rsidR="007560BC" w:rsidRPr="00D439F4">
              <w:rPr>
                <w:color w:val="000000"/>
                <w:kern w:val="2"/>
                <w:szCs w:val="24"/>
                <w:highlight w:val="lightGray"/>
              </w:rPr>
              <w:t xml:space="preserve"> darbo</w:t>
            </w:r>
            <w:r w:rsidR="007560BC" w:rsidRPr="004B479D">
              <w:rPr>
                <w:color w:val="000000"/>
                <w:kern w:val="2"/>
                <w:szCs w:val="24"/>
                <w:highlight w:val="lightGray"/>
              </w:rPr>
              <w:t xml:space="preserve"> dieną; </w:t>
            </w:r>
          </w:p>
          <w:p w14:paraId="2C4D6C09" w14:textId="069683A4" w:rsidR="007560BC" w:rsidRDefault="007560BC" w:rsidP="007560BC">
            <w:pPr>
              <w:jc w:val="both"/>
              <w:rPr>
                <w:color w:val="000000"/>
                <w:kern w:val="2"/>
                <w:szCs w:val="24"/>
                <w:highlight w:val="lightGray"/>
              </w:rPr>
            </w:pPr>
            <w:r w:rsidRPr="005B0422">
              <w:rPr>
                <w:b/>
                <w:bCs/>
                <w:color w:val="000000"/>
                <w:kern w:val="2"/>
                <w:szCs w:val="24"/>
                <w:highlight w:val="lightGray"/>
              </w:rPr>
              <w:t>Prekės pristatymo 31-60 vėlavimo diena:</w:t>
            </w:r>
            <w:r w:rsidRPr="004B479D">
              <w:rPr>
                <w:color w:val="000000"/>
                <w:kern w:val="2"/>
                <w:szCs w:val="24"/>
                <w:highlight w:val="lightGray"/>
              </w:rPr>
              <w:t xml:space="preserve"> 1 </w:t>
            </w:r>
            <w:r w:rsidR="005C13F2">
              <w:rPr>
                <w:color w:val="000000"/>
                <w:kern w:val="2"/>
                <w:szCs w:val="24"/>
                <w:highlight w:val="lightGray"/>
              </w:rPr>
              <w:t xml:space="preserve">(vienas) </w:t>
            </w:r>
            <w:r w:rsidRPr="004B479D">
              <w:rPr>
                <w:color w:val="000000"/>
                <w:kern w:val="2"/>
                <w:szCs w:val="24"/>
                <w:highlight w:val="lightGray"/>
              </w:rPr>
              <w:t>proc</w:t>
            </w:r>
            <w:r w:rsidR="005C13F2">
              <w:rPr>
                <w:color w:val="000000"/>
                <w:kern w:val="2"/>
                <w:szCs w:val="24"/>
                <w:highlight w:val="lightGray"/>
              </w:rPr>
              <w:t>entas</w:t>
            </w:r>
            <w:r w:rsidRPr="004B479D">
              <w:rPr>
                <w:color w:val="000000"/>
                <w:kern w:val="2"/>
                <w:szCs w:val="24"/>
                <w:highlight w:val="lightGray"/>
              </w:rPr>
              <w:t xml:space="preserve"> nuo </w:t>
            </w:r>
            <w:r w:rsidR="000A1B0E">
              <w:rPr>
                <w:color w:val="000000"/>
                <w:kern w:val="2"/>
                <w:szCs w:val="24"/>
                <w:highlight w:val="lightGray"/>
              </w:rPr>
              <w:t>Pradinės Sutarties</w:t>
            </w:r>
            <w:r w:rsidR="000A1B0E" w:rsidRPr="004B479D">
              <w:rPr>
                <w:color w:val="000000"/>
                <w:kern w:val="2"/>
                <w:szCs w:val="24"/>
                <w:highlight w:val="lightGray"/>
              </w:rPr>
              <w:t xml:space="preserve"> </w:t>
            </w:r>
            <w:r w:rsidRPr="004B479D">
              <w:rPr>
                <w:color w:val="000000"/>
                <w:kern w:val="2"/>
                <w:szCs w:val="24"/>
                <w:highlight w:val="lightGray"/>
              </w:rPr>
              <w:t>kainos už kiekvieną</w:t>
            </w:r>
            <w:r w:rsidRPr="00D439F4">
              <w:rPr>
                <w:color w:val="000000"/>
                <w:kern w:val="2"/>
                <w:szCs w:val="24"/>
                <w:highlight w:val="lightGray"/>
              </w:rPr>
              <w:t xml:space="preserve"> darbo</w:t>
            </w:r>
            <w:r w:rsidRPr="004B479D">
              <w:rPr>
                <w:color w:val="000000"/>
                <w:kern w:val="2"/>
                <w:szCs w:val="24"/>
                <w:highlight w:val="lightGray"/>
              </w:rPr>
              <w:t xml:space="preserve"> dieną.</w:t>
            </w:r>
            <w:r w:rsidR="005B2598">
              <w:rPr>
                <w:color w:val="000000"/>
                <w:kern w:val="2"/>
                <w:szCs w:val="24"/>
                <w:highlight w:val="lightGray"/>
              </w:rPr>
              <w:t>]</w:t>
            </w:r>
          </w:p>
          <w:p w14:paraId="07F7C4CB" w14:textId="77777777" w:rsidR="0037692D" w:rsidRPr="004B479D" w:rsidRDefault="0037692D" w:rsidP="007560BC">
            <w:pPr>
              <w:jc w:val="both"/>
              <w:rPr>
                <w:color w:val="000000"/>
                <w:kern w:val="2"/>
                <w:szCs w:val="24"/>
                <w:highlight w:val="lightGray"/>
              </w:rPr>
            </w:pPr>
          </w:p>
          <w:p w14:paraId="2423B0D5" w14:textId="16DB8257" w:rsidR="001B2C08" w:rsidRPr="00AF3F34" w:rsidRDefault="00AF3F34" w:rsidP="003061CC">
            <w:pPr>
              <w:jc w:val="both"/>
              <w:rPr>
                <w:b/>
                <w:bCs/>
                <w:kern w:val="2"/>
                <w:szCs w:val="24"/>
              </w:rPr>
            </w:pPr>
            <w:r w:rsidRPr="00AF3F34">
              <w:rPr>
                <w:b/>
                <w:bCs/>
                <w:kern w:val="2"/>
                <w:szCs w:val="24"/>
              </w:rPr>
              <w:t>Kai pasirenkama naudota Prekė:</w:t>
            </w:r>
          </w:p>
          <w:p w14:paraId="14805AFF" w14:textId="3B860328" w:rsidR="00AF3F34" w:rsidRPr="004B479D" w:rsidRDefault="005B2598" w:rsidP="00AF3F34">
            <w:pPr>
              <w:jc w:val="both"/>
              <w:rPr>
                <w:color w:val="000000"/>
                <w:kern w:val="2"/>
                <w:szCs w:val="24"/>
                <w:highlight w:val="lightGray"/>
              </w:rPr>
            </w:pPr>
            <w:r>
              <w:rPr>
                <w:color w:val="000000"/>
                <w:kern w:val="2"/>
                <w:szCs w:val="24"/>
                <w:highlight w:val="lightGray"/>
              </w:rPr>
              <w:t>[</w:t>
            </w:r>
            <w:r w:rsidR="00AF3F34" w:rsidRPr="0037692D">
              <w:rPr>
                <w:b/>
                <w:bCs/>
                <w:color w:val="000000"/>
                <w:kern w:val="2"/>
                <w:szCs w:val="24"/>
                <w:highlight w:val="lightGray"/>
              </w:rPr>
              <w:t>9.7.1.</w:t>
            </w:r>
            <w:r w:rsidR="00AF3F34" w:rsidRPr="004B479D">
              <w:rPr>
                <w:color w:val="000000"/>
                <w:kern w:val="2"/>
                <w:szCs w:val="24"/>
                <w:highlight w:val="lightGray"/>
              </w:rPr>
              <w:t xml:space="preserve"> </w:t>
            </w:r>
            <w:r w:rsidR="00AF3F34" w:rsidRPr="005B0422">
              <w:rPr>
                <w:b/>
                <w:bCs/>
                <w:color w:val="000000"/>
                <w:kern w:val="2"/>
                <w:szCs w:val="24"/>
                <w:highlight w:val="lightGray"/>
              </w:rPr>
              <w:t>Prekės pristatymo 1-</w:t>
            </w:r>
            <w:r w:rsidR="005F2AA2">
              <w:rPr>
                <w:b/>
                <w:bCs/>
                <w:color w:val="000000"/>
                <w:kern w:val="2"/>
                <w:szCs w:val="24"/>
                <w:highlight w:val="lightGray"/>
              </w:rPr>
              <w:t>14</w:t>
            </w:r>
            <w:r w:rsidR="00AF3F34" w:rsidRPr="005B0422">
              <w:rPr>
                <w:b/>
                <w:bCs/>
                <w:color w:val="000000"/>
                <w:kern w:val="2"/>
                <w:szCs w:val="24"/>
                <w:highlight w:val="lightGray"/>
              </w:rPr>
              <w:t xml:space="preserve"> vėlavimo diena</w:t>
            </w:r>
            <w:r w:rsidR="00AF3F34" w:rsidRPr="004B479D">
              <w:rPr>
                <w:color w:val="000000"/>
                <w:kern w:val="2"/>
                <w:szCs w:val="24"/>
                <w:highlight w:val="lightGray"/>
              </w:rPr>
              <w:t xml:space="preserve">: </w:t>
            </w:r>
            <w:r w:rsidR="006D6BA9">
              <w:rPr>
                <w:color w:val="000000"/>
                <w:kern w:val="2"/>
                <w:szCs w:val="24"/>
                <w:highlight w:val="lightGray"/>
              </w:rPr>
              <w:t>1 (vienas)</w:t>
            </w:r>
            <w:r w:rsidR="00AF3F34" w:rsidRPr="004B479D">
              <w:rPr>
                <w:color w:val="000000"/>
                <w:kern w:val="2"/>
                <w:szCs w:val="24"/>
                <w:highlight w:val="lightGray"/>
              </w:rPr>
              <w:t xml:space="preserve"> proc</w:t>
            </w:r>
            <w:r w:rsidR="007C1D94">
              <w:rPr>
                <w:color w:val="000000"/>
                <w:kern w:val="2"/>
                <w:szCs w:val="24"/>
                <w:highlight w:val="lightGray"/>
              </w:rPr>
              <w:t>entas</w:t>
            </w:r>
            <w:r w:rsidR="00AF3F34" w:rsidRPr="004B479D">
              <w:rPr>
                <w:color w:val="000000"/>
                <w:kern w:val="2"/>
                <w:szCs w:val="24"/>
                <w:highlight w:val="lightGray"/>
              </w:rPr>
              <w:t xml:space="preserve"> nuo </w:t>
            </w:r>
            <w:r w:rsidR="00AB3D52">
              <w:rPr>
                <w:color w:val="000000"/>
                <w:kern w:val="2"/>
                <w:szCs w:val="24"/>
                <w:highlight w:val="lightGray"/>
              </w:rPr>
              <w:t xml:space="preserve">Pradinės Sutarties </w:t>
            </w:r>
            <w:r w:rsidR="00AF3F34" w:rsidRPr="004B479D">
              <w:rPr>
                <w:color w:val="000000"/>
                <w:kern w:val="2"/>
                <w:szCs w:val="24"/>
                <w:highlight w:val="lightGray"/>
              </w:rPr>
              <w:t>kainos už kiekvieną</w:t>
            </w:r>
            <w:r w:rsidR="00AF3F34" w:rsidRPr="00D439F4">
              <w:rPr>
                <w:color w:val="000000"/>
                <w:kern w:val="2"/>
                <w:szCs w:val="24"/>
                <w:highlight w:val="lightGray"/>
              </w:rPr>
              <w:t xml:space="preserve"> darbo</w:t>
            </w:r>
            <w:r w:rsidR="00AF3F34" w:rsidRPr="004B479D">
              <w:rPr>
                <w:color w:val="000000"/>
                <w:kern w:val="2"/>
                <w:szCs w:val="24"/>
                <w:highlight w:val="lightGray"/>
              </w:rPr>
              <w:t xml:space="preserve"> dieną; </w:t>
            </w:r>
          </w:p>
          <w:p w14:paraId="1B2FAD46" w14:textId="76B998C7" w:rsidR="00AF3F34" w:rsidRDefault="00AF3F34" w:rsidP="00AF3F34">
            <w:pPr>
              <w:jc w:val="both"/>
              <w:rPr>
                <w:color w:val="000000"/>
                <w:kern w:val="2"/>
                <w:szCs w:val="24"/>
                <w:highlight w:val="lightGray"/>
              </w:rPr>
            </w:pPr>
            <w:r w:rsidRPr="005B0422">
              <w:rPr>
                <w:b/>
                <w:bCs/>
                <w:color w:val="000000"/>
                <w:kern w:val="2"/>
                <w:szCs w:val="24"/>
                <w:highlight w:val="lightGray"/>
              </w:rPr>
              <w:t xml:space="preserve">Prekės pristatymo </w:t>
            </w:r>
            <w:r w:rsidR="008E7240">
              <w:rPr>
                <w:b/>
                <w:bCs/>
                <w:color w:val="000000"/>
                <w:kern w:val="2"/>
                <w:szCs w:val="24"/>
                <w:highlight w:val="lightGray"/>
              </w:rPr>
              <w:t>15</w:t>
            </w:r>
            <w:r w:rsidRPr="005B0422">
              <w:rPr>
                <w:b/>
                <w:bCs/>
                <w:color w:val="000000"/>
                <w:kern w:val="2"/>
                <w:szCs w:val="24"/>
                <w:highlight w:val="lightGray"/>
              </w:rPr>
              <w:t>-</w:t>
            </w:r>
            <w:r w:rsidR="008E7240">
              <w:rPr>
                <w:b/>
                <w:bCs/>
                <w:color w:val="000000"/>
                <w:kern w:val="2"/>
                <w:szCs w:val="24"/>
                <w:highlight w:val="lightGray"/>
              </w:rPr>
              <w:t>30</w:t>
            </w:r>
            <w:r w:rsidRPr="005B0422">
              <w:rPr>
                <w:b/>
                <w:bCs/>
                <w:color w:val="000000"/>
                <w:kern w:val="2"/>
                <w:szCs w:val="24"/>
                <w:highlight w:val="lightGray"/>
              </w:rPr>
              <w:t xml:space="preserve"> vėlavimo diena:</w:t>
            </w:r>
            <w:r w:rsidRPr="004B479D">
              <w:rPr>
                <w:color w:val="000000"/>
                <w:kern w:val="2"/>
                <w:szCs w:val="24"/>
                <w:highlight w:val="lightGray"/>
              </w:rPr>
              <w:t xml:space="preserve"> </w:t>
            </w:r>
            <w:r w:rsidR="006D6BA9">
              <w:rPr>
                <w:color w:val="000000"/>
                <w:kern w:val="2"/>
                <w:szCs w:val="24"/>
                <w:highlight w:val="lightGray"/>
              </w:rPr>
              <w:t xml:space="preserve">2 (du) </w:t>
            </w:r>
            <w:r w:rsidRPr="004B479D">
              <w:rPr>
                <w:color w:val="000000"/>
                <w:kern w:val="2"/>
                <w:szCs w:val="24"/>
                <w:highlight w:val="lightGray"/>
              </w:rPr>
              <w:t>proc</w:t>
            </w:r>
            <w:r w:rsidR="007C1D94">
              <w:rPr>
                <w:color w:val="000000"/>
                <w:kern w:val="2"/>
                <w:szCs w:val="24"/>
                <w:highlight w:val="lightGray"/>
              </w:rPr>
              <w:t>entai</w:t>
            </w:r>
            <w:r w:rsidRPr="004B479D">
              <w:rPr>
                <w:color w:val="000000"/>
                <w:kern w:val="2"/>
                <w:szCs w:val="24"/>
                <w:highlight w:val="lightGray"/>
              </w:rPr>
              <w:t xml:space="preserve"> nuo </w:t>
            </w:r>
            <w:r w:rsidR="00AB3D52">
              <w:rPr>
                <w:color w:val="000000"/>
                <w:kern w:val="2"/>
                <w:szCs w:val="24"/>
                <w:highlight w:val="lightGray"/>
              </w:rPr>
              <w:t xml:space="preserve">Pradinės Sutarties </w:t>
            </w:r>
            <w:r w:rsidRPr="004B479D">
              <w:rPr>
                <w:color w:val="000000"/>
                <w:kern w:val="2"/>
                <w:szCs w:val="24"/>
                <w:highlight w:val="lightGray"/>
              </w:rPr>
              <w:t>kainos už kiekvieną</w:t>
            </w:r>
            <w:r w:rsidRPr="00D439F4">
              <w:rPr>
                <w:color w:val="000000"/>
                <w:kern w:val="2"/>
                <w:szCs w:val="24"/>
                <w:highlight w:val="lightGray"/>
              </w:rPr>
              <w:t xml:space="preserve"> darbo</w:t>
            </w:r>
            <w:r w:rsidRPr="004B479D">
              <w:rPr>
                <w:color w:val="000000"/>
                <w:kern w:val="2"/>
                <w:szCs w:val="24"/>
                <w:highlight w:val="lightGray"/>
              </w:rPr>
              <w:t xml:space="preserve"> dieną</w:t>
            </w:r>
            <w:r w:rsidR="0099471A">
              <w:rPr>
                <w:color w:val="000000"/>
                <w:kern w:val="2"/>
                <w:szCs w:val="24"/>
                <w:highlight w:val="lightGray"/>
              </w:rPr>
              <w:t>;</w:t>
            </w:r>
          </w:p>
          <w:p w14:paraId="359FA98F" w14:textId="3BFBD15A" w:rsidR="0099471A" w:rsidRPr="00B94740" w:rsidRDefault="0099471A" w:rsidP="00AF3F34">
            <w:pPr>
              <w:jc w:val="both"/>
              <w:rPr>
                <w:color w:val="000000"/>
                <w:kern w:val="2"/>
                <w:szCs w:val="24"/>
                <w:highlight w:val="lightGray"/>
              </w:rPr>
            </w:pPr>
            <w:r w:rsidRPr="00B94740">
              <w:rPr>
                <w:b/>
                <w:bCs/>
                <w:color w:val="000000"/>
                <w:kern w:val="2"/>
                <w:szCs w:val="24"/>
                <w:highlight w:val="lightGray"/>
              </w:rPr>
              <w:t>Prekės pristatymo 16-60 vėlavimo diena:</w:t>
            </w:r>
            <w:r w:rsidRPr="00B94740">
              <w:rPr>
                <w:color w:val="000000"/>
                <w:kern w:val="2"/>
                <w:szCs w:val="24"/>
                <w:highlight w:val="lightGray"/>
              </w:rPr>
              <w:t xml:space="preserve"> </w:t>
            </w:r>
            <w:r w:rsidR="007C1D94">
              <w:rPr>
                <w:color w:val="000000"/>
                <w:kern w:val="2"/>
                <w:szCs w:val="24"/>
                <w:highlight w:val="lightGray"/>
              </w:rPr>
              <w:t>3 (trys)</w:t>
            </w:r>
            <w:r w:rsidRPr="00B94740">
              <w:rPr>
                <w:color w:val="000000"/>
                <w:kern w:val="2"/>
                <w:szCs w:val="24"/>
                <w:highlight w:val="lightGray"/>
              </w:rPr>
              <w:t xml:space="preserve"> proc</w:t>
            </w:r>
            <w:r w:rsidR="007C1D94">
              <w:rPr>
                <w:color w:val="000000"/>
                <w:kern w:val="2"/>
                <w:szCs w:val="24"/>
                <w:highlight w:val="lightGray"/>
              </w:rPr>
              <w:t>entai</w:t>
            </w:r>
            <w:r w:rsidRPr="00B94740">
              <w:rPr>
                <w:color w:val="000000"/>
                <w:kern w:val="2"/>
                <w:szCs w:val="24"/>
                <w:highlight w:val="lightGray"/>
              </w:rPr>
              <w:t xml:space="preserve"> </w:t>
            </w:r>
            <w:r w:rsidR="00F76044" w:rsidRPr="00B94740">
              <w:rPr>
                <w:color w:val="000000"/>
                <w:kern w:val="2"/>
                <w:szCs w:val="24"/>
                <w:highlight w:val="lightGray"/>
              </w:rPr>
              <w:t xml:space="preserve">nuo </w:t>
            </w:r>
            <w:r w:rsidR="00AB3D52" w:rsidRPr="00B94740">
              <w:rPr>
                <w:color w:val="000000"/>
                <w:kern w:val="2"/>
                <w:szCs w:val="24"/>
                <w:highlight w:val="lightGray"/>
              </w:rPr>
              <w:t xml:space="preserve">Pradinės Sutarties </w:t>
            </w:r>
            <w:r w:rsidR="00F76044" w:rsidRPr="00B94740">
              <w:rPr>
                <w:color w:val="000000"/>
                <w:kern w:val="2"/>
                <w:szCs w:val="24"/>
                <w:highlight w:val="lightGray"/>
              </w:rPr>
              <w:t>kainos už kiekvieną darbo dieną.</w:t>
            </w:r>
            <w:r w:rsidR="005B2598">
              <w:rPr>
                <w:color w:val="000000"/>
                <w:kern w:val="2"/>
                <w:szCs w:val="24"/>
                <w:highlight w:val="lightGray"/>
              </w:rPr>
              <w:t>]</w:t>
            </w:r>
          </w:p>
          <w:p w14:paraId="565A2F71" w14:textId="77777777" w:rsidR="00D11C25" w:rsidRPr="00D11C25" w:rsidRDefault="00D11C25" w:rsidP="003061CC">
            <w:pPr>
              <w:jc w:val="both"/>
              <w:rPr>
                <w:kern w:val="2"/>
                <w:szCs w:val="24"/>
              </w:rPr>
            </w:pPr>
          </w:p>
          <w:p w14:paraId="7A4508D2" w14:textId="3FEFABAF" w:rsidR="00814017" w:rsidRDefault="005B2598" w:rsidP="00C93CC1">
            <w:pPr>
              <w:jc w:val="both"/>
              <w:rPr>
                <w:kern w:val="2"/>
                <w:szCs w:val="24"/>
              </w:rPr>
            </w:pPr>
            <w:r>
              <w:rPr>
                <w:b/>
                <w:bCs/>
                <w:kern w:val="2"/>
                <w:szCs w:val="24"/>
                <w:highlight w:val="lightGray"/>
              </w:rPr>
              <w:t>[</w:t>
            </w:r>
            <w:r w:rsidR="0037692D">
              <w:rPr>
                <w:b/>
                <w:bCs/>
                <w:kern w:val="2"/>
                <w:szCs w:val="24"/>
                <w:highlight w:val="lightGray"/>
              </w:rPr>
              <w:t xml:space="preserve">9.7.2. </w:t>
            </w:r>
            <w:r w:rsidR="00D11C25" w:rsidRPr="003061CC">
              <w:rPr>
                <w:b/>
                <w:bCs/>
                <w:kern w:val="2"/>
                <w:szCs w:val="24"/>
                <w:highlight w:val="lightGray"/>
              </w:rPr>
              <w:t>Nuvažiuojamas atstumas</w:t>
            </w:r>
            <w:r w:rsidR="00D11C25" w:rsidRPr="003061CC">
              <w:rPr>
                <w:kern w:val="2"/>
                <w:szCs w:val="24"/>
                <w:highlight w:val="lightGray"/>
              </w:rPr>
              <w:t xml:space="preserve"> – pristačius Prekę ir iš pateiktų dokumentų nurodytų Sutarties 6.3 punkte nustačius, kad Prekė neatitinka Sutarties priedo Nr. 1 „Pasiūlymas“ Techninėje specifikacijoje nustatytų ir Tiekėjo deklaruotų reikalavimų taikoma 1 (vieno) procento dydžio bauda nuo </w:t>
            </w:r>
            <w:r w:rsidR="00AB3D52">
              <w:rPr>
                <w:color w:val="000000"/>
                <w:kern w:val="2"/>
                <w:szCs w:val="24"/>
                <w:highlight w:val="lightGray"/>
              </w:rPr>
              <w:t>Pradinės Sutarties kainos</w:t>
            </w:r>
            <w:r w:rsidR="00D11C25" w:rsidRPr="003061CC">
              <w:rPr>
                <w:kern w:val="2"/>
                <w:szCs w:val="24"/>
                <w:highlight w:val="lightGray"/>
              </w:rPr>
              <w:t xml:space="preserve"> </w:t>
            </w:r>
            <w:r w:rsidR="00AF59B9" w:rsidRPr="003061CC">
              <w:rPr>
                <w:kern w:val="2"/>
                <w:szCs w:val="24"/>
                <w:highlight w:val="lightGray"/>
              </w:rPr>
              <w:t xml:space="preserve">1 (vieno) </w:t>
            </w:r>
            <w:r w:rsidR="00D11C25" w:rsidRPr="003061CC">
              <w:rPr>
                <w:kern w:val="2"/>
                <w:szCs w:val="24"/>
                <w:highlight w:val="lightGray"/>
              </w:rPr>
              <w:t>procentinį neatitikimą tarp Tiekėjo pasiūlyme nurodytų ir faktinių Prekių atitikties sertifikatuose (</w:t>
            </w:r>
            <w:proofErr w:type="spellStart"/>
            <w:r w:rsidR="00D11C25" w:rsidRPr="003061CC">
              <w:rPr>
                <w:kern w:val="2"/>
                <w:szCs w:val="24"/>
                <w:highlight w:val="lightGray"/>
              </w:rPr>
              <w:t>CoC</w:t>
            </w:r>
            <w:proofErr w:type="spellEnd"/>
            <w:r w:rsidR="00D11C25" w:rsidRPr="003061CC">
              <w:rPr>
                <w:kern w:val="2"/>
                <w:szCs w:val="24"/>
                <w:highlight w:val="lightGray"/>
              </w:rPr>
              <w:t>) ar kituose lygiaverčiuose dokumentuose pateiktų duomenų.</w:t>
            </w:r>
            <w:r w:rsidR="00B72F9A" w:rsidRPr="003061CC">
              <w:rPr>
                <w:kern w:val="2"/>
                <w:szCs w:val="24"/>
                <w:highlight w:val="lightGray"/>
              </w:rPr>
              <w:t xml:space="preserve"> </w:t>
            </w:r>
            <w:r w:rsidR="00BE3357" w:rsidRPr="00BE3357">
              <w:rPr>
                <w:kern w:val="2"/>
                <w:szCs w:val="24"/>
                <w:highlight w:val="lightGray"/>
              </w:rPr>
              <w:t>Jeigu nustatomas didesnis nei 1 (vienas) procentinis neatitikimas tarp Tiekėjo pasiūlyme nurodytų ir faktinių Prekių atitikties sertifikatuose (</w:t>
            </w:r>
            <w:proofErr w:type="spellStart"/>
            <w:r w:rsidR="00BE3357" w:rsidRPr="00BE3357">
              <w:rPr>
                <w:kern w:val="2"/>
                <w:szCs w:val="24"/>
                <w:highlight w:val="lightGray"/>
              </w:rPr>
              <w:t>CoC</w:t>
            </w:r>
            <w:proofErr w:type="spellEnd"/>
            <w:r w:rsidR="00BE3357" w:rsidRPr="00BE3357">
              <w:rPr>
                <w:kern w:val="2"/>
                <w:szCs w:val="24"/>
                <w:highlight w:val="lightGray"/>
              </w:rPr>
              <w:t xml:space="preserve">) ar </w:t>
            </w:r>
            <w:r w:rsidR="00BE3357" w:rsidRPr="00D439F4">
              <w:rPr>
                <w:kern w:val="2"/>
                <w:szCs w:val="24"/>
                <w:highlight w:val="lightGray"/>
              </w:rPr>
              <w:t>kituose lygiaverčiuose dokumentuose pateiktų duomenų – Prekė nepriimama.]</w:t>
            </w:r>
          </w:p>
          <w:p w14:paraId="0132EA8B" w14:textId="77777777" w:rsidR="00161217" w:rsidRDefault="00161217" w:rsidP="00C93CC1">
            <w:pPr>
              <w:jc w:val="both"/>
              <w:rPr>
                <w:kern w:val="2"/>
                <w:szCs w:val="24"/>
              </w:rPr>
            </w:pPr>
          </w:p>
          <w:p w14:paraId="7DDD210B" w14:textId="799A7482" w:rsidR="00161217" w:rsidRPr="00161217" w:rsidRDefault="009F0548" w:rsidP="00C93CC1">
            <w:pPr>
              <w:jc w:val="both"/>
              <w:rPr>
                <w:strike/>
                <w:kern w:val="2"/>
                <w:szCs w:val="24"/>
              </w:rPr>
            </w:pPr>
            <w:r>
              <w:rPr>
                <w:color w:val="000000"/>
                <w:szCs w:val="24"/>
                <w:highlight w:val="lightGray"/>
              </w:rPr>
              <w:t>[</w:t>
            </w:r>
            <w:r w:rsidR="00161217" w:rsidRPr="00FD0BF6">
              <w:rPr>
                <w:color w:val="000000"/>
                <w:szCs w:val="24"/>
                <w:highlight w:val="lightGray"/>
              </w:rPr>
              <w:t xml:space="preserve">Jeigu Sutartis apima kelių Prekių nuomą, bauda taikoma tik už tas Prekes, kurias </w:t>
            </w:r>
            <w:r w:rsidR="00AB3D52" w:rsidRPr="00FD0BF6">
              <w:rPr>
                <w:color w:val="000000"/>
                <w:szCs w:val="24"/>
                <w:highlight w:val="lightGray"/>
              </w:rPr>
              <w:t>Tiekėjas vėluoja pristatyti / kurių</w:t>
            </w:r>
            <w:r w:rsidR="00161217" w:rsidRPr="00FD0BF6">
              <w:rPr>
                <w:color w:val="000000"/>
                <w:szCs w:val="24"/>
                <w:highlight w:val="lightGray"/>
              </w:rPr>
              <w:t xml:space="preserve"> faktiniai duomenys neatitinka Tiekėjo pasiūlyme nurodytų rodiklių. Tokiu atveju, Pradinė Sutarties vertė, nuo kurios skaičiuojama bauda, proporcingai paskirstoma pagal neatitinkančių Prekių skaičių visoje Sutarties apimtyje.</w:t>
            </w:r>
            <w:r>
              <w:rPr>
                <w:color w:val="000000"/>
                <w:szCs w:val="24"/>
              </w:rPr>
              <w:t>]</w:t>
            </w:r>
          </w:p>
        </w:tc>
      </w:tr>
      <w:tr w:rsidR="00814017" w14:paraId="02886A0D"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4CF00554" w14:textId="741669F8" w:rsidR="00814017" w:rsidRPr="00B77B2B" w:rsidRDefault="0099701A">
            <w:pPr>
              <w:rPr>
                <w:b/>
                <w:kern w:val="2"/>
              </w:rPr>
            </w:pPr>
            <w:r w:rsidRPr="00B77B2B">
              <w:rPr>
                <w:b/>
                <w:kern w:val="2"/>
              </w:rPr>
              <w:t>9.8.</w:t>
            </w:r>
            <w:r>
              <w:rPr>
                <w:b/>
                <w:bCs/>
                <w:kern w:val="2"/>
                <w:szCs w:val="24"/>
              </w:rPr>
              <w:t> Tiekėjui taikomos netesybos dėl Sutarties įvykdymo užtikrinimo nepratęsimo</w:t>
            </w:r>
          </w:p>
        </w:tc>
        <w:tc>
          <w:tcPr>
            <w:tcW w:w="7920" w:type="dxa"/>
            <w:gridSpan w:val="2"/>
            <w:tcBorders>
              <w:top w:val="single" w:sz="4" w:space="0" w:color="auto"/>
              <w:left w:val="single" w:sz="4" w:space="0" w:color="auto"/>
              <w:bottom w:val="single" w:sz="4" w:space="0" w:color="auto"/>
              <w:right w:val="single" w:sz="4" w:space="0" w:color="auto"/>
            </w:tcBorders>
          </w:tcPr>
          <w:p w14:paraId="2F094720" w14:textId="77777777" w:rsidR="00814017" w:rsidRDefault="0099701A">
            <w:pPr>
              <w:rPr>
                <w:kern w:val="2"/>
                <w:szCs w:val="24"/>
              </w:rPr>
            </w:pPr>
            <w:r>
              <w:rPr>
                <w:kern w:val="2"/>
                <w:szCs w:val="24"/>
              </w:rPr>
              <w:t>Netaikoma</w:t>
            </w:r>
          </w:p>
          <w:p w14:paraId="11FA67C7" w14:textId="77777777" w:rsidR="00814017" w:rsidRDefault="00814017">
            <w:pPr>
              <w:rPr>
                <w:color w:val="4472C4"/>
                <w:kern w:val="2"/>
                <w:szCs w:val="24"/>
              </w:rPr>
            </w:pPr>
          </w:p>
          <w:p w14:paraId="1F6F0E68" w14:textId="41413EDC" w:rsidR="00814017" w:rsidRDefault="00814017">
            <w:pPr>
              <w:rPr>
                <w:color w:val="4472C4"/>
                <w:kern w:val="2"/>
                <w:szCs w:val="24"/>
              </w:rPr>
            </w:pPr>
          </w:p>
        </w:tc>
      </w:tr>
      <w:tr w:rsidR="0045145A" w14:paraId="262A7E25"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6D49D65A" w14:textId="77777777" w:rsidR="0045145A" w:rsidRPr="0045145A" w:rsidRDefault="0045145A" w:rsidP="00A76D54">
            <w:pPr>
              <w:rPr>
                <w:b/>
                <w:kern w:val="2"/>
              </w:rPr>
            </w:pPr>
            <w:r w:rsidRPr="0045145A">
              <w:rPr>
                <w:b/>
                <w:kern w:val="2"/>
              </w:rPr>
              <w:t>9.9. Tiekėjui taikoma bauda dėl Pirkėjo simbolių, pavadinimo ir ženklo reklamoje ar rinkodaroje naudojimo reikalavimų nesilaikymo bei draudimo naudotis Pirkėjo sukurtais intelektiniais veiklos rezultatais nesilaikymo</w:t>
            </w:r>
          </w:p>
        </w:tc>
        <w:tc>
          <w:tcPr>
            <w:tcW w:w="7920" w:type="dxa"/>
            <w:gridSpan w:val="2"/>
            <w:tcBorders>
              <w:top w:val="single" w:sz="4" w:space="0" w:color="auto"/>
              <w:left w:val="single" w:sz="4" w:space="0" w:color="auto"/>
              <w:bottom w:val="single" w:sz="4" w:space="0" w:color="auto"/>
              <w:right w:val="single" w:sz="4" w:space="0" w:color="auto"/>
            </w:tcBorders>
          </w:tcPr>
          <w:p w14:paraId="44B12A43" w14:textId="77777777" w:rsidR="0045145A" w:rsidRDefault="0045145A" w:rsidP="0045145A">
            <w:pPr>
              <w:rPr>
                <w:kern w:val="2"/>
                <w:szCs w:val="24"/>
              </w:rPr>
            </w:pPr>
            <w:r>
              <w:rPr>
                <w:kern w:val="2"/>
                <w:szCs w:val="24"/>
              </w:rPr>
              <w:t>Netaikoma</w:t>
            </w:r>
          </w:p>
          <w:p w14:paraId="5BAF3803" w14:textId="77777777" w:rsidR="0045145A" w:rsidRPr="0045145A" w:rsidRDefault="0045145A" w:rsidP="0045145A">
            <w:pPr>
              <w:rPr>
                <w:kern w:val="2"/>
                <w:szCs w:val="24"/>
              </w:rPr>
            </w:pPr>
          </w:p>
          <w:p w14:paraId="3D28B337" w14:textId="77777777" w:rsidR="0045145A" w:rsidRPr="0045145A" w:rsidRDefault="0045145A" w:rsidP="0045145A">
            <w:pPr>
              <w:rPr>
                <w:kern w:val="2"/>
                <w:szCs w:val="24"/>
              </w:rPr>
            </w:pPr>
          </w:p>
          <w:p w14:paraId="5D7017B3" w14:textId="77777777" w:rsidR="0045145A" w:rsidRPr="0045145A" w:rsidRDefault="0045145A" w:rsidP="00A76D54">
            <w:pPr>
              <w:rPr>
                <w:kern w:val="2"/>
                <w:szCs w:val="24"/>
              </w:rPr>
            </w:pPr>
          </w:p>
          <w:p w14:paraId="304A1C40" w14:textId="77777777" w:rsidR="0045145A" w:rsidRPr="0045145A" w:rsidRDefault="0045145A" w:rsidP="00A76D54">
            <w:pPr>
              <w:rPr>
                <w:kern w:val="2"/>
                <w:szCs w:val="24"/>
              </w:rPr>
            </w:pPr>
          </w:p>
        </w:tc>
      </w:tr>
      <w:tr w:rsidR="00B0598B" w14:paraId="65D03714" w14:textId="77777777" w:rsidTr="00711661">
        <w:trPr>
          <w:trHeight w:val="300"/>
        </w:trPr>
        <w:tc>
          <w:tcPr>
            <w:tcW w:w="2785" w:type="dxa"/>
            <w:tcBorders>
              <w:top w:val="single" w:sz="4" w:space="0" w:color="auto"/>
              <w:left w:val="single" w:sz="4" w:space="0" w:color="auto"/>
              <w:bottom w:val="single" w:sz="4" w:space="0" w:color="auto"/>
              <w:right w:val="single" w:sz="4" w:space="0" w:color="auto"/>
            </w:tcBorders>
          </w:tcPr>
          <w:p w14:paraId="3BDACF46" w14:textId="2FE7B5EE" w:rsidR="00B0598B" w:rsidRDefault="00B0598B" w:rsidP="00B0598B">
            <w:pPr>
              <w:rPr>
                <w:b/>
                <w:bCs/>
                <w:kern w:val="2"/>
                <w:szCs w:val="24"/>
              </w:rPr>
            </w:pPr>
            <w:r>
              <w:rPr>
                <w:b/>
                <w:bCs/>
                <w:kern w:val="2"/>
                <w:szCs w:val="24"/>
              </w:rPr>
              <w:t>9.10. Kitos netesybos</w:t>
            </w:r>
          </w:p>
        </w:tc>
        <w:tc>
          <w:tcPr>
            <w:tcW w:w="7920" w:type="dxa"/>
            <w:gridSpan w:val="2"/>
            <w:tcBorders>
              <w:top w:val="single" w:sz="4" w:space="0" w:color="auto"/>
              <w:left w:val="single" w:sz="4" w:space="0" w:color="auto"/>
              <w:bottom w:val="single" w:sz="4" w:space="0" w:color="auto"/>
              <w:right w:val="single" w:sz="4" w:space="0" w:color="auto"/>
            </w:tcBorders>
          </w:tcPr>
          <w:p w14:paraId="14221354" w14:textId="5E63CE77" w:rsidR="00B0598B" w:rsidRPr="00421101" w:rsidRDefault="00B0598B" w:rsidP="00FE6304">
            <w:pPr>
              <w:spacing w:after="40"/>
              <w:jc w:val="both"/>
              <w:rPr>
                <w:szCs w:val="24"/>
                <w:lang w:eastAsia="lt-LT"/>
              </w:rPr>
            </w:pPr>
            <w:r w:rsidRPr="00421101">
              <w:rPr>
                <w:szCs w:val="24"/>
                <w:lang w:eastAsia="lt-LT"/>
              </w:rPr>
              <w:t>9.</w:t>
            </w:r>
            <w:r w:rsidR="0049766D" w:rsidRPr="00421101">
              <w:rPr>
                <w:szCs w:val="24"/>
                <w:lang w:eastAsia="lt-LT"/>
              </w:rPr>
              <w:t>10</w:t>
            </w:r>
            <w:r w:rsidRPr="00421101">
              <w:rPr>
                <w:szCs w:val="24"/>
                <w:lang w:eastAsia="lt-LT"/>
              </w:rPr>
              <w:t xml:space="preserve">.1. Pirkėjui neįvykdžius pareigos per </w:t>
            </w:r>
            <w:r w:rsidR="0013679E">
              <w:rPr>
                <w:szCs w:val="24"/>
                <w:lang w:eastAsia="lt-LT"/>
              </w:rPr>
              <w:t>S</w:t>
            </w:r>
            <w:r w:rsidR="007756FB">
              <w:rPr>
                <w:szCs w:val="24"/>
                <w:lang w:eastAsia="lt-LT"/>
              </w:rPr>
              <w:t>u</w:t>
            </w:r>
            <w:r w:rsidRPr="00421101">
              <w:rPr>
                <w:szCs w:val="24"/>
                <w:lang w:eastAsia="lt-LT"/>
              </w:rPr>
              <w:t>tarties galiojimo terminą nupirkti ne mažiau kaip [</w:t>
            </w:r>
            <w:r w:rsidRPr="0013679E">
              <w:rPr>
                <w:szCs w:val="24"/>
                <w:highlight w:val="lightGray"/>
                <w:lang w:eastAsia="lt-LT"/>
              </w:rPr>
              <w:t xml:space="preserve">nuo </w:t>
            </w:r>
            <w:r w:rsidR="00252F93" w:rsidRPr="0013679E">
              <w:rPr>
                <w:szCs w:val="24"/>
                <w:highlight w:val="lightGray"/>
                <w:lang w:eastAsia="lt-LT"/>
              </w:rPr>
              <w:t>70</w:t>
            </w:r>
            <w:r w:rsidRPr="0013679E">
              <w:rPr>
                <w:szCs w:val="24"/>
                <w:highlight w:val="lightGray"/>
                <w:lang w:eastAsia="lt-LT"/>
              </w:rPr>
              <w:t xml:space="preserve"> iki 100</w:t>
            </w:r>
            <w:r w:rsidRPr="00421101">
              <w:rPr>
                <w:szCs w:val="24"/>
                <w:lang w:eastAsia="lt-LT"/>
              </w:rPr>
              <w:t xml:space="preserve">] procentų kiekvienos Pirkimo sutarties priede nurodytos Prekės vienetų, Pirkėjas sumoka </w:t>
            </w:r>
            <w:r w:rsidR="006734AC" w:rsidRPr="00421101">
              <w:rPr>
                <w:szCs w:val="24"/>
                <w:lang w:eastAsia="lt-LT"/>
              </w:rPr>
              <w:t>10</w:t>
            </w:r>
            <w:r w:rsidR="00A629F2" w:rsidRPr="00421101">
              <w:rPr>
                <w:szCs w:val="24"/>
                <w:lang w:eastAsia="lt-LT"/>
              </w:rPr>
              <w:t xml:space="preserve"> (</w:t>
            </w:r>
            <w:r w:rsidR="000F63C1" w:rsidRPr="00421101">
              <w:rPr>
                <w:szCs w:val="24"/>
                <w:lang w:eastAsia="lt-LT"/>
              </w:rPr>
              <w:t>dešimt</w:t>
            </w:r>
            <w:r w:rsidR="00A629F2" w:rsidRPr="00421101">
              <w:rPr>
                <w:szCs w:val="24"/>
                <w:lang w:eastAsia="lt-LT"/>
              </w:rPr>
              <w:t xml:space="preserve">) </w:t>
            </w:r>
            <w:r w:rsidRPr="00421101">
              <w:rPr>
                <w:szCs w:val="24"/>
                <w:lang w:eastAsia="lt-LT"/>
              </w:rPr>
              <w:t xml:space="preserve">procentų dydžio baudą nuo </w:t>
            </w:r>
            <w:r w:rsidRPr="007B6AC4">
              <w:rPr>
                <w:szCs w:val="24"/>
                <w:lang w:eastAsia="lt-LT"/>
              </w:rPr>
              <w:t>nenupirktų Prekių vertės.</w:t>
            </w:r>
          </w:p>
          <w:p w14:paraId="544E95A8" w14:textId="1F4D1622" w:rsidR="00B0598B" w:rsidRDefault="00B0598B" w:rsidP="00FE6304">
            <w:pPr>
              <w:jc w:val="both"/>
              <w:rPr>
                <w:color w:val="4472C4"/>
                <w:kern w:val="2"/>
                <w:szCs w:val="24"/>
              </w:rPr>
            </w:pPr>
            <w:r w:rsidRPr="005A737B">
              <w:rPr>
                <w:kern w:val="2"/>
                <w:szCs w:val="24"/>
              </w:rPr>
              <w:t>9.</w:t>
            </w:r>
            <w:r w:rsidR="0049766D" w:rsidRPr="005A737B">
              <w:rPr>
                <w:kern w:val="2"/>
                <w:szCs w:val="24"/>
              </w:rPr>
              <w:t>10</w:t>
            </w:r>
            <w:r w:rsidRPr="005A737B">
              <w:rPr>
                <w:kern w:val="2"/>
                <w:szCs w:val="24"/>
              </w:rPr>
              <w:t xml:space="preserve">.2. </w:t>
            </w:r>
            <w:r w:rsidRPr="00044552">
              <w:rPr>
                <w:kern w:val="2"/>
                <w:szCs w:val="24"/>
              </w:rPr>
              <w:t>Tiekėjui taikoma bauda</w:t>
            </w:r>
            <w:r w:rsidRPr="005A737B">
              <w:rPr>
                <w:kern w:val="2"/>
                <w:szCs w:val="24"/>
              </w:rPr>
              <w:t xml:space="preserve"> </w:t>
            </w:r>
            <w:r w:rsidRPr="00044552">
              <w:rPr>
                <w:noProof/>
                <w:kern w:val="2"/>
                <w:szCs w:val="24"/>
              </w:rPr>
              <w:t xml:space="preserve">dėl Bendrųjų sąlygų </w:t>
            </w:r>
            <w:r w:rsidRPr="00FD289F">
              <w:rPr>
                <w:noProof/>
                <w:kern w:val="2"/>
                <w:szCs w:val="24"/>
              </w:rPr>
              <w:t>15</w:t>
            </w:r>
            <w:r w:rsidRPr="00FD289F">
              <w:rPr>
                <w:noProof/>
                <w:kern w:val="2"/>
                <w:szCs w:val="24"/>
                <w:vertAlign w:val="superscript"/>
              </w:rPr>
              <w:t>2</w:t>
            </w:r>
            <w:r w:rsidRPr="00FD289F">
              <w:rPr>
                <w:noProof/>
                <w:kern w:val="2"/>
                <w:szCs w:val="24"/>
              </w:rPr>
              <w:t>.1</w:t>
            </w:r>
            <w:r w:rsidRPr="00044552">
              <w:rPr>
                <w:noProof/>
                <w:kern w:val="2"/>
                <w:szCs w:val="24"/>
              </w:rPr>
              <w:t xml:space="preserve"> punkte nurodytų įsipareigojimų pažeidimo</w:t>
            </w:r>
            <w:r w:rsidRPr="00CD5F11">
              <w:rPr>
                <w:noProof/>
                <w:color w:val="FF0000"/>
                <w:kern w:val="2"/>
                <w:szCs w:val="24"/>
              </w:rPr>
              <w:t xml:space="preserve"> </w:t>
            </w:r>
            <w:r w:rsidR="008B4FBA">
              <w:rPr>
                <w:noProof/>
                <w:color w:val="FF0000"/>
                <w:kern w:val="2"/>
                <w:szCs w:val="24"/>
              </w:rPr>
              <w:t>–</w:t>
            </w:r>
            <w:r w:rsidRPr="00CD5F11">
              <w:rPr>
                <w:noProof/>
                <w:color w:val="FF0000"/>
                <w:kern w:val="2"/>
                <w:szCs w:val="24"/>
              </w:rPr>
              <w:t xml:space="preserve"> </w:t>
            </w:r>
            <w:r w:rsidR="008B4FBA" w:rsidRPr="002C18DC">
              <w:rPr>
                <w:noProof/>
                <w:kern w:val="2"/>
                <w:szCs w:val="24"/>
              </w:rPr>
              <w:t xml:space="preserve">2 </w:t>
            </w:r>
            <w:r w:rsidR="008B4FBA">
              <w:rPr>
                <w:noProof/>
                <w:kern w:val="2"/>
                <w:szCs w:val="24"/>
              </w:rPr>
              <w:t xml:space="preserve">(du) </w:t>
            </w:r>
            <w:r w:rsidR="008B4FBA" w:rsidRPr="002C18DC">
              <w:rPr>
                <w:noProof/>
                <w:kern w:val="2"/>
                <w:szCs w:val="24"/>
              </w:rPr>
              <w:t>proc</w:t>
            </w:r>
            <w:r w:rsidR="008B4FBA">
              <w:rPr>
                <w:noProof/>
                <w:kern w:val="2"/>
                <w:szCs w:val="24"/>
              </w:rPr>
              <w:t>entai</w:t>
            </w:r>
            <w:r w:rsidR="008B4FBA" w:rsidRPr="002C18DC">
              <w:rPr>
                <w:noProof/>
                <w:kern w:val="2"/>
                <w:szCs w:val="24"/>
              </w:rPr>
              <w:t xml:space="preserve"> nuo Pradinės Sutarties vertės</w:t>
            </w:r>
            <w:r w:rsidR="008B4FBA">
              <w:rPr>
                <w:noProof/>
                <w:kern w:val="2"/>
                <w:szCs w:val="24"/>
              </w:rPr>
              <w:t>.</w:t>
            </w:r>
            <w:r w:rsidR="008B4FBA" w:rsidRPr="002C18DC">
              <w:rPr>
                <w:noProof/>
                <w:kern w:val="2"/>
                <w:szCs w:val="24"/>
              </w:rPr>
              <w:t xml:space="preserve"> </w:t>
            </w:r>
          </w:p>
        </w:tc>
      </w:tr>
      <w:tr w:rsidR="00B0598B" w14:paraId="7FEA75C4" w14:textId="77777777" w:rsidTr="00711661">
        <w:trPr>
          <w:trHeight w:val="300"/>
        </w:trPr>
        <w:tc>
          <w:tcPr>
            <w:tcW w:w="10705" w:type="dxa"/>
            <w:gridSpan w:val="3"/>
          </w:tcPr>
          <w:p w14:paraId="7FDDED6D" w14:textId="4C7D8E83" w:rsidR="00B0598B" w:rsidRPr="00A55136" w:rsidRDefault="00B0598B" w:rsidP="00B0598B">
            <w:pPr>
              <w:jc w:val="center"/>
              <w:rPr>
                <w:b/>
                <w:bCs/>
                <w:kern w:val="2"/>
                <w:szCs w:val="24"/>
                <w:highlight w:val="cyan"/>
              </w:rPr>
            </w:pPr>
            <w:r w:rsidRPr="00FD289F">
              <w:rPr>
                <w:b/>
                <w:kern w:val="2"/>
                <w:szCs w:val="24"/>
              </w:rPr>
              <w:t>10. ESMINĖS SUTARTIES SĄLYGOS</w:t>
            </w:r>
          </w:p>
        </w:tc>
      </w:tr>
      <w:tr w:rsidR="00B0598B" w14:paraId="78F49BF9" w14:textId="77777777" w:rsidTr="00711661">
        <w:trPr>
          <w:trHeight w:val="300"/>
        </w:trPr>
        <w:tc>
          <w:tcPr>
            <w:tcW w:w="2785" w:type="dxa"/>
          </w:tcPr>
          <w:p w14:paraId="60B4D41E" w14:textId="77777777" w:rsidR="00B0598B" w:rsidRDefault="00B0598B" w:rsidP="00B0598B">
            <w:pPr>
              <w:rPr>
                <w:b/>
                <w:bCs/>
                <w:kern w:val="2"/>
              </w:rPr>
            </w:pPr>
            <w:r>
              <w:rPr>
                <w:b/>
                <w:bCs/>
              </w:rPr>
              <w:t>10.1. Esminės Sutarties sąlygos</w:t>
            </w:r>
          </w:p>
        </w:tc>
        <w:tc>
          <w:tcPr>
            <w:tcW w:w="7920" w:type="dxa"/>
            <w:gridSpan w:val="2"/>
          </w:tcPr>
          <w:p w14:paraId="71C30CE9" w14:textId="53A436A6" w:rsidR="00D307FC" w:rsidRPr="00782857" w:rsidRDefault="00D307FC" w:rsidP="00D307FC">
            <w:pPr>
              <w:contextualSpacing/>
              <w:jc w:val="both"/>
              <w:rPr>
                <w:kern w:val="2"/>
                <w:szCs w:val="24"/>
              </w:rPr>
            </w:pPr>
            <w:r w:rsidRPr="00782857">
              <w:rPr>
                <w:kern w:val="2"/>
                <w:szCs w:val="24"/>
              </w:rPr>
              <w:t>Netaikoma</w:t>
            </w:r>
          </w:p>
          <w:p w14:paraId="4D6A1000" w14:textId="4FEA9F6E" w:rsidR="00986279" w:rsidRPr="00782857" w:rsidRDefault="00986279" w:rsidP="003061CC">
            <w:pPr>
              <w:contextualSpacing/>
              <w:jc w:val="both"/>
              <w:rPr>
                <w:b/>
                <w:bCs/>
                <w:color w:val="4472C4"/>
                <w:kern w:val="2"/>
                <w:szCs w:val="24"/>
              </w:rPr>
            </w:pPr>
          </w:p>
        </w:tc>
      </w:tr>
      <w:tr w:rsidR="00B0598B" w14:paraId="7022D3A0" w14:textId="77777777" w:rsidTr="00711661">
        <w:trPr>
          <w:trHeight w:val="300"/>
        </w:trPr>
        <w:tc>
          <w:tcPr>
            <w:tcW w:w="2785" w:type="dxa"/>
          </w:tcPr>
          <w:p w14:paraId="5B10A6B4" w14:textId="77777777" w:rsidR="00B0598B" w:rsidRDefault="00B0598B" w:rsidP="00B0598B">
            <w:pPr>
              <w:rPr>
                <w:b/>
                <w:bCs/>
                <w:kern w:val="2"/>
                <w:szCs w:val="24"/>
              </w:rPr>
            </w:pPr>
            <w:r>
              <w:rPr>
                <w:b/>
                <w:bCs/>
                <w:kern w:val="2"/>
                <w:szCs w:val="24"/>
              </w:rPr>
              <w:t>10.2. Dideli arba nuolatiniai esminės Sutarties sąlygos vykdymo trūkumai</w:t>
            </w:r>
          </w:p>
        </w:tc>
        <w:tc>
          <w:tcPr>
            <w:tcW w:w="7920" w:type="dxa"/>
            <w:gridSpan w:val="2"/>
          </w:tcPr>
          <w:p w14:paraId="73202F72" w14:textId="08620B67" w:rsidR="007F2F6D" w:rsidRDefault="00D307FC" w:rsidP="000D14C1">
            <w:pPr>
              <w:jc w:val="both"/>
              <w:rPr>
                <w:kern w:val="2"/>
                <w:szCs w:val="24"/>
              </w:rPr>
            </w:pPr>
            <w:r w:rsidRPr="00782857">
              <w:rPr>
                <w:kern w:val="2"/>
                <w:szCs w:val="24"/>
              </w:rPr>
              <w:t>Netaikoma</w:t>
            </w:r>
          </w:p>
          <w:p w14:paraId="63E8AC32" w14:textId="7B34AE2A" w:rsidR="00B0598B" w:rsidRPr="00963622" w:rsidRDefault="00B0598B" w:rsidP="008B5A40">
            <w:pPr>
              <w:jc w:val="both"/>
              <w:rPr>
                <w:kern w:val="2"/>
                <w:szCs w:val="24"/>
                <w:lang w:val="en-US"/>
              </w:rPr>
            </w:pPr>
          </w:p>
        </w:tc>
      </w:tr>
      <w:tr w:rsidR="00B0598B" w14:paraId="2210AD48" w14:textId="77777777" w:rsidTr="00711661">
        <w:trPr>
          <w:trHeight w:val="300"/>
        </w:trPr>
        <w:tc>
          <w:tcPr>
            <w:tcW w:w="10705" w:type="dxa"/>
            <w:gridSpan w:val="3"/>
          </w:tcPr>
          <w:p w14:paraId="031D9CB0" w14:textId="01AD0DD7" w:rsidR="00B0598B" w:rsidRDefault="00B0598B" w:rsidP="00B0598B">
            <w:pPr>
              <w:jc w:val="center"/>
              <w:rPr>
                <w:b/>
                <w:bCs/>
                <w:kern w:val="2"/>
                <w:szCs w:val="24"/>
              </w:rPr>
            </w:pPr>
            <w:r>
              <w:rPr>
                <w:b/>
                <w:bCs/>
                <w:kern w:val="2"/>
                <w:szCs w:val="24"/>
              </w:rPr>
              <w:t>11. SUTARTIES GALIOJIMAS IR KEITIMAS</w:t>
            </w:r>
          </w:p>
        </w:tc>
      </w:tr>
      <w:tr w:rsidR="00B0598B" w14:paraId="5FD4A26B" w14:textId="77777777" w:rsidTr="00711661">
        <w:trPr>
          <w:trHeight w:val="300"/>
        </w:trPr>
        <w:tc>
          <w:tcPr>
            <w:tcW w:w="2785" w:type="dxa"/>
          </w:tcPr>
          <w:p w14:paraId="74D4767A" w14:textId="6BD4798B" w:rsidR="00B0598B" w:rsidRDefault="00B0598B" w:rsidP="00B0598B">
            <w:pPr>
              <w:rPr>
                <w:b/>
                <w:bCs/>
                <w:kern w:val="2"/>
                <w:szCs w:val="24"/>
              </w:rPr>
            </w:pPr>
            <w:r w:rsidRPr="00663E06">
              <w:rPr>
                <w:b/>
                <w:bCs/>
                <w:kern w:val="2"/>
                <w:szCs w:val="24"/>
              </w:rPr>
              <w:t>11.1. Sutarties sudarymas ir įsigaliojimas</w:t>
            </w:r>
          </w:p>
        </w:tc>
        <w:tc>
          <w:tcPr>
            <w:tcW w:w="7920" w:type="dxa"/>
            <w:gridSpan w:val="2"/>
          </w:tcPr>
          <w:p w14:paraId="278683C5" w14:textId="64493EE0" w:rsidR="007C3413" w:rsidRDefault="007C3413" w:rsidP="00D86405">
            <w:pPr>
              <w:jc w:val="both"/>
              <w:rPr>
                <w:color w:val="000000"/>
                <w:kern w:val="2"/>
                <w:szCs w:val="24"/>
              </w:rPr>
            </w:pPr>
            <w:r w:rsidRPr="00955708">
              <w:rPr>
                <w:kern w:val="2"/>
                <w:szCs w:val="24"/>
              </w:rPr>
              <w:t>1</w:t>
            </w:r>
            <w:r>
              <w:rPr>
                <w:kern w:val="2"/>
                <w:szCs w:val="24"/>
              </w:rPr>
              <w:t>1</w:t>
            </w:r>
            <w:r w:rsidRPr="00955708">
              <w:rPr>
                <w:kern w:val="2"/>
                <w:szCs w:val="24"/>
              </w:rPr>
              <w:t xml:space="preserve">.1.1. </w:t>
            </w:r>
            <w:r>
              <w:rPr>
                <w:kern w:val="2"/>
                <w:szCs w:val="24"/>
              </w:rPr>
              <w:t>Ši Sutartis laikoma sudaryta ir įsigalioja nuo Sutarties pasirašymo dienos (antrosios Šalies pasirašymo dieną).</w:t>
            </w:r>
            <w:r w:rsidRPr="00955708">
              <w:rPr>
                <w:kern w:val="2"/>
                <w:szCs w:val="24"/>
              </w:rPr>
              <w:t xml:space="preserve"> </w:t>
            </w:r>
            <w:r w:rsidRPr="00955708">
              <w:rPr>
                <w:color w:val="000000"/>
                <w:kern w:val="2"/>
                <w:szCs w:val="24"/>
              </w:rPr>
              <w:t xml:space="preserve">Sutartis galioja iki visiško prievolių įvykdymo arba Sutarties nutraukimo </w:t>
            </w:r>
            <w:r w:rsidR="001666DF">
              <w:rPr>
                <w:color w:val="000000"/>
                <w:kern w:val="2"/>
                <w:szCs w:val="24"/>
              </w:rPr>
              <w:t>Su</w:t>
            </w:r>
            <w:r w:rsidRPr="00955708">
              <w:rPr>
                <w:color w:val="000000"/>
                <w:kern w:val="2"/>
                <w:szCs w:val="24"/>
              </w:rPr>
              <w:t>tartyje ar įstatymuose nustatytais atvejais</w:t>
            </w:r>
            <w:r>
              <w:rPr>
                <w:color w:val="000000"/>
                <w:kern w:val="2"/>
                <w:szCs w:val="24"/>
              </w:rPr>
              <w:t>.</w:t>
            </w:r>
          </w:p>
          <w:p w14:paraId="170E76EA" w14:textId="77777777" w:rsidR="00471D44" w:rsidRPr="00247F9F" w:rsidRDefault="00471D44" w:rsidP="00471D44">
            <w:r w:rsidRPr="00247F9F">
              <w:t>11.1.2. Prekių tiekimo laikotarpis nustatomas iki Pirkėjas nuperka 100 procentų kiekvienos Sutarties priede nurodytos Prekės vienetų, bet ne ilgiau nei [</w:t>
            </w:r>
            <w:r w:rsidRPr="00247F9F">
              <w:rPr>
                <w:highlight w:val="lightGray"/>
              </w:rPr>
              <w:t xml:space="preserve">Pirkėjo pasirinktas Prekių </w:t>
            </w:r>
            <w:r>
              <w:rPr>
                <w:highlight w:val="lightGray"/>
              </w:rPr>
              <w:t>nuomos</w:t>
            </w:r>
            <w:r w:rsidRPr="00247F9F">
              <w:rPr>
                <w:highlight w:val="lightGray"/>
              </w:rPr>
              <w:t xml:space="preserve"> laikotarpis mėnesiais]</w:t>
            </w:r>
            <w:r w:rsidRPr="00247F9F">
              <w:t xml:space="preserve"> mėnesių nuo Pirkimo sutarties įsigaliojimo dienos. </w:t>
            </w:r>
          </w:p>
          <w:p w14:paraId="0D235636" w14:textId="77777777" w:rsidR="00471D44" w:rsidRDefault="00471D44" w:rsidP="006D2561">
            <w:pPr>
              <w:rPr>
                <w:color w:val="FF0000"/>
              </w:rPr>
            </w:pPr>
          </w:p>
          <w:p w14:paraId="7682D5CA" w14:textId="05EDC175" w:rsidR="006D2561" w:rsidRPr="00EE2B5C" w:rsidRDefault="006D2561" w:rsidP="006D2561">
            <w:pPr>
              <w:rPr>
                <w:color w:val="FF0000"/>
              </w:rPr>
            </w:pPr>
            <w:r>
              <w:rPr>
                <w:color w:val="FF0000"/>
              </w:rPr>
              <w:t>a</w:t>
            </w:r>
            <w:r w:rsidRPr="00EE2B5C">
              <w:rPr>
                <w:color w:val="FF0000"/>
              </w:rPr>
              <w:t>rba</w:t>
            </w:r>
          </w:p>
          <w:p w14:paraId="1450A923" w14:textId="77777777" w:rsidR="006D2561" w:rsidRDefault="006D2561" w:rsidP="006D2561"/>
          <w:p w14:paraId="757555D7" w14:textId="77777777" w:rsidR="006D2561" w:rsidRDefault="006D2561" w:rsidP="006D2561">
            <w:pPr>
              <w:jc w:val="both"/>
              <w:rPr>
                <w:color w:val="000000"/>
                <w:kern w:val="2"/>
                <w:szCs w:val="24"/>
              </w:rPr>
            </w:pPr>
            <w:r w:rsidRPr="00955708">
              <w:rPr>
                <w:kern w:val="2"/>
                <w:szCs w:val="24"/>
              </w:rPr>
              <w:t>1</w:t>
            </w:r>
            <w:r>
              <w:rPr>
                <w:kern w:val="2"/>
                <w:szCs w:val="24"/>
              </w:rPr>
              <w:t>1</w:t>
            </w:r>
            <w:r w:rsidRPr="00955708">
              <w:rPr>
                <w:kern w:val="2"/>
                <w:szCs w:val="24"/>
              </w:rPr>
              <w:t xml:space="preserve">.1.1. </w:t>
            </w:r>
            <w:r>
              <w:rPr>
                <w:kern w:val="2"/>
                <w:szCs w:val="24"/>
              </w:rPr>
              <w:t>Ši Sutartis laikoma sudaryta, kai (pirma) ją pasirašo abi Šalys, ir (antra) pateikiamas Sutarties įvykdymo užtikrinimas.</w:t>
            </w:r>
            <w:r w:rsidRPr="00955708">
              <w:rPr>
                <w:kern w:val="2"/>
                <w:szCs w:val="24"/>
              </w:rPr>
              <w:t xml:space="preserve"> Sutartis galioja iki visiško prievolių įvykdymo </w:t>
            </w:r>
            <w:r w:rsidRPr="00955708">
              <w:rPr>
                <w:color w:val="000000"/>
                <w:kern w:val="2"/>
                <w:szCs w:val="24"/>
              </w:rPr>
              <w:t>arba Sutarties nutraukimo Pirkimo sutartyje ar įstatymuose nustatytais atvejais.</w:t>
            </w:r>
          </w:p>
          <w:p w14:paraId="06652555" w14:textId="6A0C768D" w:rsidR="007C3413" w:rsidRDefault="007C3413" w:rsidP="00D12607">
            <w:pPr>
              <w:jc w:val="both"/>
              <w:rPr>
                <w:color w:val="000000"/>
                <w:kern w:val="2"/>
                <w:szCs w:val="24"/>
              </w:rPr>
            </w:pPr>
            <w:r w:rsidRPr="00955708">
              <w:t>1</w:t>
            </w:r>
            <w:r>
              <w:t>1</w:t>
            </w:r>
            <w:r w:rsidRPr="00955708">
              <w:t xml:space="preserve">.1.2. Prekių tiekimo laikotarpis nustatomas iki Pirkėjas nuperka </w:t>
            </w:r>
            <w:r w:rsidR="00D36AEA">
              <w:t xml:space="preserve"> ne mažiau </w:t>
            </w:r>
            <w:r w:rsidR="00D36AEA" w:rsidRPr="00421101">
              <w:rPr>
                <w:szCs w:val="24"/>
                <w:lang w:eastAsia="lt-LT"/>
              </w:rPr>
              <w:t>kaip [</w:t>
            </w:r>
            <w:r w:rsidR="00D36AEA" w:rsidRPr="0013679E">
              <w:rPr>
                <w:szCs w:val="24"/>
                <w:highlight w:val="lightGray"/>
                <w:lang w:eastAsia="lt-LT"/>
              </w:rPr>
              <w:t>nuo 70 iki 100</w:t>
            </w:r>
            <w:r w:rsidR="00D36AEA" w:rsidRPr="00421101">
              <w:rPr>
                <w:szCs w:val="24"/>
                <w:lang w:eastAsia="lt-LT"/>
              </w:rPr>
              <w:t xml:space="preserve">] </w:t>
            </w:r>
            <w:r w:rsidR="00D36AEA">
              <w:rPr>
                <w:szCs w:val="24"/>
                <w:lang w:eastAsia="lt-LT"/>
              </w:rPr>
              <w:t>p</w:t>
            </w:r>
            <w:r w:rsidRPr="00955708">
              <w:t xml:space="preserve">rocentų kiekvienos </w:t>
            </w:r>
            <w:r w:rsidR="00E718E5">
              <w:t>S</w:t>
            </w:r>
            <w:r w:rsidRPr="00955708">
              <w:t xml:space="preserve">utarties priede nurodytos Prekės vienetų, bet ne ilgiau </w:t>
            </w:r>
            <w:r w:rsidRPr="00247F9F">
              <w:t>nei [</w:t>
            </w:r>
            <w:r w:rsidRPr="00247F9F">
              <w:rPr>
                <w:highlight w:val="lightGray"/>
              </w:rPr>
              <w:t xml:space="preserve">Pirkėjo pasirinktas Prekių </w:t>
            </w:r>
            <w:r w:rsidR="00464838">
              <w:rPr>
                <w:highlight w:val="lightGray"/>
              </w:rPr>
              <w:t>nuomos</w:t>
            </w:r>
            <w:r w:rsidRPr="00247F9F">
              <w:rPr>
                <w:highlight w:val="lightGray"/>
              </w:rPr>
              <w:t xml:space="preserve"> laikotarpis mėnesiais]</w:t>
            </w:r>
            <w:r w:rsidRPr="00247F9F">
              <w:t xml:space="preserve"> mėnesių nuo Pirkimo sutarties įsigaliojimo dienos. </w:t>
            </w:r>
            <w:r w:rsidRPr="00955708">
              <w:rPr>
                <w:color w:val="000000"/>
                <w:kern w:val="2"/>
                <w:szCs w:val="24"/>
              </w:rPr>
              <w:t xml:space="preserve"> </w:t>
            </w:r>
          </w:p>
          <w:p w14:paraId="4ABD6B92" w14:textId="52296A39" w:rsidR="00B0598B" w:rsidRPr="00B77B2B" w:rsidRDefault="00B0598B" w:rsidP="00395B19">
            <w:pPr>
              <w:jc w:val="both"/>
              <w:rPr>
                <w:color w:val="4472C4"/>
                <w:kern w:val="2"/>
              </w:rPr>
            </w:pPr>
          </w:p>
        </w:tc>
      </w:tr>
      <w:tr w:rsidR="00B0598B" w14:paraId="20957050" w14:textId="77777777" w:rsidTr="00711661">
        <w:trPr>
          <w:trHeight w:val="300"/>
        </w:trPr>
        <w:tc>
          <w:tcPr>
            <w:tcW w:w="2785" w:type="dxa"/>
          </w:tcPr>
          <w:p w14:paraId="7B67CFAA" w14:textId="47BC876E" w:rsidR="00B0598B" w:rsidRDefault="00B0598B" w:rsidP="00B0598B">
            <w:pPr>
              <w:rPr>
                <w:b/>
                <w:bCs/>
                <w:kern w:val="2"/>
                <w:szCs w:val="24"/>
              </w:rPr>
            </w:pPr>
            <w:r>
              <w:rPr>
                <w:b/>
                <w:bCs/>
                <w:kern w:val="2"/>
                <w:szCs w:val="24"/>
              </w:rPr>
              <w:t>11.2. Sutarties galiojimo termino pratęsimas</w:t>
            </w:r>
          </w:p>
        </w:tc>
        <w:tc>
          <w:tcPr>
            <w:tcW w:w="7920" w:type="dxa"/>
            <w:gridSpan w:val="2"/>
          </w:tcPr>
          <w:p w14:paraId="25FABC30" w14:textId="4CCF4D24" w:rsidR="00B0598B" w:rsidRDefault="00B0598B" w:rsidP="00B0598B">
            <w:pPr>
              <w:rPr>
                <w:kern w:val="2"/>
                <w:szCs w:val="24"/>
              </w:rPr>
            </w:pPr>
            <w:r>
              <w:rPr>
                <w:kern w:val="2"/>
                <w:szCs w:val="24"/>
              </w:rPr>
              <w:t>Netaikoma</w:t>
            </w:r>
          </w:p>
          <w:p w14:paraId="20560F4B" w14:textId="6483674E" w:rsidR="00B0598B" w:rsidRDefault="00B0598B" w:rsidP="00534040">
            <w:pPr>
              <w:rPr>
                <w:kern w:val="2"/>
                <w:szCs w:val="24"/>
              </w:rPr>
            </w:pPr>
          </w:p>
        </w:tc>
      </w:tr>
      <w:tr w:rsidR="00B0598B" w14:paraId="17FBEBC3" w14:textId="77777777" w:rsidTr="00711661">
        <w:trPr>
          <w:trHeight w:val="300"/>
        </w:trPr>
        <w:tc>
          <w:tcPr>
            <w:tcW w:w="10705" w:type="dxa"/>
            <w:gridSpan w:val="3"/>
          </w:tcPr>
          <w:p w14:paraId="20026C28" w14:textId="228F8CED" w:rsidR="00B0598B" w:rsidRDefault="00B0598B" w:rsidP="00B0598B">
            <w:pPr>
              <w:jc w:val="center"/>
              <w:rPr>
                <w:b/>
                <w:bCs/>
                <w:kern w:val="2"/>
                <w:szCs w:val="24"/>
              </w:rPr>
            </w:pPr>
            <w:r>
              <w:rPr>
                <w:b/>
                <w:bCs/>
                <w:kern w:val="2"/>
                <w:szCs w:val="24"/>
              </w:rPr>
              <w:t>12. SUTARTIES NUTRAUKIMAS</w:t>
            </w:r>
          </w:p>
        </w:tc>
      </w:tr>
      <w:tr w:rsidR="00B0598B" w14:paraId="6BE2B469" w14:textId="77777777" w:rsidTr="00711661">
        <w:trPr>
          <w:trHeight w:val="300"/>
        </w:trPr>
        <w:tc>
          <w:tcPr>
            <w:tcW w:w="2785" w:type="dxa"/>
          </w:tcPr>
          <w:p w14:paraId="36905847" w14:textId="39682BF5" w:rsidR="00B0598B" w:rsidRDefault="00B0598B" w:rsidP="00B0598B">
            <w:pPr>
              <w:rPr>
                <w:b/>
                <w:bCs/>
                <w:kern w:val="2"/>
                <w:szCs w:val="24"/>
              </w:rPr>
            </w:pPr>
            <w:r>
              <w:rPr>
                <w:b/>
                <w:bCs/>
                <w:kern w:val="2"/>
                <w:szCs w:val="24"/>
              </w:rPr>
              <w:t>12.1. Sutarties nutraukimo pagrindai</w:t>
            </w:r>
          </w:p>
        </w:tc>
        <w:tc>
          <w:tcPr>
            <w:tcW w:w="7920" w:type="dxa"/>
            <w:gridSpan w:val="2"/>
          </w:tcPr>
          <w:p w14:paraId="076A6D46" w14:textId="6C6B244D" w:rsidR="00B0598B" w:rsidRPr="00FD289F" w:rsidRDefault="00B0598B" w:rsidP="00834E37">
            <w:pPr>
              <w:jc w:val="both"/>
              <w:rPr>
                <w:kern w:val="2"/>
                <w:szCs w:val="24"/>
              </w:rPr>
            </w:pPr>
            <w:r w:rsidRPr="00FD289F">
              <w:rPr>
                <w:kern w:val="2"/>
                <w:szCs w:val="24"/>
              </w:rPr>
              <w:t>1</w:t>
            </w:r>
            <w:r w:rsidR="00F8320F" w:rsidRPr="00FD289F">
              <w:rPr>
                <w:kern w:val="2"/>
                <w:szCs w:val="24"/>
              </w:rPr>
              <w:t>2</w:t>
            </w:r>
            <w:r w:rsidRPr="00FD289F">
              <w:rPr>
                <w:kern w:val="2"/>
                <w:szCs w:val="24"/>
              </w:rPr>
              <w:t>.1.1. Sutartis gali būti nutraukiama rašytiniu Šalių susitarimu arba vienašališkai, Bendrosiose sąlygose ir šiais Specialiosiose sąlygose nurodytais atvejais ir nustatyta tvarka.</w:t>
            </w:r>
          </w:p>
          <w:p w14:paraId="18EEDA18" w14:textId="77777777" w:rsidR="00B0598B" w:rsidRDefault="00B0598B" w:rsidP="00834E37">
            <w:pPr>
              <w:jc w:val="both"/>
              <w:rPr>
                <w:kern w:val="2"/>
                <w:szCs w:val="24"/>
              </w:rPr>
            </w:pPr>
          </w:p>
          <w:p w14:paraId="081CE0F8" w14:textId="04045B1F" w:rsidR="00332A3C" w:rsidRPr="003061CC" w:rsidRDefault="00332A3C" w:rsidP="00834E37">
            <w:pPr>
              <w:jc w:val="both"/>
              <w:rPr>
                <w:color w:val="FF0000"/>
                <w:kern w:val="2"/>
                <w:szCs w:val="24"/>
              </w:rPr>
            </w:pPr>
            <w:r w:rsidRPr="003061CC">
              <w:rPr>
                <w:color w:val="FF0000"/>
                <w:kern w:val="2"/>
                <w:szCs w:val="24"/>
              </w:rPr>
              <w:t>arba</w:t>
            </w:r>
          </w:p>
          <w:p w14:paraId="5B88FBC8" w14:textId="0BE975E5" w:rsidR="00332A3C" w:rsidRPr="00FD289F" w:rsidRDefault="00332A3C" w:rsidP="00332A3C">
            <w:pPr>
              <w:jc w:val="both"/>
              <w:rPr>
                <w:kern w:val="2"/>
                <w:szCs w:val="24"/>
              </w:rPr>
            </w:pPr>
            <w:r w:rsidRPr="00FD289F">
              <w:rPr>
                <w:kern w:val="2"/>
                <w:szCs w:val="24"/>
              </w:rPr>
              <w:t>12.1.1. Sutartis gali būti nutraukiama rašytiniu Šalių susitarimu arba vienašališkai, Bendrosiose sąlygose ir šiais Specialiosiose sąlygose nurodytais atvejais ir nustatyta tvarka.</w:t>
            </w:r>
          </w:p>
          <w:p w14:paraId="1E317F05" w14:textId="0A261278" w:rsidR="00B0598B" w:rsidRPr="00FD289F" w:rsidRDefault="00B0598B" w:rsidP="003061CC">
            <w:pPr>
              <w:jc w:val="both"/>
              <w:rPr>
                <w:color w:val="4472C4"/>
                <w:kern w:val="2"/>
              </w:rPr>
            </w:pPr>
            <w:r w:rsidRPr="00FD289F">
              <w:rPr>
                <w:kern w:val="2"/>
                <w:szCs w:val="24"/>
              </w:rPr>
              <w:t>1</w:t>
            </w:r>
            <w:r w:rsidR="00F8320F" w:rsidRPr="00FD289F">
              <w:rPr>
                <w:kern w:val="2"/>
                <w:szCs w:val="24"/>
              </w:rPr>
              <w:t>2</w:t>
            </w:r>
            <w:r w:rsidRPr="00FD289F">
              <w:rPr>
                <w:kern w:val="2"/>
                <w:szCs w:val="24"/>
              </w:rPr>
              <w:t xml:space="preserve">.1.2. Pirkėjas turi teisę vienašališkai nutraukti Sutartį, raštu įspėjęs Tiekėją prieš ne trumpesnį nei 10 (dešimties) dienų terminą, jeigu Tiekėjas nesilaiko </w:t>
            </w:r>
            <w:r w:rsidRPr="00FD289F">
              <w:rPr>
                <w:szCs w:val="24"/>
              </w:rPr>
              <w:t xml:space="preserve">Bendrųjų sąlygų </w:t>
            </w:r>
            <w:r w:rsidRPr="00FD289F">
              <w:rPr>
                <w:kern w:val="2"/>
                <w:szCs w:val="24"/>
              </w:rPr>
              <w:t>15</w:t>
            </w:r>
            <w:r w:rsidRPr="00FD289F">
              <w:rPr>
                <w:kern w:val="2"/>
                <w:szCs w:val="24"/>
                <w:vertAlign w:val="superscript"/>
              </w:rPr>
              <w:t>2</w:t>
            </w:r>
            <w:r w:rsidRPr="00FD289F">
              <w:rPr>
                <w:kern w:val="2"/>
                <w:szCs w:val="24"/>
              </w:rPr>
              <w:t>.1 punkte nurodytos Tiekėjų etikos kodekso nuostatos ir per Pirkėjo nurodytą protingą terminą neištaiso nustatytų pažeidimų arba paaiškėja, kad padarytų</w:t>
            </w:r>
            <w:r w:rsidR="00834E37">
              <w:rPr>
                <w:kern w:val="2"/>
                <w:szCs w:val="24"/>
              </w:rPr>
              <w:t xml:space="preserve"> </w:t>
            </w:r>
            <w:r w:rsidRPr="00FD289F">
              <w:rPr>
                <w:kern w:val="2"/>
                <w:szCs w:val="24"/>
              </w:rPr>
              <w:t>pažeidimų ištaisyti negalima.</w:t>
            </w:r>
          </w:p>
        </w:tc>
      </w:tr>
      <w:tr w:rsidR="00B0598B" w14:paraId="3172E509" w14:textId="77777777" w:rsidTr="00711661">
        <w:trPr>
          <w:trHeight w:val="300"/>
        </w:trPr>
        <w:tc>
          <w:tcPr>
            <w:tcW w:w="2785" w:type="dxa"/>
          </w:tcPr>
          <w:p w14:paraId="733018ED" w14:textId="44C5AB98" w:rsidR="00B0598B" w:rsidRPr="002B67DD" w:rsidRDefault="00B0598B" w:rsidP="00B0598B">
            <w:pPr>
              <w:rPr>
                <w:b/>
                <w:bCs/>
                <w:kern w:val="2"/>
                <w:szCs w:val="24"/>
              </w:rPr>
            </w:pPr>
            <w:r w:rsidRPr="002B67DD">
              <w:rPr>
                <w:b/>
                <w:bCs/>
                <w:kern w:val="2"/>
                <w:szCs w:val="24"/>
              </w:rPr>
              <w:t>12.2. Esminiai Sutarties pažeidimai</w:t>
            </w:r>
          </w:p>
          <w:p w14:paraId="173934CF" w14:textId="77777777" w:rsidR="00B0598B" w:rsidRPr="003061CC" w:rsidRDefault="00B0598B" w:rsidP="00B0598B">
            <w:pPr>
              <w:rPr>
                <w:b/>
                <w:bCs/>
                <w:kern w:val="2"/>
                <w:szCs w:val="24"/>
                <w:highlight w:val="yellow"/>
              </w:rPr>
            </w:pPr>
          </w:p>
        </w:tc>
        <w:tc>
          <w:tcPr>
            <w:tcW w:w="7920" w:type="dxa"/>
            <w:gridSpan w:val="2"/>
          </w:tcPr>
          <w:p w14:paraId="75F98EAC" w14:textId="6EA0C243" w:rsidR="00CD693F" w:rsidRPr="00CD693F" w:rsidRDefault="00CD693F" w:rsidP="00CD693F">
            <w:pPr>
              <w:pStyle w:val="Heading3"/>
              <w:keepNext w:val="0"/>
              <w:widowControl w:val="0"/>
              <w:numPr>
                <w:ilvl w:val="0"/>
                <w:numId w:val="0"/>
              </w:numPr>
              <w:jc w:val="both"/>
              <w:rPr>
                <w:rFonts w:ascii="Times New Roman" w:hAnsi="Times New Roman" w:cs="Times New Roman"/>
                <w:b w:val="0"/>
                <w:bCs w:val="0"/>
                <w:kern w:val="2"/>
                <w:sz w:val="24"/>
                <w:szCs w:val="24"/>
                <w:lang w:eastAsia="en-US"/>
              </w:rPr>
            </w:pPr>
            <w:r w:rsidRPr="00CD693F">
              <w:rPr>
                <w:rFonts w:ascii="Times New Roman" w:hAnsi="Times New Roman" w:cs="Times New Roman"/>
                <w:b w:val="0"/>
                <w:bCs w:val="0"/>
                <w:kern w:val="2"/>
                <w:sz w:val="24"/>
                <w:szCs w:val="24"/>
                <w:lang w:eastAsia="en-US"/>
              </w:rPr>
              <w:t xml:space="preserve">12.2.1. </w:t>
            </w:r>
            <w:r w:rsidR="00274238">
              <w:rPr>
                <w:rFonts w:ascii="Times New Roman" w:hAnsi="Times New Roman" w:cs="Times New Roman"/>
                <w:b w:val="0"/>
                <w:bCs w:val="0"/>
                <w:kern w:val="2"/>
                <w:sz w:val="24"/>
                <w:szCs w:val="24"/>
                <w:lang w:eastAsia="en-US"/>
              </w:rPr>
              <w:t>J</w:t>
            </w:r>
            <w:r w:rsidRPr="00CD693F">
              <w:rPr>
                <w:rFonts w:ascii="Times New Roman" w:hAnsi="Times New Roman" w:cs="Times New Roman"/>
                <w:b w:val="0"/>
                <w:bCs w:val="0"/>
                <w:kern w:val="2"/>
                <w:sz w:val="24"/>
                <w:szCs w:val="24"/>
                <w:lang w:eastAsia="en-US"/>
              </w:rPr>
              <w:t>eigu Tiekėjas dėl savo kaltės negali ir (arba) atsisako vykdyti Sutartyje numatytus įsipareigojimus ar bet kurią jų dalį, nepriklausomi nuo tokios dalies vertės;</w:t>
            </w:r>
          </w:p>
          <w:p w14:paraId="01E34B75" w14:textId="3510CF0D" w:rsidR="00CD693F" w:rsidRPr="00CD693F" w:rsidRDefault="00CD693F" w:rsidP="00CD693F">
            <w:pPr>
              <w:pStyle w:val="Heading3"/>
              <w:keepNext w:val="0"/>
              <w:widowControl w:val="0"/>
              <w:numPr>
                <w:ilvl w:val="0"/>
                <w:numId w:val="0"/>
              </w:numPr>
              <w:jc w:val="both"/>
              <w:rPr>
                <w:rFonts w:ascii="Times New Roman" w:hAnsi="Times New Roman" w:cs="Times New Roman"/>
                <w:b w:val="0"/>
                <w:bCs w:val="0"/>
                <w:kern w:val="2"/>
                <w:sz w:val="24"/>
                <w:szCs w:val="24"/>
              </w:rPr>
            </w:pPr>
            <w:r w:rsidRPr="00CD693F">
              <w:rPr>
                <w:rFonts w:ascii="Times New Roman" w:hAnsi="Times New Roman" w:cs="Times New Roman"/>
                <w:b w:val="0"/>
                <w:bCs w:val="0"/>
                <w:kern w:val="2"/>
                <w:sz w:val="24"/>
                <w:szCs w:val="24"/>
                <w:lang w:eastAsia="en-US"/>
              </w:rPr>
              <w:t>12.2.2. Tiekėjas Sutartyje numatytais atvejais nepateikia Sutarties įvykdymo užtikrinimo dokumento ar nepratęsia jo galiojimo termino;</w:t>
            </w:r>
          </w:p>
          <w:p w14:paraId="07D27B6F" w14:textId="77777777" w:rsidR="00CD693F" w:rsidRPr="00CD693F" w:rsidRDefault="00CD693F" w:rsidP="00CD693F">
            <w:pPr>
              <w:jc w:val="both"/>
              <w:rPr>
                <w:kern w:val="2"/>
                <w:szCs w:val="24"/>
              </w:rPr>
            </w:pPr>
            <w:r w:rsidRPr="00CD693F">
              <w:rPr>
                <w:kern w:val="2"/>
                <w:szCs w:val="24"/>
              </w:rPr>
              <w:t>12.2.3. jeigu Tiekėjas nevykdo prisiimtų įsipareigojimų už Sutartyje nustatytą Sutarties kainą / įkainius;</w:t>
            </w:r>
          </w:p>
          <w:p w14:paraId="30D60015" w14:textId="6EBF5158" w:rsidR="00CD693F" w:rsidRPr="00C7371B" w:rsidRDefault="00CD693F" w:rsidP="00CD693F">
            <w:pPr>
              <w:spacing w:line="257" w:lineRule="auto"/>
              <w:jc w:val="both"/>
              <w:rPr>
                <w:kern w:val="2"/>
                <w:szCs w:val="24"/>
              </w:rPr>
            </w:pPr>
            <w:r w:rsidRPr="00C7371B">
              <w:rPr>
                <w:kern w:val="2"/>
                <w:szCs w:val="24"/>
              </w:rPr>
              <w:t xml:space="preserve">12.2.4. jeigu Tiekėjas nesilaiko ir vėluoja pristatyti Prekes </w:t>
            </w:r>
            <w:r w:rsidR="00C7371B" w:rsidRPr="00C7371B">
              <w:rPr>
                <w:kern w:val="2"/>
                <w:szCs w:val="24"/>
              </w:rPr>
              <w:t>ilgiau n</w:t>
            </w:r>
            <w:r w:rsidRPr="00C7371B">
              <w:rPr>
                <w:kern w:val="2"/>
                <w:szCs w:val="24"/>
              </w:rPr>
              <w:t xml:space="preserve">ei </w:t>
            </w:r>
            <w:r w:rsidR="00C7371B" w:rsidRPr="00C7371B">
              <w:rPr>
                <w:kern w:val="2"/>
                <w:szCs w:val="24"/>
              </w:rPr>
              <w:t>60</w:t>
            </w:r>
            <w:r w:rsidRPr="00C7371B">
              <w:rPr>
                <w:kern w:val="2"/>
                <w:szCs w:val="24"/>
              </w:rPr>
              <w:t xml:space="preserve"> (</w:t>
            </w:r>
            <w:r w:rsidR="00C7371B" w:rsidRPr="00C7371B">
              <w:rPr>
                <w:kern w:val="2"/>
                <w:szCs w:val="24"/>
              </w:rPr>
              <w:t>šešiasdešimt</w:t>
            </w:r>
            <w:r w:rsidRPr="00C7371B">
              <w:rPr>
                <w:kern w:val="2"/>
                <w:szCs w:val="24"/>
              </w:rPr>
              <w:t xml:space="preserve">) </w:t>
            </w:r>
            <w:r w:rsidR="00C7371B" w:rsidRPr="00C7371B">
              <w:rPr>
                <w:kern w:val="2"/>
                <w:szCs w:val="24"/>
              </w:rPr>
              <w:t xml:space="preserve">dienų </w:t>
            </w:r>
            <w:r w:rsidRPr="00C7371B">
              <w:rPr>
                <w:kern w:val="2"/>
                <w:szCs w:val="24"/>
              </w:rPr>
              <w:t>nuo Sutartyje nustatyto Prekių pristatymo termino;</w:t>
            </w:r>
          </w:p>
          <w:p w14:paraId="4B0C49AA" w14:textId="685821C6" w:rsidR="00B0598B" w:rsidRDefault="00CD693F" w:rsidP="003061CC">
            <w:pPr>
              <w:pStyle w:val="Heading3"/>
              <w:keepNext w:val="0"/>
              <w:widowControl w:val="0"/>
              <w:numPr>
                <w:ilvl w:val="0"/>
                <w:numId w:val="0"/>
              </w:numPr>
              <w:jc w:val="both"/>
              <w:rPr>
                <w:rFonts w:eastAsia="Arial"/>
                <w:color w:val="FF0000"/>
                <w:kern w:val="2"/>
                <w:szCs w:val="24"/>
              </w:rPr>
            </w:pPr>
            <w:r w:rsidRPr="00CD693F">
              <w:rPr>
                <w:rFonts w:ascii="Times New Roman" w:hAnsi="Times New Roman" w:cs="Times New Roman"/>
                <w:b w:val="0"/>
                <w:bCs w:val="0"/>
                <w:kern w:val="2"/>
                <w:sz w:val="24"/>
                <w:szCs w:val="24"/>
              </w:rPr>
              <w:t>12.2.</w:t>
            </w:r>
            <w:r w:rsidR="00A74DB6">
              <w:rPr>
                <w:rFonts w:ascii="Times New Roman" w:hAnsi="Times New Roman" w:cs="Times New Roman"/>
                <w:b w:val="0"/>
                <w:bCs w:val="0"/>
                <w:kern w:val="2"/>
                <w:sz w:val="24"/>
                <w:szCs w:val="24"/>
              </w:rPr>
              <w:t>5</w:t>
            </w:r>
            <w:r w:rsidRPr="00CD693F">
              <w:rPr>
                <w:rFonts w:ascii="Times New Roman" w:hAnsi="Times New Roman" w:cs="Times New Roman"/>
                <w:b w:val="0"/>
                <w:bCs w:val="0"/>
                <w:kern w:val="2"/>
                <w:sz w:val="24"/>
                <w:szCs w:val="24"/>
              </w:rPr>
              <w:t xml:space="preserve">. Tiekėjas </w:t>
            </w:r>
            <w:r w:rsidR="00A85B34">
              <w:rPr>
                <w:rFonts w:ascii="Times New Roman" w:hAnsi="Times New Roman" w:cs="Times New Roman"/>
                <w:b w:val="0"/>
                <w:bCs w:val="0"/>
                <w:kern w:val="2"/>
                <w:sz w:val="24"/>
                <w:szCs w:val="24"/>
              </w:rPr>
              <w:t xml:space="preserve">antrą </w:t>
            </w:r>
            <w:r w:rsidR="00182D2C">
              <w:rPr>
                <w:rFonts w:ascii="Times New Roman" w:hAnsi="Times New Roman" w:cs="Times New Roman"/>
                <w:b w:val="0"/>
                <w:bCs w:val="0"/>
                <w:kern w:val="2"/>
                <w:sz w:val="24"/>
                <w:szCs w:val="24"/>
              </w:rPr>
              <w:t xml:space="preserve">kartą </w:t>
            </w:r>
            <w:r w:rsidRPr="00CD693F">
              <w:rPr>
                <w:rFonts w:ascii="Times New Roman" w:hAnsi="Times New Roman" w:cs="Times New Roman"/>
                <w:b w:val="0"/>
                <w:bCs w:val="0"/>
                <w:kern w:val="2"/>
                <w:sz w:val="24"/>
                <w:szCs w:val="24"/>
              </w:rPr>
              <w:t>pažeidžia Bendrųjų sąlygų nuostatas dėl Sutarties vykdymui pasitelkiamų naujų subtiekėjų ir (ar specialistų) / esamų subtiekėjų ir (ar) specialistų keitimo.</w:t>
            </w:r>
          </w:p>
        </w:tc>
      </w:tr>
      <w:tr w:rsidR="00B0598B" w14:paraId="0BB93BDB" w14:textId="77777777" w:rsidTr="00711661">
        <w:trPr>
          <w:trHeight w:val="300"/>
        </w:trPr>
        <w:tc>
          <w:tcPr>
            <w:tcW w:w="10705" w:type="dxa"/>
            <w:gridSpan w:val="3"/>
          </w:tcPr>
          <w:p w14:paraId="1FC961CA" w14:textId="2F17E05D" w:rsidR="00B0598B" w:rsidRDefault="00B0598B" w:rsidP="00B0598B">
            <w:pPr>
              <w:jc w:val="center"/>
              <w:rPr>
                <w:kern w:val="2"/>
                <w:szCs w:val="24"/>
              </w:rPr>
            </w:pPr>
            <w:r>
              <w:rPr>
                <w:b/>
                <w:bCs/>
                <w:kern w:val="2"/>
                <w:szCs w:val="24"/>
              </w:rPr>
              <w:t xml:space="preserve">13. APLINKOSAUGINIAI IR SOCIALINIAI KRITERIJAI </w:t>
            </w:r>
          </w:p>
        </w:tc>
      </w:tr>
      <w:tr w:rsidR="00B0598B" w14:paraId="051670C7" w14:textId="77777777" w:rsidTr="00711661">
        <w:trPr>
          <w:trHeight w:val="300"/>
        </w:trPr>
        <w:tc>
          <w:tcPr>
            <w:tcW w:w="2785" w:type="dxa"/>
          </w:tcPr>
          <w:p w14:paraId="4EC2A87C" w14:textId="7DA8461A" w:rsidR="00B0598B" w:rsidRDefault="00B0598B" w:rsidP="00B0598B">
            <w:pPr>
              <w:rPr>
                <w:b/>
                <w:bCs/>
                <w:kern w:val="2"/>
                <w:szCs w:val="24"/>
              </w:rPr>
            </w:pPr>
            <w:r>
              <w:rPr>
                <w:b/>
                <w:bCs/>
                <w:kern w:val="2"/>
                <w:szCs w:val="24"/>
              </w:rPr>
              <w:t>1</w:t>
            </w:r>
            <w:r w:rsidR="000E7136">
              <w:rPr>
                <w:b/>
                <w:bCs/>
                <w:kern w:val="2"/>
                <w:szCs w:val="24"/>
              </w:rPr>
              <w:t>3</w:t>
            </w:r>
            <w:r>
              <w:rPr>
                <w:b/>
                <w:bCs/>
                <w:kern w:val="2"/>
                <w:szCs w:val="24"/>
              </w:rPr>
              <w:t>.1. Aplinkosauginių kriterijų nustatymo teisinis pagrindas</w:t>
            </w:r>
          </w:p>
        </w:tc>
        <w:tc>
          <w:tcPr>
            <w:tcW w:w="7920" w:type="dxa"/>
            <w:gridSpan w:val="2"/>
          </w:tcPr>
          <w:p w14:paraId="0452CFBB" w14:textId="77777777" w:rsidR="00665F88" w:rsidRPr="00665F88" w:rsidRDefault="00665F88" w:rsidP="00665F88">
            <w:pPr>
              <w:rPr>
                <w:color w:val="000000"/>
                <w:kern w:val="2"/>
                <w:szCs w:val="24"/>
                <w:shd w:val="clear" w:color="auto" w:fill="FFFFFF"/>
              </w:rPr>
            </w:pPr>
            <w:r w:rsidRPr="00665F88">
              <w:rPr>
                <w:color w:val="000000"/>
                <w:kern w:val="2"/>
                <w:szCs w:val="24"/>
                <w:shd w:val="clear" w:color="auto" w:fill="FFFFFF"/>
              </w:rPr>
              <w:t>Netaikoma</w:t>
            </w:r>
          </w:p>
          <w:p w14:paraId="77F7ECEE" w14:textId="77777777" w:rsidR="00665F88" w:rsidRPr="00665F88" w:rsidRDefault="00665F88" w:rsidP="00665F88">
            <w:pPr>
              <w:rPr>
                <w:color w:val="000000"/>
                <w:kern w:val="2"/>
                <w:szCs w:val="24"/>
                <w:shd w:val="clear" w:color="auto" w:fill="FFFFFF"/>
              </w:rPr>
            </w:pPr>
          </w:p>
          <w:p w14:paraId="1CC678D6" w14:textId="44BED6BD" w:rsidR="008F152D" w:rsidRPr="00B77B2B" w:rsidRDefault="008F152D" w:rsidP="00665F88">
            <w:pPr>
              <w:rPr>
                <w:kern w:val="2"/>
                <w:szCs w:val="24"/>
              </w:rPr>
            </w:pPr>
          </w:p>
        </w:tc>
      </w:tr>
      <w:tr w:rsidR="00B0598B" w14:paraId="274761DB" w14:textId="77777777" w:rsidTr="00711661">
        <w:trPr>
          <w:trHeight w:val="300"/>
        </w:trPr>
        <w:tc>
          <w:tcPr>
            <w:tcW w:w="2785" w:type="dxa"/>
          </w:tcPr>
          <w:p w14:paraId="45441A2D" w14:textId="62E42332" w:rsidR="00B0598B" w:rsidRDefault="00B0598B" w:rsidP="00B0598B">
            <w:pPr>
              <w:rPr>
                <w:b/>
                <w:bCs/>
                <w:kern w:val="2"/>
                <w:szCs w:val="24"/>
              </w:rPr>
            </w:pPr>
            <w:r>
              <w:rPr>
                <w:b/>
                <w:bCs/>
                <w:kern w:val="2"/>
                <w:szCs w:val="24"/>
              </w:rPr>
              <w:t>1</w:t>
            </w:r>
            <w:r w:rsidR="00883274">
              <w:rPr>
                <w:b/>
                <w:bCs/>
                <w:kern w:val="2"/>
                <w:szCs w:val="24"/>
              </w:rPr>
              <w:t>3</w:t>
            </w:r>
            <w:r>
              <w:rPr>
                <w:b/>
                <w:bCs/>
                <w:kern w:val="2"/>
                <w:szCs w:val="24"/>
              </w:rPr>
              <w:t>.</w:t>
            </w:r>
            <w:r w:rsidR="00883274">
              <w:rPr>
                <w:b/>
                <w:bCs/>
                <w:kern w:val="2"/>
                <w:szCs w:val="24"/>
              </w:rPr>
              <w:t>2</w:t>
            </w:r>
            <w:r>
              <w:rPr>
                <w:b/>
                <w:bCs/>
                <w:kern w:val="2"/>
                <w:szCs w:val="24"/>
              </w:rPr>
              <w:t>. Su perkamomis Prekėmis susiję socialiniai kriterijai</w:t>
            </w:r>
          </w:p>
        </w:tc>
        <w:tc>
          <w:tcPr>
            <w:tcW w:w="7920" w:type="dxa"/>
            <w:gridSpan w:val="2"/>
          </w:tcPr>
          <w:p w14:paraId="60AD0B62" w14:textId="77777777" w:rsidR="00B0598B" w:rsidRDefault="00B0598B" w:rsidP="00B0598B">
            <w:pPr>
              <w:rPr>
                <w:color w:val="000000"/>
                <w:kern w:val="2"/>
                <w:szCs w:val="24"/>
                <w:shd w:val="clear" w:color="auto" w:fill="FFFFFF"/>
              </w:rPr>
            </w:pPr>
            <w:r>
              <w:rPr>
                <w:color w:val="000000"/>
                <w:kern w:val="2"/>
                <w:szCs w:val="24"/>
                <w:shd w:val="clear" w:color="auto" w:fill="FFFFFF"/>
              </w:rPr>
              <w:t>Netaikoma</w:t>
            </w:r>
          </w:p>
          <w:p w14:paraId="699AA30A" w14:textId="77777777" w:rsidR="00B0598B" w:rsidRDefault="00B0598B" w:rsidP="00B0598B">
            <w:pPr>
              <w:rPr>
                <w:color w:val="000000"/>
                <w:kern w:val="2"/>
                <w:szCs w:val="24"/>
                <w:shd w:val="clear" w:color="auto" w:fill="FFFFFF"/>
              </w:rPr>
            </w:pPr>
          </w:p>
          <w:p w14:paraId="713C098D" w14:textId="2ECB29CC" w:rsidR="00B0598B" w:rsidRDefault="00B0598B" w:rsidP="00B0598B">
            <w:pPr>
              <w:rPr>
                <w:color w:val="0070C0"/>
                <w:kern w:val="2"/>
                <w:szCs w:val="24"/>
              </w:rPr>
            </w:pPr>
          </w:p>
        </w:tc>
      </w:tr>
      <w:tr w:rsidR="00B0598B" w14:paraId="5029454D" w14:textId="77777777" w:rsidTr="00711661">
        <w:trPr>
          <w:trHeight w:val="300"/>
        </w:trPr>
        <w:tc>
          <w:tcPr>
            <w:tcW w:w="10705" w:type="dxa"/>
            <w:gridSpan w:val="3"/>
          </w:tcPr>
          <w:p w14:paraId="03925242" w14:textId="65271020" w:rsidR="00B0598B" w:rsidRDefault="00B0598B" w:rsidP="00B0598B">
            <w:pPr>
              <w:jc w:val="center"/>
              <w:rPr>
                <w:b/>
                <w:bCs/>
                <w:kern w:val="2"/>
                <w:szCs w:val="24"/>
              </w:rPr>
            </w:pPr>
            <w:r>
              <w:rPr>
                <w:b/>
                <w:bCs/>
                <w:kern w:val="2"/>
                <w:szCs w:val="24"/>
              </w:rPr>
              <w:t xml:space="preserve">14. BENDRŲJŲ SĄLYGŲ PAKEITIMAI IR PAPILDYMAI </w:t>
            </w:r>
          </w:p>
          <w:p w14:paraId="1F6A6820" w14:textId="3BC4216B" w:rsidR="00B0598B" w:rsidRDefault="00B0598B" w:rsidP="00B0598B">
            <w:pPr>
              <w:jc w:val="center"/>
              <w:rPr>
                <w:kern w:val="2"/>
                <w:szCs w:val="24"/>
              </w:rPr>
            </w:pPr>
            <w:r w:rsidRPr="00547928">
              <w:rPr>
                <w:color w:val="0070C0"/>
                <w:kern w:val="2"/>
                <w:szCs w:val="24"/>
              </w:rPr>
              <w:t xml:space="preserve"> </w:t>
            </w:r>
          </w:p>
        </w:tc>
      </w:tr>
      <w:tr w:rsidR="00B0598B" w14:paraId="58A58BEF" w14:textId="77777777" w:rsidTr="00711661">
        <w:trPr>
          <w:trHeight w:val="300"/>
        </w:trPr>
        <w:tc>
          <w:tcPr>
            <w:tcW w:w="2785" w:type="dxa"/>
          </w:tcPr>
          <w:p w14:paraId="124507C8" w14:textId="26A28919" w:rsidR="00B0598B" w:rsidRDefault="00B0598B" w:rsidP="00B0598B">
            <w:pPr>
              <w:rPr>
                <w:b/>
                <w:bCs/>
                <w:kern w:val="2"/>
                <w:szCs w:val="24"/>
              </w:rPr>
            </w:pPr>
            <w:r>
              <w:rPr>
                <w:b/>
                <w:bCs/>
                <w:kern w:val="2"/>
                <w:szCs w:val="24"/>
              </w:rPr>
              <w:t>1</w:t>
            </w:r>
            <w:r w:rsidR="007C38FB">
              <w:rPr>
                <w:b/>
                <w:bCs/>
                <w:kern w:val="2"/>
                <w:szCs w:val="24"/>
              </w:rPr>
              <w:t>4</w:t>
            </w:r>
            <w:r>
              <w:rPr>
                <w:b/>
                <w:bCs/>
                <w:kern w:val="2"/>
                <w:szCs w:val="24"/>
              </w:rPr>
              <w:t>.1.</w:t>
            </w:r>
          </w:p>
        </w:tc>
        <w:tc>
          <w:tcPr>
            <w:tcW w:w="7920" w:type="dxa"/>
            <w:gridSpan w:val="2"/>
          </w:tcPr>
          <w:p w14:paraId="7D4845AA" w14:textId="77777777" w:rsidR="00B0598B" w:rsidRPr="007534B2" w:rsidRDefault="00B0598B" w:rsidP="000234BD">
            <w:pPr>
              <w:jc w:val="both"/>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0598B" w14:paraId="6ECEA011" w14:textId="77777777" w:rsidTr="00711661">
        <w:trPr>
          <w:trHeight w:val="300"/>
        </w:trPr>
        <w:tc>
          <w:tcPr>
            <w:tcW w:w="2785" w:type="dxa"/>
          </w:tcPr>
          <w:p w14:paraId="5A548538" w14:textId="6EF501A9" w:rsidR="00B0598B" w:rsidRDefault="00B0598B" w:rsidP="00B0598B">
            <w:pPr>
              <w:rPr>
                <w:b/>
                <w:bCs/>
                <w:kern w:val="2"/>
                <w:szCs w:val="24"/>
              </w:rPr>
            </w:pPr>
            <w:r>
              <w:rPr>
                <w:b/>
                <w:bCs/>
                <w:kern w:val="2"/>
                <w:szCs w:val="24"/>
              </w:rPr>
              <w:t>14.</w:t>
            </w:r>
            <w:r w:rsidR="007C38FB">
              <w:rPr>
                <w:b/>
                <w:bCs/>
                <w:kern w:val="2"/>
                <w:szCs w:val="24"/>
              </w:rPr>
              <w:t>2</w:t>
            </w:r>
            <w:r>
              <w:rPr>
                <w:b/>
                <w:bCs/>
                <w:kern w:val="2"/>
                <w:szCs w:val="24"/>
              </w:rPr>
              <w:t xml:space="preserve">. </w:t>
            </w:r>
          </w:p>
        </w:tc>
        <w:tc>
          <w:tcPr>
            <w:tcW w:w="7920" w:type="dxa"/>
            <w:gridSpan w:val="2"/>
          </w:tcPr>
          <w:p w14:paraId="219B350B" w14:textId="77777777" w:rsidR="00B0598B" w:rsidRPr="007534B2" w:rsidRDefault="00B0598B" w:rsidP="000234BD">
            <w:pPr>
              <w:jc w:val="both"/>
              <w:rPr>
                <w:kern w:val="2"/>
                <w:szCs w:val="24"/>
              </w:rPr>
            </w:pPr>
            <w:r w:rsidRPr="007534B2">
              <w:rPr>
                <w:kern w:val="2"/>
                <w:szCs w:val="24"/>
              </w:rPr>
              <w:t xml:space="preserve">Šalys susitaria papildyti Sutarties Bendrąsias sąlygas nurodytu punktu, tačiau kitų punktų numeracijos nekeisti: </w:t>
            </w:r>
          </w:p>
          <w:p w14:paraId="5A4EAB54" w14:textId="77777777" w:rsidR="00B0598B" w:rsidRDefault="00B0598B" w:rsidP="000234BD">
            <w:pPr>
              <w:jc w:val="both"/>
              <w:rPr>
                <w:kern w:val="2"/>
                <w:szCs w:val="24"/>
              </w:rPr>
            </w:pPr>
          </w:p>
          <w:p w14:paraId="66324595" w14:textId="39D4A15E" w:rsidR="00B0598B" w:rsidRDefault="00B0598B" w:rsidP="000234BD">
            <w:pPr>
              <w:jc w:val="both"/>
              <w:rPr>
                <w:kern w:val="2"/>
                <w:szCs w:val="24"/>
              </w:rPr>
            </w:pPr>
            <w:r w:rsidRPr="007534B2">
              <w:rPr>
                <w:kern w:val="2"/>
                <w:szCs w:val="24"/>
              </w:rPr>
              <w:t>1</w:t>
            </w:r>
            <w:r w:rsidR="00E71C0B">
              <w:rPr>
                <w:kern w:val="2"/>
                <w:szCs w:val="24"/>
              </w:rPr>
              <w:t>4</w:t>
            </w:r>
            <w:r w:rsidRPr="007534B2">
              <w:rPr>
                <w:kern w:val="2"/>
                <w:szCs w:val="24"/>
              </w:rPr>
              <w:t>.</w:t>
            </w:r>
            <w:r>
              <w:rPr>
                <w:kern w:val="2"/>
                <w:szCs w:val="24"/>
              </w:rPr>
              <w:t>2</w:t>
            </w:r>
            <w:r w:rsidRPr="007534B2">
              <w:rPr>
                <w:kern w:val="2"/>
                <w:szCs w:val="24"/>
              </w:rPr>
              <w:t>.1.</w:t>
            </w:r>
            <w:r w:rsidRPr="007C38FB">
              <w:rPr>
                <w:kern w:val="2"/>
              </w:rPr>
              <w:t xml:space="preserve"> Sutarties Bendrųjų sąlygų </w:t>
            </w:r>
            <w:r w:rsidRPr="007534B2">
              <w:rPr>
                <w:kern w:val="2"/>
                <w:szCs w:val="24"/>
              </w:rPr>
              <w:t>1.</w:t>
            </w:r>
            <w:r>
              <w:rPr>
                <w:kern w:val="2"/>
                <w:szCs w:val="24"/>
              </w:rPr>
              <w:t>1</w:t>
            </w:r>
            <w:r w:rsidRPr="007534B2">
              <w:rPr>
                <w:kern w:val="2"/>
                <w:szCs w:val="24"/>
              </w:rPr>
              <w:t>. poskyris „</w:t>
            </w:r>
            <w:r>
              <w:rPr>
                <w:kern w:val="2"/>
                <w:szCs w:val="24"/>
              </w:rPr>
              <w:t>Sąvokos</w:t>
            </w:r>
            <w:r w:rsidRPr="007534B2">
              <w:rPr>
                <w:kern w:val="2"/>
                <w:szCs w:val="24"/>
              </w:rPr>
              <w:t>“</w:t>
            </w:r>
            <w:r w:rsidR="00E0288E">
              <w:rPr>
                <w:kern w:val="2"/>
                <w:szCs w:val="24"/>
              </w:rPr>
              <w:t xml:space="preserve"> </w:t>
            </w:r>
            <w:r w:rsidRPr="007534B2">
              <w:rPr>
                <w:kern w:val="2"/>
                <w:szCs w:val="24"/>
              </w:rPr>
              <w:t xml:space="preserve"> papildomos naujais </w:t>
            </w:r>
            <w:r w:rsidRPr="007534B2">
              <w:rPr>
                <w:rFonts w:eastAsia="Arial"/>
                <w:color w:val="000000"/>
                <w:szCs w:val="24"/>
              </w:rPr>
              <w:t>1.</w:t>
            </w:r>
            <w:r>
              <w:rPr>
                <w:rFonts w:eastAsia="Arial"/>
                <w:color w:val="000000"/>
                <w:szCs w:val="24"/>
              </w:rPr>
              <w:t>1.1.1</w:t>
            </w:r>
            <w:r>
              <w:rPr>
                <w:rFonts w:eastAsia="Arial"/>
                <w:color w:val="000000"/>
                <w:szCs w:val="24"/>
                <w:vertAlign w:val="superscript"/>
              </w:rPr>
              <w:t>1</w:t>
            </w:r>
            <w:r w:rsidRPr="007534B2">
              <w:rPr>
                <w:rFonts w:eastAsia="Arial"/>
                <w:color w:val="000000"/>
                <w:szCs w:val="24"/>
              </w:rPr>
              <w:t xml:space="preserve"> ir 1</w:t>
            </w:r>
            <w:r>
              <w:rPr>
                <w:rFonts w:eastAsia="Arial"/>
                <w:color w:val="000000"/>
                <w:szCs w:val="24"/>
              </w:rPr>
              <w:t>.1.1.1</w:t>
            </w:r>
            <w:r>
              <w:rPr>
                <w:rFonts w:eastAsia="Arial"/>
                <w:color w:val="000000"/>
                <w:szCs w:val="24"/>
                <w:vertAlign w:val="superscript"/>
              </w:rPr>
              <w:t>2</w:t>
            </w:r>
            <w:r w:rsidRPr="007534B2">
              <w:rPr>
                <w:rFonts w:eastAsia="Arial"/>
                <w:color w:val="000000"/>
                <w:szCs w:val="24"/>
              </w:rPr>
              <w:t xml:space="preserve"> </w:t>
            </w:r>
            <w:r w:rsidRPr="007534B2">
              <w:rPr>
                <w:kern w:val="2"/>
                <w:szCs w:val="24"/>
              </w:rPr>
              <w:t xml:space="preserve"> punktais, kurie išdėstomi taip:</w:t>
            </w:r>
          </w:p>
          <w:p w14:paraId="31A46482" w14:textId="77777777" w:rsidR="00B0598B" w:rsidRDefault="00B0598B" w:rsidP="000234BD">
            <w:pPr>
              <w:jc w:val="both"/>
              <w:rPr>
                <w:kern w:val="2"/>
                <w:szCs w:val="24"/>
              </w:rPr>
            </w:pPr>
          </w:p>
          <w:p w14:paraId="0AB0A0FA" w14:textId="77777777" w:rsidR="00B0598B" w:rsidRPr="009F50D1" w:rsidRDefault="00B0598B" w:rsidP="000234BD">
            <w:pPr>
              <w:spacing w:after="40"/>
              <w:jc w:val="both"/>
              <w:rPr>
                <w:kern w:val="2"/>
                <w:szCs w:val="24"/>
              </w:rPr>
            </w:pPr>
            <w:r w:rsidRPr="00B94BE6">
              <w:rPr>
                <w:kern w:val="2"/>
                <w:szCs w:val="24"/>
              </w:rPr>
              <w:t>„1.1.1.1</w:t>
            </w:r>
            <w:r w:rsidRPr="00B94BE6">
              <w:rPr>
                <w:kern w:val="2"/>
                <w:szCs w:val="24"/>
                <w:vertAlign w:val="superscript"/>
              </w:rPr>
              <w:t>1</w:t>
            </w:r>
            <w:r w:rsidRPr="00B94BE6">
              <w:rPr>
                <w:kern w:val="2"/>
                <w:szCs w:val="24"/>
              </w:rPr>
              <w:t>.</w:t>
            </w:r>
            <w:r w:rsidRPr="00B94BE6">
              <w:rPr>
                <w:kern w:val="2"/>
                <w:szCs w:val="24"/>
                <w:vertAlign w:val="superscript"/>
              </w:rPr>
              <w:t xml:space="preserve">  </w:t>
            </w:r>
            <w:r w:rsidRPr="009F50D1">
              <w:rPr>
                <w:b/>
                <w:bCs/>
                <w:kern w:val="2"/>
                <w:szCs w:val="24"/>
              </w:rPr>
              <w:t xml:space="preserve">Centrinė perkančioji organizacija (CPO LT) – </w:t>
            </w:r>
            <w:r w:rsidRPr="009F50D1">
              <w:rPr>
                <w:kern w:val="2"/>
                <w:szCs w:val="24"/>
              </w:rPr>
              <w:t>Viešoji įstaiga CPO LT, atliekanti prekių, paslaugų ir darbų pirkimų procedūras kitų perkančiųjų organizacijų naudai.</w:t>
            </w:r>
          </w:p>
          <w:p w14:paraId="351C50D1" w14:textId="77777777" w:rsidR="00B0598B" w:rsidRPr="009F50D1" w:rsidRDefault="00B0598B" w:rsidP="000234BD">
            <w:pPr>
              <w:spacing w:after="40"/>
              <w:jc w:val="both"/>
              <w:rPr>
                <w:kern w:val="2"/>
                <w:szCs w:val="24"/>
              </w:rPr>
            </w:pPr>
            <w:r w:rsidRPr="00B94BE6">
              <w:rPr>
                <w:kern w:val="2"/>
                <w:szCs w:val="24"/>
              </w:rPr>
              <w:t>1.1.1.1</w:t>
            </w:r>
            <w:r w:rsidRPr="00B94BE6">
              <w:rPr>
                <w:kern w:val="2"/>
                <w:szCs w:val="24"/>
                <w:vertAlign w:val="superscript"/>
              </w:rPr>
              <w:t>2</w:t>
            </w:r>
            <w:r w:rsidRPr="00B94BE6">
              <w:rPr>
                <w:kern w:val="2"/>
                <w:szCs w:val="24"/>
              </w:rPr>
              <w:t>.</w:t>
            </w:r>
            <w:r w:rsidRPr="009F50D1">
              <w:rPr>
                <w:b/>
                <w:bCs/>
                <w:kern w:val="2"/>
                <w:szCs w:val="24"/>
              </w:rPr>
              <w:t xml:space="preserve">  Centralizuotų viešųjų pirkimų elektroninis katalogas – </w:t>
            </w:r>
            <w:r w:rsidRPr="009F50D1">
              <w:rPr>
                <w:kern w:val="2"/>
                <w:szCs w:val="24"/>
              </w:rPr>
              <w:t>valstybės informacinė sistema, kurioje atliekamos pirkimo procedūros centrinės perkančiosios organizacijos sudarytos preliminariosios sutarties ar sukurtos dinaminės sistemos pagrindu.</w:t>
            </w:r>
            <w:r>
              <w:rPr>
                <w:kern w:val="2"/>
                <w:szCs w:val="24"/>
              </w:rPr>
              <w:t>“</w:t>
            </w:r>
          </w:p>
          <w:p w14:paraId="1A552C08" w14:textId="77777777" w:rsidR="00B0598B" w:rsidRPr="007534B2" w:rsidRDefault="00B0598B" w:rsidP="000234BD">
            <w:pPr>
              <w:jc w:val="both"/>
              <w:rPr>
                <w:kern w:val="2"/>
                <w:szCs w:val="24"/>
              </w:rPr>
            </w:pPr>
          </w:p>
          <w:p w14:paraId="2E7ABBD9" w14:textId="79A74E8B" w:rsidR="00B0598B" w:rsidRDefault="00B0598B" w:rsidP="000234BD">
            <w:pPr>
              <w:jc w:val="both"/>
              <w:rPr>
                <w:kern w:val="2"/>
                <w:szCs w:val="24"/>
              </w:rPr>
            </w:pPr>
            <w:r w:rsidRPr="007534B2">
              <w:rPr>
                <w:kern w:val="2"/>
                <w:szCs w:val="24"/>
              </w:rPr>
              <w:t>1</w:t>
            </w:r>
            <w:r w:rsidR="00E71C0B">
              <w:rPr>
                <w:kern w:val="2"/>
                <w:szCs w:val="24"/>
              </w:rPr>
              <w:t>4</w:t>
            </w:r>
            <w:r w:rsidRPr="007534B2">
              <w:rPr>
                <w:kern w:val="2"/>
                <w:szCs w:val="24"/>
              </w:rPr>
              <w:t>.</w:t>
            </w:r>
            <w:r>
              <w:rPr>
                <w:kern w:val="2"/>
                <w:szCs w:val="24"/>
              </w:rPr>
              <w:t>2</w:t>
            </w:r>
            <w:r w:rsidRPr="007534B2">
              <w:rPr>
                <w:kern w:val="2"/>
                <w:szCs w:val="24"/>
              </w:rPr>
              <w:t>.</w:t>
            </w:r>
            <w:r>
              <w:rPr>
                <w:kern w:val="2"/>
                <w:szCs w:val="24"/>
              </w:rPr>
              <w:t>2</w:t>
            </w:r>
            <w:r w:rsidRPr="007534B2">
              <w:rPr>
                <w:kern w:val="2"/>
                <w:szCs w:val="24"/>
              </w:rPr>
              <w:t xml:space="preserve">. </w:t>
            </w:r>
            <w:r>
              <w:rPr>
                <w:kern w:val="2"/>
                <w:szCs w:val="24"/>
              </w:rPr>
              <w:t xml:space="preserve">Sutarties Bendrųjų sąlygų </w:t>
            </w:r>
            <w:r w:rsidRPr="007534B2">
              <w:rPr>
                <w:kern w:val="2"/>
                <w:szCs w:val="24"/>
              </w:rPr>
              <w:t xml:space="preserve">1.2. poskyris „Sutarties aiškinimas“  papildomos naujais </w:t>
            </w:r>
            <w:r w:rsidRPr="007534B2">
              <w:rPr>
                <w:rFonts w:eastAsia="Arial"/>
                <w:color w:val="000000"/>
                <w:szCs w:val="24"/>
              </w:rPr>
              <w:t xml:space="preserve">1.2.13 ir 1.2.14 </w:t>
            </w:r>
            <w:r w:rsidRPr="007534B2">
              <w:rPr>
                <w:kern w:val="2"/>
                <w:szCs w:val="24"/>
              </w:rPr>
              <w:t xml:space="preserve"> punktais, kurie išdėstomi taip:</w:t>
            </w:r>
          </w:p>
          <w:p w14:paraId="35854A3A" w14:textId="77777777" w:rsidR="00B0598B" w:rsidRPr="007534B2" w:rsidRDefault="00B0598B" w:rsidP="000234BD">
            <w:pPr>
              <w:jc w:val="both"/>
              <w:rPr>
                <w:kern w:val="2"/>
                <w:szCs w:val="24"/>
              </w:rPr>
            </w:pPr>
          </w:p>
          <w:p w14:paraId="557D571B" w14:textId="77777777" w:rsidR="00B0598B" w:rsidRPr="009F50D1" w:rsidRDefault="00B0598B" w:rsidP="000234BD">
            <w:pPr>
              <w:pStyle w:val="Heading2"/>
            </w:pPr>
            <w:r w:rsidRPr="009F50D1">
              <w:t xml:space="preserve">„1.2.13. Pirkimo sutartis yra elektroniniu būdu suformuota CPO LT Centralizuotų viešųjų pirkimų elektroniniame kataloge, remiantis standartine Sutarties forma be pakeitimų, išskyrus įterptą informaciją, kuri buvo </w:t>
            </w:r>
            <w:r w:rsidRPr="00B94BE6">
              <w:t xml:space="preserve">Centralizuotų viešųjų pirkimų elektroniniame kataloge </w:t>
            </w:r>
            <w:r w:rsidRPr="009F50D1">
              <w:t>pateikta Pirkėjo ir Tiekėjo.</w:t>
            </w:r>
          </w:p>
          <w:p w14:paraId="44837DF3" w14:textId="77777777" w:rsidR="00B0598B" w:rsidRPr="009F50D1" w:rsidRDefault="00B0598B" w:rsidP="000234BD">
            <w:pPr>
              <w:pStyle w:val="Heading2"/>
            </w:pPr>
            <w:r w:rsidRPr="009F50D1">
              <w:t>1.2.14. Pirkimo sutartis negali būti sudaroma ir vykdoma, jei ji buvo suformuota ne Centralizuotų viešųjų pirkimų elektroniniame kataloge.“</w:t>
            </w:r>
          </w:p>
          <w:p w14:paraId="6F023925" w14:textId="16965167" w:rsidR="00B0598B" w:rsidRPr="007534B2" w:rsidRDefault="00B0598B" w:rsidP="000234BD">
            <w:pPr>
              <w:jc w:val="both"/>
              <w:rPr>
                <w:kern w:val="2"/>
                <w:szCs w:val="24"/>
              </w:rPr>
            </w:pPr>
            <w:r w:rsidRPr="007534B2">
              <w:rPr>
                <w:kern w:val="2"/>
                <w:szCs w:val="24"/>
              </w:rPr>
              <w:t>1</w:t>
            </w:r>
            <w:r w:rsidR="00E71C0B">
              <w:rPr>
                <w:kern w:val="2"/>
                <w:szCs w:val="24"/>
              </w:rPr>
              <w:t>4</w:t>
            </w:r>
            <w:r w:rsidRPr="007534B2">
              <w:rPr>
                <w:kern w:val="2"/>
                <w:szCs w:val="24"/>
              </w:rPr>
              <w:t>.</w:t>
            </w:r>
            <w:r>
              <w:rPr>
                <w:kern w:val="2"/>
                <w:szCs w:val="24"/>
              </w:rPr>
              <w:t>2</w:t>
            </w:r>
            <w:r w:rsidRPr="007534B2">
              <w:rPr>
                <w:kern w:val="2"/>
                <w:szCs w:val="24"/>
              </w:rPr>
              <w:t>.</w:t>
            </w:r>
            <w:r>
              <w:rPr>
                <w:kern w:val="2"/>
                <w:szCs w:val="24"/>
              </w:rPr>
              <w:t>3</w:t>
            </w:r>
            <w:r w:rsidRPr="007534B2">
              <w:rPr>
                <w:kern w:val="2"/>
                <w:szCs w:val="24"/>
              </w:rPr>
              <w:t xml:space="preserve">. Sutarties Bendrųjų sąlygų 10 skyrius </w:t>
            </w:r>
            <w:r w:rsidRPr="007534B2">
              <w:rPr>
                <w:b/>
                <w:bCs/>
                <w:kern w:val="2"/>
                <w:szCs w:val="24"/>
              </w:rPr>
              <w:t>„SUTARTIES ĮVYKDYMO UŽTIKRINIMAS (JEI TAIKOMA)“</w:t>
            </w:r>
          </w:p>
          <w:p w14:paraId="4357278B" w14:textId="77777777" w:rsidR="00B0598B" w:rsidRDefault="00B0598B" w:rsidP="000234BD">
            <w:pPr>
              <w:jc w:val="both"/>
              <w:rPr>
                <w:kern w:val="2"/>
                <w:szCs w:val="24"/>
              </w:rPr>
            </w:pPr>
            <w:r w:rsidRPr="007534B2">
              <w:rPr>
                <w:kern w:val="2"/>
                <w:szCs w:val="24"/>
              </w:rPr>
              <w:t xml:space="preserve"> papildomos nauju 10.17 punktu, kuris išdėstomas taip:</w:t>
            </w:r>
          </w:p>
          <w:p w14:paraId="0194D6F1" w14:textId="77777777" w:rsidR="00B0598B" w:rsidRPr="007534B2" w:rsidRDefault="00B0598B" w:rsidP="000234BD">
            <w:pPr>
              <w:jc w:val="both"/>
              <w:rPr>
                <w:kern w:val="2"/>
                <w:szCs w:val="24"/>
              </w:rPr>
            </w:pPr>
          </w:p>
          <w:p w14:paraId="46068E0D" w14:textId="77777777" w:rsidR="00B0598B" w:rsidRPr="007534B2" w:rsidRDefault="00B0598B" w:rsidP="000234BD">
            <w:pPr>
              <w:jc w:val="both"/>
              <w:rPr>
                <w:kern w:val="2"/>
                <w:szCs w:val="24"/>
              </w:rPr>
            </w:pPr>
            <w:r w:rsidRPr="007534B2">
              <w:rPr>
                <w:kern w:val="2"/>
                <w:szCs w:val="24"/>
              </w:rPr>
              <w:t>„10.17. Pirkimo sutarties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4BA40BB9" w14:textId="77777777" w:rsidR="00B0598B" w:rsidRPr="007534B2" w:rsidRDefault="00B0598B" w:rsidP="000234BD">
            <w:pPr>
              <w:jc w:val="both"/>
              <w:rPr>
                <w:kern w:val="2"/>
                <w:szCs w:val="24"/>
              </w:rPr>
            </w:pPr>
          </w:p>
          <w:p w14:paraId="1ABB24AF" w14:textId="06D543BE" w:rsidR="00100E86" w:rsidRDefault="00100E86" w:rsidP="000234BD">
            <w:pPr>
              <w:jc w:val="both"/>
              <w:rPr>
                <w:kern w:val="2"/>
                <w:szCs w:val="24"/>
              </w:rPr>
            </w:pPr>
            <w:r>
              <w:rPr>
                <w:kern w:val="2"/>
                <w:szCs w:val="24"/>
              </w:rPr>
              <w:t>14.2.4</w:t>
            </w:r>
            <w:r w:rsidR="005A737B">
              <w:rPr>
                <w:kern w:val="2"/>
                <w:szCs w:val="24"/>
              </w:rPr>
              <w:t>.</w:t>
            </w:r>
            <w:r>
              <w:rPr>
                <w:kern w:val="2"/>
                <w:szCs w:val="24"/>
              </w:rPr>
              <w:t xml:space="preserve"> Sutarties Bendrųjų sąlygų 5 skyrius „Sutarties vykdymo metu pateikiami dokumentai“ papildomas naujais 5.4 ir 5.5 punktais, kurie išdėstomi taip:</w:t>
            </w:r>
          </w:p>
          <w:p w14:paraId="512AE117" w14:textId="612690C0" w:rsidR="00100E86" w:rsidRDefault="00100E86" w:rsidP="000234BD">
            <w:pPr>
              <w:jc w:val="both"/>
              <w:rPr>
                <w:color w:val="000000"/>
                <w:szCs w:val="24"/>
              </w:rPr>
            </w:pPr>
            <w:r>
              <w:rPr>
                <w:kern w:val="2"/>
                <w:szCs w:val="24"/>
              </w:rPr>
              <w:t xml:space="preserve">„5.4. </w:t>
            </w:r>
            <w:r>
              <w:rPr>
                <w:color w:val="000000"/>
                <w:szCs w:val="24"/>
              </w:rPr>
              <w:t>Jeigu Tiekėjas kartu su prekėmis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40310675" w14:textId="77777777" w:rsidR="00100E86" w:rsidRPr="00100E86" w:rsidRDefault="00100E86" w:rsidP="000234BD">
            <w:pPr>
              <w:jc w:val="both"/>
              <w:rPr>
                <w:kern w:val="2"/>
                <w:szCs w:val="24"/>
              </w:rPr>
            </w:pPr>
            <w:r>
              <w:rPr>
                <w:color w:val="000000"/>
                <w:szCs w:val="24"/>
              </w:rPr>
              <w:t>5.5</w:t>
            </w:r>
            <w:r w:rsidRPr="00100E86">
              <w:rPr>
                <w:color w:val="000000"/>
                <w:szCs w:val="24"/>
              </w:rPr>
              <w:t xml:space="preserve">. </w:t>
            </w:r>
            <w:r w:rsidRPr="00100E86">
              <w:rPr>
                <w:kern w:val="2"/>
                <w:szCs w:val="24"/>
              </w:rPr>
              <w:t>Pirkėjas privalo ne vėliau kaip per 5 (penkias) darbo dienas patikrinti jam pateiktus dokumentus. Nurodytas terminas gali būti pratęstas, jeigu Pirkėjui reikalinga gauti rašytinius Tiekėjo paaiškinimus ar papildomus duomenis. Dokumentai laikomi tinkamais tik po rašytinio Užsakovo patvirtinimo.</w:t>
            </w:r>
          </w:p>
          <w:p w14:paraId="33D17FC9" w14:textId="77777777" w:rsidR="00100E86" w:rsidRPr="00100E86" w:rsidRDefault="00100E86" w:rsidP="000234BD">
            <w:pPr>
              <w:jc w:val="both"/>
              <w:rPr>
                <w:kern w:val="2"/>
                <w:szCs w:val="24"/>
              </w:rPr>
            </w:pPr>
            <w:r w:rsidRPr="00100E86">
              <w:rPr>
                <w:kern w:val="2"/>
                <w:szCs w:val="24"/>
              </w:rPr>
              <w:t xml:space="preserve">Dokumentų pateikimas ir patikra nepratęsia Sutartyje nurodytų Prekių tiekimo terminų.  </w:t>
            </w:r>
          </w:p>
          <w:p w14:paraId="11B24AFE" w14:textId="07200E3A" w:rsidR="00100E86" w:rsidRDefault="00100E86" w:rsidP="000234BD">
            <w:pPr>
              <w:jc w:val="both"/>
              <w:rPr>
                <w:kern w:val="2"/>
                <w:szCs w:val="24"/>
              </w:rPr>
            </w:pPr>
          </w:p>
          <w:p w14:paraId="6F62A560" w14:textId="31B327AB" w:rsidR="00B0598B" w:rsidRPr="007534B2" w:rsidRDefault="00B0598B" w:rsidP="000234BD">
            <w:pPr>
              <w:jc w:val="both"/>
              <w:rPr>
                <w:kern w:val="2"/>
                <w:szCs w:val="24"/>
              </w:rPr>
            </w:pPr>
            <w:r w:rsidRPr="007534B2">
              <w:rPr>
                <w:kern w:val="2"/>
                <w:szCs w:val="24"/>
              </w:rPr>
              <w:t>1</w:t>
            </w:r>
            <w:r w:rsidR="00E71C0B">
              <w:rPr>
                <w:kern w:val="2"/>
                <w:szCs w:val="24"/>
              </w:rPr>
              <w:t>4</w:t>
            </w:r>
            <w:r w:rsidRPr="007534B2">
              <w:rPr>
                <w:kern w:val="2"/>
                <w:szCs w:val="24"/>
              </w:rPr>
              <w:t>.</w:t>
            </w:r>
            <w:r>
              <w:rPr>
                <w:kern w:val="2"/>
                <w:szCs w:val="24"/>
              </w:rPr>
              <w:t>2</w:t>
            </w:r>
            <w:r w:rsidRPr="007534B2">
              <w:rPr>
                <w:kern w:val="2"/>
                <w:szCs w:val="24"/>
              </w:rPr>
              <w:t>.</w:t>
            </w:r>
            <w:r w:rsidR="005A737B">
              <w:rPr>
                <w:kern w:val="2"/>
                <w:szCs w:val="24"/>
              </w:rPr>
              <w:t>5</w:t>
            </w:r>
            <w:r w:rsidRPr="007534B2">
              <w:rPr>
                <w:kern w:val="2"/>
                <w:szCs w:val="24"/>
              </w:rPr>
              <w:t>. Sutarties Bendrosios sąlygos papildomos nauju 15</w:t>
            </w:r>
            <w:r w:rsidRPr="007534B2">
              <w:rPr>
                <w:kern w:val="2"/>
                <w:szCs w:val="24"/>
                <w:vertAlign w:val="superscript"/>
              </w:rPr>
              <w:t xml:space="preserve">1 </w:t>
            </w:r>
            <w:r w:rsidRPr="007534B2">
              <w:rPr>
                <w:kern w:val="2"/>
                <w:szCs w:val="24"/>
              </w:rPr>
              <w:t>skyriumi, kuris išdėstomas taip:</w:t>
            </w:r>
          </w:p>
          <w:p w14:paraId="366F46AB" w14:textId="77777777" w:rsidR="00B0598B" w:rsidRPr="007534B2" w:rsidRDefault="00B0598B" w:rsidP="000234BD">
            <w:pPr>
              <w:jc w:val="both"/>
              <w:rPr>
                <w:rFonts w:eastAsia="Arial Unicode MS"/>
                <w:b/>
                <w:bCs/>
                <w:caps/>
                <w:spacing w:val="4"/>
                <w:szCs w:val="24"/>
                <w:lang w:eastAsia="lt-LT"/>
              </w:rPr>
            </w:pPr>
            <w:r w:rsidRPr="007534B2">
              <w:rPr>
                <w:kern w:val="2"/>
                <w:szCs w:val="24"/>
              </w:rPr>
              <w:t>„</w:t>
            </w:r>
            <w:r w:rsidRPr="007534B2">
              <w:rPr>
                <w:b/>
                <w:bCs/>
                <w:kern w:val="2"/>
                <w:szCs w:val="24"/>
              </w:rPr>
              <w:t>15</w:t>
            </w:r>
            <w:r w:rsidRPr="007534B2">
              <w:rPr>
                <w:b/>
                <w:bCs/>
                <w:kern w:val="2"/>
                <w:szCs w:val="24"/>
                <w:vertAlign w:val="superscript"/>
              </w:rPr>
              <w:t xml:space="preserve">1 </w:t>
            </w:r>
            <w:r w:rsidRPr="007534B2">
              <w:rPr>
                <w:rFonts w:eastAsia="Arial Unicode MS"/>
                <w:b/>
                <w:bCs/>
                <w:spacing w:val="4"/>
                <w:szCs w:val="24"/>
                <w:lang w:eastAsia="lt-LT"/>
              </w:rPr>
              <w:t xml:space="preserve">ANTIKORUPCINIAI ĮSIPAREIGOJIMAI </w:t>
            </w:r>
          </w:p>
          <w:p w14:paraId="65F6CC16" w14:textId="77777777" w:rsidR="00B0598B" w:rsidRPr="007534B2" w:rsidRDefault="00B0598B" w:rsidP="000234BD">
            <w:pPr>
              <w:jc w:val="both"/>
              <w:rPr>
                <w:rFonts w:eastAsia="Arial Unicode MS"/>
                <w:b/>
                <w:bCs/>
                <w:spacing w:val="4"/>
                <w:szCs w:val="24"/>
                <w:lang w:eastAsia="lt-LT"/>
              </w:rPr>
            </w:pPr>
          </w:p>
          <w:p w14:paraId="48004A26" w14:textId="77777777" w:rsidR="00B0598B" w:rsidRPr="007534B2" w:rsidRDefault="00B0598B" w:rsidP="000234BD">
            <w:pPr>
              <w:pBdr>
                <w:top w:val="nil"/>
                <w:left w:val="nil"/>
                <w:bottom w:val="nil"/>
                <w:right w:val="nil"/>
                <w:between w:val="nil"/>
                <w:bar w:val="nil"/>
              </w:pBdr>
              <w:suppressAutoHyphens/>
              <w:jc w:val="both"/>
              <w:rPr>
                <w:rFonts w:eastAsia="Arial Unicode MS"/>
                <w:szCs w:val="24"/>
                <w:bdr w:val="nil"/>
                <w:lang w:eastAsia="lt-LT"/>
              </w:rPr>
            </w:pPr>
            <w:r w:rsidRPr="007534B2">
              <w:rPr>
                <w:rFonts w:eastAsia="Arial Unicode MS"/>
                <w:szCs w:val="24"/>
                <w:bdr w:val="nil"/>
                <w:lang w:eastAsia="lt-LT"/>
              </w:rPr>
              <w:t>15</w:t>
            </w:r>
            <w:r w:rsidRPr="007534B2">
              <w:rPr>
                <w:rFonts w:eastAsia="Arial Unicode MS"/>
                <w:szCs w:val="24"/>
                <w:bdr w:val="nil"/>
                <w:vertAlign w:val="superscript"/>
                <w:lang w:eastAsia="lt-LT"/>
              </w:rPr>
              <w:t>1</w:t>
            </w:r>
            <w:r w:rsidRPr="007534B2">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4E296BB2" w14:textId="77777777" w:rsidR="00B0598B" w:rsidRPr="00AB0F02" w:rsidRDefault="00B0598B" w:rsidP="000234BD">
            <w:pPr>
              <w:pBdr>
                <w:top w:val="nil"/>
                <w:left w:val="nil"/>
                <w:bottom w:val="nil"/>
                <w:right w:val="nil"/>
                <w:between w:val="nil"/>
                <w:bar w:val="nil"/>
              </w:pBdr>
              <w:suppressAutoHyphens/>
              <w:jc w:val="both"/>
              <w:rPr>
                <w:kern w:val="2"/>
                <w:szCs w:val="24"/>
              </w:rPr>
            </w:pPr>
            <w:r w:rsidRPr="007534B2">
              <w:rPr>
                <w:rFonts w:eastAsia="Arial Unicode MS"/>
                <w:szCs w:val="24"/>
                <w:bdr w:val="nil"/>
                <w:lang w:eastAsia="lt-LT"/>
              </w:rPr>
              <w:t>15</w:t>
            </w:r>
            <w:r w:rsidRPr="007534B2">
              <w:rPr>
                <w:rFonts w:eastAsia="Arial Unicode MS"/>
                <w:szCs w:val="24"/>
                <w:bdr w:val="nil"/>
                <w:vertAlign w:val="superscript"/>
                <w:lang w:eastAsia="lt-LT"/>
              </w:rPr>
              <w:t>1</w:t>
            </w:r>
            <w:r w:rsidRPr="007534B2">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7534B2">
              <w:rPr>
                <w:kern w:val="2"/>
                <w:szCs w:val="24"/>
              </w:rPr>
              <w:t xml:space="preserve"> </w:t>
            </w:r>
          </w:p>
          <w:p w14:paraId="261567FA" w14:textId="77777777" w:rsidR="00B0598B" w:rsidRDefault="00B0598B" w:rsidP="000234BD">
            <w:pPr>
              <w:jc w:val="both"/>
              <w:rPr>
                <w:kern w:val="2"/>
                <w:szCs w:val="24"/>
                <w:highlight w:val="green"/>
              </w:rPr>
            </w:pPr>
          </w:p>
          <w:p w14:paraId="6E0E55CF" w14:textId="0D50C2D9" w:rsidR="00B0598B" w:rsidRPr="00044552" w:rsidRDefault="00B0598B" w:rsidP="000234BD">
            <w:pPr>
              <w:jc w:val="both"/>
              <w:rPr>
                <w:kern w:val="2"/>
                <w:szCs w:val="24"/>
              </w:rPr>
            </w:pPr>
            <w:r w:rsidRPr="00044552">
              <w:rPr>
                <w:kern w:val="2"/>
                <w:szCs w:val="24"/>
              </w:rPr>
              <w:t>1</w:t>
            </w:r>
            <w:r w:rsidR="00E71C0B">
              <w:rPr>
                <w:kern w:val="2"/>
                <w:szCs w:val="24"/>
              </w:rPr>
              <w:t>4</w:t>
            </w:r>
            <w:r w:rsidRPr="00044552">
              <w:rPr>
                <w:kern w:val="2"/>
                <w:szCs w:val="24"/>
              </w:rPr>
              <w:t>.2.</w:t>
            </w:r>
            <w:r w:rsidR="00B07FF2">
              <w:rPr>
                <w:kern w:val="2"/>
                <w:szCs w:val="24"/>
              </w:rPr>
              <w:t>6</w:t>
            </w:r>
            <w:r w:rsidRPr="00044552">
              <w:rPr>
                <w:kern w:val="2"/>
                <w:szCs w:val="24"/>
              </w:rPr>
              <w:t>. Sutarties Bendrosios sąlygos papildomos nauju 15</w:t>
            </w:r>
            <w:r w:rsidRPr="00044552">
              <w:rPr>
                <w:kern w:val="2"/>
                <w:szCs w:val="24"/>
                <w:vertAlign w:val="superscript"/>
              </w:rPr>
              <w:t xml:space="preserve">2 </w:t>
            </w:r>
            <w:r w:rsidRPr="00044552">
              <w:rPr>
                <w:kern w:val="2"/>
                <w:szCs w:val="24"/>
              </w:rPr>
              <w:t>skyriumi, kuris išdėstomas taip:</w:t>
            </w:r>
          </w:p>
          <w:p w14:paraId="36FED744" w14:textId="77777777" w:rsidR="00B0598B" w:rsidRPr="00044552" w:rsidRDefault="00B0598B" w:rsidP="000234BD">
            <w:pPr>
              <w:jc w:val="both"/>
              <w:rPr>
                <w:rFonts w:eastAsia="Arial Unicode MS"/>
                <w:b/>
                <w:bCs/>
                <w:caps/>
                <w:spacing w:val="4"/>
                <w:szCs w:val="24"/>
                <w:lang w:eastAsia="lt-LT"/>
              </w:rPr>
            </w:pPr>
            <w:r w:rsidRPr="00044552">
              <w:rPr>
                <w:kern w:val="2"/>
                <w:szCs w:val="24"/>
              </w:rPr>
              <w:t>„</w:t>
            </w:r>
            <w:r w:rsidRPr="00044552">
              <w:rPr>
                <w:b/>
                <w:bCs/>
                <w:kern w:val="2"/>
                <w:szCs w:val="24"/>
              </w:rPr>
              <w:t>15</w:t>
            </w:r>
            <w:r w:rsidRPr="00044552">
              <w:rPr>
                <w:b/>
                <w:bCs/>
                <w:kern w:val="2"/>
                <w:szCs w:val="24"/>
                <w:vertAlign w:val="superscript"/>
              </w:rPr>
              <w:t xml:space="preserve">2 </w:t>
            </w:r>
            <w:r w:rsidRPr="00044552">
              <w:rPr>
                <w:rFonts w:eastAsia="Arial Unicode MS"/>
                <w:b/>
                <w:bCs/>
                <w:caps/>
                <w:spacing w:val="4"/>
                <w:szCs w:val="24"/>
                <w:lang w:eastAsia="lt-LT"/>
              </w:rPr>
              <w:t>etiškas elgesys</w:t>
            </w:r>
          </w:p>
          <w:p w14:paraId="69952949" w14:textId="77777777" w:rsidR="00B0598B" w:rsidRPr="00044552" w:rsidRDefault="00B0598B" w:rsidP="000234BD">
            <w:pPr>
              <w:jc w:val="both"/>
              <w:rPr>
                <w:rFonts w:eastAsia="Arial Unicode MS"/>
                <w:b/>
                <w:bCs/>
                <w:spacing w:val="4"/>
                <w:szCs w:val="24"/>
                <w:lang w:eastAsia="lt-LT"/>
              </w:rPr>
            </w:pPr>
          </w:p>
          <w:p w14:paraId="1A5DD0B4" w14:textId="77777777" w:rsidR="00B0598B" w:rsidRPr="00044552" w:rsidRDefault="00B0598B" w:rsidP="000234BD">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.1. Tiekėjas įsipareigoja savo veiklą vykdyti sąžiningai, etiškai, pagal galiojančius teisės aktų reikalavimus bei laikytis Viešųjų pirkimų tarnybos parengtame (</w:t>
            </w:r>
            <w:hyperlink r:id="rId11" w:history="1">
              <w:r w:rsidRPr="00044552">
                <w:rPr>
                  <w:rStyle w:val="Hyperlink"/>
                  <w:color w:val="auto"/>
                  <w:kern w:val="2"/>
                  <w:szCs w:val="24"/>
                </w:rPr>
                <w:t>viešai skelbiama</w:t>
              </w:r>
              <w:r w:rsidRPr="00044552">
                <w:rPr>
                  <w:rStyle w:val="Hyperlink"/>
                  <w:color w:val="auto"/>
                </w:rPr>
                <w:t>s</w:t>
              </w:r>
            </w:hyperlink>
            <w:r w:rsidRPr="00044552">
              <w:rPr>
                <w:rStyle w:val="FootnoteReference"/>
                <w:kern w:val="2"/>
                <w:szCs w:val="24"/>
              </w:rPr>
              <w:footnoteReference w:id="2"/>
            </w:r>
            <w:r w:rsidRPr="00044552">
              <w:rPr>
                <w:kern w:val="2"/>
                <w:szCs w:val="24"/>
              </w:rPr>
              <w:t>) Tiekėjų etikos kodekse (toliau – Kodeksas) 49 punkte numatytų įsipareigojimų, tai yra:</w:t>
            </w:r>
          </w:p>
          <w:p w14:paraId="1C1C548C" w14:textId="77777777" w:rsidR="00B0598B" w:rsidRPr="00044552" w:rsidRDefault="00B0598B" w:rsidP="000234BD">
            <w:pPr>
              <w:jc w:val="both"/>
              <w:rPr>
                <w:kern w:val="2"/>
                <w:szCs w:val="24"/>
              </w:rPr>
            </w:pPr>
            <w:r w:rsidRPr="00044552">
              <w:rPr>
                <w:kern w:val="2"/>
                <w:szCs w:val="24"/>
              </w:rPr>
              <w:t>15</w:t>
            </w:r>
            <w:r w:rsidRPr="00044552">
              <w:rPr>
                <w:kern w:val="2"/>
                <w:szCs w:val="24"/>
                <w:vertAlign w:val="superscript"/>
              </w:rPr>
              <w:t>2</w:t>
            </w:r>
            <w:r w:rsidRPr="00044552">
              <w:rPr>
                <w:kern w:val="2"/>
                <w:szCs w:val="24"/>
              </w:rPr>
              <w:t>.1.1. nevykdyti veiklos karinę agresiją prieš Ukrainą vykdančiose šalyse ar/ir</w:t>
            </w:r>
          </w:p>
          <w:p w14:paraId="05E43975" w14:textId="77777777" w:rsidR="00B0598B" w:rsidRPr="00044552" w:rsidRDefault="00B0598B" w:rsidP="000234BD">
            <w:pPr>
              <w:jc w:val="both"/>
              <w:rPr>
                <w:kern w:val="2"/>
                <w:szCs w:val="24"/>
              </w:rPr>
            </w:pPr>
            <w:r w:rsidRPr="00044552">
              <w:rPr>
                <w:kern w:val="2"/>
                <w:szCs w:val="24"/>
              </w:rPr>
              <w:t>15</w:t>
            </w:r>
            <w:r w:rsidRPr="00044552">
              <w:rPr>
                <w:kern w:val="2"/>
                <w:szCs w:val="24"/>
                <w:vertAlign w:val="superscript"/>
              </w:rPr>
              <w:t>2</w:t>
            </w:r>
            <w:r w:rsidRPr="00044552">
              <w:rPr>
                <w:kern w:val="2"/>
                <w:szCs w:val="24"/>
              </w:rPr>
              <w:t>.1.2. nebūti įmonių grupės, kurios bet kuris narys vykdo veiklą karinę agresiją prieš Ukrainą vykdančiose šalyse, nariu ir/ar</w:t>
            </w:r>
          </w:p>
          <w:p w14:paraId="1F7CF2A1" w14:textId="77777777" w:rsidR="00B0598B" w:rsidRPr="00044552" w:rsidRDefault="00B0598B" w:rsidP="000234BD">
            <w:pPr>
              <w:jc w:val="both"/>
              <w:rPr>
                <w:kern w:val="2"/>
                <w:szCs w:val="24"/>
              </w:rPr>
            </w:pPr>
            <w:r w:rsidRPr="00044552">
              <w:rPr>
                <w:kern w:val="2"/>
                <w:szCs w:val="24"/>
              </w:rPr>
              <w:t>15</w:t>
            </w:r>
            <w:r w:rsidRPr="00044552">
              <w:rPr>
                <w:kern w:val="2"/>
                <w:szCs w:val="24"/>
                <w:vertAlign w:val="superscript"/>
              </w:rPr>
              <w:t>2</w:t>
            </w:r>
            <w:r w:rsidRPr="00044552">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774DC03" w14:textId="77777777" w:rsidR="00B0598B" w:rsidRPr="00044552" w:rsidRDefault="00B0598B" w:rsidP="000234BD">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.1.4. nesiremti pajėgumais ir (ar) nesudaryti </w:t>
            </w:r>
            <w:proofErr w:type="spellStart"/>
            <w:r w:rsidRPr="00044552">
              <w:rPr>
                <w:kern w:val="2"/>
                <w:szCs w:val="24"/>
              </w:rPr>
              <w:t>subtiekimo</w:t>
            </w:r>
            <w:proofErr w:type="spellEnd"/>
            <w:r w:rsidRPr="00044552">
              <w:rPr>
                <w:kern w:val="2"/>
                <w:szCs w:val="24"/>
              </w:rPr>
              <w:t xml:space="preserve"> sutarties su subtiekėju netenkinančiu šių sąlygų.</w:t>
            </w:r>
          </w:p>
          <w:p w14:paraId="45A96CA7" w14:textId="05B113B4" w:rsidR="00B0598B" w:rsidRPr="00044552" w:rsidRDefault="00B0598B" w:rsidP="000234BD">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.2. Susiklosčius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 xml:space="preserve">.1 punkte nurodytoms aplinkybėms ar Tiekėjui nustačius ar įtarus galimus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w:t>
            </w:r>
            <w:r>
              <w:rPr>
                <w:kern w:val="2"/>
                <w:szCs w:val="24"/>
              </w:rPr>
              <w:t xml:space="preserve"> jį </w:t>
            </w:r>
            <w:r w:rsidRPr="00044552">
              <w:rPr>
                <w:kern w:val="2"/>
                <w:szCs w:val="24"/>
              </w:rPr>
              <w:t>pašalins.</w:t>
            </w:r>
          </w:p>
          <w:p w14:paraId="0FBA1431" w14:textId="77777777" w:rsidR="00B0598B" w:rsidRPr="00044552" w:rsidRDefault="00B0598B" w:rsidP="000234BD">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.3. Pirkėjas, turėdamas įtarimų dėl netinkamo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.1 punkte nurodytomis aplinkybėmis susijusią informaciją (duomenis) ir/ar inicijuoti Bendrųjų sąlygų 15</w:t>
            </w:r>
            <w:r w:rsidRPr="00044552">
              <w:rPr>
                <w:kern w:val="2"/>
                <w:szCs w:val="24"/>
                <w:vertAlign w:val="superscript"/>
              </w:rPr>
              <w:t>2</w:t>
            </w:r>
            <w:r w:rsidRPr="00044552">
              <w:rPr>
                <w:kern w:val="2"/>
                <w:szCs w:val="24"/>
              </w:rPr>
              <w:t>.4 punkte numatytus patikrinimus.</w:t>
            </w:r>
          </w:p>
          <w:p w14:paraId="70A56740" w14:textId="77777777" w:rsidR="00B0598B" w:rsidRPr="00044552" w:rsidRDefault="00B0598B" w:rsidP="000234BD">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.4. Tiekėjas įsipareigoja leisti Pirkėjui tikrinti informaciją, leidžiančią įsitikinti, ar Tiekėjas tinkamai laikosi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11FF92A5" w14:textId="77777777" w:rsidR="005455B7" w:rsidRDefault="00B0598B" w:rsidP="000234BD">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.5. Tiekėjo atsisakymas pateikti informaciją (duomenis) ir/ ar leisti apsilankyti Tiekėjo patalpose arba veiklos vykdymo vietose, ir/ ar informacijos (duomenų) nepateikimas per Bendrųjų sąlygų 15</w:t>
            </w:r>
            <w:r w:rsidRPr="00044552">
              <w:rPr>
                <w:kern w:val="2"/>
                <w:szCs w:val="24"/>
                <w:vertAlign w:val="superscript"/>
              </w:rPr>
              <w:t>2</w:t>
            </w:r>
            <w:r w:rsidRPr="00044552">
              <w:rPr>
                <w:kern w:val="2"/>
                <w:szCs w:val="24"/>
              </w:rPr>
              <w:t>.2, 15</w:t>
            </w:r>
            <w:r w:rsidRPr="00044552">
              <w:rPr>
                <w:kern w:val="2"/>
                <w:szCs w:val="24"/>
                <w:vertAlign w:val="superscript"/>
              </w:rPr>
              <w:t>2</w:t>
            </w:r>
            <w:r w:rsidRPr="00044552">
              <w:rPr>
                <w:kern w:val="2"/>
                <w:szCs w:val="24"/>
              </w:rPr>
              <w:t xml:space="preserve">.3 punktuose nustatytus terminus, prilyginamas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 xml:space="preserve">.1 punkte numatytų įsipareigojimų pažeidimui. </w:t>
            </w:r>
          </w:p>
          <w:p w14:paraId="7DC62E17" w14:textId="77777777" w:rsidR="00B0598B" w:rsidRDefault="00B0598B" w:rsidP="000234BD">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.6. Nustačius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.1 punkto pažeidimą, Tiekėjui taikoma Specialiųjų sąlygų 9.9.1 punkte nurodyto dydžio bauda, išskyrus Bendrųjų sąlygų 15</w:t>
            </w:r>
            <w:r w:rsidRPr="00044552">
              <w:rPr>
                <w:kern w:val="2"/>
                <w:szCs w:val="24"/>
                <w:vertAlign w:val="superscript"/>
              </w:rPr>
              <w:t>2</w:t>
            </w:r>
            <w:r w:rsidRPr="00044552">
              <w:rPr>
                <w:kern w:val="2"/>
                <w:szCs w:val="24"/>
              </w:rPr>
              <w:t>.2 punkte numatytą atvejį. Jeigu nustatomas Bendrųjų sąlygų 15</w:t>
            </w:r>
            <w:r w:rsidRPr="00044552">
              <w:rPr>
                <w:kern w:val="2"/>
                <w:szCs w:val="24"/>
                <w:vertAlign w:val="superscript"/>
              </w:rPr>
              <w:t>2</w:t>
            </w:r>
            <w:r w:rsidRPr="00044552">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p>
          <w:p w14:paraId="4C4625E0" w14:textId="77777777" w:rsidR="00720F22" w:rsidRDefault="00720F22" w:rsidP="000234BD">
            <w:pPr>
              <w:pBdr>
                <w:top w:val="nil"/>
                <w:left w:val="nil"/>
                <w:bottom w:val="nil"/>
                <w:right w:val="nil"/>
                <w:between w:val="nil"/>
                <w:bar w:val="nil"/>
              </w:pBdr>
              <w:suppressAutoHyphens/>
              <w:ind w:firstLine="561"/>
              <w:jc w:val="both"/>
              <w:rPr>
                <w:kern w:val="2"/>
                <w:szCs w:val="24"/>
              </w:rPr>
            </w:pPr>
          </w:p>
          <w:p w14:paraId="22A2603C" w14:textId="1AD36BA2" w:rsidR="00720F22" w:rsidRDefault="00720F22" w:rsidP="000234BD">
            <w:pPr>
              <w:jc w:val="both"/>
              <w:rPr>
                <w:kern w:val="2"/>
                <w:szCs w:val="24"/>
              </w:rPr>
            </w:pPr>
            <w:r w:rsidRPr="007534B2">
              <w:rPr>
                <w:kern w:val="2"/>
                <w:szCs w:val="24"/>
              </w:rPr>
              <w:t>1</w:t>
            </w:r>
            <w:r>
              <w:rPr>
                <w:kern w:val="2"/>
                <w:szCs w:val="24"/>
              </w:rPr>
              <w:t>4</w:t>
            </w:r>
            <w:r w:rsidRPr="00BF080E">
              <w:rPr>
                <w:kern w:val="2"/>
                <w:szCs w:val="24"/>
              </w:rPr>
              <w:t>.2.</w:t>
            </w:r>
            <w:r w:rsidR="00B07FF2" w:rsidRPr="00BF080E">
              <w:rPr>
                <w:kern w:val="2"/>
                <w:szCs w:val="24"/>
              </w:rPr>
              <w:t>7</w:t>
            </w:r>
            <w:r w:rsidRPr="00BF080E">
              <w:rPr>
                <w:kern w:val="2"/>
                <w:szCs w:val="24"/>
              </w:rPr>
              <w:t>. Sutarties Bendrosios sąlygos papildomos nauju 17</w:t>
            </w:r>
            <w:r w:rsidRPr="00BF080E">
              <w:rPr>
                <w:kern w:val="2"/>
                <w:szCs w:val="24"/>
                <w:vertAlign w:val="superscript"/>
              </w:rPr>
              <w:t xml:space="preserve">1 </w:t>
            </w:r>
            <w:r w:rsidRPr="00BF080E">
              <w:rPr>
                <w:kern w:val="2"/>
                <w:szCs w:val="24"/>
              </w:rPr>
              <w:t>skyriumi, kuris išdėstomas taip:</w:t>
            </w:r>
          </w:p>
          <w:p w14:paraId="40B22910" w14:textId="77777777" w:rsidR="005714C1" w:rsidRDefault="005714C1" w:rsidP="000234BD">
            <w:pPr>
              <w:pBdr>
                <w:top w:val="nil"/>
                <w:left w:val="nil"/>
                <w:bottom w:val="nil"/>
                <w:right w:val="nil"/>
                <w:between w:val="nil"/>
                <w:bar w:val="nil"/>
              </w:pBdr>
              <w:suppressAutoHyphens/>
              <w:ind w:firstLine="561"/>
              <w:jc w:val="both"/>
              <w:rPr>
                <w:kern w:val="2"/>
                <w:szCs w:val="24"/>
              </w:rPr>
            </w:pPr>
          </w:p>
          <w:p w14:paraId="6AC9D2E4" w14:textId="79F9AD61" w:rsidR="005714C1" w:rsidRPr="00E14B18" w:rsidRDefault="00BF080E" w:rsidP="000234BD">
            <w:pPr>
              <w:jc w:val="both"/>
              <w:rPr>
                <w:b/>
                <w:bCs/>
                <w:kern w:val="2"/>
                <w:szCs w:val="24"/>
              </w:rPr>
            </w:pPr>
            <w:r>
              <w:rPr>
                <w:b/>
                <w:bCs/>
                <w:kern w:val="2"/>
                <w:szCs w:val="24"/>
              </w:rPr>
              <w:t>„17</w:t>
            </w:r>
            <w:r w:rsidRPr="00BF080E">
              <w:rPr>
                <w:b/>
                <w:bCs/>
                <w:kern w:val="2"/>
                <w:szCs w:val="24"/>
                <w:vertAlign w:val="superscript"/>
              </w:rPr>
              <w:t>1</w:t>
            </w:r>
            <w:r>
              <w:rPr>
                <w:b/>
                <w:bCs/>
                <w:kern w:val="2"/>
                <w:szCs w:val="24"/>
                <w:vertAlign w:val="superscript"/>
              </w:rPr>
              <w:t xml:space="preserve"> </w:t>
            </w:r>
            <w:r w:rsidR="005714C1" w:rsidRPr="00E14B18">
              <w:rPr>
                <w:b/>
                <w:bCs/>
                <w:kern w:val="2"/>
                <w:szCs w:val="24"/>
              </w:rPr>
              <w:t>SU PREKĖS EKSPLOATAVIMO ATSAKOMYBĖMIS SUSIJĘ KLAUSIMAI</w:t>
            </w:r>
          </w:p>
          <w:p w14:paraId="5BAC606C" w14:textId="77777777" w:rsidR="005714C1" w:rsidRDefault="005714C1" w:rsidP="000234BD">
            <w:pPr>
              <w:pBdr>
                <w:top w:val="nil"/>
                <w:left w:val="nil"/>
                <w:bottom w:val="nil"/>
                <w:right w:val="nil"/>
                <w:between w:val="nil"/>
                <w:bar w:val="nil"/>
              </w:pBdr>
              <w:suppressAutoHyphens/>
              <w:ind w:firstLine="561"/>
              <w:jc w:val="both"/>
              <w:rPr>
                <w:kern w:val="2"/>
                <w:szCs w:val="24"/>
              </w:rPr>
            </w:pPr>
          </w:p>
          <w:p w14:paraId="7EFC0924" w14:textId="26A2A2F4" w:rsidR="005714C1" w:rsidRPr="00E14B18" w:rsidRDefault="005714C1" w:rsidP="000234BD">
            <w:pPr>
              <w:pBdr>
                <w:top w:val="nil"/>
                <w:left w:val="nil"/>
                <w:bottom w:val="nil"/>
                <w:right w:val="nil"/>
                <w:between w:val="nil"/>
                <w:bar w:val="nil"/>
              </w:pBdr>
              <w:suppressAutoHyphens/>
              <w:jc w:val="both"/>
            </w:pPr>
            <w:r w:rsidRPr="00044552">
              <w:rPr>
                <w:kern w:val="2"/>
                <w:szCs w:val="24"/>
              </w:rPr>
              <w:t>1</w:t>
            </w:r>
            <w:r>
              <w:rPr>
                <w:kern w:val="2"/>
                <w:szCs w:val="24"/>
              </w:rPr>
              <w:t>7</w:t>
            </w:r>
            <w:r w:rsidRPr="00E14B18">
              <w:rPr>
                <w:kern w:val="2"/>
                <w:szCs w:val="24"/>
                <w:vertAlign w:val="superscript"/>
              </w:rPr>
              <w:t>1</w:t>
            </w:r>
            <w:r>
              <w:rPr>
                <w:kern w:val="2"/>
                <w:szCs w:val="24"/>
              </w:rPr>
              <w:t xml:space="preserve">.1. </w:t>
            </w:r>
            <w:r w:rsidR="00F817BE">
              <w:rPr>
                <w:rFonts w:cs="Tahoma"/>
                <w:szCs w:val="16"/>
              </w:rPr>
              <w:t>Prekių</w:t>
            </w:r>
            <w:r w:rsidRPr="00D207D9">
              <w:rPr>
                <w:rFonts w:cs="Tahoma"/>
                <w:szCs w:val="16"/>
              </w:rPr>
              <w:t xml:space="preserve"> eksploatavimo išlaidos</w:t>
            </w:r>
            <w:r>
              <w:rPr>
                <w:rFonts w:cs="Tahoma"/>
                <w:szCs w:val="16"/>
              </w:rPr>
              <w:t xml:space="preserve"> (</w:t>
            </w:r>
            <w:r w:rsidRPr="00E14B18">
              <w:rPr>
                <w:rFonts w:cs="Tahoma"/>
                <w:szCs w:val="16"/>
              </w:rPr>
              <w:t xml:space="preserve">išlaidos remontui ir </w:t>
            </w:r>
            <w:r w:rsidRPr="00E14B18">
              <w:t xml:space="preserve">techniniam aptarnavimui pagal </w:t>
            </w:r>
            <w:r w:rsidR="001F1C77">
              <w:t xml:space="preserve">Prekės </w:t>
            </w:r>
            <w:r w:rsidRPr="00E14B18">
              <w:t xml:space="preserve">gamintojo reikalavimus) </w:t>
            </w:r>
            <w:r w:rsidRPr="00E14B18">
              <w:rPr>
                <w:rFonts w:cs="Tahoma"/>
                <w:szCs w:val="16"/>
              </w:rPr>
              <w:t>tenka Tiekėjui</w:t>
            </w:r>
            <w:r w:rsidRPr="00E14B18">
              <w:t xml:space="preserve">. Langų apiplovimo skystis, kuras, stabdžių skystis, aušinimo skystis, </w:t>
            </w:r>
            <w:proofErr w:type="spellStart"/>
            <w:r w:rsidRPr="00E14B18">
              <w:t>AdBlue</w:t>
            </w:r>
            <w:proofErr w:type="spellEnd"/>
            <w:r w:rsidRPr="00E14B18">
              <w:t xml:space="preserve">, tepalas, </w:t>
            </w:r>
            <w:r>
              <w:t>Prekės</w:t>
            </w:r>
            <w:r w:rsidRPr="00E14B18">
              <w:t xml:space="preserve"> plovimas ir k</w:t>
            </w:r>
            <w:r w:rsidR="001F1C77">
              <w:t>itos</w:t>
            </w:r>
            <w:r w:rsidRPr="00E14B18">
              <w:t xml:space="preserve"> kasdienio eksploatavimo išlaidos yra Pirkėjo atsakomybė.</w:t>
            </w:r>
          </w:p>
          <w:p w14:paraId="25F7983A" w14:textId="20976AFF" w:rsidR="005714C1" w:rsidRDefault="005714C1" w:rsidP="000234BD">
            <w:pPr>
              <w:suppressAutoHyphens/>
              <w:jc w:val="both"/>
              <w:rPr>
                <w:rFonts w:cs="Tahoma"/>
                <w:szCs w:val="16"/>
              </w:rPr>
            </w:pPr>
            <w:r w:rsidRPr="00044552">
              <w:rPr>
                <w:kern w:val="2"/>
                <w:szCs w:val="24"/>
              </w:rPr>
              <w:t>1</w:t>
            </w:r>
            <w:r>
              <w:rPr>
                <w:kern w:val="2"/>
                <w:szCs w:val="24"/>
              </w:rPr>
              <w:t>7</w:t>
            </w:r>
            <w:r w:rsidRPr="00E14B18">
              <w:rPr>
                <w:kern w:val="2"/>
                <w:szCs w:val="24"/>
                <w:vertAlign w:val="superscript"/>
              </w:rPr>
              <w:t>1</w:t>
            </w:r>
            <w:r>
              <w:rPr>
                <w:kern w:val="2"/>
                <w:szCs w:val="24"/>
              </w:rPr>
              <w:t xml:space="preserve">.2. </w:t>
            </w:r>
            <w:r>
              <w:t>Pirkėja</w:t>
            </w:r>
            <w:r w:rsidRPr="00E14B18">
              <w:t xml:space="preserve">s turi teisę daryti bet kokius </w:t>
            </w:r>
            <w:r w:rsidR="00FD22CB">
              <w:t>Prekės</w:t>
            </w:r>
            <w:r w:rsidRPr="00E14B18">
              <w:t xml:space="preserve"> pagerinimus ar kitokius pertvarkymus</w:t>
            </w:r>
            <w:r w:rsidRPr="00D207D9">
              <w:rPr>
                <w:rFonts w:cs="Tahoma"/>
                <w:szCs w:val="16"/>
              </w:rPr>
              <w:t xml:space="preserve"> tik gavęs rašytinį Tiekėjo sutikimą. Tai apima, bet tuo neapsiriboja, šiuos atvejus: papildomų apsaugos sistemų montavimą, reklaminius užrašus ant </w:t>
            </w:r>
            <w:r>
              <w:rPr>
                <w:rFonts w:cs="Tahoma"/>
                <w:szCs w:val="16"/>
              </w:rPr>
              <w:t>Prekės</w:t>
            </w:r>
            <w:r w:rsidRPr="00D207D9">
              <w:rPr>
                <w:rFonts w:cs="Tahoma"/>
                <w:szCs w:val="16"/>
              </w:rPr>
              <w:t xml:space="preserve"> ir kt. (netaikoma </w:t>
            </w:r>
            <w:proofErr w:type="spellStart"/>
            <w:r w:rsidRPr="00D207D9">
              <w:rPr>
                <w:rFonts w:cs="Tahoma"/>
                <w:szCs w:val="16"/>
              </w:rPr>
              <w:t>telemetrinės</w:t>
            </w:r>
            <w:proofErr w:type="spellEnd"/>
            <w:r w:rsidRPr="00D207D9">
              <w:rPr>
                <w:rFonts w:cs="Tahoma"/>
                <w:szCs w:val="16"/>
              </w:rPr>
              <w:t xml:space="preserve"> sistemos įrengimui).</w:t>
            </w:r>
          </w:p>
          <w:p w14:paraId="26979D26" w14:textId="2A21C79E" w:rsidR="005714C1" w:rsidRDefault="005714C1" w:rsidP="000234BD">
            <w:pPr>
              <w:contextualSpacing/>
              <w:jc w:val="both"/>
              <w:rPr>
                <w:rFonts w:cs="Tahoma"/>
                <w:szCs w:val="16"/>
              </w:rPr>
            </w:pPr>
            <w:r w:rsidRPr="00044552">
              <w:rPr>
                <w:kern w:val="2"/>
                <w:szCs w:val="24"/>
              </w:rPr>
              <w:t>1</w:t>
            </w:r>
            <w:r>
              <w:rPr>
                <w:kern w:val="2"/>
                <w:szCs w:val="24"/>
              </w:rPr>
              <w:t>7</w:t>
            </w:r>
            <w:r w:rsidRPr="00E14B18">
              <w:rPr>
                <w:kern w:val="2"/>
                <w:szCs w:val="24"/>
                <w:vertAlign w:val="superscript"/>
              </w:rPr>
              <w:t>1</w:t>
            </w:r>
            <w:r>
              <w:rPr>
                <w:kern w:val="2"/>
                <w:szCs w:val="24"/>
              </w:rPr>
              <w:t>.3</w:t>
            </w:r>
            <w:r w:rsidRPr="00D207D9">
              <w:rPr>
                <w:rFonts w:cs="Tahoma"/>
                <w:szCs w:val="16"/>
              </w:rPr>
              <w:t xml:space="preserve">. </w:t>
            </w:r>
            <w:r>
              <w:rPr>
                <w:rFonts w:cs="Tahoma"/>
                <w:szCs w:val="16"/>
              </w:rPr>
              <w:t>Pirkėjas</w:t>
            </w:r>
            <w:r w:rsidRPr="00D207D9">
              <w:rPr>
                <w:rFonts w:cs="Tahoma"/>
                <w:szCs w:val="16"/>
              </w:rPr>
              <w:t xml:space="preserve"> privalo atlikti visus nuo jo priklausančius veiksmus, kad nebūtų prarasta </w:t>
            </w:r>
            <w:r w:rsidR="008717D7">
              <w:rPr>
                <w:rFonts w:cs="Tahoma"/>
                <w:szCs w:val="16"/>
              </w:rPr>
              <w:t xml:space="preserve">Prekės </w:t>
            </w:r>
            <w:r w:rsidRPr="00D207D9">
              <w:rPr>
                <w:rFonts w:cs="Tahoma"/>
                <w:szCs w:val="16"/>
              </w:rPr>
              <w:t>gamintojo garantija.</w:t>
            </w:r>
          </w:p>
          <w:p w14:paraId="21747780" w14:textId="53159E1D" w:rsidR="005714C1" w:rsidRDefault="005714C1" w:rsidP="000234BD">
            <w:pPr>
              <w:contextualSpacing/>
              <w:jc w:val="both"/>
              <w:rPr>
                <w:rFonts w:cs="Tahoma"/>
                <w:szCs w:val="16"/>
              </w:rPr>
            </w:pPr>
            <w:r w:rsidRPr="00044552">
              <w:rPr>
                <w:kern w:val="2"/>
                <w:szCs w:val="24"/>
              </w:rPr>
              <w:t>1</w:t>
            </w:r>
            <w:r>
              <w:rPr>
                <w:kern w:val="2"/>
                <w:szCs w:val="24"/>
              </w:rPr>
              <w:t>7</w:t>
            </w:r>
            <w:r w:rsidRPr="00E14B18">
              <w:rPr>
                <w:kern w:val="2"/>
                <w:szCs w:val="24"/>
                <w:vertAlign w:val="superscript"/>
              </w:rPr>
              <w:t>1</w:t>
            </w:r>
            <w:r>
              <w:rPr>
                <w:kern w:val="2"/>
                <w:szCs w:val="24"/>
              </w:rPr>
              <w:t>.4</w:t>
            </w:r>
            <w:r w:rsidRPr="00D207D9">
              <w:rPr>
                <w:rFonts w:cs="Tahoma"/>
                <w:szCs w:val="16"/>
              </w:rPr>
              <w:t>. Tiekėjas turi teisę, iš anksto įspėjęs</w:t>
            </w:r>
            <w:r>
              <w:rPr>
                <w:rFonts w:cs="Tahoma"/>
                <w:szCs w:val="16"/>
              </w:rPr>
              <w:t xml:space="preserve"> Pirkėją</w:t>
            </w:r>
            <w:r w:rsidRPr="00D207D9">
              <w:rPr>
                <w:rFonts w:cs="Tahoma"/>
                <w:szCs w:val="16"/>
              </w:rPr>
              <w:t xml:space="preserve"> ir suderinęs patikrinimo laiką su </w:t>
            </w:r>
            <w:r>
              <w:rPr>
                <w:rFonts w:cs="Tahoma"/>
                <w:szCs w:val="16"/>
              </w:rPr>
              <w:t>Pirkėju</w:t>
            </w:r>
            <w:r w:rsidRPr="00D207D9">
              <w:rPr>
                <w:rFonts w:cs="Tahoma"/>
                <w:szCs w:val="16"/>
              </w:rPr>
              <w:t xml:space="preserve">, patikrinti </w:t>
            </w:r>
            <w:r w:rsidR="008717D7">
              <w:rPr>
                <w:rFonts w:cs="Tahoma"/>
                <w:szCs w:val="16"/>
              </w:rPr>
              <w:t>Prekės</w:t>
            </w:r>
            <w:r w:rsidRPr="00D207D9">
              <w:rPr>
                <w:rFonts w:cs="Tahoma"/>
                <w:szCs w:val="16"/>
              </w:rPr>
              <w:t xml:space="preserve"> techninę būklę. Detaliam </w:t>
            </w:r>
            <w:r w:rsidR="008717D7">
              <w:rPr>
                <w:rFonts w:cs="Tahoma"/>
                <w:szCs w:val="16"/>
              </w:rPr>
              <w:t>Prekės</w:t>
            </w:r>
            <w:r>
              <w:rPr>
                <w:rFonts w:cs="Tahoma"/>
                <w:szCs w:val="16"/>
              </w:rPr>
              <w:t xml:space="preserve"> </w:t>
            </w:r>
            <w:r w:rsidRPr="00D207D9">
              <w:rPr>
                <w:rFonts w:cs="Tahoma"/>
                <w:szCs w:val="16"/>
              </w:rPr>
              <w:t xml:space="preserve">techninės būklės patikrinimui </w:t>
            </w:r>
            <w:r>
              <w:rPr>
                <w:rFonts w:cs="Tahoma"/>
                <w:szCs w:val="16"/>
              </w:rPr>
              <w:t>Pirkėjas</w:t>
            </w:r>
            <w:r w:rsidRPr="00D207D9">
              <w:rPr>
                <w:rFonts w:cs="Tahoma"/>
                <w:szCs w:val="16"/>
              </w:rPr>
              <w:t xml:space="preserve"> įsipareigoja sudaryti Tiekėjui sąlygas ne rečiau kaip kartą per 6 (šešis) mėnesius.</w:t>
            </w:r>
          </w:p>
          <w:p w14:paraId="0C1921ED" w14:textId="547E1AD1" w:rsidR="005714C1" w:rsidRDefault="005714C1" w:rsidP="000234BD">
            <w:pPr>
              <w:contextualSpacing/>
              <w:jc w:val="both"/>
              <w:rPr>
                <w:rFonts w:cs="Tahoma"/>
                <w:szCs w:val="16"/>
              </w:rPr>
            </w:pPr>
            <w:r w:rsidRPr="00044552">
              <w:rPr>
                <w:kern w:val="2"/>
                <w:szCs w:val="24"/>
              </w:rPr>
              <w:t>1</w:t>
            </w:r>
            <w:r>
              <w:rPr>
                <w:kern w:val="2"/>
                <w:szCs w:val="24"/>
              </w:rPr>
              <w:t>7</w:t>
            </w:r>
            <w:r w:rsidRPr="00E14B18">
              <w:rPr>
                <w:kern w:val="2"/>
                <w:szCs w:val="24"/>
                <w:vertAlign w:val="superscript"/>
              </w:rPr>
              <w:t>1</w:t>
            </w:r>
            <w:r>
              <w:rPr>
                <w:kern w:val="2"/>
                <w:szCs w:val="24"/>
              </w:rPr>
              <w:t>.5.</w:t>
            </w:r>
            <w:r>
              <w:rPr>
                <w:rFonts w:cs="Tahoma"/>
                <w:szCs w:val="16"/>
              </w:rPr>
              <w:t xml:space="preserve"> Pirkėjas</w:t>
            </w:r>
            <w:r w:rsidRPr="00D207D9">
              <w:rPr>
                <w:rFonts w:cs="Tahoma"/>
                <w:szCs w:val="16"/>
              </w:rPr>
              <w:t xml:space="preserve"> įsipareigoja pranešti Tiekėjui raštu ne vėliau, kaip per 2 (dvi) darbo dienas, jeigu </w:t>
            </w:r>
            <w:r w:rsidR="00F04CCC">
              <w:rPr>
                <w:rFonts w:cs="Tahoma"/>
                <w:szCs w:val="16"/>
              </w:rPr>
              <w:t xml:space="preserve">Prekė </w:t>
            </w:r>
            <w:r w:rsidRPr="00D207D9">
              <w:rPr>
                <w:rFonts w:cs="Tahoma"/>
                <w:szCs w:val="16"/>
              </w:rPr>
              <w:t>yra sunaikinama, apgadinama, sugenda ar kitaip tampa netinkama</w:t>
            </w:r>
            <w:r>
              <w:rPr>
                <w:rFonts w:cs="Tahoma"/>
                <w:szCs w:val="16"/>
              </w:rPr>
              <w:t>s</w:t>
            </w:r>
            <w:r w:rsidRPr="00D207D9">
              <w:rPr>
                <w:rFonts w:cs="Tahoma"/>
                <w:szCs w:val="16"/>
              </w:rPr>
              <w:t xml:space="preserve"> naudoti, o taip pat jeigu atsiranda aplinkybės trukdančios valdyti ir naudoti </w:t>
            </w:r>
            <w:r w:rsidR="009C2C9C">
              <w:rPr>
                <w:rFonts w:cs="Tahoma"/>
                <w:szCs w:val="16"/>
              </w:rPr>
              <w:t>Preke</w:t>
            </w:r>
            <w:r w:rsidRPr="00D207D9">
              <w:rPr>
                <w:rFonts w:cs="Tahoma"/>
                <w:szCs w:val="16"/>
              </w:rPr>
              <w:t xml:space="preserve"> ar užtikrinti normalias jo</w:t>
            </w:r>
            <w:r w:rsidR="009C2C9C">
              <w:rPr>
                <w:rFonts w:cs="Tahoma"/>
                <w:szCs w:val="16"/>
              </w:rPr>
              <w:t>s</w:t>
            </w:r>
            <w:r w:rsidRPr="00D207D9">
              <w:rPr>
                <w:rFonts w:cs="Tahoma"/>
                <w:szCs w:val="16"/>
              </w:rPr>
              <w:t xml:space="preserve"> eksploatavimo sąlygas.</w:t>
            </w:r>
          </w:p>
          <w:p w14:paraId="3B372BF5" w14:textId="07B80464" w:rsidR="005714C1" w:rsidRDefault="005714C1" w:rsidP="000234BD">
            <w:pPr>
              <w:jc w:val="both"/>
              <w:rPr>
                <w:rFonts w:cs="Tahoma"/>
                <w:szCs w:val="16"/>
              </w:rPr>
            </w:pPr>
            <w:r w:rsidRPr="00044552">
              <w:rPr>
                <w:kern w:val="2"/>
                <w:szCs w:val="24"/>
              </w:rPr>
              <w:t>1</w:t>
            </w:r>
            <w:r>
              <w:rPr>
                <w:kern w:val="2"/>
                <w:szCs w:val="24"/>
              </w:rPr>
              <w:t>7</w:t>
            </w:r>
            <w:r w:rsidRPr="00E14B18">
              <w:rPr>
                <w:kern w:val="2"/>
                <w:szCs w:val="24"/>
                <w:vertAlign w:val="superscript"/>
              </w:rPr>
              <w:t>1</w:t>
            </w:r>
            <w:r>
              <w:rPr>
                <w:kern w:val="2"/>
                <w:szCs w:val="24"/>
              </w:rPr>
              <w:t>.6.</w:t>
            </w:r>
            <w:r>
              <w:rPr>
                <w:rFonts w:cs="Tahoma"/>
                <w:szCs w:val="16"/>
              </w:rPr>
              <w:t xml:space="preserve"> Pirkėjas</w:t>
            </w:r>
            <w:r w:rsidRPr="00D207D9">
              <w:rPr>
                <w:rFonts w:cs="Tahoma"/>
                <w:szCs w:val="16"/>
              </w:rPr>
              <w:t xml:space="preserve"> neturi teisės be raštiško Tiekėjo sutikimo subnuomoti </w:t>
            </w:r>
            <w:r w:rsidR="009C2C9C">
              <w:rPr>
                <w:rFonts w:cs="Tahoma"/>
                <w:szCs w:val="16"/>
              </w:rPr>
              <w:t>Prekės</w:t>
            </w:r>
            <w:r w:rsidRPr="00D207D9">
              <w:rPr>
                <w:rFonts w:cs="Tahoma"/>
                <w:szCs w:val="16"/>
              </w:rPr>
              <w:t xml:space="preserve"> ar kitaip suteikti jų naudotis tretiesiems asmenims (ne </w:t>
            </w:r>
            <w:r>
              <w:rPr>
                <w:rFonts w:cs="Tahoma"/>
                <w:szCs w:val="16"/>
              </w:rPr>
              <w:t>Pirkėjo</w:t>
            </w:r>
            <w:r w:rsidRPr="00D207D9">
              <w:rPr>
                <w:rFonts w:cs="Tahoma"/>
                <w:szCs w:val="16"/>
              </w:rPr>
              <w:t xml:space="preserve"> darbuotojams).</w:t>
            </w:r>
            <w:r>
              <w:rPr>
                <w:rFonts w:cs="Tahoma"/>
                <w:szCs w:val="16"/>
              </w:rPr>
              <w:t xml:space="preserve">          </w:t>
            </w:r>
          </w:p>
          <w:p w14:paraId="4E9E2BF2" w14:textId="5E177BE1" w:rsidR="005714C1" w:rsidRDefault="005714C1" w:rsidP="000234BD">
            <w:pPr>
              <w:jc w:val="both"/>
              <w:rPr>
                <w:rFonts w:cs="Tahoma"/>
                <w:szCs w:val="16"/>
              </w:rPr>
            </w:pPr>
            <w:r w:rsidRPr="00044552">
              <w:rPr>
                <w:kern w:val="2"/>
                <w:szCs w:val="24"/>
              </w:rPr>
              <w:t>1</w:t>
            </w:r>
            <w:r>
              <w:rPr>
                <w:kern w:val="2"/>
                <w:szCs w:val="24"/>
              </w:rPr>
              <w:t>7</w:t>
            </w:r>
            <w:r w:rsidRPr="00E14B18">
              <w:rPr>
                <w:kern w:val="2"/>
                <w:szCs w:val="24"/>
                <w:vertAlign w:val="superscript"/>
              </w:rPr>
              <w:t>1</w:t>
            </w:r>
            <w:r>
              <w:rPr>
                <w:kern w:val="2"/>
                <w:szCs w:val="24"/>
              </w:rPr>
              <w:t>.7.</w:t>
            </w:r>
            <w:r>
              <w:rPr>
                <w:rFonts w:cs="Tahoma"/>
                <w:szCs w:val="16"/>
              </w:rPr>
              <w:t xml:space="preserve"> Pirkėjas</w:t>
            </w:r>
            <w:r w:rsidRPr="00D207D9">
              <w:rPr>
                <w:rFonts w:cs="Tahoma"/>
                <w:szCs w:val="16"/>
              </w:rPr>
              <w:t xml:space="preserve"> privalo saugoti</w:t>
            </w:r>
            <w:r>
              <w:rPr>
                <w:rFonts w:cs="Tahoma"/>
                <w:szCs w:val="16"/>
              </w:rPr>
              <w:t xml:space="preserve"> </w:t>
            </w:r>
            <w:r w:rsidR="000E022C">
              <w:rPr>
                <w:rFonts w:cs="Tahoma"/>
                <w:szCs w:val="16"/>
              </w:rPr>
              <w:t xml:space="preserve">Prekę </w:t>
            </w:r>
            <w:r w:rsidRPr="00D207D9">
              <w:rPr>
                <w:rFonts w:cs="Tahoma"/>
                <w:szCs w:val="16"/>
              </w:rPr>
              <w:t xml:space="preserve">bei kartu su </w:t>
            </w:r>
            <w:r>
              <w:rPr>
                <w:rFonts w:cs="Tahoma"/>
                <w:szCs w:val="16"/>
              </w:rPr>
              <w:t>p</w:t>
            </w:r>
            <w:r w:rsidRPr="00D207D9">
              <w:rPr>
                <w:rFonts w:cs="Tahoma"/>
                <w:szCs w:val="16"/>
              </w:rPr>
              <w:t>erduodam</w:t>
            </w:r>
            <w:r w:rsidR="000E022C">
              <w:rPr>
                <w:rFonts w:cs="Tahoma"/>
                <w:szCs w:val="16"/>
              </w:rPr>
              <w:t>a</w:t>
            </w:r>
            <w:r>
              <w:rPr>
                <w:rFonts w:cs="Tahoma"/>
                <w:szCs w:val="16"/>
              </w:rPr>
              <w:t xml:space="preserve"> </w:t>
            </w:r>
            <w:r w:rsidR="000E022C">
              <w:rPr>
                <w:rFonts w:cs="Tahoma"/>
                <w:szCs w:val="16"/>
              </w:rPr>
              <w:t xml:space="preserve">Preke </w:t>
            </w:r>
            <w:r w:rsidRPr="00D207D9">
              <w:rPr>
                <w:rFonts w:cs="Tahoma"/>
                <w:szCs w:val="16"/>
              </w:rPr>
              <w:t xml:space="preserve">Tiekėjo perduotus </w:t>
            </w:r>
            <w:r w:rsidR="009A7263">
              <w:rPr>
                <w:rFonts w:cs="Tahoma"/>
                <w:szCs w:val="16"/>
              </w:rPr>
              <w:t>Prekės</w:t>
            </w:r>
            <w:r w:rsidRPr="00D207D9">
              <w:rPr>
                <w:rFonts w:cs="Tahoma"/>
                <w:szCs w:val="16"/>
              </w:rPr>
              <w:t xml:space="preserve"> dokumentus, o bent vieną jų  praradęs – nedelsiant raštu informuoti </w:t>
            </w:r>
            <w:r>
              <w:rPr>
                <w:rFonts w:cs="Tahoma"/>
                <w:szCs w:val="16"/>
              </w:rPr>
              <w:t>Tiekėją</w:t>
            </w:r>
            <w:r w:rsidRPr="00D207D9">
              <w:rPr>
                <w:rFonts w:cs="Tahoma"/>
                <w:szCs w:val="16"/>
              </w:rPr>
              <w:t>.</w:t>
            </w:r>
          </w:p>
          <w:p w14:paraId="2508C9DE" w14:textId="50E8B8DE" w:rsidR="005714C1" w:rsidRPr="00552A97" w:rsidRDefault="005714C1" w:rsidP="000234BD">
            <w:pPr>
              <w:numPr>
                <w:ilvl w:val="1"/>
                <w:numId w:val="0"/>
              </w:numPr>
              <w:tabs>
                <w:tab w:val="num" w:pos="936"/>
              </w:tabs>
              <w:spacing w:after="40"/>
              <w:jc w:val="both"/>
              <w:rPr>
                <w:rStyle w:val="cf01"/>
                <w:rFonts w:ascii="Times New Roman" w:hAnsi="Times New Roman"/>
                <w:sz w:val="24"/>
                <w:szCs w:val="24"/>
              </w:rPr>
            </w:pPr>
            <w:r w:rsidRPr="00044552">
              <w:rPr>
                <w:kern w:val="2"/>
                <w:szCs w:val="24"/>
              </w:rPr>
              <w:t>1</w:t>
            </w:r>
            <w:r>
              <w:rPr>
                <w:kern w:val="2"/>
                <w:szCs w:val="24"/>
              </w:rPr>
              <w:t>7</w:t>
            </w:r>
            <w:r w:rsidRPr="00E14B18">
              <w:rPr>
                <w:kern w:val="2"/>
                <w:szCs w:val="24"/>
                <w:vertAlign w:val="superscript"/>
              </w:rPr>
              <w:t>1</w:t>
            </w:r>
            <w:r>
              <w:rPr>
                <w:kern w:val="2"/>
                <w:szCs w:val="24"/>
              </w:rPr>
              <w:t>.8.</w:t>
            </w:r>
            <w:r>
              <w:rPr>
                <w:rFonts w:cs="Tahoma"/>
                <w:szCs w:val="16"/>
              </w:rPr>
              <w:t xml:space="preserve"> </w:t>
            </w:r>
            <w:r w:rsidRPr="00552A97">
              <w:rPr>
                <w:rStyle w:val="cf01"/>
                <w:rFonts w:ascii="Times New Roman" w:hAnsi="Times New Roman"/>
                <w:sz w:val="24"/>
                <w:szCs w:val="24"/>
              </w:rPr>
              <w:t xml:space="preserve">Pirkėjas privalo atlyginti Tiekėjui padarytą nuostolius/žalą </w:t>
            </w:r>
            <w:r w:rsidR="009A7263">
              <w:rPr>
                <w:rStyle w:val="cf01"/>
                <w:rFonts w:ascii="Times New Roman" w:hAnsi="Times New Roman"/>
                <w:sz w:val="24"/>
                <w:szCs w:val="24"/>
              </w:rPr>
              <w:t>Prekei</w:t>
            </w:r>
            <w:r w:rsidRPr="00552A97">
              <w:rPr>
                <w:rStyle w:val="cf01"/>
                <w:rFonts w:ascii="Times New Roman" w:hAnsi="Times New Roman"/>
                <w:sz w:val="24"/>
                <w:szCs w:val="24"/>
              </w:rPr>
              <w:t xml:space="preserve"> (nedraudiminis įvykis, nesilaikymas gamintojo reikalavimų ir/ar kita žala) dėl savo netinkamo veikimo/neveikimo, jei bus padaryta žala </w:t>
            </w:r>
            <w:r w:rsidR="002E4272">
              <w:rPr>
                <w:rStyle w:val="cf01"/>
                <w:rFonts w:ascii="Times New Roman" w:hAnsi="Times New Roman"/>
                <w:sz w:val="24"/>
                <w:szCs w:val="24"/>
              </w:rPr>
              <w:t xml:space="preserve">Prekei </w:t>
            </w:r>
            <w:r w:rsidRPr="00552A97">
              <w:rPr>
                <w:rStyle w:val="cf01"/>
                <w:rFonts w:ascii="Times New Roman" w:hAnsi="Times New Roman"/>
                <w:sz w:val="24"/>
                <w:szCs w:val="24"/>
              </w:rPr>
              <w:t>(nedraudiminis įvykis, nesilaikymas gamintojo reikalavimų, kita žala) Tiekėjui.</w:t>
            </w:r>
          </w:p>
          <w:p w14:paraId="639CB4E0" w14:textId="77777777" w:rsidR="008551F5" w:rsidRDefault="005714C1" w:rsidP="000234BD">
            <w:pPr>
              <w:contextualSpacing/>
              <w:jc w:val="both"/>
              <w:rPr>
                <w:rFonts w:cs="Tahoma"/>
                <w:szCs w:val="16"/>
              </w:rPr>
            </w:pPr>
            <w:r w:rsidRPr="00044552">
              <w:rPr>
                <w:kern w:val="2"/>
                <w:szCs w:val="24"/>
              </w:rPr>
              <w:t>1</w:t>
            </w:r>
            <w:r>
              <w:rPr>
                <w:kern w:val="2"/>
                <w:szCs w:val="24"/>
              </w:rPr>
              <w:t>7</w:t>
            </w:r>
            <w:r w:rsidRPr="00E14B18">
              <w:rPr>
                <w:kern w:val="2"/>
                <w:szCs w:val="24"/>
                <w:vertAlign w:val="superscript"/>
              </w:rPr>
              <w:t>1</w:t>
            </w:r>
            <w:r>
              <w:rPr>
                <w:kern w:val="2"/>
                <w:szCs w:val="24"/>
              </w:rPr>
              <w:t>.9.</w:t>
            </w:r>
            <w:r>
              <w:rPr>
                <w:rFonts w:cs="Tahoma"/>
                <w:szCs w:val="16"/>
              </w:rPr>
              <w:t xml:space="preserve"> </w:t>
            </w:r>
            <w:r w:rsidRPr="00D207D9">
              <w:rPr>
                <w:rFonts w:cs="Tahoma"/>
                <w:szCs w:val="16"/>
              </w:rPr>
              <w:t xml:space="preserve">Tiekėjas savo jėgomis ir sąskaita privalo atlikti </w:t>
            </w:r>
            <w:r w:rsidR="002E4272">
              <w:rPr>
                <w:rFonts w:cs="Tahoma"/>
                <w:szCs w:val="16"/>
              </w:rPr>
              <w:t>Prekės</w:t>
            </w:r>
            <w:r w:rsidRPr="00D207D9">
              <w:rPr>
                <w:rFonts w:cs="Tahoma"/>
                <w:szCs w:val="16"/>
              </w:rPr>
              <w:t xml:space="preserve"> techninį aptarnavimą, remontą (jeigu toks reikalingas)</w:t>
            </w:r>
            <w:r>
              <w:rPr>
                <w:rFonts w:cs="Tahoma"/>
                <w:szCs w:val="16"/>
              </w:rPr>
              <w:t xml:space="preserve">, </w:t>
            </w:r>
            <w:r w:rsidRPr="00D207D9">
              <w:rPr>
                <w:rFonts w:cs="Tahoma"/>
                <w:szCs w:val="16"/>
              </w:rPr>
              <w:t xml:space="preserve">visą </w:t>
            </w:r>
            <w:r w:rsidR="00753801">
              <w:rPr>
                <w:rFonts w:cs="Tahoma"/>
                <w:szCs w:val="16"/>
              </w:rPr>
              <w:t>S</w:t>
            </w:r>
            <w:r w:rsidRPr="00D207D9">
              <w:rPr>
                <w:rFonts w:cs="Tahoma"/>
                <w:szCs w:val="16"/>
              </w:rPr>
              <w:t xml:space="preserve">utarties galiojimo laikotarpį. Jeigu reikalinga, </w:t>
            </w:r>
            <w:r w:rsidR="0037734F">
              <w:rPr>
                <w:rFonts w:cs="Tahoma"/>
                <w:szCs w:val="16"/>
              </w:rPr>
              <w:t>Prekės</w:t>
            </w:r>
            <w:r>
              <w:rPr>
                <w:rFonts w:cs="Tahoma"/>
                <w:szCs w:val="16"/>
              </w:rPr>
              <w:t xml:space="preserve"> </w:t>
            </w:r>
            <w:r w:rsidRPr="00D207D9">
              <w:rPr>
                <w:rFonts w:cs="Tahoma"/>
                <w:szCs w:val="16"/>
              </w:rPr>
              <w:t xml:space="preserve">transportavimu turi pasirūpinti </w:t>
            </w:r>
          </w:p>
          <w:p w14:paraId="582CA046" w14:textId="111F9B93" w:rsidR="005714C1" w:rsidRPr="00A66E76" w:rsidRDefault="005714C1" w:rsidP="000234BD">
            <w:pPr>
              <w:ind w:firstLine="622"/>
              <w:contextualSpacing/>
              <w:jc w:val="both"/>
              <w:rPr>
                <w:rFonts w:cs="Tahoma"/>
                <w:szCs w:val="16"/>
              </w:rPr>
            </w:pPr>
            <w:r w:rsidRPr="00502744">
              <w:rPr>
                <w:rFonts w:cs="Tahoma"/>
                <w:i/>
                <w:iCs/>
                <w:szCs w:val="16"/>
                <w:highlight w:val="lightGray"/>
              </w:rPr>
              <w:t>Tiekėjas</w:t>
            </w:r>
            <w:r w:rsidR="00502744">
              <w:rPr>
                <w:rFonts w:cs="Tahoma"/>
                <w:szCs w:val="16"/>
                <w:highlight w:val="lightGray"/>
              </w:rPr>
              <w:t>:</w:t>
            </w:r>
            <w:r w:rsidRPr="00A66E76">
              <w:rPr>
                <w:rFonts w:cs="Tahoma"/>
                <w:szCs w:val="16"/>
                <w:highlight w:val="lightGray"/>
              </w:rPr>
              <w:t xml:space="preserve"> </w:t>
            </w:r>
            <w:r w:rsidR="00DF542F" w:rsidRPr="00A66E76">
              <w:rPr>
                <w:rFonts w:cs="Tahoma"/>
                <w:szCs w:val="16"/>
                <w:highlight w:val="lightGray"/>
              </w:rPr>
              <w:t>[</w:t>
            </w:r>
            <w:r w:rsidRPr="00A66E76">
              <w:rPr>
                <w:rFonts w:cs="Tahoma"/>
                <w:szCs w:val="16"/>
                <w:highlight w:val="lightGray"/>
              </w:rPr>
              <w:t xml:space="preserve">Tiekėjas turi vykdyti </w:t>
            </w:r>
            <w:r w:rsidR="00361FC9">
              <w:rPr>
                <w:rFonts w:cs="Tahoma"/>
                <w:szCs w:val="16"/>
                <w:highlight w:val="lightGray"/>
              </w:rPr>
              <w:t>Prekės</w:t>
            </w:r>
            <w:r w:rsidRPr="00A66E76">
              <w:rPr>
                <w:rFonts w:cs="Tahoma"/>
                <w:szCs w:val="16"/>
                <w:highlight w:val="lightGray"/>
              </w:rPr>
              <w:t xml:space="preserve"> transportavimą iš Pirkėjo iki techninės apžiūros centrų, autoservisų (remonto, techninės priežiūros, padangų keitimo ir pan. atvejais) bei jo transportavimą Pirkėjui. Tiekėjui transportuojant </w:t>
            </w:r>
            <w:r w:rsidR="00361FC9">
              <w:rPr>
                <w:rFonts w:cs="Tahoma"/>
                <w:szCs w:val="16"/>
                <w:highlight w:val="lightGray"/>
              </w:rPr>
              <w:t xml:space="preserve">Prekę </w:t>
            </w:r>
            <w:r w:rsidRPr="00A66E76">
              <w:rPr>
                <w:rFonts w:cs="Tahoma"/>
                <w:szCs w:val="16"/>
                <w:highlight w:val="lightGray"/>
              </w:rPr>
              <w:t>šiame punkte nurodytų paslaugų suteikimui, Pirkėjo degalų sąnaudos nekompensuojamos. Ši paslauga galioja ir pakaitinės transporto priemonės suteikimo atveju.]</w:t>
            </w:r>
          </w:p>
          <w:p w14:paraId="430D86DB" w14:textId="65855788" w:rsidR="005714C1" w:rsidRPr="00DF7383" w:rsidRDefault="00A66E76" w:rsidP="000234BD">
            <w:pPr>
              <w:contextualSpacing/>
              <w:jc w:val="both"/>
              <w:rPr>
                <w:rFonts w:cs="Tahoma"/>
                <w:szCs w:val="16"/>
              </w:rPr>
            </w:pPr>
            <w:r>
              <w:rPr>
                <w:rFonts w:cs="Tahoma"/>
                <w:szCs w:val="16"/>
              </w:rPr>
              <w:t xml:space="preserve">          a</w:t>
            </w:r>
            <w:r w:rsidR="005714C1" w:rsidRPr="00DF7383">
              <w:rPr>
                <w:rFonts w:cs="Tahoma"/>
                <w:szCs w:val="16"/>
              </w:rPr>
              <w:t>rba</w:t>
            </w:r>
          </w:p>
          <w:p w14:paraId="78FB48D6" w14:textId="0A29541B" w:rsidR="005714C1" w:rsidRPr="00A66E76" w:rsidRDefault="005714C1" w:rsidP="000234BD">
            <w:pPr>
              <w:ind w:firstLine="622"/>
              <w:contextualSpacing/>
              <w:jc w:val="both"/>
              <w:rPr>
                <w:rFonts w:cs="Tahoma"/>
                <w:szCs w:val="16"/>
              </w:rPr>
            </w:pPr>
            <w:r w:rsidRPr="00502744">
              <w:rPr>
                <w:rFonts w:cs="Tahoma"/>
                <w:i/>
                <w:iCs/>
                <w:szCs w:val="16"/>
                <w:highlight w:val="lightGray"/>
              </w:rPr>
              <w:t>Pirkėjas</w:t>
            </w:r>
            <w:r w:rsidR="00502744">
              <w:rPr>
                <w:rFonts w:cs="Tahoma"/>
                <w:szCs w:val="16"/>
                <w:highlight w:val="lightGray"/>
              </w:rPr>
              <w:t>:</w:t>
            </w:r>
            <w:r w:rsidRPr="00A66E76">
              <w:rPr>
                <w:rFonts w:cs="Tahoma"/>
                <w:szCs w:val="16"/>
                <w:highlight w:val="lightGray"/>
              </w:rPr>
              <w:t xml:space="preserve"> </w:t>
            </w:r>
            <w:r w:rsidR="001B1F6D" w:rsidRPr="00A66E76">
              <w:rPr>
                <w:rFonts w:cs="Tahoma"/>
                <w:szCs w:val="16"/>
                <w:highlight w:val="lightGray"/>
              </w:rPr>
              <w:t>[</w:t>
            </w:r>
            <w:r w:rsidRPr="00A66E76">
              <w:rPr>
                <w:rFonts w:cs="Tahoma"/>
                <w:szCs w:val="16"/>
                <w:highlight w:val="lightGray"/>
              </w:rPr>
              <w:t xml:space="preserve">Pirkėjas turi vykdyti </w:t>
            </w:r>
            <w:r w:rsidR="00361FC9">
              <w:rPr>
                <w:rFonts w:cs="Tahoma"/>
                <w:szCs w:val="16"/>
                <w:highlight w:val="lightGray"/>
              </w:rPr>
              <w:t>Prekės t</w:t>
            </w:r>
            <w:r w:rsidRPr="00A66E76">
              <w:rPr>
                <w:rFonts w:cs="Tahoma"/>
                <w:szCs w:val="16"/>
                <w:highlight w:val="lightGray"/>
              </w:rPr>
              <w:t>ransportavimą iki techninės apžiūros centrų, autoservisų (remonto, techninės priežiūros, padangų keitimo ir pan. atvejais) bei jo pasiėmimą.]</w:t>
            </w:r>
          </w:p>
          <w:p w14:paraId="5B262C4E" w14:textId="160AE91F" w:rsidR="005714C1" w:rsidRPr="00271608" w:rsidRDefault="005714C1" w:rsidP="000234BD">
            <w:pPr>
              <w:contextualSpacing/>
              <w:jc w:val="both"/>
              <w:rPr>
                <w:rFonts w:cs="Tahoma"/>
                <w:szCs w:val="16"/>
              </w:rPr>
            </w:pPr>
            <w:r w:rsidRPr="00044552">
              <w:rPr>
                <w:kern w:val="2"/>
                <w:szCs w:val="24"/>
              </w:rPr>
              <w:t>1</w:t>
            </w:r>
            <w:r>
              <w:rPr>
                <w:kern w:val="2"/>
                <w:szCs w:val="24"/>
              </w:rPr>
              <w:t>7</w:t>
            </w:r>
            <w:r w:rsidRPr="00E14B18">
              <w:rPr>
                <w:kern w:val="2"/>
                <w:szCs w:val="24"/>
                <w:vertAlign w:val="superscript"/>
              </w:rPr>
              <w:t>1</w:t>
            </w:r>
            <w:r>
              <w:rPr>
                <w:kern w:val="2"/>
                <w:szCs w:val="24"/>
              </w:rPr>
              <w:t>.10.</w:t>
            </w:r>
            <w:r>
              <w:rPr>
                <w:rFonts w:cs="Tahoma"/>
                <w:szCs w:val="16"/>
              </w:rPr>
              <w:t xml:space="preserve"> </w:t>
            </w:r>
            <w:r w:rsidRPr="00D207D9">
              <w:rPr>
                <w:rFonts w:cs="Tahoma"/>
                <w:szCs w:val="16"/>
              </w:rPr>
              <w:t xml:space="preserve">Tiekėjas įsipareigoja iki </w:t>
            </w:r>
            <w:r w:rsidR="007B3321">
              <w:rPr>
                <w:rFonts w:cs="Tahoma"/>
                <w:szCs w:val="16"/>
              </w:rPr>
              <w:t>Prekės</w:t>
            </w:r>
            <w:r w:rsidRPr="00D207D9">
              <w:rPr>
                <w:rFonts w:cs="Tahoma"/>
                <w:szCs w:val="16"/>
              </w:rPr>
              <w:t xml:space="preserve"> perdavimo dienos savo lėšomis apdrausti </w:t>
            </w:r>
            <w:r w:rsidR="007B3321">
              <w:rPr>
                <w:rFonts w:cs="Tahoma"/>
                <w:szCs w:val="16"/>
              </w:rPr>
              <w:t xml:space="preserve">Prekę Kasko </w:t>
            </w:r>
            <w:r w:rsidRPr="00D207D9">
              <w:rPr>
                <w:rFonts w:cs="Tahoma"/>
                <w:szCs w:val="16"/>
              </w:rPr>
              <w:t xml:space="preserve">ir transporto priemonių valdytojų privalomuoju civilinės atsakomybės draudimais, taikant ne didesnę nei 100 EUR besąlyginę išskaitą (besąlyginė išskaita taikoma tik </w:t>
            </w:r>
            <w:r w:rsidR="00726DBE">
              <w:rPr>
                <w:rFonts w:cs="Tahoma"/>
                <w:szCs w:val="16"/>
              </w:rPr>
              <w:t xml:space="preserve">Kasko </w:t>
            </w:r>
            <w:r w:rsidRPr="00D207D9">
              <w:rPr>
                <w:rFonts w:cs="Tahoma"/>
                <w:szCs w:val="16"/>
              </w:rPr>
              <w:t>draudimui).</w:t>
            </w:r>
            <w:r>
              <w:rPr>
                <w:rFonts w:cs="Tahoma"/>
                <w:szCs w:val="16"/>
              </w:rPr>
              <w:t xml:space="preserve"> Tiekėjas pagal minėtas sąlygas privalo </w:t>
            </w:r>
            <w:r w:rsidRPr="00D207D9">
              <w:rPr>
                <w:rFonts w:cs="Tahoma"/>
                <w:szCs w:val="16"/>
              </w:rPr>
              <w:t xml:space="preserve">užtikrinti nenutrūkstamą </w:t>
            </w:r>
            <w:r w:rsidR="00726DBE">
              <w:rPr>
                <w:rFonts w:cs="Tahoma"/>
                <w:szCs w:val="16"/>
              </w:rPr>
              <w:t>Prekės</w:t>
            </w:r>
            <w:r w:rsidRPr="00D207D9">
              <w:rPr>
                <w:rFonts w:cs="Tahoma"/>
                <w:szCs w:val="16"/>
              </w:rPr>
              <w:t xml:space="preserve"> draudimą iki </w:t>
            </w:r>
            <w:r>
              <w:rPr>
                <w:rFonts w:cs="Tahoma"/>
                <w:szCs w:val="16"/>
              </w:rPr>
              <w:t>jo</w:t>
            </w:r>
            <w:r w:rsidRPr="00D207D9">
              <w:rPr>
                <w:rFonts w:cs="Tahoma"/>
                <w:szCs w:val="16"/>
              </w:rPr>
              <w:t xml:space="preserve"> grąžinimo</w:t>
            </w:r>
            <w:r>
              <w:rPr>
                <w:rFonts w:cs="Tahoma"/>
                <w:szCs w:val="16"/>
              </w:rPr>
              <w:t>.</w:t>
            </w:r>
            <w:r w:rsidRPr="00D207D9">
              <w:rPr>
                <w:rFonts w:cs="Tahoma"/>
                <w:szCs w:val="16"/>
              </w:rPr>
              <w:t xml:space="preserve">  </w:t>
            </w:r>
            <w:r>
              <w:rPr>
                <w:rFonts w:cs="Tahoma"/>
                <w:szCs w:val="16"/>
              </w:rPr>
              <w:t>Kasko draudimo išskaitos padengimas yra Pirkėjo atsakomybė.</w:t>
            </w:r>
            <w:r w:rsidRPr="00D207D9">
              <w:rPr>
                <w:rFonts w:cs="Tahoma"/>
                <w:szCs w:val="16"/>
              </w:rPr>
              <w:t xml:space="preserve"> Jeigu draudimo sutartis bus sustabdyta, nutraukta ar kitaip pasibaigs jos galiojimas, Tiekėjas įsipareigoja nedelsiant sudaryti naują draudimo sutartį pagal šioje sutarties dalyje nustatytas sąlygas. Už nuostolius ir žalą, atsiradusius Tiekėjui laiku ir tinkamai neapdraudus </w:t>
            </w:r>
            <w:r w:rsidR="00A5578D">
              <w:rPr>
                <w:rFonts w:cs="Tahoma"/>
                <w:szCs w:val="16"/>
              </w:rPr>
              <w:t>Prekės</w:t>
            </w:r>
            <w:r w:rsidRPr="00271608">
              <w:rPr>
                <w:rFonts w:cs="Tahoma"/>
                <w:szCs w:val="16"/>
              </w:rPr>
              <w:t xml:space="preserve">, atsakingas Tiekėjas. Pirkėjas įsipareigoja vykdyti draudimo bendrovės nustatytų draudimo taisyklių reikalavimus, kurias </w:t>
            </w:r>
            <w:r w:rsidR="00B73928">
              <w:rPr>
                <w:rFonts w:cs="Tahoma"/>
                <w:szCs w:val="16"/>
              </w:rPr>
              <w:t>Prekės</w:t>
            </w:r>
            <w:r w:rsidRPr="00271608">
              <w:rPr>
                <w:rFonts w:cs="Tahoma"/>
                <w:szCs w:val="16"/>
              </w:rPr>
              <w:t xml:space="preserve"> perdavimo metu Tiekėjas perduoda Pirkėjui.</w:t>
            </w:r>
          </w:p>
          <w:p w14:paraId="627EA232" w14:textId="5F10A2EC" w:rsidR="005714C1" w:rsidRPr="009916C0" w:rsidRDefault="005714C1" w:rsidP="000234BD">
            <w:pPr>
              <w:contextualSpacing/>
              <w:jc w:val="both"/>
              <w:rPr>
                <w:rFonts w:cs="Tahoma"/>
                <w:szCs w:val="16"/>
              </w:rPr>
            </w:pPr>
            <w:r w:rsidRPr="00271608">
              <w:rPr>
                <w:rFonts w:cs="Tahoma"/>
                <w:szCs w:val="16"/>
              </w:rPr>
              <w:t>1</w:t>
            </w:r>
            <w:r w:rsidRPr="00271608">
              <w:rPr>
                <w:kern w:val="2"/>
                <w:szCs w:val="24"/>
              </w:rPr>
              <w:t>7</w:t>
            </w:r>
            <w:r w:rsidRPr="00271608">
              <w:rPr>
                <w:kern w:val="2"/>
                <w:szCs w:val="24"/>
                <w:vertAlign w:val="superscript"/>
              </w:rPr>
              <w:t>1</w:t>
            </w:r>
            <w:r w:rsidRPr="00271608">
              <w:rPr>
                <w:kern w:val="2"/>
                <w:szCs w:val="24"/>
              </w:rPr>
              <w:t>.1</w:t>
            </w:r>
            <w:r>
              <w:rPr>
                <w:kern w:val="2"/>
                <w:szCs w:val="24"/>
              </w:rPr>
              <w:t>1</w:t>
            </w:r>
            <w:r w:rsidRPr="00271608">
              <w:rPr>
                <w:kern w:val="2"/>
                <w:szCs w:val="24"/>
              </w:rPr>
              <w:t xml:space="preserve">. </w:t>
            </w:r>
            <w:r w:rsidRPr="00271608">
              <w:rPr>
                <w:rFonts w:cs="Tahoma"/>
                <w:szCs w:val="16"/>
              </w:rPr>
              <w:t xml:space="preserve">Rūkymas bei elektroninių cigarečių ar panašių prietaisų naudojimas griežtai draudžiamas visose </w:t>
            </w:r>
            <w:r w:rsidR="00302C68">
              <w:rPr>
                <w:rFonts w:cs="Tahoma"/>
                <w:szCs w:val="16"/>
              </w:rPr>
              <w:t>Prekėse</w:t>
            </w:r>
            <w:r w:rsidRPr="00271608">
              <w:rPr>
                <w:rFonts w:cs="Tahoma"/>
                <w:szCs w:val="16"/>
              </w:rPr>
              <w:t>, teikiamose</w:t>
            </w:r>
            <w:r w:rsidRPr="009916C0">
              <w:rPr>
                <w:rFonts w:cs="Tahoma"/>
                <w:szCs w:val="16"/>
              </w:rPr>
              <w:t xml:space="preserve"> pagal šią sutartį. Pirkėjas privalo užtikrinti, kad jos darbuotojai ar kiti įgalioti naudotojai laikytųsi šios taisyklės. Jeigu </w:t>
            </w:r>
            <w:r w:rsidR="00302C68">
              <w:rPr>
                <w:rFonts w:cs="Tahoma"/>
                <w:szCs w:val="16"/>
              </w:rPr>
              <w:t>Prekė</w:t>
            </w:r>
            <w:r w:rsidRPr="009916C0">
              <w:rPr>
                <w:rFonts w:cs="Tahoma"/>
                <w:szCs w:val="16"/>
              </w:rPr>
              <w:t xml:space="preserve"> grąžinama su rūkymo požymiais (kvapas, pelenai, deginimo žymės ar kita), </w:t>
            </w:r>
            <w:r w:rsidR="00302C68">
              <w:rPr>
                <w:rFonts w:cs="Tahoma"/>
                <w:szCs w:val="16"/>
              </w:rPr>
              <w:t>T</w:t>
            </w:r>
            <w:r w:rsidRPr="009916C0">
              <w:rPr>
                <w:rFonts w:cs="Tahoma"/>
                <w:szCs w:val="16"/>
              </w:rPr>
              <w:t>iekėjas turi teisę reikalauti kompensacijos dėl šių požymių pašalinimo.</w:t>
            </w:r>
          </w:p>
          <w:p w14:paraId="2F214DA7" w14:textId="38287BA6" w:rsidR="005714C1" w:rsidRPr="009916C0" w:rsidRDefault="005714C1" w:rsidP="000234BD">
            <w:pPr>
              <w:contextualSpacing/>
              <w:jc w:val="both"/>
              <w:rPr>
                <w:rFonts w:cs="Tahoma"/>
                <w:szCs w:val="16"/>
              </w:rPr>
            </w:pPr>
            <w:r w:rsidRPr="009916C0">
              <w:rPr>
                <w:kern w:val="2"/>
                <w:szCs w:val="24"/>
              </w:rPr>
              <w:t>17</w:t>
            </w:r>
            <w:r w:rsidRPr="009916C0">
              <w:rPr>
                <w:kern w:val="2"/>
                <w:szCs w:val="24"/>
                <w:vertAlign w:val="superscript"/>
              </w:rPr>
              <w:t>1</w:t>
            </w:r>
            <w:r w:rsidRPr="009916C0">
              <w:rPr>
                <w:kern w:val="2"/>
                <w:szCs w:val="24"/>
              </w:rPr>
              <w:t>.1</w:t>
            </w:r>
            <w:r>
              <w:rPr>
                <w:kern w:val="2"/>
                <w:szCs w:val="24"/>
              </w:rPr>
              <w:t>2</w:t>
            </w:r>
            <w:r w:rsidRPr="009916C0">
              <w:rPr>
                <w:kern w:val="2"/>
                <w:szCs w:val="24"/>
              </w:rPr>
              <w:t xml:space="preserve">. </w:t>
            </w:r>
            <w:r w:rsidRPr="009916C0">
              <w:rPr>
                <w:rFonts w:cs="Tahoma"/>
                <w:szCs w:val="16"/>
              </w:rPr>
              <w:t xml:space="preserve">Atsakomybė už </w:t>
            </w:r>
            <w:r w:rsidR="00F63D65">
              <w:rPr>
                <w:rFonts w:cs="Tahoma"/>
                <w:szCs w:val="16"/>
              </w:rPr>
              <w:t>Prekės</w:t>
            </w:r>
            <w:r w:rsidRPr="009916C0">
              <w:rPr>
                <w:rFonts w:cs="Tahoma"/>
                <w:szCs w:val="16"/>
              </w:rPr>
              <w:t xml:space="preserve"> valymą </w:t>
            </w:r>
            <w:r>
              <w:rPr>
                <w:rFonts w:cs="Tahoma"/>
                <w:szCs w:val="16"/>
              </w:rPr>
              <w:t xml:space="preserve">ją grąžinant </w:t>
            </w:r>
            <w:r w:rsidRPr="009916C0">
              <w:rPr>
                <w:rFonts w:cs="Tahoma"/>
                <w:szCs w:val="16"/>
              </w:rPr>
              <w:t>priklauso:</w:t>
            </w:r>
          </w:p>
          <w:p w14:paraId="2BACD251" w14:textId="145A6C13" w:rsidR="005714C1" w:rsidRPr="00707AD4" w:rsidRDefault="005714C1" w:rsidP="000234BD">
            <w:pPr>
              <w:contextualSpacing/>
              <w:jc w:val="both"/>
              <w:rPr>
                <w:rFonts w:cs="Tahoma"/>
                <w:szCs w:val="16"/>
                <w:highlight w:val="lightGray"/>
              </w:rPr>
            </w:pPr>
            <w:r w:rsidRPr="00502744">
              <w:rPr>
                <w:rFonts w:cs="Tahoma"/>
                <w:i/>
                <w:iCs/>
                <w:szCs w:val="16"/>
                <w:highlight w:val="lightGray"/>
              </w:rPr>
              <w:t>Tiekėjui:</w:t>
            </w:r>
            <w:r w:rsidRPr="00707AD4">
              <w:rPr>
                <w:rFonts w:cs="Tahoma"/>
                <w:szCs w:val="16"/>
                <w:highlight w:val="lightGray"/>
              </w:rPr>
              <w:t xml:space="preserve"> </w:t>
            </w:r>
            <w:r w:rsidR="00502744">
              <w:rPr>
                <w:rFonts w:cs="Tahoma"/>
                <w:szCs w:val="16"/>
                <w:highlight w:val="lightGray"/>
              </w:rPr>
              <w:t>[</w:t>
            </w:r>
            <w:r w:rsidRPr="00707AD4">
              <w:rPr>
                <w:rFonts w:cs="Tahoma"/>
                <w:szCs w:val="16"/>
                <w:highlight w:val="lightGray"/>
              </w:rPr>
              <w:t xml:space="preserve">Tiekėjas yra atsakingas už </w:t>
            </w:r>
            <w:r>
              <w:rPr>
                <w:rFonts w:cs="Tahoma"/>
                <w:szCs w:val="16"/>
                <w:highlight w:val="lightGray"/>
              </w:rPr>
              <w:t>Prekės</w:t>
            </w:r>
            <w:r w:rsidRPr="00707AD4">
              <w:rPr>
                <w:rFonts w:cs="Tahoma"/>
                <w:szCs w:val="16"/>
                <w:highlight w:val="lightGray"/>
              </w:rPr>
              <w:t xml:space="preserve"> valymą po grąžinimo]</w:t>
            </w:r>
          </w:p>
          <w:p w14:paraId="200D2E51" w14:textId="77777777" w:rsidR="005714C1" w:rsidRPr="009916C0" w:rsidRDefault="005714C1" w:rsidP="000234BD">
            <w:pPr>
              <w:contextualSpacing/>
              <w:jc w:val="both"/>
              <w:rPr>
                <w:rFonts w:cs="Tahoma"/>
                <w:szCs w:val="16"/>
              </w:rPr>
            </w:pPr>
            <w:r w:rsidRPr="001B1F6D">
              <w:rPr>
                <w:rFonts w:cs="Tahoma"/>
                <w:szCs w:val="16"/>
              </w:rPr>
              <w:t>arba</w:t>
            </w:r>
          </w:p>
          <w:p w14:paraId="5F491A3C" w14:textId="77777777" w:rsidR="00DE0918" w:rsidRDefault="005714C1" w:rsidP="000234BD">
            <w:pPr>
              <w:contextualSpacing/>
              <w:jc w:val="both"/>
              <w:rPr>
                <w:rFonts w:cs="Tahoma"/>
                <w:szCs w:val="16"/>
              </w:rPr>
            </w:pPr>
            <w:r w:rsidRPr="00502744">
              <w:rPr>
                <w:rFonts w:cs="Tahoma"/>
                <w:i/>
                <w:iCs/>
                <w:szCs w:val="16"/>
                <w:highlight w:val="lightGray"/>
              </w:rPr>
              <w:t>Pirkėjui</w:t>
            </w:r>
            <w:r w:rsidRPr="00707AD4">
              <w:rPr>
                <w:rFonts w:cs="Tahoma"/>
                <w:szCs w:val="16"/>
                <w:highlight w:val="lightGray"/>
              </w:rPr>
              <w:t xml:space="preserve">: </w:t>
            </w:r>
            <w:r w:rsidR="00502744">
              <w:rPr>
                <w:rFonts w:cs="Tahoma"/>
                <w:szCs w:val="16"/>
                <w:highlight w:val="lightGray"/>
              </w:rPr>
              <w:t>[</w:t>
            </w:r>
            <w:r w:rsidRPr="00707AD4">
              <w:rPr>
                <w:rFonts w:cs="Tahoma"/>
                <w:szCs w:val="16"/>
                <w:highlight w:val="lightGray"/>
              </w:rPr>
              <w:t xml:space="preserve">Pirkėjas privalo grąžinti </w:t>
            </w:r>
            <w:r>
              <w:rPr>
                <w:rFonts w:cs="Tahoma"/>
                <w:szCs w:val="16"/>
                <w:highlight w:val="lightGray"/>
              </w:rPr>
              <w:t>Prekę</w:t>
            </w:r>
            <w:r w:rsidRPr="00707AD4">
              <w:rPr>
                <w:rFonts w:cs="Tahoma"/>
                <w:szCs w:val="16"/>
                <w:highlight w:val="lightGray"/>
              </w:rPr>
              <w:t xml:space="preserve"> švarią, ji turi būti išvalyta iš vidaus (salonas be šiukšlių, dulkių, dėmių, nemalonių kvapų), jei reikalinga – atliktas drėgnas ar cheminis salono valymas (pvz., esant skysčių dėmėms ar kitiems nešvarumams).</w:t>
            </w:r>
            <w:r w:rsidR="00502744">
              <w:rPr>
                <w:rFonts w:cs="Tahoma"/>
                <w:szCs w:val="16"/>
                <w:highlight w:val="lightGray"/>
              </w:rPr>
              <w:t xml:space="preserve"> </w:t>
            </w:r>
            <w:r w:rsidRPr="00707AD4">
              <w:rPr>
                <w:rFonts w:cs="Tahoma"/>
                <w:szCs w:val="16"/>
                <w:highlight w:val="lightGray"/>
              </w:rPr>
              <w:t xml:space="preserve">Jei </w:t>
            </w:r>
            <w:r>
              <w:rPr>
                <w:rFonts w:cs="Tahoma"/>
                <w:szCs w:val="16"/>
                <w:highlight w:val="lightGray"/>
              </w:rPr>
              <w:t>Prekė</w:t>
            </w:r>
            <w:r w:rsidRPr="00707AD4">
              <w:rPr>
                <w:rFonts w:cs="Tahoma"/>
                <w:szCs w:val="16"/>
                <w:highlight w:val="lightGray"/>
              </w:rPr>
              <w:t xml:space="preserve"> grąžinama neišvalyta, Tiekėjas turi teisę atlikti valymą pats ir reikalauti Pirkėjo padengti valymo išlaidas]</w:t>
            </w:r>
            <w:r w:rsidR="00502744">
              <w:rPr>
                <w:rFonts w:cs="Tahoma"/>
                <w:szCs w:val="16"/>
                <w:highlight w:val="lightGray"/>
              </w:rPr>
              <w:t>.</w:t>
            </w:r>
          </w:p>
          <w:p w14:paraId="6E1FB356" w14:textId="33C6737C" w:rsidR="005714C1" w:rsidRPr="00DE0918" w:rsidRDefault="005714C1" w:rsidP="000234BD">
            <w:pPr>
              <w:contextualSpacing/>
              <w:jc w:val="both"/>
              <w:rPr>
                <w:rFonts w:cs="Tahoma"/>
                <w:szCs w:val="16"/>
                <w:highlight w:val="lightGray"/>
              </w:rPr>
            </w:pPr>
            <w:r w:rsidRPr="00690CE6">
              <w:rPr>
                <w:kern w:val="2"/>
              </w:rPr>
              <w:t>17</w:t>
            </w:r>
            <w:r w:rsidRPr="00690CE6">
              <w:rPr>
                <w:kern w:val="2"/>
                <w:vertAlign w:val="superscript"/>
              </w:rPr>
              <w:t>1</w:t>
            </w:r>
            <w:r w:rsidRPr="00690CE6">
              <w:rPr>
                <w:kern w:val="2"/>
              </w:rPr>
              <w:t>.1</w:t>
            </w:r>
            <w:r w:rsidR="00502744">
              <w:rPr>
                <w:kern w:val="2"/>
              </w:rPr>
              <w:t>3</w:t>
            </w:r>
            <w:r w:rsidRPr="00690CE6">
              <w:rPr>
                <w:kern w:val="2"/>
              </w:rPr>
              <w:t xml:space="preserve">. </w:t>
            </w:r>
            <w:r w:rsidRPr="00690CE6">
              <w:t>Tiekėjas</w:t>
            </w:r>
            <w:r w:rsidRPr="00E1337D">
              <w:t xml:space="preserve"> privalo savo sąskaita pašalinti visus garantinio termino metu pastebėtus </w:t>
            </w:r>
            <w:r w:rsidR="00F63D65">
              <w:t>Prekės</w:t>
            </w:r>
            <w:r w:rsidRPr="00E1337D">
              <w:t xml:space="preserve"> defektus ar įvykusius gedimus, kurie atsirado ne dėl Pirkėjo kaltės. Šio laikotarpio metu Tiekėjas privalo kompensuoti Pirkėjo patirtas išlaidas dėl netinkamos kokybės </w:t>
            </w:r>
            <w:r w:rsidR="006E2DEF">
              <w:t>Prekės</w:t>
            </w:r>
            <w:r w:rsidRPr="00E1337D">
              <w:t xml:space="preserve"> (</w:t>
            </w:r>
            <w:r w:rsidR="006E2DEF">
              <w:t>Prekės</w:t>
            </w:r>
            <w:r>
              <w:t xml:space="preserve"> </w:t>
            </w:r>
            <w:r w:rsidRPr="00E1337D">
              <w:t xml:space="preserve">gedimų šalinimo, ekspertų, nustatant </w:t>
            </w:r>
            <w:r w:rsidR="00C57530">
              <w:t>Prekės</w:t>
            </w:r>
            <w:r w:rsidRPr="00E1337D">
              <w:t xml:space="preserve"> trūkumus paslaugų ar analogiškas išlaidas). </w:t>
            </w:r>
          </w:p>
          <w:p w14:paraId="512FD743" w14:textId="53A477F7" w:rsidR="005714C1" w:rsidRDefault="005714C1" w:rsidP="000234BD">
            <w:pPr>
              <w:pStyle w:val="Heading2"/>
            </w:pPr>
            <w:r>
              <w:rPr>
                <w:kern w:val="2"/>
              </w:rPr>
              <w:t xml:space="preserve">       </w:t>
            </w:r>
            <w:r w:rsidRPr="00E1337D">
              <w:t xml:space="preserve">Jei Tiekėjas nepašalina defekto ar gedimo per </w:t>
            </w:r>
            <w:r>
              <w:t>Pirkėjo</w:t>
            </w:r>
            <w:r w:rsidRPr="00E1337D">
              <w:t xml:space="preserve"> pateiktame įspėjime nurodytą protingą terminą, tačiau ne ilgesnį nei </w:t>
            </w:r>
            <w:r w:rsidR="003E5682">
              <w:t xml:space="preserve">Prekės </w:t>
            </w:r>
            <w:r w:rsidRPr="00E1337D">
              <w:t xml:space="preserve">pristatymo terminas, </w:t>
            </w:r>
            <w:r>
              <w:t>Pirkėjas</w:t>
            </w:r>
            <w:r w:rsidRPr="00E1337D">
              <w:t xml:space="preserve"> turi teisę savo ar trečiųjų asmenų jėgomis atlikti šio defekto ar gedimo darbus Tiekėjo atsakomybe ir jo sąskaita. </w:t>
            </w:r>
          </w:p>
          <w:p w14:paraId="554A9E90" w14:textId="77777777" w:rsidR="00DE0918" w:rsidRDefault="00DE0918" w:rsidP="000234BD">
            <w:pPr>
              <w:jc w:val="both"/>
              <w:rPr>
                <w:kern w:val="2"/>
                <w:szCs w:val="24"/>
              </w:rPr>
            </w:pPr>
            <w:r>
              <w:rPr>
                <w:color w:val="000000"/>
                <w:szCs w:val="24"/>
              </w:rPr>
              <w:t xml:space="preserve">       </w:t>
            </w:r>
            <w:r w:rsidR="00AB4307">
              <w:rPr>
                <w:color w:val="000000"/>
                <w:szCs w:val="24"/>
              </w:rPr>
              <w:t xml:space="preserve">Kiti garantinės priežiūros reikalavimai </w:t>
            </w:r>
            <w:r w:rsidR="00AB4307" w:rsidRPr="00E853E2">
              <w:rPr>
                <w:color w:val="000000"/>
                <w:szCs w:val="24"/>
              </w:rPr>
              <w:t>nustatyti Techninėje specifikacijoje</w:t>
            </w:r>
            <w:r w:rsidR="00AB4307">
              <w:rPr>
                <w:color w:val="000000"/>
                <w:szCs w:val="24"/>
              </w:rPr>
              <w:t xml:space="preserve"> bei </w:t>
            </w:r>
            <w:r w:rsidR="00AB4307">
              <w:rPr>
                <w:kern w:val="2"/>
                <w:szCs w:val="24"/>
              </w:rPr>
              <w:t>Bendrųjų sąlygų 7 skyriuje.</w:t>
            </w:r>
          </w:p>
          <w:p w14:paraId="15B87CDB" w14:textId="5C34165C" w:rsidR="00AB4307" w:rsidRPr="00DE0918" w:rsidRDefault="00AB4307" w:rsidP="000234BD">
            <w:pPr>
              <w:jc w:val="both"/>
              <w:rPr>
                <w:kern w:val="2"/>
                <w:szCs w:val="24"/>
              </w:rPr>
            </w:pPr>
            <w:r w:rsidRPr="004331DF">
              <w:rPr>
                <w:kern w:val="2"/>
              </w:rPr>
              <w:t>17</w:t>
            </w:r>
            <w:r w:rsidRPr="004331DF">
              <w:rPr>
                <w:kern w:val="2"/>
                <w:vertAlign w:val="superscript"/>
              </w:rPr>
              <w:t>1</w:t>
            </w:r>
            <w:r w:rsidRPr="004331DF">
              <w:rPr>
                <w:kern w:val="2"/>
              </w:rPr>
              <w:t>.1</w:t>
            </w:r>
            <w:r w:rsidR="00502744">
              <w:rPr>
                <w:kern w:val="2"/>
              </w:rPr>
              <w:t>4</w:t>
            </w:r>
            <w:r w:rsidRPr="00552A97">
              <w:rPr>
                <w:kern w:val="2"/>
              </w:rPr>
              <w:t>.</w:t>
            </w:r>
            <w:r w:rsidRPr="00D207D9">
              <w:t xml:space="preserve"> </w:t>
            </w:r>
            <w:r w:rsidRPr="00552A97">
              <w:t>Pirkėjas įsipareigoja</w:t>
            </w:r>
            <w:r>
              <w:t xml:space="preserve"> </w:t>
            </w:r>
            <w:r w:rsidRPr="00534DAF">
              <w:rPr>
                <w:rStyle w:val="fontstyle01"/>
              </w:rPr>
              <w:t xml:space="preserve">neviršyti nurodyto </w:t>
            </w:r>
            <w:r w:rsidRPr="004331DF">
              <w:rPr>
                <w:highlight w:val="lightGray"/>
              </w:rPr>
              <w:t>[</w:t>
            </w:r>
            <w:r w:rsidR="00502744">
              <w:rPr>
                <w:highlight w:val="lightGray"/>
              </w:rPr>
              <w:t xml:space="preserve">nurodyti skaičiais </w:t>
            </w:r>
            <w:proofErr w:type="spellStart"/>
            <w:r w:rsidRPr="004331DF">
              <w:rPr>
                <w:highlight w:val="lightGray"/>
              </w:rPr>
              <w:t>kilometraž</w:t>
            </w:r>
            <w:r w:rsidR="00502744">
              <w:rPr>
                <w:highlight w:val="lightGray"/>
              </w:rPr>
              <w:t>ą</w:t>
            </w:r>
            <w:proofErr w:type="spellEnd"/>
            <w:r w:rsidRPr="004331DF">
              <w:rPr>
                <w:highlight w:val="lightGray"/>
              </w:rPr>
              <w:t>]</w:t>
            </w:r>
            <w:r w:rsidRPr="004331DF">
              <w:t xml:space="preserve"> km </w:t>
            </w:r>
            <w:proofErr w:type="spellStart"/>
            <w:r w:rsidRPr="00534DAF">
              <w:rPr>
                <w:rStyle w:val="fontstyle01"/>
              </w:rPr>
              <w:t>kilometražo</w:t>
            </w:r>
            <w:proofErr w:type="spellEnd"/>
            <w:r w:rsidRPr="00534DAF">
              <w:rPr>
                <w:rStyle w:val="fontstyle01"/>
              </w:rPr>
              <w:t xml:space="preserve"> </w:t>
            </w:r>
            <w:r w:rsidRPr="00552A97">
              <w:t xml:space="preserve">per visą </w:t>
            </w:r>
            <w:r w:rsidR="00502744">
              <w:t>S</w:t>
            </w:r>
            <w:r w:rsidRPr="00552A97">
              <w:t>utarties galiojimo laiką.</w:t>
            </w:r>
          </w:p>
          <w:p w14:paraId="12090B67" w14:textId="77777777" w:rsidR="00DE0918" w:rsidRDefault="00AB4307" w:rsidP="000234BD">
            <w:pPr>
              <w:numPr>
                <w:ilvl w:val="1"/>
                <w:numId w:val="0"/>
              </w:numPr>
              <w:tabs>
                <w:tab w:val="num" w:pos="936"/>
              </w:tabs>
              <w:spacing w:after="40"/>
              <w:ind w:firstLine="300"/>
              <w:jc w:val="both"/>
              <w:rPr>
                <w:rFonts w:cs="Tahoma"/>
                <w:color w:val="000000"/>
                <w:szCs w:val="16"/>
              </w:rPr>
            </w:pPr>
            <w:bookmarkStart w:id="0" w:name="_Hlk124249667"/>
            <w:r>
              <w:rPr>
                <w:rFonts w:cs="Tahoma"/>
                <w:color w:val="000000"/>
                <w:szCs w:val="16"/>
              </w:rPr>
              <w:t>Pirkėjas</w:t>
            </w:r>
            <w:r w:rsidR="00761D89">
              <w:rPr>
                <w:rFonts w:cs="Tahoma"/>
                <w:color w:val="000000"/>
                <w:szCs w:val="16"/>
              </w:rPr>
              <w:t>,</w:t>
            </w:r>
            <w:r w:rsidRPr="00D207D9">
              <w:rPr>
                <w:rFonts w:cs="Tahoma"/>
                <w:color w:val="000000"/>
                <w:szCs w:val="16"/>
              </w:rPr>
              <w:t xml:space="preserve"> Tiekėjui pareikalavus</w:t>
            </w:r>
            <w:r w:rsidR="00761D89">
              <w:rPr>
                <w:rFonts w:cs="Tahoma"/>
                <w:color w:val="000000"/>
                <w:szCs w:val="16"/>
              </w:rPr>
              <w:t>,</w:t>
            </w:r>
            <w:r w:rsidRPr="00D207D9">
              <w:rPr>
                <w:rFonts w:cs="Tahoma"/>
                <w:color w:val="000000"/>
                <w:szCs w:val="16"/>
              </w:rPr>
              <w:t xml:space="preserve"> įsipareigoja sumokėti Tiekėjui</w:t>
            </w:r>
            <w:r>
              <w:rPr>
                <w:rFonts w:cs="Tahoma"/>
                <w:color w:val="000000"/>
                <w:szCs w:val="16"/>
              </w:rPr>
              <w:t xml:space="preserve"> </w:t>
            </w:r>
            <w:r w:rsidRPr="00D207D9">
              <w:rPr>
                <w:rFonts w:cs="Tahoma"/>
                <w:color w:val="000000"/>
                <w:szCs w:val="16"/>
              </w:rPr>
              <w:t xml:space="preserve">0,05 </w:t>
            </w:r>
            <w:r w:rsidR="00DF7C5F">
              <w:rPr>
                <w:rFonts w:cs="Tahoma"/>
                <w:color w:val="000000"/>
                <w:szCs w:val="16"/>
              </w:rPr>
              <w:t xml:space="preserve">(penkios šimtosios) </w:t>
            </w:r>
            <w:r w:rsidRPr="00D207D9">
              <w:rPr>
                <w:rFonts w:cs="Tahoma"/>
                <w:color w:val="000000"/>
                <w:szCs w:val="16"/>
              </w:rPr>
              <w:t xml:space="preserve">Eur be PVM už kiekvieną </w:t>
            </w:r>
            <w:r>
              <w:rPr>
                <w:rFonts w:cs="Tahoma"/>
                <w:color w:val="000000"/>
                <w:szCs w:val="16"/>
              </w:rPr>
              <w:t xml:space="preserve">papildomai </w:t>
            </w:r>
            <w:r w:rsidRPr="00D207D9">
              <w:rPr>
                <w:rFonts w:cs="Tahoma"/>
                <w:color w:val="000000"/>
                <w:szCs w:val="16"/>
              </w:rPr>
              <w:t>nuvažiuotą kilometrą</w:t>
            </w:r>
            <w:bookmarkEnd w:id="0"/>
            <w:r>
              <w:rPr>
                <w:rFonts w:cs="Tahoma"/>
                <w:color w:val="000000"/>
                <w:szCs w:val="16"/>
              </w:rPr>
              <w:t>.</w:t>
            </w:r>
          </w:p>
          <w:p w14:paraId="6F34EEE5" w14:textId="6C65A21C" w:rsidR="005714C1" w:rsidRPr="00DE0918" w:rsidRDefault="00AB4307" w:rsidP="000234BD">
            <w:pPr>
              <w:numPr>
                <w:ilvl w:val="1"/>
                <w:numId w:val="0"/>
              </w:numPr>
              <w:tabs>
                <w:tab w:val="num" w:pos="936"/>
              </w:tabs>
              <w:spacing w:after="40"/>
              <w:jc w:val="both"/>
              <w:rPr>
                <w:rFonts w:cs="Tahoma"/>
                <w:color w:val="000000"/>
                <w:szCs w:val="16"/>
              </w:rPr>
            </w:pPr>
            <w:r w:rsidRPr="004331DF">
              <w:rPr>
                <w:kern w:val="2"/>
                <w:szCs w:val="24"/>
              </w:rPr>
              <w:t>17</w:t>
            </w:r>
            <w:r w:rsidRPr="004331DF">
              <w:rPr>
                <w:kern w:val="2"/>
                <w:szCs w:val="24"/>
                <w:vertAlign w:val="superscript"/>
              </w:rPr>
              <w:t>1</w:t>
            </w:r>
            <w:r w:rsidRPr="004331DF">
              <w:rPr>
                <w:kern w:val="2"/>
                <w:szCs w:val="24"/>
              </w:rPr>
              <w:t>.1</w:t>
            </w:r>
            <w:r w:rsidR="00761D89">
              <w:rPr>
                <w:kern w:val="2"/>
                <w:szCs w:val="24"/>
              </w:rPr>
              <w:t>5</w:t>
            </w:r>
            <w:r w:rsidRPr="004331DF">
              <w:rPr>
                <w:bCs/>
                <w:iCs/>
                <w:kern w:val="2"/>
                <w:szCs w:val="24"/>
              </w:rPr>
              <w:t>.</w:t>
            </w:r>
            <w:r w:rsidRPr="00D207D9">
              <w:t xml:space="preserve"> </w:t>
            </w:r>
            <w:r w:rsidR="00B252F5">
              <w:t xml:space="preserve">Pirkėjas </w:t>
            </w:r>
            <w:r w:rsidRPr="00D207D9">
              <w:rPr>
                <w:rFonts w:cs="Tahoma"/>
                <w:szCs w:val="16"/>
              </w:rPr>
              <w:t xml:space="preserve">neturi teisės be raštiško Tiekėjo sutikimo naudoti </w:t>
            </w:r>
            <w:r w:rsidR="00DF7C5F">
              <w:rPr>
                <w:rFonts w:cs="Tahoma"/>
                <w:szCs w:val="16"/>
              </w:rPr>
              <w:t xml:space="preserve">Prekės </w:t>
            </w:r>
            <w:r w:rsidRPr="00D207D9">
              <w:rPr>
                <w:rFonts w:cs="Tahoma"/>
                <w:szCs w:val="16"/>
              </w:rPr>
              <w:t xml:space="preserve"> sportinio ar </w:t>
            </w:r>
            <w:proofErr w:type="spellStart"/>
            <w:r w:rsidRPr="00D207D9">
              <w:rPr>
                <w:rFonts w:cs="Tahoma"/>
                <w:szCs w:val="16"/>
              </w:rPr>
              <w:t>varžybinio</w:t>
            </w:r>
            <w:proofErr w:type="spellEnd"/>
            <w:r w:rsidRPr="00D207D9">
              <w:rPr>
                <w:rFonts w:cs="Tahoma"/>
                <w:szCs w:val="16"/>
              </w:rPr>
              <w:t xml:space="preserve"> pobūdžio paskirčiai, taip pat naudoti jį kaip mokomąjį ar taksi automobilį, taip pat naudoti </w:t>
            </w:r>
            <w:r w:rsidR="00DF7C5F">
              <w:rPr>
                <w:rFonts w:cs="Tahoma"/>
                <w:szCs w:val="16"/>
              </w:rPr>
              <w:t xml:space="preserve">Prekę </w:t>
            </w:r>
            <w:r w:rsidRPr="00D207D9">
              <w:rPr>
                <w:rFonts w:cs="Tahoma"/>
                <w:szCs w:val="16"/>
              </w:rPr>
              <w:t>tokiems tikslams, kokiems jis nėra pritaikytas.</w:t>
            </w:r>
          </w:p>
          <w:p w14:paraId="553CE6C5" w14:textId="602E5B4C" w:rsidR="005714C1" w:rsidRDefault="007A6906" w:rsidP="000234BD">
            <w:pPr>
              <w:contextualSpacing/>
              <w:jc w:val="both"/>
              <w:rPr>
                <w:rFonts w:cs="Tahoma"/>
                <w:color w:val="000000"/>
                <w:szCs w:val="16"/>
              </w:rPr>
            </w:pPr>
            <w:r>
              <w:rPr>
                <w:rFonts w:cs="Tahoma"/>
                <w:color w:val="000000"/>
                <w:szCs w:val="16"/>
              </w:rPr>
              <w:t>17</w:t>
            </w:r>
            <w:r w:rsidRPr="007A6906">
              <w:rPr>
                <w:rFonts w:cs="Tahoma"/>
                <w:color w:val="000000"/>
                <w:szCs w:val="16"/>
                <w:vertAlign w:val="superscript"/>
              </w:rPr>
              <w:t>1</w:t>
            </w:r>
            <w:r>
              <w:rPr>
                <w:rFonts w:cs="Tahoma"/>
                <w:color w:val="000000"/>
                <w:szCs w:val="16"/>
              </w:rPr>
              <w:t>.1</w:t>
            </w:r>
            <w:r w:rsidR="00761D89">
              <w:rPr>
                <w:rFonts w:cs="Tahoma"/>
                <w:color w:val="000000"/>
                <w:szCs w:val="16"/>
              </w:rPr>
              <w:t>6</w:t>
            </w:r>
            <w:r>
              <w:rPr>
                <w:rFonts w:cs="Tahoma"/>
                <w:color w:val="000000"/>
                <w:szCs w:val="16"/>
              </w:rPr>
              <w:t xml:space="preserve">. </w:t>
            </w:r>
            <w:r w:rsidRPr="00D207D9">
              <w:rPr>
                <w:rFonts w:cs="Tahoma"/>
                <w:color w:val="000000"/>
                <w:szCs w:val="16"/>
              </w:rPr>
              <w:t xml:space="preserve">Pasibaigus </w:t>
            </w:r>
            <w:r w:rsidR="005E1514">
              <w:rPr>
                <w:rFonts w:cs="Tahoma"/>
                <w:color w:val="000000"/>
                <w:szCs w:val="16"/>
              </w:rPr>
              <w:t>Prekės</w:t>
            </w:r>
            <w:r w:rsidRPr="00D207D9">
              <w:rPr>
                <w:rFonts w:cs="Tahoma"/>
                <w:color w:val="000000"/>
                <w:szCs w:val="16"/>
              </w:rPr>
              <w:t xml:space="preserve"> nuomos laikotarpiui arba nutraukus </w:t>
            </w:r>
            <w:r w:rsidR="004E23F3">
              <w:rPr>
                <w:rFonts w:cs="Tahoma"/>
                <w:color w:val="000000"/>
                <w:szCs w:val="16"/>
              </w:rPr>
              <w:t>Sutart</w:t>
            </w:r>
            <w:r w:rsidR="00694BBD">
              <w:rPr>
                <w:rFonts w:cs="Tahoma"/>
                <w:color w:val="000000"/>
                <w:szCs w:val="16"/>
              </w:rPr>
              <w:t xml:space="preserve">į </w:t>
            </w:r>
            <w:r w:rsidRPr="00D207D9">
              <w:rPr>
                <w:rFonts w:cs="Tahoma"/>
                <w:color w:val="000000"/>
                <w:szCs w:val="16"/>
              </w:rPr>
              <w:t>prieš terminą, Tiekėjas įsipareigoja pasiimti</w:t>
            </w:r>
            <w:r w:rsidR="005E1514">
              <w:rPr>
                <w:rFonts w:cs="Tahoma"/>
                <w:color w:val="000000"/>
                <w:szCs w:val="16"/>
              </w:rPr>
              <w:t xml:space="preserve"> Prekę</w:t>
            </w:r>
            <w:r w:rsidRPr="00D207D9">
              <w:rPr>
                <w:rFonts w:cs="Tahoma"/>
                <w:color w:val="000000"/>
                <w:szCs w:val="16"/>
              </w:rPr>
              <w:t xml:space="preserve"> per 3 (tris)</w:t>
            </w:r>
            <w:r w:rsidR="005E1514">
              <w:rPr>
                <w:rFonts w:cs="Tahoma"/>
                <w:color w:val="000000"/>
                <w:szCs w:val="16"/>
              </w:rPr>
              <w:t xml:space="preserve"> </w:t>
            </w:r>
            <w:r w:rsidRPr="00D207D9">
              <w:rPr>
                <w:rFonts w:cs="Tahoma"/>
                <w:color w:val="000000"/>
                <w:szCs w:val="16"/>
              </w:rPr>
              <w:t xml:space="preserve">darbo dienas tuo pačiu adresu, kur buvo priimtas nuomai (jeigu šalys nesusitars kitaip), surašant </w:t>
            </w:r>
            <w:r w:rsidR="000F25FF">
              <w:rPr>
                <w:rFonts w:cs="Tahoma"/>
                <w:color w:val="000000"/>
                <w:szCs w:val="16"/>
              </w:rPr>
              <w:t xml:space="preserve">Prekės </w:t>
            </w:r>
            <w:r w:rsidRPr="00D207D9">
              <w:rPr>
                <w:rFonts w:cs="Tahoma"/>
                <w:color w:val="000000"/>
                <w:szCs w:val="16"/>
              </w:rPr>
              <w:t>grąžinimo aktą.</w:t>
            </w:r>
          </w:p>
          <w:p w14:paraId="29CE6A3E" w14:textId="634939CF" w:rsidR="006E666F" w:rsidRPr="005455B7" w:rsidRDefault="00813A66" w:rsidP="000234BD">
            <w:pPr>
              <w:pStyle w:val="Heading2"/>
              <w:rPr>
                <w:kern w:val="2"/>
              </w:rPr>
            </w:pPr>
            <w:r>
              <w:t xml:space="preserve"> </w:t>
            </w:r>
            <w:r w:rsidR="006E666F" w:rsidRPr="006E666F">
              <w:t>7</w:t>
            </w:r>
            <w:r w:rsidR="006E666F" w:rsidRPr="006E666F">
              <w:rPr>
                <w:vertAlign w:val="superscript"/>
              </w:rPr>
              <w:t>1</w:t>
            </w:r>
            <w:r w:rsidR="006E666F" w:rsidRPr="006E666F">
              <w:t>.1</w:t>
            </w:r>
            <w:r>
              <w:t>7</w:t>
            </w:r>
            <w:r w:rsidR="006E666F" w:rsidRPr="006E666F">
              <w:t xml:space="preserve">. </w:t>
            </w:r>
            <w:r w:rsidR="00F57272">
              <w:t>Prekės n</w:t>
            </w:r>
            <w:r w:rsidR="006E666F">
              <w:t xml:space="preserve">uomos </w:t>
            </w:r>
            <w:r w:rsidR="006E666F" w:rsidRPr="006E666F">
              <w:t xml:space="preserve">laikotarpiui pasibaigus </w:t>
            </w:r>
            <w:r w:rsidR="00444D61">
              <w:t>Pirkėjas</w:t>
            </w:r>
            <w:r w:rsidR="00F57272">
              <w:t xml:space="preserve"> turi </w:t>
            </w:r>
            <w:r w:rsidR="006E666F" w:rsidRPr="006E666F">
              <w:t xml:space="preserve">perduoti </w:t>
            </w:r>
            <w:r w:rsidR="006E666F">
              <w:t xml:space="preserve">Prekę </w:t>
            </w:r>
            <w:r w:rsidR="006E666F" w:rsidRPr="006E666F">
              <w:t>bei jo</w:t>
            </w:r>
            <w:r w:rsidR="006E666F">
              <w:t>s</w:t>
            </w:r>
            <w:r w:rsidR="006E666F" w:rsidRPr="006E666F">
              <w:t xml:space="preserve"> priedus (naudojimo instrukcijas bei kitus su</w:t>
            </w:r>
            <w:r w:rsidR="006E666F">
              <w:t xml:space="preserve"> Preke</w:t>
            </w:r>
            <w:r w:rsidR="006E666F" w:rsidRPr="006E666F">
              <w:t xml:space="preserve"> perduotus daiktus) ne blogesnės būklės nei buvo gautas nuomos laikotarpio pradžioje, atsižvelgiant į jo normalų nusidėvėjimą</w:t>
            </w:r>
            <w:r w:rsidR="006E666F">
              <w:t>.</w:t>
            </w:r>
          </w:p>
        </w:tc>
      </w:tr>
      <w:tr w:rsidR="00B0598B" w14:paraId="1DDFB469" w14:textId="77777777" w:rsidTr="00711661">
        <w:trPr>
          <w:trHeight w:val="300"/>
        </w:trPr>
        <w:tc>
          <w:tcPr>
            <w:tcW w:w="2785" w:type="dxa"/>
          </w:tcPr>
          <w:p w14:paraId="07DF9A53" w14:textId="664FB019" w:rsidR="00B0598B" w:rsidRDefault="00B0598B" w:rsidP="00B0598B">
            <w:pPr>
              <w:rPr>
                <w:b/>
                <w:bCs/>
                <w:kern w:val="2"/>
                <w:szCs w:val="24"/>
              </w:rPr>
            </w:pPr>
            <w:r>
              <w:rPr>
                <w:b/>
                <w:bCs/>
                <w:kern w:val="2"/>
                <w:szCs w:val="24"/>
              </w:rPr>
              <w:t>14.</w:t>
            </w:r>
            <w:r w:rsidR="006E1A6F">
              <w:rPr>
                <w:b/>
                <w:bCs/>
                <w:kern w:val="2"/>
                <w:szCs w:val="24"/>
              </w:rPr>
              <w:t>3</w:t>
            </w:r>
            <w:r>
              <w:rPr>
                <w:b/>
                <w:bCs/>
                <w:kern w:val="2"/>
                <w:szCs w:val="24"/>
              </w:rPr>
              <w:t>.</w:t>
            </w:r>
          </w:p>
        </w:tc>
        <w:tc>
          <w:tcPr>
            <w:tcW w:w="7920" w:type="dxa"/>
            <w:gridSpan w:val="2"/>
          </w:tcPr>
          <w:p w14:paraId="2651339F" w14:textId="270A0F44" w:rsidR="00B0598B" w:rsidRPr="00526D52" w:rsidRDefault="00B0598B" w:rsidP="00B0598B">
            <w:pPr>
              <w:rPr>
                <w:kern w:val="2"/>
                <w:szCs w:val="24"/>
              </w:rPr>
            </w:pPr>
            <w:r>
              <w:rPr>
                <w:kern w:val="2"/>
                <w:szCs w:val="24"/>
              </w:rPr>
              <w:t xml:space="preserve">Šalys susitaria </w:t>
            </w:r>
            <w:r w:rsidRPr="00526D52">
              <w:rPr>
                <w:kern w:val="2"/>
                <w:szCs w:val="24"/>
              </w:rPr>
              <w:t>pakeisti nurodytą</w:t>
            </w:r>
            <w:r>
              <w:rPr>
                <w:kern w:val="2"/>
                <w:szCs w:val="24"/>
              </w:rPr>
              <w:t xml:space="preserve"> Sutarties </w:t>
            </w:r>
            <w:r w:rsidRPr="00526D52">
              <w:rPr>
                <w:kern w:val="2"/>
                <w:szCs w:val="24"/>
              </w:rPr>
              <w:t xml:space="preserve">Bendrųjų sąlygų punktą ir išdėstyti jį nauja redakcija: </w:t>
            </w:r>
          </w:p>
          <w:p w14:paraId="53AA5B7A" w14:textId="1800E544" w:rsidR="00C12109" w:rsidRDefault="002A2BA8" w:rsidP="008D32E8">
            <w:pPr>
              <w:spacing w:line="257" w:lineRule="atLeast"/>
              <w:jc w:val="both"/>
              <w:rPr>
                <w:color w:val="000000"/>
                <w:szCs w:val="24"/>
              </w:rPr>
            </w:pPr>
            <w:r>
              <w:rPr>
                <w:color w:val="000000"/>
                <w:szCs w:val="24"/>
              </w:rPr>
              <w:t>14.3.1. Pakeisti Sutarties Bendrųjų sąlygų 1.2 poskyrio „Sutarties aiškinimas“ 1.2.7. papunktį ir</w:t>
            </w:r>
            <w:r w:rsidR="00AA3AD8">
              <w:rPr>
                <w:color w:val="000000"/>
                <w:szCs w:val="24"/>
              </w:rPr>
              <w:t xml:space="preserve"> jį</w:t>
            </w:r>
            <w:r>
              <w:rPr>
                <w:color w:val="000000"/>
                <w:szCs w:val="24"/>
              </w:rPr>
              <w:t xml:space="preserve"> išdėstyti taip </w:t>
            </w:r>
            <w:r w:rsidR="00C12109">
              <w:rPr>
                <w:color w:val="000000"/>
                <w:szCs w:val="24"/>
              </w:rPr>
              <w:t>„</w:t>
            </w:r>
            <w:r w:rsidR="00C12109"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sidR="00C12109">
              <w:rPr>
                <w:color w:val="000000"/>
                <w:szCs w:val="24"/>
              </w:rPr>
              <w:t xml:space="preserve">, </w:t>
            </w:r>
            <w:r w:rsidR="00C12109" w:rsidRPr="001A778E">
              <w:rPr>
                <w:b/>
                <w:bCs/>
                <w:color w:val="000000"/>
                <w:szCs w:val="24"/>
              </w:rPr>
              <w:t>išskyrus</w:t>
            </w:r>
            <w:r w:rsidR="00C12109">
              <w:rPr>
                <w:color w:val="000000"/>
                <w:szCs w:val="24"/>
              </w:rPr>
              <w:t xml:space="preserve"> </w:t>
            </w:r>
            <w:r w:rsidR="00C12109" w:rsidRPr="001A778E">
              <w:rPr>
                <w:b/>
                <w:bCs/>
                <w:color w:val="000000"/>
                <w:szCs w:val="24"/>
              </w:rPr>
              <w:t>pasirašymui</w:t>
            </w:r>
            <w:r w:rsidR="00C12109">
              <w:rPr>
                <w:color w:val="000000"/>
                <w:szCs w:val="24"/>
              </w:rPr>
              <w:t xml:space="preserve"> </w:t>
            </w:r>
            <w:r w:rsidR="00C12109" w:rsidRPr="001A778E">
              <w:rPr>
                <w:b/>
                <w:bCs/>
                <w:color w:val="000000"/>
                <w:szCs w:val="24"/>
              </w:rPr>
              <w:t>taikomus</w:t>
            </w:r>
            <w:r w:rsidR="00C12109">
              <w:rPr>
                <w:color w:val="000000"/>
                <w:szCs w:val="24"/>
              </w:rPr>
              <w:t xml:space="preserve"> </w:t>
            </w:r>
            <w:r w:rsidR="00C12109" w:rsidRPr="001A778E">
              <w:rPr>
                <w:b/>
                <w:bCs/>
                <w:color w:val="000000"/>
                <w:szCs w:val="24"/>
              </w:rPr>
              <w:t>reikalavimus</w:t>
            </w:r>
            <w:r w:rsidR="00C12109">
              <w:rPr>
                <w:color w:val="000000"/>
                <w:szCs w:val="24"/>
              </w:rPr>
              <w:t>,</w:t>
            </w:r>
            <w:r w:rsidR="00C12109" w:rsidRPr="00DE390B">
              <w:rPr>
                <w:color w:val="000000"/>
                <w:szCs w:val="24"/>
              </w:rPr>
              <w:t xml:space="preserve"> taikomos ir Sąskaitos išrašymui</w:t>
            </w:r>
            <w:r w:rsidR="00444D61">
              <w:rPr>
                <w:color w:val="000000"/>
                <w:szCs w:val="24"/>
              </w:rPr>
              <w:t>“</w:t>
            </w:r>
            <w:r w:rsidR="00C12109" w:rsidRPr="00DE390B">
              <w:rPr>
                <w:color w:val="000000"/>
                <w:szCs w:val="24"/>
              </w:rPr>
              <w:t>.</w:t>
            </w:r>
            <w:r w:rsidR="00C12109">
              <w:rPr>
                <w:color w:val="000000"/>
                <w:szCs w:val="24"/>
              </w:rPr>
              <w:t xml:space="preserve">  </w:t>
            </w:r>
          </w:p>
          <w:p w14:paraId="12B17F1C" w14:textId="7220FB5B" w:rsidR="002A2BA8" w:rsidRPr="00526D52" w:rsidRDefault="002A2BA8" w:rsidP="008D32E8">
            <w:pPr>
              <w:jc w:val="both"/>
              <w:rPr>
                <w:color w:val="4472C4"/>
                <w:kern w:val="2"/>
                <w:szCs w:val="24"/>
              </w:rPr>
            </w:pPr>
            <w:r w:rsidRPr="008126DD">
              <w:rPr>
                <w:kern w:val="2"/>
                <w:szCs w:val="24"/>
              </w:rPr>
              <w:t>14.3.2. Pakeisti Sutarties Bendrųjų sąlygų 6.2 poskyrio „Prekių perdavimas-priėmimas“ 6.2.1 papunktį ir</w:t>
            </w:r>
            <w:r w:rsidR="00AA3AD8">
              <w:rPr>
                <w:kern w:val="2"/>
                <w:szCs w:val="24"/>
              </w:rPr>
              <w:t xml:space="preserve"> jį</w:t>
            </w:r>
            <w:r w:rsidRPr="008126DD">
              <w:rPr>
                <w:kern w:val="2"/>
                <w:szCs w:val="24"/>
              </w:rPr>
              <w:t xml:space="preserve">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w:t>
            </w:r>
            <w:r w:rsidR="00444D61">
              <w:rPr>
                <w:color w:val="000000"/>
                <w:szCs w:val="24"/>
              </w:rPr>
              <w:t>“</w:t>
            </w:r>
            <w:r>
              <w:rPr>
                <w:color w:val="000000"/>
                <w:szCs w:val="24"/>
              </w:rPr>
              <w:t>. </w:t>
            </w:r>
          </w:p>
          <w:p w14:paraId="57D19220" w14:textId="0E508932" w:rsidR="00D86CC3" w:rsidRPr="00B77B2B" w:rsidRDefault="00D86CC3" w:rsidP="00383A8D">
            <w:pPr>
              <w:jc w:val="both"/>
              <w:rPr>
                <w:kern w:val="2"/>
              </w:rPr>
            </w:pPr>
            <w:r w:rsidRPr="00383A8D">
              <w:rPr>
                <w:kern w:val="2"/>
                <w:szCs w:val="24"/>
              </w:rPr>
              <w:t>14.3.</w:t>
            </w:r>
            <w:r w:rsidR="00146630" w:rsidRPr="00383A8D">
              <w:rPr>
                <w:kern w:val="2"/>
                <w:szCs w:val="24"/>
              </w:rPr>
              <w:t>3.</w:t>
            </w:r>
            <w:r w:rsidRPr="00383A8D">
              <w:rPr>
                <w:kern w:val="2"/>
                <w:szCs w:val="24"/>
              </w:rPr>
              <w:t xml:space="preserve"> </w:t>
            </w:r>
            <w:r w:rsidR="00146630" w:rsidRPr="00383A8D">
              <w:rPr>
                <w:kern w:val="2"/>
                <w:szCs w:val="24"/>
              </w:rPr>
              <w:t>P</w:t>
            </w:r>
            <w:r w:rsidRPr="00383A8D">
              <w:rPr>
                <w:kern w:val="2"/>
                <w:szCs w:val="24"/>
              </w:rPr>
              <w:t xml:space="preserve">akeisti Sutarties Bendrųjų sąlygų </w:t>
            </w:r>
            <w:r w:rsidR="00383A8D" w:rsidRPr="00383A8D">
              <w:rPr>
                <w:kern w:val="2"/>
                <w:szCs w:val="24"/>
              </w:rPr>
              <w:t xml:space="preserve">6.2 poskyrio </w:t>
            </w:r>
            <w:r w:rsidR="00383A8D">
              <w:rPr>
                <w:kern w:val="2"/>
                <w:szCs w:val="24"/>
              </w:rPr>
              <w:t>„</w:t>
            </w:r>
            <w:r w:rsidR="00383A8D" w:rsidRPr="00383A8D">
              <w:rPr>
                <w:kern w:val="2"/>
                <w:szCs w:val="24"/>
              </w:rPr>
              <w:t>Prekių perdavimas-priėmimas“ 6.2.4 papunktį ir jį išdėstyti taip „</w:t>
            </w:r>
            <w:r w:rsidRPr="00383A8D">
              <w:rPr>
                <w:rFonts w:eastAsia="Arial"/>
                <w:szCs w:val="24"/>
              </w:rPr>
              <w:t>6.2.4.</w:t>
            </w:r>
            <w:r w:rsidR="006536DF">
              <w:rPr>
                <w:rFonts w:eastAsia="Arial"/>
                <w:szCs w:val="24"/>
              </w:rPr>
              <w:t xml:space="preserve"> </w:t>
            </w:r>
            <w:r w:rsidRPr="00383A8D">
              <w:rPr>
                <w:rFonts w:eastAsia="Arial"/>
                <w:szCs w:val="24"/>
              </w:rPr>
              <w:t>Prekių</w:t>
            </w:r>
            <w:r w:rsidR="00383A8D">
              <w:rPr>
                <w:rFonts w:eastAsia="Arial"/>
                <w:szCs w:val="24"/>
              </w:rPr>
              <w:t xml:space="preserve"> p</w:t>
            </w:r>
            <w:r w:rsidRPr="00383A8D">
              <w:rPr>
                <w:rFonts w:eastAsia="Arial"/>
                <w:szCs w:val="24"/>
              </w:rPr>
              <w:t>erdavimo–priėmimo akte turi būti nurodoma data, kada Tiekėjas pristatė vis</w:t>
            </w:r>
            <w:r w:rsidR="00383A8D">
              <w:rPr>
                <w:rFonts w:eastAsia="Arial"/>
                <w:szCs w:val="24"/>
              </w:rPr>
              <w:t>a</w:t>
            </w:r>
            <w:r w:rsidRPr="00383A8D">
              <w:rPr>
                <w:rFonts w:eastAsia="Arial"/>
                <w:szCs w:val="24"/>
              </w:rPr>
              <w:t xml:space="preserve">s </w:t>
            </w:r>
            <w:r w:rsidR="00383A8D">
              <w:rPr>
                <w:rFonts w:eastAsia="Arial"/>
                <w:szCs w:val="24"/>
              </w:rPr>
              <w:t xml:space="preserve">Prekes </w:t>
            </w:r>
            <w:r w:rsidRPr="00383A8D">
              <w:rPr>
                <w:rFonts w:eastAsia="Arial"/>
                <w:szCs w:val="24"/>
              </w:rPr>
              <w:t xml:space="preserve">ir pateikė visus reikiamus dokumentus. </w:t>
            </w:r>
            <w:r w:rsidRPr="00383A8D">
              <w:t xml:space="preserve">Prekės priėmimo – perdavimo akte būtinai nurodoma </w:t>
            </w:r>
            <w:r w:rsidR="00383A8D">
              <w:t xml:space="preserve">Prekių </w:t>
            </w:r>
            <w:r w:rsidRPr="00383A8D">
              <w:t xml:space="preserve">būklė priėmimo bei perdavimo momentu, detaliai nurodant trūkumus (jei jų yra). </w:t>
            </w:r>
            <w:r w:rsidRPr="00383A8D">
              <w:rPr>
                <w:rFonts w:cs="Tahoma"/>
                <w:bCs/>
                <w:iCs/>
                <w:szCs w:val="16"/>
              </w:rPr>
              <w:t>Jei siūloma</w:t>
            </w:r>
            <w:r w:rsidR="00383A8D">
              <w:rPr>
                <w:rFonts w:cs="Tahoma"/>
                <w:bCs/>
                <w:iCs/>
                <w:szCs w:val="16"/>
              </w:rPr>
              <w:t xml:space="preserve"> </w:t>
            </w:r>
            <w:r w:rsidRPr="00383A8D">
              <w:rPr>
                <w:rFonts w:cs="Tahoma"/>
                <w:bCs/>
                <w:iCs/>
                <w:szCs w:val="16"/>
              </w:rPr>
              <w:t>naudota</w:t>
            </w:r>
            <w:r w:rsidR="00383A8D">
              <w:rPr>
                <w:rFonts w:cs="Tahoma"/>
                <w:bCs/>
                <w:iCs/>
                <w:szCs w:val="16"/>
              </w:rPr>
              <w:t xml:space="preserve"> Prekė</w:t>
            </w:r>
            <w:r w:rsidRPr="00383A8D">
              <w:rPr>
                <w:rFonts w:cs="Tahoma"/>
                <w:bCs/>
                <w:iCs/>
                <w:szCs w:val="16"/>
              </w:rPr>
              <w:t>, priėmimo – perdavimo akte privalomai nurodoma</w:t>
            </w:r>
            <w:r w:rsidR="00383A8D">
              <w:rPr>
                <w:rFonts w:cs="Tahoma"/>
                <w:bCs/>
                <w:iCs/>
                <w:szCs w:val="16"/>
              </w:rPr>
              <w:t>:</w:t>
            </w:r>
            <w:r w:rsidRPr="00383A8D">
              <w:rPr>
                <w:rFonts w:cs="Tahoma"/>
                <w:bCs/>
                <w:iCs/>
                <w:szCs w:val="16"/>
              </w:rPr>
              <w:t xml:space="preserve"> 1) rida; 2) </w:t>
            </w:r>
            <w:r w:rsidR="00383A8D">
              <w:rPr>
                <w:rFonts w:cs="Tahoma"/>
                <w:bCs/>
                <w:iCs/>
                <w:szCs w:val="16"/>
              </w:rPr>
              <w:t>k</w:t>
            </w:r>
            <w:r w:rsidRPr="00383A8D">
              <w:rPr>
                <w:rFonts w:cs="Tahoma"/>
                <w:bCs/>
                <w:iCs/>
                <w:szCs w:val="16"/>
              </w:rPr>
              <w:t xml:space="preserve">ėbulo Nr.; 3) </w:t>
            </w:r>
            <w:r w:rsidR="00383A8D">
              <w:rPr>
                <w:rFonts w:cs="Tahoma"/>
                <w:bCs/>
                <w:iCs/>
                <w:szCs w:val="16"/>
              </w:rPr>
              <w:t>v</w:t>
            </w:r>
            <w:r w:rsidRPr="00383A8D">
              <w:rPr>
                <w:rFonts w:cs="Tahoma"/>
                <w:bCs/>
                <w:iCs/>
                <w:szCs w:val="16"/>
              </w:rPr>
              <w:t>alstybinis Nr.</w:t>
            </w:r>
            <w:r w:rsidR="00444D61">
              <w:rPr>
                <w:rFonts w:cs="Tahoma"/>
                <w:bCs/>
                <w:iCs/>
                <w:szCs w:val="16"/>
              </w:rPr>
              <w:t>“</w:t>
            </w:r>
            <w:r w:rsidR="00383A8D">
              <w:rPr>
                <w:rFonts w:cs="Tahoma"/>
                <w:bCs/>
                <w:iCs/>
                <w:szCs w:val="16"/>
              </w:rPr>
              <w:t>.</w:t>
            </w:r>
          </w:p>
        </w:tc>
      </w:tr>
      <w:tr w:rsidR="00B0598B" w14:paraId="71F2C54F" w14:textId="77777777" w:rsidTr="00711661">
        <w:trPr>
          <w:trHeight w:val="300"/>
        </w:trPr>
        <w:tc>
          <w:tcPr>
            <w:tcW w:w="10705" w:type="dxa"/>
            <w:gridSpan w:val="3"/>
          </w:tcPr>
          <w:p w14:paraId="30B3849A" w14:textId="7D4F49E3" w:rsidR="00B0598B" w:rsidRDefault="00B0598B" w:rsidP="00B0598B">
            <w:pPr>
              <w:jc w:val="center"/>
              <w:rPr>
                <w:b/>
                <w:bCs/>
                <w:kern w:val="2"/>
                <w:szCs w:val="24"/>
              </w:rPr>
            </w:pPr>
            <w:r>
              <w:rPr>
                <w:b/>
                <w:bCs/>
                <w:kern w:val="2"/>
                <w:szCs w:val="24"/>
              </w:rPr>
              <w:t>15. SUTARTIES PRIEDAI</w:t>
            </w:r>
          </w:p>
        </w:tc>
      </w:tr>
      <w:tr w:rsidR="00B0598B" w14:paraId="6FBA5F37" w14:textId="77777777" w:rsidTr="00711661">
        <w:trPr>
          <w:trHeight w:val="300"/>
        </w:trPr>
        <w:tc>
          <w:tcPr>
            <w:tcW w:w="2785" w:type="dxa"/>
          </w:tcPr>
          <w:p w14:paraId="09885ED7" w14:textId="78848429" w:rsidR="00B0598B" w:rsidRDefault="00B0598B" w:rsidP="00B0598B">
            <w:pPr>
              <w:jc w:val="center"/>
              <w:rPr>
                <w:b/>
                <w:bCs/>
                <w:kern w:val="2"/>
                <w:szCs w:val="24"/>
              </w:rPr>
            </w:pPr>
            <w:r>
              <w:rPr>
                <w:b/>
                <w:bCs/>
                <w:kern w:val="2"/>
                <w:szCs w:val="24"/>
              </w:rPr>
              <w:t>15.1. Priedas Nr. 1</w:t>
            </w:r>
          </w:p>
        </w:tc>
        <w:tc>
          <w:tcPr>
            <w:tcW w:w="7920" w:type="dxa"/>
            <w:gridSpan w:val="2"/>
          </w:tcPr>
          <w:p w14:paraId="4FAB0A63" w14:textId="5C24110A" w:rsidR="00B0598B" w:rsidRPr="00442AC1" w:rsidRDefault="00B0598B" w:rsidP="00B77B2B">
            <w:pPr>
              <w:jc w:val="center"/>
              <w:rPr>
                <w:kern w:val="2"/>
                <w:szCs w:val="24"/>
              </w:rPr>
            </w:pPr>
            <w:r w:rsidRPr="00442AC1">
              <w:rPr>
                <w:kern w:val="2"/>
                <w:szCs w:val="24"/>
              </w:rPr>
              <w:t>„Pasiūlymas“</w:t>
            </w:r>
          </w:p>
        </w:tc>
      </w:tr>
      <w:tr w:rsidR="00F23356" w14:paraId="2F917D68" w14:textId="77777777" w:rsidTr="00711661">
        <w:trPr>
          <w:trHeight w:val="300"/>
        </w:trPr>
        <w:tc>
          <w:tcPr>
            <w:tcW w:w="2785" w:type="dxa"/>
          </w:tcPr>
          <w:p w14:paraId="1905D40B" w14:textId="6EE1079A" w:rsidR="00F23356" w:rsidRDefault="00F23356" w:rsidP="00B0598B">
            <w:pPr>
              <w:jc w:val="center"/>
              <w:rPr>
                <w:b/>
                <w:bCs/>
                <w:kern w:val="2"/>
                <w:szCs w:val="24"/>
              </w:rPr>
            </w:pPr>
            <w:r>
              <w:rPr>
                <w:b/>
                <w:bCs/>
                <w:kern w:val="2"/>
                <w:szCs w:val="24"/>
              </w:rPr>
              <w:t>15.2.</w:t>
            </w:r>
            <w:r w:rsidR="00077E3F">
              <w:rPr>
                <w:b/>
                <w:bCs/>
                <w:kern w:val="2"/>
                <w:szCs w:val="24"/>
              </w:rPr>
              <w:t xml:space="preserve"> Priedas Nr. 2</w:t>
            </w:r>
          </w:p>
        </w:tc>
        <w:tc>
          <w:tcPr>
            <w:tcW w:w="7920" w:type="dxa"/>
            <w:gridSpan w:val="2"/>
          </w:tcPr>
          <w:p w14:paraId="0FA45D07" w14:textId="3A7779F0" w:rsidR="00F23356" w:rsidRPr="00442AC1" w:rsidRDefault="00077E3F" w:rsidP="00B77B2B">
            <w:pPr>
              <w:jc w:val="center"/>
              <w:rPr>
                <w:kern w:val="2"/>
                <w:szCs w:val="24"/>
              </w:rPr>
            </w:pPr>
            <w:r>
              <w:rPr>
                <w:kern w:val="2"/>
                <w:szCs w:val="24"/>
              </w:rPr>
              <w:t>„Prekės(-</w:t>
            </w:r>
            <w:proofErr w:type="spellStart"/>
            <w:r>
              <w:rPr>
                <w:kern w:val="2"/>
                <w:szCs w:val="24"/>
              </w:rPr>
              <w:t>ių</w:t>
            </w:r>
            <w:proofErr w:type="spellEnd"/>
            <w:r>
              <w:rPr>
                <w:kern w:val="2"/>
                <w:szCs w:val="24"/>
              </w:rPr>
              <w:t>) perdavimo – priėmimo aktas“</w:t>
            </w:r>
          </w:p>
        </w:tc>
      </w:tr>
      <w:tr w:rsidR="00B0598B" w14:paraId="28CFE965" w14:textId="77777777" w:rsidTr="00711661">
        <w:tc>
          <w:tcPr>
            <w:tcW w:w="10705" w:type="dxa"/>
            <w:gridSpan w:val="3"/>
          </w:tcPr>
          <w:p w14:paraId="4EAEF3E8" w14:textId="36E18DDB" w:rsidR="00B0598B" w:rsidRDefault="00B0598B" w:rsidP="00B0598B">
            <w:pPr>
              <w:jc w:val="center"/>
              <w:rPr>
                <w:b/>
                <w:bCs/>
                <w:kern w:val="2"/>
                <w:szCs w:val="24"/>
              </w:rPr>
            </w:pPr>
            <w:r>
              <w:rPr>
                <w:b/>
                <w:bCs/>
                <w:kern w:val="2"/>
                <w:szCs w:val="24"/>
              </w:rPr>
              <w:t>16. ŠALIŲ ATSTOVŲ PARAŠAI</w:t>
            </w:r>
          </w:p>
        </w:tc>
      </w:tr>
      <w:tr w:rsidR="00B0598B" w14:paraId="15C7C8C4" w14:textId="77777777" w:rsidTr="00711661">
        <w:tc>
          <w:tcPr>
            <w:tcW w:w="4864" w:type="dxa"/>
            <w:gridSpan w:val="2"/>
            <w:tcBorders>
              <w:top w:val="single" w:sz="4" w:space="0" w:color="auto"/>
              <w:left w:val="single" w:sz="4" w:space="0" w:color="auto"/>
              <w:bottom w:val="single" w:sz="4" w:space="0" w:color="auto"/>
              <w:right w:val="single" w:sz="4" w:space="0" w:color="auto"/>
            </w:tcBorders>
          </w:tcPr>
          <w:p w14:paraId="4B398090" w14:textId="77777777" w:rsidR="00B0598B" w:rsidRDefault="00B0598B" w:rsidP="00B0598B">
            <w:pPr>
              <w:jc w:val="center"/>
              <w:rPr>
                <w:b/>
                <w:bCs/>
                <w:kern w:val="2"/>
                <w:szCs w:val="24"/>
              </w:rPr>
            </w:pPr>
            <w:r>
              <w:rPr>
                <w:b/>
                <w:bCs/>
                <w:kern w:val="2"/>
                <w:szCs w:val="24"/>
              </w:rPr>
              <w:t>PIRKĖJAS</w:t>
            </w:r>
          </w:p>
        </w:tc>
        <w:tc>
          <w:tcPr>
            <w:tcW w:w="5841" w:type="dxa"/>
            <w:tcBorders>
              <w:top w:val="single" w:sz="4" w:space="0" w:color="auto"/>
              <w:left w:val="single" w:sz="4" w:space="0" w:color="auto"/>
              <w:bottom w:val="single" w:sz="4" w:space="0" w:color="auto"/>
              <w:right w:val="single" w:sz="4" w:space="0" w:color="auto"/>
            </w:tcBorders>
          </w:tcPr>
          <w:p w14:paraId="7805E8FA" w14:textId="77777777" w:rsidR="00B0598B" w:rsidRDefault="00B0598B" w:rsidP="00B0598B">
            <w:pPr>
              <w:jc w:val="center"/>
              <w:rPr>
                <w:b/>
                <w:bCs/>
                <w:kern w:val="2"/>
                <w:szCs w:val="24"/>
              </w:rPr>
            </w:pPr>
            <w:r>
              <w:rPr>
                <w:b/>
                <w:bCs/>
                <w:kern w:val="2"/>
                <w:szCs w:val="24"/>
              </w:rPr>
              <w:t>TIEKĖJAS</w:t>
            </w:r>
          </w:p>
        </w:tc>
      </w:tr>
      <w:tr w:rsidR="00B0598B" w14:paraId="2549CAF8" w14:textId="77777777" w:rsidTr="00711661">
        <w:tc>
          <w:tcPr>
            <w:tcW w:w="4864" w:type="dxa"/>
            <w:gridSpan w:val="2"/>
            <w:tcBorders>
              <w:top w:val="single" w:sz="4" w:space="0" w:color="auto"/>
              <w:left w:val="single" w:sz="4" w:space="0" w:color="auto"/>
              <w:bottom w:val="single" w:sz="4" w:space="0" w:color="auto"/>
              <w:right w:val="single" w:sz="4" w:space="0" w:color="auto"/>
            </w:tcBorders>
          </w:tcPr>
          <w:p w14:paraId="2C6DCA1E" w14:textId="77777777" w:rsidR="00B0598B" w:rsidRPr="00442AC1" w:rsidRDefault="00B0598B" w:rsidP="00B0598B">
            <w:pPr>
              <w:jc w:val="center"/>
              <w:rPr>
                <w:kern w:val="2"/>
                <w:szCs w:val="24"/>
              </w:rPr>
            </w:pPr>
            <w:r w:rsidRPr="00442AC1">
              <w:rPr>
                <w:kern w:val="2"/>
                <w:szCs w:val="24"/>
              </w:rPr>
              <w:t>(nurodomos atstovo pareigos, vardas, pavardė)</w:t>
            </w:r>
          </w:p>
        </w:tc>
        <w:tc>
          <w:tcPr>
            <w:tcW w:w="5841" w:type="dxa"/>
            <w:tcBorders>
              <w:top w:val="single" w:sz="4" w:space="0" w:color="auto"/>
              <w:left w:val="single" w:sz="4" w:space="0" w:color="auto"/>
              <w:bottom w:val="single" w:sz="4" w:space="0" w:color="auto"/>
              <w:right w:val="single" w:sz="4" w:space="0" w:color="auto"/>
            </w:tcBorders>
          </w:tcPr>
          <w:p w14:paraId="0AEF9C3F" w14:textId="77777777" w:rsidR="00B0598B" w:rsidRPr="00442AC1" w:rsidRDefault="00B0598B" w:rsidP="00B0598B">
            <w:pPr>
              <w:jc w:val="center"/>
              <w:rPr>
                <w:b/>
                <w:bCs/>
                <w:kern w:val="2"/>
                <w:szCs w:val="24"/>
              </w:rPr>
            </w:pPr>
            <w:r w:rsidRPr="00442AC1">
              <w:rPr>
                <w:kern w:val="2"/>
                <w:szCs w:val="24"/>
              </w:rPr>
              <w:t>(nurodomos atstovo pareigos, vardas, pavardė)</w:t>
            </w:r>
          </w:p>
        </w:tc>
      </w:tr>
      <w:tr w:rsidR="00B0598B" w14:paraId="276255A6" w14:textId="77777777" w:rsidTr="00711661">
        <w:tc>
          <w:tcPr>
            <w:tcW w:w="4864" w:type="dxa"/>
            <w:gridSpan w:val="2"/>
            <w:tcBorders>
              <w:top w:val="single" w:sz="4" w:space="0" w:color="auto"/>
              <w:left w:val="single" w:sz="4" w:space="0" w:color="auto"/>
              <w:bottom w:val="single" w:sz="4" w:space="0" w:color="auto"/>
              <w:right w:val="single" w:sz="4" w:space="0" w:color="auto"/>
            </w:tcBorders>
          </w:tcPr>
          <w:p w14:paraId="1AFC5AC5" w14:textId="77777777" w:rsidR="00B0598B" w:rsidRPr="00442AC1" w:rsidRDefault="00B0598B" w:rsidP="00B0598B">
            <w:pPr>
              <w:jc w:val="center"/>
              <w:rPr>
                <w:b/>
                <w:bCs/>
                <w:kern w:val="2"/>
                <w:szCs w:val="24"/>
              </w:rPr>
            </w:pPr>
          </w:p>
          <w:p w14:paraId="5E3306C4" w14:textId="77777777" w:rsidR="00B0598B" w:rsidRPr="00442AC1" w:rsidRDefault="00B0598B" w:rsidP="00B0598B">
            <w:pPr>
              <w:jc w:val="center"/>
              <w:rPr>
                <w:b/>
                <w:bCs/>
                <w:kern w:val="2"/>
                <w:szCs w:val="24"/>
              </w:rPr>
            </w:pPr>
            <w:r w:rsidRPr="00442AC1">
              <w:rPr>
                <w:b/>
                <w:bCs/>
                <w:kern w:val="2"/>
                <w:szCs w:val="24"/>
              </w:rPr>
              <w:t>(parašas)</w:t>
            </w:r>
          </w:p>
          <w:p w14:paraId="669766D1" w14:textId="77777777" w:rsidR="00B0598B" w:rsidRPr="00442AC1" w:rsidRDefault="00B0598B" w:rsidP="00B0598B">
            <w:pPr>
              <w:jc w:val="center"/>
              <w:rPr>
                <w:b/>
                <w:bCs/>
                <w:kern w:val="2"/>
                <w:szCs w:val="24"/>
              </w:rPr>
            </w:pPr>
          </w:p>
          <w:p w14:paraId="5950430E" w14:textId="77777777" w:rsidR="00B0598B" w:rsidRPr="00442AC1" w:rsidRDefault="00B0598B" w:rsidP="00B0598B">
            <w:pPr>
              <w:jc w:val="center"/>
              <w:rPr>
                <w:b/>
                <w:bCs/>
                <w:kern w:val="2"/>
                <w:szCs w:val="24"/>
              </w:rPr>
            </w:pPr>
          </w:p>
        </w:tc>
        <w:tc>
          <w:tcPr>
            <w:tcW w:w="5841" w:type="dxa"/>
            <w:tcBorders>
              <w:top w:val="single" w:sz="4" w:space="0" w:color="auto"/>
              <w:left w:val="single" w:sz="4" w:space="0" w:color="auto"/>
              <w:bottom w:val="single" w:sz="4" w:space="0" w:color="auto"/>
              <w:right w:val="single" w:sz="4" w:space="0" w:color="auto"/>
            </w:tcBorders>
          </w:tcPr>
          <w:p w14:paraId="772955D6" w14:textId="77777777" w:rsidR="00B0598B" w:rsidRPr="00442AC1" w:rsidRDefault="00B0598B" w:rsidP="00B0598B">
            <w:pPr>
              <w:jc w:val="center"/>
              <w:rPr>
                <w:b/>
                <w:bCs/>
                <w:kern w:val="2"/>
                <w:szCs w:val="24"/>
              </w:rPr>
            </w:pPr>
          </w:p>
          <w:p w14:paraId="07CEE636" w14:textId="77777777" w:rsidR="00B0598B" w:rsidRPr="00442AC1" w:rsidRDefault="00B0598B" w:rsidP="00B0598B">
            <w:pPr>
              <w:jc w:val="center"/>
              <w:rPr>
                <w:b/>
                <w:bCs/>
                <w:kern w:val="2"/>
                <w:szCs w:val="24"/>
              </w:rPr>
            </w:pPr>
            <w:r w:rsidRPr="00442AC1">
              <w:rPr>
                <w:b/>
                <w:bCs/>
                <w:kern w:val="2"/>
                <w:szCs w:val="24"/>
              </w:rPr>
              <w:t>(parašas)</w:t>
            </w:r>
          </w:p>
        </w:tc>
      </w:tr>
    </w:tbl>
    <w:p w14:paraId="402243B3" w14:textId="77777777" w:rsidR="008E69DC" w:rsidRDefault="008E69DC" w:rsidP="00EC0651">
      <w:pPr>
        <w:spacing w:after="40"/>
        <w:jc w:val="center"/>
        <w:rPr>
          <w:b/>
          <w:sz w:val="16"/>
          <w:szCs w:val="16"/>
          <w:lang w:eastAsia="lt-LT"/>
        </w:rPr>
      </w:pPr>
    </w:p>
    <w:p w14:paraId="013D9926" w14:textId="77777777" w:rsidR="008E69DC" w:rsidRDefault="008E69DC" w:rsidP="00EC0651">
      <w:pPr>
        <w:spacing w:after="40"/>
        <w:jc w:val="center"/>
        <w:rPr>
          <w:b/>
          <w:sz w:val="16"/>
          <w:szCs w:val="16"/>
          <w:lang w:eastAsia="lt-LT"/>
        </w:rPr>
      </w:pPr>
    </w:p>
    <w:p w14:paraId="476F5E4F" w14:textId="77777777" w:rsidR="008E69DC" w:rsidRDefault="008E69DC" w:rsidP="00EC0651">
      <w:pPr>
        <w:spacing w:after="40"/>
        <w:jc w:val="center"/>
        <w:rPr>
          <w:b/>
          <w:sz w:val="16"/>
          <w:szCs w:val="16"/>
          <w:lang w:eastAsia="lt-LT"/>
        </w:rPr>
      </w:pPr>
    </w:p>
    <w:p w14:paraId="10593387" w14:textId="77777777" w:rsidR="008E69DC" w:rsidRDefault="008E69DC" w:rsidP="00EC0651">
      <w:pPr>
        <w:spacing w:after="40"/>
        <w:jc w:val="center"/>
        <w:rPr>
          <w:b/>
          <w:sz w:val="16"/>
          <w:szCs w:val="16"/>
          <w:lang w:eastAsia="lt-LT"/>
        </w:rPr>
      </w:pPr>
    </w:p>
    <w:p w14:paraId="185D3282" w14:textId="77777777" w:rsidR="008E69DC" w:rsidRDefault="008E69DC" w:rsidP="00EC0651">
      <w:pPr>
        <w:spacing w:after="40"/>
        <w:jc w:val="center"/>
        <w:rPr>
          <w:b/>
          <w:sz w:val="16"/>
          <w:szCs w:val="16"/>
          <w:lang w:eastAsia="lt-LT"/>
        </w:rPr>
      </w:pPr>
    </w:p>
    <w:p w14:paraId="798385E8" w14:textId="77777777" w:rsidR="008E69DC" w:rsidRDefault="008E69DC" w:rsidP="00EC0651">
      <w:pPr>
        <w:spacing w:after="40"/>
        <w:jc w:val="center"/>
        <w:rPr>
          <w:b/>
          <w:sz w:val="16"/>
          <w:szCs w:val="16"/>
          <w:lang w:eastAsia="lt-LT"/>
        </w:rPr>
      </w:pPr>
    </w:p>
    <w:p w14:paraId="4B4BB2BB" w14:textId="77777777" w:rsidR="008E69DC" w:rsidRDefault="008E69DC" w:rsidP="00EC0651">
      <w:pPr>
        <w:spacing w:after="40"/>
        <w:jc w:val="center"/>
        <w:rPr>
          <w:b/>
          <w:sz w:val="16"/>
          <w:szCs w:val="16"/>
          <w:lang w:eastAsia="lt-LT"/>
        </w:rPr>
      </w:pPr>
    </w:p>
    <w:p w14:paraId="5801ED98" w14:textId="77777777" w:rsidR="008E69DC" w:rsidRDefault="008E69DC" w:rsidP="00EC0651">
      <w:pPr>
        <w:spacing w:after="40"/>
        <w:jc w:val="center"/>
        <w:rPr>
          <w:b/>
          <w:sz w:val="16"/>
          <w:szCs w:val="16"/>
          <w:lang w:eastAsia="lt-LT"/>
        </w:rPr>
      </w:pPr>
    </w:p>
    <w:p w14:paraId="1A11FB3C" w14:textId="77777777" w:rsidR="008E69DC" w:rsidRDefault="008E69DC" w:rsidP="00EC0651">
      <w:pPr>
        <w:spacing w:after="40"/>
        <w:jc w:val="center"/>
        <w:rPr>
          <w:b/>
          <w:sz w:val="16"/>
          <w:szCs w:val="16"/>
          <w:lang w:eastAsia="lt-LT"/>
        </w:rPr>
      </w:pPr>
    </w:p>
    <w:p w14:paraId="0C72470B" w14:textId="77777777" w:rsidR="00267A60" w:rsidRDefault="00267A60" w:rsidP="00EC0651">
      <w:pPr>
        <w:spacing w:after="40"/>
        <w:jc w:val="center"/>
        <w:rPr>
          <w:b/>
          <w:sz w:val="16"/>
          <w:szCs w:val="16"/>
          <w:lang w:eastAsia="lt-LT"/>
        </w:rPr>
      </w:pPr>
    </w:p>
    <w:p w14:paraId="2E765EB5" w14:textId="77777777" w:rsidR="00267A60" w:rsidRDefault="00267A60" w:rsidP="00EC0651">
      <w:pPr>
        <w:spacing w:after="40"/>
        <w:jc w:val="center"/>
        <w:rPr>
          <w:b/>
          <w:sz w:val="16"/>
          <w:szCs w:val="16"/>
          <w:lang w:eastAsia="lt-LT"/>
        </w:rPr>
      </w:pPr>
    </w:p>
    <w:p w14:paraId="658517F4" w14:textId="77777777" w:rsidR="00267A60" w:rsidRDefault="00267A60" w:rsidP="00EC0651">
      <w:pPr>
        <w:spacing w:after="40"/>
        <w:jc w:val="center"/>
        <w:rPr>
          <w:b/>
          <w:sz w:val="16"/>
          <w:szCs w:val="16"/>
          <w:lang w:eastAsia="lt-LT"/>
        </w:rPr>
      </w:pPr>
    </w:p>
    <w:p w14:paraId="74009D91" w14:textId="77777777" w:rsidR="00267A60" w:rsidRDefault="00267A60" w:rsidP="00EC0651">
      <w:pPr>
        <w:spacing w:after="40"/>
        <w:jc w:val="center"/>
        <w:rPr>
          <w:b/>
          <w:sz w:val="16"/>
          <w:szCs w:val="16"/>
          <w:lang w:eastAsia="lt-LT"/>
        </w:rPr>
      </w:pPr>
    </w:p>
    <w:p w14:paraId="473A1E2D" w14:textId="77777777" w:rsidR="00267A60" w:rsidRDefault="00267A60" w:rsidP="00EC0651">
      <w:pPr>
        <w:spacing w:after="40"/>
        <w:jc w:val="center"/>
        <w:rPr>
          <w:b/>
          <w:sz w:val="16"/>
          <w:szCs w:val="16"/>
          <w:lang w:eastAsia="lt-LT"/>
        </w:rPr>
      </w:pPr>
    </w:p>
    <w:p w14:paraId="1041EC59" w14:textId="77777777" w:rsidR="00267A60" w:rsidRDefault="00267A60" w:rsidP="00EC0651">
      <w:pPr>
        <w:spacing w:after="40"/>
        <w:jc w:val="center"/>
        <w:rPr>
          <w:b/>
          <w:sz w:val="16"/>
          <w:szCs w:val="16"/>
          <w:lang w:eastAsia="lt-LT"/>
        </w:rPr>
      </w:pPr>
    </w:p>
    <w:p w14:paraId="52155D78" w14:textId="77777777" w:rsidR="00267A60" w:rsidRDefault="00267A60" w:rsidP="00EC0651">
      <w:pPr>
        <w:spacing w:after="40"/>
        <w:jc w:val="center"/>
        <w:rPr>
          <w:b/>
          <w:sz w:val="16"/>
          <w:szCs w:val="16"/>
          <w:lang w:eastAsia="lt-LT"/>
        </w:rPr>
      </w:pPr>
    </w:p>
    <w:p w14:paraId="23F37EC8" w14:textId="77777777" w:rsidR="00267A60" w:rsidRDefault="00267A60" w:rsidP="00EC0651">
      <w:pPr>
        <w:spacing w:after="40"/>
        <w:jc w:val="center"/>
        <w:rPr>
          <w:b/>
          <w:sz w:val="16"/>
          <w:szCs w:val="16"/>
          <w:lang w:eastAsia="lt-LT"/>
        </w:rPr>
      </w:pPr>
    </w:p>
    <w:p w14:paraId="54D77444" w14:textId="77777777" w:rsidR="00267A60" w:rsidRDefault="00267A60" w:rsidP="00EC0651">
      <w:pPr>
        <w:spacing w:after="40"/>
        <w:jc w:val="center"/>
        <w:rPr>
          <w:b/>
          <w:sz w:val="16"/>
          <w:szCs w:val="16"/>
          <w:lang w:eastAsia="lt-LT"/>
        </w:rPr>
      </w:pPr>
    </w:p>
    <w:p w14:paraId="17F57A3B" w14:textId="77777777" w:rsidR="00267A60" w:rsidRDefault="00267A60" w:rsidP="00EC0651">
      <w:pPr>
        <w:spacing w:after="40"/>
        <w:jc w:val="center"/>
        <w:rPr>
          <w:b/>
          <w:sz w:val="16"/>
          <w:szCs w:val="16"/>
          <w:lang w:eastAsia="lt-LT"/>
        </w:rPr>
      </w:pPr>
    </w:p>
    <w:p w14:paraId="37786F5B" w14:textId="77777777" w:rsidR="00267A60" w:rsidRDefault="00267A60" w:rsidP="00EC0651">
      <w:pPr>
        <w:spacing w:after="40"/>
        <w:jc w:val="center"/>
        <w:rPr>
          <w:b/>
          <w:sz w:val="16"/>
          <w:szCs w:val="16"/>
          <w:lang w:eastAsia="lt-LT"/>
        </w:rPr>
      </w:pPr>
    </w:p>
    <w:p w14:paraId="2C310B49" w14:textId="77777777" w:rsidR="00267A60" w:rsidRDefault="00267A60" w:rsidP="00EC0651">
      <w:pPr>
        <w:spacing w:after="40"/>
        <w:jc w:val="center"/>
        <w:rPr>
          <w:b/>
          <w:sz w:val="16"/>
          <w:szCs w:val="16"/>
          <w:lang w:eastAsia="lt-LT"/>
        </w:rPr>
      </w:pPr>
    </w:p>
    <w:p w14:paraId="16E005A8" w14:textId="77777777" w:rsidR="00267A60" w:rsidRDefault="00267A60" w:rsidP="00EC0651">
      <w:pPr>
        <w:spacing w:after="40"/>
        <w:jc w:val="center"/>
        <w:rPr>
          <w:b/>
          <w:sz w:val="16"/>
          <w:szCs w:val="16"/>
          <w:lang w:eastAsia="lt-LT"/>
        </w:rPr>
      </w:pPr>
    </w:p>
    <w:p w14:paraId="2F38718D" w14:textId="77777777" w:rsidR="00267A60" w:rsidRDefault="00267A60" w:rsidP="00EC0651">
      <w:pPr>
        <w:spacing w:after="40"/>
        <w:jc w:val="center"/>
        <w:rPr>
          <w:b/>
          <w:sz w:val="16"/>
          <w:szCs w:val="16"/>
          <w:lang w:eastAsia="lt-LT"/>
        </w:rPr>
      </w:pPr>
    </w:p>
    <w:p w14:paraId="0C5F0268" w14:textId="77777777" w:rsidR="00267A60" w:rsidRDefault="00267A60" w:rsidP="00EC0651">
      <w:pPr>
        <w:spacing w:after="40"/>
        <w:jc w:val="center"/>
        <w:rPr>
          <w:b/>
          <w:sz w:val="16"/>
          <w:szCs w:val="16"/>
          <w:lang w:eastAsia="lt-LT"/>
        </w:rPr>
      </w:pPr>
    </w:p>
    <w:p w14:paraId="2A0526F1" w14:textId="77777777" w:rsidR="00267A60" w:rsidRDefault="00267A60" w:rsidP="00EC0651">
      <w:pPr>
        <w:spacing w:after="40"/>
        <w:jc w:val="center"/>
        <w:rPr>
          <w:b/>
          <w:sz w:val="16"/>
          <w:szCs w:val="16"/>
          <w:lang w:eastAsia="lt-LT"/>
        </w:rPr>
        <w:sectPr w:rsidR="00267A60" w:rsidSect="00267A6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562" w:bottom="1440" w:left="850" w:header="706" w:footer="720" w:gutter="0"/>
          <w:pgNumType w:start="1"/>
          <w:cols w:space="720"/>
          <w:titlePg/>
          <w:docGrid w:linePitch="360"/>
        </w:sectPr>
      </w:pPr>
    </w:p>
    <w:p w14:paraId="302CB243" w14:textId="77777777" w:rsidR="008E69DC" w:rsidRDefault="008E69DC" w:rsidP="00EC0651">
      <w:pPr>
        <w:spacing w:after="40"/>
        <w:jc w:val="center"/>
        <w:rPr>
          <w:b/>
          <w:sz w:val="16"/>
          <w:szCs w:val="16"/>
          <w:lang w:eastAsia="lt-LT"/>
        </w:rPr>
      </w:pPr>
    </w:p>
    <w:p w14:paraId="78EF2A2E" w14:textId="77777777" w:rsidR="008E69DC" w:rsidRDefault="008E69DC" w:rsidP="00EC0651">
      <w:pPr>
        <w:spacing w:after="40"/>
        <w:jc w:val="center"/>
        <w:rPr>
          <w:b/>
          <w:sz w:val="16"/>
          <w:szCs w:val="16"/>
          <w:lang w:eastAsia="lt-LT"/>
        </w:rPr>
      </w:pPr>
    </w:p>
    <w:p w14:paraId="41FA4618" w14:textId="77777777" w:rsidR="008E69DC" w:rsidRDefault="008E69DC" w:rsidP="00EC0651">
      <w:pPr>
        <w:spacing w:after="40"/>
        <w:jc w:val="center"/>
        <w:rPr>
          <w:b/>
          <w:sz w:val="16"/>
          <w:szCs w:val="16"/>
          <w:lang w:eastAsia="lt-LT"/>
        </w:rPr>
      </w:pPr>
    </w:p>
    <w:p w14:paraId="27CB19F5" w14:textId="0A322D23" w:rsidR="00EC0651" w:rsidRPr="001539CE" w:rsidRDefault="00EC0651" w:rsidP="00EC0651">
      <w:pPr>
        <w:spacing w:after="40"/>
        <w:jc w:val="center"/>
        <w:rPr>
          <w:b/>
          <w:sz w:val="16"/>
          <w:szCs w:val="16"/>
          <w:lang w:eastAsia="lt-LT"/>
        </w:rPr>
      </w:pPr>
      <w:r>
        <w:rPr>
          <w:b/>
          <w:sz w:val="16"/>
          <w:szCs w:val="16"/>
          <w:lang w:eastAsia="lt-LT"/>
        </w:rPr>
        <w:t>S</w:t>
      </w:r>
      <w:r w:rsidRPr="001539CE">
        <w:rPr>
          <w:b/>
          <w:sz w:val="16"/>
          <w:szCs w:val="16"/>
          <w:lang w:eastAsia="lt-LT"/>
        </w:rPr>
        <w:t xml:space="preserve">utarties </w:t>
      </w:r>
      <w:r w:rsidRPr="001539CE">
        <w:rPr>
          <w:b/>
          <w:sz w:val="16"/>
          <w:szCs w:val="16"/>
          <w:highlight w:val="lightGray"/>
          <w:lang w:eastAsia="lt-LT"/>
        </w:rPr>
        <w:t>[CPO LT pirkimo numeris]</w:t>
      </w:r>
      <w:r w:rsidRPr="001539CE">
        <w:rPr>
          <w:b/>
          <w:sz w:val="16"/>
          <w:szCs w:val="16"/>
          <w:lang w:eastAsia="lt-LT"/>
        </w:rPr>
        <w:t xml:space="preserve"> priedas </w:t>
      </w:r>
      <w:r>
        <w:rPr>
          <w:b/>
          <w:sz w:val="16"/>
          <w:szCs w:val="16"/>
          <w:lang w:eastAsia="lt-LT"/>
        </w:rPr>
        <w:t xml:space="preserve">Nr. 1 </w:t>
      </w:r>
      <w:r w:rsidRPr="001539CE">
        <w:rPr>
          <w:b/>
          <w:sz w:val="16"/>
          <w:szCs w:val="16"/>
          <w:lang w:eastAsia="lt-LT"/>
        </w:rPr>
        <w:t>„</w:t>
      </w:r>
      <w:r>
        <w:rPr>
          <w:b/>
          <w:sz w:val="16"/>
          <w:szCs w:val="16"/>
          <w:lang w:eastAsia="lt-LT"/>
        </w:rPr>
        <w:t>P</w:t>
      </w:r>
      <w:r w:rsidRPr="001539CE">
        <w:rPr>
          <w:b/>
          <w:sz w:val="16"/>
          <w:szCs w:val="16"/>
          <w:lang w:eastAsia="lt-LT"/>
        </w:rPr>
        <w:t>asiūlymas“</w:t>
      </w:r>
    </w:p>
    <w:p w14:paraId="7A7B001C" w14:textId="4FA62D42" w:rsidR="00633EC5" w:rsidRPr="001539CE" w:rsidRDefault="00633EC5" w:rsidP="00633EC5">
      <w:pPr>
        <w:spacing w:after="40"/>
        <w:rPr>
          <w:bCs/>
          <w:i/>
          <w:iCs/>
          <w:color w:val="FF0000"/>
          <w:sz w:val="16"/>
          <w:szCs w:val="16"/>
          <w:lang w:eastAsia="lt-LT"/>
        </w:rPr>
      </w:pPr>
      <w:r>
        <w:rPr>
          <w:bCs/>
          <w:i/>
          <w:iCs/>
          <w:color w:val="FF0000"/>
          <w:sz w:val="16"/>
          <w:szCs w:val="16"/>
          <w:lang w:eastAsia="lt-LT"/>
        </w:rPr>
        <w:t xml:space="preserve">     </w:t>
      </w:r>
      <w:r w:rsidRPr="001539CE">
        <w:rPr>
          <w:bCs/>
          <w:i/>
          <w:iCs/>
          <w:color w:val="FF0000"/>
          <w:sz w:val="16"/>
          <w:szCs w:val="16"/>
          <w:lang w:eastAsia="lt-LT"/>
        </w:rPr>
        <w:t xml:space="preserve">Kai taikomas fiksuoto </w:t>
      </w:r>
      <w:r>
        <w:rPr>
          <w:bCs/>
          <w:i/>
          <w:iCs/>
          <w:color w:val="FF0000"/>
          <w:sz w:val="16"/>
          <w:szCs w:val="16"/>
          <w:lang w:eastAsia="lt-LT"/>
        </w:rPr>
        <w:t>kainos</w:t>
      </w:r>
      <w:r w:rsidRPr="001539CE">
        <w:rPr>
          <w:bCs/>
          <w:i/>
          <w:iCs/>
          <w:color w:val="FF0000"/>
          <w:sz w:val="16"/>
          <w:szCs w:val="16"/>
          <w:lang w:eastAsia="lt-LT"/>
        </w:rPr>
        <w:t xml:space="preserve"> kainodaros metodas:</w:t>
      </w:r>
    </w:p>
    <w:p w14:paraId="096A6EC5" w14:textId="77777777" w:rsidR="00EC0651" w:rsidRPr="001539CE" w:rsidRDefault="00EC0651" w:rsidP="00EC0651">
      <w:pPr>
        <w:spacing w:after="40"/>
        <w:rPr>
          <w:bCs/>
          <w:i/>
          <w:iCs/>
          <w:color w:val="FF0000"/>
          <w:sz w:val="16"/>
          <w:szCs w:val="16"/>
          <w:lang w:eastAsia="lt-LT"/>
        </w:rPr>
      </w:pPr>
    </w:p>
    <w:p w14:paraId="53282886" w14:textId="4A9737AE" w:rsidR="00EC0651" w:rsidRPr="001539CE" w:rsidRDefault="009B6455" w:rsidP="00EC0651">
      <w:pPr>
        <w:spacing w:after="40"/>
        <w:rPr>
          <w:bCs/>
          <w:sz w:val="16"/>
          <w:szCs w:val="16"/>
          <w:lang w:eastAsia="lt-LT"/>
        </w:rPr>
      </w:pPr>
      <w:r>
        <w:rPr>
          <w:bCs/>
          <w:sz w:val="16"/>
          <w:szCs w:val="16"/>
          <w:lang w:eastAsia="lt-LT"/>
        </w:rPr>
        <w:t xml:space="preserve">   </w:t>
      </w:r>
      <w:r w:rsidR="0024237D">
        <w:rPr>
          <w:bCs/>
          <w:sz w:val="16"/>
          <w:szCs w:val="16"/>
          <w:lang w:eastAsia="lt-LT"/>
        </w:rPr>
        <w:t xml:space="preserve">1. </w:t>
      </w:r>
      <w:r w:rsidR="00EC0651" w:rsidRPr="001539CE">
        <w:rPr>
          <w:bCs/>
          <w:sz w:val="16"/>
          <w:szCs w:val="16"/>
          <w:lang w:eastAsia="lt-LT"/>
        </w:rPr>
        <w:t>Prekių Techninė specifikacija ir kainos</w:t>
      </w:r>
    </w:p>
    <w:tbl>
      <w:tblPr>
        <w:tblW w:w="12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799"/>
        <w:gridCol w:w="4897"/>
        <w:gridCol w:w="1080"/>
        <w:gridCol w:w="1350"/>
        <w:gridCol w:w="1800"/>
        <w:gridCol w:w="1890"/>
      </w:tblGrid>
      <w:tr w:rsidR="0024237D" w:rsidRPr="001539CE" w14:paraId="35B257B0" w14:textId="458D14CD" w:rsidTr="0024237D">
        <w:tc>
          <w:tcPr>
            <w:tcW w:w="761" w:type="dxa"/>
          </w:tcPr>
          <w:p w14:paraId="46A775EB" w14:textId="77777777" w:rsidR="0024237D" w:rsidRPr="001539CE" w:rsidRDefault="0024237D"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Eil. Nr.</w:t>
            </w:r>
          </w:p>
        </w:tc>
        <w:tc>
          <w:tcPr>
            <w:tcW w:w="799" w:type="dxa"/>
          </w:tcPr>
          <w:p w14:paraId="21639F06" w14:textId="77777777" w:rsidR="0024237D" w:rsidRPr="001539CE" w:rsidRDefault="0024237D"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Prekės kodas</w:t>
            </w:r>
          </w:p>
        </w:tc>
        <w:tc>
          <w:tcPr>
            <w:tcW w:w="4897" w:type="dxa"/>
          </w:tcPr>
          <w:p w14:paraId="05D87D2E" w14:textId="77777777" w:rsidR="0024237D" w:rsidRPr="001539CE" w:rsidRDefault="0024237D"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Prekės pavadinimas, identifikaciniai duomenys, aprašymas</w:t>
            </w:r>
          </w:p>
        </w:tc>
        <w:tc>
          <w:tcPr>
            <w:tcW w:w="1080" w:type="dxa"/>
          </w:tcPr>
          <w:p w14:paraId="5D46F293" w14:textId="77777777" w:rsidR="0024237D" w:rsidRPr="001539CE" w:rsidRDefault="0024237D"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Prekės kiekis, vnt.</w:t>
            </w:r>
          </w:p>
        </w:tc>
        <w:tc>
          <w:tcPr>
            <w:tcW w:w="1350" w:type="dxa"/>
          </w:tcPr>
          <w:p w14:paraId="100D46D5" w14:textId="21CBB527" w:rsidR="0024237D" w:rsidRPr="001539CE" w:rsidRDefault="0024237D" w:rsidP="00277BAB">
            <w:pPr>
              <w:tabs>
                <w:tab w:val="left" w:pos="365"/>
              </w:tabs>
              <w:spacing w:after="120"/>
              <w:jc w:val="both"/>
              <w:rPr>
                <w:bCs/>
                <w:sz w:val="16"/>
                <w:szCs w:val="16"/>
                <w:lang w:eastAsia="lt-LT"/>
              </w:rPr>
            </w:pPr>
            <w:r w:rsidRPr="00277BAB">
              <w:rPr>
                <w:b/>
                <w:sz w:val="16"/>
                <w:szCs w:val="16"/>
              </w:rPr>
              <w:t>Prekės nuomos terminas</w:t>
            </w:r>
            <w:r>
              <w:rPr>
                <w:b/>
                <w:sz w:val="16"/>
                <w:szCs w:val="16"/>
              </w:rPr>
              <w:t>, mėn.</w:t>
            </w:r>
          </w:p>
          <w:p w14:paraId="20E76D57" w14:textId="77777777" w:rsidR="0024237D" w:rsidRPr="001539CE" w:rsidRDefault="0024237D" w:rsidP="00F0675D">
            <w:pPr>
              <w:tabs>
                <w:tab w:val="left" w:pos="-1440"/>
                <w:tab w:val="left" w:pos="-720"/>
                <w:tab w:val="left" w:pos="561"/>
                <w:tab w:val="left" w:pos="1476"/>
                <w:tab w:val="left" w:pos="1692"/>
                <w:tab w:val="left" w:pos="2160"/>
              </w:tabs>
              <w:spacing w:after="40"/>
              <w:jc w:val="both"/>
              <w:rPr>
                <w:b/>
                <w:bCs/>
                <w:sz w:val="16"/>
                <w:szCs w:val="16"/>
                <w:lang w:eastAsia="lt-LT"/>
              </w:rPr>
            </w:pPr>
          </w:p>
        </w:tc>
        <w:tc>
          <w:tcPr>
            <w:tcW w:w="1800" w:type="dxa"/>
          </w:tcPr>
          <w:p w14:paraId="05D4D955" w14:textId="195304AF" w:rsidR="0024237D" w:rsidRPr="001539CE" w:rsidRDefault="0024237D"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Prekės vnt. įkainis</w:t>
            </w:r>
            <w:r>
              <w:rPr>
                <w:b/>
                <w:bCs/>
                <w:sz w:val="16"/>
                <w:szCs w:val="16"/>
                <w:lang w:eastAsia="lt-LT"/>
              </w:rPr>
              <w:t xml:space="preserve"> (1 mėnesio nuomos  įkainis) </w:t>
            </w:r>
            <w:r w:rsidRPr="001539CE">
              <w:rPr>
                <w:b/>
                <w:bCs/>
                <w:sz w:val="16"/>
                <w:szCs w:val="16"/>
                <w:lang w:eastAsia="lt-LT"/>
              </w:rPr>
              <w:t>, Eur</w:t>
            </w:r>
          </w:p>
          <w:p w14:paraId="51A242E2" w14:textId="77777777" w:rsidR="0024237D" w:rsidRPr="001539CE" w:rsidRDefault="0024237D"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be PVM</w:t>
            </w:r>
          </w:p>
          <w:p w14:paraId="58ECA9FF" w14:textId="77777777" w:rsidR="0024237D" w:rsidRPr="001539CE" w:rsidRDefault="0024237D" w:rsidP="00F0675D">
            <w:pPr>
              <w:tabs>
                <w:tab w:val="left" w:pos="-1440"/>
                <w:tab w:val="left" w:pos="-720"/>
                <w:tab w:val="left" w:pos="561"/>
                <w:tab w:val="left" w:pos="1476"/>
                <w:tab w:val="left" w:pos="1692"/>
                <w:tab w:val="left" w:pos="2160"/>
              </w:tabs>
              <w:spacing w:after="40"/>
              <w:jc w:val="both"/>
              <w:rPr>
                <w:b/>
                <w:bCs/>
                <w:sz w:val="16"/>
                <w:szCs w:val="16"/>
                <w:lang w:eastAsia="lt-LT"/>
              </w:rPr>
            </w:pPr>
          </w:p>
        </w:tc>
        <w:tc>
          <w:tcPr>
            <w:tcW w:w="1890" w:type="dxa"/>
          </w:tcPr>
          <w:p w14:paraId="5063D70F" w14:textId="073A8B72" w:rsidR="0024237D" w:rsidRPr="00653004" w:rsidRDefault="0024237D" w:rsidP="00F0675D">
            <w:pPr>
              <w:tabs>
                <w:tab w:val="left" w:pos="-1440"/>
                <w:tab w:val="left" w:pos="-720"/>
                <w:tab w:val="left" w:pos="561"/>
                <w:tab w:val="left" w:pos="1476"/>
                <w:tab w:val="left" w:pos="1692"/>
                <w:tab w:val="left" w:pos="2160"/>
              </w:tabs>
              <w:spacing w:after="40"/>
              <w:jc w:val="both"/>
              <w:rPr>
                <w:bCs/>
                <w:i/>
                <w:iCs/>
                <w:sz w:val="16"/>
                <w:szCs w:val="16"/>
                <w:lang w:eastAsia="lt-LT"/>
              </w:rPr>
            </w:pPr>
            <w:r w:rsidRPr="001539CE">
              <w:rPr>
                <w:b/>
                <w:bCs/>
                <w:sz w:val="16"/>
                <w:szCs w:val="16"/>
                <w:lang w:eastAsia="lt-LT"/>
              </w:rPr>
              <w:t>Suma už  Prekės kiekį, Eur be PVM</w:t>
            </w:r>
          </w:p>
        </w:tc>
      </w:tr>
      <w:tr w:rsidR="0024237D" w:rsidRPr="001539CE" w14:paraId="35752F09" w14:textId="5EEA6408" w:rsidTr="0024237D">
        <w:tc>
          <w:tcPr>
            <w:tcW w:w="761" w:type="dxa"/>
          </w:tcPr>
          <w:p w14:paraId="15DAC7D1" w14:textId="77777777"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1.</w:t>
            </w:r>
          </w:p>
        </w:tc>
        <w:tc>
          <w:tcPr>
            <w:tcW w:w="799" w:type="dxa"/>
          </w:tcPr>
          <w:p w14:paraId="05305E58" w14:textId="77777777" w:rsidR="0024237D" w:rsidRPr="001539CE" w:rsidRDefault="0024237D" w:rsidP="00F0675D">
            <w:pPr>
              <w:tabs>
                <w:tab w:val="left" w:pos="365"/>
              </w:tabs>
              <w:spacing w:after="40"/>
              <w:rPr>
                <w:bCs/>
                <w:sz w:val="16"/>
                <w:szCs w:val="16"/>
                <w:lang w:eastAsia="lt-LT"/>
              </w:rPr>
            </w:pPr>
          </w:p>
        </w:tc>
        <w:tc>
          <w:tcPr>
            <w:tcW w:w="4897" w:type="dxa"/>
          </w:tcPr>
          <w:p w14:paraId="52AB1156" w14:textId="4063A7C8" w:rsidR="0024237D" w:rsidRPr="003A0A58" w:rsidRDefault="0024237D" w:rsidP="006B1DF7">
            <w:pPr>
              <w:tabs>
                <w:tab w:val="left" w:pos="-1440"/>
                <w:tab w:val="left" w:pos="-720"/>
                <w:tab w:val="left" w:pos="561"/>
                <w:tab w:val="left" w:pos="1476"/>
                <w:tab w:val="left" w:pos="1692"/>
                <w:tab w:val="left" w:pos="2160"/>
              </w:tabs>
              <w:jc w:val="both"/>
              <w:rPr>
                <w:bCs/>
                <w:sz w:val="18"/>
                <w:szCs w:val="18"/>
              </w:rPr>
            </w:pPr>
            <w:r>
              <w:rPr>
                <w:bCs/>
                <w:sz w:val="18"/>
                <w:szCs w:val="18"/>
              </w:rPr>
              <w:t>Prekės</w:t>
            </w:r>
            <w:r w:rsidRPr="003A0A58">
              <w:rPr>
                <w:bCs/>
                <w:sz w:val="18"/>
                <w:szCs w:val="18"/>
              </w:rPr>
              <w:t xml:space="preserve"> modelis: </w:t>
            </w:r>
            <w:r w:rsidRPr="003A0A58">
              <w:rPr>
                <w:bCs/>
                <w:sz w:val="18"/>
                <w:szCs w:val="18"/>
                <w:highlight w:val="lightGray"/>
              </w:rPr>
              <w:t>[Tiekėjo Konkretaus pirkimo metu pasiūlyto</w:t>
            </w:r>
            <w:r>
              <w:rPr>
                <w:bCs/>
                <w:sz w:val="18"/>
                <w:szCs w:val="18"/>
                <w:highlight w:val="lightGray"/>
              </w:rPr>
              <w:t>s</w:t>
            </w:r>
            <w:r w:rsidRPr="003A0A58">
              <w:rPr>
                <w:bCs/>
                <w:sz w:val="18"/>
                <w:szCs w:val="18"/>
                <w:highlight w:val="lightGray"/>
              </w:rPr>
              <w:t xml:space="preserve"> </w:t>
            </w:r>
            <w:r>
              <w:rPr>
                <w:bCs/>
                <w:sz w:val="18"/>
                <w:szCs w:val="18"/>
                <w:highlight w:val="lightGray"/>
              </w:rPr>
              <w:t xml:space="preserve">Prekės </w:t>
            </w:r>
            <w:r w:rsidRPr="003A0A58">
              <w:rPr>
                <w:bCs/>
                <w:sz w:val="18"/>
                <w:szCs w:val="18"/>
                <w:highlight w:val="lightGray"/>
              </w:rPr>
              <w:t>modelis]</w:t>
            </w:r>
          </w:p>
          <w:p w14:paraId="07C4F46D" w14:textId="3869806E" w:rsidR="0024237D" w:rsidRPr="003A0A58" w:rsidRDefault="0024237D" w:rsidP="006B1DF7">
            <w:pPr>
              <w:tabs>
                <w:tab w:val="left" w:pos="365"/>
              </w:tabs>
              <w:jc w:val="both"/>
              <w:rPr>
                <w:bCs/>
                <w:sz w:val="18"/>
                <w:szCs w:val="18"/>
              </w:rPr>
            </w:pPr>
            <w:r>
              <w:rPr>
                <w:bCs/>
                <w:sz w:val="18"/>
                <w:szCs w:val="18"/>
              </w:rPr>
              <w:t xml:space="preserve">Prekės </w:t>
            </w:r>
            <w:r w:rsidRPr="003A0A58">
              <w:rPr>
                <w:bCs/>
                <w:sz w:val="18"/>
                <w:szCs w:val="18"/>
              </w:rPr>
              <w:t xml:space="preserve">gamintojo pavadinimas: </w:t>
            </w:r>
            <w:r w:rsidRPr="003A0A58">
              <w:rPr>
                <w:bCs/>
                <w:sz w:val="18"/>
                <w:szCs w:val="18"/>
                <w:highlight w:val="lightGray"/>
              </w:rPr>
              <w:t>[Tiekėjo Konkretaus pirkimo metu pasiūlyto</w:t>
            </w:r>
            <w:r>
              <w:rPr>
                <w:bCs/>
                <w:sz w:val="18"/>
                <w:szCs w:val="18"/>
                <w:highlight w:val="lightGray"/>
              </w:rPr>
              <w:t>s Prekės</w:t>
            </w:r>
            <w:r w:rsidRPr="003A0A58">
              <w:rPr>
                <w:bCs/>
                <w:sz w:val="18"/>
                <w:szCs w:val="18"/>
                <w:highlight w:val="lightGray"/>
              </w:rPr>
              <w:t xml:space="preserve"> gamintojo pavadinimas]</w:t>
            </w:r>
          </w:p>
          <w:p w14:paraId="29E1A775" w14:textId="3EF6F75B" w:rsidR="0024237D" w:rsidRPr="003A0A58" w:rsidRDefault="0024237D" w:rsidP="006B1DF7">
            <w:pPr>
              <w:tabs>
                <w:tab w:val="left" w:pos="365"/>
              </w:tabs>
              <w:jc w:val="both"/>
              <w:rPr>
                <w:bCs/>
                <w:sz w:val="18"/>
                <w:szCs w:val="18"/>
              </w:rPr>
            </w:pPr>
            <w:r>
              <w:rPr>
                <w:bCs/>
                <w:sz w:val="18"/>
                <w:szCs w:val="18"/>
              </w:rPr>
              <w:t>Prekės</w:t>
            </w:r>
            <w:r w:rsidRPr="003A0A58">
              <w:rPr>
                <w:bCs/>
                <w:sz w:val="18"/>
                <w:szCs w:val="18"/>
              </w:rPr>
              <w:t xml:space="preserve"> specifikacijos pavadinimas: </w:t>
            </w:r>
            <w:r w:rsidRPr="003A0A58">
              <w:rPr>
                <w:bCs/>
                <w:sz w:val="18"/>
                <w:szCs w:val="18"/>
                <w:highlight w:val="lightGray"/>
              </w:rPr>
              <w:t>[</w:t>
            </w:r>
            <w:r>
              <w:rPr>
                <w:bCs/>
                <w:sz w:val="18"/>
                <w:szCs w:val="18"/>
                <w:highlight w:val="lightGray"/>
              </w:rPr>
              <w:t xml:space="preserve">Prekės </w:t>
            </w:r>
            <w:r w:rsidRPr="003A0A58">
              <w:rPr>
                <w:bCs/>
                <w:sz w:val="18"/>
                <w:szCs w:val="18"/>
                <w:highlight w:val="lightGray"/>
              </w:rPr>
              <w:t>specifikacijos pavadinimas pagal Konkretaus pirkimo techninę specifikaciją]</w:t>
            </w:r>
          </w:p>
          <w:p w14:paraId="50E1ED46" w14:textId="0C38BBD1" w:rsidR="0024237D" w:rsidRPr="003A0A58" w:rsidRDefault="0024237D" w:rsidP="006B1DF7">
            <w:pPr>
              <w:tabs>
                <w:tab w:val="left" w:pos="365"/>
              </w:tabs>
              <w:jc w:val="both"/>
              <w:rPr>
                <w:bCs/>
                <w:sz w:val="18"/>
                <w:szCs w:val="18"/>
              </w:rPr>
            </w:pPr>
            <w:r>
              <w:rPr>
                <w:bCs/>
                <w:sz w:val="18"/>
                <w:szCs w:val="18"/>
              </w:rPr>
              <w:t xml:space="preserve">Prekės </w:t>
            </w:r>
            <w:r w:rsidRPr="003A0A58">
              <w:rPr>
                <w:bCs/>
                <w:sz w:val="18"/>
                <w:szCs w:val="18"/>
              </w:rPr>
              <w:t xml:space="preserve">techniniai parametrai: </w:t>
            </w:r>
            <w:r w:rsidRPr="003A0A58">
              <w:rPr>
                <w:bCs/>
                <w:sz w:val="18"/>
                <w:szCs w:val="18"/>
                <w:highlight w:val="lightGray"/>
              </w:rPr>
              <w:t>[Pasiūlyto</w:t>
            </w:r>
            <w:r>
              <w:rPr>
                <w:bCs/>
                <w:sz w:val="18"/>
                <w:szCs w:val="18"/>
                <w:highlight w:val="lightGray"/>
              </w:rPr>
              <w:t>s Prekės</w:t>
            </w:r>
            <w:r w:rsidRPr="003A0A58">
              <w:rPr>
                <w:bCs/>
                <w:sz w:val="18"/>
                <w:szCs w:val="18"/>
                <w:highlight w:val="lightGray"/>
              </w:rPr>
              <w:t xml:space="preserve"> techniniai parametrai iš</w:t>
            </w:r>
            <w:r>
              <w:rPr>
                <w:bCs/>
                <w:sz w:val="18"/>
                <w:szCs w:val="18"/>
                <w:highlight w:val="lightGray"/>
              </w:rPr>
              <w:t xml:space="preserve"> CPO e</w:t>
            </w:r>
            <w:r w:rsidRPr="003A0A58">
              <w:rPr>
                <w:bCs/>
                <w:sz w:val="18"/>
                <w:szCs w:val="18"/>
                <w:highlight w:val="lightGray"/>
              </w:rPr>
              <w:t>lektroninio katalogo]</w:t>
            </w:r>
          </w:p>
          <w:p w14:paraId="316A361F" w14:textId="03B4260C" w:rsidR="0024237D" w:rsidRDefault="0024237D" w:rsidP="006B1DF7">
            <w:pPr>
              <w:tabs>
                <w:tab w:val="left" w:pos="365"/>
              </w:tabs>
              <w:spacing w:after="120"/>
              <w:jc w:val="both"/>
              <w:rPr>
                <w:bCs/>
                <w:sz w:val="18"/>
                <w:szCs w:val="18"/>
              </w:rPr>
            </w:pPr>
            <w:r>
              <w:rPr>
                <w:bCs/>
                <w:sz w:val="18"/>
                <w:szCs w:val="18"/>
              </w:rPr>
              <w:t>Prekės p</w:t>
            </w:r>
            <w:r w:rsidRPr="003A0A58">
              <w:rPr>
                <w:bCs/>
                <w:sz w:val="18"/>
                <w:szCs w:val="18"/>
              </w:rPr>
              <w:t>ristatymo adresas</w:t>
            </w:r>
            <w:r>
              <w:rPr>
                <w:bCs/>
                <w:sz w:val="18"/>
                <w:szCs w:val="18"/>
              </w:rPr>
              <w:t xml:space="preserve"> </w:t>
            </w:r>
            <w:r w:rsidRPr="009271AF">
              <w:rPr>
                <w:bCs/>
                <w:sz w:val="18"/>
                <w:szCs w:val="18"/>
                <w:highlight w:val="lightGray"/>
              </w:rPr>
              <w:t>[....</w:t>
            </w:r>
            <w:r>
              <w:rPr>
                <w:bCs/>
                <w:sz w:val="18"/>
                <w:szCs w:val="18"/>
              </w:rPr>
              <w:t>]</w:t>
            </w:r>
          </w:p>
          <w:p w14:paraId="3321A869" w14:textId="77777777" w:rsidR="0024237D" w:rsidRPr="001539CE" w:rsidRDefault="0024237D" w:rsidP="00277BAB">
            <w:pPr>
              <w:tabs>
                <w:tab w:val="left" w:pos="365"/>
              </w:tabs>
              <w:spacing w:after="120"/>
              <w:jc w:val="both"/>
              <w:rPr>
                <w:bCs/>
                <w:sz w:val="16"/>
                <w:szCs w:val="16"/>
                <w:lang w:eastAsia="lt-LT"/>
              </w:rPr>
            </w:pPr>
          </w:p>
        </w:tc>
        <w:tc>
          <w:tcPr>
            <w:tcW w:w="1080" w:type="dxa"/>
          </w:tcPr>
          <w:p w14:paraId="2D468B54" w14:textId="77777777"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highlight w:val="lightGray"/>
                <w:lang w:eastAsia="lt-LT"/>
              </w:rPr>
              <w:t>[</w:t>
            </w:r>
            <w:r>
              <w:rPr>
                <w:bCs/>
                <w:sz w:val="16"/>
                <w:szCs w:val="16"/>
                <w:highlight w:val="lightGray"/>
                <w:lang w:eastAsia="lt-LT"/>
              </w:rPr>
              <w:t>Pirkėjo</w:t>
            </w:r>
            <w:r w:rsidRPr="001539CE">
              <w:rPr>
                <w:bCs/>
                <w:sz w:val="16"/>
                <w:szCs w:val="16"/>
                <w:highlight w:val="lightGray"/>
                <w:lang w:eastAsia="lt-LT"/>
              </w:rPr>
              <w:t xml:space="preserve"> nurodytas   Prekių kiekis]</w:t>
            </w:r>
          </w:p>
        </w:tc>
        <w:tc>
          <w:tcPr>
            <w:tcW w:w="1350" w:type="dxa"/>
          </w:tcPr>
          <w:p w14:paraId="440EB306" w14:textId="50BF9BA4"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r w:rsidRPr="00615DFE">
              <w:rPr>
                <w:bCs/>
                <w:sz w:val="16"/>
                <w:szCs w:val="16"/>
                <w:highlight w:val="lightGray"/>
                <w:lang w:eastAsia="lt-LT"/>
              </w:rPr>
              <w:t>[Pirkėjo nurodytas nuomos terminas]</w:t>
            </w:r>
          </w:p>
        </w:tc>
        <w:tc>
          <w:tcPr>
            <w:tcW w:w="1800" w:type="dxa"/>
          </w:tcPr>
          <w:p w14:paraId="065BDE6D" w14:textId="4FEB4D30"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highlight w:val="lightGray"/>
                <w:lang w:eastAsia="lt-LT"/>
              </w:rPr>
              <w:t>[T</w:t>
            </w:r>
            <w:r>
              <w:rPr>
                <w:bCs/>
                <w:sz w:val="16"/>
                <w:szCs w:val="16"/>
                <w:highlight w:val="lightGray"/>
                <w:lang w:eastAsia="lt-LT"/>
              </w:rPr>
              <w:t>iekėjo</w:t>
            </w:r>
            <w:r w:rsidRPr="001539CE">
              <w:rPr>
                <w:bCs/>
                <w:sz w:val="16"/>
                <w:szCs w:val="16"/>
                <w:highlight w:val="lightGray"/>
                <w:lang w:eastAsia="lt-LT"/>
              </w:rPr>
              <w:t xml:space="preserve"> pasiūlyta Prekės </w:t>
            </w:r>
            <w:r>
              <w:rPr>
                <w:bCs/>
                <w:sz w:val="16"/>
                <w:szCs w:val="16"/>
                <w:highlight w:val="lightGray"/>
                <w:lang w:eastAsia="lt-LT"/>
              </w:rPr>
              <w:t xml:space="preserve">nuomos </w:t>
            </w:r>
            <w:r w:rsidRPr="001539CE">
              <w:rPr>
                <w:bCs/>
                <w:sz w:val="16"/>
                <w:szCs w:val="16"/>
                <w:highlight w:val="lightGray"/>
                <w:lang w:eastAsia="lt-LT"/>
              </w:rPr>
              <w:t>kaina eurais be PVM]</w:t>
            </w:r>
          </w:p>
        </w:tc>
        <w:tc>
          <w:tcPr>
            <w:tcW w:w="1890" w:type="dxa"/>
          </w:tcPr>
          <w:p w14:paraId="610C695C" w14:textId="411E00E4"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highlight w:val="lightGray"/>
                <w:lang w:eastAsia="lt-LT"/>
              </w:rPr>
              <w:t>[suma eurais, įskaitant centus]</w:t>
            </w:r>
          </w:p>
        </w:tc>
      </w:tr>
      <w:tr w:rsidR="0024237D" w:rsidRPr="001539CE" w14:paraId="2D52F2F5" w14:textId="4509A3A5" w:rsidTr="0024237D">
        <w:trPr>
          <w:trHeight w:val="536"/>
        </w:trPr>
        <w:tc>
          <w:tcPr>
            <w:tcW w:w="761" w:type="dxa"/>
          </w:tcPr>
          <w:p w14:paraId="6B9A328D" w14:textId="77777777"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799" w:type="dxa"/>
          </w:tcPr>
          <w:p w14:paraId="1592339A" w14:textId="77777777"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4897" w:type="dxa"/>
          </w:tcPr>
          <w:p w14:paraId="24D24F79" w14:textId="77777777"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1080" w:type="dxa"/>
          </w:tcPr>
          <w:p w14:paraId="333F9519" w14:textId="77777777"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p w14:paraId="2947A624" w14:textId="77777777"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p>
          <w:p w14:paraId="3CBD868C" w14:textId="77777777"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p>
        </w:tc>
        <w:tc>
          <w:tcPr>
            <w:tcW w:w="1350" w:type="dxa"/>
          </w:tcPr>
          <w:p w14:paraId="554BB685" w14:textId="77777777" w:rsidR="0024237D" w:rsidRDefault="0024237D">
            <w:pPr>
              <w:rPr>
                <w:bCs/>
                <w:sz w:val="16"/>
                <w:szCs w:val="16"/>
                <w:lang w:eastAsia="lt-LT"/>
              </w:rPr>
            </w:pPr>
          </w:p>
          <w:p w14:paraId="35808786" w14:textId="77777777"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p>
        </w:tc>
        <w:tc>
          <w:tcPr>
            <w:tcW w:w="1800" w:type="dxa"/>
          </w:tcPr>
          <w:p w14:paraId="4DDF9009" w14:textId="418C114D" w:rsidR="0024237D" w:rsidRPr="001539CE" w:rsidRDefault="0024237D"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1890" w:type="dxa"/>
          </w:tcPr>
          <w:p w14:paraId="1DD7CD2E" w14:textId="763093E5" w:rsidR="0024237D" w:rsidRPr="001539CE" w:rsidRDefault="0024237D" w:rsidP="001306C7">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r>
      <w:tr w:rsidR="00EC0651" w:rsidRPr="001539CE" w14:paraId="0044D739" w14:textId="77777777" w:rsidTr="0024237D">
        <w:trPr>
          <w:trHeight w:val="536"/>
        </w:trPr>
        <w:tc>
          <w:tcPr>
            <w:tcW w:w="10687" w:type="dxa"/>
            <w:gridSpan w:val="6"/>
          </w:tcPr>
          <w:p w14:paraId="623F6530" w14:textId="77777777" w:rsidR="00EC0651" w:rsidRPr="001539CE" w:rsidRDefault="00EC0651" w:rsidP="00F0675D">
            <w:pPr>
              <w:tabs>
                <w:tab w:val="left" w:pos="-1440"/>
                <w:tab w:val="left" w:pos="-720"/>
                <w:tab w:val="left" w:pos="561"/>
                <w:tab w:val="left" w:pos="1476"/>
                <w:tab w:val="left" w:pos="1692"/>
                <w:tab w:val="left" w:pos="2160"/>
              </w:tabs>
              <w:spacing w:after="40"/>
              <w:jc w:val="right"/>
              <w:rPr>
                <w:b/>
                <w:bCs/>
                <w:sz w:val="16"/>
                <w:szCs w:val="16"/>
                <w:lang w:eastAsia="lt-LT"/>
              </w:rPr>
            </w:pPr>
            <w:r w:rsidRPr="001539CE">
              <w:rPr>
                <w:b/>
                <w:bCs/>
                <w:sz w:val="16"/>
                <w:szCs w:val="16"/>
                <w:lang w:eastAsia="lt-LT"/>
              </w:rPr>
              <w:t>Suma, Eur be PVM</w:t>
            </w:r>
          </w:p>
          <w:p w14:paraId="3519C784" w14:textId="77777777" w:rsidR="00EC0651" w:rsidRPr="001539CE" w:rsidRDefault="00EC0651" w:rsidP="00F0675D">
            <w:pPr>
              <w:tabs>
                <w:tab w:val="left" w:pos="-1440"/>
                <w:tab w:val="left" w:pos="-720"/>
                <w:tab w:val="left" w:pos="561"/>
                <w:tab w:val="left" w:pos="1476"/>
                <w:tab w:val="left" w:pos="1692"/>
                <w:tab w:val="left" w:pos="2160"/>
              </w:tabs>
              <w:spacing w:after="40"/>
              <w:jc w:val="both"/>
              <w:rPr>
                <w:sz w:val="16"/>
                <w:szCs w:val="16"/>
                <w:highlight w:val="lightGray"/>
                <w:lang w:eastAsia="lt-LT"/>
              </w:rPr>
            </w:pPr>
          </w:p>
        </w:tc>
        <w:tc>
          <w:tcPr>
            <w:tcW w:w="1890" w:type="dxa"/>
          </w:tcPr>
          <w:p w14:paraId="3907EE11" w14:textId="77777777" w:rsidR="00EC0651" w:rsidRPr="001539CE" w:rsidRDefault="00EC0651" w:rsidP="00F0675D">
            <w:pPr>
              <w:tabs>
                <w:tab w:val="left" w:pos="-1440"/>
                <w:tab w:val="left" w:pos="-720"/>
                <w:tab w:val="left" w:pos="561"/>
                <w:tab w:val="left" w:pos="1476"/>
                <w:tab w:val="left" w:pos="1692"/>
                <w:tab w:val="left" w:pos="2160"/>
              </w:tabs>
              <w:spacing w:after="40"/>
              <w:jc w:val="both"/>
              <w:rPr>
                <w:sz w:val="16"/>
                <w:szCs w:val="16"/>
                <w:highlight w:val="lightGray"/>
                <w:lang w:eastAsia="lt-LT"/>
              </w:rPr>
            </w:pPr>
            <w:r w:rsidRPr="001539CE">
              <w:rPr>
                <w:sz w:val="16"/>
                <w:szCs w:val="16"/>
                <w:highlight w:val="lightGray"/>
                <w:lang w:eastAsia="lt-LT"/>
              </w:rPr>
              <w:t>[bendra suma eurais, įskaitant centus]</w:t>
            </w:r>
          </w:p>
        </w:tc>
      </w:tr>
      <w:tr w:rsidR="00EC0651" w:rsidRPr="001539CE" w14:paraId="49867963" w14:textId="77777777" w:rsidTr="0024237D">
        <w:trPr>
          <w:trHeight w:val="536"/>
        </w:trPr>
        <w:tc>
          <w:tcPr>
            <w:tcW w:w="10687" w:type="dxa"/>
            <w:gridSpan w:val="6"/>
          </w:tcPr>
          <w:p w14:paraId="6C015F66" w14:textId="77777777" w:rsidR="00EC0651" w:rsidRPr="001539CE" w:rsidRDefault="00EC0651" w:rsidP="00F0675D">
            <w:pPr>
              <w:tabs>
                <w:tab w:val="left" w:pos="-1440"/>
                <w:tab w:val="left" w:pos="-720"/>
                <w:tab w:val="left" w:pos="561"/>
                <w:tab w:val="left" w:pos="1476"/>
                <w:tab w:val="left" w:pos="1692"/>
                <w:tab w:val="left" w:pos="2160"/>
              </w:tabs>
              <w:spacing w:after="40"/>
              <w:jc w:val="right"/>
              <w:rPr>
                <w:b/>
                <w:bCs/>
                <w:sz w:val="16"/>
                <w:szCs w:val="16"/>
                <w:lang w:eastAsia="lt-LT"/>
              </w:rPr>
            </w:pPr>
            <w:r w:rsidRPr="001539CE">
              <w:rPr>
                <w:b/>
                <w:bCs/>
                <w:sz w:val="16"/>
                <w:szCs w:val="16"/>
                <w:lang w:eastAsia="lt-LT"/>
              </w:rPr>
              <w:t>PVM suma, Eur</w:t>
            </w:r>
          </w:p>
          <w:p w14:paraId="0BB5C704" w14:textId="77777777" w:rsidR="00EC0651" w:rsidRPr="001539CE" w:rsidRDefault="00EC0651" w:rsidP="00F0675D">
            <w:pPr>
              <w:tabs>
                <w:tab w:val="left" w:pos="-1440"/>
                <w:tab w:val="left" w:pos="-720"/>
                <w:tab w:val="left" w:pos="561"/>
                <w:tab w:val="left" w:pos="1476"/>
                <w:tab w:val="left" w:pos="1692"/>
                <w:tab w:val="left" w:pos="2160"/>
              </w:tabs>
              <w:spacing w:after="40"/>
              <w:jc w:val="both"/>
              <w:rPr>
                <w:sz w:val="16"/>
                <w:szCs w:val="16"/>
                <w:highlight w:val="lightGray"/>
                <w:lang w:eastAsia="lt-LT"/>
              </w:rPr>
            </w:pPr>
          </w:p>
        </w:tc>
        <w:tc>
          <w:tcPr>
            <w:tcW w:w="1890" w:type="dxa"/>
          </w:tcPr>
          <w:p w14:paraId="57A0A929" w14:textId="77777777" w:rsidR="00EC0651" w:rsidRPr="001539CE" w:rsidRDefault="00EC0651" w:rsidP="00F0675D">
            <w:pPr>
              <w:tabs>
                <w:tab w:val="left" w:pos="-1440"/>
                <w:tab w:val="left" w:pos="-720"/>
                <w:tab w:val="left" w:pos="561"/>
                <w:tab w:val="left" w:pos="1476"/>
                <w:tab w:val="left" w:pos="1692"/>
                <w:tab w:val="left" w:pos="2160"/>
              </w:tabs>
              <w:spacing w:after="40"/>
              <w:jc w:val="both"/>
              <w:rPr>
                <w:sz w:val="16"/>
                <w:szCs w:val="16"/>
                <w:highlight w:val="lightGray"/>
                <w:lang w:eastAsia="lt-LT"/>
              </w:rPr>
            </w:pPr>
            <w:r w:rsidRPr="001539CE">
              <w:rPr>
                <w:sz w:val="16"/>
                <w:szCs w:val="16"/>
                <w:highlight w:val="lightGray"/>
                <w:lang w:eastAsia="lt-LT"/>
              </w:rPr>
              <w:t>[suma eurais, įskaitant centus]</w:t>
            </w:r>
          </w:p>
        </w:tc>
      </w:tr>
      <w:tr w:rsidR="00EC0651" w:rsidRPr="001539CE" w14:paraId="2A3F80D3" w14:textId="77777777" w:rsidTr="0024237D">
        <w:trPr>
          <w:trHeight w:val="536"/>
        </w:trPr>
        <w:tc>
          <w:tcPr>
            <w:tcW w:w="10687" w:type="dxa"/>
            <w:gridSpan w:val="6"/>
          </w:tcPr>
          <w:p w14:paraId="46EBAF98" w14:textId="77777777" w:rsidR="00EC0651" w:rsidRPr="001539CE" w:rsidRDefault="00EC0651" w:rsidP="00F0675D">
            <w:pPr>
              <w:tabs>
                <w:tab w:val="left" w:pos="-1440"/>
                <w:tab w:val="left" w:pos="-720"/>
                <w:tab w:val="left" w:pos="561"/>
                <w:tab w:val="left" w:pos="1476"/>
                <w:tab w:val="left" w:pos="1692"/>
                <w:tab w:val="left" w:pos="2160"/>
              </w:tabs>
              <w:spacing w:after="40"/>
              <w:jc w:val="right"/>
              <w:rPr>
                <w:b/>
                <w:bCs/>
                <w:sz w:val="16"/>
                <w:szCs w:val="16"/>
                <w:lang w:eastAsia="lt-LT"/>
              </w:rPr>
            </w:pPr>
            <w:r w:rsidRPr="001539CE">
              <w:rPr>
                <w:b/>
                <w:bCs/>
                <w:sz w:val="16"/>
                <w:szCs w:val="16"/>
                <w:lang w:eastAsia="lt-LT"/>
              </w:rPr>
              <w:t xml:space="preserve">Suma, Eur su PVM </w:t>
            </w:r>
          </w:p>
          <w:p w14:paraId="5ABC31E2" w14:textId="77777777" w:rsidR="00EC0651" w:rsidRPr="001539CE" w:rsidRDefault="00EC0651" w:rsidP="00F0675D">
            <w:pPr>
              <w:tabs>
                <w:tab w:val="left" w:pos="-1440"/>
                <w:tab w:val="left" w:pos="-720"/>
                <w:tab w:val="left" w:pos="561"/>
                <w:tab w:val="left" w:pos="1476"/>
                <w:tab w:val="left" w:pos="1692"/>
                <w:tab w:val="left" w:pos="2160"/>
              </w:tabs>
              <w:spacing w:after="40"/>
              <w:jc w:val="both"/>
              <w:rPr>
                <w:bCs/>
                <w:sz w:val="16"/>
                <w:szCs w:val="16"/>
                <w:lang w:eastAsia="lt-LT"/>
              </w:rPr>
            </w:pPr>
          </w:p>
        </w:tc>
        <w:tc>
          <w:tcPr>
            <w:tcW w:w="1890" w:type="dxa"/>
          </w:tcPr>
          <w:p w14:paraId="00D298E0" w14:textId="77777777" w:rsidR="00EC0651" w:rsidRPr="001539CE" w:rsidRDefault="00EC0651" w:rsidP="00F0675D">
            <w:pPr>
              <w:tabs>
                <w:tab w:val="left" w:pos="-1440"/>
                <w:tab w:val="left" w:pos="-720"/>
                <w:tab w:val="left" w:pos="561"/>
                <w:tab w:val="left" w:pos="1476"/>
                <w:tab w:val="left" w:pos="1692"/>
                <w:tab w:val="left" w:pos="2160"/>
              </w:tabs>
              <w:spacing w:after="40"/>
              <w:jc w:val="both"/>
              <w:rPr>
                <w:sz w:val="16"/>
                <w:szCs w:val="16"/>
                <w:highlight w:val="lightGray"/>
                <w:lang w:eastAsia="lt-LT"/>
              </w:rPr>
            </w:pPr>
            <w:r w:rsidRPr="001539CE">
              <w:rPr>
                <w:sz w:val="16"/>
                <w:szCs w:val="16"/>
                <w:highlight w:val="lightGray"/>
                <w:lang w:eastAsia="lt-LT"/>
              </w:rPr>
              <w:t>[suma eurais įskaitant centus]</w:t>
            </w:r>
          </w:p>
        </w:tc>
      </w:tr>
    </w:tbl>
    <w:p w14:paraId="613DE203" w14:textId="77777777" w:rsidR="00EC0651" w:rsidRPr="001539CE" w:rsidRDefault="00EC0651" w:rsidP="00EC0651">
      <w:pPr>
        <w:spacing w:after="40"/>
        <w:rPr>
          <w:b/>
          <w:sz w:val="16"/>
          <w:szCs w:val="16"/>
          <w:lang w:eastAsia="lt-LT"/>
        </w:rPr>
      </w:pPr>
    </w:p>
    <w:p w14:paraId="20289784" w14:textId="77777777" w:rsidR="00EC0651" w:rsidRPr="001539CE" w:rsidRDefault="00EC0651" w:rsidP="00EC0651">
      <w:pPr>
        <w:spacing w:after="40"/>
        <w:jc w:val="both"/>
        <w:rPr>
          <w:sz w:val="16"/>
          <w:szCs w:val="16"/>
          <w:lang w:eastAsia="lt-LT"/>
        </w:rPr>
      </w:pPr>
      <w:r w:rsidRPr="001539CE">
        <w:rPr>
          <w:sz w:val="16"/>
          <w:szCs w:val="16"/>
          <w:lang w:eastAsia="lt-LT"/>
        </w:rPr>
        <w:t xml:space="preserve">2. Pradinės sutarties vertė (be PVM): </w:t>
      </w:r>
      <w:r w:rsidRPr="001539CE">
        <w:rPr>
          <w:sz w:val="16"/>
          <w:szCs w:val="16"/>
          <w:highlight w:val="lightGray"/>
          <w:lang w:eastAsia="lt-LT"/>
        </w:rPr>
        <w:t>[lygi T</w:t>
      </w:r>
      <w:r>
        <w:rPr>
          <w:sz w:val="16"/>
          <w:szCs w:val="16"/>
          <w:highlight w:val="lightGray"/>
          <w:lang w:eastAsia="lt-LT"/>
        </w:rPr>
        <w:t>iekėjo</w:t>
      </w:r>
      <w:r w:rsidRPr="001539CE">
        <w:rPr>
          <w:sz w:val="16"/>
          <w:szCs w:val="16"/>
          <w:highlight w:val="lightGray"/>
          <w:lang w:eastAsia="lt-LT"/>
        </w:rPr>
        <w:t xml:space="preserve"> pasiūlymo kainai be PVM, nurodytai už visą Pirkimo sutartyje nurodytą perkamų Prekių kiekį</w:t>
      </w:r>
      <w:r w:rsidRPr="001539CE">
        <w:rPr>
          <w:sz w:val="16"/>
          <w:szCs w:val="16"/>
          <w:lang w:eastAsia="lt-LT"/>
        </w:rPr>
        <w:t>]</w:t>
      </w:r>
    </w:p>
    <w:p w14:paraId="36EED327" w14:textId="77777777" w:rsidR="00B22CF9" w:rsidRDefault="00B22CF9" w:rsidP="00B22CF9">
      <w:pPr>
        <w:spacing w:after="40"/>
        <w:rPr>
          <w:bCs/>
          <w:i/>
          <w:iCs/>
          <w:color w:val="FF0000"/>
          <w:sz w:val="16"/>
          <w:szCs w:val="16"/>
          <w:lang w:eastAsia="lt-LT"/>
        </w:rPr>
      </w:pPr>
    </w:p>
    <w:p w14:paraId="29D01CC3" w14:textId="0565F39B" w:rsidR="00EC0651" w:rsidRPr="001539CE" w:rsidRDefault="00EC0651" w:rsidP="00EC0651">
      <w:pPr>
        <w:spacing w:after="40"/>
        <w:jc w:val="both"/>
        <w:rPr>
          <w:sz w:val="16"/>
          <w:szCs w:val="16"/>
          <w:lang w:eastAsia="lt-LT"/>
        </w:rPr>
      </w:pPr>
      <w:r w:rsidRPr="001539CE">
        <w:rPr>
          <w:sz w:val="16"/>
          <w:szCs w:val="16"/>
          <w:lang w:eastAsia="lt-LT"/>
        </w:rPr>
        <w:t>3. T</w:t>
      </w:r>
      <w:r>
        <w:rPr>
          <w:sz w:val="16"/>
          <w:szCs w:val="16"/>
          <w:lang w:eastAsia="lt-LT"/>
        </w:rPr>
        <w:t>iekėjo</w:t>
      </w:r>
      <w:r w:rsidRPr="001539CE">
        <w:rPr>
          <w:sz w:val="16"/>
          <w:szCs w:val="16"/>
          <w:lang w:eastAsia="lt-LT"/>
        </w:rPr>
        <w:t xml:space="preserve"> subtiekėjai</w:t>
      </w:r>
    </w:p>
    <w:p w14:paraId="2FEC30AB" w14:textId="77777777" w:rsidR="00EC0651" w:rsidRPr="001539CE" w:rsidRDefault="00EC0651" w:rsidP="00EC0651">
      <w:pPr>
        <w:spacing w:after="40"/>
        <w:jc w:val="both"/>
        <w:rPr>
          <w:sz w:val="16"/>
          <w:szCs w:val="16"/>
          <w:lang w:eastAsia="lt-LT"/>
        </w:rPr>
      </w:pPr>
      <w:r w:rsidRPr="001539CE">
        <w:rPr>
          <w:sz w:val="16"/>
          <w:szCs w:val="16"/>
          <w:lang w:eastAsia="lt-LT"/>
        </w:rPr>
        <w:t>3.1. [</w:t>
      </w:r>
      <w:r w:rsidRPr="001539CE">
        <w:rPr>
          <w:sz w:val="16"/>
          <w:szCs w:val="16"/>
          <w:highlight w:val="lightGray"/>
          <w:lang w:eastAsia="lt-LT"/>
        </w:rPr>
        <w:t>T</w:t>
      </w:r>
      <w:r>
        <w:rPr>
          <w:sz w:val="16"/>
          <w:szCs w:val="16"/>
          <w:highlight w:val="lightGray"/>
          <w:lang w:eastAsia="lt-LT"/>
        </w:rPr>
        <w:t>iekėjo</w:t>
      </w:r>
      <w:r w:rsidRPr="001539CE">
        <w:rPr>
          <w:sz w:val="16"/>
          <w:szCs w:val="16"/>
          <w:highlight w:val="lightGray"/>
          <w:lang w:eastAsia="lt-LT"/>
        </w:rPr>
        <w:t xml:space="preserve"> subtiekėjai, kurių pajėgumais remiamasis vykdant Pirkimo sutartį ir siekiant atitikti kvalifikacinius reikalavimus</w:t>
      </w:r>
      <w:r w:rsidRPr="001539CE">
        <w:rPr>
          <w:sz w:val="16"/>
          <w:szCs w:val="16"/>
          <w:lang w:eastAsia="lt-LT"/>
        </w:rPr>
        <w:t>]</w:t>
      </w:r>
    </w:p>
    <w:p w14:paraId="1313E312" w14:textId="7C2B2E75" w:rsidR="00EC0651" w:rsidRDefault="00EC0651" w:rsidP="00EC0651">
      <w:pPr>
        <w:spacing w:after="40"/>
        <w:jc w:val="both"/>
        <w:rPr>
          <w:sz w:val="16"/>
          <w:szCs w:val="16"/>
          <w:lang w:eastAsia="lt-LT"/>
        </w:rPr>
      </w:pPr>
      <w:r w:rsidRPr="001539CE">
        <w:rPr>
          <w:sz w:val="16"/>
          <w:szCs w:val="16"/>
          <w:lang w:eastAsia="lt-LT"/>
        </w:rPr>
        <w:t>3</w:t>
      </w:r>
      <w:r w:rsidR="0024237D">
        <w:rPr>
          <w:sz w:val="16"/>
          <w:szCs w:val="16"/>
          <w:lang w:eastAsia="lt-LT"/>
        </w:rPr>
        <w:t>.</w:t>
      </w:r>
      <w:r w:rsidRPr="001539CE">
        <w:rPr>
          <w:sz w:val="16"/>
          <w:szCs w:val="16"/>
          <w:lang w:eastAsia="lt-LT"/>
        </w:rPr>
        <w:t>2. [</w:t>
      </w:r>
      <w:r w:rsidRPr="001539CE">
        <w:rPr>
          <w:sz w:val="16"/>
          <w:szCs w:val="16"/>
          <w:highlight w:val="lightGray"/>
          <w:lang w:eastAsia="lt-LT"/>
        </w:rPr>
        <w:t>T</w:t>
      </w:r>
      <w:r>
        <w:rPr>
          <w:sz w:val="16"/>
          <w:szCs w:val="16"/>
          <w:highlight w:val="lightGray"/>
          <w:lang w:eastAsia="lt-LT"/>
        </w:rPr>
        <w:t>iekėjo</w:t>
      </w:r>
      <w:r w:rsidRPr="001539CE">
        <w:rPr>
          <w:sz w:val="16"/>
          <w:szCs w:val="16"/>
          <w:highlight w:val="lightGray"/>
          <w:lang w:eastAsia="lt-LT"/>
        </w:rPr>
        <w:t xml:space="preserve"> subtiekėjai, kurių pajėgumais nesiremia vykdant Pirkimo sutartį</w:t>
      </w:r>
      <w:r w:rsidRPr="001539CE">
        <w:rPr>
          <w:sz w:val="16"/>
          <w:szCs w:val="16"/>
          <w:lang w:eastAsia="lt-LT"/>
        </w:rPr>
        <w:t>]</w:t>
      </w:r>
    </w:p>
    <w:p w14:paraId="16ADFB9A" w14:textId="77777777" w:rsidR="00633EC5" w:rsidRDefault="00633EC5" w:rsidP="00EC0651">
      <w:pPr>
        <w:spacing w:after="40"/>
        <w:jc w:val="both"/>
        <w:rPr>
          <w:sz w:val="16"/>
          <w:szCs w:val="16"/>
          <w:lang w:eastAsia="lt-LT"/>
        </w:rPr>
      </w:pPr>
    </w:p>
    <w:p w14:paraId="500D56AF" w14:textId="77777777" w:rsidR="00633EC5" w:rsidRDefault="00633EC5" w:rsidP="00EC0651">
      <w:pPr>
        <w:spacing w:after="40"/>
        <w:jc w:val="both"/>
        <w:rPr>
          <w:sz w:val="16"/>
          <w:szCs w:val="16"/>
          <w:lang w:eastAsia="lt-LT"/>
        </w:rPr>
      </w:pPr>
    </w:p>
    <w:p w14:paraId="256CDAC6" w14:textId="77777777" w:rsidR="00633EC5" w:rsidRDefault="00633EC5" w:rsidP="00EC0651">
      <w:pPr>
        <w:spacing w:after="40"/>
        <w:jc w:val="both"/>
        <w:rPr>
          <w:sz w:val="16"/>
          <w:szCs w:val="16"/>
          <w:lang w:eastAsia="lt-LT"/>
        </w:rPr>
      </w:pPr>
    </w:p>
    <w:p w14:paraId="4AC0EB19" w14:textId="77777777" w:rsidR="0024237D" w:rsidRDefault="0024237D" w:rsidP="00633EC5">
      <w:pPr>
        <w:spacing w:after="40"/>
        <w:jc w:val="center"/>
        <w:rPr>
          <w:b/>
          <w:sz w:val="16"/>
          <w:szCs w:val="16"/>
          <w:lang w:eastAsia="lt-LT"/>
        </w:rPr>
      </w:pPr>
    </w:p>
    <w:p w14:paraId="59F89354" w14:textId="77777777" w:rsidR="0024237D" w:rsidRDefault="0024237D" w:rsidP="00633EC5">
      <w:pPr>
        <w:spacing w:after="40"/>
        <w:jc w:val="center"/>
        <w:rPr>
          <w:b/>
          <w:sz w:val="16"/>
          <w:szCs w:val="16"/>
          <w:lang w:eastAsia="lt-LT"/>
        </w:rPr>
      </w:pPr>
    </w:p>
    <w:p w14:paraId="11F7D539" w14:textId="77777777" w:rsidR="0024237D" w:rsidRDefault="0024237D" w:rsidP="00633EC5">
      <w:pPr>
        <w:spacing w:after="40"/>
        <w:jc w:val="center"/>
        <w:rPr>
          <w:b/>
          <w:sz w:val="16"/>
          <w:szCs w:val="16"/>
          <w:lang w:eastAsia="lt-LT"/>
        </w:rPr>
      </w:pPr>
    </w:p>
    <w:p w14:paraId="17A5C1F3" w14:textId="77777777" w:rsidR="0024237D" w:rsidRDefault="0024237D" w:rsidP="00633EC5">
      <w:pPr>
        <w:spacing w:after="40"/>
        <w:jc w:val="center"/>
        <w:rPr>
          <w:b/>
          <w:sz w:val="16"/>
          <w:szCs w:val="16"/>
          <w:lang w:eastAsia="lt-LT"/>
        </w:rPr>
      </w:pPr>
    </w:p>
    <w:p w14:paraId="34E29BF1" w14:textId="77777777" w:rsidR="0024237D" w:rsidRDefault="0024237D" w:rsidP="00633EC5">
      <w:pPr>
        <w:spacing w:after="40"/>
        <w:jc w:val="center"/>
        <w:rPr>
          <w:b/>
          <w:sz w:val="16"/>
          <w:szCs w:val="16"/>
          <w:lang w:eastAsia="lt-LT"/>
        </w:rPr>
      </w:pPr>
    </w:p>
    <w:p w14:paraId="3868B64F" w14:textId="77777777" w:rsidR="0024237D" w:rsidRDefault="0024237D" w:rsidP="00633EC5">
      <w:pPr>
        <w:spacing w:after="40"/>
        <w:jc w:val="center"/>
        <w:rPr>
          <w:b/>
          <w:sz w:val="16"/>
          <w:szCs w:val="16"/>
          <w:lang w:eastAsia="lt-LT"/>
        </w:rPr>
      </w:pPr>
    </w:p>
    <w:p w14:paraId="527CA39F" w14:textId="77777777" w:rsidR="00B438EB" w:rsidRDefault="00B438EB" w:rsidP="00633EC5">
      <w:pPr>
        <w:spacing w:after="40"/>
        <w:jc w:val="center"/>
        <w:rPr>
          <w:b/>
          <w:sz w:val="16"/>
          <w:szCs w:val="16"/>
          <w:lang w:eastAsia="lt-LT"/>
        </w:rPr>
      </w:pPr>
    </w:p>
    <w:p w14:paraId="1A310979" w14:textId="495B669E" w:rsidR="00633EC5" w:rsidRPr="001539CE" w:rsidRDefault="00633EC5" w:rsidP="00633EC5">
      <w:pPr>
        <w:spacing w:after="40"/>
        <w:jc w:val="center"/>
        <w:rPr>
          <w:b/>
          <w:sz w:val="16"/>
          <w:szCs w:val="16"/>
          <w:lang w:eastAsia="lt-LT"/>
        </w:rPr>
      </w:pPr>
      <w:r>
        <w:rPr>
          <w:b/>
          <w:sz w:val="16"/>
          <w:szCs w:val="16"/>
          <w:lang w:eastAsia="lt-LT"/>
        </w:rPr>
        <w:t>S</w:t>
      </w:r>
      <w:r w:rsidRPr="001539CE">
        <w:rPr>
          <w:b/>
          <w:sz w:val="16"/>
          <w:szCs w:val="16"/>
          <w:lang w:eastAsia="lt-LT"/>
        </w:rPr>
        <w:t xml:space="preserve">utarties </w:t>
      </w:r>
      <w:r w:rsidRPr="001539CE">
        <w:rPr>
          <w:b/>
          <w:sz w:val="16"/>
          <w:szCs w:val="16"/>
          <w:highlight w:val="lightGray"/>
          <w:lang w:eastAsia="lt-LT"/>
        </w:rPr>
        <w:t>[CPO LT pirkimo numeris]</w:t>
      </w:r>
      <w:r w:rsidRPr="001539CE">
        <w:rPr>
          <w:b/>
          <w:sz w:val="16"/>
          <w:szCs w:val="16"/>
          <w:lang w:eastAsia="lt-LT"/>
        </w:rPr>
        <w:t xml:space="preserve"> priedas </w:t>
      </w:r>
      <w:r>
        <w:rPr>
          <w:b/>
          <w:sz w:val="16"/>
          <w:szCs w:val="16"/>
          <w:lang w:eastAsia="lt-LT"/>
        </w:rPr>
        <w:t xml:space="preserve">Nr. 1 </w:t>
      </w:r>
      <w:r w:rsidRPr="001539CE">
        <w:rPr>
          <w:b/>
          <w:sz w:val="16"/>
          <w:szCs w:val="16"/>
          <w:lang w:eastAsia="lt-LT"/>
        </w:rPr>
        <w:t>„</w:t>
      </w:r>
      <w:r>
        <w:rPr>
          <w:b/>
          <w:sz w:val="16"/>
          <w:szCs w:val="16"/>
          <w:lang w:eastAsia="lt-LT"/>
        </w:rPr>
        <w:t>P</w:t>
      </w:r>
      <w:r w:rsidRPr="001539CE">
        <w:rPr>
          <w:b/>
          <w:sz w:val="16"/>
          <w:szCs w:val="16"/>
          <w:lang w:eastAsia="lt-LT"/>
        </w:rPr>
        <w:t>asiūlymas“</w:t>
      </w:r>
    </w:p>
    <w:p w14:paraId="38CDDA41" w14:textId="77777777" w:rsidR="0024237D" w:rsidRPr="001539CE" w:rsidRDefault="0024237D" w:rsidP="0024237D">
      <w:pPr>
        <w:spacing w:after="40"/>
        <w:rPr>
          <w:bCs/>
          <w:i/>
          <w:iCs/>
          <w:color w:val="FF0000"/>
          <w:sz w:val="16"/>
          <w:szCs w:val="16"/>
          <w:lang w:eastAsia="lt-LT"/>
        </w:rPr>
      </w:pPr>
      <w:r w:rsidRPr="001539CE">
        <w:rPr>
          <w:bCs/>
          <w:i/>
          <w:iCs/>
          <w:color w:val="FF0000"/>
          <w:sz w:val="16"/>
          <w:szCs w:val="16"/>
          <w:lang w:eastAsia="lt-LT"/>
        </w:rPr>
        <w:t>Kai taikomas fiksuoto įkainio kainodaros metodas:</w:t>
      </w:r>
    </w:p>
    <w:p w14:paraId="0733020C" w14:textId="77777777" w:rsidR="00633EC5" w:rsidRPr="001539CE" w:rsidRDefault="00633EC5" w:rsidP="00633EC5">
      <w:pPr>
        <w:spacing w:after="40"/>
        <w:rPr>
          <w:bCs/>
          <w:i/>
          <w:iCs/>
          <w:color w:val="FF0000"/>
          <w:sz w:val="16"/>
          <w:szCs w:val="16"/>
          <w:lang w:eastAsia="lt-LT"/>
        </w:rPr>
      </w:pPr>
    </w:p>
    <w:p w14:paraId="4AE23EA1" w14:textId="494EF07A" w:rsidR="00633EC5" w:rsidRPr="001539CE" w:rsidRDefault="00633EC5" w:rsidP="00633EC5">
      <w:pPr>
        <w:spacing w:after="40"/>
        <w:rPr>
          <w:bCs/>
          <w:sz w:val="16"/>
          <w:szCs w:val="16"/>
          <w:lang w:eastAsia="lt-LT"/>
        </w:rPr>
      </w:pPr>
      <w:r>
        <w:rPr>
          <w:bCs/>
          <w:sz w:val="16"/>
          <w:szCs w:val="16"/>
          <w:lang w:eastAsia="lt-LT"/>
        </w:rPr>
        <w:t xml:space="preserve">   </w:t>
      </w:r>
      <w:r w:rsidR="0024237D">
        <w:rPr>
          <w:bCs/>
          <w:sz w:val="16"/>
          <w:szCs w:val="16"/>
          <w:lang w:eastAsia="lt-LT"/>
        </w:rPr>
        <w:t xml:space="preserve">1. </w:t>
      </w:r>
      <w:r w:rsidRPr="001539CE">
        <w:rPr>
          <w:bCs/>
          <w:sz w:val="16"/>
          <w:szCs w:val="16"/>
          <w:lang w:eastAsia="lt-LT"/>
        </w:rPr>
        <w:t>Prekių Techninė specifikacija ir kainos</w:t>
      </w:r>
    </w:p>
    <w:tbl>
      <w:tblPr>
        <w:tblW w:w="12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799"/>
        <w:gridCol w:w="4087"/>
        <w:gridCol w:w="1178"/>
        <w:gridCol w:w="1113"/>
        <w:gridCol w:w="1579"/>
        <w:gridCol w:w="1584"/>
        <w:gridCol w:w="1476"/>
      </w:tblGrid>
      <w:tr w:rsidR="00633EC5" w:rsidRPr="001539CE" w14:paraId="5E298646" w14:textId="77777777" w:rsidTr="00F0675D">
        <w:tc>
          <w:tcPr>
            <w:tcW w:w="761" w:type="dxa"/>
          </w:tcPr>
          <w:p w14:paraId="64899023" w14:textId="77777777" w:rsidR="00633EC5" w:rsidRPr="001539CE" w:rsidRDefault="00633EC5"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Eil. Nr.</w:t>
            </w:r>
          </w:p>
        </w:tc>
        <w:tc>
          <w:tcPr>
            <w:tcW w:w="799" w:type="dxa"/>
          </w:tcPr>
          <w:p w14:paraId="0C6B6CE7" w14:textId="77777777" w:rsidR="00633EC5" w:rsidRPr="001539CE" w:rsidRDefault="00633EC5"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Prekės kodas</w:t>
            </w:r>
          </w:p>
        </w:tc>
        <w:tc>
          <w:tcPr>
            <w:tcW w:w="4087" w:type="dxa"/>
          </w:tcPr>
          <w:p w14:paraId="103D99C3" w14:textId="77777777" w:rsidR="00633EC5" w:rsidRPr="001539CE" w:rsidRDefault="00633EC5"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Prekės pavadinimas, identifikaciniai duomenys, aprašymas</w:t>
            </w:r>
          </w:p>
        </w:tc>
        <w:tc>
          <w:tcPr>
            <w:tcW w:w="1178" w:type="dxa"/>
          </w:tcPr>
          <w:p w14:paraId="26407807" w14:textId="77777777" w:rsidR="00633EC5" w:rsidRPr="001539CE" w:rsidRDefault="00633EC5"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Prekės kiekis, vnt.</w:t>
            </w:r>
          </w:p>
        </w:tc>
        <w:tc>
          <w:tcPr>
            <w:tcW w:w="1113" w:type="dxa"/>
          </w:tcPr>
          <w:p w14:paraId="12496223" w14:textId="77777777" w:rsidR="00633EC5" w:rsidRPr="001539CE" w:rsidRDefault="00633EC5" w:rsidP="00F0675D">
            <w:pPr>
              <w:tabs>
                <w:tab w:val="left" w:pos="365"/>
              </w:tabs>
              <w:spacing w:after="120"/>
              <w:jc w:val="both"/>
              <w:rPr>
                <w:bCs/>
                <w:sz w:val="16"/>
                <w:szCs w:val="16"/>
                <w:lang w:eastAsia="lt-LT"/>
              </w:rPr>
            </w:pPr>
            <w:r w:rsidRPr="00277BAB">
              <w:rPr>
                <w:b/>
                <w:sz w:val="16"/>
                <w:szCs w:val="16"/>
              </w:rPr>
              <w:t>Prekės nuomos terminas</w:t>
            </w:r>
            <w:r>
              <w:rPr>
                <w:b/>
                <w:sz w:val="16"/>
                <w:szCs w:val="16"/>
              </w:rPr>
              <w:t>, mėn.</w:t>
            </w:r>
          </w:p>
          <w:p w14:paraId="24469808" w14:textId="77777777" w:rsidR="00633EC5" w:rsidRPr="001539CE" w:rsidRDefault="00633EC5" w:rsidP="00F0675D">
            <w:pPr>
              <w:tabs>
                <w:tab w:val="left" w:pos="-1440"/>
                <w:tab w:val="left" w:pos="-720"/>
                <w:tab w:val="left" w:pos="561"/>
                <w:tab w:val="left" w:pos="1476"/>
                <w:tab w:val="left" w:pos="1692"/>
                <w:tab w:val="left" w:pos="2160"/>
              </w:tabs>
              <w:spacing w:after="40"/>
              <w:jc w:val="both"/>
              <w:rPr>
                <w:b/>
                <w:bCs/>
                <w:sz w:val="16"/>
                <w:szCs w:val="16"/>
                <w:lang w:eastAsia="lt-LT"/>
              </w:rPr>
            </w:pPr>
          </w:p>
        </w:tc>
        <w:tc>
          <w:tcPr>
            <w:tcW w:w="1579" w:type="dxa"/>
          </w:tcPr>
          <w:p w14:paraId="4343310A" w14:textId="77777777" w:rsidR="00633EC5" w:rsidRPr="001539CE" w:rsidRDefault="00633EC5"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Prekės vnt. įkainis</w:t>
            </w:r>
            <w:r>
              <w:rPr>
                <w:b/>
                <w:bCs/>
                <w:sz w:val="16"/>
                <w:szCs w:val="16"/>
                <w:lang w:eastAsia="lt-LT"/>
              </w:rPr>
              <w:t xml:space="preserve"> (1 mėnesio nuomos  įkainis) </w:t>
            </w:r>
            <w:r w:rsidRPr="001539CE">
              <w:rPr>
                <w:b/>
                <w:bCs/>
                <w:sz w:val="16"/>
                <w:szCs w:val="16"/>
                <w:lang w:eastAsia="lt-LT"/>
              </w:rPr>
              <w:t>, Eur</w:t>
            </w:r>
          </w:p>
          <w:p w14:paraId="03BD2713" w14:textId="77777777" w:rsidR="00633EC5" w:rsidRPr="001539CE" w:rsidRDefault="00633EC5"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be PVM</w:t>
            </w:r>
          </w:p>
          <w:p w14:paraId="0A90C099" w14:textId="77777777" w:rsidR="00633EC5" w:rsidRPr="001539CE" w:rsidRDefault="00633EC5" w:rsidP="00F0675D">
            <w:pPr>
              <w:tabs>
                <w:tab w:val="left" w:pos="-1440"/>
                <w:tab w:val="left" w:pos="-720"/>
                <w:tab w:val="left" w:pos="561"/>
                <w:tab w:val="left" w:pos="1476"/>
                <w:tab w:val="left" w:pos="1692"/>
                <w:tab w:val="left" w:pos="2160"/>
              </w:tabs>
              <w:spacing w:after="40"/>
              <w:jc w:val="both"/>
              <w:rPr>
                <w:b/>
                <w:bCs/>
                <w:sz w:val="16"/>
                <w:szCs w:val="16"/>
                <w:lang w:eastAsia="lt-LT"/>
              </w:rPr>
            </w:pPr>
          </w:p>
        </w:tc>
        <w:tc>
          <w:tcPr>
            <w:tcW w:w="1584" w:type="dxa"/>
          </w:tcPr>
          <w:p w14:paraId="6E396600" w14:textId="77777777" w:rsidR="00633EC5" w:rsidRPr="001539CE" w:rsidRDefault="00633EC5" w:rsidP="00F0675D">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Suma už  Prekės kiekį, Eur be PVM</w:t>
            </w:r>
          </w:p>
        </w:tc>
        <w:tc>
          <w:tcPr>
            <w:tcW w:w="1476" w:type="dxa"/>
          </w:tcPr>
          <w:p w14:paraId="2B0B0596" w14:textId="77777777" w:rsidR="00633EC5" w:rsidRPr="009106E6" w:rsidRDefault="00633EC5" w:rsidP="00F0675D">
            <w:pPr>
              <w:tabs>
                <w:tab w:val="left" w:pos="-1440"/>
                <w:tab w:val="left" w:pos="-720"/>
                <w:tab w:val="left" w:pos="561"/>
                <w:tab w:val="left" w:pos="1476"/>
                <w:tab w:val="left" w:pos="1692"/>
                <w:tab w:val="left" w:pos="2160"/>
              </w:tabs>
              <w:spacing w:after="40"/>
              <w:jc w:val="both"/>
              <w:rPr>
                <w:b/>
                <w:sz w:val="16"/>
                <w:szCs w:val="16"/>
              </w:rPr>
            </w:pPr>
            <w:r w:rsidRPr="009106E6">
              <w:rPr>
                <w:b/>
                <w:sz w:val="16"/>
                <w:szCs w:val="16"/>
              </w:rPr>
              <w:t>Minimalus Prekės         kiekis, kurį įsipareigojama išsinuomoti (proc.)</w:t>
            </w:r>
          </w:p>
          <w:p w14:paraId="60E2216F" w14:textId="77777777" w:rsidR="00633EC5" w:rsidRPr="00653004" w:rsidRDefault="00633EC5" w:rsidP="00F0675D">
            <w:pPr>
              <w:tabs>
                <w:tab w:val="left" w:pos="-1440"/>
                <w:tab w:val="left" w:pos="-720"/>
                <w:tab w:val="left" w:pos="561"/>
                <w:tab w:val="left" w:pos="1476"/>
                <w:tab w:val="left" w:pos="1692"/>
                <w:tab w:val="left" w:pos="2160"/>
              </w:tabs>
              <w:spacing w:after="40"/>
              <w:jc w:val="both"/>
              <w:rPr>
                <w:bCs/>
                <w:i/>
                <w:iCs/>
                <w:sz w:val="16"/>
                <w:szCs w:val="16"/>
                <w:lang w:eastAsia="lt-LT"/>
              </w:rPr>
            </w:pPr>
            <w:r w:rsidRPr="009106E6">
              <w:rPr>
                <w:bCs/>
                <w:i/>
                <w:iCs/>
                <w:sz w:val="16"/>
                <w:szCs w:val="16"/>
              </w:rPr>
              <w:t>(kai taikoma)</w:t>
            </w:r>
          </w:p>
        </w:tc>
      </w:tr>
      <w:tr w:rsidR="00633EC5" w:rsidRPr="001539CE" w14:paraId="6BD1BC8F" w14:textId="77777777" w:rsidTr="00F0675D">
        <w:tc>
          <w:tcPr>
            <w:tcW w:w="761" w:type="dxa"/>
          </w:tcPr>
          <w:p w14:paraId="7A111B4B"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1.</w:t>
            </w:r>
          </w:p>
        </w:tc>
        <w:tc>
          <w:tcPr>
            <w:tcW w:w="799" w:type="dxa"/>
          </w:tcPr>
          <w:p w14:paraId="7D5113B7" w14:textId="77777777" w:rsidR="00633EC5" w:rsidRPr="001539CE" w:rsidRDefault="00633EC5" w:rsidP="00F0675D">
            <w:pPr>
              <w:tabs>
                <w:tab w:val="left" w:pos="365"/>
              </w:tabs>
              <w:spacing w:after="40"/>
              <w:rPr>
                <w:bCs/>
                <w:sz w:val="16"/>
                <w:szCs w:val="16"/>
                <w:lang w:eastAsia="lt-LT"/>
              </w:rPr>
            </w:pPr>
          </w:p>
        </w:tc>
        <w:tc>
          <w:tcPr>
            <w:tcW w:w="4087" w:type="dxa"/>
          </w:tcPr>
          <w:p w14:paraId="2A6E3CE8" w14:textId="77777777" w:rsidR="00633EC5" w:rsidRPr="003A0A58" w:rsidRDefault="00633EC5" w:rsidP="00F0675D">
            <w:pPr>
              <w:tabs>
                <w:tab w:val="left" w:pos="-1440"/>
                <w:tab w:val="left" w:pos="-720"/>
                <w:tab w:val="left" w:pos="561"/>
                <w:tab w:val="left" w:pos="1476"/>
                <w:tab w:val="left" w:pos="1692"/>
                <w:tab w:val="left" w:pos="2160"/>
              </w:tabs>
              <w:jc w:val="both"/>
              <w:rPr>
                <w:bCs/>
                <w:sz w:val="18"/>
                <w:szCs w:val="18"/>
              </w:rPr>
            </w:pPr>
            <w:r>
              <w:rPr>
                <w:bCs/>
                <w:sz w:val="18"/>
                <w:szCs w:val="18"/>
              </w:rPr>
              <w:t>Prekės</w:t>
            </w:r>
            <w:r w:rsidRPr="003A0A58">
              <w:rPr>
                <w:bCs/>
                <w:sz w:val="18"/>
                <w:szCs w:val="18"/>
              </w:rPr>
              <w:t xml:space="preserve"> modelis: </w:t>
            </w:r>
            <w:r w:rsidRPr="003A0A58">
              <w:rPr>
                <w:bCs/>
                <w:sz w:val="18"/>
                <w:szCs w:val="18"/>
                <w:highlight w:val="lightGray"/>
              </w:rPr>
              <w:t>[Tiekėjo Konkretaus pirkimo metu pasiūlyto</w:t>
            </w:r>
            <w:r>
              <w:rPr>
                <w:bCs/>
                <w:sz w:val="18"/>
                <w:szCs w:val="18"/>
                <w:highlight w:val="lightGray"/>
              </w:rPr>
              <w:t>s</w:t>
            </w:r>
            <w:r w:rsidRPr="003A0A58">
              <w:rPr>
                <w:bCs/>
                <w:sz w:val="18"/>
                <w:szCs w:val="18"/>
                <w:highlight w:val="lightGray"/>
              </w:rPr>
              <w:t xml:space="preserve"> </w:t>
            </w:r>
            <w:r>
              <w:rPr>
                <w:bCs/>
                <w:sz w:val="18"/>
                <w:szCs w:val="18"/>
                <w:highlight w:val="lightGray"/>
              </w:rPr>
              <w:t xml:space="preserve">Prekės </w:t>
            </w:r>
            <w:r w:rsidRPr="003A0A58">
              <w:rPr>
                <w:bCs/>
                <w:sz w:val="18"/>
                <w:szCs w:val="18"/>
                <w:highlight w:val="lightGray"/>
              </w:rPr>
              <w:t>modelis]</w:t>
            </w:r>
          </w:p>
          <w:p w14:paraId="622359A2" w14:textId="77777777" w:rsidR="00633EC5" w:rsidRPr="003A0A58" w:rsidRDefault="00633EC5" w:rsidP="00F0675D">
            <w:pPr>
              <w:tabs>
                <w:tab w:val="left" w:pos="365"/>
              </w:tabs>
              <w:jc w:val="both"/>
              <w:rPr>
                <w:bCs/>
                <w:sz w:val="18"/>
                <w:szCs w:val="18"/>
              </w:rPr>
            </w:pPr>
            <w:r>
              <w:rPr>
                <w:bCs/>
                <w:sz w:val="18"/>
                <w:szCs w:val="18"/>
              </w:rPr>
              <w:t xml:space="preserve">Prekės </w:t>
            </w:r>
            <w:r w:rsidRPr="003A0A58">
              <w:rPr>
                <w:bCs/>
                <w:sz w:val="18"/>
                <w:szCs w:val="18"/>
              </w:rPr>
              <w:t xml:space="preserve">gamintojo pavadinimas: </w:t>
            </w:r>
            <w:r w:rsidRPr="003A0A58">
              <w:rPr>
                <w:bCs/>
                <w:sz w:val="18"/>
                <w:szCs w:val="18"/>
                <w:highlight w:val="lightGray"/>
              </w:rPr>
              <w:t>[Tiekėjo Konkretaus pirkimo metu pasiūlyto</w:t>
            </w:r>
            <w:r>
              <w:rPr>
                <w:bCs/>
                <w:sz w:val="18"/>
                <w:szCs w:val="18"/>
                <w:highlight w:val="lightGray"/>
              </w:rPr>
              <w:t>s Prekės</w:t>
            </w:r>
            <w:r w:rsidRPr="003A0A58">
              <w:rPr>
                <w:bCs/>
                <w:sz w:val="18"/>
                <w:szCs w:val="18"/>
                <w:highlight w:val="lightGray"/>
              </w:rPr>
              <w:t xml:space="preserve"> gamintojo pavadinimas]</w:t>
            </w:r>
          </w:p>
          <w:p w14:paraId="01329564" w14:textId="77777777" w:rsidR="00633EC5" w:rsidRPr="003A0A58" w:rsidRDefault="00633EC5" w:rsidP="00F0675D">
            <w:pPr>
              <w:tabs>
                <w:tab w:val="left" w:pos="365"/>
              </w:tabs>
              <w:jc w:val="both"/>
              <w:rPr>
                <w:bCs/>
                <w:sz w:val="18"/>
                <w:szCs w:val="18"/>
              </w:rPr>
            </w:pPr>
            <w:r>
              <w:rPr>
                <w:bCs/>
                <w:sz w:val="18"/>
                <w:szCs w:val="18"/>
              </w:rPr>
              <w:t>Prekės</w:t>
            </w:r>
            <w:r w:rsidRPr="003A0A58">
              <w:rPr>
                <w:bCs/>
                <w:sz w:val="18"/>
                <w:szCs w:val="18"/>
              </w:rPr>
              <w:t xml:space="preserve"> specifikacijos pavadinimas: </w:t>
            </w:r>
            <w:r w:rsidRPr="003A0A58">
              <w:rPr>
                <w:bCs/>
                <w:sz w:val="18"/>
                <w:szCs w:val="18"/>
                <w:highlight w:val="lightGray"/>
              </w:rPr>
              <w:t>[</w:t>
            </w:r>
            <w:r>
              <w:rPr>
                <w:bCs/>
                <w:sz w:val="18"/>
                <w:szCs w:val="18"/>
                <w:highlight w:val="lightGray"/>
              </w:rPr>
              <w:t xml:space="preserve">Prekės </w:t>
            </w:r>
            <w:r w:rsidRPr="003A0A58">
              <w:rPr>
                <w:bCs/>
                <w:sz w:val="18"/>
                <w:szCs w:val="18"/>
                <w:highlight w:val="lightGray"/>
              </w:rPr>
              <w:t>specifikacijos pavadinimas pagal Konkretaus pirkimo techninę specifikaciją]</w:t>
            </w:r>
          </w:p>
          <w:p w14:paraId="0C99C245" w14:textId="77777777" w:rsidR="00633EC5" w:rsidRPr="003A0A58" w:rsidRDefault="00633EC5" w:rsidP="00F0675D">
            <w:pPr>
              <w:tabs>
                <w:tab w:val="left" w:pos="365"/>
              </w:tabs>
              <w:jc w:val="both"/>
              <w:rPr>
                <w:bCs/>
                <w:sz w:val="18"/>
                <w:szCs w:val="18"/>
              </w:rPr>
            </w:pPr>
            <w:r>
              <w:rPr>
                <w:bCs/>
                <w:sz w:val="18"/>
                <w:szCs w:val="18"/>
              </w:rPr>
              <w:t xml:space="preserve">Prekės </w:t>
            </w:r>
            <w:r w:rsidRPr="003A0A58">
              <w:rPr>
                <w:bCs/>
                <w:sz w:val="18"/>
                <w:szCs w:val="18"/>
              </w:rPr>
              <w:t xml:space="preserve">techniniai parametrai: </w:t>
            </w:r>
            <w:r w:rsidRPr="003A0A58">
              <w:rPr>
                <w:bCs/>
                <w:sz w:val="18"/>
                <w:szCs w:val="18"/>
                <w:highlight w:val="lightGray"/>
              </w:rPr>
              <w:t>[Pasiūlyto</w:t>
            </w:r>
            <w:r>
              <w:rPr>
                <w:bCs/>
                <w:sz w:val="18"/>
                <w:szCs w:val="18"/>
                <w:highlight w:val="lightGray"/>
              </w:rPr>
              <w:t>s Prekės</w:t>
            </w:r>
            <w:r w:rsidRPr="003A0A58">
              <w:rPr>
                <w:bCs/>
                <w:sz w:val="18"/>
                <w:szCs w:val="18"/>
                <w:highlight w:val="lightGray"/>
              </w:rPr>
              <w:t xml:space="preserve"> techniniai parametrai iš</w:t>
            </w:r>
            <w:r>
              <w:rPr>
                <w:bCs/>
                <w:sz w:val="18"/>
                <w:szCs w:val="18"/>
                <w:highlight w:val="lightGray"/>
              </w:rPr>
              <w:t xml:space="preserve"> CPO e</w:t>
            </w:r>
            <w:r w:rsidRPr="003A0A58">
              <w:rPr>
                <w:bCs/>
                <w:sz w:val="18"/>
                <w:szCs w:val="18"/>
                <w:highlight w:val="lightGray"/>
              </w:rPr>
              <w:t>lektroninio katalogo]</w:t>
            </w:r>
          </w:p>
          <w:p w14:paraId="01BE999A" w14:textId="77777777" w:rsidR="00633EC5" w:rsidRDefault="00633EC5" w:rsidP="00F0675D">
            <w:pPr>
              <w:tabs>
                <w:tab w:val="left" w:pos="365"/>
              </w:tabs>
              <w:spacing w:after="120"/>
              <w:jc w:val="both"/>
              <w:rPr>
                <w:bCs/>
                <w:sz w:val="18"/>
                <w:szCs w:val="18"/>
              </w:rPr>
            </w:pPr>
            <w:r>
              <w:rPr>
                <w:bCs/>
                <w:sz w:val="18"/>
                <w:szCs w:val="18"/>
              </w:rPr>
              <w:t>Prekės p</w:t>
            </w:r>
            <w:r w:rsidRPr="003A0A58">
              <w:rPr>
                <w:bCs/>
                <w:sz w:val="18"/>
                <w:szCs w:val="18"/>
              </w:rPr>
              <w:t>ristatymo adresas</w:t>
            </w:r>
            <w:r>
              <w:rPr>
                <w:bCs/>
                <w:sz w:val="18"/>
                <w:szCs w:val="18"/>
              </w:rPr>
              <w:t xml:space="preserve"> </w:t>
            </w:r>
            <w:r w:rsidRPr="009271AF">
              <w:rPr>
                <w:bCs/>
                <w:sz w:val="18"/>
                <w:szCs w:val="18"/>
                <w:highlight w:val="lightGray"/>
              </w:rPr>
              <w:t>[....</w:t>
            </w:r>
            <w:r>
              <w:rPr>
                <w:bCs/>
                <w:sz w:val="18"/>
                <w:szCs w:val="18"/>
              </w:rPr>
              <w:t>]</w:t>
            </w:r>
          </w:p>
          <w:p w14:paraId="08176155" w14:textId="77777777" w:rsidR="00633EC5" w:rsidRPr="001539CE" w:rsidRDefault="00633EC5" w:rsidP="00F0675D">
            <w:pPr>
              <w:tabs>
                <w:tab w:val="left" w:pos="365"/>
              </w:tabs>
              <w:spacing w:after="120"/>
              <w:jc w:val="both"/>
              <w:rPr>
                <w:bCs/>
                <w:sz w:val="16"/>
                <w:szCs w:val="16"/>
                <w:lang w:eastAsia="lt-LT"/>
              </w:rPr>
            </w:pPr>
          </w:p>
        </w:tc>
        <w:tc>
          <w:tcPr>
            <w:tcW w:w="1178" w:type="dxa"/>
          </w:tcPr>
          <w:p w14:paraId="03FDB471"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highlight w:val="lightGray"/>
                <w:lang w:eastAsia="lt-LT"/>
              </w:rPr>
              <w:t>[</w:t>
            </w:r>
            <w:r>
              <w:rPr>
                <w:bCs/>
                <w:sz w:val="16"/>
                <w:szCs w:val="16"/>
                <w:highlight w:val="lightGray"/>
                <w:lang w:eastAsia="lt-LT"/>
              </w:rPr>
              <w:t>Pirkėjo</w:t>
            </w:r>
            <w:r w:rsidRPr="001539CE">
              <w:rPr>
                <w:bCs/>
                <w:sz w:val="16"/>
                <w:szCs w:val="16"/>
                <w:highlight w:val="lightGray"/>
                <w:lang w:eastAsia="lt-LT"/>
              </w:rPr>
              <w:t xml:space="preserve"> nurodytas   Prekių kiekis]</w:t>
            </w:r>
          </w:p>
        </w:tc>
        <w:tc>
          <w:tcPr>
            <w:tcW w:w="1113" w:type="dxa"/>
          </w:tcPr>
          <w:p w14:paraId="37000881"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r w:rsidRPr="00615DFE">
              <w:rPr>
                <w:bCs/>
                <w:sz w:val="16"/>
                <w:szCs w:val="16"/>
                <w:highlight w:val="lightGray"/>
                <w:lang w:eastAsia="lt-LT"/>
              </w:rPr>
              <w:t>[Pirkėjo nurodytas nuomos terminas]</w:t>
            </w:r>
          </w:p>
        </w:tc>
        <w:tc>
          <w:tcPr>
            <w:tcW w:w="1579" w:type="dxa"/>
          </w:tcPr>
          <w:p w14:paraId="17530B4F"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highlight w:val="lightGray"/>
                <w:lang w:eastAsia="lt-LT"/>
              </w:rPr>
              <w:t>[T</w:t>
            </w:r>
            <w:r>
              <w:rPr>
                <w:bCs/>
                <w:sz w:val="16"/>
                <w:szCs w:val="16"/>
                <w:highlight w:val="lightGray"/>
                <w:lang w:eastAsia="lt-LT"/>
              </w:rPr>
              <w:t>iekėjo</w:t>
            </w:r>
            <w:r w:rsidRPr="001539CE">
              <w:rPr>
                <w:bCs/>
                <w:sz w:val="16"/>
                <w:szCs w:val="16"/>
                <w:highlight w:val="lightGray"/>
                <w:lang w:eastAsia="lt-LT"/>
              </w:rPr>
              <w:t xml:space="preserve"> pasiūlyta Prekės </w:t>
            </w:r>
            <w:r>
              <w:rPr>
                <w:bCs/>
                <w:sz w:val="16"/>
                <w:szCs w:val="16"/>
                <w:highlight w:val="lightGray"/>
                <w:lang w:eastAsia="lt-LT"/>
              </w:rPr>
              <w:t xml:space="preserve">nuomos </w:t>
            </w:r>
            <w:r w:rsidRPr="001539CE">
              <w:rPr>
                <w:bCs/>
                <w:sz w:val="16"/>
                <w:szCs w:val="16"/>
                <w:highlight w:val="lightGray"/>
                <w:lang w:eastAsia="lt-LT"/>
              </w:rPr>
              <w:t>kaina eurais be PVM]</w:t>
            </w:r>
          </w:p>
        </w:tc>
        <w:tc>
          <w:tcPr>
            <w:tcW w:w="1584" w:type="dxa"/>
          </w:tcPr>
          <w:p w14:paraId="67E580B5"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highlight w:val="lightGray"/>
                <w:lang w:eastAsia="lt-LT"/>
              </w:rPr>
              <w:t>[suma eurais, įskaitant centus]</w:t>
            </w:r>
          </w:p>
        </w:tc>
        <w:tc>
          <w:tcPr>
            <w:tcW w:w="1476" w:type="dxa"/>
          </w:tcPr>
          <w:p w14:paraId="6A8783A2" w14:textId="77B486C2" w:rsidR="00633EC5" w:rsidRPr="001539CE" w:rsidRDefault="00E41ABA" w:rsidP="00F0675D">
            <w:pPr>
              <w:tabs>
                <w:tab w:val="left" w:pos="-1440"/>
                <w:tab w:val="left" w:pos="-720"/>
                <w:tab w:val="left" w:pos="561"/>
                <w:tab w:val="left" w:pos="1476"/>
                <w:tab w:val="left" w:pos="1692"/>
                <w:tab w:val="left" w:pos="2160"/>
              </w:tabs>
              <w:spacing w:after="40"/>
              <w:jc w:val="both"/>
              <w:rPr>
                <w:bCs/>
                <w:sz w:val="16"/>
                <w:szCs w:val="16"/>
                <w:lang w:eastAsia="lt-LT"/>
              </w:rPr>
            </w:pPr>
            <w:r>
              <w:rPr>
                <w:sz w:val="18"/>
                <w:szCs w:val="18"/>
                <w:highlight w:val="lightGray"/>
              </w:rPr>
              <w:t>[</w:t>
            </w:r>
            <w:r w:rsidR="00633EC5" w:rsidRPr="003A0A58">
              <w:rPr>
                <w:sz w:val="18"/>
                <w:szCs w:val="18"/>
                <w:highlight w:val="lightGray"/>
              </w:rPr>
              <w:t xml:space="preserve">nuo 70 iki </w:t>
            </w:r>
            <w:r w:rsidR="00035250">
              <w:rPr>
                <w:sz w:val="18"/>
                <w:szCs w:val="18"/>
                <w:highlight w:val="lightGray"/>
              </w:rPr>
              <w:t>100</w:t>
            </w:r>
            <w:r w:rsidR="00633EC5" w:rsidRPr="003A0A58">
              <w:rPr>
                <w:sz w:val="18"/>
                <w:szCs w:val="18"/>
                <w:highlight w:val="lightGray"/>
              </w:rPr>
              <w:t>] procentų maksimalaus kiekio</w:t>
            </w:r>
          </w:p>
        </w:tc>
      </w:tr>
      <w:tr w:rsidR="00633EC5" w:rsidRPr="001539CE" w14:paraId="72E2C734" w14:textId="77777777" w:rsidTr="00F0675D">
        <w:trPr>
          <w:trHeight w:val="536"/>
        </w:trPr>
        <w:tc>
          <w:tcPr>
            <w:tcW w:w="761" w:type="dxa"/>
          </w:tcPr>
          <w:p w14:paraId="683BAA90"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799" w:type="dxa"/>
          </w:tcPr>
          <w:p w14:paraId="540B56D0"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4087" w:type="dxa"/>
          </w:tcPr>
          <w:p w14:paraId="520E571B"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1178" w:type="dxa"/>
          </w:tcPr>
          <w:p w14:paraId="0B309615"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p w14:paraId="61FA4CFD"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p>
          <w:p w14:paraId="5A6869F0"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p>
        </w:tc>
        <w:tc>
          <w:tcPr>
            <w:tcW w:w="1113" w:type="dxa"/>
          </w:tcPr>
          <w:p w14:paraId="72B508D5" w14:textId="77777777" w:rsidR="00633EC5" w:rsidRDefault="00633EC5" w:rsidP="00F0675D">
            <w:pPr>
              <w:rPr>
                <w:bCs/>
                <w:sz w:val="16"/>
                <w:szCs w:val="16"/>
                <w:lang w:eastAsia="lt-LT"/>
              </w:rPr>
            </w:pPr>
          </w:p>
          <w:p w14:paraId="2620BBC2"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p>
        </w:tc>
        <w:tc>
          <w:tcPr>
            <w:tcW w:w="1579" w:type="dxa"/>
          </w:tcPr>
          <w:p w14:paraId="50CFB600"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1584" w:type="dxa"/>
          </w:tcPr>
          <w:p w14:paraId="4B860480"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1476" w:type="dxa"/>
          </w:tcPr>
          <w:p w14:paraId="6F678EEB"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p>
        </w:tc>
      </w:tr>
      <w:tr w:rsidR="00633EC5" w:rsidRPr="001539CE" w14:paraId="318BDC25" w14:textId="77777777" w:rsidTr="00F0675D">
        <w:trPr>
          <w:trHeight w:val="536"/>
        </w:trPr>
        <w:tc>
          <w:tcPr>
            <w:tcW w:w="9517" w:type="dxa"/>
            <w:gridSpan w:val="6"/>
          </w:tcPr>
          <w:p w14:paraId="0100FD39" w14:textId="77777777" w:rsidR="00633EC5" w:rsidRPr="001539CE" w:rsidRDefault="00633EC5" w:rsidP="00F0675D">
            <w:pPr>
              <w:tabs>
                <w:tab w:val="left" w:pos="-1440"/>
                <w:tab w:val="left" w:pos="-720"/>
                <w:tab w:val="left" w:pos="561"/>
                <w:tab w:val="left" w:pos="1476"/>
                <w:tab w:val="left" w:pos="1692"/>
                <w:tab w:val="left" w:pos="2160"/>
              </w:tabs>
              <w:spacing w:after="40"/>
              <w:jc w:val="right"/>
              <w:rPr>
                <w:b/>
                <w:bCs/>
                <w:sz w:val="16"/>
                <w:szCs w:val="16"/>
                <w:lang w:eastAsia="lt-LT"/>
              </w:rPr>
            </w:pPr>
            <w:r w:rsidRPr="001539CE">
              <w:rPr>
                <w:b/>
                <w:bCs/>
                <w:sz w:val="16"/>
                <w:szCs w:val="16"/>
                <w:lang w:eastAsia="lt-LT"/>
              </w:rPr>
              <w:t>Suma, Eur be PVM</w:t>
            </w:r>
          </w:p>
          <w:p w14:paraId="1DFF1367" w14:textId="77777777" w:rsidR="00633EC5" w:rsidRPr="001539CE" w:rsidRDefault="00633EC5" w:rsidP="00F0675D">
            <w:pPr>
              <w:tabs>
                <w:tab w:val="left" w:pos="-1440"/>
                <w:tab w:val="left" w:pos="-720"/>
                <w:tab w:val="left" w:pos="561"/>
                <w:tab w:val="left" w:pos="1476"/>
                <w:tab w:val="left" w:pos="1692"/>
                <w:tab w:val="left" w:pos="2160"/>
              </w:tabs>
              <w:spacing w:after="40"/>
              <w:jc w:val="both"/>
              <w:rPr>
                <w:sz w:val="16"/>
                <w:szCs w:val="16"/>
                <w:highlight w:val="lightGray"/>
                <w:lang w:eastAsia="lt-LT"/>
              </w:rPr>
            </w:pPr>
          </w:p>
        </w:tc>
        <w:tc>
          <w:tcPr>
            <w:tcW w:w="3060" w:type="dxa"/>
            <w:gridSpan w:val="2"/>
          </w:tcPr>
          <w:p w14:paraId="5D9829E3" w14:textId="77777777" w:rsidR="00633EC5" w:rsidRPr="001539CE" w:rsidRDefault="00633EC5" w:rsidP="00F0675D">
            <w:pPr>
              <w:tabs>
                <w:tab w:val="left" w:pos="-1440"/>
                <w:tab w:val="left" w:pos="-720"/>
                <w:tab w:val="left" w:pos="561"/>
                <w:tab w:val="left" w:pos="1476"/>
                <w:tab w:val="left" w:pos="1692"/>
                <w:tab w:val="left" w:pos="2160"/>
              </w:tabs>
              <w:spacing w:after="40"/>
              <w:jc w:val="both"/>
              <w:rPr>
                <w:sz w:val="16"/>
                <w:szCs w:val="16"/>
                <w:highlight w:val="lightGray"/>
                <w:lang w:eastAsia="lt-LT"/>
              </w:rPr>
            </w:pPr>
            <w:r w:rsidRPr="001539CE">
              <w:rPr>
                <w:sz w:val="16"/>
                <w:szCs w:val="16"/>
                <w:highlight w:val="lightGray"/>
                <w:lang w:eastAsia="lt-LT"/>
              </w:rPr>
              <w:t>[bendra suma eurais, įskaitant centus]</w:t>
            </w:r>
          </w:p>
        </w:tc>
      </w:tr>
      <w:tr w:rsidR="00633EC5" w:rsidRPr="001539CE" w14:paraId="06B02E74" w14:textId="77777777" w:rsidTr="00F0675D">
        <w:trPr>
          <w:trHeight w:val="536"/>
        </w:trPr>
        <w:tc>
          <w:tcPr>
            <w:tcW w:w="9517" w:type="dxa"/>
            <w:gridSpan w:val="6"/>
          </w:tcPr>
          <w:p w14:paraId="5D893E2C" w14:textId="77777777" w:rsidR="00633EC5" w:rsidRPr="001539CE" w:rsidRDefault="00633EC5" w:rsidP="00F0675D">
            <w:pPr>
              <w:tabs>
                <w:tab w:val="left" w:pos="-1440"/>
                <w:tab w:val="left" w:pos="-720"/>
                <w:tab w:val="left" w:pos="561"/>
                <w:tab w:val="left" w:pos="1476"/>
                <w:tab w:val="left" w:pos="1692"/>
                <w:tab w:val="left" w:pos="2160"/>
              </w:tabs>
              <w:spacing w:after="40"/>
              <w:jc w:val="right"/>
              <w:rPr>
                <w:b/>
                <w:bCs/>
                <w:sz w:val="16"/>
                <w:szCs w:val="16"/>
                <w:lang w:eastAsia="lt-LT"/>
              </w:rPr>
            </w:pPr>
            <w:r w:rsidRPr="001539CE">
              <w:rPr>
                <w:b/>
                <w:bCs/>
                <w:sz w:val="16"/>
                <w:szCs w:val="16"/>
                <w:lang w:eastAsia="lt-LT"/>
              </w:rPr>
              <w:t>PVM suma, Eur</w:t>
            </w:r>
          </w:p>
          <w:p w14:paraId="752309CE" w14:textId="77777777" w:rsidR="00633EC5" w:rsidRPr="001539CE" w:rsidRDefault="00633EC5" w:rsidP="00F0675D">
            <w:pPr>
              <w:tabs>
                <w:tab w:val="left" w:pos="-1440"/>
                <w:tab w:val="left" w:pos="-720"/>
                <w:tab w:val="left" w:pos="561"/>
                <w:tab w:val="left" w:pos="1476"/>
                <w:tab w:val="left" w:pos="1692"/>
                <w:tab w:val="left" w:pos="2160"/>
              </w:tabs>
              <w:spacing w:after="40"/>
              <w:jc w:val="both"/>
              <w:rPr>
                <w:sz w:val="16"/>
                <w:szCs w:val="16"/>
                <w:highlight w:val="lightGray"/>
                <w:lang w:eastAsia="lt-LT"/>
              </w:rPr>
            </w:pPr>
          </w:p>
        </w:tc>
        <w:tc>
          <w:tcPr>
            <w:tcW w:w="3060" w:type="dxa"/>
            <w:gridSpan w:val="2"/>
          </w:tcPr>
          <w:p w14:paraId="5C3C0C49" w14:textId="77777777" w:rsidR="00633EC5" w:rsidRPr="001539CE" w:rsidRDefault="00633EC5" w:rsidP="00F0675D">
            <w:pPr>
              <w:tabs>
                <w:tab w:val="left" w:pos="-1440"/>
                <w:tab w:val="left" w:pos="-720"/>
                <w:tab w:val="left" w:pos="561"/>
                <w:tab w:val="left" w:pos="1476"/>
                <w:tab w:val="left" w:pos="1692"/>
                <w:tab w:val="left" w:pos="2160"/>
              </w:tabs>
              <w:spacing w:after="40"/>
              <w:jc w:val="both"/>
              <w:rPr>
                <w:sz w:val="16"/>
                <w:szCs w:val="16"/>
                <w:highlight w:val="lightGray"/>
                <w:lang w:eastAsia="lt-LT"/>
              </w:rPr>
            </w:pPr>
            <w:r w:rsidRPr="001539CE">
              <w:rPr>
                <w:sz w:val="16"/>
                <w:szCs w:val="16"/>
                <w:highlight w:val="lightGray"/>
                <w:lang w:eastAsia="lt-LT"/>
              </w:rPr>
              <w:t>[suma eurais, įskaitant centus]</w:t>
            </w:r>
          </w:p>
        </w:tc>
      </w:tr>
      <w:tr w:rsidR="00633EC5" w:rsidRPr="001539CE" w14:paraId="5AED7FA8" w14:textId="77777777" w:rsidTr="00F0675D">
        <w:trPr>
          <w:trHeight w:val="536"/>
        </w:trPr>
        <w:tc>
          <w:tcPr>
            <w:tcW w:w="9517" w:type="dxa"/>
            <w:gridSpan w:val="6"/>
          </w:tcPr>
          <w:p w14:paraId="2FF2DB21" w14:textId="77777777" w:rsidR="00633EC5" w:rsidRPr="001539CE" w:rsidRDefault="00633EC5" w:rsidP="00F0675D">
            <w:pPr>
              <w:tabs>
                <w:tab w:val="left" w:pos="-1440"/>
                <w:tab w:val="left" w:pos="-720"/>
                <w:tab w:val="left" w:pos="561"/>
                <w:tab w:val="left" w:pos="1476"/>
                <w:tab w:val="left" w:pos="1692"/>
                <w:tab w:val="left" w:pos="2160"/>
              </w:tabs>
              <w:spacing w:after="40"/>
              <w:jc w:val="right"/>
              <w:rPr>
                <w:b/>
                <w:bCs/>
                <w:sz w:val="16"/>
                <w:szCs w:val="16"/>
                <w:lang w:eastAsia="lt-LT"/>
              </w:rPr>
            </w:pPr>
            <w:r w:rsidRPr="001539CE">
              <w:rPr>
                <w:b/>
                <w:bCs/>
                <w:sz w:val="16"/>
                <w:szCs w:val="16"/>
                <w:lang w:eastAsia="lt-LT"/>
              </w:rPr>
              <w:t xml:space="preserve">Suma, Eur su PVM </w:t>
            </w:r>
          </w:p>
          <w:p w14:paraId="12CD434E" w14:textId="77777777" w:rsidR="00633EC5" w:rsidRPr="001539CE" w:rsidRDefault="00633EC5" w:rsidP="00F0675D">
            <w:pPr>
              <w:tabs>
                <w:tab w:val="left" w:pos="-1440"/>
                <w:tab w:val="left" w:pos="-720"/>
                <w:tab w:val="left" w:pos="561"/>
                <w:tab w:val="left" w:pos="1476"/>
                <w:tab w:val="left" w:pos="1692"/>
                <w:tab w:val="left" w:pos="2160"/>
              </w:tabs>
              <w:spacing w:after="40"/>
              <w:jc w:val="both"/>
              <w:rPr>
                <w:bCs/>
                <w:sz w:val="16"/>
                <w:szCs w:val="16"/>
                <w:lang w:eastAsia="lt-LT"/>
              </w:rPr>
            </w:pPr>
          </w:p>
        </w:tc>
        <w:tc>
          <w:tcPr>
            <w:tcW w:w="3060" w:type="dxa"/>
            <w:gridSpan w:val="2"/>
          </w:tcPr>
          <w:p w14:paraId="679BB14B" w14:textId="77777777" w:rsidR="00633EC5" w:rsidRPr="001539CE" w:rsidRDefault="00633EC5" w:rsidP="00F0675D">
            <w:pPr>
              <w:tabs>
                <w:tab w:val="left" w:pos="-1440"/>
                <w:tab w:val="left" w:pos="-720"/>
                <w:tab w:val="left" w:pos="561"/>
                <w:tab w:val="left" w:pos="1476"/>
                <w:tab w:val="left" w:pos="1692"/>
                <w:tab w:val="left" w:pos="2160"/>
              </w:tabs>
              <w:spacing w:after="40"/>
              <w:jc w:val="both"/>
              <w:rPr>
                <w:sz w:val="16"/>
                <w:szCs w:val="16"/>
                <w:highlight w:val="lightGray"/>
                <w:lang w:eastAsia="lt-LT"/>
              </w:rPr>
            </w:pPr>
            <w:r w:rsidRPr="001539CE">
              <w:rPr>
                <w:sz w:val="16"/>
                <w:szCs w:val="16"/>
                <w:highlight w:val="lightGray"/>
                <w:lang w:eastAsia="lt-LT"/>
              </w:rPr>
              <w:t>[suma eurais įskaitant centus]</w:t>
            </w:r>
          </w:p>
        </w:tc>
      </w:tr>
    </w:tbl>
    <w:p w14:paraId="64474212" w14:textId="77777777" w:rsidR="00633EC5" w:rsidRPr="001539CE" w:rsidRDefault="00633EC5" w:rsidP="00633EC5">
      <w:pPr>
        <w:spacing w:after="40"/>
        <w:rPr>
          <w:b/>
          <w:sz w:val="16"/>
          <w:szCs w:val="16"/>
          <w:lang w:eastAsia="lt-LT"/>
        </w:rPr>
      </w:pPr>
    </w:p>
    <w:p w14:paraId="6395E73B" w14:textId="77777777" w:rsidR="00633EC5" w:rsidRPr="001539CE" w:rsidRDefault="00633EC5" w:rsidP="00633EC5">
      <w:pPr>
        <w:spacing w:after="40"/>
        <w:jc w:val="both"/>
        <w:rPr>
          <w:sz w:val="16"/>
          <w:szCs w:val="16"/>
          <w:lang w:eastAsia="lt-LT"/>
        </w:rPr>
      </w:pPr>
      <w:r w:rsidRPr="004261F0">
        <w:rPr>
          <w:sz w:val="16"/>
          <w:szCs w:val="16"/>
          <w:lang w:eastAsia="lt-LT"/>
        </w:rPr>
        <w:t>2. Pradinės sutarties</w:t>
      </w:r>
      <w:r w:rsidRPr="001539CE">
        <w:rPr>
          <w:sz w:val="16"/>
          <w:szCs w:val="16"/>
          <w:lang w:eastAsia="lt-LT"/>
        </w:rPr>
        <w:t xml:space="preserve"> vertė (be PVM): </w:t>
      </w:r>
      <w:r w:rsidRPr="001539CE">
        <w:rPr>
          <w:sz w:val="16"/>
          <w:szCs w:val="16"/>
          <w:highlight w:val="lightGray"/>
          <w:lang w:eastAsia="lt-LT"/>
        </w:rPr>
        <w:t>[lygi T</w:t>
      </w:r>
      <w:r>
        <w:rPr>
          <w:sz w:val="16"/>
          <w:szCs w:val="16"/>
          <w:highlight w:val="lightGray"/>
          <w:lang w:eastAsia="lt-LT"/>
        </w:rPr>
        <w:t>iekėjo</w:t>
      </w:r>
      <w:r w:rsidRPr="001539CE">
        <w:rPr>
          <w:sz w:val="16"/>
          <w:szCs w:val="16"/>
          <w:highlight w:val="lightGray"/>
          <w:lang w:eastAsia="lt-LT"/>
        </w:rPr>
        <w:t xml:space="preserve"> pasiūlymo kainai</w:t>
      </w:r>
      <w:r w:rsidRPr="001539CE">
        <w:rPr>
          <w:color w:val="FF0000"/>
          <w:sz w:val="16"/>
          <w:szCs w:val="16"/>
          <w:highlight w:val="lightGray"/>
          <w:lang w:eastAsia="lt-LT"/>
        </w:rPr>
        <w:t xml:space="preserve"> </w:t>
      </w:r>
      <w:r w:rsidRPr="001539CE">
        <w:rPr>
          <w:sz w:val="16"/>
          <w:szCs w:val="16"/>
          <w:highlight w:val="lightGray"/>
          <w:lang w:eastAsia="lt-LT"/>
        </w:rPr>
        <w:t>be PVM, apskaičiuotai sudauginus maksimalų Prekių kiekį iš T</w:t>
      </w:r>
      <w:r>
        <w:rPr>
          <w:sz w:val="16"/>
          <w:szCs w:val="16"/>
          <w:highlight w:val="lightGray"/>
          <w:lang w:eastAsia="lt-LT"/>
        </w:rPr>
        <w:t>iekėjo</w:t>
      </w:r>
      <w:r w:rsidRPr="001539CE">
        <w:rPr>
          <w:sz w:val="16"/>
          <w:szCs w:val="16"/>
          <w:highlight w:val="lightGray"/>
          <w:lang w:eastAsia="lt-LT"/>
        </w:rPr>
        <w:t xml:space="preserve"> pasiūlyto įkainio (-</w:t>
      </w:r>
      <w:proofErr w:type="spellStart"/>
      <w:r w:rsidRPr="001539CE">
        <w:rPr>
          <w:sz w:val="16"/>
          <w:szCs w:val="16"/>
          <w:highlight w:val="lightGray"/>
          <w:lang w:eastAsia="lt-LT"/>
        </w:rPr>
        <w:t>ių</w:t>
      </w:r>
      <w:proofErr w:type="spellEnd"/>
      <w:r w:rsidRPr="001539CE">
        <w:rPr>
          <w:sz w:val="16"/>
          <w:szCs w:val="16"/>
          <w:highlight w:val="lightGray"/>
          <w:lang w:eastAsia="lt-LT"/>
        </w:rPr>
        <w:t>)</w:t>
      </w:r>
      <w:r w:rsidRPr="001539CE">
        <w:rPr>
          <w:color w:val="FF0000"/>
          <w:sz w:val="16"/>
          <w:szCs w:val="16"/>
          <w:highlight w:val="lightGray"/>
          <w:lang w:eastAsia="lt-LT"/>
        </w:rPr>
        <w:t xml:space="preserve"> </w:t>
      </w:r>
      <w:r w:rsidRPr="001539CE">
        <w:rPr>
          <w:sz w:val="16"/>
          <w:szCs w:val="16"/>
          <w:highlight w:val="lightGray"/>
          <w:lang w:eastAsia="lt-LT"/>
        </w:rPr>
        <w:t>be PVM.]</w:t>
      </w:r>
    </w:p>
    <w:p w14:paraId="08D4C0EB" w14:textId="77777777" w:rsidR="00633EC5" w:rsidRDefault="00633EC5" w:rsidP="00633EC5">
      <w:pPr>
        <w:spacing w:after="40"/>
        <w:jc w:val="both"/>
        <w:rPr>
          <w:sz w:val="16"/>
          <w:szCs w:val="16"/>
          <w:lang w:eastAsia="lt-LT"/>
        </w:rPr>
      </w:pPr>
    </w:p>
    <w:p w14:paraId="64F99BDC" w14:textId="77777777" w:rsidR="00633EC5" w:rsidRPr="001539CE" w:rsidRDefault="00633EC5" w:rsidP="00633EC5">
      <w:pPr>
        <w:spacing w:after="40"/>
        <w:jc w:val="both"/>
        <w:rPr>
          <w:sz w:val="16"/>
          <w:szCs w:val="16"/>
          <w:lang w:eastAsia="lt-LT"/>
        </w:rPr>
      </w:pPr>
      <w:r w:rsidRPr="001539CE">
        <w:rPr>
          <w:sz w:val="16"/>
          <w:szCs w:val="16"/>
          <w:lang w:eastAsia="lt-LT"/>
        </w:rPr>
        <w:t>3. T</w:t>
      </w:r>
      <w:r>
        <w:rPr>
          <w:sz w:val="16"/>
          <w:szCs w:val="16"/>
          <w:lang w:eastAsia="lt-LT"/>
        </w:rPr>
        <w:t>iekėjo</w:t>
      </w:r>
      <w:r w:rsidRPr="001539CE">
        <w:rPr>
          <w:sz w:val="16"/>
          <w:szCs w:val="16"/>
          <w:lang w:eastAsia="lt-LT"/>
        </w:rPr>
        <w:t xml:space="preserve"> subtiekėjai</w:t>
      </w:r>
    </w:p>
    <w:p w14:paraId="56DD325E" w14:textId="77777777" w:rsidR="00633EC5" w:rsidRPr="001539CE" w:rsidRDefault="00633EC5" w:rsidP="00633EC5">
      <w:pPr>
        <w:spacing w:after="40"/>
        <w:jc w:val="both"/>
        <w:rPr>
          <w:sz w:val="16"/>
          <w:szCs w:val="16"/>
          <w:lang w:eastAsia="lt-LT"/>
        </w:rPr>
      </w:pPr>
      <w:r w:rsidRPr="001539CE">
        <w:rPr>
          <w:sz w:val="16"/>
          <w:szCs w:val="16"/>
          <w:lang w:eastAsia="lt-LT"/>
        </w:rPr>
        <w:t>3.1. [</w:t>
      </w:r>
      <w:r w:rsidRPr="001539CE">
        <w:rPr>
          <w:sz w:val="16"/>
          <w:szCs w:val="16"/>
          <w:highlight w:val="lightGray"/>
          <w:lang w:eastAsia="lt-LT"/>
        </w:rPr>
        <w:t>T</w:t>
      </w:r>
      <w:r>
        <w:rPr>
          <w:sz w:val="16"/>
          <w:szCs w:val="16"/>
          <w:highlight w:val="lightGray"/>
          <w:lang w:eastAsia="lt-LT"/>
        </w:rPr>
        <w:t>iekėjo</w:t>
      </w:r>
      <w:r w:rsidRPr="001539CE">
        <w:rPr>
          <w:sz w:val="16"/>
          <w:szCs w:val="16"/>
          <w:highlight w:val="lightGray"/>
          <w:lang w:eastAsia="lt-LT"/>
        </w:rPr>
        <w:t xml:space="preserve"> subtiekėjai, kurių pajėgumais remiamasis vykdant Pirkimo sutartį ir siekiant atitikti kvalifikacinius reikalavimus</w:t>
      </w:r>
      <w:r w:rsidRPr="001539CE">
        <w:rPr>
          <w:sz w:val="16"/>
          <w:szCs w:val="16"/>
          <w:lang w:eastAsia="lt-LT"/>
        </w:rPr>
        <w:t>]</w:t>
      </w:r>
    </w:p>
    <w:p w14:paraId="7EE22C1E" w14:textId="746C5CA5" w:rsidR="00633EC5" w:rsidRDefault="00633EC5" w:rsidP="00633EC5">
      <w:pPr>
        <w:spacing w:after="40"/>
        <w:jc w:val="both"/>
        <w:rPr>
          <w:sz w:val="16"/>
          <w:szCs w:val="16"/>
          <w:lang w:eastAsia="lt-LT"/>
        </w:rPr>
      </w:pPr>
      <w:r w:rsidRPr="001539CE">
        <w:rPr>
          <w:sz w:val="16"/>
          <w:szCs w:val="16"/>
          <w:lang w:eastAsia="lt-LT"/>
        </w:rPr>
        <w:t>3</w:t>
      </w:r>
      <w:r w:rsidR="0024237D">
        <w:rPr>
          <w:sz w:val="16"/>
          <w:szCs w:val="16"/>
          <w:lang w:eastAsia="lt-LT"/>
        </w:rPr>
        <w:t>.</w:t>
      </w:r>
      <w:r w:rsidRPr="001539CE">
        <w:rPr>
          <w:sz w:val="16"/>
          <w:szCs w:val="16"/>
          <w:lang w:eastAsia="lt-LT"/>
        </w:rPr>
        <w:t>2. [</w:t>
      </w:r>
      <w:r w:rsidRPr="001539CE">
        <w:rPr>
          <w:sz w:val="16"/>
          <w:szCs w:val="16"/>
          <w:highlight w:val="lightGray"/>
          <w:lang w:eastAsia="lt-LT"/>
        </w:rPr>
        <w:t>T</w:t>
      </w:r>
      <w:r>
        <w:rPr>
          <w:sz w:val="16"/>
          <w:szCs w:val="16"/>
          <w:highlight w:val="lightGray"/>
          <w:lang w:eastAsia="lt-LT"/>
        </w:rPr>
        <w:t>iekėjo</w:t>
      </w:r>
      <w:r w:rsidRPr="001539CE">
        <w:rPr>
          <w:sz w:val="16"/>
          <w:szCs w:val="16"/>
          <w:highlight w:val="lightGray"/>
          <w:lang w:eastAsia="lt-LT"/>
        </w:rPr>
        <w:t xml:space="preserve"> subtiekėjai, kurių pajėgumais nesiremia vykdant Pirkimo sutartį</w:t>
      </w:r>
      <w:r w:rsidRPr="001539CE">
        <w:rPr>
          <w:sz w:val="16"/>
          <w:szCs w:val="16"/>
          <w:lang w:eastAsia="lt-LT"/>
        </w:rPr>
        <w:t>]</w:t>
      </w:r>
    </w:p>
    <w:p w14:paraId="07A935B8" w14:textId="77777777" w:rsidR="00372BEC" w:rsidRDefault="00372BEC" w:rsidP="00633EC5">
      <w:pPr>
        <w:spacing w:after="40"/>
        <w:jc w:val="both"/>
        <w:rPr>
          <w:sz w:val="16"/>
          <w:szCs w:val="16"/>
          <w:lang w:eastAsia="lt-LT"/>
        </w:rPr>
      </w:pPr>
    </w:p>
    <w:p w14:paraId="188A0443" w14:textId="77777777" w:rsidR="00372BEC" w:rsidRDefault="00372BEC" w:rsidP="00633EC5">
      <w:pPr>
        <w:spacing w:after="40"/>
        <w:jc w:val="both"/>
        <w:rPr>
          <w:sz w:val="16"/>
          <w:szCs w:val="16"/>
          <w:lang w:eastAsia="lt-LT"/>
        </w:rPr>
      </w:pPr>
    </w:p>
    <w:p w14:paraId="626ED1C0" w14:textId="77777777" w:rsidR="00372BEC" w:rsidRDefault="00372BEC" w:rsidP="00633EC5">
      <w:pPr>
        <w:spacing w:after="40"/>
        <w:jc w:val="both"/>
        <w:rPr>
          <w:sz w:val="16"/>
          <w:szCs w:val="16"/>
          <w:lang w:eastAsia="lt-LT"/>
        </w:rPr>
      </w:pPr>
    </w:p>
    <w:p w14:paraId="04D8B7DB" w14:textId="77777777" w:rsidR="00372BEC" w:rsidRDefault="00372BEC" w:rsidP="00633EC5">
      <w:pPr>
        <w:spacing w:after="40"/>
        <w:jc w:val="both"/>
        <w:rPr>
          <w:sz w:val="16"/>
          <w:szCs w:val="16"/>
          <w:lang w:eastAsia="lt-LT"/>
        </w:rPr>
      </w:pPr>
    </w:p>
    <w:p w14:paraId="50DBD89C" w14:textId="77777777" w:rsidR="00372BEC" w:rsidRDefault="00372BEC" w:rsidP="00633EC5">
      <w:pPr>
        <w:spacing w:after="40"/>
        <w:jc w:val="both"/>
        <w:rPr>
          <w:sz w:val="16"/>
          <w:szCs w:val="16"/>
          <w:lang w:eastAsia="lt-LT"/>
        </w:rPr>
      </w:pPr>
    </w:p>
    <w:p w14:paraId="5150B19B" w14:textId="77777777" w:rsidR="00372BEC" w:rsidRDefault="00372BEC" w:rsidP="00633EC5">
      <w:pPr>
        <w:spacing w:after="40"/>
        <w:jc w:val="both"/>
        <w:rPr>
          <w:sz w:val="16"/>
          <w:szCs w:val="16"/>
          <w:lang w:eastAsia="lt-LT"/>
        </w:rPr>
      </w:pPr>
    </w:p>
    <w:p w14:paraId="168CD94F" w14:textId="77777777" w:rsidR="00372BEC" w:rsidRPr="003061CC" w:rsidRDefault="00372BEC" w:rsidP="00372BEC">
      <w:pPr>
        <w:spacing w:after="40"/>
        <w:jc w:val="center"/>
        <w:rPr>
          <w:b/>
          <w:bCs/>
          <w:kern w:val="2"/>
          <w:sz w:val="16"/>
          <w:szCs w:val="16"/>
        </w:rPr>
      </w:pPr>
      <w:r w:rsidRPr="003061CC">
        <w:rPr>
          <w:b/>
          <w:sz w:val="16"/>
          <w:szCs w:val="16"/>
          <w:lang w:eastAsia="lt-LT"/>
        </w:rPr>
        <w:t>Sutarties [CPO LT pirkimo numeris] priedas Nr. 2</w:t>
      </w:r>
    </w:p>
    <w:p w14:paraId="34795909" w14:textId="77777777" w:rsidR="00372BEC" w:rsidRPr="007910D8" w:rsidRDefault="00372BEC" w:rsidP="00372BEC">
      <w:pPr>
        <w:spacing w:after="40"/>
        <w:jc w:val="center"/>
        <w:rPr>
          <w:b/>
          <w:bCs/>
          <w:kern w:val="2"/>
          <w:sz w:val="16"/>
          <w:szCs w:val="16"/>
        </w:rPr>
      </w:pPr>
      <w:r w:rsidRPr="007910D8">
        <w:rPr>
          <w:b/>
          <w:bCs/>
          <w:kern w:val="2"/>
          <w:sz w:val="16"/>
          <w:szCs w:val="16"/>
        </w:rPr>
        <w:t>(Prekės (-</w:t>
      </w:r>
      <w:proofErr w:type="spellStart"/>
      <w:r w:rsidRPr="007910D8">
        <w:rPr>
          <w:b/>
          <w:bCs/>
          <w:kern w:val="2"/>
          <w:sz w:val="16"/>
          <w:szCs w:val="16"/>
        </w:rPr>
        <w:t>ių</w:t>
      </w:r>
      <w:proofErr w:type="spellEnd"/>
      <w:r w:rsidRPr="007910D8">
        <w:rPr>
          <w:b/>
          <w:bCs/>
          <w:kern w:val="2"/>
          <w:sz w:val="16"/>
          <w:szCs w:val="16"/>
        </w:rPr>
        <w:t>) perdavimo – priėmimo akto forma)</w:t>
      </w:r>
    </w:p>
    <w:p w14:paraId="2E5974A1" w14:textId="77777777" w:rsidR="00372BEC" w:rsidRPr="003061CC" w:rsidRDefault="00372BEC" w:rsidP="00372BEC">
      <w:pPr>
        <w:spacing w:after="40"/>
        <w:jc w:val="center"/>
        <w:rPr>
          <w:b/>
          <w:bCs/>
          <w:kern w:val="2"/>
          <w:sz w:val="16"/>
          <w:szCs w:val="16"/>
        </w:rPr>
      </w:pPr>
    </w:p>
    <w:p w14:paraId="38DC0D78" w14:textId="77777777" w:rsidR="00372BEC" w:rsidRPr="003061CC" w:rsidRDefault="00372BEC" w:rsidP="00372BEC">
      <w:pPr>
        <w:spacing w:after="40"/>
        <w:jc w:val="center"/>
        <w:rPr>
          <w:b/>
          <w:bCs/>
          <w:kern w:val="2"/>
          <w:sz w:val="16"/>
          <w:szCs w:val="16"/>
        </w:rPr>
      </w:pPr>
      <w:r w:rsidRPr="003061CC">
        <w:rPr>
          <w:b/>
          <w:bCs/>
          <w:kern w:val="2"/>
          <w:sz w:val="16"/>
          <w:szCs w:val="16"/>
        </w:rPr>
        <w:t>PREKĖS (-IŲ) PERDAVIMO – PRIĖMIMO AKTAS</w:t>
      </w:r>
    </w:p>
    <w:p w14:paraId="6CFD8B49" w14:textId="77777777" w:rsidR="00372BEC" w:rsidRPr="003061CC" w:rsidRDefault="00372BEC" w:rsidP="00372BEC">
      <w:pPr>
        <w:spacing w:after="40"/>
        <w:jc w:val="center"/>
        <w:rPr>
          <w:kern w:val="2"/>
          <w:sz w:val="16"/>
          <w:szCs w:val="16"/>
        </w:rPr>
      </w:pPr>
      <w:r w:rsidRPr="003061CC">
        <w:rPr>
          <w:kern w:val="2"/>
          <w:sz w:val="16"/>
          <w:szCs w:val="16"/>
        </w:rPr>
        <w:t>__________________ Nr. _________</w:t>
      </w:r>
    </w:p>
    <w:p w14:paraId="55D54F6D" w14:textId="77777777" w:rsidR="00372BEC" w:rsidRPr="003061CC" w:rsidRDefault="00372BEC" w:rsidP="00372BEC">
      <w:pPr>
        <w:spacing w:after="40"/>
        <w:jc w:val="center"/>
        <w:rPr>
          <w:kern w:val="2"/>
          <w:sz w:val="16"/>
          <w:szCs w:val="16"/>
        </w:rPr>
      </w:pPr>
      <w:r w:rsidRPr="003061CC">
        <w:rPr>
          <w:kern w:val="2"/>
          <w:sz w:val="16"/>
          <w:szCs w:val="16"/>
        </w:rPr>
        <w:t>(data)</w:t>
      </w:r>
    </w:p>
    <w:p w14:paraId="7354F59E" w14:textId="77777777" w:rsidR="00372BEC" w:rsidRPr="003061CC" w:rsidRDefault="00372BEC" w:rsidP="00372BEC">
      <w:pPr>
        <w:spacing w:after="40"/>
        <w:jc w:val="center"/>
        <w:rPr>
          <w:kern w:val="2"/>
          <w:sz w:val="16"/>
          <w:szCs w:val="16"/>
        </w:rPr>
      </w:pPr>
      <w:r w:rsidRPr="003061CC">
        <w:rPr>
          <w:kern w:val="2"/>
          <w:sz w:val="16"/>
          <w:szCs w:val="16"/>
        </w:rPr>
        <w:t>_________________________</w:t>
      </w:r>
    </w:p>
    <w:p w14:paraId="1D5F9341" w14:textId="77777777" w:rsidR="00372BEC" w:rsidRPr="003061CC" w:rsidRDefault="00372BEC" w:rsidP="00372BEC">
      <w:pPr>
        <w:spacing w:after="40"/>
        <w:jc w:val="center"/>
        <w:rPr>
          <w:kern w:val="2"/>
          <w:sz w:val="16"/>
          <w:szCs w:val="16"/>
        </w:rPr>
      </w:pPr>
      <w:r w:rsidRPr="003061CC">
        <w:rPr>
          <w:kern w:val="2"/>
          <w:sz w:val="16"/>
          <w:szCs w:val="16"/>
        </w:rPr>
        <w:t>(sudarymo vieta)</w:t>
      </w:r>
    </w:p>
    <w:p w14:paraId="76A0EAF8" w14:textId="77777777" w:rsidR="00372BEC" w:rsidRPr="003061CC" w:rsidRDefault="00372BEC" w:rsidP="00372BEC">
      <w:pPr>
        <w:spacing w:after="40"/>
        <w:jc w:val="both"/>
        <w:rPr>
          <w:kern w:val="2"/>
          <w:sz w:val="16"/>
          <w:szCs w:val="16"/>
        </w:rPr>
      </w:pPr>
    </w:p>
    <w:p w14:paraId="16631B71" w14:textId="77777777" w:rsidR="00372BEC" w:rsidRPr="003061CC" w:rsidRDefault="00372BEC" w:rsidP="00372BEC">
      <w:pPr>
        <w:spacing w:after="40"/>
        <w:jc w:val="both"/>
        <w:rPr>
          <w:kern w:val="2"/>
          <w:sz w:val="16"/>
          <w:szCs w:val="16"/>
        </w:rPr>
      </w:pPr>
    </w:p>
    <w:p w14:paraId="73206E87" w14:textId="77777777" w:rsidR="00372BEC" w:rsidRPr="003061CC" w:rsidRDefault="00372BEC" w:rsidP="00372BEC">
      <w:pPr>
        <w:spacing w:after="40"/>
        <w:jc w:val="both"/>
        <w:rPr>
          <w:kern w:val="2"/>
          <w:sz w:val="16"/>
          <w:szCs w:val="16"/>
        </w:rPr>
      </w:pPr>
      <w:r w:rsidRPr="003061CC">
        <w:rPr>
          <w:kern w:val="2"/>
          <w:sz w:val="16"/>
          <w:szCs w:val="16"/>
        </w:rPr>
        <w:t xml:space="preserve">Šį aktą pasirašę atsakingi asmenys pažymi, kad vadovaudamiesi pasirašytos </w:t>
      </w:r>
      <w:permStart w:id="1745620851" w:edGrp="everyone"/>
      <w:r w:rsidRPr="003061CC">
        <w:rPr>
          <w:kern w:val="2"/>
          <w:sz w:val="16"/>
          <w:szCs w:val="16"/>
        </w:rPr>
        <w:t>Pirkimo objekto pavadinimas</w:t>
      </w:r>
      <w:permEnd w:id="1745620851"/>
      <w:r w:rsidRPr="003061CC">
        <w:rPr>
          <w:kern w:val="2"/>
          <w:sz w:val="16"/>
          <w:szCs w:val="16"/>
        </w:rPr>
        <w:t xml:space="preserve"> viešojo pirkimo sutarties </w:t>
      </w:r>
      <w:proofErr w:type="spellStart"/>
      <w:r w:rsidRPr="003061CC">
        <w:rPr>
          <w:kern w:val="2"/>
          <w:sz w:val="16"/>
          <w:szCs w:val="16"/>
        </w:rPr>
        <w:t>Nr</w:t>
      </w:r>
      <w:proofErr w:type="spellEnd"/>
      <w:r w:rsidRPr="003061CC">
        <w:rPr>
          <w:kern w:val="2"/>
          <w:sz w:val="16"/>
          <w:szCs w:val="16"/>
        </w:rPr>
        <w:t xml:space="preserve"> .</w:t>
      </w:r>
      <w:permStart w:id="1729942" w:edGrp="everyone"/>
      <w:r w:rsidRPr="003061CC">
        <w:rPr>
          <w:kern w:val="2"/>
          <w:sz w:val="16"/>
          <w:szCs w:val="16"/>
        </w:rPr>
        <w:t>nurodyti</w:t>
      </w:r>
      <w:permEnd w:id="1729942"/>
      <w:r w:rsidRPr="003061CC">
        <w:rPr>
          <w:kern w:val="2"/>
          <w:sz w:val="16"/>
          <w:szCs w:val="16"/>
        </w:rPr>
        <w:t xml:space="preserve"> nuostatomis, Tiekėjas perduoda, o Pirkėjas priima šioje lentelėje nurodytą (-</w:t>
      </w:r>
      <w:proofErr w:type="spellStart"/>
      <w:r w:rsidRPr="003061CC">
        <w:rPr>
          <w:kern w:val="2"/>
          <w:sz w:val="16"/>
          <w:szCs w:val="16"/>
        </w:rPr>
        <w:t>as</w:t>
      </w:r>
      <w:proofErr w:type="spellEnd"/>
      <w:r w:rsidRPr="003061CC">
        <w:rPr>
          <w:kern w:val="2"/>
          <w:sz w:val="16"/>
          <w:szCs w:val="16"/>
        </w:rPr>
        <w:t>) Prekę (-</w:t>
      </w:r>
      <w:proofErr w:type="spellStart"/>
      <w:r w:rsidRPr="003061CC">
        <w:rPr>
          <w:kern w:val="2"/>
          <w:sz w:val="16"/>
          <w:szCs w:val="16"/>
        </w:rPr>
        <w:t>es</w:t>
      </w:r>
      <w:proofErr w:type="spellEnd"/>
      <w:r w:rsidRPr="003061CC">
        <w:rPr>
          <w:kern w:val="2"/>
          <w:sz w:val="16"/>
          <w:szCs w:val="16"/>
        </w:rPr>
        <w:t>):</w:t>
      </w:r>
    </w:p>
    <w:p w14:paraId="3E3D1EE3" w14:textId="77777777" w:rsidR="00372BEC" w:rsidRPr="003061CC" w:rsidRDefault="00372BEC" w:rsidP="00372BEC">
      <w:pPr>
        <w:spacing w:after="40"/>
        <w:jc w:val="both"/>
        <w:rPr>
          <w:kern w:val="2"/>
          <w:sz w:val="16"/>
          <w:szCs w:val="16"/>
        </w:rPr>
      </w:pPr>
    </w:p>
    <w:tbl>
      <w:tblPr>
        <w:tblW w:w="494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543"/>
        <w:gridCol w:w="1976"/>
        <w:gridCol w:w="1692"/>
        <w:gridCol w:w="2087"/>
        <w:gridCol w:w="3439"/>
        <w:gridCol w:w="1849"/>
        <w:gridCol w:w="1509"/>
      </w:tblGrid>
      <w:tr w:rsidR="00483485" w:rsidRPr="007910D8" w14:paraId="276276FE" w14:textId="77777777" w:rsidTr="00F23356">
        <w:trPr>
          <w:trHeight w:val="374"/>
        </w:trPr>
        <w:tc>
          <w:tcPr>
            <w:tcW w:w="207" w:type="pct"/>
            <w:shd w:val="clear" w:color="auto" w:fill="D9D9D9"/>
            <w:vAlign w:val="center"/>
            <w:hideMark/>
          </w:tcPr>
          <w:p w14:paraId="49D6CF65" w14:textId="77777777" w:rsidR="00C827E6" w:rsidRPr="003061CC" w:rsidRDefault="00C827E6" w:rsidP="003C3C2F">
            <w:pPr>
              <w:spacing w:after="40"/>
              <w:jc w:val="both"/>
              <w:rPr>
                <w:b/>
                <w:iCs/>
                <w:kern w:val="2"/>
                <w:sz w:val="16"/>
                <w:szCs w:val="16"/>
              </w:rPr>
            </w:pPr>
            <w:r w:rsidRPr="003061CC">
              <w:rPr>
                <w:b/>
                <w:iCs/>
                <w:kern w:val="2"/>
                <w:sz w:val="16"/>
                <w:szCs w:val="16"/>
              </w:rPr>
              <w:t xml:space="preserve">Eil. </w:t>
            </w:r>
          </w:p>
          <w:p w14:paraId="50DF22DE" w14:textId="77777777" w:rsidR="00C827E6" w:rsidRPr="003061CC" w:rsidRDefault="00C827E6" w:rsidP="003C3C2F">
            <w:pPr>
              <w:spacing w:after="40"/>
              <w:jc w:val="both"/>
              <w:rPr>
                <w:b/>
                <w:iCs/>
                <w:kern w:val="2"/>
                <w:sz w:val="16"/>
                <w:szCs w:val="16"/>
              </w:rPr>
            </w:pPr>
            <w:r w:rsidRPr="003061CC">
              <w:rPr>
                <w:b/>
                <w:iCs/>
                <w:kern w:val="2"/>
                <w:sz w:val="16"/>
                <w:szCs w:val="16"/>
              </w:rPr>
              <w:t>Nr.</w:t>
            </w:r>
          </w:p>
        </w:tc>
        <w:tc>
          <w:tcPr>
            <w:tcW w:w="754" w:type="pct"/>
            <w:tcBorders>
              <w:right w:val="single" w:sz="4" w:space="0" w:color="auto"/>
            </w:tcBorders>
            <w:shd w:val="clear" w:color="auto" w:fill="D9D9D9"/>
            <w:vAlign w:val="center"/>
            <w:hideMark/>
          </w:tcPr>
          <w:p w14:paraId="1B497BF0" w14:textId="77777777" w:rsidR="00C827E6" w:rsidRPr="003061CC" w:rsidRDefault="00C827E6" w:rsidP="003C3C2F">
            <w:pPr>
              <w:spacing w:after="40"/>
              <w:jc w:val="both"/>
              <w:rPr>
                <w:b/>
                <w:iCs/>
                <w:kern w:val="2"/>
                <w:sz w:val="16"/>
                <w:szCs w:val="16"/>
              </w:rPr>
            </w:pPr>
            <w:r w:rsidRPr="003061CC">
              <w:rPr>
                <w:b/>
                <w:iCs/>
                <w:kern w:val="2"/>
                <w:sz w:val="16"/>
                <w:szCs w:val="16"/>
              </w:rPr>
              <w:t>Prekių pavadinimas</w:t>
            </w:r>
          </w:p>
        </w:tc>
        <w:tc>
          <w:tcPr>
            <w:tcW w:w="646" w:type="pct"/>
            <w:tcBorders>
              <w:left w:val="single" w:sz="4" w:space="0" w:color="auto"/>
              <w:right w:val="single" w:sz="4" w:space="0" w:color="auto"/>
            </w:tcBorders>
            <w:shd w:val="clear" w:color="auto" w:fill="D9D9D9"/>
            <w:vAlign w:val="center"/>
          </w:tcPr>
          <w:p w14:paraId="10BD115E" w14:textId="77777777" w:rsidR="00C827E6" w:rsidRPr="003061CC" w:rsidRDefault="00C827E6" w:rsidP="004F15BB">
            <w:pPr>
              <w:spacing w:after="40"/>
              <w:jc w:val="both"/>
              <w:rPr>
                <w:b/>
                <w:iCs/>
                <w:kern w:val="2"/>
                <w:sz w:val="16"/>
                <w:szCs w:val="16"/>
              </w:rPr>
            </w:pPr>
            <w:r w:rsidRPr="003061CC">
              <w:rPr>
                <w:b/>
                <w:iCs/>
                <w:kern w:val="2"/>
                <w:sz w:val="16"/>
                <w:szCs w:val="16"/>
              </w:rPr>
              <w:t>Prekės būklė</w:t>
            </w:r>
          </w:p>
          <w:p w14:paraId="0059661A" w14:textId="6BE2FB40" w:rsidR="00C827E6" w:rsidRPr="003061CC" w:rsidRDefault="00C827E6" w:rsidP="004F15BB">
            <w:pPr>
              <w:spacing w:after="40"/>
              <w:jc w:val="both"/>
              <w:rPr>
                <w:b/>
                <w:iCs/>
                <w:kern w:val="2"/>
                <w:sz w:val="16"/>
                <w:szCs w:val="16"/>
              </w:rPr>
            </w:pPr>
            <w:r w:rsidRPr="003061CC">
              <w:rPr>
                <w:b/>
                <w:iCs/>
                <w:kern w:val="2"/>
                <w:sz w:val="16"/>
                <w:szCs w:val="16"/>
              </w:rPr>
              <w:t>(nauja/naudota)</w:t>
            </w:r>
          </w:p>
        </w:tc>
        <w:tc>
          <w:tcPr>
            <w:tcW w:w="797" w:type="pct"/>
            <w:tcBorders>
              <w:left w:val="single" w:sz="4" w:space="0" w:color="auto"/>
              <w:right w:val="single" w:sz="4" w:space="0" w:color="auto"/>
            </w:tcBorders>
            <w:shd w:val="clear" w:color="auto" w:fill="D9D9D9"/>
            <w:vAlign w:val="center"/>
          </w:tcPr>
          <w:p w14:paraId="46DE7C18" w14:textId="7D3F5EEC" w:rsidR="00C827E6" w:rsidRPr="003061CC" w:rsidRDefault="00C827E6">
            <w:pPr>
              <w:rPr>
                <w:b/>
                <w:iCs/>
                <w:kern w:val="2"/>
                <w:sz w:val="16"/>
                <w:szCs w:val="16"/>
              </w:rPr>
            </w:pPr>
            <w:r w:rsidRPr="003061CC">
              <w:rPr>
                <w:b/>
                <w:iCs/>
                <w:kern w:val="2"/>
                <w:sz w:val="16"/>
                <w:szCs w:val="16"/>
              </w:rPr>
              <w:t>Prekės rida</w:t>
            </w:r>
          </w:p>
          <w:p w14:paraId="1FB6F109" w14:textId="77777777" w:rsidR="00F23356" w:rsidRPr="003061CC" w:rsidRDefault="00C827E6">
            <w:pPr>
              <w:rPr>
                <w:b/>
                <w:iCs/>
                <w:kern w:val="2"/>
                <w:sz w:val="16"/>
                <w:szCs w:val="16"/>
              </w:rPr>
            </w:pPr>
            <w:r w:rsidRPr="003061CC">
              <w:rPr>
                <w:b/>
                <w:iCs/>
                <w:kern w:val="2"/>
                <w:sz w:val="16"/>
                <w:szCs w:val="16"/>
              </w:rPr>
              <w:t>(nurodoma, jeigu</w:t>
            </w:r>
          </w:p>
          <w:p w14:paraId="6344CCF7" w14:textId="64AB6E64" w:rsidR="00C827E6" w:rsidRPr="003061CC" w:rsidRDefault="00C827E6">
            <w:pPr>
              <w:rPr>
                <w:b/>
                <w:iCs/>
                <w:kern w:val="2"/>
                <w:sz w:val="16"/>
                <w:szCs w:val="16"/>
              </w:rPr>
            </w:pPr>
            <w:r w:rsidRPr="003061CC">
              <w:rPr>
                <w:b/>
                <w:iCs/>
                <w:kern w:val="2"/>
                <w:sz w:val="16"/>
                <w:szCs w:val="16"/>
              </w:rPr>
              <w:t xml:space="preserve"> Prekė</w:t>
            </w:r>
          </w:p>
          <w:p w14:paraId="2C76478E" w14:textId="446708F9" w:rsidR="00C827E6" w:rsidRPr="003061CC" w:rsidRDefault="00C827E6">
            <w:pPr>
              <w:rPr>
                <w:b/>
                <w:iCs/>
                <w:kern w:val="2"/>
                <w:sz w:val="16"/>
                <w:szCs w:val="16"/>
              </w:rPr>
            </w:pPr>
            <w:r w:rsidRPr="003061CC">
              <w:rPr>
                <w:b/>
                <w:iCs/>
                <w:kern w:val="2"/>
                <w:sz w:val="16"/>
                <w:szCs w:val="16"/>
              </w:rPr>
              <w:t>naudota)</w:t>
            </w:r>
          </w:p>
          <w:p w14:paraId="7EC218AE" w14:textId="5488325D" w:rsidR="00C827E6" w:rsidRPr="003061CC" w:rsidRDefault="00C827E6">
            <w:pPr>
              <w:rPr>
                <w:b/>
                <w:iCs/>
                <w:kern w:val="2"/>
                <w:sz w:val="16"/>
                <w:szCs w:val="16"/>
              </w:rPr>
            </w:pPr>
          </w:p>
          <w:p w14:paraId="50E6E34E" w14:textId="77777777" w:rsidR="00C827E6" w:rsidRPr="003061CC" w:rsidRDefault="00C827E6" w:rsidP="004F15BB">
            <w:pPr>
              <w:spacing w:after="40"/>
              <w:jc w:val="both"/>
              <w:rPr>
                <w:b/>
                <w:iCs/>
                <w:kern w:val="2"/>
                <w:sz w:val="16"/>
                <w:szCs w:val="16"/>
              </w:rPr>
            </w:pPr>
          </w:p>
        </w:tc>
        <w:tc>
          <w:tcPr>
            <w:tcW w:w="1313" w:type="pct"/>
            <w:tcBorders>
              <w:left w:val="single" w:sz="4" w:space="0" w:color="auto"/>
              <w:right w:val="single" w:sz="4" w:space="0" w:color="auto"/>
            </w:tcBorders>
            <w:shd w:val="clear" w:color="auto" w:fill="D9D9D9"/>
            <w:vAlign w:val="center"/>
          </w:tcPr>
          <w:p w14:paraId="31D7B55C" w14:textId="0616BB80" w:rsidR="00C827E6" w:rsidRPr="003061CC" w:rsidRDefault="00C827E6">
            <w:pPr>
              <w:rPr>
                <w:b/>
                <w:iCs/>
                <w:kern w:val="2"/>
                <w:sz w:val="16"/>
                <w:szCs w:val="16"/>
              </w:rPr>
            </w:pPr>
            <w:r w:rsidRPr="003061CC">
              <w:rPr>
                <w:b/>
                <w:iCs/>
                <w:kern w:val="2"/>
                <w:sz w:val="16"/>
                <w:szCs w:val="16"/>
              </w:rPr>
              <w:t xml:space="preserve">Prekės </w:t>
            </w:r>
            <w:r w:rsidR="00F23356" w:rsidRPr="003061CC">
              <w:rPr>
                <w:b/>
                <w:iCs/>
                <w:kern w:val="2"/>
                <w:sz w:val="16"/>
                <w:szCs w:val="16"/>
              </w:rPr>
              <w:t>kėbulo Nr.</w:t>
            </w:r>
          </w:p>
          <w:p w14:paraId="4AA1A2D3" w14:textId="77777777" w:rsidR="00F23356" w:rsidRPr="003061CC" w:rsidRDefault="00F23356" w:rsidP="00F23356">
            <w:pPr>
              <w:rPr>
                <w:b/>
                <w:iCs/>
                <w:kern w:val="2"/>
                <w:sz w:val="16"/>
                <w:szCs w:val="16"/>
              </w:rPr>
            </w:pPr>
            <w:r w:rsidRPr="003061CC">
              <w:rPr>
                <w:b/>
                <w:iCs/>
                <w:kern w:val="2"/>
                <w:sz w:val="16"/>
                <w:szCs w:val="16"/>
              </w:rPr>
              <w:t>(nurodoma, jeigu Prekė</w:t>
            </w:r>
          </w:p>
          <w:p w14:paraId="13654135" w14:textId="1CDDE163" w:rsidR="00C827E6" w:rsidRPr="003061CC" w:rsidRDefault="00F23356" w:rsidP="004F15BB">
            <w:pPr>
              <w:spacing w:after="40"/>
              <w:jc w:val="both"/>
              <w:rPr>
                <w:b/>
                <w:iCs/>
                <w:kern w:val="2"/>
                <w:sz w:val="16"/>
                <w:szCs w:val="16"/>
              </w:rPr>
            </w:pPr>
            <w:r w:rsidRPr="003061CC">
              <w:rPr>
                <w:b/>
                <w:iCs/>
                <w:kern w:val="2"/>
                <w:sz w:val="16"/>
                <w:szCs w:val="16"/>
              </w:rPr>
              <w:t>naudota)</w:t>
            </w:r>
          </w:p>
        </w:tc>
        <w:tc>
          <w:tcPr>
            <w:tcW w:w="706" w:type="pct"/>
            <w:tcBorders>
              <w:left w:val="single" w:sz="4" w:space="0" w:color="auto"/>
            </w:tcBorders>
            <w:shd w:val="clear" w:color="auto" w:fill="D9D9D9"/>
            <w:vAlign w:val="center"/>
          </w:tcPr>
          <w:p w14:paraId="61B1F21C" w14:textId="4EF4F223" w:rsidR="00C827E6" w:rsidRPr="003061CC" w:rsidRDefault="00F23356">
            <w:pPr>
              <w:rPr>
                <w:b/>
                <w:iCs/>
                <w:kern w:val="2"/>
                <w:sz w:val="16"/>
                <w:szCs w:val="16"/>
              </w:rPr>
            </w:pPr>
            <w:r w:rsidRPr="003061CC">
              <w:rPr>
                <w:b/>
                <w:iCs/>
                <w:kern w:val="2"/>
                <w:sz w:val="16"/>
                <w:szCs w:val="16"/>
              </w:rPr>
              <w:t>Prekės valstybinis Nr.</w:t>
            </w:r>
          </w:p>
          <w:p w14:paraId="6EF5876E" w14:textId="11ECC51B" w:rsidR="00F23356" w:rsidRPr="003061CC" w:rsidRDefault="00F23356" w:rsidP="00F23356">
            <w:pPr>
              <w:rPr>
                <w:b/>
                <w:iCs/>
                <w:kern w:val="2"/>
                <w:sz w:val="16"/>
                <w:szCs w:val="16"/>
              </w:rPr>
            </w:pPr>
            <w:r w:rsidRPr="003061CC">
              <w:rPr>
                <w:b/>
                <w:iCs/>
                <w:kern w:val="2"/>
                <w:sz w:val="16"/>
                <w:szCs w:val="16"/>
              </w:rPr>
              <w:t>(nurodoma, jeigu Prekė</w:t>
            </w:r>
          </w:p>
          <w:p w14:paraId="5C5971F5" w14:textId="77777777" w:rsidR="00F23356" w:rsidRPr="003061CC" w:rsidRDefault="00F23356" w:rsidP="00F23356">
            <w:pPr>
              <w:rPr>
                <w:b/>
                <w:iCs/>
                <w:kern w:val="2"/>
                <w:sz w:val="16"/>
                <w:szCs w:val="16"/>
              </w:rPr>
            </w:pPr>
            <w:r w:rsidRPr="003061CC">
              <w:rPr>
                <w:b/>
                <w:iCs/>
                <w:kern w:val="2"/>
                <w:sz w:val="16"/>
                <w:szCs w:val="16"/>
              </w:rPr>
              <w:t>naudota)</w:t>
            </w:r>
          </w:p>
          <w:p w14:paraId="6BFFD9A1" w14:textId="6E75AC87" w:rsidR="00F23356" w:rsidRPr="003061CC" w:rsidRDefault="00F23356">
            <w:pPr>
              <w:rPr>
                <w:b/>
                <w:iCs/>
                <w:kern w:val="2"/>
                <w:sz w:val="16"/>
                <w:szCs w:val="16"/>
              </w:rPr>
            </w:pPr>
          </w:p>
          <w:p w14:paraId="1EFF57ED" w14:textId="77777777" w:rsidR="00C827E6" w:rsidRPr="003061CC" w:rsidRDefault="00C827E6" w:rsidP="004F15BB">
            <w:pPr>
              <w:spacing w:after="40"/>
              <w:jc w:val="both"/>
              <w:rPr>
                <w:b/>
                <w:iCs/>
                <w:kern w:val="2"/>
                <w:sz w:val="16"/>
                <w:szCs w:val="16"/>
              </w:rPr>
            </w:pPr>
          </w:p>
        </w:tc>
        <w:tc>
          <w:tcPr>
            <w:tcW w:w="576" w:type="pct"/>
            <w:shd w:val="clear" w:color="auto" w:fill="D9D9D9"/>
            <w:vAlign w:val="center"/>
            <w:hideMark/>
          </w:tcPr>
          <w:p w14:paraId="6D245F21" w14:textId="65F5BA77" w:rsidR="00C827E6" w:rsidRPr="003061CC" w:rsidRDefault="00C827E6" w:rsidP="003C3C2F">
            <w:pPr>
              <w:spacing w:after="40"/>
              <w:jc w:val="both"/>
              <w:rPr>
                <w:b/>
                <w:iCs/>
                <w:kern w:val="2"/>
                <w:sz w:val="16"/>
                <w:szCs w:val="16"/>
              </w:rPr>
            </w:pPr>
            <w:r w:rsidRPr="003061CC">
              <w:rPr>
                <w:b/>
                <w:iCs/>
                <w:kern w:val="2"/>
                <w:sz w:val="16"/>
                <w:szCs w:val="16"/>
              </w:rPr>
              <w:t>Kiekis (vnt.)</w:t>
            </w:r>
          </w:p>
        </w:tc>
      </w:tr>
      <w:tr w:rsidR="00483485" w:rsidRPr="007910D8" w14:paraId="5DDD33C2" w14:textId="77777777" w:rsidTr="00F23356">
        <w:tc>
          <w:tcPr>
            <w:tcW w:w="207" w:type="pct"/>
          </w:tcPr>
          <w:p w14:paraId="077BA773" w14:textId="77777777" w:rsidR="00C827E6" w:rsidRPr="003061CC" w:rsidRDefault="00C827E6" w:rsidP="003C3C2F">
            <w:pPr>
              <w:spacing w:after="40"/>
              <w:jc w:val="both"/>
              <w:rPr>
                <w:kern w:val="2"/>
                <w:sz w:val="16"/>
                <w:szCs w:val="16"/>
              </w:rPr>
            </w:pPr>
          </w:p>
        </w:tc>
        <w:tc>
          <w:tcPr>
            <w:tcW w:w="754" w:type="pct"/>
            <w:tcBorders>
              <w:right w:val="single" w:sz="4" w:space="0" w:color="auto"/>
            </w:tcBorders>
          </w:tcPr>
          <w:p w14:paraId="2DD38A98" w14:textId="77777777" w:rsidR="00C827E6" w:rsidRPr="003061CC" w:rsidRDefault="00C827E6" w:rsidP="003C3C2F">
            <w:pPr>
              <w:spacing w:after="40"/>
              <w:jc w:val="both"/>
              <w:rPr>
                <w:kern w:val="2"/>
                <w:sz w:val="16"/>
                <w:szCs w:val="16"/>
              </w:rPr>
            </w:pPr>
          </w:p>
        </w:tc>
        <w:tc>
          <w:tcPr>
            <w:tcW w:w="646" w:type="pct"/>
            <w:tcBorders>
              <w:left w:val="single" w:sz="4" w:space="0" w:color="auto"/>
              <w:right w:val="single" w:sz="4" w:space="0" w:color="auto"/>
            </w:tcBorders>
          </w:tcPr>
          <w:p w14:paraId="67F278B3" w14:textId="77777777" w:rsidR="00C827E6" w:rsidRPr="003061CC" w:rsidRDefault="00C827E6" w:rsidP="003C3C2F">
            <w:pPr>
              <w:spacing w:after="40"/>
              <w:jc w:val="both"/>
              <w:rPr>
                <w:kern w:val="2"/>
                <w:sz w:val="16"/>
                <w:szCs w:val="16"/>
              </w:rPr>
            </w:pPr>
          </w:p>
        </w:tc>
        <w:tc>
          <w:tcPr>
            <w:tcW w:w="797" w:type="pct"/>
            <w:tcBorders>
              <w:left w:val="single" w:sz="4" w:space="0" w:color="auto"/>
              <w:right w:val="single" w:sz="4" w:space="0" w:color="auto"/>
            </w:tcBorders>
          </w:tcPr>
          <w:p w14:paraId="5051B365" w14:textId="77777777" w:rsidR="00C827E6" w:rsidRPr="003061CC" w:rsidRDefault="00C827E6" w:rsidP="003C3C2F">
            <w:pPr>
              <w:spacing w:after="40"/>
              <w:jc w:val="both"/>
              <w:rPr>
                <w:kern w:val="2"/>
                <w:sz w:val="16"/>
                <w:szCs w:val="16"/>
              </w:rPr>
            </w:pPr>
          </w:p>
        </w:tc>
        <w:tc>
          <w:tcPr>
            <w:tcW w:w="1313" w:type="pct"/>
            <w:tcBorders>
              <w:left w:val="single" w:sz="4" w:space="0" w:color="auto"/>
              <w:right w:val="single" w:sz="4" w:space="0" w:color="auto"/>
            </w:tcBorders>
          </w:tcPr>
          <w:p w14:paraId="2B8DC84C" w14:textId="77777777" w:rsidR="00C827E6" w:rsidRPr="003061CC" w:rsidRDefault="00C827E6" w:rsidP="003C3C2F">
            <w:pPr>
              <w:spacing w:after="40"/>
              <w:jc w:val="both"/>
              <w:rPr>
                <w:kern w:val="2"/>
                <w:sz w:val="16"/>
                <w:szCs w:val="16"/>
              </w:rPr>
            </w:pPr>
          </w:p>
        </w:tc>
        <w:tc>
          <w:tcPr>
            <w:tcW w:w="706" w:type="pct"/>
            <w:tcBorders>
              <w:left w:val="single" w:sz="4" w:space="0" w:color="auto"/>
            </w:tcBorders>
          </w:tcPr>
          <w:p w14:paraId="7376E797" w14:textId="77777777" w:rsidR="00C827E6" w:rsidRPr="003061CC" w:rsidRDefault="00C827E6" w:rsidP="003C3C2F">
            <w:pPr>
              <w:spacing w:after="40"/>
              <w:jc w:val="both"/>
              <w:rPr>
                <w:kern w:val="2"/>
                <w:sz w:val="16"/>
                <w:szCs w:val="16"/>
              </w:rPr>
            </w:pPr>
          </w:p>
        </w:tc>
        <w:tc>
          <w:tcPr>
            <w:tcW w:w="576" w:type="pct"/>
          </w:tcPr>
          <w:p w14:paraId="2778BC51" w14:textId="65FE9A6B" w:rsidR="00C827E6" w:rsidRPr="003061CC" w:rsidRDefault="00C827E6" w:rsidP="003C3C2F">
            <w:pPr>
              <w:spacing w:after="40"/>
              <w:jc w:val="both"/>
              <w:rPr>
                <w:kern w:val="2"/>
                <w:sz w:val="16"/>
                <w:szCs w:val="16"/>
              </w:rPr>
            </w:pPr>
          </w:p>
        </w:tc>
      </w:tr>
    </w:tbl>
    <w:p w14:paraId="0A178C7F" w14:textId="77777777" w:rsidR="00372BEC" w:rsidRPr="003061CC" w:rsidRDefault="00372BEC" w:rsidP="00372BEC">
      <w:pPr>
        <w:spacing w:after="40"/>
        <w:jc w:val="both"/>
        <w:rPr>
          <w:kern w:val="2"/>
          <w:sz w:val="16"/>
          <w:szCs w:val="16"/>
        </w:rPr>
      </w:pPr>
    </w:p>
    <w:p w14:paraId="73325CEC" w14:textId="77777777" w:rsidR="004F15BB" w:rsidRPr="003061CC" w:rsidRDefault="004F15BB" w:rsidP="00372BEC">
      <w:pPr>
        <w:spacing w:after="40"/>
        <w:jc w:val="both"/>
        <w:rPr>
          <w:kern w:val="2"/>
          <w:sz w:val="16"/>
          <w:szCs w:val="16"/>
        </w:rPr>
      </w:pPr>
    </w:p>
    <w:p w14:paraId="447590A5" w14:textId="77777777" w:rsidR="00372BEC" w:rsidRPr="003061CC" w:rsidRDefault="00372BEC" w:rsidP="00372BEC">
      <w:pPr>
        <w:spacing w:after="40"/>
        <w:jc w:val="both"/>
        <w:rPr>
          <w:kern w:val="2"/>
          <w:sz w:val="16"/>
          <w:szCs w:val="16"/>
        </w:rPr>
      </w:pPr>
      <w:r w:rsidRPr="003061CC">
        <w:rPr>
          <w:kern w:val="2"/>
          <w:sz w:val="16"/>
          <w:szCs w:val="16"/>
        </w:rPr>
        <w:t>Jeigu atsisakoma priimti Prekę (-</w:t>
      </w:r>
      <w:proofErr w:type="spellStart"/>
      <w:r w:rsidRPr="003061CC">
        <w:rPr>
          <w:kern w:val="2"/>
          <w:sz w:val="16"/>
          <w:szCs w:val="16"/>
        </w:rPr>
        <w:t>es</w:t>
      </w:r>
      <w:proofErr w:type="spellEnd"/>
      <w:r w:rsidRPr="003061CC">
        <w:rPr>
          <w:kern w:val="2"/>
          <w:sz w:val="16"/>
          <w:szCs w:val="16"/>
        </w:rPr>
        <w:t>) ar jų dalį dėl Prekės (-</w:t>
      </w:r>
      <w:proofErr w:type="spellStart"/>
      <w:r w:rsidRPr="003061CC">
        <w:rPr>
          <w:kern w:val="2"/>
          <w:sz w:val="16"/>
          <w:szCs w:val="16"/>
        </w:rPr>
        <w:t>ių</w:t>
      </w:r>
      <w:proofErr w:type="spellEnd"/>
      <w:r w:rsidRPr="003061CC">
        <w:rPr>
          <w:kern w:val="2"/>
          <w:sz w:val="16"/>
          <w:szCs w:val="16"/>
        </w:rPr>
        <w:t>) perdavimo–priėmimo metu pastebėtų trūkumų, jie nurodomi ir aprašomi šioje lentelėje:</w:t>
      </w:r>
    </w:p>
    <w:p w14:paraId="6D3ADFBB" w14:textId="77777777" w:rsidR="00372BEC" w:rsidRPr="003061CC" w:rsidRDefault="00372BEC" w:rsidP="00372BEC">
      <w:pPr>
        <w:spacing w:after="40"/>
        <w:jc w:val="both"/>
        <w:rPr>
          <w:kern w:val="2"/>
          <w:sz w:val="16"/>
          <w:szCs w:val="16"/>
        </w:rPr>
      </w:pPr>
    </w:p>
    <w:tbl>
      <w:tblPr>
        <w:tblW w:w="494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100"/>
        <w:gridCol w:w="4154"/>
        <w:gridCol w:w="4798"/>
        <w:gridCol w:w="3043"/>
      </w:tblGrid>
      <w:tr w:rsidR="00372BEC" w:rsidRPr="007910D8" w14:paraId="702D3E6F" w14:textId="77777777" w:rsidTr="003C3C2F">
        <w:trPr>
          <w:trHeight w:val="555"/>
        </w:trPr>
        <w:tc>
          <w:tcPr>
            <w:tcW w:w="420" w:type="pct"/>
            <w:shd w:val="clear" w:color="auto" w:fill="D9D9D9"/>
            <w:vAlign w:val="center"/>
            <w:hideMark/>
          </w:tcPr>
          <w:p w14:paraId="06A60851" w14:textId="77777777" w:rsidR="00372BEC" w:rsidRPr="003061CC" w:rsidRDefault="00372BEC" w:rsidP="003C3C2F">
            <w:pPr>
              <w:spacing w:after="40"/>
              <w:jc w:val="both"/>
              <w:rPr>
                <w:b/>
                <w:iCs/>
                <w:kern w:val="2"/>
                <w:sz w:val="16"/>
                <w:szCs w:val="16"/>
              </w:rPr>
            </w:pPr>
            <w:r w:rsidRPr="003061CC">
              <w:rPr>
                <w:b/>
                <w:iCs/>
                <w:kern w:val="2"/>
                <w:sz w:val="16"/>
                <w:szCs w:val="16"/>
              </w:rPr>
              <w:t xml:space="preserve">Eil. </w:t>
            </w:r>
          </w:p>
          <w:p w14:paraId="2A99B6D0" w14:textId="77777777" w:rsidR="00372BEC" w:rsidRPr="003061CC" w:rsidRDefault="00372BEC" w:rsidP="003C3C2F">
            <w:pPr>
              <w:spacing w:after="40"/>
              <w:jc w:val="both"/>
              <w:rPr>
                <w:b/>
                <w:iCs/>
                <w:kern w:val="2"/>
                <w:sz w:val="16"/>
                <w:szCs w:val="16"/>
              </w:rPr>
            </w:pPr>
            <w:r w:rsidRPr="003061CC">
              <w:rPr>
                <w:b/>
                <w:iCs/>
                <w:kern w:val="2"/>
                <w:sz w:val="16"/>
                <w:szCs w:val="16"/>
              </w:rPr>
              <w:t>Nr.</w:t>
            </w:r>
          </w:p>
        </w:tc>
        <w:tc>
          <w:tcPr>
            <w:tcW w:w="1586" w:type="pct"/>
            <w:shd w:val="clear" w:color="auto" w:fill="D9D9D9"/>
            <w:vAlign w:val="center"/>
            <w:hideMark/>
          </w:tcPr>
          <w:p w14:paraId="6607038E" w14:textId="77777777" w:rsidR="00372BEC" w:rsidRPr="003061CC" w:rsidRDefault="00372BEC" w:rsidP="003C3C2F">
            <w:pPr>
              <w:spacing w:after="40"/>
              <w:jc w:val="both"/>
              <w:rPr>
                <w:b/>
                <w:iCs/>
                <w:kern w:val="2"/>
                <w:sz w:val="16"/>
                <w:szCs w:val="16"/>
              </w:rPr>
            </w:pPr>
            <w:r w:rsidRPr="003061CC">
              <w:rPr>
                <w:b/>
                <w:kern w:val="2"/>
                <w:sz w:val="16"/>
                <w:szCs w:val="16"/>
              </w:rPr>
              <w:t xml:space="preserve">Prekių </w:t>
            </w:r>
            <w:r w:rsidRPr="003061CC">
              <w:rPr>
                <w:b/>
                <w:iCs/>
                <w:kern w:val="2"/>
                <w:sz w:val="16"/>
                <w:szCs w:val="16"/>
              </w:rPr>
              <w:t>trūkumų aprašymas</w:t>
            </w:r>
          </w:p>
        </w:tc>
        <w:tc>
          <w:tcPr>
            <w:tcW w:w="1832" w:type="pct"/>
            <w:shd w:val="clear" w:color="auto" w:fill="D9D9D9"/>
            <w:vAlign w:val="center"/>
            <w:hideMark/>
          </w:tcPr>
          <w:p w14:paraId="36204F0E" w14:textId="77777777" w:rsidR="00372BEC" w:rsidRPr="003061CC" w:rsidRDefault="00372BEC" w:rsidP="003C3C2F">
            <w:pPr>
              <w:spacing w:after="40"/>
              <w:jc w:val="both"/>
              <w:rPr>
                <w:b/>
                <w:iCs/>
                <w:kern w:val="2"/>
                <w:sz w:val="16"/>
                <w:szCs w:val="16"/>
              </w:rPr>
            </w:pPr>
            <w:r w:rsidRPr="003061CC">
              <w:rPr>
                <w:b/>
                <w:iCs/>
                <w:kern w:val="2"/>
                <w:sz w:val="16"/>
                <w:szCs w:val="16"/>
              </w:rPr>
              <w:t>Prekių trūkumų pašalinimo terminas</w:t>
            </w:r>
          </w:p>
        </w:tc>
        <w:tc>
          <w:tcPr>
            <w:tcW w:w="1162" w:type="pct"/>
            <w:shd w:val="clear" w:color="auto" w:fill="D9D9D9"/>
            <w:vAlign w:val="center"/>
            <w:hideMark/>
          </w:tcPr>
          <w:p w14:paraId="10859837" w14:textId="77777777" w:rsidR="00372BEC" w:rsidRPr="003061CC" w:rsidRDefault="00372BEC" w:rsidP="003C3C2F">
            <w:pPr>
              <w:spacing w:after="40"/>
              <w:jc w:val="both"/>
              <w:rPr>
                <w:b/>
                <w:iCs/>
                <w:kern w:val="2"/>
                <w:sz w:val="16"/>
                <w:szCs w:val="16"/>
              </w:rPr>
            </w:pPr>
            <w:r w:rsidRPr="003061CC">
              <w:rPr>
                <w:b/>
                <w:iCs/>
                <w:kern w:val="2"/>
                <w:sz w:val="16"/>
                <w:szCs w:val="16"/>
              </w:rPr>
              <w:t>Pastabos</w:t>
            </w:r>
          </w:p>
        </w:tc>
      </w:tr>
      <w:tr w:rsidR="00372BEC" w:rsidRPr="007910D8" w14:paraId="7A951087" w14:textId="77777777" w:rsidTr="003C3C2F">
        <w:trPr>
          <w:trHeight w:val="236"/>
        </w:trPr>
        <w:tc>
          <w:tcPr>
            <w:tcW w:w="420" w:type="pct"/>
          </w:tcPr>
          <w:p w14:paraId="12C11AF8" w14:textId="77777777" w:rsidR="00372BEC" w:rsidRPr="003061CC" w:rsidRDefault="00372BEC" w:rsidP="003C3C2F">
            <w:pPr>
              <w:spacing w:after="40"/>
              <w:jc w:val="both"/>
              <w:rPr>
                <w:kern w:val="2"/>
                <w:sz w:val="16"/>
                <w:szCs w:val="16"/>
              </w:rPr>
            </w:pPr>
          </w:p>
        </w:tc>
        <w:tc>
          <w:tcPr>
            <w:tcW w:w="1586" w:type="pct"/>
          </w:tcPr>
          <w:p w14:paraId="15344C47" w14:textId="77777777" w:rsidR="00372BEC" w:rsidRPr="003061CC" w:rsidRDefault="00372BEC" w:rsidP="003C3C2F">
            <w:pPr>
              <w:spacing w:after="40"/>
              <w:jc w:val="both"/>
              <w:rPr>
                <w:kern w:val="2"/>
                <w:sz w:val="16"/>
                <w:szCs w:val="16"/>
              </w:rPr>
            </w:pPr>
          </w:p>
        </w:tc>
        <w:tc>
          <w:tcPr>
            <w:tcW w:w="1832" w:type="pct"/>
          </w:tcPr>
          <w:p w14:paraId="125EEB68" w14:textId="77777777" w:rsidR="00372BEC" w:rsidRPr="003061CC" w:rsidRDefault="00372BEC" w:rsidP="003C3C2F">
            <w:pPr>
              <w:spacing w:after="40"/>
              <w:jc w:val="both"/>
              <w:rPr>
                <w:kern w:val="2"/>
                <w:sz w:val="16"/>
                <w:szCs w:val="16"/>
              </w:rPr>
            </w:pPr>
          </w:p>
        </w:tc>
        <w:tc>
          <w:tcPr>
            <w:tcW w:w="1162" w:type="pct"/>
          </w:tcPr>
          <w:p w14:paraId="5E799D51" w14:textId="77777777" w:rsidR="00372BEC" w:rsidRPr="003061CC" w:rsidRDefault="00372BEC" w:rsidP="003C3C2F">
            <w:pPr>
              <w:spacing w:after="40"/>
              <w:jc w:val="both"/>
              <w:rPr>
                <w:kern w:val="2"/>
                <w:sz w:val="16"/>
                <w:szCs w:val="16"/>
              </w:rPr>
            </w:pPr>
          </w:p>
        </w:tc>
      </w:tr>
    </w:tbl>
    <w:p w14:paraId="43A7FEA8" w14:textId="77777777" w:rsidR="00372BEC" w:rsidRPr="003061CC" w:rsidRDefault="00372BEC" w:rsidP="00372BEC">
      <w:pPr>
        <w:spacing w:after="40"/>
        <w:jc w:val="both"/>
        <w:rPr>
          <w:i/>
          <w:iCs/>
          <w:kern w:val="2"/>
          <w:sz w:val="16"/>
          <w:szCs w:val="16"/>
        </w:rPr>
      </w:pPr>
      <w:r w:rsidRPr="003061CC">
        <w:rPr>
          <w:b/>
          <w:bCs/>
          <w:i/>
          <w:iCs/>
          <w:kern w:val="2"/>
          <w:sz w:val="16"/>
          <w:szCs w:val="16"/>
        </w:rPr>
        <w:t>Pastaba</w:t>
      </w:r>
      <w:r w:rsidRPr="003061CC">
        <w:rPr>
          <w:b/>
          <w:i/>
          <w:iCs/>
          <w:kern w:val="2"/>
          <w:sz w:val="16"/>
          <w:szCs w:val="16"/>
        </w:rPr>
        <w:t>:</w:t>
      </w:r>
      <w:r w:rsidRPr="003061CC">
        <w:rPr>
          <w:i/>
          <w:iCs/>
          <w:kern w:val="2"/>
          <w:sz w:val="16"/>
          <w:szCs w:val="16"/>
        </w:rPr>
        <w:t xml:space="preserve"> jei P</w:t>
      </w:r>
      <w:r w:rsidRPr="003061CC">
        <w:rPr>
          <w:i/>
          <w:kern w:val="2"/>
          <w:sz w:val="16"/>
          <w:szCs w:val="16"/>
        </w:rPr>
        <w:t>rekės (-</w:t>
      </w:r>
      <w:proofErr w:type="spellStart"/>
      <w:r w:rsidRPr="003061CC">
        <w:rPr>
          <w:i/>
          <w:kern w:val="2"/>
          <w:sz w:val="16"/>
          <w:szCs w:val="16"/>
        </w:rPr>
        <w:t>ių</w:t>
      </w:r>
      <w:proofErr w:type="spellEnd"/>
      <w:r w:rsidRPr="003061CC">
        <w:rPr>
          <w:i/>
          <w:kern w:val="2"/>
          <w:sz w:val="16"/>
          <w:szCs w:val="16"/>
        </w:rPr>
        <w:t xml:space="preserve">) </w:t>
      </w:r>
      <w:r w:rsidRPr="003061CC">
        <w:rPr>
          <w:i/>
          <w:iCs/>
          <w:kern w:val="2"/>
          <w:sz w:val="16"/>
          <w:szCs w:val="16"/>
        </w:rPr>
        <w:t>kokybės trūkumų nėra pastebėta, lentelė turi būti perbraukta „Z“ formos brūkšniais.</w:t>
      </w:r>
    </w:p>
    <w:p w14:paraId="1EE1575D" w14:textId="77777777" w:rsidR="00372BEC" w:rsidRPr="003061CC" w:rsidRDefault="00372BEC" w:rsidP="00372BEC">
      <w:pPr>
        <w:spacing w:after="40"/>
        <w:jc w:val="both"/>
        <w:rPr>
          <w:i/>
          <w:iCs/>
          <w:kern w:val="2"/>
          <w:sz w:val="16"/>
          <w:szCs w:val="16"/>
        </w:rPr>
      </w:pPr>
    </w:p>
    <w:p w14:paraId="45E14694" w14:textId="77777777" w:rsidR="00372BEC" w:rsidRPr="003061CC" w:rsidRDefault="00372BEC" w:rsidP="00372BEC">
      <w:pPr>
        <w:spacing w:after="40"/>
        <w:jc w:val="both"/>
        <w:rPr>
          <w:kern w:val="2"/>
          <w:sz w:val="16"/>
          <w:szCs w:val="16"/>
        </w:rPr>
      </w:pPr>
      <w:r w:rsidRPr="003061CC">
        <w:rPr>
          <w:b/>
          <w:bCs/>
          <w:kern w:val="2"/>
          <w:sz w:val="16"/>
          <w:szCs w:val="16"/>
        </w:rPr>
        <w:t>Prekių ir visų reikiamų dokumentų pristatymo/gavimo  data</w:t>
      </w:r>
      <w:r w:rsidRPr="003061CC">
        <w:rPr>
          <w:kern w:val="2"/>
          <w:sz w:val="16"/>
          <w:szCs w:val="16"/>
        </w:rPr>
        <w:t>:______________.</w:t>
      </w:r>
    </w:p>
    <w:p w14:paraId="6E5D73A7" w14:textId="77777777" w:rsidR="00372BEC" w:rsidRPr="003061CC" w:rsidRDefault="00372BEC" w:rsidP="00372BEC">
      <w:pPr>
        <w:spacing w:after="40"/>
        <w:jc w:val="both"/>
        <w:rPr>
          <w:i/>
          <w:iCs/>
          <w:kern w:val="2"/>
          <w:sz w:val="16"/>
          <w:szCs w:val="16"/>
        </w:rPr>
      </w:pPr>
    </w:p>
    <w:tbl>
      <w:tblPr>
        <w:tblW w:w="9885" w:type="dxa"/>
        <w:tblLayout w:type="fixed"/>
        <w:tblLook w:val="01E0" w:firstRow="1" w:lastRow="1" w:firstColumn="1" w:lastColumn="1" w:noHBand="0" w:noVBand="0"/>
      </w:tblPr>
      <w:tblGrid>
        <w:gridCol w:w="4784"/>
        <w:gridCol w:w="709"/>
        <w:gridCol w:w="4392"/>
      </w:tblGrid>
      <w:tr w:rsidR="00372BEC" w:rsidRPr="007910D8" w14:paraId="1C36DDF0" w14:textId="77777777" w:rsidTr="003C3C2F">
        <w:tc>
          <w:tcPr>
            <w:tcW w:w="5495" w:type="dxa"/>
            <w:gridSpan w:val="2"/>
            <w:hideMark/>
          </w:tcPr>
          <w:p w14:paraId="122AD059" w14:textId="77777777" w:rsidR="00372BEC" w:rsidRPr="003061CC" w:rsidRDefault="00372BEC" w:rsidP="003C3C2F">
            <w:pPr>
              <w:spacing w:after="40"/>
              <w:jc w:val="both"/>
              <w:rPr>
                <w:b/>
                <w:kern w:val="2"/>
                <w:sz w:val="16"/>
                <w:szCs w:val="16"/>
              </w:rPr>
            </w:pPr>
            <w:permStart w:id="344335542" w:edGrp="everyone" w:colFirst="1" w:colLast="1"/>
            <w:r w:rsidRPr="003061CC">
              <w:rPr>
                <w:b/>
                <w:kern w:val="2"/>
                <w:sz w:val="16"/>
                <w:szCs w:val="16"/>
              </w:rPr>
              <w:t xml:space="preserve"> </w:t>
            </w:r>
            <w:permStart w:id="1391598098" w:edGrp="everyone"/>
            <w:r w:rsidRPr="003061CC">
              <w:rPr>
                <w:b/>
                <w:kern w:val="2"/>
                <w:sz w:val="16"/>
                <w:szCs w:val="16"/>
              </w:rPr>
              <w:t>PREKĘ (-ES) PRIĖMĖ:</w:t>
            </w:r>
          </w:p>
          <w:p w14:paraId="0F87916B" w14:textId="77777777" w:rsidR="00372BEC" w:rsidRPr="003061CC" w:rsidRDefault="00372BEC" w:rsidP="003C3C2F">
            <w:pPr>
              <w:spacing w:after="40"/>
              <w:jc w:val="both"/>
              <w:rPr>
                <w:b/>
                <w:kern w:val="2"/>
                <w:sz w:val="16"/>
                <w:szCs w:val="16"/>
              </w:rPr>
            </w:pPr>
            <w:r w:rsidRPr="003061CC">
              <w:rPr>
                <w:b/>
                <w:kern w:val="2"/>
                <w:sz w:val="16"/>
                <w:szCs w:val="16"/>
              </w:rPr>
              <w:t>Pirkėjas:</w:t>
            </w:r>
            <w:r w:rsidRPr="003061CC">
              <w:rPr>
                <w:kern w:val="2"/>
                <w:sz w:val="16"/>
                <w:szCs w:val="16"/>
              </w:rPr>
              <w:t>)</w:t>
            </w:r>
            <w:permEnd w:id="1391598098"/>
          </w:p>
        </w:tc>
        <w:tc>
          <w:tcPr>
            <w:tcW w:w="4394" w:type="dxa"/>
            <w:hideMark/>
          </w:tcPr>
          <w:p w14:paraId="5EE27A5B" w14:textId="77777777" w:rsidR="00372BEC" w:rsidRPr="003061CC" w:rsidRDefault="00372BEC" w:rsidP="003C3C2F">
            <w:pPr>
              <w:spacing w:after="40"/>
              <w:jc w:val="both"/>
              <w:rPr>
                <w:b/>
                <w:kern w:val="2"/>
                <w:sz w:val="16"/>
                <w:szCs w:val="16"/>
              </w:rPr>
            </w:pPr>
            <w:r w:rsidRPr="003061CC">
              <w:rPr>
                <w:b/>
                <w:kern w:val="2"/>
                <w:sz w:val="16"/>
                <w:szCs w:val="16"/>
              </w:rPr>
              <w:t>PREKĘ (-ES) PERDAVĖ:</w:t>
            </w:r>
          </w:p>
          <w:p w14:paraId="317CCFA6" w14:textId="77777777" w:rsidR="00372BEC" w:rsidRPr="003061CC" w:rsidRDefault="00372BEC" w:rsidP="003C3C2F">
            <w:pPr>
              <w:spacing w:after="40"/>
              <w:jc w:val="both"/>
              <w:rPr>
                <w:b/>
                <w:kern w:val="2"/>
                <w:sz w:val="16"/>
                <w:szCs w:val="16"/>
              </w:rPr>
            </w:pPr>
            <w:r w:rsidRPr="003061CC">
              <w:rPr>
                <w:b/>
                <w:kern w:val="2"/>
                <w:sz w:val="16"/>
                <w:szCs w:val="16"/>
              </w:rPr>
              <w:t>Tiekėjas:</w:t>
            </w:r>
          </w:p>
        </w:tc>
      </w:tr>
      <w:permEnd w:id="344335542"/>
      <w:tr w:rsidR="00372BEC" w:rsidRPr="007910D8" w14:paraId="30AC6D8C" w14:textId="77777777" w:rsidTr="003C3C2F">
        <w:trPr>
          <w:trHeight w:val="862"/>
        </w:trPr>
        <w:tc>
          <w:tcPr>
            <w:tcW w:w="4786" w:type="dxa"/>
            <w:hideMark/>
          </w:tcPr>
          <w:p w14:paraId="7FECF05D" w14:textId="77777777" w:rsidR="00372BEC" w:rsidRPr="003061CC" w:rsidRDefault="00372BEC" w:rsidP="003C3C2F">
            <w:pPr>
              <w:spacing w:after="40"/>
              <w:jc w:val="both"/>
              <w:rPr>
                <w:kern w:val="2"/>
                <w:sz w:val="16"/>
                <w:szCs w:val="16"/>
              </w:rPr>
            </w:pPr>
            <w:r w:rsidRPr="003061CC">
              <w:rPr>
                <w:kern w:val="2"/>
                <w:sz w:val="16"/>
                <w:szCs w:val="16"/>
              </w:rPr>
              <w:t>_________________________________</w:t>
            </w:r>
          </w:p>
          <w:p w14:paraId="3FCE181F" w14:textId="77777777" w:rsidR="00372BEC" w:rsidRPr="003061CC" w:rsidRDefault="00372BEC" w:rsidP="003C3C2F">
            <w:pPr>
              <w:spacing w:after="40"/>
              <w:jc w:val="both"/>
              <w:rPr>
                <w:bCs/>
                <w:kern w:val="2"/>
                <w:sz w:val="16"/>
                <w:szCs w:val="16"/>
              </w:rPr>
            </w:pPr>
            <w:permStart w:id="1207327915" w:edGrp="everyone"/>
            <w:r w:rsidRPr="003061CC">
              <w:rPr>
                <w:bCs/>
                <w:kern w:val="2"/>
                <w:sz w:val="16"/>
                <w:szCs w:val="16"/>
              </w:rPr>
              <w:t>(atsakingo asmens pareigų pavadinimas)</w:t>
            </w:r>
          </w:p>
          <w:p w14:paraId="60802C4F" w14:textId="77777777" w:rsidR="00372BEC" w:rsidRPr="003061CC" w:rsidRDefault="00372BEC" w:rsidP="003C3C2F">
            <w:pPr>
              <w:spacing w:after="40"/>
              <w:jc w:val="both"/>
              <w:rPr>
                <w:kern w:val="2"/>
                <w:sz w:val="16"/>
                <w:szCs w:val="16"/>
              </w:rPr>
            </w:pPr>
            <w:r w:rsidRPr="003061CC">
              <w:rPr>
                <w:bCs/>
                <w:kern w:val="2"/>
                <w:sz w:val="16"/>
                <w:szCs w:val="16"/>
              </w:rPr>
              <w:t>(vardas ir pavardė</w:t>
            </w:r>
            <w:r w:rsidRPr="003061CC">
              <w:rPr>
                <w:kern w:val="2"/>
                <w:sz w:val="16"/>
                <w:szCs w:val="16"/>
              </w:rPr>
              <w:t>)</w:t>
            </w:r>
            <w:permEnd w:id="1207327915"/>
          </w:p>
        </w:tc>
        <w:tc>
          <w:tcPr>
            <w:tcW w:w="709" w:type="dxa"/>
          </w:tcPr>
          <w:p w14:paraId="3030C4BE" w14:textId="77777777" w:rsidR="00372BEC" w:rsidRPr="003061CC" w:rsidRDefault="00372BEC" w:rsidP="003C3C2F">
            <w:pPr>
              <w:spacing w:after="40"/>
              <w:jc w:val="both"/>
              <w:rPr>
                <w:kern w:val="2"/>
                <w:sz w:val="16"/>
                <w:szCs w:val="16"/>
              </w:rPr>
            </w:pPr>
          </w:p>
        </w:tc>
        <w:tc>
          <w:tcPr>
            <w:tcW w:w="4394" w:type="dxa"/>
            <w:hideMark/>
          </w:tcPr>
          <w:p w14:paraId="59F87208" w14:textId="77777777" w:rsidR="00372BEC" w:rsidRPr="003061CC" w:rsidRDefault="00372BEC" w:rsidP="003C3C2F">
            <w:pPr>
              <w:spacing w:after="40"/>
              <w:jc w:val="both"/>
              <w:rPr>
                <w:kern w:val="2"/>
                <w:sz w:val="16"/>
                <w:szCs w:val="16"/>
              </w:rPr>
            </w:pPr>
            <w:r w:rsidRPr="003061CC">
              <w:rPr>
                <w:kern w:val="2"/>
                <w:sz w:val="16"/>
                <w:szCs w:val="16"/>
              </w:rPr>
              <w:t>_________________________________</w:t>
            </w:r>
          </w:p>
          <w:p w14:paraId="2B3B81E9" w14:textId="77777777" w:rsidR="00372BEC" w:rsidRPr="003061CC" w:rsidRDefault="00372BEC" w:rsidP="003C3C2F">
            <w:pPr>
              <w:spacing w:after="40"/>
              <w:jc w:val="both"/>
              <w:rPr>
                <w:bCs/>
                <w:kern w:val="2"/>
                <w:sz w:val="16"/>
                <w:szCs w:val="16"/>
              </w:rPr>
            </w:pPr>
            <w:permStart w:id="1611228298" w:edGrp="everyone"/>
            <w:r w:rsidRPr="003061CC">
              <w:rPr>
                <w:bCs/>
                <w:kern w:val="2"/>
                <w:sz w:val="16"/>
                <w:szCs w:val="16"/>
              </w:rPr>
              <w:t>(atsakingo asmens pareigų pavadinimas)</w:t>
            </w:r>
          </w:p>
          <w:p w14:paraId="24F39BCA" w14:textId="77777777" w:rsidR="00372BEC" w:rsidRPr="003061CC" w:rsidRDefault="00372BEC" w:rsidP="003C3C2F">
            <w:pPr>
              <w:spacing w:after="40"/>
              <w:jc w:val="both"/>
              <w:rPr>
                <w:kern w:val="2"/>
                <w:sz w:val="16"/>
                <w:szCs w:val="16"/>
              </w:rPr>
            </w:pPr>
            <w:r w:rsidRPr="003061CC">
              <w:rPr>
                <w:bCs/>
                <w:kern w:val="2"/>
                <w:sz w:val="16"/>
                <w:szCs w:val="16"/>
              </w:rPr>
              <w:t>(vardas ir pavardė</w:t>
            </w:r>
            <w:r w:rsidRPr="003061CC">
              <w:rPr>
                <w:kern w:val="2"/>
                <w:sz w:val="16"/>
                <w:szCs w:val="16"/>
              </w:rPr>
              <w:t xml:space="preserve">) </w:t>
            </w:r>
            <w:permEnd w:id="1611228298"/>
          </w:p>
        </w:tc>
      </w:tr>
    </w:tbl>
    <w:p w14:paraId="61F3738B" w14:textId="77777777" w:rsidR="00372BEC" w:rsidRPr="003061CC" w:rsidRDefault="00372BEC" w:rsidP="00372BEC">
      <w:pPr>
        <w:spacing w:after="40"/>
        <w:jc w:val="right"/>
        <w:rPr>
          <w:kern w:val="2"/>
          <w:sz w:val="16"/>
          <w:szCs w:val="16"/>
        </w:rPr>
      </w:pPr>
      <w:r w:rsidRPr="003061CC">
        <w:rPr>
          <w:kern w:val="2"/>
          <w:sz w:val="16"/>
          <w:szCs w:val="16"/>
        </w:rPr>
        <w:tab/>
      </w:r>
      <w:r w:rsidRPr="003061CC">
        <w:rPr>
          <w:kern w:val="2"/>
          <w:sz w:val="16"/>
          <w:szCs w:val="16"/>
        </w:rPr>
        <w:tab/>
      </w:r>
      <w:r w:rsidRPr="003061CC">
        <w:rPr>
          <w:kern w:val="2"/>
          <w:sz w:val="16"/>
          <w:szCs w:val="16"/>
        </w:rPr>
        <w:tab/>
      </w:r>
      <w:r w:rsidRPr="003061CC">
        <w:rPr>
          <w:kern w:val="2"/>
          <w:sz w:val="16"/>
          <w:szCs w:val="16"/>
        </w:rPr>
        <w:tab/>
      </w:r>
      <w:r w:rsidRPr="003061CC">
        <w:rPr>
          <w:kern w:val="2"/>
          <w:sz w:val="16"/>
          <w:szCs w:val="16"/>
        </w:rPr>
        <w:tab/>
      </w:r>
      <w:r w:rsidRPr="003061CC">
        <w:rPr>
          <w:kern w:val="2"/>
          <w:sz w:val="16"/>
          <w:szCs w:val="16"/>
        </w:rPr>
        <w:tab/>
      </w:r>
    </w:p>
    <w:tbl>
      <w:tblPr>
        <w:tblW w:w="10206" w:type="dxa"/>
        <w:tblLook w:val="01E0" w:firstRow="1" w:lastRow="1" w:firstColumn="1" w:lastColumn="1" w:noHBand="0" w:noVBand="0"/>
      </w:tblPr>
      <w:tblGrid>
        <w:gridCol w:w="4111"/>
        <w:gridCol w:w="1577"/>
        <w:gridCol w:w="3899"/>
        <w:gridCol w:w="619"/>
      </w:tblGrid>
      <w:tr w:rsidR="00372BEC" w:rsidRPr="007910D8" w14:paraId="238950BC" w14:textId="77777777" w:rsidTr="003C3C2F">
        <w:trPr>
          <w:trHeight w:val="158"/>
        </w:trPr>
        <w:tc>
          <w:tcPr>
            <w:tcW w:w="4111" w:type="dxa"/>
            <w:tcBorders>
              <w:top w:val="nil"/>
              <w:left w:val="nil"/>
              <w:bottom w:val="single" w:sz="4" w:space="0" w:color="auto"/>
              <w:right w:val="nil"/>
            </w:tcBorders>
          </w:tcPr>
          <w:p w14:paraId="621A5A6C" w14:textId="77777777" w:rsidR="00372BEC" w:rsidRPr="003061CC" w:rsidRDefault="00372BEC" w:rsidP="003C3C2F">
            <w:pPr>
              <w:spacing w:after="40"/>
              <w:jc w:val="both"/>
              <w:rPr>
                <w:kern w:val="2"/>
                <w:sz w:val="16"/>
                <w:szCs w:val="16"/>
              </w:rPr>
            </w:pPr>
            <w:permStart w:id="2015695682" w:edGrp="everyone" w:colFirst="2" w:colLast="2"/>
            <w:r w:rsidRPr="003061CC">
              <w:rPr>
                <w:b/>
                <w:kern w:val="2"/>
                <w:sz w:val="16"/>
                <w:szCs w:val="16"/>
              </w:rPr>
              <w:t>[</w:t>
            </w:r>
            <w:r w:rsidRPr="003061CC">
              <w:rPr>
                <w:b/>
                <w:kern w:val="2"/>
                <w:sz w:val="16"/>
                <w:szCs w:val="16"/>
                <w:shd w:val="clear" w:color="auto" w:fill="D9D9D9"/>
              </w:rPr>
              <w:t>Pirkėjas:</w:t>
            </w:r>
          </w:p>
          <w:p w14:paraId="280BBAC7" w14:textId="77777777" w:rsidR="00372BEC" w:rsidRPr="003061CC" w:rsidRDefault="00372BEC" w:rsidP="003C3C2F">
            <w:pPr>
              <w:spacing w:after="40"/>
              <w:jc w:val="both"/>
              <w:rPr>
                <w:kern w:val="2"/>
                <w:sz w:val="16"/>
                <w:szCs w:val="16"/>
              </w:rPr>
            </w:pPr>
          </w:p>
        </w:tc>
        <w:tc>
          <w:tcPr>
            <w:tcW w:w="1577" w:type="dxa"/>
          </w:tcPr>
          <w:p w14:paraId="65091A17" w14:textId="77777777" w:rsidR="00372BEC" w:rsidRPr="003061CC" w:rsidRDefault="00372BEC" w:rsidP="003C3C2F">
            <w:pPr>
              <w:spacing w:after="40"/>
              <w:jc w:val="both"/>
              <w:rPr>
                <w:kern w:val="2"/>
                <w:sz w:val="16"/>
                <w:szCs w:val="16"/>
              </w:rPr>
            </w:pPr>
          </w:p>
        </w:tc>
        <w:tc>
          <w:tcPr>
            <w:tcW w:w="3899" w:type="dxa"/>
            <w:tcBorders>
              <w:top w:val="nil"/>
              <w:left w:val="nil"/>
              <w:bottom w:val="single" w:sz="4" w:space="0" w:color="auto"/>
              <w:right w:val="nil"/>
            </w:tcBorders>
            <w:hideMark/>
          </w:tcPr>
          <w:p w14:paraId="293ACE3B" w14:textId="77777777" w:rsidR="00372BEC" w:rsidRPr="003061CC" w:rsidRDefault="00372BEC" w:rsidP="003C3C2F">
            <w:pPr>
              <w:spacing w:after="40"/>
              <w:jc w:val="both"/>
              <w:rPr>
                <w:kern w:val="2"/>
                <w:sz w:val="16"/>
                <w:szCs w:val="16"/>
              </w:rPr>
            </w:pPr>
            <w:r w:rsidRPr="003061CC">
              <w:rPr>
                <w:b/>
                <w:kern w:val="2"/>
                <w:sz w:val="16"/>
                <w:szCs w:val="16"/>
              </w:rPr>
              <w:t>Tiekėjas:</w:t>
            </w:r>
          </w:p>
        </w:tc>
        <w:tc>
          <w:tcPr>
            <w:tcW w:w="619" w:type="dxa"/>
          </w:tcPr>
          <w:p w14:paraId="50067A29" w14:textId="77777777" w:rsidR="00372BEC" w:rsidRPr="003061CC" w:rsidRDefault="00372BEC" w:rsidP="003C3C2F">
            <w:pPr>
              <w:spacing w:after="40"/>
              <w:jc w:val="both"/>
              <w:rPr>
                <w:kern w:val="2"/>
                <w:sz w:val="16"/>
                <w:szCs w:val="16"/>
              </w:rPr>
            </w:pPr>
          </w:p>
        </w:tc>
      </w:tr>
      <w:tr w:rsidR="00372BEC" w:rsidRPr="007910D8" w14:paraId="1E239092" w14:textId="77777777" w:rsidTr="003C3C2F">
        <w:trPr>
          <w:trHeight w:val="540"/>
        </w:trPr>
        <w:tc>
          <w:tcPr>
            <w:tcW w:w="4111" w:type="dxa"/>
            <w:hideMark/>
          </w:tcPr>
          <w:p w14:paraId="65EB0DF7" w14:textId="77777777" w:rsidR="00372BEC" w:rsidRPr="003061CC" w:rsidRDefault="00372BEC" w:rsidP="003C3C2F">
            <w:pPr>
              <w:spacing w:after="40"/>
              <w:jc w:val="both"/>
              <w:rPr>
                <w:bCs/>
                <w:kern w:val="2"/>
                <w:sz w:val="16"/>
                <w:szCs w:val="16"/>
              </w:rPr>
            </w:pPr>
            <w:permStart w:id="547120945" w:edGrp="everyone"/>
            <w:r w:rsidRPr="003061CC">
              <w:rPr>
                <w:bCs/>
                <w:kern w:val="2"/>
                <w:sz w:val="16"/>
                <w:szCs w:val="16"/>
              </w:rPr>
              <w:t>(atsakingo asmens pareigų pavadinimas)</w:t>
            </w:r>
          </w:p>
          <w:p w14:paraId="0583BC7D" w14:textId="77777777" w:rsidR="00372BEC" w:rsidRPr="003061CC" w:rsidRDefault="00372BEC" w:rsidP="003C3C2F">
            <w:pPr>
              <w:spacing w:after="40"/>
              <w:jc w:val="both"/>
              <w:rPr>
                <w:kern w:val="2"/>
                <w:sz w:val="16"/>
                <w:szCs w:val="16"/>
              </w:rPr>
            </w:pPr>
            <w:r w:rsidRPr="003061CC">
              <w:rPr>
                <w:bCs/>
                <w:kern w:val="2"/>
                <w:sz w:val="16"/>
                <w:szCs w:val="16"/>
              </w:rPr>
              <w:t>(vardas ir pavardė</w:t>
            </w:r>
            <w:r w:rsidRPr="003061CC">
              <w:rPr>
                <w:kern w:val="2"/>
                <w:sz w:val="16"/>
                <w:szCs w:val="16"/>
              </w:rPr>
              <w:t>)</w:t>
            </w:r>
            <w:permEnd w:id="2015695682"/>
            <w:permEnd w:id="547120945"/>
          </w:p>
        </w:tc>
        <w:tc>
          <w:tcPr>
            <w:tcW w:w="1577" w:type="dxa"/>
            <w:vAlign w:val="bottom"/>
          </w:tcPr>
          <w:p w14:paraId="29E2AF46" w14:textId="77777777" w:rsidR="00372BEC" w:rsidRPr="003061CC" w:rsidRDefault="00372BEC" w:rsidP="003C3C2F">
            <w:pPr>
              <w:spacing w:after="40"/>
              <w:jc w:val="both"/>
              <w:rPr>
                <w:kern w:val="2"/>
                <w:sz w:val="16"/>
                <w:szCs w:val="16"/>
              </w:rPr>
            </w:pPr>
          </w:p>
        </w:tc>
        <w:tc>
          <w:tcPr>
            <w:tcW w:w="3899" w:type="dxa"/>
            <w:tcBorders>
              <w:top w:val="single" w:sz="4" w:space="0" w:color="auto"/>
              <w:left w:val="nil"/>
              <w:bottom w:val="nil"/>
              <w:right w:val="nil"/>
            </w:tcBorders>
            <w:hideMark/>
          </w:tcPr>
          <w:p w14:paraId="786ADC2E" w14:textId="77777777" w:rsidR="00372BEC" w:rsidRPr="003061CC" w:rsidRDefault="00372BEC" w:rsidP="003C3C2F">
            <w:pPr>
              <w:spacing w:after="40"/>
              <w:jc w:val="both"/>
              <w:rPr>
                <w:bCs/>
                <w:kern w:val="2"/>
                <w:sz w:val="16"/>
                <w:szCs w:val="16"/>
              </w:rPr>
            </w:pPr>
            <w:permStart w:id="51132192" w:edGrp="everyone"/>
            <w:r w:rsidRPr="003061CC">
              <w:rPr>
                <w:bCs/>
                <w:kern w:val="2"/>
                <w:sz w:val="16"/>
                <w:szCs w:val="16"/>
              </w:rPr>
              <w:t>(atsakingo asmens pareigų pavadinimas)</w:t>
            </w:r>
          </w:p>
          <w:p w14:paraId="368DC30D" w14:textId="77777777" w:rsidR="00372BEC" w:rsidRPr="003061CC" w:rsidRDefault="00372BEC" w:rsidP="003C3C2F">
            <w:pPr>
              <w:spacing w:after="40"/>
              <w:jc w:val="both"/>
              <w:rPr>
                <w:kern w:val="2"/>
                <w:sz w:val="16"/>
                <w:szCs w:val="16"/>
              </w:rPr>
            </w:pPr>
            <w:r w:rsidRPr="003061CC">
              <w:rPr>
                <w:bCs/>
                <w:kern w:val="2"/>
                <w:sz w:val="16"/>
                <w:szCs w:val="16"/>
              </w:rPr>
              <w:t>(vardas ir pavardė</w:t>
            </w:r>
            <w:r w:rsidRPr="003061CC">
              <w:rPr>
                <w:kern w:val="2"/>
                <w:sz w:val="16"/>
                <w:szCs w:val="16"/>
              </w:rPr>
              <w:t>)</w:t>
            </w:r>
            <w:permEnd w:id="51132192"/>
          </w:p>
        </w:tc>
        <w:tc>
          <w:tcPr>
            <w:tcW w:w="619" w:type="dxa"/>
            <w:vAlign w:val="bottom"/>
            <w:hideMark/>
          </w:tcPr>
          <w:p w14:paraId="7780AAC0" w14:textId="77777777" w:rsidR="00372BEC" w:rsidRPr="003061CC" w:rsidRDefault="00372BEC" w:rsidP="003C3C2F">
            <w:pPr>
              <w:spacing w:after="40"/>
              <w:jc w:val="both"/>
              <w:rPr>
                <w:kern w:val="2"/>
                <w:sz w:val="16"/>
                <w:szCs w:val="16"/>
              </w:rPr>
            </w:pPr>
          </w:p>
        </w:tc>
      </w:tr>
    </w:tbl>
    <w:p w14:paraId="31159650" w14:textId="77777777" w:rsidR="00372BEC" w:rsidRPr="007910D8" w:rsidRDefault="00372BEC" w:rsidP="00633EC5">
      <w:pPr>
        <w:spacing w:after="40"/>
        <w:jc w:val="both"/>
        <w:rPr>
          <w:i/>
          <w:color w:val="FF0000"/>
          <w:sz w:val="16"/>
          <w:szCs w:val="16"/>
          <w:lang w:eastAsia="lt-LT"/>
        </w:rPr>
      </w:pPr>
    </w:p>
    <w:p w14:paraId="22A7CB5A" w14:textId="77777777" w:rsidR="00633EC5" w:rsidRPr="001539CE" w:rsidRDefault="00633EC5" w:rsidP="00EC0651">
      <w:pPr>
        <w:spacing w:after="40"/>
        <w:jc w:val="both"/>
        <w:rPr>
          <w:i/>
          <w:color w:val="FF0000"/>
          <w:sz w:val="16"/>
          <w:szCs w:val="16"/>
          <w:lang w:eastAsia="lt-LT"/>
        </w:rPr>
      </w:pPr>
    </w:p>
    <w:sectPr w:rsidR="00633EC5" w:rsidRPr="001539CE" w:rsidSect="00267A60">
      <w:endnotePr>
        <w:numFmt w:val="decimal"/>
      </w:endnotePr>
      <w:pgSz w:w="15840" w:h="12240" w:orient="landscape" w:code="1"/>
      <w:pgMar w:top="850" w:right="1296" w:bottom="562" w:left="1296" w:header="70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5E67" w14:textId="77777777" w:rsidR="0055100A" w:rsidRPr="00B77B2B" w:rsidRDefault="0055100A">
      <w:r w:rsidRPr="00B77B2B">
        <w:separator/>
      </w:r>
    </w:p>
  </w:endnote>
  <w:endnote w:type="continuationSeparator" w:id="0">
    <w:p w14:paraId="7E8EF1C5" w14:textId="77777777" w:rsidR="0055100A" w:rsidRPr="00B77B2B" w:rsidRDefault="0055100A">
      <w:r w:rsidRPr="00B77B2B">
        <w:continuationSeparator/>
      </w:r>
    </w:p>
  </w:endnote>
  <w:endnote w:type="continuationNotice" w:id="1">
    <w:p w14:paraId="7F5D577B" w14:textId="77777777" w:rsidR="0055100A" w:rsidRPr="00B77B2B" w:rsidRDefault="00551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A5D1" w14:textId="77777777" w:rsidR="00814017" w:rsidRPr="00B77B2B" w:rsidRDefault="00814017" w:rsidP="00B77B2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90AA" w14:textId="77777777" w:rsidR="00814017" w:rsidRPr="00B77B2B" w:rsidRDefault="00814017" w:rsidP="00B77B2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89C6" w14:textId="77777777" w:rsidR="00814017" w:rsidRPr="00B77B2B" w:rsidRDefault="00814017" w:rsidP="00B77B2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D4E0" w14:textId="77777777" w:rsidR="0055100A" w:rsidRPr="00B77B2B" w:rsidRDefault="0055100A">
      <w:r w:rsidRPr="00B77B2B">
        <w:separator/>
      </w:r>
    </w:p>
  </w:footnote>
  <w:footnote w:type="continuationSeparator" w:id="0">
    <w:p w14:paraId="6F593555" w14:textId="77777777" w:rsidR="0055100A" w:rsidRPr="00B77B2B" w:rsidRDefault="0055100A">
      <w:r w:rsidRPr="00B77B2B">
        <w:continuationSeparator/>
      </w:r>
    </w:p>
  </w:footnote>
  <w:footnote w:type="continuationNotice" w:id="1">
    <w:p w14:paraId="19ABDD11" w14:textId="77777777" w:rsidR="0055100A" w:rsidRPr="00B77B2B" w:rsidRDefault="0055100A"/>
  </w:footnote>
  <w:footnote w:id="2">
    <w:p w14:paraId="3B51ECF7" w14:textId="77777777" w:rsidR="00B0598B" w:rsidRDefault="00B0598B" w:rsidP="00DE5D3E">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6EE1" w14:textId="77777777" w:rsidR="00814017" w:rsidRDefault="00814017" w:rsidP="00B77B2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10D6" w14:textId="77777777" w:rsidR="00814017" w:rsidRDefault="00814017" w:rsidP="00B77B2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FC68" w14:textId="77777777" w:rsidR="00814017" w:rsidRDefault="00814017" w:rsidP="00B77B2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1"/>
      <w:lvlText w:val="%1.%2.%3.%4"/>
      <w:lvlJc w:val="left"/>
      <w:pPr>
        <w:ind w:left="864" w:hanging="864"/>
      </w:pPr>
      <w:rPr>
        <w:rFonts w:ascii="Tahoma" w:hAnsi="Tahoma" w:cs="Tahoma" w:hint="default"/>
        <w:i w:val="0"/>
        <w:iCs w:val="0"/>
        <w:color w:val="auto"/>
      </w:rPr>
    </w:lvl>
    <w:lvl w:ilvl="4">
      <w:start w:val="1"/>
      <w:numFmt w:val="decimal"/>
      <w:pStyle w:val="Heading51"/>
      <w:lvlText w:val="%1.%2.%3.%4.%5"/>
      <w:lvlJc w:val="left"/>
      <w:pPr>
        <w:ind w:left="1008" w:hanging="1008"/>
      </w:pPr>
      <w:rPr>
        <w:rFonts w:hint="default"/>
      </w:rPr>
    </w:lvl>
    <w:lvl w:ilvl="5">
      <w:start w:val="1"/>
      <w:numFmt w:val="decimal"/>
      <w:pStyle w:val="Heading61"/>
      <w:lvlText w:val="%1.%2.%3.%4.%5.%6"/>
      <w:lvlJc w:val="left"/>
      <w:pPr>
        <w:ind w:left="1152" w:hanging="1152"/>
      </w:pPr>
      <w:rPr>
        <w:rFonts w:hint="default"/>
      </w:rPr>
    </w:lvl>
    <w:lvl w:ilvl="6">
      <w:start w:val="1"/>
      <w:numFmt w:val="decimal"/>
      <w:pStyle w:val="Heading71"/>
      <w:lvlText w:val="%1.%2.%3.%4.%5.%6.%7"/>
      <w:lvlJc w:val="left"/>
      <w:pPr>
        <w:ind w:left="1296" w:hanging="1296"/>
      </w:pPr>
      <w:rPr>
        <w:rFonts w:hint="default"/>
      </w:rPr>
    </w:lvl>
    <w:lvl w:ilvl="7">
      <w:start w:val="1"/>
      <w:numFmt w:val="decimal"/>
      <w:pStyle w:val="Heading81"/>
      <w:lvlText w:val="%1.%2.%3.%4.%5.%6.%7.%8"/>
      <w:lvlJc w:val="left"/>
      <w:pPr>
        <w:ind w:left="1440" w:hanging="1440"/>
      </w:pPr>
      <w:rPr>
        <w:rFonts w:hint="default"/>
      </w:rPr>
    </w:lvl>
    <w:lvl w:ilvl="8">
      <w:start w:val="1"/>
      <w:numFmt w:val="decimal"/>
      <w:pStyle w:val="Heading91"/>
      <w:lvlText w:val="%1.%2.%3.%4.%5.%6.%7.%8.%9"/>
      <w:lvlJc w:val="left"/>
      <w:pPr>
        <w:ind w:left="1584" w:hanging="1584"/>
      </w:pPr>
      <w:rPr>
        <w:rFonts w:hint="default"/>
      </w:rPr>
    </w:lvl>
  </w:abstractNum>
  <w:num w:numId="1" w16cid:durableId="1715351065">
    <w:abstractNumId w:val="0"/>
  </w:num>
  <w:num w:numId="2" w16cid:durableId="1050687253">
    <w:abstractNumId w:val="2"/>
  </w:num>
  <w:num w:numId="3" w16cid:durableId="2127658595">
    <w:abstractNumId w:val="1"/>
  </w:num>
  <w:num w:numId="4" w16cid:durableId="1517965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A43"/>
    <w:rsid w:val="000057A4"/>
    <w:rsid w:val="00007CFE"/>
    <w:rsid w:val="0001149B"/>
    <w:rsid w:val="000234BD"/>
    <w:rsid w:val="00024637"/>
    <w:rsid w:val="0002533F"/>
    <w:rsid w:val="0002633A"/>
    <w:rsid w:val="0003052E"/>
    <w:rsid w:val="00035250"/>
    <w:rsid w:val="000406D2"/>
    <w:rsid w:val="00040F61"/>
    <w:rsid w:val="00041824"/>
    <w:rsid w:val="00041AAE"/>
    <w:rsid w:val="0004357F"/>
    <w:rsid w:val="000442F0"/>
    <w:rsid w:val="00044552"/>
    <w:rsid w:val="00045435"/>
    <w:rsid w:val="000459A0"/>
    <w:rsid w:val="00046B64"/>
    <w:rsid w:val="0005336B"/>
    <w:rsid w:val="0005336E"/>
    <w:rsid w:val="00056869"/>
    <w:rsid w:val="0006108F"/>
    <w:rsid w:val="00064E6C"/>
    <w:rsid w:val="00066615"/>
    <w:rsid w:val="00066F83"/>
    <w:rsid w:val="000741B9"/>
    <w:rsid w:val="00074927"/>
    <w:rsid w:val="00077A80"/>
    <w:rsid w:val="00077E3F"/>
    <w:rsid w:val="00083A9E"/>
    <w:rsid w:val="00083FD2"/>
    <w:rsid w:val="00094448"/>
    <w:rsid w:val="0009743C"/>
    <w:rsid w:val="000A00E3"/>
    <w:rsid w:val="000A1B0E"/>
    <w:rsid w:val="000A47CC"/>
    <w:rsid w:val="000A5D0A"/>
    <w:rsid w:val="000A5EA4"/>
    <w:rsid w:val="000A6510"/>
    <w:rsid w:val="000B1438"/>
    <w:rsid w:val="000B1C9B"/>
    <w:rsid w:val="000C11E4"/>
    <w:rsid w:val="000C372B"/>
    <w:rsid w:val="000C4012"/>
    <w:rsid w:val="000C46F0"/>
    <w:rsid w:val="000C6C2D"/>
    <w:rsid w:val="000D06B3"/>
    <w:rsid w:val="000D14C1"/>
    <w:rsid w:val="000D2B1F"/>
    <w:rsid w:val="000D7F8F"/>
    <w:rsid w:val="000E022C"/>
    <w:rsid w:val="000E24E2"/>
    <w:rsid w:val="000E3526"/>
    <w:rsid w:val="000E381F"/>
    <w:rsid w:val="000E46CD"/>
    <w:rsid w:val="000E57C4"/>
    <w:rsid w:val="000E7136"/>
    <w:rsid w:val="000F0240"/>
    <w:rsid w:val="000F07CF"/>
    <w:rsid w:val="000F25FF"/>
    <w:rsid w:val="000F3711"/>
    <w:rsid w:val="000F3CFF"/>
    <w:rsid w:val="000F63C1"/>
    <w:rsid w:val="000F6B7F"/>
    <w:rsid w:val="00100E46"/>
    <w:rsid w:val="00100E86"/>
    <w:rsid w:val="00100EAB"/>
    <w:rsid w:val="00101CB4"/>
    <w:rsid w:val="00106FE5"/>
    <w:rsid w:val="00111DBA"/>
    <w:rsid w:val="00112ACC"/>
    <w:rsid w:val="00112E81"/>
    <w:rsid w:val="00123E78"/>
    <w:rsid w:val="00126147"/>
    <w:rsid w:val="00126785"/>
    <w:rsid w:val="00127642"/>
    <w:rsid w:val="001306C7"/>
    <w:rsid w:val="001365DF"/>
    <w:rsid w:val="0013679E"/>
    <w:rsid w:val="0013771A"/>
    <w:rsid w:val="00137941"/>
    <w:rsid w:val="00142A03"/>
    <w:rsid w:val="00146630"/>
    <w:rsid w:val="00152F31"/>
    <w:rsid w:val="001539CE"/>
    <w:rsid w:val="00161217"/>
    <w:rsid w:val="00163B14"/>
    <w:rsid w:val="001641E0"/>
    <w:rsid w:val="00165045"/>
    <w:rsid w:val="001666DF"/>
    <w:rsid w:val="001676DD"/>
    <w:rsid w:val="00167DD4"/>
    <w:rsid w:val="00170691"/>
    <w:rsid w:val="00177777"/>
    <w:rsid w:val="001824B4"/>
    <w:rsid w:val="00182886"/>
    <w:rsid w:val="00182A3E"/>
    <w:rsid w:val="00182A42"/>
    <w:rsid w:val="00182D2C"/>
    <w:rsid w:val="001830B6"/>
    <w:rsid w:val="00186844"/>
    <w:rsid w:val="001914D4"/>
    <w:rsid w:val="00191FE6"/>
    <w:rsid w:val="00192812"/>
    <w:rsid w:val="00195948"/>
    <w:rsid w:val="001968CB"/>
    <w:rsid w:val="001B1F6D"/>
    <w:rsid w:val="001B290E"/>
    <w:rsid w:val="001B2C08"/>
    <w:rsid w:val="001B3D1F"/>
    <w:rsid w:val="001B3E27"/>
    <w:rsid w:val="001B7CFB"/>
    <w:rsid w:val="001C21F5"/>
    <w:rsid w:val="001C2533"/>
    <w:rsid w:val="001C5283"/>
    <w:rsid w:val="001C5600"/>
    <w:rsid w:val="001C7D76"/>
    <w:rsid w:val="001D1369"/>
    <w:rsid w:val="001D42E9"/>
    <w:rsid w:val="001D5CC8"/>
    <w:rsid w:val="001E57BF"/>
    <w:rsid w:val="001E6F5F"/>
    <w:rsid w:val="001E7E6B"/>
    <w:rsid w:val="001F0C1E"/>
    <w:rsid w:val="001F1C77"/>
    <w:rsid w:val="001F328D"/>
    <w:rsid w:val="001F48FB"/>
    <w:rsid w:val="001F5820"/>
    <w:rsid w:val="001F60D7"/>
    <w:rsid w:val="001F647D"/>
    <w:rsid w:val="001F6AC4"/>
    <w:rsid w:val="00203C46"/>
    <w:rsid w:val="00204DEA"/>
    <w:rsid w:val="00210528"/>
    <w:rsid w:val="0021061B"/>
    <w:rsid w:val="0021477C"/>
    <w:rsid w:val="00216E6C"/>
    <w:rsid w:val="0021736F"/>
    <w:rsid w:val="00222690"/>
    <w:rsid w:val="00222BBD"/>
    <w:rsid w:val="00222D88"/>
    <w:rsid w:val="00226004"/>
    <w:rsid w:val="00227B86"/>
    <w:rsid w:val="00231B23"/>
    <w:rsid w:val="002322E4"/>
    <w:rsid w:val="00234F77"/>
    <w:rsid w:val="00237905"/>
    <w:rsid w:val="0024237D"/>
    <w:rsid w:val="002460A4"/>
    <w:rsid w:val="002473B9"/>
    <w:rsid w:val="00247F9F"/>
    <w:rsid w:val="002516DF"/>
    <w:rsid w:val="00252F93"/>
    <w:rsid w:val="002540E4"/>
    <w:rsid w:val="002561F7"/>
    <w:rsid w:val="00256E4E"/>
    <w:rsid w:val="00260B17"/>
    <w:rsid w:val="00261140"/>
    <w:rsid w:val="00266D09"/>
    <w:rsid w:val="00267A60"/>
    <w:rsid w:val="00274238"/>
    <w:rsid w:val="00277BAB"/>
    <w:rsid w:val="00277DB1"/>
    <w:rsid w:val="00283011"/>
    <w:rsid w:val="0028533D"/>
    <w:rsid w:val="00286A3D"/>
    <w:rsid w:val="00290036"/>
    <w:rsid w:val="00290845"/>
    <w:rsid w:val="002914A2"/>
    <w:rsid w:val="00294915"/>
    <w:rsid w:val="00297178"/>
    <w:rsid w:val="002A1D97"/>
    <w:rsid w:val="002A23CB"/>
    <w:rsid w:val="002A2BA8"/>
    <w:rsid w:val="002A59C4"/>
    <w:rsid w:val="002B19BB"/>
    <w:rsid w:val="002B67DD"/>
    <w:rsid w:val="002B77F0"/>
    <w:rsid w:val="002C0839"/>
    <w:rsid w:val="002C51E5"/>
    <w:rsid w:val="002C7B42"/>
    <w:rsid w:val="002E1832"/>
    <w:rsid w:val="002E4272"/>
    <w:rsid w:val="002E6A0A"/>
    <w:rsid w:val="002E6A6D"/>
    <w:rsid w:val="002E6ECB"/>
    <w:rsid w:val="002F0B5F"/>
    <w:rsid w:val="002F3399"/>
    <w:rsid w:val="002F36D2"/>
    <w:rsid w:val="002F40B3"/>
    <w:rsid w:val="002F4AA0"/>
    <w:rsid w:val="00301431"/>
    <w:rsid w:val="00302945"/>
    <w:rsid w:val="00302C68"/>
    <w:rsid w:val="00303F5B"/>
    <w:rsid w:val="003061CC"/>
    <w:rsid w:val="00310BD7"/>
    <w:rsid w:val="00311689"/>
    <w:rsid w:val="0031322A"/>
    <w:rsid w:val="00315C6A"/>
    <w:rsid w:val="0031723F"/>
    <w:rsid w:val="00317295"/>
    <w:rsid w:val="003222AD"/>
    <w:rsid w:val="00324F0A"/>
    <w:rsid w:val="00332A3C"/>
    <w:rsid w:val="00333DAC"/>
    <w:rsid w:val="0033494E"/>
    <w:rsid w:val="0033648F"/>
    <w:rsid w:val="00341B32"/>
    <w:rsid w:val="003425E9"/>
    <w:rsid w:val="003440DB"/>
    <w:rsid w:val="00344444"/>
    <w:rsid w:val="00351535"/>
    <w:rsid w:val="00361FC9"/>
    <w:rsid w:val="0036271E"/>
    <w:rsid w:val="003634F4"/>
    <w:rsid w:val="003662E0"/>
    <w:rsid w:val="00367D5C"/>
    <w:rsid w:val="00372BEC"/>
    <w:rsid w:val="003754D6"/>
    <w:rsid w:val="0037692D"/>
    <w:rsid w:val="0037734F"/>
    <w:rsid w:val="00380046"/>
    <w:rsid w:val="0038161C"/>
    <w:rsid w:val="00383A8D"/>
    <w:rsid w:val="00384824"/>
    <w:rsid w:val="00390BB0"/>
    <w:rsid w:val="00391853"/>
    <w:rsid w:val="00394B5E"/>
    <w:rsid w:val="00395135"/>
    <w:rsid w:val="00395B19"/>
    <w:rsid w:val="003A0A58"/>
    <w:rsid w:val="003A6D12"/>
    <w:rsid w:val="003A6F9C"/>
    <w:rsid w:val="003B03BA"/>
    <w:rsid w:val="003B6989"/>
    <w:rsid w:val="003C178A"/>
    <w:rsid w:val="003C72C2"/>
    <w:rsid w:val="003D032B"/>
    <w:rsid w:val="003D23DE"/>
    <w:rsid w:val="003D4393"/>
    <w:rsid w:val="003D47B3"/>
    <w:rsid w:val="003D61C3"/>
    <w:rsid w:val="003E0D70"/>
    <w:rsid w:val="003E4F29"/>
    <w:rsid w:val="003E5682"/>
    <w:rsid w:val="003F1068"/>
    <w:rsid w:val="003F4A98"/>
    <w:rsid w:val="003F6486"/>
    <w:rsid w:val="00400457"/>
    <w:rsid w:val="0040057C"/>
    <w:rsid w:val="00400E49"/>
    <w:rsid w:val="00402067"/>
    <w:rsid w:val="00402BAB"/>
    <w:rsid w:val="00405E4D"/>
    <w:rsid w:val="0041146A"/>
    <w:rsid w:val="00414ED5"/>
    <w:rsid w:val="0042099A"/>
    <w:rsid w:val="00421101"/>
    <w:rsid w:val="00422100"/>
    <w:rsid w:val="004222AB"/>
    <w:rsid w:val="00423BB7"/>
    <w:rsid w:val="0042482F"/>
    <w:rsid w:val="004261F0"/>
    <w:rsid w:val="00427B86"/>
    <w:rsid w:val="00432E3B"/>
    <w:rsid w:val="00434A09"/>
    <w:rsid w:val="00437696"/>
    <w:rsid w:val="00437CC1"/>
    <w:rsid w:val="004406DA"/>
    <w:rsid w:val="004408F3"/>
    <w:rsid w:val="00441A25"/>
    <w:rsid w:val="00442AC1"/>
    <w:rsid w:val="00444D61"/>
    <w:rsid w:val="00445E31"/>
    <w:rsid w:val="0044774E"/>
    <w:rsid w:val="00447E30"/>
    <w:rsid w:val="00450F9F"/>
    <w:rsid w:val="0045145A"/>
    <w:rsid w:val="00460FE4"/>
    <w:rsid w:val="00464838"/>
    <w:rsid w:val="00465715"/>
    <w:rsid w:val="00465D3C"/>
    <w:rsid w:val="004713A2"/>
    <w:rsid w:val="00471D44"/>
    <w:rsid w:val="00472DB2"/>
    <w:rsid w:val="004762CF"/>
    <w:rsid w:val="004815BF"/>
    <w:rsid w:val="00483485"/>
    <w:rsid w:val="00487A93"/>
    <w:rsid w:val="00490F6B"/>
    <w:rsid w:val="004927D5"/>
    <w:rsid w:val="00497513"/>
    <w:rsid w:val="0049766D"/>
    <w:rsid w:val="004A0DA5"/>
    <w:rsid w:val="004A5293"/>
    <w:rsid w:val="004A72DD"/>
    <w:rsid w:val="004A7F39"/>
    <w:rsid w:val="004B20B6"/>
    <w:rsid w:val="004B3C6A"/>
    <w:rsid w:val="004C19D0"/>
    <w:rsid w:val="004C293D"/>
    <w:rsid w:val="004C4BC2"/>
    <w:rsid w:val="004C6847"/>
    <w:rsid w:val="004C7096"/>
    <w:rsid w:val="004C7311"/>
    <w:rsid w:val="004D0304"/>
    <w:rsid w:val="004D0835"/>
    <w:rsid w:val="004D1E29"/>
    <w:rsid w:val="004D329C"/>
    <w:rsid w:val="004E23F3"/>
    <w:rsid w:val="004E2AD8"/>
    <w:rsid w:val="004E30F3"/>
    <w:rsid w:val="004E3A7D"/>
    <w:rsid w:val="004F15BB"/>
    <w:rsid w:val="004F44A4"/>
    <w:rsid w:val="004F58D8"/>
    <w:rsid w:val="004F7CA2"/>
    <w:rsid w:val="00501222"/>
    <w:rsid w:val="005012AA"/>
    <w:rsid w:val="00502744"/>
    <w:rsid w:val="005055C6"/>
    <w:rsid w:val="005101F1"/>
    <w:rsid w:val="00512B0D"/>
    <w:rsid w:val="005138BF"/>
    <w:rsid w:val="00514995"/>
    <w:rsid w:val="00517E2A"/>
    <w:rsid w:val="00521F07"/>
    <w:rsid w:val="0052230C"/>
    <w:rsid w:val="00525341"/>
    <w:rsid w:val="00526D52"/>
    <w:rsid w:val="0053058D"/>
    <w:rsid w:val="00531C82"/>
    <w:rsid w:val="005322F4"/>
    <w:rsid w:val="00534040"/>
    <w:rsid w:val="00540640"/>
    <w:rsid w:val="00540C48"/>
    <w:rsid w:val="00544F5D"/>
    <w:rsid w:val="005455B7"/>
    <w:rsid w:val="00547928"/>
    <w:rsid w:val="005501C0"/>
    <w:rsid w:val="0055100A"/>
    <w:rsid w:val="00551890"/>
    <w:rsid w:val="00553919"/>
    <w:rsid w:val="00557A23"/>
    <w:rsid w:val="00566C2A"/>
    <w:rsid w:val="005714C1"/>
    <w:rsid w:val="00576298"/>
    <w:rsid w:val="00576710"/>
    <w:rsid w:val="00580946"/>
    <w:rsid w:val="00585DAB"/>
    <w:rsid w:val="00590934"/>
    <w:rsid w:val="00590CB9"/>
    <w:rsid w:val="00593487"/>
    <w:rsid w:val="00593613"/>
    <w:rsid w:val="0059530C"/>
    <w:rsid w:val="00597E43"/>
    <w:rsid w:val="005A0023"/>
    <w:rsid w:val="005A3CB6"/>
    <w:rsid w:val="005A41E7"/>
    <w:rsid w:val="005A5832"/>
    <w:rsid w:val="005A7119"/>
    <w:rsid w:val="005A737B"/>
    <w:rsid w:val="005B0391"/>
    <w:rsid w:val="005B09C9"/>
    <w:rsid w:val="005B2598"/>
    <w:rsid w:val="005B2D18"/>
    <w:rsid w:val="005B7C8A"/>
    <w:rsid w:val="005C13F2"/>
    <w:rsid w:val="005C15B4"/>
    <w:rsid w:val="005C41B8"/>
    <w:rsid w:val="005C4A6F"/>
    <w:rsid w:val="005C68FD"/>
    <w:rsid w:val="005C714E"/>
    <w:rsid w:val="005D0A70"/>
    <w:rsid w:val="005D41FA"/>
    <w:rsid w:val="005D57ED"/>
    <w:rsid w:val="005D6ACA"/>
    <w:rsid w:val="005D6F32"/>
    <w:rsid w:val="005E0D86"/>
    <w:rsid w:val="005E1514"/>
    <w:rsid w:val="005E46D1"/>
    <w:rsid w:val="005E4C59"/>
    <w:rsid w:val="005F2AA2"/>
    <w:rsid w:val="005F34B5"/>
    <w:rsid w:val="005F4D94"/>
    <w:rsid w:val="005F5B23"/>
    <w:rsid w:val="00602C82"/>
    <w:rsid w:val="006129C5"/>
    <w:rsid w:val="00615DFE"/>
    <w:rsid w:val="00623272"/>
    <w:rsid w:val="00626DA4"/>
    <w:rsid w:val="00630A80"/>
    <w:rsid w:val="00630D46"/>
    <w:rsid w:val="00633EC5"/>
    <w:rsid w:val="00636E99"/>
    <w:rsid w:val="00641808"/>
    <w:rsid w:val="006428A2"/>
    <w:rsid w:val="0064536B"/>
    <w:rsid w:val="00650957"/>
    <w:rsid w:val="00653004"/>
    <w:rsid w:val="006536DF"/>
    <w:rsid w:val="00654689"/>
    <w:rsid w:val="00656994"/>
    <w:rsid w:val="00657099"/>
    <w:rsid w:val="0066307B"/>
    <w:rsid w:val="00663E06"/>
    <w:rsid w:val="00665F88"/>
    <w:rsid w:val="006734AC"/>
    <w:rsid w:val="0067426A"/>
    <w:rsid w:val="006770F5"/>
    <w:rsid w:val="0068033A"/>
    <w:rsid w:val="00680C76"/>
    <w:rsid w:val="00686BB5"/>
    <w:rsid w:val="00687188"/>
    <w:rsid w:val="00687F99"/>
    <w:rsid w:val="006905BE"/>
    <w:rsid w:val="00690B2A"/>
    <w:rsid w:val="00690CE6"/>
    <w:rsid w:val="00692CDC"/>
    <w:rsid w:val="00694BBD"/>
    <w:rsid w:val="006A2C6E"/>
    <w:rsid w:val="006A48B1"/>
    <w:rsid w:val="006A5136"/>
    <w:rsid w:val="006A65EF"/>
    <w:rsid w:val="006A6EFF"/>
    <w:rsid w:val="006B0BA8"/>
    <w:rsid w:val="006B1DF7"/>
    <w:rsid w:val="006B38AA"/>
    <w:rsid w:val="006B4754"/>
    <w:rsid w:val="006B55B9"/>
    <w:rsid w:val="006C2363"/>
    <w:rsid w:val="006C4451"/>
    <w:rsid w:val="006D2057"/>
    <w:rsid w:val="006D2561"/>
    <w:rsid w:val="006D6BA9"/>
    <w:rsid w:val="006E0224"/>
    <w:rsid w:val="006E1A6F"/>
    <w:rsid w:val="006E2DEF"/>
    <w:rsid w:val="006E37E6"/>
    <w:rsid w:val="006E4C1C"/>
    <w:rsid w:val="006E58E4"/>
    <w:rsid w:val="006E666F"/>
    <w:rsid w:val="006E7130"/>
    <w:rsid w:val="006F0490"/>
    <w:rsid w:val="006F18FD"/>
    <w:rsid w:val="006F31A9"/>
    <w:rsid w:val="006F3F98"/>
    <w:rsid w:val="006F4217"/>
    <w:rsid w:val="006F6197"/>
    <w:rsid w:val="00700F1F"/>
    <w:rsid w:val="00710EB0"/>
    <w:rsid w:val="007114E6"/>
    <w:rsid w:val="00711661"/>
    <w:rsid w:val="007145A3"/>
    <w:rsid w:val="00716105"/>
    <w:rsid w:val="00720F22"/>
    <w:rsid w:val="0072306D"/>
    <w:rsid w:val="00726DBE"/>
    <w:rsid w:val="00727D71"/>
    <w:rsid w:val="0073219C"/>
    <w:rsid w:val="007325D4"/>
    <w:rsid w:val="007376DB"/>
    <w:rsid w:val="00740CE7"/>
    <w:rsid w:val="00741B55"/>
    <w:rsid w:val="007516CF"/>
    <w:rsid w:val="007534B2"/>
    <w:rsid w:val="00753801"/>
    <w:rsid w:val="0075599A"/>
    <w:rsid w:val="007560BC"/>
    <w:rsid w:val="0075685D"/>
    <w:rsid w:val="00756ED6"/>
    <w:rsid w:val="0075757D"/>
    <w:rsid w:val="00761D89"/>
    <w:rsid w:val="00767412"/>
    <w:rsid w:val="00770D51"/>
    <w:rsid w:val="00772691"/>
    <w:rsid w:val="0077513E"/>
    <w:rsid w:val="0077539F"/>
    <w:rsid w:val="007756FB"/>
    <w:rsid w:val="00775FC3"/>
    <w:rsid w:val="00777615"/>
    <w:rsid w:val="00781EC3"/>
    <w:rsid w:val="00782857"/>
    <w:rsid w:val="0078639D"/>
    <w:rsid w:val="00787CC0"/>
    <w:rsid w:val="007910D8"/>
    <w:rsid w:val="00791D5E"/>
    <w:rsid w:val="00794BB7"/>
    <w:rsid w:val="007974C7"/>
    <w:rsid w:val="0079779D"/>
    <w:rsid w:val="007A0824"/>
    <w:rsid w:val="007A3BF5"/>
    <w:rsid w:val="007A6906"/>
    <w:rsid w:val="007A74E6"/>
    <w:rsid w:val="007B0EC4"/>
    <w:rsid w:val="007B105A"/>
    <w:rsid w:val="007B140F"/>
    <w:rsid w:val="007B31BD"/>
    <w:rsid w:val="007B3321"/>
    <w:rsid w:val="007B67E7"/>
    <w:rsid w:val="007B6AC4"/>
    <w:rsid w:val="007B71AA"/>
    <w:rsid w:val="007C0132"/>
    <w:rsid w:val="007C054D"/>
    <w:rsid w:val="007C0586"/>
    <w:rsid w:val="007C0C45"/>
    <w:rsid w:val="007C1D94"/>
    <w:rsid w:val="007C3413"/>
    <w:rsid w:val="007C38FB"/>
    <w:rsid w:val="007C4998"/>
    <w:rsid w:val="007C5983"/>
    <w:rsid w:val="007D0A8F"/>
    <w:rsid w:val="007D1A09"/>
    <w:rsid w:val="007D2078"/>
    <w:rsid w:val="007D43F4"/>
    <w:rsid w:val="007D4CF2"/>
    <w:rsid w:val="007D5678"/>
    <w:rsid w:val="007F2F6D"/>
    <w:rsid w:val="007F397A"/>
    <w:rsid w:val="007F39D3"/>
    <w:rsid w:val="007F4097"/>
    <w:rsid w:val="008017A4"/>
    <w:rsid w:val="00803F45"/>
    <w:rsid w:val="008044B9"/>
    <w:rsid w:val="00807298"/>
    <w:rsid w:val="008126DD"/>
    <w:rsid w:val="00813A66"/>
    <w:rsid w:val="00814017"/>
    <w:rsid w:val="00814F5F"/>
    <w:rsid w:val="0081677E"/>
    <w:rsid w:val="00820758"/>
    <w:rsid w:val="00822DCF"/>
    <w:rsid w:val="00830262"/>
    <w:rsid w:val="0083234E"/>
    <w:rsid w:val="00832976"/>
    <w:rsid w:val="00834E37"/>
    <w:rsid w:val="00837212"/>
    <w:rsid w:val="00845153"/>
    <w:rsid w:val="008464DA"/>
    <w:rsid w:val="008508FE"/>
    <w:rsid w:val="00850F09"/>
    <w:rsid w:val="008520CE"/>
    <w:rsid w:val="00853792"/>
    <w:rsid w:val="008538CA"/>
    <w:rsid w:val="008551F5"/>
    <w:rsid w:val="00855370"/>
    <w:rsid w:val="0085753F"/>
    <w:rsid w:val="00860B06"/>
    <w:rsid w:val="008636C7"/>
    <w:rsid w:val="0086447C"/>
    <w:rsid w:val="008647C6"/>
    <w:rsid w:val="00867FAD"/>
    <w:rsid w:val="0087154E"/>
    <w:rsid w:val="008717D7"/>
    <w:rsid w:val="0087766A"/>
    <w:rsid w:val="0087768F"/>
    <w:rsid w:val="008800FF"/>
    <w:rsid w:val="00883274"/>
    <w:rsid w:val="0088702F"/>
    <w:rsid w:val="00890021"/>
    <w:rsid w:val="00893E11"/>
    <w:rsid w:val="00896980"/>
    <w:rsid w:val="008A561A"/>
    <w:rsid w:val="008A59EE"/>
    <w:rsid w:val="008A77FE"/>
    <w:rsid w:val="008B2110"/>
    <w:rsid w:val="008B4096"/>
    <w:rsid w:val="008B4FBA"/>
    <w:rsid w:val="008B5A40"/>
    <w:rsid w:val="008D32E8"/>
    <w:rsid w:val="008D5A26"/>
    <w:rsid w:val="008D623B"/>
    <w:rsid w:val="008E21FF"/>
    <w:rsid w:val="008E57A4"/>
    <w:rsid w:val="008E66AD"/>
    <w:rsid w:val="008E69DC"/>
    <w:rsid w:val="008E7240"/>
    <w:rsid w:val="008F12C1"/>
    <w:rsid w:val="008F152D"/>
    <w:rsid w:val="008F43BD"/>
    <w:rsid w:val="008F52FE"/>
    <w:rsid w:val="008F6218"/>
    <w:rsid w:val="00900BDF"/>
    <w:rsid w:val="00901022"/>
    <w:rsid w:val="00901725"/>
    <w:rsid w:val="00901945"/>
    <w:rsid w:val="00904380"/>
    <w:rsid w:val="00905DCF"/>
    <w:rsid w:val="00906DF2"/>
    <w:rsid w:val="009106E6"/>
    <w:rsid w:val="00910ADB"/>
    <w:rsid w:val="00917549"/>
    <w:rsid w:val="009210E5"/>
    <w:rsid w:val="009231BE"/>
    <w:rsid w:val="009271AF"/>
    <w:rsid w:val="00927408"/>
    <w:rsid w:val="009307B8"/>
    <w:rsid w:val="00930EA6"/>
    <w:rsid w:val="00932A5A"/>
    <w:rsid w:val="0093314C"/>
    <w:rsid w:val="00935D4C"/>
    <w:rsid w:val="009405C5"/>
    <w:rsid w:val="0094109F"/>
    <w:rsid w:val="009463FD"/>
    <w:rsid w:val="00950431"/>
    <w:rsid w:val="00954387"/>
    <w:rsid w:val="00955708"/>
    <w:rsid w:val="009561FC"/>
    <w:rsid w:val="00963622"/>
    <w:rsid w:val="00963C11"/>
    <w:rsid w:val="00966FED"/>
    <w:rsid w:val="00970468"/>
    <w:rsid w:val="009705E2"/>
    <w:rsid w:val="009756AB"/>
    <w:rsid w:val="0098405E"/>
    <w:rsid w:val="00984DEA"/>
    <w:rsid w:val="00986279"/>
    <w:rsid w:val="00986B45"/>
    <w:rsid w:val="00987165"/>
    <w:rsid w:val="0099471A"/>
    <w:rsid w:val="0099701A"/>
    <w:rsid w:val="009A52E2"/>
    <w:rsid w:val="009A5B62"/>
    <w:rsid w:val="009A7263"/>
    <w:rsid w:val="009A7617"/>
    <w:rsid w:val="009B140C"/>
    <w:rsid w:val="009B1D31"/>
    <w:rsid w:val="009B643D"/>
    <w:rsid w:val="009B6455"/>
    <w:rsid w:val="009B7E87"/>
    <w:rsid w:val="009C0144"/>
    <w:rsid w:val="009C2C9C"/>
    <w:rsid w:val="009C75B2"/>
    <w:rsid w:val="009D27CE"/>
    <w:rsid w:val="009D7DFE"/>
    <w:rsid w:val="009E4BAF"/>
    <w:rsid w:val="009E55D8"/>
    <w:rsid w:val="009E5DF7"/>
    <w:rsid w:val="009E706E"/>
    <w:rsid w:val="009E7380"/>
    <w:rsid w:val="009E7C41"/>
    <w:rsid w:val="009F0548"/>
    <w:rsid w:val="009F364E"/>
    <w:rsid w:val="009F50D1"/>
    <w:rsid w:val="009F5DB0"/>
    <w:rsid w:val="00A0023A"/>
    <w:rsid w:val="00A02F61"/>
    <w:rsid w:val="00A0521A"/>
    <w:rsid w:val="00A05A37"/>
    <w:rsid w:val="00A063AE"/>
    <w:rsid w:val="00A07122"/>
    <w:rsid w:val="00A07131"/>
    <w:rsid w:val="00A10867"/>
    <w:rsid w:val="00A14051"/>
    <w:rsid w:val="00A16F32"/>
    <w:rsid w:val="00A20911"/>
    <w:rsid w:val="00A21C03"/>
    <w:rsid w:val="00A241C2"/>
    <w:rsid w:val="00A24F7C"/>
    <w:rsid w:val="00A2645D"/>
    <w:rsid w:val="00A30072"/>
    <w:rsid w:val="00A30C30"/>
    <w:rsid w:val="00A311B8"/>
    <w:rsid w:val="00A34B92"/>
    <w:rsid w:val="00A37CC0"/>
    <w:rsid w:val="00A40168"/>
    <w:rsid w:val="00A41A89"/>
    <w:rsid w:val="00A41E03"/>
    <w:rsid w:val="00A43581"/>
    <w:rsid w:val="00A47181"/>
    <w:rsid w:val="00A55136"/>
    <w:rsid w:val="00A5578D"/>
    <w:rsid w:val="00A56738"/>
    <w:rsid w:val="00A57B52"/>
    <w:rsid w:val="00A60939"/>
    <w:rsid w:val="00A629F2"/>
    <w:rsid w:val="00A66E76"/>
    <w:rsid w:val="00A71561"/>
    <w:rsid w:val="00A74DB6"/>
    <w:rsid w:val="00A80D54"/>
    <w:rsid w:val="00A83A56"/>
    <w:rsid w:val="00A85B34"/>
    <w:rsid w:val="00A87644"/>
    <w:rsid w:val="00AA3813"/>
    <w:rsid w:val="00AA3AD8"/>
    <w:rsid w:val="00AA45D7"/>
    <w:rsid w:val="00AB0F02"/>
    <w:rsid w:val="00AB3D52"/>
    <w:rsid w:val="00AB4146"/>
    <w:rsid w:val="00AB4307"/>
    <w:rsid w:val="00AB72A3"/>
    <w:rsid w:val="00AC65B2"/>
    <w:rsid w:val="00AD0B1E"/>
    <w:rsid w:val="00AD16A3"/>
    <w:rsid w:val="00AD2688"/>
    <w:rsid w:val="00AD5541"/>
    <w:rsid w:val="00AE11A3"/>
    <w:rsid w:val="00AE1EDC"/>
    <w:rsid w:val="00AE2144"/>
    <w:rsid w:val="00AE29DD"/>
    <w:rsid w:val="00AE4D3B"/>
    <w:rsid w:val="00AE5CC6"/>
    <w:rsid w:val="00AE5E5A"/>
    <w:rsid w:val="00AF0E82"/>
    <w:rsid w:val="00AF22DD"/>
    <w:rsid w:val="00AF22ED"/>
    <w:rsid w:val="00AF3F34"/>
    <w:rsid w:val="00AF4980"/>
    <w:rsid w:val="00AF537F"/>
    <w:rsid w:val="00AF59B9"/>
    <w:rsid w:val="00AF5C32"/>
    <w:rsid w:val="00AF6359"/>
    <w:rsid w:val="00AF7A9B"/>
    <w:rsid w:val="00B003C7"/>
    <w:rsid w:val="00B0598B"/>
    <w:rsid w:val="00B0754A"/>
    <w:rsid w:val="00B076C7"/>
    <w:rsid w:val="00B07FF2"/>
    <w:rsid w:val="00B13FB7"/>
    <w:rsid w:val="00B147DE"/>
    <w:rsid w:val="00B14FA4"/>
    <w:rsid w:val="00B15E33"/>
    <w:rsid w:val="00B22CF9"/>
    <w:rsid w:val="00B252F5"/>
    <w:rsid w:val="00B30306"/>
    <w:rsid w:val="00B30466"/>
    <w:rsid w:val="00B348DC"/>
    <w:rsid w:val="00B4109F"/>
    <w:rsid w:val="00B41C71"/>
    <w:rsid w:val="00B438EB"/>
    <w:rsid w:val="00B44C45"/>
    <w:rsid w:val="00B50085"/>
    <w:rsid w:val="00B52273"/>
    <w:rsid w:val="00B53816"/>
    <w:rsid w:val="00B53BBF"/>
    <w:rsid w:val="00B56743"/>
    <w:rsid w:val="00B6082E"/>
    <w:rsid w:val="00B60C6D"/>
    <w:rsid w:val="00B62507"/>
    <w:rsid w:val="00B64672"/>
    <w:rsid w:val="00B64D6F"/>
    <w:rsid w:val="00B67E98"/>
    <w:rsid w:val="00B7126C"/>
    <w:rsid w:val="00B72DCD"/>
    <w:rsid w:val="00B72F9A"/>
    <w:rsid w:val="00B73928"/>
    <w:rsid w:val="00B77B2B"/>
    <w:rsid w:val="00B80627"/>
    <w:rsid w:val="00B809B6"/>
    <w:rsid w:val="00B81834"/>
    <w:rsid w:val="00B82EA7"/>
    <w:rsid w:val="00B830E0"/>
    <w:rsid w:val="00B9263B"/>
    <w:rsid w:val="00B93C0A"/>
    <w:rsid w:val="00B94740"/>
    <w:rsid w:val="00B94BE6"/>
    <w:rsid w:val="00B96DD8"/>
    <w:rsid w:val="00BA1B70"/>
    <w:rsid w:val="00BA30FD"/>
    <w:rsid w:val="00BB12C9"/>
    <w:rsid w:val="00BB2CD0"/>
    <w:rsid w:val="00BB4D25"/>
    <w:rsid w:val="00BB7AD8"/>
    <w:rsid w:val="00BC189E"/>
    <w:rsid w:val="00BC2F02"/>
    <w:rsid w:val="00BC5AE8"/>
    <w:rsid w:val="00BC66B5"/>
    <w:rsid w:val="00BD02D3"/>
    <w:rsid w:val="00BD135F"/>
    <w:rsid w:val="00BD1526"/>
    <w:rsid w:val="00BD2612"/>
    <w:rsid w:val="00BD2ECF"/>
    <w:rsid w:val="00BD47CC"/>
    <w:rsid w:val="00BD724E"/>
    <w:rsid w:val="00BD79D3"/>
    <w:rsid w:val="00BE3357"/>
    <w:rsid w:val="00BE409C"/>
    <w:rsid w:val="00BE6393"/>
    <w:rsid w:val="00BE68B1"/>
    <w:rsid w:val="00BE7D63"/>
    <w:rsid w:val="00BF080E"/>
    <w:rsid w:val="00BF5941"/>
    <w:rsid w:val="00C01B5E"/>
    <w:rsid w:val="00C069FB"/>
    <w:rsid w:val="00C10927"/>
    <w:rsid w:val="00C12109"/>
    <w:rsid w:val="00C14290"/>
    <w:rsid w:val="00C15A10"/>
    <w:rsid w:val="00C204A4"/>
    <w:rsid w:val="00C20D44"/>
    <w:rsid w:val="00C24209"/>
    <w:rsid w:val="00C37ED2"/>
    <w:rsid w:val="00C413F8"/>
    <w:rsid w:val="00C419F4"/>
    <w:rsid w:val="00C41B34"/>
    <w:rsid w:val="00C518A4"/>
    <w:rsid w:val="00C57530"/>
    <w:rsid w:val="00C60FDE"/>
    <w:rsid w:val="00C65830"/>
    <w:rsid w:val="00C708CB"/>
    <w:rsid w:val="00C71D5D"/>
    <w:rsid w:val="00C71ECF"/>
    <w:rsid w:val="00C7371B"/>
    <w:rsid w:val="00C75D73"/>
    <w:rsid w:val="00C76107"/>
    <w:rsid w:val="00C7656F"/>
    <w:rsid w:val="00C827E6"/>
    <w:rsid w:val="00C9233B"/>
    <w:rsid w:val="00C92F6C"/>
    <w:rsid w:val="00C93CC1"/>
    <w:rsid w:val="00C97072"/>
    <w:rsid w:val="00CA2DA8"/>
    <w:rsid w:val="00CA6591"/>
    <w:rsid w:val="00CB3444"/>
    <w:rsid w:val="00CB3FDE"/>
    <w:rsid w:val="00CB54CB"/>
    <w:rsid w:val="00CB5C12"/>
    <w:rsid w:val="00CB72DA"/>
    <w:rsid w:val="00CC1660"/>
    <w:rsid w:val="00CC4DCB"/>
    <w:rsid w:val="00CC5265"/>
    <w:rsid w:val="00CC5D5F"/>
    <w:rsid w:val="00CC7734"/>
    <w:rsid w:val="00CC7A8F"/>
    <w:rsid w:val="00CD309F"/>
    <w:rsid w:val="00CD3FF2"/>
    <w:rsid w:val="00CD5F11"/>
    <w:rsid w:val="00CD693F"/>
    <w:rsid w:val="00CD730A"/>
    <w:rsid w:val="00CE36D8"/>
    <w:rsid w:val="00CE3AD2"/>
    <w:rsid w:val="00CE3FCC"/>
    <w:rsid w:val="00CE6EC3"/>
    <w:rsid w:val="00CE7FE6"/>
    <w:rsid w:val="00CF0225"/>
    <w:rsid w:val="00CF26D9"/>
    <w:rsid w:val="00CF74BB"/>
    <w:rsid w:val="00D013DC"/>
    <w:rsid w:val="00D0182C"/>
    <w:rsid w:val="00D0510D"/>
    <w:rsid w:val="00D06398"/>
    <w:rsid w:val="00D11C25"/>
    <w:rsid w:val="00D122E6"/>
    <w:rsid w:val="00D12607"/>
    <w:rsid w:val="00D1576F"/>
    <w:rsid w:val="00D21DED"/>
    <w:rsid w:val="00D23179"/>
    <w:rsid w:val="00D23EE9"/>
    <w:rsid w:val="00D25186"/>
    <w:rsid w:val="00D307FC"/>
    <w:rsid w:val="00D36098"/>
    <w:rsid w:val="00D36AEA"/>
    <w:rsid w:val="00D37BD6"/>
    <w:rsid w:val="00D40929"/>
    <w:rsid w:val="00D40B87"/>
    <w:rsid w:val="00D417B1"/>
    <w:rsid w:val="00D4208A"/>
    <w:rsid w:val="00D422BD"/>
    <w:rsid w:val="00D43E59"/>
    <w:rsid w:val="00D450C0"/>
    <w:rsid w:val="00D45F5D"/>
    <w:rsid w:val="00D46129"/>
    <w:rsid w:val="00D4697C"/>
    <w:rsid w:val="00D514AD"/>
    <w:rsid w:val="00D607B7"/>
    <w:rsid w:val="00D60939"/>
    <w:rsid w:val="00D651AF"/>
    <w:rsid w:val="00D65CDD"/>
    <w:rsid w:val="00D665C3"/>
    <w:rsid w:val="00D66A8B"/>
    <w:rsid w:val="00D66EB3"/>
    <w:rsid w:val="00D67C96"/>
    <w:rsid w:val="00D75784"/>
    <w:rsid w:val="00D86405"/>
    <w:rsid w:val="00D86CC3"/>
    <w:rsid w:val="00D9035E"/>
    <w:rsid w:val="00D90F3A"/>
    <w:rsid w:val="00D919D6"/>
    <w:rsid w:val="00D9445A"/>
    <w:rsid w:val="00DA198F"/>
    <w:rsid w:val="00DA1FAD"/>
    <w:rsid w:val="00DA4670"/>
    <w:rsid w:val="00DA5AFF"/>
    <w:rsid w:val="00DB36A5"/>
    <w:rsid w:val="00DB52E3"/>
    <w:rsid w:val="00DB5F1C"/>
    <w:rsid w:val="00DB6832"/>
    <w:rsid w:val="00DC079C"/>
    <w:rsid w:val="00DC2904"/>
    <w:rsid w:val="00DC6164"/>
    <w:rsid w:val="00DC6AF0"/>
    <w:rsid w:val="00DD5983"/>
    <w:rsid w:val="00DE0918"/>
    <w:rsid w:val="00DE5D3E"/>
    <w:rsid w:val="00DE770A"/>
    <w:rsid w:val="00DF0063"/>
    <w:rsid w:val="00DF542F"/>
    <w:rsid w:val="00DF7383"/>
    <w:rsid w:val="00DF7C5F"/>
    <w:rsid w:val="00E01660"/>
    <w:rsid w:val="00E0288E"/>
    <w:rsid w:val="00E02A30"/>
    <w:rsid w:val="00E03262"/>
    <w:rsid w:val="00E05C72"/>
    <w:rsid w:val="00E06ED1"/>
    <w:rsid w:val="00E122AF"/>
    <w:rsid w:val="00E12EE9"/>
    <w:rsid w:val="00E21BD0"/>
    <w:rsid w:val="00E2247F"/>
    <w:rsid w:val="00E22852"/>
    <w:rsid w:val="00E25315"/>
    <w:rsid w:val="00E27A0B"/>
    <w:rsid w:val="00E317DA"/>
    <w:rsid w:val="00E3294E"/>
    <w:rsid w:val="00E3376A"/>
    <w:rsid w:val="00E3425C"/>
    <w:rsid w:val="00E370E8"/>
    <w:rsid w:val="00E4072F"/>
    <w:rsid w:val="00E41ABA"/>
    <w:rsid w:val="00E45030"/>
    <w:rsid w:val="00E47852"/>
    <w:rsid w:val="00E51F2B"/>
    <w:rsid w:val="00E5484D"/>
    <w:rsid w:val="00E5579F"/>
    <w:rsid w:val="00E55925"/>
    <w:rsid w:val="00E60A02"/>
    <w:rsid w:val="00E63E81"/>
    <w:rsid w:val="00E65861"/>
    <w:rsid w:val="00E6692A"/>
    <w:rsid w:val="00E670BB"/>
    <w:rsid w:val="00E67611"/>
    <w:rsid w:val="00E7057A"/>
    <w:rsid w:val="00E70977"/>
    <w:rsid w:val="00E718E5"/>
    <w:rsid w:val="00E71C0B"/>
    <w:rsid w:val="00E75357"/>
    <w:rsid w:val="00E81FFB"/>
    <w:rsid w:val="00E82D57"/>
    <w:rsid w:val="00E84B3A"/>
    <w:rsid w:val="00E85C99"/>
    <w:rsid w:val="00E870E5"/>
    <w:rsid w:val="00E918FE"/>
    <w:rsid w:val="00E91E57"/>
    <w:rsid w:val="00E91F82"/>
    <w:rsid w:val="00E926CD"/>
    <w:rsid w:val="00E94790"/>
    <w:rsid w:val="00E96CB6"/>
    <w:rsid w:val="00EA03CF"/>
    <w:rsid w:val="00EA049D"/>
    <w:rsid w:val="00EA07D6"/>
    <w:rsid w:val="00EA0B66"/>
    <w:rsid w:val="00EA148B"/>
    <w:rsid w:val="00EA3DE5"/>
    <w:rsid w:val="00EB04FD"/>
    <w:rsid w:val="00EB21EF"/>
    <w:rsid w:val="00EB2D8F"/>
    <w:rsid w:val="00EB3529"/>
    <w:rsid w:val="00EB4DFA"/>
    <w:rsid w:val="00EC0651"/>
    <w:rsid w:val="00EC49A0"/>
    <w:rsid w:val="00ED0EF5"/>
    <w:rsid w:val="00ED369F"/>
    <w:rsid w:val="00ED3B85"/>
    <w:rsid w:val="00ED4A67"/>
    <w:rsid w:val="00ED5C34"/>
    <w:rsid w:val="00ED5E67"/>
    <w:rsid w:val="00ED670F"/>
    <w:rsid w:val="00ED6BAC"/>
    <w:rsid w:val="00ED7706"/>
    <w:rsid w:val="00EF4123"/>
    <w:rsid w:val="00F00CEA"/>
    <w:rsid w:val="00F02449"/>
    <w:rsid w:val="00F04CCC"/>
    <w:rsid w:val="00F11711"/>
    <w:rsid w:val="00F13162"/>
    <w:rsid w:val="00F14938"/>
    <w:rsid w:val="00F15CBC"/>
    <w:rsid w:val="00F16276"/>
    <w:rsid w:val="00F165B8"/>
    <w:rsid w:val="00F16B71"/>
    <w:rsid w:val="00F16FBB"/>
    <w:rsid w:val="00F1738A"/>
    <w:rsid w:val="00F2297D"/>
    <w:rsid w:val="00F22DC0"/>
    <w:rsid w:val="00F23356"/>
    <w:rsid w:val="00F25810"/>
    <w:rsid w:val="00F25BA6"/>
    <w:rsid w:val="00F303FA"/>
    <w:rsid w:val="00F31450"/>
    <w:rsid w:val="00F33F6A"/>
    <w:rsid w:val="00F34C31"/>
    <w:rsid w:val="00F377C1"/>
    <w:rsid w:val="00F43389"/>
    <w:rsid w:val="00F4434D"/>
    <w:rsid w:val="00F4799F"/>
    <w:rsid w:val="00F56B54"/>
    <w:rsid w:val="00F57272"/>
    <w:rsid w:val="00F63022"/>
    <w:rsid w:val="00F63D65"/>
    <w:rsid w:val="00F65A2C"/>
    <w:rsid w:val="00F679DF"/>
    <w:rsid w:val="00F711A0"/>
    <w:rsid w:val="00F76044"/>
    <w:rsid w:val="00F817BE"/>
    <w:rsid w:val="00F82F65"/>
    <w:rsid w:val="00F8320F"/>
    <w:rsid w:val="00F83F0E"/>
    <w:rsid w:val="00F8575A"/>
    <w:rsid w:val="00F87141"/>
    <w:rsid w:val="00F8766A"/>
    <w:rsid w:val="00F910D6"/>
    <w:rsid w:val="00F95F2F"/>
    <w:rsid w:val="00F97A7E"/>
    <w:rsid w:val="00FA141C"/>
    <w:rsid w:val="00FA3C1F"/>
    <w:rsid w:val="00FA6EA4"/>
    <w:rsid w:val="00FB0062"/>
    <w:rsid w:val="00FB0C43"/>
    <w:rsid w:val="00FB0E89"/>
    <w:rsid w:val="00FB4296"/>
    <w:rsid w:val="00FB44F7"/>
    <w:rsid w:val="00FB616F"/>
    <w:rsid w:val="00FB715B"/>
    <w:rsid w:val="00FB799A"/>
    <w:rsid w:val="00FC5C81"/>
    <w:rsid w:val="00FC5D5A"/>
    <w:rsid w:val="00FC64AB"/>
    <w:rsid w:val="00FD046C"/>
    <w:rsid w:val="00FD0BF6"/>
    <w:rsid w:val="00FD22CB"/>
    <w:rsid w:val="00FD22E4"/>
    <w:rsid w:val="00FD289F"/>
    <w:rsid w:val="00FD2A71"/>
    <w:rsid w:val="00FD3931"/>
    <w:rsid w:val="00FE0504"/>
    <w:rsid w:val="00FE0A80"/>
    <w:rsid w:val="00FE4E53"/>
    <w:rsid w:val="00FE6304"/>
    <w:rsid w:val="00FE64C5"/>
    <w:rsid w:val="00FE6890"/>
    <w:rsid w:val="00FF1145"/>
    <w:rsid w:val="00FF50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8BA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autoRedefine/>
    <w:qFormat/>
    <w:rsid w:val="00F33F6A"/>
    <w:pPr>
      <w:spacing w:before="80" w:after="80"/>
      <w:jc w:val="both"/>
      <w:outlineLvl w:val="0"/>
    </w:pPr>
    <w:rPr>
      <w:rFonts w:ascii="Tahoma" w:hAnsi="Tahoma" w:cs="Arial"/>
      <w:b/>
      <w:bCs/>
      <w:kern w:val="32"/>
      <w:sz w:val="16"/>
      <w:szCs w:val="32"/>
      <w:lang w:eastAsia="lt-LT"/>
    </w:rPr>
  </w:style>
  <w:style w:type="paragraph" w:styleId="Heading2">
    <w:name w:val="heading 2"/>
    <w:basedOn w:val="Normal"/>
    <w:next w:val="Normal"/>
    <w:link w:val="Heading2Char"/>
    <w:autoRedefine/>
    <w:qFormat/>
    <w:rsid w:val="006E666F"/>
    <w:pPr>
      <w:spacing w:after="40"/>
      <w:jc w:val="both"/>
      <w:outlineLvl w:val="1"/>
    </w:pPr>
    <w:rPr>
      <w:bCs/>
      <w:iCs/>
      <w:color w:val="000000"/>
      <w:szCs w:val="24"/>
      <w:lang w:eastAsia="lt-LT"/>
    </w:rPr>
  </w:style>
  <w:style w:type="paragraph" w:styleId="Heading3">
    <w:name w:val="heading 3"/>
    <w:basedOn w:val="Normal"/>
    <w:next w:val="Normal"/>
    <w:link w:val="Heading3Char"/>
    <w:qFormat/>
    <w:rsid w:val="00F33F6A"/>
    <w:pPr>
      <w:keepNext/>
      <w:numPr>
        <w:ilvl w:val="2"/>
        <w:numId w:val="2"/>
      </w:numPr>
      <w:spacing w:after="40"/>
      <w:outlineLvl w:val="2"/>
    </w:pPr>
    <w:rPr>
      <w:rFonts w:ascii="Tahoma" w:hAnsi="Tahoma" w:cs="Arial"/>
      <w:b/>
      <w:bCs/>
      <w:sz w:val="28"/>
      <w:szCs w:val="26"/>
      <w:lang w:eastAsia="lt-LT"/>
    </w:rPr>
  </w:style>
  <w:style w:type="paragraph" w:styleId="Heading4">
    <w:name w:val="heading 4"/>
    <w:basedOn w:val="Normal"/>
    <w:next w:val="Normal"/>
    <w:link w:val="Heading4Char"/>
    <w:uiPriority w:val="9"/>
    <w:qFormat/>
    <w:rsid w:val="00F33F6A"/>
    <w:pPr>
      <w:keepNext/>
      <w:keepLines/>
      <w:spacing w:before="40"/>
      <w:outlineLvl w:val="3"/>
    </w:pPr>
    <w:rPr>
      <w:rFonts w:ascii="Calibri Light" w:hAnsi="Calibri Light"/>
      <w:i/>
      <w:iCs/>
      <w:color w:val="2F5496"/>
      <w:sz w:val="16"/>
      <w:szCs w:val="24"/>
      <w:lang w:eastAsia="lt-LT"/>
    </w:rPr>
  </w:style>
  <w:style w:type="paragraph" w:styleId="Heading5">
    <w:name w:val="heading 5"/>
    <w:basedOn w:val="Normal"/>
    <w:next w:val="Normal"/>
    <w:link w:val="Heading5Char"/>
    <w:uiPriority w:val="9"/>
    <w:qFormat/>
    <w:rsid w:val="00F33F6A"/>
    <w:pPr>
      <w:keepNext/>
      <w:keepLines/>
      <w:spacing w:before="40"/>
      <w:outlineLvl w:val="4"/>
    </w:pPr>
    <w:rPr>
      <w:rFonts w:ascii="Calibri Light" w:hAnsi="Calibri Light"/>
      <w:color w:val="2F5496"/>
      <w:sz w:val="16"/>
      <w:szCs w:val="24"/>
      <w:lang w:eastAsia="lt-LT"/>
    </w:rPr>
  </w:style>
  <w:style w:type="paragraph" w:styleId="Heading6">
    <w:name w:val="heading 6"/>
    <w:basedOn w:val="Normal"/>
    <w:next w:val="Normal"/>
    <w:link w:val="Heading6Char"/>
    <w:uiPriority w:val="9"/>
    <w:qFormat/>
    <w:rsid w:val="00F33F6A"/>
    <w:pPr>
      <w:keepNext/>
      <w:keepLines/>
      <w:spacing w:before="40"/>
      <w:outlineLvl w:val="5"/>
    </w:pPr>
    <w:rPr>
      <w:rFonts w:ascii="Calibri Light" w:hAnsi="Calibri Light"/>
      <w:color w:val="1F3763"/>
      <w:sz w:val="16"/>
      <w:szCs w:val="24"/>
      <w:lang w:eastAsia="lt-LT"/>
    </w:rPr>
  </w:style>
  <w:style w:type="paragraph" w:styleId="Heading7">
    <w:name w:val="heading 7"/>
    <w:basedOn w:val="Normal"/>
    <w:next w:val="Normal"/>
    <w:link w:val="Heading7Char"/>
    <w:uiPriority w:val="9"/>
    <w:semiHidden/>
    <w:unhideWhenUsed/>
    <w:qFormat/>
    <w:rsid w:val="00F33F6A"/>
    <w:pPr>
      <w:keepNext/>
      <w:keepLines/>
      <w:spacing w:before="40"/>
      <w:outlineLvl w:val="6"/>
    </w:pPr>
    <w:rPr>
      <w:rFonts w:ascii="Calibri Light" w:hAnsi="Calibri Light"/>
      <w:i/>
      <w:iCs/>
      <w:color w:val="1F3763"/>
      <w:sz w:val="16"/>
      <w:szCs w:val="24"/>
      <w:lang w:eastAsia="lt-LT"/>
    </w:rPr>
  </w:style>
  <w:style w:type="paragraph" w:styleId="Heading8">
    <w:name w:val="heading 8"/>
    <w:basedOn w:val="Normal"/>
    <w:next w:val="Normal"/>
    <w:link w:val="Heading8Char"/>
    <w:uiPriority w:val="9"/>
    <w:semiHidden/>
    <w:unhideWhenUsed/>
    <w:qFormat/>
    <w:rsid w:val="00F33F6A"/>
    <w:pPr>
      <w:keepNext/>
      <w:keepLines/>
      <w:spacing w:before="40"/>
      <w:outlineLvl w:val="7"/>
    </w:pPr>
    <w:rPr>
      <w:rFonts w:ascii="Calibri Light" w:hAnsi="Calibri Light"/>
      <w:color w:val="272727"/>
      <w:sz w:val="21"/>
      <w:szCs w:val="21"/>
      <w:lang w:eastAsia="lt-LT"/>
    </w:rPr>
  </w:style>
  <w:style w:type="paragraph" w:styleId="Heading9">
    <w:name w:val="heading 9"/>
    <w:basedOn w:val="Normal"/>
    <w:next w:val="Normal"/>
    <w:link w:val="Heading9Char"/>
    <w:uiPriority w:val="9"/>
    <w:semiHidden/>
    <w:unhideWhenUsed/>
    <w:qFormat/>
    <w:rsid w:val="00F33F6A"/>
    <w:pPr>
      <w:keepNext/>
      <w:keepLines/>
      <w:spacing w:before="40"/>
      <w:outlineLvl w:val="8"/>
    </w:pPr>
    <w:rPr>
      <w:rFonts w:ascii="Calibri Light" w:hAnsi="Calibri Light"/>
      <w:i/>
      <w:iCs/>
      <w:color w:val="272727"/>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3F6A"/>
    <w:rPr>
      <w:rFonts w:ascii="Tahoma" w:hAnsi="Tahoma" w:cs="Arial"/>
      <w:b/>
      <w:bCs/>
      <w:kern w:val="32"/>
      <w:sz w:val="16"/>
      <w:szCs w:val="32"/>
      <w:lang w:eastAsia="lt-LT"/>
    </w:rPr>
  </w:style>
  <w:style w:type="character" w:customStyle="1" w:styleId="Heading2Char">
    <w:name w:val="Heading 2 Char"/>
    <w:basedOn w:val="DefaultParagraphFont"/>
    <w:link w:val="Heading2"/>
    <w:rsid w:val="006E666F"/>
    <w:rPr>
      <w:bCs/>
      <w:iCs/>
      <w:color w:val="000000"/>
      <w:szCs w:val="24"/>
      <w:lang w:eastAsia="lt-LT"/>
    </w:rPr>
  </w:style>
  <w:style w:type="character" w:customStyle="1" w:styleId="Heading3Char">
    <w:name w:val="Heading 3 Char"/>
    <w:basedOn w:val="DefaultParagraphFont"/>
    <w:link w:val="Heading3"/>
    <w:rsid w:val="00F33F6A"/>
    <w:rPr>
      <w:rFonts w:ascii="Tahoma" w:hAnsi="Tahoma" w:cs="Arial"/>
      <w:b/>
      <w:bCs/>
      <w:sz w:val="28"/>
      <w:szCs w:val="26"/>
      <w:lang w:eastAsia="lt-LT"/>
    </w:rPr>
  </w:style>
  <w:style w:type="character" w:customStyle="1" w:styleId="Heading4Char">
    <w:name w:val="Heading 4 Char"/>
    <w:basedOn w:val="DefaultParagraphFont"/>
    <w:link w:val="Heading4"/>
    <w:uiPriority w:val="9"/>
    <w:rsid w:val="00F33F6A"/>
    <w:rPr>
      <w:rFonts w:ascii="Calibri Light" w:hAnsi="Calibri Light"/>
      <w:i/>
      <w:iCs/>
      <w:color w:val="2F5496"/>
      <w:sz w:val="16"/>
      <w:szCs w:val="24"/>
      <w:lang w:eastAsia="lt-LT"/>
    </w:rPr>
  </w:style>
  <w:style w:type="character" w:customStyle="1" w:styleId="Heading5Char">
    <w:name w:val="Heading 5 Char"/>
    <w:basedOn w:val="DefaultParagraphFont"/>
    <w:link w:val="Heading5"/>
    <w:uiPriority w:val="9"/>
    <w:rsid w:val="00F33F6A"/>
    <w:rPr>
      <w:rFonts w:ascii="Calibri Light" w:hAnsi="Calibri Light"/>
      <w:color w:val="2F5496"/>
      <w:sz w:val="16"/>
      <w:szCs w:val="24"/>
      <w:lang w:eastAsia="lt-LT"/>
    </w:rPr>
  </w:style>
  <w:style w:type="character" w:customStyle="1" w:styleId="Heading6Char">
    <w:name w:val="Heading 6 Char"/>
    <w:basedOn w:val="DefaultParagraphFont"/>
    <w:link w:val="Heading6"/>
    <w:uiPriority w:val="9"/>
    <w:rsid w:val="00F33F6A"/>
    <w:rPr>
      <w:rFonts w:ascii="Calibri Light" w:hAnsi="Calibri Light"/>
      <w:color w:val="1F3763"/>
      <w:sz w:val="16"/>
      <w:szCs w:val="24"/>
      <w:lang w:eastAsia="lt-LT"/>
    </w:rPr>
  </w:style>
  <w:style w:type="character" w:customStyle="1" w:styleId="Heading7Char">
    <w:name w:val="Heading 7 Char"/>
    <w:basedOn w:val="DefaultParagraphFont"/>
    <w:link w:val="Heading7"/>
    <w:uiPriority w:val="9"/>
    <w:semiHidden/>
    <w:rsid w:val="00F33F6A"/>
    <w:rPr>
      <w:rFonts w:ascii="Calibri Light" w:hAnsi="Calibri Light"/>
      <w:i/>
      <w:iCs/>
      <w:color w:val="1F3763"/>
      <w:sz w:val="16"/>
      <w:szCs w:val="24"/>
      <w:lang w:eastAsia="lt-LT"/>
    </w:rPr>
  </w:style>
  <w:style w:type="character" w:customStyle="1" w:styleId="Heading8Char">
    <w:name w:val="Heading 8 Char"/>
    <w:basedOn w:val="DefaultParagraphFont"/>
    <w:link w:val="Heading8"/>
    <w:uiPriority w:val="9"/>
    <w:semiHidden/>
    <w:rsid w:val="00F33F6A"/>
    <w:rPr>
      <w:rFonts w:ascii="Calibri Light" w:hAnsi="Calibri Light"/>
      <w:color w:val="272727"/>
      <w:sz w:val="21"/>
      <w:szCs w:val="21"/>
      <w:lang w:eastAsia="lt-LT"/>
    </w:rPr>
  </w:style>
  <w:style w:type="character" w:customStyle="1" w:styleId="Heading9Char">
    <w:name w:val="Heading 9 Char"/>
    <w:basedOn w:val="DefaultParagraphFont"/>
    <w:link w:val="Heading9"/>
    <w:uiPriority w:val="9"/>
    <w:semiHidden/>
    <w:rsid w:val="00F33F6A"/>
    <w:rPr>
      <w:rFonts w:ascii="Calibri Light" w:hAnsi="Calibri Light"/>
      <w:i/>
      <w:iCs/>
      <w:color w:val="272727"/>
      <w:sz w:val="21"/>
      <w:szCs w:val="21"/>
      <w:lang w:eastAsia="lt-LT"/>
    </w:rPr>
  </w:style>
  <w:style w:type="character" w:styleId="CommentReference">
    <w:name w:val="annotation reference"/>
    <w:basedOn w:val="DefaultParagraphFont"/>
    <w:unhideWhenUsed/>
    <w:rsid w:val="00F33F6A"/>
    <w:rPr>
      <w:sz w:val="16"/>
      <w:szCs w:val="16"/>
    </w:rPr>
  </w:style>
  <w:style w:type="paragraph" w:styleId="CommentText">
    <w:name w:val="annotation text"/>
    <w:basedOn w:val="Normal"/>
    <w:link w:val="CommentTextChar"/>
    <w:unhideWhenUsed/>
    <w:rsid w:val="00F33F6A"/>
    <w:rPr>
      <w:sz w:val="20"/>
    </w:rPr>
  </w:style>
  <w:style w:type="character" w:customStyle="1" w:styleId="CommentTextChar">
    <w:name w:val="Comment Text Char"/>
    <w:basedOn w:val="DefaultParagraphFont"/>
    <w:link w:val="CommentText"/>
    <w:rsid w:val="00F33F6A"/>
    <w:rPr>
      <w:sz w:val="20"/>
    </w:rPr>
  </w:style>
  <w:style w:type="paragraph" w:styleId="CommentSubject">
    <w:name w:val="annotation subject"/>
    <w:basedOn w:val="CommentText"/>
    <w:next w:val="CommentText"/>
    <w:link w:val="CommentSubjectChar"/>
    <w:semiHidden/>
    <w:unhideWhenUsed/>
    <w:rsid w:val="00F33F6A"/>
    <w:rPr>
      <w:b/>
      <w:bCs/>
    </w:rPr>
  </w:style>
  <w:style w:type="character" w:customStyle="1" w:styleId="CommentSubjectChar">
    <w:name w:val="Comment Subject Char"/>
    <w:basedOn w:val="CommentTextChar"/>
    <w:link w:val="CommentSubject"/>
    <w:semiHidden/>
    <w:rsid w:val="00F33F6A"/>
    <w:rPr>
      <w:b/>
      <w:bCs/>
      <w:sz w:val="20"/>
    </w:rPr>
  </w:style>
  <w:style w:type="paragraph" w:styleId="Revision">
    <w:name w:val="Revision"/>
    <w:hidden/>
    <w:uiPriority w:val="99"/>
    <w:semiHidden/>
    <w:rsid w:val="00F33F6A"/>
  </w:style>
  <w:style w:type="paragraph" w:styleId="ListParagraph">
    <w:name w:val="List Paragraph"/>
    <w:basedOn w:val="Normal"/>
    <w:uiPriority w:val="34"/>
    <w:qFormat/>
    <w:rsid w:val="00F33F6A"/>
    <w:pPr>
      <w:ind w:left="720"/>
      <w:contextualSpacing/>
    </w:pPr>
  </w:style>
  <w:style w:type="character" w:customStyle="1" w:styleId="cf01">
    <w:name w:val="cf01"/>
    <w:basedOn w:val="DefaultParagraphFont"/>
    <w:rsid w:val="00F33F6A"/>
    <w:rPr>
      <w:rFonts w:ascii="Segoe UI" w:hAnsi="Segoe UI" w:cs="Segoe UI" w:hint="default"/>
      <w:sz w:val="18"/>
      <w:szCs w:val="18"/>
    </w:rPr>
  </w:style>
  <w:style w:type="character" w:styleId="Hyperlink">
    <w:name w:val="Hyperlink"/>
    <w:basedOn w:val="DefaultParagraphFont"/>
    <w:unhideWhenUsed/>
    <w:rsid w:val="00F33F6A"/>
    <w:rPr>
      <w:color w:val="0563C1" w:themeColor="hyperlink"/>
      <w:u w:val="single"/>
    </w:rPr>
  </w:style>
  <w:style w:type="character" w:styleId="UnresolvedMention">
    <w:name w:val="Unresolved Mention"/>
    <w:basedOn w:val="DefaultParagraphFont"/>
    <w:uiPriority w:val="99"/>
    <w:semiHidden/>
    <w:unhideWhenUsed/>
    <w:rsid w:val="00F33F6A"/>
    <w:rPr>
      <w:color w:val="605E5C"/>
      <w:shd w:val="clear" w:color="auto" w:fill="E1DFDD"/>
    </w:rPr>
  </w:style>
  <w:style w:type="paragraph" w:customStyle="1" w:styleId="pf0">
    <w:name w:val="pf0"/>
    <w:basedOn w:val="Normal"/>
    <w:rsid w:val="00F33F6A"/>
    <w:pPr>
      <w:spacing w:before="100" w:beforeAutospacing="1" w:after="100" w:afterAutospacing="1"/>
    </w:pPr>
    <w:rPr>
      <w:szCs w:val="24"/>
      <w:lang w:val="en-US"/>
    </w:rPr>
  </w:style>
  <w:style w:type="character" w:customStyle="1" w:styleId="cf21">
    <w:name w:val="cf21"/>
    <w:basedOn w:val="DefaultParagraphFont"/>
    <w:rsid w:val="00F33F6A"/>
    <w:rPr>
      <w:rFonts w:ascii="Segoe UI" w:hAnsi="Segoe UI" w:cs="Segoe UI" w:hint="default"/>
      <w:sz w:val="18"/>
      <w:szCs w:val="18"/>
    </w:rPr>
  </w:style>
  <w:style w:type="paragraph" w:styleId="FootnoteText">
    <w:name w:val="footnote text"/>
    <w:basedOn w:val="Normal"/>
    <w:link w:val="FootnoteTextChar"/>
    <w:semiHidden/>
    <w:unhideWhenUsed/>
    <w:rsid w:val="00F33F6A"/>
    <w:rPr>
      <w:sz w:val="20"/>
    </w:rPr>
  </w:style>
  <w:style w:type="character" w:customStyle="1" w:styleId="FootnoteTextChar">
    <w:name w:val="Footnote Text Char"/>
    <w:basedOn w:val="DefaultParagraphFont"/>
    <w:link w:val="FootnoteText"/>
    <w:semiHidden/>
    <w:rsid w:val="00F33F6A"/>
    <w:rPr>
      <w:sz w:val="20"/>
    </w:rPr>
  </w:style>
  <w:style w:type="character" w:styleId="FootnoteReference">
    <w:name w:val="footnote reference"/>
    <w:basedOn w:val="DefaultParagraphFont"/>
    <w:semiHidden/>
    <w:unhideWhenUsed/>
    <w:rsid w:val="00F33F6A"/>
    <w:rPr>
      <w:vertAlign w:val="superscript"/>
    </w:rPr>
  </w:style>
  <w:style w:type="paragraph" w:customStyle="1" w:styleId="Heading41">
    <w:name w:val="Heading 41"/>
    <w:basedOn w:val="Normal"/>
    <w:next w:val="Normal"/>
    <w:uiPriority w:val="9"/>
    <w:unhideWhenUsed/>
    <w:qFormat/>
    <w:rsid w:val="00F33F6A"/>
    <w:pPr>
      <w:keepNext/>
      <w:keepLines/>
      <w:numPr>
        <w:ilvl w:val="3"/>
        <w:numId w:val="2"/>
      </w:numPr>
      <w:spacing w:before="40"/>
      <w:jc w:val="both"/>
      <w:outlineLvl w:val="3"/>
    </w:pPr>
    <w:rPr>
      <w:rFonts w:ascii="Calibri Light" w:hAnsi="Calibri Light"/>
      <w:i/>
      <w:iCs/>
      <w:color w:val="2F5496"/>
      <w:sz w:val="16"/>
      <w:szCs w:val="24"/>
      <w:lang w:eastAsia="lt-LT"/>
    </w:rPr>
  </w:style>
  <w:style w:type="paragraph" w:customStyle="1" w:styleId="Heading51">
    <w:name w:val="Heading 51"/>
    <w:basedOn w:val="Normal"/>
    <w:next w:val="Normal"/>
    <w:uiPriority w:val="9"/>
    <w:semiHidden/>
    <w:unhideWhenUsed/>
    <w:qFormat/>
    <w:rsid w:val="00F33F6A"/>
    <w:pPr>
      <w:keepNext/>
      <w:keepLines/>
      <w:numPr>
        <w:ilvl w:val="4"/>
        <w:numId w:val="2"/>
      </w:numPr>
      <w:spacing w:before="40"/>
      <w:jc w:val="both"/>
      <w:outlineLvl w:val="4"/>
    </w:pPr>
    <w:rPr>
      <w:rFonts w:ascii="Calibri Light" w:hAnsi="Calibri Light"/>
      <w:color w:val="2F5496"/>
      <w:sz w:val="16"/>
      <w:szCs w:val="24"/>
      <w:lang w:eastAsia="lt-LT"/>
    </w:rPr>
  </w:style>
  <w:style w:type="paragraph" w:customStyle="1" w:styleId="Heading61">
    <w:name w:val="Heading 61"/>
    <w:basedOn w:val="Normal"/>
    <w:next w:val="Normal"/>
    <w:uiPriority w:val="9"/>
    <w:semiHidden/>
    <w:unhideWhenUsed/>
    <w:qFormat/>
    <w:rsid w:val="00F33F6A"/>
    <w:pPr>
      <w:keepNext/>
      <w:keepLines/>
      <w:numPr>
        <w:ilvl w:val="5"/>
        <w:numId w:val="2"/>
      </w:numPr>
      <w:spacing w:before="40"/>
      <w:jc w:val="both"/>
      <w:outlineLvl w:val="5"/>
    </w:pPr>
    <w:rPr>
      <w:rFonts w:ascii="Calibri Light" w:hAnsi="Calibri Light"/>
      <w:color w:val="1F3763"/>
      <w:sz w:val="16"/>
      <w:szCs w:val="24"/>
      <w:lang w:eastAsia="lt-LT"/>
    </w:rPr>
  </w:style>
  <w:style w:type="paragraph" w:customStyle="1" w:styleId="Heading71">
    <w:name w:val="Heading 71"/>
    <w:basedOn w:val="Normal"/>
    <w:next w:val="Normal"/>
    <w:uiPriority w:val="9"/>
    <w:semiHidden/>
    <w:unhideWhenUsed/>
    <w:qFormat/>
    <w:rsid w:val="00F33F6A"/>
    <w:pPr>
      <w:keepNext/>
      <w:keepLines/>
      <w:numPr>
        <w:ilvl w:val="6"/>
        <w:numId w:val="2"/>
      </w:numPr>
      <w:spacing w:before="40"/>
      <w:jc w:val="both"/>
      <w:outlineLvl w:val="6"/>
    </w:pPr>
    <w:rPr>
      <w:rFonts w:ascii="Calibri Light" w:hAnsi="Calibri Light"/>
      <w:i/>
      <w:iCs/>
      <w:color w:val="1F3763"/>
      <w:sz w:val="16"/>
      <w:szCs w:val="24"/>
      <w:lang w:eastAsia="lt-LT"/>
    </w:rPr>
  </w:style>
  <w:style w:type="paragraph" w:customStyle="1" w:styleId="Heading81">
    <w:name w:val="Heading 81"/>
    <w:basedOn w:val="Normal"/>
    <w:next w:val="Normal"/>
    <w:uiPriority w:val="9"/>
    <w:semiHidden/>
    <w:unhideWhenUsed/>
    <w:qFormat/>
    <w:rsid w:val="00F33F6A"/>
    <w:pPr>
      <w:keepNext/>
      <w:keepLines/>
      <w:numPr>
        <w:ilvl w:val="7"/>
        <w:numId w:val="2"/>
      </w:numPr>
      <w:spacing w:before="40"/>
      <w:jc w:val="both"/>
      <w:outlineLvl w:val="7"/>
    </w:pPr>
    <w:rPr>
      <w:rFonts w:ascii="Calibri Light" w:hAnsi="Calibri Light"/>
      <w:color w:val="272727"/>
      <w:sz w:val="21"/>
      <w:szCs w:val="21"/>
      <w:lang w:eastAsia="lt-LT"/>
    </w:rPr>
  </w:style>
  <w:style w:type="paragraph" w:customStyle="1" w:styleId="Heading91">
    <w:name w:val="Heading 91"/>
    <w:basedOn w:val="Normal"/>
    <w:next w:val="Normal"/>
    <w:uiPriority w:val="9"/>
    <w:semiHidden/>
    <w:unhideWhenUsed/>
    <w:qFormat/>
    <w:rsid w:val="00F33F6A"/>
    <w:pPr>
      <w:keepNext/>
      <w:keepLines/>
      <w:numPr>
        <w:ilvl w:val="8"/>
        <w:numId w:val="2"/>
      </w:numPr>
      <w:spacing w:before="40"/>
      <w:jc w:val="both"/>
      <w:outlineLvl w:val="8"/>
    </w:pPr>
    <w:rPr>
      <w:rFonts w:ascii="Calibri Light" w:hAnsi="Calibri Light"/>
      <w:i/>
      <w:iCs/>
      <w:color w:val="272727"/>
      <w:sz w:val="21"/>
      <w:szCs w:val="21"/>
      <w:lang w:eastAsia="lt-LT"/>
    </w:rPr>
  </w:style>
  <w:style w:type="numbering" w:customStyle="1" w:styleId="NoList1">
    <w:name w:val="No List1"/>
    <w:next w:val="NoList"/>
    <w:uiPriority w:val="99"/>
    <w:semiHidden/>
    <w:unhideWhenUsed/>
    <w:rsid w:val="00F33F6A"/>
  </w:style>
  <w:style w:type="paragraph" w:styleId="Header">
    <w:name w:val="header"/>
    <w:basedOn w:val="Normal"/>
    <w:link w:val="HeaderChar"/>
    <w:rsid w:val="00F33F6A"/>
    <w:pPr>
      <w:tabs>
        <w:tab w:val="center" w:pos="4819"/>
        <w:tab w:val="right" w:pos="9638"/>
      </w:tabs>
      <w:spacing w:after="40"/>
      <w:jc w:val="both"/>
    </w:pPr>
    <w:rPr>
      <w:rFonts w:ascii="Tahoma" w:hAnsi="Tahoma"/>
      <w:sz w:val="16"/>
      <w:szCs w:val="24"/>
      <w:lang w:eastAsia="lt-LT"/>
    </w:rPr>
  </w:style>
  <w:style w:type="character" w:customStyle="1" w:styleId="HeaderChar">
    <w:name w:val="Header Char"/>
    <w:basedOn w:val="DefaultParagraphFont"/>
    <w:link w:val="Header"/>
    <w:rsid w:val="00F33F6A"/>
    <w:rPr>
      <w:rFonts w:ascii="Tahoma" w:hAnsi="Tahoma"/>
      <w:sz w:val="16"/>
      <w:szCs w:val="24"/>
      <w:lang w:eastAsia="lt-LT"/>
    </w:rPr>
  </w:style>
  <w:style w:type="paragraph" w:styleId="Footer">
    <w:name w:val="footer"/>
    <w:basedOn w:val="Normal"/>
    <w:link w:val="FooterChar"/>
    <w:uiPriority w:val="99"/>
    <w:rsid w:val="00F33F6A"/>
    <w:pPr>
      <w:tabs>
        <w:tab w:val="center" w:pos="4819"/>
        <w:tab w:val="right" w:pos="9638"/>
      </w:tabs>
      <w:jc w:val="both"/>
    </w:pPr>
    <w:rPr>
      <w:rFonts w:ascii="Tahoma" w:hAnsi="Tahoma"/>
      <w:sz w:val="16"/>
      <w:szCs w:val="24"/>
      <w:lang w:eastAsia="lt-LT"/>
    </w:rPr>
  </w:style>
  <w:style w:type="character" w:customStyle="1" w:styleId="FooterChar">
    <w:name w:val="Footer Char"/>
    <w:basedOn w:val="DefaultParagraphFont"/>
    <w:link w:val="Footer"/>
    <w:uiPriority w:val="99"/>
    <w:rsid w:val="00F33F6A"/>
    <w:rPr>
      <w:rFonts w:ascii="Tahoma" w:hAnsi="Tahoma"/>
      <w:sz w:val="16"/>
      <w:szCs w:val="24"/>
      <w:lang w:eastAsia="lt-LT"/>
    </w:rPr>
  </w:style>
  <w:style w:type="character" w:styleId="PageNumber">
    <w:name w:val="page number"/>
    <w:rsid w:val="00F33F6A"/>
    <w:rPr>
      <w:rFonts w:ascii="Tahoma" w:hAnsi="Tahoma"/>
    </w:rPr>
  </w:style>
  <w:style w:type="table" w:styleId="TableGrid">
    <w:name w:val="Table Grid"/>
    <w:basedOn w:val="TableNormal"/>
    <w:rsid w:val="00F33F6A"/>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F33F6A"/>
    <w:pPr>
      <w:ind w:left="600"/>
    </w:pPr>
    <w:rPr>
      <w:sz w:val="18"/>
      <w:szCs w:val="18"/>
    </w:rPr>
  </w:style>
  <w:style w:type="paragraph" w:customStyle="1" w:styleId="StyleLeft008Right0081">
    <w:name w:val="Style Left:  008&quot; Right:  008&quot;1"/>
    <w:basedOn w:val="Normal"/>
    <w:rsid w:val="00F33F6A"/>
    <w:pPr>
      <w:ind w:left="115" w:right="115"/>
    </w:pPr>
    <w:rPr>
      <w:rFonts w:ascii="Tahoma" w:hAnsi="Tahoma"/>
      <w:sz w:val="16"/>
      <w:lang w:eastAsia="lt-LT"/>
    </w:rPr>
  </w:style>
  <w:style w:type="paragraph" w:styleId="BalloonText">
    <w:name w:val="Balloon Text"/>
    <w:basedOn w:val="Normal"/>
    <w:link w:val="BalloonTextChar"/>
    <w:semiHidden/>
    <w:rsid w:val="00F33F6A"/>
    <w:pPr>
      <w:spacing w:after="40"/>
      <w:jc w:val="both"/>
    </w:pPr>
    <w:rPr>
      <w:rFonts w:ascii="Tahoma" w:hAnsi="Tahoma" w:cs="Tahoma"/>
      <w:sz w:val="16"/>
      <w:szCs w:val="16"/>
      <w:lang w:eastAsia="lt-LT"/>
    </w:rPr>
  </w:style>
  <w:style w:type="character" w:customStyle="1" w:styleId="BalloonTextChar">
    <w:name w:val="Balloon Text Char"/>
    <w:basedOn w:val="DefaultParagraphFont"/>
    <w:link w:val="BalloonText"/>
    <w:semiHidden/>
    <w:rsid w:val="00F33F6A"/>
    <w:rPr>
      <w:rFonts w:ascii="Tahoma" w:hAnsi="Tahoma" w:cs="Tahoma"/>
      <w:sz w:val="16"/>
      <w:szCs w:val="16"/>
      <w:lang w:eastAsia="lt-LT"/>
    </w:rPr>
  </w:style>
  <w:style w:type="paragraph" w:customStyle="1" w:styleId="Default">
    <w:name w:val="Default"/>
    <w:rsid w:val="00F33F6A"/>
    <w:pPr>
      <w:autoSpaceDE w:val="0"/>
      <w:autoSpaceDN w:val="0"/>
      <w:adjustRightInd w:val="0"/>
    </w:pPr>
    <w:rPr>
      <w:rFonts w:ascii="Tahoma" w:hAnsi="Tahoma" w:cs="Tahoma"/>
      <w:color w:val="000000"/>
      <w:szCs w:val="24"/>
      <w:lang w:val="en-US"/>
    </w:rPr>
  </w:style>
  <w:style w:type="character" w:styleId="PlaceholderText">
    <w:name w:val="Placeholder Text"/>
    <w:basedOn w:val="DefaultParagraphFont"/>
    <w:uiPriority w:val="99"/>
    <w:rsid w:val="00F33F6A"/>
    <w:rPr>
      <w:color w:val="808080"/>
    </w:rPr>
  </w:style>
  <w:style w:type="character" w:customStyle="1" w:styleId="Heading4Char1">
    <w:name w:val="Heading 4 Char1"/>
    <w:basedOn w:val="DefaultParagraphFont"/>
    <w:rsid w:val="00F33F6A"/>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rsid w:val="00F33F6A"/>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rsid w:val="00F33F6A"/>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semiHidden/>
    <w:rsid w:val="00F33F6A"/>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semiHidden/>
    <w:rsid w:val="00F33F6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F33F6A"/>
    <w:rPr>
      <w:rFonts w:asciiTheme="majorHAnsi" w:eastAsiaTheme="majorEastAsia" w:hAnsiTheme="majorHAnsi" w:cstheme="majorBidi"/>
      <w:i/>
      <w:iCs/>
      <w:color w:val="272727" w:themeColor="text1" w:themeTint="D8"/>
      <w:sz w:val="21"/>
      <w:szCs w:val="21"/>
    </w:rPr>
  </w:style>
  <w:style w:type="character" w:customStyle="1" w:styleId="fontstyle01">
    <w:name w:val="fontstyle01"/>
    <w:rsid w:val="00AB4307"/>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200589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43300-08FE-4373-BA34-E62A21E46C75}">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19</Pages>
  <Words>6415</Words>
  <Characters>36567</Characters>
  <Application>Microsoft Office Word</Application>
  <DocSecurity>0</DocSecurity>
  <Lines>304</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Asta Gervinskaitė</cp:lastModifiedBy>
  <cp:revision>70</cp:revision>
  <dcterms:created xsi:type="dcterms:W3CDTF">2026-01-22T13:47:00Z</dcterms:created>
  <dcterms:modified xsi:type="dcterms:W3CDTF">2026-01-23T12:22:00Z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