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A576" w14:textId="77777777" w:rsidR="00A67340" w:rsidRPr="00C22F94" w:rsidRDefault="005E2E85" w:rsidP="005E2E85">
      <w:pPr>
        <w:spacing w:after="0" w:line="240" w:lineRule="auto"/>
        <w:ind w:right="-613"/>
        <w:jc w:val="center"/>
        <w:rPr>
          <w:rFonts w:ascii="Times New Roman" w:eastAsia="Times New Roman" w:hAnsi="Times New Roman" w:cs="Times New Roman"/>
          <w:b/>
          <w:bCs/>
          <w:sz w:val="24"/>
          <w:szCs w:val="24"/>
        </w:rPr>
      </w:pPr>
      <w:r w:rsidRPr="00C22F94">
        <w:rPr>
          <w:rFonts w:ascii="Times New Roman" w:eastAsia="Times New Roman" w:hAnsi="Times New Roman" w:cs="Times New Roman"/>
          <w:b/>
          <w:bCs/>
          <w:sz w:val="24"/>
          <w:szCs w:val="24"/>
        </w:rPr>
        <w:t>KVIETIMAS Į RINKOS KONSULTACIJĄ</w:t>
      </w:r>
    </w:p>
    <w:p w14:paraId="10E7A6EF" w14:textId="457F40BB" w:rsidR="005E2E85" w:rsidRPr="00C22F94" w:rsidRDefault="005E2E85" w:rsidP="005E2E85">
      <w:pPr>
        <w:spacing w:after="0" w:line="240" w:lineRule="auto"/>
        <w:ind w:right="-613"/>
        <w:jc w:val="center"/>
        <w:rPr>
          <w:rFonts w:ascii="Times New Roman" w:eastAsia="Times New Roman" w:hAnsi="Times New Roman" w:cs="Times New Roman"/>
          <w:b/>
          <w:bCs/>
          <w:sz w:val="24"/>
          <w:szCs w:val="24"/>
        </w:rPr>
      </w:pPr>
      <w:r w:rsidRPr="00C22F94">
        <w:rPr>
          <w:rFonts w:ascii="Times New Roman" w:eastAsia="Times New Roman" w:hAnsi="Times New Roman" w:cs="Times New Roman"/>
          <w:b/>
          <w:bCs/>
          <w:sz w:val="24"/>
          <w:szCs w:val="24"/>
        </w:rPr>
        <w:t xml:space="preserve">DĖL </w:t>
      </w:r>
      <w:r w:rsidR="00185E51" w:rsidRPr="00C22F94">
        <w:rPr>
          <w:rFonts w:ascii="Times New Roman" w:eastAsia="Times New Roman" w:hAnsi="Times New Roman" w:cs="Times New Roman"/>
          <w:b/>
          <w:bCs/>
          <w:sz w:val="24"/>
          <w:szCs w:val="24"/>
        </w:rPr>
        <w:t xml:space="preserve">ĮRANGOS IR PRIEMONIŲ PAVIRŠINIŲ VANDENS TELKINIŲ BŪKLĖS MONITORINGO </w:t>
      </w:r>
      <w:r w:rsidR="00395492" w:rsidRPr="00C22F94">
        <w:rPr>
          <w:rFonts w:ascii="Times New Roman" w:eastAsia="Times New Roman" w:hAnsi="Times New Roman" w:cs="Times New Roman"/>
          <w:b/>
          <w:bCs/>
          <w:sz w:val="24"/>
          <w:szCs w:val="24"/>
        </w:rPr>
        <w:t>STIPRINIMUI ĮSIGIJIMO</w:t>
      </w:r>
      <w:r w:rsidR="00694CAD" w:rsidRPr="00C22F94">
        <w:rPr>
          <w:rFonts w:ascii="Times New Roman" w:eastAsia="Times New Roman" w:hAnsi="Times New Roman" w:cs="Times New Roman"/>
          <w:b/>
          <w:bCs/>
          <w:sz w:val="24"/>
          <w:szCs w:val="24"/>
        </w:rPr>
        <w:t xml:space="preserve"> </w:t>
      </w:r>
      <w:r w:rsidR="00A67340" w:rsidRPr="00C22F94">
        <w:rPr>
          <w:rFonts w:ascii="Times New Roman" w:eastAsia="Times New Roman" w:hAnsi="Times New Roman" w:cs="Times New Roman"/>
          <w:b/>
          <w:bCs/>
          <w:sz w:val="24"/>
          <w:szCs w:val="24"/>
        </w:rPr>
        <w:t xml:space="preserve">VIEŠOJO </w:t>
      </w:r>
      <w:r w:rsidRPr="00C22F94">
        <w:rPr>
          <w:rFonts w:ascii="Times New Roman" w:eastAsia="Times New Roman" w:hAnsi="Times New Roman" w:cs="Times New Roman"/>
          <w:b/>
          <w:bCs/>
          <w:sz w:val="24"/>
          <w:szCs w:val="24"/>
        </w:rPr>
        <w:t>PIRKIMO</w:t>
      </w:r>
    </w:p>
    <w:p w14:paraId="429784C4" w14:textId="77777777" w:rsidR="00425D25" w:rsidRPr="00C22F94" w:rsidRDefault="00425D25" w:rsidP="00425D25">
      <w:pPr>
        <w:spacing w:after="0" w:line="240" w:lineRule="auto"/>
        <w:ind w:firstLine="426"/>
        <w:rPr>
          <w:rFonts w:ascii="Times New Roman" w:eastAsia="Times New Roman" w:hAnsi="Times New Roman" w:cs="Times New Roman"/>
          <w:color w:val="000000"/>
          <w:sz w:val="24"/>
          <w:szCs w:val="24"/>
          <w:lang w:eastAsia="lt-LT"/>
        </w:rPr>
      </w:pPr>
    </w:p>
    <w:p w14:paraId="66F52F67" w14:textId="3B401283" w:rsidR="00E65D99" w:rsidRPr="00C22F94" w:rsidRDefault="00E65D99" w:rsidP="00E65D99">
      <w:pPr>
        <w:spacing w:after="0" w:line="240" w:lineRule="auto"/>
        <w:ind w:firstLine="426"/>
        <w:jc w:val="both"/>
        <w:rPr>
          <w:rFonts w:ascii="Times New Roman" w:eastAsia="Times New Roman" w:hAnsi="Times New Roman" w:cs="Times New Roman"/>
          <w:b/>
          <w:bCs/>
          <w:color w:val="000000"/>
          <w:sz w:val="24"/>
          <w:szCs w:val="24"/>
          <w:lang w:eastAsia="lt-LT"/>
        </w:rPr>
      </w:pPr>
      <w:r w:rsidRPr="00C22F94">
        <w:rPr>
          <w:rFonts w:ascii="Times New Roman" w:eastAsia="Times New Roman" w:hAnsi="Times New Roman" w:cs="Times New Roman"/>
          <w:color w:val="000000"/>
          <w:sz w:val="24"/>
          <w:szCs w:val="24"/>
          <w:lang w:eastAsia="lt-LT"/>
        </w:rPr>
        <w:t xml:space="preserve">Lietuvos Respublikos aplinkos ministerijos Aplinkos projektų valdymo agentūra (toliau – Perkančioji organizacija arba APVA) siekdama tinkamai pasiruošti numatomam </w:t>
      </w:r>
      <w:r w:rsidR="008D5D1F" w:rsidRPr="00C22F94">
        <w:rPr>
          <w:rFonts w:ascii="Times New Roman" w:eastAsia="Times New Roman" w:hAnsi="Times New Roman" w:cs="Times New Roman"/>
          <w:color w:val="000000"/>
          <w:sz w:val="24"/>
          <w:szCs w:val="24"/>
          <w:lang w:eastAsia="lt-LT"/>
        </w:rPr>
        <w:t>Įrangos ir priemonių paviršinių vandens telkinių būklės monitoringo stiprinimui įsigijimo</w:t>
      </w:r>
      <w:r w:rsidR="002E04EA" w:rsidRPr="00C22F94">
        <w:rPr>
          <w:rFonts w:ascii="Times New Roman" w:eastAsia="Times New Roman" w:hAnsi="Times New Roman" w:cs="Times New Roman"/>
          <w:color w:val="000000"/>
          <w:sz w:val="24"/>
          <w:szCs w:val="24"/>
          <w:lang w:eastAsia="lt-LT"/>
        </w:rPr>
        <w:t xml:space="preserve"> viešajam pirkimui</w:t>
      </w:r>
      <w:r w:rsidRPr="00C22F94">
        <w:rPr>
          <w:rFonts w:ascii="Times New Roman" w:eastAsia="Times New Roman" w:hAnsi="Times New Roman" w:cs="Times New Roman"/>
          <w:color w:val="000000"/>
          <w:sz w:val="24"/>
          <w:szCs w:val="24"/>
          <w:lang w:eastAsia="lt-LT"/>
        </w:rPr>
        <w:t xml:space="preserve">, </w:t>
      </w:r>
      <w:r w:rsidR="002E04EA" w:rsidRPr="00C22F94">
        <w:rPr>
          <w:rFonts w:ascii="Times New Roman" w:eastAsia="Times New Roman" w:hAnsi="Times New Roman" w:cs="Times New Roman"/>
          <w:color w:val="000000"/>
          <w:sz w:val="24"/>
          <w:szCs w:val="24"/>
          <w:lang w:eastAsia="lt-LT"/>
        </w:rPr>
        <w:t>organizuoja rinkos dalyvių konsultaciją.</w:t>
      </w:r>
    </w:p>
    <w:p w14:paraId="1960DBAF" w14:textId="77777777" w:rsidR="00083C08" w:rsidRPr="00C22F94" w:rsidRDefault="00083C08" w:rsidP="00083C08">
      <w:pPr>
        <w:spacing w:after="0" w:line="240" w:lineRule="auto"/>
        <w:jc w:val="center"/>
        <w:rPr>
          <w:rFonts w:ascii="Times New Roman" w:eastAsia="Times New Roman" w:hAnsi="Times New Roman" w:cs="Times New Roman"/>
          <w:sz w:val="24"/>
          <w:szCs w:val="24"/>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30"/>
        <w:gridCol w:w="7598"/>
      </w:tblGrid>
      <w:tr w:rsidR="00733034" w:rsidRPr="00C22F94" w14:paraId="1FFD0EEC" w14:textId="77777777" w:rsidTr="00210CE2">
        <w:tc>
          <w:tcPr>
            <w:tcW w:w="2030" w:type="dxa"/>
            <w:tcBorders>
              <w:top w:val="single" w:sz="4" w:space="0" w:color="auto"/>
              <w:left w:val="single" w:sz="4" w:space="0" w:color="auto"/>
              <w:bottom w:val="single" w:sz="4" w:space="0" w:color="auto"/>
              <w:right w:val="single" w:sz="4" w:space="0" w:color="auto"/>
            </w:tcBorders>
            <w:vAlign w:val="center"/>
          </w:tcPr>
          <w:p w14:paraId="5AC0FC01" w14:textId="4BA14D06" w:rsidR="00733034" w:rsidRPr="00C22F94" w:rsidRDefault="008E7EC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Rinkos konsultacijos</w:t>
            </w:r>
            <w:r w:rsidR="00733034" w:rsidRPr="00C22F94">
              <w:rPr>
                <w:rFonts w:ascii="Times New Roman" w:eastAsia="Calibri" w:hAnsi="Times New Roman" w:cs="Times New Roman"/>
                <w:b/>
                <w:sz w:val="24"/>
                <w:szCs w:val="24"/>
              </w:rPr>
              <w:t xml:space="preserve"> objektas</w:t>
            </w:r>
          </w:p>
        </w:tc>
        <w:tc>
          <w:tcPr>
            <w:tcW w:w="7598" w:type="dxa"/>
            <w:tcBorders>
              <w:top w:val="single" w:sz="4" w:space="0" w:color="auto"/>
              <w:left w:val="single" w:sz="4" w:space="0" w:color="auto"/>
              <w:bottom w:val="single" w:sz="4" w:space="0" w:color="auto"/>
              <w:right w:val="single" w:sz="4" w:space="0" w:color="auto"/>
            </w:tcBorders>
            <w:vAlign w:val="center"/>
          </w:tcPr>
          <w:p w14:paraId="64A93ED1" w14:textId="77777777" w:rsidR="00202203" w:rsidRPr="00C22F94" w:rsidRDefault="00010010" w:rsidP="00202203">
            <w:pPr>
              <w:numPr>
                <w:ilvl w:val="0"/>
                <w:numId w:val="6"/>
              </w:numPr>
              <w:spacing w:line="240" w:lineRule="auto"/>
              <w:ind w:left="460" w:hanging="283"/>
              <w:jc w:val="both"/>
              <w:rPr>
                <w:rFonts w:ascii="Times New Roman" w:eastAsia="Arial" w:hAnsi="Times New Roman" w:cs="Times New Roman"/>
                <w:sz w:val="24"/>
                <w:szCs w:val="24"/>
              </w:rPr>
            </w:pPr>
            <w:r w:rsidRPr="00C22F94">
              <w:rPr>
                <w:rFonts w:ascii="Times New Roman" w:eastAsia="Arial" w:hAnsi="Times New Roman" w:cs="Times New Roman"/>
                <w:sz w:val="24"/>
                <w:szCs w:val="24"/>
              </w:rPr>
              <w:t>Techninė specifikacija (</w:t>
            </w:r>
            <w:r w:rsidRPr="00C22F94">
              <w:rPr>
                <w:rFonts w:ascii="Times New Roman" w:eastAsia="Arial" w:hAnsi="Times New Roman" w:cs="Times New Roman"/>
                <w:b/>
                <w:i/>
                <w:sz w:val="24"/>
                <w:szCs w:val="24"/>
              </w:rPr>
              <w:t>pateikiama atskirame dokumente</w:t>
            </w:r>
            <w:r w:rsidRPr="00C22F94">
              <w:rPr>
                <w:rFonts w:ascii="Times New Roman" w:eastAsia="Arial" w:hAnsi="Times New Roman" w:cs="Times New Roman"/>
                <w:sz w:val="24"/>
                <w:szCs w:val="24"/>
              </w:rPr>
              <w:t>)</w:t>
            </w:r>
          </w:p>
          <w:p w14:paraId="3890A454" w14:textId="7F4501A7" w:rsidR="003C74E7" w:rsidRPr="00C22F94" w:rsidRDefault="002E55D4" w:rsidP="00202203">
            <w:pPr>
              <w:numPr>
                <w:ilvl w:val="0"/>
                <w:numId w:val="6"/>
              </w:numPr>
              <w:spacing w:line="240" w:lineRule="auto"/>
              <w:ind w:left="460" w:hanging="283"/>
              <w:jc w:val="both"/>
              <w:rPr>
                <w:rFonts w:ascii="Times New Roman" w:eastAsia="Arial" w:hAnsi="Times New Roman" w:cs="Times New Roman"/>
                <w:sz w:val="24"/>
                <w:szCs w:val="24"/>
              </w:rPr>
            </w:pPr>
            <w:r>
              <w:rPr>
                <w:rFonts w:ascii="Times New Roman" w:eastAsia="Times New Roman" w:hAnsi="Times New Roman" w:cs="Times New Roman"/>
                <w:sz w:val="24"/>
                <w:szCs w:val="24"/>
                <w:lang w:eastAsia="lt-LT"/>
              </w:rPr>
              <w:t>K</w:t>
            </w:r>
            <w:r w:rsidRPr="00C22F94">
              <w:rPr>
                <w:rFonts w:ascii="Times New Roman" w:eastAsia="Times New Roman" w:hAnsi="Times New Roman" w:cs="Times New Roman"/>
                <w:sz w:val="24"/>
                <w:szCs w:val="24"/>
                <w:lang w:eastAsia="lt-LT"/>
              </w:rPr>
              <w:t>ainos ir kokybės santykių kriterij</w:t>
            </w:r>
            <w:r>
              <w:rPr>
                <w:rFonts w:ascii="Times New Roman" w:eastAsia="Times New Roman" w:hAnsi="Times New Roman" w:cs="Times New Roman"/>
                <w:sz w:val="24"/>
                <w:szCs w:val="24"/>
                <w:lang w:eastAsia="lt-LT"/>
              </w:rPr>
              <w:t>ai</w:t>
            </w:r>
            <w:r w:rsidRPr="00C22F94">
              <w:rPr>
                <w:rFonts w:ascii="Times New Roman" w:eastAsia="Arial" w:hAnsi="Times New Roman" w:cs="Times New Roman"/>
                <w:sz w:val="24"/>
                <w:szCs w:val="24"/>
              </w:rPr>
              <w:t xml:space="preserve"> </w:t>
            </w:r>
            <w:r w:rsidR="00202203" w:rsidRPr="00C22F94">
              <w:rPr>
                <w:rFonts w:ascii="Times New Roman" w:eastAsia="Arial" w:hAnsi="Times New Roman" w:cs="Times New Roman"/>
                <w:sz w:val="24"/>
                <w:szCs w:val="24"/>
              </w:rPr>
              <w:t>(</w:t>
            </w:r>
            <w:r w:rsidR="00202203" w:rsidRPr="00C22F94">
              <w:rPr>
                <w:rFonts w:ascii="Times New Roman" w:eastAsia="Arial" w:hAnsi="Times New Roman" w:cs="Times New Roman"/>
                <w:b/>
                <w:i/>
                <w:sz w:val="24"/>
                <w:szCs w:val="24"/>
              </w:rPr>
              <w:t>pateikiama atskirame dokumente</w:t>
            </w:r>
            <w:r w:rsidR="00202203" w:rsidRPr="00C22F94">
              <w:rPr>
                <w:rFonts w:ascii="Times New Roman" w:eastAsia="Arial" w:hAnsi="Times New Roman" w:cs="Times New Roman"/>
                <w:sz w:val="24"/>
                <w:szCs w:val="24"/>
              </w:rPr>
              <w:t>)</w:t>
            </w:r>
            <w:r w:rsidR="00010010" w:rsidRPr="00C22F94">
              <w:rPr>
                <w:rFonts w:ascii="Times New Roman" w:eastAsia="Arial" w:hAnsi="Times New Roman" w:cs="Times New Roman"/>
                <w:sz w:val="24"/>
                <w:szCs w:val="24"/>
              </w:rPr>
              <w:t>.</w:t>
            </w:r>
          </w:p>
        </w:tc>
      </w:tr>
      <w:tr w:rsidR="00083C08" w:rsidRPr="00C22F94" w14:paraId="4388F8BD" w14:textId="77777777" w:rsidTr="00210CE2">
        <w:tc>
          <w:tcPr>
            <w:tcW w:w="2030" w:type="dxa"/>
            <w:tcBorders>
              <w:top w:val="single" w:sz="4" w:space="0" w:color="auto"/>
              <w:left w:val="single" w:sz="4" w:space="0" w:color="auto"/>
              <w:bottom w:val="single" w:sz="4" w:space="0" w:color="auto"/>
              <w:right w:val="single" w:sz="4" w:space="0" w:color="auto"/>
            </w:tcBorders>
            <w:vAlign w:val="center"/>
            <w:hideMark/>
          </w:tcPr>
          <w:p w14:paraId="3AA2F8FA" w14:textId="5BE71133" w:rsidR="00083C08" w:rsidRPr="00C22F94" w:rsidRDefault="00083C08">
            <w:pPr>
              <w:spacing w:after="0" w:line="240" w:lineRule="auto"/>
              <w:rPr>
                <w:rFonts w:ascii="Times New Roman" w:eastAsia="Times New Roman" w:hAnsi="Times New Roman" w:cs="Times New Roman"/>
                <w:sz w:val="24"/>
                <w:szCs w:val="24"/>
                <w:lang w:eastAsia="lt-LT"/>
              </w:rPr>
            </w:pPr>
            <w:r w:rsidRPr="00C22F94">
              <w:rPr>
                <w:rFonts w:ascii="Times New Roman" w:eastAsia="Times New Roman" w:hAnsi="Times New Roman" w:cs="Times New Roman"/>
                <w:b/>
                <w:bCs/>
                <w:color w:val="000000"/>
                <w:sz w:val="24"/>
                <w:szCs w:val="24"/>
                <w:lang w:eastAsia="lt-LT"/>
              </w:rPr>
              <w:t>Rinkos konsultacijos</w:t>
            </w:r>
            <w:r w:rsidR="00210CE2">
              <w:rPr>
                <w:rFonts w:ascii="Times New Roman" w:eastAsia="Times New Roman" w:hAnsi="Times New Roman" w:cs="Times New Roman"/>
                <w:b/>
                <w:bCs/>
                <w:color w:val="000000"/>
                <w:sz w:val="24"/>
                <w:szCs w:val="24"/>
                <w:lang w:eastAsia="lt-LT"/>
              </w:rPr>
              <w:t xml:space="preserve"> </w:t>
            </w:r>
            <w:r w:rsidRPr="00C22F94">
              <w:rPr>
                <w:rFonts w:ascii="Times New Roman" w:eastAsia="Times New Roman" w:hAnsi="Times New Roman" w:cs="Times New Roman"/>
                <w:b/>
                <w:bCs/>
                <w:color w:val="000000"/>
                <w:sz w:val="24"/>
                <w:szCs w:val="24"/>
                <w:lang w:eastAsia="lt-LT"/>
              </w:rPr>
              <w:t>tikslas</w:t>
            </w:r>
          </w:p>
        </w:tc>
        <w:tc>
          <w:tcPr>
            <w:tcW w:w="7598" w:type="dxa"/>
            <w:tcBorders>
              <w:top w:val="single" w:sz="4" w:space="0" w:color="auto"/>
              <w:left w:val="single" w:sz="4" w:space="0" w:color="auto"/>
              <w:bottom w:val="single" w:sz="4" w:space="0" w:color="auto"/>
              <w:right w:val="single" w:sz="4" w:space="0" w:color="auto"/>
            </w:tcBorders>
            <w:vAlign w:val="center"/>
            <w:hideMark/>
          </w:tcPr>
          <w:p w14:paraId="39BB7D25" w14:textId="24E274D8" w:rsidR="00010010" w:rsidRPr="00C22F94" w:rsidRDefault="00010010" w:rsidP="00D8151F">
            <w:pPr>
              <w:numPr>
                <w:ilvl w:val="0"/>
                <w:numId w:val="6"/>
              </w:numPr>
              <w:tabs>
                <w:tab w:val="left" w:pos="176"/>
                <w:tab w:val="left" w:pos="459"/>
              </w:tabs>
              <w:spacing w:after="0" w:line="240" w:lineRule="auto"/>
              <w:ind w:left="177" w:firstLine="0"/>
              <w:jc w:val="both"/>
              <w:rPr>
                <w:rFonts w:ascii="Times New Roman" w:hAnsi="Times New Roman" w:cs="Times New Roman"/>
                <w:sz w:val="24"/>
                <w:szCs w:val="24"/>
              </w:rPr>
            </w:pPr>
            <w:r w:rsidRPr="00C22F94">
              <w:rPr>
                <w:rFonts w:ascii="Times New Roman" w:hAnsi="Times New Roman" w:cs="Times New Roman"/>
                <w:sz w:val="24"/>
                <w:szCs w:val="24"/>
              </w:rPr>
              <w:t xml:space="preserve">Iki pirkimo pradžios informuoti rinkos dalyvius bei kitus suinteresuotus asmenis apie būsimą pirkimą ir sudaryti sąlygas jiems pateikti komentarus, pasiūlymus, pastabas ar rekomendacijas </w:t>
            </w:r>
            <w:r w:rsidRPr="00C22F94">
              <w:rPr>
                <w:rFonts w:ascii="Times New Roman" w:hAnsi="Times New Roman" w:cs="Times New Roman"/>
                <w:i/>
                <w:iCs/>
                <w:sz w:val="24"/>
                <w:szCs w:val="24"/>
              </w:rPr>
              <w:t>dėl būsimo pirkimo objekto</w:t>
            </w:r>
            <w:r w:rsidRPr="00C22F94">
              <w:rPr>
                <w:rFonts w:ascii="Times New Roman" w:hAnsi="Times New Roman" w:cs="Times New Roman"/>
                <w:sz w:val="24"/>
                <w:szCs w:val="24"/>
              </w:rPr>
              <w:t xml:space="preserve"> </w:t>
            </w:r>
            <w:r w:rsidRPr="00C22F94">
              <w:rPr>
                <w:rFonts w:ascii="Times New Roman" w:hAnsi="Times New Roman" w:cs="Times New Roman"/>
                <w:i/>
                <w:sz w:val="24"/>
                <w:szCs w:val="24"/>
              </w:rPr>
              <w:t xml:space="preserve">techninės specifikacijos, </w:t>
            </w:r>
            <w:r w:rsidR="003E7BDB">
              <w:rPr>
                <w:rFonts w:ascii="Times New Roman" w:hAnsi="Times New Roman" w:cs="Times New Roman"/>
                <w:i/>
                <w:sz w:val="24"/>
                <w:szCs w:val="24"/>
              </w:rPr>
              <w:t xml:space="preserve">kainos ir </w:t>
            </w:r>
            <w:r w:rsidRPr="00C22F94">
              <w:rPr>
                <w:rFonts w:ascii="Times New Roman" w:hAnsi="Times New Roman" w:cs="Times New Roman"/>
                <w:i/>
                <w:sz w:val="24"/>
                <w:szCs w:val="24"/>
              </w:rPr>
              <w:t>kokyb</w:t>
            </w:r>
            <w:r w:rsidR="003E7BDB">
              <w:rPr>
                <w:rFonts w:ascii="Times New Roman" w:hAnsi="Times New Roman" w:cs="Times New Roman"/>
                <w:i/>
                <w:sz w:val="24"/>
                <w:szCs w:val="24"/>
              </w:rPr>
              <w:t>ės santykių</w:t>
            </w:r>
            <w:r w:rsidRPr="00C22F94">
              <w:rPr>
                <w:rFonts w:ascii="Times New Roman" w:hAnsi="Times New Roman" w:cs="Times New Roman"/>
                <w:i/>
                <w:sz w:val="24"/>
                <w:szCs w:val="24"/>
              </w:rPr>
              <w:t xml:space="preserve"> vertinimo kriterijų </w:t>
            </w:r>
            <w:r w:rsidRPr="00C22F94">
              <w:rPr>
                <w:rFonts w:ascii="Times New Roman" w:hAnsi="Times New Roman" w:cs="Times New Roman"/>
                <w:sz w:val="24"/>
                <w:szCs w:val="24"/>
              </w:rPr>
              <w:t>siekiant tinkamai pasirengti Pirkimo procedūroms.</w:t>
            </w:r>
          </w:p>
          <w:p w14:paraId="57BE888A" w14:textId="40669052" w:rsidR="003065AF" w:rsidRPr="00C22F94" w:rsidRDefault="00010010" w:rsidP="00D8151F">
            <w:pPr>
              <w:numPr>
                <w:ilvl w:val="0"/>
                <w:numId w:val="6"/>
              </w:numPr>
              <w:tabs>
                <w:tab w:val="left" w:pos="176"/>
                <w:tab w:val="left" w:pos="459"/>
              </w:tabs>
              <w:spacing w:after="0" w:line="240" w:lineRule="auto"/>
              <w:ind w:left="177" w:firstLine="0"/>
              <w:jc w:val="both"/>
              <w:rPr>
                <w:rFonts w:ascii="Times New Roman" w:hAnsi="Times New Roman" w:cs="Times New Roman"/>
                <w:sz w:val="24"/>
                <w:szCs w:val="24"/>
              </w:rPr>
            </w:pPr>
            <w:r w:rsidRPr="00C22F94">
              <w:rPr>
                <w:rFonts w:ascii="Times New Roman" w:hAnsi="Times New Roman" w:cs="Times New Roman"/>
                <w:sz w:val="24"/>
                <w:szCs w:val="24"/>
              </w:rPr>
              <w:t>Informacija apie šią konsultaciją skelbiama CVP IS.</w:t>
            </w:r>
          </w:p>
        </w:tc>
      </w:tr>
      <w:tr w:rsidR="00526588" w:rsidRPr="00C22F94" w14:paraId="4F8FE652" w14:textId="77777777" w:rsidTr="00210CE2">
        <w:tc>
          <w:tcPr>
            <w:tcW w:w="2030" w:type="dxa"/>
            <w:tcBorders>
              <w:top w:val="single" w:sz="4" w:space="0" w:color="auto"/>
              <w:left w:val="single" w:sz="4" w:space="0" w:color="auto"/>
              <w:bottom w:val="single" w:sz="4" w:space="0" w:color="auto"/>
              <w:right w:val="single" w:sz="4" w:space="0" w:color="auto"/>
            </w:tcBorders>
          </w:tcPr>
          <w:p w14:paraId="636AE932" w14:textId="3D247F27" w:rsidR="00526588" w:rsidRPr="00C22F94" w:rsidRDefault="00526588" w:rsidP="00526588">
            <w:pPr>
              <w:spacing w:after="0" w:line="240" w:lineRule="auto"/>
              <w:rPr>
                <w:rFonts w:ascii="Times New Roman" w:eastAsia="Times New Roman" w:hAnsi="Times New Roman" w:cs="Times New Roman"/>
                <w:b/>
                <w:bCs/>
                <w:color w:val="000000"/>
                <w:sz w:val="24"/>
                <w:szCs w:val="24"/>
                <w:lang w:eastAsia="lt-LT"/>
              </w:rPr>
            </w:pPr>
            <w:r w:rsidRPr="00C22F94">
              <w:rPr>
                <w:rFonts w:ascii="Times New Roman" w:eastAsia="Calibri" w:hAnsi="Times New Roman" w:cs="Times New Roman"/>
                <w:b/>
                <w:sz w:val="24"/>
                <w:szCs w:val="24"/>
              </w:rPr>
              <w:t>Pastabos (pasiūlymai)</w:t>
            </w:r>
          </w:p>
        </w:tc>
        <w:tc>
          <w:tcPr>
            <w:tcW w:w="7598" w:type="dxa"/>
            <w:tcBorders>
              <w:top w:val="single" w:sz="4" w:space="0" w:color="auto"/>
              <w:left w:val="single" w:sz="4" w:space="0" w:color="auto"/>
              <w:bottom w:val="single" w:sz="4" w:space="0" w:color="auto"/>
              <w:right w:val="single" w:sz="4" w:space="0" w:color="auto"/>
            </w:tcBorders>
          </w:tcPr>
          <w:p w14:paraId="7B462FC4" w14:textId="77777777" w:rsidR="00D8151F" w:rsidRPr="00C22F94" w:rsidRDefault="00526588" w:rsidP="00D8151F">
            <w:pPr>
              <w:pStyle w:val="ListParagraph"/>
              <w:numPr>
                <w:ilvl w:val="0"/>
                <w:numId w:val="7"/>
              </w:numPr>
              <w:tabs>
                <w:tab w:val="left" w:pos="459"/>
                <w:tab w:val="left" w:pos="744"/>
              </w:tabs>
              <w:spacing w:after="0" w:line="240" w:lineRule="auto"/>
              <w:ind w:left="176" w:firstLine="0"/>
              <w:contextualSpacing w:val="0"/>
              <w:jc w:val="both"/>
              <w:rPr>
                <w:rFonts w:ascii="Times New Roman" w:hAnsi="Times New Roman" w:cs="Times New Roman"/>
                <w:sz w:val="24"/>
                <w:szCs w:val="24"/>
              </w:rPr>
            </w:pPr>
            <w:r w:rsidRPr="00C22F94">
              <w:rPr>
                <w:rFonts w:ascii="Times New Roman" w:hAnsi="Times New Roman" w:cs="Times New Roman"/>
                <w:sz w:val="24"/>
                <w:szCs w:val="24"/>
              </w:rPr>
              <w:t>Savo komentarus, pasiūlymus, pastabas, rekomendacijas konsultacijos dalyviai teikia užpildydami formą (1 priedas).</w:t>
            </w:r>
          </w:p>
          <w:p w14:paraId="17811F06" w14:textId="136F1E51" w:rsidR="00526588" w:rsidRPr="00C22F94" w:rsidRDefault="00526588" w:rsidP="00D8151F">
            <w:pPr>
              <w:pStyle w:val="ListParagraph"/>
              <w:numPr>
                <w:ilvl w:val="0"/>
                <w:numId w:val="7"/>
              </w:numPr>
              <w:tabs>
                <w:tab w:val="left" w:pos="459"/>
                <w:tab w:val="left" w:pos="744"/>
              </w:tabs>
              <w:spacing w:after="0" w:line="240" w:lineRule="auto"/>
              <w:ind w:left="176" w:firstLine="0"/>
              <w:contextualSpacing w:val="0"/>
              <w:jc w:val="both"/>
              <w:rPr>
                <w:rFonts w:ascii="Times New Roman" w:hAnsi="Times New Roman" w:cs="Times New Roman"/>
                <w:sz w:val="24"/>
                <w:szCs w:val="24"/>
              </w:rPr>
            </w:pPr>
            <w:r w:rsidRPr="00C22F94">
              <w:rPr>
                <w:rFonts w:ascii="Times New Roman" w:hAnsi="Times New Roman" w:cs="Times New Roman"/>
                <w:sz w:val="24"/>
                <w:szCs w:val="24"/>
              </w:rPr>
              <w:t xml:space="preserve">Konsultacijas prašome teikti </w:t>
            </w:r>
            <w:r w:rsidRPr="00C22F94">
              <w:rPr>
                <w:rFonts w:ascii="Times New Roman" w:hAnsi="Times New Roman" w:cs="Times New Roman"/>
                <w:bCs/>
                <w:kern w:val="2"/>
                <w:sz w:val="24"/>
                <w:szCs w:val="24"/>
                <w:lang w:eastAsia="lt-LT"/>
              </w:rPr>
              <w:t xml:space="preserve">CVP IS </w:t>
            </w:r>
            <w:r w:rsidRPr="00C22F94">
              <w:rPr>
                <w:rFonts w:ascii="Times New Roman" w:hAnsi="Times New Roman" w:cs="Times New Roman"/>
                <w:sz w:val="24"/>
                <w:szCs w:val="24"/>
              </w:rPr>
              <w:t xml:space="preserve">susirašinėjimo priemonėmis, išsiunčiant pranešimą ir prisegant raštą su </w:t>
            </w:r>
            <w:r w:rsidRPr="00C22F94">
              <w:rPr>
                <w:rFonts w:ascii="Times New Roman" w:eastAsia="Times New Roman" w:hAnsi="Times New Roman" w:cs="Times New Roman"/>
                <w:sz w:val="24"/>
                <w:szCs w:val="24"/>
              </w:rPr>
              <w:t>komentarais, pasiūlymais, pastabomis ar rekomendacijomis</w:t>
            </w:r>
            <w:r w:rsidRPr="00C22F94">
              <w:rPr>
                <w:rFonts w:ascii="Times New Roman" w:hAnsi="Times New Roman" w:cs="Times New Roman"/>
                <w:sz w:val="24"/>
                <w:szCs w:val="24"/>
              </w:rPr>
              <w:t>.</w:t>
            </w:r>
          </w:p>
        </w:tc>
      </w:tr>
      <w:tr w:rsidR="00526588" w:rsidRPr="00C22F94" w14:paraId="64CCDDB0" w14:textId="77777777" w:rsidTr="00210CE2">
        <w:tc>
          <w:tcPr>
            <w:tcW w:w="2030" w:type="dxa"/>
            <w:tcBorders>
              <w:top w:val="single" w:sz="4" w:space="0" w:color="auto"/>
              <w:left w:val="single" w:sz="4" w:space="0" w:color="auto"/>
              <w:bottom w:val="single" w:sz="4" w:space="0" w:color="auto"/>
              <w:right w:val="single" w:sz="4" w:space="0" w:color="auto"/>
            </w:tcBorders>
          </w:tcPr>
          <w:p w14:paraId="358AED5F" w14:textId="7BDC67D5" w:rsidR="00526588" w:rsidRPr="00C22F94" w:rsidRDefault="00526588" w:rsidP="00210CE2">
            <w:pPr>
              <w:rPr>
                <w:rFonts w:ascii="Times New Roman" w:eastAsia="Times New Roman" w:hAnsi="Times New Roman" w:cs="Times New Roman"/>
                <w:b/>
                <w:bCs/>
                <w:color w:val="000000"/>
                <w:sz w:val="24"/>
                <w:szCs w:val="24"/>
                <w:lang w:eastAsia="lt-LT"/>
              </w:rPr>
            </w:pPr>
            <w:r w:rsidRPr="00C22F94">
              <w:rPr>
                <w:rFonts w:ascii="Times New Roman" w:eastAsia="Calibri" w:hAnsi="Times New Roman" w:cs="Times New Roman"/>
                <w:b/>
                <w:sz w:val="24"/>
                <w:szCs w:val="24"/>
              </w:rPr>
              <w:t>Konsultacijos su rinka forma, laikas bei</w:t>
            </w:r>
            <w:r w:rsidR="00210CE2">
              <w:rPr>
                <w:rFonts w:ascii="Times New Roman" w:eastAsia="Calibri" w:hAnsi="Times New Roman" w:cs="Times New Roman"/>
                <w:b/>
                <w:sz w:val="24"/>
                <w:szCs w:val="24"/>
              </w:rPr>
              <w:t xml:space="preserve"> </w:t>
            </w:r>
            <w:r w:rsidRPr="00C22F94">
              <w:rPr>
                <w:rFonts w:ascii="Times New Roman" w:eastAsia="Calibri" w:hAnsi="Times New Roman" w:cs="Times New Roman"/>
                <w:b/>
                <w:sz w:val="24"/>
                <w:szCs w:val="24"/>
              </w:rPr>
              <w:t>pastabų ir pasiūlymų pateikimo terminas</w:t>
            </w:r>
          </w:p>
        </w:tc>
        <w:tc>
          <w:tcPr>
            <w:tcW w:w="7598" w:type="dxa"/>
            <w:tcBorders>
              <w:top w:val="single" w:sz="4" w:space="0" w:color="auto"/>
              <w:left w:val="single" w:sz="4" w:space="0" w:color="auto"/>
              <w:bottom w:val="single" w:sz="4" w:space="0" w:color="auto"/>
              <w:right w:val="single" w:sz="4" w:space="0" w:color="auto"/>
            </w:tcBorders>
          </w:tcPr>
          <w:p w14:paraId="149E51A0" w14:textId="77777777" w:rsidR="00526588" w:rsidRPr="00C22F94" w:rsidRDefault="00526588" w:rsidP="00CF263A">
            <w:pPr>
              <w:pStyle w:val="ListParagraph"/>
              <w:numPr>
                <w:ilvl w:val="0"/>
                <w:numId w:val="9"/>
              </w:numPr>
              <w:tabs>
                <w:tab w:val="left" w:pos="460"/>
              </w:tabs>
              <w:spacing w:after="0" w:line="240" w:lineRule="auto"/>
              <w:ind w:left="176" w:firstLine="0"/>
              <w:jc w:val="both"/>
              <w:rPr>
                <w:rFonts w:ascii="Times New Roman" w:hAnsi="Times New Roman" w:cs="Times New Roman"/>
                <w:bCs/>
                <w:kern w:val="2"/>
                <w:sz w:val="24"/>
                <w:szCs w:val="24"/>
                <w:lang w:eastAsia="lt-LT"/>
              </w:rPr>
            </w:pPr>
            <w:r w:rsidRPr="00C22F94">
              <w:rPr>
                <w:rFonts w:ascii="Times New Roman" w:hAnsi="Times New Roman" w:cs="Times New Roman"/>
                <w:bCs/>
                <w:kern w:val="2"/>
                <w:sz w:val="24"/>
                <w:szCs w:val="24"/>
                <w:lang w:eastAsia="lt-LT"/>
              </w:rPr>
              <w:t xml:space="preserve">Konsultacija vykdoma CVP IS priemonėmis </w:t>
            </w:r>
            <w:r w:rsidRPr="00C22F94">
              <w:rPr>
                <w:rFonts w:ascii="Times New Roman" w:hAnsi="Times New Roman" w:cs="Times New Roman"/>
                <w:sz w:val="24"/>
                <w:szCs w:val="24"/>
              </w:rPr>
              <w:t>Viešųjų pirkimų tarnybos nustatyta tvarka</w:t>
            </w:r>
            <w:r w:rsidRPr="00C22F94">
              <w:rPr>
                <w:rFonts w:ascii="Times New Roman" w:hAnsi="Times New Roman" w:cs="Times New Roman"/>
                <w:bCs/>
                <w:kern w:val="2"/>
                <w:sz w:val="24"/>
                <w:szCs w:val="24"/>
                <w:lang w:eastAsia="lt-LT"/>
              </w:rPr>
              <w:t xml:space="preserve"> prašant pateikti komentarus, siūlymus, pastabas ir rekomendacijas, kurias perkančioji organizacija </w:t>
            </w:r>
            <w:r w:rsidRPr="00C22F94">
              <w:rPr>
                <w:rFonts w:ascii="Times New Roman" w:hAnsi="Times New Roman" w:cs="Times New Roman"/>
                <w:bCs/>
                <w:kern w:val="2"/>
                <w:sz w:val="24"/>
                <w:szCs w:val="24"/>
                <w:u w:val="single"/>
                <w:lang w:eastAsia="lt-LT"/>
              </w:rPr>
              <w:t>įvertins ir priims sprendimą dėl jų</w:t>
            </w:r>
            <w:r w:rsidRPr="00C22F94">
              <w:rPr>
                <w:rFonts w:ascii="Times New Roman" w:hAnsi="Times New Roman" w:cs="Times New Roman"/>
                <w:bCs/>
                <w:kern w:val="2"/>
                <w:sz w:val="24"/>
                <w:szCs w:val="24"/>
                <w:lang w:eastAsia="lt-LT"/>
              </w:rPr>
              <w:t xml:space="preserve">. </w:t>
            </w:r>
          </w:p>
          <w:p w14:paraId="18AE14E9" w14:textId="77777777" w:rsidR="00526588" w:rsidRPr="00C22F94" w:rsidRDefault="00526588" w:rsidP="00CF263A">
            <w:pPr>
              <w:pStyle w:val="ListParagraph"/>
              <w:numPr>
                <w:ilvl w:val="0"/>
                <w:numId w:val="9"/>
              </w:numPr>
              <w:tabs>
                <w:tab w:val="left" w:pos="460"/>
              </w:tabs>
              <w:spacing w:after="0" w:line="240" w:lineRule="auto"/>
              <w:ind w:left="176" w:firstLine="0"/>
              <w:jc w:val="both"/>
              <w:rPr>
                <w:rFonts w:ascii="Times New Roman" w:hAnsi="Times New Roman" w:cs="Times New Roman"/>
                <w:sz w:val="24"/>
                <w:szCs w:val="24"/>
              </w:rPr>
            </w:pPr>
            <w:r w:rsidRPr="00C22F94">
              <w:rPr>
                <w:rFonts w:ascii="Times New Roman" w:hAnsi="Times New Roman" w:cs="Times New Roman"/>
                <w:bCs/>
                <w:kern w:val="2"/>
                <w:sz w:val="24"/>
                <w:szCs w:val="24"/>
                <w:lang w:eastAsia="lt-LT"/>
              </w:rPr>
              <w:t xml:space="preserve">Tiekėjai prašomi nuo rinkos konsultacijos paskelbimo CVP IS dienos ne vėliau kaip </w:t>
            </w:r>
            <w:r w:rsidRPr="00B31C6D">
              <w:rPr>
                <w:rFonts w:ascii="Times New Roman" w:hAnsi="Times New Roman" w:cs="Times New Roman"/>
                <w:b/>
                <w:color w:val="000000" w:themeColor="text1"/>
                <w:kern w:val="2"/>
                <w:sz w:val="24"/>
                <w:szCs w:val="24"/>
                <w:highlight w:val="lightGray"/>
                <w:u w:val="single"/>
                <w:lang w:eastAsia="lt-LT"/>
              </w:rPr>
              <w:t>iki skelbime apie rinkos konsultacijos nurodyto termino pabaigos</w:t>
            </w:r>
            <w:r w:rsidRPr="00B31C6D">
              <w:rPr>
                <w:rFonts w:ascii="Times New Roman" w:hAnsi="Times New Roman" w:cs="Times New Roman"/>
                <w:b/>
                <w:color w:val="000000" w:themeColor="text1"/>
                <w:kern w:val="2"/>
                <w:sz w:val="24"/>
                <w:szCs w:val="24"/>
                <w:lang w:eastAsia="lt-LT"/>
              </w:rPr>
              <w:t xml:space="preserve"> </w:t>
            </w:r>
            <w:r w:rsidRPr="00C22F94">
              <w:rPr>
                <w:rFonts w:ascii="Times New Roman" w:hAnsi="Times New Roman" w:cs="Times New Roman"/>
                <w:bCs/>
                <w:kern w:val="2"/>
                <w:sz w:val="24"/>
                <w:szCs w:val="24"/>
                <w:lang w:eastAsia="lt-LT"/>
              </w:rPr>
              <w:t xml:space="preserve">pateikti </w:t>
            </w:r>
            <w:r w:rsidRPr="00C22F94">
              <w:rPr>
                <w:rFonts w:ascii="Times New Roman" w:eastAsia="Times New Roman" w:hAnsi="Times New Roman" w:cs="Times New Roman"/>
                <w:sz w:val="24"/>
                <w:szCs w:val="24"/>
              </w:rPr>
              <w:t xml:space="preserve">savo komentarus, pasiūlymus, pastabas ar rekomendacijas </w:t>
            </w:r>
            <w:r w:rsidRPr="00C22F94">
              <w:rPr>
                <w:rFonts w:ascii="Times New Roman" w:hAnsi="Times New Roman" w:cs="Times New Roman"/>
                <w:bCs/>
                <w:kern w:val="2"/>
                <w:sz w:val="24"/>
                <w:szCs w:val="24"/>
                <w:lang w:eastAsia="lt-LT"/>
              </w:rPr>
              <w:t>CVP IS priemonėmis.</w:t>
            </w:r>
          </w:p>
          <w:p w14:paraId="6964E172" w14:textId="77777777" w:rsidR="00526588" w:rsidRPr="00C22F94" w:rsidRDefault="00526588" w:rsidP="00CF263A">
            <w:pPr>
              <w:pStyle w:val="ListParagraph"/>
              <w:numPr>
                <w:ilvl w:val="0"/>
                <w:numId w:val="9"/>
              </w:numPr>
              <w:tabs>
                <w:tab w:val="left" w:pos="460"/>
              </w:tabs>
              <w:spacing w:after="0" w:line="240" w:lineRule="auto"/>
              <w:ind w:left="176" w:firstLine="0"/>
              <w:jc w:val="both"/>
              <w:rPr>
                <w:rFonts w:ascii="Times New Roman" w:hAnsi="Times New Roman" w:cs="Times New Roman"/>
                <w:bCs/>
                <w:kern w:val="2"/>
                <w:sz w:val="24"/>
                <w:szCs w:val="24"/>
                <w:lang w:eastAsia="lt-LT"/>
              </w:rPr>
            </w:pPr>
            <w:r w:rsidRPr="00C22F94">
              <w:rPr>
                <w:rFonts w:ascii="Times New Roman" w:hAnsi="Times New Roman" w:cs="Times New Roman"/>
                <w:sz w:val="24"/>
                <w:szCs w:val="24"/>
              </w:rPr>
              <w:t>Komentarai, pasiūlymai, pastabos ar rekomendacijos, gauti pasibaigus aukščiau nurodytam terminui, gali būti nenagrinėjami.</w:t>
            </w:r>
            <w:r w:rsidRPr="00C22F94">
              <w:rPr>
                <w:rFonts w:ascii="Times New Roman" w:hAnsi="Times New Roman" w:cs="Times New Roman"/>
                <w:bCs/>
                <w:kern w:val="2"/>
                <w:sz w:val="24"/>
                <w:szCs w:val="24"/>
                <w:lang w:eastAsia="lt-LT"/>
              </w:rPr>
              <w:t xml:space="preserve"> </w:t>
            </w:r>
          </w:p>
          <w:p w14:paraId="5E29B219" w14:textId="77777777" w:rsidR="00526588" w:rsidRPr="00C22F94" w:rsidRDefault="00526588" w:rsidP="00CF263A">
            <w:pPr>
              <w:pStyle w:val="ListParagraph"/>
              <w:numPr>
                <w:ilvl w:val="0"/>
                <w:numId w:val="9"/>
              </w:numPr>
              <w:tabs>
                <w:tab w:val="left" w:pos="460"/>
              </w:tabs>
              <w:spacing w:after="0" w:line="240" w:lineRule="auto"/>
              <w:ind w:left="176" w:firstLine="0"/>
              <w:jc w:val="both"/>
              <w:rPr>
                <w:rFonts w:ascii="Times New Roman" w:hAnsi="Times New Roman" w:cs="Times New Roman"/>
                <w:bCs/>
                <w:kern w:val="2"/>
                <w:sz w:val="24"/>
                <w:szCs w:val="24"/>
                <w:lang w:eastAsia="lt-LT"/>
              </w:rPr>
            </w:pPr>
            <w:r w:rsidRPr="00C22F94">
              <w:rPr>
                <w:rFonts w:ascii="Times New Roman" w:hAnsi="Times New Roman" w:cs="Times New Roman"/>
                <w:sz w:val="24"/>
                <w:szCs w:val="24"/>
              </w:rPr>
              <w:t xml:space="preserve">Esant poreikiui perkančioji organizacija gali pratęsti aukščiau nurodytą terminą. Apie termino pasikeitimą tiekėjai informuojami CVP IS. </w:t>
            </w:r>
          </w:p>
          <w:p w14:paraId="2DC11EF1" w14:textId="00A24134" w:rsidR="00526588" w:rsidRPr="00C22F94" w:rsidRDefault="00526588" w:rsidP="00CF263A">
            <w:pPr>
              <w:numPr>
                <w:ilvl w:val="0"/>
                <w:numId w:val="6"/>
              </w:numPr>
              <w:tabs>
                <w:tab w:val="left" w:pos="460"/>
              </w:tabs>
              <w:spacing w:after="0" w:line="240" w:lineRule="auto"/>
              <w:ind w:left="176" w:firstLine="0"/>
              <w:jc w:val="both"/>
              <w:rPr>
                <w:rFonts w:ascii="Times New Roman" w:hAnsi="Times New Roman" w:cs="Times New Roman"/>
                <w:sz w:val="24"/>
                <w:szCs w:val="24"/>
              </w:rPr>
            </w:pPr>
            <w:r w:rsidRPr="00C22F94">
              <w:rPr>
                <w:rFonts w:ascii="Times New Roman" w:hAnsi="Times New Roman" w:cs="Times New Roman"/>
                <w:sz w:val="24"/>
                <w:szCs w:val="24"/>
              </w:rPr>
              <w:t>Konsultacijos metu gautos informacijos apibendrinimas, nenurodant tokią informaciją pateikusio tiekėjo, bus paskelbtas CVP IS.</w:t>
            </w:r>
          </w:p>
        </w:tc>
      </w:tr>
      <w:tr w:rsidR="00526588" w:rsidRPr="00C22F94" w14:paraId="212B6636" w14:textId="77777777" w:rsidTr="00210CE2">
        <w:tc>
          <w:tcPr>
            <w:tcW w:w="2030" w:type="dxa"/>
            <w:tcBorders>
              <w:top w:val="single" w:sz="4" w:space="0" w:color="auto"/>
              <w:left w:val="single" w:sz="4" w:space="0" w:color="auto"/>
              <w:bottom w:val="single" w:sz="4" w:space="0" w:color="auto"/>
              <w:right w:val="single" w:sz="4" w:space="0" w:color="auto"/>
            </w:tcBorders>
          </w:tcPr>
          <w:p w14:paraId="11C0EF5E" w14:textId="6BAC0C61" w:rsidR="00526588" w:rsidRPr="00C22F94" w:rsidRDefault="00526588" w:rsidP="00526588">
            <w:pPr>
              <w:spacing w:after="0" w:line="240" w:lineRule="auto"/>
              <w:rPr>
                <w:rFonts w:ascii="Times New Roman" w:eastAsia="Times New Roman" w:hAnsi="Times New Roman" w:cs="Times New Roman"/>
                <w:b/>
                <w:bCs/>
                <w:color w:val="000000"/>
                <w:sz w:val="24"/>
                <w:szCs w:val="24"/>
                <w:lang w:eastAsia="lt-LT"/>
              </w:rPr>
            </w:pPr>
            <w:r w:rsidRPr="00C22F94">
              <w:rPr>
                <w:rFonts w:ascii="Times New Roman" w:eastAsia="Calibri" w:hAnsi="Times New Roman" w:cs="Times New Roman"/>
                <w:b/>
                <w:sz w:val="24"/>
                <w:szCs w:val="24"/>
              </w:rPr>
              <w:t>Suinteresuotų asmenų informavimas, konfidencialumas</w:t>
            </w:r>
          </w:p>
        </w:tc>
        <w:tc>
          <w:tcPr>
            <w:tcW w:w="7598" w:type="dxa"/>
            <w:tcBorders>
              <w:top w:val="single" w:sz="4" w:space="0" w:color="auto"/>
              <w:left w:val="single" w:sz="4" w:space="0" w:color="auto"/>
              <w:bottom w:val="single" w:sz="4" w:space="0" w:color="auto"/>
              <w:right w:val="single" w:sz="4" w:space="0" w:color="auto"/>
            </w:tcBorders>
          </w:tcPr>
          <w:p w14:paraId="4263D0B0" w14:textId="4A94F708" w:rsidR="00526588" w:rsidRPr="00C22F94" w:rsidRDefault="001F6451" w:rsidP="004251B5">
            <w:pPr>
              <w:pStyle w:val="ListParagraph"/>
              <w:numPr>
                <w:ilvl w:val="0"/>
                <w:numId w:val="8"/>
              </w:numPr>
              <w:tabs>
                <w:tab w:val="left" w:pos="177"/>
                <w:tab w:val="left" w:pos="459"/>
              </w:tabs>
              <w:spacing w:after="0" w:line="240" w:lineRule="auto"/>
              <w:ind w:left="176" w:firstLine="0"/>
              <w:contextualSpacing w:val="0"/>
              <w:jc w:val="both"/>
              <w:rPr>
                <w:rFonts w:ascii="Times New Roman" w:hAnsi="Times New Roman" w:cs="Times New Roman"/>
                <w:sz w:val="24"/>
                <w:szCs w:val="24"/>
              </w:rPr>
            </w:pPr>
            <w:r>
              <w:rPr>
                <w:rFonts w:ascii="Times New Roman" w:hAnsi="Times New Roman" w:cs="Times New Roman"/>
                <w:sz w:val="24"/>
                <w:szCs w:val="24"/>
              </w:rPr>
              <w:t>Bendravimas</w:t>
            </w:r>
            <w:r w:rsidR="00526588" w:rsidRPr="00C22F94">
              <w:rPr>
                <w:rFonts w:ascii="Times New Roman" w:hAnsi="Times New Roman" w:cs="Times New Roman"/>
                <w:sz w:val="24"/>
                <w:szCs w:val="24"/>
              </w:rPr>
              <w:t xml:space="preserve"> vykdomos lietuvių kalba.</w:t>
            </w:r>
          </w:p>
          <w:p w14:paraId="0A49C117" w14:textId="77777777" w:rsidR="00526588" w:rsidRPr="00C22F94" w:rsidRDefault="00526588" w:rsidP="004251B5">
            <w:pPr>
              <w:pStyle w:val="ListParagraph"/>
              <w:numPr>
                <w:ilvl w:val="0"/>
                <w:numId w:val="8"/>
              </w:numPr>
              <w:tabs>
                <w:tab w:val="left" w:pos="177"/>
                <w:tab w:val="left" w:pos="459"/>
              </w:tabs>
              <w:spacing w:after="0" w:line="240" w:lineRule="auto"/>
              <w:ind w:left="176" w:firstLine="0"/>
              <w:contextualSpacing w:val="0"/>
              <w:jc w:val="both"/>
              <w:rPr>
                <w:rFonts w:ascii="Times New Roman" w:hAnsi="Times New Roman" w:cs="Times New Roman"/>
                <w:sz w:val="24"/>
                <w:szCs w:val="24"/>
              </w:rPr>
            </w:pPr>
            <w:r w:rsidRPr="00B31C6D">
              <w:rPr>
                <w:rFonts w:ascii="Times New Roman" w:hAnsi="Times New Roman" w:cs="Times New Roman"/>
                <w:b/>
                <w:bCs/>
                <w:sz w:val="24"/>
                <w:szCs w:val="24"/>
                <w:highlight w:val="lightGray"/>
                <w:u w:val="single"/>
              </w:rPr>
              <w:t>Rinkos konsultacija nėra skelbimas apie Pirkimą</w:t>
            </w:r>
            <w:r w:rsidRPr="00B31C6D">
              <w:rPr>
                <w:rFonts w:ascii="Times New Roman" w:hAnsi="Times New Roman" w:cs="Times New Roman"/>
                <w:sz w:val="24"/>
                <w:szCs w:val="24"/>
                <w:highlight w:val="lightGray"/>
                <w:u w:val="single"/>
              </w:rPr>
              <w:t xml:space="preserve"> ar išankstinis skelbimas apie Pirkimą.</w:t>
            </w:r>
            <w:r w:rsidRPr="00C22F94">
              <w:rPr>
                <w:rFonts w:ascii="Times New Roman" w:hAnsi="Times New Roman" w:cs="Times New Roman"/>
                <w:sz w:val="24"/>
                <w:szCs w:val="24"/>
              </w:rPr>
              <w:t xml:space="preserve"> Šios rinkos konsultacijos paskelbimu tiekėjai nėra kviečiami varžytis dėl Pirkimo sutarties. Dalyvavimas rinkos konsultacijoje yra neatlygintinas, nesuteikiantis pirmenybinio statuso dalyvaujant pirkime ar kituose pirkimuose. Jokios išlaidos dalyviams neatlyginamos, kompensacijos nemokamos, dalyvavimas rinkos konsultacijoje neturi įtakos ir nesuteikia dalyviui prioriteto/pirmenybės viešuosiuose pirkimuose, kurie bus skelbiami ateityje, ar jų rezultatams.</w:t>
            </w:r>
          </w:p>
          <w:p w14:paraId="4A8137F7" w14:textId="7E71C2E2" w:rsidR="00526588" w:rsidRPr="00C22F94" w:rsidRDefault="00526588" w:rsidP="004251B5">
            <w:pPr>
              <w:pStyle w:val="ListParagraph"/>
              <w:numPr>
                <w:ilvl w:val="0"/>
                <w:numId w:val="8"/>
              </w:numPr>
              <w:tabs>
                <w:tab w:val="left" w:pos="177"/>
                <w:tab w:val="left" w:pos="459"/>
              </w:tabs>
              <w:spacing w:after="0" w:line="240" w:lineRule="auto"/>
              <w:ind w:left="176" w:firstLine="0"/>
              <w:contextualSpacing w:val="0"/>
              <w:jc w:val="both"/>
              <w:rPr>
                <w:rFonts w:ascii="Times New Roman" w:hAnsi="Times New Roman" w:cs="Times New Roman"/>
                <w:sz w:val="24"/>
                <w:szCs w:val="24"/>
              </w:rPr>
            </w:pPr>
            <w:r w:rsidRPr="00C22F94">
              <w:rPr>
                <w:rFonts w:ascii="Times New Roman" w:hAnsi="Times New Roman" w:cs="Times New Roman"/>
                <w:sz w:val="24"/>
                <w:szCs w:val="24"/>
              </w:rPr>
              <w:t>Visi CVP IS priemonėmis pateikti nuasmeninti tiekėjų klausimai, susiję su konsultacijos objektu, ir perkančiosios organizacijos priimti sprendimai bus paviešinti CVP IS prie rinkos konsultacijos dokumentų ne vėliau kaip iki pirkimo pradžios.</w:t>
            </w:r>
          </w:p>
          <w:p w14:paraId="219B0448" w14:textId="77777777" w:rsidR="004251B5" w:rsidRPr="00C22F94" w:rsidRDefault="00526588" w:rsidP="004251B5">
            <w:pPr>
              <w:pStyle w:val="ListParagraph"/>
              <w:numPr>
                <w:ilvl w:val="0"/>
                <w:numId w:val="8"/>
              </w:numPr>
              <w:tabs>
                <w:tab w:val="left" w:pos="177"/>
                <w:tab w:val="left" w:pos="459"/>
              </w:tabs>
              <w:spacing w:after="0" w:line="240" w:lineRule="auto"/>
              <w:ind w:left="176" w:firstLine="0"/>
              <w:contextualSpacing w:val="0"/>
              <w:jc w:val="both"/>
              <w:rPr>
                <w:rFonts w:ascii="Times New Roman" w:hAnsi="Times New Roman" w:cs="Times New Roman"/>
                <w:sz w:val="24"/>
                <w:szCs w:val="24"/>
              </w:rPr>
            </w:pPr>
            <w:r w:rsidRPr="00C22F94">
              <w:rPr>
                <w:rFonts w:ascii="Times New Roman" w:hAnsi="Times New Roman" w:cs="Times New Roman"/>
                <w:sz w:val="24"/>
                <w:szCs w:val="24"/>
              </w:rPr>
              <w:lastRenderedPageBreak/>
              <w:t xml:space="preserve">Pateikdamas informaciją, tiekėjas turi iš anksto nurodyti, kuri jo pateiktos informacijos dalis yra </w:t>
            </w:r>
            <w:r w:rsidRPr="00C22F94">
              <w:rPr>
                <w:rFonts w:ascii="Times New Roman" w:hAnsi="Times New Roman" w:cs="Times New Roman"/>
                <w:b/>
                <w:bCs/>
                <w:sz w:val="24"/>
                <w:szCs w:val="24"/>
              </w:rPr>
              <w:t>konfidenciali.</w:t>
            </w:r>
            <w:r w:rsidRPr="00C22F94">
              <w:rPr>
                <w:rFonts w:ascii="Times New Roman" w:hAnsi="Times New Roman" w:cs="Times New Roman"/>
                <w:sz w:val="24"/>
                <w:szCs w:val="24"/>
              </w:rPr>
              <w:t xml:space="preserve"> Tiekėjui nenurodžius informacijos dalies, kuri turi būti laikoma konfidencialia, perkančioji organizacija pasilieka teisę viešai skelbti visą gautą informaciją, išskyrus duomenis, kurie, vadovaujantis teisės aktų reikalavimais, yra neviešinami.</w:t>
            </w:r>
          </w:p>
          <w:p w14:paraId="31ABA6D1" w14:textId="4033E312" w:rsidR="00526588" w:rsidRPr="00C22F94" w:rsidRDefault="00526588" w:rsidP="004251B5">
            <w:pPr>
              <w:pStyle w:val="ListParagraph"/>
              <w:numPr>
                <w:ilvl w:val="0"/>
                <w:numId w:val="8"/>
              </w:numPr>
              <w:tabs>
                <w:tab w:val="left" w:pos="177"/>
                <w:tab w:val="left" w:pos="459"/>
              </w:tabs>
              <w:spacing w:after="0" w:line="240" w:lineRule="auto"/>
              <w:ind w:left="176" w:firstLine="0"/>
              <w:contextualSpacing w:val="0"/>
              <w:jc w:val="both"/>
              <w:rPr>
                <w:rFonts w:ascii="Times New Roman" w:hAnsi="Times New Roman" w:cs="Times New Roman"/>
                <w:sz w:val="24"/>
                <w:szCs w:val="24"/>
              </w:rPr>
            </w:pPr>
            <w:r w:rsidRPr="00C22F94">
              <w:rPr>
                <w:rFonts w:ascii="Times New Roman" w:hAnsi="Times New Roman" w:cs="Times New Roman"/>
                <w:sz w:val="24"/>
                <w:szCs w:val="24"/>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bl>
    <w:p w14:paraId="59E07EEA" w14:textId="77777777" w:rsidR="002E36A7" w:rsidRPr="00C22F94" w:rsidRDefault="002E36A7" w:rsidP="002E36A7">
      <w:pPr>
        <w:spacing w:after="0" w:line="240" w:lineRule="auto"/>
        <w:rPr>
          <w:rFonts w:ascii="Times New Roman" w:eastAsia="Times New Roman" w:hAnsi="Times New Roman" w:cs="Times New Roman"/>
          <w:sz w:val="24"/>
          <w:szCs w:val="24"/>
          <w:lang w:eastAsia="lt-LT"/>
        </w:rPr>
      </w:pPr>
    </w:p>
    <w:p w14:paraId="11238C02" w14:textId="77777777" w:rsidR="00B5254C" w:rsidRDefault="00B5254C">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3164EA28" w14:textId="77777777" w:rsidR="00B5254C" w:rsidRPr="00B5254C" w:rsidRDefault="00B5254C" w:rsidP="00B5254C">
      <w:pPr>
        <w:spacing w:after="0" w:line="240" w:lineRule="auto"/>
        <w:jc w:val="right"/>
        <w:rPr>
          <w:rFonts w:ascii="Times New Roman" w:eastAsia="Times New Roman" w:hAnsi="Times New Roman" w:cs="Times New Roman"/>
          <w:b/>
          <w:bCs/>
          <w:sz w:val="24"/>
          <w:szCs w:val="24"/>
          <w:lang w:eastAsia="lt-LT"/>
        </w:rPr>
      </w:pPr>
      <w:r w:rsidRPr="00B5254C">
        <w:rPr>
          <w:rFonts w:ascii="Times New Roman" w:eastAsia="Times New Roman" w:hAnsi="Times New Roman" w:cs="Times New Roman"/>
          <w:b/>
          <w:bCs/>
          <w:sz w:val="24"/>
          <w:szCs w:val="24"/>
          <w:lang w:eastAsia="lt-LT"/>
        </w:rPr>
        <w:lastRenderedPageBreak/>
        <w:t>1 priedas</w:t>
      </w:r>
    </w:p>
    <w:p w14:paraId="1AEA6CBB" w14:textId="77777777" w:rsidR="00B5254C" w:rsidRDefault="00B5254C" w:rsidP="006C1288">
      <w:pPr>
        <w:spacing w:after="0" w:line="240" w:lineRule="auto"/>
        <w:jc w:val="center"/>
        <w:rPr>
          <w:rFonts w:ascii="Times New Roman" w:eastAsia="Times New Roman" w:hAnsi="Times New Roman" w:cs="Times New Roman"/>
          <w:b/>
          <w:bCs/>
          <w:sz w:val="24"/>
          <w:szCs w:val="24"/>
          <w:lang w:val="en-US" w:eastAsia="lt-LT"/>
        </w:rPr>
      </w:pPr>
    </w:p>
    <w:p w14:paraId="376B427B" w14:textId="0777D31B" w:rsidR="00C57004" w:rsidRPr="00C22F94" w:rsidRDefault="000A353D" w:rsidP="006C1288">
      <w:pPr>
        <w:spacing w:after="0" w:line="240" w:lineRule="auto"/>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KLAUSIMAI DĖL PERKAMO OBJEKTO</w:t>
      </w:r>
      <w:r w:rsidR="007D13CD">
        <w:rPr>
          <w:rFonts w:ascii="Times New Roman" w:eastAsia="Times New Roman" w:hAnsi="Times New Roman" w:cs="Times New Roman"/>
          <w:b/>
          <w:bCs/>
          <w:sz w:val="24"/>
          <w:szCs w:val="24"/>
          <w:lang w:eastAsia="lt-LT"/>
        </w:rPr>
        <w:t xml:space="preserve"> (KIEKVIENOS PIRKIMO DALIES)</w:t>
      </w:r>
      <w:r w:rsidRPr="00C22F94">
        <w:rPr>
          <w:rFonts w:ascii="Times New Roman" w:eastAsia="Times New Roman" w:hAnsi="Times New Roman" w:cs="Times New Roman"/>
          <w:b/>
          <w:bCs/>
          <w:sz w:val="24"/>
          <w:szCs w:val="24"/>
          <w:lang w:eastAsia="lt-LT"/>
        </w:rPr>
        <w:t xml:space="preserve"> PIRKIMO SĄLYGŲ RENGIMO</w:t>
      </w:r>
    </w:p>
    <w:p w14:paraId="35A90634" w14:textId="77777777" w:rsidR="006C1288" w:rsidRPr="00C22F94" w:rsidRDefault="006C1288" w:rsidP="006C1288">
      <w:pPr>
        <w:spacing w:after="0" w:line="240" w:lineRule="auto"/>
        <w:jc w:val="center"/>
        <w:rPr>
          <w:rFonts w:ascii="Times New Roman" w:eastAsia="Times New Roman" w:hAnsi="Times New Roman" w:cs="Times New Roman"/>
          <w:b/>
          <w:bCs/>
          <w:sz w:val="24"/>
          <w:szCs w:val="24"/>
          <w:lang w:eastAsia="lt-LT"/>
        </w:rPr>
      </w:pPr>
    </w:p>
    <w:tbl>
      <w:tblPr>
        <w:tblStyle w:val="TableGrid"/>
        <w:tblW w:w="5000" w:type="pct"/>
        <w:tblLook w:val="04A0" w:firstRow="1" w:lastRow="0" w:firstColumn="1" w:lastColumn="0" w:noHBand="0" w:noVBand="1"/>
      </w:tblPr>
      <w:tblGrid>
        <w:gridCol w:w="703"/>
        <w:gridCol w:w="8925"/>
      </w:tblGrid>
      <w:tr w:rsidR="00C57004" w:rsidRPr="00C22F94" w14:paraId="5E8156BB" w14:textId="77777777" w:rsidTr="00D063E4">
        <w:tc>
          <w:tcPr>
            <w:tcW w:w="365" w:type="pct"/>
          </w:tcPr>
          <w:p w14:paraId="28E22EE5" w14:textId="77777777" w:rsidR="00C57004" w:rsidRPr="00C22F94" w:rsidRDefault="00C57004">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Eil. Nr. </w:t>
            </w:r>
          </w:p>
        </w:tc>
        <w:tc>
          <w:tcPr>
            <w:tcW w:w="4635" w:type="pct"/>
          </w:tcPr>
          <w:p w14:paraId="082DC23D" w14:textId="77777777" w:rsidR="00C57004" w:rsidRPr="00C22F94" w:rsidRDefault="00C57004">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Klausimai </w:t>
            </w:r>
          </w:p>
        </w:tc>
      </w:tr>
      <w:tr w:rsidR="00C57004" w:rsidRPr="00C22F94" w14:paraId="77FA7BAA" w14:textId="77777777" w:rsidTr="00D063E4">
        <w:tc>
          <w:tcPr>
            <w:tcW w:w="365" w:type="pct"/>
          </w:tcPr>
          <w:p w14:paraId="6059BEDD" w14:textId="5E4471A8" w:rsidR="00C57004" w:rsidRPr="00C22F94" w:rsidRDefault="00C57004">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1.</w:t>
            </w:r>
          </w:p>
        </w:tc>
        <w:tc>
          <w:tcPr>
            <w:tcW w:w="4635" w:type="pct"/>
          </w:tcPr>
          <w:p w14:paraId="1150C66D" w14:textId="3D881273" w:rsidR="00C04E64" w:rsidRPr="00C22F94" w:rsidRDefault="001D73BC">
            <w:pPr>
              <w:jc w:val="both"/>
              <w:rPr>
                <w:rFonts w:ascii="Times New Roman" w:eastAsia="Times New Roman" w:hAnsi="Times New Roman" w:cs="Times New Roman"/>
                <w:sz w:val="24"/>
                <w:szCs w:val="24"/>
                <w:lang w:eastAsia="lt-LT"/>
              </w:rPr>
            </w:pPr>
            <w:r w:rsidRPr="00C22F94">
              <w:rPr>
                <w:rFonts w:ascii="Times New Roman" w:hAnsi="Times New Roman" w:cs="Times New Roman"/>
                <w:sz w:val="24"/>
                <w:szCs w:val="24"/>
              </w:rPr>
              <w:t xml:space="preserve">Ar techninės specifikacijos projektas yra </w:t>
            </w:r>
            <w:r w:rsidR="004D229D" w:rsidRPr="00C22F94">
              <w:rPr>
                <w:rFonts w:ascii="Times New Roman" w:eastAsia="Times New Roman" w:hAnsi="Times New Roman" w:cs="Times New Roman"/>
                <w:sz w:val="24"/>
                <w:szCs w:val="24"/>
                <w:lang w:eastAsia="lt-LT"/>
              </w:rPr>
              <w:t xml:space="preserve">išsamus, konkretus ir aiškus bei neribojantis konkurencijos? Jeigu ne, nurodykite, kurios vietos neišsamios, nekonkrečios, neaiškios, nepagrįstos ar ribojančios konkurenciją? </w:t>
            </w:r>
          </w:p>
          <w:p w14:paraId="6DFC028B" w14:textId="067D09FA" w:rsidR="0078151B" w:rsidRPr="00C22F94" w:rsidRDefault="004D229D">
            <w:pPr>
              <w:jc w:val="both"/>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Prašome pateikti argumentuotas pastabas ir savo pasiūlymus šių dokumentų papildymui.</w:t>
            </w:r>
          </w:p>
        </w:tc>
      </w:tr>
      <w:tr w:rsidR="00EA40C8" w:rsidRPr="00C22F94" w14:paraId="352D4AD7" w14:textId="77777777" w:rsidTr="00D063E4">
        <w:tc>
          <w:tcPr>
            <w:tcW w:w="365" w:type="pct"/>
          </w:tcPr>
          <w:p w14:paraId="7B6062D1" w14:textId="1F4DCC57" w:rsidR="00EA40C8" w:rsidRPr="00C22F94" w:rsidRDefault="00B517BD">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2</w:t>
            </w:r>
            <w:r w:rsidR="007A2FBD" w:rsidRPr="00C22F94">
              <w:rPr>
                <w:rFonts w:ascii="Times New Roman" w:eastAsia="Times New Roman" w:hAnsi="Times New Roman" w:cs="Times New Roman"/>
                <w:sz w:val="24"/>
                <w:szCs w:val="24"/>
                <w:lang w:eastAsia="lt-LT"/>
              </w:rPr>
              <w:t>.</w:t>
            </w:r>
          </w:p>
        </w:tc>
        <w:tc>
          <w:tcPr>
            <w:tcW w:w="4635" w:type="pct"/>
          </w:tcPr>
          <w:p w14:paraId="23787A7F" w14:textId="1D78D50C" w:rsidR="00096E92" w:rsidRPr="00C22F94" w:rsidRDefault="00031A51">
            <w:pPr>
              <w:jc w:val="both"/>
              <w:rPr>
                <w:rFonts w:ascii="Times New Roman" w:hAnsi="Times New Roman" w:cs="Times New Roman"/>
                <w:sz w:val="24"/>
                <w:szCs w:val="24"/>
              </w:rPr>
            </w:pPr>
            <w:r w:rsidRPr="00C22F94">
              <w:rPr>
                <w:rFonts w:ascii="Times New Roman" w:hAnsi="Times New Roman" w:cs="Times New Roman"/>
                <w:sz w:val="24"/>
                <w:szCs w:val="24"/>
              </w:rPr>
              <w:t>Ar planuojamas</w:t>
            </w:r>
            <w:r w:rsidR="00542E76">
              <w:rPr>
                <w:rFonts w:ascii="Times New Roman" w:hAnsi="Times New Roman" w:cs="Times New Roman"/>
                <w:sz w:val="24"/>
                <w:szCs w:val="24"/>
              </w:rPr>
              <w:t xml:space="preserve"> pristatymo</w:t>
            </w:r>
            <w:r w:rsidRPr="00C22F94">
              <w:rPr>
                <w:rFonts w:ascii="Times New Roman" w:hAnsi="Times New Roman" w:cs="Times New Roman"/>
                <w:sz w:val="24"/>
                <w:szCs w:val="24"/>
              </w:rPr>
              <w:t xml:space="preserve"> </w:t>
            </w:r>
            <w:r w:rsidR="00251F60" w:rsidRPr="00C22F94">
              <w:rPr>
                <w:rFonts w:ascii="Times New Roman" w:hAnsi="Times New Roman" w:cs="Times New Roman"/>
                <w:sz w:val="24"/>
                <w:szCs w:val="24"/>
              </w:rPr>
              <w:t>terminas</w:t>
            </w:r>
            <w:r w:rsidRPr="00C22F94">
              <w:rPr>
                <w:rFonts w:ascii="Times New Roman" w:hAnsi="Times New Roman" w:cs="Times New Roman"/>
                <w:sz w:val="24"/>
                <w:szCs w:val="24"/>
              </w:rPr>
              <w:t xml:space="preserve"> yra įgyvendinamas ir realus</w:t>
            </w:r>
            <w:r w:rsidR="00251F60" w:rsidRPr="00C22F94">
              <w:rPr>
                <w:rFonts w:ascii="Times New Roman" w:hAnsi="Times New Roman" w:cs="Times New Roman"/>
                <w:sz w:val="24"/>
                <w:szCs w:val="24"/>
              </w:rPr>
              <w:t>?</w:t>
            </w:r>
            <w:r w:rsidR="004A12B3" w:rsidRPr="00C22F94">
              <w:rPr>
                <w:rFonts w:ascii="Times New Roman" w:hAnsi="Times New Roman" w:cs="Times New Roman"/>
                <w:sz w:val="24"/>
                <w:szCs w:val="24"/>
              </w:rPr>
              <w:t xml:space="preserve"> </w:t>
            </w:r>
          </w:p>
          <w:p w14:paraId="3BBBF831" w14:textId="7E3BF211" w:rsidR="00EA40C8" w:rsidRPr="00C22F94" w:rsidRDefault="00096E92">
            <w:pPr>
              <w:jc w:val="both"/>
              <w:rPr>
                <w:rFonts w:ascii="Times New Roman" w:hAnsi="Times New Roman" w:cs="Times New Roman"/>
                <w:sz w:val="24"/>
                <w:szCs w:val="24"/>
              </w:rPr>
            </w:pPr>
            <w:r w:rsidRPr="00C22F94">
              <w:rPr>
                <w:rFonts w:ascii="Times New Roman" w:hAnsi="Times New Roman" w:cs="Times New Roman"/>
                <w:sz w:val="24"/>
                <w:szCs w:val="24"/>
              </w:rPr>
              <w:t>Jeigu ne, p</w:t>
            </w:r>
            <w:r w:rsidR="006873AC" w:rsidRPr="00C22F94">
              <w:rPr>
                <w:rFonts w:ascii="Times New Roman" w:hAnsi="Times New Roman" w:cs="Times New Roman"/>
                <w:sz w:val="24"/>
                <w:szCs w:val="24"/>
              </w:rPr>
              <w:t xml:space="preserve">asiūlykite, Jūsų nuomone, tinkamą terminą bei pagrįskite </w:t>
            </w:r>
            <w:r w:rsidRPr="00C22F94">
              <w:rPr>
                <w:rFonts w:ascii="Times New Roman" w:hAnsi="Times New Roman" w:cs="Times New Roman"/>
                <w:sz w:val="24"/>
                <w:szCs w:val="24"/>
              </w:rPr>
              <w:t>Jūsų siūlomo termino trukmę.</w:t>
            </w:r>
          </w:p>
        </w:tc>
      </w:tr>
      <w:tr w:rsidR="00C57004" w:rsidRPr="00C22F94" w14:paraId="6EABDAC4" w14:textId="77777777" w:rsidTr="00D063E4">
        <w:tc>
          <w:tcPr>
            <w:tcW w:w="365" w:type="pct"/>
          </w:tcPr>
          <w:p w14:paraId="3929DE34" w14:textId="0E05858A" w:rsidR="00C57004" w:rsidRPr="00C22F94" w:rsidRDefault="00491C04">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3</w:t>
            </w:r>
            <w:r w:rsidR="00B517BD" w:rsidRPr="00C22F94">
              <w:rPr>
                <w:rFonts w:ascii="Times New Roman" w:eastAsia="Times New Roman" w:hAnsi="Times New Roman" w:cs="Times New Roman"/>
                <w:sz w:val="24"/>
                <w:szCs w:val="24"/>
                <w:lang w:eastAsia="lt-LT"/>
              </w:rPr>
              <w:t>.</w:t>
            </w:r>
          </w:p>
        </w:tc>
        <w:tc>
          <w:tcPr>
            <w:tcW w:w="4635" w:type="pct"/>
          </w:tcPr>
          <w:p w14:paraId="163E4A0F" w14:textId="38C27CBE" w:rsidR="0078151B" w:rsidRPr="00C22F94" w:rsidRDefault="00C57004">
            <w:pPr>
              <w:jc w:val="both"/>
              <w:rPr>
                <w:rFonts w:ascii="Times New Roman" w:hAnsi="Times New Roman" w:cs="Times New Roman"/>
                <w:sz w:val="24"/>
                <w:szCs w:val="24"/>
              </w:rPr>
            </w:pPr>
            <w:r w:rsidRPr="00C22F94">
              <w:rPr>
                <w:rFonts w:ascii="Times New Roman" w:hAnsi="Times New Roman" w:cs="Times New Roman"/>
                <w:sz w:val="24"/>
                <w:szCs w:val="24"/>
              </w:rPr>
              <w:t>Ar yra dar kitų pirkimo objekto ypatybių/ savybių/ parametrų, kurias tur</w:t>
            </w:r>
            <w:r w:rsidR="00C535C9" w:rsidRPr="00C22F94">
              <w:rPr>
                <w:rFonts w:ascii="Times New Roman" w:hAnsi="Times New Roman" w:cs="Times New Roman"/>
                <w:sz w:val="24"/>
                <w:szCs w:val="24"/>
              </w:rPr>
              <w:t>ėtų</w:t>
            </w:r>
            <w:r w:rsidRPr="00C22F94">
              <w:rPr>
                <w:rFonts w:ascii="Times New Roman" w:hAnsi="Times New Roman" w:cs="Times New Roman"/>
                <w:sz w:val="24"/>
                <w:szCs w:val="24"/>
              </w:rPr>
              <w:t xml:space="preserve"> žinoti</w:t>
            </w:r>
            <w:r w:rsidR="00C535C9" w:rsidRPr="00C22F94">
              <w:rPr>
                <w:rFonts w:ascii="Times New Roman" w:hAnsi="Times New Roman" w:cs="Times New Roman"/>
                <w:sz w:val="24"/>
                <w:szCs w:val="24"/>
              </w:rPr>
              <w:t xml:space="preserve"> Perkančioji organizacija</w:t>
            </w:r>
            <w:r w:rsidRPr="00C22F94">
              <w:rPr>
                <w:rFonts w:ascii="Times New Roman" w:hAnsi="Times New Roman" w:cs="Times New Roman"/>
                <w:sz w:val="24"/>
                <w:szCs w:val="24"/>
              </w:rPr>
              <w:t>?</w:t>
            </w:r>
          </w:p>
        </w:tc>
      </w:tr>
      <w:tr w:rsidR="00043A3B" w:rsidRPr="00C22F94" w14:paraId="0F8BD9AF" w14:textId="77777777" w:rsidTr="00D063E4">
        <w:tc>
          <w:tcPr>
            <w:tcW w:w="365" w:type="pct"/>
          </w:tcPr>
          <w:p w14:paraId="502434EB" w14:textId="3448456B" w:rsidR="00043A3B" w:rsidRPr="00C22F94" w:rsidRDefault="00327AC0" w:rsidP="00327AC0">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val="en-US" w:eastAsia="lt-LT"/>
              </w:rPr>
              <w:t>4</w:t>
            </w:r>
            <w:r w:rsidR="00043A3B" w:rsidRPr="00C22F94">
              <w:rPr>
                <w:rFonts w:ascii="Times New Roman" w:eastAsia="Times New Roman" w:hAnsi="Times New Roman" w:cs="Times New Roman"/>
                <w:sz w:val="24"/>
                <w:szCs w:val="24"/>
                <w:lang w:eastAsia="lt-LT"/>
              </w:rPr>
              <w:t>.</w:t>
            </w:r>
          </w:p>
        </w:tc>
        <w:tc>
          <w:tcPr>
            <w:tcW w:w="4635" w:type="pct"/>
          </w:tcPr>
          <w:p w14:paraId="48B408FF" w14:textId="734457EB" w:rsidR="00472B7C" w:rsidRDefault="00043A3B" w:rsidP="00043A3B">
            <w:pPr>
              <w:jc w:val="both"/>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 xml:space="preserve">Ar </w:t>
            </w:r>
            <w:r w:rsidR="000054FD">
              <w:rPr>
                <w:rFonts w:ascii="Times New Roman" w:eastAsia="Times New Roman" w:hAnsi="Times New Roman" w:cs="Times New Roman"/>
                <w:sz w:val="24"/>
                <w:szCs w:val="24"/>
                <w:lang w:eastAsia="lt-LT"/>
              </w:rPr>
              <w:t xml:space="preserve">planuojamas </w:t>
            </w:r>
            <w:r w:rsidRPr="00C22F94">
              <w:rPr>
                <w:rFonts w:ascii="Times New Roman" w:eastAsia="Times New Roman" w:hAnsi="Times New Roman" w:cs="Times New Roman"/>
                <w:sz w:val="24"/>
                <w:szCs w:val="24"/>
                <w:lang w:eastAsia="lt-LT"/>
              </w:rPr>
              <w:t>nustatyt</w:t>
            </w:r>
            <w:r w:rsidR="00090EFD" w:rsidRPr="00C22F94">
              <w:rPr>
                <w:rFonts w:ascii="Times New Roman" w:eastAsia="Times New Roman" w:hAnsi="Times New Roman" w:cs="Times New Roman"/>
                <w:sz w:val="24"/>
                <w:szCs w:val="24"/>
                <w:lang w:eastAsia="lt-LT"/>
              </w:rPr>
              <w:t>i</w:t>
            </w:r>
            <w:r w:rsidRPr="00C22F94">
              <w:rPr>
                <w:rFonts w:ascii="Times New Roman" w:eastAsia="Times New Roman" w:hAnsi="Times New Roman" w:cs="Times New Roman"/>
                <w:sz w:val="24"/>
                <w:szCs w:val="24"/>
                <w:lang w:eastAsia="lt-LT"/>
              </w:rPr>
              <w:t xml:space="preserve"> aplinkos apsaugos reikalavima</w:t>
            </w:r>
            <w:r w:rsidR="000054FD">
              <w:rPr>
                <w:rFonts w:ascii="Times New Roman" w:eastAsia="Times New Roman" w:hAnsi="Times New Roman" w:cs="Times New Roman"/>
                <w:sz w:val="24"/>
                <w:szCs w:val="24"/>
                <w:lang w:eastAsia="lt-LT"/>
              </w:rPr>
              <w:t>s</w:t>
            </w:r>
            <w:r w:rsidRPr="00C22F94">
              <w:rPr>
                <w:rFonts w:ascii="Times New Roman" w:eastAsia="Times New Roman" w:hAnsi="Times New Roman" w:cs="Times New Roman"/>
                <w:sz w:val="24"/>
                <w:szCs w:val="24"/>
                <w:lang w:eastAsia="lt-LT"/>
              </w:rPr>
              <w:t xml:space="preserve"> </w:t>
            </w:r>
            <w:r w:rsidR="00E61C50">
              <w:rPr>
                <w:rFonts w:ascii="Times New Roman" w:eastAsia="Times New Roman" w:hAnsi="Times New Roman" w:cs="Times New Roman"/>
                <w:sz w:val="24"/>
                <w:szCs w:val="24"/>
                <w:lang w:eastAsia="lt-LT"/>
              </w:rPr>
              <w:t xml:space="preserve">(žr. apačioje) </w:t>
            </w:r>
            <w:r w:rsidRPr="00C22F94">
              <w:rPr>
                <w:rFonts w:ascii="Times New Roman" w:eastAsia="Times New Roman" w:hAnsi="Times New Roman" w:cs="Times New Roman"/>
                <w:sz w:val="24"/>
                <w:szCs w:val="24"/>
                <w:lang w:eastAsia="lt-LT"/>
              </w:rPr>
              <w:t>yra aišk</w:t>
            </w:r>
            <w:r w:rsidR="000054FD">
              <w:rPr>
                <w:rFonts w:ascii="Times New Roman" w:eastAsia="Times New Roman" w:hAnsi="Times New Roman" w:cs="Times New Roman"/>
                <w:sz w:val="24"/>
                <w:szCs w:val="24"/>
                <w:lang w:eastAsia="lt-LT"/>
              </w:rPr>
              <w:t>u</w:t>
            </w:r>
            <w:r w:rsidRPr="00C22F94">
              <w:rPr>
                <w:rFonts w:ascii="Times New Roman" w:eastAsia="Times New Roman" w:hAnsi="Times New Roman" w:cs="Times New Roman"/>
                <w:sz w:val="24"/>
                <w:szCs w:val="24"/>
                <w:lang w:eastAsia="lt-LT"/>
              </w:rPr>
              <w:t>s bei neribojant</w:t>
            </w:r>
            <w:r w:rsidR="000054FD">
              <w:rPr>
                <w:rFonts w:ascii="Times New Roman" w:eastAsia="Times New Roman" w:hAnsi="Times New Roman" w:cs="Times New Roman"/>
                <w:sz w:val="24"/>
                <w:szCs w:val="24"/>
                <w:lang w:eastAsia="lt-LT"/>
              </w:rPr>
              <w:t>i</w:t>
            </w:r>
            <w:r w:rsidRPr="00C22F94">
              <w:rPr>
                <w:rFonts w:ascii="Times New Roman" w:eastAsia="Times New Roman" w:hAnsi="Times New Roman" w:cs="Times New Roman"/>
                <w:sz w:val="24"/>
                <w:szCs w:val="24"/>
                <w:lang w:eastAsia="lt-LT"/>
              </w:rPr>
              <w:t xml:space="preserve">s konkurencijos? </w:t>
            </w:r>
          </w:p>
          <w:p w14:paraId="13C07716" w14:textId="77777777" w:rsidR="000054FD" w:rsidRDefault="000054FD" w:rsidP="00043A3B">
            <w:pPr>
              <w:jc w:val="both"/>
              <w:rPr>
                <w:rFonts w:ascii="Times New Roman" w:eastAsia="Times New Roman" w:hAnsi="Times New Roman" w:cs="Times New Roman"/>
                <w:sz w:val="24"/>
                <w:szCs w:val="24"/>
                <w:lang w:eastAsia="lt-LT"/>
              </w:rPr>
            </w:pPr>
          </w:p>
          <w:p w14:paraId="3062DAFF" w14:textId="77777777" w:rsidR="000054FD" w:rsidRPr="000054FD" w:rsidRDefault="000054FD" w:rsidP="000054FD">
            <w:pPr>
              <w:jc w:val="both"/>
              <w:rPr>
                <w:rFonts w:ascii="Times New Roman" w:eastAsia="Times New Roman" w:hAnsi="Times New Roman" w:cs="Times New Roman"/>
                <w:i/>
                <w:iCs/>
                <w:sz w:val="24"/>
                <w:szCs w:val="24"/>
                <w:lang w:eastAsia="lt-LT"/>
              </w:rPr>
            </w:pPr>
            <w:r w:rsidRPr="000054FD">
              <w:rPr>
                <w:rFonts w:ascii="Times New Roman" w:eastAsia="Times New Roman" w:hAnsi="Times New Roman" w:cs="Times New Roman"/>
                <w:i/>
                <w:iCs/>
                <w:sz w:val="24"/>
                <w:szCs w:val="24"/>
                <w:lang w:eastAsia="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4.4.4.5. papunkčiu.</w:t>
            </w:r>
          </w:p>
          <w:p w14:paraId="5B783BE1" w14:textId="77777777" w:rsidR="000054FD" w:rsidRPr="000054FD" w:rsidRDefault="000054FD" w:rsidP="000054FD">
            <w:pPr>
              <w:jc w:val="both"/>
              <w:rPr>
                <w:rFonts w:ascii="Times New Roman" w:eastAsia="Times New Roman" w:hAnsi="Times New Roman" w:cs="Times New Roman"/>
                <w:i/>
                <w:iCs/>
                <w:sz w:val="24"/>
                <w:szCs w:val="24"/>
                <w:lang w:eastAsia="lt-LT"/>
              </w:rPr>
            </w:pPr>
            <w:r w:rsidRPr="000054FD">
              <w:rPr>
                <w:rFonts w:ascii="Times New Roman" w:eastAsia="Times New Roman" w:hAnsi="Times New Roman" w:cs="Times New Roman"/>
                <w:i/>
                <w:iCs/>
                <w:sz w:val="24"/>
                <w:szCs w:val="24"/>
                <w:lang w:eastAsia="lt-LT"/>
              </w:rPr>
              <w:t xml:space="preserve">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(perdirbamumą) patvirtinančius dokumentus: </w:t>
            </w:r>
          </w:p>
          <w:p w14:paraId="2E9E1F60" w14:textId="77777777" w:rsidR="000054FD" w:rsidRPr="000054FD" w:rsidRDefault="000054FD" w:rsidP="000054FD">
            <w:pPr>
              <w:jc w:val="both"/>
              <w:rPr>
                <w:rFonts w:ascii="Times New Roman" w:eastAsia="Times New Roman" w:hAnsi="Times New Roman" w:cs="Times New Roman"/>
                <w:i/>
                <w:iCs/>
                <w:sz w:val="24"/>
                <w:szCs w:val="24"/>
                <w:lang w:eastAsia="lt-LT"/>
              </w:rPr>
            </w:pPr>
            <w:r w:rsidRPr="000054FD">
              <w:rPr>
                <w:rFonts w:ascii="Times New Roman" w:eastAsia="Times New Roman" w:hAnsi="Times New Roman" w:cs="Times New Roman"/>
                <w:i/>
                <w:iCs/>
                <w:sz w:val="24"/>
                <w:szCs w:val="24"/>
                <w:lang w:eastAsia="lt-LT"/>
              </w:rPr>
              <w:t xml:space="preserve">a) Tiekėjo ar gamintojo dokumentai, įrodantys, kad pakuotės yra homogeniškos ir (ar) atitinkamai paženklintos, arba </w:t>
            </w:r>
          </w:p>
          <w:p w14:paraId="03266A4A" w14:textId="77777777" w:rsidR="000054FD" w:rsidRPr="000054FD" w:rsidRDefault="000054FD" w:rsidP="000054FD">
            <w:pPr>
              <w:jc w:val="both"/>
              <w:rPr>
                <w:rFonts w:ascii="Times New Roman" w:eastAsia="Times New Roman" w:hAnsi="Times New Roman" w:cs="Times New Roman"/>
                <w:i/>
                <w:iCs/>
                <w:sz w:val="24"/>
                <w:szCs w:val="24"/>
                <w:lang w:eastAsia="lt-LT"/>
              </w:rPr>
            </w:pPr>
            <w:r w:rsidRPr="000054FD">
              <w:rPr>
                <w:rFonts w:ascii="Times New Roman" w:eastAsia="Times New Roman" w:hAnsi="Times New Roman" w:cs="Times New Roman"/>
                <w:i/>
                <w:iCs/>
                <w:sz w:val="24"/>
                <w:szCs w:val="24"/>
                <w:lang w:eastAsia="lt-LT"/>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RecyClass8 ar kitas lygiavertis standartas, arba </w:t>
            </w:r>
          </w:p>
          <w:p w14:paraId="73C84623" w14:textId="77777777" w:rsidR="000054FD" w:rsidRPr="000054FD" w:rsidRDefault="000054FD" w:rsidP="000054FD">
            <w:pPr>
              <w:jc w:val="both"/>
              <w:rPr>
                <w:rFonts w:ascii="Times New Roman" w:eastAsia="Times New Roman" w:hAnsi="Times New Roman" w:cs="Times New Roman"/>
                <w:i/>
                <w:iCs/>
                <w:sz w:val="24"/>
                <w:szCs w:val="24"/>
                <w:lang w:eastAsia="lt-LT"/>
              </w:rPr>
            </w:pPr>
            <w:r w:rsidRPr="000054FD">
              <w:rPr>
                <w:rFonts w:ascii="Times New Roman" w:eastAsia="Times New Roman" w:hAnsi="Times New Roman" w:cs="Times New Roman"/>
                <w:i/>
                <w:iCs/>
                <w:sz w:val="24"/>
                <w:szCs w:val="24"/>
                <w:lang w:eastAsia="lt-LT"/>
              </w:rPr>
              <w:t>c)  Aplinkos apsaugos agentūros interneto svetainėje (</w:t>
            </w:r>
            <w:hyperlink r:id="rId9" w:history="1">
              <w:r w:rsidRPr="000054FD">
                <w:rPr>
                  <w:rStyle w:val="Hyperlink"/>
                  <w:rFonts w:ascii="Times New Roman" w:eastAsia="Times New Roman" w:hAnsi="Times New Roman" w:cs="Times New Roman"/>
                  <w:i/>
                  <w:iCs/>
                  <w:sz w:val="24"/>
                  <w:szCs w:val="24"/>
                  <w:lang w:eastAsia="lt-LT"/>
                </w:rPr>
                <w:t>https://aaa.lrv.lt/</w:t>
              </w:r>
            </w:hyperlink>
            <w:r w:rsidRPr="000054FD">
              <w:rPr>
                <w:rFonts w:ascii="Times New Roman" w:eastAsia="Times New Roman" w:hAnsi="Times New Roman" w:cs="Times New Roman"/>
                <w:i/>
                <w:iCs/>
                <w:sz w:val="24"/>
                <w:szCs w:val="24"/>
                <w:lang w:eastAsia="lt-LT"/>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6537A1D4" w14:textId="77777777" w:rsidR="000054FD" w:rsidRPr="000054FD" w:rsidRDefault="000054FD" w:rsidP="000054FD">
            <w:pPr>
              <w:jc w:val="both"/>
              <w:rPr>
                <w:rFonts w:ascii="Times New Roman" w:eastAsia="Times New Roman" w:hAnsi="Times New Roman" w:cs="Times New Roman"/>
                <w:sz w:val="24"/>
                <w:szCs w:val="24"/>
                <w:lang w:eastAsia="lt-LT"/>
              </w:rPr>
            </w:pPr>
            <w:r w:rsidRPr="000054FD">
              <w:rPr>
                <w:rFonts w:ascii="Times New Roman" w:eastAsia="Times New Roman" w:hAnsi="Times New Roman" w:cs="Times New Roman"/>
                <w:i/>
                <w:iCs/>
                <w:sz w:val="24"/>
                <w:szCs w:val="24"/>
                <w:lang w:eastAsia="lt-LT"/>
              </w:rPr>
              <w:t xml:space="preserve">d) kiti lygiaverčiai įrodymai. </w:t>
            </w:r>
          </w:p>
          <w:p w14:paraId="34DD46F4" w14:textId="77777777" w:rsidR="000054FD" w:rsidRPr="00C22F94" w:rsidRDefault="000054FD" w:rsidP="00043A3B">
            <w:pPr>
              <w:jc w:val="both"/>
              <w:rPr>
                <w:rFonts w:ascii="Times New Roman" w:eastAsia="Times New Roman" w:hAnsi="Times New Roman" w:cs="Times New Roman"/>
                <w:sz w:val="24"/>
                <w:szCs w:val="24"/>
                <w:lang w:eastAsia="lt-LT"/>
              </w:rPr>
            </w:pPr>
          </w:p>
          <w:p w14:paraId="180EEC4C" w14:textId="6F8EF880" w:rsidR="00043A3B" w:rsidRPr="00C22F94" w:rsidRDefault="00043A3B" w:rsidP="00043A3B">
            <w:pPr>
              <w:jc w:val="both"/>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Jeigu ne, nurodykite kas neaišku ar riboja konkurenciją? Prašome pateikti argumentuotas pastabas.</w:t>
            </w:r>
          </w:p>
        </w:tc>
      </w:tr>
      <w:tr w:rsidR="005D351B" w:rsidRPr="00C22F94" w14:paraId="55D8F42F" w14:textId="77777777" w:rsidTr="00D063E4">
        <w:tc>
          <w:tcPr>
            <w:tcW w:w="365" w:type="pct"/>
          </w:tcPr>
          <w:p w14:paraId="75498C8C" w14:textId="1BF0A60B" w:rsidR="005D351B" w:rsidRPr="00C22F94" w:rsidRDefault="00327AC0" w:rsidP="005D351B">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5</w:t>
            </w:r>
            <w:r w:rsidR="005D351B" w:rsidRPr="00C22F94">
              <w:rPr>
                <w:rFonts w:ascii="Times New Roman" w:eastAsia="Times New Roman" w:hAnsi="Times New Roman" w:cs="Times New Roman"/>
                <w:sz w:val="24"/>
                <w:szCs w:val="24"/>
                <w:lang w:eastAsia="lt-LT"/>
              </w:rPr>
              <w:t>.</w:t>
            </w:r>
          </w:p>
        </w:tc>
        <w:tc>
          <w:tcPr>
            <w:tcW w:w="4635" w:type="pct"/>
          </w:tcPr>
          <w:p w14:paraId="10CAE99A" w14:textId="483BFFEB" w:rsidR="00491C04" w:rsidRPr="00C22F94" w:rsidRDefault="00DF2D79" w:rsidP="005D351B">
            <w:pPr>
              <w:jc w:val="both"/>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 xml:space="preserve">Planuojama pirkimo pasiūlymus vertinti pagal kainos </w:t>
            </w:r>
            <w:r w:rsidR="00826E2A" w:rsidRPr="00C22F94">
              <w:rPr>
                <w:rFonts w:ascii="Times New Roman" w:eastAsia="Times New Roman" w:hAnsi="Times New Roman" w:cs="Times New Roman"/>
                <w:sz w:val="24"/>
                <w:szCs w:val="24"/>
                <w:lang w:eastAsia="lt-LT"/>
              </w:rPr>
              <w:t xml:space="preserve">ir kokybės santykių </w:t>
            </w:r>
            <w:r w:rsidRPr="00C22F94">
              <w:rPr>
                <w:rFonts w:ascii="Times New Roman" w:eastAsia="Times New Roman" w:hAnsi="Times New Roman" w:cs="Times New Roman"/>
                <w:sz w:val="24"/>
                <w:szCs w:val="24"/>
                <w:lang w:eastAsia="lt-LT"/>
              </w:rPr>
              <w:t xml:space="preserve">kriterijų. Ar </w:t>
            </w:r>
            <w:r w:rsidR="00491C04" w:rsidRPr="00C22F94">
              <w:rPr>
                <w:rFonts w:ascii="Times New Roman" w:eastAsia="Times New Roman" w:hAnsi="Times New Roman" w:cs="Times New Roman"/>
                <w:sz w:val="24"/>
                <w:szCs w:val="24"/>
                <w:lang w:eastAsia="lt-LT"/>
              </w:rPr>
              <w:t>toks vertinimo kriterijus pagrįstas planuojamo pirkimo atveju?</w:t>
            </w:r>
          </w:p>
          <w:p w14:paraId="21A1C395" w14:textId="0926C6CB" w:rsidR="005D351B" w:rsidRPr="00C22F94" w:rsidRDefault="00491C04" w:rsidP="005D351B">
            <w:pPr>
              <w:jc w:val="both"/>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 xml:space="preserve">Ar tikslinga būtų taikyti </w:t>
            </w:r>
            <w:r w:rsidR="00826E2A" w:rsidRPr="00C22F94">
              <w:rPr>
                <w:rFonts w:ascii="Times New Roman" w:eastAsia="Times New Roman" w:hAnsi="Times New Roman" w:cs="Times New Roman"/>
                <w:sz w:val="24"/>
                <w:szCs w:val="24"/>
                <w:lang w:eastAsia="lt-LT"/>
              </w:rPr>
              <w:t xml:space="preserve">kitus </w:t>
            </w:r>
            <w:r w:rsidRPr="00C22F94">
              <w:rPr>
                <w:rFonts w:ascii="Times New Roman" w:eastAsia="Times New Roman" w:hAnsi="Times New Roman" w:cs="Times New Roman"/>
                <w:sz w:val="24"/>
                <w:szCs w:val="24"/>
                <w:lang w:eastAsia="lt-LT"/>
              </w:rPr>
              <w:t xml:space="preserve">kokybės vertinimo kriterijus? Jeigu taip, kokius? </w:t>
            </w:r>
            <w:r w:rsidR="005D351B" w:rsidRPr="00C22F94">
              <w:rPr>
                <w:rFonts w:ascii="Times New Roman" w:eastAsia="Times New Roman" w:hAnsi="Times New Roman" w:cs="Times New Roman"/>
                <w:sz w:val="24"/>
                <w:szCs w:val="24"/>
                <w:lang w:eastAsia="lt-LT"/>
              </w:rPr>
              <w:t>Prašome pateikti argumentuot</w:t>
            </w:r>
            <w:r w:rsidRPr="00C22F94">
              <w:rPr>
                <w:rFonts w:ascii="Times New Roman" w:eastAsia="Times New Roman" w:hAnsi="Times New Roman" w:cs="Times New Roman"/>
                <w:sz w:val="24"/>
                <w:szCs w:val="24"/>
                <w:lang w:eastAsia="lt-LT"/>
              </w:rPr>
              <w:t>u</w:t>
            </w:r>
            <w:r w:rsidR="005D351B" w:rsidRPr="00C22F94">
              <w:rPr>
                <w:rFonts w:ascii="Times New Roman" w:eastAsia="Times New Roman" w:hAnsi="Times New Roman" w:cs="Times New Roman"/>
                <w:sz w:val="24"/>
                <w:szCs w:val="24"/>
                <w:lang w:eastAsia="lt-LT"/>
              </w:rPr>
              <w:t xml:space="preserve">s </w:t>
            </w:r>
            <w:r w:rsidRPr="00C22F94">
              <w:rPr>
                <w:rFonts w:ascii="Times New Roman" w:eastAsia="Times New Roman" w:hAnsi="Times New Roman" w:cs="Times New Roman"/>
                <w:sz w:val="24"/>
                <w:szCs w:val="24"/>
                <w:lang w:eastAsia="lt-LT"/>
              </w:rPr>
              <w:t>siūlymus</w:t>
            </w:r>
            <w:r w:rsidR="005D351B" w:rsidRPr="00C22F94">
              <w:rPr>
                <w:rFonts w:ascii="Times New Roman" w:eastAsia="Times New Roman" w:hAnsi="Times New Roman" w:cs="Times New Roman"/>
                <w:sz w:val="24"/>
                <w:szCs w:val="24"/>
                <w:lang w:eastAsia="lt-LT"/>
              </w:rPr>
              <w:t>.</w:t>
            </w:r>
          </w:p>
        </w:tc>
      </w:tr>
      <w:tr w:rsidR="005D351B" w:rsidRPr="00C22F94" w14:paraId="14F2065D" w14:textId="77777777" w:rsidTr="00D063E4">
        <w:trPr>
          <w:trHeight w:val="300"/>
        </w:trPr>
        <w:tc>
          <w:tcPr>
            <w:tcW w:w="365" w:type="pct"/>
          </w:tcPr>
          <w:p w14:paraId="5AEB24DD" w14:textId="04B850C5" w:rsidR="005D351B" w:rsidRPr="00C22F94" w:rsidRDefault="00327AC0" w:rsidP="005D351B">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6</w:t>
            </w:r>
            <w:r w:rsidR="005D351B" w:rsidRPr="00C22F94">
              <w:rPr>
                <w:rFonts w:ascii="Times New Roman" w:eastAsia="Times New Roman" w:hAnsi="Times New Roman" w:cs="Times New Roman"/>
                <w:sz w:val="24"/>
                <w:szCs w:val="24"/>
                <w:lang w:eastAsia="lt-LT"/>
              </w:rPr>
              <w:t>.</w:t>
            </w:r>
          </w:p>
        </w:tc>
        <w:tc>
          <w:tcPr>
            <w:tcW w:w="4635" w:type="pct"/>
          </w:tcPr>
          <w:p w14:paraId="114776C9" w14:textId="25E81C39" w:rsidR="0078646E" w:rsidRPr="00C22F94" w:rsidRDefault="005D351B" w:rsidP="005D70B3">
            <w:pPr>
              <w:jc w:val="both"/>
              <w:rPr>
                <w:rFonts w:ascii="Times New Roman" w:eastAsia="Times New Roman" w:hAnsi="Times New Roman" w:cs="Times New Roman"/>
                <w:sz w:val="24"/>
                <w:szCs w:val="24"/>
                <w:lang w:eastAsia="lt-LT"/>
              </w:rPr>
            </w:pPr>
            <w:r w:rsidRPr="00C22F94">
              <w:rPr>
                <w:rFonts w:ascii="Times New Roman" w:hAnsi="Times New Roman" w:cs="Times New Roman"/>
                <w:sz w:val="24"/>
                <w:szCs w:val="24"/>
              </w:rPr>
              <w:t>Jei turite kitų pastabų ar pasiūlymų, nurodykite juos.</w:t>
            </w:r>
          </w:p>
        </w:tc>
      </w:tr>
    </w:tbl>
    <w:p w14:paraId="39AB45B6" w14:textId="7F013612" w:rsidR="00461783" w:rsidRPr="00C22F94" w:rsidRDefault="00461783" w:rsidP="005D70B3">
      <w:pPr>
        <w:spacing w:after="0" w:line="240" w:lineRule="auto"/>
        <w:jc w:val="both"/>
        <w:rPr>
          <w:rFonts w:ascii="Times New Roman" w:eastAsia="Times New Roman" w:hAnsi="Times New Roman" w:cs="Times New Roman"/>
          <w:sz w:val="24"/>
          <w:szCs w:val="24"/>
          <w:lang w:eastAsia="lt-LT"/>
        </w:rPr>
      </w:pPr>
    </w:p>
    <w:sectPr w:rsidR="00461783" w:rsidRPr="00C22F94" w:rsidSect="006F45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8C74A0"/>
    <w:multiLevelType w:val="hybridMultilevel"/>
    <w:tmpl w:val="6AEC6C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E4219A"/>
    <w:multiLevelType w:val="hybridMultilevel"/>
    <w:tmpl w:val="5928E22C"/>
    <w:lvl w:ilvl="0" w:tplc="6D18A4D0">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7C5B49"/>
    <w:multiLevelType w:val="multilevel"/>
    <w:tmpl w:val="5E0EAD1C"/>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65207207">
    <w:abstractNumId w:val="0"/>
  </w:num>
  <w:num w:numId="2" w16cid:durableId="921375032">
    <w:abstractNumId w:val="1"/>
  </w:num>
  <w:num w:numId="3" w16cid:durableId="1792091906">
    <w:abstractNumId w:val="6"/>
  </w:num>
  <w:num w:numId="4" w16cid:durableId="2135631899">
    <w:abstractNumId w:val="8"/>
  </w:num>
  <w:num w:numId="5" w16cid:durableId="980576577">
    <w:abstractNumId w:val="7"/>
  </w:num>
  <w:num w:numId="6" w16cid:durableId="562720642">
    <w:abstractNumId w:val="4"/>
  </w:num>
  <w:num w:numId="7" w16cid:durableId="283463808">
    <w:abstractNumId w:val="5"/>
  </w:num>
  <w:num w:numId="8" w16cid:durableId="802504187">
    <w:abstractNumId w:val="2"/>
  </w:num>
  <w:num w:numId="9" w16cid:durableId="579410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04D81"/>
    <w:rsid w:val="000054FD"/>
    <w:rsid w:val="00010010"/>
    <w:rsid w:val="0001062E"/>
    <w:rsid w:val="000147F7"/>
    <w:rsid w:val="000154EE"/>
    <w:rsid w:val="0002587B"/>
    <w:rsid w:val="00031A51"/>
    <w:rsid w:val="0003596B"/>
    <w:rsid w:val="0004032E"/>
    <w:rsid w:val="00043A3B"/>
    <w:rsid w:val="00043A76"/>
    <w:rsid w:val="00043DA4"/>
    <w:rsid w:val="00050473"/>
    <w:rsid w:val="0005076F"/>
    <w:rsid w:val="00062439"/>
    <w:rsid w:val="00063F9E"/>
    <w:rsid w:val="000646D6"/>
    <w:rsid w:val="00065A02"/>
    <w:rsid w:val="000668F1"/>
    <w:rsid w:val="00067C78"/>
    <w:rsid w:val="00075602"/>
    <w:rsid w:val="00083C08"/>
    <w:rsid w:val="00090679"/>
    <w:rsid w:val="00090EFD"/>
    <w:rsid w:val="00096E92"/>
    <w:rsid w:val="00097367"/>
    <w:rsid w:val="000A353D"/>
    <w:rsid w:val="000A4D8C"/>
    <w:rsid w:val="000B1CE8"/>
    <w:rsid w:val="000C5FD8"/>
    <w:rsid w:val="000C7E82"/>
    <w:rsid w:val="000D1C17"/>
    <w:rsid w:val="000D3237"/>
    <w:rsid w:val="000E390B"/>
    <w:rsid w:val="000F33FA"/>
    <w:rsid w:val="000F5004"/>
    <w:rsid w:val="000F71CA"/>
    <w:rsid w:val="00117388"/>
    <w:rsid w:val="00125616"/>
    <w:rsid w:val="00127A2B"/>
    <w:rsid w:val="00135748"/>
    <w:rsid w:val="00140C23"/>
    <w:rsid w:val="0014337A"/>
    <w:rsid w:val="00146CA7"/>
    <w:rsid w:val="00146F88"/>
    <w:rsid w:val="0014703D"/>
    <w:rsid w:val="00151E89"/>
    <w:rsid w:val="00156963"/>
    <w:rsid w:val="00170EBA"/>
    <w:rsid w:val="00172566"/>
    <w:rsid w:val="00173C7B"/>
    <w:rsid w:val="001751A8"/>
    <w:rsid w:val="00185E51"/>
    <w:rsid w:val="00193E42"/>
    <w:rsid w:val="001A07F6"/>
    <w:rsid w:val="001A3668"/>
    <w:rsid w:val="001B35DC"/>
    <w:rsid w:val="001B4E75"/>
    <w:rsid w:val="001D3DC4"/>
    <w:rsid w:val="001D4F0E"/>
    <w:rsid w:val="001D73BC"/>
    <w:rsid w:val="001F0082"/>
    <w:rsid w:val="001F5DC8"/>
    <w:rsid w:val="001F6451"/>
    <w:rsid w:val="002009D2"/>
    <w:rsid w:val="00201B46"/>
    <w:rsid w:val="00202203"/>
    <w:rsid w:val="002024CD"/>
    <w:rsid w:val="002029A4"/>
    <w:rsid w:val="00210798"/>
    <w:rsid w:val="00210CE2"/>
    <w:rsid w:val="0022545B"/>
    <w:rsid w:val="00225932"/>
    <w:rsid w:val="00246F58"/>
    <w:rsid w:val="00251DDC"/>
    <w:rsid w:val="00251F60"/>
    <w:rsid w:val="00256330"/>
    <w:rsid w:val="00257D4F"/>
    <w:rsid w:val="00260015"/>
    <w:rsid w:val="00262BFC"/>
    <w:rsid w:val="00273411"/>
    <w:rsid w:val="0027562F"/>
    <w:rsid w:val="00280C19"/>
    <w:rsid w:val="00281EA8"/>
    <w:rsid w:val="002827F1"/>
    <w:rsid w:val="0029160C"/>
    <w:rsid w:val="002A242E"/>
    <w:rsid w:val="002B2066"/>
    <w:rsid w:val="002B2B74"/>
    <w:rsid w:val="002C046F"/>
    <w:rsid w:val="002C1624"/>
    <w:rsid w:val="002D0C58"/>
    <w:rsid w:val="002D7CB7"/>
    <w:rsid w:val="002E04EA"/>
    <w:rsid w:val="002E36A7"/>
    <w:rsid w:val="002E55D4"/>
    <w:rsid w:val="003065AF"/>
    <w:rsid w:val="00327AC0"/>
    <w:rsid w:val="003329CB"/>
    <w:rsid w:val="00335661"/>
    <w:rsid w:val="00340A1F"/>
    <w:rsid w:val="00340C57"/>
    <w:rsid w:val="00351D4B"/>
    <w:rsid w:val="00352C01"/>
    <w:rsid w:val="00354C87"/>
    <w:rsid w:val="00376BA3"/>
    <w:rsid w:val="0038410B"/>
    <w:rsid w:val="0038664F"/>
    <w:rsid w:val="00390642"/>
    <w:rsid w:val="003938E1"/>
    <w:rsid w:val="00395460"/>
    <w:rsid w:val="00395492"/>
    <w:rsid w:val="003957F9"/>
    <w:rsid w:val="003960FB"/>
    <w:rsid w:val="003A0FFD"/>
    <w:rsid w:val="003B7346"/>
    <w:rsid w:val="003C1682"/>
    <w:rsid w:val="003C4504"/>
    <w:rsid w:val="003C74E7"/>
    <w:rsid w:val="003D0020"/>
    <w:rsid w:val="003D2996"/>
    <w:rsid w:val="003D6A13"/>
    <w:rsid w:val="003E0BC0"/>
    <w:rsid w:val="003E3980"/>
    <w:rsid w:val="003E44C6"/>
    <w:rsid w:val="003E49F3"/>
    <w:rsid w:val="003E7BDB"/>
    <w:rsid w:val="003F0788"/>
    <w:rsid w:val="003F3B64"/>
    <w:rsid w:val="003F727F"/>
    <w:rsid w:val="00404D54"/>
    <w:rsid w:val="00405B77"/>
    <w:rsid w:val="00407C85"/>
    <w:rsid w:val="004200C1"/>
    <w:rsid w:val="004243C5"/>
    <w:rsid w:val="004251B5"/>
    <w:rsid w:val="00425D25"/>
    <w:rsid w:val="00426BE0"/>
    <w:rsid w:val="00433524"/>
    <w:rsid w:val="00435576"/>
    <w:rsid w:val="00451647"/>
    <w:rsid w:val="00453062"/>
    <w:rsid w:val="00461783"/>
    <w:rsid w:val="0046489A"/>
    <w:rsid w:val="00465A62"/>
    <w:rsid w:val="00472B7C"/>
    <w:rsid w:val="00475DD3"/>
    <w:rsid w:val="00476DD8"/>
    <w:rsid w:val="004864DD"/>
    <w:rsid w:val="00486E59"/>
    <w:rsid w:val="00491C04"/>
    <w:rsid w:val="00491C12"/>
    <w:rsid w:val="004931F4"/>
    <w:rsid w:val="004A12B3"/>
    <w:rsid w:val="004A218B"/>
    <w:rsid w:val="004A26A6"/>
    <w:rsid w:val="004A7962"/>
    <w:rsid w:val="004C048D"/>
    <w:rsid w:val="004C0A0E"/>
    <w:rsid w:val="004C19DF"/>
    <w:rsid w:val="004D229D"/>
    <w:rsid w:val="004E1F0D"/>
    <w:rsid w:val="004E51A0"/>
    <w:rsid w:val="004E672D"/>
    <w:rsid w:val="004E7630"/>
    <w:rsid w:val="004F4D41"/>
    <w:rsid w:val="00514916"/>
    <w:rsid w:val="00523B8D"/>
    <w:rsid w:val="00524D06"/>
    <w:rsid w:val="00526588"/>
    <w:rsid w:val="0053090F"/>
    <w:rsid w:val="00531B93"/>
    <w:rsid w:val="00534DDB"/>
    <w:rsid w:val="00542E76"/>
    <w:rsid w:val="00544A73"/>
    <w:rsid w:val="00545DF3"/>
    <w:rsid w:val="00546667"/>
    <w:rsid w:val="005548C9"/>
    <w:rsid w:val="00557B86"/>
    <w:rsid w:val="00571808"/>
    <w:rsid w:val="00574593"/>
    <w:rsid w:val="0057464E"/>
    <w:rsid w:val="005841FC"/>
    <w:rsid w:val="005A030F"/>
    <w:rsid w:val="005B16B3"/>
    <w:rsid w:val="005C4AF8"/>
    <w:rsid w:val="005D351B"/>
    <w:rsid w:val="005D70B3"/>
    <w:rsid w:val="005E2E85"/>
    <w:rsid w:val="005E6B4C"/>
    <w:rsid w:val="005F2596"/>
    <w:rsid w:val="005F5407"/>
    <w:rsid w:val="005F5B96"/>
    <w:rsid w:val="006020D3"/>
    <w:rsid w:val="006171E6"/>
    <w:rsid w:val="0061790A"/>
    <w:rsid w:val="00620F0E"/>
    <w:rsid w:val="0063065E"/>
    <w:rsid w:val="00640A0C"/>
    <w:rsid w:val="00642BB2"/>
    <w:rsid w:val="00651077"/>
    <w:rsid w:val="00655946"/>
    <w:rsid w:val="00656EEB"/>
    <w:rsid w:val="00661383"/>
    <w:rsid w:val="006755A4"/>
    <w:rsid w:val="006768A2"/>
    <w:rsid w:val="006873AC"/>
    <w:rsid w:val="00694CAD"/>
    <w:rsid w:val="006A0021"/>
    <w:rsid w:val="006A084E"/>
    <w:rsid w:val="006A30EC"/>
    <w:rsid w:val="006C08A3"/>
    <w:rsid w:val="006C1288"/>
    <w:rsid w:val="006D5E20"/>
    <w:rsid w:val="006D6762"/>
    <w:rsid w:val="006F4545"/>
    <w:rsid w:val="006F7B94"/>
    <w:rsid w:val="007044EC"/>
    <w:rsid w:val="007052DF"/>
    <w:rsid w:val="00710D61"/>
    <w:rsid w:val="00715EB9"/>
    <w:rsid w:val="00722025"/>
    <w:rsid w:val="00733034"/>
    <w:rsid w:val="007475DB"/>
    <w:rsid w:val="00757911"/>
    <w:rsid w:val="00764753"/>
    <w:rsid w:val="007663BE"/>
    <w:rsid w:val="00766D6B"/>
    <w:rsid w:val="007703D9"/>
    <w:rsid w:val="00771D55"/>
    <w:rsid w:val="00775C5C"/>
    <w:rsid w:val="00780628"/>
    <w:rsid w:val="0078151B"/>
    <w:rsid w:val="00783AEA"/>
    <w:rsid w:val="0078646E"/>
    <w:rsid w:val="007A2FBD"/>
    <w:rsid w:val="007A5B85"/>
    <w:rsid w:val="007A78A6"/>
    <w:rsid w:val="007C3A8D"/>
    <w:rsid w:val="007C6594"/>
    <w:rsid w:val="007D13CD"/>
    <w:rsid w:val="007D43A1"/>
    <w:rsid w:val="007E3A61"/>
    <w:rsid w:val="007F701F"/>
    <w:rsid w:val="00804937"/>
    <w:rsid w:val="00805EC4"/>
    <w:rsid w:val="00826E2A"/>
    <w:rsid w:val="00832E4B"/>
    <w:rsid w:val="00834FB7"/>
    <w:rsid w:val="008409B7"/>
    <w:rsid w:val="008553F4"/>
    <w:rsid w:val="0086374D"/>
    <w:rsid w:val="00863FD1"/>
    <w:rsid w:val="00872FCC"/>
    <w:rsid w:val="00874CED"/>
    <w:rsid w:val="0087611B"/>
    <w:rsid w:val="00880C06"/>
    <w:rsid w:val="00883010"/>
    <w:rsid w:val="008A4788"/>
    <w:rsid w:val="008B2A37"/>
    <w:rsid w:val="008B3A5D"/>
    <w:rsid w:val="008B3D26"/>
    <w:rsid w:val="008C08F1"/>
    <w:rsid w:val="008C497E"/>
    <w:rsid w:val="008C7634"/>
    <w:rsid w:val="008D5D1F"/>
    <w:rsid w:val="008E1660"/>
    <w:rsid w:val="008E195A"/>
    <w:rsid w:val="008E7EC7"/>
    <w:rsid w:val="008F0E12"/>
    <w:rsid w:val="008F2DC6"/>
    <w:rsid w:val="008F54BA"/>
    <w:rsid w:val="008F68E4"/>
    <w:rsid w:val="00923DD7"/>
    <w:rsid w:val="00925AFE"/>
    <w:rsid w:val="009278BF"/>
    <w:rsid w:val="009369EB"/>
    <w:rsid w:val="00941B3F"/>
    <w:rsid w:val="0094360C"/>
    <w:rsid w:val="00943AC5"/>
    <w:rsid w:val="009454DC"/>
    <w:rsid w:val="00955C6F"/>
    <w:rsid w:val="009629BA"/>
    <w:rsid w:val="009662F7"/>
    <w:rsid w:val="00973072"/>
    <w:rsid w:val="009741F5"/>
    <w:rsid w:val="009A5240"/>
    <w:rsid w:val="009A5CE1"/>
    <w:rsid w:val="009A7076"/>
    <w:rsid w:val="009B1AD1"/>
    <w:rsid w:val="009B3AAB"/>
    <w:rsid w:val="009B6E4B"/>
    <w:rsid w:val="009B7F43"/>
    <w:rsid w:val="009C7176"/>
    <w:rsid w:val="009C71B3"/>
    <w:rsid w:val="009D1744"/>
    <w:rsid w:val="009D25A8"/>
    <w:rsid w:val="009E776E"/>
    <w:rsid w:val="00A01560"/>
    <w:rsid w:val="00A06AFF"/>
    <w:rsid w:val="00A11C63"/>
    <w:rsid w:val="00A13ACB"/>
    <w:rsid w:val="00A34801"/>
    <w:rsid w:val="00A36AA4"/>
    <w:rsid w:val="00A37A91"/>
    <w:rsid w:val="00A4382A"/>
    <w:rsid w:val="00A45027"/>
    <w:rsid w:val="00A455FB"/>
    <w:rsid w:val="00A642B7"/>
    <w:rsid w:val="00A65053"/>
    <w:rsid w:val="00A67340"/>
    <w:rsid w:val="00A76B4E"/>
    <w:rsid w:val="00A76EA5"/>
    <w:rsid w:val="00A7761A"/>
    <w:rsid w:val="00A91482"/>
    <w:rsid w:val="00A979F2"/>
    <w:rsid w:val="00AA0E0C"/>
    <w:rsid w:val="00AA37FA"/>
    <w:rsid w:val="00AA5E6A"/>
    <w:rsid w:val="00AE3F79"/>
    <w:rsid w:val="00AE67FF"/>
    <w:rsid w:val="00AE69EC"/>
    <w:rsid w:val="00AF0BBE"/>
    <w:rsid w:val="00B00418"/>
    <w:rsid w:val="00B12B34"/>
    <w:rsid w:val="00B31C6D"/>
    <w:rsid w:val="00B339E0"/>
    <w:rsid w:val="00B35A2B"/>
    <w:rsid w:val="00B517BD"/>
    <w:rsid w:val="00B5254C"/>
    <w:rsid w:val="00B61F7B"/>
    <w:rsid w:val="00B71FA3"/>
    <w:rsid w:val="00B939B2"/>
    <w:rsid w:val="00BD015C"/>
    <w:rsid w:val="00BD4317"/>
    <w:rsid w:val="00BD70C5"/>
    <w:rsid w:val="00BF1B27"/>
    <w:rsid w:val="00BF6CF8"/>
    <w:rsid w:val="00C011DA"/>
    <w:rsid w:val="00C04E64"/>
    <w:rsid w:val="00C069F7"/>
    <w:rsid w:val="00C11607"/>
    <w:rsid w:val="00C153AA"/>
    <w:rsid w:val="00C22F94"/>
    <w:rsid w:val="00C23D4D"/>
    <w:rsid w:val="00C2760E"/>
    <w:rsid w:val="00C36890"/>
    <w:rsid w:val="00C535C9"/>
    <w:rsid w:val="00C57004"/>
    <w:rsid w:val="00C764A4"/>
    <w:rsid w:val="00C939FC"/>
    <w:rsid w:val="00C94BFA"/>
    <w:rsid w:val="00C95DB9"/>
    <w:rsid w:val="00C973A3"/>
    <w:rsid w:val="00CA035D"/>
    <w:rsid w:val="00CA2D99"/>
    <w:rsid w:val="00CA5804"/>
    <w:rsid w:val="00CB4822"/>
    <w:rsid w:val="00CC7F84"/>
    <w:rsid w:val="00CD5CCE"/>
    <w:rsid w:val="00CE6A96"/>
    <w:rsid w:val="00CE7D02"/>
    <w:rsid w:val="00CF263A"/>
    <w:rsid w:val="00CF4D4B"/>
    <w:rsid w:val="00CF5248"/>
    <w:rsid w:val="00CF5460"/>
    <w:rsid w:val="00D00DB2"/>
    <w:rsid w:val="00D063E4"/>
    <w:rsid w:val="00D12F7E"/>
    <w:rsid w:val="00D13257"/>
    <w:rsid w:val="00D17697"/>
    <w:rsid w:val="00D21C6A"/>
    <w:rsid w:val="00D27A26"/>
    <w:rsid w:val="00D32B37"/>
    <w:rsid w:val="00D33FB1"/>
    <w:rsid w:val="00D36CDC"/>
    <w:rsid w:val="00D45DA4"/>
    <w:rsid w:val="00D5452D"/>
    <w:rsid w:val="00D6200A"/>
    <w:rsid w:val="00D633F0"/>
    <w:rsid w:val="00D80436"/>
    <w:rsid w:val="00D810FF"/>
    <w:rsid w:val="00D8151F"/>
    <w:rsid w:val="00D91324"/>
    <w:rsid w:val="00D93F1A"/>
    <w:rsid w:val="00D95869"/>
    <w:rsid w:val="00DA0E37"/>
    <w:rsid w:val="00DB1F70"/>
    <w:rsid w:val="00DB3E78"/>
    <w:rsid w:val="00DB5EC6"/>
    <w:rsid w:val="00DB6CFC"/>
    <w:rsid w:val="00DC161A"/>
    <w:rsid w:val="00DC16EC"/>
    <w:rsid w:val="00DC2F6A"/>
    <w:rsid w:val="00DD3624"/>
    <w:rsid w:val="00DE11E3"/>
    <w:rsid w:val="00DF11BF"/>
    <w:rsid w:val="00DF155F"/>
    <w:rsid w:val="00DF2D79"/>
    <w:rsid w:val="00E0278D"/>
    <w:rsid w:val="00E03FD7"/>
    <w:rsid w:val="00E12683"/>
    <w:rsid w:val="00E15220"/>
    <w:rsid w:val="00E208AB"/>
    <w:rsid w:val="00E25E60"/>
    <w:rsid w:val="00E363DD"/>
    <w:rsid w:val="00E4002A"/>
    <w:rsid w:val="00E466AC"/>
    <w:rsid w:val="00E479B8"/>
    <w:rsid w:val="00E521D2"/>
    <w:rsid w:val="00E56441"/>
    <w:rsid w:val="00E5795A"/>
    <w:rsid w:val="00E61C50"/>
    <w:rsid w:val="00E63302"/>
    <w:rsid w:val="00E65D99"/>
    <w:rsid w:val="00E7716B"/>
    <w:rsid w:val="00E8128D"/>
    <w:rsid w:val="00E81ADA"/>
    <w:rsid w:val="00E81C14"/>
    <w:rsid w:val="00E9144A"/>
    <w:rsid w:val="00EA0CC9"/>
    <w:rsid w:val="00EA1D1C"/>
    <w:rsid w:val="00EA40C8"/>
    <w:rsid w:val="00EB759C"/>
    <w:rsid w:val="00EC3F57"/>
    <w:rsid w:val="00ED2784"/>
    <w:rsid w:val="00ED317F"/>
    <w:rsid w:val="00ED4650"/>
    <w:rsid w:val="00ED492D"/>
    <w:rsid w:val="00ED71EC"/>
    <w:rsid w:val="00EE5A07"/>
    <w:rsid w:val="00EF0333"/>
    <w:rsid w:val="00EF30E0"/>
    <w:rsid w:val="00F22FEB"/>
    <w:rsid w:val="00F254C5"/>
    <w:rsid w:val="00F31F7D"/>
    <w:rsid w:val="00F34656"/>
    <w:rsid w:val="00F403A3"/>
    <w:rsid w:val="00F456D0"/>
    <w:rsid w:val="00F541AA"/>
    <w:rsid w:val="00F544AB"/>
    <w:rsid w:val="00F56548"/>
    <w:rsid w:val="00F61A3F"/>
    <w:rsid w:val="00F6371B"/>
    <w:rsid w:val="00F720B3"/>
    <w:rsid w:val="00F72103"/>
    <w:rsid w:val="00F7595C"/>
    <w:rsid w:val="00F8153F"/>
    <w:rsid w:val="00F92B87"/>
    <w:rsid w:val="00F956A3"/>
    <w:rsid w:val="00FA76B3"/>
    <w:rsid w:val="00FB31B8"/>
    <w:rsid w:val="00FC2E26"/>
    <w:rsid w:val="00FD11DF"/>
    <w:rsid w:val="00FD1A2F"/>
    <w:rsid w:val="00FE2376"/>
    <w:rsid w:val="00FE7FE5"/>
    <w:rsid w:val="00FF370D"/>
    <w:rsid w:val="04667FB4"/>
    <w:rsid w:val="06A9D3BC"/>
    <w:rsid w:val="0AAD35EA"/>
    <w:rsid w:val="101C1C30"/>
    <w:rsid w:val="10600E96"/>
    <w:rsid w:val="1406811A"/>
    <w:rsid w:val="168C7317"/>
    <w:rsid w:val="1AD992D9"/>
    <w:rsid w:val="1BEAF542"/>
    <w:rsid w:val="20AD6BFB"/>
    <w:rsid w:val="20DFDFF4"/>
    <w:rsid w:val="20E23DAB"/>
    <w:rsid w:val="2140293D"/>
    <w:rsid w:val="23F2B87A"/>
    <w:rsid w:val="23F65EDA"/>
    <w:rsid w:val="2490AAD5"/>
    <w:rsid w:val="2C15566E"/>
    <w:rsid w:val="2EAB6858"/>
    <w:rsid w:val="2F7225C9"/>
    <w:rsid w:val="3034CDF3"/>
    <w:rsid w:val="336C6EB5"/>
    <w:rsid w:val="35297239"/>
    <w:rsid w:val="36A40F77"/>
    <w:rsid w:val="3D0636EA"/>
    <w:rsid w:val="3E1F75DF"/>
    <w:rsid w:val="3F93A7A0"/>
    <w:rsid w:val="423D95F4"/>
    <w:rsid w:val="4300C8CD"/>
    <w:rsid w:val="43FC9BF7"/>
    <w:rsid w:val="44872807"/>
    <w:rsid w:val="44A37A75"/>
    <w:rsid w:val="463F4AD6"/>
    <w:rsid w:val="4652B26A"/>
    <w:rsid w:val="47DB1B37"/>
    <w:rsid w:val="4ACC6E99"/>
    <w:rsid w:val="539C13C8"/>
    <w:rsid w:val="56EE4995"/>
    <w:rsid w:val="57F92C87"/>
    <w:rsid w:val="5924C0EE"/>
    <w:rsid w:val="5A02AA2C"/>
    <w:rsid w:val="5BC8324C"/>
    <w:rsid w:val="5E943C9D"/>
    <w:rsid w:val="5EA512E9"/>
    <w:rsid w:val="614C09B3"/>
    <w:rsid w:val="62F591CE"/>
    <w:rsid w:val="6318A787"/>
    <w:rsid w:val="662D3290"/>
    <w:rsid w:val="6A9D6660"/>
    <w:rsid w:val="6F03D1DE"/>
    <w:rsid w:val="6F29AC18"/>
    <w:rsid w:val="6F54BE9B"/>
    <w:rsid w:val="702A3FDD"/>
    <w:rsid w:val="71C6B90D"/>
    <w:rsid w:val="744F7383"/>
    <w:rsid w:val="748E5D9C"/>
    <w:rsid w:val="75D5A1C2"/>
    <w:rsid w:val="789A70CC"/>
    <w:rsid w:val="79000EB1"/>
    <w:rsid w:val="7DCDBF0B"/>
    <w:rsid w:val="7E682E5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0BEB"/>
  <w15:docId w15:val="{07549B77-2F4F-4BFD-8C07-B6A34757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85"/>
    <w:rPr>
      <w:color w:val="0563C1" w:themeColor="hyperlink"/>
      <w:u w:val="single"/>
    </w:rPr>
  </w:style>
  <w:style w:type="table" w:styleId="TableGrid">
    <w:name w:val="Table Grid"/>
    <w:basedOn w:val="TableNorma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0F5004"/>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semiHidden/>
    <w:unhideWhenUsed/>
    <w:rsid w:val="001A3668"/>
    <w:rPr>
      <w:color w:val="605E5C"/>
      <w:shd w:val="clear" w:color="auto" w:fill="E1DFDD"/>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0E390B"/>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4E7630"/>
  </w:style>
  <w:style w:type="character" w:styleId="UnresolvedMention">
    <w:name w:val="Unresolved Mention"/>
    <w:basedOn w:val="DefaultParagraphFont"/>
    <w:uiPriority w:val="99"/>
    <w:semiHidden/>
    <w:unhideWhenUsed/>
    <w:rsid w:val="000A353D"/>
    <w:rPr>
      <w:color w:val="605E5C"/>
      <w:shd w:val="clear" w:color="auto" w:fill="E1DFDD"/>
    </w:rPr>
  </w:style>
  <w:style w:type="paragraph" w:styleId="Revision">
    <w:name w:val="Revision"/>
    <w:hidden/>
    <w:uiPriority w:val="99"/>
    <w:semiHidden/>
    <w:rsid w:val="00E65D99"/>
    <w:pPr>
      <w:spacing w:after="0" w:line="240" w:lineRule="auto"/>
    </w:pPr>
  </w:style>
  <w:style w:type="character" w:styleId="CommentReference">
    <w:name w:val="annotation reference"/>
    <w:basedOn w:val="DefaultParagraphFont"/>
    <w:uiPriority w:val="99"/>
    <w:semiHidden/>
    <w:unhideWhenUsed/>
    <w:rsid w:val="00C57004"/>
    <w:rPr>
      <w:sz w:val="16"/>
      <w:szCs w:val="16"/>
    </w:rPr>
  </w:style>
  <w:style w:type="paragraph" w:styleId="CommentText">
    <w:name w:val="annotation text"/>
    <w:basedOn w:val="Normal"/>
    <w:link w:val="CommentTextChar"/>
    <w:uiPriority w:val="99"/>
    <w:unhideWhenUsed/>
    <w:rsid w:val="00C57004"/>
    <w:pPr>
      <w:spacing w:line="240" w:lineRule="auto"/>
    </w:pPr>
    <w:rPr>
      <w:sz w:val="20"/>
      <w:szCs w:val="20"/>
    </w:rPr>
  </w:style>
  <w:style w:type="character" w:customStyle="1" w:styleId="CommentTextChar">
    <w:name w:val="Comment Text Char"/>
    <w:basedOn w:val="DefaultParagraphFont"/>
    <w:link w:val="CommentText"/>
    <w:uiPriority w:val="99"/>
    <w:rsid w:val="00C57004"/>
    <w:rPr>
      <w:sz w:val="20"/>
      <w:szCs w:val="20"/>
    </w:rPr>
  </w:style>
  <w:style w:type="paragraph" w:styleId="CommentSubject">
    <w:name w:val="annotation subject"/>
    <w:basedOn w:val="CommentText"/>
    <w:next w:val="CommentText"/>
    <w:link w:val="CommentSubjectChar"/>
    <w:uiPriority w:val="99"/>
    <w:semiHidden/>
    <w:unhideWhenUsed/>
    <w:rsid w:val="00C57004"/>
    <w:rPr>
      <w:b/>
      <w:bCs/>
    </w:rPr>
  </w:style>
  <w:style w:type="character" w:customStyle="1" w:styleId="CommentSubjectChar">
    <w:name w:val="Comment Subject Char"/>
    <w:basedOn w:val="CommentTextChar"/>
    <w:link w:val="CommentSubject"/>
    <w:uiPriority w:val="99"/>
    <w:semiHidden/>
    <w:rsid w:val="00C57004"/>
    <w:rPr>
      <w:b/>
      <w:bCs/>
      <w:sz w:val="20"/>
      <w:szCs w:val="20"/>
    </w:rPr>
  </w:style>
  <w:style w:type="character" w:customStyle="1" w:styleId="cf01">
    <w:name w:val="cf01"/>
    <w:basedOn w:val="DefaultParagraphFont"/>
    <w:rsid w:val="00E400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240454790">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21161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aa.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4FF9-2853-499D-BCB4-670D4393F790}">
  <ds:schemaRefs>
    <ds:schemaRef ds:uri="http://schemas.microsoft.com/sharepoint/v3/contenttype/forms"/>
  </ds:schemaRefs>
</ds:datastoreItem>
</file>

<file path=customXml/itemProps2.xml><?xml version="1.0" encoding="utf-8"?>
<ds:datastoreItem xmlns:ds="http://schemas.openxmlformats.org/officeDocument/2006/customXml" ds:itemID="{18BE3082-4705-4F94-9C75-D47003AF5EE8}">
  <ds:schemaRefs>
    <ds:schemaRef ds:uri="http://schemas.microsoft.com/office/2006/metadata/properties"/>
    <ds:schemaRef ds:uri="http://schemas.microsoft.com/office/infopath/2007/PartnerControls"/>
    <ds:schemaRef ds:uri="8c69f3bb-dd25-46f4-8718-d61a8a4f3b39"/>
    <ds:schemaRef ds:uri="e29e286b-8224-4a22-925a-64dd5969fc94"/>
  </ds:schemaRefs>
</ds:datastoreItem>
</file>

<file path=customXml/itemProps3.xml><?xml version="1.0" encoding="utf-8"?>
<ds:datastoreItem xmlns:ds="http://schemas.openxmlformats.org/officeDocument/2006/customXml" ds:itemID="{633F6368-221A-40BE-9C4B-EADC3A63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4417</Words>
  <Characters>2518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Šarūnė Vaikasienė</cp:lastModifiedBy>
  <cp:revision>61</cp:revision>
  <dcterms:created xsi:type="dcterms:W3CDTF">2026-01-22T08:41:00Z</dcterms:created>
  <dcterms:modified xsi:type="dcterms:W3CDTF">2026-01-26T06:29:00Z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y fmtid="{D5CDD505-2E9C-101B-9397-08002B2CF9AE}" pid="4" name="GrammarlyDocumentId">
    <vt:lpwstr>c981a766da0a2848ba5daa0b0166c55928ce72909c4488bad8a195882890b107</vt:lpwstr>
  </property>
</Properties>
</file>