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EB9C" w14:textId="77777777" w:rsidR="0067402F" w:rsidRDefault="0067402F" w:rsidP="0067402F">
      <w:pPr>
        <w:rPr>
          <w:sz w:val="20"/>
        </w:rPr>
      </w:pPr>
    </w:p>
    <w:tbl>
      <w:tblPr>
        <w:tblW w:w="0" w:type="auto"/>
        <w:tblBorders>
          <w:bottom w:val="single" w:sz="4" w:space="0" w:color="auto"/>
          <w:insideH w:val="single" w:sz="6" w:space="0" w:color="auto"/>
          <w:insideV w:val="single" w:sz="4" w:space="0" w:color="auto"/>
        </w:tblBorders>
        <w:tblLayout w:type="fixed"/>
        <w:tblLook w:val="01E0" w:firstRow="1" w:lastRow="1" w:firstColumn="1" w:lastColumn="1" w:noHBand="0" w:noVBand="0"/>
      </w:tblPr>
      <w:tblGrid>
        <w:gridCol w:w="828"/>
        <w:gridCol w:w="9061"/>
      </w:tblGrid>
      <w:tr w:rsidR="0067402F" w:rsidRPr="00E15F37" w14:paraId="032313CE" w14:textId="77777777" w:rsidTr="00330942">
        <w:trPr>
          <w:trHeight w:val="304"/>
        </w:trPr>
        <w:tc>
          <w:tcPr>
            <w:tcW w:w="828" w:type="dxa"/>
            <w:tcBorders>
              <w:top w:val="nil"/>
              <w:left w:val="nil"/>
              <w:bottom w:val="single" w:sz="4" w:space="0" w:color="auto"/>
              <w:right w:val="nil"/>
            </w:tcBorders>
            <w:vAlign w:val="center"/>
          </w:tcPr>
          <w:p w14:paraId="2A167971" w14:textId="77777777" w:rsidR="0067402F" w:rsidRPr="00E15F37" w:rsidRDefault="001A1929" w:rsidP="001761B5">
            <w:pPr>
              <w:autoSpaceDN/>
              <w:jc w:val="center"/>
              <w:rPr>
                <w:szCs w:val="24"/>
                <w:lang w:eastAsia="en-US"/>
              </w:rPr>
            </w:pPr>
            <w:r>
              <w:rPr>
                <w:noProof/>
                <w:szCs w:val="24"/>
                <w:lang w:val="en-US" w:eastAsia="en-US"/>
              </w:rPr>
              <w:pict w14:anchorId="4781D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maatc%20logas%20-1" style="width:24pt;height:48.75pt;visibility:visible">
                  <v:imagedata r:id="rId8" o:title="maatc%20logas%20-1"/>
                </v:shape>
              </w:pict>
            </w:r>
          </w:p>
        </w:tc>
        <w:tc>
          <w:tcPr>
            <w:tcW w:w="9061" w:type="dxa"/>
            <w:tcBorders>
              <w:top w:val="nil"/>
              <w:left w:val="nil"/>
              <w:bottom w:val="single" w:sz="6" w:space="0" w:color="auto"/>
              <w:right w:val="nil"/>
            </w:tcBorders>
          </w:tcPr>
          <w:p w14:paraId="3B3DBF9D" w14:textId="77777777" w:rsidR="0067402F" w:rsidRPr="00E15F37" w:rsidRDefault="0067402F" w:rsidP="001761B5">
            <w:pPr>
              <w:autoSpaceDN/>
              <w:jc w:val="center"/>
              <w:rPr>
                <w:b/>
                <w:sz w:val="26"/>
                <w:szCs w:val="26"/>
                <w:lang w:eastAsia="en-US"/>
              </w:rPr>
            </w:pPr>
            <w:r w:rsidRPr="00E15F37">
              <w:rPr>
                <w:b/>
                <w:sz w:val="26"/>
                <w:szCs w:val="26"/>
                <w:lang w:eastAsia="en-US"/>
              </w:rPr>
              <w:t>MARIJAMPOLĖS APSKRITIES ATLIEKŲ TVARKYMO CENTRAS</w:t>
            </w:r>
          </w:p>
          <w:p w14:paraId="4AECC286" w14:textId="77777777" w:rsidR="0067402F" w:rsidRPr="00E15F37" w:rsidRDefault="0067402F" w:rsidP="001761B5">
            <w:pPr>
              <w:autoSpaceDN/>
              <w:rPr>
                <w:sz w:val="22"/>
                <w:szCs w:val="22"/>
                <w:lang w:eastAsia="en-US"/>
              </w:rPr>
            </w:pPr>
          </w:p>
          <w:p w14:paraId="1C663E7D" w14:textId="77777777" w:rsidR="004F3C54" w:rsidRDefault="0067402F" w:rsidP="001761B5">
            <w:pPr>
              <w:autoSpaceDN/>
              <w:ind w:left="-108"/>
              <w:jc w:val="center"/>
              <w:rPr>
                <w:sz w:val="18"/>
                <w:szCs w:val="18"/>
                <w:lang w:eastAsia="en-US"/>
              </w:rPr>
            </w:pPr>
            <w:r w:rsidRPr="00E15F37">
              <w:rPr>
                <w:sz w:val="18"/>
                <w:szCs w:val="18"/>
                <w:lang w:eastAsia="en-US"/>
              </w:rPr>
              <w:t xml:space="preserve">Uždaroji akcinė bendrovė, Vokiečių g. 10, 68137 Marijampolė, </w:t>
            </w:r>
          </w:p>
          <w:p w14:paraId="398345B8" w14:textId="798A6B8C" w:rsidR="0067402F" w:rsidRPr="00E15F37" w:rsidRDefault="0067402F" w:rsidP="001761B5">
            <w:pPr>
              <w:autoSpaceDN/>
              <w:ind w:left="-108"/>
              <w:jc w:val="center"/>
              <w:rPr>
                <w:sz w:val="18"/>
                <w:szCs w:val="18"/>
                <w:lang w:eastAsia="en-US"/>
              </w:rPr>
            </w:pPr>
            <w:r w:rsidRPr="00E15F37">
              <w:rPr>
                <w:sz w:val="18"/>
                <w:szCs w:val="18"/>
                <w:lang w:eastAsia="en-US"/>
              </w:rPr>
              <w:t xml:space="preserve">tel. </w:t>
            </w:r>
            <w:r w:rsidR="00125668">
              <w:rPr>
                <w:sz w:val="18"/>
                <w:szCs w:val="18"/>
                <w:lang w:eastAsia="en-US"/>
              </w:rPr>
              <w:t>+370 343 31002</w:t>
            </w:r>
            <w:r w:rsidRPr="00E15F37">
              <w:rPr>
                <w:sz w:val="18"/>
                <w:szCs w:val="18"/>
                <w:lang w:eastAsia="en-US"/>
              </w:rPr>
              <w:t>,</w:t>
            </w:r>
            <w:r w:rsidR="004F3C54">
              <w:rPr>
                <w:sz w:val="18"/>
                <w:szCs w:val="18"/>
                <w:lang w:eastAsia="en-US"/>
              </w:rPr>
              <w:t xml:space="preserve"> </w:t>
            </w:r>
            <w:r w:rsidRPr="00E15F37">
              <w:rPr>
                <w:sz w:val="18"/>
                <w:szCs w:val="18"/>
                <w:lang w:eastAsia="en-US"/>
              </w:rPr>
              <w:t xml:space="preserve"> el. p. </w:t>
            </w:r>
            <w:hyperlink r:id="rId9" w:history="1">
              <w:r w:rsidRPr="00E15F37">
                <w:rPr>
                  <w:color w:val="0000FF"/>
                  <w:sz w:val="18"/>
                  <w:szCs w:val="18"/>
                  <w:u w:val="single"/>
                  <w:lang w:eastAsia="en-US"/>
                </w:rPr>
                <w:t>info@maatc.lt</w:t>
              </w:r>
            </w:hyperlink>
          </w:p>
          <w:p w14:paraId="7C166B66" w14:textId="77777777" w:rsidR="0067402F" w:rsidRPr="00E15F37" w:rsidRDefault="0067402F" w:rsidP="001761B5">
            <w:pPr>
              <w:autoSpaceDN/>
              <w:spacing w:line="360" w:lineRule="auto"/>
              <w:jc w:val="center"/>
              <w:rPr>
                <w:sz w:val="20"/>
                <w:lang w:eastAsia="en-US"/>
              </w:rPr>
            </w:pPr>
            <w:r w:rsidRPr="00E15F37">
              <w:rPr>
                <w:sz w:val="18"/>
                <w:szCs w:val="18"/>
                <w:lang w:eastAsia="en-US"/>
              </w:rPr>
              <w:t>Duomenys kaupiami ir saugomi Juridinių asmenų registre, kodas 151479265, PVM kodas LT514792610</w:t>
            </w:r>
          </w:p>
        </w:tc>
      </w:tr>
    </w:tbl>
    <w:p w14:paraId="73BB811A" w14:textId="77777777" w:rsidR="002A6034" w:rsidRDefault="002A6034" w:rsidP="00591FB8">
      <w:pPr>
        <w:jc w:val="center"/>
        <w:rPr>
          <w:b/>
          <w:szCs w:val="24"/>
        </w:rPr>
      </w:pPr>
      <w:bookmarkStart w:id="0" w:name="_Hlk497139842"/>
    </w:p>
    <w:p w14:paraId="7B54B649" w14:textId="18E0D589" w:rsidR="005A2935" w:rsidRPr="006A27C1" w:rsidRDefault="00125668" w:rsidP="00591FB8">
      <w:pPr>
        <w:jc w:val="center"/>
        <w:rPr>
          <w:b/>
          <w:caps/>
          <w:szCs w:val="24"/>
          <w:lang w:eastAsia="en-US"/>
        </w:rPr>
      </w:pPr>
      <w:r w:rsidRPr="00125668">
        <w:rPr>
          <w:b/>
          <w:caps/>
          <w:color w:val="000000"/>
          <w:szCs w:val="24"/>
        </w:rPr>
        <w:t>Didelių gabaritų atliekų surinkimo aikštelės Marijampolės sav. Ringovėlės k. techninio darbo projekto parengimo</w:t>
      </w:r>
      <w:r w:rsidR="006A27C1" w:rsidRPr="006A27C1">
        <w:rPr>
          <w:b/>
          <w:szCs w:val="24"/>
        </w:rPr>
        <w:t xml:space="preserve"> PASLAUGŲ</w:t>
      </w:r>
    </w:p>
    <w:bookmarkEnd w:id="0"/>
    <w:p w14:paraId="7BE1F864" w14:textId="77777777" w:rsidR="00237233" w:rsidRPr="002343F2" w:rsidRDefault="00237233" w:rsidP="00591FB8">
      <w:pPr>
        <w:jc w:val="center"/>
        <w:rPr>
          <w:b/>
          <w:caps/>
          <w:szCs w:val="24"/>
          <w:lang w:eastAsia="en-US"/>
        </w:rPr>
      </w:pPr>
      <w:r w:rsidRPr="002343F2">
        <w:rPr>
          <w:b/>
          <w:caps/>
          <w:szCs w:val="24"/>
          <w:lang w:eastAsia="en-US"/>
        </w:rPr>
        <w:t xml:space="preserve">MAŽOS VERTĖS PIRKIMO, VYKDOMO SKELBIAMOS APKLAUSOS BŪDU, </w:t>
      </w:r>
    </w:p>
    <w:p w14:paraId="2703077F" w14:textId="77777777" w:rsidR="005A06F0" w:rsidRPr="002343F2" w:rsidRDefault="00237233" w:rsidP="00591FB8">
      <w:pPr>
        <w:jc w:val="center"/>
        <w:rPr>
          <w:b/>
          <w:caps/>
          <w:szCs w:val="24"/>
          <w:lang w:eastAsia="en-US"/>
        </w:rPr>
      </w:pPr>
      <w:r w:rsidRPr="002343F2">
        <w:rPr>
          <w:b/>
          <w:caps/>
          <w:szCs w:val="24"/>
          <w:lang w:eastAsia="en-US"/>
        </w:rPr>
        <w:t>SĄLYGOS</w:t>
      </w:r>
      <w:r w:rsidR="004A1BBE" w:rsidRPr="002343F2">
        <w:rPr>
          <w:b/>
          <w:caps/>
          <w:szCs w:val="24"/>
          <w:lang w:eastAsia="en-US"/>
        </w:rPr>
        <w:t xml:space="preserve"> </w:t>
      </w:r>
    </w:p>
    <w:p w14:paraId="3A434DA8" w14:textId="77777777" w:rsidR="004F312E" w:rsidRPr="002343F2" w:rsidRDefault="004F312E" w:rsidP="00591FB8">
      <w:pPr>
        <w:jc w:val="center"/>
        <w:rPr>
          <w:b/>
          <w:sz w:val="28"/>
        </w:rPr>
      </w:pPr>
    </w:p>
    <w:p w14:paraId="4306FA8D" w14:textId="77777777" w:rsidR="004F312E" w:rsidRPr="002343F2" w:rsidRDefault="004F312E" w:rsidP="00591FB8"/>
    <w:p w14:paraId="7DC6C8DD" w14:textId="77777777" w:rsidR="004F312E" w:rsidRPr="002343F2" w:rsidRDefault="004F312E" w:rsidP="00591FB8">
      <w:pPr>
        <w:jc w:val="center"/>
      </w:pPr>
      <w:r w:rsidRPr="002343F2">
        <w:t>TURINYS</w:t>
      </w:r>
    </w:p>
    <w:p w14:paraId="4E14B7BA" w14:textId="77777777" w:rsidR="004F312E" w:rsidRPr="002343F2" w:rsidRDefault="004F312E" w:rsidP="00591FB8">
      <w:pPr>
        <w:jc w:val="center"/>
      </w:pPr>
    </w:p>
    <w:p w14:paraId="0BD934B6" w14:textId="3FF295F4" w:rsidR="004F312E" w:rsidRPr="002A6034" w:rsidRDefault="004F312E" w:rsidP="00591FB8">
      <w:pPr>
        <w:rPr>
          <w:noProof/>
        </w:rPr>
      </w:pPr>
      <w:r w:rsidRPr="002343F2">
        <w:fldChar w:fldCharType="begin"/>
      </w:r>
      <w:r w:rsidRPr="002343F2">
        <w:instrText xml:space="preserve"> TOC \o "1-1" \n \p " " \h \z \u </w:instrText>
      </w:r>
      <w:r w:rsidRPr="002343F2">
        <w:fldChar w:fldCharType="separate"/>
      </w:r>
      <w:hyperlink r:id="rId10" w:anchor="_Toc60525482#_Toc60525482" w:history="1">
        <w:r w:rsidR="002A6034" w:rsidRPr="002A6034">
          <w:rPr>
            <w:rStyle w:val="Hipersaitas"/>
            <w:bCs/>
            <w:noProof/>
            <w:color w:val="auto"/>
            <w:u w:val="none"/>
          </w:rPr>
          <w:t>I.</w:t>
        </w:r>
      </w:hyperlink>
      <w:r w:rsidR="002A6034" w:rsidRPr="002A6034">
        <w:rPr>
          <w:rStyle w:val="Hipersaitas"/>
          <w:noProof/>
          <w:color w:val="auto"/>
          <w:u w:val="none"/>
        </w:rPr>
        <w:t xml:space="preserve"> BENDROSIOS NUOSTATOS</w:t>
      </w:r>
    </w:p>
    <w:p w14:paraId="26C7F14D" w14:textId="156212C1" w:rsidR="004F312E" w:rsidRPr="002A6034" w:rsidRDefault="002A6034" w:rsidP="00591FB8">
      <w:pPr>
        <w:rPr>
          <w:rStyle w:val="Hipersaitas"/>
          <w:noProof/>
          <w:color w:val="auto"/>
          <w:u w:val="none"/>
        </w:rPr>
      </w:pPr>
      <w:hyperlink r:id="rId11" w:anchor="_Toc60525483#_Toc60525483" w:history="1">
        <w:r w:rsidRPr="002A6034">
          <w:rPr>
            <w:rStyle w:val="Hipersaitas"/>
            <w:bCs/>
            <w:noProof/>
            <w:color w:val="auto"/>
            <w:u w:val="none"/>
          </w:rPr>
          <w:t>II.</w:t>
        </w:r>
      </w:hyperlink>
      <w:r w:rsidRPr="002A6034">
        <w:rPr>
          <w:rStyle w:val="Hipersaitas"/>
          <w:noProof/>
          <w:color w:val="auto"/>
          <w:u w:val="none"/>
        </w:rPr>
        <w:t xml:space="preserve"> PIRKIMO OBJEKTAS</w:t>
      </w:r>
    </w:p>
    <w:p w14:paraId="5F80DFE0" w14:textId="77777777" w:rsidR="000F3F1D" w:rsidRPr="002A6034" w:rsidRDefault="002A6034" w:rsidP="00591FB8">
      <w:pPr>
        <w:rPr>
          <w:rStyle w:val="Hipersaitas"/>
          <w:noProof/>
          <w:color w:val="auto"/>
          <w:u w:val="none"/>
        </w:rPr>
      </w:pPr>
      <w:r w:rsidRPr="002A6034">
        <w:rPr>
          <w:rStyle w:val="Hipersaitas"/>
          <w:noProof/>
          <w:color w:val="auto"/>
          <w:u w:val="none"/>
        </w:rPr>
        <w:t>III</w:t>
      </w:r>
      <w:r w:rsidR="000F3F1D" w:rsidRPr="002A6034">
        <w:rPr>
          <w:rStyle w:val="Hipersaitas"/>
          <w:noProof/>
          <w:color w:val="auto"/>
          <w:u w:val="none"/>
        </w:rPr>
        <w:t>. REIKALAVIMAI TIEKĖJAMS</w:t>
      </w:r>
    </w:p>
    <w:p w14:paraId="6E198A76" w14:textId="77777777" w:rsidR="000F3F1D" w:rsidRPr="002A6034" w:rsidRDefault="002A6034" w:rsidP="00591FB8">
      <w:pPr>
        <w:rPr>
          <w:noProof/>
        </w:rPr>
      </w:pPr>
      <w:r w:rsidRPr="002A6034">
        <w:rPr>
          <w:rStyle w:val="Hipersaitas"/>
          <w:noProof/>
          <w:color w:val="auto"/>
          <w:u w:val="none"/>
        </w:rPr>
        <w:t>IV</w:t>
      </w:r>
      <w:r w:rsidR="000F3F1D" w:rsidRPr="002A6034">
        <w:rPr>
          <w:rStyle w:val="Hipersaitas"/>
          <w:noProof/>
          <w:color w:val="auto"/>
          <w:u w:val="none"/>
        </w:rPr>
        <w:t>. ŪKIO SUBJEKTŲ GRUPĖS DALYVAVIMAS PIRKIMO PROCEDŪROSE</w:t>
      </w:r>
    </w:p>
    <w:p w14:paraId="64E1B4E5" w14:textId="51730AB7" w:rsidR="004F312E" w:rsidRPr="002A6034" w:rsidRDefault="002A6034" w:rsidP="00591FB8">
      <w:pPr>
        <w:rPr>
          <w:noProof/>
        </w:rPr>
      </w:pPr>
      <w:hyperlink r:id="rId12" w:anchor="_Toc60525485#_Toc60525485" w:history="1">
        <w:r w:rsidRPr="002A6034">
          <w:rPr>
            <w:rStyle w:val="Hipersaitas"/>
            <w:bCs/>
            <w:noProof/>
            <w:color w:val="auto"/>
            <w:u w:val="none"/>
          </w:rPr>
          <w:t>V.</w:t>
        </w:r>
      </w:hyperlink>
      <w:r w:rsidRPr="002A6034">
        <w:rPr>
          <w:rStyle w:val="Hipersaitas"/>
          <w:noProof/>
          <w:color w:val="auto"/>
          <w:u w:val="none"/>
        </w:rPr>
        <w:t xml:space="preserve"> PASIŪLYMŲ RENGIMAS, PATEIKIMAS, KEITIMAS</w:t>
      </w:r>
    </w:p>
    <w:p w14:paraId="41E5A1EA" w14:textId="2A4E1CBD" w:rsidR="004F312E" w:rsidRPr="002A6034" w:rsidRDefault="002A6034" w:rsidP="00591FB8">
      <w:pPr>
        <w:rPr>
          <w:noProof/>
        </w:rPr>
      </w:pPr>
      <w:hyperlink r:id="rId13" w:anchor="_Toc60525486#_Toc60525486" w:history="1">
        <w:r w:rsidRPr="002A6034">
          <w:rPr>
            <w:rStyle w:val="Hipersaitas"/>
            <w:bCs/>
            <w:noProof/>
            <w:color w:val="auto"/>
            <w:u w:val="none"/>
          </w:rPr>
          <w:t>VI.</w:t>
        </w:r>
      </w:hyperlink>
      <w:r w:rsidRPr="002A6034">
        <w:t xml:space="preserve"> </w:t>
      </w:r>
      <w:r w:rsidRPr="002A6034">
        <w:rPr>
          <w:rStyle w:val="Hipersaitas"/>
          <w:noProof/>
          <w:color w:val="auto"/>
          <w:u w:val="none"/>
        </w:rPr>
        <w:t>PASIŪLYMO GALIOJIMO UŽTIKRINIMAS</w:t>
      </w:r>
    </w:p>
    <w:p w14:paraId="218156FD" w14:textId="52192C00" w:rsidR="004F312E" w:rsidRPr="002A6034" w:rsidRDefault="002A6034" w:rsidP="00591FB8">
      <w:hyperlink r:id="rId14" w:anchor="_Toc60525487#_Toc60525487" w:history="1">
        <w:r w:rsidRPr="002A6034">
          <w:rPr>
            <w:rStyle w:val="Hipersaitas"/>
            <w:bCs/>
            <w:noProof/>
            <w:color w:val="auto"/>
            <w:u w:val="none"/>
          </w:rPr>
          <w:t>VII.</w:t>
        </w:r>
      </w:hyperlink>
      <w:r w:rsidRPr="002A6034">
        <w:t xml:space="preserve"> </w:t>
      </w:r>
      <w:r w:rsidRPr="002A6034">
        <w:rPr>
          <w:rStyle w:val="Hipersaitas"/>
          <w:noProof/>
          <w:color w:val="auto"/>
          <w:u w:val="none"/>
        </w:rPr>
        <w:t>PIRKIMO SĄLYGŲ PAAIŠKINIMAS IR PATIKSLINIMAS</w:t>
      </w:r>
    </w:p>
    <w:p w14:paraId="79F2FE99" w14:textId="77777777" w:rsidR="004F312E" w:rsidRPr="002343F2" w:rsidRDefault="002A6034" w:rsidP="00591FB8">
      <w:pPr>
        <w:rPr>
          <w:noProof/>
        </w:rPr>
      </w:pPr>
      <w:r>
        <w:rPr>
          <w:rStyle w:val="Hipersaitas"/>
          <w:noProof/>
          <w:color w:val="auto"/>
          <w:u w:val="none"/>
        </w:rPr>
        <w:t>VIII</w:t>
      </w:r>
      <w:r w:rsidR="004F312E" w:rsidRPr="002343F2">
        <w:rPr>
          <w:rStyle w:val="Hipersaitas"/>
          <w:noProof/>
          <w:color w:val="auto"/>
          <w:u w:val="none"/>
        </w:rPr>
        <w:t>. SUSIPAŽINIMO SU PASIŪLYMAIS PROCEDŪROS</w:t>
      </w:r>
    </w:p>
    <w:p w14:paraId="7A1E39DA" w14:textId="77777777" w:rsidR="004F312E" w:rsidRPr="002343F2" w:rsidRDefault="002A6034" w:rsidP="00591FB8">
      <w:pPr>
        <w:rPr>
          <w:noProof/>
        </w:rPr>
      </w:pPr>
      <w:r>
        <w:rPr>
          <w:rStyle w:val="Hipersaitas"/>
          <w:noProof/>
          <w:color w:val="auto"/>
          <w:u w:val="none"/>
        </w:rPr>
        <w:t xml:space="preserve">IX. </w:t>
      </w:r>
      <w:r w:rsidRPr="002A6034">
        <w:rPr>
          <w:rStyle w:val="Hipersaitas"/>
          <w:noProof/>
          <w:color w:val="auto"/>
          <w:u w:val="none"/>
        </w:rPr>
        <w:t>PASIŪLYMŲ NAGRINĖJIMAS IR PASIŪLYMŲ ATMETIMO PRIEŽASTYS</w:t>
      </w:r>
    </w:p>
    <w:p w14:paraId="749E4D37" w14:textId="77777777" w:rsidR="0074065B" w:rsidRDefault="002A6034" w:rsidP="00591FB8">
      <w:pPr>
        <w:rPr>
          <w:rStyle w:val="Hipersaitas"/>
          <w:noProof/>
          <w:color w:val="auto"/>
          <w:u w:val="none"/>
        </w:rPr>
      </w:pPr>
      <w:r>
        <w:rPr>
          <w:rStyle w:val="Hipersaitas"/>
          <w:noProof/>
          <w:color w:val="auto"/>
          <w:u w:val="none"/>
        </w:rPr>
        <w:t>X</w:t>
      </w:r>
      <w:r w:rsidR="0074065B" w:rsidRPr="00546123">
        <w:rPr>
          <w:rStyle w:val="Hipersaitas"/>
          <w:noProof/>
          <w:color w:val="auto"/>
          <w:u w:val="none"/>
        </w:rPr>
        <w:t xml:space="preserve">. </w:t>
      </w:r>
      <w:r w:rsidRPr="002A6034">
        <w:rPr>
          <w:rStyle w:val="Hipersaitas"/>
          <w:noProof/>
          <w:color w:val="auto"/>
          <w:u w:val="none"/>
        </w:rPr>
        <w:t>PASIŪLYMŲ VERTINIMAS</w:t>
      </w:r>
    </w:p>
    <w:p w14:paraId="78051BE8" w14:textId="77777777" w:rsidR="002A6034" w:rsidRDefault="002A6034" w:rsidP="00591FB8">
      <w:pPr>
        <w:rPr>
          <w:rStyle w:val="Hipersaitas"/>
          <w:noProof/>
          <w:color w:val="auto"/>
          <w:u w:val="none"/>
        </w:rPr>
      </w:pPr>
      <w:r>
        <w:rPr>
          <w:rStyle w:val="Hipersaitas"/>
          <w:noProof/>
          <w:color w:val="auto"/>
          <w:u w:val="none"/>
        </w:rPr>
        <w:t xml:space="preserve">XI. </w:t>
      </w:r>
      <w:r w:rsidRPr="002A6034">
        <w:rPr>
          <w:rStyle w:val="Hipersaitas"/>
          <w:noProof/>
          <w:color w:val="auto"/>
          <w:u w:val="none"/>
        </w:rPr>
        <w:t>SPRENDIMAS DĖL PIRKIMO SUTARTIES SUDARYMO</w:t>
      </w:r>
    </w:p>
    <w:p w14:paraId="770C86E4" w14:textId="77777777" w:rsidR="002A6034" w:rsidRDefault="002A6034" w:rsidP="00591FB8">
      <w:pPr>
        <w:rPr>
          <w:rStyle w:val="Hipersaitas"/>
          <w:noProof/>
          <w:color w:val="auto"/>
          <w:u w:val="none"/>
        </w:rPr>
      </w:pPr>
      <w:r>
        <w:rPr>
          <w:rStyle w:val="Hipersaitas"/>
          <w:noProof/>
          <w:color w:val="auto"/>
          <w:u w:val="none"/>
        </w:rPr>
        <w:t xml:space="preserve">XII. </w:t>
      </w:r>
      <w:r w:rsidRPr="002A6034">
        <w:rPr>
          <w:rStyle w:val="Hipersaitas"/>
          <w:noProof/>
          <w:color w:val="auto"/>
          <w:u w:val="none"/>
        </w:rPr>
        <w:t>GINČŲ NAGRINĖJIMO TVARKA</w:t>
      </w:r>
    </w:p>
    <w:p w14:paraId="369FE385" w14:textId="77777777" w:rsidR="002A6034" w:rsidRPr="002343F2" w:rsidRDefault="002A6034" w:rsidP="00591FB8">
      <w:pPr>
        <w:rPr>
          <w:rStyle w:val="Hipersaitas"/>
          <w:noProof/>
          <w:color w:val="auto"/>
          <w:u w:val="none"/>
        </w:rPr>
      </w:pPr>
      <w:r>
        <w:rPr>
          <w:rStyle w:val="Hipersaitas"/>
          <w:noProof/>
          <w:color w:val="auto"/>
          <w:u w:val="none"/>
        </w:rPr>
        <w:t xml:space="preserve">XIII. </w:t>
      </w:r>
      <w:r w:rsidRPr="002A6034">
        <w:rPr>
          <w:rStyle w:val="Hipersaitas"/>
          <w:noProof/>
          <w:color w:val="auto"/>
          <w:u w:val="none"/>
        </w:rPr>
        <w:t>PIRKIMO SUTARTIES SĄLYGOS</w:t>
      </w:r>
    </w:p>
    <w:p w14:paraId="2EE8478C" w14:textId="77777777" w:rsidR="004F312E" w:rsidRPr="002343F2" w:rsidRDefault="004F312E" w:rsidP="00591FB8">
      <w:pPr>
        <w:rPr>
          <w:noProof/>
        </w:rPr>
      </w:pPr>
    </w:p>
    <w:p w14:paraId="200DA4B9" w14:textId="77777777" w:rsidR="004F312E" w:rsidRPr="002343F2" w:rsidRDefault="004F312E" w:rsidP="00591FB8">
      <w:r w:rsidRPr="002343F2">
        <w:fldChar w:fldCharType="end"/>
      </w:r>
      <w:r w:rsidRPr="002343F2">
        <w:t>PRIEDAI:</w:t>
      </w:r>
    </w:p>
    <w:p w14:paraId="4674FF09" w14:textId="77777777" w:rsidR="004F312E" w:rsidRPr="002343F2" w:rsidRDefault="00E71FA4" w:rsidP="00591FB8">
      <w:r w:rsidRPr="002343F2">
        <w:t xml:space="preserve">     1 </w:t>
      </w:r>
      <w:r w:rsidR="00EF2976">
        <w:t xml:space="preserve">priedas </w:t>
      </w:r>
      <w:r w:rsidR="004F312E" w:rsidRPr="002343F2">
        <w:t>Pasiūlymo forma.</w:t>
      </w:r>
    </w:p>
    <w:p w14:paraId="1168CE18" w14:textId="77777777" w:rsidR="000C65F7" w:rsidRPr="002343F2" w:rsidRDefault="000C65F7" w:rsidP="00591FB8">
      <w:r w:rsidRPr="002343F2">
        <w:t xml:space="preserve">     2 </w:t>
      </w:r>
      <w:r w:rsidR="00EF2976">
        <w:t xml:space="preserve">priedas </w:t>
      </w:r>
      <w:r w:rsidRPr="002343F2">
        <w:t>Techninė specifikacija.</w:t>
      </w:r>
    </w:p>
    <w:p w14:paraId="7CB72FAE" w14:textId="77777777" w:rsidR="000F5A31" w:rsidRPr="002343F2" w:rsidRDefault="000F5A31" w:rsidP="00591FB8">
      <w:r w:rsidRPr="002343F2">
        <w:t xml:space="preserve">     3 </w:t>
      </w:r>
      <w:r w:rsidR="00EF2976">
        <w:t xml:space="preserve">priedas </w:t>
      </w:r>
      <w:r w:rsidRPr="002343F2">
        <w:t>Sutarties projektas.</w:t>
      </w:r>
    </w:p>
    <w:p w14:paraId="1AAD128F" w14:textId="77777777" w:rsidR="00023CC7" w:rsidRPr="002343F2" w:rsidRDefault="008852B5" w:rsidP="00591FB8">
      <w:pPr>
        <w:pStyle w:val="Antrat1"/>
        <w:numPr>
          <w:ilvl w:val="0"/>
          <w:numId w:val="0"/>
        </w:numPr>
        <w:rPr>
          <w:b/>
          <w:sz w:val="24"/>
          <w:szCs w:val="24"/>
        </w:rPr>
      </w:pPr>
      <w:bookmarkStart w:id="1" w:name="_Toc47844928"/>
      <w:bookmarkStart w:id="2" w:name="_Toc60525482"/>
      <w:r w:rsidRPr="002343F2">
        <w:rPr>
          <w:b/>
          <w:sz w:val="24"/>
          <w:szCs w:val="24"/>
        </w:rPr>
        <w:t>I</w:t>
      </w:r>
      <w:r w:rsidR="00023CC7" w:rsidRPr="002343F2">
        <w:rPr>
          <w:b/>
          <w:sz w:val="24"/>
          <w:szCs w:val="24"/>
        </w:rPr>
        <w:t xml:space="preserve">. </w:t>
      </w:r>
      <w:r w:rsidR="004F312E" w:rsidRPr="002343F2">
        <w:rPr>
          <w:b/>
          <w:sz w:val="24"/>
          <w:szCs w:val="24"/>
        </w:rPr>
        <w:t>BENDROSIOS NUOSTATOS</w:t>
      </w:r>
      <w:bookmarkEnd w:id="1"/>
      <w:bookmarkEnd w:id="2"/>
    </w:p>
    <w:p w14:paraId="7CADC499" w14:textId="1D63E29F" w:rsidR="0002078F" w:rsidRPr="006A27C1" w:rsidRDefault="007D1FD8" w:rsidP="006A27C1">
      <w:pPr>
        <w:ind w:firstLine="720"/>
        <w:jc w:val="both"/>
        <w:rPr>
          <w:b/>
          <w:caps/>
          <w:szCs w:val="24"/>
          <w:lang w:eastAsia="en-US"/>
        </w:rPr>
      </w:pPr>
      <w:r w:rsidRPr="002343F2">
        <w:rPr>
          <w:szCs w:val="24"/>
        </w:rPr>
        <w:t xml:space="preserve">1.1. </w:t>
      </w:r>
      <w:r w:rsidRPr="00FF7222">
        <w:rPr>
          <w:szCs w:val="24"/>
        </w:rPr>
        <w:t xml:space="preserve">UAB </w:t>
      </w:r>
      <w:r w:rsidR="0067402F" w:rsidRPr="00FF7222">
        <w:rPr>
          <w:szCs w:val="24"/>
        </w:rPr>
        <w:t>Marijampolės apskrities atliekų tvarkymo centras</w:t>
      </w:r>
      <w:r w:rsidR="0067402F">
        <w:rPr>
          <w:szCs w:val="24"/>
        </w:rPr>
        <w:t xml:space="preserve"> </w:t>
      </w:r>
      <w:r w:rsidRPr="002343F2">
        <w:rPr>
          <w:szCs w:val="24"/>
        </w:rPr>
        <w:t>(</w:t>
      </w:r>
      <w:r w:rsidR="00122360">
        <w:rPr>
          <w:szCs w:val="24"/>
        </w:rPr>
        <w:t>Vokiečių g. 10</w:t>
      </w:r>
      <w:r w:rsidRPr="002343F2">
        <w:rPr>
          <w:szCs w:val="24"/>
        </w:rPr>
        <w:t xml:space="preserve">, </w:t>
      </w:r>
      <w:r w:rsidR="00122360">
        <w:rPr>
          <w:szCs w:val="24"/>
        </w:rPr>
        <w:t>Marijampolė</w:t>
      </w:r>
      <w:r w:rsidRPr="002343F2">
        <w:rPr>
          <w:szCs w:val="24"/>
        </w:rPr>
        <w:t xml:space="preserve">, įmonės kodas </w:t>
      </w:r>
      <w:r w:rsidR="002552FF" w:rsidRPr="002552FF">
        <w:rPr>
          <w:szCs w:val="24"/>
        </w:rPr>
        <w:t>151479265</w:t>
      </w:r>
      <w:r w:rsidRPr="002343F2">
        <w:rPr>
          <w:szCs w:val="24"/>
        </w:rPr>
        <w:t>) (toliau – perkančioji organizacija) numato</w:t>
      </w:r>
      <w:r w:rsidR="000C65F7" w:rsidRPr="002343F2">
        <w:rPr>
          <w:szCs w:val="24"/>
        </w:rPr>
        <w:t xml:space="preserve"> įsigyti </w:t>
      </w:r>
      <w:bookmarkStart w:id="3" w:name="_Hlk497138699"/>
      <w:r w:rsidR="00125668">
        <w:rPr>
          <w:b/>
          <w:szCs w:val="24"/>
        </w:rPr>
        <w:t>d</w:t>
      </w:r>
      <w:r w:rsidR="00125668" w:rsidRPr="00125668">
        <w:rPr>
          <w:b/>
          <w:szCs w:val="24"/>
        </w:rPr>
        <w:t xml:space="preserve">idelių gabaritų atliekų surinkimo aikštelės </w:t>
      </w:r>
      <w:r w:rsidR="00F76956" w:rsidRPr="00F76956">
        <w:rPr>
          <w:b/>
          <w:szCs w:val="24"/>
        </w:rPr>
        <w:t xml:space="preserve">Ringovėlės k. 5, Patašinės sen., </w:t>
      </w:r>
      <w:r w:rsidR="00125668" w:rsidRPr="00F76956">
        <w:rPr>
          <w:b/>
          <w:szCs w:val="24"/>
        </w:rPr>
        <w:t>Marijampolės sav. techninio darbo projekto parengimo</w:t>
      </w:r>
      <w:r w:rsidR="006A27C1" w:rsidRPr="00F76956">
        <w:rPr>
          <w:b/>
          <w:szCs w:val="24"/>
        </w:rPr>
        <w:t xml:space="preserve"> paslaugas</w:t>
      </w:r>
      <w:bookmarkEnd w:id="3"/>
      <w:r w:rsidR="00F76956" w:rsidRPr="00F76956">
        <w:rPr>
          <w:b/>
          <w:szCs w:val="24"/>
        </w:rPr>
        <w:t xml:space="preserve">, </w:t>
      </w:r>
      <w:r w:rsidR="00F76956" w:rsidRPr="00F76956">
        <w:rPr>
          <w:b/>
          <w:lang w:eastAsia="ar-SA"/>
        </w:rPr>
        <w:t>įskaitant projekto vykdymo (autorines) priežiūros paslaugas</w:t>
      </w:r>
      <w:r w:rsidR="006A27C1" w:rsidRPr="00F76956">
        <w:t>.</w:t>
      </w:r>
    </w:p>
    <w:p w14:paraId="315C1AD1" w14:textId="0BE59A62" w:rsidR="0002078F" w:rsidRPr="002343F2" w:rsidRDefault="00A71DC7" w:rsidP="00591FB8">
      <w:pPr>
        <w:ind w:firstLine="720"/>
        <w:jc w:val="both"/>
      </w:pPr>
      <w:r>
        <w:rPr>
          <w:szCs w:val="24"/>
        </w:rPr>
        <w:t>1.2. Perkančioji</w:t>
      </w:r>
      <w:r w:rsidR="007D1FD8" w:rsidRPr="002343F2">
        <w:rPr>
          <w:szCs w:val="24"/>
        </w:rPr>
        <w:t xml:space="preserve"> organizacij</w:t>
      </w:r>
      <w:r>
        <w:rPr>
          <w:szCs w:val="24"/>
        </w:rPr>
        <w:t>a</w:t>
      </w:r>
      <w:r w:rsidR="006A27C1">
        <w:rPr>
          <w:szCs w:val="24"/>
        </w:rPr>
        <w:t xml:space="preserve"> </w:t>
      </w:r>
      <w:r w:rsidR="007D1FD8" w:rsidRPr="002343F2">
        <w:rPr>
          <w:szCs w:val="24"/>
        </w:rPr>
        <w:t>vykdo</w:t>
      </w:r>
      <w:r w:rsidR="005A06F0" w:rsidRPr="002343F2">
        <w:t xml:space="preserve"> </w:t>
      </w:r>
      <w:r w:rsidR="00125668" w:rsidRPr="00125668">
        <w:rPr>
          <w:bCs/>
          <w:szCs w:val="24"/>
        </w:rPr>
        <w:t>didelių gabaritų atliekų surinkimo aikštelės Marijampolės sav. Ringovėlės k. techninio darbo projekto parengimo</w:t>
      </w:r>
      <w:r w:rsidR="006A27C1" w:rsidRPr="006A27C1">
        <w:rPr>
          <w:szCs w:val="24"/>
        </w:rPr>
        <w:t xml:space="preserve"> paslaug</w:t>
      </w:r>
      <w:r w:rsidR="006A27C1">
        <w:rPr>
          <w:szCs w:val="24"/>
        </w:rPr>
        <w:t>ų</w:t>
      </w:r>
      <w:r w:rsidR="006A27C1" w:rsidRPr="002343F2">
        <w:rPr>
          <w:szCs w:val="24"/>
        </w:rPr>
        <w:t xml:space="preserve"> </w:t>
      </w:r>
      <w:r w:rsidR="007D1FD8" w:rsidRPr="002343F2">
        <w:rPr>
          <w:szCs w:val="24"/>
        </w:rPr>
        <w:t xml:space="preserve">pirkimą </w:t>
      </w:r>
      <w:r w:rsidR="00237233" w:rsidRPr="002343F2">
        <w:rPr>
          <w:szCs w:val="24"/>
        </w:rPr>
        <w:t>skelbiamos apklausos</w:t>
      </w:r>
      <w:r w:rsidR="0002078F" w:rsidRPr="002343F2">
        <w:rPr>
          <w:szCs w:val="24"/>
        </w:rPr>
        <w:t xml:space="preserve"> </w:t>
      </w:r>
      <w:r w:rsidR="007D1FD8" w:rsidRPr="002343F2">
        <w:rPr>
          <w:szCs w:val="24"/>
        </w:rPr>
        <w:t>būdu (toliau – pirkimas).</w:t>
      </w:r>
    </w:p>
    <w:p w14:paraId="357D99DF" w14:textId="77777777" w:rsidR="007D1FD8" w:rsidRPr="002343F2" w:rsidRDefault="007D1FD8" w:rsidP="00591FB8">
      <w:pPr>
        <w:ind w:firstLine="720"/>
        <w:jc w:val="both"/>
      </w:pPr>
      <w:r w:rsidRPr="002343F2">
        <w:rPr>
          <w:szCs w:val="24"/>
        </w:rPr>
        <w:t>1.3. Pirkimas vykdomas vadovaujantis Lietuvos Respublikos viešųjų pirkimų įstatymu (toliau – Viešųjų pirkimų įstatymas),</w:t>
      </w:r>
      <w:r w:rsidR="00354EEC" w:rsidRPr="002343F2">
        <w:rPr>
          <w:szCs w:val="24"/>
        </w:rPr>
        <w:t xml:space="preserve"> </w:t>
      </w:r>
      <w:r w:rsidR="00237233" w:rsidRPr="002343F2">
        <w:rPr>
          <w:szCs w:val="24"/>
        </w:rPr>
        <w:t xml:space="preserve">Mažos vertės pirkimų tvarkos aprašu, patvirtintu Viešųjų pirkimų tarnybos direktoriaus 2017 m. birželio 28 d. įsakymu Nr. 1S-97, </w:t>
      </w:r>
      <w:r w:rsidRPr="002343F2">
        <w:rPr>
          <w:szCs w:val="24"/>
        </w:rPr>
        <w:t xml:space="preserve">Lietuvos Respublikos civiliniu kodeksu (toliau – Civilinis kodeksas), kitais viešuosius pirkimus reglamentuojančiais </w:t>
      </w:r>
      <w:r w:rsidR="0002078F" w:rsidRPr="002343F2">
        <w:rPr>
          <w:szCs w:val="24"/>
        </w:rPr>
        <w:t>t</w:t>
      </w:r>
      <w:r w:rsidR="00237233" w:rsidRPr="002343F2">
        <w:rPr>
          <w:szCs w:val="24"/>
        </w:rPr>
        <w:t>eisės aktais bei šiomis pirkimo</w:t>
      </w:r>
      <w:r w:rsidRPr="002343F2">
        <w:rPr>
          <w:szCs w:val="24"/>
        </w:rPr>
        <w:t xml:space="preserve"> sąlygomis.</w:t>
      </w:r>
    </w:p>
    <w:p w14:paraId="2E84C09A" w14:textId="77777777" w:rsidR="007D1FD8" w:rsidRPr="002343F2" w:rsidRDefault="007D1FD8" w:rsidP="00591FB8">
      <w:pPr>
        <w:ind w:firstLine="720"/>
        <w:jc w:val="both"/>
      </w:pPr>
      <w:r w:rsidRPr="002343F2">
        <w:rPr>
          <w:szCs w:val="24"/>
        </w:rPr>
        <w:t>1.4. Perkančioji organizacija yra pridėtinės vertės mokesčio (toliau – PVM) mokėtoja.</w:t>
      </w:r>
    </w:p>
    <w:p w14:paraId="35DD9D73" w14:textId="77777777" w:rsidR="00237233" w:rsidRPr="002343F2" w:rsidRDefault="007D1FD8" w:rsidP="00591FB8">
      <w:pPr>
        <w:ind w:firstLine="720"/>
        <w:jc w:val="both"/>
        <w:rPr>
          <w:szCs w:val="24"/>
        </w:rPr>
      </w:pPr>
      <w:r w:rsidRPr="002343F2">
        <w:rPr>
          <w:szCs w:val="24"/>
        </w:rPr>
        <w:t xml:space="preserve">1.5. Pirkimas atliekamas </w:t>
      </w:r>
      <w:r w:rsidR="00237233" w:rsidRPr="002343F2">
        <w:t>laikantis lygiateisiškumo, nediskriminavimo, abipusio pripažinimo, proporcingumo, skaidrumo principų. Perkančioji organizacija, vykdydama pirkimą, siekia racionaliai naudoti tam skirtas lėšas</w:t>
      </w:r>
      <w:r w:rsidR="00237233" w:rsidRPr="002343F2">
        <w:rPr>
          <w:szCs w:val="24"/>
        </w:rPr>
        <w:t>.</w:t>
      </w:r>
    </w:p>
    <w:p w14:paraId="11EE25E3" w14:textId="77777777" w:rsidR="0002078F" w:rsidRPr="002343F2" w:rsidRDefault="0002078F" w:rsidP="00591FB8">
      <w:pPr>
        <w:ind w:firstLine="720"/>
        <w:jc w:val="both"/>
        <w:rPr>
          <w:szCs w:val="24"/>
        </w:rPr>
      </w:pPr>
      <w:r w:rsidRPr="002343F2">
        <w:rPr>
          <w:szCs w:val="24"/>
        </w:rPr>
        <w:t>1.6. Visos pirkimo sąlygos nustatytos pirkimo dokumentuose, kuriuos sudaro:</w:t>
      </w:r>
    </w:p>
    <w:p w14:paraId="78303886" w14:textId="77777777" w:rsidR="0002078F" w:rsidRPr="002343F2" w:rsidRDefault="0002078F" w:rsidP="00591FB8">
      <w:pPr>
        <w:ind w:firstLine="720"/>
        <w:jc w:val="both"/>
        <w:rPr>
          <w:szCs w:val="24"/>
        </w:rPr>
      </w:pPr>
      <w:r w:rsidRPr="002343F2">
        <w:rPr>
          <w:szCs w:val="24"/>
        </w:rPr>
        <w:lastRenderedPageBreak/>
        <w:t>1.6.1. skelbimas apie pirkimą;</w:t>
      </w:r>
    </w:p>
    <w:p w14:paraId="6CF55C52" w14:textId="77777777" w:rsidR="0002078F" w:rsidRPr="002343F2" w:rsidRDefault="0002078F" w:rsidP="00591FB8">
      <w:pPr>
        <w:ind w:firstLine="720"/>
        <w:jc w:val="both"/>
        <w:rPr>
          <w:szCs w:val="24"/>
        </w:rPr>
      </w:pPr>
      <w:r w:rsidRPr="002343F2">
        <w:rPr>
          <w:szCs w:val="24"/>
        </w:rPr>
        <w:t>1.6</w:t>
      </w:r>
      <w:r w:rsidR="00237233" w:rsidRPr="002343F2">
        <w:rPr>
          <w:szCs w:val="24"/>
        </w:rPr>
        <w:t>.2. šios pirkimo</w:t>
      </w:r>
      <w:r w:rsidRPr="002343F2">
        <w:rPr>
          <w:szCs w:val="24"/>
        </w:rPr>
        <w:t xml:space="preserve"> sąlygos (kartu su priedais);</w:t>
      </w:r>
    </w:p>
    <w:p w14:paraId="1BE3A882" w14:textId="77777777" w:rsidR="0002078F" w:rsidRPr="00517856" w:rsidRDefault="0002078F" w:rsidP="00591FB8">
      <w:pPr>
        <w:ind w:firstLine="720"/>
        <w:jc w:val="both"/>
        <w:rPr>
          <w:szCs w:val="24"/>
        </w:rPr>
      </w:pPr>
      <w:r w:rsidRPr="00517856">
        <w:rPr>
          <w:szCs w:val="24"/>
        </w:rPr>
        <w:t>1.6.3. galimi pirkimo dokumentų paaiškinimai (patikslinimai) bei atsakymai į tiekėjų klausimus;</w:t>
      </w:r>
    </w:p>
    <w:p w14:paraId="07C43A4D" w14:textId="77777777" w:rsidR="0002078F" w:rsidRPr="00517856" w:rsidRDefault="0002078F" w:rsidP="00591FB8">
      <w:pPr>
        <w:ind w:firstLine="720"/>
        <w:jc w:val="both"/>
        <w:rPr>
          <w:szCs w:val="24"/>
        </w:rPr>
      </w:pPr>
      <w:r w:rsidRPr="00517856">
        <w:rPr>
          <w:szCs w:val="24"/>
        </w:rPr>
        <w:t>1.6.4. kita CVP IS priemon</w:t>
      </w:r>
      <w:r w:rsidRPr="00517856">
        <w:rPr>
          <w:rFonts w:ascii="TimesNewRoman" w:hAnsi="TimesNewRoman" w:cs="TimesNewRoman"/>
          <w:szCs w:val="24"/>
        </w:rPr>
        <w:t>ė</w:t>
      </w:r>
      <w:r w:rsidRPr="00517856">
        <w:rPr>
          <w:szCs w:val="24"/>
        </w:rPr>
        <w:t>mis pateikta informacija</w:t>
      </w:r>
      <w:r w:rsidR="000F5A31" w:rsidRPr="00517856">
        <w:rPr>
          <w:szCs w:val="24"/>
        </w:rPr>
        <w:t>.</w:t>
      </w:r>
      <w:r w:rsidRPr="00517856">
        <w:rPr>
          <w:szCs w:val="24"/>
        </w:rPr>
        <w:t xml:space="preserve"> </w:t>
      </w:r>
    </w:p>
    <w:p w14:paraId="0DFD62DC" w14:textId="77777777" w:rsidR="0002078F" w:rsidRPr="00517856" w:rsidRDefault="0002078F" w:rsidP="00591FB8">
      <w:pPr>
        <w:ind w:firstLine="720"/>
        <w:jc w:val="both"/>
        <w:rPr>
          <w:rFonts w:eastAsia="Calibri"/>
          <w:szCs w:val="24"/>
        </w:rPr>
      </w:pPr>
      <w:r w:rsidRPr="00517856">
        <w:rPr>
          <w:szCs w:val="24"/>
        </w:rPr>
        <w:t>1.7</w:t>
      </w:r>
      <w:r w:rsidR="00237233" w:rsidRPr="00517856">
        <w:rPr>
          <w:szCs w:val="24"/>
        </w:rPr>
        <w:t>. Pirkimo</w:t>
      </w:r>
      <w:r w:rsidRPr="00517856">
        <w:rPr>
          <w:szCs w:val="24"/>
        </w:rPr>
        <w:t xml:space="preserve"> sąlygos platinamos CVP IS priemonėmis. </w:t>
      </w:r>
    </w:p>
    <w:p w14:paraId="4CC63EF4" w14:textId="77777777" w:rsidR="0002078F" w:rsidRPr="002343F2" w:rsidRDefault="0002078F" w:rsidP="00591FB8">
      <w:pPr>
        <w:ind w:firstLine="720"/>
        <w:jc w:val="both"/>
        <w:rPr>
          <w:szCs w:val="24"/>
        </w:rPr>
      </w:pPr>
      <w:r w:rsidRPr="002343F2">
        <w:rPr>
          <w:szCs w:val="24"/>
        </w:rPr>
        <w:t>1.8</w:t>
      </w:r>
      <w:r w:rsidR="00237233" w:rsidRPr="002343F2">
        <w:rPr>
          <w:szCs w:val="24"/>
        </w:rPr>
        <w:t>. Pasiūlymus pirkimui</w:t>
      </w:r>
      <w:r w:rsidR="000F5A31" w:rsidRPr="002343F2">
        <w:rPr>
          <w:szCs w:val="24"/>
        </w:rPr>
        <w:t xml:space="preserve"> pirkimo dalyvis</w:t>
      </w:r>
      <w:r w:rsidRPr="002343F2">
        <w:rPr>
          <w:szCs w:val="24"/>
        </w:rPr>
        <w:t xml:space="preserve"> rengia savo lėšomis.</w:t>
      </w:r>
    </w:p>
    <w:p w14:paraId="6C69F6D9" w14:textId="77777777" w:rsidR="0002078F" w:rsidRPr="002343F2" w:rsidRDefault="0002078F" w:rsidP="00591FB8">
      <w:pPr>
        <w:ind w:firstLine="720"/>
        <w:jc w:val="both"/>
        <w:rPr>
          <w:szCs w:val="24"/>
        </w:rPr>
      </w:pPr>
      <w:r w:rsidRPr="002343F2">
        <w:rPr>
          <w:szCs w:val="24"/>
        </w:rPr>
        <w:t>1.9. Pate</w:t>
      </w:r>
      <w:r w:rsidR="00237233" w:rsidRPr="002343F2">
        <w:rPr>
          <w:szCs w:val="24"/>
        </w:rPr>
        <w:t>ikdamas savo pasiūlymą, pirkimo</w:t>
      </w:r>
      <w:r w:rsidRPr="002343F2">
        <w:rPr>
          <w:szCs w:val="24"/>
        </w:rPr>
        <w:t xml:space="preserve"> dalyvis sutinka su visais pirkimo dokumentų reik</w:t>
      </w:r>
      <w:r w:rsidR="00D26911" w:rsidRPr="002343F2">
        <w:rPr>
          <w:szCs w:val="24"/>
        </w:rPr>
        <w:t>alavimais ir pirkimo sutarties projektu</w:t>
      </w:r>
      <w:r w:rsidRPr="002343F2">
        <w:rPr>
          <w:szCs w:val="24"/>
        </w:rPr>
        <w:t xml:space="preserve"> ir atsisako taikyti bet kokias kitas, nenumatytas sąlygas.</w:t>
      </w:r>
    </w:p>
    <w:p w14:paraId="382FC55D" w14:textId="79AD9BC2" w:rsidR="007D1FD8" w:rsidRPr="00F04169" w:rsidRDefault="00E136E0" w:rsidP="00591FB8">
      <w:pPr>
        <w:ind w:firstLine="720"/>
        <w:jc w:val="both"/>
      </w:pPr>
      <w:r w:rsidRPr="002343F2">
        <w:rPr>
          <w:szCs w:val="24"/>
        </w:rPr>
        <w:t>1.10</w:t>
      </w:r>
      <w:r w:rsidR="007D1FD8" w:rsidRPr="002343F2">
        <w:rPr>
          <w:szCs w:val="24"/>
        </w:rPr>
        <w:t xml:space="preserve">. Bet kokia informacija, pirkimo sąlygų paaiškinimai, pranešimai ar kitas perkančiosios organizacijos ir tiekėjo susirašinėjimas yra vykdomas tik CVP IS susirašinėjimo priemonėmis. Tiesioginį ryšį su tiekėjais įgalioti palaikyti: dėl pirkimo procedūrų </w:t>
      </w:r>
      <w:r w:rsidR="00413C6E">
        <w:rPr>
          <w:szCs w:val="24"/>
        </w:rPr>
        <w:t>–</w:t>
      </w:r>
      <w:r w:rsidR="00F002E9">
        <w:rPr>
          <w:szCs w:val="24"/>
        </w:rPr>
        <w:t xml:space="preserve"> </w:t>
      </w:r>
      <w:r w:rsidR="000352EA" w:rsidRPr="000352EA">
        <w:rPr>
          <w:szCs w:val="24"/>
        </w:rPr>
        <w:t xml:space="preserve">vyriausioji </w:t>
      </w:r>
      <w:r w:rsidR="006A27C1">
        <w:rPr>
          <w:szCs w:val="24"/>
        </w:rPr>
        <w:t xml:space="preserve">viešųjų pirkimų </w:t>
      </w:r>
      <w:r w:rsidR="00517856" w:rsidRPr="00517856">
        <w:t>specialistė Eglė Žukauskienė</w:t>
      </w:r>
      <w:r w:rsidR="007D1FD8" w:rsidRPr="00517856">
        <w:t>, tel.</w:t>
      </w:r>
      <w:r w:rsidR="00413C6E" w:rsidRPr="00517856">
        <w:t xml:space="preserve"> </w:t>
      </w:r>
      <w:r w:rsidR="00125668">
        <w:t>+370</w:t>
      </w:r>
      <w:r w:rsidR="00517856" w:rsidRPr="00517856">
        <w:t xml:space="preserve"> 6</w:t>
      </w:r>
      <w:r w:rsidR="00EF2976">
        <w:t>18</w:t>
      </w:r>
      <w:r w:rsidR="00517856" w:rsidRPr="00517856">
        <w:t xml:space="preserve"> </w:t>
      </w:r>
      <w:r w:rsidR="00EF2976">
        <w:t>15123</w:t>
      </w:r>
      <w:r w:rsidR="007D1FD8" w:rsidRPr="00517856">
        <w:t xml:space="preserve">, el. p. </w:t>
      </w:r>
      <w:hyperlink r:id="rId15" w:history="1">
        <w:r w:rsidR="00B47BF0" w:rsidRPr="00B55B05">
          <w:rPr>
            <w:rStyle w:val="Hipersaitas"/>
            <w:lang w:eastAsia="ar-SA"/>
          </w:rPr>
          <w:t>egle.zukauskiene@maatc.lt</w:t>
        </w:r>
      </w:hyperlink>
      <w:r w:rsidR="00E53175" w:rsidRPr="00517856">
        <w:t xml:space="preserve">; </w:t>
      </w:r>
      <w:r w:rsidR="007D1FD8" w:rsidRPr="00517856">
        <w:t>dėl pirkimo objekto –</w:t>
      </w:r>
      <w:r w:rsidR="005A06F0" w:rsidRPr="00517856">
        <w:t xml:space="preserve"> </w:t>
      </w:r>
      <w:r w:rsidR="00125668">
        <w:t>Rita Mincienė</w:t>
      </w:r>
      <w:r w:rsidR="006A27C1" w:rsidRPr="00F04169">
        <w:t xml:space="preserve">, tel. </w:t>
      </w:r>
      <w:r w:rsidR="00125668">
        <w:t>+370</w:t>
      </w:r>
      <w:r w:rsidR="00BE0E3E">
        <w:t> </w:t>
      </w:r>
      <w:r w:rsidR="00125668">
        <w:t>6</w:t>
      </w:r>
      <w:r w:rsidR="00BE0E3E">
        <w:t>16 07652</w:t>
      </w:r>
      <w:r w:rsidR="00413C6E" w:rsidRPr="00F04169">
        <w:t xml:space="preserve">, el. paštas </w:t>
      </w:r>
      <w:hyperlink r:id="rId16" w:history="1">
        <w:r w:rsidR="00125668" w:rsidRPr="001163A0">
          <w:rPr>
            <w:rStyle w:val="Hipersaitas"/>
          </w:rPr>
          <w:t>rita.minciene@maatc.lt</w:t>
        </w:r>
      </w:hyperlink>
      <w:r w:rsidR="00F002E9">
        <w:t>.</w:t>
      </w:r>
      <w:r w:rsidR="00517856" w:rsidRPr="00F04169">
        <w:t xml:space="preserve"> </w:t>
      </w:r>
    </w:p>
    <w:p w14:paraId="1BB3553B" w14:textId="77777777" w:rsidR="0084262A" w:rsidRPr="002343F2" w:rsidRDefault="0084262A" w:rsidP="00591FB8">
      <w:pPr>
        <w:ind w:firstLine="539"/>
        <w:jc w:val="center"/>
        <w:rPr>
          <w:b/>
          <w:szCs w:val="24"/>
        </w:rPr>
      </w:pPr>
      <w:bookmarkStart w:id="4" w:name="_Toc47844929"/>
      <w:bookmarkStart w:id="5" w:name="_Toc60525483"/>
    </w:p>
    <w:p w14:paraId="49D9871C" w14:textId="77777777" w:rsidR="004F312E" w:rsidRPr="002343F2" w:rsidRDefault="008852B5" w:rsidP="00591FB8">
      <w:pPr>
        <w:ind w:firstLine="539"/>
        <w:jc w:val="center"/>
        <w:rPr>
          <w:b/>
          <w:szCs w:val="24"/>
        </w:rPr>
      </w:pPr>
      <w:r w:rsidRPr="002343F2">
        <w:rPr>
          <w:b/>
          <w:szCs w:val="24"/>
        </w:rPr>
        <w:t>II.</w:t>
      </w:r>
      <w:r w:rsidR="004F312E" w:rsidRPr="002343F2">
        <w:rPr>
          <w:b/>
          <w:szCs w:val="24"/>
        </w:rPr>
        <w:t>PIRKIMO OBJEKTAS</w:t>
      </w:r>
      <w:bookmarkEnd w:id="4"/>
      <w:bookmarkEnd w:id="5"/>
    </w:p>
    <w:p w14:paraId="39210C5F" w14:textId="77777777" w:rsidR="00835709" w:rsidRPr="002343F2" w:rsidRDefault="00835709" w:rsidP="00591FB8">
      <w:pPr>
        <w:ind w:firstLine="539"/>
        <w:jc w:val="center"/>
        <w:rPr>
          <w:b/>
          <w:szCs w:val="24"/>
        </w:rPr>
      </w:pPr>
    </w:p>
    <w:p w14:paraId="43E47220" w14:textId="4829F01B" w:rsidR="00A65177" w:rsidRPr="002343F2" w:rsidRDefault="0047549C" w:rsidP="00591FB8">
      <w:pPr>
        <w:pStyle w:val="Antrat2"/>
        <w:numPr>
          <w:ilvl w:val="0"/>
          <w:numId w:val="0"/>
        </w:numPr>
        <w:autoSpaceDN/>
        <w:ind w:firstLine="720"/>
      </w:pPr>
      <w:bookmarkStart w:id="6" w:name="_Toc47844930"/>
      <w:bookmarkStart w:id="7" w:name="_Toc60525484"/>
      <w:r w:rsidRPr="002343F2">
        <w:t xml:space="preserve">2.1. </w:t>
      </w:r>
      <w:r w:rsidR="004F312E" w:rsidRPr="002343F2">
        <w:t xml:space="preserve">Pirkimo objektas </w:t>
      </w:r>
      <w:r w:rsidR="004F312E" w:rsidRPr="002343F2">
        <w:rPr>
          <w:b/>
        </w:rPr>
        <w:t>–</w:t>
      </w:r>
      <w:r w:rsidR="00354EEC" w:rsidRPr="002343F2">
        <w:rPr>
          <w:szCs w:val="24"/>
        </w:rPr>
        <w:t xml:space="preserve"> </w:t>
      </w:r>
      <w:r w:rsidR="00FE282E" w:rsidRPr="00FE282E">
        <w:rPr>
          <w:color w:val="000000"/>
          <w:szCs w:val="24"/>
        </w:rPr>
        <w:t>didelių gabaritų atliekų surinkimo aikštelės Ringovėlės k. 5, Patašinės sen., Marijampolės sav. techninio darbo projekto parengimo paslaugos, įskaitant projekto vykdymo (autorines) priežiūros</w:t>
      </w:r>
      <w:r w:rsidR="00FE282E" w:rsidRPr="00FE282E">
        <w:rPr>
          <w:b/>
          <w:bCs/>
          <w:color w:val="000000"/>
          <w:szCs w:val="24"/>
        </w:rPr>
        <w:t xml:space="preserve"> </w:t>
      </w:r>
      <w:r w:rsidR="004A4B91" w:rsidRPr="00BE0E3E">
        <w:rPr>
          <w:bCs/>
          <w:szCs w:val="24"/>
        </w:rPr>
        <w:t>paslaugos</w:t>
      </w:r>
      <w:r w:rsidR="004A4B91" w:rsidRPr="002343F2">
        <w:t xml:space="preserve"> </w:t>
      </w:r>
      <w:r w:rsidR="000C65F7" w:rsidRPr="002343F2">
        <w:t xml:space="preserve">(toliau – paslaugos), kurios detalizuotos </w:t>
      </w:r>
      <w:r w:rsidR="004A4B91">
        <w:t>pasiūlymo formoje (</w:t>
      </w:r>
      <w:r w:rsidR="00C702EA">
        <w:t>Pirkimo</w:t>
      </w:r>
      <w:r w:rsidR="004A4B91">
        <w:t xml:space="preserve"> sąlygų 1 priedas) ir </w:t>
      </w:r>
      <w:r w:rsidR="000C65F7" w:rsidRPr="002343F2">
        <w:t>techninėje specifik</w:t>
      </w:r>
      <w:r w:rsidR="004A4B91">
        <w:t>acijoje (</w:t>
      </w:r>
      <w:r w:rsidR="00C702EA">
        <w:t>Pirkimo</w:t>
      </w:r>
      <w:r w:rsidR="004A4B91">
        <w:t xml:space="preserve"> </w:t>
      </w:r>
      <w:r w:rsidR="000C65F7" w:rsidRPr="002343F2">
        <w:t>sąlyg</w:t>
      </w:r>
      <w:r w:rsidR="004A4B91">
        <w:t>ų 2 priedas)</w:t>
      </w:r>
      <w:r w:rsidR="000C65F7" w:rsidRPr="002343F2">
        <w:t>.</w:t>
      </w:r>
    </w:p>
    <w:p w14:paraId="2DFB18C2" w14:textId="77777777" w:rsidR="004F312E" w:rsidRPr="002343F2" w:rsidRDefault="00004EFC" w:rsidP="00591FB8">
      <w:pPr>
        <w:autoSpaceDN/>
        <w:ind w:firstLine="720"/>
        <w:jc w:val="both"/>
      </w:pPr>
      <w:r w:rsidRPr="002343F2">
        <w:rPr>
          <w:szCs w:val="24"/>
        </w:rPr>
        <w:t>2.2</w:t>
      </w:r>
      <w:r w:rsidR="00BF3870" w:rsidRPr="002343F2">
        <w:rPr>
          <w:szCs w:val="24"/>
        </w:rPr>
        <w:t xml:space="preserve">. </w:t>
      </w:r>
      <w:r w:rsidR="00BF3870" w:rsidRPr="002343F2">
        <w:t xml:space="preserve">Šis pirkimas į dalis neskirstomas. </w:t>
      </w:r>
    </w:p>
    <w:p w14:paraId="14F189DE" w14:textId="77777777" w:rsidR="000F3F1D" w:rsidRPr="002343F2" w:rsidRDefault="000F3F1D" w:rsidP="00591FB8">
      <w:pPr>
        <w:autoSpaceDN/>
        <w:ind w:firstLine="720"/>
        <w:jc w:val="both"/>
      </w:pPr>
    </w:p>
    <w:p w14:paraId="1142D6C1" w14:textId="77777777" w:rsidR="000F3F1D" w:rsidRPr="002343F2" w:rsidRDefault="000F3F1D" w:rsidP="00591FB8">
      <w:pPr>
        <w:pStyle w:val="Antrat1"/>
        <w:numPr>
          <w:ilvl w:val="0"/>
          <w:numId w:val="0"/>
        </w:numPr>
        <w:spacing w:before="0" w:after="0"/>
        <w:ind w:left="360"/>
        <w:rPr>
          <w:b/>
          <w:sz w:val="24"/>
          <w:szCs w:val="24"/>
        </w:rPr>
      </w:pPr>
      <w:r w:rsidRPr="002343F2">
        <w:rPr>
          <w:b/>
          <w:sz w:val="24"/>
          <w:szCs w:val="24"/>
        </w:rPr>
        <w:t>III. REIKALAVIMAI TIEKĖJAMS</w:t>
      </w:r>
    </w:p>
    <w:p w14:paraId="4C355A11" w14:textId="77777777" w:rsidR="000F3F1D" w:rsidRPr="002343F2" w:rsidRDefault="000F3F1D" w:rsidP="00591FB8">
      <w:pPr>
        <w:pStyle w:val="Antrat2"/>
        <w:numPr>
          <w:ilvl w:val="0"/>
          <w:numId w:val="0"/>
        </w:numPr>
        <w:ind w:firstLine="720"/>
      </w:pPr>
    </w:p>
    <w:p w14:paraId="35CD219B" w14:textId="48CC6ABB" w:rsidR="000F3F1D" w:rsidRPr="002343F2" w:rsidRDefault="000F3F1D" w:rsidP="00591FB8">
      <w:pPr>
        <w:pStyle w:val="Antrat2"/>
        <w:numPr>
          <w:ilvl w:val="0"/>
          <w:numId w:val="0"/>
        </w:numPr>
        <w:ind w:firstLine="720"/>
      </w:pPr>
      <w:r w:rsidRPr="002343F2">
        <w:t>3.1. Tiekėjai, dalyvaujantys pirkime, turi atitikti žemiau nurodytus reikalavimus ir su pasiūlymu pateikti atitiktį jiems įrodančius dokumentus</w:t>
      </w:r>
      <w:r w:rsidR="00481CE0">
        <w:t xml:space="preserve">. </w:t>
      </w:r>
      <w:r w:rsidR="00481CE0" w:rsidRPr="00481CE0">
        <w:t xml:space="preserve">Keliami reikalavimai tiekėjo kvalifikacijai turi būti įgyti iki pasiūlymų pateikimo termino pabaigos (susipažinimo su pasiūlymais dienos). </w:t>
      </w:r>
      <w:r w:rsidR="00481CE0" w:rsidRPr="00481CE0">
        <w:rPr>
          <w:lang w:val="x-none"/>
        </w:rPr>
        <w:t>Tiekėjo, neatitinkančio šių reikalavimų, pasiūlymas atmetamas</w:t>
      </w:r>
      <w:r w:rsidRPr="002343F2">
        <w:t>:</w:t>
      </w:r>
    </w:p>
    <w:p w14:paraId="198F1293" w14:textId="77777777" w:rsidR="000F3F1D" w:rsidRPr="002343F2" w:rsidRDefault="000F3F1D" w:rsidP="00591FB8">
      <w:pPr>
        <w:jc w:val="both"/>
        <w:rPr>
          <w:b/>
          <w:szCs w:val="24"/>
          <w:lang w:eastAsia="en-US"/>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046"/>
        <w:gridCol w:w="5076"/>
      </w:tblGrid>
      <w:tr w:rsidR="000F3F1D" w:rsidRPr="00FC34C8" w14:paraId="44D1B468" w14:textId="77777777" w:rsidTr="000F3F1D">
        <w:trPr>
          <w:trHeight w:val="555"/>
        </w:trPr>
        <w:tc>
          <w:tcPr>
            <w:tcW w:w="475" w:type="pct"/>
            <w:tcBorders>
              <w:top w:val="single" w:sz="4" w:space="0" w:color="auto"/>
              <w:left w:val="single" w:sz="4" w:space="0" w:color="auto"/>
              <w:bottom w:val="single" w:sz="4" w:space="0" w:color="auto"/>
              <w:right w:val="single" w:sz="4" w:space="0" w:color="auto"/>
            </w:tcBorders>
            <w:hideMark/>
          </w:tcPr>
          <w:p w14:paraId="20C84E06" w14:textId="77777777" w:rsidR="000F3F1D" w:rsidRPr="00FC34C8" w:rsidRDefault="000F3F1D" w:rsidP="00591FB8">
            <w:pPr>
              <w:jc w:val="both"/>
              <w:rPr>
                <w:b/>
                <w:szCs w:val="24"/>
                <w:lang w:eastAsia="en-US"/>
              </w:rPr>
            </w:pPr>
            <w:bookmarkStart w:id="8" w:name="_Hlk72419171"/>
            <w:r w:rsidRPr="00FC34C8">
              <w:rPr>
                <w:b/>
                <w:szCs w:val="24"/>
                <w:lang w:eastAsia="en-US"/>
              </w:rPr>
              <w:t>Eil.</w:t>
            </w:r>
          </w:p>
          <w:p w14:paraId="3F65EDA2" w14:textId="77777777" w:rsidR="000F3F1D" w:rsidRPr="00FC34C8" w:rsidRDefault="000F3F1D" w:rsidP="00591FB8">
            <w:pPr>
              <w:jc w:val="both"/>
              <w:rPr>
                <w:b/>
                <w:szCs w:val="24"/>
                <w:lang w:eastAsia="en-US"/>
              </w:rPr>
            </w:pPr>
            <w:r w:rsidRPr="00FC34C8">
              <w:rPr>
                <w:b/>
                <w:szCs w:val="24"/>
                <w:lang w:eastAsia="en-US"/>
              </w:rPr>
              <w:t>Nr.</w:t>
            </w:r>
          </w:p>
        </w:tc>
        <w:tc>
          <w:tcPr>
            <w:tcW w:w="2007" w:type="pct"/>
            <w:tcBorders>
              <w:top w:val="single" w:sz="4" w:space="0" w:color="auto"/>
              <w:left w:val="single" w:sz="4" w:space="0" w:color="auto"/>
              <w:bottom w:val="single" w:sz="4" w:space="0" w:color="auto"/>
              <w:right w:val="single" w:sz="4" w:space="0" w:color="auto"/>
            </w:tcBorders>
            <w:vAlign w:val="center"/>
            <w:hideMark/>
          </w:tcPr>
          <w:p w14:paraId="445A3532" w14:textId="77777777" w:rsidR="000F3F1D" w:rsidRPr="00FC34C8" w:rsidRDefault="000F3F1D" w:rsidP="00591FB8">
            <w:pPr>
              <w:spacing w:before="120"/>
              <w:jc w:val="center"/>
              <w:rPr>
                <w:szCs w:val="24"/>
                <w:lang w:eastAsia="en-US"/>
              </w:rPr>
            </w:pPr>
            <w:r w:rsidRPr="00FC34C8">
              <w:rPr>
                <w:b/>
                <w:szCs w:val="24"/>
                <w:lang w:eastAsia="en-US"/>
              </w:rPr>
              <w:t>Kvalifikacijos reikalavimai tiekėjui</w:t>
            </w:r>
          </w:p>
        </w:tc>
        <w:tc>
          <w:tcPr>
            <w:tcW w:w="2518" w:type="pct"/>
            <w:tcBorders>
              <w:top w:val="single" w:sz="4" w:space="0" w:color="auto"/>
              <w:left w:val="single" w:sz="4" w:space="0" w:color="auto"/>
              <w:bottom w:val="single" w:sz="4" w:space="0" w:color="auto"/>
              <w:right w:val="single" w:sz="4" w:space="0" w:color="auto"/>
            </w:tcBorders>
            <w:vAlign w:val="center"/>
            <w:hideMark/>
          </w:tcPr>
          <w:p w14:paraId="53B794BB" w14:textId="77777777" w:rsidR="000F3F1D" w:rsidRPr="00FC34C8" w:rsidRDefault="000F3F1D" w:rsidP="00591FB8">
            <w:pPr>
              <w:spacing w:before="120"/>
              <w:jc w:val="center"/>
              <w:rPr>
                <w:szCs w:val="24"/>
                <w:lang w:eastAsia="en-US"/>
              </w:rPr>
            </w:pPr>
            <w:r w:rsidRPr="00FC34C8">
              <w:rPr>
                <w:b/>
                <w:szCs w:val="24"/>
                <w:lang w:eastAsia="en-US"/>
              </w:rPr>
              <w:t>Dokumentai ir informacija, kuriuos turi pateikti  tiekėjas, siekiantis įrodyti, kad jo kvalifikacija atitinka keliamus reikalavimus</w:t>
            </w:r>
          </w:p>
        </w:tc>
      </w:tr>
      <w:tr w:rsidR="00F0041B" w:rsidRPr="00FC34C8" w14:paraId="1429F8F9" w14:textId="77777777" w:rsidTr="00F0041B">
        <w:trPr>
          <w:trHeight w:val="237"/>
        </w:trPr>
        <w:tc>
          <w:tcPr>
            <w:tcW w:w="5000" w:type="pct"/>
            <w:gridSpan w:val="3"/>
            <w:tcBorders>
              <w:top w:val="single" w:sz="4" w:space="0" w:color="auto"/>
              <w:left w:val="single" w:sz="4" w:space="0" w:color="auto"/>
              <w:bottom w:val="single" w:sz="4" w:space="0" w:color="auto"/>
              <w:right w:val="single" w:sz="4" w:space="0" w:color="auto"/>
            </w:tcBorders>
          </w:tcPr>
          <w:p w14:paraId="42B42631" w14:textId="68C33D5F" w:rsidR="00F0041B" w:rsidRPr="00FC34C8" w:rsidRDefault="00F0041B" w:rsidP="00F0041B">
            <w:pPr>
              <w:spacing w:before="120"/>
              <w:ind w:firstLine="851"/>
              <w:rPr>
                <w:b/>
                <w:szCs w:val="24"/>
                <w:lang w:eastAsia="en-US"/>
              </w:rPr>
            </w:pPr>
            <w:r>
              <w:rPr>
                <w:b/>
                <w:szCs w:val="24"/>
                <w:lang w:eastAsia="en-US"/>
              </w:rPr>
              <w:t>Teisė verstis veikla</w:t>
            </w:r>
          </w:p>
        </w:tc>
      </w:tr>
      <w:tr w:rsidR="000F3F1D" w:rsidRPr="00FC34C8" w14:paraId="539A7143" w14:textId="77777777" w:rsidTr="000F3F1D">
        <w:trPr>
          <w:trHeight w:val="555"/>
        </w:trPr>
        <w:tc>
          <w:tcPr>
            <w:tcW w:w="475" w:type="pct"/>
            <w:tcBorders>
              <w:top w:val="single" w:sz="4" w:space="0" w:color="auto"/>
              <w:left w:val="single" w:sz="4" w:space="0" w:color="auto"/>
              <w:bottom w:val="single" w:sz="4" w:space="0" w:color="auto"/>
              <w:right w:val="single" w:sz="4" w:space="0" w:color="auto"/>
            </w:tcBorders>
            <w:hideMark/>
          </w:tcPr>
          <w:p w14:paraId="3C02D7E4" w14:textId="77777777" w:rsidR="000F3F1D" w:rsidRPr="00F0041B" w:rsidRDefault="00EF2976" w:rsidP="00591FB8">
            <w:pPr>
              <w:spacing w:before="120"/>
              <w:rPr>
                <w:sz w:val="23"/>
                <w:szCs w:val="23"/>
                <w:lang w:eastAsia="en-US"/>
              </w:rPr>
            </w:pPr>
            <w:r w:rsidRPr="00F0041B">
              <w:rPr>
                <w:sz w:val="23"/>
                <w:szCs w:val="23"/>
                <w:lang w:eastAsia="en-US"/>
              </w:rPr>
              <w:t>3.1.</w:t>
            </w:r>
            <w:r w:rsidR="008E6ECE" w:rsidRPr="00F0041B">
              <w:rPr>
                <w:sz w:val="23"/>
                <w:szCs w:val="23"/>
                <w:lang w:eastAsia="en-US"/>
              </w:rPr>
              <w:t>1</w:t>
            </w:r>
            <w:r w:rsidR="000F3F1D" w:rsidRPr="00F0041B">
              <w:rPr>
                <w:sz w:val="23"/>
                <w:szCs w:val="23"/>
                <w:lang w:eastAsia="en-US"/>
              </w:rPr>
              <w:t>.</w:t>
            </w:r>
          </w:p>
        </w:tc>
        <w:tc>
          <w:tcPr>
            <w:tcW w:w="2007" w:type="pct"/>
            <w:tcBorders>
              <w:top w:val="single" w:sz="4" w:space="0" w:color="auto"/>
              <w:left w:val="single" w:sz="4" w:space="0" w:color="auto"/>
              <w:bottom w:val="single" w:sz="4" w:space="0" w:color="auto"/>
              <w:right w:val="single" w:sz="4" w:space="0" w:color="auto"/>
            </w:tcBorders>
            <w:hideMark/>
          </w:tcPr>
          <w:p w14:paraId="6B37132D" w14:textId="76AE329C" w:rsidR="00481CE0" w:rsidRPr="001A1929" w:rsidRDefault="00481CE0" w:rsidP="001A1929">
            <w:pPr>
              <w:jc w:val="both"/>
              <w:rPr>
                <w:szCs w:val="24"/>
              </w:rPr>
            </w:pPr>
            <w:r w:rsidRPr="001A1929">
              <w:rPr>
                <w:szCs w:val="24"/>
              </w:rPr>
              <w:t>Dalyvis privalo pasiūlyti tinkamą kvalifikaciją turinčių vadovaujančių specialistų ir asmenų, atsakingų už pirkimo sutarties įvykdymą, darbo grupę, susidedančią iš specialistų</w:t>
            </w:r>
            <w:r w:rsidRPr="001A1929">
              <w:rPr>
                <w:szCs w:val="24"/>
              </w:rPr>
              <w:sym w:font="Symbol" w:char="F02A"/>
            </w:r>
            <w:r w:rsidRPr="001A1929">
              <w:rPr>
                <w:szCs w:val="24"/>
              </w:rPr>
              <w:t>, turinčių reikalaujamą kvalifikaciją ir patirtį:</w:t>
            </w:r>
          </w:p>
          <w:p w14:paraId="3AE79A3D" w14:textId="77777777" w:rsidR="00481CE0" w:rsidRPr="001A1929" w:rsidRDefault="00481CE0" w:rsidP="001A1929">
            <w:pPr>
              <w:jc w:val="both"/>
              <w:rPr>
                <w:b/>
                <w:bCs/>
                <w:szCs w:val="24"/>
              </w:rPr>
            </w:pPr>
          </w:p>
          <w:p w14:paraId="6214E2F6" w14:textId="77777777" w:rsidR="00481CE0" w:rsidRPr="001A1929" w:rsidRDefault="00481CE0" w:rsidP="001A1929">
            <w:pPr>
              <w:jc w:val="both"/>
              <w:rPr>
                <w:b/>
                <w:bCs/>
                <w:szCs w:val="24"/>
              </w:rPr>
            </w:pPr>
            <w:r w:rsidRPr="001A1929">
              <w:rPr>
                <w:b/>
                <w:bCs/>
                <w:szCs w:val="24"/>
              </w:rPr>
              <w:t>1) Statinio projekto vadovas:</w:t>
            </w:r>
          </w:p>
          <w:p w14:paraId="5653D82C" w14:textId="77777777" w:rsidR="00481CE0" w:rsidRPr="001A1929" w:rsidRDefault="00481CE0" w:rsidP="001A1929">
            <w:pPr>
              <w:jc w:val="both"/>
              <w:rPr>
                <w:szCs w:val="24"/>
              </w:rPr>
            </w:pPr>
            <w:r w:rsidRPr="001A1929">
              <w:rPr>
                <w:szCs w:val="24"/>
              </w:rPr>
              <w:t>a) turintis teisę eiti ypatingojo statinio projekto vadovo pareigas (statinių grupės: negyvenamieji pastatai; inžineriniai statiniai);</w:t>
            </w:r>
          </w:p>
          <w:p w14:paraId="699903E5" w14:textId="77777777" w:rsidR="00481CE0" w:rsidRPr="001A1929" w:rsidRDefault="00481CE0" w:rsidP="001A1929">
            <w:pPr>
              <w:jc w:val="both"/>
              <w:rPr>
                <w:szCs w:val="24"/>
              </w:rPr>
            </w:pPr>
            <w:r w:rsidRPr="001A1929">
              <w:rPr>
                <w:szCs w:val="24"/>
              </w:rPr>
              <w:t xml:space="preserve">b) turintis ne mažesnę kaip 3 (trijų) metų patirtį dirbant ypatingo statinio projekto vadovu (statinių grupė: negyvenamieji pastatai) bent viename projekte. </w:t>
            </w:r>
          </w:p>
          <w:p w14:paraId="2E376852" w14:textId="77777777" w:rsidR="00481CE0" w:rsidRPr="001A1929" w:rsidRDefault="00481CE0" w:rsidP="001A1929">
            <w:pPr>
              <w:jc w:val="both"/>
              <w:rPr>
                <w:szCs w:val="24"/>
              </w:rPr>
            </w:pPr>
            <w:r w:rsidRPr="001A1929">
              <w:rPr>
                <w:b/>
                <w:bCs/>
                <w:szCs w:val="24"/>
              </w:rPr>
              <w:lastRenderedPageBreak/>
              <w:t>2)</w:t>
            </w:r>
            <w:r w:rsidRPr="001A1929">
              <w:rPr>
                <w:szCs w:val="24"/>
              </w:rPr>
              <w:t xml:space="preserve"> </w:t>
            </w:r>
            <w:r w:rsidRPr="001A1929">
              <w:rPr>
                <w:b/>
                <w:bCs/>
                <w:szCs w:val="24"/>
              </w:rPr>
              <w:t>Statinio projekto dalies vadovas:</w:t>
            </w:r>
          </w:p>
          <w:p w14:paraId="1EA9DC7F" w14:textId="77777777" w:rsidR="00481CE0" w:rsidRPr="001A1929" w:rsidRDefault="00481CE0" w:rsidP="001A1929">
            <w:pPr>
              <w:jc w:val="both"/>
              <w:rPr>
                <w:szCs w:val="24"/>
              </w:rPr>
            </w:pPr>
            <w:r w:rsidRPr="001A1929">
              <w:rPr>
                <w:szCs w:val="24"/>
              </w:rPr>
              <w:t>a) turintis teisę eiti ypatingojo statinio projekto dalies vadovo pareigas (statinių grupė: negyvenamieji pastatai);</w:t>
            </w:r>
          </w:p>
          <w:p w14:paraId="54212510" w14:textId="472355D6" w:rsidR="000F3F1D" w:rsidRPr="001A1929" w:rsidRDefault="00481CE0" w:rsidP="001A1929">
            <w:pPr>
              <w:jc w:val="both"/>
              <w:rPr>
                <w:szCs w:val="24"/>
              </w:rPr>
            </w:pPr>
            <w:r w:rsidRPr="001A1929">
              <w:rPr>
                <w:szCs w:val="24"/>
              </w:rPr>
              <w:t>b) ne mažesnę kaip 3 (trijų) metų patirtį dirbant ypatingojo statinio projekto dalies vadovu (statinių grupė: negyvenamieji pastatai) bent viename projekte.</w:t>
            </w:r>
          </w:p>
        </w:tc>
        <w:tc>
          <w:tcPr>
            <w:tcW w:w="2518" w:type="pct"/>
            <w:tcBorders>
              <w:top w:val="single" w:sz="4" w:space="0" w:color="auto"/>
              <w:left w:val="single" w:sz="4" w:space="0" w:color="auto"/>
              <w:bottom w:val="single" w:sz="4" w:space="0" w:color="auto"/>
              <w:right w:val="single" w:sz="4" w:space="0" w:color="auto"/>
            </w:tcBorders>
          </w:tcPr>
          <w:p w14:paraId="3C5926C7" w14:textId="77777777" w:rsidR="00481CE0" w:rsidRPr="001A1929" w:rsidRDefault="00481CE0" w:rsidP="00481CE0">
            <w:pPr>
              <w:ind w:firstLine="567"/>
              <w:jc w:val="both"/>
              <w:rPr>
                <w:rFonts w:eastAsia="Calibri"/>
                <w:szCs w:val="24"/>
              </w:rPr>
            </w:pPr>
            <w:r w:rsidRPr="001A1929">
              <w:rPr>
                <w:rFonts w:eastAsia="Calibri"/>
                <w:szCs w:val="24"/>
              </w:rPr>
              <w:lastRenderedPageBreak/>
              <w:t>Pateikiama:</w:t>
            </w:r>
          </w:p>
          <w:p w14:paraId="433184B3" w14:textId="77777777" w:rsidR="00481CE0" w:rsidRPr="001A1929" w:rsidRDefault="00481CE0" w:rsidP="00481CE0">
            <w:pPr>
              <w:numPr>
                <w:ilvl w:val="0"/>
                <w:numId w:val="47"/>
              </w:numPr>
              <w:tabs>
                <w:tab w:val="left" w:pos="353"/>
              </w:tabs>
              <w:autoSpaceDN/>
              <w:ind w:left="30" w:firstLine="0"/>
              <w:jc w:val="both"/>
              <w:rPr>
                <w:rFonts w:eastAsia="Calibri"/>
                <w:szCs w:val="24"/>
              </w:rPr>
            </w:pPr>
            <w:r w:rsidRPr="001A1929">
              <w:rPr>
                <w:rFonts w:eastAsia="Calibri"/>
                <w:szCs w:val="24"/>
              </w:rPr>
              <w:t>Dalyvio vadovo ar jo įgalioto asmens parašu patvirtintas sutarčiai įgyvendinti paskirtų specialistų sąrašas, kuriame nurodomi specialistų vardai ir pavardės, kvalifikacija ir atestatų numeriai.</w:t>
            </w:r>
          </w:p>
          <w:p w14:paraId="5DBCA0CA" w14:textId="77777777" w:rsidR="00481CE0" w:rsidRPr="001A1929" w:rsidRDefault="00481CE0" w:rsidP="00481CE0">
            <w:pPr>
              <w:tabs>
                <w:tab w:val="left" w:pos="353"/>
              </w:tabs>
              <w:ind w:left="30"/>
              <w:jc w:val="both"/>
              <w:rPr>
                <w:rFonts w:eastAsia="Calibri"/>
                <w:szCs w:val="24"/>
              </w:rPr>
            </w:pPr>
          </w:p>
          <w:p w14:paraId="28715674" w14:textId="77777777" w:rsidR="00481CE0" w:rsidRPr="001A1929" w:rsidRDefault="00481CE0" w:rsidP="00481CE0">
            <w:pPr>
              <w:numPr>
                <w:ilvl w:val="0"/>
                <w:numId w:val="47"/>
              </w:numPr>
              <w:tabs>
                <w:tab w:val="left" w:pos="313"/>
                <w:tab w:val="num" w:pos="3686"/>
              </w:tabs>
              <w:autoSpaceDN/>
              <w:spacing w:after="200"/>
              <w:ind w:left="30" w:firstLine="0"/>
              <w:jc w:val="both"/>
              <w:rPr>
                <w:rFonts w:eastAsia="Calibri"/>
                <w:szCs w:val="24"/>
              </w:rPr>
            </w:pPr>
            <w:r w:rsidRPr="001A1929">
              <w:rPr>
                <w:rFonts w:eastAsia="Calibri"/>
                <w:szCs w:val="24"/>
              </w:rPr>
              <w:t>Sutarčiai įgyvendinti paskirtų specialistų kvalifikacijos atestatų, pažymėjimų, kitų dokumentų, patvirtinančių jų teisę atlikti jiems priskirtus darbus, skaitmeninės kopijos.</w:t>
            </w:r>
          </w:p>
          <w:p w14:paraId="04377FBD" w14:textId="77777777" w:rsidR="00481CE0" w:rsidRPr="001A1929" w:rsidRDefault="00481CE0" w:rsidP="00481CE0">
            <w:pPr>
              <w:tabs>
                <w:tab w:val="left" w:pos="2488"/>
                <w:tab w:val="left" w:pos="3686"/>
              </w:tabs>
              <w:jc w:val="both"/>
              <w:rPr>
                <w:rFonts w:eastAsia="Calibri"/>
                <w:i/>
                <w:iCs/>
                <w:szCs w:val="24"/>
              </w:rPr>
            </w:pPr>
            <w:r w:rsidRPr="001A1929">
              <w:rPr>
                <w:rFonts w:eastAsia="Calibri"/>
                <w:i/>
                <w:iCs/>
                <w:szCs w:val="24"/>
              </w:rPr>
              <w:t>CVP IS priemonėmis pateikiamos skaitmeninės dokumentų kopijos.</w:t>
            </w:r>
          </w:p>
          <w:p w14:paraId="1697AB7C" w14:textId="1B17ACAE" w:rsidR="000F3F1D" w:rsidRPr="001A1929" w:rsidRDefault="000F3F1D" w:rsidP="00F43187">
            <w:pPr>
              <w:widowControl w:val="0"/>
              <w:rPr>
                <w:i/>
                <w:szCs w:val="24"/>
              </w:rPr>
            </w:pPr>
          </w:p>
        </w:tc>
      </w:tr>
      <w:tr w:rsidR="00F0041B" w:rsidRPr="00FC34C8" w14:paraId="3C53E535" w14:textId="77777777" w:rsidTr="00F0041B">
        <w:trPr>
          <w:trHeight w:val="383"/>
        </w:trPr>
        <w:tc>
          <w:tcPr>
            <w:tcW w:w="5000" w:type="pct"/>
            <w:gridSpan w:val="3"/>
            <w:tcBorders>
              <w:top w:val="single" w:sz="4" w:space="0" w:color="auto"/>
              <w:left w:val="single" w:sz="4" w:space="0" w:color="auto"/>
              <w:bottom w:val="single" w:sz="4" w:space="0" w:color="auto"/>
              <w:right w:val="single" w:sz="4" w:space="0" w:color="auto"/>
            </w:tcBorders>
          </w:tcPr>
          <w:p w14:paraId="49C24167" w14:textId="4700BCC3" w:rsidR="00F0041B" w:rsidRPr="001A1929" w:rsidRDefault="00F0041B" w:rsidP="00F0041B">
            <w:pPr>
              <w:ind w:firstLine="851"/>
              <w:jc w:val="both"/>
              <w:rPr>
                <w:rFonts w:eastAsia="Calibri"/>
                <w:b/>
                <w:bCs/>
                <w:szCs w:val="24"/>
              </w:rPr>
            </w:pPr>
            <w:r w:rsidRPr="001A1929">
              <w:rPr>
                <w:rFonts w:eastAsia="Calibri"/>
                <w:b/>
                <w:bCs/>
                <w:szCs w:val="24"/>
              </w:rPr>
              <w:t>Techninis ir profesinis pajėgumas</w:t>
            </w:r>
          </w:p>
        </w:tc>
      </w:tr>
      <w:tr w:rsidR="00CA37BD" w:rsidRPr="00FC34C8" w14:paraId="22771B11" w14:textId="77777777" w:rsidTr="000F3F1D">
        <w:trPr>
          <w:trHeight w:val="555"/>
        </w:trPr>
        <w:tc>
          <w:tcPr>
            <w:tcW w:w="475" w:type="pct"/>
            <w:tcBorders>
              <w:top w:val="single" w:sz="4" w:space="0" w:color="auto"/>
              <w:left w:val="single" w:sz="4" w:space="0" w:color="auto"/>
              <w:bottom w:val="single" w:sz="4" w:space="0" w:color="auto"/>
              <w:right w:val="single" w:sz="4" w:space="0" w:color="auto"/>
            </w:tcBorders>
          </w:tcPr>
          <w:p w14:paraId="66F8008A" w14:textId="77777777" w:rsidR="00CA37BD" w:rsidRPr="00F0041B" w:rsidRDefault="00EF2976" w:rsidP="00591FB8">
            <w:pPr>
              <w:spacing w:before="120"/>
              <w:rPr>
                <w:sz w:val="23"/>
                <w:szCs w:val="23"/>
                <w:lang w:eastAsia="en-US"/>
              </w:rPr>
            </w:pPr>
            <w:r w:rsidRPr="00F0041B">
              <w:rPr>
                <w:sz w:val="23"/>
                <w:szCs w:val="23"/>
                <w:lang w:eastAsia="en-US"/>
              </w:rPr>
              <w:t>3.1.</w:t>
            </w:r>
            <w:r w:rsidR="00CA37BD" w:rsidRPr="00F0041B">
              <w:rPr>
                <w:sz w:val="23"/>
                <w:szCs w:val="23"/>
                <w:lang w:eastAsia="en-US"/>
              </w:rPr>
              <w:t>2.</w:t>
            </w:r>
          </w:p>
        </w:tc>
        <w:tc>
          <w:tcPr>
            <w:tcW w:w="2007" w:type="pct"/>
            <w:tcBorders>
              <w:top w:val="single" w:sz="4" w:space="0" w:color="auto"/>
              <w:left w:val="single" w:sz="4" w:space="0" w:color="auto"/>
              <w:bottom w:val="single" w:sz="4" w:space="0" w:color="auto"/>
              <w:right w:val="single" w:sz="4" w:space="0" w:color="auto"/>
            </w:tcBorders>
          </w:tcPr>
          <w:p w14:paraId="533988DF" w14:textId="3114A04C" w:rsidR="00CA37BD" w:rsidRPr="001A1929" w:rsidRDefault="00F0041B" w:rsidP="001A1929">
            <w:pPr>
              <w:jc w:val="both"/>
              <w:rPr>
                <w:szCs w:val="24"/>
              </w:rPr>
            </w:pPr>
            <w:r w:rsidRPr="001A1929">
              <w:rPr>
                <w:rFonts w:eastAsia="Calibri"/>
                <w:szCs w:val="24"/>
              </w:rPr>
              <w:t>Tiekėjas per paskutinius 5 metus (arba per laiką nuo įregistravimo dienos, jei veiklą vykdė trumpiau) turi būti sėkmingai įvykdęs bent 1 (vieną) ar daugiau sutarčių dėl techninio darbo projekto (arba techninio projekto ir darbo projekto) parengimo</w:t>
            </w:r>
            <w:r w:rsidR="00532836" w:rsidRPr="001A1929">
              <w:rPr>
                <w:rFonts w:eastAsia="Calibri"/>
                <w:szCs w:val="24"/>
              </w:rPr>
              <w:t xml:space="preserve">: parengto projekto sudėtyje buvo bent vienas  </w:t>
            </w:r>
            <w:r w:rsidR="00532836" w:rsidRPr="001A1929">
              <w:rPr>
                <w:rFonts w:eastAsia="Calibri"/>
                <w:b/>
                <w:bCs/>
                <w:szCs w:val="24"/>
              </w:rPr>
              <w:t>ypatingasis kitos paskirties inžinerinis statinys</w:t>
            </w:r>
            <w:r w:rsidR="00532836" w:rsidRPr="001A1929">
              <w:rPr>
                <w:rFonts w:eastAsia="Calibri"/>
                <w:szCs w:val="24"/>
              </w:rPr>
              <w:t> </w:t>
            </w:r>
            <w:r w:rsidR="005D0865" w:rsidRPr="001A1929">
              <w:rPr>
                <w:rFonts w:eastAsia="Calibri"/>
                <w:szCs w:val="24"/>
              </w:rPr>
              <w:t>(</w:t>
            </w:r>
            <w:r w:rsidR="00532836" w:rsidRPr="001A1929">
              <w:rPr>
                <w:rFonts w:eastAsia="Calibri"/>
                <w:szCs w:val="24"/>
              </w:rPr>
              <w:t>stogin</w:t>
            </w:r>
            <w:r w:rsidR="005D0865" w:rsidRPr="001A1929">
              <w:rPr>
                <w:rFonts w:eastAsia="Calibri"/>
                <w:szCs w:val="24"/>
              </w:rPr>
              <w:t>ė</w:t>
            </w:r>
            <w:r w:rsidR="00532836" w:rsidRPr="001A1929">
              <w:rPr>
                <w:rFonts w:eastAsia="Calibri"/>
                <w:szCs w:val="24"/>
              </w:rPr>
              <w:t>s</w:t>
            </w:r>
            <w:r w:rsidR="005D0865" w:rsidRPr="001A1929">
              <w:rPr>
                <w:rFonts w:eastAsia="Calibri"/>
                <w:szCs w:val="24"/>
              </w:rPr>
              <w:t>,</w:t>
            </w:r>
            <w:r w:rsidR="00532836" w:rsidRPr="001A1929">
              <w:rPr>
                <w:rFonts w:eastAsia="Calibri"/>
                <w:szCs w:val="24"/>
              </w:rPr>
              <w:t xml:space="preserve"> pramonini</w:t>
            </w:r>
            <w:r w:rsidR="005D0865" w:rsidRPr="001A1929">
              <w:rPr>
                <w:rFonts w:eastAsia="Calibri"/>
                <w:szCs w:val="24"/>
              </w:rPr>
              <w:t>ai</w:t>
            </w:r>
            <w:r w:rsidR="00532836" w:rsidRPr="001A1929">
              <w:rPr>
                <w:rFonts w:eastAsia="Calibri"/>
                <w:szCs w:val="24"/>
              </w:rPr>
              <w:t xml:space="preserve"> statini</w:t>
            </w:r>
            <w:r w:rsidR="005D0865" w:rsidRPr="001A1929">
              <w:rPr>
                <w:rFonts w:eastAsia="Calibri"/>
                <w:szCs w:val="24"/>
              </w:rPr>
              <w:t>ai ar statiniai, skirti atliekų surinkimui, tvarkymui ir saugojimui</w:t>
            </w:r>
            <w:r w:rsidR="00532836" w:rsidRPr="001A1929">
              <w:rPr>
                <w:rFonts w:eastAsia="Calibri"/>
                <w:szCs w:val="24"/>
              </w:rPr>
              <w:t>) bei bent vienas </w:t>
            </w:r>
            <w:r w:rsidR="00532836" w:rsidRPr="001A1929">
              <w:rPr>
                <w:rFonts w:eastAsia="Calibri"/>
                <w:b/>
                <w:bCs/>
                <w:szCs w:val="24"/>
              </w:rPr>
              <w:t>neypatingasis sandėliavimo ar administracinės paskirties pastatas.</w:t>
            </w:r>
          </w:p>
        </w:tc>
        <w:tc>
          <w:tcPr>
            <w:tcW w:w="2518" w:type="pct"/>
            <w:tcBorders>
              <w:top w:val="single" w:sz="4" w:space="0" w:color="auto"/>
              <w:left w:val="single" w:sz="4" w:space="0" w:color="auto"/>
              <w:bottom w:val="single" w:sz="4" w:space="0" w:color="auto"/>
              <w:right w:val="single" w:sz="4" w:space="0" w:color="auto"/>
            </w:tcBorders>
          </w:tcPr>
          <w:p w14:paraId="6144AB93" w14:textId="74E78063" w:rsidR="00CA37BD" w:rsidRPr="001A1929" w:rsidRDefault="00481CE0" w:rsidP="00591FB8">
            <w:pPr>
              <w:widowControl w:val="0"/>
              <w:jc w:val="both"/>
              <w:rPr>
                <w:szCs w:val="24"/>
              </w:rPr>
            </w:pPr>
            <w:r w:rsidRPr="001A1929">
              <w:rPr>
                <w:rFonts w:eastAsia="Calibri"/>
                <w:szCs w:val="24"/>
              </w:rPr>
              <w:t xml:space="preserve">Įrodymui apie paslaugų suteikimą </w:t>
            </w:r>
            <w:r w:rsidR="00F3535C" w:rsidRPr="001A1929">
              <w:rPr>
                <w:rFonts w:eastAsia="Calibri"/>
                <w:szCs w:val="24"/>
              </w:rPr>
              <w:t>d</w:t>
            </w:r>
            <w:r w:rsidRPr="001A1929">
              <w:rPr>
                <w:rFonts w:eastAsia="Calibri"/>
                <w:szCs w:val="24"/>
              </w:rPr>
              <w:t xml:space="preserve">alyvis pateikia: </w:t>
            </w:r>
            <w:r w:rsidR="00F0041B" w:rsidRPr="001A1929">
              <w:rPr>
                <w:rFonts w:eastAsia="Calibri"/>
                <w:szCs w:val="24"/>
              </w:rPr>
              <w:t>įvykdytų sutarčių sąrašą, nurodant projektų pavadinimus, statinių kategorijas, paskirtis bei užsakovų patvirtinimus apie tinkamą paslaugų suteikimą.</w:t>
            </w:r>
          </w:p>
        </w:tc>
      </w:tr>
    </w:tbl>
    <w:bookmarkEnd w:id="8"/>
    <w:p w14:paraId="4E562DE5" w14:textId="7781B059" w:rsidR="000F3F1D" w:rsidRDefault="00481CE0" w:rsidP="00481CE0">
      <w:pPr>
        <w:ind w:left="60" w:firstLine="507"/>
        <w:jc w:val="both"/>
        <w:rPr>
          <w:sz w:val="22"/>
          <w:szCs w:val="22"/>
        </w:rPr>
      </w:pPr>
      <w:r>
        <w:rPr>
          <w:sz w:val="22"/>
          <w:szCs w:val="22"/>
        </w:rPr>
        <w:t xml:space="preserve">Pastaba: </w:t>
      </w:r>
    </w:p>
    <w:p w14:paraId="3D5148F0" w14:textId="4A3560D4" w:rsidR="00481CE0" w:rsidRPr="002343F2" w:rsidRDefault="00481CE0" w:rsidP="00481CE0">
      <w:pPr>
        <w:ind w:left="60" w:firstLine="507"/>
        <w:jc w:val="both"/>
        <w:rPr>
          <w:sz w:val="22"/>
          <w:szCs w:val="22"/>
        </w:rPr>
      </w:pPr>
      <w:r>
        <w:rPr>
          <w:sz w:val="22"/>
          <w:szCs w:val="22"/>
        </w:rPr>
        <w:t>*</w:t>
      </w:r>
      <w:r w:rsidRPr="00481CE0">
        <w:rPr>
          <w:sz w:val="22"/>
          <w:szCs w:val="22"/>
          <w:lang w:eastAsia="zh-CN"/>
        </w:rPr>
        <w:t xml:space="preserve"> </w:t>
      </w:r>
      <w:r w:rsidRPr="00481CE0">
        <w:rPr>
          <w:sz w:val="22"/>
          <w:szCs w:val="22"/>
        </w:rPr>
        <w:t>Tas pats asmuo gali būti siūlomas kelioms pozicijoms, jei atitinka joms keliamus reikalavimus.</w:t>
      </w:r>
    </w:p>
    <w:p w14:paraId="50895E00" w14:textId="77777777" w:rsidR="00C636CE" w:rsidRDefault="00C636CE" w:rsidP="00591FB8">
      <w:pPr>
        <w:ind w:firstLine="720"/>
        <w:jc w:val="both"/>
        <w:rPr>
          <w:szCs w:val="24"/>
          <w:lang w:eastAsia="en-US"/>
        </w:rPr>
      </w:pPr>
    </w:p>
    <w:p w14:paraId="2145B626" w14:textId="4EE26FDE" w:rsidR="00C636CE" w:rsidRDefault="000F3F1D" w:rsidP="00591FB8">
      <w:pPr>
        <w:ind w:firstLine="720"/>
        <w:jc w:val="both"/>
        <w:rPr>
          <w:szCs w:val="24"/>
          <w:lang w:eastAsia="en-US"/>
        </w:rPr>
      </w:pPr>
      <w:r w:rsidRPr="002343F2">
        <w:rPr>
          <w:szCs w:val="24"/>
          <w:lang w:eastAsia="en-US"/>
        </w:rPr>
        <w:t xml:space="preserve">3.2. </w:t>
      </w:r>
      <w:r w:rsidR="00C636CE" w:rsidRPr="00C636CE">
        <w:rPr>
          <w:b/>
          <w:bCs/>
          <w:szCs w:val="24"/>
          <w:lang w:eastAsia="en-US"/>
        </w:rPr>
        <w:t>Jeigu tiekėjo kvalifikacija dėl teisės verstis atitinkama veikla nebuvo tikrinama arba tikrinama ne visa apimtimi, tiekėjas įsipareigoja, kad pirkimo sutartį vykdys tik tokią teisę turintys asmenys</w:t>
      </w:r>
      <w:r w:rsidR="00C636CE">
        <w:rPr>
          <w:b/>
          <w:bCs/>
          <w:szCs w:val="24"/>
          <w:lang w:eastAsia="en-US"/>
        </w:rPr>
        <w:t>.</w:t>
      </w:r>
    </w:p>
    <w:p w14:paraId="5B2B9869" w14:textId="1554D55F" w:rsidR="000F3F1D" w:rsidRPr="002343F2" w:rsidRDefault="00C636CE" w:rsidP="00591FB8">
      <w:pPr>
        <w:ind w:firstLine="720"/>
        <w:jc w:val="both"/>
        <w:rPr>
          <w:szCs w:val="24"/>
        </w:rPr>
      </w:pPr>
      <w:r>
        <w:rPr>
          <w:szCs w:val="24"/>
          <w:lang w:eastAsia="en-US"/>
        </w:rPr>
        <w:t xml:space="preserve">3.3. </w:t>
      </w:r>
      <w:r w:rsidR="000F3F1D" w:rsidRPr="002343F2">
        <w:rPr>
          <w:szCs w:val="24"/>
        </w:rPr>
        <w:t xml:space="preserve">Tiekėjas gali remtis kitų ūkio subjektų pajėgumais, kurių kvalifikacija remiasi siekdamas atitikti pirkimo dokumentuose nustatytus kvalifikacijos reikalavimus: reikalavimą turėti specialų leidimą arba būti tam tikrų organizacijų nariu; finansinio ir ekonominio pajėgumo reikalavimus; techninio ir profesinio pajėgumo reikalavimus (jeigu tokius reikalavimus perkančioji organizacija kelia), neatsižvelgiant į ryšio su tais ūkio subjektais teisinį pobūdį. </w:t>
      </w:r>
    </w:p>
    <w:p w14:paraId="3282D567" w14:textId="420F2C07" w:rsidR="000F3F1D" w:rsidRPr="002343F2" w:rsidRDefault="000F3F1D" w:rsidP="00591FB8">
      <w:pPr>
        <w:ind w:firstLine="720"/>
        <w:jc w:val="both"/>
        <w:rPr>
          <w:szCs w:val="24"/>
        </w:rPr>
      </w:pPr>
      <w:r w:rsidRPr="002343F2">
        <w:rPr>
          <w:szCs w:val="24"/>
        </w:rPr>
        <w:t>3.</w:t>
      </w:r>
      <w:r w:rsidR="00C636CE">
        <w:rPr>
          <w:szCs w:val="24"/>
        </w:rPr>
        <w:t>4</w:t>
      </w:r>
      <w:r w:rsidRPr="002343F2">
        <w:rPr>
          <w:szCs w:val="24"/>
        </w:rPr>
        <w:t>. Tiekėjas gali remtis kitų ūkio subjektų pajėgumais, kad atitiktų reikalavimus dėl išsilavinimo, profesinės kvalifikacijos ar profesinės patirties, taip pat reikalavimus turėti specialų leidimą ar būti tam tikrų organizacijų nariu (jeigu tokius reikalavimus perkančioji organizacija kelia) tik tuo atveju, jeigu tie subjektai patys suteiks paslaugas</w:t>
      </w:r>
      <w:r w:rsidRPr="002343F2">
        <w:rPr>
          <w:i/>
          <w:szCs w:val="24"/>
        </w:rPr>
        <w:t>,</w:t>
      </w:r>
      <w:r w:rsidRPr="002343F2">
        <w:rPr>
          <w:szCs w:val="24"/>
        </w:rPr>
        <w:t xml:space="preserve"> kuriems reikia jų turimų pajėgumų. </w:t>
      </w:r>
    </w:p>
    <w:p w14:paraId="6041A16A" w14:textId="636FA9C2" w:rsidR="000F3F1D" w:rsidRPr="002343F2" w:rsidRDefault="000F3F1D" w:rsidP="00591FB8">
      <w:pPr>
        <w:ind w:firstLine="720"/>
        <w:jc w:val="both"/>
        <w:rPr>
          <w:szCs w:val="24"/>
        </w:rPr>
      </w:pPr>
      <w:r w:rsidRPr="002343F2">
        <w:rPr>
          <w:szCs w:val="24"/>
        </w:rPr>
        <w:t>3.</w:t>
      </w:r>
      <w:r w:rsidR="00C636CE">
        <w:rPr>
          <w:szCs w:val="24"/>
        </w:rPr>
        <w:t>5</w:t>
      </w:r>
      <w:r w:rsidRPr="002343F2">
        <w:rPr>
          <w:szCs w:val="24"/>
        </w:rPr>
        <w:t>. Jeigu tiekėjas remiasi kitų ūkio subjektų pajėgumais, jis, teikdamas pasiūlymą, turi pateikti įrodymus</w:t>
      </w:r>
      <w:r w:rsidRPr="002343F2">
        <w:rPr>
          <w:bCs/>
          <w:szCs w:val="24"/>
        </w:rPr>
        <w:t xml:space="preserve">, kurie patvirtintų, kad tiekėjui tų ūkio subjektų ištekliai bus prieinami per visą sutartinių įsipareigojimų vykdymo laikotarpį. </w:t>
      </w:r>
      <w:r w:rsidRPr="002343F2">
        <w:rPr>
          <w:szCs w:val="24"/>
        </w:rPr>
        <w:t xml:space="preserve">Tokiais įrodymais gali būti ūkio subjekto įsipareigojimas (deklaracija), kad jis turės reikiamus išteklius, sutartis su tiekėju ir pan. </w:t>
      </w:r>
    </w:p>
    <w:p w14:paraId="50DA46E8" w14:textId="77777777" w:rsidR="000F3F1D" w:rsidRPr="002343F2" w:rsidRDefault="000F3F1D" w:rsidP="00591FB8">
      <w:pPr>
        <w:keepNext/>
        <w:spacing w:before="360" w:after="360"/>
        <w:ind w:left="360"/>
        <w:jc w:val="center"/>
        <w:outlineLvl w:val="0"/>
        <w:rPr>
          <w:b/>
          <w:szCs w:val="24"/>
        </w:rPr>
      </w:pPr>
      <w:r w:rsidRPr="002343F2">
        <w:rPr>
          <w:b/>
          <w:szCs w:val="24"/>
        </w:rPr>
        <w:t>IV. ŪKIO SUBJEKTŲ GRUPĖS DALYVAVIMAS PIRKIMO PROCEDŪROSE</w:t>
      </w:r>
    </w:p>
    <w:p w14:paraId="60DF2598" w14:textId="77777777" w:rsidR="000F3F1D" w:rsidRPr="002343F2" w:rsidRDefault="000F3F1D" w:rsidP="00591FB8">
      <w:pPr>
        <w:ind w:firstLine="720"/>
        <w:jc w:val="both"/>
      </w:pPr>
      <w:r w:rsidRPr="002343F2">
        <w:t>4.1. Jei pirkimo procedūrose dalyvauja ūkio subjektų grupė, ji pateikia jungtinės veiklos sutarties skaitmeninę kopiją.</w:t>
      </w:r>
      <w:r w:rsidRPr="002343F2">
        <w:rPr>
          <w:iCs/>
        </w:rPr>
        <w:t xml:space="preserve"> </w:t>
      </w:r>
      <w:r w:rsidRPr="002343F2">
        <w:t xml:space="preserve">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w:t>
      </w:r>
      <w:r w:rsidRPr="002343F2">
        <w:lastRenderedPageBreak/>
        <w:t>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BB226F6" w14:textId="77777777" w:rsidR="000F3F1D" w:rsidRPr="002343F2" w:rsidRDefault="000F3F1D" w:rsidP="00591FB8">
      <w:pPr>
        <w:ind w:firstLine="720"/>
        <w:jc w:val="both"/>
      </w:pPr>
      <w:r w:rsidRPr="002343F2">
        <w:t>4.2. Perkančioji organizacija nereikalauja, kad ūkio subjektų grupės pateiktą pasiūlymą pripažinus geriausiu ir perkančiajai organizacijai pasiūlius sudaryti pirkimo sutartį, ši ūkio subjektų grupė įgautų tam tikrą teisinę formą.</w:t>
      </w:r>
    </w:p>
    <w:bookmarkEnd w:id="6"/>
    <w:bookmarkEnd w:id="7"/>
    <w:p w14:paraId="2C8D970A" w14:textId="77777777" w:rsidR="00DC6AF9" w:rsidRPr="002343F2" w:rsidRDefault="000F3F1D" w:rsidP="00591FB8">
      <w:pPr>
        <w:pStyle w:val="Antrat1"/>
        <w:numPr>
          <w:ilvl w:val="0"/>
          <w:numId w:val="0"/>
        </w:numPr>
        <w:ind w:left="360"/>
        <w:rPr>
          <w:b/>
          <w:sz w:val="24"/>
          <w:szCs w:val="24"/>
        </w:rPr>
      </w:pPr>
      <w:r w:rsidRPr="002343F2">
        <w:rPr>
          <w:b/>
          <w:sz w:val="24"/>
          <w:szCs w:val="24"/>
        </w:rPr>
        <w:t>V</w:t>
      </w:r>
      <w:r w:rsidR="00276C61" w:rsidRPr="002343F2">
        <w:rPr>
          <w:b/>
          <w:sz w:val="24"/>
          <w:szCs w:val="24"/>
        </w:rPr>
        <w:t>.</w:t>
      </w:r>
      <w:r w:rsidR="00DC6AF9" w:rsidRPr="002343F2">
        <w:rPr>
          <w:b/>
          <w:sz w:val="24"/>
          <w:szCs w:val="24"/>
        </w:rPr>
        <w:t xml:space="preserve"> PASIŪLYMŲ RENGIMAS, PATEIKIMAS, KEITIMAS</w:t>
      </w:r>
    </w:p>
    <w:p w14:paraId="4EE83538" w14:textId="77777777" w:rsidR="00DC6AF9" w:rsidRPr="002343F2" w:rsidRDefault="000F3F1D" w:rsidP="00591FB8">
      <w:pPr>
        <w:ind w:firstLine="720"/>
        <w:jc w:val="both"/>
      </w:pPr>
      <w:r w:rsidRPr="002343F2">
        <w:t>5</w:t>
      </w:r>
      <w:r w:rsidR="00DC6AF9" w:rsidRPr="002343F2">
        <w:t xml:space="preserve">.1. Pasiūlymas turi būti pateikiamas tik elektroninėmis priemonėmis, naudojant CVP IS, pasiekiamą adresu </w:t>
      </w:r>
      <w:hyperlink r:id="rId17" w:history="1">
        <w:r w:rsidR="00DC6AF9" w:rsidRPr="002343F2">
          <w:rPr>
            <w:rStyle w:val="Hipersaitas"/>
            <w:iCs/>
            <w:color w:val="auto"/>
          </w:rPr>
          <w:t>https://pirkimai.eviesiejipirkimai.lt</w:t>
        </w:r>
      </w:hyperlink>
      <w:r w:rsidR="00DC6AF9" w:rsidRPr="002343F2">
        <w:t xml:space="preserve">. Pasiūlymai, pateikti popierine forma arba ne perkančiosios organizacijos nurodytomis elektroninėmis priemonėmis, bus atmesti kaip neatitinkantys pirkimo dokumentų reikalavimų. </w:t>
      </w:r>
    </w:p>
    <w:p w14:paraId="3D4E9656" w14:textId="77777777" w:rsidR="00DC6AF9" w:rsidRPr="002343F2" w:rsidRDefault="000F3F1D" w:rsidP="00591FB8">
      <w:pPr>
        <w:ind w:firstLine="720"/>
        <w:jc w:val="both"/>
        <w:rPr>
          <w:szCs w:val="24"/>
        </w:rPr>
      </w:pPr>
      <w:r w:rsidRPr="002343F2">
        <w:rPr>
          <w:szCs w:val="24"/>
        </w:rPr>
        <w:t>5</w:t>
      </w:r>
      <w:r w:rsidR="00DC6AF9" w:rsidRPr="002343F2">
        <w:rPr>
          <w:szCs w:val="24"/>
        </w:rPr>
        <w:t xml:space="preserve">.2. Pasiūlymus gali teikti tik CVP IS registruoti tiekėjai (nemokama registracija adresu </w:t>
      </w:r>
      <w:hyperlink r:id="rId18" w:history="1">
        <w:r w:rsidR="00DC6AF9" w:rsidRPr="002343F2">
          <w:rPr>
            <w:rStyle w:val="Hipersaitas"/>
            <w:iCs/>
            <w:color w:val="auto"/>
            <w:szCs w:val="24"/>
          </w:rPr>
          <w:t>https://pirkimai.eviesiejipirkimai.lt</w:t>
        </w:r>
      </w:hyperlink>
      <w:r w:rsidR="00DC6AF9" w:rsidRPr="002343F2">
        <w:rPr>
          <w:iCs/>
          <w:szCs w:val="24"/>
        </w:rPr>
        <w:t xml:space="preserve">). </w:t>
      </w:r>
      <w:r w:rsidR="00DC6AF9" w:rsidRPr="002343F2">
        <w:rPr>
          <w:szCs w:val="24"/>
        </w:rPr>
        <w:t>Visi kartu su pasi</w:t>
      </w:r>
      <w:r w:rsidR="00DC6AF9" w:rsidRPr="002343F2">
        <w:rPr>
          <w:rFonts w:ascii="TimesNewRoman" w:hAnsi="TimesNewRoman" w:cs="TimesNewRoman"/>
          <w:szCs w:val="24"/>
        </w:rPr>
        <w:t>ū</w:t>
      </w:r>
      <w:r w:rsidR="00DC6AF9" w:rsidRPr="002343F2">
        <w:rPr>
          <w:szCs w:val="24"/>
        </w:rPr>
        <w:t>lymu pateikiami dokumentai, turi b</w:t>
      </w:r>
      <w:r w:rsidR="00DC6AF9" w:rsidRPr="002343F2">
        <w:rPr>
          <w:rFonts w:ascii="TimesNewRoman" w:hAnsi="TimesNewRoman" w:cs="TimesNewRoman"/>
          <w:szCs w:val="24"/>
        </w:rPr>
        <w:t>ū</w:t>
      </w:r>
      <w:r w:rsidR="00DC6AF9" w:rsidRPr="002343F2">
        <w:rPr>
          <w:szCs w:val="24"/>
        </w:rPr>
        <w:t>ti pateikti tiesiogiai suformuoti elektronin</w:t>
      </w:r>
      <w:r w:rsidR="00DC6AF9" w:rsidRPr="002343F2">
        <w:rPr>
          <w:rFonts w:ascii="TimesNewRoman" w:hAnsi="TimesNewRoman" w:cs="TimesNewRoman"/>
          <w:szCs w:val="24"/>
        </w:rPr>
        <w:t>ė</w:t>
      </w:r>
      <w:r w:rsidR="00DC6AF9" w:rsidRPr="002343F2">
        <w:rPr>
          <w:szCs w:val="24"/>
        </w:rPr>
        <w:t>mis priemon</w:t>
      </w:r>
      <w:r w:rsidR="00DC6AF9" w:rsidRPr="002343F2">
        <w:rPr>
          <w:rFonts w:ascii="TimesNewRoman" w:hAnsi="TimesNewRoman" w:cs="TimesNewRoman"/>
          <w:szCs w:val="24"/>
        </w:rPr>
        <w:t>ė</w:t>
      </w:r>
      <w:r w:rsidR="00DC6AF9" w:rsidRPr="002343F2">
        <w:rPr>
          <w:szCs w:val="24"/>
        </w:rPr>
        <w:t>mis arba pateikiami kaip skaitmenin</w:t>
      </w:r>
      <w:r w:rsidR="00DC6AF9" w:rsidRPr="002343F2">
        <w:rPr>
          <w:rFonts w:ascii="TimesNewRoman" w:hAnsi="TimesNewRoman" w:cs="TimesNewRoman"/>
          <w:szCs w:val="24"/>
        </w:rPr>
        <w:t>ė</w:t>
      </w:r>
      <w:r w:rsidR="00DC6AF9" w:rsidRPr="002343F2">
        <w:rPr>
          <w:szCs w:val="24"/>
        </w:rPr>
        <w:t>s dokument</w:t>
      </w:r>
      <w:r w:rsidR="00DC6AF9" w:rsidRPr="002343F2">
        <w:rPr>
          <w:rFonts w:ascii="TimesNewRoman" w:hAnsi="TimesNewRoman" w:cs="TimesNewRoman"/>
          <w:szCs w:val="24"/>
        </w:rPr>
        <w:t>ų</w:t>
      </w:r>
      <w:r w:rsidR="00DC6AF9" w:rsidRPr="002343F2">
        <w:rPr>
          <w:szCs w:val="24"/>
        </w:rPr>
        <w:t xml:space="preserve"> kopijos. </w:t>
      </w:r>
      <w:r w:rsidR="00DC6AF9" w:rsidRPr="002343F2">
        <w:rPr>
          <w:bCs/>
          <w:szCs w:val="24"/>
        </w:rPr>
        <w:t xml:space="preserve">Pateikiami dokumentai ar skaitmeninės dokumentų kopijos turi būti prieinami naudojant nediskriminuojančius, visuotinai prieinamus duomenų failų formatus (pvz., </w:t>
      </w:r>
      <w:proofErr w:type="spellStart"/>
      <w:r w:rsidR="00DC6AF9" w:rsidRPr="002343F2">
        <w:rPr>
          <w:bCs/>
          <w:i/>
          <w:szCs w:val="24"/>
        </w:rPr>
        <w:t>pdf</w:t>
      </w:r>
      <w:proofErr w:type="spellEnd"/>
      <w:r w:rsidR="00DC6AF9" w:rsidRPr="002343F2">
        <w:rPr>
          <w:bCs/>
          <w:szCs w:val="24"/>
        </w:rPr>
        <w:t xml:space="preserve">, </w:t>
      </w:r>
      <w:proofErr w:type="spellStart"/>
      <w:r w:rsidR="00DC6AF9" w:rsidRPr="002343F2">
        <w:rPr>
          <w:bCs/>
          <w:i/>
          <w:szCs w:val="24"/>
        </w:rPr>
        <w:t>doc</w:t>
      </w:r>
      <w:proofErr w:type="spellEnd"/>
      <w:r w:rsidR="00DC6AF9" w:rsidRPr="002343F2">
        <w:rPr>
          <w:bCs/>
          <w:szCs w:val="24"/>
        </w:rPr>
        <w:t xml:space="preserve"> ir kt.).</w:t>
      </w:r>
      <w:r w:rsidR="00DC6AF9" w:rsidRPr="002343F2">
        <w:rPr>
          <w:szCs w:val="24"/>
        </w:rPr>
        <w:t xml:space="preserve"> </w:t>
      </w:r>
    </w:p>
    <w:p w14:paraId="0AEA37CA" w14:textId="77777777" w:rsidR="00DC6AF9" w:rsidRPr="002343F2" w:rsidRDefault="000F3F1D" w:rsidP="00591FB8">
      <w:pPr>
        <w:ind w:firstLine="720"/>
        <w:jc w:val="both"/>
        <w:rPr>
          <w:i/>
        </w:rPr>
      </w:pPr>
      <w:r w:rsidRPr="002343F2">
        <w:t>5</w:t>
      </w:r>
      <w:r w:rsidR="00DC6AF9" w:rsidRPr="002343F2">
        <w:t xml:space="preserve">.3. </w:t>
      </w:r>
      <w:r w:rsidR="00DC6AF9" w:rsidRPr="002343F2">
        <w:rPr>
          <w:iCs/>
        </w:rPr>
        <w:t xml:space="preserve">Pasiūlymas </w:t>
      </w:r>
      <w:r w:rsidR="00EF2976" w:rsidRPr="00EF2976">
        <w:rPr>
          <w:bCs/>
          <w:iCs/>
        </w:rPr>
        <w:t>gali</w:t>
      </w:r>
      <w:r w:rsidR="00DC6AF9" w:rsidRPr="00EF2976">
        <w:rPr>
          <w:bCs/>
          <w:iCs/>
        </w:rPr>
        <w:t xml:space="preserve"> būti pasirašytas saugiu elektroniniu parašu</w:t>
      </w:r>
      <w:r w:rsidR="00DC6AF9" w:rsidRPr="002343F2">
        <w:rPr>
          <w:iCs/>
        </w:rPr>
        <w:t xml:space="preserve">, atitinkančiu Lietuvos Respublikos elektroninio parašo įstatymo nustatytus reikalavimus. </w:t>
      </w:r>
      <w:r w:rsidR="00DC6AF9" w:rsidRPr="002343F2">
        <w:t xml:space="preserve">Saugiu elektroniniu parašu tvirtinamas visas pasiūlymas. </w:t>
      </w:r>
    </w:p>
    <w:p w14:paraId="566AEBFD" w14:textId="77777777" w:rsidR="00DC6AF9" w:rsidRPr="002343F2" w:rsidRDefault="000F3F1D" w:rsidP="00591FB8">
      <w:pPr>
        <w:pStyle w:val="Antrat2"/>
        <w:numPr>
          <w:ilvl w:val="0"/>
          <w:numId w:val="0"/>
        </w:numPr>
        <w:autoSpaceDN/>
        <w:ind w:firstLine="600"/>
        <w:rPr>
          <w:szCs w:val="24"/>
          <w:lang w:eastAsia="en-US"/>
        </w:rPr>
      </w:pPr>
      <w:r w:rsidRPr="002343F2">
        <w:t>5</w:t>
      </w:r>
      <w:r w:rsidR="00DC6AF9" w:rsidRPr="002343F2">
        <w:t xml:space="preserve">.4. </w:t>
      </w:r>
      <w:r w:rsidR="00DC6AF9" w:rsidRPr="002343F2">
        <w:rPr>
          <w:szCs w:val="24"/>
          <w:lang w:eastAsia="en-US"/>
        </w:rPr>
        <w:t xml:space="preserve">Tiekėjai pasiūlyme turi nurodyti, kokia pasiūlyme pateikta </w:t>
      </w:r>
      <w:r w:rsidR="00CF1457" w:rsidRPr="002343F2">
        <w:rPr>
          <w:szCs w:val="24"/>
          <w:lang w:eastAsia="en-US"/>
        </w:rPr>
        <w:t>informacija yra konfidenciali. Perkančioji organizacija, Komisija</w:t>
      </w:r>
      <w:r w:rsidR="00DC6AF9" w:rsidRPr="002343F2">
        <w:rPr>
          <w:szCs w:val="24"/>
          <w:lang w:eastAsia="en-US"/>
        </w:rPr>
        <w:t xml:space="preserve">, jos nariai ar ekspertai ir kiti asmenys negali </w:t>
      </w:r>
      <w:r w:rsidR="00CF1457" w:rsidRPr="002343F2">
        <w:rPr>
          <w:szCs w:val="24"/>
          <w:lang w:eastAsia="en-US"/>
        </w:rPr>
        <w:t xml:space="preserve">tretiesiems asmenims </w:t>
      </w:r>
      <w:r w:rsidR="00DC6AF9" w:rsidRPr="002343F2">
        <w:rPr>
          <w:szCs w:val="24"/>
          <w:lang w:eastAsia="en-US"/>
        </w:rPr>
        <w:t>atskleisti tiekėjo pateiktos informacijos, kurią tiekėjas nurodė kaip konfidencialią. Informacija, kurią viešai skelbti įpareigoja Lietuvos Respublikos įstatymai, negali būti tiekėjo nurodoma kaip konfidenciali.</w:t>
      </w:r>
    </w:p>
    <w:p w14:paraId="5EEC3E2C" w14:textId="77777777" w:rsidR="00DC6AF9" w:rsidRPr="002343F2" w:rsidRDefault="000F3F1D" w:rsidP="00591FB8">
      <w:pPr>
        <w:pStyle w:val="Antrat2"/>
        <w:numPr>
          <w:ilvl w:val="0"/>
          <w:numId w:val="0"/>
        </w:numPr>
        <w:autoSpaceDN/>
        <w:ind w:firstLine="720"/>
        <w:rPr>
          <w:szCs w:val="24"/>
          <w:lang w:eastAsia="en-US"/>
        </w:rPr>
      </w:pPr>
      <w:r w:rsidRPr="002343F2">
        <w:t>5</w:t>
      </w:r>
      <w:r w:rsidR="00DC6AF9" w:rsidRPr="002343F2">
        <w:t>.5. Pateikdamas pasiūl</w:t>
      </w:r>
      <w:r w:rsidR="00CF1457" w:rsidRPr="002343F2">
        <w:t>ymą, dalyvis sutinka su pirkimo</w:t>
      </w:r>
      <w:r w:rsidR="00DC6AF9" w:rsidRPr="002343F2">
        <w:t xml:space="preserve"> sąlygomis ir patvirtina, kad jo pasiūlyme pateikta informacija yra teisinga ir apima viską, ko reikia norint tinkamai įvykdyti pirkimo sutartį.</w:t>
      </w:r>
    </w:p>
    <w:p w14:paraId="281A0217" w14:textId="77777777" w:rsidR="00DC6AF9" w:rsidRPr="002343F2" w:rsidRDefault="000F3F1D" w:rsidP="00591FB8">
      <w:pPr>
        <w:ind w:firstLine="720"/>
        <w:jc w:val="both"/>
        <w:rPr>
          <w:rFonts w:eastAsia="Calibri"/>
          <w:szCs w:val="24"/>
        </w:rPr>
      </w:pPr>
      <w:r w:rsidRPr="002343F2">
        <w:t>5</w:t>
      </w:r>
      <w:r w:rsidR="00DC6AF9" w:rsidRPr="002343F2">
        <w:t>.6. Tiekėjo pasiūlymas bei kita korespondencija pateikiama lietuvių kalba. Jei atitinkami dokumentai yra išduoti kita kalba, turi būti pateiktas tinkamai patvirtintas vertimas į lietuvių kalbą. Tinkamu laikomas vertimo patvirtinimas vertėjo parašu ir vertėjo (vertimų biuro) antspaudu, jei vertėjas (vertimų biuras) jį turi</w:t>
      </w:r>
      <w:r w:rsidR="00DC6AF9" w:rsidRPr="002343F2">
        <w:rPr>
          <w:rFonts w:eastAsia="Calibri"/>
          <w:szCs w:val="24"/>
        </w:rPr>
        <w:t xml:space="preserve"> arba tiekėjo ar jo įgalioto asmens parašu ir antspaudu (jei turi).</w:t>
      </w:r>
    </w:p>
    <w:p w14:paraId="08CEF99C" w14:textId="77777777" w:rsidR="00DC6AF9" w:rsidRPr="002343F2" w:rsidRDefault="000F3F1D" w:rsidP="00591FB8">
      <w:pPr>
        <w:ind w:firstLine="720"/>
        <w:jc w:val="both"/>
      </w:pPr>
      <w:r w:rsidRPr="002343F2">
        <w:rPr>
          <w:lang w:eastAsia="en-US"/>
        </w:rPr>
        <w:t>5</w:t>
      </w:r>
      <w:r w:rsidR="00DC6AF9" w:rsidRPr="002343F2">
        <w:rPr>
          <w:lang w:eastAsia="en-US"/>
        </w:rPr>
        <w:t>.7. Pasiūlymą sudaro tiekėjo pateiktų duomenų, dokumentų elektroninėje formoje, skaitmeninių dokumentų kopijų visuma (perkančioji organizacija pasilieka sau teisę pareikalauti dokumentų originalų):</w:t>
      </w:r>
    </w:p>
    <w:p w14:paraId="074A9391" w14:textId="77777777" w:rsidR="00DC6AF9" w:rsidRPr="002343F2" w:rsidRDefault="000F3F1D" w:rsidP="00591FB8">
      <w:pPr>
        <w:ind w:firstLine="720"/>
        <w:jc w:val="both"/>
        <w:rPr>
          <w:lang w:eastAsia="en-US"/>
        </w:rPr>
      </w:pPr>
      <w:r w:rsidRPr="002343F2">
        <w:rPr>
          <w:lang w:eastAsia="en-US"/>
        </w:rPr>
        <w:t>5</w:t>
      </w:r>
      <w:r w:rsidR="00DC6AF9" w:rsidRPr="002343F2">
        <w:rPr>
          <w:lang w:eastAsia="en-US"/>
        </w:rPr>
        <w:t xml:space="preserve">.7.1. </w:t>
      </w:r>
      <w:r w:rsidR="00DC6AF9" w:rsidRPr="00DE4CCE">
        <w:rPr>
          <w:b/>
          <w:i/>
          <w:u w:val="single"/>
          <w:lang w:eastAsia="en-US"/>
        </w:rPr>
        <w:t>CVP IS pasiūlymo lango eilutėje „Prisegti dokumentai“ pateikti reikalaujami dokumentai</w:t>
      </w:r>
      <w:r w:rsidR="00DC6AF9" w:rsidRPr="002343F2">
        <w:rPr>
          <w:lang w:eastAsia="en-US"/>
        </w:rPr>
        <w:t>:</w:t>
      </w:r>
    </w:p>
    <w:p w14:paraId="530BD680" w14:textId="77777777" w:rsidR="00DC6AF9" w:rsidRPr="002343F2" w:rsidRDefault="000F3F1D" w:rsidP="00591FB8">
      <w:pPr>
        <w:ind w:firstLine="720"/>
        <w:jc w:val="both"/>
      </w:pPr>
      <w:r w:rsidRPr="002343F2">
        <w:rPr>
          <w:lang w:eastAsia="en-US"/>
        </w:rPr>
        <w:t>5</w:t>
      </w:r>
      <w:r w:rsidR="00DC6AF9" w:rsidRPr="002343F2">
        <w:rPr>
          <w:lang w:eastAsia="en-US"/>
        </w:rPr>
        <w:t xml:space="preserve">.7.1.1. </w:t>
      </w:r>
      <w:r w:rsidR="00DC6AF9" w:rsidRPr="002343F2">
        <w:t>užpildyta pasiūlymo fo</w:t>
      </w:r>
      <w:r w:rsidR="0074065B" w:rsidRPr="002343F2">
        <w:t>rma, parengta pagal šių pirkimo</w:t>
      </w:r>
      <w:r w:rsidR="00DC6AF9" w:rsidRPr="002343F2">
        <w:t xml:space="preserve"> sąlygų 1 priedą;</w:t>
      </w:r>
    </w:p>
    <w:p w14:paraId="0830C884" w14:textId="77777777" w:rsidR="00DC6AF9" w:rsidRPr="002343F2" w:rsidRDefault="000F3F1D" w:rsidP="00591FB8">
      <w:pPr>
        <w:ind w:firstLine="720"/>
        <w:jc w:val="both"/>
        <w:rPr>
          <w:szCs w:val="24"/>
        </w:rPr>
      </w:pPr>
      <w:r w:rsidRPr="002343F2">
        <w:rPr>
          <w:lang w:eastAsia="en-US"/>
        </w:rPr>
        <w:t>5</w:t>
      </w:r>
      <w:r w:rsidR="008400E1" w:rsidRPr="002343F2">
        <w:rPr>
          <w:lang w:eastAsia="en-US"/>
        </w:rPr>
        <w:t>.7.1.2</w:t>
      </w:r>
      <w:r w:rsidR="00DC6AF9" w:rsidRPr="002343F2">
        <w:rPr>
          <w:lang w:eastAsia="en-US"/>
        </w:rPr>
        <w:t xml:space="preserve">. įgaliojimo skaitmeninė kopija. </w:t>
      </w:r>
      <w:r w:rsidR="00DC6AF9" w:rsidRPr="002343F2">
        <w:rPr>
          <w:szCs w:val="24"/>
        </w:rPr>
        <w:t>Bet kokie tiekėjo įgalioto asmens įgalinimai (pasirašyti pasiūlymą, patvirtinti pasiūlymą, tikslinti pateiktus duomenis apie kvalifikaciją, paaiškinti (patikslinti) pasiūlymą, teikti pretenzijas perkančiajai organizacijai 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52892587" w14:textId="77777777" w:rsidR="00DE4CCE" w:rsidRDefault="000F3F1D" w:rsidP="00591FB8">
      <w:pPr>
        <w:ind w:firstLine="720"/>
        <w:jc w:val="both"/>
        <w:rPr>
          <w:lang w:eastAsia="en-US"/>
        </w:rPr>
      </w:pPr>
      <w:r w:rsidRPr="002343F2">
        <w:rPr>
          <w:lang w:eastAsia="en-US"/>
        </w:rPr>
        <w:t>5</w:t>
      </w:r>
      <w:r w:rsidR="008400E1" w:rsidRPr="002343F2">
        <w:rPr>
          <w:lang w:eastAsia="en-US"/>
        </w:rPr>
        <w:t>.7.1.3</w:t>
      </w:r>
      <w:r w:rsidR="00CF1457" w:rsidRPr="002343F2">
        <w:rPr>
          <w:lang w:eastAsia="en-US"/>
        </w:rPr>
        <w:t xml:space="preserve">. </w:t>
      </w:r>
      <w:r w:rsidR="00DE4CCE">
        <w:rPr>
          <w:i/>
          <w:iCs/>
          <w:highlight w:val="lightGray"/>
          <w:lang w:eastAsia="en-US"/>
        </w:rPr>
        <w:t>dokumentai įrodantys, kad tiekėjas atitinka nustatytus kvalifikacijos reikalavimus (pirkimo sąlygų III dalies 3.1. punktas</w:t>
      </w:r>
      <w:r w:rsidR="00DE4CCE">
        <w:rPr>
          <w:lang w:eastAsia="en-US"/>
        </w:rPr>
        <w:t>);</w:t>
      </w:r>
    </w:p>
    <w:p w14:paraId="72718102" w14:textId="77777777" w:rsidR="00DC6AF9" w:rsidRPr="002343F2" w:rsidRDefault="00DE4CCE" w:rsidP="00591FB8">
      <w:pPr>
        <w:ind w:firstLine="720"/>
        <w:jc w:val="both"/>
      </w:pPr>
      <w:r>
        <w:rPr>
          <w:lang w:eastAsia="en-US"/>
        </w:rPr>
        <w:lastRenderedPageBreak/>
        <w:t xml:space="preserve">5.7.1.4. </w:t>
      </w:r>
      <w:r w:rsidR="00CF1457" w:rsidRPr="002343F2">
        <w:rPr>
          <w:lang w:eastAsia="en-US"/>
        </w:rPr>
        <w:t>kita pirkimo</w:t>
      </w:r>
      <w:r w:rsidR="00DC6AF9" w:rsidRPr="002343F2">
        <w:rPr>
          <w:lang w:eastAsia="en-US"/>
        </w:rPr>
        <w:t xml:space="preserve"> sąlygose prašoma informacija ir (ar) dokumentai (pvz., pateikiamų dokumentų vertimai į lietuvių kalbą ir kt.).</w:t>
      </w:r>
    </w:p>
    <w:p w14:paraId="076F292F" w14:textId="77777777" w:rsidR="00DC6AF9" w:rsidRPr="002343F2" w:rsidRDefault="000F3F1D" w:rsidP="00591FB8">
      <w:pPr>
        <w:ind w:firstLine="720"/>
        <w:jc w:val="both"/>
      </w:pPr>
      <w:r w:rsidRPr="002343F2">
        <w:t>5</w:t>
      </w:r>
      <w:r w:rsidR="00DC6AF9" w:rsidRPr="002343F2">
        <w:t>.8. Tiekėjas gali pateikti tik vieną pasiūlymą – individualiai arba kaip ūkio subjektų grupės narys. Jei tiekėjas pateikia daugiau kaip vieną pasiūlymą arba ūkio subjektų grupės narys dalyvauja teikiant kelis pasiūlymus, visi tokie pasiūlymai bus atmesti. Jei tiekėjas pateiks pasiūlymą voke, gautas vokas su pasiūlymu nebus atplėšiamas ir bus grąžintas jį pateikusiam tiekėjui, o vertinamas bus elektroninėmis priemonėmis pateiktas pasiūlymas, jeigu jis buvo pateiktas. Tokia tvarka taikoma ir jei pasiūlymas bus pateiktas netinkamomis priemonėmis (el. paštu ir t. t.).</w:t>
      </w:r>
    </w:p>
    <w:p w14:paraId="4E8BA280" w14:textId="77777777" w:rsidR="00DC6AF9" w:rsidRPr="002343F2" w:rsidRDefault="000F3F1D" w:rsidP="00591FB8">
      <w:pPr>
        <w:ind w:firstLine="720"/>
        <w:jc w:val="both"/>
      </w:pPr>
      <w:r w:rsidRPr="002343F2">
        <w:t>5</w:t>
      </w:r>
      <w:r w:rsidR="00DC6AF9" w:rsidRPr="002343F2">
        <w:t>.9. Tiekėjams nėra leidžiama pateikti alternatyvių pasiūlymų. Tiekėjui pateikus alternatyvų pasiūlymą, jo pasiūlymas ir alternatyvus pasiūlymas (alternatyvūs pasiūlymai) bus atmesti.</w:t>
      </w:r>
    </w:p>
    <w:p w14:paraId="5DE5EBB4" w14:textId="77777777" w:rsidR="006B47C9" w:rsidRPr="002343F2" w:rsidRDefault="000F3F1D" w:rsidP="00591FB8">
      <w:pPr>
        <w:autoSpaceDN/>
        <w:ind w:firstLine="709"/>
        <w:jc w:val="both"/>
        <w:rPr>
          <w:rFonts w:eastAsia="Calibri"/>
          <w:szCs w:val="24"/>
          <w:lang w:eastAsia="en-US"/>
        </w:rPr>
      </w:pPr>
      <w:r w:rsidRPr="002343F2">
        <w:rPr>
          <w:rFonts w:eastAsia="Calibri"/>
          <w:szCs w:val="24"/>
          <w:lang w:eastAsia="en-US"/>
        </w:rPr>
        <w:t>5</w:t>
      </w:r>
      <w:r w:rsidR="00DC6AF9" w:rsidRPr="002343F2">
        <w:rPr>
          <w:rFonts w:eastAsia="Calibri"/>
          <w:szCs w:val="24"/>
          <w:lang w:eastAsia="en-US"/>
        </w:rPr>
        <w:t>.1</w:t>
      </w:r>
      <w:r w:rsidR="00350068" w:rsidRPr="002343F2">
        <w:rPr>
          <w:rFonts w:eastAsia="Calibri"/>
          <w:szCs w:val="24"/>
          <w:lang w:eastAsia="en-US"/>
        </w:rPr>
        <w:t>0</w:t>
      </w:r>
      <w:r w:rsidR="00131736" w:rsidRPr="002343F2">
        <w:rPr>
          <w:rFonts w:eastAsia="Calibri"/>
          <w:szCs w:val="24"/>
          <w:lang w:eastAsia="en-US"/>
        </w:rPr>
        <w:t>. Paslaugų</w:t>
      </w:r>
      <w:r w:rsidR="00DC6AF9" w:rsidRPr="002343F2">
        <w:rPr>
          <w:rFonts w:eastAsia="Calibri"/>
          <w:szCs w:val="24"/>
          <w:lang w:eastAsia="en-US"/>
        </w:rPr>
        <w:t xml:space="preserve"> kaina pasiūlyme nurodoma eurais ir turi būti išreikšta ir apskaičiuota taip, kaip nurodyta šių </w:t>
      </w:r>
      <w:r w:rsidR="0074065B" w:rsidRPr="002343F2">
        <w:rPr>
          <w:rFonts w:eastAsia="Calibri"/>
          <w:szCs w:val="24"/>
          <w:lang w:eastAsia="en-US"/>
        </w:rPr>
        <w:t>pirkimo</w:t>
      </w:r>
      <w:r w:rsidR="00DC6AF9" w:rsidRPr="002343F2">
        <w:rPr>
          <w:rFonts w:eastAsia="Calibri"/>
          <w:szCs w:val="24"/>
          <w:lang w:eastAsia="en-US"/>
        </w:rPr>
        <w:t xml:space="preserve"> sąlygų 1 priede. </w:t>
      </w:r>
    </w:p>
    <w:p w14:paraId="5890451C" w14:textId="77777777" w:rsidR="006B47C9" w:rsidRPr="002343F2" w:rsidRDefault="000F3F1D" w:rsidP="00591FB8">
      <w:pPr>
        <w:autoSpaceDN/>
        <w:ind w:firstLine="709"/>
        <w:jc w:val="both"/>
        <w:rPr>
          <w:rFonts w:eastAsia="Calibri"/>
          <w:szCs w:val="24"/>
          <w:lang w:eastAsia="en-US"/>
        </w:rPr>
      </w:pPr>
      <w:r w:rsidRPr="002343F2">
        <w:rPr>
          <w:rFonts w:eastAsia="Calibri"/>
          <w:szCs w:val="24"/>
          <w:lang w:eastAsia="en-US"/>
        </w:rPr>
        <w:t>5</w:t>
      </w:r>
      <w:r w:rsidR="00350068" w:rsidRPr="002343F2">
        <w:rPr>
          <w:rFonts w:eastAsia="Calibri"/>
          <w:szCs w:val="24"/>
          <w:lang w:eastAsia="en-US"/>
        </w:rPr>
        <w:t>.11</w:t>
      </w:r>
      <w:r w:rsidR="00DC6AF9" w:rsidRPr="002343F2">
        <w:rPr>
          <w:rFonts w:eastAsia="Calibri"/>
          <w:szCs w:val="24"/>
          <w:lang w:eastAsia="en-US"/>
        </w:rPr>
        <w:t>.</w:t>
      </w:r>
      <w:r w:rsidR="006B47C9" w:rsidRPr="002343F2">
        <w:rPr>
          <w:rFonts w:eastAsia="Calibri"/>
          <w:szCs w:val="24"/>
          <w:lang w:eastAsia="ar-SA"/>
        </w:rPr>
        <w:t xml:space="preserve"> Apskaičiuojant kainą, turi būti atsižvelgta į visą šiose pirkimo sąlygose nurodytą </w:t>
      </w:r>
      <w:r w:rsidR="000C65F7" w:rsidRPr="002343F2">
        <w:rPr>
          <w:rFonts w:eastAsia="Calibri"/>
          <w:szCs w:val="24"/>
          <w:lang w:eastAsia="ar-SA"/>
        </w:rPr>
        <w:t>paslaugų apimtį</w:t>
      </w:r>
      <w:r w:rsidR="004D6533" w:rsidRPr="002343F2">
        <w:rPr>
          <w:rFonts w:eastAsia="Calibri"/>
          <w:szCs w:val="24"/>
          <w:lang w:eastAsia="ar-SA"/>
        </w:rPr>
        <w:t>, techninės specifikacijos reikalavimus</w:t>
      </w:r>
      <w:r w:rsidR="006B47C9" w:rsidRPr="002343F2">
        <w:rPr>
          <w:rFonts w:eastAsia="Calibri"/>
          <w:szCs w:val="24"/>
          <w:lang w:eastAsia="ar-SA"/>
        </w:rPr>
        <w:t xml:space="preserve">, kainos sudėtines dalis, ir pan. </w:t>
      </w:r>
      <w:r w:rsidR="000C65F7" w:rsidRPr="002343F2">
        <w:rPr>
          <w:szCs w:val="24"/>
        </w:rPr>
        <w:t>Į paslaugų</w:t>
      </w:r>
      <w:r w:rsidR="006B47C9" w:rsidRPr="002343F2">
        <w:rPr>
          <w:szCs w:val="24"/>
        </w:rPr>
        <w:t xml:space="preserve"> kainą turi būti įskaičiuotos visos </w:t>
      </w:r>
      <w:r w:rsidR="000C65F7" w:rsidRPr="002343F2">
        <w:rPr>
          <w:szCs w:val="24"/>
        </w:rPr>
        <w:t>išlaidos, susijusios su paslaugų tei</w:t>
      </w:r>
      <w:r w:rsidR="00D156B7" w:rsidRPr="002343F2">
        <w:rPr>
          <w:szCs w:val="24"/>
        </w:rPr>
        <w:t>kimu</w:t>
      </w:r>
      <w:r w:rsidR="006B47C9" w:rsidRPr="002343F2">
        <w:rPr>
          <w:szCs w:val="24"/>
        </w:rPr>
        <w:t xml:space="preserve"> bei visi mokesčiai, galintys turėti reikšmės pasiūlymo kainai. </w:t>
      </w:r>
      <w:r w:rsidR="006B47C9" w:rsidRPr="002343F2">
        <w:rPr>
          <w:rFonts w:eastAsia="Calibri"/>
          <w:szCs w:val="24"/>
          <w:lang w:eastAsia="ar-SA"/>
        </w:rPr>
        <w:t xml:space="preserve">Kainos turi būti pateiktos suapvalintos iki 2 skaitmenų po kablelio tikslumu. </w:t>
      </w:r>
    </w:p>
    <w:p w14:paraId="31B83284" w14:textId="77777777" w:rsidR="00DC6AF9" w:rsidRPr="002343F2" w:rsidRDefault="000F3F1D" w:rsidP="00591FB8">
      <w:pPr>
        <w:ind w:firstLine="709"/>
        <w:jc w:val="both"/>
        <w:rPr>
          <w:rFonts w:eastAsia="Calibri"/>
          <w:szCs w:val="24"/>
        </w:rPr>
      </w:pPr>
      <w:r w:rsidRPr="002343F2">
        <w:rPr>
          <w:rFonts w:eastAsia="Calibri"/>
          <w:szCs w:val="24"/>
          <w:lang w:eastAsia="en-US"/>
        </w:rPr>
        <w:t>5</w:t>
      </w:r>
      <w:r w:rsidR="00350068" w:rsidRPr="002343F2">
        <w:rPr>
          <w:rFonts w:eastAsia="Calibri"/>
          <w:szCs w:val="24"/>
          <w:lang w:eastAsia="en-US"/>
        </w:rPr>
        <w:t>.12</w:t>
      </w:r>
      <w:r w:rsidR="00DC6AF9" w:rsidRPr="002343F2">
        <w:rPr>
          <w:rFonts w:eastAsia="Calibri"/>
          <w:szCs w:val="24"/>
          <w:lang w:eastAsia="en-US"/>
        </w:rPr>
        <w:t xml:space="preserve">. </w:t>
      </w:r>
      <w:r w:rsidR="00EF4BF3" w:rsidRPr="002343F2">
        <w:t>Tiekėjas savo pasiūlyme turi nurodyti, kokiai pirkimo sutarties daliai ir kokius subtiekėjus, jeigu jie yra žinomi, jis ketina pasitelkti</w:t>
      </w:r>
      <w:r w:rsidR="00EF4BF3" w:rsidRPr="002343F2">
        <w:rPr>
          <w:rFonts w:eastAsia="Calibri"/>
          <w:szCs w:val="24"/>
          <w:lang w:eastAsia="en-US"/>
        </w:rPr>
        <w:t>.</w:t>
      </w:r>
    </w:p>
    <w:p w14:paraId="0276C8A6" w14:textId="175F16AD" w:rsidR="00DC6AF9" w:rsidRPr="002343F2" w:rsidRDefault="000F3F1D" w:rsidP="00591FB8">
      <w:pPr>
        <w:ind w:firstLine="720"/>
        <w:jc w:val="both"/>
      </w:pPr>
      <w:r w:rsidRPr="002343F2">
        <w:t>5</w:t>
      </w:r>
      <w:r w:rsidR="00350068" w:rsidRPr="002343F2">
        <w:t>.13</w:t>
      </w:r>
      <w:r w:rsidR="00DC6AF9" w:rsidRPr="002343F2">
        <w:t xml:space="preserve">. Pasiūlymas galioja </w:t>
      </w:r>
      <w:r w:rsidR="002F0C70">
        <w:rPr>
          <w:b/>
        </w:rPr>
        <w:t>6</w:t>
      </w:r>
      <w:r w:rsidR="000702D7" w:rsidRPr="00FC34C8">
        <w:rPr>
          <w:b/>
        </w:rPr>
        <w:t xml:space="preserve">0 </w:t>
      </w:r>
      <w:r w:rsidR="00350068" w:rsidRPr="00FC34C8">
        <w:rPr>
          <w:b/>
        </w:rPr>
        <w:t>dienų nuo pirkimo</w:t>
      </w:r>
      <w:r w:rsidR="00DC6AF9" w:rsidRPr="00FC34C8">
        <w:rPr>
          <w:b/>
        </w:rPr>
        <w:t xml:space="preserve"> pasiūlymų pateikimo termino pabaigos. </w:t>
      </w:r>
      <w:r w:rsidR="00DC6AF9" w:rsidRPr="002343F2">
        <w:t xml:space="preserve">Jeigu pasiūlyme nenurodytas jo galiojimo laikas, laikoma, kad pasiūlymas galioja tiek, kiek numatyta pirkimo dokumentuose. Kol nesibaigė pasiūlymų galiojimo laikas, perkančioji organizacija turi teisę prašyti, kad tiekėjai pratęstų jų galiojimą iki konkrečiai nurodyto laiko. Tiekėjas gali atmesti tokį prašymą. </w:t>
      </w:r>
    </w:p>
    <w:p w14:paraId="21FC41DA" w14:textId="77777777" w:rsidR="00DC6AF9" w:rsidRPr="002343F2" w:rsidRDefault="000F3F1D" w:rsidP="00591FB8">
      <w:pPr>
        <w:ind w:firstLine="720"/>
        <w:jc w:val="both"/>
      </w:pPr>
      <w:r w:rsidRPr="002343F2">
        <w:t>5</w:t>
      </w:r>
      <w:r w:rsidR="00350068" w:rsidRPr="002343F2">
        <w:t>.14</w:t>
      </w:r>
      <w:r w:rsidR="00DC6AF9" w:rsidRPr="002343F2">
        <w:t>. Dalyvis iki galutinio pasiūlymų pateikimo termino turi teisę pakeisti arba atšaukti savo pasiūlymą. Norėdamas vėl pateikti atšauktą ir pakeistą pasiūlymą, dalyvis turi jį pateikti iš naujo. Suėjus pasiūlymų pateikimo terminui atšaukti ar pakeisti pasiūlymo nebus galima.</w:t>
      </w:r>
    </w:p>
    <w:p w14:paraId="65770EDA" w14:textId="77777777" w:rsidR="00F40582" w:rsidRPr="002343F2" w:rsidRDefault="000F3F1D" w:rsidP="00591FB8">
      <w:pPr>
        <w:ind w:firstLine="720"/>
        <w:jc w:val="both"/>
        <w:rPr>
          <w:spacing w:val="-6"/>
        </w:rPr>
      </w:pPr>
      <w:r w:rsidRPr="002343F2">
        <w:t>5</w:t>
      </w:r>
      <w:r w:rsidR="00350068" w:rsidRPr="002343F2">
        <w:t>.15</w:t>
      </w:r>
      <w:r w:rsidR="00F40582" w:rsidRPr="002343F2">
        <w:rPr>
          <w:b/>
        </w:rPr>
        <w:t xml:space="preserve">. </w:t>
      </w:r>
      <w:r w:rsidR="00F40582" w:rsidRPr="002343F2">
        <w:rPr>
          <w:b/>
          <w:spacing w:val="-6"/>
        </w:rPr>
        <w:t xml:space="preserve">Pasiūlymas CVP IS priemonėmis turi būti pateiktas iki </w:t>
      </w:r>
      <w:r w:rsidR="00EF4BF3" w:rsidRPr="002343F2">
        <w:rPr>
          <w:b/>
          <w:spacing w:val="-6"/>
        </w:rPr>
        <w:t xml:space="preserve">pirkimo skelbime nurodyto termino </w:t>
      </w:r>
      <w:r w:rsidR="00F40582" w:rsidRPr="002343F2">
        <w:rPr>
          <w:b/>
          <w:spacing w:val="-6"/>
        </w:rPr>
        <w:t xml:space="preserve">(Lietuvos Respublikos laiku). </w:t>
      </w:r>
      <w:r w:rsidR="00F40582" w:rsidRPr="002343F2">
        <w:t xml:space="preserve">Perkančioji organizacija neatsako už nenumatytus atvejus, dėl kurių elektroniniai pasiūlymai nebuvo gauti ar gauti pavėluotai. </w:t>
      </w:r>
    </w:p>
    <w:p w14:paraId="2381BD0E" w14:textId="77777777" w:rsidR="00F40582" w:rsidRPr="002343F2" w:rsidRDefault="000F3F1D" w:rsidP="00591FB8">
      <w:pPr>
        <w:ind w:firstLine="720"/>
        <w:jc w:val="both"/>
        <w:rPr>
          <w:spacing w:val="-6"/>
        </w:rPr>
      </w:pPr>
      <w:r w:rsidRPr="002343F2">
        <w:t>5</w:t>
      </w:r>
      <w:r w:rsidR="00350068" w:rsidRPr="002343F2">
        <w:t>.16</w:t>
      </w:r>
      <w:r w:rsidR="00F40582" w:rsidRPr="002343F2">
        <w:t>. Tiekėjo teikiamas pasiūlymas gali būti užšifruojamas. Tiekėjas, nusprendęs pateikti užšifruotą pasiūlymą, turi:</w:t>
      </w:r>
    </w:p>
    <w:p w14:paraId="433E7F3A" w14:textId="77777777" w:rsidR="00F40582" w:rsidRPr="002343F2" w:rsidRDefault="000F3F1D" w:rsidP="00591FB8">
      <w:pPr>
        <w:ind w:firstLine="720"/>
        <w:jc w:val="both"/>
        <w:rPr>
          <w:spacing w:val="-6"/>
        </w:rPr>
      </w:pPr>
      <w:r w:rsidRPr="002343F2">
        <w:t>5</w:t>
      </w:r>
      <w:r w:rsidR="008400E1" w:rsidRPr="002343F2">
        <w:t>.</w:t>
      </w:r>
      <w:r w:rsidR="00350068" w:rsidRPr="002343F2">
        <w:t>16</w:t>
      </w:r>
      <w:r w:rsidR="00F40582" w:rsidRPr="002343F2">
        <w:t>.1. iki pasiūlymų pateikimo t</w:t>
      </w:r>
      <w:r w:rsidR="002E084B" w:rsidRPr="002343F2">
        <w:t xml:space="preserve">ermino pabaigos, </w:t>
      </w:r>
      <w:r w:rsidR="00F40582" w:rsidRPr="002343F2">
        <w:t>naudodamasis CVP IS priemonėmis</w:t>
      </w:r>
      <w:r w:rsidR="00EF4BF3" w:rsidRPr="002343F2">
        <w:t>,</w:t>
      </w:r>
      <w:r w:rsidR="00F40582" w:rsidRPr="002343F2">
        <w:t xml:space="preserve"> pateikti užšifruotą pasiūlymą (užšifruojamas visas pasiūlymas arba pasiūlymo dokumentas, kuriame nurodyta pasiūlymo kaina). Instrukcija, kaip tiekėjui užšifruoti pasiūlymą galima rasti interneto svetainėje </w:t>
      </w:r>
      <w:hyperlink r:id="rId19" w:history="1">
        <w:r w:rsidR="00F40582" w:rsidRPr="002343F2">
          <w:rPr>
            <w:rStyle w:val="Hipersaitas"/>
            <w:color w:val="auto"/>
          </w:rPr>
          <w:t>http://vpt.lrv.lt/uploads/vpt/documents/files/uzsifravimo_instrukcija.pdf</w:t>
        </w:r>
      </w:hyperlink>
      <w:r w:rsidR="00F40582" w:rsidRPr="002343F2">
        <w:t>;</w:t>
      </w:r>
    </w:p>
    <w:p w14:paraId="4FA3B64D" w14:textId="509A57E0" w:rsidR="00F40582" w:rsidRPr="002343F2" w:rsidRDefault="000F3F1D" w:rsidP="00591FB8">
      <w:pPr>
        <w:ind w:firstLine="720"/>
        <w:jc w:val="both"/>
        <w:rPr>
          <w:spacing w:val="-6"/>
        </w:rPr>
      </w:pPr>
      <w:r w:rsidRPr="002343F2">
        <w:t>5</w:t>
      </w:r>
      <w:r w:rsidR="00350068" w:rsidRPr="002343F2">
        <w:t>.16</w:t>
      </w:r>
      <w:r w:rsidR="00F40582" w:rsidRPr="002343F2">
        <w:t>.2. suėjus pasiūlymų pateikimo terminui</w:t>
      </w:r>
      <w:r w:rsidR="00EF4BF3" w:rsidRPr="002343F2">
        <w:t>,</w:t>
      </w:r>
      <w:r w:rsidR="00F40582" w:rsidRPr="002343F2">
        <w:t xml:space="preserve"> iki vokų atvėrimo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elektroniniu paštu</w:t>
      </w:r>
      <w:r w:rsidR="008E6ECE">
        <w:t>,</w:t>
      </w:r>
      <w:r w:rsidR="008E6ECE" w:rsidRPr="00517856">
        <w:t xml:space="preserve"> </w:t>
      </w:r>
      <w:hyperlink r:id="rId20" w:history="1">
        <w:r w:rsidR="00B47BF0" w:rsidRPr="00B55B05">
          <w:rPr>
            <w:rStyle w:val="Hipersaitas"/>
            <w:lang w:eastAsia="ar-SA"/>
          </w:rPr>
          <w:t>egle.zukauskiene@maatc.lt</w:t>
        </w:r>
      </w:hyperlink>
      <w:r w:rsidR="008E6ECE" w:rsidRPr="008E6ECE">
        <w:t xml:space="preserve"> </w:t>
      </w:r>
      <w:r w:rsidR="008E6ECE">
        <w:t xml:space="preserve">, </w:t>
      </w:r>
      <w:r w:rsidR="008E6ECE" w:rsidRPr="00517856">
        <w:t xml:space="preserve">tel. </w:t>
      </w:r>
      <w:r w:rsidR="00C531B1">
        <w:t>+370</w:t>
      </w:r>
      <w:r w:rsidR="008E6ECE" w:rsidRPr="00517856">
        <w:t>6</w:t>
      </w:r>
      <w:r w:rsidR="00EF2976">
        <w:t>1815123</w:t>
      </w:r>
      <w:r w:rsidR="00F40582" w:rsidRPr="00591FB8">
        <w:t>.</w:t>
      </w:r>
      <w:r w:rsidR="00F40582" w:rsidRPr="00413C6E">
        <w:t xml:space="preserve"> </w:t>
      </w:r>
      <w:r w:rsidR="00F40582" w:rsidRPr="002343F2">
        <w:t>Tokiu atveju tiekėjas turėtų būti aktyvus ir įsitikinti, kad pateiktas slaptažodis laiku pasiekė adresatą (pavyzdžiui, susisiekęs su perkančiąja organizacija oficialiu jos telefonu ir (arba) kitais būdais).</w:t>
      </w:r>
    </w:p>
    <w:p w14:paraId="569586D5" w14:textId="77777777" w:rsidR="00F40582" w:rsidRPr="002343F2" w:rsidRDefault="000F3F1D" w:rsidP="00591FB8">
      <w:pPr>
        <w:ind w:firstLine="720"/>
        <w:jc w:val="both"/>
        <w:rPr>
          <w:spacing w:val="-6"/>
        </w:rPr>
      </w:pPr>
      <w:r w:rsidRPr="002343F2">
        <w:t>5</w:t>
      </w:r>
      <w:r w:rsidR="00350068" w:rsidRPr="002343F2">
        <w:t>.17</w:t>
      </w:r>
      <w:r w:rsidR="00F40582" w:rsidRPr="002343F2">
        <w:t>. Tiekėjui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1627192" w14:textId="77777777" w:rsidR="00DC6AF9" w:rsidRPr="002343F2" w:rsidRDefault="000F3F1D" w:rsidP="00591FB8">
      <w:pPr>
        <w:ind w:firstLine="720"/>
        <w:jc w:val="both"/>
        <w:rPr>
          <w:i/>
        </w:rPr>
      </w:pPr>
      <w:r w:rsidRPr="002343F2">
        <w:rPr>
          <w:spacing w:val="-6"/>
        </w:rPr>
        <w:t>5</w:t>
      </w:r>
      <w:r w:rsidR="00350068" w:rsidRPr="002343F2">
        <w:rPr>
          <w:spacing w:val="-6"/>
        </w:rPr>
        <w:t>.18</w:t>
      </w:r>
      <w:r w:rsidR="00DC6AF9" w:rsidRPr="002343F2">
        <w:rPr>
          <w:spacing w:val="-6"/>
        </w:rPr>
        <w:t xml:space="preserve">. </w:t>
      </w:r>
      <w:r w:rsidR="00DC6AF9" w:rsidRPr="002343F2">
        <w:t>Perkančioji organizacija turi teisę pratęsti pasiūlymų pateikimo terminą. Apie naują pasiūlymų pateikimo terminą perkančioji organizacija paskelbia Viešųjų pirkimų įstatymo nustatyta tvarka ir informuoja visus tiekėjus, kurie prisijungė prie pirkimo.</w:t>
      </w:r>
      <w:r w:rsidR="00DC6AF9" w:rsidRPr="002343F2">
        <w:rPr>
          <w:i/>
        </w:rPr>
        <w:t xml:space="preserve"> </w:t>
      </w:r>
    </w:p>
    <w:p w14:paraId="78ABBFDC" w14:textId="77777777" w:rsidR="00DC6AF9" w:rsidRPr="002343F2" w:rsidRDefault="00DC6AF9" w:rsidP="00591FB8">
      <w:pPr>
        <w:ind w:firstLine="720"/>
        <w:jc w:val="center"/>
        <w:rPr>
          <w:rFonts w:eastAsia="Calibri"/>
          <w:b/>
          <w:szCs w:val="24"/>
        </w:rPr>
      </w:pPr>
    </w:p>
    <w:p w14:paraId="6FEC423F" w14:textId="77777777" w:rsidR="00DC6AF9" w:rsidRPr="00B93926" w:rsidRDefault="008400E1" w:rsidP="00591FB8">
      <w:pPr>
        <w:tabs>
          <w:tab w:val="left" w:pos="1260"/>
          <w:tab w:val="left" w:pos="1985"/>
          <w:tab w:val="left" w:pos="2127"/>
          <w:tab w:val="left" w:pos="2694"/>
        </w:tabs>
        <w:jc w:val="center"/>
        <w:rPr>
          <w:rFonts w:eastAsia="Calibri"/>
          <w:b/>
          <w:szCs w:val="24"/>
        </w:rPr>
      </w:pPr>
      <w:r w:rsidRPr="00B93926">
        <w:rPr>
          <w:rFonts w:eastAsia="Calibri"/>
          <w:b/>
          <w:szCs w:val="24"/>
        </w:rPr>
        <w:lastRenderedPageBreak/>
        <w:t>V</w:t>
      </w:r>
      <w:r w:rsidR="000F3F1D" w:rsidRPr="00B93926">
        <w:rPr>
          <w:rFonts w:eastAsia="Calibri"/>
          <w:b/>
          <w:szCs w:val="24"/>
        </w:rPr>
        <w:t>I</w:t>
      </w:r>
      <w:r w:rsidR="00DC6AF9" w:rsidRPr="00B93926">
        <w:rPr>
          <w:rFonts w:eastAsia="Calibri"/>
          <w:b/>
          <w:szCs w:val="24"/>
        </w:rPr>
        <w:t>. PASIŪLYMO GALIOJIMO UŽTIKRINIMAS</w:t>
      </w:r>
    </w:p>
    <w:p w14:paraId="55B6574F" w14:textId="77777777" w:rsidR="00DC6AF9" w:rsidRPr="00B93926" w:rsidRDefault="00DC6AF9" w:rsidP="00591FB8">
      <w:pPr>
        <w:tabs>
          <w:tab w:val="left" w:pos="1134"/>
          <w:tab w:val="left" w:pos="1985"/>
          <w:tab w:val="left" w:pos="2127"/>
          <w:tab w:val="left" w:pos="2694"/>
        </w:tabs>
        <w:ind w:left="1134" w:firstLine="720"/>
        <w:jc w:val="center"/>
        <w:rPr>
          <w:rFonts w:eastAsia="Calibri"/>
          <w:b/>
          <w:szCs w:val="24"/>
        </w:rPr>
      </w:pPr>
    </w:p>
    <w:p w14:paraId="4F40453E" w14:textId="77777777" w:rsidR="00DC6AF9" w:rsidRPr="00B93926" w:rsidRDefault="000F3F1D" w:rsidP="00591FB8">
      <w:pPr>
        <w:ind w:firstLine="720"/>
        <w:jc w:val="both"/>
        <w:outlineLvl w:val="1"/>
        <w:rPr>
          <w:rFonts w:eastAsia="Calibri"/>
          <w:szCs w:val="24"/>
          <w:lang w:eastAsia="ar-SA"/>
        </w:rPr>
      </w:pPr>
      <w:r w:rsidRPr="00B93926">
        <w:rPr>
          <w:szCs w:val="24"/>
        </w:rPr>
        <w:t>6</w:t>
      </w:r>
      <w:r w:rsidR="00DC6AF9" w:rsidRPr="00B93926">
        <w:rPr>
          <w:szCs w:val="24"/>
        </w:rPr>
        <w:t>.1. Perkančioji organizacija nereikalauja pasiūlymo galiojimo užtikrinimo.</w:t>
      </w:r>
    </w:p>
    <w:p w14:paraId="6FAD49AA" w14:textId="77777777" w:rsidR="00DC6AF9" w:rsidRPr="00B93926" w:rsidRDefault="00DC6AF9" w:rsidP="00591FB8">
      <w:pPr>
        <w:rPr>
          <w:b/>
          <w:szCs w:val="24"/>
        </w:rPr>
      </w:pPr>
    </w:p>
    <w:p w14:paraId="65EFFF68" w14:textId="77777777" w:rsidR="00DC6AF9" w:rsidRPr="002343F2" w:rsidRDefault="008400E1" w:rsidP="00591FB8">
      <w:pPr>
        <w:jc w:val="center"/>
        <w:rPr>
          <w:rFonts w:eastAsia="Calibri"/>
          <w:szCs w:val="24"/>
        </w:rPr>
      </w:pPr>
      <w:r w:rsidRPr="002343F2">
        <w:rPr>
          <w:rFonts w:eastAsia="Calibri"/>
          <w:b/>
          <w:szCs w:val="24"/>
        </w:rPr>
        <w:t>V</w:t>
      </w:r>
      <w:r w:rsidR="000F3F1D" w:rsidRPr="002343F2">
        <w:rPr>
          <w:rFonts w:eastAsia="Calibri"/>
          <w:b/>
          <w:szCs w:val="24"/>
        </w:rPr>
        <w:t>II</w:t>
      </w:r>
      <w:r w:rsidRPr="002343F2">
        <w:rPr>
          <w:rFonts w:eastAsia="Calibri"/>
          <w:b/>
          <w:szCs w:val="24"/>
        </w:rPr>
        <w:t>.</w:t>
      </w:r>
      <w:r w:rsidR="00DC6AF9" w:rsidRPr="002343F2">
        <w:rPr>
          <w:rFonts w:eastAsia="Calibri"/>
          <w:szCs w:val="24"/>
        </w:rPr>
        <w:t xml:space="preserve"> </w:t>
      </w:r>
      <w:r w:rsidR="00DC6AF9" w:rsidRPr="002343F2">
        <w:rPr>
          <w:rFonts w:eastAsia="Calibri"/>
          <w:b/>
          <w:szCs w:val="24"/>
        </w:rPr>
        <w:t>PIRKIMO SĄLYGŲ PAAIŠKINIMAS IR PATIKSLINIMAS</w:t>
      </w:r>
    </w:p>
    <w:p w14:paraId="43263457" w14:textId="77777777" w:rsidR="00465D96" w:rsidRPr="002343F2" w:rsidRDefault="00465D96" w:rsidP="00591FB8">
      <w:pPr>
        <w:tabs>
          <w:tab w:val="num" w:pos="1440"/>
        </w:tabs>
        <w:autoSpaceDN/>
        <w:jc w:val="both"/>
        <w:rPr>
          <w:szCs w:val="24"/>
        </w:rPr>
      </w:pPr>
      <w:bookmarkStart w:id="9" w:name="_Ref58464629"/>
      <w:bookmarkStart w:id="10" w:name="_Ref60481995"/>
    </w:p>
    <w:p w14:paraId="2BB2B53D" w14:textId="77777777" w:rsidR="00BD67C3" w:rsidRPr="002343F2" w:rsidRDefault="000F3F1D" w:rsidP="00591FB8">
      <w:pPr>
        <w:tabs>
          <w:tab w:val="num" w:pos="1440"/>
        </w:tabs>
        <w:autoSpaceDN/>
        <w:ind w:firstLine="720"/>
        <w:jc w:val="both"/>
        <w:rPr>
          <w:szCs w:val="24"/>
        </w:rPr>
      </w:pPr>
      <w:r w:rsidRPr="002343F2">
        <w:rPr>
          <w:iCs/>
          <w:szCs w:val="24"/>
        </w:rPr>
        <w:t>7</w:t>
      </w:r>
      <w:r w:rsidR="008400E1" w:rsidRPr="002343F2">
        <w:rPr>
          <w:iCs/>
          <w:szCs w:val="24"/>
        </w:rPr>
        <w:t xml:space="preserve">.1. </w:t>
      </w:r>
      <w:r w:rsidR="00BD67C3" w:rsidRPr="002343F2">
        <w:rPr>
          <w:iCs/>
          <w:szCs w:val="24"/>
        </w:rPr>
        <w:t>Pirkimo</w:t>
      </w:r>
      <w:r w:rsidR="00DC6AF9" w:rsidRPr="002343F2">
        <w:rPr>
          <w:iCs/>
          <w:szCs w:val="24"/>
        </w:rPr>
        <w:t xml:space="preserve"> sąlygos gali būti paaiškinamos, patikslinamos tiekėjų iniciatyva</w:t>
      </w:r>
      <w:r w:rsidR="00DC6AF9" w:rsidRPr="002343F2">
        <w:rPr>
          <w:b/>
          <w:iCs/>
          <w:szCs w:val="24"/>
        </w:rPr>
        <w:t xml:space="preserve">, </w:t>
      </w:r>
      <w:r w:rsidR="00DC6AF9" w:rsidRPr="002343F2">
        <w:rPr>
          <w:iCs/>
          <w:szCs w:val="24"/>
        </w:rPr>
        <w:t>kreipiantis į perkančiąją organizaciją</w:t>
      </w:r>
      <w:r w:rsidR="00DC6AF9" w:rsidRPr="002343F2">
        <w:rPr>
          <w:b/>
          <w:iCs/>
          <w:szCs w:val="24"/>
        </w:rPr>
        <w:t xml:space="preserve"> </w:t>
      </w:r>
      <w:r w:rsidR="00DC6AF9" w:rsidRPr="002343F2">
        <w:rPr>
          <w:iCs/>
          <w:szCs w:val="24"/>
        </w:rPr>
        <w:t>tik CVP IS susirašinėjimo priemonėmis</w:t>
      </w:r>
      <w:r w:rsidR="00465D96" w:rsidRPr="002343F2">
        <w:rPr>
          <w:iCs/>
          <w:szCs w:val="24"/>
        </w:rPr>
        <w:t>. Prašymai paaiškinti pirkimo</w:t>
      </w:r>
      <w:r w:rsidR="00DC6AF9" w:rsidRPr="002343F2">
        <w:rPr>
          <w:iCs/>
          <w:szCs w:val="24"/>
        </w:rPr>
        <w:t xml:space="preserve"> sąlygas gali būti pateikiami perkančiajai organizacijai ne vėliau kaip liku</w:t>
      </w:r>
      <w:r w:rsidR="00465D96" w:rsidRPr="002343F2">
        <w:rPr>
          <w:iCs/>
          <w:szCs w:val="24"/>
        </w:rPr>
        <w:t>s 2</w:t>
      </w:r>
      <w:r w:rsidR="00DC6AF9" w:rsidRPr="002343F2">
        <w:rPr>
          <w:iCs/>
          <w:szCs w:val="24"/>
        </w:rPr>
        <w:t xml:space="preserve"> darbo dienoms iki pasiūlymų pateikimo termino pabaigos. Tiekėjai turėtų būti aktyvūs ir pateikti klausimus ar paprašyti paaiškinti </w:t>
      </w:r>
      <w:r w:rsidR="0074065B" w:rsidRPr="002343F2">
        <w:rPr>
          <w:iCs/>
          <w:szCs w:val="24"/>
        </w:rPr>
        <w:t>pirkimo</w:t>
      </w:r>
      <w:r w:rsidR="00DC6AF9" w:rsidRPr="002343F2">
        <w:rPr>
          <w:iCs/>
          <w:szCs w:val="24"/>
        </w:rPr>
        <w:t xml:space="preserve"> sąlygas iš karto jas išanalizavę, atsižvelgdami į tai, kad, pasibaigus pasiūlymų pateikimo terminui, pasiūlymo turinio keisti nebus galima.</w:t>
      </w:r>
    </w:p>
    <w:p w14:paraId="01DFB184" w14:textId="77777777" w:rsidR="00BD67C3" w:rsidRPr="002343F2" w:rsidRDefault="000F3F1D" w:rsidP="00591FB8">
      <w:pPr>
        <w:tabs>
          <w:tab w:val="num" w:pos="1440"/>
        </w:tabs>
        <w:autoSpaceDN/>
        <w:ind w:firstLine="720"/>
        <w:jc w:val="both"/>
        <w:rPr>
          <w:szCs w:val="24"/>
        </w:rPr>
      </w:pPr>
      <w:r w:rsidRPr="002343F2">
        <w:rPr>
          <w:szCs w:val="24"/>
          <w:lang w:eastAsia="en-US"/>
        </w:rPr>
        <w:t>7</w:t>
      </w:r>
      <w:r w:rsidR="008400E1" w:rsidRPr="002343F2">
        <w:rPr>
          <w:szCs w:val="24"/>
          <w:lang w:eastAsia="en-US"/>
        </w:rPr>
        <w:t xml:space="preserve">.2. </w:t>
      </w:r>
      <w:r w:rsidR="00BD67C3" w:rsidRPr="002343F2">
        <w:rPr>
          <w:szCs w:val="24"/>
          <w:lang w:eastAsia="en-US"/>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DA9CBF2" w14:textId="77777777" w:rsidR="00BD67C3" w:rsidRPr="002343F2" w:rsidRDefault="000F3F1D" w:rsidP="00591FB8">
      <w:pPr>
        <w:tabs>
          <w:tab w:val="num" w:pos="1440"/>
        </w:tabs>
        <w:autoSpaceDN/>
        <w:ind w:firstLine="720"/>
        <w:jc w:val="both"/>
        <w:rPr>
          <w:szCs w:val="24"/>
        </w:rPr>
      </w:pPr>
      <w:r w:rsidRPr="002343F2">
        <w:rPr>
          <w:szCs w:val="24"/>
          <w:lang w:eastAsia="en-US"/>
        </w:rPr>
        <w:t>7</w:t>
      </w:r>
      <w:r w:rsidR="008400E1" w:rsidRPr="002343F2">
        <w:rPr>
          <w:szCs w:val="24"/>
          <w:lang w:eastAsia="en-US"/>
        </w:rPr>
        <w:t xml:space="preserve">.3. </w:t>
      </w:r>
      <w:r w:rsidR="00BD67C3" w:rsidRPr="002343F2">
        <w:rPr>
          <w:szCs w:val="24"/>
          <w:lang w:eastAsia="en-US"/>
        </w:rPr>
        <w:t>Jei pateikti paaiškinimai ar patikslinimai iš esmės keičia pirkimo dokumentuose nustatytus pirkimo o</w:t>
      </w:r>
      <w:r w:rsidR="00036A90" w:rsidRPr="002343F2">
        <w:rPr>
          <w:szCs w:val="24"/>
          <w:lang w:eastAsia="en-US"/>
        </w:rPr>
        <w:t>bjektui keliamus reikalavimus, r</w:t>
      </w:r>
      <w:r w:rsidR="00BD67C3" w:rsidRPr="002343F2">
        <w:rPr>
          <w:szCs w:val="24"/>
          <w:lang w:eastAsia="en-US"/>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6020F8E" w14:textId="77777777" w:rsidR="00DC6AF9" w:rsidRPr="002343F2" w:rsidRDefault="00DC6AF9" w:rsidP="00591FB8"/>
    <w:p w14:paraId="481BA91B" w14:textId="77777777" w:rsidR="00DC6AF9" w:rsidRPr="002343F2" w:rsidRDefault="008400E1" w:rsidP="00591FB8">
      <w:pPr>
        <w:pStyle w:val="Antrat1"/>
        <w:keepNext w:val="0"/>
        <w:widowControl w:val="0"/>
        <w:numPr>
          <w:ilvl w:val="0"/>
          <w:numId w:val="0"/>
        </w:numPr>
        <w:tabs>
          <w:tab w:val="left" w:pos="567"/>
        </w:tabs>
        <w:autoSpaceDE w:val="0"/>
        <w:adjustRightInd w:val="0"/>
        <w:spacing w:before="0" w:after="0"/>
        <w:rPr>
          <w:b/>
          <w:sz w:val="24"/>
          <w:szCs w:val="24"/>
        </w:rPr>
      </w:pPr>
      <w:r w:rsidRPr="002343F2">
        <w:rPr>
          <w:b/>
          <w:sz w:val="24"/>
          <w:szCs w:val="24"/>
        </w:rPr>
        <w:t>VI</w:t>
      </w:r>
      <w:r w:rsidR="000F3F1D" w:rsidRPr="002343F2">
        <w:rPr>
          <w:b/>
          <w:sz w:val="24"/>
          <w:szCs w:val="24"/>
        </w:rPr>
        <w:t>II</w:t>
      </w:r>
      <w:r w:rsidR="00DC6AF9" w:rsidRPr="002343F2">
        <w:rPr>
          <w:b/>
          <w:sz w:val="24"/>
          <w:szCs w:val="24"/>
        </w:rPr>
        <w:t>. SUSIPAŽINIMO SU PASIŪLYMAIS PROCEDŪROS</w:t>
      </w:r>
    </w:p>
    <w:p w14:paraId="683347A6" w14:textId="77777777" w:rsidR="00DC6AF9" w:rsidRPr="002343F2" w:rsidRDefault="00DC6AF9" w:rsidP="00591FB8"/>
    <w:p w14:paraId="12509927" w14:textId="77777777" w:rsidR="007B6C5E" w:rsidRPr="002343F2" w:rsidRDefault="000F3F1D" w:rsidP="00591FB8">
      <w:pPr>
        <w:pStyle w:val="Antrat1"/>
        <w:keepNext w:val="0"/>
        <w:widowControl w:val="0"/>
        <w:numPr>
          <w:ilvl w:val="0"/>
          <w:numId w:val="0"/>
        </w:numPr>
        <w:tabs>
          <w:tab w:val="left" w:pos="567"/>
        </w:tabs>
        <w:autoSpaceDE w:val="0"/>
        <w:adjustRightInd w:val="0"/>
        <w:spacing w:before="0" w:after="0"/>
        <w:ind w:firstLine="720"/>
        <w:jc w:val="both"/>
        <w:rPr>
          <w:rStyle w:val="st1"/>
          <w:sz w:val="24"/>
          <w:szCs w:val="24"/>
        </w:rPr>
      </w:pPr>
      <w:r w:rsidRPr="002343F2">
        <w:rPr>
          <w:sz w:val="24"/>
          <w:szCs w:val="24"/>
        </w:rPr>
        <w:t>8</w:t>
      </w:r>
      <w:r w:rsidR="0013005F" w:rsidRPr="002343F2">
        <w:rPr>
          <w:sz w:val="24"/>
          <w:szCs w:val="24"/>
        </w:rPr>
        <w:t>.1. S</w:t>
      </w:r>
      <w:r w:rsidR="00DC6AF9" w:rsidRPr="002343F2">
        <w:rPr>
          <w:sz w:val="24"/>
          <w:szCs w:val="24"/>
        </w:rPr>
        <w:t>usipažinimas su tiekėjų pasiūlymais</w:t>
      </w:r>
      <w:r w:rsidR="0013005F" w:rsidRPr="002343F2">
        <w:rPr>
          <w:sz w:val="24"/>
          <w:szCs w:val="24"/>
        </w:rPr>
        <w:t xml:space="preserve"> vyks </w:t>
      </w:r>
      <w:r w:rsidR="007B6C5E" w:rsidRPr="002343F2">
        <w:rPr>
          <w:rStyle w:val="st1"/>
          <w:sz w:val="24"/>
          <w:szCs w:val="24"/>
        </w:rPr>
        <w:t>skelbime apie pirkimą nurodytą dieną</w:t>
      </w:r>
      <w:r w:rsidR="00DE4CCE">
        <w:rPr>
          <w:rStyle w:val="st1"/>
          <w:sz w:val="24"/>
          <w:szCs w:val="24"/>
        </w:rPr>
        <w:t>.</w:t>
      </w:r>
    </w:p>
    <w:p w14:paraId="39102B96" w14:textId="77777777" w:rsidR="00DC6AF9" w:rsidRPr="002343F2" w:rsidRDefault="000F3F1D" w:rsidP="00591FB8">
      <w:pPr>
        <w:pStyle w:val="Antrat1"/>
        <w:keepNext w:val="0"/>
        <w:widowControl w:val="0"/>
        <w:numPr>
          <w:ilvl w:val="0"/>
          <w:numId w:val="0"/>
        </w:numPr>
        <w:tabs>
          <w:tab w:val="left" w:pos="567"/>
        </w:tabs>
        <w:autoSpaceDE w:val="0"/>
        <w:adjustRightInd w:val="0"/>
        <w:spacing w:before="0" w:after="0"/>
        <w:ind w:firstLine="720"/>
        <w:jc w:val="both"/>
        <w:rPr>
          <w:sz w:val="24"/>
          <w:szCs w:val="24"/>
        </w:rPr>
      </w:pPr>
      <w:r w:rsidRPr="002343F2">
        <w:rPr>
          <w:sz w:val="24"/>
          <w:szCs w:val="24"/>
        </w:rPr>
        <w:t>8</w:t>
      </w:r>
      <w:r w:rsidR="00DC6AF9" w:rsidRPr="002343F2">
        <w:rPr>
          <w:sz w:val="24"/>
          <w:szCs w:val="24"/>
        </w:rPr>
        <w:t>.2. Susipažinimo su pasiūlymais procedūroje tiekėjai ar jų įgalioti atstovai</w:t>
      </w:r>
      <w:r w:rsidR="00465D96" w:rsidRPr="002343F2">
        <w:rPr>
          <w:sz w:val="24"/>
          <w:szCs w:val="24"/>
        </w:rPr>
        <w:t xml:space="preserve"> nedalyvauja</w:t>
      </w:r>
      <w:r w:rsidR="00B26D17" w:rsidRPr="002343F2">
        <w:rPr>
          <w:sz w:val="24"/>
          <w:szCs w:val="24"/>
        </w:rPr>
        <w:t>.</w:t>
      </w:r>
    </w:p>
    <w:p w14:paraId="3C64D8BB" w14:textId="77777777" w:rsidR="00DC6AF9" w:rsidRDefault="00DC6AF9" w:rsidP="00591FB8">
      <w:pPr>
        <w:jc w:val="center"/>
        <w:rPr>
          <w:rFonts w:eastAsia="Calibri"/>
          <w:b/>
          <w:spacing w:val="-8"/>
          <w:szCs w:val="24"/>
        </w:rPr>
      </w:pPr>
    </w:p>
    <w:p w14:paraId="761101D1" w14:textId="77777777" w:rsidR="000352EA" w:rsidRPr="002343F2" w:rsidRDefault="000352EA" w:rsidP="00591FB8">
      <w:pPr>
        <w:jc w:val="center"/>
        <w:rPr>
          <w:rFonts w:eastAsia="Calibri"/>
          <w:b/>
          <w:spacing w:val="-8"/>
          <w:szCs w:val="24"/>
        </w:rPr>
      </w:pPr>
    </w:p>
    <w:p w14:paraId="03DB6377" w14:textId="77777777" w:rsidR="00DC6AF9" w:rsidRPr="002343F2" w:rsidRDefault="000F3F1D" w:rsidP="00591FB8">
      <w:pPr>
        <w:jc w:val="center"/>
        <w:rPr>
          <w:rFonts w:eastAsia="Calibri"/>
          <w:b/>
          <w:szCs w:val="24"/>
        </w:rPr>
      </w:pPr>
      <w:r w:rsidRPr="002343F2">
        <w:rPr>
          <w:rFonts w:eastAsia="Calibri"/>
          <w:b/>
          <w:spacing w:val="-8"/>
          <w:szCs w:val="24"/>
        </w:rPr>
        <w:t>IX</w:t>
      </w:r>
      <w:r w:rsidR="00276C61" w:rsidRPr="002343F2">
        <w:rPr>
          <w:rFonts w:eastAsia="Calibri"/>
          <w:b/>
          <w:spacing w:val="-8"/>
          <w:szCs w:val="24"/>
        </w:rPr>
        <w:t>.</w:t>
      </w:r>
      <w:r w:rsidR="00DC6AF9" w:rsidRPr="002343F2">
        <w:rPr>
          <w:rFonts w:eastAsia="Calibri"/>
          <w:b/>
          <w:szCs w:val="24"/>
        </w:rPr>
        <w:t xml:space="preserve"> PASIŪLYMŲ NAGRINĖJIMAS IR PASIŪLYMŲ ATMETIMO PRIEŽASTYS</w:t>
      </w:r>
    </w:p>
    <w:p w14:paraId="1283846E" w14:textId="77777777" w:rsidR="00D24CFB" w:rsidRPr="002343F2" w:rsidRDefault="00D24CFB" w:rsidP="00591FB8">
      <w:pPr>
        <w:ind w:firstLine="720"/>
        <w:jc w:val="both"/>
        <w:rPr>
          <w:rFonts w:eastAsia="Calibri"/>
          <w:szCs w:val="24"/>
        </w:rPr>
      </w:pPr>
    </w:p>
    <w:p w14:paraId="5A7C2C47" w14:textId="4CF0801C" w:rsidR="00D24CFB" w:rsidRPr="002343F2" w:rsidRDefault="000F3F1D" w:rsidP="00591FB8">
      <w:pPr>
        <w:ind w:firstLine="720"/>
        <w:jc w:val="both"/>
        <w:rPr>
          <w:rFonts w:eastAsia="Calibri"/>
          <w:szCs w:val="24"/>
        </w:rPr>
      </w:pPr>
      <w:r w:rsidRPr="002343F2">
        <w:rPr>
          <w:rFonts w:eastAsia="Calibri"/>
          <w:szCs w:val="24"/>
        </w:rPr>
        <w:t>9</w:t>
      </w:r>
      <w:r w:rsidR="00D24CFB" w:rsidRPr="002343F2">
        <w:rPr>
          <w:rFonts w:eastAsia="Calibri"/>
          <w:szCs w:val="24"/>
        </w:rPr>
        <w:t xml:space="preserve">.1. </w:t>
      </w:r>
      <w:r w:rsidR="00D24CFB" w:rsidRPr="002343F2">
        <w:rPr>
          <w:szCs w:val="24"/>
        </w:rPr>
        <w:t xml:space="preserve">Dalyvių pasiūlymus nagrinėja, vertina ir palygina </w:t>
      </w:r>
      <w:r w:rsidR="00DF1D51">
        <w:rPr>
          <w:szCs w:val="24"/>
        </w:rPr>
        <w:t xml:space="preserve">pirkimo </w:t>
      </w:r>
      <w:r w:rsidR="00A71DC7">
        <w:rPr>
          <w:szCs w:val="24"/>
        </w:rPr>
        <w:t>organizatorius</w:t>
      </w:r>
      <w:r w:rsidR="00D24CFB" w:rsidRPr="002343F2">
        <w:rPr>
          <w:szCs w:val="24"/>
        </w:rPr>
        <w:t>.</w:t>
      </w:r>
    </w:p>
    <w:p w14:paraId="68BB8219" w14:textId="77777777" w:rsidR="00D24CFB" w:rsidRPr="002343F2" w:rsidRDefault="000F3F1D" w:rsidP="00591FB8">
      <w:pPr>
        <w:ind w:firstLine="720"/>
        <w:jc w:val="both"/>
      </w:pPr>
      <w:r w:rsidRPr="002343F2">
        <w:rPr>
          <w:rFonts w:eastAsia="Calibri"/>
          <w:szCs w:val="24"/>
        </w:rPr>
        <w:t>9</w:t>
      </w:r>
      <w:r w:rsidR="00350068" w:rsidRPr="002343F2">
        <w:rPr>
          <w:rFonts w:eastAsia="Calibri"/>
          <w:szCs w:val="24"/>
        </w:rPr>
        <w:t xml:space="preserve">.2. </w:t>
      </w:r>
      <w:r w:rsidR="00A71DC7">
        <w:rPr>
          <w:rFonts w:eastAsia="Calibri"/>
          <w:szCs w:val="24"/>
        </w:rPr>
        <w:t>Pirkimo organizatorius</w:t>
      </w:r>
      <w:r w:rsidR="00D24CFB" w:rsidRPr="002343F2">
        <w:rPr>
          <w:rFonts w:eastAsia="Calibri"/>
          <w:szCs w:val="24"/>
        </w:rPr>
        <w:t xml:space="preserve"> patikrina dalyvių pasiūlymuose pateiktų duomenų atitiktį pirkimo sąlygose nustatytiems reikalavimams. </w:t>
      </w:r>
      <w:r w:rsidR="00D24CFB" w:rsidRPr="002343F2">
        <w:t xml:space="preserve">Jeigu </w:t>
      </w:r>
      <w:r w:rsidR="00A71DC7">
        <w:rPr>
          <w:rFonts w:eastAsia="Calibri"/>
          <w:szCs w:val="24"/>
        </w:rPr>
        <w:t>Pirkimo organizatorius</w:t>
      </w:r>
      <w:r w:rsidR="00DF1D51" w:rsidRPr="002343F2">
        <w:t xml:space="preserve"> </w:t>
      </w:r>
      <w:r w:rsidR="00D24CFB" w:rsidRPr="002343F2">
        <w:t xml:space="preserve">nustato, kad dalyvis pateikė netikslius, neišsamius ar klaidingus dokumentus ar duomenis apie atitiktį pirkimo dokumentų reikalavimams arba šių dokumentų ar duomenų trūksta, </w:t>
      </w:r>
      <w:r w:rsidR="00A20419" w:rsidRPr="00A20419">
        <w:rPr>
          <w:szCs w:val="24"/>
        </w:rPr>
        <w:t>Pirkimo organizatorius</w:t>
      </w:r>
      <w:r w:rsidR="00DF1D51" w:rsidRPr="002343F2">
        <w:t xml:space="preserve"> </w:t>
      </w:r>
      <w:r w:rsidR="00D24CFB" w:rsidRPr="002343F2">
        <w:t>privalo nepažeisdama</w:t>
      </w:r>
      <w:r w:rsidR="00D24CFB" w:rsidRPr="002343F2">
        <w:rPr>
          <w:i/>
          <w:iCs/>
        </w:rPr>
        <w:t xml:space="preserve"> </w:t>
      </w:r>
      <w:r w:rsidR="00D24CFB" w:rsidRPr="002343F2">
        <w:t>lygiateisiškumo ir skaidrumo principų prašyti dalyvį šiuos dokumentus ar duomenis patikslinti, papildyti arba paaiškinti per jos nustatytą protingą terminą. Tikslinami, papildomi, paaiškinami ir pateikiami nauji gali būti tik dokumentai ar duomenys dėl tiekėjo, atitiktie</w:t>
      </w:r>
      <w:r w:rsidR="00350068" w:rsidRPr="002343F2">
        <w:t>s kvalifikacijos reikalavimams</w:t>
      </w:r>
      <w:r w:rsidR="00D24CFB" w:rsidRPr="002343F2">
        <w:t>, tiekėjo įgaliojimas asmeniui pasirašyti pasiūly</w:t>
      </w:r>
      <w:r w:rsidR="00350068" w:rsidRPr="002343F2">
        <w:t xml:space="preserve">mą, jungtinės veiklos sutartis </w:t>
      </w:r>
      <w:r w:rsidR="00D24CFB" w:rsidRPr="002343F2">
        <w:t>ir dokumentai, nesusiję su pirkimo objektu, jo techninėmis charakteristikomis, sutarties vykdymo sąlygomis ar pasiūlymo kaina.</w:t>
      </w:r>
    </w:p>
    <w:p w14:paraId="7C7ADEE8" w14:textId="77777777" w:rsidR="00D24CFB" w:rsidRPr="002343F2" w:rsidRDefault="000F3F1D" w:rsidP="00591FB8">
      <w:pPr>
        <w:autoSpaceDN/>
        <w:ind w:firstLine="720"/>
        <w:jc w:val="both"/>
        <w:rPr>
          <w:szCs w:val="24"/>
          <w:lang w:eastAsia="en-US"/>
        </w:rPr>
      </w:pPr>
      <w:r w:rsidRPr="002343F2">
        <w:rPr>
          <w:szCs w:val="24"/>
          <w:lang w:eastAsia="en-US"/>
        </w:rPr>
        <w:t>9</w:t>
      </w:r>
      <w:r w:rsidR="00350068" w:rsidRPr="002343F2">
        <w:rPr>
          <w:szCs w:val="24"/>
          <w:lang w:eastAsia="en-US"/>
        </w:rPr>
        <w:t xml:space="preserve">.3. </w:t>
      </w:r>
      <w:r w:rsidR="008400E1" w:rsidRPr="002343F2">
        <w:rPr>
          <w:szCs w:val="24"/>
          <w:lang w:eastAsia="en-US"/>
        </w:rPr>
        <w:t>Kitais p</w:t>
      </w:r>
      <w:r w:rsidRPr="002343F2">
        <w:rPr>
          <w:szCs w:val="24"/>
          <w:lang w:eastAsia="en-US"/>
        </w:rPr>
        <w:t>irkimo sąlygų 9</w:t>
      </w:r>
      <w:r w:rsidR="00EF4BF3" w:rsidRPr="002343F2">
        <w:rPr>
          <w:szCs w:val="24"/>
          <w:lang w:eastAsia="en-US"/>
        </w:rPr>
        <w:t xml:space="preserve">.2 punkte nenurodytais atvejais, </w:t>
      </w:r>
      <w:r w:rsidR="00BD6EDE" w:rsidRPr="00BD6EDE">
        <w:rPr>
          <w:szCs w:val="24"/>
        </w:rPr>
        <w:t xml:space="preserve">Pirkimo organizatorius </w:t>
      </w:r>
      <w:r w:rsidR="00D24CFB" w:rsidRPr="002343F2">
        <w:rPr>
          <w:szCs w:val="24"/>
          <w:lang w:eastAsia="en-US"/>
        </w:rPr>
        <w:t>gali prašyti dalyvių patikslinti, papildyti arba paaiškinti savo pasiūlymus, tačiau ji</w:t>
      </w:r>
      <w:r w:rsidR="00DF1D51">
        <w:rPr>
          <w:szCs w:val="24"/>
          <w:lang w:eastAsia="en-US"/>
        </w:rPr>
        <w:t>s</w:t>
      </w:r>
      <w:r w:rsidR="00D24CFB" w:rsidRPr="002343F2">
        <w:rPr>
          <w:szCs w:val="24"/>
          <w:lang w:eastAsia="en-US"/>
        </w:rPr>
        <w:t xml:space="preserve"> negali prašyti, siūlyti arba leisti pakeisti pasiūlymo esmės – pakeisti kainą arba padaryti kitų pakeitimų, dėl kurių pirkimo dokumentų reikalavimų neatitinkantis pasiūlymas taptų atitinkantis pirkimo dokumentų reikalavimus. </w:t>
      </w:r>
    </w:p>
    <w:p w14:paraId="10C664B8" w14:textId="77777777" w:rsidR="00D24CFB" w:rsidRDefault="000F3F1D" w:rsidP="00591FB8">
      <w:pPr>
        <w:autoSpaceDN/>
        <w:ind w:firstLine="720"/>
        <w:jc w:val="both"/>
        <w:rPr>
          <w:szCs w:val="24"/>
          <w:lang w:eastAsia="en-US"/>
        </w:rPr>
      </w:pPr>
      <w:r w:rsidRPr="00FB4C30">
        <w:rPr>
          <w:szCs w:val="24"/>
          <w:lang w:eastAsia="en-US"/>
        </w:rPr>
        <w:t>9</w:t>
      </w:r>
      <w:r w:rsidR="00350068" w:rsidRPr="00FB4C30">
        <w:rPr>
          <w:szCs w:val="24"/>
          <w:lang w:eastAsia="en-US"/>
        </w:rPr>
        <w:t xml:space="preserve">.4. </w:t>
      </w:r>
      <w:r w:rsidR="00BD6EDE" w:rsidRPr="00FB4C30">
        <w:rPr>
          <w:szCs w:val="24"/>
          <w:lang w:eastAsia="en-US"/>
        </w:rPr>
        <w:t>Pirkimo</w:t>
      </w:r>
      <w:r w:rsidR="00BD6EDE" w:rsidRPr="00BD6EDE">
        <w:rPr>
          <w:szCs w:val="24"/>
          <w:lang w:eastAsia="en-US"/>
        </w:rPr>
        <w:t xml:space="preserve"> organizatorius</w:t>
      </w:r>
      <w:r w:rsidR="00D24CFB" w:rsidRPr="002343F2">
        <w:rPr>
          <w:szCs w:val="24"/>
          <w:lang w:eastAsia="en-US"/>
        </w:rPr>
        <w:t>,</w:t>
      </w:r>
      <w:r w:rsidR="00DF1D51">
        <w:rPr>
          <w:szCs w:val="24"/>
          <w:lang w:eastAsia="en-US"/>
        </w:rPr>
        <w:t xml:space="preserve"> pasiūlymų vertinimo metu rad</w:t>
      </w:r>
      <w:r w:rsidR="000D4911">
        <w:rPr>
          <w:szCs w:val="24"/>
          <w:lang w:eastAsia="en-US"/>
        </w:rPr>
        <w:t>ęs</w:t>
      </w:r>
      <w:r w:rsidR="00D24CFB" w:rsidRPr="002343F2">
        <w:rPr>
          <w:szCs w:val="24"/>
          <w:lang w:eastAsia="en-US"/>
        </w:rPr>
        <w:t xml:space="preserve"> pasiūlyme nurodytos kainos apskaičiavimo klaidų, p</w:t>
      </w:r>
      <w:r w:rsidR="00DF1D51">
        <w:rPr>
          <w:szCs w:val="24"/>
          <w:lang w:eastAsia="en-US"/>
        </w:rPr>
        <w:t>rivalo paprašyti dalyvių per jo</w:t>
      </w:r>
      <w:r w:rsidR="00D24CFB" w:rsidRPr="002343F2">
        <w:rPr>
          <w:szCs w:val="24"/>
          <w:lang w:eastAsia="en-US"/>
        </w:rPr>
        <w:t xml:space="preserve"> nurodytą terminą ištaisyti pasiūlyme pastebėtas aritmetines klaidas, </w:t>
      </w:r>
      <w:bookmarkStart w:id="11" w:name="_Hlk72419131"/>
      <w:r w:rsidR="00D24CFB" w:rsidRPr="002343F2">
        <w:rPr>
          <w:szCs w:val="24"/>
          <w:lang w:eastAsia="en-US"/>
        </w:rPr>
        <w:t xml:space="preserve">nekeičiant susipažinimo su pasiūlymais metu užfiksuotos kainos. Taisydamas </w:t>
      </w:r>
      <w:r w:rsidR="00D24CFB" w:rsidRPr="002343F2">
        <w:rPr>
          <w:szCs w:val="24"/>
          <w:lang w:eastAsia="en-US"/>
        </w:rPr>
        <w:lastRenderedPageBreak/>
        <w:t>pasiūlyme nurodytas aritmetines klaidas, dalyvis gali taisyti kainos sudedamąsias dalis, tačiau neturi teisės atsisakyti kainos sudedamųjų dalių arba papildyti kainą naujomis dalimis.</w:t>
      </w:r>
      <w:bookmarkStart w:id="12" w:name="part_59cf1177252d47ff9e290a570619261c"/>
      <w:bookmarkEnd w:id="11"/>
      <w:bookmarkEnd w:id="12"/>
    </w:p>
    <w:p w14:paraId="261292D4" w14:textId="77777777" w:rsidR="000D4911" w:rsidRPr="00635570" w:rsidRDefault="000D4911" w:rsidP="00591FB8">
      <w:pPr>
        <w:autoSpaceDN/>
        <w:ind w:firstLine="720"/>
        <w:jc w:val="both"/>
        <w:rPr>
          <w:szCs w:val="24"/>
          <w:lang w:eastAsia="en-US"/>
        </w:rPr>
      </w:pPr>
      <w:r w:rsidRPr="00FB4C30">
        <w:rPr>
          <w:szCs w:val="24"/>
          <w:lang w:eastAsia="en-US"/>
        </w:rPr>
        <w:t>9.5.</w:t>
      </w:r>
      <w:r w:rsidR="003848BA" w:rsidRPr="00FB4C30">
        <w:rPr>
          <w:szCs w:val="24"/>
          <w:lang w:eastAsia="en-US"/>
        </w:rPr>
        <w:t xml:space="preserve"> Pirkimo organizatorius</w:t>
      </w:r>
      <w:r w:rsidR="003848BA">
        <w:rPr>
          <w:szCs w:val="24"/>
          <w:lang w:eastAsia="en-US"/>
        </w:rPr>
        <w:t xml:space="preserve"> tikrina ar </w:t>
      </w:r>
      <w:r w:rsidR="003848BA" w:rsidRPr="003848BA">
        <w:rPr>
          <w:bCs/>
          <w:szCs w:val="24"/>
          <w:lang w:eastAsia="en-US"/>
        </w:rPr>
        <w:t xml:space="preserve">pasiūlyta kaina neviršija pirkimui skirtų lėšų, nustatytų perkančiosios organizacijos </w:t>
      </w:r>
      <w:bookmarkStart w:id="13" w:name="_Hlk103785262"/>
      <w:r w:rsidR="003848BA" w:rsidRPr="003848BA">
        <w:rPr>
          <w:bCs/>
          <w:szCs w:val="24"/>
          <w:lang w:eastAsia="en-US"/>
        </w:rPr>
        <w:t>prieš pradedant pirkimo procedūrą</w:t>
      </w:r>
      <w:bookmarkEnd w:id="13"/>
      <w:r w:rsidR="003848BA" w:rsidRPr="003848BA">
        <w:rPr>
          <w:bCs/>
          <w:szCs w:val="24"/>
          <w:lang w:eastAsia="en-US"/>
        </w:rPr>
        <w:t xml:space="preserve">.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w:t>
      </w:r>
      <w:bookmarkStart w:id="14" w:name="_Hlk103784951"/>
      <w:r w:rsidR="003848BA" w:rsidRPr="003848BA">
        <w:rPr>
          <w:bCs/>
          <w:szCs w:val="24"/>
          <w:lang w:eastAsia="en-US"/>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bookmarkEnd w:id="14"/>
      <w:r w:rsidR="003848BA">
        <w:rPr>
          <w:bCs/>
          <w:szCs w:val="24"/>
          <w:lang w:eastAsia="en-US"/>
        </w:rPr>
        <w:t>.</w:t>
      </w:r>
    </w:p>
    <w:p w14:paraId="31979A65" w14:textId="77777777" w:rsidR="00DC6AF9" w:rsidRPr="002343F2" w:rsidRDefault="000F3F1D" w:rsidP="00591FB8">
      <w:pPr>
        <w:ind w:firstLine="720"/>
        <w:jc w:val="both"/>
        <w:rPr>
          <w:rFonts w:eastAsia="Calibri"/>
          <w:szCs w:val="24"/>
        </w:rPr>
      </w:pPr>
      <w:r w:rsidRPr="002343F2">
        <w:rPr>
          <w:rFonts w:eastAsia="Calibri"/>
          <w:szCs w:val="24"/>
        </w:rPr>
        <w:t>9</w:t>
      </w:r>
      <w:r w:rsidR="00956051" w:rsidRPr="002343F2">
        <w:rPr>
          <w:rFonts w:eastAsia="Calibri"/>
          <w:szCs w:val="24"/>
        </w:rPr>
        <w:t>.</w:t>
      </w:r>
      <w:r w:rsidR="000D4911">
        <w:rPr>
          <w:rFonts w:eastAsia="Calibri"/>
          <w:szCs w:val="24"/>
        </w:rPr>
        <w:t>6</w:t>
      </w:r>
      <w:r w:rsidR="00DC6AF9" w:rsidRPr="002343F2">
        <w:rPr>
          <w:rFonts w:eastAsia="Calibri"/>
          <w:szCs w:val="24"/>
        </w:rPr>
        <w:t>. Jeigu pateikta</w:t>
      </w:r>
      <w:r w:rsidR="00822310" w:rsidRPr="002343F2">
        <w:rPr>
          <w:rFonts w:eastAsia="Calibri"/>
          <w:szCs w:val="24"/>
        </w:rPr>
        <w:t xml:space="preserve">me pasiūlyme nurodyta kaina atrodo </w:t>
      </w:r>
      <w:r w:rsidR="00DC6AF9" w:rsidRPr="002343F2">
        <w:rPr>
          <w:rFonts w:eastAsia="Calibri"/>
          <w:szCs w:val="24"/>
        </w:rPr>
        <w:t xml:space="preserve">neįprastai maža, </w:t>
      </w:r>
      <w:r w:rsidR="00BD6EDE" w:rsidRPr="00BD6EDE">
        <w:rPr>
          <w:szCs w:val="24"/>
        </w:rPr>
        <w:t xml:space="preserve">Pirkimo organizatorius </w:t>
      </w:r>
      <w:r w:rsidR="00822310" w:rsidRPr="002343F2">
        <w:rPr>
          <w:rFonts w:eastAsia="Calibri"/>
          <w:szCs w:val="24"/>
        </w:rPr>
        <w:t xml:space="preserve">prašo </w:t>
      </w:r>
      <w:r w:rsidR="00DC6AF9" w:rsidRPr="002343F2">
        <w:rPr>
          <w:rFonts w:eastAsia="Calibri"/>
          <w:szCs w:val="24"/>
        </w:rPr>
        <w:t xml:space="preserve">dalyvio per </w:t>
      </w:r>
      <w:r w:rsidR="00D40343">
        <w:rPr>
          <w:rFonts w:eastAsia="Calibri"/>
          <w:szCs w:val="24"/>
        </w:rPr>
        <w:t>jo</w:t>
      </w:r>
      <w:r w:rsidR="00D40343" w:rsidRPr="002343F2">
        <w:rPr>
          <w:rFonts w:eastAsia="Calibri"/>
          <w:szCs w:val="24"/>
        </w:rPr>
        <w:t xml:space="preserve"> </w:t>
      </w:r>
      <w:r w:rsidR="00DC6AF9" w:rsidRPr="002343F2">
        <w:rPr>
          <w:rFonts w:eastAsia="Calibri"/>
          <w:szCs w:val="24"/>
        </w:rPr>
        <w:t>nurodytą te</w:t>
      </w:r>
      <w:r w:rsidR="00822310" w:rsidRPr="002343F2">
        <w:rPr>
          <w:rFonts w:eastAsia="Calibri"/>
          <w:szCs w:val="24"/>
        </w:rPr>
        <w:t>rminą pagrįsti neįprastai mažą</w:t>
      </w:r>
      <w:r w:rsidR="00DC6AF9" w:rsidRPr="002343F2">
        <w:rPr>
          <w:rFonts w:eastAsia="Calibri"/>
          <w:szCs w:val="24"/>
        </w:rPr>
        <w:t xml:space="preserve"> kainą, </w:t>
      </w:r>
      <w:r w:rsidR="00822310" w:rsidRPr="002343F2">
        <w:rPr>
          <w:rFonts w:eastAsia="Calibri"/>
          <w:szCs w:val="24"/>
        </w:rPr>
        <w:t>pateikiant, jo</w:t>
      </w:r>
      <w:r w:rsidR="003742DA">
        <w:rPr>
          <w:rFonts w:eastAsia="Calibri"/>
          <w:szCs w:val="24"/>
        </w:rPr>
        <w:t>s</w:t>
      </w:r>
      <w:r w:rsidR="00822310" w:rsidRPr="002343F2">
        <w:rPr>
          <w:rFonts w:eastAsia="Calibri"/>
          <w:szCs w:val="24"/>
        </w:rPr>
        <w:t xml:space="preserve"> manymu, reikalingas pasiūlymo detales, </w:t>
      </w:r>
      <w:r w:rsidR="00DC6AF9" w:rsidRPr="002343F2">
        <w:rPr>
          <w:rFonts w:eastAsia="Calibri"/>
          <w:szCs w:val="24"/>
        </w:rPr>
        <w:t>įskaitant</w:t>
      </w:r>
      <w:r w:rsidR="00822310" w:rsidRPr="002343F2">
        <w:rPr>
          <w:rFonts w:eastAsia="Calibri"/>
          <w:szCs w:val="24"/>
        </w:rPr>
        <w:t xml:space="preserve"> kainos sudedamąsias dalis ir skaičiavimus.</w:t>
      </w:r>
      <w:r w:rsidR="00DC6AF9" w:rsidRPr="002343F2">
        <w:rPr>
          <w:rFonts w:eastAsia="Calibri"/>
          <w:szCs w:val="24"/>
        </w:rPr>
        <w:t xml:space="preserve"> Jeigu dalyvis nepagrindžia neįprastai mažos kainos, jo pasiūlymas atmetamas. </w:t>
      </w:r>
    </w:p>
    <w:p w14:paraId="200AE431" w14:textId="77777777" w:rsidR="00DC6AF9" w:rsidRPr="002343F2" w:rsidRDefault="000F3F1D" w:rsidP="00591FB8">
      <w:pPr>
        <w:ind w:firstLine="720"/>
        <w:jc w:val="both"/>
        <w:rPr>
          <w:rFonts w:eastAsia="Calibri"/>
          <w:szCs w:val="24"/>
        </w:rPr>
      </w:pPr>
      <w:r w:rsidRPr="002343F2">
        <w:rPr>
          <w:rFonts w:eastAsia="Calibri"/>
          <w:szCs w:val="24"/>
        </w:rPr>
        <w:t>9</w:t>
      </w:r>
      <w:r w:rsidR="00350068" w:rsidRPr="002343F2">
        <w:rPr>
          <w:rFonts w:eastAsia="Calibri"/>
          <w:szCs w:val="24"/>
        </w:rPr>
        <w:t>.</w:t>
      </w:r>
      <w:r w:rsidR="000D4911">
        <w:rPr>
          <w:rFonts w:eastAsia="Calibri"/>
          <w:szCs w:val="24"/>
        </w:rPr>
        <w:t>7</w:t>
      </w:r>
      <w:r w:rsidR="00DC6AF9" w:rsidRPr="002343F2">
        <w:rPr>
          <w:rFonts w:eastAsia="Calibri"/>
          <w:szCs w:val="24"/>
        </w:rPr>
        <w:t xml:space="preserve">. Dalyvio pateiktų duomenų </w:t>
      </w:r>
      <w:r w:rsidR="00822310" w:rsidRPr="002343F2">
        <w:rPr>
          <w:rFonts w:eastAsia="Calibri"/>
          <w:szCs w:val="24"/>
        </w:rPr>
        <w:t xml:space="preserve">ar dokumentų </w:t>
      </w:r>
      <w:r w:rsidR="00DC6AF9" w:rsidRPr="002343F2">
        <w:rPr>
          <w:rFonts w:eastAsia="Calibri"/>
          <w:szCs w:val="24"/>
        </w:rPr>
        <w:t xml:space="preserve">patikslinimai, turinio paaiškinimai, </w:t>
      </w:r>
      <w:r w:rsidR="00822310" w:rsidRPr="002343F2">
        <w:rPr>
          <w:rFonts w:eastAsia="Calibri"/>
          <w:szCs w:val="24"/>
        </w:rPr>
        <w:t xml:space="preserve">papildymai, </w:t>
      </w:r>
      <w:r w:rsidR="00DC6AF9" w:rsidRPr="002343F2">
        <w:rPr>
          <w:rFonts w:eastAsia="Calibri"/>
          <w:szCs w:val="24"/>
        </w:rPr>
        <w:t xml:space="preserve">pasiūlyme nurodytų aritmetinių klaidų pataisymai siunčiami perkančiajai organizacijai tik CVP IS susirašinėjimo priemonėmis. </w:t>
      </w:r>
    </w:p>
    <w:p w14:paraId="5CE0FAEC" w14:textId="77777777" w:rsidR="00822310" w:rsidRPr="00635570" w:rsidRDefault="000F3F1D" w:rsidP="00591FB8">
      <w:pPr>
        <w:autoSpaceDN/>
        <w:ind w:firstLine="720"/>
        <w:jc w:val="both"/>
        <w:rPr>
          <w:szCs w:val="24"/>
          <w:lang w:eastAsia="en-US"/>
        </w:rPr>
      </w:pPr>
      <w:r w:rsidRPr="002343F2">
        <w:rPr>
          <w:szCs w:val="24"/>
          <w:lang w:eastAsia="en-US"/>
        </w:rPr>
        <w:t>9</w:t>
      </w:r>
      <w:r w:rsidR="00350068" w:rsidRPr="002343F2">
        <w:rPr>
          <w:szCs w:val="24"/>
          <w:lang w:eastAsia="en-US"/>
        </w:rPr>
        <w:t>.</w:t>
      </w:r>
      <w:r w:rsidR="000D4911">
        <w:rPr>
          <w:szCs w:val="24"/>
          <w:lang w:eastAsia="en-US"/>
        </w:rPr>
        <w:t>8</w:t>
      </w:r>
      <w:r w:rsidR="00822310" w:rsidRPr="002343F2">
        <w:rPr>
          <w:szCs w:val="24"/>
          <w:lang w:eastAsia="en-US"/>
        </w:rPr>
        <w:t xml:space="preserve">. </w:t>
      </w:r>
      <w:r w:rsidR="00BD6EDE" w:rsidRPr="00BD6EDE">
        <w:rPr>
          <w:szCs w:val="24"/>
          <w:lang w:eastAsia="en-US"/>
        </w:rPr>
        <w:t xml:space="preserve">Pirkimo organizatorius </w:t>
      </w:r>
      <w:r w:rsidR="00822310" w:rsidRPr="002343F2">
        <w:rPr>
          <w:szCs w:val="24"/>
          <w:lang w:eastAsia="en-US"/>
        </w:rPr>
        <w:t>gali nevertinti viso tiekėjo pasiūlymo, jeigu patikrinusi jo dalį nustato, kad, vadovaujantis nustatytais reikalavimais, pasiūlymas turi būti atmestas. </w:t>
      </w:r>
    </w:p>
    <w:p w14:paraId="3E0728BE" w14:textId="77777777" w:rsidR="00DC6AF9" w:rsidRPr="00062FE3" w:rsidRDefault="000F3F1D" w:rsidP="00591FB8">
      <w:pPr>
        <w:ind w:firstLine="720"/>
        <w:jc w:val="both"/>
        <w:rPr>
          <w:rFonts w:eastAsia="Calibri"/>
          <w:b/>
          <w:szCs w:val="24"/>
          <w:u w:val="single"/>
        </w:rPr>
      </w:pPr>
      <w:r w:rsidRPr="00062FE3">
        <w:rPr>
          <w:rFonts w:eastAsia="Calibri"/>
          <w:b/>
          <w:szCs w:val="24"/>
          <w:u w:val="single"/>
        </w:rPr>
        <w:t>9</w:t>
      </w:r>
      <w:r w:rsidR="00350068" w:rsidRPr="00062FE3">
        <w:rPr>
          <w:rFonts w:eastAsia="Calibri"/>
          <w:b/>
          <w:szCs w:val="24"/>
          <w:u w:val="single"/>
        </w:rPr>
        <w:t>.</w:t>
      </w:r>
      <w:r w:rsidR="000D4911">
        <w:rPr>
          <w:rFonts w:eastAsia="Calibri"/>
          <w:b/>
          <w:szCs w:val="24"/>
          <w:u w:val="single"/>
        </w:rPr>
        <w:t>9</w:t>
      </w:r>
      <w:r w:rsidR="00DC6AF9" w:rsidRPr="00062FE3">
        <w:rPr>
          <w:rFonts w:eastAsia="Calibri"/>
          <w:b/>
          <w:szCs w:val="24"/>
          <w:u w:val="single"/>
        </w:rPr>
        <w:t xml:space="preserve">. </w:t>
      </w:r>
      <w:r w:rsidR="00BD6EDE" w:rsidRPr="00062FE3">
        <w:rPr>
          <w:rFonts w:eastAsia="Calibri"/>
          <w:b/>
          <w:szCs w:val="24"/>
          <w:u w:val="single"/>
        </w:rPr>
        <w:t xml:space="preserve">Pirkimo organizatorius </w:t>
      </w:r>
      <w:r w:rsidR="00DC6AF9" w:rsidRPr="00062FE3">
        <w:rPr>
          <w:rFonts w:eastAsia="Calibri"/>
          <w:b/>
          <w:szCs w:val="24"/>
          <w:u w:val="single"/>
        </w:rPr>
        <w:t>atmeta pasiūlymą, jeigu:</w:t>
      </w:r>
    </w:p>
    <w:p w14:paraId="33B2E847" w14:textId="77777777" w:rsidR="00DC6AF9" w:rsidRPr="002343F2" w:rsidRDefault="000F3F1D" w:rsidP="00591FB8">
      <w:pPr>
        <w:ind w:firstLine="720"/>
        <w:jc w:val="both"/>
        <w:rPr>
          <w:rFonts w:eastAsia="Calibri"/>
          <w:szCs w:val="24"/>
        </w:rPr>
      </w:pPr>
      <w:r w:rsidRPr="002343F2">
        <w:rPr>
          <w:rFonts w:eastAsia="Calibri"/>
          <w:szCs w:val="24"/>
        </w:rPr>
        <w:t>9</w:t>
      </w:r>
      <w:r w:rsidR="00350068" w:rsidRPr="002343F2">
        <w:rPr>
          <w:rFonts w:eastAsia="Calibri"/>
          <w:szCs w:val="24"/>
        </w:rPr>
        <w:t>.</w:t>
      </w:r>
      <w:r w:rsidR="000D4911">
        <w:rPr>
          <w:rFonts w:eastAsia="Calibri"/>
          <w:szCs w:val="24"/>
        </w:rPr>
        <w:t>9</w:t>
      </w:r>
      <w:r w:rsidR="008400E1" w:rsidRPr="002343F2">
        <w:rPr>
          <w:rFonts w:eastAsia="Calibri"/>
          <w:szCs w:val="24"/>
        </w:rPr>
        <w:t>.1</w:t>
      </w:r>
      <w:r w:rsidR="00DC6AF9" w:rsidRPr="002343F2">
        <w:rPr>
          <w:rFonts w:eastAsia="Calibri"/>
          <w:szCs w:val="24"/>
        </w:rPr>
        <w:t>. pasiūlymas neatitiko pirkimo dokumentuose nustatytų reikalavimų;</w:t>
      </w:r>
    </w:p>
    <w:p w14:paraId="7185AACE" w14:textId="77777777" w:rsidR="00DC6AF9" w:rsidRPr="002343F2" w:rsidRDefault="000F3F1D" w:rsidP="00591FB8">
      <w:pPr>
        <w:autoSpaceDE w:val="0"/>
        <w:adjustRightInd w:val="0"/>
        <w:ind w:firstLine="720"/>
        <w:jc w:val="both"/>
        <w:rPr>
          <w:rFonts w:eastAsia="Calibri"/>
          <w:szCs w:val="24"/>
        </w:rPr>
      </w:pPr>
      <w:r w:rsidRPr="002343F2">
        <w:rPr>
          <w:rFonts w:eastAsia="Calibri"/>
          <w:szCs w:val="24"/>
        </w:rPr>
        <w:t>9</w:t>
      </w:r>
      <w:r w:rsidR="008400E1" w:rsidRPr="002343F2">
        <w:rPr>
          <w:rFonts w:eastAsia="Calibri"/>
          <w:szCs w:val="24"/>
        </w:rPr>
        <w:t>.</w:t>
      </w:r>
      <w:r w:rsidR="000D4911">
        <w:rPr>
          <w:rFonts w:eastAsia="Calibri"/>
          <w:szCs w:val="24"/>
        </w:rPr>
        <w:t>9</w:t>
      </w:r>
      <w:r w:rsidR="008400E1" w:rsidRPr="002343F2">
        <w:rPr>
          <w:rFonts w:eastAsia="Calibri"/>
          <w:szCs w:val="24"/>
        </w:rPr>
        <w:t>.2</w:t>
      </w:r>
      <w:r w:rsidR="00DC6AF9" w:rsidRPr="002343F2">
        <w:rPr>
          <w:rFonts w:eastAsia="Calibri"/>
          <w:szCs w:val="24"/>
        </w:rPr>
        <w:t xml:space="preserve">. buvo pasiūlyta neįprastai maža kaina ir dalyvis, </w:t>
      </w:r>
      <w:r w:rsidR="00D40343">
        <w:rPr>
          <w:szCs w:val="24"/>
        </w:rPr>
        <w:t>pirkimo organizatoriaus</w:t>
      </w:r>
      <w:r w:rsidR="00DC6AF9" w:rsidRPr="002343F2">
        <w:rPr>
          <w:rFonts w:eastAsia="Calibri"/>
          <w:szCs w:val="24"/>
        </w:rPr>
        <w:t xml:space="preserve"> prašymu, nepateikė </w:t>
      </w:r>
      <w:r w:rsidR="00053A85" w:rsidRPr="002343F2">
        <w:rPr>
          <w:rFonts w:eastAsia="Calibri"/>
          <w:szCs w:val="24"/>
        </w:rPr>
        <w:t>tinkamų n</w:t>
      </w:r>
      <w:r w:rsidR="00DC6AF9" w:rsidRPr="002343F2">
        <w:rPr>
          <w:rFonts w:eastAsia="Calibri"/>
          <w:szCs w:val="24"/>
        </w:rPr>
        <w:t>eįprastai mažos kainos</w:t>
      </w:r>
      <w:r w:rsidR="00053A85" w:rsidRPr="002343F2">
        <w:rPr>
          <w:rFonts w:eastAsia="Calibri"/>
          <w:szCs w:val="24"/>
        </w:rPr>
        <w:t xml:space="preserve"> pagrįstumo įrodymų</w:t>
      </w:r>
      <w:r w:rsidR="00DC6AF9" w:rsidRPr="002343F2">
        <w:rPr>
          <w:rFonts w:eastAsia="Calibri"/>
          <w:szCs w:val="24"/>
        </w:rPr>
        <w:t>;</w:t>
      </w:r>
    </w:p>
    <w:p w14:paraId="2FF697D3" w14:textId="77777777" w:rsidR="00053A85" w:rsidRPr="002343F2" w:rsidRDefault="000F3F1D" w:rsidP="00591FB8">
      <w:pPr>
        <w:ind w:firstLine="720"/>
        <w:jc w:val="both"/>
        <w:rPr>
          <w:rFonts w:eastAsia="Calibri"/>
          <w:szCs w:val="24"/>
        </w:rPr>
      </w:pPr>
      <w:r w:rsidRPr="00FB4C30">
        <w:rPr>
          <w:rFonts w:eastAsia="Calibri"/>
          <w:szCs w:val="24"/>
        </w:rPr>
        <w:t>9</w:t>
      </w:r>
      <w:r w:rsidR="008400E1" w:rsidRPr="00FB4C30">
        <w:rPr>
          <w:rFonts w:eastAsia="Calibri"/>
          <w:szCs w:val="24"/>
        </w:rPr>
        <w:t>.</w:t>
      </w:r>
      <w:r w:rsidR="000D4911" w:rsidRPr="00FB4C30">
        <w:rPr>
          <w:rFonts w:eastAsia="Calibri"/>
          <w:szCs w:val="24"/>
        </w:rPr>
        <w:t>9</w:t>
      </w:r>
      <w:r w:rsidR="008400E1" w:rsidRPr="00FB4C30">
        <w:rPr>
          <w:rFonts w:eastAsia="Calibri"/>
          <w:szCs w:val="24"/>
        </w:rPr>
        <w:t>.3</w:t>
      </w:r>
      <w:r w:rsidR="00DC6AF9" w:rsidRPr="00FB4C30">
        <w:rPr>
          <w:rFonts w:eastAsia="Calibri"/>
          <w:szCs w:val="24"/>
        </w:rPr>
        <w:t xml:space="preserve">. </w:t>
      </w:r>
      <w:bookmarkStart w:id="15" w:name="_Hlk72418890"/>
      <w:r w:rsidR="00053A85" w:rsidRPr="00FB4C30">
        <w:rPr>
          <w:rFonts w:eastAsia="Calibri"/>
          <w:szCs w:val="24"/>
        </w:rPr>
        <w:t xml:space="preserve">buvo </w:t>
      </w:r>
      <w:r w:rsidR="00053A85" w:rsidRPr="00FB4C30">
        <w:t>pasiūlyta</w:t>
      </w:r>
      <w:r w:rsidR="00053A85" w:rsidRPr="003848BA">
        <w:t xml:space="preserve"> per didelė ir perkančiajai organizacijai nepriimtina kaina.</w:t>
      </w:r>
      <w:bookmarkEnd w:id="15"/>
      <w:r w:rsidR="00053A85" w:rsidRPr="003848BA">
        <w:t xml:space="preserve"> </w:t>
      </w:r>
      <w:bookmarkStart w:id="16" w:name="_Hlk72418906"/>
      <w:r w:rsidR="00053A85" w:rsidRPr="003848BA">
        <w:t>Laikoma, kad pasiūlyta kaina yra per didelė ir nepriimtina, jeigu ji viršija perkančiosios organizacijos pirkimui skirtas lėšas, nustatytas ir užfiksuotas perkančiosios organizacijos rengiamuose dokumentuose prieš pradedant pirkimo procedūrą</w:t>
      </w:r>
      <w:bookmarkEnd w:id="16"/>
      <w:r w:rsidR="00053A85" w:rsidRPr="002343F2">
        <w:t>;</w:t>
      </w:r>
    </w:p>
    <w:p w14:paraId="222B3E37" w14:textId="77777777" w:rsidR="00DC6AF9" w:rsidRPr="002343F2" w:rsidRDefault="000F3F1D" w:rsidP="00591FB8">
      <w:pPr>
        <w:ind w:firstLine="720"/>
        <w:jc w:val="both"/>
        <w:rPr>
          <w:rFonts w:eastAsia="Calibri"/>
          <w:szCs w:val="24"/>
        </w:rPr>
      </w:pPr>
      <w:r w:rsidRPr="002343F2">
        <w:rPr>
          <w:rFonts w:eastAsia="Calibri"/>
          <w:szCs w:val="24"/>
        </w:rPr>
        <w:t>9</w:t>
      </w:r>
      <w:r w:rsidR="008400E1" w:rsidRPr="002343F2">
        <w:rPr>
          <w:rFonts w:eastAsia="Calibri"/>
          <w:szCs w:val="24"/>
        </w:rPr>
        <w:t>.</w:t>
      </w:r>
      <w:r w:rsidR="000D4911">
        <w:rPr>
          <w:rFonts w:eastAsia="Calibri"/>
          <w:szCs w:val="24"/>
        </w:rPr>
        <w:t>9</w:t>
      </w:r>
      <w:r w:rsidR="008400E1" w:rsidRPr="002343F2">
        <w:rPr>
          <w:rFonts w:eastAsia="Calibri"/>
          <w:szCs w:val="24"/>
        </w:rPr>
        <w:t>.4</w:t>
      </w:r>
      <w:r w:rsidR="00053A85" w:rsidRPr="002343F2">
        <w:rPr>
          <w:rFonts w:eastAsia="Calibri"/>
          <w:szCs w:val="24"/>
        </w:rPr>
        <w:t>. kitais pirkimo</w:t>
      </w:r>
      <w:r w:rsidR="00DC6AF9" w:rsidRPr="002343F2">
        <w:rPr>
          <w:rFonts w:eastAsia="Calibri"/>
          <w:szCs w:val="24"/>
        </w:rPr>
        <w:t xml:space="preserve"> sąlygose nustatytais atvejais</w:t>
      </w:r>
      <w:bookmarkStart w:id="17" w:name="_Toc47844934"/>
      <w:bookmarkStart w:id="18" w:name="_Toc60525488"/>
      <w:bookmarkEnd w:id="9"/>
      <w:bookmarkEnd w:id="10"/>
      <w:r w:rsidR="00407DD6" w:rsidRPr="002343F2">
        <w:rPr>
          <w:rFonts w:eastAsia="Calibri"/>
          <w:szCs w:val="24"/>
        </w:rPr>
        <w:t>, kai pasiūlymas atmetamas.</w:t>
      </w:r>
    </w:p>
    <w:p w14:paraId="6FFE7F2C" w14:textId="77777777" w:rsidR="00DC6AF9" w:rsidRPr="002343F2" w:rsidRDefault="007A6C93" w:rsidP="00591FB8">
      <w:pPr>
        <w:pStyle w:val="Antrat1"/>
        <w:numPr>
          <w:ilvl w:val="0"/>
          <w:numId w:val="0"/>
        </w:numPr>
        <w:ind w:left="360"/>
        <w:rPr>
          <w:b/>
          <w:sz w:val="24"/>
          <w:szCs w:val="24"/>
        </w:rPr>
      </w:pPr>
      <w:bookmarkStart w:id="19" w:name="_Toc47844936"/>
      <w:bookmarkStart w:id="20" w:name="_Toc60525490"/>
      <w:bookmarkEnd w:id="17"/>
      <w:bookmarkEnd w:id="18"/>
      <w:r w:rsidRPr="002343F2">
        <w:rPr>
          <w:rFonts w:eastAsia="Calibri"/>
          <w:b/>
          <w:spacing w:val="-8"/>
          <w:sz w:val="24"/>
          <w:szCs w:val="24"/>
        </w:rPr>
        <w:t>X</w:t>
      </w:r>
      <w:r w:rsidRPr="002343F2">
        <w:rPr>
          <w:b/>
          <w:sz w:val="24"/>
          <w:szCs w:val="24"/>
        </w:rPr>
        <w:t>.</w:t>
      </w:r>
      <w:r w:rsidR="00DC6AF9" w:rsidRPr="002343F2">
        <w:rPr>
          <w:b/>
          <w:sz w:val="24"/>
          <w:szCs w:val="24"/>
        </w:rPr>
        <w:t xml:space="preserve"> PASIŪLYMŲ VERTINIMAS</w:t>
      </w:r>
      <w:bookmarkEnd w:id="19"/>
      <w:bookmarkEnd w:id="20"/>
    </w:p>
    <w:p w14:paraId="1161A7DC" w14:textId="77777777" w:rsidR="00053A85" w:rsidRPr="002343F2" w:rsidRDefault="000F3F1D" w:rsidP="00591FB8">
      <w:pPr>
        <w:ind w:firstLine="720"/>
        <w:jc w:val="both"/>
        <w:rPr>
          <w:rFonts w:eastAsia="Calibri"/>
          <w:szCs w:val="24"/>
        </w:rPr>
      </w:pPr>
      <w:r w:rsidRPr="002343F2">
        <w:t>1</w:t>
      </w:r>
      <w:r w:rsidR="00BA1F8E">
        <w:t>0</w:t>
      </w:r>
      <w:r w:rsidR="00DC6AF9" w:rsidRPr="002343F2">
        <w:rPr>
          <w:szCs w:val="24"/>
        </w:rPr>
        <w:t>.1.</w:t>
      </w:r>
      <w:r w:rsidR="00DC6AF9" w:rsidRPr="002343F2">
        <w:rPr>
          <w:rFonts w:eastAsia="Calibri"/>
          <w:szCs w:val="24"/>
        </w:rPr>
        <w:t xml:space="preserve"> </w:t>
      </w:r>
      <w:r w:rsidR="00053A85" w:rsidRPr="002343F2">
        <w:rPr>
          <w:rFonts w:eastAsia="Calibri"/>
          <w:szCs w:val="24"/>
        </w:rPr>
        <w:t>Ekonomiškai naudingiausias pasiūlymas bus nustatomas pagal kainą.</w:t>
      </w:r>
    </w:p>
    <w:p w14:paraId="6A71538C" w14:textId="77777777" w:rsidR="00DC6AF9" w:rsidRPr="002343F2" w:rsidRDefault="000F3F1D" w:rsidP="00591FB8">
      <w:pPr>
        <w:ind w:firstLine="720"/>
        <w:jc w:val="both"/>
        <w:rPr>
          <w:rFonts w:eastAsia="Calibri"/>
          <w:szCs w:val="24"/>
        </w:rPr>
      </w:pPr>
      <w:r w:rsidRPr="002343F2">
        <w:rPr>
          <w:rFonts w:eastAsia="Calibri"/>
          <w:szCs w:val="24"/>
        </w:rPr>
        <w:t>1</w:t>
      </w:r>
      <w:r w:rsidR="00BA1F8E">
        <w:rPr>
          <w:rFonts w:eastAsia="Calibri"/>
          <w:szCs w:val="24"/>
        </w:rPr>
        <w:t>0</w:t>
      </w:r>
      <w:r w:rsidR="007A6C93" w:rsidRPr="002343F2">
        <w:rPr>
          <w:rFonts w:eastAsia="Calibri"/>
          <w:szCs w:val="24"/>
        </w:rPr>
        <w:t xml:space="preserve">.2. </w:t>
      </w:r>
      <w:r w:rsidR="00DC6AF9" w:rsidRPr="002343F2">
        <w:rPr>
          <w:rFonts w:eastAsia="Calibri"/>
          <w:szCs w:val="24"/>
        </w:rPr>
        <w:t xml:space="preserve">Pasiūlymuose nurodytos kainos bus vertinamos eurais. </w:t>
      </w:r>
    </w:p>
    <w:p w14:paraId="189F1DA5" w14:textId="77777777" w:rsidR="00DC6AF9" w:rsidRPr="002343F2" w:rsidRDefault="00DC6AF9" w:rsidP="00591FB8">
      <w:pPr>
        <w:ind w:firstLine="720"/>
        <w:jc w:val="center"/>
        <w:rPr>
          <w:rFonts w:eastAsia="Calibri"/>
          <w:b/>
          <w:szCs w:val="24"/>
        </w:rPr>
      </w:pPr>
    </w:p>
    <w:p w14:paraId="2B40F91E" w14:textId="77777777" w:rsidR="00DC6AF9" w:rsidRPr="002343F2" w:rsidRDefault="00087896" w:rsidP="00591FB8">
      <w:pPr>
        <w:jc w:val="center"/>
        <w:rPr>
          <w:rFonts w:eastAsia="Calibri"/>
          <w:b/>
          <w:szCs w:val="24"/>
        </w:rPr>
      </w:pPr>
      <w:r w:rsidRPr="002343F2">
        <w:rPr>
          <w:rFonts w:eastAsia="Calibri"/>
          <w:b/>
          <w:szCs w:val="24"/>
        </w:rPr>
        <w:t>X</w:t>
      </w:r>
      <w:r w:rsidR="000F3F1D" w:rsidRPr="002343F2">
        <w:rPr>
          <w:rFonts w:eastAsia="Calibri"/>
          <w:b/>
          <w:szCs w:val="24"/>
        </w:rPr>
        <w:t>I</w:t>
      </w:r>
      <w:r w:rsidR="00DC6AF9" w:rsidRPr="002343F2">
        <w:rPr>
          <w:rFonts w:eastAsia="Calibri"/>
          <w:b/>
          <w:szCs w:val="24"/>
        </w:rPr>
        <w:t>. SPRENDIMAS DĖL PIRKIMO SUTARTIES SUDARYMO</w:t>
      </w:r>
    </w:p>
    <w:p w14:paraId="76A1B3E2" w14:textId="77777777" w:rsidR="00DC6AF9" w:rsidRPr="002343F2" w:rsidRDefault="00DC6AF9" w:rsidP="00591FB8">
      <w:pPr>
        <w:ind w:firstLine="720"/>
        <w:jc w:val="both"/>
        <w:rPr>
          <w:rFonts w:eastAsia="Calibri"/>
          <w:szCs w:val="24"/>
        </w:rPr>
      </w:pPr>
    </w:p>
    <w:p w14:paraId="347EE9F3" w14:textId="77777777" w:rsidR="00AF5B28" w:rsidRPr="00635570" w:rsidRDefault="000F3F1D" w:rsidP="00591FB8">
      <w:pPr>
        <w:ind w:firstLine="720"/>
        <w:jc w:val="both"/>
        <w:textAlignment w:val="center"/>
        <w:rPr>
          <w:szCs w:val="24"/>
          <w:lang w:eastAsia="en-US"/>
        </w:rPr>
      </w:pPr>
      <w:r w:rsidRPr="002343F2">
        <w:rPr>
          <w:rFonts w:eastAsia="Calibri"/>
          <w:szCs w:val="24"/>
        </w:rPr>
        <w:t>1</w:t>
      </w:r>
      <w:r w:rsidR="00BA1F8E">
        <w:rPr>
          <w:rFonts w:eastAsia="Calibri"/>
          <w:szCs w:val="24"/>
        </w:rPr>
        <w:t>1</w:t>
      </w:r>
      <w:r w:rsidR="003742DA">
        <w:rPr>
          <w:rFonts w:eastAsia="Calibri"/>
          <w:szCs w:val="24"/>
        </w:rPr>
        <w:t>.1. Išnagrinėj</w:t>
      </w:r>
      <w:r w:rsidR="00F91FEA">
        <w:rPr>
          <w:rFonts w:eastAsia="Calibri"/>
          <w:szCs w:val="24"/>
        </w:rPr>
        <w:t>ęs</w:t>
      </w:r>
      <w:r w:rsidR="00D40343">
        <w:rPr>
          <w:rFonts w:eastAsia="Calibri"/>
          <w:szCs w:val="24"/>
        </w:rPr>
        <w:t xml:space="preserve"> ir įvertin</w:t>
      </w:r>
      <w:r w:rsidR="00F91FEA">
        <w:rPr>
          <w:rFonts w:eastAsia="Calibri"/>
          <w:szCs w:val="24"/>
        </w:rPr>
        <w:t>ęs</w:t>
      </w:r>
      <w:r w:rsidR="00DC6AF9" w:rsidRPr="002343F2">
        <w:rPr>
          <w:rFonts w:eastAsia="Calibri"/>
          <w:szCs w:val="24"/>
        </w:rPr>
        <w:t xml:space="preserve"> pateiktus pasiūlymus, </w:t>
      </w:r>
      <w:r w:rsidR="00BD6EDE" w:rsidRPr="00BD6EDE">
        <w:rPr>
          <w:szCs w:val="24"/>
        </w:rPr>
        <w:t xml:space="preserve">Pirkimo organizatorius </w:t>
      </w:r>
      <w:r w:rsidR="00DC6AF9" w:rsidRPr="002343F2">
        <w:rPr>
          <w:rFonts w:eastAsia="Calibri"/>
          <w:szCs w:val="24"/>
        </w:rPr>
        <w:t xml:space="preserve">nustato pasiūlymų eilę bei laimėjusį pasiūlymą ir priima sprendimą sudaryti pirkimo sutartį. </w:t>
      </w:r>
      <w:r w:rsidR="00AF5B28" w:rsidRPr="002343F2">
        <w:rPr>
          <w:szCs w:val="24"/>
          <w:lang w:eastAsia="en-US"/>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3E1EB12" w14:textId="32DF025C" w:rsidR="00DC6AF9" w:rsidRPr="002343F2" w:rsidRDefault="000F3F1D" w:rsidP="00591FB8">
      <w:pPr>
        <w:autoSpaceDE w:val="0"/>
        <w:adjustRightInd w:val="0"/>
        <w:ind w:firstLine="720"/>
        <w:jc w:val="both"/>
        <w:rPr>
          <w:rFonts w:eastAsia="Calibri"/>
          <w:szCs w:val="24"/>
        </w:rPr>
      </w:pPr>
      <w:r w:rsidRPr="002343F2">
        <w:rPr>
          <w:rFonts w:eastAsia="Calibri"/>
          <w:szCs w:val="24"/>
        </w:rPr>
        <w:t>1</w:t>
      </w:r>
      <w:r w:rsidR="00BA1F8E">
        <w:rPr>
          <w:rFonts w:eastAsia="Calibri"/>
          <w:szCs w:val="24"/>
        </w:rPr>
        <w:t>1</w:t>
      </w:r>
      <w:r w:rsidR="00DC6AF9" w:rsidRPr="002343F2">
        <w:rPr>
          <w:rFonts w:eastAsia="Calibri"/>
          <w:szCs w:val="24"/>
        </w:rPr>
        <w:t xml:space="preserve">.2. </w:t>
      </w:r>
      <w:r w:rsidR="00BD6EDE" w:rsidRPr="00BD6EDE">
        <w:rPr>
          <w:szCs w:val="24"/>
        </w:rPr>
        <w:t>Pirkimo organizatorius</w:t>
      </w:r>
      <w:r w:rsidR="00BD6EDE">
        <w:rPr>
          <w:szCs w:val="24"/>
        </w:rPr>
        <w:t>, priėmęs</w:t>
      </w:r>
      <w:r w:rsidR="00DC6AF9" w:rsidRPr="002343F2">
        <w:rPr>
          <w:szCs w:val="24"/>
        </w:rPr>
        <w:t xml:space="preserve"> sprendimą dėl laimėjusio pasiūlymo, apie šį sprendimą ne vėliau kaip per </w:t>
      </w:r>
      <w:r w:rsidR="002F0C70">
        <w:rPr>
          <w:szCs w:val="24"/>
        </w:rPr>
        <w:t>3</w:t>
      </w:r>
      <w:r w:rsidR="00DC6AF9" w:rsidRPr="002343F2">
        <w:rPr>
          <w:szCs w:val="24"/>
        </w:rPr>
        <w:t xml:space="preserve"> darbo dienas </w:t>
      </w:r>
      <w:r w:rsidR="00AF5B28" w:rsidRPr="002343F2">
        <w:rPr>
          <w:szCs w:val="24"/>
        </w:rPr>
        <w:t xml:space="preserve">raštu </w:t>
      </w:r>
      <w:r w:rsidR="00DC6AF9" w:rsidRPr="002343F2">
        <w:rPr>
          <w:szCs w:val="24"/>
        </w:rPr>
        <w:t>praneša</w:t>
      </w:r>
      <w:r w:rsidR="00AF5B28" w:rsidRPr="002343F2">
        <w:rPr>
          <w:szCs w:val="24"/>
        </w:rPr>
        <w:t xml:space="preserve"> suinteresuotiems dalyviams. </w:t>
      </w:r>
      <w:r w:rsidR="00DC6AF9" w:rsidRPr="002343F2">
        <w:rPr>
          <w:rFonts w:eastAsia="Calibri"/>
          <w:szCs w:val="24"/>
        </w:rPr>
        <w:t>Jei bus nuspręsta nesudaryti pirkimo sutarties</w:t>
      </w:r>
      <w:r w:rsidR="00AF5B28" w:rsidRPr="002343F2">
        <w:rPr>
          <w:rFonts w:eastAsia="Calibri"/>
          <w:szCs w:val="24"/>
        </w:rPr>
        <w:t xml:space="preserve"> ar pradėti pirkimą iš naujo</w:t>
      </w:r>
      <w:r w:rsidR="00DC6AF9" w:rsidRPr="002343F2">
        <w:rPr>
          <w:rFonts w:eastAsia="Calibri"/>
          <w:szCs w:val="24"/>
        </w:rPr>
        <w:t>, minėtame pranešime nurodomos tokio sprendimo priežastys.</w:t>
      </w:r>
    </w:p>
    <w:p w14:paraId="0D03B236" w14:textId="77777777" w:rsidR="00DC6AF9" w:rsidRPr="002343F2" w:rsidRDefault="000F3F1D" w:rsidP="00591FB8">
      <w:pPr>
        <w:ind w:firstLine="720"/>
        <w:jc w:val="both"/>
        <w:rPr>
          <w:rFonts w:eastAsia="Calibri"/>
          <w:szCs w:val="24"/>
        </w:rPr>
      </w:pPr>
      <w:r w:rsidRPr="002343F2">
        <w:rPr>
          <w:rFonts w:eastAsia="Calibri"/>
          <w:szCs w:val="24"/>
        </w:rPr>
        <w:t>1</w:t>
      </w:r>
      <w:r w:rsidR="00BA1F8E">
        <w:rPr>
          <w:rFonts w:eastAsia="Calibri"/>
          <w:szCs w:val="24"/>
        </w:rPr>
        <w:t>1</w:t>
      </w:r>
      <w:r w:rsidR="001552B2" w:rsidRPr="002343F2">
        <w:rPr>
          <w:rFonts w:eastAsia="Calibri"/>
          <w:szCs w:val="24"/>
        </w:rPr>
        <w:t>.3</w:t>
      </w:r>
      <w:r w:rsidR="00DC6AF9" w:rsidRPr="002343F2">
        <w:rPr>
          <w:rFonts w:eastAsia="Calibri"/>
          <w:szCs w:val="24"/>
        </w:rPr>
        <w:t xml:space="preserve">. </w:t>
      </w:r>
      <w:r w:rsidR="00BD6EDE" w:rsidRPr="00BD6EDE">
        <w:rPr>
          <w:szCs w:val="24"/>
        </w:rPr>
        <w:t xml:space="preserve">Pirkimo organizatorius </w:t>
      </w:r>
      <w:r w:rsidR="00DC6AF9" w:rsidRPr="002343F2">
        <w:rPr>
          <w:szCs w:val="24"/>
        </w:rPr>
        <w:t xml:space="preserve">sudaryti pirkimo </w:t>
      </w:r>
      <w:r w:rsidR="00DC6AF9" w:rsidRPr="002343F2">
        <w:rPr>
          <w:spacing w:val="-4"/>
          <w:szCs w:val="24"/>
        </w:rPr>
        <w:t xml:space="preserve">sutartį </w:t>
      </w:r>
      <w:r w:rsidR="00DC6AF9" w:rsidRPr="002343F2">
        <w:rPr>
          <w:szCs w:val="24"/>
        </w:rPr>
        <w:t xml:space="preserve">siūlo tam dalyviui, kurio pasiūlymas pripažintas laimėjusiu. </w:t>
      </w:r>
      <w:r w:rsidR="004E6F43" w:rsidRPr="002343F2">
        <w:rPr>
          <w:szCs w:val="24"/>
        </w:rPr>
        <w:t>Jeigu dalyvis, kuriam buvo pasiūlyta sudaryti pirkimo sutartį,</w:t>
      </w:r>
      <w:r w:rsidR="00DC6AF9" w:rsidRPr="002343F2">
        <w:rPr>
          <w:szCs w:val="24"/>
        </w:rPr>
        <w:t xml:space="preserve"> raštu</w:t>
      </w:r>
      <w:r w:rsidR="00DC6AF9" w:rsidRPr="002343F2">
        <w:rPr>
          <w:i/>
          <w:szCs w:val="24"/>
        </w:rPr>
        <w:t xml:space="preserve"> </w:t>
      </w:r>
      <w:r w:rsidR="00DC6AF9" w:rsidRPr="002343F2">
        <w:rPr>
          <w:szCs w:val="24"/>
        </w:rPr>
        <w:t xml:space="preserve">atsisako </w:t>
      </w:r>
      <w:r w:rsidR="004E6F43" w:rsidRPr="002343F2">
        <w:rPr>
          <w:szCs w:val="24"/>
        </w:rPr>
        <w:t xml:space="preserve">ją </w:t>
      </w:r>
      <w:r w:rsidR="00DC6AF9" w:rsidRPr="002343F2">
        <w:rPr>
          <w:szCs w:val="24"/>
        </w:rPr>
        <w:t xml:space="preserve">sudaryti </w:t>
      </w:r>
      <w:r w:rsidR="00DC6AF9" w:rsidRPr="002343F2">
        <w:rPr>
          <w:spacing w:val="-4"/>
          <w:szCs w:val="24"/>
        </w:rPr>
        <w:t xml:space="preserve">arba dalyvis iki perkančiosios organizacijos nurodyto laiko </w:t>
      </w:r>
      <w:r w:rsidR="004E6F43" w:rsidRPr="002343F2">
        <w:rPr>
          <w:spacing w:val="-4"/>
          <w:szCs w:val="24"/>
        </w:rPr>
        <w:t xml:space="preserve">nepasirašo </w:t>
      </w:r>
      <w:r w:rsidR="00DC6AF9" w:rsidRPr="002343F2">
        <w:rPr>
          <w:spacing w:val="-4"/>
          <w:szCs w:val="24"/>
        </w:rPr>
        <w:t>pirkimo sutarties,</w:t>
      </w:r>
      <w:r w:rsidR="00DC6AF9" w:rsidRPr="002343F2">
        <w:rPr>
          <w:b/>
          <w:spacing w:val="-4"/>
          <w:szCs w:val="24"/>
        </w:rPr>
        <w:t xml:space="preserve"> </w:t>
      </w:r>
      <w:r w:rsidR="00DC6AF9" w:rsidRPr="002343F2">
        <w:rPr>
          <w:spacing w:val="-4"/>
          <w:szCs w:val="24"/>
        </w:rPr>
        <w:t xml:space="preserve">arba atsisako sudaryti pirkimo sutartį </w:t>
      </w:r>
      <w:r w:rsidR="004E6F43" w:rsidRPr="002343F2">
        <w:rPr>
          <w:spacing w:val="-4"/>
          <w:szCs w:val="24"/>
        </w:rPr>
        <w:t xml:space="preserve">Viešųjų pirkimų įstatyme ir </w:t>
      </w:r>
      <w:r w:rsidR="00DC6AF9" w:rsidRPr="002343F2">
        <w:rPr>
          <w:spacing w:val="-4"/>
          <w:szCs w:val="24"/>
        </w:rPr>
        <w:t xml:space="preserve">pirkimo dokumentuose nustatytomis </w:t>
      </w:r>
      <w:r w:rsidR="00DC6AF9" w:rsidRPr="002343F2">
        <w:rPr>
          <w:spacing w:val="-4"/>
          <w:szCs w:val="24"/>
        </w:rPr>
        <w:lastRenderedPageBreak/>
        <w:t>sąlygomis</w:t>
      </w:r>
      <w:r w:rsidR="00DC6AF9" w:rsidRPr="002343F2">
        <w:rPr>
          <w:i/>
          <w:szCs w:val="24"/>
        </w:rPr>
        <w:t>,</w:t>
      </w:r>
      <w:r w:rsidR="00DC6AF9" w:rsidRPr="002343F2">
        <w:rPr>
          <w:spacing w:val="-4"/>
          <w:szCs w:val="24"/>
        </w:rPr>
        <w:t xml:space="preserve"> </w:t>
      </w:r>
      <w:r w:rsidR="00DC6AF9" w:rsidRPr="002343F2">
        <w:rPr>
          <w:szCs w:val="24"/>
        </w:rPr>
        <w:t>arba nepateikia pirkimo dokumentuose nustatyto pirkimo sutarties įvykdymo užtikrinimo</w:t>
      </w:r>
      <w:r w:rsidR="00580AC8" w:rsidRPr="002343F2">
        <w:rPr>
          <w:szCs w:val="24"/>
        </w:rPr>
        <w:t xml:space="preserve"> (kai taikoma)</w:t>
      </w:r>
      <w:r w:rsidR="005100EB" w:rsidRPr="002343F2">
        <w:rPr>
          <w:szCs w:val="24"/>
        </w:rPr>
        <w:t xml:space="preserve">, </w:t>
      </w:r>
      <w:r w:rsidR="00DC6AF9" w:rsidRPr="002343F2">
        <w:rPr>
          <w:spacing w:val="-4"/>
          <w:szCs w:val="24"/>
        </w:rPr>
        <w:t xml:space="preserve">laikoma, kad jis atsisakė sudaryti pirkimo sutartį. Tuo atveju </w:t>
      </w:r>
      <w:r w:rsidR="00BD6EDE" w:rsidRPr="00BD6EDE">
        <w:rPr>
          <w:spacing w:val="-4"/>
          <w:szCs w:val="24"/>
        </w:rPr>
        <w:t>Pirkimo organizatorius</w:t>
      </w:r>
      <w:r w:rsidR="00DC6AF9" w:rsidRPr="002343F2">
        <w:rPr>
          <w:spacing w:val="-4"/>
          <w:szCs w:val="24"/>
        </w:rPr>
        <w:t xml:space="preserve"> siūlo sudaryti pirkimo sutartį dalyviui, kurio pasiūlymas pagal nustatytą pasiūlymų eilę yra pirmas po dalyvio, atsisakiusio sudaryti pirkimo sutartį. </w:t>
      </w:r>
    </w:p>
    <w:p w14:paraId="61D87C96" w14:textId="77777777" w:rsidR="00DC6AF9" w:rsidRPr="002343F2" w:rsidRDefault="00DC6AF9" w:rsidP="00591FB8">
      <w:pPr>
        <w:pStyle w:val="Antrat1"/>
        <w:numPr>
          <w:ilvl w:val="0"/>
          <w:numId w:val="0"/>
        </w:numPr>
        <w:ind w:left="360"/>
        <w:rPr>
          <w:b/>
          <w:sz w:val="24"/>
          <w:szCs w:val="24"/>
        </w:rPr>
      </w:pPr>
      <w:r w:rsidRPr="002343F2">
        <w:rPr>
          <w:rFonts w:eastAsia="Calibri"/>
          <w:b/>
          <w:spacing w:val="-8"/>
          <w:sz w:val="24"/>
          <w:szCs w:val="24"/>
        </w:rPr>
        <w:t>XI</w:t>
      </w:r>
      <w:r w:rsidR="000F3F1D" w:rsidRPr="002343F2">
        <w:rPr>
          <w:rFonts w:eastAsia="Calibri"/>
          <w:b/>
          <w:spacing w:val="-8"/>
          <w:sz w:val="24"/>
          <w:szCs w:val="24"/>
        </w:rPr>
        <w:t>I</w:t>
      </w:r>
      <w:r w:rsidRPr="002343F2">
        <w:rPr>
          <w:b/>
          <w:sz w:val="24"/>
          <w:szCs w:val="24"/>
        </w:rPr>
        <w:t>. GINČŲ NAGRINĖJIMO TVARKA</w:t>
      </w:r>
    </w:p>
    <w:p w14:paraId="49305E75" w14:textId="77777777" w:rsidR="00DC6AF9" w:rsidRPr="002343F2" w:rsidRDefault="000F3F1D" w:rsidP="00591FB8">
      <w:pPr>
        <w:autoSpaceDE w:val="0"/>
        <w:adjustRightInd w:val="0"/>
        <w:ind w:firstLine="720"/>
        <w:jc w:val="both"/>
        <w:rPr>
          <w:rFonts w:eastAsia="Calibri"/>
          <w:szCs w:val="24"/>
        </w:rPr>
      </w:pPr>
      <w:bookmarkStart w:id="21" w:name="_Toc47844940"/>
      <w:bookmarkStart w:id="22" w:name="_Toc60525494"/>
      <w:r w:rsidRPr="002343F2">
        <w:rPr>
          <w:rFonts w:eastAsia="Calibri"/>
          <w:szCs w:val="24"/>
        </w:rPr>
        <w:t>1</w:t>
      </w:r>
      <w:r w:rsidR="00BA1F8E">
        <w:rPr>
          <w:rFonts w:eastAsia="Calibri"/>
          <w:szCs w:val="24"/>
        </w:rPr>
        <w:t>2</w:t>
      </w:r>
      <w:r w:rsidR="00DC6AF9" w:rsidRPr="002343F2">
        <w:rPr>
          <w:rFonts w:eastAsia="Calibri"/>
          <w:szCs w:val="24"/>
        </w:rPr>
        <w:t>.1. Jei tiekėjas mano, kad perkančioji organizacija nesilaikė Viešųjų pirkimų įstatymo reikalavimų, jis gali savo galimai pažeistas teises ir teisėtus interesus ginti Viešųjų pirkimų įstatymo V</w:t>
      </w:r>
      <w:r w:rsidR="008F75B6" w:rsidRPr="002343F2">
        <w:rPr>
          <w:rFonts w:eastAsia="Calibri"/>
          <w:szCs w:val="24"/>
        </w:rPr>
        <w:t>II</w:t>
      </w:r>
      <w:r w:rsidR="00DC6AF9" w:rsidRPr="002343F2">
        <w:rPr>
          <w:rFonts w:eastAsia="Calibri"/>
          <w:szCs w:val="24"/>
        </w:rPr>
        <w:t xml:space="preserve"> skyriuje nustatyta tvarka.</w:t>
      </w:r>
    </w:p>
    <w:p w14:paraId="5FA491C8" w14:textId="77777777" w:rsidR="00DC6AF9" w:rsidRPr="002343F2" w:rsidRDefault="000F3F1D" w:rsidP="00591FB8">
      <w:pPr>
        <w:autoSpaceDE w:val="0"/>
        <w:adjustRightInd w:val="0"/>
        <w:ind w:firstLine="720"/>
        <w:jc w:val="both"/>
        <w:rPr>
          <w:rFonts w:eastAsia="Calibri"/>
          <w:szCs w:val="24"/>
        </w:rPr>
      </w:pPr>
      <w:r w:rsidRPr="002343F2">
        <w:rPr>
          <w:rFonts w:eastAsia="Calibri"/>
          <w:szCs w:val="24"/>
        </w:rPr>
        <w:t>1</w:t>
      </w:r>
      <w:r w:rsidR="00BA1F8E">
        <w:rPr>
          <w:rFonts w:eastAsia="Calibri"/>
          <w:szCs w:val="24"/>
        </w:rPr>
        <w:t>2</w:t>
      </w:r>
      <w:r w:rsidR="00DC6AF9" w:rsidRPr="002343F2">
        <w:rPr>
          <w:rFonts w:eastAsia="Calibri"/>
          <w:szCs w:val="24"/>
        </w:rPr>
        <w:t>.2. Tiekėjas, norėdamas iki pirkimo sutarties sudarymo ginčyti perkančiosios organizacijos sprendimus ar veiksmus, pirmiausia turi pateikti pretenziją perkančiajai organizacijai Viešųjų pirkimų įstatymo V</w:t>
      </w:r>
      <w:r w:rsidR="008F75B6" w:rsidRPr="002343F2">
        <w:rPr>
          <w:rFonts w:eastAsia="Calibri"/>
          <w:szCs w:val="24"/>
        </w:rPr>
        <w:t>II</w:t>
      </w:r>
      <w:r w:rsidR="00DC6AF9" w:rsidRPr="002343F2">
        <w:rPr>
          <w:rFonts w:eastAsia="Calibri"/>
          <w:szCs w:val="24"/>
        </w:rPr>
        <w:t xml:space="preserve"> skyriuje nustatyta tvarka. </w:t>
      </w:r>
    </w:p>
    <w:p w14:paraId="47799958" w14:textId="77777777" w:rsidR="00DC6AF9" w:rsidRPr="002343F2" w:rsidRDefault="00087896" w:rsidP="00591FB8">
      <w:pPr>
        <w:autoSpaceDE w:val="0"/>
        <w:adjustRightInd w:val="0"/>
        <w:ind w:firstLine="720"/>
        <w:jc w:val="both"/>
        <w:rPr>
          <w:rFonts w:eastAsia="Calibri"/>
          <w:szCs w:val="24"/>
        </w:rPr>
      </w:pPr>
      <w:r w:rsidRPr="002343F2">
        <w:rPr>
          <w:rFonts w:eastAsia="Calibri"/>
          <w:szCs w:val="24"/>
        </w:rPr>
        <w:t>1</w:t>
      </w:r>
      <w:r w:rsidR="00BA1F8E">
        <w:rPr>
          <w:rFonts w:eastAsia="Calibri"/>
          <w:szCs w:val="24"/>
        </w:rPr>
        <w:t>2</w:t>
      </w:r>
      <w:r w:rsidR="00DC6AF9" w:rsidRPr="002343F2">
        <w:rPr>
          <w:rFonts w:eastAsia="Calibri"/>
          <w:szCs w:val="24"/>
        </w:rPr>
        <w:t xml:space="preserve">.3. Perkančioji organizacija, gavusi pretenziją, nedelsdama sustabdo pirkimo procedūras, kol bus išnagrinėta ši pretenzija ir priimtas sprendimas. </w:t>
      </w:r>
    </w:p>
    <w:p w14:paraId="1EFCB032" w14:textId="77777777" w:rsidR="008F75B6" w:rsidRPr="00635570" w:rsidRDefault="000F3F1D" w:rsidP="00591FB8">
      <w:pPr>
        <w:autoSpaceDN/>
        <w:ind w:firstLine="720"/>
        <w:jc w:val="both"/>
        <w:rPr>
          <w:szCs w:val="24"/>
          <w:lang w:eastAsia="en-US"/>
        </w:rPr>
      </w:pPr>
      <w:r w:rsidRPr="002343F2">
        <w:rPr>
          <w:szCs w:val="24"/>
          <w:lang w:eastAsia="en-US"/>
        </w:rPr>
        <w:t>1</w:t>
      </w:r>
      <w:r w:rsidR="00BA1F8E">
        <w:rPr>
          <w:szCs w:val="24"/>
          <w:lang w:eastAsia="en-US"/>
        </w:rPr>
        <w:t>2</w:t>
      </w:r>
      <w:r w:rsidR="000035F1" w:rsidRPr="002343F2">
        <w:rPr>
          <w:szCs w:val="24"/>
          <w:lang w:eastAsia="en-US"/>
        </w:rPr>
        <w:t xml:space="preserve">.4. </w:t>
      </w:r>
      <w:r w:rsidR="008F75B6" w:rsidRPr="002343F2">
        <w:rPr>
          <w:szCs w:val="24"/>
          <w:lang w:eastAsia="en-US"/>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F001EDE" w14:textId="77777777" w:rsidR="008F75B6" w:rsidRPr="002343F2" w:rsidRDefault="000F3F1D" w:rsidP="00591FB8">
      <w:pPr>
        <w:autoSpaceDE w:val="0"/>
        <w:adjustRightInd w:val="0"/>
        <w:ind w:firstLine="720"/>
        <w:jc w:val="both"/>
        <w:rPr>
          <w:rFonts w:eastAsia="Calibri"/>
          <w:szCs w:val="24"/>
        </w:rPr>
      </w:pPr>
      <w:r w:rsidRPr="002343F2">
        <w:rPr>
          <w:rFonts w:eastAsia="Calibri"/>
          <w:szCs w:val="24"/>
        </w:rPr>
        <w:t>1</w:t>
      </w:r>
      <w:r w:rsidR="00BA1F8E">
        <w:rPr>
          <w:rFonts w:eastAsia="Calibri"/>
          <w:szCs w:val="24"/>
        </w:rPr>
        <w:t>2</w:t>
      </w:r>
      <w:r w:rsidR="000035F1" w:rsidRPr="002343F2">
        <w:rPr>
          <w:rFonts w:eastAsia="Calibri"/>
          <w:szCs w:val="24"/>
        </w:rPr>
        <w:t xml:space="preserve">.5. </w:t>
      </w:r>
      <w:r w:rsidR="008F75B6" w:rsidRPr="002343F2">
        <w:rPr>
          <w:rFonts w:eastAsia="Calibri"/>
          <w:szCs w:val="24"/>
        </w:rPr>
        <w:t>Perkančiosios organizacijos sprendimas, priimtas išnagrinėjus tiekėjo pretenziją, gali būti skundžiamas teismui Viešųjų pirkimų įstatymo VII skyriuje nustatyta tvarka.</w:t>
      </w:r>
    </w:p>
    <w:bookmarkEnd w:id="21"/>
    <w:bookmarkEnd w:id="22"/>
    <w:p w14:paraId="22AD070A" w14:textId="77777777" w:rsidR="00DC6AF9" w:rsidRPr="002343F2" w:rsidRDefault="00DC6AF9" w:rsidP="00591FB8">
      <w:pPr>
        <w:jc w:val="both"/>
      </w:pPr>
    </w:p>
    <w:p w14:paraId="62F3BCAF" w14:textId="77777777" w:rsidR="00DC6AF9" w:rsidRPr="002343F2" w:rsidRDefault="000F3F1D" w:rsidP="00591FB8">
      <w:pPr>
        <w:ind w:firstLine="720"/>
        <w:jc w:val="center"/>
        <w:rPr>
          <w:b/>
          <w:szCs w:val="24"/>
        </w:rPr>
      </w:pPr>
      <w:r w:rsidRPr="002343F2">
        <w:rPr>
          <w:rFonts w:eastAsia="Calibri"/>
          <w:b/>
          <w:spacing w:val="-8"/>
          <w:szCs w:val="24"/>
        </w:rPr>
        <w:t>X</w:t>
      </w:r>
      <w:r w:rsidR="00BA1F8E">
        <w:rPr>
          <w:rFonts w:eastAsia="Calibri"/>
          <w:b/>
          <w:spacing w:val="-8"/>
          <w:szCs w:val="24"/>
        </w:rPr>
        <w:t>III</w:t>
      </w:r>
      <w:r w:rsidR="00DC6AF9" w:rsidRPr="002343F2">
        <w:rPr>
          <w:b/>
          <w:szCs w:val="24"/>
        </w:rPr>
        <w:t>. PIRKIMO SUTARTIES SĄLYGOS</w:t>
      </w:r>
    </w:p>
    <w:p w14:paraId="3B9A6C4D" w14:textId="77777777" w:rsidR="00DC6AF9" w:rsidRPr="002343F2" w:rsidRDefault="00DC6AF9" w:rsidP="00591FB8">
      <w:pPr>
        <w:rPr>
          <w:b/>
          <w:szCs w:val="24"/>
        </w:rPr>
      </w:pPr>
    </w:p>
    <w:p w14:paraId="2E39A0F0" w14:textId="77777777" w:rsidR="00C037B9" w:rsidRPr="002343F2" w:rsidRDefault="000F3F1D" w:rsidP="00591FB8">
      <w:pPr>
        <w:ind w:firstLine="720"/>
        <w:jc w:val="both"/>
        <w:rPr>
          <w:szCs w:val="24"/>
        </w:rPr>
      </w:pPr>
      <w:r w:rsidRPr="002343F2">
        <w:rPr>
          <w:szCs w:val="24"/>
        </w:rPr>
        <w:t>1</w:t>
      </w:r>
      <w:r w:rsidR="00BA1F8E">
        <w:rPr>
          <w:szCs w:val="24"/>
        </w:rPr>
        <w:t>3</w:t>
      </w:r>
      <w:r w:rsidR="00DC6AF9" w:rsidRPr="002343F2">
        <w:rPr>
          <w:szCs w:val="24"/>
        </w:rPr>
        <w:t xml:space="preserve">.1. Sudaroma pirkimo sutartis turi atitikti laimėjusio tiekėjo pasiūlymą bei </w:t>
      </w:r>
      <w:r w:rsidR="00B26D17" w:rsidRPr="002343F2">
        <w:rPr>
          <w:szCs w:val="24"/>
        </w:rPr>
        <w:t>sutarties projekto</w:t>
      </w:r>
      <w:r w:rsidR="00DC6AF9" w:rsidRPr="002343F2">
        <w:rPr>
          <w:szCs w:val="24"/>
        </w:rPr>
        <w:t xml:space="preserve"> sąlygas</w:t>
      </w:r>
      <w:r w:rsidR="00B26D17" w:rsidRPr="002343F2">
        <w:rPr>
          <w:szCs w:val="24"/>
        </w:rPr>
        <w:t xml:space="preserve"> (</w:t>
      </w:r>
      <w:r w:rsidR="006D6997">
        <w:rPr>
          <w:szCs w:val="24"/>
        </w:rPr>
        <w:t>Pirkimo</w:t>
      </w:r>
      <w:r w:rsidR="00B279CE">
        <w:rPr>
          <w:szCs w:val="24"/>
        </w:rPr>
        <w:t xml:space="preserve"> sąlygų </w:t>
      </w:r>
      <w:r w:rsidR="00B26D17" w:rsidRPr="002343F2">
        <w:rPr>
          <w:szCs w:val="24"/>
        </w:rPr>
        <w:t>3 priedas)</w:t>
      </w:r>
      <w:r w:rsidR="00DC6AF9" w:rsidRPr="002343F2">
        <w:rPr>
          <w:szCs w:val="24"/>
        </w:rPr>
        <w:t>.</w:t>
      </w:r>
    </w:p>
    <w:p w14:paraId="73DFDE4B" w14:textId="77777777" w:rsidR="00586495" w:rsidRPr="002343F2" w:rsidRDefault="00586495" w:rsidP="00591FB8">
      <w:pPr>
        <w:jc w:val="center"/>
      </w:pPr>
      <w:r w:rsidRPr="002343F2">
        <w:t>_____________________________</w:t>
      </w:r>
    </w:p>
    <w:p w14:paraId="6E5FCB8B" w14:textId="77777777" w:rsidR="00C037B9" w:rsidRPr="002343F2" w:rsidRDefault="00C037B9" w:rsidP="00591FB8">
      <w:pPr>
        <w:snapToGrid w:val="0"/>
        <w:spacing w:line="257" w:lineRule="auto"/>
        <w:jc w:val="both"/>
        <w:rPr>
          <w:szCs w:val="24"/>
        </w:rPr>
      </w:pPr>
    </w:p>
    <w:p w14:paraId="6C108DB4" w14:textId="77777777" w:rsidR="00C037B9" w:rsidRDefault="00C037B9" w:rsidP="00591FB8">
      <w:pPr>
        <w:snapToGrid w:val="0"/>
        <w:spacing w:line="257" w:lineRule="auto"/>
        <w:jc w:val="both"/>
        <w:rPr>
          <w:szCs w:val="24"/>
        </w:rPr>
      </w:pPr>
    </w:p>
    <w:p w14:paraId="7E4D7522" w14:textId="77777777" w:rsidR="00BA1F8E" w:rsidRDefault="00BA1F8E" w:rsidP="00591FB8">
      <w:pPr>
        <w:snapToGrid w:val="0"/>
        <w:spacing w:line="257" w:lineRule="auto"/>
        <w:jc w:val="both"/>
        <w:rPr>
          <w:szCs w:val="24"/>
        </w:rPr>
      </w:pPr>
    </w:p>
    <w:p w14:paraId="7C93A730" w14:textId="77777777" w:rsidR="00BA1F8E" w:rsidRDefault="00BA1F8E" w:rsidP="00591FB8">
      <w:pPr>
        <w:snapToGrid w:val="0"/>
        <w:spacing w:line="257" w:lineRule="auto"/>
        <w:jc w:val="both"/>
        <w:rPr>
          <w:szCs w:val="24"/>
        </w:rPr>
      </w:pPr>
    </w:p>
    <w:sectPr w:rsidR="00BA1F8E" w:rsidSect="00330942">
      <w:footerReference w:type="default" r:id="rId21"/>
      <w:headerReference w:type="first" r:id="rId22"/>
      <w:pgSz w:w="11907" w:h="16839" w:code="9"/>
      <w:pgMar w:top="851" w:right="851" w:bottom="851" w:left="11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A922" w14:textId="77777777" w:rsidR="00DD2D09" w:rsidRDefault="00DD2D09">
      <w:r>
        <w:separator/>
      </w:r>
    </w:p>
  </w:endnote>
  <w:endnote w:type="continuationSeparator" w:id="0">
    <w:p w14:paraId="78BDB5DF" w14:textId="77777777" w:rsidR="00DD2D09" w:rsidRDefault="00DD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tima">
    <w:panose1 w:val="00000000000000000000"/>
    <w:charset w:val="BA"/>
    <w:family w:val="swiss"/>
    <w:notTrueType/>
    <w:pitch w:val="variable"/>
    <w:sig w:usb0="00000007" w:usb1="00000000" w:usb2="00000000" w:usb3="00000000" w:csb0="00000081" w:csb1="00000000"/>
  </w:font>
  <w:font w:name="Helvetica">
    <w:panose1 w:val="020B0604020202020204"/>
    <w:charset w:val="EE"/>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D5C2" w14:textId="77777777" w:rsidR="00051BCF" w:rsidRPr="00051BCF" w:rsidRDefault="00051BCF">
    <w:pPr>
      <w:pStyle w:val="Porat"/>
      <w:jc w:val="center"/>
      <w:rPr>
        <w:sz w:val="22"/>
        <w:szCs w:val="22"/>
      </w:rPr>
    </w:pPr>
    <w:r w:rsidRPr="00051BCF">
      <w:rPr>
        <w:sz w:val="22"/>
        <w:szCs w:val="22"/>
      </w:rPr>
      <w:fldChar w:fldCharType="begin"/>
    </w:r>
    <w:r w:rsidRPr="00051BCF">
      <w:rPr>
        <w:sz w:val="22"/>
        <w:szCs w:val="22"/>
      </w:rPr>
      <w:instrText>PAGE   \* MERGEFORMAT</w:instrText>
    </w:r>
    <w:r w:rsidRPr="00051BCF">
      <w:rPr>
        <w:sz w:val="22"/>
        <w:szCs w:val="22"/>
      </w:rPr>
      <w:fldChar w:fldCharType="separate"/>
    </w:r>
    <w:r w:rsidR="00062FE3">
      <w:rPr>
        <w:noProof/>
        <w:sz w:val="22"/>
        <w:szCs w:val="22"/>
      </w:rPr>
      <w:t>6</w:t>
    </w:r>
    <w:r w:rsidRPr="00051BCF">
      <w:rPr>
        <w:sz w:val="22"/>
        <w:szCs w:val="22"/>
      </w:rPr>
      <w:fldChar w:fldCharType="end"/>
    </w:r>
  </w:p>
  <w:p w14:paraId="4D054D3D" w14:textId="77777777" w:rsidR="00051BCF" w:rsidRDefault="00051B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1A0A" w14:textId="77777777" w:rsidR="00DD2D09" w:rsidRDefault="00DD2D09">
      <w:r>
        <w:separator/>
      </w:r>
    </w:p>
  </w:footnote>
  <w:footnote w:type="continuationSeparator" w:id="0">
    <w:p w14:paraId="273CC35B" w14:textId="77777777" w:rsidR="00DD2D09" w:rsidRDefault="00DD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A496" w14:textId="77777777" w:rsidR="00AC2DAC" w:rsidRPr="0020760B" w:rsidRDefault="00AC2DAC" w:rsidP="00AC2DAC">
    <w:pPr>
      <w:pStyle w:val="Antrats"/>
      <w:jc w:val="cente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25063F6"/>
    <w:multiLevelType w:val="hybridMultilevel"/>
    <w:tmpl w:val="FD10D7F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84336"/>
    <w:multiLevelType w:val="singleLevel"/>
    <w:tmpl w:val="8AF8AF62"/>
    <w:lvl w:ilvl="0">
      <w:start w:val="1"/>
      <w:numFmt w:val="decimal"/>
      <w:lvlText w:val="%1."/>
      <w:legacy w:legacy="1" w:legacySpace="0" w:legacyIndent="360"/>
      <w:lvlJc w:val="left"/>
      <w:pPr>
        <w:ind w:left="2061" w:hanging="360"/>
      </w:pPr>
    </w:lvl>
  </w:abstractNum>
  <w:abstractNum w:abstractNumId="4" w15:restartNumberingAfterBreak="0">
    <w:nsid w:val="04531E98"/>
    <w:multiLevelType w:val="hybridMultilevel"/>
    <w:tmpl w:val="CA1AD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6E53F4"/>
    <w:multiLevelType w:val="hybridMultilevel"/>
    <w:tmpl w:val="E0BADFF8"/>
    <w:lvl w:ilvl="0" w:tplc="13BEB31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08C706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b w:val="0"/>
        <w:i w:val="0"/>
        <w:sz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BC79D7"/>
    <w:multiLevelType w:val="multilevel"/>
    <w:tmpl w:val="03F88CDE"/>
    <w:lvl w:ilvl="0">
      <w:start w:val="1"/>
      <w:numFmt w:val="decimal"/>
      <w:pStyle w:val="Sutartiesskantrastes"/>
      <w:suff w:val="space"/>
      <w:lvlText w:val="%1."/>
      <w:lvlJc w:val="left"/>
      <w:pPr>
        <w:ind w:left="397" w:hanging="397"/>
      </w:pPr>
      <w:rPr>
        <w:rFonts w:ascii="Times New Roman" w:eastAsia="Times New Roman" w:hAnsi="Times New Roman" w:cs="Times New Roman" w:hint="default"/>
        <w:b w:val="0"/>
      </w:rPr>
    </w:lvl>
    <w:lvl w:ilvl="1">
      <w:start w:val="1"/>
      <w:numFmt w:val="decimal"/>
      <w:suff w:val="space"/>
      <w:lvlText w:val="%1.%2"/>
      <w:lvlJc w:val="left"/>
      <w:pPr>
        <w:ind w:left="397" w:hanging="397"/>
      </w:pPr>
      <w:rPr>
        <w:rFonts w:ascii="Times New Roman" w:hAnsi="Times New Roman" w:cs="Times New Roman" w:hint="default"/>
        <w:sz w:val="24"/>
        <w:szCs w:val="24"/>
      </w:rPr>
    </w:lvl>
    <w:lvl w:ilvl="2">
      <w:start w:val="1"/>
      <w:numFmt w:val="decimal"/>
      <w:suff w:val="space"/>
      <w:lvlText w:val="%1.%2.%3"/>
      <w:lvlJc w:val="left"/>
      <w:pPr>
        <w:ind w:left="1146" w:hanging="720"/>
      </w:pPr>
      <w:rPr>
        <w:rFonts w:hint="default"/>
        <w:b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15:restartNumberingAfterBreak="0">
    <w:nsid w:val="12765ED1"/>
    <w:multiLevelType w:val="hybridMultilevel"/>
    <w:tmpl w:val="24CAC33C"/>
    <w:lvl w:ilvl="0" w:tplc="A9F48FC6">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8D5985"/>
    <w:multiLevelType w:val="hybridMultilevel"/>
    <w:tmpl w:val="3CD4205A"/>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AB124BE6">
      <w:start w:val="1"/>
      <w:numFmt w:val="decimal"/>
      <w:suff w:val="space"/>
      <w:lvlText w:val="%4."/>
      <w:lvlJc w:val="left"/>
      <w:pPr>
        <w:ind w:left="2835" w:hanging="31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3C612C"/>
    <w:multiLevelType w:val="multilevel"/>
    <w:tmpl w:val="3BAE14C6"/>
    <w:lvl w:ilvl="0">
      <w:start w:val="1"/>
      <w:numFmt w:val="decimal"/>
      <w:lvlText w:val="%1   straipsnis. "/>
      <w:lvlJc w:val="left"/>
      <w:pPr>
        <w:tabs>
          <w:tab w:val="num" w:pos="1440"/>
        </w:tabs>
        <w:ind w:left="720" w:hanging="720"/>
      </w:pPr>
      <w:rPr>
        <w:rFonts w:hint="default"/>
        <w:b/>
        <w:i w:val="0"/>
      </w:rPr>
    </w:lvl>
    <w:lvl w:ilvl="1">
      <w:start w:val="1"/>
      <w:numFmt w:val="decimal"/>
      <w:isLgl/>
      <w:lvlText w:val="%1.%2."/>
      <w:lvlJc w:val="left"/>
      <w:pPr>
        <w:tabs>
          <w:tab w:val="num" w:pos="720"/>
        </w:tabs>
        <w:ind w:left="720" w:hanging="720"/>
      </w:pPr>
      <w:rPr>
        <w:rFonts w:hint="default"/>
        <w:b w:val="0"/>
        <w:i w:val="0"/>
        <w:color w:val="auto"/>
      </w:rPr>
    </w:lvl>
    <w:lvl w:ilvl="2">
      <w:start w:val="1"/>
      <w:numFmt w:val="decimal"/>
      <w:isLgl/>
      <w:lvlText w:val="%1.%2.%3."/>
      <w:lvlJc w:val="left"/>
      <w:pPr>
        <w:tabs>
          <w:tab w:val="num" w:pos="720"/>
        </w:tabs>
        <w:ind w:left="720" w:hanging="720"/>
      </w:pPr>
      <w:rPr>
        <w:rFonts w:hint="default"/>
        <w:b w:val="0"/>
        <w:i w:val="0"/>
        <w:color w:val="auto"/>
      </w:rPr>
    </w:lvl>
    <w:lvl w:ilvl="3">
      <w:start w:val="1"/>
      <w:numFmt w:val="decimal"/>
      <w:isLgl/>
      <w:lvlText w:val="%1.%2.%3.%4."/>
      <w:lvlJc w:val="left"/>
      <w:pPr>
        <w:tabs>
          <w:tab w:val="num" w:pos="720"/>
        </w:tabs>
        <w:ind w:left="720" w:hanging="720"/>
      </w:pPr>
      <w:rPr>
        <w:rFonts w:hint="default"/>
        <w:b/>
        <w:color w:val="FF0000"/>
      </w:rPr>
    </w:lvl>
    <w:lvl w:ilvl="4">
      <w:start w:val="1"/>
      <w:numFmt w:val="decimal"/>
      <w:isLgl/>
      <w:lvlText w:val="%1.%2.%3.%4.%5."/>
      <w:lvlJc w:val="left"/>
      <w:pPr>
        <w:tabs>
          <w:tab w:val="num" w:pos="1080"/>
        </w:tabs>
        <w:ind w:left="1080" w:hanging="1080"/>
      </w:pPr>
      <w:rPr>
        <w:rFonts w:hint="default"/>
        <w:b/>
        <w:color w:val="FF0000"/>
      </w:rPr>
    </w:lvl>
    <w:lvl w:ilvl="5">
      <w:start w:val="1"/>
      <w:numFmt w:val="decimal"/>
      <w:isLgl/>
      <w:lvlText w:val="%1.%2.%3.%4.%5.%6."/>
      <w:lvlJc w:val="left"/>
      <w:pPr>
        <w:tabs>
          <w:tab w:val="num" w:pos="1080"/>
        </w:tabs>
        <w:ind w:left="1080" w:hanging="1080"/>
      </w:pPr>
      <w:rPr>
        <w:rFonts w:hint="default"/>
        <w:b/>
        <w:color w:val="FF0000"/>
      </w:rPr>
    </w:lvl>
    <w:lvl w:ilvl="6">
      <w:start w:val="1"/>
      <w:numFmt w:val="decimal"/>
      <w:isLgl/>
      <w:lvlText w:val="%1.%2.%3.%4.%5.%6.%7."/>
      <w:lvlJc w:val="left"/>
      <w:pPr>
        <w:tabs>
          <w:tab w:val="num" w:pos="1080"/>
        </w:tabs>
        <w:ind w:left="1080" w:hanging="1080"/>
      </w:pPr>
      <w:rPr>
        <w:rFonts w:hint="default"/>
        <w:b/>
        <w:color w:val="FF0000"/>
      </w:rPr>
    </w:lvl>
    <w:lvl w:ilvl="7">
      <w:start w:val="1"/>
      <w:numFmt w:val="decimal"/>
      <w:isLgl/>
      <w:lvlText w:val="%1.%2.%3.%4.%5.%6.%7.%8."/>
      <w:lvlJc w:val="left"/>
      <w:pPr>
        <w:tabs>
          <w:tab w:val="num" w:pos="1440"/>
        </w:tabs>
        <w:ind w:left="1440" w:hanging="1440"/>
      </w:pPr>
      <w:rPr>
        <w:rFonts w:hint="default"/>
        <w:b/>
        <w:color w:val="FF0000"/>
      </w:rPr>
    </w:lvl>
    <w:lvl w:ilvl="8">
      <w:start w:val="1"/>
      <w:numFmt w:val="decimal"/>
      <w:isLgl/>
      <w:lvlText w:val="%1.%2.%3.%4.%5.%6.%7.%8.%9."/>
      <w:lvlJc w:val="left"/>
      <w:pPr>
        <w:tabs>
          <w:tab w:val="num" w:pos="1440"/>
        </w:tabs>
        <w:ind w:left="1440" w:hanging="1440"/>
      </w:pPr>
      <w:rPr>
        <w:rFonts w:hint="default"/>
        <w:b/>
        <w:color w:val="FF0000"/>
      </w:rPr>
    </w:lvl>
  </w:abstractNum>
  <w:abstractNum w:abstractNumId="11" w15:restartNumberingAfterBreak="0">
    <w:nsid w:val="16F97BE8"/>
    <w:multiLevelType w:val="hybridMultilevel"/>
    <w:tmpl w:val="E0BADFF8"/>
    <w:lvl w:ilvl="0" w:tplc="13BEB31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BD45BD6"/>
    <w:multiLevelType w:val="hybridMultilevel"/>
    <w:tmpl w:val="E5A4515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0AF23C8"/>
    <w:multiLevelType w:val="hybridMultilevel"/>
    <w:tmpl w:val="225A1918"/>
    <w:lvl w:ilvl="0" w:tplc="F8600BCA">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5"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6" w15:restartNumberingAfterBreak="0">
    <w:nsid w:val="2590417D"/>
    <w:multiLevelType w:val="hybridMultilevel"/>
    <w:tmpl w:val="E5880D66"/>
    <w:lvl w:ilvl="0" w:tplc="2CF2C428">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B470DBF"/>
    <w:multiLevelType w:val="hybridMultilevel"/>
    <w:tmpl w:val="6BD2CD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AE7EF8"/>
    <w:multiLevelType w:val="hybridMultilevel"/>
    <w:tmpl w:val="7EEE1058"/>
    <w:lvl w:ilvl="0" w:tplc="A126C0B4">
      <w:start w:val="32"/>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403B0A"/>
    <w:multiLevelType w:val="hybridMultilevel"/>
    <w:tmpl w:val="3F20443E"/>
    <w:lvl w:ilvl="0" w:tplc="542A5C66">
      <w:start w:val="28"/>
      <w:numFmt w:val="decimal"/>
      <w:suff w:val="space"/>
      <w:lvlText w:val="%1."/>
      <w:lvlJc w:val="lef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250298"/>
    <w:multiLevelType w:val="hybridMultilevel"/>
    <w:tmpl w:val="17B002E0"/>
    <w:lvl w:ilvl="0" w:tplc="13BEB31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3EB76C9"/>
    <w:multiLevelType w:val="multilevel"/>
    <w:tmpl w:val="69684FE4"/>
    <w:lvl w:ilvl="0">
      <w:start w:val="7"/>
      <w:numFmt w:val="decimal"/>
      <w:suff w:val="space"/>
      <w:lvlText w:val="%1."/>
      <w:lvlJc w:val="left"/>
      <w:pPr>
        <w:ind w:left="1070" w:hanging="360"/>
      </w:pPr>
      <w:rPr>
        <w:rFonts w:hint="default"/>
        <w:b w:val="0"/>
      </w:rPr>
    </w:lvl>
    <w:lvl w:ilvl="1">
      <w:start w:val="1"/>
      <w:numFmt w:val="decimal"/>
      <w:isLgl/>
      <w:suff w:val="space"/>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342E1117"/>
    <w:multiLevelType w:val="multilevel"/>
    <w:tmpl w:val="59CEBFE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85E2D61"/>
    <w:multiLevelType w:val="hybridMultilevel"/>
    <w:tmpl w:val="3B6AA346"/>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4" w15:restartNumberingAfterBreak="0">
    <w:nsid w:val="3AF17B9D"/>
    <w:multiLevelType w:val="hybridMultilevel"/>
    <w:tmpl w:val="7A6E6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CA53DCB"/>
    <w:multiLevelType w:val="hybridMultilevel"/>
    <w:tmpl w:val="4F0002D8"/>
    <w:lvl w:ilvl="0" w:tplc="ECBEBD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D4B26B3"/>
    <w:multiLevelType w:val="multilevel"/>
    <w:tmpl w:val="F230B9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1547594"/>
    <w:multiLevelType w:val="hybridMultilevel"/>
    <w:tmpl w:val="E0BADFF8"/>
    <w:lvl w:ilvl="0" w:tplc="13BEB31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2F32D1C"/>
    <w:multiLevelType w:val="hybridMultilevel"/>
    <w:tmpl w:val="B3763918"/>
    <w:lvl w:ilvl="0" w:tplc="D35C24B4">
      <w:start w:val="37"/>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DA76E5"/>
    <w:multiLevelType w:val="hybridMultilevel"/>
    <w:tmpl w:val="22242CC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6E0345F"/>
    <w:multiLevelType w:val="multilevel"/>
    <w:tmpl w:val="51EC2DB0"/>
    <w:lvl w:ilvl="0">
      <w:start w:val="1"/>
      <w:numFmt w:val="decimal"/>
      <w:lvlText w:val="%1."/>
      <w:lvlJc w:val="left"/>
      <w:pPr>
        <w:ind w:left="360" w:hanging="360"/>
      </w:pPr>
      <w:rPr>
        <w:rFonts w:eastAsia="Calibri" w:hint="default"/>
      </w:rPr>
    </w:lvl>
    <w:lvl w:ilvl="1">
      <w:start w:val="1"/>
      <w:numFmt w:val="decimal"/>
      <w:suff w:val="space"/>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31" w15:restartNumberingAfterBreak="0">
    <w:nsid w:val="4C8A0FC9"/>
    <w:multiLevelType w:val="hybridMultilevel"/>
    <w:tmpl w:val="A99081CE"/>
    <w:lvl w:ilvl="0" w:tplc="0B44780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42DEB"/>
    <w:multiLevelType w:val="hybridMultilevel"/>
    <w:tmpl w:val="0228397E"/>
    <w:lvl w:ilvl="0" w:tplc="2C50486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F463C"/>
    <w:multiLevelType w:val="hybridMultilevel"/>
    <w:tmpl w:val="B5201598"/>
    <w:lvl w:ilvl="0" w:tplc="5114BDE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D02AC"/>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9EC3F90"/>
    <w:multiLevelType w:val="hybridMultilevel"/>
    <w:tmpl w:val="BC7C8070"/>
    <w:lvl w:ilvl="0" w:tplc="9936598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AE17668"/>
    <w:multiLevelType w:val="hybridMultilevel"/>
    <w:tmpl w:val="1F2A07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08A1F28"/>
    <w:multiLevelType w:val="hybridMultilevel"/>
    <w:tmpl w:val="685054F6"/>
    <w:lvl w:ilvl="0" w:tplc="04270013">
      <w:start w:val="1"/>
      <w:numFmt w:val="upperRoman"/>
      <w:lvlText w:val="%1."/>
      <w:lvlJc w:val="right"/>
      <w:pPr>
        <w:tabs>
          <w:tab w:val="num" w:pos="720"/>
        </w:tabs>
        <w:ind w:left="720" w:hanging="180"/>
      </w:pPr>
    </w:lvl>
    <w:lvl w:ilvl="1" w:tplc="0427000F">
      <w:start w:val="1"/>
      <w:numFmt w:val="decimal"/>
      <w:lvlText w:val="%2."/>
      <w:lvlJc w:val="left"/>
      <w:pPr>
        <w:tabs>
          <w:tab w:val="num" w:pos="1440"/>
        </w:tabs>
        <w:ind w:left="1440" w:hanging="360"/>
      </w:pPr>
    </w:lvl>
    <w:lvl w:ilvl="2" w:tplc="BB0C3644">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0C87F33"/>
    <w:multiLevelType w:val="multilevel"/>
    <w:tmpl w:val="E154D58A"/>
    <w:lvl w:ilvl="0">
      <w:start w:val="14"/>
      <w:numFmt w:val="decimal"/>
      <w:lvlText w:val="%1."/>
      <w:lvlJc w:val="left"/>
      <w:pPr>
        <w:ind w:left="480" w:hanging="480"/>
      </w:pPr>
      <w:rPr>
        <w:rFonts w:hint="default"/>
      </w:rPr>
    </w:lvl>
    <w:lvl w:ilvl="1">
      <w:start w:val="1"/>
      <w:numFmt w:val="decimal"/>
      <w:suff w:val="space"/>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4A47EB0"/>
    <w:multiLevelType w:val="hybridMultilevel"/>
    <w:tmpl w:val="F50A2392"/>
    <w:lvl w:ilvl="0" w:tplc="CB3A083A">
      <w:start w:val="1"/>
      <w:numFmt w:val="decimal"/>
      <w:lvlText w:val="%1."/>
      <w:lvlJc w:val="left"/>
      <w:pPr>
        <w:ind w:left="927" w:hanging="360"/>
      </w:pPr>
      <w:rPr>
        <w:rFonts w:hint="default"/>
        <w:b w:val="0"/>
        <w:color w:val="auto"/>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B9244A"/>
    <w:multiLevelType w:val="hybridMultilevel"/>
    <w:tmpl w:val="18D4DCA0"/>
    <w:lvl w:ilvl="0" w:tplc="7806FDE6">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1" w15:restartNumberingAfterBreak="0">
    <w:nsid w:val="792012CA"/>
    <w:multiLevelType w:val="hybridMultilevel"/>
    <w:tmpl w:val="E0BADFF8"/>
    <w:lvl w:ilvl="0" w:tplc="13BEB31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79272406"/>
    <w:multiLevelType w:val="multilevel"/>
    <w:tmpl w:val="B8563B44"/>
    <w:lvl w:ilvl="0">
      <w:start w:val="11"/>
      <w:numFmt w:val="decimal"/>
      <w:pStyle w:val="Sutartiessktxtdalys"/>
      <w:suff w:val="space"/>
      <w:lvlText w:val="%1."/>
      <w:lvlJc w:val="left"/>
      <w:pPr>
        <w:ind w:left="1080" w:hanging="360"/>
      </w:pPr>
      <w:rPr>
        <w:rFonts w:hint="default"/>
        <w:b w:val="0"/>
        <w:sz w:val="22"/>
        <w:szCs w:val="22"/>
      </w:rPr>
    </w:lvl>
    <w:lvl w:ilvl="1">
      <w:start w:val="1"/>
      <w:numFmt w:val="decimal"/>
      <w:suff w:val="space"/>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3" w15:restartNumberingAfterBreak="0">
    <w:nsid w:val="79476D10"/>
    <w:multiLevelType w:val="multilevel"/>
    <w:tmpl w:val="90CA066E"/>
    <w:lvl w:ilvl="0">
      <w:start w:val="12"/>
      <w:numFmt w:val="decimal"/>
      <w:lvlText w:val="%1."/>
      <w:lvlJc w:val="left"/>
      <w:pPr>
        <w:ind w:left="480" w:hanging="480"/>
      </w:pPr>
      <w:rPr>
        <w:rFonts w:hint="default"/>
      </w:rPr>
    </w:lvl>
    <w:lvl w:ilvl="1">
      <w:start w:val="1"/>
      <w:numFmt w:val="decimal"/>
      <w:suff w:val="space"/>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796D0B68"/>
    <w:multiLevelType w:val="multilevel"/>
    <w:tmpl w:val="8780D81E"/>
    <w:lvl w:ilvl="0">
      <w:start w:val="1"/>
      <w:numFmt w:val="decimal"/>
      <w:pStyle w:val="Antrat1"/>
      <w:suff w:val="space"/>
      <w:lvlText w:val="%1."/>
      <w:lvlJc w:val="left"/>
      <w:pPr>
        <w:ind w:left="792" w:hanging="432"/>
      </w:pPr>
    </w:lvl>
    <w:lvl w:ilvl="1">
      <w:start w:val="1"/>
      <w:numFmt w:val="decimal"/>
      <w:pStyle w:val="Antrat2"/>
      <w:suff w:val="space"/>
      <w:lvlText w:val="%1.%2."/>
      <w:lvlJc w:val="left"/>
      <w:pPr>
        <w:ind w:left="8211" w:firstLine="720"/>
      </w:pPr>
      <w:rPr>
        <w:b w:val="0"/>
        <w:i w:val="0"/>
        <w:color w:val="000000"/>
      </w:rPr>
    </w:lvl>
    <w:lvl w:ilvl="2">
      <w:start w:val="1"/>
      <w:numFmt w:val="decimal"/>
      <w:pStyle w:val="Antrat3"/>
      <w:suff w:val="space"/>
      <w:lvlText w:val="%1.%2.%3."/>
      <w:lvlJc w:val="left"/>
      <w:pPr>
        <w:ind w:left="180" w:firstLine="720"/>
      </w:pPr>
      <w:rPr>
        <w:b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80214772">
    <w:abstractNumId w:val="44"/>
  </w:num>
  <w:num w:numId="2" w16cid:durableId="153422634">
    <w:abstractNumId w:val="40"/>
  </w:num>
  <w:num w:numId="3" w16cid:durableId="2136831772">
    <w:abstractNumId w:val="1"/>
  </w:num>
  <w:num w:numId="4" w16cid:durableId="1147012952">
    <w:abstractNumId w:val="3"/>
  </w:num>
  <w:num w:numId="5" w16cid:durableId="1878816120">
    <w:abstractNumId w:val="39"/>
  </w:num>
  <w:num w:numId="6" w16cid:durableId="1518544313">
    <w:abstractNumId w:val="14"/>
  </w:num>
  <w:num w:numId="7" w16cid:durableId="1835759672">
    <w:abstractNumId w:val="15"/>
  </w:num>
  <w:num w:numId="8" w16cid:durableId="1429960901">
    <w:abstractNumId w:val="0"/>
  </w:num>
  <w:num w:numId="9" w16cid:durableId="2030795925">
    <w:abstractNumId w:val="10"/>
  </w:num>
  <w:num w:numId="10" w16cid:durableId="545684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5155552">
    <w:abstractNumId w:val="29"/>
  </w:num>
  <w:num w:numId="12" w16cid:durableId="1341740074">
    <w:abstractNumId w:val="2"/>
  </w:num>
  <w:num w:numId="13" w16cid:durableId="228001851">
    <w:abstractNumId w:val="4"/>
  </w:num>
  <w:num w:numId="14" w16cid:durableId="2115703719">
    <w:abstractNumId w:val="17"/>
  </w:num>
  <w:num w:numId="15" w16cid:durableId="558905222">
    <w:abstractNumId w:val="24"/>
  </w:num>
  <w:num w:numId="16" w16cid:durableId="1327052223">
    <w:abstractNumId w:val="22"/>
  </w:num>
  <w:num w:numId="17" w16cid:durableId="740248234">
    <w:abstractNumId w:val="33"/>
  </w:num>
  <w:num w:numId="18" w16cid:durableId="577793142">
    <w:abstractNumId w:val="32"/>
  </w:num>
  <w:num w:numId="19" w16cid:durableId="658507727">
    <w:abstractNumId w:val="31"/>
  </w:num>
  <w:num w:numId="20" w16cid:durableId="1068378798">
    <w:abstractNumId w:val="13"/>
  </w:num>
  <w:num w:numId="21" w16cid:durableId="2133555248">
    <w:abstractNumId w:val="16"/>
  </w:num>
  <w:num w:numId="22" w16cid:durableId="553388220">
    <w:abstractNumId w:val="35"/>
  </w:num>
  <w:num w:numId="23" w16cid:durableId="1384864014">
    <w:abstractNumId w:val="27"/>
  </w:num>
  <w:num w:numId="24" w16cid:durableId="1023629744">
    <w:abstractNumId w:val="41"/>
  </w:num>
  <w:num w:numId="25" w16cid:durableId="1963418084">
    <w:abstractNumId w:val="11"/>
  </w:num>
  <w:num w:numId="26" w16cid:durableId="706222641">
    <w:abstractNumId w:val="5"/>
  </w:num>
  <w:num w:numId="27" w16cid:durableId="1825314608">
    <w:abstractNumId w:val="20"/>
  </w:num>
  <w:num w:numId="28" w16cid:durableId="1381633564">
    <w:abstractNumId w:val="26"/>
  </w:num>
  <w:num w:numId="29" w16cid:durableId="18385749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335534">
    <w:abstractNumId w:val="34"/>
  </w:num>
  <w:num w:numId="31" w16cid:durableId="1269702340">
    <w:abstractNumId w:val="6"/>
  </w:num>
  <w:num w:numId="32" w16cid:durableId="1707906">
    <w:abstractNumId w:val="12"/>
  </w:num>
  <w:num w:numId="33" w16cid:durableId="331106044">
    <w:abstractNumId w:val="36"/>
  </w:num>
  <w:num w:numId="34" w16cid:durableId="2054766104">
    <w:abstractNumId w:val="23"/>
  </w:num>
  <w:num w:numId="35" w16cid:durableId="1893731289">
    <w:abstractNumId w:val="37"/>
  </w:num>
  <w:num w:numId="36" w16cid:durableId="912786041">
    <w:abstractNumId w:val="9"/>
  </w:num>
  <w:num w:numId="37" w16cid:durableId="393356098">
    <w:abstractNumId w:val="43"/>
  </w:num>
  <w:num w:numId="38" w16cid:durableId="1631788946">
    <w:abstractNumId w:val="38"/>
  </w:num>
  <w:num w:numId="39" w16cid:durableId="1810786768">
    <w:abstractNumId w:val="30"/>
  </w:num>
  <w:num w:numId="40" w16cid:durableId="410733017">
    <w:abstractNumId w:val="21"/>
  </w:num>
  <w:num w:numId="41" w16cid:durableId="1561936498">
    <w:abstractNumId w:val="18"/>
  </w:num>
  <w:num w:numId="42" w16cid:durableId="1455949825">
    <w:abstractNumId w:val="7"/>
  </w:num>
  <w:num w:numId="43" w16cid:durableId="857697375">
    <w:abstractNumId w:val="8"/>
  </w:num>
  <w:num w:numId="44" w16cid:durableId="1034233677">
    <w:abstractNumId w:val="42"/>
  </w:num>
  <w:num w:numId="45" w16cid:durableId="1733195327">
    <w:abstractNumId w:val="19"/>
  </w:num>
  <w:num w:numId="46" w16cid:durableId="230044755">
    <w:abstractNumId w:val="28"/>
  </w:num>
  <w:num w:numId="47" w16cid:durableId="127744388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44C"/>
    <w:rsid w:val="00000331"/>
    <w:rsid w:val="000010CA"/>
    <w:rsid w:val="0000118C"/>
    <w:rsid w:val="00002909"/>
    <w:rsid w:val="0000290F"/>
    <w:rsid w:val="00002974"/>
    <w:rsid w:val="000035F1"/>
    <w:rsid w:val="00004D79"/>
    <w:rsid w:val="00004EFC"/>
    <w:rsid w:val="00005598"/>
    <w:rsid w:val="00005D0D"/>
    <w:rsid w:val="00010F53"/>
    <w:rsid w:val="00015368"/>
    <w:rsid w:val="00017836"/>
    <w:rsid w:val="0002078F"/>
    <w:rsid w:val="00020C12"/>
    <w:rsid w:val="00020EA6"/>
    <w:rsid w:val="0002368D"/>
    <w:rsid w:val="00023CC7"/>
    <w:rsid w:val="0002511B"/>
    <w:rsid w:val="00026CC7"/>
    <w:rsid w:val="00027835"/>
    <w:rsid w:val="0003042A"/>
    <w:rsid w:val="0003293E"/>
    <w:rsid w:val="00033A92"/>
    <w:rsid w:val="00034576"/>
    <w:rsid w:val="000352EA"/>
    <w:rsid w:val="000356B6"/>
    <w:rsid w:val="000357D9"/>
    <w:rsid w:val="00036A90"/>
    <w:rsid w:val="000408C0"/>
    <w:rsid w:val="00043631"/>
    <w:rsid w:val="00044ECE"/>
    <w:rsid w:val="00051BCF"/>
    <w:rsid w:val="00052D5E"/>
    <w:rsid w:val="00053A85"/>
    <w:rsid w:val="00055E90"/>
    <w:rsid w:val="0005633F"/>
    <w:rsid w:val="00056C18"/>
    <w:rsid w:val="00060763"/>
    <w:rsid w:val="00061B07"/>
    <w:rsid w:val="000620A1"/>
    <w:rsid w:val="00062FE3"/>
    <w:rsid w:val="00064625"/>
    <w:rsid w:val="000652B6"/>
    <w:rsid w:val="00067297"/>
    <w:rsid w:val="000702D7"/>
    <w:rsid w:val="000710C3"/>
    <w:rsid w:val="000711FB"/>
    <w:rsid w:val="000726B6"/>
    <w:rsid w:val="00072FF3"/>
    <w:rsid w:val="00072FF7"/>
    <w:rsid w:val="00073084"/>
    <w:rsid w:val="000736EE"/>
    <w:rsid w:val="00074578"/>
    <w:rsid w:val="000802F6"/>
    <w:rsid w:val="000803E7"/>
    <w:rsid w:val="00080492"/>
    <w:rsid w:val="000832E0"/>
    <w:rsid w:val="000835CE"/>
    <w:rsid w:val="000837B8"/>
    <w:rsid w:val="00085156"/>
    <w:rsid w:val="00086B08"/>
    <w:rsid w:val="00087896"/>
    <w:rsid w:val="00090F58"/>
    <w:rsid w:val="00091E75"/>
    <w:rsid w:val="0009229E"/>
    <w:rsid w:val="00092755"/>
    <w:rsid w:val="00092C49"/>
    <w:rsid w:val="000954BE"/>
    <w:rsid w:val="000957F4"/>
    <w:rsid w:val="00096244"/>
    <w:rsid w:val="000A1C62"/>
    <w:rsid w:val="000A23F9"/>
    <w:rsid w:val="000B2A60"/>
    <w:rsid w:val="000B3B60"/>
    <w:rsid w:val="000B5BB7"/>
    <w:rsid w:val="000B5D6F"/>
    <w:rsid w:val="000B71AE"/>
    <w:rsid w:val="000B78B1"/>
    <w:rsid w:val="000C407F"/>
    <w:rsid w:val="000C4A49"/>
    <w:rsid w:val="000C4FAE"/>
    <w:rsid w:val="000C65F7"/>
    <w:rsid w:val="000D0F49"/>
    <w:rsid w:val="000D26F4"/>
    <w:rsid w:val="000D4767"/>
    <w:rsid w:val="000D4911"/>
    <w:rsid w:val="000D4EF5"/>
    <w:rsid w:val="000D61B1"/>
    <w:rsid w:val="000D673A"/>
    <w:rsid w:val="000D7813"/>
    <w:rsid w:val="000D79B1"/>
    <w:rsid w:val="000E188F"/>
    <w:rsid w:val="000E3359"/>
    <w:rsid w:val="000E3536"/>
    <w:rsid w:val="000E3B23"/>
    <w:rsid w:val="000E6CB7"/>
    <w:rsid w:val="000F00F4"/>
    <w:rsid w:val="000F3F1D"/>
    <w:rsid w:val="000F42DE"/>
    <w:rsid w:val="000F5A31"/>
    <w:rsid w:val="0010000C"/>
    <w:rsid w:val="00100571"/>
    <w:rsid w:val="00101545"/>
    <w:rsid w:val="00103CA2"/>
    <w:rsid w:val="00104EFD"/>
    <w:rsid w:val="00110472"/>
    <w:rsid w:val="001126D4"/>
    <w:rsid w:val="00112D2E"/>
    <w:rsid w:val="00116B61"/>
    <w:rsid w:val="001205F5"/>
    <w:rsid w:val="0012221C"/>
    <w:rsid w:val="00122262"/>
    <w:rsid w:val="00122360"/>
    <w:rsid w:val="00124CD9"/>
    <w:rsid w:val="00125668"/>
    <w:rsid w:val="00125C12"/>
    <w:rsid w:val="00125C8F"/>
    <w:rsid w:val="00126D19"/>
    <w:rsid w:val="0013005F"/>
    <w:rsid w:val="0013018F"/>
    <w:rsid w:val="00130441"/>
    <w:rsid w:val="00131736"/>
    <w:rsid w:val="00132EA6"/>
    <w:rsid w:val="00133C21"/>
    <w:rsid w:val="00133D2A"/>
    <w:rsid w:val="001345ED"/>
    <w:rsid w:val="00135FF5"/>
    <w:rsid w:val="00136A3E"/>
    <w:rsid w:val="00136B3E"/>
    <w:rsid w:val="001423A0"/>
    <w:rsid w:val="00143287"/>
    <w:rsid w:val="00145005"/>
    <w:rsid w:val="001451C9"/>
    <w:rsid w:val="00146083"/>
    <w:rsid w:val="0014674B"/>
    <w:rsid w:val="00152A5E"/>
    <w:rsid w:val="001552B2"/>
    <w:rsid w:val="00155882"/>
    <w:rsid w:val="00155918"/>
    <w:rsid w:val="00160731"/>
    <w:rsid w:val="001620E6"/>
    <w:rsid w:val="00165F52"/>
    <w:rsid w:val="001701DA"/>
    <w:rsid w:val="0017105C"/>
    <w:rsid w:val="001761B5"/>
    <w:rsid w:val="00176A8A"/>
    <w:rsid w:val="00177AA3"/>
    <w:rsid w:val="001817F5"/>
    <w:rsid w:val="00181A55"/>
    <w:rsid w:val="001833D7"/>
    <w:rsid w:val="001871DA"/>
    <w:rsid w:val="00187622"/>
    <w:rsid w:val="00191939"/>
    <w:rsid w:val="001935AC"/>
    <w:rsid w:val="001935FD"/>
    <w:rsid w:val="00194B22"/>
    <w:rsid w:val="00194D6D"/>
    <w:rsid w:val="00195414"/>
    <w:rsid w:val="00195ADC"/>
    <w:rsid w:val="00195C29"/>
    <w:rsid w:val="001A18A7"/>
    <w:rsid w:val="001A1929"/>
    <w:rsid w:val="001A3BDF"/>
    <w:rsid w:val="001A67F1"/>
    <w:rsid w:val="001B1F1C"/>
    <w:rsid w:val="001B27C4"/>
    <w:rsid w:val="001B27FB"/>
    <w:rsid w:val="001B2C8D"/>
    <w:rsid w:val="001B3FFD"/>
    <w:rsid w:val="001B519F"/>
    <w:rsid w:val="001B530F"/>
    <w:rsid w:val="001B57A0"/>
    <w:rsid w:val="001C4E8E"/>
    <w:rsid w:val="001C567C"/>
    <w:rsid w:val="001C5FB8"/>
    <w:rsid w:val="001D7929"/>
    <w:rsid w:val="001E08EC"/>
    <w:rsid w:val="001E1DC8"/>
    <w:rsid w:val="001E2B5F"/>
    <w:rsid w:val="001E3B7B"/>
    <w:rsid w:val="001E4156"/>
    <w:rsid w:val="001E69E4"/>
    <w:rsid w:val="001F17A7"/>
    <w:rsid w:val="001F27AE"/>
    <w:rsid w:val="001F2F87"/>
    <w:rsid w:val="001F45EF"/>
    <w:rsid w:val="00200B50"/>
    <w:rsid w:val="00200EB6"/>
    <w:rsid w:val="0020392E"/>
    <w:rsid w:val="00203E9D"/>
    <w:rsid w:val="00205437"/>
    <w:rsid w:val="002065A7"/>
    <w:rsid w:val="0020760B"/>
    <w:rsid w:val="00212B0A"/>
    <w:rsid w:val="002149CB"/>
    <w:rsid w:val="0021628C"/>
    <w:rsid w:val="00217603"/>
    <w:rsid w:val="00221CB3"/>
    <w:rsid w:val="00223754"/>
    <w:rsid w:val="00223DCD"/>
    <w:rsid w:val="00224058"/>
    <w:rsid w:val="00224F97"/>
    <w:rsid w:val="00225253"/>
    <w:rsid w:val="00225987"/>
    <w:rsid w:val="002261BA"/>
    <w:rsid w:val="00227C9C"/>
    <w:rsid w:val="00231ABF"/>
    <w:rsid w:val="00233B5D"/>
    <w:rsid w:val="002343F2"/>
    <w:rsid w:val="00234517"/>
    <w:rsid w:val="00237233"/>
    <w:rsid w:val="00237B05"/>
    <w:rsid w:val="00242150"/>
    <w:rsid w:val="00242371"/>
    <w:rsid w:val="00242FFC"/>
    <w:rsid w:val="00243287"/>
    <w:rsid w:val="0024431E"/>
    <w:rsid w:val="0024473B"/>
    <w:rsid w:val="002453FC"/>
    <w:rsid w:val="00250258"/>
    <w:rsid w:val="0025184B"/>
    <w:rsid w:val="00254A9E"/>
    <w:rsid w:val="002552FF"/>
    <w:rsid w:val="0025560F"/>
    <w:rsid w:val="00256C59"/>
    <w:rsid w:val="00256D52"/>
    <w:rsid w:val="00256F94"/>
    <w:rsid w:val="002572B7"/>
    <w:rsid w:val="00260240"/>
    <w:rsid w:val="00261385"/>
    <w:rsid w:val="002617E7"/>
    <w:rsid w:val="00263E47"/>
    <w:rsid w:val="00264753"/>
    <w:rsid w:val="00267ADE"/>
    <w:rsid w:val="00267CFC"/>
    <w:rsid w:val="00271C52"/>
    <w:rsid w:val="00272D8B"/>
    <w:rsid w:val="00273494"/>
    <w:rsid w:val="00274509"/>
    <w:rsid w:val="00276728"/>
    <w:rsid w:val="00276C61"/>
    <w:rsid w:val="00280A96"/>
    <w:rsid w:val="002822AD"/>
    <w:rsid w:val="00282555"/>
    <w:rsid w:val="00283157"/>
    <w:rsid w:val="00283BA1"/>
    <w:rsid w:val="002872F7"/>
    <w:rsid w:val="00291B1A"/>
    <w:rsid w:val="00291BFE"/>
    <w:rsid w:val="00293181"/>
    <w:rsid w:val="00296461"/>
    <w:rsid w:val="002977A0"/>
    <w:rsid w:val="002A09F7"/>
    <w:rsid w:val="002A11F5"/>
    <w:rsid w:val="002A3CBA"/>
    <w:rsid w:val="002A526E"/>
    <w:rsid w:val="002A6034"/>
    <w:rsid w:val="002A7429"/>
    <w:rsid w:val="002B01D2"/>
    <w:rsid w:val="002B0268"/>
    <w:rsid w:val="002B1C81"/>
    <w:rsid w:val="002B1D90"/>
    <w:rsid w:val="002B323E"/>
    <w:rsid w:val="002B39A0"/>
    <w:rsid w:val="002B40F3"/>
    <w:rsid w:val="002B48E4"/>
    <w:rsid w:val="002B5454"/>
    <w:rsid w:val="002B5F34"/>
    <w:rsid w:val="002B7AB4"/>
    <w:rsid w:val="002C2D96"/>
    <w:rsid w:val="002C3310"/>
    <w:rsid w:val="002C3D13"/>
    <w:rsid w:val="002C43A7"/>
    <w:rsid w:val="002C5A25"/>
    <w:rsid w:val="002C77AF"/>
    <w:rsid w:val="002D0402"/>
    <w:rsid w:val="002D3679"/>
    <w:rsid w:val="002D6DAD"/>
    <w:rsid w:val="002E084B"/>
    <w:rsid w:val="002E136D"/>
    <w:rsid w:val="002E64BE"/>
    <w:rsid w:val="002E7272"/>
    <w:rsid w:val="002E7D2F"/>
    <w:rsid w:val="002F084D"/>
    <w:rsid w:val="002F0C70"/>
    <w:rsid w:val="002F1039"/>
    <w:rsid w:val="002F11A6"/>
    <w:rsid w:val="002F2070"/>
    <w:rsid w:val="002F2965"/>
    <w:rsid w:val="002F308F"/>
    <w:rsid w:val="002F3FE7"/>
    <w:rsid w:val="002F68B3"/>
    <w:rsid w:val="002F7082"/>
    <w:rsid w:val="002F715E"/>
    <w:rsid w:val="002F79B0"/>
    <w:rsid w:val="0030167E"/>
    <w:rsid w:val="00301914"/>
    <w:rsid w:val="00302166"/>
    <w:rsid w:val="003024A0"/>
    <w:rsid w:val="00302B01"/>
    <w:rsid w:val="00311F86"/>
    <w:rsid w:val="00313B27"/>
    <w:rsid w:val="0031447D"/>
    <w:rsid w:val="003160E7"/>
    <w:rsid w:val="003177DD"/>
    <w:rsid w:val="00324B7B"/>
    <w:rsid w:val="00326368"/>
    <w:rsid w:val="003266C9"/>
    <w:rsid w:val="00326C11"/>
    <w:rsid w:val="00326C37"/>
    <w:rsid w:val="00330942"/>
    <w:rsid w:val="00330C0B"/>
    <w:rsid w:val="00330C80"/>
    <w:rsid w:val="00331A2B"/>
    <w:rsid w:val="0033402F"/>
    <w:rsid w:val="003345F8"/>
    <w:rsid w:val="00334C40"/>
    <w:rsid w:val="003355B0"/>
    <w:rsid w:val="00335C85"/>
    <w:rsid w:val="00337001"/>
    <w:rsid w:val="00337EE5"/>
    <w:rsid w:val="00342269"/>
    <w:rsid w:val="0034371C"/>
    <w:rsid w:val="00343B76"/>
    <w:rsid w:val="00344880"/>
    <w:rsid w:val="003463BC"/>
    <w:rsid w:val="00346E6E"/>
    <w:rsid w:val="00347F84"/>
    <w:rsid w:val="00350068"/>
    <w:rsid w:val="0035098C"/>
    <w:rsid w:val="003530AA"/>
    <w:rsid w:val="00353D0F"/>
    <w:rsid w:val="00354EEC"/>
    <w:rsid w:val="00360C3C"/>
    <w:rsid w:val="00362BBF"/>
    <w:rsid w:val="003639A0"/>
    <w:rsid w:val="003713F3"/>
    <w:rsid w:val="00373E24"/>
    <w:rsid w:val="003742DA"/>
    <w:rsid w:val="0037681D"/>
    <w:rsid w:val="003778C6"/>
    <w:rsid w:val="00382FEA"/>
    <w:rsid w:val="00384053"/>
    <w:rsid w:val="003848BA"/>
    <w:rsid w:val="00390858"/>
    <w:rsid w:val="00390D2E"/>
    <w:rsid w:val="0039139E"/>
    <w:rsid w:val="003914B6"/>
    <w:rsid w:val="003939EC"/>
    <w:rsid w:val="0039509E"/>
    <w:rsid w:val="003A00C2"/>
    <w:rsid w:val="003A1C52"/>
    <w:rsid w:val="003A2000"/>
    <w:rsid w:val="003A335F"/>
    <w:rsid w:val="003A3555"/>
    <w:rsid w:val="003A69E0"/>
    <w:rsid w:val="003B36AC"/>
    <w:rsid w:val="003B37CD"/>
    <w:rsid w:val="003B6E00"/>
    <w:rsid w:val="003C0DDF"/>
    <w:rsid w:val="003C2111"/>
    <w:rsid w:val="003C245A"/>
    <w:rsid w:val="003C2A16"/>
    <w:rsid w:val="003C2B04"/>
    <w:rsid w:val="003C6639"/>
    <w:rsid w:val="003C6BD3"/>
    <w:rsid w:val="003D2D66"/>
    <w:rsid w:val="003D739F"/>
    <w:rsid w:val="003E18CD"/>
    <w:rsid w:val="003E1BBB"/>
    <w:rsid w:val="003E2385"/>
    <w:rsid w:val="003E32B4"/>
    <w:rsid w:val="003E5342"/>
    <w:rsid w:val="003E5C47"/>
    <w:rsid w:val="003E7AAB"/>
    <w:rsid w:val="003F1053"/>
    <w:rsid w:val="003F2B5A"/>
    <w:rsid w:val="003F33D4"/>
    <w:rsid w:val="003F5F55"/>
    <w:rsid w:val="003F6A75"/>
    <w:rsid w:val="00400092"/>
    <w:rsid w:val="00400E0D"/>
    <w:rsid w:val="0040423E"/>
    <w:rsid w:val="004070F9"/>
    <w:rsid w:val="00407DD6"/>
    <w:rsid w:val="004109F6"/>
    <w:rsid w:val="00413C6E"/>
    <w:rsid w:val="00415ECB"/>
    <w:rsid w:val="00424EBA"/>
    <w:rsid w:val="00425258"/>
    <w:rsid w:val="00431630"/>
    <w:rsid w:val="004323DC"/>
    <w:rsid w:val="0043320B"/>
    <w:rsid w:val="0043489A"/>
    <w:rsid w:val="004349C4"/>
    <w:rsid w:val="004349F3"/>
    <w:rsid w:val="004365D9"/>
    <w:rsid w:val="00440581"/>
    <w:rsid w:val="00441FC5"/>
    <w:rsid w:val="004424F7"/>
    <w:rsid w:val="00442C23"/>
    <w:rsid w:val="00443294"/>
    <w:rsid w:val="00444F89"/>
    <w:rsid w:val="00446318"/>
    <w:rsid w:val="00450FC3"/>
    <w:rsid w:val="004517CE"/>
    <w:rsid w:val="00452918"/>
    <w:rsid w:val="00453DA7"/>
    <w:rsid w:val="004562BE"/>
    <w:rsid w:val="00457158"/>
    <w:rsid w:val="004576E9"/>
    <w:rsid w:val="00463B48"/>
    <w:rsid w:val="00463D43"/>
    <w:rsid w:val="004659DF"/>
    <w:rsid w:val="00465D96"/>
    <w:rsid w:val="00466687"/>
    <w:rsid w:val="00466DDA"/>
    <w:rsid w:val="00474891"/>
    <w:rsid w:val="0047549C"/>
    <w:rsid w:val="00475F94"/>
    <w:rsid w:val="00481CE0"/>
    <w:rsid w:val="004858E4"/>
    <w:rsid w:val="00486944"/>
    <w:rsid w:val="00486D1D"/>
    <w:rsid w:val="00491236"/>
    <w:rsid w:val="004928C8"/>
    <w:rsid w:val="00492C00"/>
    <w:rsid w:val="00496673"/>
    <w:rsid w:val="0049668E"/>
    <w:rsid w:val="004970E3"/>
    <w:rsid w:val="004A0C03"/>
    <w:rsid w:val="004A1BBE"/>
    <w:rsid w:val="004A27A3"/>
    <w:rsid w:val="004A3C64"/>
    <w:rsid w:val="004A4B91"/>
    <w:rsid w:val="004A689F"/>
    <w:rsid w:val="004A7635"/>
    <w:rsid w:val="004B2744"/>
    <w:rsid w:val="004B3004"/>
    <w:rsid w:val="004B498A"/>
    <w:rsid w:val="004B503C"/>
    <w:rsid w:val="004B653A"/>
    <w:rsid w:val="004C1527"/>
    <w:rsid w:val="004C1982"/>
    <w:rsid w:val="004C2B92"/>
    <w:rsid w:val="004C45C7"/>
    <w:rsid w:val="004C7B36"/>
    <w:rsid w:val="004D0265"/>
    <w:rsid w:val="004D2320"/>
    <w:rsid w:val="004D3E1C"/>
    <w:rsid w:val="004D3F0B"/>
    <w:rsid w:val="004D41B7"/>
    <w:rsid w:val="004D5B95"/>
    <w:rsid w:val="004D60DE"/>
    <w:rsid w:val="004D6533"/>
    <w:rsid w:val="004E191D"/>
    <w:rsid w:val="004E2782"/>
    <w:rsid w:val="004E4289"/>
    <w:rsid w:val="004E5BC7"/>
    <w:rsid w:val="004E62B7"/>
    <w:rsid w:val="004E6F43"/>
    <w:rsid w:val="004E7EE1"/>
    <w:rsid w:val="004F1125"/>
    <w:rsid w:val="004F312E"/>
    <w:rsid w:val="004F3C54"/>
    <w:rsid w:val="004F5FDE"/>
    <w:rsid w:val="004F62F5"/>
    <w:rsid w:val="004F6AF0"/>
    <w:rsid w:val="004F7E20"/>
    <w:rsid w:val="004F7E2E"/>
    <w:rsid w:val="004F7FB5"/>
    <w:rsid w:val="00500929"/>
    <w:rsid w:val="00501020"/>
    <w:rsid w:val="00502BD8"/>
    <w:rsid w:val="005030FC"/>
    <w:rsid w:val="00503446"/>
    <w:rsid w:val="005041ED"/>
    <w:rsid w:val="00505BA0"/>
    <w:rsid w:val="00505F1A"/>
    <w:rsid w:val="00506585"/>
    <w:rsid w:val="00507872"/>
    <w:rsid w:val="005100EB"/>
    <w:rsid w:val="00510AD4"/>
    <w:rsid w:val="00511773"/>
    <w:rsid w:val="005119E6"/>
    <w:rsid w:val="00513133"/>
    <w:rsid w:val="005163F0"/>
    <w:rsid w:val="00517856"/>
    <w:rsid w:val="0052016E"/>
    <w:rsid w:val="005227D4"/>
    <w:rsid w:val="005231D2"/>
    <w:rsid w:val="0052415C"/>
    <w:rsid w:val="00525380"/>
    <w:rsid w:val="00526CC7"/>
    <w:rsid w:val="005279BA"/>
    <w:rsid w:val="00527B46"/>
    <w:rsid w:val="00530046"/>
    <w:rsid w:val="005304EF"/>
    <w:rsid w:val="00531CA6"/>
    <w:rsid w:val="005321F0"/>
    <w:rsid w:val="00532836"/>
    <w:rsid w:val="0053286F"/>
    <w:rsid w:val="00534992"/>
    <w:rsid w:val="00537EF5"/>
    <w:rsid w:val="005407D7"/>
    <w:rsid w:val="00540E35"/>
    <w:rsid w:val="00543F5C"/>
    <w:rsid w:val="00546123"/>
    <w:rsid w:val="00547B15"/>
    <w:rsid w:val="005538B9"/>
    <w:rsid w:val="0055546C"/>
    <w:rsid w:val="005603F7"/>
    <w:rsid w:val="00560A74"/>
    <w:rsid w:val="005617EB"/>
    <w:rsid w:val="00564987"/>
    <w:rsid w:val="00571C22"/>
    <w:rsid w:val="0057263B"/>
    <w:rsid w:val="00572A9F"/>
    <w:rsid w:val="0057478E"/>
    <w:rsid w:val="00574AAF"/>
    <w:rsid w:val="005752A9"/>
    <w:rsid w:val="005770BB"/>
    <w:rsid w:val="00577B4E"/>
    <w:rsid w:val="00580AC8"/>
    <w:rsid w:val="00582C29"/>
    <w:rsid w:val="00583B09"/>
    <w:rsid w:val="00586495"/>
    <w:rsid w:val="0058698B"/>
    <w:rsid w:val="00586D71"/>
    <w:rsid w:val="00587873"/>
    <w:rsid w:val="00591FB8"/>
    <w:rsid w:val="00593ECB"/>
    <w:rsid w:val="00597666"/>
    <w:rsid w:val="005A0589"/>
    <w:rsid w:val="005A06F0"/>
    <w:rsid w:val="005A1A01"/>
    <w:rsid w:val="005A2935"/>
    <w:rsid w:val="005A4F2C"/>
    <w:rsid w:val="005A6853"/>
    <w:rsid w:val="005B1BB1"/>
    <w:rsid w:val="005B34D0"/>
    <w:rsid w:val="005B427A"/>
    <w:rsid w:val="005C00DA"/>
    <w:rsid w:val="005C4221"/>
    <w:rsid w:val="005D0865"/>
    <w:rsid w:val="005D4311"/>
    <w:rsid w:val="005D5EBE"/>
    <w:rsid w:val="005D64DF"/>
    <w:rsid w:val="005D77CB"/>
    <w:rsid w:val="005E0301"/>
    <w:rsid w:val="005E1AFC"/>
    <w:rsid w:val="005E1C5E"/>
    <w:rsid w:val="005E2998"/>
    <w:rsid w:val="005E75C5"/>
    <w:rsid w:val="005F0E0D"/>
    <w:rsid w:val="005F40AD"/>
    <w:rsid w:val="005F4857"/>
    <w:rsid w:val="005F6432"/>
    <w:rsid w:val="00600593"/>
    <w:rsid w:val="00601DA4"/>
    <w:rsid w:val="00601F84"/>
    <w:rsid w:val="00602429"/>
    <w:rsid w:val="00602D1D"/>
    <w:rsid w:val="006038D8"/>
    <w:rsid w:val="006040A1"/>
    <w:rsid w:val="00604197"/>
    <w:rsid w:val="0060430F"/>
    <w:rsid w:val="00604D6D"/>
    <w:rsid w:val="0060626E"/>
    <w:rsid w:val="0060795A"/>
    <w:rsid w:val="00610852"/>
    <w:rsid w:val="00612CE5"/>
    <w:rsid w:val="00612ED6"/>
    <w:rsid w:val="006143D9"/>
    <w:rsid w:val="00615C99"/>
    <w:rsid w:val="006172A6"/>
    <w:rsid w:val="0062157C"/>
    <w:rsid w:val="00623285"/>
    <w:rsid w:val="0062353F"/>
    <w:rsid w:val="00623E31"/>
    <w:rsid w:val="00625A3C"/>
    <w:rsid w:val="0062633C"/>
    <w:rsid w:val="00630A54"/>
    <w:rsid w:val="0063273B"/>
    <w:rsid w:val="00632C60"/>
    <w:rsid w:val="00634568"/>
    <w:rsid w:val="006354A9"/>
    <w:rsid w:val="00635570"/>
    <w:rsid w:val="00635663"/>
    <w:rsid w:val="006356EB"/>
    <w:rsid w:val="006360B9"/>
    <w:rsid w:val="00637179"/>
    <w:rsid w:val="00637326"/>
    <w:rsid w:val="0064015E"/>
    <w:rsid w:val="0064199B"/>
    <w:rsid w:val="00643357"/>
    <w:rsid w:val="00644298"/>
    <w:rsid w:val="00650939"/>
    <w:rsid w:val="00651A85"/>
    <w:rsid w:val="0065724F"/>
    <w:rsid w:val="00661B91"/>
    <w:rsid w:val="00661C30"/>
    <w:rsid w:val="006671B4"/>
    <w:rsid w:val="006676B4"/>
    <w:rsid w:val="006678B5"/>
    <w:rsid w:val="00667E9B"/>
    <w:rsid w:val="00671C16"/>
    <w:rsid w:val="0067290C"/>
    <w:rsid w:val="00672CFC"/>
    <w:rsid w:val="00672FC2"/>
    <w:rsid w:val="0067402F"/>
    <w:rsid w:val="00674D8B"/>
    <w:rsid w:val="00675190"/>
    <w:rsid w:val="00675AC4"/>
    <w:rsid w:val="00676224"/>
    <w:rsid w:val="00676580"/>
    <w:rsid w:val="00676612"/>
    <w:rsid w:val="00677B24"/>
    <w:rsid w:val="006820F9"/>
    <w:rsid w:val="00682FD0"/>
    <w:rsid w:val="006839F3"/>
    <w:rsid w:val="00684ABC"/>
    <w:rsid w:val="00684B45"/>
    <w:rsid w:val="00685AD5"/>
    <w:rsid w:val="0068659F"/>
    <w:rsid w:val="00686CA6"/>
    <w:rsid w:val="0068742F"/>
    <w:rsid w:val="00693103"/>
    <w:rsid w:val="006938A8"/>
    <w:rsid w:val="00697B21"/>
    <w:rsid w:val="006A1A09"/>
    <w:rsid w:val="006A21A4"/>
    <w:rsid w:val="006A27C1"/>
    <w:rsid w:val="006A3EE1"/>
    <w:rsid w:val="006A5CA4"/>
    <w:rsid w:val="006A5DAB"/>
    <w:rsid w:val="006B085A"/>
    <w:rsid w:val="006B11FA"/>
    <w:rsid w:val="006B2AC0"/>
    <w:rsid w:val="006B379E"/>
    <w:rsid w:val="006B3D4A"/>
    <w:rsid w:val="006B47C9"/>
    <w:rsid w:val="006B5C0A"/>
    <w:rsid w:val="006B6414"/>
    <w:rsid w:val="006C0E00"/>
    <w:rsid w:val="006C392C"/>
    <w:rsid w:val="006C4060"/>
    <w:rsid w:val="006D1AC4"/>
    <w:rsid w:val="006D22F8"/>
    <w:rsid w:val="006D31B4"/>
    <w:rsid w:val="006D55A0"/>
    <w:rsid w:val="006D560F"/>
    <w:rsid w:val="006D5B1C"/>
    <w:rsid w:val="006D6997"/>
    <w:rsid w:val="006E031C"/>
    <w:rsid w:val="006E0B20"/>
    <w:rsid w:val="006E15AE"/>
    <w:rsid w:val="006E19A8"/>
    <w:rsid w:val="006E25C2"/>
    <w:rsid w:val="006E3B36"/>
    <w:rsid w:val="006E421E"/>
    <w:rsid w:val="006E47A4"/>
    <w:rsid w:val="006E5237"/>
    <w:rsid w:val="006F0753"/>
    <w:rsid w:val="006F10CB"/>
    <w:rsid w:val="006F2F38"/>
    <w:rsid w:val="006F324D"/>
    <w:rsid w:val="006F46FD"/>
    <w:rsid w:val="00700967"/>
    <w:rsid w:val="0070346F"/>
    <w:rsid w:val="007051C9"/>
    <w:rsid w:val="00710746"/>
    <w:rsid w:val="00710983"/>
    <w:rsid w:val="00710E21"/>
    <w:rsid w:val="00710FF7"/>
    <w:rsid w:val="00711A80"/>
    <w:rsid w:val="00714065"/>
    <w:rsid w:val="0071502D"/>
    <w:rsid w:val="007169CA"/>
    <w:rsid w:val="00717451"/>
    <w:rsid w:val="00717A44"/>
    <w:rsid w:val="00720994"/>
    <w:rsid w:val="00721051"/>
    <w:rsid w:val="00723E35"/>
    <w:rsid w:val="00725707"/>
    <w:rsid w:val="00730506"/>
    <w:rsid w:val="0073099C"/>
    <w:rsid w:val="00730F19"/>
    <w:rsid w:val="007343C0"/>
    <w:rsid w:val="0074065B"/>
    <w:rsid w:val="007435EF"/>
    <w:rsid w:val="00745528"/>
    <w:rsid w:val="00746270"/>
    <w:rsid w:val="00746E65"/>
    <w:rsid w:val="0075029C"/>
    <w:rsid w:val="00751377"/>
    <w:rsid w:val="00751AB8"/>
    <w:rsid w:val="00751AF5"/>
    <w:rsid w:val="00752339"/>
    <w:rsid w:val="00753B10"/>
    <w:rsid w:val="0075520A"/>
    <w:rsid w:val="00755A08"/>
    <w:rsid w:val="00756C03"/>
    <w:rsid w:val="0076074B"/>
    <w:rsid w:val="007608F6"/>
    <w:rsid w:val="00760A28"/>
    <w:rsid w:val="00763B2C"/>
    <w:rsid w:val="007640A1"/>
    <w:rsid w:val="007655E8"/>
    <w:rsid w:val="007662E3"/>
    <w:rsid w:val="00772DC5"/>
    <w:rsid w:val="00773D2D"/>
    <w:rsid w:val="00774D30"/>
    <w:rsid w:val="00775E3C"/>
    <w:rsid w:val="00775E6B"/>
    <w:rsid w:val="00777517"/>
    <w:rsid w:val="007779FB"/>
    <w:rsid w:val="00777CE8"/>
    <w:rsid w:val="00780FB5"/>
    <w:rsid w:val="007816B3"/>
    <w:rsid w:val="0078257B"/>
    <w:rsid w:val="00782ED8"/>
    <w:rsid w:val="00785E1A"/>
    <w:rsid w:val="0079016A"/>
    <w:rsid w:val="007907B0"/>
    <w:rsid w:val="0079170D"/>
    <w:rsid w:val="0079179D"/>
    <w:rsid w:val="007A05A6"/>
    <w:rsid w:val="007A0FF3"/>
    <w:rsid w:val="007A3203"/>
    <w:rsid w:val="007A50F5"/>
    <w:rsid w:val="007A6AA6"/>
    <w:rsid w:val="007A6C93"/>
    <w:rsid w:val="007A6F83"/>
    <w:rsid w:val="007A79D3"/>
    <w:rsid w:val="007B3805"/>
    <w:rsid w:val="007B3AC5"/>
    <w:rsid w:val="007B4168"/>
    <w:rsid w:val="007B5D1E"/>
    <w:rsid w:val="007B6C5E"/>
    <w:rsid w:val="007B75D9"/>
    <w:rsid w:val="007C0638"/>
    <w:rsid w:val="007C0898"/>
    <w:rsid w:val="007C468F"/>
    <w:rsid w:val="007C5450"/>
    <w:rsid w:val="007C68C8"/>
    <w:rsid w:val="007C79F9"/>
    <w:rsid w:val="007D1FD8"/>
    <w:rsid w:val="007D4735"/>
    <w:rsid w:val="007D5C2B"/>
    <w:rsid w:val="007D5C9F"/>
    <w:rsid w:val="007D7969"/>
    <w:rsid w:val="007E0D6D"/>
    <w:rsid w:val="007E2980"/>
    <w:rsid w:val="007E4C2B"/>
    <w:rsid w:val="007E51BF"/>
    <w:rsid w:val="007E5F5E"/>
    <w:rsid w:val="007E6C34"/>
    <w:rsid w:val="007F0BA6"/>
    <w:rsid w:val="007F2B8F"/>
    <w:rsid w:val="007F4151"/>
    <w:rsid w:val="007F6BD6"/>
    <w:rsid w:val="00800A18"/>
    <w:rsid w:val="00800CE5"/>
    <w:rsid w:val="00802BD4"/>
    <w:rsid w:val="00803636"/>
    <w:rsid w:val="00810564"/>
    <w:rsid w:val="0081080F"/>
    <w:rsid w:val="00815482"/>
    <w:rsid w:val="00817EF2"/>
    <w:rsid w:val="00821EC2"/>
    <w:rsid w:val="00822310"/>
    <w:rsid w:val="00824C6E"/>
    <w:rsid w:val="00826D83"/>
    <w:rsid w:val="00832551"/>
    <w:rsid w:val="00834EE2"/>
    <w:rsid w:val="00835249"/>
    <w:rsid w:val="00835255"/>
    <w:rsid w:val="00835709"/>
    <w:rsid w:val="008400E1"/>
    <w:rsid w:val="008407A5"/>
    <w:rsid w:val="00840C05"/>
    <w:rsid w:val="0084262A"/>
    <w:rsid w:val="00842C4E"/>
    <w:rsid w:val="00847A25"/>
    <w:rsid w:val="00850C25"/>
    <w:rsid w:val="00851C81"/>
    <w:rsid w:val="008539A4"/>
    <w:rsid w:val="008562E1"/>
    <w:rsid w:val="00856DFD"/>
    <w:rsid w:val="008579AF"/>
    <w:rsid w:val="00862B7B"/>
    <w:rsid w:val="0086341B"/>
    <w:rsid w:val="00863457"/>
    <w:rsid w:val="00863E83"/>
    <w:rsid w:val="0086542A"/>
    <w:rsid w:val="0086613F"/>
    <w:rsid w:val="00866577"/>
    <w:rsid w:val="0086719F"/>
    <w:rsid w:val="00874DB8"/>
    <w:rsid w:val="00875183"/>
    <w:rsid w:val="00876CC5"/>
    <w:rsid w:val="008826E1"/>
    <w:rsid w:val="008832A1"/>
    <w:rsid w:val="00884106"/>
    <w:rsid w:val="00884135"/>
    <w:rsid w:val="0088452C"/>
    <w:rsid w:val="008845C9"/>
    <w:rsid w:val="008852B5"/>
    <w:rsid w:val="008865C3"/>
    <w:rsid w:val="008870CD"/>
    <w:rsid w:val="00895E25"/>
    <w:rsid w:val="008969AD"/>
    <w:rsid w:val="00896FA0"/>
    <w:rsid w:val="008A0ED5"/>
    <w:rsid w:val="008A1FC5"/>
    <w:rsid w:val="008A4DD6"/>
    <w:rsid w:val="008A5DE5"/>
    <w:rsid w:val="008A5F55"/>
    <w:rsid w:val="008A7B8B"/>
    <w:rsid w:val="008B083E"/>
    <w:rsid w:val="008B2B6A"/>
    <w:rsid w:val="008B3BFE"/>
    <w:rsid w:val="008B4291"/>
    <w:rsid w:val="008B42E6"/>
    <w:rsid w:val="008B48F1"/>
    <w:rsid w:val="008B6941"/>
    <w:rsid w:val="008C0C84"/>
    <w:rsid w:val="008C0D37"/>
    <w:rsid w:val="008D1420"/>
    <w:rsid w:val="008D3909"/>
    <w:rsid w:val="008D4788"/>
    <w:rsid w:val="008D4D99"/>
    <w:rsid w:val="008D5671"/>
    <w:rsid w:val="008D633A"/>
    <w:rsid w:val="008D6ADE"/>
    <w:rsid w:val="008E0B17"/>
    <w:rsid w:val="008E2E24"/>
    <w:rsid w:val="008E2E71"/>
    <w:rsid w:val="008E4CBF"/>
    <w:rsid w:val="008E553B"/>
    <w:rsid w:val="008E6ECE"/>
    <w:rsid w:val="008E7D7D"/>
    <w:rsid w:val="008F21EC"/>
    <w:rsid w:val="008F3B8D"/>
    <w:rsid w:val="008F75B6"/>
    <w:rsid w:val="00902CDD"/>
    <w:rsid w:val="009060B2"/>
    <w:rsid w:val="009071D5"/>
    <w:rsid w:val="009075DA"/>
    <w:rsid w:val="00910779"/>
    <w:rsid w:val="009115BB"/>
    <w:rsid w:val="0091341C"/>
    <w:rsid w:val="00914E7C"/>
    <w:rsid w:val="00915325"/>
    <w:rsid w:val="00915545"/>
    <w:rsid w:val="00915693"/>
    <w:rsid w:val="0092156B"/>
    <w:rsid w:val="00922C25"/>
    <w:rsid w:val="00923200"/>
    <w:rsid w:val="00924D80"/>
    <w:rsid w:val="009264E3"/>
    <w:rsid w:val="00926F7E"/>
    <w:rsid w:val="0092749F"/>
    <w:rsid w:val="00931E03"/>
    <w:rsid w:val="00932B48"/>
    <w:rsid w:val="0093377E"/>
    <w:rsid w:val="0093458A"/>
    <w:rsid w:val="00935047"/>
    <w:rsid w:val="00935543"/>
    <w:rsid w:val="00935D8E"/>
    <w:rsid w:val="0093703E"/>
    <w:rsid w:val="00941085"/>
    <w:rsid w:val="0094110B"/>
    <w:rsid w:val="00941351"/>
    <w:rsid w:val="00941EE5"/>
    <w:rsid w:val="00942E8D"/>
    <w:rsid w:val="0094523A"/>
    <w:rsid w:val="0094588C"/>
    <w:rsid w:val="0095326C"/>
    <w:rsid w:val="00955AB6"/>
    <w:rsid w:val="00956051"/>
    <w:rsid w:val="00956949"/>
    <w:rsid w:val="009618DE"/>
    <w:rsid w:val="0096327D"/>
    <w:rsid w:val="0096630A"/>
    <w:rsid w:val="009669D6"/>
    <w:rsid w:val="00973974"/>
    <w:rsid w:val="00974396"/>
    <w:rsid w:val="00975F4F"/>
    <w:rsid w:val="00980BD4"/>
    <w:rsid w:val="009836A8"/>
    <w:rsid w:val="009840AC"/>
    <w:rsid w:val="00985A29"/>
    <w:rsid w:val="00987564"/>
    <w:rsid w:val="00987AC9"/>
    <w:rsid w:val="00990B7F"/>
    <w:rsid w:val="00990D78"/>
    <w:rsid w:val="00991774"/>
    <w:rsid w:val="009930D6"/>
    <w:rsid w:val="009A16FE"/>
    <w:rsid w:val="009A2148"/>
    <w:rsid w:val="009A2C69"/>
    <w:rsid w:val="009A330E"/>
    <w:rsid w:val="009A509B"/>
    <w:rsid w:val="009A7D89"/>
    <w:rsid w:val="009B3406"/>
    <w:rsid w:val="009B3D6A"/>
    <w:rsid w:val="009B6B03"/>
    <w:rsid w:val="009C1AAD"/>
    <w:rsid w:val="009C5975"/>
    <w:rsid w:val="009C721A"/>
    <w:rsid w:val="009D01C4"/>
    <w:rsid w:val="009D0476"/>
    <w:rsid w:val="009D12D5"/>
    <w:rsid w:val="009D6E8B"/>
    <w:rsid w:val="009D781A"/>
    <w:rsid w:val="009E0DBB"/>
    <w:rsid w:val="009E344C"/>
    <w:rsid w:val="009E3AFB"/>
    <w:rsid w:val="009E3C12"/>
    <w:rsid w:val="009E4909"/>
    <w:rsid w:val="009E745A"/>
    <w:rsid w:val="009E7E68"/>
    <w:rsid w:val="009F0243"/>
    <w:rsid w:val="009F147F"/>
    <w:rsid w:val="009F2DE4"/>
    <w:rsid w:val="009F2F49"/>
    <w:rsid w:val="009F5286"/>
    <w:rsid w:val="009F5F90"/>
    <w:rsid w:val="00A01117"/>
    <w:rsid w:val="00A02EDF"/>
    <w:rsid w:val="00A11AF9"/>
    <w:rsid w:val="00A13C62"/>
    <w:rsid w:val="00A14615"/>
    <w:rsid w:val="00A20183"/>
    <w:rsid w:val="00A20419"/>
    <w:rsid w:val="00A23086"/>
    <w:rsid w:val="00A231C1"/>
    <w:rsid w:val="00A2692D"/>
    <w:rsid w:val="00A3064D"/>
    <w:rsid w:val="00A31135"/>
    <w:rsid w:val="00A31415"/>
    <w:rsid w:val="00A31A45"/>
    <w:rsid w:val="00A3219D"/>
    <w:rsid w:val="00A341B0"/>
    <w:rsid w:val="00A341BF"/>
    <w:rsid w:val="00A35398"/>
    <w:rsid w:val="00A36562"/>
    <w:rsid w:val="00A3771B"/>
    <w:rsid w:val="00A40C95"/>
    <w:rsid w:val="00A40E8A"/>
    <w:rsid w:val="00A42205"/>
    <w:rsid w:val="00A429B6"/>
    <w:rsid w:val="00A43CCD"/>
    <w:rsid w:val="00A4542C"/>
    <w:rsid w:val="00A47C2B"/>
    <w:rsid w:val="00A50B4D"/>
    <w:rsid w:val="00A521BA"/>
    <w:rsid w:val="00A53CE5"/>
    <w:rsid w:val="00A57E9F"/>
    <w:rsid w:val="00A6451C"/>
    <w:rsid w:val="00A6479F"/>
    <w:rsid w:val="00A64D22"/>
    <w:rsid w:val="00A65177"/>
    <w:rsid w:val="00A657C6"/>
    <w:rsid w:val="00A6684A"/>
    <w:rsid w:val="00A67D81"/>
    <w:rsid w:val="00A71DC7"/>
    <w:rsid w:val="00A720BC"/>
    <w:rsid w:val="00A7215A"/>
    <w:rsid w:val="00A72AC1"/>
    <w:rsid w:val="00A72DDA"/>
    <w:rsid w:val="00A73A5A"/>
    <w:rsid w:val="00A75318"/>
    <w:rsid w:val="00A77130"/>
    <w:rsid w:val="00A77AD2"/>
    <w:rsid w:val="00A80B9C"/>
    <w:rsid w:val="00A80F2F"/>
    <w:rsid w:val="00A82168"/>
    <w:rsid w:val="00A86DC4"/>
    <w:rsid w:val="00A902B2"/>
    <w:rsid w:val="00A90752"/>
    <w:rsid w:val="00A9726B"/>
    <w:rsid w:val="00AA03A0"/>
    <w:rsid w:val="00AA0F62"/>
    <w:rsid w:val="00AA1159"/>
    <w:rsid w:val="00AA1A84"/>
    <w:rsid w:val="00AB21E5"/>
    <w:rsid w:val="00AB2D23"/>
    <w:rsid w:val="00AB34B6"/>
    <w:rsid w:val="00AB4A0B"/>
    <w:rsid w:val="00AB54B4"/>
    <w:rsid w:val="00AB5C2E"/>
    <w:rsid w:val="00AC117B"/>
    <w:rsid w:val="00AC213D"/>
    <w:rsid w:val="00AC24AE"/>
    <w:rsid w:val="00AC25F5"/>
    <w:rsid w:val="00AC26C0"/>
    <w:rsid w:val="00AC27C4"/>
    <w:rsid w:val="00AC2DAC"/>
    <w:rsid w:val="00AC5763"/>
    <w:rsid w:val="00AC63FB"/>
    <w:rsid w:val="00AD1DC6"/>
    <w:rsid w:val="00AD210B"/>
    <w:rsid w:val="00AD344E"/>
    <w:rsid w:val="00AD3931"/>
    <w:rsid w:val="00AD3992"/>
    <w:rsid w:val="00AD5D10"/>
    <w:rsid w:val="00AD78FA"/>
    <w:rsid w:val="00AD7926"/>
    <w:rsid w:val="00AD7EDD"/>
    <w:rsid w:val="00AE0C98"/>
    <w:rsid w:val="00AE1083"/>
    <w:rsid w:val="00AE1139"/>
    <w:rsid w:val="00AE63E6"/>
    <w:rsid w:val="00AE6A89"/>
    <w:rsid w:val="00AF48ED"/>
    <w:rsid w:val="00AF5B28"/>
    <w:rsid w:val="00B002D2"/>
    <w:rsid w:val="00B00CE0"/>
    <w:rsid w:val="00B02023"/>
    <w:rsid w:val="00B025B9"/>
    <w:rsid w:val="00B0375B"/>
    <w:rsid w:val="00B0506B"/>
    <w:rsid w:val="00B0713A"/>
    <w:rsid w:val="00B120AD"/>
    <w:rsid w:val="00B14839"/>
    <w:rsid w:val="00B15655"/>
    <w:rsid w:val="00B23E39"/>
    <w:rsid w:val="00B24BC5"/>
    <w:rsid w:val="00B2518E"/>
    <w:rsid w:val="00B26D17"/>
    <w:rsid w:val="00B27275"/>
    <w:rsid w:val="00B279CE"/>
    <w:rsid w:val="00B30391"/>
    <w:rsid w:val="00B336CF"/>
    <w:rsid w:val="00B34220"/>
    <w:rsid w:val="00B343C5"/>
    <w:rsid w:val="00B356FA"/>
    <w:rsid w:val="00B369E9"/>
    <w:rsid w:val="00B37D61"/>
    <w:rsid w:val="00B40F76"/>
    <w:rsid w:val="00B4627B"/>
    <w:rsid w:val="00B469CB"/>
    <w:rsid w:val="00B47AED"/>
    <w:rsid w:val="00B47BF0"/>
    <w:rsid w:val="00B50824"/>
    <w:rsid w:val="00B5118C"/>
    <w:rsid w:val="00B524FE"/>
    <w:rsid w:val="00B53659"/>
    <w:rsid w:val="00B53E85"/>
    <w:rsid w:val="00B540BF"/>
    <w:rsid w:val="00B57BFA"/>
    <w:rsid w:val="00B60097"/>
    <w:rsid w:val="00B61C0C"/>
    <w:rsid w:val="00B63344"/>
    <w:rsid w:val="00B65E4B"/>
    <w:rsid w:val="00B6702F"/>
    <w:rsid w:val="00B67866"/>
    <w:rsid w:val="00B70341"/>
    <w:rsid w:val="00B71351"/>
    <w:rsid w:val="00B72668"/>
    <w:rsid w:val="00B768F2"/>
    <w:rsid w:val="00B775CE"/>
    <w:rsid w:val="00B81AD2"/>
    <w:rsid w:val="00B81FB5"/>
    <w:rsid w:val="00B8319E"/>
    <w:rsid w:val="00B86159"/>
    <w:rsid w:val="00B863D7"/>
    <w:rsid w:val="00B86564"/>
    <w:rsid w:val="00B869F6"/>
    <w:rsid w:val="00B872E4"/>
    <w:rsid w:val="00B90BF6"/>
    <w:rsid w:val="00B91264"/>
    <w:rsid w:val="00B9380A"/>
    <w:rsid w:val="00B93926"/>
    <w:rsid w:val="00B94EFF"/>
    <w:rsid w:val="00BA0EF1"/>
    <w:rsid w:val="00BA1F8E"/>
    <w:rsid w:val="00BA42A1"/>
    <w:rsid w:val="00BA42F8"/>
    <w:rsid w:val="00BA438A"/>
    <w:rsid w:val="00BA4732"/>
    <w:rsid w:val="00BA4C17"/>
    <w:rsid w:val="00BA53C8"/>
    <w:rsid w:val="00BA55A2"/>
    <w:rsid w:val="00BA73AD"/>
    <w:rsid w:val="00BB0189"/>
    <w:rsid w:val="00BB0AAE"/>
    <w:rsid w:val="00BB17EA"/>
    <w:rsid w:val="00BB1A04"/>
    <w:rsid w:val="00BB2495"/>
    <w:rsid w:val="00BB24D0"/>
    <w:rsid w:val="00BB35F7"/>
    <w:rsid w:val="00BB53CA"/>
    <w:rsid w:val="00BB6793"/>
    <w:rsid w:val="00BB7C45"/>
    <w:rsid w:val="00BC098A"/>
    <w:rsid w:val="00BC1C8A"/>
    <w:rsid w:val="00BC2B26"/>
    <w:rsid w:val="00BC2EF2"/>
    <w:rsid w:val="00BC3640"/>
    <w:rsid w:val="00BC4552"/>
    <w:rsid w:val="00BC4B4F"/>
    <w:rsid w:val="00BC4E17"/>
    <w:rsid w:val="00BC62C0"/>
    <w:rsid w:val="00BC748E"/>
    <w:rsid w:val="00BC7600"/>
    <w:rsid w:val="00BD005D"/>
    <w:rsid w:val="00BD16B9"/>
    <w:rsid w:val="00BD44DB"/>
    <w:rsid w:val="00BD67C3"/>
    <w:rsid w:val="00BD6EDE"/>
    <w:rsid w:val="00BE0E3E"/>
    <w:rsid w:val="00BE2C03"/>
    <w:rsid w:val="00BE2E98"/>
    <w:rsid w:val="00BE4ED4"/>
    <w:rsid w:val="00BF1822"/>
    <w:rsid w:val="00BF3870"/>
    <w:rsid w:val="00BF3C1B"/>
    <w:rsid w:val="00BF3DF9"/>
    <w:rsid w:val="00BF4B14"/>
    <w:rsid w:val="00BF5CB6"/>
    <w:rsid w:val="00C037B9"/>
    <w:rsid w:val="00C04DAD"/>
    <w:rsid w:val="00C05337"/>
    <w:rsid w:val="00C06CB0"/>
    <w:rsid w:val="00C12142"/>
    <w:rsid w:val="00C12AA7"/>
    <w:rsid w:val="00C12C10"/>
    <w:rsid w:val="00C12F1E"/>
    <w:rsid w:val="00C1308D"/>
    <w:rsid w:val="00C131E8"/>
    <w:rsid w:val="00C13780"/>
    <w:rsid w:val="00C213CF"/>
    <w:rsid w:val="00C254B3"/>
    <w:rsid w:val="00C254D1"/>
    <w:rsid w:val="00C27FB3"/>
    <w:rsid w:val="00C33B83"/>
    <w:rsid w:val="00C33CF0"/>
    <w:rsid w:val="00C34C56"/>
    <w:rsid w:val="00C36E13"/>
    <w:rsid w:val="00C3718C"/>
    <w:rsid w:val="00C40958"/>
    <w:rsid w:val="00C45F14"/>
    <w:rsid w:val="00C501EA"/>
    <w:rsid w:val="00C50ECD"/>
    <w:rsid w:val="00C520B3"/>
    <w:rsid w:val="00C531B1"/>
    <w:rsid w:val="00C53E8E"/>
    <w:rsid w:val="00C61A60"/>
    <w:rsid w:val="00C62EF0"/>
    <w:rsid w:val="00C636CE"/>
    <w:rsid w:val="00C63C2C"/>
    <w:rsid w:val="00C657D6"/>
    <w:rsid w:val="00C702EA"/>
    <w:rsid w:val="00C71CA8"/>
    <w:rsid w:val="00C747CB"/>
    <w:rsid w:val="00C80F36"/>
    <w:rsid w:val="00C814A8"/>
    <w:rsid w:val="00C82682"/>
    <w:rsid w:val="00C82A08"/>
    <w:rsid w:val="00C8401D"/>
    <w:rsid w:val="00C8685E"/>
    <w:rsid w:val="00C9296F"/>
    <w:rsid w:val="00C943E3"/>
    <w:rsid w:val="00C9579E"/>
    <w:rsid w:val="00C965A9"/>
    <w:rsid w:val="00C97BA4"/>
    <w:rsid w:val="00C97E1F"/>
    <w:rsid w:val="00CA37BD"/>
    <w:rsid w:val="00CA5985"/>
    <w:rsid w:val="00CA61EF"/>
    <w:rsid w:val="00CB2434"/>
    <w:rsid w:val="00CB2B2B"/>
    <w:rsid w:val="00CB42CB"/>
    <w:rsid w:val="00CC3698"/>
    <w:rsid w:val="00CC4C40"/>
    <w:rsid w:val="00CC6090"/>
    <w:rsid w:val="00CC70F9"/>
    <w:rsid w:val="00CD24EB"/>
    <w:rsid w:val="00CD594B"/>
    <w:rsid w:val="00CE2FFD"/>
    <w:rsid w:val="00CE388B"/>
    <w:rsid w:val="00CE41A8"/>
    <w:rsid w:val="00CE54F3"/>
    <w:rsid w:val="00CE73DC"/>
    <w:rsid w:val="00CF1457"/>
    <w:rsid w:val="00CF34D5"/>
    <w:rsid w:val="00CF371F"/>
    <w:rsid w:val="00CF4AF6"/>
    <w:rsid w:val="00CF5495"/>
    <w:rsid w:val="00CF5832"/>
    <w:rsid w:val="00CF63FA"/>
    <w:rsid w:val="00CF7F0C"/>
    <w:rsid w:val="00D0018E"/>
    <w:rsid w:val="00D00CBF"/>
    <w:rsid w:val="00D02119"/>
    <w:rsid w:val="00D02B48"/>
    <w:rsid w:val="00D036DE"/>
    <w:rsid w:val="00D04963"/>
    <w:rsid w:val="00D057D4"/>
    <w:rsid w:val="00D06768"/>
    <w:rsid w:val="00D06AA9"/>
    <w:rsid w:val="00D12811"/>
    <w:rsid w:val="00D12C78"/>
    <w:rsid w:val="00D13C74"/>
    <w:rsid w:val="00D156B7"/>
    <w:rsid w:val="00D1593D"/>
    <w:rsid w:val="00D159D9"/>
    <w:rsid w:val="00D165D9"/>
    <w:rsid w:val="00D16D0F"/>
    <w:rsid w:val="00D16E17"/>
    <w:rsid w:val="00D17D44"/>
    <w:rsid w:val="00D217B5"/>
    <w:rsid w:val="00D21F1A"/>
    <w:rsid w:val="00D232E5"/>
    <w:rsid w:val="00D24CFB"/>
    <w:rsid w:val="00D24D62"/>
    <w:rsid w:val="00D26911"/>
    <w:rsid w:val="00D26BC7"/>
    <w:rsid w:val="00D30BB1"/>
    <w:rsid w:val="00D30FE3"/>
    <w:rsid w:val="00D310D0"/>
    <w:rsid w:val="00D32665"/>
    <w:rsid w:val="00D35D14"/>
    <w:rsid w:val="00D367A9"/>
    <w:rsid w:val="00D36BEF"/>
    <w:rsid w:val="00D37182"/>
    <w:rsid w:val="00D40343"/>
    <w:rsid w:val="00D40DEE"/>
    <w:rsid w:val="00D463CC"/>
    <w:rsid w:val="00D50048"/>
    <w:rsid w:val="00D50CCD"/>
    <w:rsid w:val="00D51059"/>
    <w:rsid w:val="00D55012"/>
    <w:rsid w:val="00D552F0"/>
    <w:rsid w:val="00D5541A"/>
    <w:rsid w:val="00D5608B"/>
    <w:rsid w:val="00D56645"/>
    <w:rsid w:val="00D56D63"/>
    <w:rsid w:val="00D5735F"/>
    <w:rsid w:val="00D622D7"/>
    <w:rsid w:val="00D630ED"/>
    <w:rsid w:val="00D67129"/>
    <w:rsid w:val="00D70C7F"/>
    <w:rsid w:val="00D72951"/>
    <w:rsid w:val="00D75D33"/>
    <w:rsid w:val="00D831DE"/>
    <w:rsid w:val="00D84756"/>
    <w:rsid w:val="00D85C38"/>
    <w:rsid w:val="00D86E89"/>
    <w:rsid w:val="00D87905"/>
    <w:rsid w:val="00D9198E"/>
    <w:rsid w:val="00D9726F"/>
    <w:rsid w:val="00DA0510"/>
    <w:rsid w:val="00DA38DB"/>
    <w:rsid w:val="00DA4691"/>
    <w:rsid w:val="00DA4B5A"/>
    <w:rsid w:val="00DA5200"/>
    <w:rsid w:val="00DA7056"/>
    <w:rsid w:val="00DB1105"/>
    <w:rsid w:val="00DB227E"/>
    <w:rsid w:val="00DB2631"/>
    <w:rsid w:val="00DB2677"/>
    <w:rsid w:val="00DB3162"/>
    <w:rsid w:val="00DB4D36"/>
    <w:rsid w:val="00DB7B5F"/>
    <w:rsid w:val="00DB7F2D"/>
    <w:rsid w:val="00DC01C2"/>
    <w:rsid w:val="00DC1E72"/>
    <w:rsid w:val="00DC270E"/>
    <w:rsid w:val="00DC4660"/>
    <w:rsid w:val="00DC5AB5"/>
    <w:rsid w:val="00DC5B18"/>
    <w:rsid w:val="00DC5C32"/>
    <w:rsid w:val="00DC66C9"/>
    <w:rsid w:val="00DC6AF9"/>
    <w:rsid w:val="00DD04BC"/>
    <w:rsid w:val="00DD134D"/>
    <w:rsid w:val="00DD1DB8"/>
    <w:rsid w:val="00DD2D09"/>
    <w:rsid w:val="00DD5CE9"/>
    <w:rsid w:val="00DD5D23"/>
    <w:rsid w:val="00DE1341"/>
    <w:rsid w:val="00DE1673"/>
    <w:rsid w:val="00DE453F"/>
    <w:rsid w:val="00DE4CCE"/>
    <w:rsid w:val="00DE56C0"/>
    <w:rsid w:val="00DE74D2"/>
    <w:rsid w:val="00DE784C"/>
    <w:rsid w:val="00DE79BA"/>
    <w:rsid w:val="00DF07E6"/>
    <w:rsid w:val="00DF08CE"/>
    <w:rsid w:val="00DF1D51"/>
    <w:rsid w:val="00DF4662"/>
    <w:rsid w:val="00DF5F2E"/>
    <w:rsid w:val="00DF6F45"/>
    <w:rsid w:val="00DF71BF"/>
    <w:rsid w:val="00DF759C"/>
    <w:rsid w:val="00DF7FC7"/>
    <w:rsid w:val="00E01699"/>
    <w:rsid w:val="00E01BA6"/>
    <w:rsid w:val="00E04D8D"/>
    <w:rsid w:val="00E05E7D"/>
    <w:rsid w:val="00E067E3"/>
    <w:rsid w:val="00E0708F"/>
    <w:rsid w:val="00E10131"/>
    <w:rsid w:val="00E11238"/>
    <w:rsid w:val="00E136E0"/>
    <w:rsid w:val="00E213CF"/>
    <w:rsid w:val="00E222F9"/>
    <w:rsid w:val="00E2491F"/>
    <w:rsid w:val="00E27269"/>
    <w:rsid w:val="00E30E79"/>
    <w:rsid w:val="00E31739"/>
    <w:rsid w:val="00E31AA9"/>
    <w:rsid w:val="00E320C9"/>
    <w:rsid w:val="00E32B8A"/>
    <w:rsid w:val="00E378D0"/>
    <w:rsid w:val="00E379F5"/>
    <w:rsid w:val="00E41B1F"/>
    <w:rsid w:val="00E45B7E"/>
    <w:rsid w:val="00E46641"/>
    <w:rsid w:val="00E47CE5"/>
    <w:rsid w:val="00E525E5"/>
    <w:rsid w:val="00E53175"/>
    <w:rsid w:val="00E67F08"/>
    <w:rsid w:val="00E707FC"/>
    <w:rsid w:val="00E719E3"/>
    <w:rsid w:val="00E71FA4"/>
    <w:rsid w:val="00E813C2"/>
    <w:rsid w:val="00E84C00"/>
    <w:rsid w:val="00E85587"/>
    <w:rsid w:val="00E856C3"/>
    <w:rsid w:val="00E87444"/>
    <w:rsid w:val="00E92726"/>
    <w:rsid w:val="00E9327A"/>
    <w:rsid w:val="00E93A25"/>
    <w:rsid w:val="00E9517D"/>
    <w:rsid w:val="00E95D06"/>
    <w:rsid w:val="00EA4285"/>
    <w:rsid w:val="00EB210C"/>
    <w:rsid w:val="00EB3EA3"/>
    <w:rsid w:val="00EB5041"/>
    <w:rsid w:val="00EB52EF"/>
    <w:rsid w:val="00EC036F"/>
    <w:rsid w:val="00EC34C4"/>
    <w:rsid w:val="00EC471F"/>
    <w:rsid w:val="00EC52CE"/>
    <w:rsid w:val="00ED15BD"/>
    <w:rsid w:val="00ED1606"/>
    <w:rsid w:val="00ED1E1B"/>
    <w:rsid w:val="00ED29C6"/>
    <w:rsid w:val="00ED43A8"/>
    <w:rsid w:val="00ED445C"/>
    <w:rsid w:val="00ED5994"/>
    <w:rsid w:val="00ED5CD2"/>
    <w:rsid w:val="00ED6AB3"/>
    <w:rsid w:val="00EE0C06"/>
    <w:rsid w:val="00EE1CD3"/>
    <w:rsid w:val="00EE38A0"/>
    <w:rsid w:val="00EE4879"/>
    <w:rsid w:val="00EF2976"/>
    <w:rsid w:val="00EF3723"/>
    <w:rsid w:val="00EF4BF3"/>
    <w:rsid w:val="00EF586E"/>
    <w:rsid w:val="00EF5A2D"/>
    <w:rsid w:val="00EF783F"/>
    <w:rsid w:val="00F002E9"/>
    <w:rsid w:val="00F0041B"/>
    <w:rsid w:val="00F017FA"/>
    <w:rsid w:val="00F03433"/>
    <w:rsid w:val="00F038F5"/>
    <w:rsid w:val="00F04169"/>
    <w:rsid w:val="00F04971"/>
    <w:rsid w:val="00F04DF9"/>
    <w:rsid w:val="00F069C3"/>
    <w:rsid w:val="00F06AD6"/>
    <w:rsid w:val="00F071D3"/>
    <w:rsid w:val="00F1161D"/>
    <w:rsid w:val="00F13D4C"/>
    <w:rsid w:val="00F14471"/>
    <w:rsid w:val="00F14F7C"/>
    <w:rsid w:val="00F154C2"/>
    <w:rsid w:val="00F15DB0"/>
    <w:rsid w:val="00F16610"/>
    <w:rsid w:val="00F16F32"/>
    <w:rsid w:val="00F219A0"/>
    <w:rsid w:val="00F2204B"/>
    <w:rsid w:val="00F228E7"/>
    <w:rsid w:val="00F22B90"/>
    <w:rsid w:val="00F243EA"/>
    <w:rsid w:val="00F24FD3"/>
    <w:rsid w:val="00F273A0"/>
    <w:rsid w:val="00F30AB0"/>
    <w:rsid w:val="00F32198"/>
    <w:rsid w:val="00F32549"/>
    <w:rsid w:val="00F32FCE"/>
    <w:rsid w:val="00F33B06"/>
    <w:rsid w:val="00F3535C"/>
    <w:rsid w:val="00F35C9C"/>
    <w:rsid w:val="00F3679D"/>
    <w:rsid w:val="00F40582"/>
    <w:rsid w:val="00F4125C"/>
    <w:rsid w:val="00F41526"/>
    <w:rsid w:val="00F43187"/>
    <w:rsid w:val="00F43BE9"/>
    <w:rsid w:val="00F446E8"/>
    <w:rsid w:val="00F45869"/>
    <w:rsid w:val="00F47578"/>
    <w:rsid w:val="00F476CE"/>
    <w:rsid w:val="00F51DDF"/>
    <w:rsid w:val="00F559F8"/>
    <w:rsid w:val="00F564E7"/>
    <w:rsid w:val="00F56C9E"/>
    <w:rsid w:val="00F57498"/>
    <w:rsid w:val="00F61B25"/>
    <w:rsid w:val="00F628A6"/>
    <w:rsid w:val="00F644BC"/>
    <w:rsid w:val="00F66549"/>
    <w:rsid w:val="00F6667A"/>
    <w:rsid w:val="00F673B6"/>
    <w:rsid w:val="00F7138A"/>
    <w:rsid w:val="00F73C84"/>
    <w:rsid w:val="00F7525A"/>
    <w:rsid w:val="00F76956"/>
    <w:rsid w:val="00F80D4D"/>
    <w:rsid w:val="00F91FEA"/>
    <w:rsid w:val="00F97D5E"/>
    <w:rsid w:val="00FA1B71"/>
    <w:rsid w:val="00FA3FD0"/>
    <w:rsid w:val="00FA5018"/>
    <w:rsid w:val="00FA5557"/>
    <w:rsid w:val="00FA76FD"/>
    <w:rsid w:val="00FA7B4D"/>
    <w:rsid w:val="00FB035C"/>
    <w:rsid w:val="00FB0F02"/>
    <w:rsid w:val="00FB24B0"/>
    <w:rsid w:val="00FB2955"/>
    <w:rsid w:val="00FB3FAF"/>
    <w:rsid w:val="00FB4723"/>
    <w:rsid w:val="00FB4C30"/>
    <w:rsid w:val="00FB6CF6"/>
    <w:rsid w:val="00FC162E"/>
    <w:rsid w:val="00FC167A"/>
    <w:rsid w:val="00FC1AFD"/>
    <w:rsid w:val="00FC34C8"/>
    <w:rsid w:val="00FC384F"/>
    <w:rsid w:val="00FC4709"/>
    <w:rsid w:val="00FC53D6"/>
    <w:rsid w:val="00FC7761"/>
    <w:rsid w:val="00FD4BA3"/>
    <w:rsid w:val="00FD4E9C"/>
    <w:rsid w:val="00FD7E37"/>
    <w:rsid w:val="00FE0D8F"/>
    <w:rsid w:val="00FE1410"/>
    <w:rsid w:val="00FE282E"/>
    <w:rsid w:val="00FE2E33"/>
    <w:rsid w:val="00FE44C3"/>
    <w:rsid w:val="00FE537F"/>
    <w:rsid w:val="00FE73D1"/>
    <w:rsid w:val="00FE7D5E"/>
    <w:rsid w:val="00FF0658"/>
    <w:rsid w:val="00FF0B70"/>
    <w:rsid w:val="00FF0BCB"/>
    <w:rsid w:val="00FF2269"/>
    <w:rsid w:val="00FF2B9F"/>
    <w:rsid w:val="00FF31EA"/>
    <w:rsid w:val="00FF3CA9"/>
    <w:rsid w:val="00FF591E"/>
    <w:rsid w:val="00FF5FF9"/>
    <w:rsid w:val="00FF72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F64BE"/>
  <w15:chartTrackingRefBased/>
  <w15:docId w15:val="{F5ECB384-300D-4A7E-B30B-0A6B88A7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74AAF"/>
    <w:pPr>
      <w:autoSpaceDN w:val="0"/>
    </w:pPr>
    <w:rPr>
      <w:sz w:val="24"/>
    </w:rPr>
  </w:style>
  <w:style w:type="paragraph" w:styleId="Antrat1">
    <w:name w:val="heading 1"/>
    <w:aliases w:val="ERP (1.)"/>
    <w:basedOn w:val="prastasis"/>
    <w:next w:val="prastasis"/>
    <w:link w:val="Antrat1Diagrama"/>
    <w:qFormat/>
    <w:rsid w:val="009E344C"/>
    <w:pPr>
      <w:keepNext/>
      <w:numPr>
        <w:numId w:val="1"/>
      </w:numPr>
      <w:spacing w:before="360" w:after="360"/>
      <w:jc w:val="center"/>
      <w:outlineLvl w:val="0"/>
    </w:pPr>
    <w:rPr>
      <w:sz w:val="28"/>
    </w:rPr>
  </w:style>
  <w:style w:type="paragraph" w:styleId="Antrat2">
    <w:name w:val="heading 2"/>
    <w:aliases w:val="Title Header2,ERP (1.1.)"/>
    <w:basedOn w:val="prastasis"/>
    <w:next w:val="prastasis"/>
    <w:link w:val="Antrat2Diagrama"/>
    <w:qFormat/>
    <w:rsid w:val="009E344C"/>
    <w:pPr>
      <w:numPr>
        <w:ilvl w:val="1"/>
        <w:numId w:val="1"/>
      </w:numPr>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qFormat/>
    <w:rsid w:val="009E344C"/>
    <w:pPr>
      <w:keepNext/>
      <w:numPr>
        <w:ilvl w:val="2"/>
        <w:numId w:val="1"/>
      </w:numPr>
      <w:jc w:val="both"/>
      <w:outlineLvl w:val="2"/>
    </w:pPr>
  </w:style>
  <w:style w:type="paragraph" w:styleId="Antrat4">
    <w:name w:val="heading 4"/>
    <w:aliases w:val="Heading 4 Char Char Char Char,Heading 4 Char Char Char Char Char,Sub-Clause Sub-paragraph, Sub-Clause Sub-paragraph,H4"/>
    <w:basedOn w:val="prastasis"/>
    <w:next w:val="prastasis"/>
    <w:qFormat/>
    <w:rsid w:val="009E344C"/>
    <w:pPr>
      <w:keepNext/>
      <w:numPr>
        <w:ilvl w:val="3"/>
        <w:numId w:val="1"/>
      </w:numPr>
      <w:outlineLvl w:val="3"/>
    </w:pPr>
    <w:rPr>
      <w:sz w:val="44"/>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semiHidden/>
    <w:rsid w:val="00602429"/>
    <w:rPr>
      <w:rFonts w:ascii="Tahoma" w:hAnsi="Tahoma" w:cs="Tahoma"/>
      <w:sz w:val="16"/>
      <w:szCs w:val="16"/>
    </w:rPr>
  </w:style>
  <w:style w:type="character" w:styleId="Komentaronuoroda">
    <w:name w:val="annotation reference"/>
    <w:rsid w:val="00F038F5"/>
    <w:rPr>
      <w:sz w:val="16"/>
      <w:szCs w:val="16"/>
    </w:rPr>
  </w:style>
  <w:style w:type="paragraph" w:styleId="Komentarotekstas">
    <w:name w:val="annotation text"/>
    <w:basedOn w:val="prastasis"/>
    <w:semiHidden/>
    <w:rsid w:val="00F038F5"/>
    <w:rPr>
      <w:sz w:val="20"/>
    </w:rPr>
  </w:style>
  <w:style w:type="paragraph" w:styleId="Komentarotema">
    <w:name w:val="annotation subject"/>
    <w:basedOn w:val="Komentarotekstas"/>
    <w:next w:val="Komentarotekstas"/>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basedOn w:val="prastasis"/>
    <w:semiHidden/>
    <w:rsid w:val="00BC4B4F"/>
    <w:rPr>
      <w:sz w:val="20"/>
    </w:rPr>
  </w:style>
  <w:style w:type="character" w:styleId="Puslapioinaosnuoroda">
    <w:name w:val="footnote reference"/>
    <w:semiHidden/>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basedOn w:val="prastasis"/>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uiPriority w:val="99"/>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
    <w:name w:val="Char"/>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3"/>
      </w:numPr>
      <w:tabs>
        <w:tab w:val="clear" w:pos="568"/>
        <w:tab w:val="num" w:pos="360"/>
      </w:tabs>
      <w:autoSpaceDN/>
      <w:ind w:left="0" w:firstLine="0"/>
    </w:pPr>
    <w:rPr>
      <w:b/>
      <w:caps/>
      <w:sz w:val="22"/>
      <w:szCs w:val="22"/>
    </w:rPr>
  </w:style>
  <w:style w:type="paragraph" w:customStyle="1" w:styleId="StyleHeading2">
    <w:name w:val="Style Heading 2"/>
    <w:aliases w:val="Title Header2 + 11 pt"/>
    <w:basedOn w:val="Antrat2"/>
    <w:link w:val="StyleHeading2Char"/>
    <w:semiHidden/>
    <w:rsid w:val="00133D2A"/>
    <w:pPr>
      <w:numPr>
        <w:numId w:val="3"/>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0">
    <w:name w:val="Pagrindinis tekstas1"/>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0"/>
    <w:rsid w:val="00DE1341"/>
    <w:pPr>
      <w:numPr>
        <w:ilvl w:val="1"/>
        <w:numId w:val="6"/>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7"/>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8"/>
      </w:numPr>
      <w:autoSpaceDN/>
    </w:pPr>
  </w:style>
  <w:style w:type="character" w:customStyle="1" w:styleId="PagrindinistekstasDiagrama">
    <w:name w:val="Pagrindinis tekstas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DE1341"/>
  </w:style>
  <w:style w:type="paragraph" w:customStyle="1" w:styleId="Stilius3">
    <w:name w:val="Stilius3"/>
    <w:basedOn w:val="prastasis"/>
    <w:link w:val="Stilius3Diagrama"/>
    <w:uiPriority w:val="99"/>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customStyle="1" w:styleId="prastasistinklapis">
    <w:name w:val="Įprastasis (tinklapis)"/>
    <w:basedOn w:val="prastasis"/>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character" w:customStyle="1" w:styleId="Paminjimas1">
    <w:name w:val="Paminėjimas1"/>
    <w:uiPriority w:val="99"/>
    <w:semiHidden/>
    <w:unhideWhenUsed/>
    <w:rsid w:val="0002078F"/>
    <w:rPr>
      <w:color w:val="2B579A"/>
      <w:shd w:val="clear" w:color="auto" w:fill="E6E6E6"/>
    </w:rPr>
  </w:style>
  <w:style w:type="character" w:customStyle="1" w:styleId="Antrat2Diagrama">
    <w:name w:val="Antraštė 2 Diagrama"/>
    <w:aliases w:val="Title Header2 Diagrama,ERP (1.1.) Diagrama"/>
    <w:link w:val="Antrat2"/>
    <w:rsid w:val="0033402F"/>
    <w:rPr>
      <w:sz w:val="24"/>
      <w:lang w:val="lt-LT" w:eastAsia="lt-LT"/>
    </w:rPr>
  </w:style>
  <w:style w:type="character" w:customStyle="1" w:styleId="FontStyle14">
    <w:name w:val="Font Style14"/>
    <w:uiPriority w:val="99"/>
    <w:rsid w:val="00650939"/>
    <w:rPr>
      <w:rFonts w:ascii="Times New Roman" w:hAnsi="Times New Roman" w:cs="Times New Roman" w:hint="default"/>
      <w:sz w:val="18"/>
      <w:szCs w:val="18"/>
    </w:rPr>
  </w:style>
  <w:style w:type="paragraph" w:customStyle="1" w:styleId="zAvslut">
    <w:name w:val="zAvslut"/>
    <w:basedOn w:val="prastasis"/>
    <w:rsid w:val="0057478E"/>
    <w:pPr>
      <w:keepNext/>
      <w:keepLines/>
      <w:tabs>
        <w:tab w:val="left" w:pos="0"/>
        <w:tab w:val="left" w:pos="567"/>
        <w:tab w:val="left" w:pos="1276"/>
        <w:tab w:val="left" w:pos="2552"/>
        <w:tab w:val="left" w:pos="3828"/>
        <w:tab w:val="left" w:pos="5103"/>
        <w:tab w:val="left" w:pos="6379"/>
        <w:tab w:val="right" w:pos="8364"/>
      </w:tabs>
      <w:autoSpaceDN/>
    </w:pPr>
    <w:rPr>
      <w:rFonts w:ascii="Arial" w:hAnsi="Arial"/>
      <w:noProof/>
      <w:sz w:val="22"/>
      <w:lang w:val="nl-NL" w:eastAsia="en-US"/>
    </w:rPr>
  </w:style>
  <w:style w:type="paragraph" w:styleId="Pagrindiniotekstopirmatrauka">
    <w:name w:val="Body Text First Indent"/>
    <w:basedOn w:val="Pagrindinistekstas"/>
    <w:link w:val="PagrindiniotekstopirmatraukaDiagrama"/>
    <w:rsid w:val="00815482"/>
    <w:pPr>
      <w:ind w:firstLine="210"/>
    </w:pPr>
  </w:style>
  <w:style w:type="character" w:customStyle="1" w:styleId="PagrindiniotekstopirmatraukaDiagrama">
    <w:name w:val="Pagrindinio teksto pirma įtrauka Diagrama"/>
    <w:link w:val="Pagrindiniotekstopirmatrauka"/>
    <w:rsid w:val="00815482"/>
    <w:rPr>
      <w:sz w:val="24"/>
      <w:lang w:val="lt-LT" w:eastAsia="lt-LT"/>
    </w:rPr>
  </w:style>
  <w:style w:type="character" w:customStyle="1" w:styleId="Neapdorotaspaminjimas1">
    <w:name w:val="Neapdorotas paminėjimas1"/>
    <w:uiPriority w:val="99"/>
    <w:semiHidden/>
    <w:unhideWhenUsed/>
    <w:rsid w:val="00354EEC"/>
    <w:rPr>
      <w:color w:val="808080"/>
      <w:shd w:val="clear" w:color="auto" w:fill="E6E6E6"/>
    </w:rPr>
  </w:style>
  <w:style w:type="paragraph" w:customStyle="1" w:styleId="CentreB">
    <w:name w:val="CentreB"/>
    <w:basedOn w:val="prastasis"/>
    <w:rsid w:val="000D4EF5"/>
    <w:pPr>
      <w:autoSpaceDN/>
      <w:spacing w:before="120"/>
      <w:jc w:val="center"/>
    </w:pPr>
    <w:rPr>
      <w:b/>
      <w:szCs w:val="24"/>
      <w:lang w:eastAsia="en-US"/>
    </w:rPr>
  </w:style>
  <w:style w:type="character" w:customStyle="1" w:styleId="Antrat1Diagrama">
    <w:name w:val="Antraštė 1 Diagrama"/>
    <w:aliases w:val="ERP (1.) Diagrama"/>
    <w:link w:val="Antrat1"/>
    <w:rsid w:val="007B6C5E"/>
    <w:rPr>
      <w:sz w:val="28"/>
      <w:lang w:val="lt-LT" w:eastAsia="lt-LT"/>
    </w:rPr>
  </w:style>
  <w:style w:type="paragraph" w:styleId="Turinys1">
    <w:name w:val="toc 1"/>
    <w:basedOn w:val="prastasis"/>
    <w:next w:val="prastasis"/>
    <w:autoRedefine/>
    <w:uiPriority w:val="39"/>
    <w:rsid w:val="00413C6E"/>
  </w:style>
  <w:style w:type="paragraph" w:customStyle="1" w:styleId="Sutartiesskantrastes">
    <w:name w:val="Sutarties sk antrastes"/>
    <w:basedOn w:val="prastasis"/>
    <w:rsid w:val="008B6941"/>
    <w:pPr>
      <w:numPr>
        <w:numId w:val="42"/>
      </w:numPr>
      <w:autoSpaceDN/>
      <w:spacing w:before="240" w:after="120"/>
      <w:jc w:val="both"/>
    </w:pPr>
    <w:rPr>
      <w:rFonts w:ascii="Arial" w:hAnsi="Arial"/>
      <w:b/>
      <w:bCs/>
      <w:caps/>
      <w:sz w:val="20"/>
    </w:rPr>
  </w:style>
  <w:style w:type="paragraph" w:customStyle="1" w:styleId="Sutartiessktxtdalys">
    <w:name w:val="Sutarties sk txt dalys"/>
    <w:basedOn w:val="prastasis"/>
    <w:autoRedefine/>
    <w:rsid w:val="008B6941"/>
    <w:pPr>
      <w:numPr>
        <w:numId w:val="44"/>
      </w:numPr>
      <w:autoSpaceDN/>
      <w:ind w:left="0" w:firstLine="851"/>
      <w:jc w:val="both"/>
    </w:pPr>
    <w:rPr>
      <w:szCs w:val="24"/>
    </w:rPr>
  </w:style>
  <w:style w:type="character" w:styleId="Neapdorotaspaminjimas">
    <w:name w:val="Unresolved Mention"/>
    <w:uiPriority w:val="99"/>
    <w:semiHidden/>
    <w:unhideWhenUsed/>
    <w:rsid w:val="00125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6015">
      <w:bodyDiv w:val="1"/>
      <w:marLeft w:val="0"/>
      <w:marRight w:val="0"/>
      <w:marTop w:val="0"/>
      <w:marBottom w:val="0"/>
      <w:divBdr>
        <w:top w:val="none" w:sz="0" w:space="0" w:color="auto"/>
        <w:left w:val="none" w:sz="0" w:space="0" w:color="auto"/>
        <w:bottom w:val="none" w:sz="0" w:space="0" w:color="auto"/>
        <w:right w:val="none" w:sz="0" w:space="0" w:color="auto"/>
      </w:divBdr>
    </w:div>
    <w:div w:id="328872543">
      <w:bodyDiv w:val="1"/>
      <w:marLeft w:val="0"/>
      <w:marRight w:val="0"/>
      <w:marTop w:val="0"/>
      <w:marBottom w:val="0"/>
      <w:divBdr>
        <w:top w:val="none" w:sz="0" w:space="0" w:color="auto"/>
        <w:left w:val="none" w:sz="0" w:space="0" w:color="auto"/>
        <w:bottom w:val="none" w:sz="0" w:space="0" w:color="auto"/>
        <w:right w:val="none" w:sz="0" w:space="0" w:color="auto"/>
      </w:divBdr>
    </w:div>
    <w:div w:id="540822398">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95871467">
      <w:bodyDiv w:val="1"/>
      <w:marLeft w:val="0"/>
      <w:marRight w:val="0"/>
      <w:marTop w:val="0"/>
      <w:marBottom w:val="0"/>
      <w:divBdr>
        <w:top w:val="none" w:sz="0" w:space="0" w:color="auto"/>
        <w:left w:val="none" w:sz="0" w:space="0" w:color="auto"/>
        <w:bottom w:val="none" w:sz="0" w:space="0" w:color="auto"/>
        <w:right w:val="none" w:sz="0" w:space="0" w:color="auto"/>
      </w:divBdr>
    </w:div>
    <w:div w:id="832452806">
      <w:bodyDiv w:val="1"/>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22240714">
              <w:marLeft w:val="0"/>
              <w:marRight w:val="0"/>
              <w:marTop w:val="0"/>
              <w:marBottom w:val="0"/>
              <w:divBdr>
                <w:top w:val="none" w:sz="0" w:space="0" w:color="auto"/>
                <w:left w:val="none" w:sz="0" w:space="0" w:color="auto"/>
                <w:bottom w:val="none" w:sz="0" w:space="0" w:color="auto"/>
                <w:right w:val="none" w:sz="0" w:space="0" w:color="auto"/>
              </w:divBdr>
              <w:divsChild>
                <w:div w:id="1248614422">
                  <w:marLeft w:val="0"/>
                  <w:marRight w:val="0"/>
                  <w:marTop w:val="0"/>
                  <w:marBottom w:val="0"/>
                  <w:divBdr>
                    <w:top w:val="none" w:sz="0" w:space="0" w:color="auto"/>
                    <w:left w:val="none" w:sz="0" w:space="0" w:color="auto"/>
                    <w:bottom w:val="none" w:sz="0" w:space="0" w:color="auto"/>
                    <w:right w:val="none" w:sz="0" w:space="0" w:color="auto"/>
                  </w:divBdr>
                  <w:divsChild>
                    <w:div w:id="1776755229">
                      <w:marLeft w:val="0"/>
                      <w:marRight w:val="0"/>
                      <w:marTop w:val="0"/>
                      <w:marBottom w:val="0"/>
                      <w:divBdr>
                        <w:top w:val="none" w:sz="0" w:space="0" w:color="auto"/>
                        <w:left w:val="none" w:sz="0" w:space="0" w:color="auto"/>
                        <w:bottom w:val="none" w:sz="0" w:space="0" w:color="auto"/>
                        <w:right w:val="none" w:sz="0" w:space="0" w:color="auto"/>
                      </w:divBdr>
                      <w:divsChild>
                        <w:div w:id="1887788021">
                          <w:marLeft w:val="0"/>
                          <w:marRight w:val="0"/>
                          <w:marTop w:val="0"/>
                          <w:marBottom w:val="0"/>
                          <w:divBdr>
                            <w:top w:val="none" w:sz="0" w:space="0" w:color="auto"/>
                            <w:left w:val="none" w:sz="0" w:space="0" w:color="auto"/>
                            <w:bottom w:val="none" w:sz="0" w:space="0" w:color="auto"/>
                            <w:right w:val="none" w:sz="0" w:space="0" w:color="auto"/>
                          </w:divBdr>
                          <w:divsChild>
                            <w:div w:id="1236357225">
                              <w:marLeft w:val="0"/>
                              <w:marRight w:val="0"/>
                              <w:marTop w:val="0"/>
                              <w:marBottom w:val="0"/>
                              <w:divBdr>
                                <w:top w:val="none" w:sz="0" w:space="0" w:color="auto"/>
                                <w:left w:val="none" w:sz="0" w:space="0" w:color="auto"/>
                                <w:bottom w:val="none" w:sz="0" w:space="0" w:color="auto"/>
                                <w:right w:val="none" w:sz="0" w:space="0" w:color="auto"/>
                              </w:divBdr>
                              <w:divsChild>
                                <w:div w:id="1681932144">
                                  <w:marLeft w:val="0"/>
                                  <w:marRight w:val="0"/>
                                  <w:marTop w:val="0"/>
                                  <w:marBottom w:val="0"/>
                                  <w:divBdr>
                                    <w:top w:val="none" w:sz="0" w:space="0" w:color="auto"/>
                                    <w:left w:val="none" w:sz="0" w:space="0" w:color="auto"/>
                                    <w:bottom w:val="none" w:sz="0" w:space="0" w:color="auto"/>
                                    <w:right w:val="none" w:sz="0" w:space="0" w:color="auto"/>
                                  </w:divBdr>
                                  <w:divsChild>
                                    <w:div w:id="14923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092645">
      <w:bodyDiv w:val="1"/>
      <w:marLeft w:val="0"/>
      <w:marRight w:val="0"/>
      <w:marTop w:val="0"/>
      <w:marBottom w:val="0"/>
      <w:divBdr>
        <w:top w:val="none" w:sz="0" w:space="0" w:color="auto"/>
        <w:left w:val="none" w:sz="0" w:space="0" w:color="auto"/>
        <w:bottom w:val="none" w:sz="0" w:space="0" w:color="auto"/>
        <w:right w:val="none" w:sz="0" w:space="0" w:color="auto"/>
      </w:divBdr>
    </w:div>
    <w:div w:id="1552841378">
      <w:bodyDiv w:val="1"/>
      <w:marLeft w:val="0"/>
      <w:marRight w:val="0"/>
      <w:marTop w:val="0"/>
      <w:marBottom w:val="0"/>
      <w:divBdr>
        <w:top w:val="none" w:sz="0" w:space="0" w:color="auto"/>
        <w:left w:val="none" w:sz="0" w:space="0" w:color="auto"/>
        <w:bottom w:val="none" w:sz="0" w:space="0" w:color="auto"/>
        <w:right w:val="none" w:sz="0" w:space="0" w:color="auto"/>
      </w:divBdr>
    </w:div>
    <w:div w:id="1566720812">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755515283">
      <w:bodyDiv w:val="1"/>
      <w:marLeft w:val="0"/>
      <w:marRight w:val="0"/>
      <w:marTop w:val="0"/>
      <w:marBottom w:val="0"/>
      <w:divBdr>
        <w:top w:val="none" w:sz="0" w:space="0" w:color="auto"/>
        <w:left w:val="none" w:sz="0" w:space="0" w:color="auto"/>
        <w:bottom w:val="none" w:sz="0" w:space="0" w:color="auto"/>
        <w:right w:val="none" w:sz="0" w:space="0" w:color="auto"/>
      </w:divBdr>
    </w:div>
    <w:div w:id="1777216204">
      <w:bodyDiv w:val="1"/>
      <w:marLeft w:val="0"/>
      <w:marRight w:val="0"/>
      <w:marTop w:val="0"/>
      <w:marBottom w:val="0"/>
      <w:divBdr>
        <w:top w:val="none" w:sz="0" w:space="0" w:color="auto"/>
        <w:left w:val="none" w:sz="0" w:space="0" w:color="auto"/>
        <w:bottom w:val="none" w:sz="0" w:space="0" w:color="auto"/>
        <w:right w:val="none" w:sz="0" w:space="0" w:color="auto"/>
      </w:divBdr>
    </w:div>
    <w:div w:id="19712073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Egle\Desktop\2022%20met&#371;%20pirkimai\AppData\Local\Microsoft\Windows\INetCache\AppData\Local\Microsoft\Windows\INetCache\Content.Outlook\AppData\Local\Microsoft\Windows\INetCache\AppData\Local\Microsoft\Windows\Temporary%20Internet%20Files\Content.Outlook\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352;&#370;J&#370;%20PIRKIM&#370;%20SKYRIAUS%20DOKUMENTAI\S&#260;LYGOS\ATVIRAS%20SUPAPRASTINTAS%20KONKURAS\2008-12-15%20Ruklos%20Stanislausko%20mokyklos%20renovacija.doc" TargetMode="External"/><Relationship Id="rId18" Type="http://schemas.openxmlformats.org/officeDocument/2006/relationships/hyperlink" Target="https://pirkimai.eviesiejipirkimai.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Egle\Desktop\2022%20met&#371;%20pirkimai\AppData\Local\Microsoft\Windows\INetCache\AppData\Local\Microsoft\Windows\INetCache\Content.Outlook\AppData\Local\Microsoft\Windows\INetCache\AppData\Local\Microsoft\Windows\Temporary%20Internet%20Files\Content.Outlook\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352;&#370;J&#370;%20PIRKIM&#370;%20SKYRIAUS%20DOKUMENTAI\S&#260;LYGOS\ATVIRAS%20SUPAPRASTINTAS%20KONKURAS\2008-12-15%20Ruklos%20Stanislausko%20mokyklos%20renovacija.doc"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mailto:rita.minciene@maatc.lt" TargetMode="External"/><Relationship Id="rId20" Type="http://schemas.openxmlformats.org/officeDocument/2006/relationships/hyperlink" Target="mailto:egle.zukauskiene@ma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gle\Desktop\2022%20met&#371;%20pirkimai\AppData\Local\Microsoft\Windows\INetCache\AppData\Local\Microsoft\Windows\INetCache\Content.Outlook\AppData\Local\Microsoft\Windows\INetCache\AppData\Local\Microsoft\Windows\Temporary%20Internet%20Files\Content.Outlook\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352;&#370;J&#370;%20PIRKIM&#370;%20SKYRIAUS%20DOKUMENTAI\S&#260;LYGOS\ATVIRAS%20SUPAPRASTINTAS%20KONKURAS\2008-12-15%20Ruklos%20Stanislausko%20mokyklos%20renovacija.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gle.zukauskiene@maatc.lt" TargetMode="External"/><Relationship Id="rId23" Type="http://schemas.openxmlformats.org/officeDocument/2006/relationships/fontTable" Target="fontTable.xml"/><Relationship Id="rId10" Type="http://schemas.openxmlformats.org/officeDocument/2006/relationships/hyperlink" Target="file://C:\Users\Egle\Desktop\2022%20met&#371;%20pirkimai\AppData\Local\Microsoft\Windows\INetCache\AppData\Local\Microsoft\Windows\INetCache\Content.Outlook\AppData\Local\Microsoft\Windows\INetCache\AppData\Local\Microsoft\Windows\Temporary%20Internet%20Files\Content.Outlook\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352;&#370;J&#370;%20PIRKIM&#370;%20SKYRIAUS%20DOKUMENTAI\S&#260;LYGOS\ATVIRAS%20SUPAPRASTINTAS%20KONKURAS\2008-12-15%20Ruklos%20Stanislausko%20mokyklos%20renovacija.doc" TargetMode="External"/><Relationship Id="rId19"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mailto:info@maatc.lt" TargetMode="External"/><Relationship Id="rId14" Type="http://schemas.openxmlformats.org/officeDocument/2006/relationships/hyperlink" Target="file://C:\Users\Egle\Desktop\2022%20met&#371;%20pirkimai\AppData\Local\Microsoft\Windows\INetCache\AppData\Local\Microsoft\Windows\INetCache\Content.Outlook\AppData\Local\Microsoft\Windows\INetCache\AppData\Local\Microsoft\Windows\Temporary%20Internet%20Files\Content.Outlook\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352;&#370;J&#370;%20PIRKIM&#370;%20SKYRIAUS%20DOKUMENTAI\S&#260;LYGOS\ATVIRAS%20SUPAPRASTINTAS%20KONKURAS\2008-12-15%20Ruklos%20Stanislausko%20mokyklos%20renovacija.doc"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793FB-06CF-4029-A86C-383FD720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8</Pages>
  <Words>23513</Words>
  <Characters>13403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36843</CharactersWithSpaces>
  <SharedDoc>false</SharedDoc>
  <HLinks>
    <vt:vector size="72" baseType="variant">
      <vt:variant>
        <vt:i4>2752580</vt:i4>
      </vt:variant>
      <vt:variant>
        <vt:i4>36</vt:i4>
      </vt:variant>
      <vt:variant>
        <vt:i4>0</vt:i4>
      </vt:variant>
      <vt:variant>
        <vt:i4>5</vt:i4>
      </vt:variant>
      <vt:variant>
        <vt:lpwstr>mailto:egle.zukauskiene@maatc.lt</vt:lpwstr>
      </vt:variant>
      <vt:variant>
        <vt:lpwstr/>
      </vt:variant>
      <vt:variant>
        <vt:i4>7667716</vt:i4>
      </vt:variant>
      <vt:variant>
        <vt:i4>33</vt:i4>
      </vt:variant>
      <vt:variant>
        <vt:i4>0</vt:i4>
      </vt:variant>
      <vt:variant>
        <vt:i4>5</vt:i4>
      </vt:variant>
      <vt:variant>
        <vt:lpwstr>http://vpt.lrv.lt/uploads/vpt/documents/files/uzsifravimo_instrukcija.pdf</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2162724</vt:i4>
      </vt:variant>
      <vt:variant>
        <vt:i4>27</vt:i4>
      </vt:variant>
      <vt:variant>
        <vt:i4>0</vt:i4>
      </vt:variant>
      <vt:variant>
        <vt:i4>5</vt:i4>
      </vt:variant>
      <vt:variant>
        <vt:lpwstr>https://pirkimai.eviesiejipirkimai.lt/</vt:lpwstr>
      </vt:variant>
      <vt:variant>
        <vt:lpwstr/>
      </vt:variant>
      <vt:variant>
        <vt:i4>1835130</vt:i4>
      </vt:variant>
      <vt:variant>
        <vt:i4>24</vt:i4>
      </vt:variant>
      <vt:variant>
        <vt:i4>0</vt:i4>
      </vt:variant>
      <vt:variant>
        <vt:i4>5</vt:i4>
      </vt:variant>
      <vt:variant>
        <vt:lpwstr>mailto:mindaugas.trinskis@maatc.lt</vt:lpwstr>
      </vt:variant>
      <vt:variant>
        <vt:lpwstr/>
      </vt:variant>
      <vt:variant>
        <vt:i4>2752580</vt:i4>
      </vt:variant>
      <vt:variant>
        <vt:i4>21</vt:i4>
      </vt:variant>
      <vt:variant>
        <vt:i4>0</vt:i4>
      </vt:variant>
      <vt:variant>
        <vt:i4>5</vt:i4>
      </vt:variant>
      <vt:variant>
        <vt:lpwstr>mailto:egle.zukauskiene@maatc.lt</vt:lpwstr>
      </vt:variant>
      <vt:variant>
        <vt:lpwstr/>
      </vt:variant>
      <vt:variant>
        <vt:i4>5242947</vt:i4>
      </vt:variant>
      <vt:variant>
        <vt:i4>17</vt:i4>
      </vt:variant>
      <vt:variant>
        <vt:i4>0</vt:i4>
      </vt:variant>
      <vt:variant>
        <vt:i4>5</vt:i4>
      </vt:variant>
      <vt:variant>
        <vt:lpwstr>../../AppData/Local/Microsoft/Windows/INetCache/AppData/Local/Microsoft/Windows/INetCache/Content.Outlook/AppData/Local/Microsoft/Windows/INetCache/AppData/Local/Microsoft/Windows/Temporary%20Internet%20Files/Content.Outlook/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5308483</vt:i4>
      </vt:variant>
      <vt:variant>
        <vt:i4>14</vt:i4>
      </vt:variant>
      <vt:variant>
        <vt:i4>0</vt:i4>
      </vt:variant>
      <vt:variant>
        <vt:i4>5</vt:i4>
      </vt:variant>
      <vt:variant>
        <vt:lpwstr>../../AppData/Local/Microsoft/Windows/INetCache/AppData/Local/Microsoft/Windows/INetCache/Content.Outlook/AppData/Local/Microsoft/Windows/INetCache/AppData/Local/Microsoft/Windows/Temporary%20Internet%20Files/Content.Outlook/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_Toc60525486#_Toc60525486</vt:lpwstr>
      </vt:variant>
      <vt:variant>
        <vt:i4>5374019</vt:i4>
      </vt:variant>
      <vt:variant>
        <vt:i4>11</vt:i4>
      </vt:variant>
      <vt:variant>
        <vt:i4>0</vt:i4>
      </vt:variant>
      <vt:variant>
        <vt:i4>5</vt:i4>
      </vt:variant>
      <vt:variant>
        <vt:lpwstr>../../AppData/Local/Microsoft/Windows/INetCache/AppData/Local/Microsoft/Windows/INetCache/Content.Outlook/AppData/Local/Microsoft/Windows/INetCache/AppData/Local/Microsoft/Windows/Temporary%20Internet%20Files/Content.Outlook/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5505091</vt:i4>
      </vt:variant>
      <vt:variant>
        <vt:i4>8</vt:i4>
      </vt:variant>
      <vt:variant>
        <vt:i4>0</vt:i4>
      </vt:variant>
      <vt:variant>
        <vt:i4>5</vt:i4>
      </vt:variant>
      <vt:variant>
        <vt:lpwstr>../../AppData/Local/Microsoft/Windows/INetCache/AppData/Local/Microsoft/Windows/INetCache/Content.Outlook/AppData/Local/Microsoft/Windows/INetCache/AppData/Local/Microsoft/Windows/Temporary%20Internet%20Files/Content.Outlook/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5570627</vt:i4>
      </vt:variant>
      <vt:variant>
        <vt:i4>5</vt:i4>
      </vt:variant>
      <vt:variant>
        <vt:i4>0</vt:i4>
      </vt:variant>
      <vt:variant>
        <vt:i4>5</vt:i4>
      </vt:variant>
      <vt:variant>
        <vt:lpwstr>../../AppData/Local/Microsoft/Windows/INetCache/AppData/Local/Microsoft/Windows/INetCache/Content.Outlook/AppData/Local/Microsoft/Windows/INetCache/AppData/Local/Microsoft/Windows/Temporary%20Internet%20Files/Content.Outlook/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6422600</vt:i4>
      </vt:variant>
      <vt:variant>
        <vt:i4>0</vt:i4>
      </vt:variant>
      <vt:variant>
        <vt:i4>0</vt:i4>
      </vt:variant>
      <vt:variant>
        <vt:i4>5</vt:i4>
      </vt:variant>
      <vt:variant>
        <vt:lpwstr>mailto:info@maatc.lt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Eglė Žukauskienė</cp:lastModifiedBy>
  <cp:revision>19</cp:revision>
  <cp:lastPrinted>2020-04-23T12:35:00Z</cp:lastPrinted>
  <dcterms:created xsi:type="dcterms:W3CDTF">2022-05-10T09:50:00Z</dcterms:created>
  <dcterms:modified xsi:type="dcterms:W3CDTF">2026-01-26T07:25:00Z</dcterms:modified>
</cp:coreProperties>
</file>