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E7916" w14:textId="77777777" w:rsidR="00C87E9D" w:rsidRPr="00F73CA9" w:rsidRDefault="00C87E9D" w:rsidP="00C87E9D">
      <w:pPr>
        <w:pStyle w:val="Antrat2"/>
        <w:ind w:left="5103"/>
        <w:rPr>
          <w:rFonts w:ascii="Times New Roman" w:eastAsia="Calibri" w:hAnsi="Times New Roman" w:cs="Times New Roman"/>
          <w:color w:val="000000" w:themeColor="text1"/>
          <w:sz w:val="22"/>
          <w:szCs w:val="22"/>
        </w:rPr>
      </w:pPr>
      <w:bookmarkStart w:id="0" w:name="_Ref38539939"/>
      <w:bookmarkStart w:id="1" w:name="_Ref38541068"/>
      <w:bookmarkStart w:id="2" w:name="_Ref38885053"/>
      <w:bookmarkStart w:id="3" w:name="_Ref38899023"/>
      <w:bookmarkStart w:id="4" w:name="_Toc126333940"/>
      <w:r w:rsidRPr="00F73CA9">
        <w:rPr>
          <w:rFonts w:ascii="Times New Roman" w:eastAsia="Calibri" w:hAnsi="Times New Roman" w:cs="Times New Roman"/>
          <w:color w:val="000000" w:themeColor="text1"/>
          <w:sz w:val="22"/>
          <w:szCs w:val="22"/>
        </w:rPr>
        <w:t>Pirkimo sąlygų 2 priedas „Techninė specifikacija“</w:t>
      </w:r>
      <w:bookmarkEnd w:id="0"/>
      <w:bookmarkEnd w:id="1"/>
      <w:bookmarkEnd w:id="2"/>
      <w:bookmarkEnd w:id="3"/>
      <w:bookmarkEnd w:id="4"/>
    </w:p>
    <w:p w14:paraId="6EDFBE9E" w14:textId="77777777" w:rsidR="00C87E9D" w:rsidRDefault="00C87E9D" w:rsidP="00360AD9">
      <w:pPr>
        <w:spacing w:after="0" w:line="240" w:lineRule="auto"/>
        <w:jc w:val="center"/>
        <w:rPr>
          <w:rFonts w:ascii="Times New Roman" w:eastAsia="Times New Roman" w:hAnsi="Times New Roman" w:cs="Times New Roman"/>
          <w:b/>
          <w:color w:val="000000" w:themeColor="text1"/>
          <w:sz w:val="22"/>
          <w:szCs w:val="22"/>
        </w:rPr>
      </w:pPr>
    </w:p>
    <w:p w14:paraId="5716AD68" w14:textId="12660523" w:rsidR="00360AD9" w:rsidRPr="00F73CA9" w:rsidRDefault="00360AD9" w:rsidP="00360AD9">
      <w:pPr>
        <w:spacing w:after="0" w:line="240" w:lineRule="auto"/>
        <w:jc w:val="center"/>
        <w:rPr>
          <w:rFonts w:ascii="Times New Roman" w:eastAsia="Times New Roman" w:hAnsi="Times New Roman" w:cs="Times New Roman"/>
          <w:b/>
          <w:color w:val="000000" w:themeColor="text1"/>
          <w:sz w:val="22"/>
          <w:szCs w:val="22"/>
        </w:rPr>
      </w:pPr>
      <w:r w:rsidRPr="00F73CA9">
        <w:rPr>
          <w:rFonts w:ascii="Times New Roman" w:eastAsia="Times New Roman" w:hAnsi="Times New Roman" w:cs="Times New Roman"/>
          <w:b/>
          <w:color w:val="000000" w:themeColor="text1"/>
          <w:sz w:val="22"/>
          <w:szCs w:val="22"/>
        </w:rPr>
        <w:t>TECHNINĖ SPECIFIKACIJA „SULANKSTOMOS LOVOS“</w:t>
      </w:r>
    </w:p>
    <w:p w14:paraId="1C074E05" w14:textId="77777777" w:rsidR="00360AD9" w:rsidRPr="00F73CA9" w:rsidRDefault="00360AD9" w:rsidP="001D01C3">
      <w:pPr>
        <w:spacing w:after="0" w:line="240" w:lineRule="auto"/>
        <w:ind w:firstLine="709"/>
        <w:jc w:val="center"/>
        <w:rPr>
          <w:rFonts w:ascii="Times New Roman" w:eastAsia="Times New Roman" w:hAnsi="Times New Roman" w:cs="Times New Roman"/>
          <w:b/>
          <w:bCs/>
          <w:color w:val="000000" w:themeColor="text1"/>
          <w:sz w:val="22"/>
          <w:szCs w:val="22"/>
        </w:rPr>
      </w:pPr>
    </w:p>
    <w:p w14:paraId="787E81DB" w14:textId="77777777" w:rsidR="003C6453" w:rsidRPr="00F73CA9" w:rsidRDefault="003C6453" w:rsidP="001D01C3">
      <w:pPr>
        <w:spacing w:after="0" w:line="240" w:lineRule="auto"/>
        <w:ind w:firstLine="709"/>
        <w:jc w:val="center"/>
        <w:rPr>
          <w:rFonts w:ascii="Times New Roman" w:eastAsia="Times New Roman" w:hAnsi="Times New Roman" w:cs="Times New Roman"/>
          <w:b/>
          <w:bCs/>
          <w:color w:val="000000" w:themeColor="text1"/>
          <w:sz w:val="22"/>
          <w:szCs w:val="22"/>
        </w:rPr>
      </w:pPr>
    </w:p>
    <w:p w14:paraId="6B4A5AF4" w14:textId="5D0AD089" w:rsidR="005D6694" w:rsidRPr="00F73CA9" w:rsidRDefault="00360AD9"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color w:val="000000" w:themeColor="text1"/>
          <w:kern w:val="2"/>
          <w:sz w:val="22"/>
          <w:szCs w:val="22"/>
          <w14:ligatures w14:val="standardContextual"/>
        </w:rPr>
      </w:pPr>
      <w:bookmarkStart w:id="5" w:name="_Hlk194999895"/>
      <w:r w:rsidRPr="00F73CA9">
        <w:rPr>
          <w:rFonts w:ascii="Times New Roman" w:eastAsia="Times New Roman" w:hAnsi="Times New Roman" w:cs="Times New Roman"/>
          <w:b/>
          <w:bCs/>
          <w:color w:val="000000" w:themeColor="text1"/>
          <w:kern w:val="2"/>
          <w:sz w:val="22"/>
          <w:szCs w:val="22"/>
          <w14:ligatures w14:val="standardContextual"/>
        </w:rPr>
        <w:t>Sulankstom</w:t>
      </w:r>
      <w:r w:rsidR="008B56DB">
        <w:rPr>
          <w:rFonts w:ascii="Times New Roman" w:eastAsia="Times New Roman" w:hAnsi="Times New Roman" w:cs="Times New Roman"/>
          <w:b/>
          <w:bCs/>
          <w:color w:val="000000" w:themeColor="text1"/>
          <w:kern w:val="2"/>
          <w:sz w:val="22"/>
          <w:szCs w:val="22"/>
          <w14:ligatures w14:val="standardContextual"/>
        </w:rPr>
        <w:t>o</w:t>
      </w:r>
      <w:r w:rsidRPr="00F73CA9">
        <w:rPr>
          <w:rFonts w:ascii="Times New Roman" w:eastAsia="Times New Roman" w:hAnsi="Times New Roman" w:cs="Times New Roman"/>
          <w:b/>
          <w:bCs/>
          <w:color w:val="000000" w:themeColor="text1"/>
          <w:kern w:val="2"/>
          <w:sz w:val="22"/>
          <w:szCs w:val="22"/>
          <w14:ligatures w14:val="standardContextual"/>
        </w:rPr>
        <w:t>s lovos</w:t>
      </w:r>
      <w:r w:rsidRPr="00F73CA9">
        <w:rPr>
          <w:rFonts w:ascii="Times New Roman" w:eastAsia="Times New Roman" w:hAnsi="Times New Roman" w:cs="Times New Roman"/>
          <w:color w:val="000000" w:themeColor="text1"/>
          <w:kern w:val="2"/>
          <w:sz w:val="22"/>
          <w:szCs w:val="22"/>
          <w14:ligatures w14:val="standardContextual"/>
        </w:rPr>
        <w:t xml:space="preserve"> </w:t>
      </w:r>
      <w:r w:rsidR="009338F4" w:rsidRPr="00F73CA9">
        <w:rPr>
          <w:rFonts w:ascii="Times New Roman" w:eastAsia="Times New Roman" w:hAnsi="Times New Roman" w:cs="Times New Roman"/>
          <w:color w:val="000000" w:themeColor="text1"/>
          <w:kern w:val="2"/>
          <w:sz w:val="22"/>
          <w:szCs w:val="22"/>
          <w14:ligatures w14:val="standardContextual"/>
        </w:rPr>
        <w:t xml:space="preserve">(kolektyvinės apsaugos statinių aprūpinimui) </w:t>
      </w:r>
      <w:r w:rsidRPr="00F73CA9">
        <w:rPr>
          <w:rFonts w:ascii="Times New Roman" w:eastAsia="Times New Roman" w:hAnsi="Times New Roman" w:cs="Times New Roman"/>
          <w:color w:val="000000" w:themeColor="text1"/>
          <w:kern w:val="2"/>
          <w:sz w:val="22"/>
          <w:szCs w:val="22"/>
          <w14:ligatures w14:val="standardContextual"/>
        </w:rPr>
        <w:t xml:space="preserve">(toliau – </w:t>
      </w:r>
      <w:r w:rsidR="0056285B">
        <w:rPr>
          <w:rFonts w:ascii="Times New Roman" w:eastAsia="Times New Roman" w:hAnsi="Times New Roman" w:cs="Times New Roman"/>
          <w:color w:val="000000" w:themeColor="text1"/>
          <w:kern w:val="2"/>
          <w:sz w:val="22"/>
          <w:szCs w:val="22"/>
          <w14:ligatures w14:val="standardContextual"/>
        </w:rPr>
        <w:t>p</w:t>
      </w:r>
      <w:r w:rsidRPr="00F73CA9">
        <w:rPr>
          <w:rFonts w:ascii="Times New Roman" w:eastAsia="Times New Roman" w:hAnsi="Times New Roman" w:cs="Times New Roman"/>
          <w:color w:val="000000" w:themeColor="text1"/>
          <w:kern w:val="2"/>
          <w:sz w:val="22"/>
          <w:szCs w:val="22"/>
          <w14:ligatures w14:val="standardContextual"/>
        </w:rPr>
        <w:t>rekės), skirtos evakuotų žmonių laikinam apgyvendinimui (nakvynei) kolektyvinės apsaugos statiniuose.</w:t>
      </w:r>
    </w:p>
    <w:p w14:paraId="52923402" w14:textId="4374F707" w:rsidR="005D6694" w:rsidRPr="00F73CA9" w:rsidRDefault="005D6694"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b/>
          <w:bCs/>
          <w:color w:val="000000" w:themeColor="text1"/>
          <w:kern w:val="2"/>
          <w:sz w:val="22"/>
          <w:szCs w:val="22"/>
          <w14:ligatures w14:val="standardContextual"/>
        </w:rPr>
      </w:pPr>
      <w:r w:rsidRPr="00F73CA9">
        <w:rPr>
          <w:rFonts w:ascii="Times New Roman" w:eastAsia="Times New Roman" w:hAnsi="Times New Roman" w:cs="Times New Roman"/>
          <w:b/>
          <w:bCs/>
          <w:color w:val="000000" w:themeColor="text1"/>
          <w:kern w:val="2"/>
          <w:sz w:val="22"/>
          <w:szCs w:val="22"/>
          <w14:ligatures w14:val="standardContextual"/>
        </w:rPr>
        <w:t xml:space="preserve">Kiekis – </w:t>
      </w:r>
      <w:r w:rsidR="005019D2">
        <w:rPr>
          <w:rFonts w:ascii="Times New Roman" w:eastAsia="Times New Roman" w:hAnsi="Times New Roman" w:cs="Times New Roman"/>
          <w:b/>
          <w:bCs/>
          <w:color w:val="000000" w:themeColor="text1"/>
          <w:kern w:val="2"/>
          <w:sz w:val="22"/>
          <w:szCs w:val="22"/>
          <w14:ligatures w14:val="standardContextual"/>
        </w:rPr>
        <w:t>705</w:t>
      </w:r>
      <w:r w:rsidRPr="00F73CA9">
        <w:rPr>
          <w:rFonts w:ascii="Times New Roman" w:eastAsia="Times New Roman" w:hAnsi="Times New Roman" w:cs="Times New Roman"/>
          <w:b/>
          <w:bCs/>
          <w:color w:val="000000" w:themeColor="text1"/>
          <w:kern w:val="2"/>
          <w:sz w:val="22"/>
          <w:szCs w:val="22"/>
          <w14:ligatures w14:val="standardContextual"/>
        </w:rPr>
        <w:t xml:space="preserve"> vnt.;</w:t>
      </w:r>
      <w:bookmarkEnd w:id="5"/>
    </w:p>
    <w:p w14:paraId="719A0324" w14:textId="7D8FBC72" w:rsidR="00EF0758" w:rsidRPr="00F73CA9" w:rsidRDefault="00EF0758"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b/>
          <w:bCs/>
          <w:color w:val="000000" w:themeColor="text1"/>
          <w:kern w:val="2"/>
          <w:sz w:val="22"/>
          <w:szCs w:val="22"/>
          <w14:ligatures w14:val="standardContextual"/>
        </w:rPr>
      </w:pPr>
      <w:r w:rsidRPr="00F73CA9">
        <w:rPr>
          <w:rFonts w:ascii="Times New Roman" w:eastAsia="Times New Roman" w:hAnsi="Times New Roman" w:cs="Times New Roman"/>
          <w:b/>
          <w:bCs/>
          <w:color w:val="000000" w:themeColor="text1"/>
          <w:kern w:val="2"/>
          <w:sz w:val="22"/>
          <w:szCs w:val="22"/>
          <w14:ligatures w14:val="standardContextual"/>
        </w:rPr>
        <w:t>Prekės turi būti pristatytos</w:t>
      </w:r>
      <w:r w:rsidRPr="00F73CA9">
        <w:rPr>
          <w:rFonts w:ascii="Times New Roman" w:eastAsia="Times New Roman" w:hAnsi="Times New Roman" w:cs="Times New Roman"/>
          <w:color w:val="000000" w:themeColor="text1"/>
          <w:kern w:val="2"/>
          <w:sz w:val="22"/>
          <w:szCs w:val="22"/>
          <w14:ligatures w14:val="standardContextual"/>
        </w:rPr>
        <w:t xml:space="preserve"> </w:t>
      </w:r>
      <w:r w:rsidR="00157066">
        <w:rPr>
          <w:rFonts w:ascii="Times New Roman" w:eastAsia="Times New Roman" w:hAnsi="Times New Roman" w:cs="Times New Roman"/>
          <w:color w:val="000000" w:themeColor="text1"/>
          <w:kern w:val="2"/>
          <w:sz w:val="22"/>
          <w:szCs w:val="22"/>
          <w14:ligatures w14:val="standardContextual"/>
        </w:rPr>
        <w:t>2 lentelėje nurodytais adresais</w:t>
      </w:r>
      <w:r w:rsidRPr="00F73CA9">
        <w:rPr>
          <w:rFonts w:ascii="Times New Roman" w:eastAsia="Times New Roman" w:hAnsi="Times New Roman" w:cs="Times New Roman"/>
          <w:color w:val="000000" w:themeColor="text1"/>
          <w:kern w:val="2"/>
          <w:sz w:val="22"/>
          <w:szCs w:val="22"/>
          <w14:ligatures w14:val="standardContextual"/>
        </w:rPr>
        <w:t xml:space="preserve"> </w:t>
      </w:r>
      <w:r w:rsidRPr="00F73CA9">
        <w:rPr>
          <w:rFonts w:ascii="Times New Roman" w:eastAsia="Times New Roman" w:hAnsi="Times New Roman" w:cs="Times New Roman"/>
          <w:b/>
          <w:bCs/>
          <w:color w:val="000000" w:themeColor="text1"/>
          <w:kern w:val="2"/>
          <w:sz w:val="22"/>
          <w:szCs w:val="22"/>
          <w14:ligatures w14:val="standardContextual"/>
        </w:rPr>
        <w:t xml:space="preserve">per </w:t>
      </w:r>
      <w:r w:rsidR="005019D2">
        <w:rPr>
          <w:rFonts w:ascii="Times New Roman" w:eastAsia="Times New Roman" w:hAnsi="Times New Roman" w:cs="Times New Roman"/>
          <w:b/>
          <w:bCs/>
          <w:color w:val="000000" w:themeColor="text1"/>
          <w:kern w:val="2"/>
          <w:sz w:val="22"/>
          <w:szCs w:val="22"/>
          <w14:ligatures w14:val="standardContextual"/>
        </w:rPr>
        <w:t>1</w:t>
      </w:r>
      <w:r w:rsidRPr="00F73CA9">
        <w:rPr>
          <w:rFonts w:ascii="Times New Roman" w:eastAsia="Times New Roman" w:hAnsi="Times New Roman" w:cs="Times New Roman"/>
          <w:b/>
          <w:bCs/>
          <w:color w:val="000000" w:themeColor="text1"/>
          <w:kern w:val="2"/>
          <w:sz w:val="22"/>
          <w:szCs w:val="22"/>
          <w14:ligatures w14:val="standardContextual"/>
        </w:rPr>
        <w:t xml:space="preserve"> (</w:t>
      </w:r>
      <w:r w:rsidR="005019D2">
        <w:rPr>
          <w:rFonts w:ascii="Times New Roman" w:eastAsia="Times New Roman" w:hAnsi="Times New Roman" w:cs="Times New Roman"/>
          <w:b/>
          <w:bCs/>
          <w:color w:val="000000" w:themeColor="text1"/>
          <w:kern w:val="2"/>
          <w:sz w:val="22"/>
          <w:szCs w:val="22"/>
          <w14:ligatures w14:val="standardContextual"/>
        </w:rPr>
        <w:t>vieną</w:t>
      </w:r>
      <w:r w:rsidRPr="00F73CA9">
        <w:rPr>
          <w:rFonts w:ascii="Times New Roman" w:eastAsia="Times New Roman" w:hAnsi="Times New Roman" w:cs="Times New Roman"/>
          <w:b/>
          <w:bCs/>
          <w:color w:val="000000" w:themeColor="text1"/>
          <w:kern w:val="2"/>
          <w:sz w:val="22"/>
          <w:szCs w:val="22"/>
          <w14:ligatures w14:val="standardContextual"/>
        </w:rPr>
        <w:t>) mėnes</w:t>
      </w:r>
      <w:r w:rsidR="005019D2">
        <w:rPr>
          <w:rFonts w:ascii="Times New Roman" w:eastAsia="Times New Roman" w:hAnsi="Times New Roman" w:cs="Times New Roman"/>
          <w:b/>
          <w:bCs/>
          <w:color w:val="000000" w:themeColor="text1"/>
          <w:kern w:val="2"/>
          <w:sz w:val="22"/>
          <w:szCs w:val="22"/>
          <w14:ligatures w14:val="standardContextual"/>
        </w:rPr>
        <w:t>į</w:t>
      </w:r>
      <w:r w:rsidRPr="00F73CA9">
        <w:rPr>
          <w:rFonts w:ascii="Times New Roman" w:eastAsia="Times New Roman" w:hAnsi="Times New Roman" w:cs="Times New Roman"/>
          <w:b/>
          <w:bCs/>
          <w:color w:val="000000" w:themeColor="text1"/>
          <w:kern w:val="2"/>
          <w:sz w:val="22"/>
          <w:szCs w:val="22"/>
          <w14:ligatures w14:val="standardContextual"/>
        </w:rPr>
        <w:t xml:space="preserve"> nuo sutarties įsigaliojimo dienos. </w:t>
      </w:r>
    </w:p>
    <w:p w14:paraId="4F916D4E" w14:textId="1A3F8375" w:rsidR="00360AD9" w:rsidRPr="00F73CA9" w:rsidRDefault="00360AD9" w:rsidP="005D6694">
      <w:pPr>
        <w:pStyle w:val="Sraopastraipa"/>
        <w:numPr>
          <w:ilvl w:val="0"/>
          <w:numId w:val="5"/>
        </w:numPr>
        <w:tabs>
          <w:tab w:val="left" w:pos="993"/>
        </w:tabs>
        <w:spacing w:after="0" w:line="259" w:lineRule="auto"/>
        <w:ind w:left="0" w:firstLine="709"/>
        <w:jc w:val="both"/>
        <w:rPr>
          <w:rFonts w:ascii="Times New Roman" w:eastAsia="Times New Roman"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sz w:val="22"/>
          <w:szCs w:val="22"/>
        </w:rPr>
        <w:t>Minimalios reikalaujamų parametrų ir sąlygų reikšmės:</w:t>
      </w:r>
    </w:p>
    <w:p w14:paraId="191B2414" w14:textId="63CC8831" w:rsidR="00360AD9" w:rsidRPr="00F73CA9" w:rsidRDefault="00C15765" w:rsidP="00C15765">
      <w:pPr>
        <w:tabs>
          <w:tab w:val="left" w:pos="993"/>
        </w:tabs>
        <w:spacing w:after="0" w:line="259" w:lineRule="auto"/>
        <w:jc w:val="right"/>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kern w:val="2"/>
          <w:sz w:val="22"/>
          <w:szCs w:val="22"/>
          <w14:ligatures w14:val="standardContextual"/>
        </w:rPr>
        <w:t>1 lentelė</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789"/>
      </w:tblGrid>
      <w:tr w:rsidR="003F630D" w:rsidRPr="00F73CA9" w14:paraId="0E4D39DE" w14:textId="77777777" w:rsidTr="00C469FC">
        <w:tc>
          <w:tcPr>
            <w:tcW w:w="851" w:type="dxa"/>
            <w:shd w:val="clear" w:color="auto" w:fill="D9D9D9"/>
            <w:vAlign w:val="center"/>
            <w:hideMark/>
          </w:tcPr>
          <w:p w14:paraId="4143C578" w14:textId="4CFAB0E1" w:rsidR="00360AD9" w:rsidRPr="00F73CA9" w:rsidRDefault="00360AD9" w:rsidP="00C469FC">
            <w:pPr>
              <w:spacing w:after="0" w:line="240" w:lineRule="auto"/>
              <w:ind w:left="-109" w:right="-110"/>
              <w:jc w:val="center"/>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Eil.</w:t>
            </w:r>
          </w:p>
          <w:p w14:paraId="5FFB5AE4" w14:textId="77777777" w:rsidR="00360AD9" w:rsidRPr="00F73CA9" w:rsidRDefault="00360AD9" w:rsidP="00C469FC">
            <w:pPr>
              <w:spacing w:after="0" w:line="240" w:lineRule="auto"/>
              <w:ind w:left="-109" w:right="-110"/>
              <w:jc w:val="center"/>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Nr.</w:t>
            </w:r>
          </w:p>
        </w:tc>
        <w:tc>
          <w:tcPr>
            <w:tcW w:w="8789" w:type="dxa"/>
            <w:shd w:val="clear" w:color="auto" w:fill="D9D9D9"/>
            <w:vAlign w:val="center"/>
            <w:hideMark/>
          </w:tcPr>
          <w:p w14:paraId="48DAD5E9" w14:textId="77777777" w:rsidR="00360AD9" w:rsidRPr="00F73CA9" w:rsidRDefault="00360AD9" w:rsidP="00A56B76">
            <w:pPr>
              <w:spacing w:after="0" w:line="240" w:lineRule="auto"/>
              <w:ind w:firstLine="567"/>
              <w:jc w:val="center"/>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Minimalios reikalaujamų parametrų ir sąlygų reikšmės</w:t>
            </w:r>
          </w:p>
        </w:tc>
      </w:tr>
      <w:tr w:rsidR="003F630D" w:rsidRPr="00F73CA9" w14:paraId="19410E2D" w14:textId="77777777" w:rsidTr="00C469FC">
        <w:trPr>
          <w:trHeight w:val="196"/>
        </w:trPr>
        <w:tc>
          <w:tcPr>
            <w:tcW w:w="851" w:type="dxa"/>
          </w:tcPr>
          <w:p w14:paraId="43B1B48B" w14:textId="21B4796C"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w:t>
            </w:r>
          </w:p>
        </w:tc>
        <w:tc>
          <w:tcPr>
            <w:tcW w:w="8789" w:type="dxa"/>
          </w:tcPr>
          <w:p w14:paraId="1368097F" w14:textId="77777777" w:rsidR="00360AD9" w:rsidRPr="00F73CA9" w:rsidRDefault="00360AD9" w:rsidP="00A56B76">
            <w:pPr>
              <w:spacing w:after="0" w:line="240" w:lineRule="auto"/>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sz w:val="22"/>
                <w:szCs w:val="22"/>
                <w:lang w:eastAsia="en-US"/>
                <w14:ligatures w14:val="standardContextual"/>
              </w:rPr>
              <w:t>Sulankstoma lova:</w:t>
            </w:r>
          </w:p>
        </w:tc>
      </w:tr>
      <w:tr w:rsidR="001236FF" w:rsidRPr="001236FF" w14:paraId="4F489B84" w14:textId="77777777" w:rsidTr="00C469FC">
        <w:trPr>
          <w:trHeight w:val="243"/>
        </w:trPr>
        <w:tc>
          <w:tcPr>
            <w:tcW w:w="851" w:type="dxa"/>
          </w:tcPr>
          <w:p w14:paraId="6FC9A14C" w14:textId="39E3CB29" w:rsidR="00360AD9" w:rsidRPr="001236FF" w:rsidRDefault="00C469FC" w:rsidP="00C469FC">
            <w:pPr>
              <w:spacing w:after="0" w:line="240" w:lineRule="auto"/>
              <w:ind w:left="-109" w:right="-110"/>
              <w:jc w:val="center"/>
              <w:rPr>
                <w:rFonts w:ascii="Times New Roman" w:eastAsia="Calibri" w:hAnsi="Times New Roman" w:cs="Times New Roman"/>
                <w:kern w:val="2"/>
                <w:sz w:val="22"/>
                <w:szCs w:val="22"/>
                <w:lang w:eastAsia="en-US"/>
                <w14:ligatures w14:val="standardContextual"/>
              </w:rPr>
            </w:pPr>
            <w:r w:rsidRPr="001236FF">
              <w:rPr>
                <w:rFonts w:ascii="Times New Roman" w:eastAsia="Calibri" w:hAnsi="Times New Roman" w:cs="Times New Roman"/>
                <w:kern w:val="2"/>
                <w:sz w:val="22"/>
                <w:szCs w:val="22"/>
                <w:lang w:eastAsia="en-US"/>
                <w14:ligatures w14:val="standardContextual"/>
              </w:rPr>
              <w:t>4</w:t>
            </w:r>
            <w:r w:rsidR="00360AD9" w:rsidRPr="001236FF">
              <w:rPr>
                <w:rFonts w:ascii="Times New Roman" w:eastAsia="Calibri" w:hAnsi="Times New Roman" w:cs="Times New Roman"/>
                <w:kern w:val="2"/>
                <w:sz w:val="22"/>
                <w:szCs w:val="22"/>
                <w:lang w:eastAsia="en-US"/>
                <w14:ligatures w14:val="standardContextual"/>
              </w:rPr>
              <w:t>.1.1.</w:t>
            </w:r>
          </w:p>
        </w:tc>
        <w:tc>
          <w:tcPr>
            <w:tcW w:w="8789" w:type="dxa"/>
          </w:tcPr>
          <w:p w14:paraId="253DCF5B" w14:textId="7E221474" w:rsidR="00360AD9" w:rsidRPr="001236FF" w:rsidRDefault="00D87D56" w:rsidP="00A56B76">
            <w:pPr>
              <w:tabs>
                <w:tab w:val="left" w:pos="1134"/>
              </w:tabs>
              <w:spacing w:after="0" w:line="240" w:lineRule="auto"/>
              <w:jc w:val="both"/>
              <w:rPr>
                <w:rFonts w:ascii="Times New Roman" w:eastAsia="Calibri" w:hAnsi="Times New Roman" w:cs="Times New Roman"/>
                <w:sz w:val="22"/>
                <w:szCs w:val="22"/>
                <w:lang w:eastAsia="en-US"/>
                <w14:ligatures w14:val="standardContextual"/>
              </w:rPr>
            </w:pPr>
            <w:r w:rsidRPr="001236FF">
              <w:rPr>
                <w:rFonts w:ascii="Times New Roman" w:eastAsia="Arial Unicode MS" w:hAnsi="Times New Roman" w:cs="Times New Roman"/>
                <w:bCs/>
                <w:sz w:val="22"/>
                <w:szCs w:val="22"/>
                <w:bdr w:val="nil"/>
                <w:lang w:eastAsia="en-US"/>
              </w:rPr>
              <w:t>Išskleistos lovos i</w:t>
            </w:r>
            <w:r w:rsidR="00360AD9" w:rsidRPr="001236FF">
              <w:rPr>
                <w:rFonts w:ascii="Times New Roman" w:eastAsia="Arial Unicode MS" w:hAnsi="Times New Roman" w:cs="Times New Roman"/>
                <w:bCs/>
                <w:sz w:val="22"/>
                <w:szCs w:val="22"/>
                <w:bdr w:val="nil"/>
                <w:lang w:eastAsia="en-US"/>
              </w:rPr>
              <w:t xml:space="preserve">šoriniai matmenys: </w:t>
            </w:r>
            <w:r w:rsidRPr="001236FF">
              <w:rPr>
                <w:rFonts w:ascii="Times New Roman" w:eastAsia="Arial Unicode MS" w:hAnsi="Times New Roman" w:cs="Times New Roman"/>
                <w:bCs/>
                <w:sz w:val="22"/>
                <w:szCs w:val="22"/>
                <w:bdr w:val="nil"/>
                <w:lang w:eastAsia="en-US"/>
              </w:rPr>
              <w:t xml:space="preserve">200±10 cm ilgio, </w:t>
            </w:r>
            <w:r w:rsidR="00253D4B" w:rsidRPr="001236FF">
              <w:rPr>
                <w:rFonts w:ascii="Times New Roman" w:eastAsia="Arial Unicode MS" w:hAnsi="Times New Roman" w:cs="Times New Roman"/>
                <w:bCs/>
                <w:sz w:val="22"/>
                <w:szCs w:val="22"/>
                <w:bdr w:val="nil"/>
                <w:lang w:eastAsia="en-US"/>
              </w:rPr>
              <w:t>8</w:t>
            </w:r>
            <w:r w:rsidR="005019D2">
              <w:rPr>
                <w:rFonts w:ascii="Times New Roman" w:eastAsia="Arial Unicode MS" w:hAnsi="Times New Roman" w:cs="Times New Roman"/>
                <w:bCs/>
                <w:sz w:val="22"/>
                <w:szCs w:val="22"/>
                <w:bdr w:val="nil"/>
                <w:lang w:eastAsia="en-US"/>
              </w:rPr>
              <w:t>5</w:t>
            </w:r>
            <w:r w:rsidRPr="001236FF">
              <w:rPr>
                <w:rFonts w:ascii="Times New Roman" w:eastAsia="Arial Unicode MS" w:hAnsi="Times New Roman" w:cs="Times New Roman"/>
                <w:bCs/>
                <w:sz w:val="22"/>
                <w:szCs w:val="22"/>
                <w:bdr w:val="nil"/>
                <w:lang w:eastAsia="en-US"/>
              </w:rPr>
              <w:t xml:space="preserve">±10 cm pločio, 45±5 cm aukščio. </w:t>
            </w:r>
          </w:p>
        </w:tc>
      </w:tr>
      <w:tr w:rsidR="003F630D" w:rsidRPr="00F73CA9" w14:paraId="6D8123F0" w14:textId="77777777" w:rsidTr="00C469FC">
        <w:trPr>
          <w:trHeight w:val="263"/>
        </w:trPr>
        <w:tc>
          <w:tcPr>
            <w:tcW w:w="851" w:type="dxa"/>
          </w:tcPr>
          <w:p w14:paraId="2F82FF68" w14:textId="567A1E1E"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.1.2.</w:t>
            </w:r>
          </w:p>
        </w:tc>
        <w:tc>
          <w:tcPr>
            <w:tcW w:w="8789" w:type="dxa"/>
          </w:tcPr>
          <w:p w14:paraId="4F8CF433" w14:textId="77777777"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Sulankstytos lovos matmenys: ne didesni nei 85 cm ilgis x 30 cm plotis x 15 cm aukštis.</w:t>
            </w:r>
          </w:p>
        </w:tc>
      </w:tr>
      <w:tr w:rsidR="003F630D" w:rsidRPr="00F73CA9" w14:paraId="5D4BCB90" w14:textId="77777777" w:rsidTr="00C469FC">
        <w:trPr>
          <w:trHeight w:val="298"/>
        </w:trPr>
        <w:tc>
          <w:tcPr>
            <w:tcW w:w="851" w:type="dxa"/>
          </w:tcPr>
          <w:p w14:paraId="0E4C9F1C" w14:textId="74CF9BD8"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.1.3.</w:t>
            </w:r>
          </w:p>
        </w:tc>
        <w:tc>
          <w:tcPr>
            <w:tcW w:w="8789" w:type="dxa"/>
          </w:tcPr>
          <w:p w14:paraId="2C809E75" w14:textId="77777777"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Svoris: ne didesnis nei 10 kg.</w:t>
            </w:r>
          </w:p>
        </w:tc>
      </w:tr>
      <w:tr w:rsidR="003F630D" w:rsidRPr="00F73CA9" w14:paraId="2B865E0A" w14:textId="77777777" w:rsidTr="00C469FC">
        <w:trPr>
          <w:trHeight w:val="226"/>
        </w:trPr>
        <w:tc>
          <w:tcPr>
            <w:tcW w:w="851" w:type="dxa"/>
          </w:tcPr>
          <w:p w14:paraId="3FCD4414" w14:textId="525C8563"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.1.4.</w:t>
            </w:r>
          </w:p>
        </w:tc>
        <w:tc>
          <w:tcPr>
            <w:tcW w:w="8789" w:type="dxa"/>
          </w:tcPr>
          <w:p w14:paraId="40B99B44" w14:textId="77777777"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Lovos apkrova: atlaikyti ne mažiau nei 120 kg.</w:t>
            </w:r>
          </w:p>
        </w:tc>
      </w:tr>
      <w:tr w:rsidR="003F630D" w:rsidRPr="00F73CA9" w14:paraId="3D355F7B" w14:textId="77777777" w:rsidTr="00C469FC">
        <w:trPr>
          <w:trHeight w:val="391"/>
        </w:trPr>
        <w:tc>
          <w:tcPr>
            <w:tcW w:w="851" w:type="dxa"/>
          </w:tcPr>
          <w:p w14:paraId="5CD27368" w14:textId="02F4645E" w:rsidR="00360AD9"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360AD9" w:rsidRPr="00F73CA9">
              <w:rPr>
                <w:rFonts w:ascii="Times New Roman" w:eastAsia="Calibri" w:hAnsi="Times New Roman" w:cs="Times New Roman"/>
                <w:color w:val="000000" w:themeColor="text1"/>
                <w:kern w:val="2"/>
                <w:sz w:val="22"/>
                <w:szCs w:val="22"/>
                <w:lang w:eastAsia="en-US"/>
                <w14:ligatures w14:val="standardContextual"/>
              </w:rPr>
              <w:t>.1.5.</w:t>
            </w:r>
          </w:p>
        </w:tc>
        <w:tc>
          <w:tcPr>
            <w:tcW w:w="8789" w:type="dxa"/>
          </w:tcPr>
          <w:p w14:paraId="10A24B74" w14:textId="625DC3DA" w:rsidR="00360AD9" w:rsidRPr="00F73CA9" w:rsidRDefault="00360AD9" w:rsidP="00A56B76">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Rėmas: </w:t>
            </w:r>
            <w:r w:rsidR="00C02924" w:rsidRPr="00F73CA9">
              <w:rPr>
                <w:rFonts w:ascii="Times New Roman" w:eastAsia="Calibri" w:hAnsi="Times New Roman" w:cs="Times New Roman"/>
                <w:color w:val="000000" w:themeColor="text1"/>
                <w:kern w:val="2"/>
                <w:sz w:val="22"/>
                <w:szCs w:val="22"/>
                <w14:ligatures w14:val="standardContextual"/>
              </w:rPr>
              <w:t xml:space="preserve">sulankstomas, </w:t>
            </w:r>
            <w:r w:rsidRPr="00F73CA9">
              <w:rPr>
                <w:rFonts w:ascii="Times New Roman" w:eastAsia="Calibri" w:hAnsi="Times New Roman" w:cs="Times New Roman"/>
                <w:color w:val="000000" w:themeColor="text1"/>
                <w:kern w:val="2"/>
                <w:sz w:val="22"/>
                <w:szCs w:val="22"/>
                <w14:ligatures w14:val="standardContextual"/>
              </w:rPr>
              <w:t xml:space="preserve">rūdims atsparus </w:t>
            </w:r>
            <w:r w:rsidR="005019D2">
              <w:rPr>
                <w:rFonts w:ascii="Times New Roman" w:eastAsia="Calibri" w:hAnsi="Times New Roman" w:cs="Times New Roman"/>
                <w:color w:val="000000" w:themeColor="text1"/>
                <w:kern w:val="2"/>
                <w:sz w:val="22"/>
                <w:szCs w:val="22"/>
                <w14:ligatures w14:val="standardContextual"/>
              </w:rPr>
              <w:t>plienas arba aliuminis</w:t>
            </w:r>
            <w:r w:rsidR="00C02924" w:rsidRPr="00F73CA9">
              <w:rPr>
                <w:rFonts w:ascii="Times New Roman" w:eastAsia="Calibri" w:hAnsi="Times New Roman" w:cs="Times New Roman"/>
                <w:color w:val="000000" w:themeColor="text1"/>
                <w:kern w:val="2"/>
                <w:sz w:val="22"/>
                <w:szCs w:val="22"/>
                <w14:ligatures w14:val="standardContextual"/>
              </w:rPr>
              <w:t>, išskleistas rėmas užtikrina lovos stabilumą sėdint ar gulint</w:t>
            </w:r>
            <w:r w:rsidRPr="00F73CA9">
              <w:rPr>
                <w:rFonts w:ascii="Times New Roman" w:eastAsia="Calibri" w:hAnsi="Times New Roman" w:cs="Times New Roman"/>
                <w:color w:val="000000" w:themeColor="text1"/>
                <w:kern w:val="2"/>
                <w:sz w:val="22"/>
                <w:szCs w:val="22"/>
                <w14:ligatures w14:val="standardContextual"/>
              </w:rPr>
              <w:t>.</w:t>
            </w:r>
          </w:p>
        </w:tc>
      </w:tr>
      <w:tr w:rsidR="003F630D" w:rsidRPr="00F73CA9" w14:paraId="1C30742B" w14:textId="77777777" w:rsidTr="00C469FC">
        <w:trPr>
          <w:trHeight w:val="245"/>
        </w:trPr>
        <w:tc>
          <w:tcPr>
            <w:tcW w:w="851" w:type="dxa"/>
          </w:tcPr>
          <w:p w14:paraId="20479F83" w14:textId="46A09500"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.1.6.</w:t>
            </w:r>
          </w:p>
        </w:tc>
        <w:tc>
          <w:tcPr>
            <w:tcW w:w="8789" w:type="dxa"/>
          </w:tcPr>
          <w:p w14:paraId="76BF1909" w14:textId="09E55FE1"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sz w:val="22"/>
                <w:szCs w:val="22"/>
              </w:rPr>
              <w:t>Prekė turi būti lengvai surenkama ir ištempiama miegamoji dalis be jokių įrankių pagalbos.</w:t>
            </w:r>
          </w:p>
        </w:tc>
      </w:tr>
      <w:tr w:rsidR="003F630D" w:rsidRPr="00F73CA9" w14:paraId="36C6C017" w14:textId="77777777" w:rsidTr="00C469FC">
        <w:trPr>
          <w:trHeight w:val="391"/>
        </w:trPr>
        <w:tc>
          <w:tcPr>
            <w:tcW w:w="851" w:type="dxa"/>
          </w:tcPr>
          <w:p w14:paraId="439CD051" w14:textId="0612458A"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.1.7.</w:t>
            </w:r>
          </w:p>
        </w:tc>
        <w:tc>
          <w:tcPr>
            <w:tcW w:w="8789" w:type="dxa"/>
          </w:tcPr>
          <w:p w14:paraId="71F09D12" w14:textId="54DA4230"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sz w:val="22"/>
                <w:szCs w:val="22"/>
                <w:lang w:eastAsia="en-US"/>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Lovos audinys: poliesteris arba lygiavertis, tamsios spalvos. </w:t>
            </w:r>
            <w:r w:rsidRPr="00F73CA9">
              <w:rPr>
                <w:rFonts w:ascii="Times New Roman" w:eastAsia="Times New Roman" w:hAnsi="Times New Roman" w:cs="Times New Roman"/>
                <w:color w:val="000000" w:themeColor="text1"/>
                <w:sz w:val="22"/>
                <w:szCs w:val="22"/>
              </w:rPr>
              <w:t>Patvarus, lankstus miegamosios dalies paviršius turi užtikrinti komfortą ir būti lengvai valomas.</w:t>
            </w:r>
          </w:p>
        </w:tc>
      </w:tr>
      <w:tr w:rsidR="003F630D" w:rsidRPr="00F73CA9" w14:paraId="7DE5EBF6" w14:textId="77777777" w:rsidTr="00C469FC">
        <w:trPr>
          <w:trHeight w:val="391"/>
        </w:trPr>
        <w:tc>
          <w:tcPr>
            <w:tcW w:w="851" w:type="dxa"/>
          </w:tcPr>
          <w:p w14:paraId="01C3F246" w14:textId="6BD105F4"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.1.8.</w:t>
            </w:r>
          </w:p>
        </w:tc>
        <w:tc>
          <w:tcPr>
            <w:tcW w:w="8789" w:type="dxa"/>
          </w:tcPr>
          <w:p w14:paraId="55321895" w14:textId="5EF16C11"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Lovos dėklas – maišas su patogia nešti rankena, kompaktiškas ir suformuotas taip, kad būtų galima lovą greitai išimti ir supakuoti.</w:t>
            </w:r>
          </w:p>
        </w:tc>
      </w:tr>
      <w:tr w:rsidR="003F630D" w:rsidRPr="00F73CA9" w14:paraId="5909660B" w14:textId="77777777" w:rsidTr="00C469FC">
        <w:trPr>
          <w:trHeight w:val="283"/>
        </w:trPr>
        <w:tc>
          <w:tcPr>
            <w:tcW w:w="851" w:type="dxa"/>
          </w:tcPr>
          <w:p w14:paraId="789A396B" w14:textId="07F548E5"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.1.9.</w:t>
            </w:r>
          </w:p>
        </w:tc>
        <w:tc>
          <w:tcPr>
            <w:tcW w:w="8789" w:type="dxa"/>
          </w:tcPr>
          <w:p w14:paraId="4F99C438" w14:textId="77777777"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 xml:space="preserve">Prekės turi būti </w:t>
            </w:r>
            <w:bookmarkStart w:id="6" w:name="_Hlk176506292"/>
            <w:r w:rsidRPr="00F73CA9">
              <w:rPr>
                <w:rFonts w:ascii="Times New Roman" w:eastAsia="Calibri" w:hAnsi="Times New Roman" w:cs="Times New Roman"/>
                <w:color w:val="000000" w:themeColor="text1"/>
                <w:kern w:val="2"/>
                <w:sz w:val="22"/>
                <w:szCs w:val="22"/>
                <w14:ligatures w14:val="standardContextual"/>
              </w:rPr>
              <w:t>naujos ir nenaudotos.</w:t>
            </w:r>
            <w:bookmarkEnd w:id="6"/>
          </w:p>
        </w:tc>
      </w:tr>
      <w:tr w:rsidR="003F630D" w:rsidRPr="00F73CA9" w14:paraId="2F036DAC" w14:textId="77777777" w:rsidTr="00C469FC">
        <w:trPr>
          <w:trHeight w:val="260"/>
        </w:trPr>
        <w:tc>
          <w:tcPr>
            <w:tcW w:w="851" w:type="dxa"/>
          </w:tcPr>
          <w:p w14:paraId="589C9BB2" w14:textId="04794352"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.1.10.</w:t>
            </w:r>
          </w:p>
        </w:tc>
        <w:tc>
          <w:tcPr>
            <w:tcW w:w="8789" w:type="dxa"/>
          </w:tcPr>
          <w:p w14:paraId="0B0DE47E" w14:textId="77777777" w:rsidR="005D5BDB" w:rsidRPr="00F73CA9" w:rsidRDefault="005D5BDB" w:rsidP="005D5BDB">
            <w:pPr>
              <w:tabs>
                <w:tab w:val="left" w:pos="1134"/>
              </w:tabs>
              <w:spacing w:after="0" w:line="240" w:lineRule="auto"/>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Prekės garantija – ne trumpiau kaip 24 mėn.</w:t>
            </w:r>
          </w:p>
        </w:tc>
      </w:tr>
      <w:tr w:rsidR="003F630D" w:rsidRPr="00F73CA9" w14:paraId="532FF6D9" w14:textId="77777777" w:rsidTr="00C469FC">
        <w:trPr>
          <w:trHeight w:val="391"/>
        </w:trPr>
        <w:tc>
          <w:tcPr>
            <w:tcW w:w="851" w:type="dxa"/>
          </w:tcPr>
          <w:p w14:paraId="41CC559E" w14:textId="310C135E"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.1.11.</w:t>
            </w:r>
          </w:p>
        </w:tc>
        <w:tc>
          <w:tcPr>
            <w:tcW w:w="8789" w:type="dxa"/>
          </w:tcPr>
          <w:p w14:paraId="56FD6C48" w14:textId="69174726"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kern w:val="2"/>
                <w:sz w:val="22"/>
                <w:szCs w:val="22"/>
                <w:lang w:eastAsia="en-US"/>
                <w14:ligatures w14:val="standardContextual"/>
              </w:rPr>
              <w:t>Prekių eksploatacijos, aptarnavimo ir techninės priežiūros instrukcijas (lietuvių kalba)</w:t>
            </w:r>
            <w:r w:rsidRPr="00F73CA9">
              <w:rPr>
                <w:rFonts w:ascii="Times New Roman" w:eastAsia="Calibri" w:hAnsi="Times New Roman" w:cs="Times New Roman"/>
                <w:color w:val="000000" w:themeColor="text1"/>
                <w:kern w:val="2"/>
                <w:sz w:val="22"/>
                <w:szCs w:val="22"/>
                <w14:ligatures w14:val="standardContextual"/>
              </w:rPr>
              <w:t xml:space="preserve"> tiekėjas turės pateikti sutarties vykdymo metu (t. y. pristatydamas prekes).</w:t>
            </w:r>
          </w:p>
        </w:tc>
      </w:tr>
      <w:tr w:rsidR="003F630D" w:rsidRPr="00F73CA9" w14:paraId="4FD4FEAE" w14:textId="77777777" w:rsidTr="00C469FC">
        <w:trPr>
          <w:trHeight w:val="391"/>
        </w:trPr>
        <w:tc>
          <w:tcPr>
            <w:tcW w:w="851" w:type="dxa"/>
          </w:tcPr>
          <w:p w14:paraId="223556B6" w14:textId="085A0EBD"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.1.12.</w:t>
            </w:r>
          </w:p>
        </w:tc>
        <w:tc>
          <w:tcPr>
            <w:tcW w:w="8789" w:type="dxa"/>
          </w:tcPr>
          <w:p w14:paraId="734C43E1" w14:textId="3D116328"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iCs/>
                <w:color w:val="000000" w:themeColor="text1"/>
                <w:sz w:val="22"/>
                <w:szCs w:val="22"/>
              </w:rPr>
              <w:t>G</w:t>
            </w:r>
            <w:r w:rsidRPr="00F73CA9">
              <w:rPr>
                <w:rFonts w:ascii="Times New Roman" w:eastAsia="Calibri" w:hAnsi="Times New Roman" w:cs="Times New Roman"/>
                <w:color w:val="000000" w:themeColor="text1"/>
                <w:sz w:val="22"/>
                <w:szCs w:val="22"/>
                <w:shd w:val="clear" w:color="auto" w:fill="FFFFFF"/>
              </w:rPr>
              <w:t xml:space="preserve">amintojo dokumentaciją (lietuvių k.), kurie pagrindžia, kad lovos atitinka reikalaujamus funkcinius, techninius, kokybės ir kitus reikalavimus nustatytus 1 lentelėje, tiekėjas turės pateikti sutarties vykdymo metu (t. y. pristatydamas prekes). </w:t>
            </w:r>
          </w:p>
        </w:tc>
      </w:tr>
      <w:tr w:rsidR="003F630D" w:rsidRPr="00F73CA9" w14:paraId="17217C68" w14:textId="77777777" w:rsidTr="00C469FC">
        <w:trPr>
          <w:trHeight w:val="170"/>
        </w:trPr>
        <w:tc>
          <w:tcPr>
            <w:tcW w:w="851" w:type="dxa"/>
          </w:tcPr>
          <w:p w14:paraId="47B842D0" w14:textId="0DB45335"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5D5BDB" w:rsidRPr="00F73CA9">
              <w:rPr>
                <w:rFonts w:ascii="Times New Roman" w:eastAsia="Calibri" w:hAnsi="Times New Roman" w:cs="Times New Roman"/>
                <w:color w:val="000000" w:themeColor="text1"/>
                <w:kern w:val="2"/>
                <w:sz w:val="22"/>
                <w:szCs w:val="22"/>
                <w:lang w:eastAsia="en-US"/>
                <w14:ligatures w14:val="standardContextual"/>
              </w:rPr>
              <w:t>.1.13.</w:t>
            </w:r>
          </w:p>
        </w:tc>
        <w:tc>
          <w:tcPr>
            <w:tcW w:w="8789" w:type="dxa"/>
          </w:tcPr>
          <w:p w14:paraId="02E7F152" w14:textId="5F15D404"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shd w:val="clear" w:color="auto" w:fill="FFFFFF"/>
              </w:rPr>
              <w:t>Kartu su pasiūlymu pateikiama Prekės iliustracija (vizualizacija).</w:t>
            </w:r>
          </w:p>
        </w:tc>
      </w:tr>
      <w:tr w:rsidR="003F630D" w:rsidRPr="00F73CA9" w14:paraId="2C4BE1A3" w14:textId="77777777" w:rsidTr="00C469FC">
        <w:trPr>
          <w:trHeight w:val="203"/>
        </w:trPr>
        <w:tc>
          <w:tcPr>
            <w:tcW w:w="851" w:type="dxa"/>
          </w:tcPr>
          <w:p w14:paraId="4783C0FC" w14:textId="54F075AF" w:rsidR="00F53B6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F53B6B" w:rsidRPr="00F73CA9">
              <w:rPr>
                <w:rFonts w:ascii="Times New Roman" w:eastAsia="Calibri" w:hAnsi="Times New Roman" w:cs="Times New Roman"/>
                <w:color w:val="000000" w:themeColor="text1"/>
                <w:kern w:val="2"/>
                <w:sz w:val="22"/>
                <w:szCs w:val="22"/>
                <w:lang w:eastAsia="en-US"/>
                <w14:ligatures w14:val="standardContextual"/>
              </w:rPr>
              <w:t>.1.14.</w:t>
            </w:r>
          </w:p>
        </w:tc>
        <w:tc>
          <w:tcPr>
            <w:tcW w:w="8789" w:type="dxa"/>
          </w:tcPr>
          <w:p w14:paraId="248F6614" w14:textId="7399ABA1" w:rsidR="00F53B6B" w:rsidRPr="00F73CA9" w:rsidRDefault="00F53B6B" w:rsidP="005D5BDB">
            <w:pPr>
              <w:tabs>
                <w:tab w:val="left" w:pos="993"/>
              </w:tabs>
              <w:spacing w:after="0" w:line="259" w:lineRule="auto"/>
              <w:jc w:val="both"/>
              <w:rPr>
                <w:rFonts w:ascii="Times New Roman" w:hAnsi="Times New Roman" w:cs="Times New Roman"/>
                <w:b/>
                <w:bCs/>
                <w:color w:val="000000" w:themeColor="text1"/>
                <w:sz w:val="22"/>
                <w:szCs w:val="22"/>
                <w:shd w:val="clear" w:color="auto" w:fill="FFFFFF"/>
              </w:rPr>
            </w:pPr>
            <w:r w:rsidRPr="00F73CA9">
              <w:rPr>
                <w:rFonts w:ascii="Times New Roman" w:hAnsi="Times New Roman" w:cs="Times New Roman"/>
                <w:color w:val="000000" w:themeColor="text1"/>
                <w:sz w:val="22"/>
                <w:szCs w:val="22"/>
              </w:rPr>
              <w:t>Paruoštos transportavimui lovos turi būti supakuotos pakuotėse</w:t>
            </w:r>
            <w:r w:rsidR="00157066">
              <w:rPr>
                <w:rFonts w:ascii="Times New Roman" w:hAnsi="Times New Roman" w:cs="Times New Roman"/>
                <w:color w:val="000000" w:themeColor="text1"/>
                <w:sz w:val="22"/>
                <w:szCs w:val="22"/>
              </w:rPr>
              <w:t>.</w:t>
            </w:r>
          </w:p>
        </w:tc>
      </w:tr>
      <w:tr w:rsidR="003F630D" w:rsidRPr="00F73CA9" w14:paraId="79B83672" w14:textId="77777777" w:rsidTr="00C469FC">
        <w:trPr>
          <w:trHeight w:val="391"/>
        </w:trPr>
        <w:tc>
          <w:tcPr>
            <w:tcW w:w="851" w:type="dxa"/>
          </w:tcPr>
          <w:p w14:paraId="47C090E7" w14:textId="469B4033" w:rsidR="005D5BDB" w:rsidRPr="00F73CA9" w:rsidRDefault="00C469FC" w:rsidP="00C469FC">
            <w:pPr>
              <w:spacing w:after="0" w:line="240" w:lineRule="auto"/>
              <w:ind w:left="-109" w:right="-110"/>
              <w:jc w:val="center"/>
              <w:rPr>
                <w:rFonts w:ascii="Times New Roman" w:eastAsia="Calibri" w:hAnsi="Times New Roman" w:cs="Times New Roman"/>
                <w:color w:val="000000" w:themeColor="text1"/>
                <w:kern w:val="2"/>
                <w:sz w:val="22"/>
                <w:szCs w:val="22"/>
                <w:lang w:eastAsia="en-US"/>
                <w14:ligatures w14:val="standardContextual"/>
              </w:rPr>
            </w:pPr>
            <w:r>
              <w:rPr>
                <w:rFonts w:ascii="Times New Roman" w:eastAsia="Calibri" w:hAnsi="Times New Roman" w:cs="Times New Roman"/>
                <w:color w:val="000000" w:themeColor="text1"/>
                <w:kern w:val="2"/>
                <w:sz w:val="22"/>
                <w:szCs w:val="22"/>
                <w:lang w:eastAsia="en-US"/>
                <w14:ligatures w14:val="standardContextual"/>
              </w:rPr>
              <w:t>4</w:t>
            </w:r>
            <w:r w:rsidR="00F53B6B" w:rsidRPr="00F73CA9">
              <w:rPr>
                <w:rFonts w:ascii="Times New Roman" w:eastAsia="Calibri" w:hAnsi="Times New Roman" w:cs="Times New Roman"/>
                <w:color w:val="000000" w:themeColor="text1"/>
                <w:kern w:val="2"/>
                <w:sz w:val="22"/>
                <w:szCs w:val="22"/>
                <w:lang w:eastAsia="en-US"/>
                <w14:ligatures w14:val="standardContextual"/>
              </w:rPr>
              <w:t>.1.15.</w:t>
            </w:r>
          </w:p>
        </w:tc>
        <w:tc>
          <w:tcPr>
            <w:tcW w:w="8789" w:type="dxa"/>
          </w:tcPr>
          <w:p w14:paraId="4183D612" w14:textId="64D48270" w:rsidR="005D5BDB" w:rsidRPr="00F73CA9" w:rsidRDefault="005D5BDB" w:rsidP="005D5BDB">
            <w:pPr>
              <w:tabs>
                <w:tab w:val="left" w:pos="993"/>
              </w:tabs>
              <w:spacing w:after="0" w:line="259"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sz w:val="22"/>
                <w:szCs w:val="22"/>
              </w:rPr>
              <w:t>Lovų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„Dėl prekių ženklinimo ir kainų nurodymo taisyklių patvirtinimo“ (aktuali redakcija), reikalavimus. Ženklinimo rekvizitai turi būti gerai matomi, patikimai pritvirtinti, neištrinami ir aiškūs, kad neklaidintų vartotojo.</w:t>
            </w:r>
          </w:p>
        </w:tc>
      </w:tr>
    </w:tbl>
    <w:p w14:paraId="4A95C984" w14:textId="77777777" w:rsidR="00C87E9D" w:rsidRPr="00157066" w:rsidRDefault="00C87E9D" w:rsidP="00C469FC">
      <w:pPr>
        <w:pStyle w:val="Sraopastraipa"/>
        <w:tabs>
          <w:tab w:val="left" w:pos="993"/>
        </w:tabs>
        <w:spacing w:after="0" w:line="259" w:lineRule="auto"/>
        <w:jc w:val="both"/>
        <w:rPr>
          <w:rFonts w:ascii="Times New Roman" w:eastAsia="Times New Roman" w:hAnsi="Times New Roman" w:cs="Times New Roman"/>
          <w:color w:val="000000" w:themeColor="text1"/>
          <w:sz w:val="22"/>
          <w:szCs w:val="22"/>
        </w:rPr>
      </w:pPr>
    </w:p>
    <w:p w14:paraId="7BEAE576" w14:textId="77777777" w:rsidR="00C87E9D" w:rsidRPr="00157066" w:rsidRDefault="00C87E9D" w:rsidP="00C87E9D">
      <w:pPr>
        <w:spacing w:after="0" w:line="259" w:lineRule="auto"/>
        <w:ind w:firstLine="567"/>
        <w:jc w:val="right"/>
        <w:rPr>
          <w:rFonts w:ascii="Times New Roman" w:eastAsia="Times New Roman" w:hAnsi="Times New Roman" w:cs="Times New Roman"/>
          <w:color w:val="000000" w:themeColor="text1"/>
          <w:kern w:val="2"/>
          <w:sz w:val="22"/>
          <w:szCs w:val="22"/>
          <w:lang w:eastAsia="en-US"/>
          <w14:ligatures w14:val="standardContextual"/>
        </w:rPr>
      </w:pPr>
      <w:r w:rsidRPr="00157066">
        <w:rPr>
          <w:rFonts w:ascii="Times New Roman" w:eastAsia="Times New Roman" w:hAnsi="Times New Roman" w:cs="Times New Roman"/>
          <w:color w:val="000000" w:themeColor="text1"/>
          <w:kern w:val="2"/>
          <w:sz w:val="22"/>
          <w:szCs w:val="22"/>
          <w:lang w:eastAsia="en-US"/>
          <w14:ligatures w14:val="standardContextual"/>
        </w:rPr>
        <w:t>2 lentelė</w:t>
      </w:r>
    </w:p>
    <w:tbl>
      <w:tblPr>
        <w:tblStyle w:val="Lentelstinklelis1"/>
        <w:tblW w:w="9634" w:type="dxa"/>
        <w:tblLook w:val="04A0" w:firstRow="1" w:lastRow="0" w:firstColumn="1" w:lastColumn="0" w:noHBand="0" w:noVBand="1"/>
      </w:tblPr>
      <w:tblGrid>
        <w:gridCol w:w="7792"/>
        <w:gridCol w:w="1842"/>
      </w:tblGrid>
      <w:tr w:rsidR="00C87E9D" w:rsidRPr="00157066" w14:paraId="122782D6" w14:textId="77777777" w:rsidTr="00A06666">
        <w:tc>
          <w:tcPr>
            <w:tcW w:w="7792" w:type="dxa"/>
          </w:tcPr>
          <w:p w14:paraId="7D71C791" w14:textId="77777777" w:rsidR="00C87E9D" w:rsidRPr="00157066" w:rsidRDefault="00C87E9D" w:rsidP="00A06666">
            <w:pPr>
              <w:jc w:val="center"/>
              <w:rPr>
                <w:rFonts w:ascii="Times New Roman" w:hAnsi="Times New Roman" w:cs="Times New Roman"/>
                <w:b/>
                <w:bCs/>
                <w:color w:val="000000" w:themeColor="text1"/>
                <w:kern w:val="2"/>
                <w:sz w:val="22"/>
                <w:szCs w:val="22"/>
                <w:shd w:val="clear" w:color="auto" w:fill="FFFFFF"/>
                <w:lang w:val="lt-LT"/>
                <w14:ligatures w14:val="standardContextual"/>
              </w:rPr>
            </w:pPr>
            <w:r w:rsidRPr="00157066">
              <w:rPr>
                <w:rFonts w:ascii="Times New Roman" w:hAnsi="Times New Roman" w:cs="Times New Roman"/>
                <w:b/>
                <w:bCs/>
                <w:color w:val="000000" w:themeColor="text1"/>
                <w:kern w:val="2"/>
                <w:sz w:val="22"/>
                <w:szCs w:val="22"/>
                <w:shd w:val="clear" w:color="auto" w:fill="FFFFFF"/>
                <w:lang w:val="lt-LT"/>
                <w14:ligatures w14:val="standardContextual"/>
              </w:rPr>
              <w:t>Pristatymo adresas</w:t>
            </w:r>
          </w:p>
        </w:tc>
        <w:tc>
          <w:tcPr>
            <w:tcW w:w="1842" w:type="dxa"/>
          </w:tcPr>
          <w:p w14:paraId="1101EE81" w14:textId="77777777" w:rsidR="00C87E9D" w:rsidRPr="00157066" w:rsidRDefault="00C87E9D" w:rsidP="00A06666">
            <w:pPr>
              <w:jc w:val="center"/>
              <w:rPr>
                <w:rFonts w:ascii="Times New Roman" w:hAnsi="Times New Roman" w:cs="Times New Roman"/>
                <w:b/>
                <w:bCs/>
                <w:color w:val="000000" w:themeColor="text1"/>
                <w:kern w:val="2"/>
                <w:sz w:val="22"/>
                <w:szCs w:val="22"/>
                <w:shd w:val="clear" w:color="auto" w:fill="FFFFFF"/>
                <w:lang w:val="lt-LT"/>
                <w14:ligatures w14:val="standardContextual"/>
              </w:rPr>
            </w:pPr>
            <w:r w:rsidRPr="00157066">
              <w:rPr>
                <w:rFonts w:ascii="Times New Roman" w:hAnsi="Times New Roman" w:cs="Times New Roman"/>
                <w:b/>
                <w:bCs/>
                <w:color w:val="000000" w:themeColor="text1"/>
                <w:kern w:val="2"/>
                <w:sz w:val="22"/>
                <w:szCs w:val="22"/>
                <w:shd w:val="clear" w:color="auto" w:fill="FFFFFF"/>
                <w:lang w:val="lt-LT"/>
                <w14:ligatures w14:val="standardContextual"/>
              </w:rPr>
              <w:t>Kiekis, vnt.</w:t>
            </w:r>
          </w:p>
        </w:tc>
      </w:tr>
      <w:tr w:rsidR="00C87E9D" w:rsidRPr="00157066" w14:paraId="073E7778" w14:textId="77777777" w:rsidTr="00A06666">
        <w:tc>
          <w:tcPr>
            <w:tcW w:w="7792" w:type="dxa"/>
          </w:tcPr>
          <w:p w14:paraId="10D31985" w14:textId="77777777" w:rsidR="00C87E9D" w:rsidRPr="00157066" w:rsidRDefault="00C87E9D" w:rsidP="00A06666">
            <w:pPr>
              <w:numPr>
                <w:ilvl w:val="0"/>
                <w:numId w:val="1"/>
              </w:numPr>
              <w:spacing w:line="240" w:lineRule="auto"/>
              <w:ind w:hanging="218"/>
              <w:contextualSpacing/>
              <w:jc w:val="both"/>
              <w:rPr>
                <w:rFonts w:ascii="Times New Roman" w:hAnsi="Times New Roman" w:cs="Times New Roman"/>
                <w:color w:val="000000" w:themeColor="text1"/>
                <w:kern w:val="2"/>
                <w:sz w:val="22"/>
                <w:szCs w:val="22"/>
                <w:shd w:val="clear" w:color="auto" w:fill="FFFFFF"/>
                <w:lang w:val="lt-LT"/>
                <w14:ligatures w14:val="standardContextual"/>
              </w:rPr>
            </w:pPr>
            <w:r w:rsidRPr="00157066">
              <w:rPr>
                <w:rFonts w:ascii="Times New Roman" w:hAnsi="Times New Roman" w:cs="Times New Roman"/>
                <w:color w:val="000000" w:themeColor="text1"/>
                <w:sz w:val="22"/>
                <w:szCs w:val="22"/>
                <w:lang w:val="lt-LT"/>
              </w:rPr>
              <w:t>Biržų Kaštonų pagrindinė mokykla, Biržai, Kaštonų g. 13, LT-41155</w:t>
            </w:r>
          </w:p>
        </w:tc>
        <w:tc>
          <w:tcPr>
            <w:tcW w:w="1842" w:type="dxa"/>
          </w:tcPr>
          <w:p w14:paraId="0D86CBA0" w14:textId="0C42EAC6" w:rsidR="00C87E9D" w:rsidRPr="00157066" w:rsidRDefault="00157066" w:rsidP="00A06666">
            <w:pPr>
              <w:jc w:val="center"/>
              <w:rPr>
                <w:rFonts w:ascii="Times New Roman" w:hAnsi="Times New Roman" w:cs="Times New Roman"/>
                <w:color w:val="000000" w:themeColor="text1"/>
                <w:kern w:val="2"/>
                <w:sz w:val="22"/>
                <w:szCs w:val="22"/>
                <w:shd w:val="clear" w:color="auto" w:fill="FFFFFF"/>
                <w:lang w:val="lt-LT"/>
                <w14:ligatures w14:val="standardContextual"/>
              </w:rPr>
            </w:pPr>
            <w:r w:rsidRPr="00157066">
              <w:rPr>
                <w:rFonts w:ascii="Times New Roman" w:hAnsi="Times New Roman" w:cs="Times New Roman"/>
                <w:color w:val="000000" w:themeColor="text1"/>
                <w:kern w:val="2"/>
                <w:sz w:val="22"/>
                <w:szCs w:val="22"/>
                <w:shd w:val="clear" w:color="auto" w:fill="FFFFFF"/>
                <w:lang w:val="lt-LT"/>
                <w14:ligatures w14:val="standardContextual"/>
              </w:rPr>
              <w:t>205</w:t>
            </w:r>
          </w:p>
        </w:tc>
      </w:tr>
      <w:tr w:rsidR="00C87E9D" w:rsidRPr="00157066" w14:paraId="58651803" w14:textId="77777777" w:rsidTr="00A06666">
        <w:tc>
          <w:tcPr>
            <w:tcW w:w="7792" w:type="dxa"/>
          </w:tcPr>
          <w:p w14:paraId="0279EEDE" w14:textId="77777777" w:rsidR="00C87E9D" w:rsidRPr="00157066" w:rsidRDefault="00C87E9D" w:rsidP="00A06666">
            <w:pPr>
              <w:numPr>
                <w:ilvl w:val="0"/>
                <w:numId w:val="1"/>
              </w:numPr>
              <w:spacing w:line="240" w:lineRule="auto"/>
              <w:ind w:hanging="218"/>
              <w:contextualSpacing/>
              <w:jc w:val="both"/>
              <w:rPr>
                <w:rFonts w:ascii="Times New Roman" w:hAnsi="Times New Roman" w:cs="Times New Roman"/>
                <w:color w:val="000000" w:themeColor="text1"/>
                <w:kern w:val="2"/>
                <w:sz w:val="22"/>
                <w:szCs w:val="22"/>
                <w:shd w:val="clear" w:color="auto" w:fill="FFFFFF"/>
                <w:lang w:val="lt-LT"/>
                <w14:ligatures w14:val="standardContextual"/>
              </w:rPr>
            </w:pPr>
            <w:r w:rsidRPr="00157066">
              <w:rPr>
                <w:rFonts w:ascii="Times New Roman" w:hAnsi="Times New Roman" w:cs="Times New Roman"/>
                <w:color w:val="000000" w:themeColor="text1"/>
                <w:sz w:val="22"/>
                <w:szCs w:val="22"/>
                <w:lang w:val="lt-LT"/>
              </w:rPr>
              <w:t>Biržų „Atžalyno“ pagrindinė mokykla, Biržai, Sąjungos g. 15, LT-41133</w:t>
            </w:r>
          </w:p>
        </w:tc>
        <w:tc>
          <w:tcPr>
            <w:tcW w:w="1842" w:type="dxa"/>
          </w:tcPr>
          <w:p w14:paraId="1ACD7DF0" w14:textId="507D7E1E" w:rsidR="00C87E9D" w:rsidRPr="00157066" w:rsidRDefault="00157066" w:rsidP="00A06666">
            <w:pPr>
              <w:jc w:val="center"/>
              <w:rPr>
                <w:rFonts w:ascii="Times New Roman" w:hAnsi="Times New Roman" w:cs="Times New Roman"/>
                <w:color w:val="000000" w:themeColor="text1"/>
                <w:kern w:val="2"/>
                <w:sz w:val="22"/>
                <w:szCs w:val="22"/>
                <w:shd w:val="clear" w:color="auto" w:fill="FFFFFF"/>
                <w:lang w:val="lt-LT"/>
                <w14:ligatures w14:val="standardContextual"/>
              </w:rPr>
            </w:pPr>
            <w:r w:rsidRPr="00157066">
              <w:rPr>
                <w:rFonts w:ascii="Times New Roman" w:hAnsi="Times New Roman" w:cs="Times New Roman"/>
                <w:color w:val="000000" w:themeColor="text1"/>
                <w:kern w:val="2"/>
                <w:sz w:val="22"/>
                <w:szCs w:val="22"/>
                <w:shd w:val="clear" w:color="auto" w:fill="FFFFFF"/>
                <w:lang w:val="lt-LT"/>
                <w14:ligatures w14:val="standardContextual"/>
              </w:rPr>
              <w:t>88</w:t>
            </w:r>
          </w:p>
        </w:tc>
      </w:tr>
      <w:tr w:rsidR="00157066" w:rsidRPr="00157066" w14:paraId="4ED0F1FD" w14:textId="77777777" w:rsidTr="00A06666">
        <w:tc>
          <w:tcPr>
            <w:tcW w:w="7792" w:type="dxa"/>
          </w:tcPr>
          <w:p w14:paraId="1B9EA63B" w14:textId="15193963" w:rsidR="00157066" w:rsidRPr="00157066" w:rsidRDefault="00157066" w:rsidP="00A06666">
            <w:pPr>
              <w:numPr>
                <w:ilvl w:val="0"/>
                <w:numId w:val="1"/>
              </w:numPr>
              <w:spacing w:line="240" w:lineRule="auto"/>
              <w:ind w:hanging="218"/>
              <w:contextualSpacing/>
              <w:jc w:val="both"/>
              <w:rPr>
                <w:rFonts w:ascii="Times New Roman" w:hAnsi="Times New Roman" w:cs="Times New Roman"/>
                <w:color w:val="000000" w:themeColor="text1"/>
                <w:sz w:val="22"/>
                <w:szCs w:val="22"/>
              </w:rPr>
            </w:pPr>
            <w:r w:rsidRPr="00157066">
              <w:rPr>
                <w:rFonts w:ascii="Times New Roman" w:hAnsi="Times New Roman" w:cs="Times New Roman"/>
                <w:color w:val="000000" w:themeColor="text1"/>
                <w:sz w:val="22"/>
                <w:szCs w:val="22"/>
              </w:rPr>
              <w:t xml:space="preserve">Biržų </w:t>
            </w:r>
            <w:r w:rsidRPr="00157066">
              <w:rPr>
                <w:rFonts w:ascii="Times New Roman" w:hAnsi="Times New Roman" w:cs="Times New Roman"/>
                <w:color w:val="000000" w:themeColor="text1"/>
                <w:sz w:val="22"/>
                <w:szCs w:val="22"/>
                <w:lang w:val="lt-LT"/>
              </w:rPr>
              <w:t>„Saulės“ gimnazija, Biržai, Vytauto g. 32, LT-41140</w:t>
            </w:r>
          </w:p>
        </w:tc>
        <w:tc>
          <w:tcPr>
            <w:tcW w:w="1842" w:type="dxa"/>
          </w:tcPr>
          <w:p w14:paraId="305BDA42" w14:textId="771662C6" w:rsidR="00157066" w:rsidRPr="00157066" w:rsidRDefault="00157066" w:rsidP="00A06666">
            <w:pPr>
              <w:jc w:val="center"/>
              <w:rPr>
                <w:rFonts w:ascii="Times New Roman" w:hAnsi="Times New Roman" w:cs="Times New Roman"/>
                <w:color w:val="000000" w:themeColor="text1"/>
                <w:kern w:val="2"/>
                <w:sz w:val="22"/>
                <w:szCs w:val="22"/>
                <w:shd w:val="clear" w:color="auto" w:fill="FFFFFF"/>
                <w14:ligatures w14:val="standardContextual"/>
              </w:rPr>
            </w:pPr>
            <w:r w:rsidRPr="00157066">
              <w:rPr>
                <w:rFonts w:ascii="Times New Roman" w:hAnsi="Times New Roman" w:cs="Times New Roman"/>
                <w:color w:val="000000" w:themeColor="text1"/>
                <w:kern w:val="2"/>
                <w:sz w:val="22"/>
                <w:szCs w:val="22"/>
                <w:shd w:val="clear" w:color="auto" w:fill="FFFFFF"/>
                <w14:ligatures w14:val="standardContextual"/>
              </w:rPr>
              <w:t>412</w:t>
            </w:r>
          </w:p>
        </w:tc>
      </w:tr>
    </w:tbl>
    <w:p w14:paraId="395701EF" w14:textId="77777777" w:rsidR="00C87E9D" w:rsidRPr="00F73CA9" w:rsidRDefault="00C87E9D" w:rsidP="00C87E9D">
      <w:pPr>
        <w:pStyle w:val="Antrat2"/>
        <w:spacing w:before="0" w:after="0"/>
        <w:ind w:left="5103"/>
        <w:rPr>
          <w:rFonts w:ascii="Times New Roman" w:eastAsia="Calibri" w:hAnsi="Times New Roman" w:cs="Times New Roman"/>
          <w:color w:val="000000" w:themeColor="text1"/>
          <w:sz w:val="22"/>
          <w:szCs w:val="22"/>
        </w:rPr>
      </w:pPr>
    </w:p>
    <w:p w14:paraId="59F1F54E" w14:textId="77777777" w:rsidR="00C87E9D" w:rsidRPr="00F73CA9" w:rsidRDefault="00C87E9D" w:rsidP="00A004D0">
      <w:pPr>
        <w:pStyle w:val="Sraopastraipa"/>
        <w:numPr>
          <w:ilvl w:val="0"/>
          <w:numId w:val="5"/>
        </w:numPr>
        <w:tabs>
          <w:tab w:val="left" w:pos="720"/>
          <w:tab w:val="left" w:pos="990"/>
          <w:tab w:val="left" w:pos="1080"/>
        </w:tabs>
        <w:spacing w:after="0" w:line="259" w:lineRule="auto"/>
        <w:ind w:left="0" w:firstLine="720"/>
        <w:jc w:val="both"/>
        <w:rPr>
          <w:rFonts w:ascii="Times New Roman" w:hAnsi="Times New Roman" w:cs="Times New Roman"/>
          <w:color w:val="000000" w:themeColor="text1"/>
          <w:sz w:val="22"/>
          <w:szCs w:val="22"/>
          <w:shd w:val="clear" w:color="auto" w:fill="FFFFFF"/>
        </w:rPr>
      </w:pPr>
      <w:bookmarkStart w:id="7" w:name="_Hlk197428404"/>
      <w:r w:rsidRPr="00F73CA9">
        <w:rPr>
          <w:rFonts w:ascii="Times New Roman" w:hAnsi="Times New Roman" w:cs="Times New Roman"/>
          <w:color w:val="000000" w:themeColor="text1"/>
          <w:sz w:val="22"/>
          <w:szCs w:val="22"/>
          <w:shd w:val="clear" w:color="auto" w:fill="FFFFFF"/>
        </w:rPr>
        <w:t>Vykdomas žaliasis pirkimas pagal Lietuvos Respublikos aplinkos ministro 2011 m. birželio 28 d. įsakymu Nr. D1-508 patvirtintą Aplinkos apsaugos kriterijų taikymo, vykdant žaliuosius pirkimus tvarkos aprašą. Pristatomos Prekės turi būti supakuotos į perdirbamas pakuotes.</w:t>
      </w:r>
      <w:bookmarkEnd w:id="7"/>
    </w:p>
    <w:p w14:paraId="325C961E" w14:textId="77777777" w:rsidR="00C87E9D" w:rsidRPr="00F73CA9" w:rsidRDefault="00C87E9D" w:rsidP="00C87E9D">
      <w:pPr>
        <w:pStyle w:val="Sraopastraipa"/>
        <w:numPr>
          <w:ilvl w:val="0"/>
          <w:numId w:val="5"/>
        </w:numPr>
        <w:tabs>
          <w:tab w:val="left" w:pos="993"/>
        </w:tabs>
        <w:spacing w:after="0" w:line="259" w:lineRule="auto"/>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t>Minimalūs aplinkos apsaugos kriterijai:</w:t>
      </w:r>
    </w:p>
    <w:p w14:paraId="24F7BC24" w14:textId="77777777" w:rsidR="00C87E9D" w:rsidRPr="00F73CA9" w:rsidRDefault="00C87E9D" w:rsidP="00C87E9D">
      <w:pPr>
        <w:pStyle w:val="Sraopastraipa"/>
        <w:tabs>
          <w:tab w:val="left" w:pos="993"/>
        </w:tabs>
        <w:spacing w:after="0" w:line="259" w:lineRule="auto"/>
        <w:ind w:left="709"/>
        <w:jc w:val="right"/>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shd w:val="clear" w:color="auto" w:fill="FFFFFF"/>
        </w:rPr>
        <w:lastRenderedPageBreak/>
        <w:t>3 lentelė</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15"/>
        <w:gridCol w:w="4536"/>
        <w:gridCol w:w="4394"/>
      </w:tblGrid>
      <w:tr w:rsidR="00C87E9D" w:rsidRPr="00F73CA9" w14:paraId="43260201" w14:textId="77777777" w:rsidTr="008B56DB">
        <w:tc>
          <w:tcPr>
            <w:tcW w:w="715" w:type="dxa"/>
            <w:shd w:val="clear" w:color="auto" w:fill="D9E2F3"/>
          </w:tcPr>
          <w:p w14:paraId="4EF9703E" w14:textId="77777777" w:rsidR="00C87E9D" w:rsidRPr="00F73CA9" w:rsidRDefault="00C87E9D" w:rsidP="00A06666">
            <w:pPr>
              <w:tabs>
                <w:tab w:val="left" w:pos="900"/>
              </w:tabs>
              <w:spacing w:after="0" w:line="240" w:lineRule="auto"/>
              <w:jc w:val="center"/>
              <w:rPr>
                <w:rFonts w:ascii="Times New Roman" w:hAnsi="Times New Roman" w:cs="Times New Roman"/>
                <w:b/>
                <w:bCs/>
                <w:color w:val="000000" w:themeColor="text1"/>
                <w:sz w:val="22"/>
                <w:szCs w:val="22"/>
              </w:rPr>
            </w:pPr>
            <w:r w:rsidRPr="00F73CA9">
              <w:rPr>
                <w:rFonts w:ascii="Times New Roman" w:hAnsi="Times New Roman" w:cs="Times New Roman"/>
                <w:b/>
                <w:bCs/>
                <w:color w:val="000000" w:themeColor="text1"/>
                <w:sz w:val="22"/>
                <w:szCs w:val="22"/>
              </w:rPr>
              <w:t>Eil. Nr.</w:t>
            </w:r>
          </w:p>
        </w:tc>
        <w:tc>
          <w:tcPr>
            <w:tcW w:w="4536" w:type="dxa"/>
            <w:shd w:val="clear" w:color="auto" w:fill="D9E2F3"/>
          </w:tcPr>
          <w:p w14:paraId="5253D915" w14:textId="77777777" w:rsidR="00C87E9D" w:rsidRPr="00F73CA9" w:rsidRDefault="00C87E9D" w:rsidP="00A06666">
            <w:pPr>
              <w:tabs>
                <w:tab w:val="left" w:pos="900"/>
              </w:tabs>
              <w:spacing w:after="0" w:line="240" w:lineRule="auto"/>
              <w:ind w:firstLine="697"/>
              <w:jc w:val="center"/>
              <w:rPr>
                <w:rFonts w:ascii="Times New Roman" w:hAnsi="Times New Roman" w:cs="Times New Roman"/>
                <w:b/>
                <w:color w:val="000000" w:themeColor="text1"/>
                <w:sz w:val="22"/>
                <w:szCs w:val="22"/>
              </w:rPr>
            </w:pPr>
            <w:r w:rsidRPr="00F73CA9">
              <w:rPr>
                <w:rFonts w:ascii="Times New Roman" w:hAnsi="Times New Roman" w:cs="Times New Roman"/>
                <w:b/>
                <w:color w:val="000000" w:themeColor="text1"/>
                <w:sz w:val="22"/>
                <w:szCs w:val="22"/>
              </w:rPr>
              <w:t>Minimalūs aplinkos apsaugos kriterijai</w:t>
            </w:r>
          </w:p>
        </w:tc>
        <w:tc>
          <w:tcPr>
            <w:tcW w:w="4394" w:type="dxa"/>
            <w:shd w:val="clear" w:color="auto" w:fill="D9E2F3"/>
          </w:tcPr>
          <w:p w14:paraId="75BBDD4E" w14:textId="77777777" w:rsidR="00C87E9D" w:rsidRPr="00F73CA9" w:rsidRDefault="00C87E9D" w:rsidP="00A06666">
            <w:pPr>
              <w:tabs>
                <w:tab w:val="left" w:pos="900"/>
              </w:tabs>
              <w:spacing w:after="0" w:line="240" w:lineRule="auto"/>
              <w:ind w:firstLine="697"/>
              <w:jc w:val="center"/>
              <w:rPr>
                <w:rFonts w:ascii="Times New Roman" w:hAnsi="Times New Roman" w:cs="Times New Roman"/>
                <w:b/>
                <w:color w:val="000000" w:themeColor="text1"/>
                <w:sz w:val="22"/>
                <w:szCs w:val="22"/>
              </w:rPr>
            </w:pPr>
            <w:r w:rsidRPr="00F73CA9">
              <w:rPr>
                <w:rFonts w:ascii="Times New Roman" w:hAnsi="Times New Roman" w:cs="Times New Roman"/>
                <w:b/>
                <w:color w:val="000000" w:themeColor="text1"/>
                <w:sz w:val="22"/>
                <w:szCs w:val="22"/>
              </w:rPr>
              <w:t>Atitiktį įrodantys dokumentai</w:t>
            </w:r>
          </w:p>
        </w:tc>
      </w:tr>
      <w:tr w:rsidR="00C87E9D" w:rsidRPr="00F73CA9" w14:paraId="5B86AB8E" w14:textId="77777777" w:rsidTr="008B56DB">
        <w:tc>
          <w:tcPr>
            <w:tcW w:w="715" w:type="dxa"/>
          </w:tcPr>
          <w:p w14:paraId="2427C631" w14:textId="77777777" w:rsidR="00C87E9D" w:rsidRPr="00F73CA9" w:rsidRDefault="00C87E9D" w:rsidP="00A06666">
            <w:pPr>
              <w:tabs>
                <w:tab w:val="left" w:pos="900"/>
              </w:tabs>
              <w:spacing w:after="0" w:line="240" w:lineRule="auto"/>
              <w:jc w:val="center"/>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7</w:t>
            </w:r>
            <w:r w:rsidRPr="00F73CA9">
              <w:rPr>
                <w:rFonts w:ascii="Times New Roman" w:hAnsi="Times New Roman" w:cs="Times New Roman"/>
                <w:bCs/>
                <w:color w:val="000000" w:themeColor="text1"/>
                <w:sz w:val="22"/>
                <w:szCs w:val="22"/>
              </w:rPr>
              <w:t>.1.</w:t>
            </w:r>
          </w:p>
        </w:tc>
        <w:tc>
          <w:tcPr>
            <w:tcW w:w="4536" w:type="dxa"/>
          </w:tcPr>
          <w:p w14:paraId="24EB19DF" w14:textId="77777777" w:rsidR="00C87E9D" w:rsidRPr="00F73CA9" w:rsidRDefault="00C87E9D" w:rsidP="00A06666">
            <w:pPr>
              <w:spacing w:after="0" w:line="240" w:lineRule="auto"/>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1823"/>
              <w:gridCol w:w="1913"/>
            </w:tblGrid>
            <w:tr w:rsidR="00C87E9D" w:rsidRPr="00F73CA9" w14:paraId="0623582E" w14:textId="77777777" w:rsidTr="008B56DB">
              <w:tc>
                <w:tcPr>
                  <w:tcW w:w="798" w:type="pct"/>
                  <w:tcMar>
                    <w:top w:w="0" w:type="dxa"/>
                    <w:left w:w="108" w:type="dxa"/>
                    <w:bottom w:w="0" w:type="dxa"/>
                    <w:right w:w="108" w:type="dxa"/>
                  </w:tcMar>
                  <w:hideMark/>
                </w:tcPr>
                <w:p w14:paraId="6A4C5235"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Eil. Nr.</w:t>
                  </w:r>
                </w:p>
              </w:tc>
              <w:tc>
                <w:tcPr>
                  <w:tcW w:w="2050" w:type="pct"/>
                  <w:tcMar>
                    <w:top w:w="0" w:type="dxa"/>
                    <w:left w:w="108" w:type="dxa"/>
                    <w:bottom w:w="0" w:type="dxa"/>
                    <w:right w:w="108" w:type="dxa"/>
                  </w:tcMar>
                  <w:hideMark/>
                </w:tcPr>
                <w:p w14:paraId="0CFA9F10"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Pakuotės medžiaga</w:t>
                  </w:r>
                </w:p>
              </w:tc>
              <w:tc>
                <w:tcPr>
                  <w:tcW w:w="2151" w:type="pct"/>
                  <w:tcMar>
                    <w:top w:w="0" w:type="dxa"/>
                    <w:left w:w="108" w:type="dxa"/>
                    <w:bottom w:w="0" w:type="dxa"/>
                    <w:right w:w="108" w:type="dxa"/>
                  </w:tcMar>
                  <w:hideMark/>
                </w:tcPr>
                <w:p w14:paraId="05B4DA32"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Ženklinimas</w:t>
                  </w:r>
                </w:p>
              </w:tc>
            </w:tr>
            <w:tr w:rsidR="00C87E9D" w:rsidRPr="00F73CA9" w14:paraId="10AEEC36" w14:textId="77777777" w:rsidTr="008B56DB">
              <w:tc>
                <w:tcPr>
                  <w:tcW w:w="798" w:type="pct"/>
                  <w:tcMar>
                    <w:top w:w="0" w:type="dxa"/>
                    <w:left w:w="108" w:type="dxa"/>
                    <w:bottom w:w="0" w:type="dxa"/>
                    <w:right w:w="108" w:type="dxa"/>
                  </w:tcMar>
                  <w:hideMark/>
                </w:tcPr>
                <w:p w14:paraId="14FA900A"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1.</w:t>
                  </w:r>
                </w:p>
              </w:tc>
              <w:tc>
                <w:tcPr>
                  <w:tcW w:w="2050" w:type="pct"/>
                  <w:tcMar>
                    <w:top w:w="0" w:type="dxa"/>
                    <w:left w:w="108" w:type="dxa"/>
                    <w:bottom w:w="0" w:type="dxa"/>
                    <w:right w:w="108" w:type="dxa"/>
                  </w:tcMar>
                  <w:hideMark/>
                </w:tcPr>
                <w:p w14:paraId="6B74935E"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Stiklas</w:t>
                  </w:r>
                </w:p>
              </w:tc>
              <w:tc>
                <w:tcPr>
                  <w:tcW w:w="2151" w:type="pct"/>
                  <w:tcMar>
                    <w:top w:w="0" w:type="dxa"/>
                    <w:left w:w="108" w:type="dxa"/>
                    <w:bottom w:w="0" w:type="dxa"/>
                    <w:right w:w="108" w:type="dxa"/>
                  </w:tcMar>
                  <w:hideMark/>
                </w:tcPr>
                <w:p w14:paraId="72465EC7"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GL (arba GL nuo 70 iki 79)</w:t>
                  </w:r>
                </w:p>
              </w:tc>
            </w:tr>
            <w:tr w:rsidR="00C87E9D" w:rsidRPr="00F73CA9" w14:paraId="33E6A639" w14:textId="77777777" w:rsidTr="008B56DB">
              <w:tc>
                <w:tcPr>
                  <w:tcW w:w="798" w:type="pct"/>
                  <w:tcMar>
                    <w:top w:w="0" w:type="dxa"/>
                    <w:left w:w="108" w:type="dxa"/>
                    <w:bottom w:w="0" w:type="dxa"/>
                    <w:right w:w="108" w:type="dxa"/>
                  </w:tcMar>
                  <w:hideMark/>
                </w:tcPr>
                <w:p w14:paraId="21A88718"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2.</w:t>
                  </w:r>
                </w:p>
              </w:tc>
              <w:tc>
                <w:tcPr>
                  <w:tcW w:w="2050" w:type="pct"/>
                  <w:tcMar>
                    <w:top w:w="0" w:type="dxa"/>
                    <w:left w:w="108" w:type="dxa"/>
                    <w:bottom w:w="0" w:type="dxa"/>
                    <w:right w:w="108" w:type="dxa"/>
                  </w:tcMar>
                  <w:hideMark/>
                </w:tcPr>
                <w:p w14:paraId="59537564"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Metalas</w:t>
                  </w:r>
                </w:p>
              </w:tc>
              <w:tc>
                <w:tcPr>
                  <w:tcW w:w="2151" w:type="pct"/>
                  <w:tcMar>
                    <w:top w:w="0" w:type="dxa"/>
                    <w:left w:w="108" w:type="dxa"/>
                    <w:bottom w:w="0" w:type="dxa"/>
                    <w:right w:w="108" w:type="dxa"/>
                  </w:tcMar>
                  <w:hideMark/>
                </w:tcPr>
                <w:p w14:paraId="71CB56B7"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 xml:space="preserve">FE (arba FE 40), </w:t>
                  </w:r>
                </w:p>
                <w:p w14:paraId="20CA9F12"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ALU (arba ALU 41)</w:t>
                  </w:r>
                </w:p>
                <w:p w14:paraId="1845414B"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Nuo 42 iki 49</w:t>
                  </w:r>
                </w:p>
              </w:tc>
            </w:tr>
            <w:tr w:rsidR="00C87E9D" w:rsidRPr="00F73CA9" w14:paraId="25A68B66" w14:textId="77777777" w:rsidTr="008B56DB">
              <w:tc>
                <w:tcPr>
                  <w:tcW w:w="798" w:type="pct"/>
                  <w:tcMar>
                    <w:top w:w="0" w:type="dxa"/>
                    <w:left w:w="108" w:type="dxa"/>
                    <w:bottom w:w="0" w:type="dxa"/>
                    <w:right w:w="108" w:type="dxa"/>
                  </w:tcMar>
                  <w:hideMark/>
                </w:tcPr>
                <w:p w14:paraId="3283B997"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3.</w:t>
                  </w:r>
                </w:p>
              </w:tc>
              <w:tc>
                <w:tcPr>
                  <w:tcW w:w="2050" w:type="pct"/>
                  <w:tcMar>
                    <w:top w:w="0" w:type="dxa"/>
                    <w:left w:w="108" w:type="dxa"/>
                    <w:bottom w:w="0" w:type="dxa"/>
                    <w:right w:w="108" w:type="dxa"/>
                  </w:tcMar>
                  <w:hideMark/>
                </w:tcPr>
                <w:p w14:paraId="0273AA61"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Popierius ar kartonas</w:t>
                  </w:r>
                </w:p>
              </w:tc>
              <w:tc>
                <w:tcPr>
                  <w:tcW w:w="2151" w:type="pct"/>
                  <w:tcMar>
                    <w:top w:w="0" w:type="dxa"/>
                    <w:left w:w="108" w:type="dxa"/>
                    <w:bottom w:w="0" w:type="dxa"/>
                    <w:right w:w="108" w:type="dxa"/>
                  </w:tcMar>
                  <w:hideMark/>
                </w:tcPr>
                <w:p w14:paraId="2A5BFA85"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PAP (arba PAP nuo 20 iki 39)</w:t>
                  </w:r>
                </w:p>
              </w:tc>
            </w:tr>
            <w:tr w:rsidR="00C87E9D" w:rsidRPr="00F73CA9" w14:paraId="591CBF60" w14:textId="77777777" w:rsidTr="008B56DB">
              <w:tc>
                <w:tcPr>
                  <w:tcW w:w="798" w:type="pct"/>
                  <w:tcMar>
                    <w:top w:w="0" w:type="dxa"/>
                    <w:left w:w="108" w:type="dxa"/>
                    <w:bottom w:w="0" w:type="dxa"/>
                    <w:right w:w="108" w:type="dxa"/>
                  </w:tcMar>
                  <w:hideMark/>
                </w:tcPr>
                <w:p w14:paraId="013E92B0"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4.</w:t>
                  </w:r>
                </w:p>
              </w:tc>
              <w:tc>
                <w:tcPr>
                  <w:tcW w:w="2050" w:type="pct"/>
                  <w:tcMar>
                    <w:top w:w="0" w:type="dxa"/>
                    <w:left w:w="108" w:type="dxa"/>
                    <w:bottom w:w="0" w:type="dxa"/>
                    <w:right w:w="108" w:type="dxa"/>
                  </w:tcMar>
                  <w:hideMark/>
                </w:tcPr>
                <w:p w14:paraId="588E1A1D"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Medis ar kamštinė medžiaga</w:t>
                  </w:r>
                </w:p>
              </w:tc>
              <w:tc>
                <w:tcPr>
                  <w:tcW w:w="2151" w:type="pct"/>
                  <w:tcMar>
                    <w:top w:w="0" w:type="dxa"/>
                    <w:left w:w="108" w:type="dxa"/>
                    <w:bottom w:w="0" w:type="dxa"/>
                    <w:right w:w="108" w:type="dxa"/>
                  </w:tcMar>
                  <w:hideMark/>
                </w:tcPr>
                <w:p w14:paraId="5E8CC2DF"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FOR (arba FOR nuo 50 iki 59)</w:t>
                  </w:r>
                </w:p>
              </w:tc>
            </w:tr>
            <w:tr w:rsidR="00C87E9D" w:rsidRPr="00F73CA9" w14:paraId="583BB842" w14:textId="77777777" w:rsidTr="008B56DB">
              <w:tc>
                <w:tcPr>
                  <w:tcW w:w="798" w:type="pct"/>
                  <w:tcMar>
                    <w:top w:w="0" w:type="dxa"/>
                    <w:left w:w="108" w:type="dxa"/>
                    <w:bottom w:w="0" w:type="dxa"/>
                    <w:right w:w="108" w:type="dxa"/>
                  </w:tcMar>
                  <w:hideMark/>
                </w:tcPr>
                <w:p w14:paraId="3EE6A1F6"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5.</w:t>
                  </w:r>
                </w:p>
              </w:tc>
              <w:tc>
                <w:tcPr>
                  <w:tcW w:w="2050" w:type="pct"/>
                  <w:tcMar>
                    <w:top w:w="0" w:type="dxa"/>
                    <w:left w:w="108" w:type="dxa"/>
                    <w:bottom w:w="0" w:type="dxa"/>
                    <w:right w:w="108" w:type="dxa"/>
                  </w:tcMar>
                  <w:hideMark/>
                </w:tcPr>
                <w:p w14:paraId="30E03D46"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Medvilnė ar džiutas</w:t>
                  </w:r>
                </w:p>
              </w:tc>
              <w:tc>
                <w:tcPr>
                  <w:tcW w:w="2151" w:type="pct"/>
                  <w:tcMar>
                    <w:top w:w="0" w:type="dxa"/>
                    <w:left w:w="108" w:type="dxa"/>
                    <w:bottom w:w="0" w:type="dxa"/>
                    <w:right w:w="108" w:type="dxa"/>
                  </w:tcMar>
                  <w:hideMark/>
                </w:tcPr>
                <w:p w14:paraId="259B7747"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TEX (arba TEX nuo 60 iki 69)</w:t>
                  </w:r>
                </w:p>
              </w:tc>
            </w:tr>
            <w:tr w:rsidR="00C87E9D" w:rsidRPr="00F73CA9" w14:paraId="247B0430" w14:textId="77777777" w:rsidTr="008B56DB">
              <w:tc>
                <w:tcPr>
                  <w:tcW w:w="798" w:type="pct"/>
                  <w:tcMar>
                    <w:top w:w="0" w:type="dxa"/>
                    <w:left w:w="108" w:type="dxa"/>
                    <w:bottom w:w="0" w:type="dxa"/>
                    <w:right w:w="108" w:type="dxa"/>
                  </w:tcMar>
                  <w:hideMark/>
                </w:tcPr>
                <w:p w14:paraId="0618912D"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6.</w:t>
                  </w:r>
                </w:p>
              </w:tc>
              <w:tc>
                <w:tcPr>
                  <w:tcW w:w="2050" w:type="pct"/>
                  <w:tcMar>
                    <w:top w:w="0" w:type="dxa"/>
                    <w:left w:w="108" w:type="dxa"/>
                    <w:bottom w:w="0" w:type="dxa"/>
                    <w:right w:w="108" w:type="dxa"/>
                  </w:tcMar>
                  <w:hideMark/>
                </w:tcPr>
                <w:p w14:paraId="77860C9D"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Polietilentereftalatas</w:t>
                  </w:r>
                </w:p>
              </w:tc>
              <w:tc>
                <w:tcPr>
                  <w:tcW w:w="2151" w:type="pct"/>
                  <w:tcMar>
                    <w:top w:w="0" w:type="dxa"/>
                    <w:left w:w="108" w:type="dxa"/>
                    <w:bottom w:w="0" w:type="dxa"/>
                    <w:right w:w="108" w:type="dxa"/>
                  </w:tcMar>
                  <w:hideMark/>
                </w:tcPr>
                <w:p w14:paraId="6C9ED5BF"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PET arba PET 1</w:t>
                  </w:r>
                </w:p>
              </w:tc>
            </w:tr>
            <w:tr w:rsidR="00C87E9D" w:rsidRPr="00F73CA9" w14:paraId="2DD13CE4" w14:textId="77777777" w:rsidTr="008B56DB">
              <w:tc>
                <w:tcPr>
                  <w:tcW w:w="798" w:type="pct"/>
                  <w:tcMar>
                    <w:top w:w="0" w:type="dxa"/>
                    <w:left w:w="108" w:type="dxa"/>
                    <w:bottom w:w="0" w:type="dxa"/>
                    <w:right w:w="108" w:type="dxa"/>
                  </w:tcMar>
                  <w:hideMark/>
                </w:tcPr>
                <w:p w14:paraId="1E5C6C66"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7.</w:t>
                  </w:r>
                </w:p>
              </w:tc>
              <w:tc>
                <w:tcPr>
                  <w:tcW w:w="2050" w:type="pct"/>
                  <w:tcMar>
                    <w:top w:w="0" w:type="dxa"/>
                    <w:left w:w="108" w:type="dxa"/>
                    <w:bottom w:w="0" w:type="dxa"/>
                    <w:right w:w="108" w:type="dxa"/>
                  </w:tcMar>
                  <w:hideMark/>
                </w:tcPr>
                <w:p w14:paraId="5AB7390E"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Aukšto tankumo polietilenas</w:t>
                  </w:r>
                </w:p>
              </w:tc>
              <w:tc>
                <w:tcPr>
                  <w:tcW w:w="2151" w:type="pct"/>
                  <w:tcMar>
                    <w:top w:w="0" w:type="dxa"/>
                    <w:left w:w="108" w:type="dxa"/>
                    <w:bottom w:w="0" w:type="dxa"/>
                    <w:right w:w="108" w:type="dxa"/>
                  </w:tcMar>
                  <w:hideMark/>
                </w:tcPr>
                <w:p w14:paraId="4214AA2C"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HDPE (arba HDPE 2)</w:t>
                  </w:r>
                </w:p>
              </w:tc>
            </w:tr>
            <w:tr w:rsidR="00C87E9D" w:rsidRPr="00F73CA9" w14:paraId="01DF4E9D" w14:textId="77777777" w:rsidTr="008B56DB">
              <w:tc>
                <w:tcPr>
                  <w:tcW w:w="798" w:type="pct"/>
                  <w:tcMar>
                    <w:top w:w="0" w:type="dxa"/>
                    <w:left w:w="108" w:type="dxa"/>
                    <w:bottom w:w="0" w:type="dxa"/>
                    <w:right w:w="108" w:type="dxa"/>
                  </w:tcMar>
                  <w:hideMark/>
                </w:tcPr>
                <w:p w14:paraId="4F19C7AD"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8.</w:t>
                  </w:r>
                </w:p>
              </w:tc>
              <w:tc>
                <w:tcPr>
                  <w:tcW w:w="2050" w:type="pct"/>
                  <w:tcMar>
                    <w:top w:w="0" w:type="dxa"/>
                    <w:left w:w="108" w:type="dxa"/>
                    <w:bottom w:w="0" w:type="dxa"/>
                    <w:right w:w="108" w:type="dxa"/>
                  </w:tcMar>
                  <w:hideMark/>
                </w:tcPr>
                <w:p w14:paraId="2B0E1150"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Polivinilchloridas</w:t>
                  </w:r>
                </w:p>
              </w:tc>
              <w:tc>
                <w:tcPr>
                  <w:tcW w:w="2151" w:type="pct"/>
                  <w:tcMar>
                    <w:top w:w="0" w:type="dxa"/>
                    <w:left w:w="108" w:type="dxa"/>
                    <w:bottom w:w="0" w:type="dxa"/>
                    <w:right w:w="108" w:type="dxa"/>
                  </w:tcMar>
                  <w:hideMark/>
                </w:tcPr>
                <w:p w14:paraId="55BAFF41"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PVC (arba PVC 3)</w:t>
                  </w:r>
                </w:p>
              </w:tc>
            </w:tr>
            <w:tr w:rsidR="00C87E9D" w:rsidRPr="00F73CA9" w14:paraId="5B0F59D4" w14:textId="77777777" w:rsidTr="008B56DB">
              <w:tc>
                <w:tcPr>
                  <w:tcW w:w="798" w:type="pct"/>
                  <w:tcMar>
                    <w:top w:w="0" w:type="dxa"/>
                    <w:left w:w="108" w:type="dxa"/>
                    <w:bottom w:w="0" w:type="dxa"/>
                    <w:right w:w="108" w:type="dxa"/>
                  </w:tcMar>
                  <w:hideMark/>
                </w:tcPr>
                <w:p w14:paraId="6ED78305"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9.</w:t>
                  </w:r>
                </w:p>
              </w:tc>
              <w:tc>
                <w:tcPr>
                  <w:tcW w:w="2050" w:type="pct"/>
                  <w:tcMar>
                    <w:top w:w="0" w:type="dxa"/>
                    <w:left w:w="108" w:type="dxa"/>
                    <w:bottom w:w="0" w:type="dxa"/>
                    <w:right w:w="108" w:type="dxa"/>
                  </w:tcMar>
                  <w:hideMark/>
                </w:tcPr>
                <w:p w14:paraId="5CCA5A8B"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Žemo tankumo polietilenas</w:t>
                  </w:r>
                </w:p>
              </w:tc>
              <w:tc>
                <w:tcPr>
                  <w:tcW w:w="2151" w:type="pct"/>
                  <w:tcMar>
                    <w:top w:w="0" w:type="dxa"/>
                    <w:left w:w="108" w:type="dxa"/>
                    <w:bottom w:w="0" w:type="dxa"/>
                    <w:right w:w="108" w:type="dxa"/>
                  </w:tcMar>
                  <w:hideMark/>
                </w:tcPr>
                <w:p w14:paraId="5A005D7D"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LDPE (arba LDPE 4)</w:t>
                  </w:r>
                </w:p>
              </w:tc>
            </w:tr>
            <w:tr w:rsidR="00C87E9D" w:rsidRPr="00F73CA9" w14:paraId="07C01DEC" w14:textId="77777777" w:rsidTr="008B56DB">
              <w:tc>
                <w:tcPr>
                  <w:tcW w:w="798" w:type="pct"/>
                  <w:tcMar>
                    <w:top w:w="0" w:type="dxa"/>
                    <w:left w:w="108" w:type="dxa"/>
                    <w:bottom w:w="0" w:type="dxa"/>
                    <w:right w:w="108" w:type="dxa"/>
                  </w:tcMar>
                  <w:hideMark/>
                </w:tcPr>
                <w:p w14:paraId="76F5F68D"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10.</w:t>
                  </w:r>
                </w:p>
              </w:tc>
              <w:tc>
                <w:tcPr>
                  <w:tcW w:w="2050" w:type="pct"/>
                  <w:tcMar>
                    <w:top w:w="0" w:type="dxa"/>
                    <w:left w:w="108" w:type="dxa"/>
                    <w:bottom w:w="0" w:type="dxa"/>
                    <w:right w:w="108" w:type="dxa"/>
                  </w:tcMar>
                  <w:hideMark/>
                </w:tcPr>
                <w:p w14:paraId="55006593"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Polipropilenas</w:t>
                  </w:r>
                </w:p>
              </w:tc>
              <w:tc>
                <w:tcPr>
                  <w:tcW w:w="2151" w:type="pct"/>
                  <w:tcMar>
                    <w:top w:w="0" w:type="dxa"/>
                    <w:left w:w="108" w:type="dxa"/>
                    <w:bottom w:w="0" w:type="dxa"/>
                    <w:right w:w="108" w:type="dxa"/>
                  </w:tcMar>
                  <w:hideMark/>
                </w:tcPr>
                <w:p w14:paraId="0B45970A"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PP (arba PP 5)</w:t>
                  </w:r>
                </w:p>
              </w:tc>
            </w:tr>
            <w:tr w:rsidR="00C87E9D" w:rsidRPr="00F73CA9" w14:paraId="21DE9A6B" w14:textId="77777777" w:rsidTr="008B56DB">
              <w:tc>
                <w:tcPr>
                  <w:tcW w:w="798" w:type="pct"/>
                  <w:tcMar>
                    <w:top w:w="0" w:type="dxa"/>
                    <w:left w:w="108" w:type="dxa"/>
                    <w:bottom w:w="0" w:type="dxa"/>
                    <w:right w:w="108" w:type="dxa"/>
                  </w:tcMar>
                  <w:hideMark/>
                </w:tcPr>
                <w:p w14:paraId="70489E8E"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11.</w:t>
                  </w:r>
                </w:p>
              </w:tc>
              <w:tc>
                <w:tcPr>
                  <w:tcW w:w="2050" w:type="pct"/>
                  <w:tcMar>
                    <w:top w:w="0" w:type="dxa"/>
                    <w:left w:w="108" w:type="dxa"/>
                    <w:bottom w:w="0" w:type="dxa"/>
                    <w:right w:w="108" w:type="dxa"/>
                  </w:tcMar>
                  <w:hideMark/>
                </w:tcPr>
                <w:p w14:paraId="2CF793CA" w14:textId="77777777" w:rsidR="00C87E9D" w:rsidRPr="00F73CA9" w:rsidRDefault="00C87E9D" w:rsidP="00A06666">
                  <w:pPr>
                    <w:spacing w:after="0" w:line="240" w:lineRule="auto"/>
                    <w:jc w:val="both"/>
                    <w:rPr>
                      <w:rFonts w:ascii="Times New Roman" w:hAnsi="Times New Roman" w:cs="Times New Roman"/>
                      <w:noProof/>
                      <w:color w:val="000000" w:themeColor="text1"/>
                      <w:kern w:val="2"/>
                      <w:sz w:val="22"/>
                      <w:szCs w:val="22"/>
                      <w:shd w:val="clear" w:color="auto" w:fill="FFFFFF"/>
                    </w:rPr>
                  </w:pPr>
                  <w:r w:rsidRPr="00F73CA9">
                    <w:rPr>
                      <w:rFonts w:ascii="Times New Roman" w:hAnsi="Times New Roman" w:cs="Times New Roman"/>
                      <w:noProof/>
                      <w:color w:val="000000" w:themeColor="text1"/>
                      <w:kern w:val="2"/>
                      <w:sz w:val="22"/>
                      <w:szCs w:val="22"/>
                      <w:shd w:val="clear" w:color="auto" w:fill="FFFFFF"/>
                    </w:rPr>
                    <w:t>Polistirenas</w:t>
                  </w:r>
                </w:p>
              </w:tc>
              <w:tc>
                <w:tcPr>
                  <w:tcW w:w="2151" w:type="pct"/>
                  <w:tcMar>
                    <w:top w:w="0" w:type="dxa"/>
                    <w:left w:w="108" w:type="dxa"/>
                    <w:bottom w:w="0" w:type="dxa"/>
                    <w:right w:w="108" w:type="dxa"/>
                  </w:tcMar>
                  <w:hideMark/>
                </w:tcPr>
                <w:p w14:paraId="30ED7CEF" w14:textId="77777777" w:rsidR="00C87E9D" w:rsidRPr="00F73CA9" w:rsidRDefault="00C87E9D" w:rsidP="00A06666">
                  <w:pPr>
                    <w:spacing w:after="0" w:line="240" w:lineRule="auto"/>
                    <w:jc w:val="both"/>
                    <w:rPr>
                      <w:rFonts w:ascii="Times New Roman" w:hAnsi="Times New Roman" w:cs="Times New Roman"/>
                      <w:color w:val="000000" w:themeColor="text1"/>
                      <w:kern w:val="2"/>
                      <w:sz w:val="22"/>
                      <w:szCs w:val="22"/>
                      <w:shd w:val="clear" w:color="auto" w:fill="FFFFFF"/>
                    </w:rPr>
                  </w:pPr>
                  <w:r w:rsidRPr="00F73CA9">
                    <w:rPr>
                      <w:rFonts w:ascii="Times New Roman" w:hAnsi="Times New Roman" w:cs="Times New Roman"/>
                      <w:color w:val="000000" w:themeColor="text1"/>
                      <w:kern w:val="2"/>
                      <w:sz w:val="22"/>
                      <w:szCs w:val="22"/>
                      <w:shd w:val="clear" w:color="auto" w:fill="FFFFFF"/>
                    </w:rPr>
                    <w:t>PS (arba PS 6)</w:t>
                  </w:r>
                </w:p>
              </w:tc>
            </w:tr>
          </w:tbl>
          <w:p w14:paraId="73D6BA2F" w14:textId="77777777" w:rsidR="00C87E9D" w:rsidRPr="00F73CA9" w:rsidRDefault="00C87E9D" w:rsidP="00A06666">
            <w:pPr>
              <w:spacing w:after="0" w:line="300" w:lineRule="auto"/>
              <w:ind w:firstLine="697"/>
              <w:jc w:val="both"/>
              <w:rPr>
                <w:rFonts w:ascii="Times New Roman" w:hAnsi="Times New Roman" w:cs="Times New Roman"/>
                <w:color w:val="000000" w:themeColor="text1"/>
                <w:sz w:val="22"/>
                <w:szCs w:val="22"/>
              </w:rPr>
            </w:pPr>
          </w:p>
          <w:p w14:paraId="0FB18993" w14:textId="77777777" w:rsidR="00C87E9D" w:rsidRPr="00F73CA9" w:rsidRDefault="00C87E9D" w:rsidP="00A06666">
            <w:pPr>
              <w:autoSpaceDE w:val="0"/>
              <w:autoSpaceDN w:val="0"/>
              <w:adjustRightInd w:val="0"/>
              <w:spacing w:after="0" w:line="240" w:lineRule="auto"/>
              <w:jc w:val="both"/>
              <w:rPr>
                <w:rFonts w:ascii="Times New Roman" w:hAnsi="Times New Roman" w:cs="Times New Roman"/>
                <w:color w:val="000000" w:themeColor="text1"/>
                <w:sz w:val="22"/>
                <w:szCs w:val="22"/>
                <w:lang w:val="en-US"/>
              </w:rPr>
            </w:pPr>
          </w:p>
        </w:tc>
        <w:tc>
          <w:tcPr>
            <w:tcW w:w="4394" w:type="dxa"/>
          </w:tcPr>
          <w:p w14:paraId="28F7807B" w14:textId="77777777" w:rsidR="00C87E9D" w:rsidRPr="00F73CA9" w:rsidRDefault="00C87E9D" w:rsidP="008B56DB">
            <w:pPr>
              <w:tabs>
                <w:tab w:val="left" w:pos="361"/>
              </w:tabs>
              <w:spacing w:after="0" w:line="240" w:lineRule="auto"/>
              <w:ind w:left="91"/>
              <w:jc w:val="both"/>
              <w:rPr>
                <w:rFonts w:ascii="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kern w:val="2"/>
                <w:sz w:val="22"/>
                <w:szCs w:val="22"/>
                <w:shd w:val="clear" w:color="auto" w:fill="FFFFFF"/>
                <w:lang w:eastAsia="en-US"/>
              </w:rPr>
              <w:t xml:space="preserve">   </w:t>
            </w:r>
            <w:r w:rsidRPr="00F73CA9">
              <w:rPr>
                <w:rFonts w:ascii="Times New Roman" w:eastAsia="Times New Roman" w:hAnsi="Times New Roman" w:cs="Times New Roman"/>
                <w:b/>
                <w:bCs/>
                <w:color w:val="000000" w:themeColor="text1"/>
                <w:kern w:val="2"/>
                <w:sz w:val="22"/>
                <w:szCs w:val="22"/>
                <w:shd w:val="clear" w:color="auto" w:fill="FFFFFF"/>
                <w:lang w:eastAsia="en-US"/>
              </w:rPr>
              <w:t>Tiekėjas pristatydamas prekes</w:t>
            </w:r>
            <w:r w:rsidRPr="00F73CA9">
              <w:rPr>
                <w:rFonts w:ascii="Times New Roman" w:eastAsia="Times New Roman" w:hAnsi="Times New Roman" w:cs="Times New Roman"/>
                <w:color w:val="000000" w:themeColor="text1"/>
                <w:kern w:val="2"/>
                <w:sz w:val="22"/>
                <w:szCs w:val="22"/>
                <w:shd w:val="clear" w:color="auto" w:fill="FFFFFF"/>
                <w:lang w:eastAsia="en-US"/>
              </w:rPr>
              <w:t xml:space="preserve"> (kartu su priėmimo-perdavimo aktu),</w:t>
            </w:r>
            <w:r w:rsidRPr="00F73CA9">
              <w:rPr>
                <w:rFonts w:ascii="Times New Roman" w:eastAsia="Times New Roman" w:hAnsi="Times New Roman" w:cs="Times New Roman"/>
                <w:b/>
                <w:bCs/>
                <w:color w:val="000000" w:themeColor="text1"/>
                <w:kern w:val="2"/>
                <w:sz w:val="22"/>
                <w:szCs w:val="22"/>
                <w:shd w:val="clear" w:color="auto" w:fill="FFFFFF"/>
                <w:lang w:eastAsia="en-US"/>
              </w:rPr>
              <w:t xml:space="preserve"> </w:t>
            </w:r>
            <w:r w:rsidRPr="00F73CA9">
              <w:rPr>
                <w:rFonts w:ascii="Times New Roman" w:hAnsi="Times New Roman" w:cs="Times New Roman"/>
                <w:b/>
                <w:bCs/>
                <w:color w:val="000000" w:themeColor="text1"/>
                <w:kern w:val="2"/>
                <w:sz w:val="22"/>
                <w:szCs w:val="22"/>
                <w:shd w:val="clear" w:color="auto" w:fill="FFFFFF"/>
              </w:rPr>
              <w:t>pateikia p</w:t>
            </w:r>
            <w:r w:rsidRPr="00F73CA9">
              <w:rPr>
                <w:rFonts w:ascii="Times New Roman" w:hAnsi="Times New Roman" w:cs="Times New Roman"/>
                <w:b/>
                <w:bCs/>
                <w:color w:val="000000" w:themeColor="text1"/>
                <w:sz w:val="22"/>
                <w:szCs w:val="22"/>
              </w:rPr>
              <w:t>rekių antrinių pakuočių tinkamumą perdirbti (perdirbamumą) ir (ar) homogeniškumą patvirtinančius dokumentus</w:t>
            </w:r>
            <w:r w:rsidRPr="00F73CA9">
              <w:rPr>
                <w:rFonts w:ascii="Times New Roman" w:hAnsi="Times New Roman" w:cs="Times New Roman"/>
                <w:color w:val="000000" w:themeColor="text1"/>
                <w:sz w:val="22"/>
                <w:szCs w:val="22"/>
              </w:rPr>
              <w:t>:</w:t>
            </w:r>
          </w:p>
          <w:p w14:paraId="3A08AB60" w14:textId="77777777" w:rsidR="00C87E9D" w:rsidRPr="00F73CA9" w:rsidRDefault="00C87E9D" w:rsidP="008B56DB">
            <w:pPr>
              <w:numPr>
                <w:ilvl w:val="0"/>
                <w:numId w:val="2"/>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 xml:space="preserve">Tiekėjo ar gamintojo dokumentus, įrodančius, kad pakuotės yra homogeniškos ir (ar) atitinkamai paženklintos, arba </w:t>
            </w:r>
          </w:p>
          <w:p w14:paraId="79A360A8" w14:textId="37E6EF25" w:rsidR="00C87E9D" w:rsidRPr="00F73CA9" w:rsidRDefault="00C87E9D" w:rsidP="008B56DB">
            <w:pPr>
              <w:numPr>
                <w:ilvl w:val="0"/>
                <w:numId w:val="2"/>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F73CA9">
              <w:rPr>
                <w:rFonts w:ascii="Times New Roman" w:hAnsi="Times New Roman" w:cs="Times New Roman"/>
                <w:noProof/>
                <w:color w:val="000000" w:themeColor="text1"/>
                <w:sz w:val="22"/>
                <w:szCs w:val="22"/>
              </w:rPr>
              <w:t>reikalavimai.“,</w:t>
            </w:r>
            <w:r w:rsidRPr="00F73CA9">
              <w:rPr>
                <w:rFonts w:ascii="Times New Roman" w:hAnsi="Times New Roman" w:cs="Times New Roman"/>
                <w:color w:val="000000" w:themeColor="text1"/>
                <w:sz w:val="22"/>
                <w:szCs w:val="22"/>
              </w:rPr>
              <w:t xml:space="preserve"> </w:t>
            </w:r>
            <w:r w:rsidRPr="00F73CA9">
              <w:rPr>
                <w:rFonts w:ascii="Times New Roman" w:hAnsi="Times New Roman" w:cs="Times New Roman"/>
                <w:noProof/>
                <w:color w:val="000000" w:themeColor="text1"/>
                <w:sz w:val="22"/>
                <w:szCs w:val="22"/>
              </w:rPr>
              <w:t>standartas</w:t>
            </w:r>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Voluntary</w:t>
            </w:r>
            <w:proofErr w:type="spellEnd"/>
            <w:r w:rsidRPr="00F73CA9">
              <w:rPr>
                <w:rFonts w:ascii="Times New Roman" w:hAnsi="Times New Roman" w:cs="Times New Roman"/>
                <w:color w:val="000000" w:themeColor="text1"/>
                <w:sz w:val="22"/>
                <w:szCs w:val="22"/>
              </w:rPr>
              <w:t xml:space="preserve"> Standard </w:t>
            </w:r>
            <w:proofErr w:type="spellStart"/>
            <w:r w:rsidRPr="00F73CA9">
              <w:rPr>
                <w:rFonts w:ascii="Times New Roman" w:hAnsi="Times New Roman" w:cs="Times New Roman"/>
                <w:color w:val="000000" w:themeColor="text1"/>
                <w:sz w:val="22"/>
                <w:szCs w:val="22"/>
              </w:rPr>
              <w:t>for</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Repulping</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and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Recy</w:t>
            </w:r>
            <w:r w:rsidR="008B56DB">
              <w:rPr>
                <w:rFonts w:ascii="Times New Roman" w:hAnsi="Times New Roman" w:cs="Times New Roman"/>
                <w:color w:val="000000" w:themeColor="text1"/>
                <w:sz w:val="22"/>
                <w:szCs w:val="22"/>
              </w:rPr>
              <w:t>o</w:t>
            </w:r>
            <w:r w:rsidRPr="00F73CA9">
              <w:rPr>
                <w:rFonts w:ascii="Times New Roman" w:hAnsi="Times New Roman" w:cs="Times New Roman"/>
                <w:color w:val="000000" w:themeColor="text1"/>
                <w:sz w:val="22"/>
                <w:szCs w:val="22"/>
              </w:rPr>
              <w:t>ling</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Corrugated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Fiberboard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Treated</w:t>
            </w:r>
            <w:proofErr w:type="spellEnd"/>
            <w:r w:rsidRPr="00F73CA9">
              <w:rPr>
                <w:rFonts w:ascii="Times New Roman" w:hAnsi="Times New Roman" w:cs="Times New Roman"/>
                <w:color w:val="000000" w:themeColor="text1"/>
                <w:sz w:val="22"/>
                <w:szCs w:val="22"/>
              </w:rPr>
              <w:t xml:space="preserve"> to </w:t>
            </w:r>
            <w:proofErr w:type="spellStart"/>
            <w:r w:rsidRPr="00F73CA9">
              <w:rPr>
                <w:rFonts w:ascii="Times New Roman" w:hAnsi="Times New Roman" w:cs="Times New Roman"/>
                <w:color w:val="000000" w:themeColor="text1"/>
                <w:sz w:val="22"/>
                <w:szCs w:val="22"/>
              </w:rPr>
              <w:t>Improve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Its</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Performance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in</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the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Presence</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of</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Water</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and</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Water</w:t>
            </w:r>
            <w:proofErr w:type="spellEnd"/>
            <w:r w:rsidRPr="00F73CA9">
              <w:rPr>
                <w:rFonts w:ascii="Times New Roman" w:hAnsi="Times New Roman" w:cs="Times New Roman"/>
                <w:color w:val="000000" w:themeColor="text1"/>
                <w:sz w:val="22"/>
                <w:szCs w:val="22"/>
              </w:rPr>
              <w:t xml:space="preserve"> </w:t>
            </w:r>
            <w:proofErr w:type="spellStart"/>
            <w:r w:rsidRPr="00F73CA9">
              <w:rPr>
                <w:rFonts w:ascii="Times New Roman" w:hAnsi="Times New Roman" w:cs="Times New Roman"/>
                <w:color w:val="000000" w:themeColor="text1"/>
                <w:sz w:val="22"/>
                <w:szCs w:val="22"/>
              </w:rPr>
              <w:t>Vapor</w:t>
            </w:r>
            <w:proofErr w:type="spellEnd"/>
            <w:r w:rsidRPr="00F73CA9">
              <w:rPr>
                <w:rFonts w:ascii="Times New Roman" w:hAnsi="Times New Roman" w:cs="Times New Roman"/>
                <w:color w:val="000000" w:themeColor="text1"/>
                <w:sz w:val="22"/>
                <w:szCs w:val="22"/>
              </w:rPr>
              <w:t xml:space="preserve">, standartas </w:t>
            </w:r>
            <w:r w:rsidRPr="00F73CA9">
              <w:rPr>
                <w:rFonts w:ascii="Times New Roman" w:hAnsi="Times New Roman" w:cs="Times New Roman"/>
                <w:noProof/>
                <w:color w:val="000000" w:themeColor="text1"/>
                <w:sz w:val="22"/>
                <w:szCs w:val="22"/>
              </w:rPr>
              <w:t>RecyClass</w:t>
            </w:r>
            <w:r w:rsidRPr="00F73CA9">
              <w:rPr>
                <w:rFonts w:ascii="Times New Roman" w:hAnsi="Times New Roman" w:cs="Times New Roman"/>
                <w:color w:val="000000" w:themeColor="text1"/>
                <w:sz w:val="22"/>
                <w:szCs w:val="22"/>
              </w:rPr>
              <w:t xml:space="preserve"> ar kitas lygiavertis standartas, arba </w:t>
            </w:r>
          </w:p>
          <w:p w14:paraId="0BC0049F" w14:textId="77777777" w:rsidR="00C87E9D" w:rsidRPr="00F73CA9" w:rsidRDefault="00C87E9D" w:rsidP="008B56DB">
            <w:pPr>
              <w:numPr>
                <w:ilvl w:val="0"/>
                <w:numId w:val="2"/>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Aplinkos apsaugos agentūros interneto svetainėje (</w:t>
            </w:r>
            <w:hyperlink r:id="rId6" w:history="1">
              <w:r w:rsidRPr="00F73CA9">
                <w:rPr>
                  <w:rFonts w:ascii="Times New Roman" w:hAnsi="Times New Roman" w:cs="Times New Roman"/>
                  <w:color w:val="000000" w:themeColor="text1"/>
                  <w:sz w:val="22"/>
                  <w:szCs w:val="22"/>
                </w:rPr>
                <w:t>https://aaa.lrv.lt/</w:t>
              </w:r>
            </w:hyperlink>
            <w:r w:rsidRPr="00F73CA9">
              <w:rPr>
                <w:rFonts w:ascii="Times New Roman" w:hAnsi="Times New Roman" w:cs="Times New Roman"/>
                <w:color w:val="000000" w:themeColor="text1"/>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607DF757" w14:textId="77777777" w:rsidR="00C87E9D" w:rsidRPr="00F73CA9" w:rsidRDefault="00C87E9D" w:rsidP="008B56DB">
            <w:pPr>
              <w:numPr>
                <w:ilvl w:val="0"/>
                <w:numId w:val="2"/>
              </w:numPr>
              <w:tabs>
                <w:tab w:val="left" w:pos="361"/>
              </w:tabs>
              <w:spacing w:after="0" w:line="240" w:lineRule="auto"/>
              <w:ind w:left="91" w:firstLine="0"/>
              <w:contextualSpacing/>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kitus lygiaverčius įrodymus.</w:t>
            </w:r>
          </w:p>
        </w:tc>
      </w:tr>
    </w:tbl>
    <w:p w14:paraId="58705674" w14:textId="77777777" w:rsidR="00C87E9D" w:rsidRPr="00F73CA9" w:rsidRDefault="00C87E9D" w:rsidP="00C87E9D">
      <w:pPr>
        <w:spacing w:after="0" w:line="240" w:lineRule="auto"/>
        <w:ind w:firstLine="697"/>
        <w:jc w:val="both"/>
        <w:rPr>
          <w:rFonts w:ascii="Times New Roman" w:hAnsi="Times New Roman" w:cs="Times New Roman"/>
          <w:b/>
          <w:bCs/>
          <w:i/>
          <w:iCs/>
          <w:color w:val="000000" w:themeColor="text1"/>
          <w:sz w:val="22"/>
          <w:szCs w:val="22"/>
        </w:rPr>
      </w:pPr>
    </w:p>
    <w:p w14:paraId="68B1813F" w14:textId="77777777" w:rsidR="00C87E9D" w:rsidRPr="00F73CA9" w:rsidRDefault="00C87E9D" w:rsidP="00C87E9D">
      <w:pPr>
        <w:spacing w:line="259" w:lineRule="auto"/>
        <w:rPr>
          <w:rFonts w:ascii="Times New Roman" w:eastAsia="Calibri" w:hAnsi="Times New Roman" w:cs="Times New Roman"/>
          <w:color w:val="000000" w:themeColor="text1"/>
          <w:sz w:val="22"/>
          <w:szCs w:val="22"/>
        </w:rPr>
      </w:pPr>
      <w:r w:rsidRPr="00F73CA9">
        <w:rPr>
          <w:rFonts w:ascii="Times New Roman" w:eastAsia="Calibri" w:hAnsi="Times New Roman" w:cs="Times New Roman"/>
          <w:color w:val="000000" w:themeColor="text1"/>
          <w:sz w:val="22"/>
          <w:szCs w:val="22"/>
        </w:rPr>
        <w:br w:type="page"/>
      </w:r>
    </w:p>
    <w:p w14:paraId="7CB8374F" w14:textId="77777777" w:rsidR="00C87E9D" w:rsidRPr="00F73CA9" w:rsidRDefault="00C87E9D" w:rsidP="00C87E9D">
      <w:pPr>
        <w:jc w:val="right"/>
        <w:rPr>
          <w:rFonts w:ascii="Times New Roman" w:eastAsia="Calibri" w:hAnsi="Times New Roman" w:cs="Times New Roman"/>
          <w:b/>
          <w:bCs/>
          <w:color w:val="000000" w:themeColor="text1"/>
          <w:sz w:val="22"/>
          <w:szCs w:val="22"/>
        </w:rPr>
      </w:pPr>
      <w:r w:rsidRPr="00F73CA9">
        <w:rPr>
          <w:rFonts w:ascii="Times New Roman" w:eastAsia="Calibri" w:hAnsi="Times New Roman" w:cs="Times New Roman"/>
          <w:b/>
          <w:bCs/>
          <w:color w:val="000000" w:themeColor="text1"/>
          <w:sz w:val="22"/>
          <w:szCs w:val="22"/>
        </w:rPr>
        <w:lastRenderedPageBreak/>
        <w:t>Techninės specifikacijos priedas</w:t>
      </w:r>
    </w:p>
    <w:p w14:paraId="422EC158" w14:textId="77777777" w:rsidR="00C87E9D" w:rsidRPr="00F73CA9" w:rsidRDefault="00C87E9D" w:rsidP="00C87E9D">
      <w:pPr>
        <w:spacing w:after="0" w:line="240" w:lineRule="auto"/>
        <w:jc w:val="right"/>
        <w:rPr>
          <w:rFonts w:ascii="Times New Roman" w:eastAsia="Calibri" w:hAnsi="Times New Roman" w:cs="Times New Roman"/>
          <w:color w:val="000000" w:themeColor="text1"/>
          <w:sz w:val="22"/>
          <w:szCs w:val="22"/>
        </w:rPr>
      </w:pPr>
    </w:p>
    <w:p w14:paraId="16BC1953" w14:textId="77777777" w:rsidR="00C87E9D" w:rsidRPr="00F73CA9" w:rsidRDefault="00C87E9D" w:rsidP="00C87E9D">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b/>
          <w:bCs/>
          <w:color w:val="000000" w:themeColor="text1"/>
          <w:sz w:val="22"/>
          <w:szCs w:val="22"/>
          <w:bdr w:val="nil"/>
          <w:lang w:eastAsia="en-US"/>
        </w:rPr>
      </w:pPr>
      <w:r w:rsidRPr="00F73CA9">
        <w:rPr>
          <w:rFonts w:ascii="Times New Roman" w:eastAsia="Arial Unicode MS" w:hAnsi="Times New Roman" w:cs="Times New Roman"/>
          <w:b/>
          <w:bCs/>
          <w:color w:val="000000" w:themeColor="text1"/>
          <w:sz w:val="22"/>
          <w:szCs w:val="22"/>
          <w:bdr w:val="nil"/>
          <w:lang w:eastAsia="en-US"/>
        </w:rPr>
        <w:t>Siūlomos prekės visiškai atitinka pirkimo dokumentuose nustatytus reikalavimus. Jų savybės yra tokios:</w:t>
      </w:r>
    </w:p>
    <w:p w14:paraId="49243C26" w14:textId="77777777" w:rsidR="00C87E9D" w:rsidRPr="00F73CA9" w:rsidRDefault="00C87E9D" w:rsidP="00C87E9D">
      <w:pPr>
        <w:pBdr>
          <w:top w:val="nil"/>
          <w:left w:val="nil"/>
          <w:bottom w:val="nil"/>
          <w:right w:val="nil"/>
          <w:between w:val="nil"/>
          <w:bar w:val="nil"/>
        </w:pBd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right"/>
        <w:rPr>
          <w:rFonts w:ascii="Times New Roman" w:eastAsia="Arial Unicode MS" w:hAnsi="Times New Roman" w:cs="Times New Roman"/>
          <w:color w:val="000000" w:themeColor="text1"/>
          <w:sz w:val="22"/>
          <w:szCs w:val="22"/>
          <w:bdr w:val="nil"/>
          <w:lang w:eastAsia="en-US"/>
        </w:rPr>
      </w:pPr>
      <w:r w:rsidRPr="00F73CA9">
        <w:rPr>
          <w:rFonts w:ascii="Times New Roman" w:eastAsia="Arial Unicode MS" w:hAnsi="Times New Roman" w:cs="Times New Roman"/>
          <w:color w:val="000000" w:themeColor="text1"/>
          <w:sz w:val="22"/>
          <w:szCs w:val="22"/>
          <w:bdr w:val="nil"/>
          <w:lang w:eastAsia="en-U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819"/>
      </w:tblGrid>
      <w:tr w:rsidR="00C87E9D" w:rsidRPr="00F73CA9" w14:paraId="3C731DA2" w14:textId="77777777" w:rsidTr="00A06666">
        <w:tc>
          <w:tcPr>
            <w:tcW w:w="4820" w:type="dxa"/>
          </w:tcPr>
          <w:p w14:paraId="0E246416"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25205126"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63D5D846"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1DD6DB7C"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000000" w:themeColor="text1"/>
                <w:sz w:val="22"/>
                <w:szCs w:val="22"/>
                <w:bdr w:val="nil"/>
                <w:lang w:eastAsia="en-US"/>
              </w:rPr>
              <w:t>Reikalavimai prekėms</w:t>
            </w:r>
          </w:p>
        </w:tc>
        <w:tc>
          <w:tcPr>
            <w:tcW w:w="4819" w:type="dxa"/>
          </w:tcPr>
          <w:p w14:paraId="56AEE6A8"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000000" w:themeColor="text1"/>
                <w:sz w:val="22"/>
                <w:szCs w:val="22"/>
                <w:bdr w:val="nil"/>
                <w:lang w:eastAsia="en-US"/>
              </w:rPr>
              <w:t>Siūlomos charakteristikos</w:t>
            </w:r>
          </w:p>
          <w:p w14:paraId="0ED3A73B"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000000" w:themeColor="text1"/>
                <w:sz w:val="22"/>
                <w:szCs w:val="22"/>
                <w:bdr w:val="nil"/>
                <w:lang w:eastAsia="en-US"/>
              </w:rPr>
              <w:t>Rodiklių reikšmės (įvardinant tikslius gamintojų ir prekių modelių pavadinimus bei rodiklių reikšmes (kur reikalaujama) (negali būti įrašyta „Taip“ arba „Atitinka“)</w:t>
            </w:r>
          </w:p>
          <w:p w14:paraId="68C340FF"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p>
          <w:p w14:paraId="25A16A2E"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
                <w:bCs/>
                <w:iCs/>
                <w:color w:val="000000" w:themeColor="text1"/>
                <w:sz w:val="22"/>
                <w:szCs w:val="22"/>
                <w:bdr w:val="nil"/>
                <w:lang w:eastAsia="en-US"/>
              </w:rPr>
            </w:pPr>
            <w:r w:rsidRPr="00F73CA9">
              <w:rPr>
                <w:rFonts w:ascii="Times New Roman" w:eastAsia="Arial Unicode MS" w:hAnsi="Times New Roman" w:cs="Times New Roman"/>
                <w:b/>
                <w:bCs/>
                <w:iCs/>
                <w:color w:val="EE0000"/>
                <w:sz w:val="22"/>
                <w:szCs w:val="22"/>
                <w:bdr w:val="nil"/>
                <w:lang w:eastAsia="en-US"/>
              </w:rPr>
              <w:t>(pildo tiekėjas)</w:t>
            </w:r>
          </w:p>
        </w:tc>
      </w:tr>
      <w:tr w:rsidR="00C87E9D" w:rsidRPr="00F73CA9" w14:paraId="5E28A7DD" w14:textId="77777777" w:rsidTr="00A06666">
        <w:trPr>
          <w:trHeight w:val="449"/>
        </w:trPr>
        <w:tc>
          <w:tcPr>
            <w:tcW w:w="4820" w:type="dxa"/>
            <w:shd w:val="clear" w:color="auto" w:fill="DDDDDD"/>
          </w:tcPr>
          <w:p w14:paraId="2744AF2A" w14:textId="77777777" w:rsidR="00C87E9D" w:rsidRPr="00F73CA9" w:rsidRDefault="00C87E9D" w:rsidP="00A06666">
            <w:pPr>
              <w:pBdr>
                <w:top w:val="nil"/>
                <w:left w:val="nil"/>
                <w:bottom w:val="nil"/>
                <w:right w:val="nil"/>
                <w:between w:val="nil"/>
                <w:bar w:val="nil"/>
              </w:pBdr>
              <w:spacing w:after="0" w:line="240" w:lineRule="auto"/>
              <w:ind w:firstLine="176"/>
              <w:rPr>
                <w:rFonts w:ascii="Times New Roman" w:eastAsia="Arial Unicode MS" w:hAnsi="Times New Roman" w:cs="Times New Roman"/>
                <w:b/>
                <w:color w:val="000000" w:themeColor="text1"/>
                <w:sz w:val="22"/>
                <w:szCs w:val="22"/>
                <w:bdr w:val="nil"/>
                <w:lang w:eastAsia="en-US"/>
              </w:rPr>
            </w:pPr>
            <w:r w:rsidRPr="00F73CA9">
              <w:rPr>
                <w:rFonts w:ascii="Times New Roman" w:eastAsia="Arial Unicode MS" w:hAnsi="Times New Roman" w:cs="Times New Roman"/>
                <w:b/>
                <w:color w:val="000000" w:themeColor="text1"/>
                <w:sz w:val="22"/>
                <w:szCs w:val="22"/>
                <w:bdr w:val="nil"/>
                <w:lang w:eastAsia="en-US"/>
              </w:rPr>
              <w:t>1. Sulankstoma lova:</w:t>
            </w:r>
          </w:p>
        </w:tc>
        <w:tc>
          <w:tcPr>
            <w:tcW w:w="4819" w:type="dxa"/>
            <w:shd w:val="clear" w:color="auto" w:fill="DDDDDD"/>
          </w:tcPr>
          <w:p w14:paraId="11009389" w14:textId="77777777" w:rsidR="00C87E9D" w:rsidRPr="00F73CA9" w:rsidRDefault="00C87E9D" w:rsidP="00A06666">
            <w:pPr>
              <w:pBdr>
                <w:top w:val="nil"/>
                <w:left w:val="nil"/>
                <w:bottom w:val="nil"/>
                <w:right w:val="nil"/>
                <w:between w:val="nil"/>
                <w:bar w:val="nil"/>
              </w:pBdr>
              <w:spacing w:after="0" w:line="240" w:lineRule="auto"/>
              <w:ind w:firstLine="176"/>
              <w:jc w:val="center"/>
              <w:rPr>
                <w:rFonts w:ascii="Times New Roman" w:eastAsia="Arial Unicode MS" w:hAnsi="Times New Roman" w:cs="Times New Roman"/>
                <w:bCs/>
                <w:color w:val="000000" w:themeColor="text1"/>
                <w:sz w:val="22"/>
                <w:szCs w:val="22"/>
                <w:bdr w:val="nil"/>
                <w:lang w:eastAsia="en-US"/>
              </w:rPr>
            </w:pPr>
            <w:r w:rsidRPr="00F73CA9">
              <w:rPr>
                <w:rFonts w:ascii="Times New Roman" w:eastAsia="Arial Unicode MS" w:hAnsi="Times New Roman" w:cs="Times New Roman"/>
                <w:bCs/>
                <w:color w:val="000000" w:themeColor="text1"/>
                <w:sz w:val="22"/>
                <w:szCs w:val="22"/>
                <w:bdr w:val="nil"/>
                <w:lang w:eastAsia="en-US"/>
              </w:rPr>
              <w:t>X</w:t>
            </w:r>
          </w:p>
        </w:tc>
      </w:tr>
      <w:tr w:rsidR="00C87E9D" w:rsidRPr="00F73CA9" w14:paraId="11021E0B" w14:textId="77777777" w:rsidTr="00A06666">
        <w:trPr>
          <w:trHeight w:val="400"/>
        </w:trPr>
        <w:tc>
          <w:tcPr>
            <w:tcW w:w="4820" w:type="dxa"/>
          </w:tcPr>
          <w:p w14:paraId="58BCB2DC" w14:textId="77777777" w:rsidR="00C87E9D" w:rsidRPr="00F73CA9" w:rsidRDefault="00C87E9D" w:rsidP="00A06666">
            <w:pPr>
              <w:spacing w:after="0" w:line="240" w:lineRule="auto"/>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Arial Unicode MS" w:hAnsi="Times New Roman" w:cs="Times New Roman"/>
                <w:bCs/>
                <w:color w:val="000000" w:themeColor="text1"/>
                <w:sz w:val="22"/>
                <w:szCs w:val="22"/>
                <w:bdr w:val="nil"/>
                <w:lang w:eastAsia="en-US"/>
              </w:rPr>
              <w:t xml:space="preserve">   1.1. Gamintojas</w:t>
            </w:r>
          </w:p>
        </w:tc>
        <w:tc>
          <w:tcPr>
            <w:tcW w:w="4819" w:type="dxa"/>
          </w:tcPr>
          <w:p w14:paraId="5A267923"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gamintoją.</w:t>
            </w:r>
          </w:p>
        </w:tc>
      </w:tr>
      <w:tr w:rsidR="00C87E9D" w:rsidRPr="00F73CA9" w14:paraId="6F6D5BFB" w14:textId="77777777" w:rsidTr="00A06666">
        <w:trPr>
          <w:trHeight w:val="703"/>
        </w:trPr>
        <w:tc>
          <w:tcPr>
            <w:tcW w:w="4820" w:type="dxa"/>
          </w:tcPr>
          <w:p w14:paraId="194735CF"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Arial Unicode MS" w:hAnsi="Times New Roman" w:cs="Times New Roman"/>
                <w:bCs/>
                <w:color w:val="000000" w:themeColor="text1"/>
                <w:sz w:val="22"/>
                <w:szCs w:val="22"/>
                <w:bdr w:val="nil"/>
                <w:lang w:eastAsia="en-US"/>
              </w:rPr>
              <w:t>1.2. Prekės pavadinimas, modelis, kodas ar numeris (jeigu toks yra suteiktas).</w:t>
            </w:r>
          </w:p>
        </w:tc>
        <w:tc>
          <w:tcPr>
            <w:tcW w:w="4819" w:type="dxa"/>
          </w:tcPr>
          <w:p w14:paraId="5BE8074F"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modelį.</w:t>
            </w:r>
          </w:p>
        </w:tc>
      </w:tr>
      <w:tr w:rsidR="00C87E9D" w:rsidRPr="001236FF" w14:paraId="78A7BCF6" w14:textId="77777777" w:rsidTr="00A06666">
        <w:trPr>
          <w:trHeight w:val="553"/>
        </w:trPr>
        <w:tc>
          <w:tcPr>
            <w:tcW w:w="4820" w:type="dxa"/>
          </w:tcPr>
          <w:p w14:paraId="516E96CE" w14:textId="675F2F7C" w:rsidR="00C87E9D" w:rsidRPr="001236FF"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sz w:val="22"/>
                <w:szCs w:val="22"/>
                <w:bdr w:val="nil"/>
                <w:lang w:eastAsia="en-US"/>
              </w:rPr>
            </w:pPr>
            <w:r w:rsidRPr="001236FF">
              <w:rPr>
                <w:rFonts w:ascii="Times New Roman" w:eastAsia="Arial Unicode MS" w:hAnsi="Times New Roman" w:cs="Times New Roman"/>
                <w:bCs/>
                <w:sz w:val="22"/>
                <w:szCs w:val="22"/>
                <w:bdr w:val="nil"/>
                <w:lang w:eastAsia="en-US"/>
              </w:rPr>
              <w:t xml:space="preserve">1.3. Išskleistos lovos išoriniai matmenys: 200±10 cm ilgio, </w:t>
            </w:r>
            <w:r w:rsidR="00157066">
              <w:rPr>
                <w:rFonts w:ascii="Times New Roman" w:eastAsia="Arial Unicode MS" w:hAnsi="Times New Roman" w:cs="Times New Roman"/>
                <w:bCs/>
                <w:sz w:val="22"/>
                <w:szCs w:val="22"/>
                <w:bdr w:val="nil"/>
                <w:lang w:eastAsia="en-US"/>
              </w:rPr>
              <w:t>85</w:t>
            </w:r>
            <w:r w:rsidRPr="001236FF">
              <w:rPr>
                <w:rFonts w:ascii="Times New Roman" w:eastAsia="Arial Unicode MS" w:hAnsi="Times New Roman" w:cs="Times New Roman"/>
                <w:bCs/>
                <w:sz w:val="22"/>
                <w:szCs w:val="22"/>
                <w:bdr w:val="nil"/>
                <w:lang w:eastAsia="en-US"/>
              </w:rPr>
              <w:t xml:space="preserve">±10 cm pločio, 45±5 cm aukščio. </w:t>
            </w:r>
          </w:p>
        </w:tc>
        <w:tc>
          <w:tcPr>
            <w:tcW w:w="4819" w:type="dxa"/>
          </w:tcPr>
          <w:p w14:paraId="1A9C48F6" w14:textId="77777777" w:rsidR="00C87E9D" w:rsidRPr="001236FF"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sz w:val="22"/>
                <w:szCs w:val="22"/>
                <w:bdr w:val="nil"/>
                <w:lang w:eastAsia="en-US"/>
              </w:rPr>
            </w:pPr>
            <w:r w:rsidRPr="003F1F4D">
              <w:rPr>
                <w:rFonts w:ascii="Times New Roman" w:hAnsi="Times New Roman" w:cs="Times New Roman"/>
                <w:bCs/>
                <w:i/>
                <w:iCs/>
                <w:color w:val="4472C4" w:themeColor="accent1"/>
                <w:sz w:val="22"/>
                <w:szCs w:val="22"/>
              </w:rPr>
              <w:t>Nurodyti tikslius išmatavimus.</w:t>
            </w:r>
          </w:p>
        </w:tc>
      </w:tr>
      <w:tr w:rsidR="00C87E9D" w:rsidRPr="00F73CA9" w14:paraId="694CB2D7" w14:textId="77777777" w:rsidTr="00A06666">
        <w:tc>
          <w:tcPr>
            <w:tcW w:w="4820" w:type="dxa"/>
          </w:tcPr>
          <w:p w14:paraId="56092107"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 xml:space="preserve">1.4. Sulankstytos lovos matmenys: ne didesni nei </w:t>
            </w:r>
            <w:r>
              <w:rPr>
                <w:rFonts w:ascii="Times New Roman" w:eastAsia="Calibri" w:hAnsi="Times New Roman" w:cs="Times New Roman"/>
                <w:color w:val="000000" w:themeColor="text1"/>
                <w:kern w:val="2"/>
                <w:sz w:val="22"/>
                <w:szCs w:val="22"/>
                <w14:ligatures w14:val="standardContextual"/>
              </w:rPr>
              <w:t>120</w:t>
            </w:r>
            <w:r w:rsidRPr="00F73CA9">
              <w:rPr>
                <w:rFonts w:ascii="Times New Roman" w:eastAsia="Calibri" w:hAnsi="Times New Roman" w:cs="Times New Roman"/>
                <w:color w:val="000000" w:themeColor="text1"/>
                <w:kern w:val="2"/>
                <w:sz w:val="22"/>
                <w:szCs w:val="22"/>
                <w14:ligatures w14:val="standardContextual"/>
              </w:rPr>
              <w:t xml:space="preserve"> cm ilgis x 30 cm plotis x 15 cm aukštis.</w:t>
            </w:r>
          </w:p>
        </w:tc>
        <w:tc>
          <w:tcPr>
            <w:tcW w:w="4819" w:type="dxa"/>
          </w:tcPr>
          <w:p w14:paraId="3744E688"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tikslius išmatavimus.</w:t>
            </w:r>
          </w:p>
        </w:tc>
      </w:tr>
      <w:tr w:rsidR="00C87E9D" w:rsidRPr="00F73CA9" w14:paraId="5AB1B534" w14:textId="77777777" w:rsidTr="00A06666">
        <w:tc>
          <w:tcPr>
            <w:tcW w:w="4820" w:type="dxa"/>
          </w:tcPr>
          <w:p w14:paraId="3E75CE3A" w14:textId="77777777" w:rsidR="00C87E9D" w:rsidRPr="00F73CA9" w:rsidRDefault="00C87E9D" w:rsidP="00A06666">
            <w:pPr>
              <w:pStyle w:val="Sraopastraipa"/>
              <w:pBdr>
                <w:top w:val="nil"/>
                <w:left w:val="nil"/>
                <w:bottom w:val="nil"/>
                <w:right w:val="nil"/>
                <w:between w:val="nil"/>
                <w:bar w:val="nil"/>
              </w:pBdr>
              <w:spacing w:after="0" w:line="240" w:lineRule="auto"/>
              <w:ind w:left="0" w:firstLine="179"/>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1.5. Svoris: ne didesnis nei 10 kg.</w:t>
            </w:r>
          </w:p>
        </w:tc>
        <w:tc>
          <w:tcPr>
            <w:tcW w:w="4819" w:type="dxa"/>
          </w:tcPr>
          <w:p w14:paraId="48756508"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tikslų svorį.</w:t>
            </w:r>
          </w:p>
        </w:tc>
      </w:tr>
      <w:tr w:rsidR="00C87E9D" w:rsidRPr="00F73CA9" w14:paraId="5854714A" w14:textId="77777777" w:rsidTr="00A06666">
        <w:tc>
          <w:tcPr>
            <w:tcW w:w="4820" w:type="dxa"/>
          </w:tcPr>
          <w:p w14:paraId="6E8168CD"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1.6. Lovos apkrova: atlaikyti ne mažiau nei 120 kg.</w:t>
            </w:r>
          </w:p>
        </w:tc>
        <w:tc>
          <w:tcPr>
            <w:tcW w:w="4819" w:type="dxa"/>
          </w:tcPr>
          <w:p w14:paraId="759E634D"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maksimalią apkrovą.</w:t>
            </w:r>
          </w:p>
        </w:tc>
      </w:tr>
      <w:tr w:rsidR="00C87E9D" w:rsidRPr="00F73CA9" w14:paraId="5BE9E862" w14:textId="77777777" w:rsidTr="00A06666">
        <w:tc>
          <w:tcPr>
            <w:tcW w:w="4820" w:type="dxa"/>
          </w:tcPr>
          <w:p w14:paraId="3A8B0883" w14:textId="20D7F432"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 xml:space="preserve">1.7. </w:t>
            </w:r>
            <w:r w:rsidR="00052110" w:rsidRPr="00F73CA9">
              <w:rPr>
                <w:rFonts w:ascii="Times New Roman" w:eastAsia="Calibri" w:hAnsi="Times New Roman" w:cs="Times New Roman"/>
                <w:color w:val="000000" w:themeColor="text1"/>
                <w:kern w:val="2"/>
                <w:sz w:val="22"/>
                <w:szCs w:val="22"/>
                <w14:ligatures w14:val="standardContextual"/>
              </w:rPr>
              <w:t xml:space="preserve">Rėmas: sulankstomas, rūdims atsparus </w:t>
            </w:r>
            <w:r w:rsidR="00052110">
              <w:rPr>
                <w:rFonts w:ascii="Times New Roman" w:eastAsia="Calibri" w:hAnsi="Times New Roman" w:cs="Times New Roman"/>
                <w:color w:val="000000" w:themeColor="text1"/>
                <w:kern w:val="2"/>
                <w:sz w:val="22"/>
                <w:szCs w:val="22"/>
                <w14:ligatures w14:val="standardContextual"/>
              </w:rPr>
              <w:t>plienas arba aliuminis</w:t>
            </w:r>
            <w:r w:rsidR="00052110" w:rsidRPr="00F73CA9">
              <w:rPr>
                <w:rFonts w:ascii="Times New Roman" w:eastAsia="Calibri" w:hAnsi="Times New Roman" w:cs="Times New Roman"/>
                <w:color w:val="000000" w:themeColor="text1"/>
                <w:kern w:val="2"/>
                <w:sz w:val="22"/>
                <w:szCs w:val="22"/>
                <w14:ligatures w14:val="standardContextual"/>
              </w:rPr>
              <w:t>, išskleistas rėmas užtikrina lovos stabilumą sėdint ar gulint</w:t>
            </w:r>
            <w:r w:rsidRPr="00F73CA9">
              <w:rPr>
                <w:rFonts w:ascii="Times New Roman" w:eastAsia="Calibri" w:hAnsi="Times New Roman" w:cs="Times New Roman"/>
                <w:color w:val="000000" w:themeColor="text1"/>
                <w:kern w:val="2"/>
                <w:sz w:val="22"/>
                <w:szCs w:val="22"/>
                <w14:ligatures w14:val="standardContextual"/>
              </w:rPr>
              <w:t>.</w:t>
            </w:r>
          </w:p>
        </w:tc>
        <w:tc>
          <w:tcPr>
            <w:tcW w:w="4819" w:type="dxa"/>
          </w:tcPr>
          <w:p w14:paraId="02D26143"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 xml:space="preserve">Nurodyti (Taip / Ne) </w:t>
            </w:r>
          </w:p>
        </w:tc>
      </w:tr>
      <w:tr w:rsidR="00C87E9D" w:rsidRPr="00F73CA9" w14:paraId="4C12D019" w14:textId="77777777" w:rsidTr="00A06666">
        <w:tc>
          <w:tcPr>
            <w:tcW w:w="4820" w:type="dxa"/>
          </w:tcPr>
          <w:p w14:paraId="3784D56A"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 xml:space="preserve">1.8. Lovos audinys: poliesteris arba lygiavertis, tamsios spalvos. </w:t>
            </w:r>
            <w:r w:rsidRPr="00F73CA9">
              <w:rPr>
                <w:rFonts w:ascii="Times New Roman" w:eastAsia="Times New Roman" w:hAnsi="Times New Roman" w:cs="Times New Roman"/>
                <w:color w:val="000000" w:themeColor="text1"/>
                <w:sz w:val="22"/>
                <w:szCs w:val="22"/>
              </w:rPr>
              <w:t>Patvarus, lankstus miegamosios dalies paviršius turi užtikrinti komfortą ir būti lengvai valomas.</w:t>
            </w:r>
          </w:p>
        </w:tc>
        <w:tc>
          <w:tcPr>
            <w:tcW w:w="4819" w:type="dxa"/>
          </w:tcPr>
          <w:p w14:paraId="7DFC1DDE"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Nurodyti audinį, jo spalvą.</w:t>
            </w:r>
          </w:p>
        </w:tc>
      </w:tr>
      <w:tr w:rsidR="00C87E9D" w:rsidRPr="00F73CA9" w14:paraId="374360D5" w14:textId="77777777" w:rsidTr="00A06666">
        <w:tc>
          <w:tcPr>
            <w:tcW w:w="4820" w:type="dxa"/>
          </w:tcPr>
          <w:p w14:paraId="08C63211"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1.9. Lovos dėklas – maišas su patogia nešti rankena, kompaktiškas ir suformuotas taip, kad būtų galima lovą greitai išimti ir supakuoti.</w:t>
            </w:r>
          </w:p>
        </w:tc>
        <w:tc>
          <w:tcPr>
            <w:tcW w:w="4819" w:type="dxa"/>
          </w:tcPr>
          <w:p w14:paraId="367B67A1"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 xml:space="preserve">Nurodyti (Taip / Ne) </w:t>
            </w:r>
          </w:p>
        </w:tc>
      </w:tr>
      <w:tr w:rsidR="00C87E9D" w:rsidRPr="00F73CA9" w14:paraId="40010A13" w14:textId="77777777" w:rsidTr="00A06666">
        <w:tc>
          <w:tcPr>
            <w:tcW w:w="4820" w:type="dxa"/>
          </w:tcPr>
          <w:p w14:paraId="2EE6A0F3"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color w:val="000000" w:themeColor="text1"/>
                <w:sz w:val="22"/>
                <w:szCs w:val="22"/>
                <w:bdr w:val="nil"/>
                <w:lang w:eastAsia="en-US"/>
              </w:rPr>
            </w:pPr>
            <w:r w:rsidRPr="00F73CA9">
              <w:rPr>
                <w:rFonts w:ascii="Times New Roman" w:eastAsia="Calibri" w:hAnsi="Times New Roman" w:cs="Times New Roman"/>
                <w:color w:val="000000" w:themeColor="text1"/>
                <w:kern w:val="2"/>
                <w:sz w:val="22"/>
                <w:szCs w:val="22"/>
                <w14:ligatures w14:val="standardContextual"/>
              </w:rPr>
              <w:t>1.10. Prekės turi būti naujos ir nenaudotos.</w:t>
            </w:r>
          </w:p>
        </w:tc>
        <w:tc>
          <w:tcPr>
            <w:tcW w:w="4819" w:type="dxa"/>
          </w:tcPr>
          <w:p w14:paraId="60B94E63"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Arial Unicode MS" w:hAnsi="Times New Roman" w:cs="Times New Roman"/>
                <w:bCs/>
                <w:color w:val="4472C4" w:themeColor="accent1"/>
                <w:sz w:val="22"/>
                <w:szCs w:val="22"/>
                <w:bdr w:val="nil"/>
                <w:lang w:eastAsia="en-US"/>
              </w:rPr>
            </w:pPr>
            <w:r w:rsidRPr="00F73CA9">
              <w:rPr>
                <w:rFonts w:ascii="Times New Roman" w:hAnsi="Times New Roman" w:cs="Times New Roman"/>
                <w:bCs/>
                <w:i/>
                <w:iCs/>
                <w:color w:val="4472C4" w:themeColor="accent1"/>
                <w:sz w:val="22"/>
                <w:szCs w:val="22"/>
              </w:rPr>
              <w:t xml:space="preserve">Nurodyti sulankstomų lovų būklę. </w:t>
            </w:r>
          </w:p>
        </w:tc>
      </w:tr>
      <w:tr w:rsidR="00C87E9D" w:rsidRPr="00F73CA9" w14:paraId="0F832430" w14:textId="77777777" w:rsidTr="00A06666">
        <w:tc>
          <w:tcPr>
            <w:tcW w:w="4820" w:type="dxa"/>
          </w:tcPr>
          <w:p w14:paraId="02EC5A24"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Calibri" w:hAnsi="Times New Roman" w:cs="Times New Roman"/>
                <w:color w:val="000000" w:themeColor="text1"/>
                <w:kern w:val="2"/>
                <w:sz w:val="22"/>
                <w:szCs w:val="22"/>
                <w14:ligatures w14:val="standardContextual"/>
              </w:rPr>
              <w:t>1.12. Prekės garantija – ne trumpiau kaip 24 mėn.</w:t>
            </w:r>
          </w:p>
        </w:tc>
        <w:tc>
          <w:tcPr>
            <w:tcW w:w="4819" w:type="dxa"/>
          </w:tcPr>
          <w:p w14:paraId="404AC562"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bCs/>
                <w:i/>
                <w:iCs/>
                <w:color w:val="4472C4" w:themeColor="accent1"/>
                <w:sz w:val="22"/>
                <w:szCs w:val="22"/>
              </w:rPr>
            </w:pPr>
            <w:r w:rsidRPr="00F73CA9">
              <w:rPr>
                <w:rFonts w:ascii="Times New Roman" w:hAnsi="Times New Roman" w:cs="Times New Roman"/>
                <w:bCs/>
                <w:i/>
                <w:iCs/>
                <w:color w:val="4472C4" w:themeColor="accent1"/>
                <w:sz w:val="22"/>
                <w:szCs w:val="22"/>
              </w:rPr>
              <w:t>Nurodyti prekės garantijos terminą.</w:t>
            </w:r>
          </w:p>
        </w:tc>
      </w:tr>
      <w:tr w:rsidR="00C87E9D" w:rsidRPr="00F73CA9" w14:paraId="12B9BE9A" w14:textId="77777777" w:rsidTr="00A06666">
        <w:tc>
          <w:tcPr>
            <w:tcW w:w="4820" w:type="dxa"/>
          </w:tcPr>
          <w:p w14:paraId="350FF8EA"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kern w:val="2"/>
                <w:sz w:val="22"/>
                <w:szCs w:val="22"/>
                <w:lang w:eastAsia="en-US"/>
                <w14:ligatures w14:val="standardContextual"/>
              </w:rPr>
              <w:t>1.13. Prekių eksploatacijos, aptarnavimo ir techninės priežiūros instrukcijos (lietuvių kalba)</w:t>
            </w:r>
            <w:r w:rsidRPr="00F73CA9">
              <w:rPr>
                <w:rFonts w:ascii="Times New Roman" w:eastAsia="Calibri" w:hAnsi="Times New Roman" w:cs="Times New Roman"/>
                <w:color w:val="000000" w:themeColor="text1"/>
                <w:kern w:val="2"/>
                <w:sz w:val="22"/>
                <w:szCs w:val="22"/>
                <w14:ligatures w14:val="standardContextual"/>
              </w:rPr>
              <w:t xml:space="preserve"> pateikiamos sutarties vykdymo metu (t. y. pristatydamas prekes).</w:t>
            </w:r>
          </w:p>
        </w:tc>
        <w:tc>
          <w:tcPr>
            <w:tcW w:w="4819" w:type="dxa"/>
          </w:tcPr>
          <w:p w14:paraId="40CCFAAE"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 xml:space="preserve">Nurodyti (Taip / Ne) </w:t>
            </w:r>
          </w:p>
        </w:tc>
      </w:tr>
      <w:tr w:rsidR="00C87E9D" w:rsidRPr="00F73CA9" w14:paraId="50FD3DB6" w14:textId="77777777" w:rsidTr="00A06666">
        <w:tc>
          <w:tcPr>
            <w:tcW w:w="4820" w:type="dxa"/>
          </w:tcPr>
          <w:p w14:paraId="7AD1E82B"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iCs/>
                <w:color w:val="000000" w:themeColor="text1"/>
                <w:sz w:val="22"/>
                <w:szCs w:val="22"/>
              </w:rPr>
              <w:t>1.14. G</w:t>
            </w:r>
            <w:r w:rsidRPr="00F73CA9">
              <w:rPr>
                <w:rFonts w:ascii="Times New Roman" w:eastAsia="Calibri" w:hAnsi="Times New Roman" w:cs="Times New Roman"/>
                <w:color w:val="000000" w:themeColor="text1"/>
                <w:sz w:val="22"/>
                <w:szCs w:val="22"/>
                <w:shd w:val="clear" w:color="auto" w:fill="FFFFFF"/>
              </w:rPr>
              <w:t>amintojo dokumentaciją (lietuvių k.), kurie pagrindžia, kad lovos atitinka reikalaujamus funkcinius, techninius, kokybės ir kitus reikalavimus nustatytus 1 lentelėje, tiekėjas turės pateikti sutarties vykdymo metu (t. y. pristatydamas prekes).</w:t>
            </w:r>
          </w:p>
        </w:tc>
        <w:tc>
          <w:tcPr>
            <w:tcW w:w="4819" w:type="dxa"/>
          </w:tcPr>
          <w:p w14:paraId="61C4ABBC"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Nurodyti (Taip / Ne)</w:t>
            </w:r>
          </w:p>
        </w:tc>
      </w:tr>
      <w:tr w:rsidR="00C87E9D" w:rsidRPr="00F73CA9" w14:paraId="29C20FCB" w14:textId="77777777" w:rsidTr="00A06666">
        <w:tc>
          <w:tcPr>
            <w:tcW w:w="4820" w:type="dxa"/>
          </w:tcPr>
          <w:p w14:paraId="1E3556F8"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hAnsi="Times New Roman" w:cs="Times New Roman"/>
                <w:color w:val="000000" w:themeColor="text1"/>
                <w:sz w:val="22"/>
                <w:szCs w:val="22"/>
                <w:shd w:val="clear" w:color="auto" w:fill="FFFFFF"/>
              </w:rPr>
              <w:t>1.15. Kartu su pasiūlymu pateikiama Prekės iliustracija (vizualizacija).</w:t>
            </w:r>
          </w:p>
        </w:tc>
        <w:tc>
          <w:tcPr>
            <w:tcW w:w="4819" w:type="dxa"/>
          </w:tcPr>
          <w:p w14:paraId="7F56387D"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Nurodyti (Taip / Ne)</w:t>
            </w:r>
          </w:p>
        </w:tc>
      </w:tr>
      <w:tr w:rsidR="00C87E9D" w:rsidRPr="00F73CA9" w14:paraId="247D4B54" w14:textId="77777777" w:rsidTr="00A06666">
        <w:tc>
          <w:tcPr>
            <w:tcW w:w="4820" w:type="dxa"/>
          </w:tcPr>
          <w:p w14:paraId="14E4A64E" w14:textId="212BA9D4"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color w:val="000000" w:themeColor="text1"/>
                <w:sz w:val="22"/>
                <w:szCs w:val="22"/>
                <w:shd w:val="clear" w:color="auto" w:fill="FFFFFF"/>
              </w:rPr>
            </w:pPr>
            <w:r w:rsidRPr="00F73CA9">
              <w:rPr>
                <w:rFonts w:ascii="Times New Roman" w:hAnsi="Times New Roman" w:cs="Times New Roman"/>
                <w:color w:val="000000" w:themeColor="text1"/>
                <w:sz w:val="22"/>
                <w:szCs w:val="22"/>
              </w:rPr>
              <w:t>1.16. Paruoštos transportavimui lovos supakuotos pakuotėse</w:t>
            </w:r>
            <w:r w:rsidR="00157066">
              <w:rPr>
                <w:rFonts w:ascii="Times New Roman" w:hAnsi="Times New Roman" w:cs="Times New Roman"/>
                <w:color w:val="000000" w:themeColor="text1"/>
                <w:sz w:val="22"/>
                <w:szCs w:val="22"/>
              </w:rPr>
              <w:t>.</w:t>
            </w:r>
          </w:p>
        </w:tc>
        <w:tc>
          <w:tcPr>
            <w:tcW w:w="4819" w:type="dxa"/>
          </w:tcPr>
          <w:p w14:paraId="22CCC3B9"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 xml:space="preserve">Nurodyti (Taip / Ne) </w:t>
            </w:r>
          </w:p>
        </w:tc>
      </w:tr>
      <w:tr w:rsidR="00C87E9D" w:rsidRPr="00F73CA9" w14:paraId="37253AC7" w14:textId="77777777" w:rsidTr="00A06666">
        <w:tc>
          <w:tcPr>
            <w:tcW w:w="4820" w:type="dxa"/>
          </w:tcPr>
          <w:p w14:paraId="75BF950D"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eastAsia="Calibri" w:hAnsi="Times New Roman" w:cs="Times New Roman"/>
                <w:color w:val="000000" w:themeColor="text1"/>
                <w:kern w:val="2"/>
                <w:sz w:val="22"/>
                <w:szCs w:val="22"/>
                <w14:ligatures w14:val="standardContextual"/>
              </w:rPr>
            </w:pPr>
            <w:r w:rsidRPr="00F73CA9">
              <w:rPr>
                <w:rFonts w:ascii="Times New Roman" w:eastAsia="Times New Roman" w:hAnsi="Times New Roman" w:cs="Times New Roman"/>
                <w:color w:val="000000" w:themeColor="text1"/>
                <w:sz w:val="22"/>
                <w:szCs w:val="22"/>
              </w:rPr>
              <w:t xml:space="preserve">1.17. Lovų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w:t>
            </w:r>
            <w:r w:rsidRPr="00F73CA9">
              <w:rPr>
                <w:rFonts w:ascii="Times New Roman" w:eastAsia="Times New Roman" w:hAnsi="Times New Roman" w:cs="Times New Roman"/>
                <w:color w:val="000000" w:themeColor="text1"/>
                <w:sz w:val="22"/>
                <w:szCs w:val="22"/>
              </w:rPr>
              <w:lastRenderedPageBreak/>
              <w:t>„Dėl prekių ženklinimo ir kainų nurodymo taisyklių patvirtinimo“ (aktuali redakcija), reikalavimus. Ženklinimo rekvizitai turi būti gerai matomi, patikimai pritvirtinti, neištrinami ir aiškūs, kad neklaidintų vartotojo.</w:t>
            </w:r>
          </w:p>
        </w:tc>
        <w:tc>
          <w:tcPr>
            <w:tcW w:w="4819" w:type="dxa"/>
          </w:tcPr>
          <w:p w14:paraId="51C61520"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lastRenderedPageBreak/>
              <w:t>Nurodyti (Taip / Ne)</w:t>
            </w:r>
          </w:p>
        </w:tc>
      </w:tr>
      <w:tr w:rsidR="00C87E9D" w:rsidRPr="00F73CA9" w14:paraId="4D797949" w14:textId="77777777" w:rsidTr="00A06666">
        <w:tc>
          <w:tcPr>
            <w:tcW w:w="4820" w:type="dxa"/>
          </w:tcPr>
          <w:p w14:paraId="2A4CA914"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1.18. Vykdomas žaliasis pirkimas pagal Lietuvos Respublikos aplinkos ministro 2011 m. birželio 28 d. įsakymu Nr. D1-508 patvirtintą Aplinkos apsaugos kriterijų taikymo, vykdant žaliuosius pirkimus tvarkos aprašą. Pristatomos Prekės turi būti supakuotos į perdirbamas pakuotes.</w:t>
            </w:r>
          </w:p>
          <w:p w14:paraId="59FF345D" w14:textId="77777777" w:rsidR="00C87E9D" w:rsidRPr="00F73CA9" w:rsidRDefault="00C87E9D" w:rsidP="00A06666">
            <w:pPr>
              <w:spacing w:after="0" w:line="240" w:lineRule="auto"/>
              <w:jc w:val="both"/>
              <w:rPr>
                <w:rFonts w:ascii="Times New Roman" w:hAnsi="Times New Roman" w:cs="Times New Roman"/>
                <w:i/>
                <w:iCs/>
                <w:color w:val="000000" w:themeColor="text1"/>
                <w:sz w:val="22"/>
                <w:szCs w:val="22"/>
              </w:rPr>
            </w:pPr>
            <w:r w:rsidRPr="00F73CA9">
              <w:rPr>
                <w:rFonts w:ascii="Times New Roman" w:eastAsia="Times New Roman" w:hAnsi="Times New Roman" w:cs="Times New Roman"/>
                <w:i/>
                <w:iCs/>
                <w:color w:val="000000" w:themeColor="text1"/>
                <w:kern w:val="2"/>
                <w:sz w:val="22"/>
                <w:szCs w:val="22"/>
                <w:shd w:val="clear" w:color="auto" w:fill="FFFFFF"/>
                <w:lang w:eastAsia="en-US"/>
              </w:rPr>
              <w:t xml:space="preserve">Kartu su prekėmis, bus </w:t>
            </w:r>
            <w:r w:rsidRPr="00F73CA9">
              <w:rPr>
                <w:rFonts w:ascii="Times New Roman" w:hAnsi="Times New Roman" w:cs="Times New Roman"/>
                <w:i/>
                <w:iCs/>
                <w:color w:val="000000" w:themeColor="text1"/>
                <w:kern w:val="2"/>
                <w:sz w:val="22"/>
                <w:szCs w:val="22"/>
                <w:shd w:val="clear" w:color="auto" w:fill="FFFFFF"/>
              </w:rPr>
              <w:t>pateikti p</w:t>
            </w:r>
            <w:r w:rsidRPr="00F73CA9">
              <w:rPr>
                <w:rFonts w:ascii="Times New Roman" w:hAnsi="Times New Roman" w:cs="Times New Roman"/>
                <w:i/>
                <w:iCs/>
                <w:color w:val="000000" w:themeColor="text1"/>
                <w:sz w:val="22"/>
                <w:szCs w:val="22"/>
              </w:rPr>
              <w:t>rekių antrinių pakuočių tinkamumą perdirbti (perdirbamumą) ir (ar) homogeniškumą patvirtinantys dokumentai</w:t>
            </w:r>
          </w:p>
        </w:tc>
        <w:tc>
          <w:tcPr>
            <w:tcW w:w="4819" w:type="dxa"/>
          </w:tcPr>
          <w:p w14:paraId="2E88B44B" w14:textId="77777777" w:rsidR="00C87E9D" w:rsidRPr="00F73CA9" w:rsidRDefault="00C87E9D" w:rsidP="00A06666">
            <w:pPr>
              <w:pBdr>
                <w:top w:val="nil"/>
                <w:left w:val="nil"/>
                <w:bottom w:val="nil"/>
                <w:right w:val="nil"/>
                <w:between w:val="nil"/>
                <w:bar w:val="nil"/>
              </w:pBdr>
              <w:spacing w:after="0" w:line="240" w:lineRule="auto"/>
              <w:ind w:firstLine="176"/>
              <w:jc w:val="both"/>
              <w:rPr>
                <w:rFonts w:ascii="Times New Roman" w:hAnsi="Times New Roman" w:cs="Times New Roman"/>
                <w:i/>
                <w:iCs/>
                <w:color w:val="4472C4" w:themeColor="accent1"/>
                <w:sz w:val="22"/>
                <w:szCs w:val="22"/>
              </w:rPr>
            </w:pPr>
            <w:r w:rsidRPr="00F73CA9">
              <w:rPr>
                <w:rFonts w:ascii="Times New Roman" w:hAnsi="Times New Roman" w:cs="Times New Roman"/>
                <w:i/>
                <w:iCs/>
                <w:color w:val="4472C4" w:themeColor="accent1"/>
                <w:sz w:val="22"/>
                <w:szCs w:val="22"/>
              </w:rPr>
              <w:t xml:space="preserve">Nurodyti (Taip / Ne)  </w:t>
            </w:r>
          </w:p>
        </w:tc>
      </w:tr>
    </w:tbl>
    <w:p w14:paraId="482ECFC5" w14:textId="77777777" w:rsidR="00C87E9D" w:rsidRPr="00F73CA9" w:rsidRDefault="00C87E9D" w:rsidP="00C87E9D">
      <w:pPr>
        <w:pBdr>
          <w:top w:val="nil"/>
          <w:left w:val="nil"/>
          <w:bottom w:val="nil"/>
          <w:right w:val="nil"/>
          <w:between w:val="nil"/>
          <w:bar w:val="nil"/>
        </w:pBdr>
        <w:tabs>
          <w:tab w:val="left" w:pos="709"/>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8"/>
        <w:rPr>
          <w:rFonts w:ascii="Times New Roman" w:eastAsia="Arial Unicode MS" w:hAnsi="Times New Roman" w:cs="Times New Roman"/>
          <w:b/>
          <w:bCs/>
          <w:color w:val="000000" w:themeColor="text1"/>
          <w:sz w:val="22"/>
          <w:szCs w:val="22"/>
          <w:u w:val="single"/>
          <w:bdr w:val="nil"/>
          <w:lang w:eastAsia="en-US"/>
        </w:rPr>
      </w:pPr>
    </w:p>
    <w:p w14:paraId="46E581C5" w14:textId="77777777" w:rsidR="00C87E9D" w:rsidRPr="00F73CA9" w:rsidRDefault="00C87E9D" w:rsidP="00C87E9D">
      <w:pPr>
        <w:spacing w:after="0" w:line="240" w:lineRule="auto"/>
        <w:ind w:firstLine="709"/>
        <w:jc w:val="both"/>
        <w:rPr>
          <w:rFonts w:ascii="Times New Roman" w:hAnsi="Times New Roman" w:cs="Times New Roman"/>
          <w:color w:val="000000" w:themeColor="text1"/>
          <w:sz w:val="22"/>
          <w:szCs w:val="22"/>
        </w:rPr>
      </w:pPr>
      <w:r w:rsidRPr="00F73CA9">
        <w:rPr>
          <w:rFonts w:ascii="Times New Roman" w:hAnsi="Times New Roman" w:cs="Times New Roman"/>
          <w:b/>
          <w:bCs/>
          <w:color w:val="000000" w:themeColor="text1"/>
          <w:sz w:val="22"/>
          <w:szCs w:val="22"/>
        </w:rPr>
        <w:t xml:space="preserve">Pastaba. </w:t>
      </w:r>
      <w:r w:rsidRPr="00F73CA9">
        <w:rPr>
          <w:rFonts w:ascii="Times New Roman" w:hAnsi="Times New Roman" w:cs="Times New Roman"/>
          <w:color w:val="000000" w:themeColor="text1"/>
          <w:sz w:val="22"/>
          <w:szCs w:val="22"/>
        </w:rPr>
        <w:t>Šioje techninėje specifikacijoje nurodyti konkretūs standartai, sertifikatai, konkretūs modeliai, konkretus prekių ženklas, patentas, tipai, konkreti gamyba ir pan. yra suprantami su žodžiais „</w:t>
      </w:r>
      <w:r w:rsidRPr="00F73CA9">
        <w:rPr>
          <w:rFonts w:ascii="Times New Roman" w:hAnsi="Times New Roman" w:cs="Times New Roman"/>
          <w:b/>
          <w:bCs/>
          <w:color w:val="000000" w:themeColor="text1"/>
          <w:sz w:val="22"/>
          <w:szCs w:val="22"/>
        </w:rPr>
        <w:t>arba lygiavertis</w:t>
      </w:r>
      <w:r w:rsidRPr="00F73CA9">
        <w:rPr>
          <w:rFonts w:ascii="Times New Roman" w:hAnsi="Times New Roman" w:cs="Times New Roman"/>
          <w:color w:val="000000" w:themeColor="text1"/>
          <w:sz w:val="22"/>
          <w:szCs w:val="22"/>
        </w:rPr>
        <w:t xml:space="preserve">“. </w:t>
      </w:r>
    </w:p>
    <w:p w14:paraId="6DB04E29" w14:textId="77777777" w:rsidR="00C87E9D" w:rsidRPr="00F73CA9" w:rsidRDefault="00C87E9D" w:rsidP="00C87E9D">
      <w:pPr>
        <w:suppressAutoHyphens/>
        <w:spacing w:after="0" w:line="240" w:lineRule="auto"/>
        <w:jc w:val="center"/>
        <w:rPr>
          <w:rFonts w:ascii="Times New Roman" w:eastAsia="Times New Roman" w:hAnsi="Times New Roman" w:cs="Times New Roman"/>
          <w:b/>
          <w:color w:val="000000" w:themeColor="text1"/>
          <w:sz w:val="22"/>
          <w:szCs w:val="22"/>
        </w:rPr>
      </w:pPr>
    </w:p>
    <w:p w14:paraId="1FB374CE" w14:textId="77777777" w:rsidR="00C87E9D" w:rsidRPr="00F73CA9" w:rsidRDefault="00C87E9D" w:rsidP="00C87E9D">
      <w:pPr>
        <w:suppressAutoHyphens/>
        <w:spacing w:after="0" w:line="240" w:lineRule="auto"/>
        <w:jc w:val="both"/>
        <w:rPr>
          <w:rFonts w:ascii="Times New Roman" w:eastAsia="Times New Roman" w:hAnsi="Times New Roman" w:cs="Times New Roman"/>
          <w:color w:val="000000" w:themeColor="text1"/>
          <w:sz w:val="22"/>
          <w:szCs w:val="22"/>
        </w:rPr>
      </w:pPr>
      <w:r w:rsidRPr="00F73CA9">
        <w:rPr>
          <w:rFonts w:ascii="Times New Roman" w:eastAsia="Times New Roman" w:hAnsi="Times New Roman" w:cs="Times New Roman"/>
          <w:color w:val="000000" w:themeColor="text1"/>
          <w:sz w:val="22"/>
          <w:szCs w:val="22"/>
        </w:rPr>
        <w:t>Parengė: Biržų rajono savivaldybės administracijos patarėja (savivaldybės parengties pareigūnė), Erika Kazlauskaitė</w:t>
      </w:r>
    </w:p>
    <w:p w14:paraId="4294CAB1" w14:textId="77777777" w:rsidR="00C87E9D" w:rsidRPr="00F73CA9" w:rsidRDefault="00C87E9D" w:rsidP="00C87E9D">
      <w:pPr>
        <w:suppressAutoHyphens/>
        <w:spacing w:after="0" w:line="240" w:lineRule="auto"/>
        <w:jc w:val="both"/>
        <w:rPr>
          <w:rFonts w:ascii="Times New Roman" w:hAnsi="Times New Roman" w:cs="Times New Roman"/>
          <w:color w:val="000000" w:themeColor="text1"/>
          <w:sz w:val="22"/>
          <w:szCs w:val="22"/>
        </w:rPr>
      </w:pPr>
    </w:p>
    <w:p w14:paraId="6130C98E" w14:textId="77777777" w:rsidR="00C87E9D" w:rsidRPr="00F73CA9" w:rsidRDefault="00C87E9D" w:rsidP="00C87E9D">
      <w:pPr>
        <w:jc w:val="center"/>
        <w:rPr>
          <w:rFonts w:ascii="Times New Roman" w:hAnsi="Times New Roman" w:cs="Times New Roman"/>
          <w:color w:val="000000" w:themeColor="text1"/>
          <w:sz w:val="22"/>
          <w:szCs w:val="22"/>
        </w:rPr>
      </w:pPr>
      <w:r w:rsidRPr="00F73CA9">
        <w:rPr>
          <w:rFonts w:ascii="Times New Roman" w:hAnsi="Times New Roman" w:cs="Times New Roman"/>
          <w:color w:val="000000" w:themeColor="text1"/>
          <w:sz w:val="22"/>
          <w:szCs w:val="22"/>
        </w:rPr>
        <w:t>________________</w:t>
      </w:r>
    </w:p>
    <w:p w14:paraId="27B143F3" w14:textId="77777777" w:rsidR="00C87E9D" w:rsidRPr="00F73CA9" w:rsidRDefault="00C87E9D" w:rsidP="00C87E9D">
      <w:pPr>
        <w:jc w:val="center"/>
        <w:rPr>
          <w:rFonts w:ascii="Times New Roman" w:eastAsia="Calibri" w:hAnsi="Times New Roman" w:cs="Times New Roman"/>
          <w:color w:val="000000" w:themeColor="text1"/>
          <w:sz w:val="22"/>
          <w:szCs w:val="22"/>
        </w:rPr>
      </w:pPr>
    </w:p>
    <w:p w14:paraId="748416FE" w14:textId="77777777" w:rsidR="00C87E9D" w:rsidRPr="00C469FC" w:rsidRDefault="00C87E9D" w:rsidP="00C469FC">
      <w:pPr>
        <w:pStyle w:val="Sraopastraipa"/>
        <w:tabs>
          <w:tab w:val="left" w:pos="993"/>
        </w:tabs>
        <w:spacing w:after="0" w:line="259" w:lineRule="auto"/>
        <w:jc w:val="both"/>
        <w:rPr>
          <w:rFonts w:ascii="Times New Roman" w:eastAsia="Times New Roman" w:hAnsi="Times New Roman" w:cs="Times New Roman"/>
          <w:color w:val="000000" w:themeColor="text1"/>
          <w:sz w:val="22"/>
          <w:szCs w:val="22"/>
        </w:rPr>
      </w:pPr>
    </w:p>
    <w:sectPr w:rsidR="00C87E9D" w:rsidRPr="00C469FC" w:rsidSect="00F16E8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C817D3"/>
    <w:multiLevelType w:val="hybridMultilevel"/>
    <w:tmpl w:val="97F62A4A"/>
    <w:lvl w:ilvl="0" w:tplc="E22C550C">
      <w:start w:val="1"/>
      <w:numFmt w:val="lowerLetter"/>
      <w:lvlText w:val="%1)"/>
      <w:lvlJc w:val="left"/>
      <w:pPr>
        <w:ind w:left="360" w:hanging="360"/>
      </w:pPr>
      <w:rPr>
        <w:rFonts w:ascii="Times New Roman" w:hAnsi="Times New Roman" w:cs="Times New Roman" w:hint="default"/>
        <w:color w:val="auto"/>
      </w:rPr>
    </w:lvl>
    <w:lvl w:ilvl="1" w:tplc="06064E06" w:tentative="1">
      <w:start w:val="1"/>
      <w:numFmt w:val="lowerLetter"/>
      <w:lvlText w:val="%2."/>
      <w:lvlJc w:val="left"/>
      <w:pPr>
        <w:ind w:left="1080" w:hanging="360"/>
      </w:pPr>
    </w:lvl>
    <w:lvl w:ilvl="2" w:tplc="B6FEBFB0" w:tentative="1">
      <w:start w:val="1"/>
      <w:numFmt w:val="lowerRoman"/>
      <w:lvlText w:val="%3."/>
      <w:lvlJc w:val="right"/>
      <w:pPr>
        <w:ind w:left="1800" w:hanging="180"/>
      </w:pPr>
    </w:lvl>
    <w:lvl w:ilvl="3" w:tplc="6DA00722" w:tentative="1">
      <w:start w:val="1"/>
      <w:numFmt w:val="decimal"/>
      <w:lvlText w:val="%4."/>
      <w:lvlJc w:val="left"/>
      <w:pPr>
        <w:ind w:left="2520" w:hanging="360"/>
      </w:pPr>
    </w:lvl>
    <w:lvl w:ilvl="4" w:tplc="DE982686" w:tentative="1">
      <w:start w:val="1"/>
      <w:numFmt w:val="lowerLetter"/>
      <w:lvlText w:val="%5."/>
      <w:lvlJc w:val="left"/>
      <w:pPr>
        <w:ind w:left="3240" w:hanging="360"/>
      </w:pPr>
    </w:lvl>
    <w:lvl w:ilvl="5" w:tplc="456242FE" w:tentative="1">
      <w:start w:val="1"/>
      <w:numFmt w:val="lowerRoman"/>
      <w:lvlText w:val="%6."/>
      <w:lvlJc w:val="right"/>
      <w:pPr>
        <w:ind w:left="3960" w:hanging="180"/>
      </w:pPr>
    </w:lvl>
    <w:lvl w:ilvl="6" w:tplc="621639A6" w:tentative="1">
      <w:start w:val="1"/>
      <w:numFmt w:val="decimal"/>
      <w:lvlText w:val="%7."/>
      <w:lvlJc w:val="left"/>
      <w:pPr>
        <w:ind w:left="4680" w:hanging="360"/>
      </w:pPr>
    </w:lvl>
    <w:lvl w:ilvl="7" w:tplc="E0BE7432" w:tentative="1">
      <w:start w:val="1"/>
      <w:numFmt w:val="lowerLetter"/>
      <w:lvlText w:val="%8."/>
      <w:lvlJc w:val="left"/>
      <w:pPr>
        <w:ind w:left="5400" w:hanging="360"/>
      </w:pPr>
    </w:lvl>
    <w:lvl w:ilvl="8" w:tplc="435C7378" w:tentative="1">
      <w:start w:val="1"/>
      <w:numFmt w:val="lowerRoman"/>
      <w:lvlText w:val="%9."/>
      <w:lvlJc w:val="right"/>
      <w:pPr>
        <w:ind w:left="6120" w:hanging="180"/>
      </w:pPr>
    </w:lvl>
  </w:abstractNum>
  <w:abstractNum w:abstractNumId="2" w15:restartNumberingAfterBreak="0">
    <w:nsid w:val="33B43144"/>
    <w:multiLevelType w:val="hybridMultilevel"/>
    <w:tmpl w:val="B3DED46E"/>
    <w:lvl w:ilvl="0" w:tplc="3ABCC48C">
      <w:start w:val="1"/>
      <w:numFmt w:val="decimal"/>
      <w:lvlText w:val="%1."/>
      <w:lvlJc w:val="left"/>
      <w:pPr>
        <w:ind w:left="250" w:hanging="360"/>
      </w:pPr>
      <w:rPr>
        <w:rFonts w:eastAsia="Times New Roman" w:hint="default"/>
        <w:i w:val="0"/>
        <w:iCs/>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3" w15:restartNumberingAfterBreak="0">
    <w:nsid w:val="33DF349C"/>
    <w:multiLevelType w:val="hybridMultilevel"/>
    <w:tmpl w:val="04BAC2A0"/>
    <w:lvl w:ilvl="0" w:tplc="02D644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D367C90"/>
    <w:multiLevelType w:val="hybridMultilevel"/>
    <w:tmpl w:val="7EFE685E"/>
    <w:lvl w:ilvl="0" w:tplc="8860514E">
      <w:start w:val="6"/>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6632F5"/>
    <w:multiLevelType w:val="multilevel"/>
    <w:tmpl w:val="5B32DFC4"/>
    <w:lvl w:ilvl="0">
      <w:start w:val="1"/>
      <w:numFmt w:val="upperRoman"/>
      <w:lvlText w:val="%1."/>
      <w:lvlJc w:val="left"/>
      <w:pPr>
        <w:ind w:left="1080" w:hanging="720"/>
      </w:pPr>
      <w:rPr>
        <w:rFonts w:hint="default"/>
      </w:rPr>
    </w:lvl>
    <w:lvl w:ilvl="1">
      <w:start w:val="1"/>
      <w:numFmt w:val="decimal"/>
      <w:isLgl/>
      <w:lvlText w:val="%1.%2."/>
      <w:lvlJc w:val="left"/>
      <w:pPr>
        <w:ind w:left="725" w:hanging="365"/>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B172603"/>
    <w:multiLevelType w:val="hybridMultilevel"/>
    <w:tmpl w:val="DC92621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6FAD134A"/>
    <w:multiLevelType w:val="multilevel"/>
    <w:tmpl w:val="B86C91A6"/>
    <w:lvl w:ilvl="0">
      <w:start w:val="1"/>
      <w:numFmt w:val="decimal"/>
      <w:suff w:val="space"/>
      <w:lvlText w:val="%1."/>
      <w:lvlJc w:val="left"/>
      <w:pPr>
        <w:ind w:left="2629" w:hanging="360"/>
      </w:pPr>
      <w:rPr>
        <w:rFonts w:hint="default"/>
        <w:b w:val="0"/>
        <w:bCs w:val="0"/>
        <w:color w:val="auto"/>
      </w:rPr>
    </w:lvl>
    <w:lvl w:ilvl="1">
      <w:start w:val="1"/>
      <w:numFmt w:val="decimal"/>
      <w:suff w:val="space"/>
      <w:lvlText w:val="%1.%2."/>
      <w:lvlJc w:val="left"/>
      <w:pPr>
        <w:ind w:left="2701" w:hanging="432"/>
      </w:pPr>
      <w:rPr>
        <w:rFonts w:hint="default"/>
        <w:b w:val="0"/>
        <w:bCs w:val="0"/>
      </w:rPr>
    </w:lvl>
    <w:lvl w:ilvl="2">
      <w:start w:val="1"/>
      <w:numFmt w:val="decimal"/>
      <w:lvlText w:val="%1.%2.%3."/>
      <w:lvlJc w:val="left"/>
      <w:pPr>
        <w:ind w:left="3493" w:hanging="504"/>
      </w:pPr>
      <w:rPr>
        <w:rFonts w:hint="default"/>
      </w:rPr>
    </w:lvl>
    <w:lvl w:ilvl="3">
      <w:start w:val="1"/>
      <w:numFmt w:val="decimal"/>
      <w:lvlText w:val="%1.%2.%3.%4."/>
      <w:lvlJc w:val="left"/>
      <w:pPr>
        <w:ind w:left="3997" w:hanging="648"/>
      </w:pPr>
      <w:rPr>
        <w:rFonts w:hint="default"/>
      </w:rPr>
    </w:lvl>
    <w:lvl w:ilvl="4">
      <w:start w:val="1"/>
      <w:numFmt w:val="decimal"/>
      <w:lvlText w:val="%1.%2.%3.%4.%5."/>
      <w:lvlJc w:val="left"/>
      <w:pPr>
        <w:ind w:left="4501" w:hanging="792"/>
      </w:pPr>
      <w:rPr>
        <w:rFonts w:hint="default"/>
      </w:rPr>
    </w:lvl>
    <w:lvl w:ilvl="5">
      <w:start w:val="1"/>
      <w:numFmt w:val="decimal"/>
      <w:lvlText w:val="%1.%2.%3.%4.%5.%6."/>
      <w:lvlJc w:val="left"/>
      <w:pPr>
        <w:ind w:left="5005" w:hanging="936"/>
      </w:pPr>
      <w:rPr>
        <w:rFonts w:hint="default"/>
      </w:rPr>
    </w:lvl>
    <w:lvl w:ilvl="6">
      <w:start w:val="1"/>
      <w:numFmt w:val="decimal"/>
      <w:lvlText w:val="%1.%2.%3.%4.%5.%6.%7."/>
      <w:lvlJc w:val="left"/>
      <w:pPr>
        <w:ind w:left="5509" w:hanging="1080"/>
      </w:pPr>
      <w:rPr>
        <w:rFonts w:hint="default"/>
      </w:rPr>
    </w:lvl>
    <w:lvl w:ilvl="7">
      <w:start w:val="1"/>
      <w:numFmt w:val="decimal"/>
      <w:lvlText w:val="%1.%2.%3.%4.%5.%6.%7.%8."/>
      <w:lvlJc w:val="left"/>
      <w:pPr>
        <w:ind w:left="6013" w:hanging="1224"/>
      </w:pPr>
      <w:rPr>
        <w:rFonts w:hint="default"/>
      </w:rPr>
    </w:lvl>
    <w:lvl w:ilvl="8">
      <w:start w:val="1"/>
      <w:numFmt w:val="decimal"/>
      <w:lvlText w:val="%1.%2.%3.%4.%5.%6.%7.%8.%9."/>
      <w:lvlJc w:val="left"/>
      <w:pPr>
        <w:ind w:left="6589" w:hanging="1440"/>
      </w:pPr>
      <w:rPr>
        <w:rFonts w:hint="default"/>
      </w:rPr>
    </w:lvl>
  </w:abstractNum>
  <w:num w:numId="1" w16cid:durableId="1845048362">
    <w:abstractNumId w:val="2"/>
  </w:num>
  <w:num w:numId="2" w16cid:durableId="1457022695">
    <w:abstractNumId w:val="1"/>
  </w:num>
  <w:num w:numId="3" w16cid:durableId="1545362797">
    <w:abstractNumId w:val="7"/>
  </w:num>
  <w:num w:numId="4" w16cid:durableId="1973944874">
    <w:abstractNumId w:val="5"/>
  </w:num>
  <w:num w:numId="5" w16cid:durableId="953167924">
    <w:abstractNumId w:val="3"/>
  </w:num>
  <w:num w:numId="6" w16cid:durableId="749809940">
    <w:abstractNumId w:val="0"/>
  </w:num>
  <w:num w:numId="7" w16cid:durableId="1972518633">
    <w:abstractNumId w:val="6"/>
  </w:num>
  <w:num w:numId="8" w16cid:durableId="1477184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documentProtection w:edit="readOnly" w:enforcement="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ABA"/>
    <w:rsid w:val="000320B4"/>
    <w:rsid w:val="00033866"/>
    <w:rsid w:val="00046F19"/>
    <w:rsid w:val="00052110"/>
    <w:rsid w:val="00085EB4"/>
    <w:rsid w:val="00092B0B"/>
    <w:rsid w:val="000A0BE3"/>
    <w:rsid w:val="000D1330"/>
    <w:rsid w:val="000D6AAB"/>
    <w:rsid w:val="000E66AB"/>
    <w:rsid w:val="001139F4"/>
    <w:rsid w:val="00114521"/>
    <w:rsid w:val="001236FF"/>
    <w:rsid w:val="00156A3D"/>
    <w:rsid w:val="00157066"/>
    <w:rsid w:val="00170EB7"/>
    <w:rsid w:val="0017480A"/>
    <w:rsid w:val="001C16F4"/>
    <w:rsid w:val="001D01C3"/>
    <w:rsid w:val="001F3801"/>
    <w:rsid w:val="002340F0"/>
    <w:rsid w:val="00253D4B"/>
    <w:rsid w:val="002950C0"/>
    <w:rsid w:val="002E0FBD"/>
    <w:rsid w:val="00356F18"/>
    <w:rsid w:val="00360AD9"/>
    <w:rsid w:val="0036401B"/>
    <w:rsid w:val="0036712E"/>
    <w:rsid w:val="003C6453"/>
    <w:rsid w:val="003D6A19"/>
    <w:rsid w:val="003F1F4D"/>
    <w:rsid w:val="003F630D"/>
    <w:rsid w:val="00415B36"/>
    <w:rsid w:val="00431A45"/>
    <w:rsid w:val="004913BA"/>
    <w:rsid w:val="0049546F"/>
    <w:rsid w:val="005019D2"/>
    <w:rsid w:val="0056285B"/>
    <w:rsid w:val="005B6416"/>
    <w:rsid w:val="005D5BDB"/>
    <w:rsid w:val="005D6694"/>
    <w:rsid w:val="00614869"/>
    <w:rsid w:val="00636F59"/>
    <w:rsid w:val="00692777"/>
    <w:rsid w:val="006D35E2"/>
    <w:rsid w:val="00711CF1"/>
    <w:rsid w:val="00761798"/>
    <w:rsid w:val="007C68B9"/>
    <w:rsid w:val="0086059F"/>
    <w:rsid w:val="0086191A"/>
    <w:rsid w:val="00876264"/>
    <w:rsid w:val="008B2ABA"/>
    <w:rsid w:val="008B56DB"/>
    <w:rsid w:val="0090356A"/>
    <w:rsid w:val="009338F4"/>
    <w:rsid w:val="00944C9B"/>
    <w:rsid w:val="009679D8"/>
    <w:rsid w:val="00972363"/>
    <w:rsid w:val="009C0C5A"/>
    <w:rsid w:val="00A004D0"/>
    <w:rsid w:val="00A934A0"/>
    <w:rsid w:val="00AB3126"/>
    <w:rsid w:val="00AC46D8"/>
    <w:rsid w:val="00AE58FA"/>
    <w:rsid w:val="00B43236"/>
    <w:rsid w:val="00B66543"/>
    <w:rsid w:val="00BB2DB8"/>
    <w:rsid w:val="00BE18DF"/>
    <w:rsid w:val="00C02924"/>
    <w:rsid w:val="00C15765"/>
    <w:rsid w:val="00C22DAD"/>
    <w:rsid w:val="00C469FC"/>
    <w:rsid w:val="00C86BA7"/>
    <w:rsid w:val="00C87E9D"/>
    <w:rsid w:val="00C95051"/>
    <w:rsid w:val="00CC60A0"/>
    <w:rsid w:val="00D62CB5"/>
    <w:rsid w:val="00D725DE"/>
    <w:rsid w:val="00D850B2"/>
    <w:rsid w:val="00D87D56"/>
    <w:rsid w:val="00E2310A"/>
    <w:rsid w:val="00E47F4C"/>
    <w:rsid w:val="00EC510C"/>
    <w:rsid w:val="00EF0758"/>
    <w:rsid w:val="00F16E8C"/>
    <w:rsid w:val="00F22BF2"/>
    <w:rsid w:val="00F27FAF"/>
    <w:rsid w:val="00F41924"/>
    <w:rsid w:val="00F53B6B"/>
    <w:rsid w:val="00F73CA9"/>
    <w:rsid w:val="00FA57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CE505"/>
  <w15:chartTrackingRefBased/>
  <w15:docId w15:val="{6B3D4371-B28E-4D3C-BC24-EBEEFFD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18D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2A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B2A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B2AB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B2AB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B2AB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B2A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2A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B2A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2A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2AB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B2AB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B2AB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B2AB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B2AB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B2A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2A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2A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2A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2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2A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2A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2A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2A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2A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8B2ABA"/>
    <w:pPr>
      <w:ind w:left="720"/>
      <w:contextualSpacing/>
    </w:pPr>
  </w:style>
  <w:style w:type="character" w:styleId="Rykuspabraukimas">
    <w:name w:val="Intense Emphasis"/>
    <w:basedOn w:val="Numatytasispastraiposriftas"/>
    <w:uiPriority w:val="21"/>
    <w:qFormat/>
    <w:rsid w:val="008B2ABA"/>
    <w:rPr>
      <w:i/>
      <w:iCs/>
      <w:color w:val="2F5496" w:themeColor="accent1" w:themeShade="BF"/>
    </w:rPr>
  </w:style>
  <w:style w:type="paragraph" w:styleId="Iskirtacitata">
    <w:name w:val="Intense Quote"/>
    <w:basedOn w:val="prastasis"/>
    <w:next w:val="prastasis"/>
    <w:link w:val="IskirtacitataDiagrama"/>
    <w:uiPriority w:val="30"/>
    <w:qFormat/>
    <w:rsid w:val="008B2A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B2ABA"/>
    <w:rPr>
      <w:i/>
      <w:iCs/>
      <w:color w:val="2F5496" w:themeColor="accent1" w:themeShade="BF"/>
    </w:rPr>
  </w:style>
  <w:style w:type="character" w:styleId="Rykinuoroda">
    <w:name w:val="Intense Reference"/>
    <w:basedOn w:val="Numatytasispastraiposriftas"/>
    <w:uiPriority w:val="32"/>
    <w:qFormat/>
    <w:rsid w:val="008B2ABA"/>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0AD9"/>
  </w:style>
  <w:style w:type="table" w:customStyle="1" w:styleId="Lentelstinklelis1">
    <w:name w:val="Lentelės tinklelis1"/>
    <w:basedOn w:val="prastojilentel"/>
    <w:next w:val="Lentelstinklelis"/>
    <w:uiPriority w:val="39"/>
    <w:rsid w:val="00360AD9"/>
    <w:pPr>
      <w:spacing w:after="0" w:line="240" w:lineRule="auto"/>
    </w:pPr>
    <w:rPr>
      <w:rFonts w:eastAsia="Calibr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360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aa.lrv.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2D56-0ED5-43DF-88DA-2AF8E64D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1330</Words>
  <Characters>7586</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Kazlauskaite</dc:creator>
  <cp:keywords/>
  <dc:description/>
  <cp:lastModifiedBy>Jolanta Kevevari</cp:lastModifiedBy>
  <cp:revision>7</cp:revision>
  <cp:lastPrinted>2025-09-10T12:35:00Z</cp:lastPrinted>
  <dcterms:created xsi:type="dcterms:W3CDTF">2026-01-22T13:08:00Z</dcterms:created>
  <dcterms:modified xsi:type="dcterms:W3CDTF">2026-01-23T11:42:00Z</dcterms:modified>
</cp:coreProperties>
</file>