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51C8" w14:textId="40F7A319" w:rsidR="00600BB0" w:rsidRPr="00235CD1" w:rsidRDefault="00600BB0" w:rsidP="00C27C88">
      <w:pPr>
        <w:spacing w:after="0" w:line="360" w:lineRule="auto"/>
        <w:jc w:val="center"/>
        <w:rPr>
          <w:rFonts w:ascii="Times New Roman" w:hAnsi="Times New Roman" w:cs="Times New Roman"/>
          <w:b/>
          <w:bCs/>
          <w:sz w:val="24"/>
          <w:szCs w:val="24"/>
        </w:rPr>
      </w:pPr>
      <w:r w:rsidRPr="00235CD1">
        <w:rPr>
          <w:rFonts w:ascii="Times New Roman" w:hAnsi="Times New Roman" w:cs="Times New Roman"/>
          <w:b/>
          <w:bCs/>
          <w:sz w:val="24"/>
          <w:szCs w:val="24"/>
        </w:rPr>
        <w:t>RINKOS KONSULTACIJA</w:t>
      </w:r>
    </w:p>
    <w:p w14:paraId="23DC725E" w14:textId="764FCA96" w:rsidR="003C141F" w:rsidRDefault="00C27C88" w:rsidP="00C27C88">
      <w:pPr>
        <w:spacing w:after="0" w:line="360" w:lineRule="auto"/>
        <w:ind w:firstLine="709"/>
        <w:jc w:val="center"/>
        <w:rPr>
          <w:rFonts w:ascii="Times New Roman" w:hAnsi="Times New Roman" w:cs="Times New Roman"/>
          <w:b/>
          <w:bCs/>
          <w:sz w:val="24"/>
          <w:szCs w:val="24"/>
          <w:shd w:val="clear" w:color="auto" w:fill="FFFFFF"/>
        </w:rPr>
      </w:pPr>
      <w:r w:rsidRPr="00426135">
        <w:rPr>
          <w:rFonts w:ascii="Times New Roman" w:hAnsi="Times New Roman" w:cs="Times New Roman"/>
          <w:b/>
          <w:bCs/>
          <w:sz w:val="24"/>
          <w:szCs w:val="24"/>
          <w:shd w:val="clear" w:color="auto" w:fill="FFFFFF"/>
        </w:rPr>
        <w:t>GAISRŲ GESINIMO IR GELBĖJIMO TRANSPORTO PRIEMONĖ</w:t>
      </w:r>
    </w:p>
    <w:p w14:paraId="197F3A98" w14:textId="77777777" w:rsidR="00C27C88" w:rsidRPr="007B13DE" w:rsidRDefault="00C27C88" w:rsidP="00C27C88">
      <w:pPr>
        <w:spacing w:after="0" w:line="360" w:lineRule="auto"/>
        <w:ind w:firstLine="709"/>
        <w:jc w:val="both"/>
        <w:rPr>
          <w:rFonts w:ascii="Times New Roman" w:eastAsia="Times New Roman" w:hAnsi="Times New Roman"/>
          <w:sz w:val="24"/>
          <w:szCs w:val="24"/>
        </w:rPr>
      </w:pPr>
    </w:p>
    <w:p w14:paraId="31F6D5AA" w14:textId="5B4093FF" w:rsidR="00600BB0" w:rsidRPr="007B13DE" w:rsidRDefault="00600BB0" w:rsidP="00C27C88">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Raseinių rajono savivaldybės centrinė perkančioji organizacija (toliau – RRSA CPO) informuoja, kad </w:t>
      </w:r>
      <w:r w:rsidR="00C27C88" w:rsidRPr="00426135">
        <w:rPr>
          <w:rFonts w:ascii="Times New Roman" w:hAnsi="Times New Roman" w:cs="Times New Roman"/>
          <w:sz w:val="24"/>
          <w:szCs w:val="24"/>
        </w:rPr>
        <w:t>Raseinių priešgaisrinės saugos tarnyba</w:t>
      </w:r>
      <w:r w:rsidR="00C27C88">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00C27C88">
        <w:rPr>
          <w:rFonts w:ascii="Times New Roman" w:hAnsi="Times New Roman" w:cs="Times New Roman"/>
          <w:sz w:val="24"/>
          <w:szCs w:val="24"/>
        </w:rPr>
        <w:t>Tarnyba</w:t>
      </w:r>
      <w:r>
        <w:rPr>
          <w:rFonts w:ascii="Times New Roman" w:hAnsi="Times New Roman" w:cs="Times New Roman"/>
          <w:sz w:val="24"/>
          <w:szCs w:val="24"/>
        </w:rPr>
        <w:t>)</w:t>
      </w:r>
      <w:r w:rsidRPr="007B13DE">
        <w:rPr>
          <w:rFonts w:ascii="Times New Roman" w:hAnsi="Times New Roman" w:cs="Times New Roman"/>
          <w:sz w:val="24"/>
          <w:szCs w:val="24"/>
        </w:rPr>
        <w:t xml:space="preserve"> planuoja vykdyti „</w:t>
      </w:r>
      <w:r w:rsidR="00C27C88">
        <w:rPr>
          <w:rFonts w:ascii="Times New Roman" w:hAnsi="Times New Roman" w:cs="Times New Roman"/>
          <w:sz w:val="24"/>
          <w:szCs w:val="24"/>
          <w:shd w:val="clear" w:color="auto" w:fill="FFFFFF"/>
        </w:rPr>
        <w:t>G</w:t>
      </w:r>
      <w:r w:rsidR="00C27C88" w:rsidRPr="00426135">
        <w:rPr>
          <w:rFonts w:ascii="Times New Roman" w:hAnsi="Times New Roman" w:cs="Times New Roman"/>
          <w:sz w:val="24"/>
          <w:szCs w:val="24"/>
          <w:shd w:val="clear" w:color="auto" w:fill="FFFFFF"/>
        </w:rPr>
        <w:t>aisrų gesinimo ir gelbėjimo transporto priemon</w:t>
      </w:r>
      <w:r w:rsidR="00C27C88">
        <w:rPr>
          <w:rFonts w:ascii="Times New Roman" w:hAnsi="Times New Roman" w:cs="Times New Roman"/>
          <w:sz w:val="24"/>
          <w:szCs w:val="24"/>
          <w:shd w:val="clear" w:color="auto" w:fill="FFFFFF"/>
        </w:rPr>
        <w:t>ė</w:t>
      </w:r>
      <w:r w:rsidRPr="007B13DE">
        <w:rPr>
          <w:rFonts w:ascii="Times New Roman" w:eastAsia="Times New Roman" w:hAnsi="Times New Roman" w:cs="Times New Roman"/>
          <w:sz w:val="24"/>
          <w:szCs w:val="24"/>
        </w:rPr>
        <w:t>” viešąjį pirkimą</w:t>
      </w:r>
      <w:r w:rsidRPr="007B13DE">
        <w:rPr>
          <w:rFonts w:ascii="Times New Roman" w:hAnsi="Times New Roman" w:cs="Times New Roman"/>
          <w:sz w:val="24"/>
          <w:szCs w:val="24"/>
        </w:rPr>
        <w:t>. Prieš paskelbiant pirkimą, siek</w:t>
      </w:r>
      <w:r w:rsidR="00C27C88">
        <w:rPr>
          <w:rFonts w:ascii="Times New Roman" w:hAnsi="Times New Roman" w:cs="Times New Roman"/>
          <w:sz w:val="24"/>
          <w:szCs w:val="24"/>
        </w:rPr>
        <w:t>iant</w:t>
      </w:r>
      <w:r w:rsidRPr="007B13DE">
        <w:rPr>
          <w:rFonts w:ascii="Times New Roman" w:hAnsi="Times New Roman" w:cs="Times New Roman"/>
          <w:sz w:val="24"/>
          <w:szCs w:val="24"/>
        </w:rPr>
        <w:t xml:space="preserve"> jam pasirengti, sužinoti, kokiomis sąlygomis prekes siūlo galimi t</w:t>
      </w:r>
      <w:r w:rsidR="00151152">
        <w:rPr>
          <w:rFonts w:ascii="Times New Roman" w:hAnsi="Times New Roman" w:cs="Times New Roman"/>
          <w:sz w:val="24"/>
          <w:szCs w:val="24"/>
        </w:rPr>
        <w:t>ie</w:t>
      </w:r>
      <w:r w:rsidRPr="007B13DE">
        <w:rPr>
          <w:rFonts w:ascii="Times New Roman" w:hAnsi="Times New Roman" w:cs="Times New Roman"/>
          <w:sz w:val="24"/>
          <w:szCs w:val="24"/>
        </w:rPr>
        <w:t>kėjai rinkoje, parengti naujausias rinkos tendencijas ir galimybes atitinkančius pirkimo dokumentus, užtikrinančius sąžiningą tiekėjų konkurenciją bei supažindinti rinkos dalyvius su planuojamu pirkimu, vadovaudamiesi Lietuvos Respublikos viešųjų pirkimų įstatymu, organizuoj</w:t>
      </w:r>
      <w:r w:rsidR="00C27C88">
        <w:rPr>
          <w:rFonts w:ascii="Times New Roman" w:hAnsi="Times New Roman" w:cs="Times New Roman"/>
          <w:sz w:val="24"/>
          <w:szCs w:val="24"/>
        </w:rPr>
        <w:t>ama</w:t>
      </w:r>
      <w:r w:rsidRPr="007B13DE">
        <w:rPr>
          <w:rFonts w:ascii="Times New Roman" w:hAnsi="Times New Roman" w:cs="Times New Roman"/>
          <w:sz w:val="24"/>
          <w:szCs w:val="24"/>
        </w:rPr>
        <w:t xml:space="preserve"> </w:t>
      </w:r>
      <w:r w:rsidR="00C27C88" w:rsidRPr="007B13DE">
        <w:rPr>
          <w:rFonts w:ascii="Times New Roman" w:hAnsi="Times New Roman" w:cs="Times New Roman"/>
          <w:sz w:val="24"/>
          <w:szCs w:val="24"/>
        </w:rPr>
        <w:t>planuo</w:t>
      </w:r>
      <w:r w:rsidR="00C27C88">
        <w:rPr>
          <w:rFonts w:ascii="Times New Roman" w:hAnsi="Times New Roman" w:cs="Times New Roman"/>
          <w:sz w:val="24"/>
          <w:szCs w:val="24"/>
        </w:rPr>
        <w:t>jamo</w:t>
      </w:r>
      <w:r w:rsidR="00C27C88" w:rsidRPr="007B13DE">
        <w:rPr>
          <w:rFonts w:ascii="Times New Roman" w:hAnsi="Times New Roman" w:cs="Times New Roman"/>
          <w:sz w:val="24"/>
          <w:szCs w:val="24"/>
        </w:rPr>
        <w:t xml:space="preserve"> vykdyti </w:t>
      </w:r>
      <w:r w:rsidRPr="007B13DE">
        <w:rPr>
          <w:rFonts w:ascii="Times New Roman" w:hAnsi="Times New Roman" w:cs="Times New Roman"/>
          <w:sz w:val="24"/>
          <w:szCs w:val="24"/>
        </w:rPr>
        <w:t>„</w:t>
      </w:r>
      <w:r w:rsidR="005358DB">
        <w:rPr>
          <w:rFonts w:ascii="Times New Roman" w:hAnsi="Times New Roman" w:cs="Times New Roman"/>
          <w:sz w:val="24"/>
          <w:szCs w:val="24"/>
          <w:shd w:val="clear" w:color="auto" w:fill="FFFFFF"/>
        </w:rPr>
        <w:t>G</w:t>
      </w:r>
      <w:r w:rsidR="00C27C88" w:rsidRPr="00426135">
        <w:rPr>
          <w:rFonts w:ascii="Times New Roman" w:hAnsi="Times New Roman" w:cs="Times New Roman"/>
          <w:sz w:val="24"/>
          <w:szCs w:val="24"/>
          <w:shd w:val="clear" w:color="auto" w:fill="FFFFFF"/>
        </w:rPr>
        <w:t>aisrų gesinimo ir gelbėjimo transporto priemon</w:t>
      </w:r>
      <w:r w:rsidR="005358DB">
        <w:rPr>
          <w:rFonts w:ascii="Times New Roman" w:hAnsi="Times New Roman" w:cs="Times New Roman"/>
          <w:sz w:val="24"/>
          <w:szCs w:val="24"/>
          <w:shd w:val="clear" w:color="auto" w:fill="FFFFFF"/>
        </w:rPr>
        <w:t>ė</w:t>
      </w:r>
      <w:r w:rsidRPr="007B13DE">
        <w:rPr>
          <w:rFonts w:ascii="Times New Roman" w:eastAsia="Times New Roman" w:hAnsi="Times New Roman" w:cs="Times New Roman"/>
          <w:sz w:val="24"/>
          <w:szCs w:val="24"/>
        </w:rPr>
        <w:t>“</w:t>
      </w:r>
      <w:r w:rsidRPr="007B13DE">
        <w:rPr>
          <w:rFonts w:ascii="Times New Roman" w:hAnsi="Times New Roman" w:cs="Times New Roman"/>
          <w:sz w:val="24"/>
          <w:szCs w:val="24"/>
        </w:rPr>
        <w:t xml:space="preserve"> </w:t>
      </w:r>
      <w:r w:rsidR="00C27C88">
        <w:rPr>
          <w:rFonts w:ascii="Times New Roman" w:hAnsi="Times New Roman" w:cs="Times New Roman"/>
          <w:sz w:val="24"/>
          <w:szCs w:val="24"/>
        </w:rPr>
        <w:t xml:space="preserve">viešojo </w:t>
      </w:r>
      <w:r w:rsidRPr="007B13DE">
        <w:rPr>
          <w:rFonts w:ascii="Times New Roman" w:hAnsi="Times New Roman" w:cs="Times New Roman"/>
          <w:sz w:val="24"/>
          <w:szCs w:val="24"/>
        </w:rPr>
        <w:t>pirkimo rinkos konsultacij</w:t>
      </w:r>
      <w:r w:rsidR="00C27C88">
        <w:rPr>
          <w:rFonts w:ascii="Times New Roman" w:hAnsi="Times New Roman" w:cs="Times New Roman"/>
          <w:sz w:val="24"/>
          <w:szCs w:val="24"/>
        </w:rPr>
        <w:t>a</w:t>
      </w:r>
      <w:r w:rsidRPr="007B13DE">
        <w:rPr>
          <w:rFonts w:ascii="Times New Roman" w:hAnsi="Times New Roman" w:cs="Times New Roman"/>
          <w:sz w:val="24"/>
          <w:szCs w:val="24"/>
        </w:rPr>
        <w:t xml:space="preserve"> (toliau </w:t>
      </w:r>
      <w:r w:rsidRPr="007B13DE">
        <w:rPr>
          <w:rFonts w:ascii="Times New Roman" w:eastAsia="Symbol" w:hAnsi="Times New Roman" w:cs="Times New Roman"/>
          <w:sz w:val="24"/>
          <w:szCs w:val="24"/>
        </w:rPr>
        <w:sym w:font="Symbol" w:char="F02D"/>
      </w:r>
      <w:r w:rsidRPr="007B13DE">
        <w:rPr>
          <w:rFonts w:ascii="Times New Roman" w:hAnsi="Times New Roman" w:cs="Times New Roman"/>
          <w:sz w:val="24"/>
          <w:szCs w:val="24"/>
        </w:rPr>
        <w:t xml:space="preserve"> Rinkos konsultacija), kuri vykdoma Centrinės viešųjų pirkimų sistemos (toliau – CVP IS) priemonėmis.</w:t>
      </w:r>
    </w:p>
    <w:p w14:paraId="656FB040" w14:textId="77777777" w:rsidR="00600BB0" w:rsidRDefault="00600BB0" w:rsidP="00C27C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RRSA CPO pateikia</w:t>
      </w:r>
      <w:r w:rsidRPr="00235CD1">
        <w:rPr>
          <w:rFonts w:ascii="Times New Roman" w:hAnsi="Times New Roman" w:cs="Times New Roman"/>
          <w:sz w:val="24"/>
          <w:szCs w:val="24"/>
        </w:rPr>
        <w:t xml:space="preserve"> klausimų sąrašą</w:t>
      </w:r>
      <w:r>
        <w:rPr>
          <w:rFonts w:ascii="Times New Roman" w:hAnsi="Times New Roman" w:cs="Times New Roman"/>
          <w:sz w:val="24"/>
          <w:szCs w:val="24"/>
        </w:rPr>
        <w:t xml:space="preserve"> (priedas Nr. 2)</w:t>
      </w:r>
      <w:r w:rsidRPr="00235CD1">
        <w:rPr>
          <w:rFonts w:ascii="Times New Roman" w:hAnsi="Times New Roman" w:cs="Times New Roman"/>
          <w:sz w:val="24"/>
          <w:szCs w:val="24"/>
        </w:rPr>
        <w:t xml:space="preserve"> dėl pirkimo objekto, įskaitant techninės specifikacijos projektą (priedas Nr. 1), į kuriuos prašo atsakyti raštu iki CVP IS nurodyto termino pabaigos</w:t>
      </w:r>
      <w:r>
        <w:rPr>
          <w:rFonts w:ascii="Times New Roman" w:hAnsi="Times New Roman" w:cs="Times New Roman"/>
          <w:sz w:val="24"/>
          <w:szCs w:val="24"/>
        </w:rPr>
        <w:t>.</w:t>
      </w:r>
    </w:p>
    <w:p w14:paraId="08C96AC2" w14:textId="339A8809" w:rsidR="00600BB0" w:rsidRPr="00235CD1" w:rsidRDefault="00600BB0" w:rsidP="00C27C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Rinkos konsultacijos dalyvi</w:t>
      </w:r>
      <w:r w:rsidR="00C27C88">
        <w:rPr>
          <w:rFonts w:ascii="Times New Roman" w:hAnsi="Times New Roman" w:cs="Times New Roman"/>
          <w:sz w:val="24"/>
          <w:szCs w:val="24"/>
        </w:rPr>
        <w:t>ų</w:t>
      </w:r>
      <w:r>
        <w:rPr>
          <w:rFonts w:ascii="Times New Roman" w:hAnsi="Times New Roman" w:cs="Times New Roman"/>
          <w:sz w:val="24"/>
          <w:szCs w:val="24"/>
        </w:rPr>
        <w:t xml:space="preserve"> prašom</w:t>
      </w:r>
      <w:r w:rsidR="00C27C88">
        <w:rPr>
          <w:rFonts w:ascii="Times New Roman" w:hAnsi="Times New Roman" w:cs="Times New Roman"/>
          <w:sz w:val="24"/>
          <w:szCs w:val="24"/>
        </w:rPr>
        <w:t>a</w:t>
      </w:r>
      <w:r w:rsidRPr="00235CD1">
        <w:rPr>
          <w:rFonts w:ascii="Times New Roman" w:hAnsi="Times New Roman" w:cs="Times New Roman"/>
          <w:sz w:val="24"/>
          <w:szCs w:val="24"/>
        </w:rPr>
        <w:t xml:space="preserve"> iki CVP IS nurodyto termino pabaigos teikti papildomas pastabas, pasiūlymus bei įžvalgas dėl techninės specifikacijos projekto (priedas Nr. 1)</w:t>
      </w:r>
      <w:r>
        <w:rPr>
          <w:rFonts w:ascii="Times New Roman" w:hAnsi="Times New Roman" w:cs="Times New Roman"/>
          <w:sz w:val="24"/>
          <w:szCs w:val="24"/>
        </w:rPr>
        <w:t>.</w:t>
      </w:r>
    </w:p>
    <w:p w14:paraId="32115058" w14:textId="314D24A1" w:rsidR="00600BB0" w:rsidRPr="00235CD1" w:rsidRDefault="00600BB0" w:rsidP="00C27C8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RRSA CPO paaiškina</w:t>
      </w:r>
      <w:r w:rsidRPr="00235CD1">
        <w:rPr>
          <w:rFonts w:ascii="Times New Roman" w:hAnsi="Times New Roman" w:cs="Times New Roman"/>
          <w:sz w:val="24"/>
          <w:szCs w:val="24"/>
        </w:rPr>
        <w:t xml:space="preserve">, kad ši </w:t>
      </w:r>
      <w:r>
        <w:rPr>
          <w:rFonts w:ascii="Times New Roman" w:hAnsi="Times New Roman" w:cs="Times New Roman"/>
          <w:sz w:val="24"/>
          <w:szCs w:val="24"/>
        </w:rPr>
        <w:t>R</w:t>
      </w:r>
      <w:r w:rsidRPr="00235CD1">
        <w:rPr>
          <w:rFonts w:ascii="Times New Roman" w:hAnsi="Times New Roman" w:cs="Times New Roman"/>
          <w:sz w:val="24"/>
          <w:szCs w:val="24"/>
        </w:rPr>
        <w:t xml:space="preserve">inkos konsultacija yra skelbiama iki </w:t>
      </w:r>
      <w:r w:rsidR="00C27C88">
        <w:rPr>
          <w:rFonts w:ascii="Times New Roman" w:hAnsi="Times New Roman" w:cs="Times New Roman"/>
          <w:sz w:val="24"/>
          <w:szCs w:val="24"/>
        </w:rPr>
        <w:t xml:space="preserve">viešojo </w:t>
      </w:r>
      <w:r w:rsidRPr="00235CD1">
        <w:rPr>
          <w:rFonts w:ascii="Times New Roman" w:hAnsi="Times New Roman" w:cs="Times New Roman"/>
          <w:sz w:val="24"/>
          <w:szCs w:val="24"/>
        </w:rPr>
        <w:t>pirkimo pradžios.</w:t>
      </w:r>
      <w:r>
        <w:rPr>
          <w:rFonts w:ascii="Times New Roman" w:hAnsi="Times New Roman" w:cs="Times New Roman"/>
          <w:sz w:val="24"/>
          <w:szCs w:val="24"/>
        </w:rPr>
        <w:t xml:space="preserve"> </w:t>
      </w:r>
      <w:r w:rsidRPr="00235CD1">
        <w:rPr>
          <w:rFonts w:ascii="Times New Roman" w:hAnsi="Times New Roman" w:cs="Times New Roman"/>
          <w:sz w:val="24"/>
          <w:szCs w:val="24"/>
        </w:rPr>
        <w:t xml:space="preserve">Rinkos konsultacija nėra skelbimas apie pirkimą ar išankstinis skelbimas apie pirkimą. Rinkos konsultacijos metu gauta informacija, nepažeidžiant VPĮ reikalavimų, bus naudojama priimant sprendimus dėl pirkimo organizavimo ir vykdymo. </w:t>
      </w:r>
      <w:r>
        <w:rPr>
          <w:rFonts w:ascii="Times New Roman" w:hAnsi="Times New Roman" w:cs="Times New Roman"/>
          <w:sz w:val="24"/>
          <w:szCs w:val="24"/>
        </w:rPr>
        <w:t>RRSA CPO</w:t>
      </w:r>
      <w:r w:rsidRPr="00235CD1">
        <w:rPr>
          <w:rFonts w:ascii="Times New Roman" w:hAnsi="Times New Roman" w:cs="Times New Roman"/>
          <w:sz w:val="24"/>
          <w:szCs w:val="24"/>
        </w:rPr>
        <w:t>, gavusi dalyvių siūlymus, pastabas bei įžvalgas, juos išnagrinės ir apibendrintą informaciją (išskyrus informaciją apie kainas, jeigu toki</w:t>
      </w:r>
      <w:r>
        <w:rPr>
          <w:rFonts w:ascii="Times New Roman" w:hAnsi="Times New Roman" w:cs="Times New Roman"/>
          <w:sz w:val="24"/>
          <w:szCs w:val="24"/>
        </w:rPr>
        <w:t>a</w:t>
      </w:r>
      <w:r w:rsidRPr="00235CD1">
        <w:rPr>
          <w:rFonts w:ascii="Times New Roman" w:hAnsi="Times New Roman" w:cs="Times New Roman"/>
          <w:sz w:val="24"/>
          <w:szCs w:val="24"/>
        </w:rPr>
        <w:t xml:space="preserve"> </w:t>
      </w:r>
      <w:r>
        <w:rPr>
          <w:rFonts w:ascii="Times New Roman" w:hAnsi="Times New Roman" w:cs="Times New Roman"/>
          <w:sz w:val="24"/>
          <w:szCs w:val="24"/>
        </w:rPr>
        <w:t>bus pateikta</w:t>
      </w:r>
      <w:r w:rsidRPr="00235CD1">
        <w:rPr>
          <w:rFonts w:ascii="Times New Roman" w:hAnsi="Times New Roman" w:cs="Times New Roman"/>
          <w:sz w:val="24"/>
          <w:szCs w:val="24"/>
        </w:rPr>
        <w:t>) skelbs CVP IS prie skelbimo apie šią rinkos konsultaciją. Perkančioji organizacija, skelbdama pirkimą, neįsipareigoja atsižvelgti į visus pateiktus dalyvių siūlymus, pastabas ir įžvalgas.</w:t>
      </w:r>
    </w:p>
    <w:p w14:paraId="5D441ED4" w14:textId="77777777" w:rsidR="00600BB0" w:rsidRPr="00235CD1" w:rsidRDefault="00600BB0" w:rsidP="00C27C88">
      <w:pPr>
        <w:spacing w:after="0" w:line="360" w:lineRule="auto"/>
        <w:ind w:firstLine="709"/>
        <w:jc w:val="both"/>
        <w:rPr>
          <w:rFonts w:ascii="Times New Roman" w:hAnsi="Times New Roman" w:cs="Times New Roman"/>
          <w:sz w:val="24"/>
          <w:szCs w:val="24"/>
        </w:rPr>
      </w:pPr>
    </w:p>
    <w:p w14:paraId="195F8335" w14:textId="77777777" w:rsidR="00600BB0" w:rsidRPr="00235CD1" w:rsidRDefault="00600BB0" w:rsidP="00C27C88">
      <w:pPr>
        <w:pStyle w:val="Sraopastraipa"/>
        <w:tabs>
          <w:tab w:val="left" w:pos="1134"/>
        </w:tabs>
        <w:spacing w:after="0" w:line="360" w:lineRule="auto"/>
        <w:ind w:left="0" w:firstLine="709"/>
        <w:contextualSpacing w:val="0"/>
        <w:jc w:val="both"/>
        <w:rPr>
          <w:rFonts w:ascii="Times New Roman" w:hAnsi="Times New Roman" w:cs="Times New Roman"/>
          <w:sz w:val="24"/>
          <w:szCs w:val="24"/>
        </w:rPr>
      </w:pPr>
      <w:r w:rsidRPr="00235CD1">
        <w:rPr>
          <w:rFonts w:ascii="Times New Roman" w:hAnsi="Times New Roman" w:cs="Times New Roman"/>
          <w:sz w:val="24"/>
          <w:szCs w:val="24"/>
        </w:rPr>
        <w:t>PRIEDAI:</w:t>
      </w:r>
    </w:p>
    <w:p w14:paraId="00395A14" w14:textId="77777777" w:rsidR="00600BB0" w:rsidRPr="00235CD1" w:rsidRDefault="00600BB0" w:rsidP="00C27C88">
      <w:pPr>
        <w:pStyle w:val="Sraopastraipa"/>
        <w:tabs>
          <w:tab w:val="left" w:pos="1134"/>
        </w:tabs>
        <w:spacing w:after="0" w:line="360" w:lineRule="auto"/>
        <w:ind w:left="0" w:firstLine="709"/>
        <w:contextualSpacing w:val="0"/>
        <w:jc w:val="both"/>
        <w:rPr>
          <w:rFonts w:ascii="Times New Roman" w:hAnsi="Times New Roman" w:cs="Times New Roman"/>
          <w:sz w:val="24"/>
          <w:szCs w:val="24"/>
        </w:rPr>
      </w:pPr>
      <w:r w:rsidRPr="00235CD1">
        <w:rPr>
          <w:rFonts w:ascii="Times New Roman" w:hAnsi="Times New Roman" w:cs="Times New Roman"/>
          <w:sz w:val="24"/>
          <w:szCs w:val="24"/>
        </w:rPr>
        <w:t>1. Techninės specifikacijos projekta</w:t>
      </w:r>
      <w:r>
        <w:rPr>
          <w:rFonts w:ascii="Times New Roman" w:hAnsi="Times New Roman" w:cs="Times New Roman"/>
          <w:sz w:val="24"/>
          <w:szCs w:val="24"/>
        </w:rPr>
        <w:t>s;</w:t>
      </w:r>
    </w:p>
    <w:p w14:paraId="3341723B" w14:textId="77777777" w:rsidR="00600BB0" w:rsidRDefault="00600BB0" w:rsidP="00C27C88">
      <w:pPr>
        <w:pStyle w:val="Sraopastraipa"/>
        <w:tabs>
          <w:tab w:val="left" w:pos="1134"/>
        </w:tabs>
        <w:spacing w:after="0" w:line="360" w:lineRule="auto"/>
        <w:ind w:left="0" w:firstLine="709"/>
        <w:contextualSpacing w:val="0"/>
        <w:jc w:val="both"/>
        <w:rPr>
          <w:rFonts w:ascii="Times New Roman" w:hAnsi="Times New Roman" w:cs="Times New Roman"/>
          <w:sz w:val="24"/>
          <w:szCs w:val="24"/>
        </w:rPr>
      </w:pPr>
      <w:r w:rsidRPr="00235CD1">
        <w:rPr>
          <w:rFonts w:ascii="Times New Roman" w:hAnsi="Times New Roman" w:cs="Times New Roman"/>
          <w:sz w:val="24"/>
          <w:szCs w:val="24"/>
        </w:rPr>
        <w:t xml:space="preserve">2. </w:t>
      </w:r>
      <w:r>
        <w:rPr>
          <w:rFonts w:ascii="Times New Roman" w:hAnsi="Times New Roman" w:cs="Times New Roman"/>
          <w:sz w:val="24"/>
          <w:szCs w:val="24"/>
        </w:rPr>
        <w:t>Klausimai rinkos konsultacijos dalyviams.</w:t>
      </w:r>
    </w:p>
    <w:p w14:paraId="01D6150E" w14:textId="77777777" w:rsidR="00FD6D26" w:rsidRDefault="00FD6D26" w:rsidP="00C27C88">
      <w:pPr>
        <w:spacing w:after="0" w:line="360" w:lineRule="auto"/>
        <w:jc w:val="right"/>
        <w:rPr>
          <w:rFonts w:ascii="Times New Roman" w:hAnsi="Times New Roman" w:cs="Times New Roman"/>
          <w:sz w:val="24"/>
          <w:szCs w:val="24"/>
        </w:rPr>
      </w:pPr>
    </w:p>
    <w:p w14:paraId="74C60409" w14:textId="77777777" w:rsidR="00600BB0" w:rsidRDefault="00600BB0" w:rsidP="00C27C88">
      <w:pPr>
        <w:spacing w:after="0" w:line="360" w:lineRule="auto"/>
        <w:jc w:val="right"/>
        <w:rPr>
          <w:rFonts w:ascii="Times New Roman" w:hAnsi="Times New Roman" w:cs="Times New Roman"/>
          <w:sz w:val="24"/>
          <w:szCs w:val="24"/>
        </w:rPr>
      </w:pPr>
    </w:p>
    <w:p w14:paraId="6CA51087" w14:textId="77777777" w:rsidR="00600BB0" w:rsidRDefault="00600BB0" w:rsidP="00C27C88">
      <w:pPr>
        <w:spacing w:after="0" w:line="360" w:lineRule="auto"/>
        <w:jc w:val="right"/>
        <w:rPr>
          <w:rFonts w:ascii="Times New Roman" w:hAnsi="Times New Roman" w:cs="Times New Roman"/>
          <w:sz w:val="24"/>
          <w:szCs w:val="24"/>
        </w:rPr>
      </w:pPr>
    </w:p>
    <w:p w14:paraId="7C4664CF" w14:textId="77777777" w:rsidR="00600BB0" w:rsidRDefault="00600BB0" w:rsidP="00FD6D26">
      <w:pPr>
        <w:spacing w:line="240" w:lineRule="auto"/>
        <w:jc w:val="right"/>
        <w:rPr>
          <w:rFonts w:ascii="Times New Roman" w:hAnsi="Times New Roman" w:cs="Times New Roman"/>
          <w:sz w:val="24"/>
          <w:szCs w:val="24"/>
        </w:rPr>
      </w:pPr>
    </w:p>
    <w:p w14:paraId="5DADFCC3" w14:textId="77777777" w:rsidR="00C27C88" w:rsidRDefault="00C27C88" w:rsidP="00FD6D26">
      <w:pPr>
        <w:spacing w:line="240" w:lineRule="auto"/>
        <w:jc w:val="right"/>
        <w:rPr>
          <w:rFonts w:ascii="Times New Roman" w:hAnsi="Times New Roman" w:cs="Times New Roman"/>
          <w:sz w:val="24"/>
          <w:szCs w:val="24"/>
        </w:rPr>
        <w:sectPr w:rsidR="00C27C88" w:rsidSect="00590415">
          <w:pgSz w:w="12240" w:h="15840"/>
          <w:pgMar w:top="720" w:right="629" w:bottom="720" w:left="720" w:header="720" w:footer="720" w:gutter="0"/>
          <w:pgNumType w:start="0"/>
          <w:cols w:space="720"/>
          <w:titlePg/>
          <w:docGrid w:linePitch="360"/>
        </w:sectPr>
      </w:pPr>
    </w:p>
    <w:p w14:paraId="7AE7A200" w14:textId="77777777" w:rsidR="00C27C88" w:rsidRPr="00426135" w:rsidRDefault="00C27C88" w:rsidP="00C27C88">
      <w:pPr>
        <w:shd w:val="clear" w:color="auto" w:fill="FFFFFF"/>
        <w:spacing w:after="0" w:line="240" w:lineRule="auto"/>
        <w:jc w:val="center"/>
        <w:rPr>
          <w:rFonts w:ascii="Times New Roman" w:hAnsi="Times New Roman" w:cs="Times New Roman"/>
          <w:b/>
          <w:sz w:val="24"/>
          <w:szCs w:val="24"/>
        </w:rPr>
      </w:pPr>
      <w:r w:rsidRPr="00426135">
        <w:rPr>
          <w:rFonts w:ascii="Times New Roman" w:hAnsi="Times New Roman" w:cs="Times New Roman"/>
          <w:b/>
          <w:sz w:val="24"/>
          <w:szCs w:val="24"/>
        </w:rPr>
        <w:lastRenderedPageBreak/>
        <w:t>TECHNINĖ SPECIFIKACIJA</w:t>
      </w:r>
    </w:p>
    <w:p w14:paraId="233ED0B0" w14:textId="77777777" w:rsidR="00C27C88" w:rsidRPr="00426135" w:rsidRDefault="00C27C88" w:rsidP="00C27C88">
      <w:pPr>
        <w:rPr>
          <w:rFonts w:ascii="Times New Roman" w:hAnsi="Times New Roman" w:cs="Times New Roman"/>
          <w:sz w:val="24"/>
          <w:szCs w:val="24"/>
        </w:rPr>
      </w:pPr>
    </w:p>
    <w:tbl>
      <w:tblPr>
        <w:tblStyle w:val="Lentelstinklelis"/>
        <w:tblW w:w="15174" w:type="dxa"/>
        <w:jc w:val="center"/>
        <w:tblInd w:w="0" w:type="dxa"/>
        <w:tblLayout w:type="fixed"/>
        <w:tblLook w:val="04A0" w:firstRow="1" w:lastRow="0" w:firstColumn="1" w:lastColumn="0" w:noHBand="0" w:noVBand="1"/>
      </w:tblPr>
      <w:tblGrid>
        <w:gridCol w:w="846"/>
        <w:gridCol w:w="14328"/>
      </w:tblGrid>
      <w:tr w:rsidR="00C27C88" w:rsidRPr="00426135" w14:paraId="46E054DD" w14:textId="77777777" w:rsidTr="00F31C9A">
        <w:trPr>
          <w:jc w:val="center"/>
        </w:trPr>
        <w:tc>
          <w:tcPr>
            <w:tcW w:w="846" w:type="dxa"/>
            <w:vAlign w:val="center"/>
          </w:tcPr>
          <w:p w14:paraId="3BD8BEF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Eil. Nr.</w:t>
            </w:r>
          </w:p>
        </w:tc>
        <w:tc>
          <w:tcPr>
            <w:tcW w:w="14328" w:type="dxa"/>
          </w:tcPr>
          <w:p w14:paraId="0523BB97" w14:textId="77777777" w:rsidR="00C27C88" w:rsidRPr="00426135" w:rsidRDefault="00C27C88" w:rsidP="00F31C9A">
            <w:pPr>
              <w:jc w:val="center"/>
              <w:rPr>
                <w:rFonts w:hAnsi="Times New Roman" w:cs="Times New Roman"/>
                <w:b/>
                <w:bCs/>
                <w:sz w:val="24"/>
                <w:szCs w:val="24"/>
              </w:rPr>
            </w:pPr>
            <w:r w:rsidRPr="00426135">
              <w:rPr>
                <w:rFonts w:hAnsi="Times New Roman" w:cs="Times New Roman"/>
                <w:b/>
                <w:bCs/>
                <w:sz w:val="24"/>
                <w:szCs w:val="24"/>
              </w:rPr>
              <w:t>BENDRIEJI MINIMALŪS REIKALAVIMAI VIDUTINĖS KLASĖS GAISRŲ GESINIMO IR GELBĖJIMO AUTOMOBILIUI</w:t>
            </w:r>
          </w:p>
        </w:tc>
      </w:tr>
      <w:tr w:rsidR="00C27C88" w:rsidRPr="00426135" w14:paraId="6BF943B5" w14:textId="77777777" w:rsidTr="00F31C9A">
        <w:trPr>
          <w:jc w:val="center"/>
        </w:trPr>
        <w:tc>
          <w:tcPr>
            <w:tcW w:w="846" w:type="dxa"/>
            <w:vAlign w:val="center"/>
          </w:tcPr>
          <w:p w14:paraId="2724874A"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w:t>
            </w:r>
          </w:p>
        </w:tc>
        <w:tc>
          <w:tcPr>
            <w:tcW w:w="14328" w:type="dxa"/>
          </w:tcPr>
          <w:p w14:paraId="3F66F60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Vidutinės klasės gaisrų gesinimo ir gelbėjimo automobilis (toliau – automobilis) turi būti skirtas važiuoti ugniagesiams gelbėtojams į gesinimo ir gelbėjimo darbų vietas, vežti gesinamąsias medžiagas bei gaisrų gesinimo ir gelbėjimo įrangą, gesinti gaisrus ir atlikti gelbėjimo darbus. Automobilio faktiniai ir taktiniai duomenys turi atitikti techninėje specifikacijoje nurodytiems minimaliems reikalavimams.</w:t>
            </w:r>
          </w:p>
        </w:tc>
      </w:tr>
      <w:tr w:rsidR="00C27C88" w:rsidRPr="00426135" w14:paraId="108A6BCC" w14:textId="77777777" w:rsidTr="00F31C9A">
        <w:trPr>
          <w:jc w:val="center"/>
        </w:trPr>
        <w:tc>
          <w:tcPr>
            <w:tcW w:w="846" w:type="dxa"/>
            <w:vAlign w:val="center"/>
          </w:tcPr>
          <w:p w14:paraId="54A75670"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w:t>
            </w:r>
          </w:p>
        </w:tc>
        <w:tc>
          <w:tcPr>
            <w:tcW w:w="14328" w:type="dxa"/>
          </w:tcPr>
          <w:p w14:paraId="32ABDEE1"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Automobilis turi būti pažymėta tinkamais </w:t>
            </w:r>
            <w:proofErr w:type="spellStart"/>
            <w:r w:rsidRPr="00426135">
              <w:rPr>
                <w:rFonts w:hAnsi="Times New Roman" w:cs="Times New Roman"/>
                <w:sz w:val="24"/>
                <w:szCs w:val="24"/>
              </w:rPr>
              <w:t>Interreg</w:t>
            </w:r>
            <w:proofErr w:type="spellEnd"/>
            <w:r w:rsidRPr="00426135">
              <w:rPr>
                <w:rFonts w:hAnsi="Times New Roman" w:cs="Times New Roman"/>
                <w:sz w:val="24"/>
                <w:szCs w:val="24"/>
              </w:rPr>
              <w:t xml:space="preserve"> viešinimo ženklais (2 vnt.), nurodytais elektroniniu adresu:</w:t>
            </w:r>
          </w:p>
          <w:p w14:paraId="06922F90" w14:textId="77777777" w:rsidR="00C27C88" w:rsidRPr="00426135" w:rsidRDefault="00C27C88" w:rsidP="00F31C9A">
            <w:pPr>
              <w:jc w:val="both"/>
              <w:rPr>
                <w:rFonts w:hAnsi="Times New Roman" w:cs="Times New Roman"/>
                <w:sz w:val="24"/>
                <w:szCs w:val="24"/>
              </w:rPr>
            </w:pPr>
            <w:hyperlink r:id="rId11" w:history="1">
              <w:r w:rsidRPr="00426135">
                <w:rPr>
                  <w:rStyle w:val="Hipersaitas"/>
                  <w:rFonts w:hAnsi="Times New Roman" w:cs="Times New Roman"/>
                  <w:sz w:val="24"/>
                  <w:szCs w:val="24"/>
                </w:rPr>
                <w:t>https://lietuva-polska.eu/lt/viesinimas-informavimas-ir-komunikacija/</w:t>
              </w:r>
            </w:hyperlink>
          </w:p>
          <w:p w14:paraId="31376847" w14:textId="77777777" w:rsidR="00C27C88" w:rsidRPr="00426135" w:rsidRDefault="00C27C88" w:rsidP="00F31C9A">
            <w:pPr>
              <w:jc w:val="both"/>
              <w:rPr>
                <w:rFonts w:hAnsi="Times New Roman" w:cs="Times New Roman"/>
                <w:sz w:val="24"/>
                <w:szCs w:val="24"/>
              </w:rPr>
            </w:pPr>
            <w:r w:rsidRPr="00426135">
              <w:rPr>
                <w:rFonts w:hAnsi="Times New Roman" w:cs="Times New Roman"/>
                <w:noProof/>
                <w:sz w:val="24"/>
                <w:szCs w:val="24"/>
              </w:rPr>
              <w:drawing>
                <wp:inline distT="0" distB="0" distL="0" distR="0" wp14:anchorId="4C13DB1E" wp14:editId="30C9E51E">
                  <wp:extent cx="1905000" cy="575567"/>
                  <wp:effectExtent l="0" t="0" r="0" b="0"/>
                  <wp:docPr id="6823797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1954" cy="580689"/>
                          </a:xfrm>
                          <a:prstGeom prst="rect">
                            <a:avLst/>
                          </a:prstGeom>
                          <a:noFill/>
                          <a:ln>
                            <a:noFill/>
                          </a:ln>
                        </pic:spPr>
                      </pic:pic>
                    </a:graphicData>
                  </a:graphic>
                </wp:inline>
              </w:drawing>
            </w:r>
          </w:p>
          <w:p w14:paraId="35A831C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Viešinimo ženklo preliminarūs matmenys: 200 mm x 300 mm. Tikslūs matmenys priklausys nuo automobilio gabaritų. Ženklų išdėstymo vietos turi būti derinamos su pirkėju.</w:t>
            </w:r>
          </w:p>
        </w:tc>
      </w:tr>
      <w:tr w:rsidR="00C27C88" w:rsidRPr="00426135" w14:paraId="7B7A652B" w14:textId="77777777" w:rsidTr="00F31C9A">
        <w:trPr>
          <w:jc w:val="center"/>
        </w:trPr>
        <w:tc>
          <w:tcPr>
            <w:tcW w:w="846" w:type="dxa"/>
            <w:vAlign w:val="center"/>
          </w:tcPr>
          <w:p w14:paraId="2956360C"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w:t>
            </w:r>
          </w:p>
        </w:tc>
        <w:tc>
          <w:tcPr>
            <w:tcW w:w="14328" w:type="dxa"/>
          </w:tcPr>
          <w:p w14:paraId="6B64220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Automobiliui turi būti atliktas atitikties įvertinimas (nesivadovaujant atitikties įvertinimo netaikymo tam tikroms transporto priemonių rūšims) ir išduotas Valstybinės kelių transporto inspekcijos prie Susisiekimo ministerijos transporto priemonės individualaus patvirtinimo liudijimas, ir kuris registruotas kaip gaisrinis automobilis pagal pateikimo metu nustatytą kelių transporto priemonių atitikties įvertinimo ir registravimo tvarką.</w:t>
            </w:r>
          </w:p>
        </w:tc>
      </w:tr>
      <w:tr w:rsidR="00C27C88" w:rsidRPr="00426135" w14:paraId="1A9094BA" w14:textId="77777777" w:rsidTr="00F31C9A">
        <w:trPr>
          <w:jc w:val="center"/>
        </w:trPr>
        <w:tc>
          <w:tcPr>
            <w:tcW w:w="846" w:type="dxa"/>
            <w:vAlign w:val="center"/>
          </w:tcPr>
          <w:p w14:paraId="218821E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w:t>
            </w:r>
          </w:p>
        </w:tc>
        <w:tc>
          <w:tcPr>
            <w:tcW w:w="14328" w:type="dxa"/>
          </w:tcPr>
          <w:p w14:paraId="7E8A4BF3"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Automobilis turi neviršyti nustatytų Lietuvos Respublikoje maksimalių leidžiamų transporto priemonių matmenų, leidžiamų ašies (ašių) apkrovų, leidžiamos bendrosios masės.</w:t>
            </w:r>
          </w:p>
        </w:tc>
      </w:tr>
      <w:tr w:rsidR="00C27C88" w:rsidRPr="00426135" w14:paraId="1EC3AE9F" w14:textId="77777777" w:rsidTr="00F31C9A">
        <w:trPr>
          <w:jc w:val="center"/>
        </w:trPr>
        <w:tc>
          <w:tcPr>
            <w:tcW w:w="846" w:type="dxa"/>
            <w:vAlign w:val="center"/>
          </w:tcPr>
          <w:p w14:paraId="37A6695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5.</w:t>
            </w:r>
          </w:p>
        </w:tc>
        <w:tc>
          <w:tcPr>
            <w:tcW w:w="14328" w:type="dxa"/>
          </w:tcPr>
          <w:p w14:paraId="0623997B"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Automobilio su antstatu transportiniai matmenys (atstumai tarp tolimiausių dalių išorinių paviršių, esančių priekyje ir gale, šonuose, viršuje ir apačioje):</w:t>
            </w:r>
          </w:p>
        </w:tc>
      </w:tr>
      <w:tr w:rsidR="00C27C88" w:rsidRPr="00426135" w14:paraId="41E72049" w14:textId="77777777" w:rsidTr="00F31C9A">
        <w:trPr>
          <w:jc w:val="center"/>
        </w:trPr>
        <w:tc>
          <w:tcPr>
            <w:tcW w:w="846" w:type="dxa"/>
            <w:vAlign w:val="center"/>
          </w:tcPr>
          <w:p w14:paraId="540EC04F"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5.1</w:t>
            </w:r>
          </w:p>
        </w:tc>
        <w:tc>
          <w:tcPr>
            <w:tcW w:w="14328" w:type="dxa"/>
          </w:tcPr>
          <w:p w14:paraId="54F4798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ilgis neturi viršyti 8500 mm;</w:t>
            </w:r>
          </w:p>
        </w:tc>
      </w:tr>
      <w:tr w:rsidR="00C27C88" w:rsidRPr="00426135" w14:paraId="36D0A9A4" w14:textId="77777777" w:rsidTr="00F31C9A">
        <w:trPr>
          <w:jc w:val="center"/>
        </w:trPr>
        <w:tc>
          <w:tcPr>
            <w:tcW w:w="846" w:type="dxa"/>
            <w:vAlign w:val="center"/>
          </w:tcPr>
          <w:p w14:paraId="5ACE6E1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5.2</w:t>
            </w:r>
          </w:p>
        </w:tc>
        <w:tc>
          <w:tcPr>
            <w:tcW w:w="14328" w:type="dxa"/>
          </w:tcPr>
          <w:p w14:paraId="3C62D6A1"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plotis (be veidrodžių) neturi viršyti 2550 mm;</w:t>
            </w:r>
          </w:p>
        </w:tc>
      </w:tr>
      <w:tr w:rsidR="00C27C88" w:rsidRPr="00426135" w14:paraId="4F110D93" w14:textId="77777777" w:rsidTr="00F31C9A">
        <w:trPr>
          <w:jc w:val="center"/>
        </w:trPr>
        <w:tc>
          <w:tcPr>
            <w:tcW w:w="846" w:type="dxa"/>
            <w:vAlign w:val="center"/>
          </w:tcPr>
          <w:p w14:paraId="7E08D98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5.3</w:t>
            </w:r>
          </w:p>
        </w:tc>
        <w:tc>
          <w:tcPr>
            <w:tcW w:w="14328" w:type="dxa"/>
          </w:tcPr>
          <w:p w14:paraId="348E3842"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aukštis neturi viršyti 3300 mm.</w:t>
            </w:r>
          </w:p>
        </w:tc>
      </w:tr>
      <w:tr w:rsidR="00C27C88" w:rsidRPr="00426135" w14:paraId="17067A61" w14:textId="77777777" w:rsidTr="00F31C9A">
        <w:trPr>
          <w:jc w:val="center"/>
        </w:trPr>
        <w:tc>
          <w:tcPr>
            <w:tcW w:w="846" w:type="dxa"/>
            <w:vAlign w:val="center"/>
          </w:tcPr>
          <w:p w14:paraId="5C4292D2"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6.</w:t>
            </w:r>
          </w:p>
        </w:tc>
        <w:tc>
          <w:tcPr>
            <w:tcW w:w="14328" w:type="dxa"/>
          </w:tcPr>
          <w:p w14:paraId="01077B01"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Pagrindinė raudona spalva turi atitikti RAL 3000 kodą pagal RAL spalvų katalogą arba lygiavertę spalvą.</w:t>
            </w:r>
          </w:p>
        </w:tc>
      </w:tr>
      <w:tr w:rsidR="00C27C88" w:rsidRPr="00426135" w14:paraId="469BA4DA" w14:textId="77777777" w:rsidTr="00F31C9A">
        <w:trPr>
          <w:jc w:val="center"/>
        </w:trPr>
        <w:tc>
          <w:tcPr>
            <w:tcW w:w="846" w:type="dxa"/>
            <w:vAlign w:val="center"/>
          </w:tcPr>
          <w:p w14:paraId="6E91AABC"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7.</w:t>
            </w:r>
          </w:p>
        </w:tc>
        <w:tc>
          <w:tcPr>
            <w:tcW w:w="14328" w:type="dxa"/>
          </w:tcPr>
          <w:p w14:paraId="654FEF4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Automobilyje turi būti numatyta galimybė įrengti pirkėjo pateiktą transporto priemonės kontrolės sistemą ir vaizdo stebėjimo sistemą. Automobilis turi turėti aktyvuota FNS (</w:t>
            </w:r>
            <w:proofErr w:type="spellStart"/>
            <w:r w:rsidRPr="00426135">
              <w:rPr>
                <w:rFonts w:hAnsi="Times New Roman" w:cs="Times New Roman"/>
                <w:sz w:val="24"/>
                <w:szCs w:val="24"/>
              </w:rPr>
              <w:t>Fleet</w:t>
            </w:r>
            <w:proofErr w:type="spellEnd"/>
            <w:r w:rsidRPr="00426135">
              <w:rPr>
                <w:rFonts w:hAnsi="Times New Roman" w:cs="Times New Roman"/>
                <w:sz w:val="24"/>
                <w:szCs w:val="24"/>
              </w:rPr>
              <w:t xml:space="preserve"> </w:t>
            </w:r>
            <w:proofErr w:type="spellStart"/>
            <w:r w:rsidRPr="00426135">
              <w:rPr>
                <w:rFonts w:hAnsi="Times New Roman" w:cs="Times New Roman"/>
                <w:sz w:val="24"/>
                <w:szCs w:val="24"/>
              </w:rPr>
              <w:t>Management</w:t>
            </w:r>
            <w:proofErr w:type="spellEnd"/>
            <w:r w:rsidRPr="00426135">
              <w:rPr>
                <w:rFonts w:hAnsi="Times New Roman" w:cs="Times New Roman"/>
                <w:sz w:val="24"/>
                <w:szCs w:val="24"/>
              </w:rPr>
              <w:t xml:space="preserve"> System) įrenginį.</w:t>
            </w:r>
          </w:p>
        </w:tc>
      </w:tr>
      <w:tr w:rsidR="00C27C88" w:rsidRPr="00426135" w14:paraId="16CA82AD" w14:textId="77777777" w:rsidTr="00F31C9A">
        <w:trPr>
          <w:jc w:val="center"/>
        </w:trPr>
        <w:tc>
          <w:tcPr>
            <w:tcW w:w="846" w:type="dxa"/>
            <w:vAlign w:val="center"/>
          </w:tcPr>
          <w:p w14:paraId="5C101729"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8.</w:t>
            </w:r>
          </w:p>
        </w:tc>
        <w:tc>
          <w:tcPr>
            <w:tcW w:w="14328" w:type="dxa"/>
          </w:tcPr>
          <w:p w14:paraId="7055632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Automobilyje turi būti įrengti specialūs LED tipo mėlynos spalvos signalizacijos žibintai: du ant automobilio kabinos priekio, automobilio gale bei ant automobilio kabinos stogo. Automobilio gale ir ant automobilio stogo montuojami specialūs LED tipo mėlynos spalvos šviesos signalizacijos žibintai turi būti integruoti į automobilio kabinos ar antstato apdailines konstrukcijas, bei sudaryti vientisas linijas.</w:t>
            </w:r>
          </w:p>
        </w:tc>
      </w:tr>
      <w:tr w:rsidR="00C27C88" w:rsidRPr="00426135" w14:paraId="25C735D4" w14:textId="77777777" w:rsidTr="00F31C9A">
        <w:trPr>
          <w:jc w:val="center"/>
        </w:trPr>
        <w:tc>
          <w:tcPr>
            <w:tcW w:w="846" w:type="dxa"/>
            <w:vAlign w:val="center"/>
          </w:tcPr>
          <w:p w14:paraId="7203EBB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9.</w:t>
            </w:r>
          </w:p>
        </w:tc>
        <w:tc>
          <w:tcPr>
            <w:tcW w:w="14328" w:type="dxa"/>
          </w:tcPr>
          <w:p w14:paraId="1B7655D3"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Automobilyje turi būti įrengta garsinė ne mažiau kaip trijų skirtingų tonų signalizacija, kurios stiprintuvo su mikrofonu bei išorinio garsiakalbio galingumas turi būti ne mažesnis kaip 100 W.</w:t>
            </w:r>
          </w:p>
        </w:tc>
      </w:tr>
      <w:tr w:rsidR="00C27C88" w:rsidRPr="00426135" w14:paraId="59F14A8B" w14:textId="77777777" w:rsidTr="00F31C9A">
        <w:trPr>
          <w:jc w:val="center"/>
        </w:trPr>
        <w:tc>
          <w:tcPr>
            <w:tcW w:w="846" w:type="dxa"/>
            <w:vAlign w:val="center"/>
          </w:tcPr>
          <w:p w14:paraId="6668C601"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10.</w:t>
            </w:r>
          </w:p>
        </w:tc>
        <w:tc>
          <w:tcPr>
            <w:tcW w:w="14328" w:type="dxa"/>
          </w:tcPr>
          <w:p w14:paraId="5C80F2D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Automobilyje ant kabinos stogo ar po priekinėmis grotelėmis turi būti įrengtas pneumatinis garsinis ne mažiau kaip dviejų tonų ir ne mažesnio kaip 125 </w:t>
            </w:r>
            <w:proofErr w:type="spellStart"/>
            <w:r w:rsidRPr="00426135">
              <w:rPr>
                <w:rFonts w:hAnsi="Times New Roman" w:cs="Times New Roman"/>
                <w:sz w:val="24"/>
                <w:szCs w:val="24"/>
              </w:rPr>
              <w:t>dB</w:t>
            </w:r>
            <w:proofErr w:type="spellEnd"/>
            <w:r w:rsidRPr="00426135">
              <w:rPr>
                <w:rFonts w:hAnsi="Times New Roman" w:cs="Times New Roman"/>
                <w:sz w:val="24"/>
                <w:szCs w:val="24"/>
              </w:rPr>
              <w:t xml:space="preserve"> garso stiprumo signalas.</w:t>
            </w:r>
          </w:p>
        </w:tc>
      </w:tr>
      <w:tr w:rsidR="00C27C88" w:rsidRPr="00426135" w14:paraId="60E1DC07" w14:textId="77777777" w:rsidTr="00F31C9A">
        <w:trPr>
          <w:jc w:val="center"/>
        </w:trPr>
        <w:tc>
          <w:tcPr>
            <w:tcW w:w="846" w:type="dxa"/>
            <w:vAlign w:val="center"/>
          </w:tcPr>
          <w:p w14:paraId="18C59CE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11.</w:t>
            </w:r>
          </w:p>
        </w:tc>
        <w:tc>
          <w:tcPr>
            <w:tcW w:w="14328" w:type="dxa"/>
          </w:tcPr>
          <w:p w14:paraId="7021EF2F"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Automobilio gale turi būti sumontuotas C 50 tipo pirštinis sukabinimo įtaisas, leidžiantis traukti ne mažesnės kaip 7 t masės priekabą, elektros ir pneumatinės jungtys.</w:t>
            </w:r>
          </w:p>
        </w:tc>
      </w:tr>
      <w:tr w:rsidR="00C27C88" w:rsidRPr="00426135" w14:paraId="44180ECB" w14:textId="77777777" w:rsidTr="00F31C9A">
        <w:trPr>
          <w:jc w:val="center"/>
        </w:trPr>
        <w:tc>
          <w:tcPr>
            <w:tcW w:w="846" w:type="dxa"/>
            <w:vAlign w:val="center"/>
          </w:tcPr>
          <w:p w14:paraId="53C2DF6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12.</w:t>
            </w:r>
          </w:p>
        </w:tc>
        <w:tc>
          <w:tcPr>
            <w:tcW w:w="14328" w:type="dxa"/>
          </w:tcPr>
          <w:p w14:paraId="7601F4C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Važiuoklės priekiniai ir galiniai žibintai turi būti apsaugoti grotelėmis, pagamintomis iš </w:t>
            </w:r>
            <w:proofErr w:type="spellStart"/>
            <w:r w:rsidRPr="00426135">
              <w:rPr>
                <w:rFonts w:hAnsi="Times New Roman" w:cs="Times New Roman"/>
                <w:sz w:val="24"/>
                <w:szCs w:val="24"/>
              </w:rPr>
              <w:t>nekoroduojančių</w:t>
            </w:r>
            <w:proofErr w:type="spellEnd"/>
            <w:r w:rsidRPr="00426135">
              <w:rPr>
                <w:rFonts w:hAnsi="Times New Roman" w:cs="Times New Roman"/>
                <w:sz w:val="24"/>
                <w:szCs w:val="24"/>
              </w:rPr>
              <w:t xml:space="preserve"> medžiagų.</w:t>
            </w:r>
          </w:p>
        </w:tc>
      </w:tr>
      <w:tr w:rsidR="00C27C88" w:rsidRPr="00426135" w14:paraId="7F9C9557" w14:textId="77777777" w:rsidTr="00F31C9A">
        <w:trPr>
          <w:jc w:val="center"/>
        </w:trPr>
        <w:tc>
          <w:tcPr>
            <w:tcW w:w="846" w:type="dxa"/>
            <w:vAlign w:val="center"/>
          </w:tcPr>
          <w:p w14:paraId="69FC6ADE"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lastRenderedPageBreak/>
              <w:t>13.</w:t>
            </w:r>
          </w:p>
        </w:tc>
        <w:tc>
          <w:tcPr>
            <w:tcW w:w="14328" w:type="dxa"/>
          </w:tcPr>
          <w:p w14:paraId="139CC0C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Automobilis, kuriame įrengta pneumatinė stabdžių sistema, užvedus variklį turi užtikrinti normalų stabdžių darbingumą per neilgesnį kaip 60 s laiko tarpą. Pneumatinėje stabdžių sistemoje turi būti įrengta speciali greito jungimo mova oro slėgio palaikymui, nedirbant varikliui. Greito jungimo mova turi užtikrinti automatinį atsijungimą nuo automobilio variklio užvedimo metu.</w:t>
            </w:r>
          </w:p>
        </w:tc>
      </w:tr>
      <w:tr w:rsidR="00C27C88" w:rsidRPr="00426135" w14:paraId="56B037C9" w14:textId="77777777" w:rsidTr="00F31C9A">
        <w:trPr>
          <w:jc w:val="center"/>
        </w:trPr>
        <w:tc>
          <w:tcPr>
            <w:tcW w:w="846" w:type="dxa"/>
            <w:vAlign w:val="center"/>
          </w:tcPr>
          <w:p w14:paraId="351A1EE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14.</w:t>
            </w:r>
          </w:p>
        </w:tc>
        <w:tc>
          <w:tcPr>
            <w:tcW w:w="14328" w:type="dxa"/>
          </w:tcPr>
          <w:p w14:paraId="46200D6F"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Turi būti įrengtas 230 V įtampos įvadas, užtikrinantis automobilio akumuliatorių automatinį įkrovimą ir kitų elektrinių sistemų ir prietaisų darbingumą. 230 V įvado jungtis turi būti sumontuota automobilio išorėje. Įvado jungtis turi užtikrinti automatinį atsijungimą nuo automobilio variklio užvedimo metu. Turi būti galimybė atjungti įvado jungtį rankiniu būdu. Prijungus išorinį 230 V maitinimą automobilio prietaisų skydelyje turi degti kontrolinė lemputė, įspėjanti apie išorinio maitinimo pajungimą. Neatsijungus įvado jungčiai nuo automobilio jis turi neužsivesti.</w:t>
            </w:r>
          </w:p>
        </w:tc>
      </w:tr>
      <w:tr w:rsidR="00C27C88" w:rsidRPr="00426135" w14:paraId="6E340C84" w14:textId="77777777" w:rsidTr="00F31C9A">
        <w:trPr>
          <w:jc w:val="center"/>
        </w:trPr>
        <w:tc>
          <w:tcPr>
            <w:tcW w:w="846" w:type="dxa"/>
            <w:vAlign w:val="center"/>
          </w:tcPr>
          <w:p w14:paraId="4158F96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15.</w:t>
            </w:r>
          </w:p>
        </w:tc>
        <w:tc>
          <w:tcPr>
            <w:tcW w:w="14328" w:type="dxa"/>
          </w:tcPr>
          <w:p w14:paraId="0D64C70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13 ir 14 punktuose nurodyti įvadai turi būti įrengti greta vienas kito ir atsijungimas užvedimo metu vykti sinchroniškai, kurių konkretus išdėstymas bus nurodytas sutarties pasirašymo metu.</w:t>
            </w:r>
          </w:p>
        </w:tc>
      </w:tr>
      <w:tr w:rsidR="00C27C88" w:rsidRPr="00426135" w14:paraId="38E85E7F" w14:textId="77777777" w:rsidTr="00F31C9A">
        <w:trPr>
          <w:jc w:val="center"/>
        </w:trPr>
        <w:tc>
          <w:tcPr>
            <w:tcW w:w="846" w:type="dxa"/>
            <w:vAlign w:val="center"/>
          </w:tcPr>
          <w:p w14:paraId="5DD10DE6"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16.</w:t>
            </w:r>
          </w:p>
        </w:tc>
        <w:tc>
          <w:tcPr>
            <w:tcW w:w="14328" w:type="dxa"/>
          </w:tcPr>
          <w:p w14:paraId="380F2AC3"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Automobilio įrenginių valdymas turi būti CAN (</w:t>
            </w:r>
            <w:proofErr w:type="spellStart"/>
            <w:r w:rsidRPr="00426135">
              <w:rPr>
                <w:rFonts w:hAnsi="Times New Roman" w:cs="Times New Roman"/>
                <w:sz w:val="24"/>
                <w:szCs w:val="24"/>
              </w:rPr>
              <w:t>Controller</w:t>
            </w:r>
            <w:proofErr w:type="spellEnd"/>
            <w:r w:rsidRPr="00426135">
              <w:rPr>
                <w:rFonts w:hAnsi="Times New Roman" w:cs="Times New Roman"/>
                <w:sz w:val="24"/>
                <w:szCs w:val="24"/>
              </w:rPr>
              <w:t xml:space="preserve"> </w:t>
            </w:r>
            <w:proofErr w:type="spellStart"/>
            <w:r w:rsidRPr="00426135">
              <w:rPr>
                <w:rFonts w:hAnsi="Times New Roman" w:cs="Times New Roman"/>
                <w:sz w:val="24"/>
                <w:szCs w:val="24"/>
              </w:rPr>
              <w:t>Area</w:t>
            </w:r>
            <w:proofErr w:type="spellEnd"/>
            <w:r w:rsidRPr="00426135">
              <w:rPr>
                <w:rFonts w:hAnsi="Times New Roman" w:cs="Times New Roman"/>
                <w:sz w:val="24"/>
                <w:szCs w:val="24"/>
              </w:rPr>
              <w:t xml:space="preserve"> Network) tinklu, kuris turi būti įdiegtas pagal SAE J1939 standarto ir jo dalių reikalavimus arba lygiaverčius. Turi būti galimybė atlikti CAN  sistemos testavimus nuotoliniu būdu arba prisijungus kompiuteriu.</w:t>
            </w:r>
          </w:p>
        </w:tc>
      </w:tr>
      <w:tr w:rsidR="00C27C88" w:rsidRPr="00426135" w14:paraId="1855DD90" w14:textId="77777777" w:rsidTr="00F31C9A">
        <w:trPr>
          <w:jc w:val="center"/>
        </w:trPr>
        <w:tc>
          <w:tcPr>
            <w:tcW w:w="846" w:type="dxa"/>
            <w:vAlign w:val="center"/>
          </w:tcPr>
          <w:p w14:paraId="457DF7F1"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w:t>
            </w:r>
          </w:p>
        </w:tc>
        <w:tc>
          <w:tcPr>
            <w:tcW w:w="14328" w:type="dxa"/>
          </w:tcPr>
          <w:p w14:paraId="0C9DAF2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Automobilio kabinoje turi būti įrengta:</w:t>
            </w:r>
          </w:p>
        </w:tc>
      </w:tr>
      <w:tr w:rsidR="00C27C88" w:rsidRPr="00426135" w14:paraId="21550179" w14:textId="77777777" w:rsidTr="00F31C9A">
        <w:trPr>
          <w:jc w:val="center"/>
        </w:trPr>
        <w:tc>
          <w:tcPr>
            <w:tcW w:w="846" w:type="dxa"/>
            <w:vAlign w:val="center"/>
          </w:tcPr>
          <w:p w14:paraId="3121A81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17.1</w:t>
            </w:r>
          </w:p>
        </w:tc>
        <w:tc>
          <w:tcPr>
            <w:tcW w:w="14328" w:type="dxa"/>
          </w:tcPr>
          <w:p w14:paraId="733A5ED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pirkėjo pateiktas skaitmeninis automobilinis radijo ryšio terminalas;</w:t>
            </w:r>
          </w:p>
        </w:tc>
      </w:tr>
      <w:tr w:rsidR="00C27C88" w:rsidRPr="00426135" w14:paraId="274A9FEB" w14:textId="77777777" w:rsidTr="00F31C9A">
        <w:trPr>
          <w:jc w:val="center"/>
        </w:trPr>
        <w:tc>
          <w:tcPr>
            <w:tcW w:w="846" w:type="dxa"/>
            <w:vAlign w:val="center"/>
          </w:tcPr>
          <w:p w14:paraId="55264E9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17.2</w:t>
            </w:r>
          </w:p>
        </w:tc>
        <w:tc>
          <w:tcPr>
            <w:tcW w:w="14328" w:type="dxa"/>
          </w:tcPr>
          <w:p w14:paraId="39A26D5F"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pirkėjo pateiktas papildomas radijo ryšio terminalas ir jo priedai;</w:t>
            </w:r>
          </w:p>
        </w:tc>
      </w:tr>
      <w:tr w:rsidR="00C27C88" w:rsidRPr="00426135" w14:paraId="0B666EAB" w14:textId="77777777" w:rsidTr="00F31C9A">
        <w:trPr>
          <w:jc w:val="center"/>
        </w:trPr>
        <w:tc>
          <w:tcPr>
            <w:tcW w:w="846" w:type="dxa"/>
            <w:vAlign w:val="center"/>
          </w:tcPr>
          <w:p w14:paraId="74E5BC01"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17.3</w:t>
            </w:r>
          </w:p>
        </w:tc>
        <w:tc>
          <w:tcPr>
            <w:tcW w:w="14328" w:type="dxa"/>
          </w:tcPr>
          <w:p w14:paraId="2C6A771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pirkėjo pateikti nešiojamų žibintų automobiliniai krovikliai;</w:t>
            </w:r>
          </w:p>
        </w:tc>
      </w:tr>
      <w:tr w:rsidR="00C27C88" w:rsidRPr="00426135" w14:paraId="7AF2F87E" w14:textId="77777777" w:rsidTr="00F31C9A">
        <w:trPr>
          <w:jc w:val="center"/>
        </w:trPr>
        <w:tc>
          <w:tcPr>
            <w:tcW w:w="846" w:type="dxa"/>
            <w:vAlign w:val="center"/>
          </w:tcPr>
          <w:p w14:paraId="73B03F0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17.4</w:t>
            </w:r>
          </w:p>
        </w:tc>
        <w:tc>
          <w:tcPr>
            <w:tcW w:w="14328" w:type="dxa"/>
          </w:tcPr>
          <w:p w14:paraId="4B6EF67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pirkėjo pateiktas visuotinės padėties nustatymo sistemos (GPS) imtuvas;</w:t>
            </w:r>
          </w:p>
        </w:tc>
      </w:tr>
      <w:tr w:rsidR="00C27C88" w:rsidRPr="00426135" w14:paraId="6F93EA0B" w14:textId="77777777" w:rsidTr="00F31C9A">
        <w:trPr>
          <w:jc w:val="center"/>
        </w:trPr>
        <w:tc>
          <w:tcPr>
            <w:tcW w:w="846" w:type="dxa"/>
            <w:vAlign w:val="center"/>
          </w:tcPr>
          <w:p w14:paraId="5633E6DE"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17.5</w:t>
            </w:r>
          </w:p>
        </w:tc>
        <w:tc>
          <w:tcPr>
            <w:tcW w:w="14328" w:type="dxa"/>
          </w:tcPr>
          <w:p w14:paraId="202CBE7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pirkėjo pateiktas automobilio judėjimo vaizdo registratorius;</w:t>
            </w:r>
          </w:p>
        </w:tc>
      </w:tr>
      <w:tr w:rsidR="00C27C88" w:rsidRPr="00426135" w14:paraId="1B20342E" w14:textId="77777777" w:rsidTr="00F31C9A">
        <w:trPr>
          <w:jc w:val="center"/>
        </w:trPr>
        <w:tc>
          <w:tcPr>
            <w:tcW w:w="846" w:type="dxa"/>
            <w:vAlign w:val="center"/>
          </w:tcPr>
          <w:p w14:paraId="188689C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17.6</w:t>
            </w:r>
          </w:p>
        </w:tc>
        <w:tc>
          <w:tcPr>
            <w:tcW w:w="14328" w:type="dxa"/>
          </w:tcPr>
          <w:p w14:paraId="7C6072C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kabinos priekyje turi būti įrengti ne mažiau 2 maitinimo lizdai 12 V įtampos ir ne mažesnė 15 A srovės;</w:t>
            </w:r>
          </w:p>
        </w:tc>
      </w:tr>
      <w:tr w:rsidR="00C27C88" w:rsidRPr="00426135" w14:paraId="6FA7DB92" w14:textId="77777777" w:rsidTr="00F31C9A">
        <w:trPr>
          <w:jc w:val="center"/>
        </w:trPr>
        <w:tc>
          <w:tcPr>
            <w:tcW w:w="846" w:type="dxa"/>
            <w:vAlign w:val="center"/>
          </w:tcPr>
          <w:p w14:paraId="3D7E942A"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17.7</w:t>
            </w:r>
          </w:p>
        </w:tc>
        <w:tc>
          <w:tcPr>
            <w:tcW w:w="14328" w:type="dxa"/>
          </w:tcPr>
          <w:p w14:paraId="3C06E5BA"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kiekviena sėdima vieta įrengta su saugos diržais.</w:t>
            </w:r>
          </w:p>
        </w:tc>
      </w:tr>
      <w:tr w:rsidR="00C27C88" w:rsidRPr="00426135" w14:paraId="471BCF81" w14:textId="77777777" w:rsidTr="00F31C9A">
        <w:trPr>
          <w:jc w:val="center"/>
        </w:trPr>
        <w:tc>
          <w:tcPr>
            <w:tcW w:w="846" w:type="dxa"/>
            <w:vAlign w:val="center"/>
          </w:tcPr>
          <w:p w14:paraId="159F696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17.8</w:t>
            </w:r>
          </w:p>
        </w:tc>
        <w:tc>
          <w:tcPr>
            <w:tcW w:w="14328" w:type="dxa"/>
          </w:tcPr>
          <w:p w14:paraId="1F9C37F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vairuotojo ir keleivių laiptelių apšvietimas naudojantis LED.</w:t>
            </w:r>
          </w:p>
        </w:tc>
      </w:tr>
      <w:tr w:rsidR="00C27C88" w:rsidRPr="00426135" w14:paraId="442E9DEB" w14:textId="77777777" w:rsidTr="00F31C9A">
        <w:trPr>
          <w:jc w:val="center"/>
        </w:trPr>
        <w:tc>
          <w:tcPr>
            <w:tcW w:w="846" w:type="dxa"/>
            <w:vAlign w:val="center"/>
          </w:tcPr>
          <w:p w14:paraId="10F45A5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17.9</w:t>
            </w:r>
          </w:p>
        </w:tc>
        <w:tc>
          <w:tcPr>
            <w:tcW w:w="14328" w:type="dxa"/>
          </w:tcPr>
          <w:p w14:paraId="093B54B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įtampos keitiklis iš 24 V į 12 V radijo terminalų maitinimui;</w:t>
            </w:r>
          </w:p>
        </w:tc>
      </w:tr>
      <w:tr w:rsidR="00C27C88" w:rsidRPr="00426135" w14:paraId="6C8CFBD0" w14:textId="77777777" w:rsidTr="00F31C9A">
        <w:trPr>
          <w:jc w:val="center"/>
        </w:trPr>
        <w:tc>
          <w:tcPr>
            <w:tcW w:w="846" w:type="dxa"/>
            <w:vAlign w:val="center"/>
          </w:tcPr>
          <w:p w14:paraId="4B6D103F"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17.10</w:t>
            </w:r>
          </w:p>
        </w:tc>
        <w:tc>
          <w:tcPr>
            <w:tcW w:w="14328" w:type="dxa"/>
          </w:tcPr>
          <w:p w14:paraId="32150C7E"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vietinis LED apšvietimas dokumentų skaitymui;</w:t>
            </w:r>
          </w:p>
        </w:tc>
      </w:tr>
      <w:tr w:rsidR="00C27C88" w:rsidRPr="00426135" w14:paraId="3A32FE63" w14:textId="77777777" w:rsidTr="00F31C9A">
        <w:trPr>
          <w:jc w:val="center"/>
        </w:trPr>
        <w:tc>
          <w:tcPr>
            <w:tcW w:w="846" w:type="dxa"/>
            <w:vAlign w:val="center"/>
          </w:tcPr>
          <w:p w14:paraId="77A543AF"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17.11</w:t>
            </w:r>
          </w:p>
        </w:tc>
        <w:tc>
          <w:tcPr>
            <w:tcW w:w="14328" w:type="dxa"/>
          </w:tcPr>
          <w:p w14:paraId="1A228AC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vidinis LED kabinos apšvietimas, kurio šviesos srautas turi būti ne mažesnis kaip 1000 </w:t>
            </w:r>
            <w:proofErr w:type="spellStart"/>
            <w:r w:rsidRPr="00426135">
              <w:rPr>
                <w:rFonts w:hAnsi="Times New Roman" w:cs="Times New Roman"/>
                <w:sz w:val="24"/>
                <w:szCs w:val="24"/>
              </w:rPr>
              <w:t>lm</w:t>
            </w:r>
            <w:proofErr w:type="spellEnd"/>
            <w:r w:rsidRPr="00426135">
              <w:rPr>
                <w:rFonts w:hAnsi="Times New Roman" w:cs="Times New Roman"/>
                <w:sz w:val="24"/>
                <w:szCs w:val="24"/>
              </w:rPr>
              <w:t>;</w:t>
            </w:r>
          </w:p>
        </w:tc>
      </w:tr>
      <w:tr w:rsidR="00C27C88" w:rsidRPr="00426135" w14:paraId="743594D8" w14:textId="77777777" w:rsidTr="00F31C9A">
        <w:trPr>
          <w:jc w:val="center"/>
        </w:trPr>
        <w:tc>
          <w:tcPr>
            <w:tcW w:w="846" w:type="dxa"/>
            <w:vAlign w:val="center"/>
          </w:tcPr>
          <w:p w14:paraId="5155ECB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17.12</w:t>
            </w:r>
          </w:p>
        </w:tc>
        <w:tc>
          <w:tcPr>
            <w:tcW w:w="14328" w:type="dxa"/>
          </w:tcPr>
          <w:p w14:paraId="6867E12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kabinos išorėje esantis šviesą spinduliuojantis diodų (toliau – LED) žibintas, skirtas namų numerių paieškai, turi turėti ne mažiau kaip 4000 </w:t>
            </w:r>
            <w:proofErr w:type="spellStart"/>
            <w:r w:rsidRPr="00426135">
              <w:rPr>
                <w:rFonts w:hAnsi="Times New Roman" w:cs="Times New Roman"/>
                <w:sz w:val="24"/>
                <w:szCs w:val="24"/>
              </w:rPr>
              <w:t>lm</w:t>
            </w:r>
            <w:proofErr w:type="spellEnd"/>
            <w:r w:rsidRPr="00426135">
              <w:rPr>
                <w:rFonts w:hAnsi="Times New Roman" w:cs="Times New Roman"/>
                <w:sz w:val="24"/>
                <w:szCs w:val="24"/>
              </w:rPr>
              <w:t xml:space="preserve"> šviesos srautą. Šviesos srautas turi būti kryptinis, o valdymas – vykdomas iš kabinos vidaus nuotoliniu būdu;</w:t>
            </w:r>
          </w:p>
        </w:tc>
      </w:tr>
      <w:tr w:rsidR="00C27C88" w:rsidRPr="00426135" w14:paraId="72250CE7" w14:textId="77777777" w:rsidTr="00F31C9A">
        <w:trPr>
          <w:jc w:val="center"/>
        </w:trPr>
        <w:tc>
          <w:tcPr>
            <w:tcW w:w="846" w:type="dxa"/>
            <w:vAlign w:val="center"/>
          </w:tcPr>
          <w:p w14:paraId="469C101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17.13.</w:t>
            </w:r>
          </w:p>
        </w:tc>
        <w:tc>
          <w:tcPr>
            <w:tcW w:w="14328" w:type="dxa"/>
          </w:tcPr>
          <w:p w14:paraId="6C22124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autonominis šildymo agregatas, kurio pagrindinis šilumos srauto tiekimas per ortakius turi būti nukreiptas į vairuotoją (ugniagesį gelbėtoją) ir keleivius (ugniagesius gelbėtojus). Turi būti užtikrinta visos kabinos šildymo zona: vairuotojo (ugniagesio gelbėtojo) ir keleivių (ugniagesių gelbėtojų) su atskiru reguliavimu;</w:t>
            </w:r>
          </w:p>
        </w:tc>
      </w:tr>
      <w:tr w:rsidR="00C27C88" w:rsidRPr="00426135" w14:paraId="62661876" w14:textId="77777777" w:rsidTr="00F31C9A">
        <w:trPr>
          <w:jc w:val="center"/>
        </w:trPr>
        <w:tc>
          <w:tcPr>
            <w:tcW w:w="846" w:type="dxa"/>
            <w:vAlign w:val="center"/>
          </w:tcPr>
          <w:p w14:paraId="126D00B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17.14.</w:t>
            </w:r>
          </w:p>
        </w:tc>
        <w:tc>
          <w:tcPr>
            <w:tcW w:w="14328" w:type="dxa"/>
          </w:tcPr>
          <w:p w14:paraId="7AC13DA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ne mažiau kaip 1 tvirtinimas suslėgto oro kvėpavimo aparatui, kuris turi būti integruotas į sėdimą vietą (įrengiant nestandartinę sėdimą vietą, joje turi būti įrengtas saugos diržas) ir ne mažiau vienas tvirtinimas suslėgto oro kvėpavimo aparatui, kuris gali būti ir neįmontuotas į sėdynę.</w:t>
            </w:r>
          </w:p>
        </w:tc>
      </w:tr>
      <w:tr w:rsidR="00C27C88" w:rsidRPr="00426135" w14:paraId="1A54F2A0" w14:textId="77777777" w:rsidTr="00F31C9A">
        <w:trPr>
          <w:jc w:val="center"/>
        </w:trPr>
        <w:tc>
          <w:tcPr>
            <w:tcW w:w="846" w:type="dxa"/>
            <w:vAlign w:val="center"/>
          </w:tcPr>
          <w:p w14:paraId="01C5521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17.15.</w:t>
            </w:r>
          </w:p>
        </w:tc>
        <w:tc>
          <w:tcPr>
            <w:tcW w:w="14328" w:type="dxa"/>
          </w:tcPr>
          <w:p w14:paraId="09EB136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ne mažiau kaip 2 vietos rezerviniams suslėgto oro balionams transportuoti;</w:t>
            </w:r>
          </w:p>
        </w:tc>
      </w:tr>
      <w:tr w:rsidR="00C27C88" w:rsidRPr="00426135" w14:paraId="19D8F616" w14:textId="77777777" w:rsidTr="00F31C9A">
        <w:trPr>
          <w:jc w:val="center"/>
        </w:trPr>
        <w:tc>
          <w:tcPr>
            <w:tcW w:w="846" w:type="dxa"/>
            <w:vAlign w:val="center"/>
          </w:tcPr>
          <w:p w14:paraId="47ECAD2C"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18.</w:t>
            </w:r>
          </w:p>
        </w:tc>
        <w:tc>
          <w:tcPr>
            <w:tcW w:w="14328" w:type="dxa"/>
          </w:tcPr>
          <w:p w14:paraId="5DBC3F6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Variklis ir kiti automobilio agregatai nepertraukiamo 4 val. darbo metu neturi reikalauti eksploatavimo medžiagų papildymo bei neviršyti gamintojo nustatytų normalaus eksploatavimo parametrų ribų.</w:t>
            </w:r>
          </w:p>
        </w:tc>
      </w:tr>
      <w:tr w:rsidR="00C27C88" w:rsidRPr="00426135" w14:paraId="43DE264A" w14:textId="77777777" w:rsidTr="00F31C9A">
        <w:trPr>
          <w:jc w:val="center"/>
        </w:trPr>
        <w:tc>
          <w:tcPr>
            <w:tcW w:w="846" w:type="dxa"/>
            <w:vAlign w:val="center"/>
          </w:tcPr>
          <w:p w14:paraId="33656F2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19.</w:t>
            </w:r>
          </w:p>
        </w:tc>
        <w:tc>
          <w:tcPr>
            <w:tcW w:w="14328" w:type="dxa"/>
          </w:tcPr>
          <w:p w14:paraId="5565F7BE"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Automobilis turi būti su universaliomis padangomis (skirtingoms kelio dangoms), kurios skirtos padidinti automobilio pravažumą, leidžiančios efektyviai naudoti įvairioms važiavimo sąlygoms ir eksploatuoti automobilį įvairių metu laiku, atitinkančiomis važiuoklės gamintojo rekomendacijas ir vienu tokių pačių duomenų atsarginiu ratu.</w:t>
            </w:r>
          </w:p>
        </w:tc>
      </w:tr>
      <w:tr w:rsidR="00C27C88" w:rsidRPr="00426135" w14:paraId="20AD4B05" w14:textId="77777777" w:rsidTr="00F31C9A">
        <w:trPr>
          <w:jc w:val="center"/>
        </w:trPr>
        <w:tc>
          <w:tcPr>
            <w:tcW w:w="846" w:type="dxa"/>
            <w:vAlign w:val="center"/>
          </w:tcPr>
          <w:p w14:paraId="3C6FBECC"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20.</w:t>
            </w:r>
          </w:p>
        </w:tc>
        <w:tc>
          <w:tcPr>
            <w:tcW w:w="14328" w:type="dxa"/>
          </w:tcPr>
          <w:p w14:paraId="25F770C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Turi būti priekinių ir galinių ratų </w:t>
            </w:r>
            <w:proofErr w:type="spellStart"/>
            <w:r w:rsidRPr="00426135">
              <w:rPr>
                <w:rFonts w:hAnsi="Times New Roman" w:cs="Times New Roman"/>
                <w:sz w:val="24"/>
                <w:szCs w:val="24"/>
              </w:rPr>
              <w:t>purvasargiai</w:t>
            </w:r>
            <w:proofErr w:type="spellEnd"/>
            <w:r w:rsidRPr="00426135">
              <w:rPr>
                <w:rFonts w:hAnsi="Times New Roman" w:cs="Times New Roman"/>
                <w:sz w:val="24"/>
                <w:szCs w:val="24"/>
              </w:rPr>
              <w:t>.</w:t>
            </w:r>
          </w:p>
        </w:tc>
      </w:tr>
      <w:tr w:rsidR="00C27C88" w:rsidRPr="00426135" w14:paraId="4403A52E" w14:textId="77777777" w:rsidTr="00F31C9A">
        <w:trPr>
          <w:jc w:val="center"/>
        </w:trPr>
        <w:tc>
          <w:tcPr>
            <w:tcW w:w="846" w:type="dxa"/>
            <w:vAlign w:val="center"/>
          </w:tcPr>
          <w:p w14:paraId="3323CD6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21.</w:t>
            </w:r>
          </w:p>
        </w:tc>
        <w:tc>
          <w:tcPr>
            <w:tcW w:w="14328" w:type="dxa"/>
          </w:tcPr>
          <w:p w14:paraId="7F8C4A1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Automobilinis keltuvas, tinkantis šiam automobiliui, ratų raktas, avarinio sustojimo ženklas, 2 ratų atsparos.</w:t>
            </w:r>
          </w:p>
        </w:tc>
      </w:tr>
      <w:tr w:rsidR="00C27C88" w:rsidRPr="00426135" w14:paraId="13887661" w14:textId="77777777" w:rsidTr="00F31C9A">
        <w:trPr>
          <w:jc w:val="center"/>
        </w:trPr>
        <w:tc>
          <w:tcPr>
            <w:tcW w:w="15174" w:type="dxa"/>
            <w:gridSpan w:val="2"/>
          </w:tcPr>
          <w:p w14:paraId="5AE4B88A" w14:textId="77777777" w:rsidR="00C27C88" w:rsidRPr="00426135" w:rsidRDefault="00C27C88" w:rsidP="00F31C9A">
            <w:pPr>
              <w:jc w:val="center"/>
              <w:rPr>
                <w:rFonts w:hAnsi="Times New Roman" w:cs="Times New Roman"/>
                <w:b/>
                <w:bCs/>
                <w:sz w:val="24"/>
                <w:szCs w:val="24"/>
              </w:rPr>
            </w:pPr>
            <w:r w:rsidRPr="00426135">
              <w:rPr>
                <w:rFonts w:hAnsi="Times New Roman" w:cs="Times New Roman"/>
                <w:b/>
                <w:bCs/>
                <w:sz w:val="24"/>
                <w:szCs w:val="24"/>
              </w:rPr>
              <w:lastRenderedPageBreak/>
              <w:t>BENDRIEJI MINIMALŪS REIKALAVIMAI GAISRINIAM ANTSTATUI</w:t>
            </w:r>
          </w:p>
        </w:tc>
      </w:tr>
      <w:tr w:rsidR="00C27C88" w:rsidRPr="00426135" w14:paraId="632E5017" w14:textId="77777777" w:rsidTr="00F31C9A">
        <w:trPr>
          <w:jc w:val="center"/>
        </w:trPr>
        <w:tc>
          <w:tcPr>
            <w:tcW w:w="846" w:type="dxa"/>
            <w:vAlign w:val="center"/>
          </w:tcPr>
          <w:p w14:paraId="75321E7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 xml:space="preserve">22. </w:t>
            </w:r>
          </w:p>
        </w:tc>
        <w:tc>
          <w:tcPr>
            <w:tcW w:w="14328" w:type="dxa"/>
          </w:tcPr>
          <w:p w14:paraId="1EC769B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Ant automobilio bazės sumontuotas gaisrinis antstatas ir jame sumontuota visa įranga turi būti nauji, nenaudoti, pagaminti ne anksčiau kaip 2025 m.</w:t>
            </w:r>
          </w:p>
        </w:tc>
      </w:tr>
      <w:tr w:rsidR="00C27C88" w:rsidRPr="00426135" w14:paraId="6BB825BF" w14:textId="77777777" w:rsidTr="00F31C9A">
        <w:trPr>
          <w:jc w:val="center"/>
        </w:trPr>
        <w:tc>
          <w:tcPr>
            <w:tcW w:w="846" w:type="dxa"/>
            <w:vAlign w:val="center"/>
          </w:tcPr>
          <w:p w14:paraId="02C36351"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23.</w:t>
            </w:r>
          </w:p>
        </w:tc>
        <w:tc>
          <w:tcPr>
            <w:tcW w:w="14328" w:type="dxa"/>
          </w:tcPr>
          <w:p w14:paraId="1CC5CF8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Automobilio kėbulo (antstato) konstrukcijos bei skyriai turi būti pagaminti iš nerūdijančių metalų lydinių ar aplinkos poveikiui atsparių polimerinių ar lygiaverčių medžiagų. Visi sujungimai turi būti hermetiški. Metalų sąlyčių vietos ir sujungimai turi būti pagaminti taip, kad užtikrintų antikorozinę aplinką. Antstato išorinės sienos turi būti aptakių formų arba turėti papildomas aptakias apdailos detales.</w:t>
            </w:r>
          </w:p>
        </w:tc>
      </w:tr>
      <w:tr w:rsidR="00C27C88" w:rsidRPr="00426135" w14:paraId="5C529794" w14:textId="77777777" w:rsidTr="00F31C9A">
        <w:trPr>
          <w:jc w:val="center"/>
        </w:trPr>
        <w:tc>
          <w:tcPr>
            <w:tcW w:w="846" w:type="dxa"/>
            <w:vAlign w:val="center"/>
          </w:tcPr>
          <w:p w14:paraId="128CF2D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24.</w:t>
            </w:r>
          </w:p>
        </w:tc>
        <w:tc>
          <w:tcPr>
            <w:tcW w:w="14328" w:type="dxa"/>
          </w:tcPr>
          <w:p w14:paraId="444D160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Antstato pakaba prie automobilio rėmo turi tvirtintis elastinėmis jungtimis. Tvirtinimų atsparumas turi atitikti numatytas normalias eksploatacines apkrovas.</w:t>
            </w:r>
          </w:p>
        </w:tc>
      </w:tr>
      <w:tr w:rsidR="00C27C88" w:rsidRPr="00426135" w14:paraId="067121AF" w14:textId="77777777" w:rsidTr="00F31C9A">
        <w:trPr>
          <w:jc w:val="center"/>
        </w:trPr>
        <w:tc>
          <w:tcPr>
            <w:tcW w:w="846" w:type="dxa"/>
            <w:vAlign w:val="center"/>
          </w:tcPr>
          <w:p w14:paraId="678DF9D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25.</w:t>
            </w:r>
          </w:p>
        </w:tc>
        <w:tc>
          <w:tcPr>
            <w:tcW w:w="14328" w:type="dxa"/>
          </w:tcPr>
          <w:p w14:paraId="4CB63DE4"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Antstato šonuose įrengiami 6 (po 3 abejuose šonuose per visą antstato ilgį) gaisrų gesinimo ir gelbėjimo įrangai skirti skyriai (toliau – skyriai). Skyriai turi būti uždaromi aliumininėmis žaliuzių tipo durelėmis, kurios turi būti hermetiškos ir neprarasti darbingumo automobilio numatytomis eksploatavimo sąlygomis. Žaliuzės turi turėti spynas, rakinamas raktais (arba centriniu užraktu) ir galimybę fiksuotis įvairiose padėtyse. Skyrius (siurblio skyrius) esantis atstato galinėje dalyje įrengiamas su uždaromomis aliumininėmis žaliuzėmis arba į viršų atidaromomis bei viršutinėje dalyje fiksuojamomis durelėmis (taip suformuojant apsaugą nuo kritulių).</w:t>
            </w:r>
          </w:p>
        </w:tc>
      </w:tr>
      <w:tr w:rsidR="00C27C88" w:rsidRPr="00426135" w14:paraId="7A4F977E" w14:textId="77777777" w:rsidTr="00F31C9A">
        <w:trPr>
          <w:jc w:val="center"/>
        </w:trPr>
        <w:tc>
          <w:tcPr>
            <w:tcW w:w="846" w:type="dxa"/>
            <w:vAlign w:val="center"/>
          </w:tcPr>
          <w:p w14:paraId="3D25DF7C"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w:t>
            </w:r>
          </w:p>
        </w:tc>
        <w:tc>
          <w:tcPr>
            <w:tcW w:w="14328" w:type="dxa"/>
          </w:tcPr>
          <w:p w14:paraId="70FB78A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Reikalavimai skyriams:</w:t>
            </w:r>
          </w:p>
        </w:tc>
      </w:tr>
      <w:tr w:rsidR="00C27C88" w:rsidRPr="00426135" w14:paraId="52DD351A" w14:textId="77777777" w:rsidTr="00F31C9A">
        <w:trPr>
          <w:jc w:val="center"/>
        </w:trPr>
        <w:tc>
          <w:tcPr>
            <w:tcW w:w="846" w:type="dxa"/>
            <w:vAlign w:val="center"/>
          </w:tcPr>
          <w:p w14:paraId="5A73C943"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26.1</w:t>
            </w:r>
          </w:p>
        </w:tc>
        <w:tc>
          <w:tcPr>
            <w:tcW w:w="14328" w:type="dxa"/>
          </w:tcPr>
          <w:p w14:paraId="26FCFF5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bendras skyrių tūris įrangai talpinti (išskyrus siurblio skyrių) turi būti ne mažesnis kaip 6 m3;</w:t>
            </w:r>
          </w:p>
        </w:tc>
      </w:tr>
      <w:tr w:rsidR="00C27C88" w:rsidRPr="00426135" w14:paraId="6D593479" w14:textId="77777777" w:rsidTr="00F31C9A">
        <w:trPr>
          <w:jc w:val="center"/>
        </w:trPr>
        <w:tc>
          <w:tcPr>
            <w:tcW w:w="846" w:type="dxa"/>
            <w:vAlign w:val="center"/>
          </w:tcPr>
          <w:p w14:paraId="0B4B07A1"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26.2</w:t>
            </w:r>
          </w:p>
        </w:tc>
        <w:tc>
          <w:tcPr>
            <w:tcW w:w="14328" w:type="dxa"/>
          </w:tcPr>
          <w:p w14:paraId="58707584"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įrangos skyrių minimalus gylis turi būti ne mažesnis kaip 50 cm;</w:t>
            </w:r>
          </w:p>
        </w:tc>
      </w:tr>
      <w:tr w:rsidR="00C27C88" w:rsidRPr="00426135" w14:paraId="57CA3128" w14:textId="77777777" w:rsidTr="00F31C9A">
        <w:trPr>
          <w:jc w:val="center"/>
        </w:trPr>
        <w:tc>
          <w:tcPr>
            <w:tcW w:w="846" w:type="dxa"/>
            <w:vAlign w:val="center"/>
          </w:tcPr>
          <w:p w14:paraId="123EF8E6"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26.3</w:t>
            </w:r>
          </w:p>
        </w:tc>
        <w:tc>
          <w:tcPr>
            <w:tcW w:w="14328" w:type="dxa"/>
          </w:tcPr>
          <w:p w14:paraId="14DF5B9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skyriai turi būti apšviečiami LED juos atidarius;</w:t>
            </w:r>
          </w:p>
        </w:tc>
      </w:tr>
      <w:tr w:rsidR="00C27C88" w:rsidRPr="00426135" w14:paraId="05476304" w14:textId="77777777" w:rsidTr="00F31C9A">
        <w:trPr>
          <w:jc w:val="center"/>
        </w:trPr>
        <w:tc>
          <w:tcPr>
            <w:tcW w:w="846" w:type="dxa"/>
            <w:vAlign w:val="center"/>
          </w:tcPr>
          <w:p w14:paraId="02CCC24C"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26.4</w:t>
            </w:r>
          </w:p>
        </w:tc>
        <w:tc>
          <w:tcPr>
            <w:tcW w:w="14328" w:type="dxa"/>
          </w:tcPr>
          <w:p w14:paraId="04468D4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skyriuose turi būti įrengtos lentynos: </w:t>
            </w:r>
          </w:p>
          <w:p w14:paraId="21A63144"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ne mažiau kaip 4 išvažiuojančios per kreipiančiąsias (ištraukiamos), maksimali lentynos apkrova turi būti ne mažesnė kaip 80 kg, </w:t>
            </w:r>
          </w:p>
          <w:p w14:paraId="7FBCB3B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ne mažiau kaip 1 vertikali, pasukama, maksimali apkrova ne mažesnė kaip 45 kg;</w:t>
            </w:r>
          </w:p>
        </w:tc>
      </w:tr>
      <w:tr w:rsidR="00C27C88" w:rsidRPr="00426135" w14:paraId="57C61FBD" w14:textId="77777777" w:rsidTr="00F31C9A">
        <w:trPr>
          <w:jc w:val="center"/>
        </w:trPr>
        <w:tc>
          <w:tcPr>
            <w:tcW w:w="846" w:type="dxa"/>
            <w:vAlign w:val="center"/>
          </w:tcPr>
          <w:p w14:paraId="1EAE3F23"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26.5</w:t>
            </w:r>
          </w:p>
        </w:tc>
        <w:tc>
          <w:tcPr>
            <w:tcW w:w="14328" w:type="dxa"/>
          </w:tcPr>
          <w:p w14:paraId="1DB8DB6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lentynos turi būti padengtos ne slidžia danga( pvz.: rifliuota);</w:t>
            </w:r>
          </w:p>
        </w:tc>
      </w:tr>
      <w:tr w:rsidR="00C27C88" w:rsidRPr="00426135" w14:paraId="3EC6E654" w14:textId="77777777" w:rsidTr="00F31C9A">
        <w:trPr>
          <w:jc w:val="center"/>
        </w:trPr>
        <w:tc>
          <w:tcPr>
            <w:tcW w:w="846" w:type="dxa"/>
            <w:vAlign w:val="center"/>
          </w:tcPr>
          <w:p w14:paraId="66BC724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26.6</w:t>
            </w:r>
          </w:p>
        </w:tc>
        <w:tc>
          <w:tcPr>
            <w:tcW w:w="14328" w:type="dxa"/>
          </w:tcPr>
          <w:p w14:paraId="6678AE62"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lentynose turi būti sumontuota ne mažiau 4 dėklai Ø52 mm ir ne mažiau 8 dėklų Ø75 mm slėginėms žarnoms (konkretus slėginių žarnų dėklų išdėstymas bus derinamas gaisrinio antstato surinkimo metu), žarnos dėkluose turi būti fiksuojamos specialiomis greito fiksavimo juostomis;</w:t>
            </w:r>
          </w:p>
        </w:tc>
      </w:tr>
      <w:tr w:rsidR="00C27C88" w:rsidRPr="00426135" w14:paraId="1B78DA0C" w14:textId="77777777" w:rsidTr="00F31C9A">
        <w:trPr>
          <w:jc w:val="center"/>
        </w:trPr>
        <w:tc>
          <w:tcPr>
            <w:tcW w:w="846" w:type="dxa"/>
            <w:vAlign w:val="center"/>
          </w:tcPr>
          <w:p w14:paraId="6F7F009A"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26.7</w:t>
            </w:r>
          </w:p>
        </w:tc>
        <w:tc>
          <w:tcPr>
            <w:tcW w:w="14328" w:type="dxa"/>
          </w:tcPr>
          <w:p w14:paraId="7646F6D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lentynose turi būti įrengti tvirtinamai ir kitai įrangai pagal padalinio (ugniagesių komandos), kuris eksploatuos automobilį, pateiktą sąrašą. Šis sąrašas bus pateikiamas gaisrinio antstato gamybos metu;</w:t>
            </w:r>
          </w:p>
        </w:tc>
      </w:tr>
      <w:tr w:rsidR="00C27C88" w:rsidRPr="00426135" w14:paraId="3FD48456" w14:textId="77777777" w:rsidTr="00F31C9A">
        <w:trPr>
          <w:jc w:val="center"/>
        </w:trPr>
        <w:tc>
          <w:tcPr>
            <w:tcW w:w="846" w:type="dxa"/>
            <w:vAlign w:val="center"/>
          </w:tcPr>
          <w:p w14:paraId="0651B18A"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26.8</w:t>
            </w:r>
          </w:p>
        </w:tc>
        <w:tc>
          <w:tcPr>
            <w:tcW w:w="14328" w:type="dxa"/>
          </w:tcPr>
          <w:p w14:paraId="0714B0EF"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dešinėje automobilio pusėje (keleivio pusėje) turi būti montuojama gaisrų gesinimo įranga;</w:t>
            </w:r>
          </w:p>
        </w:tc>
      </w:tr>
      <w:tr w:rsidR="00C27C88" w:rsidRPr="00426135" w14:paraId="4971B47F" w14:textId="77777777" w:rsidTr="00F31C9A">
        <w:trPr>
          <w:jc w:val="center"/>
        </w:trPr>
        <w:tc>
          <w:tcPr>
            <w:tcW w:w="846" w:type="dxa"/>
            <w:vAlign w:val="center"/>
          </w:tcPr>
          <w:p w14:paraId="56E5A3F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26.9</w:t>
            </w:r>
          </w:p>
        </w:tc>
        <w:tc>
          <w:tcPr>
            <w:tcW w:w="14328" w:type="dxa"/>
          </w:tcPr>
          <w:p w14:paraId="42D03AEF"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kairėje automobilio pusėje (vairuotojo pusėje) turi būti montuojama gelbėjimo įranga;</w:t>
            </w:r>
          </w:p>
        </w:tc>
      </w:tr>
      <w:tr w:rsidR="00C27C88" w:rsidRPr="00426135" w14:paraId="316A94D2" w14:textId="77777777" w:rsidTr="00F31C9A">
        <w:trPr>
          <w:jc w:val="center"/>
        </w:trPr>
        <w:tc>
          <w:tcPr>
            <w:tcW w:w="846" w:type="dxa"/>
            <w:vAlign w:val="center"/>
          </w:tcPr>
          <w:p w14:paraId="2A26458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w:t>
            </w:r>
          </w:p>
        </w:tc>
        <w:tc>
          <w:tcPr>
            <w:tcW w:w="14328" w:type="dxa"/>
          </w:tcPr>
          <w:p w14:paraId="19461A4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Kėbulo (antstato) stogas turi būti tinkamas įrangai tvirtinti bei ugniagesiams juo vaikščioti. Stogas turi būti padengta neslidžia danga. Ant stogo turi būti:</w:t>
            </w:r>
          </w:p>
        </w:tc>
      </w:tr>
      <w:tr w:rsidR="00C27C88" w:rsidRPr="00426135" w14:paraId="12D07CBC" w14:textId="77777777" w:rsidTr="00F31C9A">
        <w:trPr>
          <w:jc w:val="center"/>
        </w:trPr>
        <w:tc>
          <w:tcPr>
            <w:tcW w:w="846" w:type="dxa"/>
            <w:vAlign w:val="center"/>
          </w:tcPr>
          <w:p w14:paraId="60DC084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27.1</w:t>
            </w:r>
          </w:p>
        </w:tc>
        <w:tc>
          <w:tcPr>
            <w:tcW w:w="14328" w:type="dxa"/>
          </w:tcPr>
          <w:p w14:paraId="7435F99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įrengti tvirtinimai ištraukiamoms kopėčioms, tvirtinimai turi užtikrinti ištraukiamų </w:t>
            </w:r>
          </w:p>
          <w:p w14:paraId="55B4C403"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kopėčių nuėmimą nelipant ant automobilio stogo (priimti, kad ištraukiamų kopėčių matmenys transportinėje padėtyje ne daugiau kaip: ilgis – 4600 mm., plotis – 600 mm., aukštis – 350 mm.);</w:t>
            </w:r>
          </w:p>
        </w:tc>
      </w:tr>
      <w:tr w:rsidR="00C27C88" w:rsidRPr="00426135" w14:paraId="4C7224E5" w14:textId="77777777" w:rsidTr="00F31C9A">
        <w:trPr>
          <w:jc w:val="center"/>
        </w:trPr>
        <w:tc>
          <w:tcPr>
            <w:tcW w:w="846" w:type="dxa"/>
            <w:vAlign w:val="center"/>
          </w:tcPr>
          <w:p w14:paraId="634E0360"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27.2</w:t>
            </w:r>
          </w:p>
        </w:tc>
        <w:tc>
          <w:tcPr>
            <w:tcW w:w="14328" w:type="dxa"/>
          </w:tcPr>
          <w:p w14:paraId="42E453D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įrengti tvirtinimai </w:t>
            </w:r>
            <w:proofErr w:type="spellStart"/>
            <w:r w:rsidRPr="00426135">
              <w:rPr>
                <w:rFonts w:hAnsi="Times New Roman" w:cs="Times New Roman"/>
                <w:sz w:val="24"/>
                <w:szCs w:val="24"/>
              </w:rPr>
              <w:t>glaustinėms</w:t>
            </w:r>
            <w:proofErr w:type="spellEnd"/>
            <w:r w:rsidRPr="00426135">
              <w:rPr>
                <w:rFonts w:hAnsi="Times New Roman" w:cs="Times New Roman"/>
                <w:sz w:val="24"/>
                <w:szCs w:val="24"/>
              </w:rPr>
              <w:t xml:space="preserve"> kopėčioms (priimti, kad </w:t>
            </w:r>
            <w:proofErr w:type="spellStart"/>
            <w:r w:rsidRPr="00426135">
              <w:rPr>
                <w:rFonts w:hAnsi="Times New Roman" w:cs="Times New Roman"/>
                <w:sz w:val="24"/>
                <w:szCs w:val="24"/>
              </w:rPr>
              <w:t>glaustinių</w:t>
            </w:r>
            <w:proofErr w:type="spellEnd"/>
            <w:r w:rsidRPr="00426135">
              <w:rPr>
                <w:rFonts w:hAnsi="Times New Roman" w:cs="Times New Roman"/>
                <w:sz w:val="24"/>
                <w:szCs w:val="24"/>
              </w:rPr>
              <w:t xml:space="preserve"> kopėčių preliminarūs matmenys transportinėje padėtyje ne daugiau kaip: ilgis – 3 400 mm., plotis – 70 mm., aukštis – 100 mm.;</w:t>
            </w:r>
          </w:p>
        </w:tc>
      </w:tr>
      <w:tr w:rsidR="00C27C88" w:rsidRPr="00426135" w14:paraId="220CF6D7" w14:textId="77777777" w:rsidTr="00F31C9A">
        <w:trPr>
          <w:jc w:val="center"/>
        </w:trPr>
        <w:tc>
          <w:tcPr>
            <w:tcW w:w="846" w:type="dxa"/>
            <w:vAlign w:val="center"/>
          </w:tcPr>
          <w:p w14:paraId="51FE365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27.3</w:t>
            </w:r>
          </w:p>
        </w:tc>
        <w:tc>
          <w:tcPr>
            <w:tcW w:w="14328" w:type="dxa"/>
          </w:tcPr>
          <w:p w14:paraId="2077769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turi būti įrengtas stogo paviršiaus LED apšvietimas, kuris įsijungia atidarius vieną iš skyrių;</w:t>
            </w:r>
          </w:p>
        </w:tc>
      </w:tr>
      <w:tr w:rsidR="00C27C88" w:rsidRPr="00426135" w14:paraId="0D1FDE44" w14:textId="77777777" w:rsidTr="00F31C9A">
        <w:trPr>
          <w:jc w:val="center"/>
        </w:trPr>
        <w:tc>
          <w:tcPr>
            <w:tcW w:w="846" w:type="dxa"/>
            <w:vAlign w:val="center"/>
          </w:tcPr>
          <w:p w14:paraId="66665F3C"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27.4</w:t>
            </w:r>
          </w:p>
        </w:tc>
        <w:tc>
          <w:tcPr>
            <w:tcW w:w="14328" w:type="dxa"/>
          </w:tcPr>
          <w:p w14:paraId="0060656E"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montuojama įrangos dėžė:</w:t>
            </w:r>
          </w:p>
        </w:tc>
      </w:tr>
      <w:tr w:rsidR="00C27C88" w:rsidRPr="00426135" w14:paraId="5DF6931A" w14:textId="77777777" w:rsidTr="00F31C9A">
        <w:trPr>
          <w:jc w:val="center"/>
        </w:trPr>
        <w:tc>
          <w:tcPr>
            <w:tcW w:w="846" w:type="dxa"/>
            <w:vAlign w:val="center"/>
          </w:tcPr>
          <w:p w14:paraId="1A9E9E1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27.4.1</w:t>
            </w:r>
          </w:p>
        </w:tc>
        <w:tc>
          <w:tcPr>
            <w:tcW w:w="14328" w:type="dxa"/>
          </w:tcPr>
          <w:p w14:paraId="5224845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bendras dėžės tūris turi būti ne mažesnis kaip 0,7 m3;</w:t>
            </w:r>
          </w:p>
        </w:tc>
      </w:tr>
      <w:tr w:rsidR="00C27C88" w:rsidRPr="00426135" w14:paraId="7434EFB5" w14:textId="77777777" w:rsidTr="00F31C9A">
        <w:trPr>
          <w:jc w:val="center"/>
        </w:trPr>
        <w:tc>
          <w:tcPr>
            <w:tcW w:w="846" w:type="dxa"/>
            <w:vAlign w:val="center"/>
          </w:tcPr>
          <w:p w14:paraId="57762E2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27.4.2</w:t>
            </w:r>
          </w:p>
        </w:tc>
        <w:tc>
          <w:tcPr>
            <w:tcW w:w="14328" w:type="dxa"/>
          </w:tcPr>
          <w:p w14:paraId="6BD5629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dėžė turi būti su atlenkiamu dangčiu, fiksuojamu atidarytoje padėtyje atitinkamos galios amortizatoriumi (-</w:t>
            </w:r>
            <w:proofErr w:type="spellStart"/>
            <w:r w:rsidRPr="00426135">
              <w:rPr>
                <w:rFonts w:hAnsi="Times New Roman" w:cs="Times New Roman"/>
                <w:sz w:val="24"/>
                <w:szCs w:val="24"/>
              </w:rPr>
              <w:t>iais</w:t>
            </w:r>
            <w:proofErr w:type="spellEnd"/>
            <w:r w:rsidRPr="00426135">
              <w:rPr>
                <w:rFonts w:hAnsi="Times New Roman" w:cs="Times New Roman"/>
                <w:sz w:val="24"/>
                <w:szCs w:val="24"/>
              </w:rPr>
              <w:t>);</w:t>
            </w:r>
          </w:p>
        </w:tc>
      </w:tr>
      <w:tr w:rsidR="00C27C88" w:rsidRPr="00426135" w14:paraId="36FA276A" w14:textId="77777777" w:rsidTr="00F31C9A">
        <w:trPr>
          <w:jc w:val="center"/>
        </w:trPr>
        <w:tc>
          <w:tcPr>
            <w:tcW w:w="846" w:type="dxa"/>
            <w:vAlign w:val="center"/>
          </w:tcPr>
          <w:p w14:paraId="2DDCE87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lastRenderedPageBreak/>
              <w:t>27.4.3</w:t>
            </w:r>
          </w:p>
        </w:tc>
        <w:tc>
          <w:tcPr>
            <w:tcW w:w="14328" w:type="dxa"/>
          </w:tcPr>
          <w:p w14:paraId="0ECF04D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dėže turi būti rakinama;</w:t>
            </w:r>
          </w:p>
        </w:tc>
      </w:tr>
      <w:tr w:rsidR="00C27C88" w:rsidRPr="00426135" w14:paraId="5B8F0E49" w14:textId="77777777" w:rsidTr="00F31C9A">
        <w:trPr>
          <w:jc w:val="center"/>
        </w:trPr>
        <w:tc>
          <w:tcPr>
            <w:tcW w:w="846" w:type="dxa"/>
            <w:vAlign w:val="center"/>
          </w:tcPr>
          <w:p w14:paraId="35C6EFE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27.4.4</w:t>
            </w:r>
          </w:p>
        </w:tc>
        <w:tc>
          <w:tcPr>
            <w:tcW w:w="14328" w:type="dxa"/>
          </w:tcPr>
          <w:p w14:paraId="2BEDC443"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dėžė turi turėti dangčio fiksatorius, fiksuojančius dangtį uždarytoje padėtyje;</w:t>
            </w:r>
          </w:p>
        </w:tc>
      </w:tr>
      <w:tr w:rsidR="00C27C88" w:rsidRPr="00426135" w14:paraId="4D6D49BC" w14:textId="77777777" w:rsidTr="00F31C9A">
        <w:trPr>
          <w:jc w:val="center"/>
        </w:trPr>
        <w:tc>
          <w:tcPr>
            <w:tcW w:w="846" w:type="dxa"/>
            <w:vAlign w:val="center"/>
          </w:tcPr>
          <w:p w14:paraId="1A23FF7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27.4.5</w:t>
            </w:r>
          </w:p>
        </w:tc>
        <w:tc>
          <w:tcPr>
            <w:tcW w:w="14328" w:type="dxa"/>
          </w:tcPr>
          <w:p w14:paraId="720BE56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dėžėje turi būti įrengtas LED apšvietimas, kuris atidarius dėžės dangtį turi įsijungti;</w:t>
            </w:r>
          </w:p>
        </w:tc>
      </w:tr>
      <w:tr w:rsidR="00C27C88" w:rsidRPr="00426135" w14:paraId="21A4B080" w14:textId="77777777" w:rsidTr="00F31C9A">
        <w:trPr>
          <w:jc w:val="center"/>
        </w:trPr>
        <w:tc>
          <w:tcPr>
            <w:tcW w:w="846" w:type="dxa"/>
            <w:vAlign w:val="center"/>
          </w:tcPr>
          <w:p w14:paraId="74B2818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27.4.6</w:t>
            </w:r>
          </w:p>
        </w:tc>
        <w:tc>
          <w:tcPr>
            <w:tcW w:w="14328" w:type="dxa"/>
          </w:tcPr>
          <w:p w14:paraId="7F209FF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dėžės tvirtinimo vietos ir išmatavimai bus derinami </w:t>
            </w:r>
            <w:bookmarkStart w:id="0" w:name="_Hlk213400353"/>
            <w:r w:rsidRPr="00426135">
              <w:rPr>
                <w:rFonts w:hAnsi="Times New Roman" w:cs="Times New Roman"/>
                <w:sz w:val="24"/>
                <w:szCs w:val="24"/>
              </w:rPr>
              <w:t xml:space="preserve">gaisrinio antstato surinkimo brėžinių rengimo </w:t>
            </w:r>
            <w:bookmarkEnd w:id="0"/>
            <w:r w:rsidRPr="00426135">
              <w:rPr>
                <w:rFonts w:hAnsi="Times New Roman" w:cs="Times New Roman"/>
                <w:sz w:val="24"/>
                <w:szCs w:val="24"/>
              </w:rPr>
              <w:t>metu.</w:t>
            </w:r>
          </w:p>
        </w:tc>
      </w:tr>
      <w:tr w:rsidR="00C27C88" w:rsidRPr="00426135" w14:paraId="3B5C0EAE" w14:textId="77777777" w:rsidTr="00F31C9A">
        <w:trPr>
          <w:jc w:val="center"/>
        </w:trPr>
        <w:tc>
          <w:tcPr>
            <w:tcW w:w="846" w:type="dxa"/>
            <w:vAlign w:val="center"/>
          </w:tcPr>
          <w:p w14:paraId="4613F12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28.</w:t>
            </w:r>
          </w:p>
        </w:tc>
        <w:tc>
          <w:tcPr>
            <w:tcW w:w="14328" w:type="dxa"/>
          </w:tcPr>
          <w:p w14:paraId="0616FFB2"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Gale kėbulo (antstato) turi būti įrengtos kopėčios užlipimui ant stogo, kurių parametrai darbinėje padėtyje:</w:t>
            </w:r>
          </w:p>
        </w:tc>
      </w:tr>
      <w:tr w:rsidR="00C27C88" w:rsidRPr="00426135" w14:paraId="2401AA88" w14:textId="77777777" w:rsidTr="00F31C9A">
        <w:trPr>
          <w:jc w:val="center"/>
        </w:trPr>
        <w:tc>
          <w:tcPr>
            <w:tcW w:w="846" w:type="dxa"/>
            <w:vAlign w:val="center"/>
          </w:tcPr>
          <w:p w14:paraId="55ABF9D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28.1</w:t>
            </w:r>
          </w:p>
        </w:tc>
        <w:tc>
          <w:tcPr>
            <w:tcW w:w="14328" w:type="dxa"/>
          </w:tcPr>
          <w:p w14:paraId="419C4B4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pirmo laiptelio aukštis nuo žemės paviršiaus ne didesnis kaip 600 mm;</w:t>
            </w:r>
          </w:p>
        </w:tc>
      </w:tr>
      <w:tr w:rsidR="00C27C88" w:rsidRPr="00426135" w14:paraId="168C2E8D" w14:textId="77777777" w:rsidTr="00F31C9A">
        <w:trPr>
          <w:jc w:val="center"/>
        </w:trPr>
        <w:tc>
          <w:tcPr>
            <w:tcW w:w="846" w:type="dxa"/>
            <w:vAlign w:val="center"/>
          </w:tcPr>
          <w:p w14:paraId="6EF7E9E9"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28.2</w:t>
            </w:r>
          </w:p>
        </w:tc>
        <w:tc>
          <w:tcPr>
            <w:tcW w:w="14328" w:type="dxa"/>
          </w:tcPr>
          <w:p w14:paraId="37D58CE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atstumas tarp laiptelių ne didesnis kaip 300 mm;</w:t>
            </w:r>
          </w:p>
        </w:tc>
      </w:tr>
      <w:tr w:rsidR="00C27C88" w:rsidRPr="00426135" w14:paraId="5FAE3E77" w14:textId="77777777" w:rsidTr="00F31C9A">
        <w:trPr>
          <w:jc w:val="center"/>
        </w:trPr>
        <w:tc>
          <w:tcPr>
            <w:tcW w:w="846" w:type="dxa"/>
            <w:vAlign w:val="center"/>
          </w:tcPr>
          <w:p w14:paraId="1AE2918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28.3</w:t>
            </w:r>
          </w:p>
        </w:tc>
        <w:tc>
          <w:tcPr>
            <w:tcW w:w="14328" w:type="dxa"/>
          </w:tcPr>
          <w:p w14:paraId="00F55AEF"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aukščiausiojo laiptelio atstumas iki stogo ne didesnis kaip 350 mm;</w:t>
            </w:r>
          </w:p>
        </w:tc>
      </w:tr>
      <w:tr w:rsidR="00C27C88" w:rsidRPr="00426135" w14:paraId="15AD656C" w14:textId="77777777" w:rsidTr="00F31C9A">
        <w:trPr>
          <w:jc w:val="center"/>
        </w:trPr>
        <w:tc>
          <w:tcPr>
            <w:tcW w:w="846" w:type="dxa"/>
            <w:vAlign w:val="center"/>
          </w:tcPr>
          <w:p w14:paraId="3A9F4B8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28.4</w:t>
            </w:r>
          </w:p>
        </w:tc>
        <w:tc>
          <w:tcPr>
            <w:tcW w:w="14328" w:type="dxa"/>
          </w:tcPr>
          <w:p w14:paraId="0C2229E1"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kojos pastatymo ant laiptelio gylis ne mažesnis kaip 250 mm;</w:t>
            </w:r>
          </w:p>
        </w:tc>
      </w:tr>
      <w:tr w:rsidR="00C27C88" w:rsidRPr="00426135" w14:paraId="7FEC6E0E" w14:textId="77777777" w:rsidTr="00F31C9A">
        <w:trPr>
          <w:jc w:val="center"/>
        </w:trPr>
        <w:tc>
          <w:tcPr>
            <w:tcW w:w="846" w:type="dxa"/>
            <w:vAlign w:val="center"/>
          </w:tcPr>
          <w:p w14:paraId="38189B0E"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28.5</w:t>
            </w:r>
          </w:p>
        </w:tc>
        <w:tc>
          <w:tcPr>
            <w:tcW w:w="14328" w:type="dxa"/>
          </w:tcPr>
          <w:p w14:paraId="2301321E"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laiptelių plotis ne mažesnis kaip 300 mm.</w:t>
            </w:r>
          </w:p>
        </w:tc>
      </w:tr>
      <w:tr w:rsidR="00C27C88" w:rsidRPr="00426135" w14:paraId="2B75B912" w14:textId="77777777" w:rsidTr="00F31C9A">
        <w:trPr>
          <w:jc w:val="center"/>
        </w:trPr>
        <w:tc>
          <w:tcPr>
            <w:tcW w:w="846" w:type="dxa"/>
            <w:vAlign w:val="center"/>
          </w:tcPr>
          <w:p w14:paraId="2C47020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29.</w:t>
            </w:r>
          </w:p>
        </w:tc>
        <w:tc>
          <w:tcPr>
            <w:tcW w:w="14328" w:type="dxa"/>
          </w:tcPr>
          <w:p w14:paraId="3B25929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Saugiam darbui ant stogo užtikrinti turi būti įrengti turėklai ar apsauginės užtvaros, kurių aukštis ne mažesnis kaip 150 mm.</w:t>
            </w:r>
          </w:p>
        </w:tc>
      </w:tr>
      <w:tr w:rsidR="00C27C88" w:rsidRPr="00426135" w14:paraId="3738E0D0" w14:textId="77777777" w:rsidTr="00F31C9A">
        <w:trPr>
          <w:jc w:val="center"/>
        </w:trPr>
        <w:tc>
          <w:tcPr>
            <w:tcW w:w="846" w:type="dxa"/>
            <w:vAlign w:val="center"/>
          </w:tcPr>
          <w:p w14:paraId="5E49B7F0"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30.</w:t>
            </w:r>
          </w:p>
        </w:tc>
        <w:tc>
          <w:tcPr>
            <w:tcW w:w="14328" w:type="dxa"/>
          </w:tcPr>
          <w:p w14:paraId="4D224834" w14:textId="625117BA"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Apačioje skyrių (išskyrus skyrius kur yra </w:t>
            </w:r>
            <w:r>
              <w:rPr>
                <w:rFonts w:hAnsi="Times New Roman" w:cs="Times New Roman"/>
                <w:sz w:val="24"/>
                <w:szCs w:val="24"/>
              </w:rPr>
              <w:t>ratai</w:t>
            </w:r>
            <w:r w:rsidRPr="00426135">
              <w:rPr>
                <w:rFonts w:hAnsi="Times New Roman" w:cs="Times New Roman"/>
                <w:sz w:val="24"/>
                <w:szCs w:val="24"/>
              </w:rPr>
              <w:t>) įrengiamos daiktadėžės, kurios uždaromos aikštelėmis. Aikštelės turi būti įrengiamos prie visų skyrių. Aikštelių aukštis darbinėje padėtyje nuo žemės paviršiaus negali viršyti 600 mm. Jei aikštelės atlenkiamos, tai turi būti sumontuotas aikštelės atsilenkimo greitį slopinantis amortizatorius (-</w:t>
            </w:r>
            <w:proofErr w:type="spellStart"/>
            <w:r w:rsidRPr="00426135">
              <w:rPr>
                <w:rFonts w:hAnsi="Times New Roman" w:cs="Times New Roman"/>
                <w:sz w:val="24"/>
                <w:szCs w:val="24"/>
              </w:rPr>
              <w:t>iai</w:t>
            </w:r>
            <w:proofErr w:type="spellEnd"/>
            <w:r w:rsidRPr="00426135">
              <w:rPr>
                <w:rFonts w:hAnsi="Times New Roman" w:cs="Times New Roman"/>
                <w:sz w:val="24"/>
                <w:szCs w:val="24"/>
              </w:rPr>
              <w:t>) ar kitas aikštelės atlenkimo saugumą užtikrinantis įtaisas. Aikštelių kraštuose turi būti šviesą atspindintys elementai. Aikštelių išdėstymas ir dydis, kurie bus derinami gaisrinio antstato surinkimo brėžinių rengimo metu, turi užtikrinti patogų įrangos pasiekimą iš lentynų.</w:t>
            </w:r>
          </w:p>
        </w:tc>
      </w:tr>
      <w:tr w:rsidR="00C27C88" w:rsidRPr="00426135" w14:paraId="40404998" w14:textId="77777777" w:rsidTr="00F31C9A">
        <w:trPr>
          <w:jc w:val="center"/>
        </w:trPr>
        <w:tc>
          <w:tcPr>
            <w:tcW w:w="846" w:type="dxa"/>
            <w:vAlign w:val="center"/>
          </w:tcPr>
          <w:p w14:paraId="1C1550F3"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31.</w:t>
            </w:r>
          </w:p>
        </w:tc>
        <w:tc>
          <w:tcPr>
            <w:tcW w:w="14328" w:type="dxa"/>
          </w:tcPr>
          <w:p w14:paraId="78CF356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Aikštelės ir laipteliai turi patikimai fiksuotis darbinėje padėtyje ir turi būti įrengti fiksatoriai.</w:t>
            </w:r>
          </w:p>
        </w:tc>
      </w:tr>
      <w:tr w:rsidR="00C27C88" w:rsidRPr="00426135" w14:paraId="7197200D" w14:textId="77777777" w:rsidTr="00F31C9A">
        <w:trPr>
          <w:jc w:val="center"/>
        </w:trPr>
        <w:tc>
          <w:tcPr>
            <w:tcW w:w="846" w:type="dxa"/>
            <w:vAlign w:val="center"/>
          </w:tcPr>
          <w:p w14:paraId="7D542741"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32.</w:t>
            </w:r>
          </w:p>
        </w:tc>
        <w:tc>
          <w:tcPr>
            <w:tcW w:w="14328" w:type="dxa"/>
          </w:tcPr>
          <w:p w14:paraId="2072DD0E"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Į kėbulą (antstatą) turi būti integruoti (neturi būti atsikišusių detalių) maksimaliai įmanomo ilgio nuo automobilio elektros šaltinių maitinami apšvietimo žibintai, kurie turi užtikrinti 5 m atstumu nuo jo visomis kryptimis ne mažesnį kaip 10 lx apšviestumą. Gale kėbulo turi būti papildomai įrengti LED (2 vnt.) žibintai, kurių šviesos srautas turi būti ne mažiau kaip 4000 </w:t>
            </w:r>
            <w:proofErr w:type="spellStart"/>
            <w:r w:rsidRPr="00426135">
              <w:rPr>
                <w:rFonts w:hAnsi="Times New Roman" w:cs="Times New Roman"/>
                <w:sz w:val="24"/>
                <w:szCs w:val="24"/>
              </w:rPr>
              <w:t>lm</w:t>
            </w:r>
            <w:proofErr w:type="spellEnd"/>
            <w:r w:rsidRPr="00426135">
              <w:rPr>
                <w:rFonts w:hAnsi="Times New Roman" w:cs="Times New Roman"/>
                <w:sz w:val="24"/>
                <w:szCs w:val="24"/>
              </w:rPr>
              <w:t>, tamsiu paros metu apšviesti vandens paėmimo zoną.</w:t>
            </w:r>
          </w:p>
        </w:tc>
      </w:tr>
      <w:tr w:rsidR="00C27C88" w:rsidRPr="00426135" w14:paraId="6A6AC38A" w14:textId="77777777" w:rsidTr="00F31C9A">
        <w:trPr>
          <w:jc w:val="center"/>
        </w:trPr>
        <w:tc>
          <w:tcPr>
            <w:tcW w:w="846" w:type="dxa"/>
            <w:vAlign w:val="center"/>
          </w:tcPr>
          <w:p w14:paraId="4DB574E1"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33.</w:t>
            </w:r>
          </w:p>
        </w:tc>
        <w:tc>
          <w:tcPr>
            <w:tcW w:w="14328" w:type="dxa"/>
          </w:tcPr>
          <w:p w14:paraId="4551B3C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Turi būti įrengti tvirtinimai įsiurbiamosioms žarnoms.</w:t>
            </w:r>
          </w:p>
        </w:tc>
      </w:tr>
      <w:tr w:rsidR="00C27C88" w:rsidRPr="00426135" w14:paraId="5583E7AB" w14:textId="77777777" w:rsidTr="00F31C9A">
        <w:trPr>
          <w:jc w:val="center"/>
        </w:trPr>
        <w:tc>
          <w:tcPr>
            <w:tcW w:w="846" w:type="dxa"/>
            <w:vAlign w:val="center"/>
          </w:tcPr>
          <w:p w14:paraId="1CDC74B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34.</w:t>
            </w:r>
          </w:p>
        </w:tc>
        <w:tc>
          <w:tcPr>
            <w:tcW w:w="14328" w:type="dxa"/>
          </w:tcPr>
          <w:p w14:paraId="5075E2A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Vandens ir putokšlio cisterna turi būti pagaminta iš korozijai atsparių medžiagų, kurios talpa ne mažesnė kaip 4400 litrų (4000 litrų vandeniui ir 400 putokšliui. Cisternoje turi būti įrengta:</w:t>
            </w:r>
          </w:p>
        </w:tc>
      </w:tr>
      <w:tr w:rsidR="00C27C88" w:rsidRPr="00426135" w14:paraId="35348865" w14:textId="77777777" w:rsidTr="00F31C9A">
        <w:trPr>
          <w:jc w:val="center"/>
        </w:trPr>
        <w:tc>
          <w:tcPr>
            <w:tcW w:w="846" w:type="dxa"/>
            <w:vAlign w:val="center"/>
          </w:tcPr>
          <w:p w14:paraId="405B794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34.1</w:t>
            </w:r>
          </w:p>
        </w:tc>
        <w:tc>
          <w:tcPr>
            <w:tcW w:w="14328" w:type="dxa"/>
          </w:tcPr>
          <w:p w14:paraId="1047FFFF"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anga, kuri skirta patekimui į cisternos vidų remonto bei plovimo darbų atlikimui, kurios skersmuo ar kraštinių ilgis ne trumpesnis kaip 450 mm, anga turi būti atidaroma nenaudojant papildomų įrankių;</w:t>
            </w:r>
          </w:p>
        </w:tc>
      </w:tr>
      <w:tr w:rsidR="00C27C88" w:rsidRPr="00426135" w14:paraId="4991E864" w14:textId="77777777" w:rsidTr="00F31C9A">
        <w:trPr>
          <w:jc w:val="center"/>
        </w:trPr>
        <w:tc>
          <w:tcPr>
            <w:tcW w:w="846" w:type="dxa"/>
            <w:vAlign w:val="center"/>
          </w:tcPr>
          <w:p w14:paraId="3B614B5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34.2</w:t>
            </w:r>
          </w:p>
        </w:tc>
        <w:tc>
          <w:tcPr>
            <w:tcW w:w="14328" w:type="dxa"/>
          </w:tcPr>
          <w:p w14:paraId="1E94B28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perpylimo atvamzdis, kurio skerspjūvio plotas turi būti ne mažiau kaip 1,2 karto didesnis nei cisternos užpylimo vamzdžio (vamzdžių), išvestas į apačią taip, kad vanduo nepatektų ant važiuoklės elementų;</w:t>
            </w:r>
          </w:p>
        </w:tc>
      </w:tr>
      <w:tr w:rsidR="00C27C88" w:rsidRPr="00426135" w14:paraId="3292166C" w14:textId="77777777" w:rsidTr="00F31C9A">
        <w:trPr>
          <w:jc w:val="center"/>
        </w:trPr>
        <w:tc>
          <w:tcPr>
            <w:tcW w:w="846" w:type="dxa"/>
            <w:vAlign w:val="center"/>
          </w:tcPr>
          <w:p w14:paraId="7D8D2E20"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34.3</w:t>
            </w:r>
          </w:p>
        </w:tc>
        <w:tc>
          <w:tcPr>
            <w:tcW w:w="14328" w:type="dxa"/>
          </w:tcPr>
          <w:p w14:paraId="2C2F6DC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vandens užpylimo angos: viena ant stogo, dvi automobilio šonuose ne aukščiau kaip 1 m nuo žemės paviršiaus. Vandens užpylimo angos turi turėti mėlynai nudažytas sujungimo movas STORZ B75 ir </w:t>
            </w:r>
            <w:proofErr w:type="spellStart"/>
            <w:r w:rsidRPr="00426135">
              <w:rPr>
                <w:rFonts w:hAnsi="Times New Roman" w:cs="Times New Roman"/>
                <w:sz w:val="24"/>
                <w:szCs w:val="24"/>
              </w:rPr>
              <w:t>akles</w:t>
            </w:r>
            <w:proofErr w:type="spellEnd"/>
            <w:r w:rsidRPr="00426135">
              <w:rPr>
                <w:rFonts w:hAnsi="Times New Roman" w:cs="Times New Roman"/>
                <w:sz w:val="24"/>
                <w:szCs w:val="24"/>
              </w:rPr>
              <w:t xml:space="preserve"> STORZ B75 arba lygiavertes. Vandens užpylimo angose turi būti įdėti metaliniai tinkleliai, kurie neleistų kartu su vandeniu į cisterną patekti didesniems kaip 5 mm skersmens akmenukams ar kitoms pašalinėms šiukšlėms. Vandens užpylimo angos su metaliniu tinkleliu turi sudaryti sąlygas pildyti vandens cisterną ne mažesniu kaip 800 l/min našumu per vieną angą ne didesniu slėgiu nei automobilinės cisternos gamintojo nurodytas maksimalus leidžiamas slėgis;</w:t>
            </w:r>
          </w:p>
        </w:tc>
      </w:tr>
      <w:tr w:rsidR="00C27C88" w:rsidRPr="00426135" w14:paraId="67C47216" w14:textId="77777777" w:rsidTr="00F31C9A">
        <w:trPr>
          <w:jc w:val="center"/>
        </w:trPr>
        <w:tc>
          <w:tcPr>
            <w:tcW w:w="846" w:type="dxa"/>
            <w:vAlign w:val="center"/>
          </w:tcPr>
          <w:p w14:paraId="29730580"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34.4</w:t>
            </w:r>
          </w:p>
        </w:tc>
        <w:tc>
          <w:tcPr>
            <w:tcW w:w="14328" w:type="dxa"/>
          </w:tcPr>
          <w:p w14:paraId="3CA6D84A"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vandens išpylimo iš cisternos anga su čiaupu, kuris turi būti raudonos spalvos;</w:t>
            </w:r>
          </w:p>
        </w:tc>
      </w:tr>
      <w:tr w:rsidR="00C27C88" w:rsidRPr="00426135" w14:paraId="6791F8B5" w14:textId="77777777" w:rsidTr="00F31C9A">
        <w:trPr>
          <w:jc w:val="center"/>
        </w:trPr>
        <w:tc>
          <w:tcPr>
            <w:tcW w:w="846" w:type="dxa"/>
            <w:vAlign w:val="center"/>
          </w:tcPr>
          <w:p w14:paraId="7659A2B6"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34.5</w:t>
            </w:r>
          </w:p>
        </w:tc>
        <w:tc>
          <w:tcPr>
            <w:tcW w:w="14328" w:type="dxa"/>
          </w:tcPr>
          <w:p w14:paraId="67C40F7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vandens tiekimo iš cisternos anga į siurblį, angos skersmuo turi būti toks, kad užtikrintų pilną siurblio našumą;</w:t>
            </w:r>
          </w:p>
        </w:tc>
      </w:tr>
      <w:tr w:rsidR="00C27C88" w:rsidRPr="00426135" w14:paraId="56EF0606" w14:textId="77777777" w:rsidTr="00F31C9A">
        <w:trPr>
          <w:jc w:val="center"/>
        </w:trPr>
        <w:tc>
          <w:tcPr>
            <w:tcW w:w="846" w:type="dxa"/>
            <w:vAlign w:val="center"/>
          </w:tcPr>
          <w:p w14:paraId="65FF2599"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34.6</w:t>
            </w:r>
          </w:p>
        </w:tc>
        <w:tc>
          <w:tcPr>
            <w:tcW w:w="14328" w:type="dxa"/>
          </w:tcPr>
          <w:p w14:paraId="0852435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vandens lygio matavimo prietaisai ar įtaisai.</w:t>
            </w:r>
          </w:p>
        </w:tc>
      </w:tr>
      <w:tr w:rsidR="00C27C88" w:rsidRPr="00426135" w14:paraId="2B62A6BF" w14:textId="77777777" w:rsidTr="00F31C9A">
        <w:trPr>
          <w:jc w:val="center"/>
        </w:trPr>
        <w:tc>
          <w:tcPr>
            <w:tcW w:w="846" w:type="dxa"/>
            <w:vAlign w:val="center"/>
          </w:tcPr>
          <w:p w14:paraId="2AC6F9B6"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35.</w:t>
            </w:r>
          </w:p>
        </w:tc>
        <w:tc>
          <w:tcPr>
            <w:tcW w:w="14328" w:type="dxa"/>
          </w:tcPr>
          <w:p w14:paraId="2E667351"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Gaisrinis siurblys – kombinuotas, normalaus (1 </w:t>
            </w:r>
            <w:proofErr w:type="spellStart"/>
            <w:r w:rsidRPr="00426135">
              <w:rPr>
                <w:rFonts w:hAnsi="Times New Roman" w:cs="Times New Roman"/>
                <w:sz w:val="24"/>
                <w:szCs w:val="24"/>
              </w:rPr>
              <w:t>MPa</w:t>
            </w:r>
            <w:proofErr w:type="spellEnd"/>
            <w:r w:rsidRPr="00426135">
              <w:rPr>
                <w:rFonts w:hAnsi="Times New Roman" w:cs="Times New Roman"/>
                <w:sz w:val="24"/>
                <w:szCs w:val="24"/>
              </w:rPr>
              <w:t xml:space="preserve">) ir aukšto (4 </w:t>
            </w:r>
            <w:proofErr w:type="spellStart"/>
            <w:r w:rsidRPr="00426135">
              <w:rPr>
                <w:rFonts w:hAnsi="Times New Roman" w:cs="Times New Roman"/>
                <w:sz w:val="24"/>
                <w:szCs w:val="24"/>
              </w:rPr>
              <w:t>MPa</w:t>
            </w:r>
            <w:proofErr w:type="spellEnd"/>
            <w:r w:rsidRPr="00426135">
              <w:rPr>
                <w:rFonts w:hAnsi="Times New Roman" w:cs="Times New Roman"/>
                <w:sz w:val="24"/>
                <w:szCs w:val="24"/>
              </w:rPr>
              <w:t>) slėgio, varomas automobilio varikliu per papildomą pavarą. Siurblys turi atitikti galiojančiame standarte</w:t>
            </w:r>
            <w:r w:rsidRPr="00426135">
              <w:rPr>
                <w:rStyle w:val="Komentaronuoroda"/>
                <w:rFonts w:hAnsi="Times New Roman" w:cs="Times New Roman"/>
                <w:sz w:val="24"/>
                <w:szCs w:val="24"/>
              </w:rPr>
              <w:t xml:space="preserve"> </w:t>
            </w:r>
            <w:r w:rsidRPr="00426135">
              <w:rPr>
                <w:rFonts w:hAnsi="Times New Roman" w:cs="Times New Roman"/>
                <w:sz w:val="24"/>
                <w:szCs w:val="24"/>
              </w:rPr>
              <w:t xml:space="preserve">LST EN 1028-1:2003+A1:2008 Gaisriniai siurbliai. Išcentriniai gaisriniai siurbliai su oro </w:t>
            </w:r>
            <w:proofErr w:type="spellStart"/>
            <w:r w:rsidRPr="00426135">
              <w:rPr>
                <w:rFonts w:hAnsi="Times New Roman" w:cs="Times New Roman"/>
                <w:sz w:val="24"/>
                <w:szCs w:val="24"/>
              </w:rPr>
              <w:t>išsiurbikliu</w:t>
            </w:r>
            <w:proofErr w:type="spellEnd"/>
            <w:r w:rsidRPr="00426135">
              <w:rPr>
                <w:rFonts w:hAnsi="Times New Roman" w:cs="Times New Roman"/>
                <w:sz w:val="24"/>
                <w:szCs w:val="24"/>
              </w:rPr>
              <w:t xml:space="preserve">. 1 dalis. Klasifikavimas. Bendrieji ir saugos reikalavimai ir LST EN 1028-2:2003+A1:2008 Gaisriniai siurbliai. Išcentriniai gaisriniai siurbliai su oro </w:t>
            </w:r>
            <w:proofErr w:type="spellStart"/>
            <w:r w:rsidRPr="00426135">
              <w:rPr>
                <w:rFonts w:hAnsi="Times New Roman" w:cs="Times New Roman"/>
                <w:sz w:val="24"/>
                <w:szCs w:val="24"/>
              </w:rPr>
              <w:lastRenderedPageBreak/>
              <w:t>išsiurbikliu</w:t>
            </w:r>
            <w:proofErr w:type="spellEnd"/>
            <w:r w:rsidRPr="00426135">
              <w:rPr>
                <w:rFonts w:hAnsi="Times New Roman" w:cs="Times New Roman"/>
                <w:sz w:val="24"/>
                <w:szCs w:val="24"/>
              </w:rPr>
              <w:t>. 2 dalis. Bendrųjų ir saugos reikalavimų tikrinimas arba lygiaverčiuose nurodytiems reikalavimams bei būti priskiriamas normalaus slėgio – FPN 10-3000 kategorijai ir aukšto slėgio – FPH 40-250 kategorijai. Siurblio detalės turi būti atsparios korozijai, siurblio veleno sandarinimai neturi reikalauti priežiūros. Turi būti užtikrintas gaisriniam siurbliui sukti reikalingas galingumų ir momentų balansas veikiant kartu su aukšto ir žemo slėgio pakopoms ne mažesniais kaip nominaliais režimais. Siurblys automobilyje turi būti montuojamas taip, kad nereikalautų antstato konstrukcijų ardymo jį nuimant ir uždedant.</w:t>
            </w:r>
          </w:p>
        </w:tc>
      </w:tr>
      <w:tr w:rsidR="00C27C88" w:rsidRPr="00426135" w14:paraId="3908C10B" w14:textId="77777777" w:rsidTr="00F31C9A">
        <w:trPr>
          <w:jc w:val="center"/>
        </w:trPr>
        <w:tc>
          <w:tcPr>
            <w:tcW w:w="846" w:type="dxa"/>
            <w:vAlign w:val="center"/>
          </w:tcPr>
          <w:p w14:paraId="02A3A95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lastRenderedPageBreak/>
              <w:t>36.</w:t>
            </w:r>
          </w:p>
        </w:tc>
        <w:tc>
          <w:tcPr>
            <w:tcW w:w="14328" w:type="dxa"/>
          </w:tcPr>
          <w:p w14:paraId="5BA3E158"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Automatinė putų maišymo sistema. Sumontuota putų maišymo sistema, kurios minimalus našumas 500 l/min, maksimalus našumas 4800 l/min. Hidraulinis vandens variklis yra varomas tik gaisro gesinimo vandens srove, putų maišymo sistema suteikia automatinį, pastovų dozavimą, net jeigu vandens srautas ir slėgis kristų. Maksimalus darbinis slėgis 16 bar. Nominalus sumaišymo laipsnis nuo 1 % iki 3 %. Iš putų maišymo sistemos yra 2 prijungimai Ø77 slėginėms gaisrinėms žarnoms (po 1 kiekvienoje pusėje). Prie maišytuvo yra sumontuotas atvamzdis (komplektuojamas jungtimi ir gofruota 3 m ilgio žarna) prijungti putokšlį iš atskiros talpos.</w:t>
            </w:r>
          </w:p>
        </w:tc>
      </w:tr>
      <w:tr w:rsidR="00C27C88" w:rsidRPr="00426135" w14:paraId="1FC4B277" w14:textId="77777777" w:rsidTr="00F31C9A">
        <w:trPr>
          <w:jc w:val="center"/>
        </w:trPr>
        <w:tc>
          <w:tcPr>
            <w:tcW w:w="846" w:type="dxa"/>
            <w:vAlign w:val="center"/>
          </w:tcPr>
          <w:p w14:paraId="1FE285D6"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37.</w:t>
            </w:r>
          </w:p>
        </w:tc>
        <w:tc>
          <w:tcPr>
            <w:tcW w:w="14328" w:type="dxa"/>
          </w:tcPr>
          <w:p w14:paraId="5035171E" w14:textId="33ED18E5"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Visos siurblio komunikacijos bei sujungimai vandens naudojimui iš cisternos turi būti pagaminti iš korozijai atsparių medžiagų ir neturi pabloginti </w:t>
            </w:r>
            <w:r w:rsidR="003B075E">
              <w:rPr>
                <w:rFonts w:hAnsi="Times New Roman" w:cs="Times New Roman"/>
                <w:sz w:val="24"/>
                <w:szCs w:val="24"/>
              </w:rPr>
              <w:t>35</w:t>
            </w:r>
            <w:r w:rsidRPr="00426135">
              <w:rPr>
                <w:rFonts w:hAnsi="Times New Roman" w:cs="Times New Roman"/>
                <w:sz w:val="24"/>
                <w:szCs w:val="24"/>
              </w:rPr>
              <w:t xml:space="preserve"> punkte nurodytų siurblio charakteristikų. Siurblys ir jo komunikacijos turi užtikrinti ne mažesnį kaip 4000 vandens kiekio panaudojimą gesinimui iš vandens cisternos be jos papildymo. Siurblio skyriuje turi būti pateikta komunikacijų schema, kurios tvirtinimo vieta ir dydis bus derinamas gaisrinio antstato surinkimo brėžinių rengimo metu.</w:t>
            </w:r>
          </w:p>
        </w:tc>
      </w:tr>
      <w:tr w:rsidR="00C27C88" w:rsidRPr="00426135" w14:paraId="6A2612D8" w14:textId="77777777" w:rsidTr="00F31C9A">
        <w:trPr>
          <w:jc w:val="center"/>
        </w:trPr>
        <w:tc>
          <w:tcPr>
            <w:tcW w:w="846" w:type="dxa"/>
            <w:vAlign w:val="center"/>
          </w:tcPr>
          <w:p w14:paraId="57FF4D8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38.</w:t>
            </w:r>
          </w:p>
        </w:tc>
        <w:tc>
          <w:tcPr>
            <w:tcW w:w="14328" w:type="dxa"/>
          </w:tcPr>
          <w:p w14:paraId="784E2D2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Siurblio vandens įsiurbimo prietaisas turi veikti automatiškai (be rankinio valdymo) ir pasiekti ne mažesnį kaip 88 </w:t>
            </w:r>
            <w:proofErr w:type="spellStart"/>
            <w:r w:rsidRPr="00426135">
              <w:rPr>
                <w:rFonts w:hAnsi="Times New Roman" w:cs="Times New Roman"/>
                <w:sz w:val="24"/>
                <w:szCs w:val="24"/>
              </w:rPr>
              <w:t>kPa</w:t>
            </w:r>
            <w:proofErr w:type="spellEnd"/>
            <w:r w:rsidRPr="00426135">
              <w:rPr>
                <w:rFonts w:hAnsi="Times New Roman" w:cs="Times New Roman"/>
                <w:sz w:val="24"/>
                <w:szCs w:val="24"/>
              </w:rPr>
              <w:t xml:space="preserve"> (be įsiurbiamųjų žarnų) išretinimo slėgį. Siurblio vandens įsiurbimo atvamzdyje turi būti įmontuotas metalinis sietelis, kuris neleistų kartu su vandeniu į siurblį patekti didesniems nei 5 mm skersmens akmenims ar kitoms pašalinėms šiukšlėms bei nepablogintų siurblio įsiurbimo charakteristikų. Siurblio vandens įsiurbimo atvamzdžiai turi turėti sujungimo movas STORZ 110 ir </w:t>
            </w:r>
            <w:proofErr w:type="spellStart"/>
            <w:r w:rsidRPr="00426135">
              <w:rPr>
                <w:rFonts w:hAnsi="Times New Roman" w:cs="Times New Roman"/>
                <w:sz w:val="24"/>
                <w:szCs w:val="24"/>
              </w:rPr>
              <w:t>aklę</w:t>
            </w:r>
            <w:proofErr w:type="spellEnd"/>
            <w:r w:rsidRPr="00426135">
              <w:rPr>
                <w:rFonts w:hAnsi="Times New Roman" w:cs="Times New Roman"/>
                <w:sz w:val="24"/>
                <w:szCs w:val="24"/>
              </w:rPr>
              <w:t xml:space="preserve"> STORZ 110 arba lygiavertes pritvirtintą taip, kad atsukus nenukristų ant žemės. </w:t>
            </w:r>
            <w:proofErr w:type="spellStart"/>
            <w:r w:rsidRPr="00426135">
              <w:rPr>
                <w:rFonts w:hAnsi="Times New Roman" w:cs="Times New Roman"/>
                <w:sz w:val="24"/>
                <w:szCs w:val="24"/>
              </w:rPr>
              <w:t>Aklė</w:t>
            </w:r>
            <w:proofErr w:type="spellEnd"/>
            <w:r w:rsidRPr="00426135">
              <w:rPr>
                <w:rFonts w:hAnsi="Times New Roman" w:cs="Times New Roman"/>
                <w:sz w:val="24"/>
                <w:szCs w:val="24"/>
              </w:rPr>
              <w:t xml:space="preserve"> turi būti nudažyta mėlynai.</w:t>
            </w:r>
          </w:p>
        </w:tc>
      </w:tr>
      <w:tr w:rsidR="00C27C88" w:rsidRPr="00426135" w14:paraId="5728CCF7" w14:textId="77777777" w:rsidTr="00F31C9A">
        <w:trPr>
          <w:jc w:val="center"/>
        </w:trPr>
        <w:tc>
          <w:tcPr>
            <w:tcW w:w="846" w:type="dxa"/>
            <w:vAlign w:val="center"/>
          </w:tcPr>
          <w:p w14:paraId="51ADC9C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39.</w:t>
            </w:r>
          </w:p>
        </w:tc>
        <w:tc>
          <w:tcPr>
            <w:tcW w:w="14328" w:type="dxa"/>
          </w:tcPr>
          <w:p w14:paraId="13239571"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Automobilyje turi būti įrengtos komunikacijos vandens cisternos pildymui tiesiogiai nuo hidrantų ir per automobilio gaisrinį siurblį.</w:t>
            </w:r>
          </w:p>
        </w:tc>
      </w:tr>
      <w:tr w:rsidR="00C27C88" w:rsidRPr="00426135" w14:paraId="7E8EFEC8" w14:textId="77777777" w:rsidTr="00F31C9A">
        <w:trPr>
          <w:jc w:val="center"/>
        </w:trPr>
        <w:tc>
          <w:tcPr>
            <w:tcW w:w="846" w:type="dxa"/>
            <w:vAlign w:val="center"/>
          </w:tcPr>
          <w:p w14:paraId="534C136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40.</w:t>
            </w:r>
          </w:p>
        </w:tc>
        <w:tc>
          <w:tcPr>
            <w:tcW w:w="14328" w:type="dxa"/>
          </w:tcPr>
          <w:p w14:paraId="2891DB18"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Automobilyje turi būti įrengti ne mažiau kaip trys vandens išmetimo atvamzdžiai iš siurblio normalaus slėgio pakopos (du slėginėms gaisrinėms žarnoms prijungti po vieną iš abiejų antstato pusių, su raudonai nudažytomis sujungimo movomis STORZ B75 ir </w:t>
            </w:r>
            <w:proofErr w:type="spellStart"/>
            <w:r w:rsidRPr="00426135">
              <w:rPr>
                <w:rFonts w:hAnsi="Times New Roman" w:cs="Times New Roman"/>
                <w:sz w:val="24"/>
                <w:szCs w:val="24"/>
              </w:rPr>
              <w:t>aklėmis</w:t>
            </w:r>
            <w:proofErr w:type="spellEnd"/>
            <w:r w:rsidRPr="00426135">
              <w:rPr>
                <w:rFonts w:hAnsi="Times New Roman" w:cs="Times New Roman"/>
                <w:sz w:val="24"/>
                <w:szCs w:val="24"/>
              </w:rPr>
              <w:t xml:space="preserve"> STORZ B75 arba lygiavertėmis, su atvamzdžiuose įrengtais slėgio nukrovimo čiaupais, ir vienas atvamzdis, sujungtas su komplektuojamu </w:t>
            </w:r>
            <w:proofErr w:type="spellStart"/>
            <w:r w:rsidRPr="00426135">
              <w:rPr>
                <w:rFonts w:hAnsi="Times New Roman" w:cs="Times New Roman"/>
                <w:sz w:val="24"/>
                <w:szCs w:val="24"/>
              </w:rPr>
              <w:t>lafetiniu</w:t>
            </w:r>
            <w:proofErr w:type="spellEnd"/>
            <w:r w:rsidRPr="00426135">
              <w:rPr>
                <w:rFonts w:hAnsi="Times New Roman" w:cs="Times New Roman"/>
                <w:sz w:val="24"/>
                <w:szCs w:val="24"/>
              </w:rPr>
              <w:t xml:space="preserve"> švirkštu ant stogo) ir 1 – aukšto slėgio pakopa, sujungta su ne trumpesne kaip 60 m ilgio II kategorijos, C tipo, 1 klasės (pagal galiojantį LST EN 1947) aukšto slėgio gaisrine žarna, susukta ant aukšto slėgio gaisrinės žarnos ritės bei sujungta su aukšto slėgio švirkštu, formuojančiu kompaktinę ir </w:t>
            </w:r>
            <w:proofErr w:type="spellStart"/>
            <w:r w:rsidRPr="00426135">
              <w:rPr>
                <w:rFonts w:hAnsi="Times New Roman" w:cs="Times New Roman"/>
                <w:sz w:val="24"/>
                <w:szCs w:val="24"/>
              </w:rPr>
              <w:t>išpurslintą</w:t>
            </w:r>
            <w:proofErr w:type="spellEnd"/>
            <w:r w:rsidRPr="00426135">
              <w:rPr>
                <w:rFonts w:hAnsi="Times New Roman" w:cs="Times New Roman"/>
                <w:sz w:val="24"/>
                <w:szCs w:val="24"/>
              </w:rPr>
              <w:t xml:space="preserve"> vandens čiurkšlę, turinčiu nuimamą žemo </w:t>
            </w:r>
            <w:proofErr w:type="spellStart"/>
            <w:r w:rsidRPr="00426135">
              <w:rPr>
                <w:rFonts w:hAnsi="Times New Roman" w:cs="Times New Roman"/>
                <w:sz w:val="24"/>
                <w:szCs w:val="24"/>
              </w:rPr>
              <w:t>suputojamumo</w:t>
            </w:r>
            <w:proofErr w:type="spellEnd"/>
            <w:r w:rsidRPr="00426135">
              <w:rPr>
                <w:rFonts w:hAnsi="Times New Roman" w:cs="Times New Roman"/>
                <w:sz w:val="24"/>
                <w:szCs w:val="24"/>
              </w:rPr>
              <w:t xml:space="preserve"> putų antgalį. Aukšto slėgio gaisrinės žarnos ritės sukimo pavara turi būti pagaminta iš metalo arba lygiaverčių medžiagų. Aukšto slėgio ritės vyniojimas turi būti atliekamas varikliu (elektros, hidraulikos, pneumatikos), tačiau turi būti numatytas ir rankinis vyniojimas. Aukšto slėgio gaisrinė žarna su gaisriniu siurbliu turi būti sujungta per atitinkamą, daugkartinio naudojimo filtrą, kuris turi užtikrinti, kad aukšto slėgio švirkštas neužsikištu. Aukšto slėgio švirkštas turi atitikti galiojančio standarto serijos LST EN 15182-4:2007+A1:2010 Priešgaisrinių ir gelbėjimo tarnybų naudojami rankiniai švirkštai. 4 dalis. </w:t>
            </w:r>
            <w:proofErr w:type="spellStart"/>
            <w:r w:rsidRPr="00426135">
              <w:rPr>
                <w:rFonts w:hAnsi="Times New Roman" w:cs="Times New Roman"/>
                <w:sz w:val="24"/>
                <w:szCs w:val="24"/>
              </w:rPr>
              <w:t>Didžiaslėgiai</w:t>
            </w:r>
            <w:proofErr w:type="spellEnd"/>
            <w:r w:rsidRPr="00426135">
              <w:rPr>
                <w:rFonts w:hAnsi="Times New Roman" w:cs="Times New Roman"/>
                <w:sz w:val="24"/>
                <w:szCs w:val="24"/>
              </w:rPr>
              <w:t xml:space="preserve"> PN 40 švirkštai arba lygiaverčiame nurodytiems reikalavimams. Atvamzdžiuose turi būti įrengti slėgio nukrovimo čiaupai.</w:t>
            </w:r>
          </w:p>
        </w:tc>
      </w:tr>
      <w:tr w:rsidR="00C27C88" w:rsidRPr="00426135" w14:paraId="0B0843C4" w14:textId="77777777" w:rsidTr="00F31C9A">
        <w:trPr>
          <w:jc w:val="center"/>
        </w:trPr>
        <w:tc>
          <w:tcPr>
            <w:tcW w:w="846" w:type="dxa"/>
            <w:vAlign w:val="center"/>
          </w:tcPr>
          <w:p w14:paraId="4ED1416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41.</w:t>
            </w:r>
          </w:p>
        </w:tc>
        <w:tc>
          <w:tcPr>
            <w:tcW w:w="14328" w:type="dxa"/>
          </w:tcPr>
          <w:p w14:paraId="4CC70B4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Automobilyje turi būti čiaupai skirti išleisti vandenį iš siurblio ir visų vandens komunikacijų.</w:t>
            </w:r>
          </w:p>
        </w:tc>
      </w:tr>
      <w:tr w:rsidR="00C27C88" w:rsidRPr="00426135" w14:paraId="38FA70DE" w14:textId="77777777" w:rsidTr="00F31C9A">
        <w:trPr>
          <w:jc w:val="center"/>
        </w:trPr>
        <w:tc>
          <w:tcPr>
            <w:tcW w:w="846" w:type="dxa"/>
            <w:vAlign w:val="center"/>
          </w:tcPr>
          <w:p w14:paraId="571C66AE"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42.</w:t>
            </w:r>
          </w:p>
        </w:tc>
        <w:tc>
          <w:tcPr>
            <w:tcW w:w="14328" w:type="dxa"/>
          </w:tcPr>
          <w:p w14:paraId="779C0F0E"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Visi čiaupai turi turėti išardomus su vamzdynu sujungimus, leidžiančius išimti čiaupus be vamzdyno ardymo.</w:t>
            </w:r>
          </w:p>
        </w:tc>
      </w:tr>
      <w:tr w:rsidR="00C27C88" w:rsidRPr="00426135" w14:paraId="00D588BA" w14:textId="77777777" w:rsidTr="00F31C9A">
        <w:trPr>
          <w:jc w:val="center"/>
        </w:trPr>
        <w:tc>
          <w:tcPr>
            <w:tcW w:w="846" w:type="dxa"/>
            <w:vAlign w:val="center"/>
          </w:tcPr>
          <w:p w14:paraId="7AC8B3F6"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43.</w:t>
            </w:r>
          </w:p>
        </w:tc>
        <w:tc>
          <w:tcPr>
            <w:tcW w:w="14328" w:type="dxa"/>
          </w:tcPr>
          <w:p w14:paraId="00ACD0DE"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Turi būti užtikrintas siurblio ir vandens komunikacijų darbas, esant žemoms temperatūroms (iki -30°C). Siurblio skyriuje turi būti įrengtas autonominis šildymo agregatas, naudojantis važiuoklės degalus.</w:t>
            </w:r>
          </w:p>
        </w:tc>
      </w:tr>
      <w:tr w:rsidR="00C27C88" w:rsidRPr="00426135" w14:paraId="7B2D8AFD" w14:textId="77777777" w:rsidTr="00F31C9A">
        <w:trPr>
          <w:jc w:val="center"/>
        </w:trPr>
        <w:tc>
          <w:tcPr>
            <w:tcW w:w="846" w:type="dxa"/>
            <w:vAlign w:val="center"/>
          </w:tcPr>
          <w:p w14:paraId="1AEB044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w:t>
            </w:r>
          </w:p>
        </w:tc>
        <w:tc>
          <w:tcPr>
            <w:tcW w:w="14328" w:type="dxa"/>
          </w:tcPr>
          <w:p w14:paraId="450F68A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Gaisrinio siurblio darbo užtikrinimui turi būti įrengta:</w:t>
            </w:r>
          </w:p>
        </w:tc>
      </w:tr>
      <w:tr w:rsidR="00C27C88" w:rsidRPr="00426135" w14:paraId="0CA33E30" w14:textId="77777777" w:rsidTr="00F31C9A">
        <w:trPr>
          <w:jc w:val="center"/>
        </w:trPr>
        <w:tc>
          <w:tcPr>
            <w:tcW w:w="846" w:type="dxa"/>
            <w:vAlign w:val="center"/>
          </w:tcPr>
          <w:p w14:paraId="1D3A11BC"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44.1</w:t>
            </w:r>
          </w:p>
        </w:tc>
        <w:tc>
          <w:tcPr>
            <w:tcW w:w="14328" w:type="dxa"/>
          </w:tcPr>
          <w:p w14:paraId="57C71CA8"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siurblio ir jo įrenginių valdymas turi būti atliekamas CN įdiegtu tinklu, kuris turi dirbti kartu su automobilio CAN tinklu ir įdiegtas pagal DIN 14700 standarto ir jo dalių reikalavimus arba lygiaverčius;</w:t>
            </w:r>
          </w:p>
        </w:tc>
      </w:tr>
      <w:tr w:rsidR="00C27C88" w:rsidRPr="00426135" w14:paraId="68EBC092" w14:textId="77777777" w:rsidTr="00F31C9A">
        <w:trPr>
          <w:jc w:val="center"/>
        </w:trPr>
        <w:tc>
          <w:tcPr>
            <w:tcW w:w="846" w:type="dxa"/>
            <w:vAlign w:val="center"/>
          </w:tcPr>
          <w:p w14:paraId="6D95732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lastRenderedPageBreak/>
              <w:t>44.2</w:t>
            </w:r>
          </w:p>
        </w:tc>
        <w:tc>
          <w:tcPr>
            <w:tcW w:w="14328" w:type="dxa"/>
          </w:tcPr>
          <w:p w14:paraId="196F967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automatinis pasirenkamo slėgio palaikymas;</w:t>
            </w:r>
          </w:p>
        </w:tc>
      </w:tr>
      <w:tr w:rsidR="00C27C88" w:rsidRPr="00426135" w14:paraId="3C308759" w14:textId="77777777" w:rsidTr="00F31C9A">
        <w:trPr>
          <w:jc w:val="center"/>
        </w:trPr>
        <w:tc>
          <w:tcPr>
            <w:tcW w:w="846" w:type="dxa"/>
            <w:vAlign w:val="center"/>
          </w:tcPr>
          <w:p w14:paraId="3747987A"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44.3</w:t>
            </w:r>
          </w:p>
        </w:tc>
        <w:tc>
          <w:tcPr>
            <w:tcW w:w="14328" w:type="dxa"/>
          </w:tcPr>
          <w:p w14:paraId="50B14853" w14:textId="77777777" w:rsidR="00C27C88" w:rsidRPr="00426135" w:rsidRDefault="00C27C88" w:rsidP="00F31C9A">
            <w:pPr>
              <w:jc w:val="both"/>
              <w:rPr>
                <w:rFonts w:hAnsi="Times New Roman" w:cs="Times New Roman"/>
                <w:sz w:val="24"/>
                <w:szCs w:val="24"/>
              </w:rPr>
            </w:pPr>
            <w:proofErr w:type="spellStart"/>
            <w:r w:rsidRPr="00426135">
              <w:rPr>
                <w:rFonts w:hAnsi="Times New Roman" w:cs="Times New Roman"/>
                <w:sz w:val="24"/>
                <w:szCs w:val="24"/>
              </w:rPr>
              <w:t>kavitacinio</w:t>
            </w:r>
            <w:proofErr w:type="spellEnd"/>
            <w:r w:rsidRPr="00426135">
              <w:rPr>
                <w:rFonts w:hAnsi="Times New Roman" w:cs="Times New Roman"/>
                <w:sz w:val="24"/>
                <w:szCs w:val="24"/>
              </w:rPr>
              <w:t xml:space="preserve"> darbo režimo perspėjimas;</w:t>
            </w:r>
          </w:p>
        </w:tc>
      </w:tr>
      <w:tr w:rsidR="00C27C88" w:rsidRPr="00426135" w14:paraId="647D2F59" w14:textId="77777777" w:rsidTr="00F31C9A">
        <w:trPr>
          <w:jc w:val="center"/>
        </w:trPr>
        <w:tc>
          <w:tcPr>
            <w:tcW w:w="846" w:type="dxa"/>
            <w:vAlign w:val="center"/>
          </w:tcPr>
          <w:p w14:paraId="2CC52A1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44.4</w:t>
            </w:r>
          </w:p>
        </w:tc>
        <w:tc>
          <w:tcPr>
            <w:tcW w:w="14328" w:type="dxa"/>
          </w:tcPr>
          <w:p w14:paraId="22EC7625" w14:textId="77777777" w:rsidR="00C27C88" w:rsidRPr="00426135" w:rsidRDefault="00C27C88" w:rsidP="00F31C9A">
            <w:pPr>
              <w:jc w:val="both"/>
              <w:rPr>
                <w:rFonts w:hAnsi="Times New Roman" w:cs="Times New Roman"/>
                <w:sz w:val="24"/>
                <w:szCs w:val="24"/>
              </w:rPr>
            </w:pPr>
            <w:proofErr w:type="spellStart"/>
            <w:r w:rsidRPr="00426135">
              <w:rPr>
                <w:rFonts w:hAnsi="Times New Roman" w:cs="Times New Roman"/>
                <w:sz w:val="24"/>
                <w:szCs w:val="24"/>
              </w:rPr>
              <w:t>manovakuumetras</w:t>
            </w:r>
            <w:proofErr w:type="spellEnd"/>
            <w:r w:rsidRPr="00426135">
              <w:rPr>
                <w:rFonts w:hAnsi="Times New Roman" w:cs="Times New Roman"/>
                <w:sz w:val="24"/>
                <w:szCs w:val="24"/>
              </w:rPr>
              <w:t xml:space="preserve"> (rodantis išretinimą ir vandens slėgį gaisrinio siurblio įsiurbimo atvamzdyje);</w:t>
            </w:r>
          </w:p>
        </w:tc>
      </w:tr>
      <w:tr w:rsidR="00C27C88" w:rsidRPr="00426135" w14:paraId="103C7613" w14:textId="77777777" w:rsidTr="00F31C9A">
        <w:trPr>
          <w:jc w:val="center"/>
        </w:trPr>
        <w:tc>
          <w:tcPr>
            <w:tcW w:w="846" w:type="dxa"/>
            <w:vAlign w:val="center"/>
          </w:tcPr>
          <w:p w14:paraId="318E553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44.5</w:t>
            </w:r>
          </w:p>
        </w:tc>
        <w:tc>
          <w:tcPr>
            <w:tcW w:w="14328" w:type="dxa"/>
          </w:tcPr>
          <w:p w14:paraId="3C68817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manometras (rodantis vandens slėgį gaisrinio siurblio normalaus slėgio išmetimo atvamzdyje);</w:t>
            </w:r>
          </w:p>
        </w:tc>
      </w:tr>
      <w:tr w:rsidR="00C27C88" w:rsidRPr="00426135" w14:paraId="33917131" w14:textId="77777777" w:rsidTr="00F31C9A">
        <w:trPr>
          <w:jc w:val="center"/>
        </w:trPr>
        <w:tc>
          <w:tcPr>
            <w:tcW w:w="846" w:type="dxa"/>
            <w:vAlign w:val="center"/>
          </w:tcPr>
          <w:p w14:paraId="7A8A6C53"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44.6</w:t>
            </w:r>
          </w:p>
        </w:tc>
        <w:tc>
          <w:tcPr>
            <w:tcW w:w="14328" w:type="dxa"/>
          </w:tcPr>
          <w:p w14:paraId="2B6A998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aukšto slėgio manometras (rodantis vandens slėgį gaisrinio siurblio aukšto slėgio išmetimo atvamzdyje);</w:t>
            </w:r>
          </w:p>
        </w:tc>
      </w:tr>
      <w:tr w:rsidR="00C27C88" w:rsidRPr="00426135" w14:paraId="3EF07873" w14:textId="77777777" w:rsidTr="00F31C9A">
        <w:trPr>
          <w:jc w:val="center"/>
        </w:trPr>
        <w:tc>
          <w:tcPr>
            <w:tcW w:w="846" w:type="dxa"/>
            <w:vAlign w:val="center"/>
          </w:tcPr>
          <w:p w14:paraId="6DB03CC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44.7</w:t>
            </w:r>
          </w:p>
        </w:tc>
        <w:tc>
          <w:tcPr>
            <w:tcW w:w="14328" w:type="dxa"/>
          </w:tcPr>
          <w:p w14:paraId="1D180E7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vandens kiekio cisternoje rodiklis;</w:t>
            </w:r>
          </w:p>
        </w:tc>
      </w:tr>
      <w:tr w:rsidR="00C27C88" w:rsidRPr="00426135" w14:paraId="004E2A61" w14:textId="77777777" w:rsidTr="00F31C9A">
        <w:trPr>
          <w:jc w:val="center"/>
        </w:trPr>
        <w:tc>
          <w:tcPr>
            <w:tcW w:w="846" w:type="dxa"/>
            <w:vAlign w:val="center"/>
          </w:tcPr>
          <w:p w14:paraId="2A499F9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44.8</w:t>
            </w:r>
          </w:p>
        </w:tc>
        <w:tc>
          <w:tcPr>
            <w:tcW w:w="14328" w:type="dxa"/>
          </w:tcPr>
          <w:p w14:paraId="657CD041"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siurblio darbo laiko apskaitos skaitiklis, kuris įjungus/išjungus siurblį įsijungia/išsijungia automatiškai ir parodo siurblio darbo laiką minutės tikslumu;</w:t>
            </w:r>
          </w:p>
        </w:tc>
      </w:tr>
      <w:tr w:rsidR="00C27C88" w:rsidRPr="00426135" w14:paraId="5BC2E729" w14:textId="77777777" w:rsidTr="00F31C9A">
        <w:trPr>
          <w:jc w:val="center"/>
        </w:trPr>
        <w:tc>
          <w:tcPr>
            <w:tcW w:w="846" w:type="dxa"/>
            <w:vAlign w:val="center"/>
          </w:tcPr>
          <w:p w14:paraId="51BC79C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44.9</w:t>
            </w:r>
          </w:p>
        </w:tc>
        <w:tc>
          <w:tcPr>
            <w:tcW w:w="14328" w:type="dxa"/>
          </w:tcPr>
          <w:p w14:paraId="46984CB0"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variklio apsukų valdymo reguliatorius;</w:t>
            </w:r>
          </w:p>
        </w:tc>
      </w:tr>
      <w:tr w:rsidR="00C27C88" w:rsidRPr="00426135" w14:paraId="5C2C8F87" w14:textId="77777777" w:rsidTr="00F31C9A">
        <w:trPr>
          <w:jc w:val="center"/>
        </w:trPr>
        <w:tc>
          <w:tcPr>
            <w:tcW w:w="846" w:type="dxa"/>
            <w:vAlign w:val="center"/>
          </w:tcPr>
          <w:p w14:paraId="5F2AE6F6"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44.10</w:t>
            </w:r>
          </w:p>
        </w:tc>
        <w:tc>
          <w:tcPr>
            <w:tcW w:w="14328" w:type="dxa"/>
          </w:tcPr>
          <w:p w14:paraId="0BEB47C2"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siurblio apsukų indikatorius;</w:t>
            </w:r>
          </w:p>
        </w:tc>
      </w:tr>
      <w:tr w:rsidR="00C27C88" w:rsidRPr="00426135" w14:paraId="1EBCBC84" w14:textId="77777777" w:rsidTr="00F31C9A">
        <w:trPr>
          <w:jc w:val="center"/>
        </w:trPr>
        <w:tc>
          <w:tcPr>
            <w:tcW w:w="846" w:type="dxa"/>
            <w:vAlign w:val="center"/>
          </w:tcPr>
          <w:p w14:paraId="348B14C5"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44.11</w:t>
            </w:r>
          </w:p>
        </w:tc>
        <w:tc>
          <w:tcPr>
            <w:tcW w:w="14328" w:type="dxa"/>
          </w:tcPr>
          <w:p w14:paraId="56A8A487"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variklio sustabdymo mygtukas;</w:t>
            </w:r>
          </w:p>
        </w:tc>
      </w:tr>
      <w:tr w:rsidR="00C27C88" w:rsidRPr="00426135" w14:paraId="7E2D2D23" w14:textId="77777777" w:rsidTr="00F31C9A">
        <w:trPr>
          <w:jc w:val="center"/>
        </w:trPr>
        <w:tc>
          <w:tcPr>
            <w:tcW w:w="846" w:type="dxa"/>
            <w:vAlign w:val="center"/>
          </w:tcPr>
          <w:p w14:paraId="4998D5E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44.12</w:t>
            </w:r>
          </w:p>
        </w:tc>
        <w:tc>
          <w:tcPr>
            <w:tcW w:w="14328" w:type="dxa"/>
          </w:tcPr>
          <w:p w14:paraId="07525FAD"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atitinkamos varžos ir galios išorinis (-</w:t>
            </w:r>
            <w:proofErr w:type="spellStart"/>
            <w:r w:rsidRPr="00426135">
              <w:rPr>
                <w:rFonts w:hAnsi="Times New Roman" w:cs="Times New Roman"/>
                <w:sz w:val="24"/>
                <w:szCs w:val="24"/>
              </w:rPr>
              <w:t>iai</w:t>
            </w:r>
            <w:proofErr w:type="spellEnd"/>
            <w:r w:rsidRPr="00426135">
              <w:rPr>
                <w:rFonts w:hAnsi="Times New Roman" w:cs="Times New Roman"/>
                <w:sz w:val="24"/>
                <w:szCs w:val="24"/>
              </w:rPr>
              <w:t>) garsiakalbis (-</w:t>
            </w:r>
            <w:proofErr w:type="spellStart"/>
            <w:r w:rsidRPr="00426135">
              <w:rPr>
                <w:rFonts w:hAnsi="Times New Roman" w:cs="Times New Roman"/>
                <w:sz w:val="24"/>
                <w:szCs w:val="24"/>
              </w:rPr>
              <w:t>iai</w:t>
            </w:r>
            <w:proofErr w:type="spellEnd"/>
            <w:r w:rsidRPr="00426135">
              <w:rPr>
                <w:rFonts w:hAnsi="Times New Roman" w:cs="Times New Roman"/>
                <w:sz w:val="24"/>
                <w:szCs w:val="24"/>
              </w:rPr>
              <w:t>), sujungtas (-i) su kabinoje įrengtais radijo terminalais, kurių išdėstymas bus derinamas gamybos metu;</w:t>
            </w:r>
          </w:p>
        </w:tc>
      </w:tr>
      <w:tr w:rsidR="00C27C88" w:rsidRPr="00426135" w14:paraId="4220AEA8" w14:textId="77777777" w:rsidTr="00F31C9A">
        <w:trPr>
          <w:jc w:val="center"/>
        </w:trPr>
        <w:tc>
          <w:tcPr>
            <w:tcW w:w="846" w:type="dxa"/>
            <w:vAlign w:val="center"/>
          </w:tcPr>
          <w:p w14:paraId="262987E2"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44.13</w:t>
            </w:r>
          </w:p>
        </w:tc>
        <w:tc>
          <w:tcPr>
            <w:tcW w:w="14328" w:type="dxa"/>
          </w:tcPr>
          <w:p w14:paraId="224EBFC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automobilio variklio alyvos slėgio ir aušinimo skysčio temperatūros indikatoriai.</w:t>
            </w:r>
          </w:p>
        </w:tc>
      </w:tr>
      <w:tr w:rsidR="00C27C88" w:rsidRPr="00426135" w14:paraId="2B4D171B" w14:textId="77777777" w:rsidTr="00F31C9A">
        <w:trPr>
          <w:jc w:val="center"/>
        </w:trPr>
        <w:tc>
          <w:tcPr>
            <w:tcW w:w="846" w:type="dxa"/>
            <w:vAlign w:val="center"/>
          </w:tcPr>
          <w:p w14:paraId="7AD929AF"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44.14</w:t>
            </w:r>
          </w:p>
        </w:tc>
        <w:tc>
          <w:tcPr>
            <w:tcW w:w="14328" w:type="dxa"/>
          </w:tcPr>
          <w:p w14:paraId="782129CA"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gaisrinio siurblio pavaros aprašymas, jos schema ir brėžiniai;</w:t>
            </w:r>
          </w:p>
        </w:tc>
      </w:tr>
      <w:tr w:rsidR="00C27C88" w:rsidRPr="00426135" w14:paraId="02450EF3" w14:textId="77777777" w:rsidTr="00F31C9A">
        <w:trPr>
          <w:jc w:val="center"/>
        </w:trPr>
        <w:tc>
          <w:tcPr>
            <w:tcW w:w="15174" w:type="dxa"/>
            <w:gridSpan w:val="2"/>
          </w:tcPr>
          <w:p w14:paraId="477C2FDD" w14:textId="77777777" w:rsidR="00C27C88" w:rsidRPr="00426135" w:rsidRDefault="00C27C88" w:rsidP="00F31C9A">
            <w:pPr>
              <w:jc w:val="center"/>
              <w:rPr>
                <w:rFonts w:hAnsi="Times New Roman" w:cs="Times New Roman"/>
                <w:b/>
                <w:bCs/>
                <w:sz w:val="24"/>
                <w:szCs w:val="24"/>
              </w:rPr>
            </w:pPr>
            <w:r w:rsidRPr="00426135">
              <w:rPr>
                <w:rFonts w:hAnsi="Times New Roman" w:cs="Times New Roman"/>
                <w:b/>
                <w:bCs/>
                <w:sz w:val="24"/>
                <w:szCs w:val="24"/>
              </w:rPr>
              <w:t>BENDRIEJI MINIMALŪS REIKALAVIMAI KOMPLEKTUOJAMAI ĮRANGAI</w:t>
            </w:r>
          </w:p>
        </w:tc>
      </w:tr>
      <w:tr w:rsidR="00C27C88" w:rsidRPr="00426135" w14:paraId="25CB8492" w14:textId="77777777" w:rsidTr="00F31C9A">
        <w:trPr>
          <w:jc w:val="center"/>
        </w:trPr>
        <w:tc>
          <w:tcPr>
            <w:tcW w:w="846" w:type="dxa"/>
            <w:vAlign w:val="center"/>
          </w:tcPr>
          <w:p w14:paraId="2E5B35B4"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45.</w:t>
            </w:r>
          </w:p>
        </w:tc>
        <w:tc>
          <w:tcPr>
            <w:tcW w:w="14328" w:type="dxa"/>
          </w:tcPr>
          <w:p w14:paraId="7C28016C"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Papildomo apšvietimo įranga – teleskopinis stiebas su kombinuotais (vienu metu šviečiančiais koncentruotu ir išsklaidytu šviesos spinduliu) LED prožektoriais, kurių bendras šviesos srautas turi būti ne mažiau kaip 20 000 </w:t>
            </w:r>
            <w:proofErr w:type="spellStart"/>
            <w:r w:rsidRPr="00426135">
              <w:rPr>
                <w:rFonts w:hAnsi="Times New Roman" w:cs="Times New Roman"/>
                <w:sz w:val="24"/>
                <w:szCs w:val="24"/>
              </w:rPr>
              <w:t>lm</w:t>
            </w:r>
            <w:proofErr w:type="spellEnd"/>
            <w:r w:rsidRPr="00426135">
              <w:rPr>
                <w:rFonts w:hAnsi="Times New Roman" w:cs="Times New Roman"/>
                <w:sz w:val="24"/>
                <w:szCs w:val="24"/>
              </w:rPr>
              <w:t>, apsaugos klasė ne mažesnė kaip IP55. Turi būti įrengtas prožektorių nuotolinis valdymas. Ištiesto teleskopinio stiebo aukštis nuo žemės paviršiaus turi būti ne mažesnis kaip 5 m. Prožektoriai turi būti maitinami nuo automobilio generatoriaus. Teleskopinis stiebas turi suktis 360° kampu apie horizontalę ašį, o prožektoriai 270° apie vertikalę.</w:t>
            </w:r>
          </w:p>
        </w:tc>
      </w:tr>
      <w:tr w:rsidR="00C27C88" w:rsidRPr="00426135" w14:paraId="1B6E6848" w14:textId="77777777" w:rsidTr="00F31C9A">
        <w:trPr>
          <w:jc w:val="center"/>
        </w:trPr>
        <w:tc>
          <w:tcPr>
            <w:tcW w:w="846" w:type="dxa"/>
            <w:vAlign w:val="center"/>
          </w:tcPr>
          <w:p w14:paraId="0BA9A418"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46.</w:t>
            </w:r>
          </w:p>
        </w:tc>
        <w:tc>
          <w:tcPr>
            <w:tcW w:w="14328" w:type="dxa"/>
          </w:tcPr>
          <w:p w14:paraId="0608D209"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 xml:space="preserve">Elektrinė automobilinė gervė (suktuvas), kurios maksimali traukimo jėga ne mažesnė kaip 80 </w:t>
            </w:r>
            <w:proofErr w:type="spellStart"/>
            <w:r w:rsidRPr="00426135">
              <w:rPr>
                <w:rFonts w:hAnsi="Times New Roman" w:cs="Times New Roman"/>
                <w:sz w:val="24"/>
                <w:szCs w:val="24"/>
              </w:rPr>
              <w:t>kN</w:t>
            </w:r>
            <w:proofErr w:type="spellEnd"/>
            <w:r w:rsidRPr="00426135">
              <w:rPr>
                <w:rFonts w:hAnsi="Times New Roman" w:cs="Times New Roman"/>
                <w:sz w:val="24"/>
                <w:szCs w:val="24"/>
              </w:rPr>
              <w:t xml:space="preserve">, lyno ilgis ne trumpesnis kaip 30 m, lyno minimali nutraukimo jėga – 120 </w:t>
            </w:r>
            <w:proofErr w:type="spellStart"/>
            <w:r w:rsidRPr="00426135">
              <w:rPr>
                <w:rFonts w:hAnsi="Times New Roman" w:cs="Times New Roman"/>
                <w:sz w:val="24"/>
                <w:szCs w:val="24"/>
              </w:rPr>
              <w:t>kN.</w:t>
            </w:r>
            <w:proofErr w:type="spellEnd"/>
            <w:r w:rsidRPr="00426135">
              <w:rPr>
                <w:rFonts w:hAnsi="Times New Roman" w:cs="Times New Roman"/>
                <w:sz w:val="24"/>
                <w:szCs w:val="24"/>
              </w:rPr>
              <w:t xml:space="preserve"> Lynas turi turėti kablį. Gervės konstrukcija turi būti nepralaidi vandeniui, atspari korozijai. Prie gervės komplekte: turi būti nuotolinio valdymo pultas, atitinkamų parametrų skriemulys su kabliu, skirtas traukimo jėgai padidinti ar traukos krypčiai keisti, 2 lynai/diržai, skirti prisitvirtinimui prie atramų su apkaba (junge), skirta lynų/diržų galų sujungimui, ne trumpesnė kaip 3 m grandinė su kabliais, gervės priedų laikymui pritaikytas krepšys. Gervė turi būti uždengta standžiu plastikiniu ar analogiškų medžiagų, aštrių kampų neturinčiu apsaugos dangčiu.</w:t>
            </w:r>
          </w:p>
        </w:tc>
      </w:tr>
      <w:tr w:rsidR="00C27C88" w:rsidRPr="00426135" w14:paraId="0A4874DB" w14:textId="77777777" w:rsidTr="00F31C9A">
        <w:trPr>
          <w:jc w:val="center"/>
        </w:trPr>
        <w:tc>
          <w:tcPr>
            <w:tcW w:w="846" w:type="dxa"/>
            <w:vAlign w:val="center"/>
          </w:tcPr>
          <w:p w14:paraId="75A350CB"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47.</w:t>
            </w:r>
          </w:p>
        </w:tc>
        <w:tc>
          <w:tcPr>
            <w:tcW w:w="14328" w:type="dxa"/>
          </w:tcPr>
          <w:p w14:paraId="155F7642" w14:textId="77777777" w:rsidR="00C27C88" w:rsidRPr="00426135" w:rsidRDefault="00C27C88" w:rsidP="00F31C9A">
            <w:pPr>
              <w:jc w:val="both"/>
              <w:rPr>
                <w:rFonts w:hAnsi="Times New Roman" w:cs="Times New Roman"/>
                <w:sz w:val="24"/>
                <w:szCs w:val="24"/>
              </w:rPr>
            </w:pPr>
            <w:proofErr w:type="spellStart"/>
            <w:r w:rsidRPr="00426135">
              <w:rPr>
                <w:rFonts w:hAnsi="Times New Roman" w:cs="Times New Roman"/>
                <w:sz w:val="24"/>
                <w:szCs w:val="24"/>
              </w:rPr>
              <w:t>Lafetinis</w:t>
            </w:r>
            <w:proofErr w:type="spellEnd"/>
            <w:r w:rsidRPr="00426135">
              <w:rPr>
                <w:rFonts w:hAnsi="Times New Roman" w:cs="Times New Roman"/>
                <w:sz w:val="24"/>
                <w:szCs w:val="24"/>
              </w:rPr>
              <w:t xml:space="preserve"> ant stogo montuojamas švirkštas, kurio maksimalus našumas ne mažesnis kaip 1500 l/min prie 7 bar slėgio. </w:t>
            </w:r>
            <w:proofErr w:type="spellStart"/>
            <w:r w:rsidRPr="00426135">
              <w:rPr>
                <w:rFonts w:hAnsi="Times New Roman" w:cs="Times New Roman"/>
                <w:sz w:val="24"/>
                <w:szCs w:val="24"/>
              </w:rPr>
              <w:t>Lafetinio</w:t>
            </w:r>
            <w:proofErr w:type="spellEnd"/>
            <w:r w:rsidRPr="00426135">
              <w:rPr>
                <w:rFonts w:hAnsi="Times New Roman" w:cs="Times New Roman"/>
                <w:sz w:val="24"/>
                <w:szCs w:val="24"/>
              </w:rPr>
              <w:t xml:space="preserve"> švirkšto čiurkšlė turi būti reguliuojama (kompaktinė, </w:t>
            </w:r>
            <w:proofErr w:type="spellStart"/>
            <w:r w:rsidRPr="00426135">
              <w:rPr>
                <w:rFonts w:hAnsi="Times New Roman" w:cs="Times New Roman"/>
                <w:sz w:val="24"/>
                <w:szCs w:val="24"/>
              </w:rPr>
              <w:t>išpurslinta</w:t>
            </w:r>
            <w:proofErr w:type="spellEnd"/>
            <w:r w:rsidRPr="00426135">
              <w:rPr>
                <w:rFonts w:hAnsi="Times New Roman" w:cs="Times New Roman"/>
                <w:sz w:val="24"/>
                <w:szCs w:val="24"/>
              </w:rPr>
              <w:t xml:space="preserve">). Švirkštas horizontalia (3600) ir/ar vertikalia kryptimis turi būti valdomas krumpliniais mechanizmais, turi turėti slėgio manometrą. </w:t>
            </w:r>
            <w:proofErr w:type="spellStart"/>
            <w:r w:rsidRPr="00426135">
              <w:rPr>
                <w:rFonts w:hAnsi="Times New Roman" w:cs="Times New Roman"/>
                <w:sz w:val="24"/>
                <w:szCs w:val="24"/>
              </w:rPr>
              <w:t>Lafetinis</w:t>
            </w:r>
            <w:proofErr w:type="spellEnd"/>
            <w:r w:rsidRPr="00426135">
              <w:rPr>
                <w:rFonts w:hAnsi="Times New Roman" w:cs="Times New Roman"/>
                <w:sz w:val="24"/>
                <w:szCs w:val="24"/>
              </w:rPr>
              <w:t xml:space="preserve"> švirkštas turi turėti teleskopinį prailginimą jo darbinės pozicijos paaukštinimui. </w:t>
            </w:r>
            <w:proofErr w:type="spellStart"/>
            <w:r w:rsidRPr="00426135">
              <w:rPr>
                <w:rFonts w:hAnsi="Times New Roman" w:cs="Times New Roman"/>
                <w:sz w:val="24"/>
                <w:szCs w:val="24"/>
              </w:rPr>
              <w:t>Lafetinis</w:t>
            </w:r>
            <w:proofErr w:type="spellEnd"/>
            <w:r w:rsidRPr="00426135">
              <w:rPr>
                <w:rFonts w:hAnsi="Times New Roman" w:cs="Times New Roman"/>
                <w:sz w:val="24"/>
                <w:szCs w:val="24"/>
              </w:rPr>
              <w:t xml:space="preserve"> švirkštas turi būti lengvai nuimamas ir jį galima naudoti kaip kilnojamą </w:t>
            </w:r>
            <w:proofErr w:type="spellStart"/>
            <w:r w:rsidRPr="00426135">
              <w:rPr>
                <w:rFonts w:hAnsi="Times New Roman" w:cs="Times New Roman"/>
                <w:sz w:val="24"/>
                <w:szCs w:val="24"/>
              </w:rPr>
              <w:t>lafetinį</w:t>
            </w:r>
            <w:proofErr w:type="spellEnd"/>
            <w:r w:rsidRPr="00426135">
              <w:rPr>
                <w:rFonts w:hAnsi="Times New Roman" w:cs="Times New Roman"/>
                <w:sz w:val="24"/>
                <w:szCs w:val="24"/>
              </w:rPr>
              <w:t xml:space="preserve"> švirkštą su atramomis. Prie </w:t>
            </w:r>
            <w:proofErr w:type="spellStart"/>
            <w:r w:rsidRPr="00426135">
              <w:rPr>
                <w:rFonts w:hAnsi="Times New Roman" w:cs="Times New Roman"/>
                <w:sz w:val="24"/>
                <w:szCs w:val="24"/>
              </w:rPr>
              <w:t>lafetinio</w:t>
            </w:r>
            <w:proofErr w:type="spellEnd"/>
            <w:r w:rsidRPr="00426135">
              <w:rPr>
                <w:rFonts w:hAnsi="Times New Roman" w:cs="Times New Roman"/>
                <w:sz w:val="24"/>
                <w:szCs w:val="24"/>
              </w:rPr>
              <w:t xml:space="preserve"> švirkšto turi būti pateiktos atramos jo pastatymui ant žemės. Į atramas turi būti integruota dvi pajungimo galvutės STORZ B75 arba lygiavertėmis, viena </w:t>
            </w:r>
            <w:proofErr w:type="spellStart"/>
            <w:r w:rsidRPr="00426135">
              <w:rPr>
                <w:rFonts w:hAnsi="Times New Roman" w:cs="Times New Roman"/>
                <w:sz w:val="24"/>
                <w:szCs w:val="24"/>
              </w:rPr>
              <w:t>aklė</w:t>
            </w:r>
            <w:proofErr w:type="spellEnd"/>
            <w:r w:rsidRPr="00426135">
              <w:rPr>
                <w:rFonts w:hAnsi="Times New Roman" w:cs="Times New Roman"/>
                <w:sz w:val="24"/>
                <w:szCs w:val="24"/>
              </w:rPr>
              <w:t>, skirta galvutei STORZ B75 arba lygiavertei.</w:t>
            </w:r>
          </w:p>
        </w:tc>
      </w:tr>
      <w:tr w:rsidR="00C27C88" w:rsidRPr="00426135" w14:paraId="4993A53E" w14:textId="77777777" w:rsidTr="00F31C9A">
        <w:trPr>
          <w:jc w:val="center"/>
        </w:trPr>
        <w:tc>
          <w:tcPr>
            <w:tcW w:w="846" w:type="dxa"/>
            <w:vAlign w:val="center"/>
          </w:tcPr>
          <w:p w14:paraId="18B7B5DA"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48.</w:t>
            </w:r>
          </w:p>
        </w:tc>
        <w:tc>
          <w:tcPr>
            <w:tcW w:w="14328" w:type="dxa"/>
          </w:tcPr>
          <w:p w14:paraId="5AC819D3"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2 vnt. 110 mm skersmens įsiurbiamųjų žarnų, atitinkančių A tipo žarnų reikalavimams, nurodytiems LST EN ISO 14557 (arba lygiaverčiame) standarte, su STORZ arba lygiavertėmis sujungimo movomis, bendras ilgis ne mažesnis kaip 8 m.</w:t>
            </w:r>
          </w:p>
        </w:tc>
      </w:tr>
      <w:tr w:rsidR="00C27C88" w:rsidRPr="00426135" w14:paraId="28F2BF57" w14:textId="77777777" w:rsidTr="00F31C9A">
        <w:trPr>
          <w:jc w:val="center"/>
        </w:trPr>
        <w:tc>
          <w:tcPr>
            <w:tcW w:w="846" w:type="dxa"/>
            <w:vAlign w:val="center"/>
          </w:tcPr>
          <w:p w14:paraId="40372373"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49.</w:t>
            </w:r>
          </w:p>
        </w:tc>
        <w:tc>
          <w:tcPr>
            <w:tcW w:w="14328" w:type="dxa"/>
          </w:tcPr>
          <w:p w14:paraId="1E57CA25"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Įsiurbimo žarnų koštuvas su plūde, skirtas darbui su 48 punkte nurodytomis įsiurbiamosiomis žarnomis, turi būti plaukiojančio tipo, užtikrinantis siurbimą nuo vandens paviršiaus. Svoris neturi viršyti 16 kg.</w:t>
            </w:r>
          </w:p>
        </w:tc>
      </w:tr>
      <w:tr w:rsidR="00C27C88" w:rsidRPr="00426135" w14:paraId="115A2A84" w14:textId="77777777" w:rsidTr="00F31C9A">
        <w:trPr>
          <w:jc w:val="center"/>
        </w:trPr>
        <w:tc>
          <w:tcPr>
            <w:tcW w:w="846" w:type="dxa"/>
            <w:vAlign w:val="center"/>
          </w:tcPr>
          <w:p w14:paraId="03A3348A"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50.</w:t>
            </w:r>
          </w:p>
        </w:tc>
        <w:tc>
          <w:tcPr>
            <w:tcW w:w="14328" w:type="dxa"/>
          </w:tcPr>
          <w:p w14:paraId="272353FF"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Koštuvo tinklelis turi užtikrinti galimybę siurbti vandenį maksimaliu našumu ne mažesniu kaip 3500 l/min. Koštuvo konstrukcija turi turėti galimybę naudoti jį ir be plūduro.</w:t>
            </w:r>
          </w:p>
        </w:tc>
      </w:tr>
      <w:tr w:rsidR="00C27C88" w:rsidRPr="00426135" w14:paraId="5F436DE7" w14:textId="77777777" w:rsidTr="00F31C9A">
        <w:trPr>
          <w:jc w:val="center"/>
        </w:trPr>
        <w:tc>
          <w:tcPr>
            <w:tcW w:w="846" w:type="dxa"/>
            <w:vAlign w:val="center"/>
          </w:tcPr>
          <w:p w14:paraId="4B1DCB5D"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lastRenderedPageBreak/>
              <w:t>51.</w:t>
            </w:r>
          </w:p>
        </w:tc>
        <w:tc>
          <w:tcPr>
            <w:tcW w:w="14328" w:type="dxa"/>
          </w:tcPr>
          <w:p w14:paraId="510F9E94"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Spiralinio oro žarnos automobilio ratų pripūtimui. Ilgis prijungus ją prie pneumatinės automobilio stabdžių sistemos turi būti toks, kad galima būtų pripūsti tolimiausią automobilio ratą. Žarna turi turėti manometrą ir rankinį, pripūtimą valdantį, čiaupą. Oro žarna prie pneumatinės automobilio stabdžių sistemos turi jungtis greito jungimo movomis (greito jungimo movos tipas bus suderintas sutarties vykdymo metu). Spiralinės oro žarnos komplekte turi būti jos laikymui pritaikytas krepšys.</w:t>
            </w:r>
          </w:p>
        </w:tc>
      </w:tr>
      <w:tr w:rsidR="00C27C88" w:rsidRPr="00426135" w14:paraId="0811B871" w14:textId="77777777" w:rsidTr="00F31C9A">
        <w:trPr>
          <w:jc w:val="center"/>
        </w:trPr>
        <w:tc>
          <w:tcPr>
            <w:tcW w:w="846" w:type="dxa"/>
            <w:vAlign w:val="center"/>
          </w:tcPr>
          <w:p w14:paraId="38DC2477"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52.</w:t>
            </w:r>
          </w:p>
        </w:tc>
        <w:tc>
          <w:tcPr>
            <w:tcW w:w="14328" w:type="dxa"/>
          </w:tcPr>
          <w:p w14:paraId="706FB222" w14:textId="77777777" w:rsidR="00C27C88" w:rsidRPr="00426135" w:rsidRDefault="00C27C88" w:rsidP="00F31C9A">
            <w:pPr>
              <w:jc w:val="both"/>
              <w:rPr>
                <w:rFonts w:hAnsi="Times New Roman" w:cs="Times New Roman"/>
                <w:sz w:val="24"/>
                <w:szCs w:val="24"/>
              </w:rPr>
            </w:pPr>
            <w:r w:rsidRPr="00426135">
              <w:rPr>
                <w:rFonts w:hAnsi="Times New Roman" w:cs="Times New Roman"/>
                <w:sz w:val="24"/>
                <w:szCs w:val="24"/>
              </w:rPr>
              <w:t>4 vnt. sujungimo movų raktai, tinkantys komplektuojamų įsiurbimo žarnų movoms ir perėjimams.</w:t>
            </w:r>
          </w:p>
        </w:tc>
      </w:tr>
      <w:tr w:rsidR="00C27C88" w:rsidRPr="00426135" w14:paraId="0F394D21" w14:textId="77777777" w:rsidTr="00F31C9A">
        <w:trPr>
          <w:jc w:val="center"/>
        </w:trPr>
        <w:tc>
          <w:tcPr>
            <w:tcW w:w="15174" w:type="dxa"/>
            <w:gridSpan w:val="2"/>
            <w:vAlign w:val="center"/>
          </w:tcPr>
          <w:p w14:paraId="2ADD84B8" w14:textId="77777777" w:rsidR="00C27C88" w:rsidRPr="00426135" w:rsidRDefault="00C27C88" w:rsidP="00F31C9A">
            <w:pPr>
              <w:jc w:val="center"/>
              <w:rPr>
                <w:rFonts w:hAnsi="Times New Roman" w:cs="Times New Roman"/>
                <w:sz w:val="24"/>
                <w:szCs w:val="24"/>
              </w:rPr>
            </w:pPr>
            <w:r w:rsidRPr="00426135">
              <w:rPr>
                <w:rFonts w:hAnsi="Times New Roman" w:cs="Times New Roman"/>
                <w:b/>
                <w:bCs/>
                <w:sz w:val="24"/>
                <w:szCs w:val="24"/>
              </w:rPr>
              <w:t>KITI BENDRIEJI REIKALAVIMAI</w:t>
            </w:r>
          </w:p>
        </w:tc>
      </w:tr>
      <w:tr w:rsidR="00C27C88" w:rsidRPr="00426135" w14:paraId="7D441218" w14:textId="77777777" w:rsidTr="00F31C9A">
        <w:trPr>
          <w:jc w:val="center"/>
        </w:trPr>
        <w:tc>
          <w:tcPr>
            <w:tcW w:w="846" w:type="dxa"/>
            <w:vAlign w:val="center"/>
          </w:tcPr>
          <w:p w14:paraId="2450AD01"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53.</w:t>
            </w:r>
          </w:p>
        </w:tc>
        <w:tc>
          <w:tcPr>
            <w:tcW w:w="14328" w:type="dxa"/>
          </w:tcPr>
          <w:p w14:paraId="4609B3D0" w14:textId="77777777" w:rsidR="00C27C88" w:rsidRPr="00426135" w:rsidRDefault="00C27C88" w:rsidP="00F31C9A">
            <w:pPr>
              <w:jc w:val="both"/>
              <w:rPr>
                <w:rFonts w:hAnsi="Times New Roman" w:cs="Times New Roman"/>
                <w:iCs/>
                <w:sz w:val="24"/>
                <w:szCs w:val="24"/>
              </w:rPr>
            </w:pPr>
            <w:r w:rsidRPr="00426135">
              <w:rPr>
                <w:rFonts w:hAnsi="Times New Roman" w:cs="Times New Roman"/>
                <w:iCs/>
                <w:sz w:val="24"/>
                <w:szCs w:val="24"/>
              </w:rPr>
              <w:t>Tiekėjas turės suorganizuoti Užsakovo padalinio, kuriame bus eksploatuojamas automobilis, darbuotojų (9 asmenų) mokymą dirbti su automobiliu ir komplektuojama įranga. Mokymams reikalingą eksploatavimo ir gesinančiąją medžiagą pateikia tiekėjas.</w:t>
            </w:r>
          </w:p>
        </w:tc>
      </w:tr>
      <w:tr w:rsidR="00C27C88" w:rsidRPr="00426135" w14:paraId="79C480C3" w14:textId="77777777" w:rsidTr="00F31C9A">
        <w:trPr>
          <w:jc w:val="center"/>
        </w:trPr>
        <w:tc>
          <w:tcPr>
            <w:tcW w:w="846" w:type="dxa"/>
            <w:vAlign w:val="center"/>
          </w:tcPr>
          <w:p w14:paraId="37771343" w14:textId="77777777" w:rsidR="00C27C88" w:rsidRPr="00426135" w:rsidRDefault="00C27C88" w:rsidP="00F31C9A">
            <w:pPr>
              <w:rPr>
                <w:rFonts w:hAnsi="Times New Roman" w:cs="Times New Roman"/>
                <w:sz w:val="24"/>
                <w:szCs w:val="24"/>
              </w:rPr>
            </w:pPr>
            <w:r w:rsidRPr="00426135">
              <w:rPr>
                <w:rFonts w:hAnsi="Times New Roman" w:cs="Times New Roman"/>
                <w:sz w:val="24"/>
                <w:szCs w:val="24"/>
              </w:rPr>
              <w:t>54.</w:t>
            </w:r>
          </w:p>
        </w:tc>
        <w:tc>
          <w:tcPr>
            <w:tcW w:w="14328" w:type="dxa"/>
          </w:tcPr>
          <w:p w14:paraId="6E2AC495" w14:textId="77777777" w:rsidR="00C27C88" w:rsidRPr="00426135" w:rsidRDefault="00C27C88" w:rsidP="00F31C9A">
            <w:pPr>
              <w:jc w:val="both"/>
              <w:rPr>
                <w:rFonts w:hAnsi="Times New Roman" w:cs="Times New Roman"/>
                <w:iCs/>
                <w:sz w:val="24"/>
                <w:szCs w:val="24"/>
              </w:rPr>
            </w:pPr>
            <w:r w:rsidRPr="00426135">
              <w:rPr>
                <w:rFonts w:hAnsi="Times New Roman" w:cs="Times New Roman"/>
                <w:iCs/>
                <w:sz w:val="24"/>
                <w:szCs w:val="24"/>
              </w:rPr>
              <w:t xml:space="preserve">Prieš gaminant gaisrinį </w:t>
            </w:r>
            <w:proofErr w:type="spellStart"/>
            <w:r w:rsidRPr="00426135">
              <w:rPr>
                <w:rFonts w:hAnsi="Times New Roman" w:cs="Times New Roman"/>
                <w:iCs/>
                <w:sz w:val="24"/>
                <w:szCs w:val="24"/>
              </w:rPr>
              <w:t>anstatą</w:t>
            </w:r>
            <w:proofErr w:type="spellEnd"/>
            <w:r w:rsidRPr="00426135">
              <w:rPr>
                <w:rFonts w:hAnsi="Times New Roman" w:cs="Times New Roman"/>
                <w:iCs/>
                <w:sz w:val="24"/>
                <w:szCs w:val="24"/>
              </w:rPr>
              <w:t xml:space="preserve"> parengti ir pateikti Užsakovui suderinimui </w:t>
            </w:r>
            <w:r w:rsidRPr="00426135">
              <w:rPr>
                <w:rFonts w:hAnsi="Times New Roman" w:cs="Times New Roman"/>
                <w:sz w:val="24"/>
                <w:szCs w:val="24"/>
              </w:rPr>
              <w:t>gaisrinio antstato surinkimo brėžinius.</w:t>
            </w:r>
          </w:p>
        </w:tc>
      </w:tr>
    </w:tbl>
    <w:p w14:paraId="028CA3C4" w14:textId="77777777" w:rsidR="00C27C88" w:rsidRPr="00426135" w:rsidRDefault="00C27C88" w:rsidP="00C27C88">
      <w:pPr>
        <w:rPr>
          <w:rFonts w:ascii="Times New Roman" w:hAnsi="Times New Roman" w:cs="Times New Roman"/>
          <w:sz w:val="24"/>
          <w:szCs w:val="24"/>
        </w:rPr>
      </w:pPr>
    </w:p>
    <w:p w14:paraId="68735178" w14:textId="77777777" w:rsidR="00C27C88" w:rsidRPr="00426135" w:rsidRDefault="00C27C88" w:rsidP="00C27C88">
      <w:pPr>
        <w:rPr>
          <w:rFonts w:ascii="Times New Roman" w:hAnsi="Times New Roman" w:cs="Times New Roman"/>
          <w:sz w:val="24"/>
          <w:szCs w:val="24"/>
        </w:rPr>
      </w:pPr>
      <w:r w:rsidRPr="00426135">
        <w:rPr>
          <w:rFonts w:ascii="Times New Roman" w:hAnsi="Times New Roman" w:cs="Times New Roman"/>
          <w:b/>
          <w:bCs/>
          <w:sz w:val="24"/>
          <w:szCs w:val="24"/>
        </w:rPr>
        <w:t>MINIMALŪS REIKALAVIMAI VIDUTINĖS KLASĖS GAISRŲ GESINIMO IR GELBĖJIMO AUTOMOBILIUI:</w:t>
      </w:r>
    </w:p>
    <w:tbl>
      <w:tblPr>
        <w:tblW w:w="15167" w:type="dxa"/>
        <w:tblInd w:w="-431" w:type="dxa"/>
        <w:tblLayout w:type="fixed"/>
        <w:tblLook w:val="0000" w:firstRow="0" w:lastRow="0" w:firstColumn="0" w:lastColumn="0" w:noHBand="0" w:noVBand="0"/>
      </w:tblPr>
      <w:tblGrid>
        <w:gridCol w:w="850"/>
        <w:gridCol w:w="5671"/>
        <w:gridCol w:w="4818"/>
        <w:gridCol w:w="3828"/>
      </w:tblGrid>
      <w:tr w:rsidR="00C27C88" w:rsidRPr="00426135" w14:paraId="052266F7" w14:textId="77777777" w:rsidTr="00C27C88">
        <w:tc>
          <w:tcPr>
            <w:tcW w:w="850" w:type="dxa"/>
            <w:tcBorders>
              <w:top w:val="single" w:sz="4" w:space="0" w:color="000000"/>
              <w:left w:val="single" w:sz="4" w:space="0" w:color="000000"/>
              <w:bottom w:val="single" w:sz="4" w:space="0" w:color="000000"/>
            </w:tcBorders>
            <w:vAlign w:val="center"/>
          </w:tcPr>
          <w:p w14:paraId="2B095C70"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hAnsi="Times New Roman" w:cs="Times New Roman"/>
                <w:sz w:val="24"/>
                <w:szCs w:val="24"/>
              </w:rPr>
              <w:t>Eil.</w:t>
            </w:r>
          </w:p>
          <w:p w14:paraId="212BF820"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hAnsi="Times New Roman" w:cs="Times New Roman"/>
                <w:sz w:val="24"/>
                <w:szCs w:val="24"/>
              </w:rPr>
              <w:t>Nr.</w:t>
            </w:r>
          </w:p>
        </w:tc>
        <w:tc>
          <w:tcPr>
            <w:tcW w:w="5671" w:type="dxa"/>
            <w:tcBorders>
              <w:top w:val="single" w:sz="4" w:space="0" w:color="000000"/>
              <w:left w:val="single" w:sz="4" w:space="0" w:color="000000"/>
              <w:bottom w:val="single" w:sz="4" w:space="0" w:color="000000"/>
              <w:right w:val="single" w:sz="4" w:space="0" w:color="auto"/>
            </w:tcBorders>
            <w:vAlign w:val="center"/>
          </w:tcPr>
          <w:p w14:paraId="2EDAA962"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hAnsi="Times New Roman" w:cs="Times New Roman"/>
                <w:sz w:val="24"/>
                <w:szCs w:val="24"/>
              </w:rPr>
              <w:t>Minimalūs techniniai reikalavimai</w:t>
            </w:r>
          </w:p>
        </w:tc>
        <w:tc>
          <w:tcPr>
            <w:tcW w:w="4818" w:type="dxa"/>
            <w:tcBorders>
              <w:top w:val="single" w:sz="4" w:space="0" w:color="000000"/>
              <w:left w:val="single" w:sz="4" w:space="0" w:color="000000"/>
              <w:bottom w:val="single" w:sz="4" w:space="0" w:color="000000"/>
              <w:right w:val="single" w:sz="4" w:space="0" w:color="auto"/>
            </w:tcBorders>
            <w:vAlign w:val="center"/>
          </w:tcPr>
          <w:p w14:paraId="15A0F291"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hAnsi="Times New Roman" w:cs="Times New Roman"/>
                <w:sz w:val="24"/>
                <w:szCs w:val="24"/>
              </w:rPr>
              <w:t>Tiekėjo siūlomo vidutinės klasės gaisrų gesinimo ir gelbėjimo automobilio charakteristika</w:t>
            </w:r>
          </w:p>
          <w:p w14:paraId="5A864F9C"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hAnsi="Times New Roman" w:cs="Times New Roman"/>
                <w:sz w:val="24"/>
                <w:szCs w:val="24"/>
              </w:rPr>
              <w:t>(Tiekėjas neperkopijuoja suformuluoto minimalaus techninio reikalavimo, bet nurodo konkrečias siūlomo vidutinės klasės gaisrų gesinimo ir gelbėjimo automobilio reikšmes (savybes).</w:t>
            </w:r>
          </w:p>
        </w:tc>
        <w:tc>
          <w:tcPr>
            <w:tcW w:w="3828" w:type="dxa"/>
            <w:tcBorders>
              <w:top w:val="single" w:sz="4" w:space="0" w:color="auto"/>
              <w:bottom w:val="single" w:sz="4" w:space="0" w:color="auto"/>
              <w:right w:val="single" w:sz="4" w:space="0" w:color="auto"/>
            </w:tcBorders>
          </w:tcPr>
          <w:p w14:paraId="6DA8F095"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hAnsi="Times New Roman" w:cs="Times New Roman"/>
                <w:sz w:val="24"/>
                <w:szCs w:val="24"/>
              </w:rPr>
              <w:t>Dokumento* pavadinimas, patvirtinantis atitikimą reikalavimui</w:t>
            </w:r>
            <w:r w:rsidRPr="00426135">
              <w:rPr>
                <w:rFonts w:ascii="Times New Roman" w:hAnsi="Times New Roman" w:cs="Times New Roman"/>
                <w:iCs/>
                <w:sz w:val="24"/>
                <w:szCs w:val="24"/>
              </w:rPr>
              <w:t>. Būtina nurodyti tikslią nuorodą dokumentacijoje (dokumentacijoje tiksliai pažymimas techninis parametras)</w:t>
            </w:r>
          </w:p>
        </w:tc>
      </w:tr>
      <w:tr w:rsidR="00C27C88" w:rsidRPr="00426135" w14:paraId="284F47BE" w14:textId="77777777" w:rsidTr="00C27C88">
        <w:tc>
          <w:tcPr>
            <w:tcW w:w="850" w:type="dxa"/>
            <w:tcBorders>
              <w:top w:val="single" w:sz="4" w:space="0" w:color="000000"/>
              <w:left w:val="single" w:sz="4" w:space="0" w:color="000000"/>
              <w:bottom w:val="single" w:sz="4" w:space="0" w:color="000000"/>
            </w:tcBorders>
            <w:vAlign w:val="center"/>
          </w:tcPr>
          <w:p w14:paraId="13D4B553"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w:t>
            </w:r>
          </w:p>
        </w:tc>
        <w:tc>
          <w:tcPr>
            <w:tcW w:w="5671" w:type="dxa"/>
            <w:tcBorders>
              <w:top w:val="single" w:sz="4" w:space="0" w:color="000000"/>
              <w:left w:val="single" w:sz="4" w:space="0" w:color="000000"/>
              <w:bottom w:val="single" w:sz="4" w:space="0" w:color="000000"/>
              <w:right w:val="single" w:sz="4" w:space="0" w:color="auto"/>
            </w:tcBorders>
            <w:vAlign w:val="center"/>
          </w:tcPr>
          <w:p w14:paraId="623CEF57"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eastAsia="Times New Roman" w:hAnsi="Times New Roman" w:cs="Times New Roman"/>
                <w:color w:val="000000"/>
                <w:sz w:val="24"/>
                <w:szCs w:val="24"/>
              </w:rPr>
              <w:t>Automobilio gamintojas</w:t>
            </w:r>
          </w:p>
        </w:tc>
        <w:tc>
          <w:tcPr>
            <w:tcW w:w="4818" w:type="dxa"/>
            <w:tcBorders>
              <w:top w:val="single" w:sz="4" w:space="0" w:color="000000"/>
              <w:left w:val="single" w:sz="4" w:space="0" w:color="000000"/>
              <w:bottom w:val="single" w:sz="4" w:space="0" w:color="000000"/>
              <w:right w:val="single" w:sz="4" w:space="0" w:color="auto"/>
            </w:tcBorders>
          </w:tcPr>
          <w:p w14:paraId="56B6D3AA"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3EE312A6"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2E1BC2C5" w14:textId="77777777" w:rsidTr="00C27C88">
        <w:tc>
          <w:tcPr>
            <w:tcW w:w="850" w:type="dxa"/>
            <w:tcBorders>
              <w:top w:val="single" w:sz="4" w:space="0" w:color="000000"/>
              <w:left w:val="single" w:sz="4" w:space="0" w:color="000000"/>
              <w:bottom w:val="single" w:sz="4" w:space="0" w:color="000000"/>
            </w:tcBorders>
            <w:vAlign w:val="center"/>
          </w:tcPr>
          <w:p w14:paraId="04800AE9"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2.</w:t>
            </w:r>
          </w:p>
        </w:tc>
        <w:tc>
          <w:tcPr>
            <w:tcW w:w="5671" w:type="dxa"/>
            <w:tcBorders>
              <w:top w:val="single" w:sz="4" w:space="0" w:color="000000"/>
              <w:left w:val="single" w:sz="4" w:space="0" w:color="000000"/>
              <w:bottom w:val="single" w:sz="4" w:space="0" w:color="000000"/>
              <w:right w:val="single" w:sz="4" w:space="0" w:color="auto"/>
            </w:tcBorders>
            <w:vAlign w:val="center"/>
          </w:tcPr>
          <w:p w14:paraId="3F2F39AD"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eastAsia="Times New Roman" w:hAnsi="Times New Roman" w:cs="Times New Roman"/>
                <w:color w:val="000000"/>
                <w:sz w:val="24"/>
                <w:szCs w:val="24"/>
              </w:rPr>
              <w:t>Automobilio modelis</w:t>
            </w:r>
          </w:p>
        </w:tc>
        <w:tc>
          <w:tcPr>
            <w:tcW w:w="4818" w:type="dxa"/>
            <w:tcBorders>
              <w:top w:val="single" w:sz="4" w:space="0" w:color="000000"/>
              <w:left w:val="single" w:sz="4" w:space="0" w:color="000000"/>
              <w:bottom w:val="single" w:sz="4" w:space="0" w:color="000000"/>
              <w:right w:val="single" w:sz="4" w:space="0" w:color="auto"/>
            </w:tcBorders>
          </w:tcPr>
          <w:p w14:paraId="11C4820F"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3ABE359E"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656E0D4E" w14:textId="77777777" w:rsidTr="00C27C88">
        <w:tc>
          <w:tcPr>
            <w:tcW w:w="850" w:type="dxa"/>
            <w:tcBorders>
              <w:left w:val="single" w:sz="4" w:space="0" w:color="000000"/>
              <w:bottom w:val="single" w:sz="4" w:space="0" w:color="auto"/>
            </w:tcBorders>
            <w:vAlign w:val="center"/>
          </w:tcPr>
          <w:p w14:paraId="7A0BC745"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3.</w:t>
            </w:r>
          </w:p>
        </w:tc>
        <w:tc>
          <w:tcPr>
            <w:tcW w:w="5671" w:type="dxa"/>
            <w:tcBorders>
              <w:left w:val="single" w:sz="4" w:space="0" w:color="000000"/>
              <w:bottom w:val="single" w:sz="4" w:space="0" w:color="auto"/>
              <w:right w:val="single" w:sz="4" w:space="0" w:color="auto"/>
            </w:tcBorders>
          </w:tcPr>
          <w:p w14:paraId="30E89BC0" w14:textId="77777777" w:rsidR="00C27C88" w:rsidRPr="00426135" w:rsidRDefault="00C27C88" w:rsidP="00F31C9A">
            <w:pPr>
              <w:widowControl w:val="0"/>
              <w:tabs>
                <w:tab w:val="left" w:pos="709"/>
                <w:tab w:val="left" w:pos="851"/>
                <w:tab w:val="left" w:pos="993"/>
              </w:tabs>
              <w:suppressAutoHyphens/>
              <w:spacing w:after="0" w:line="240" w:lineRule="auto"/>
              <w:jc w:val="both"/>
              <w:rPr>
                <w:rFonts w:ascii="Times New Roman" w:eastAsia="Times New Roman" w:hAnsi="Times New Roman" w:cs="Times New Roman"/>
                <w:sz w:val="24"/>
                <w:szCs w:val="24"/>
                <w:lang w:eastAsia="ar-SA"/>
              </w:rPr>
            </w:pPr>
            <w:r w:rsidRPr="00426135">
              <w:rPr>
                <w:rFonts w:ascii="Times New Roman" w:eastAsia="Times New Roman" w:hAnsi="Times New Roman" w:cs="Times New Roman"/>
                <w:sz w:val="24"/>
                <w:szCs w:val="24"/>
                <w:lang w:eastAsia="ar-SA"/>
              </w:rPr>
              <w:t>Automobilis turi būti naujas, neeksploatuotas, pagamintas - ne senesnis nei 2025 m.</w:t>
            </w:r>
          </w:p>
        </w:tc>
        <w:tc>
          <w:tcPr>
            <w:tcW w:w="4818" w:type="dxa"/>
            <w:tcBorders>
              <w:left w:val="single" w:sz="4" w:space="0" w:color="000000"/>
              <w:bottom w:val="single" w:sz="4" w:space="0" w:color="auto"/>
              <w:right w:val="single" w:sz="4" w:space="0" w:color="auto"/>
            </w:tcBorders>
          </w:tcPr>
          <w:p w14:paraId="66ABEDFD" w14:textId="77777777" w:rsidR="00C27C88" w:rsidRPr="00426135" w:rsidRDefault="00C27C88" w:rsidP="00F31C9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sz w:val="24"/>
                <w:szCs w:val="24"/>
                <w:lang w:eastAsia="ar-SA"/>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6CD5E98F" w14:textId="77777777" w:rsidR="00C27C88" w:rsidRPr="00426135" w:rsidRDefault="00C27C88" w:rsidP="00F31C9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sz w:val="24"/>
                <w:szCs w:val="24"/>
                <w:lang w:eastAsia="ar-SA"/>
              </w:rPr>
            </w:pPr>
            <w:r w:rsidRPr="00426135">
              <w:rPr>
                <w:rFonts w:ascii="Times New Roman" w:eastAsia="Times New Roman" w:hAnsi="Times New Roman" w:cs="Times New Roman"/>
                <w:i/>
                <w:iCs/>
                <w:color w:val="FF0000"/>
                <w:sz w:val="24"/>
                <w:szCs w:val="24"/>
              </w:rPr>
              <w:t>(pildo tiekėjas)</w:t>
            </w:r>
          </w:p>
        </w:tc>
      </w:tr>
      <w:tr w:rsidR="00C27C88" w:rsidRPr="00426135" w14:paraId="7D4EC8C6" w14:textId="77777777" w:rsidTr="00C27C88">
        <w:tc>
          <w:tcPr>
            <w:tcW w:w="850" w:type="dxa"/>
            <w:tcBorders>
              <w:top w:val="single" w:sz="4" w:space="0" w:color="auto"/>
              <w:left w:val="single" w:sz="4" w:space="0" w:color="000000"/>
              <w:bottom w:val="single" w:sz="4" w:space="0" w:color="auto"/>
            </w:tcBorders>
            <w:vAlign w:val="center"/>
          </w:tcPr>
          <w:p w14:paraId="4A015B00"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4.</w:t>
            </w:r>
          </w:p>
        </w:tc>
        <w:tc>
          <w:tcPr>
            <w:tcW w:w="5671" w:type="dxa"/>
            <w:tcBorders>
              <w:top w:val="single" w:sz="4" w:space="0" w:color="auto"/>
              <w:left w:val="single" w:sz="4" w:space="0" w:color="000000"/>
              <w:bottom w:val="single" w:sz="4" w:space="0" w:color="auto"/>
              <w:right w:val="single" w:sz="4" w:space="0" w:color="auto"/>
            </w:tcBorders>
          </w:tcPr>
          <w:p w14:paraId="310CFDE5"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Didžiausia techniškai leidžiama pakrauto automobilio masė turi būti ne mažesnė kaip 15 500 kg.</w:t>
            </w:r>
          </w:p>
        </w:tc>
        <w:tc>
          <w:tcPr>
            <w:tcW w:w="4818" w:type="dxa"/>
            <w:tcBorders>
              <w:top w:val="single" w:sz="4" w:space="0" w:color="auto"/>
              <w:left w:val="single" w:sz="4" w:space="0" w:color="000000"/>
              <w:bottom w:val="single" w:sz="4" w:space="0" w:color="auto"/>
              <w:right w:val="single" w:sz="4" w:space="0" w:color="auto"/>
            </w:tcBorders>
          </w:tcPr>
          <w:p w14:paraId="5A750D6F"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579153F5"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6555D8D4" w14:textId="77777777" w:rsidTr="00C27C88">
        <w:tc>
          <w:tcPr>
            <w:tcW w:w="850" w:type="dxa"/>
            <w:tcBorders>
              <w:top w:val="single" w:sz="4" w:space="0" w:color="auto"/>
              <w:left w:val="single" w:sz="4" w:space="0" w:color="auto"/>
              <w:bottom w:val="single" w:sz="4" w:space="0" w:color="auto"/>
              <w:right w:val="single" w:sz="4" w:space="0" w:color="auto"/>
            </w:tcBorders>
            <w:vAlign w:val="center"/>
          </w:tcPr>
          <w:p w14:paraId="52794DEA"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5.</w:t>
            </w:r>
          </w:p>
        </w:tc>
        <w:tc>
          <w:tcPr>
            <w:tcW w:w="5671" w:type="dxa"/>
            <w:tcBorders>
              <w:top w:val="single" w:sz="4" w:space="0" w:color="auto"/>
              <w:left w:val="single" w:sz="4" w:space="0" w:color="auto"/>
              <w:bottom w:val="single" w:sz="4" w:space="0" w:color="auto"/>
              <w:right w:val="single" w:sz="4" w:space="0" w:color="auto"/>
            </w:tcBorders>
          </w:tcPr>
          <w:p w14:paraId="12AED8C3" w14:textId="77777777" w:rsidR="00C27C88" w:rsidRPr="00426135" w:rsidRDefault="00C27C88" w:rsidP="00F31C9A">
            <w:pPr>
              <w:shd w:val="clear" w:color="auto" w:fill="FFFFFF"/>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 xml:space="preserve">Automobilis turi būti dviejų ašių su visais varomais ratais (ratų formulė 4x4 </w:t>
            </w:r>
            <w:r w:rsidRPr="00426135">
              <w:rPr>
                <w:rFonts w:ascii="Times New Roman" w:eastAsia="Times New Roman" w:hAnsi="Times New Roman" w:cs="Times New Roman"/>
                <w:sz w:val="24"/>
                <w:szCs w:val="24"/>
                <w:lang w:eastAsia="ar-SA"/>
              </w:rPr>
              <w:t>pastoviai ar su priekinio tilto pajungimu)</w:t>
            </w:r>
            <w:r w:rsidRPr="00426135">
              <w:rPr>
                <w:rFonts w:ascii="Times New Roman" w:hAnsi="Times New Roman" w:cs="Times New Roman"/>
                <w:sz w:val="24"/>
                <w:szCs w:val="24"/>
              </w:rPr>
              <w:t xml:space="preserve">, turi būti įrengti tiltų ir </w:t>
            </w:r>
            <w:proofErr w:type="spellStart"/>
            <w:r w:rsidRPr="00426135">
              <w:rPr>
                <w:rFonts w:ascii="Times New Roman" w:hAnsi="Times New Roman" w:cs="Times New Roman"/>
                <w:sz w:val="24"/>
                <w:szCs w:val="24"/>
              </w:rPr>
              <w:t>tarpuašiniai</w:t>
            </w:r>
            <w:proofErr w:type="spellEnd"/>
            <w:r w:rsidRPr="00426135">
              <w:rPr>
                <w:rFonts w:ascii="Times New Roman" w:hAnsi="Times New Roman" w:cs="Times New Roman"/>
                <w:sz w:val="24"/>
                <w:szCs w:val="24"/>
              </w:rPr>
              <w:t xml:space="preserve"> diferencialai ir jų blokavimo mechanizmai. Pavarų dėžė – automatinė arba mechaninė su automatiniu pavarų perjungimo mechanizmu (be sankabos pedalo). Priklausomai nuo jo pravažumo kelyje ar bekelės sąlygomis (bekelėje) priskiriamas antrajai kategorijai (LST EN 1846-1:2011). </w:t>
            </w:r>
          </w:p>
        </w:tc>
        <w:tc>
          <w:tcPr>
            <w:tcW w:w="4818" w:type="dxa"/>
            <w:tcBorders>
              <w:top w:val="single" w:sz="4" w:space="0" w:color="auto"/>
              <w:left w:val="single" w:sz="4" w:space="0" w:color="auto"/>
              <w:bottom w:val="single" w:sz="4" w:space="0" w:color="auto"/>
              <w:right w:val="single" w:sz="4" w:space="0" w:color="auto"/>
            </w:tcBorders>
          </w:tcPr>
          <w:p w14:paraId="58BE60A5"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1A8E6F70"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26034DD2" w14:textId="77777777" w:rsidTr="00C27C88">
        <w:tc>
          <w:tcPr>
            <w:tcW w:w="850" w:type="dxa"/>
            <w:tcBorders>
              <w:top w:val="single" w:sz="4" w:space="0" w:color="auto"/>
              <w:left w:val="single" w:sz="4" w:space="0" w:color="auto"/>
              <w:bottom w:val="single" w:sz="4" w:space="0" w:color="auto"/>
              <w:right w:val="single" w:sz="4" w:space="0" w:color="auto"/>
            </w:tcBorders>
            <w:vAlign w:val="center"/>
          </w:tcPr>
          <w:p w14:paraId="296C1F40"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6.</w:t>
            </w:r>
          </w:p>
        </w:tc>
        <w:tc>
          <w:tcPr>
            <w:tcW w:w="5671" w:type="dxa"/>
            <w:tcBorders>
              <w:top w:val="single" w:sz="4" w:space="0" w:color="auto"/>
              <w:left w:val="single" w:sz="4" w:space="0" w:color="auto"/>
              <w:bottom w:val="single" w:sz="4" w:space="0" w:color="auto"/>
              <w:right w:val="single" w:sz="4" w:space="0" w:color="auto"/>
            </w:tcBorders>
          </w:tcPr>
          <w:p w14:paraId="33F792BF" w14:textId="77777777" w:rsidR="00C27C88" w:rsidRPr="00426135" w:rsidRDefault="00C27C88" w:rsidP="00F31C9A">
            <w:pPr>
              <w:shd w:val="clear" w:color="auto" w:fill="FFFFFF"/>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 xml:space="preserve">Automobilis turi atitikti galiojančio standarto LST EN 1846-1:2011 Gaisrų gesinimo ir gelbėjimo tarnybų automobiliai. 1 dalis. Nomenklatūra ir žymėjimas, LST </w:t>
            </w:r>
            <w:r w:rsidRPr="00426135">
              <w:rPr>
                <w:rFonts w:ascii="Times New Roman" w:hAnsi="Times New Roman" w:cs="Times New Roman"/>
                <w:sz w:val="24"/>
                <w:szCs w:val="24"/>
              </w:rPr>
              <w:lastRenderedPageBreak/>
              <w:t>EN 1846-2:2009+A1:2013 Gaisrų gesinimo ir gelbėjimo tarnybų automobiliai. 2 dalis. Bendrieji reikalavimai. Sauga ir eksploatacinės charakteristikos, LST EN 1846-3:2013 Gaisrų gesinimo ir gelbėjimo tarnybų automobiliai. 3 dalis. Stacionariai sumontuota įranga. Sauga ir eksploatacinės charakteristikos arba lygiaverčių techninėje specifikacijoje nurodytų reikalavimų ir GTC/TS 07:2019 „Valstybinės priešgaisrinės gelbėjimo tarnybos specialiosios transporto priemonės. Dažymas, skiriamieji ženklai, specialieji šviesos ir garso signalai. Techniniai reikalavimai“ arba lygiaverčiuose nurodytus reikalavimus.</w:t>
            </w:r>
          </w:p>
        </w:tc>
        <w:tc>
          <w:tcPr>
            <w:tcW w:w="4818" w:type="dxa"/>
            <w:tcBorders>
              <w:top w:val="single" w:sz="4" w:space="0" w:color="auto"/>
              <w:left w:val="single" w:sz="4" w:space="0" w:color="auto"/>
              <w:bottom w:val="single" w:sz="4" w:space="0" w:color="auto"/>
              <w:right w:val="single" w:sz="4" w:space="0" w:color="auto"/>
            </w:tcBorders>
          </w:tcPr>
          <w:p w14:paraId="3BC58194"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lastRenderedPageBreak/>
              <w:t>(pildo tiekėjas)</w:t>
            </w:r>
          </w:p>
        </w:tc>
        <w:tc>
          <w:tcPr>
            <w:tcW w:w="3828" w:type="dxa"/>
            <w:tcBorders>
              <w:top w:val="single" w:sz="4" w:space="0" w:color="auto"/>
              <w:bottom w:val="single" w:sz="4" w:space="0" w:color="auto"/>
              <w:right w:val="single" w:sz="4" w:space="0" w:color="auto"/>
            </w:tcBorders>
          </w:tcPr>
          <w:p w14:paraId="2308DC97"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2849FAEF" w14:textId="77777777" w:rsidTr="00C27C88">
        <w:tc>
          <w:tcPr>
            <w:tcW w:w="850" w:type="dxa"/>
            <w:tcBorders>
              <w:left w:val="single" w:sz="4" w:space="0" w:color="000000"/>
              <w:bottom w:val="single" w:sz="4" w:space="0" w:color="000000"/>
            </w:tcBorders>
            <w:vAlign w:val="center"/>
          </w:tcPr>
          <w:p w14:paraId="67CD3745"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7.</w:t>
            </w:r>
          </w:p>
        </w:tc>
        <w:tc>
          <w:tcPr>
            <w:tcW w:w="5671" w:type="dxa"/>
            <w:tcBorders>
              <w:left w:val="single" w:sz="4" w:space="0" w:color="000000"/>
              <w:bottom w:val="single" w:sz="4" w:space="0" w:color="000000"/>
              <w:right w:val="single" w:sz="4" w:space="0" w:color="auto"/>
            </w:tcBorders>
          </w:tcPr>
          <w:p w14:paraId="46CE44EE" w14:textId="77777777" w:rsidR="00C27C88" w:rsidRPr="00426135" w:rsidRDefault="00C27C88" w:rsidP="00F31C9A">
            <w:pPr>
              <w:shd w:val="clear" w:color="auto" w:fill="FFFFFF"/>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Automobilio iškyšos kampai:</w:t>
            </w:r>
          </w:p>
        </w:tc>
        <w:tc>
          <w:tcPr>
            <w:tcW w:w="4818" w:type="dxa"/>
            <w:tcBorders>
              <w:left w:val="single" w:sz="4" w:space="0" w:color="000000"/>
              <w:bottom w:val="single" w:sz="4" w:space="0" w:color="000000"/>
              <w:right w:val="single" w:sz="4" w:space="0" w:color="auto"/>
            </w:tcBorders>
          </w:tcPr>
          <w:p w14:paraId="723749C1" w14:textId="77777777" w:rsidR="00C27C88" w:rsidRPr="00426135" w:rsidRDefault="00C27C88" w:rsidP="00F31C9A">
            <w:pPr>
              <w:shd w:val="clear" w:color="auto" w:fill="FFFFFF"/>
              <w:spacing w:after="0" w:line="240" w:lineRule="auto"/>
              <w:jc w:val="center"/>
              <w:rPr>
                <w:rFonts w:ascii="Times New Roman" w:eastAsia="Times New Roman" w:hAnsi="Times New Roman" w:cs="Times New Roman"/>
                <w:sz w:val="24"/>
                <w:szCs w:val="24"/>
                <w:lang w:eastAsia="ar-SA"/>
              </w:rPr>
            </w:pPr>
            <w:r w:rsidRPr="00426135">
              <w:rPr>
                <w:rFonts w:ascii="Times New Roman" w:eastAsia="Times New Roman" w:hAnsi="Times New Roman" w:cs="Times New Roman"/>
                <w:sz w:val="24"/>
                <w:szCs w:val="24"/>
                <w:lang w:eastAsia="ar-SA"/>
              </w:rPr>
              <w:t>X</w:t>
            </w:r>
          </w:p>
        </w:tc>
        <w:tc>
          <w:tcPr>
            <w:tcW w:w="3828" w:type="dxa"/>
            <w:tcBorders>
              <w:top w:val="single" w:sz="4" w:space="0" w:color="auto"/>
              <w:bottom w:val="single" w:sz="4" w:space="0" w:color="auto"/>
              <w:right w:val="single" w:sz="4" w:space="0" w:color="auto"/>
            </w:tcBorders>
          </w:tcPr>
          <w:p w14:paraId="4E157583" w14:textId="77777777" w:rsidR="00C27C88" w:rsidRPr="00426135" w:rsidRDefault="00C27C88" w:rsidP="00F31C9A">
            <w:pPr>
              <w:shd w:val="clear" w:color="auto" w:fill="FFFFFF"/>
              <w:spacing w:after="0" w:line="240" w:lineRule="auto"/>
              <w:jc w:val="center"/>
              <w:rPr>
                <w:rFonts w:ascii="Times New Roman" w:eastAsia="Times New Roman" w:hAnsi="Times New Roman" w:cs="Times New Roman"/>
                <w:sz w:val="24"/>
                <w:szCs w:val="24"/>
                <w:lang w:eastAsia="ar-SA"/>
              </w:rPr>
            </w:pPr>
            <w:r w:rsidRPr="00426135">
              <w:rPr>
                <w:rFonts w:ascii="Times New Roman" w:eastAsia="Times New Roman" w:hAnsi="Times New Roman" w:cs="Times New Roman"/>
                <w:sz w:val="24"/>
                <w:szCs w:val="24"/>
              </w:rPr>
              <w:t>X</w:t>
            </w:r>
          </w:p>
        </w:tc>
      </w:tr>
      <w:tr w:rsidR="00C27C88" w:rsidRPr="00426135" w14:paraId="580234B6" w14:textId="77777777" w:rsidTr="00C27C88">
        <w:tc>
          <w:tcPr>
            <w:tcW w:w="850" w:type="dxa"/>
            <w:tcBorders>
              <w:left w:val="single" w:sz="4" w:space="0" w:color="000000"/>
              <w:bottom w:val="single" w:sz="4" w:space="0" w:color="000000"/>
            </w:tcBorders>
            <w:vAlign w:val="center"/>
          </w:tcPr>
          <w:p w14:paraId="392C5C38"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7.1.</w:t>
            </w:r>
          </w:p>
        </w:tc>
        <w:tc>
          <w:tcPr>
            <w:tcW w:w="5671" w:type="dxa"/>
            <w:tcBorders>
              <w:left w:val="single" w:sz="4" w:space="0" w:color="000000"/>
              <w:bottom w:val="single" w:sz="4" w:space="0" w:color="000000"/>
              <w:right w:val="single" w:sz="4" w:space="0" w:color="auto"/>
            </w:tcBorders>
          </w:tcPr>
          <w:p w14:paraId="75DAAF6D"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priekinis ne mažesnis kaip 23</w:t>
            </w:r>
            <w:r w:rsidRPr="00426135">
              <w:rPr>
                <w:rFonts w:ascii="Times New Roman" w:hAnsi="Times New Roman" w:cs="Times New Roman"/>
                <w:sz w:val="24"/>
                <w:szCs w:val="24"/>
                <w:vertAlign w:val="superscript"/>
              </w:rPr>
              <w:t>0</w:t>
            </w:r>
            <w:r w:rsidRPr="00426135">
              <w:rPr>
                <w:rFonts w:ascii="Times New Roman" w:hAnsi="Times New Roman" w:cs="Times New Roman"/>
                <w:sz w:val="24"/>
                <w:szCs w:val="24"/>
              </w:rPr>
              <w:t>;</w:t>
            </w:r>
          </w:p>
        </w:tc>
        <w:tc>
          <w:tcPr>
            <w:tcW w:w="4818" w:type="dxa"/>
            <w:tcBorders>
              <w:left w:val="single" w:sz="4" w:space="0" w:color="000000"/>
              <w:bottom w:val="single" w:sz="4" w:space="0" w:color="000000"/>
              <w:right w:val="single" w:sz="4" w:space="0" w:color="auto"/>
            </w:tcBorders>
          </w:tcPr>
          <w:p w14:paraId="6188D5B1"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597AD31F"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10E829B4" w14:textId="77777777" w:rsidTr="00C27C88">
        <w:tc>
          <w:tcPr>
            <w:tcW w:w="850" w:type="dxa"/>
            <w:tcBorders>
              <w:left w:val="single" w:sz="4" w:space="0" w:color="000000"/>
              <w:bottom w:val="single" w:sz="4" w:space="0" w:color="auto"/>
            </w:tcBorders>
            <w:vAlign w:val="center"/>
          </w:tcPr>
          <w:p w14:paraId="67AD0BE6"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7.2.</w:t>
            </w:r>
          </w:p>
        </w:tc>
        <w:tc>
          <w:tcPr>
            <w:tcW w:w="5671" w:type="dxa"/>
            <w:tcBorders>
              <w:left w:val="single" w:sz="4" w:space="0" w:color="000000"/>
              <w:bottom w:val="single" w:sz="4" w:space="0" w:color="auto"/>
              <w:right w:val="single" w:sz="4" w:space="0" w:color="auto"/>
            </w:tcBorders>
          </w:tcPr>
          <w:p w14:paraId="74AE51F7"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galinis ne mažesnis kaip 23</w:t>
            </w:r>
            <w:r w:rsidRPr="00426135">
              <w:rPr>
                <w:rFonts w:ascii="Times New Roman" w:hAnsi="Times New Roman" w:cs="Times New Roman"/>
                <w:sz w:val="24"/>
                <w:szCs w:val="24"/>
                <w:vertAlign w:val="superscript"/>
              </w:rPr>
              <w:t>0</w:t>
            </w:r>
            <w:r w:rsidRPr="00426135">
              <w:rPr>
                <w:rFonts w:ascii="Times New Roman" w:hAnsi="Times New Roman" w:cs="Times New Roman"/>
                <w:sz w:val="24"/>
                <w:szCs w:val="24"/>
              </w:rPr>
              <w:t>.</w:t>
            </w:r>
          </w:p>
        </w:tc>
        <w:tc>
          <w:tcPr>
            <w:tcW w:w="4818" w:type="dxa"/>
            <w:tcBorders>
              <w:left w:val="single" w:sz="4" w:space="0" w:color="000000"/>
              <w:bottom w:val="single" w:sz="4" w:space="0" w:color="auto"/>
              <w:right w:val="single" w:sz="4" w:space="0" w:color="auto"/>
            </w:tcBorders>
          </w:tcPr>
          <w:p w14:paraId="5E8B61A5"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242DECF5"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0C5125DB" w14:textId="77777777" w:rsidTr="00C27C88">
        <w:tc>
          <w:tcPr>
            <w:tcW w:w="850" w:type="dxa"/>
            <w:tcBorders>
              <w:top w:val="single" w:sz="4" w:space="0" w:color="auto"/>
              <w:left w:val="single" w:sz="4" w:space="0" w:color="auto"/>
              <w:bottom w:val="single" w:sz="4" w:space="0" w:color="auto"/>
              <w:right w:val="single" w:sz="4" w:space="0" w:color="auto"/>
            </w:tcBorders>
            <w:vAlign w:val="center"/>
          </w:tcPr>
          <w:p w14:paraId="3594A8CC"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8.</w:t>
            </w:r>
          </w:p>
        </w:tc>
        <w:tc>
          <w:tcPr>
            <w:tcW w:w="5671" w:type="dxa"/>
            <w:tcBorders>
              <w:top w:val="single" w:sz="4" w:space="0" w:color="auto"/>
              <w:left w:val="single" w:sz="4" w:space="0" w:color="auto"/>
              <w:bottom w:val="single" w:sz="4" w:space="0" w:color="auto"/>
              <w:right w:val="single" w:sz="4" w:space="0" w:color="auto"/>
            </w:tcBorders>
          </w:tcPr>
          <w:p w14:paraId="231C5BC0"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Prošvaisa (tarp ašių ir žemės) ne mažesnė kaip 230 mm.</w:t>
            </w:r>
          </w:p>
        </w:tc>
        <w:tc>
          <w:tcPr>
            <w:tcW w:w="4818" w:type="dxa"/>
            <w:tcBorders>
              <w:top w:val="single" w:sz="4" w:space="0" w:color="auto"/>
              <w:left w:val="single" w:sz="4" w:space="0" w:color="auto"/>
              <w:bottom w:val="single" w:sz="4" w:space="0" w:color="auto"/>
              <w:right w:val="single" w:sz="4" w:space="0" w:color="auto"/>
            </w:tcBorders>
          </w:tcPr>
          <w:p w14:paraId="11F88CB9"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073B62FD"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040F874C" w14:textId="77777777" w:rsidTr="00C27C88">
        <w:tc>
          <w:tcPr>
            <w:tcW w:w="850" w:type="dxa"/>
            <w:tcBorders>
              <w:top w:val="single" w:sz="4" w:space="0" w:color="auto"/>
              <w:left w:val="single" w:sz="4" w:space="0" w:color="000000"/>
              <w:bottom w:val="single" w:sz="4" w:space="0" w:color="000000"/>
            </w:tcBorders>
            <w:vAlign w:val="center"/>
          </w:tcPr>
          <w:p w14:paraId="202600E7"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9.</w:t>
            </w:r>
          </w:p>
        </w:tc>
        <w:tc>
          <w:tcPr>
            <w:tcW w:w="5671" w:type="dxa"/>
            <w:tcBorders>
              <w:top w:val="single" w:sz="4" w:space="0" w:color="auto"/>
              <w:left w:val="single" w:sz="4" w:space="0" w:color="000000"/>
              <w:bottom w:val="single" w:sz="4" w:space="0" w:color="000000"/>
              <w:right w:val="single" w:sz="4" w:space="0" w:color="auto"/>
            </w:tcBorders>
          </w:tcPr>
          <w:p w14:paraId="6CFD5630" w14:textId="77777777" w:rsidR="00C27C88" w:rsidRPr="00426135" w:rsidRDefault="00C27C88" w:rsidP="00F31C9A">
            <w:pPr>
              <w:shd w:val="clear" w:color="auto" w:fill="FFFFFF"/>
              <w:spacing w:after="0" w:line="240" w:lineRule="auto"/>
              <w:jc w:val="both"/>
              <w:rPr>
                <w:rFonts w:ascii="Times New Roman" w:hAnsi="Times New Roman" w:cs="Times New Roman"/>
                <w:spacing w:val="-6"/>
                <w:sz w:val="24"/>
                <w:szCs w:val="24"/>
              </w:rPr>
            </w:pPr>
            <w:r w:rsidRPr="00426135">
              <w:rPr>
                <w:rFonts w:ascii="Times New Roman" w:hAnsi="Times New Roman" w:cs="Times New Roman"/>
                <w:spacing w:val="-6"/>
                <w:sz w:val="24"/>
                <w:szCs w:val="24"/>
              </w:rPr>
              <w:t xml:space="preserve">Šoninio stabilumo kampas ne mažesnis </w:t>
            </w:r>
            <w:r w:rsidRPr="00426135">
              <w:rPr>
                <w:rFonts w:ascii="Times New Roman" w:hAnsi="Times New Roman" w:cs="Times New Roman"/>
                <w:sz w:val="24"/>
                <w:szCs w:val="24"/>
              </w:rPr>
              <w:t>kaip 27</w:t>
            </w:r>
            <w:r w:rsidRPr="00426135">
              <w:rPr>
                <w:rFonts w:ascii="Times New Roman" w:hAnsi="Times New Roman" w:cs="Times New Roman"/>
                <w:sz w:val="24"/>
                <w:szCs w:val="24"/>
                <w:vertAlign w:val="superscript"/>
              </w:rPr>
              <w:t>0</w:t>
            </w:r>
            <w:r w:rsidRPr="00426135">
              <w:rPr>
                <w:rFonts w:ascii="Times New Roman" w:hAnsi="Times New Roman" w:cs="Times New Roman"/>
                <w:sz w:val="24"/>
                <w:szCs w:val="24"/>
              </w:rPr>
              <w:t>.</w:t>
            </w:r>
          </w:p>
        </w:tc>
        <w:tc>
          <w:tcPr>
            <w:tcW w:w="4818" w:type="dxa"/>
            <w:tcBorders>
              <w:top w:val="single" w:sz="4" w:space="0" w:color="auto"/>
              <w:left w:val="single" w:sz="4" w:space="0" w:color="000000"/>
              <w:bottom w:val="single" w:sz="4" w:space="0" w:color="000000"/>
              <w:right w:val="single" w:sz="4" w:space="0" w:color="auto"/>
            </w:tcBorders>
          </w:tcPr>
          <w:p w14:paraId="4DE05916"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32C67F54"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4A882050" w14:textId="77777777" w:rsidTr="00C27C88">
        <w:tc>
          <w:tcPr>
            <w:tcW w:w="850" w:type="dxa"/>
            <w:tcBorders>
              <w:left w:val="single" w:sz="4" w:space="0" w:color="000000"/>
              <w:bottom w:val="single" w:sz="4" w:space="0" w:color="000000"/>
            </w:tcBorders>
            <w:vAlign w:val="center"/>
          </w:tcPr>
          <w:p w14:paraId="62C6108D"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10.</w:t>
            </w:r>
          </w:p>
        </w:tc>
        <w:tc>
          <w:tcPr>
            <w:tcW w:w="5671" w:type="dxa"/>
            <w:tcBorders>
              <w:left w:val="single" w:sz="4" w:space="0" w:color="000000"/>
              <w:bottom w:val="single" w:sz="4" w:space="0" w:color="000000"/>
              <w:right w:val="single" w:sz="4" w:space="0" w:color="auto"/>
            </w:tcBorders>
          </w:tcPr>
          <w:p w14:paraId="6375D5ED" w14:textId="77777777" w:rsidR="00C27C88" w:rsidRPr="00426135" w:rsidRDefault="00C27C88" w:rsidP="00F31C9A">
            <w:pPr>
              <w:shd w:val="clear" w:color="auto" w:fill="FFFFFF"/>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Maksimali įveikiama nuokalnė/įkalnė ne mažesnė kaip 18</w:t>
            </w:r>
            <w:r w:rsidRPr="00426135">
              <w:rPr>
                <w:rFonts w:ascii="Times New Roman" w:hAnsi="Times New Roman" w:cs="Times New Roman"/>
                <w:sz w:val="24"/>
                <w:szCs w:val="24"/>
                <w:vertAlign w:val="superscript"/>
              </w:rPr>
              <w:t>0</w:t>
            </w:r>
            <w:r w:rsidRPr="00426135">
              <w:rPr>
                <w:rFonts w:ascii="Times New Roman" w:hAnsi="Times New Roman" w:cs="Times New Roman"/>
                <w:sz w:val="24"/>
                <w:szCs w:val="24"/>
              </w:rPr>
              <w:t>.</w:t>
            </w:r>
          </w:p>
        </w:tc>
        <w:tc>
          <w:tcPr>
            <w:tcW w:w="4818" w:type="dxa"/>
            <w:tcBorders>
              <w:left w:val="single" w:sz="4" w:space="0" w:color="000000"/>
              <w:bottom w:val="single" w:sz="4" w:space="0" w:color="000000"/>
              <w:right w:val="single" w:sz="4" w:space="0" w:color="auto"/>
            </w:tcBorders>
          </w:tcPr>
          <w:p w14:paraId="3A9CC3BC"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2B0DC696"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33A3222C" w14:textId="77777777" w:rsidTr="00C27C88">
        <w:tc>
          <w:tcPr>
            <w:tcW w:w="850" w:type="dxa"/>
            <w:tcBorders>
              <w:left w:val="single" w:sz="4" w:space="0" w:color="000000"/>
              <w:bottom w:val="single" w:sz="4" w:space="0" w:color="000000"/>
            </w:tcBorders>
            <w:vAlign w:val="center"/>
          </w:tcPr>
          <w:p w14:paraId="634C8343"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11.</w:t>
            </w:r>
          </w:p>
        </w:tc>
        <w:tc>
          <w:tcPr>
            <w:tcW w:w="5671" w:type="dxa"/>
            <w:tcBorders>
              <w:left w:val="single" w:sz="4" w:space="0" w:color="000000"/>
              <w:bottom w:val="single" w:sz="4" w:space="0" w:color="000000"/>
              <w:right w:val="single" w:sz="4" w:space="0" w:color="auto"/>
            </w:tcBorders>
          </w:tcPr>
          <w:p w14:paraId="09549841" w14:textId="77777777" w:rsidR="00C27C88" w:rsidRPr="00426135" w:rsidRDefault="00C27C88" w:rsidP="00F31C9A">
            <w:pPr>
              <w:shd w:val="clear" w:color="auto" w:fill="FFFFFF"/>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Automobilio apsisukimo skersmuo (automobiliui apsisukant pagal jo dalių brėžiamą didžiausią skersmenį) ne didesnis kaip 18 m.</w:t>
            </w:r>
          </w:p>
        </w:tc>
        <w:tc>
          <w:tcPr>
            <w:tcW w:w="4818" w:type="dxa"/>
            <w:tcBorders>
              <w:left w:val="single" w:sz="4" w:space="0" w:color="000000"/>
              <w:bottom w:val="single" w:sz="4" w:space="0" w:color="000000"/>
              <w:right w:val="single" w:sz="4" w:space="0" w:color="auto"/>
            </w:tcBorders>
          </w:tcPr>
          <w:p w14:paraId="0D61B335" w14:textId="77777777" w:rsidR="00C27C88" w:rsidRPr="00426135" w:rsidRDefault="00C27C88" w:rsidP="00F31C9A">
            <w:pPr>
              <w:shd w:val="clear" w:color="auto" w:fill="FFFFFF"/>
              <w:spacing w:after="0" w:line="240" w:lineRule="auto"/>
              <w:jc w:val="center"/>
              <w:rPr>
                <w:rFonts w:ascii="Times New Roman" w:eastAsia="Times New Roman" w:hAnsi="Times New Roman" w:cs="Times New Roman"/>
                <w:sz w:val="24"/>
                <w:szCs w:val="24"/>
                <w:lang w:eastAsia="ar-SA"/>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7824B791" w14:textId="77777777" w:rsidR="00C27C88" w:rsidRPr="00426135" w:rsidRDefault="00C27C88" w:rsidP="00F31C9A">
            <w:pPr>
              <w:shd w:val="clear" w:color="auto" w:fill="FFFFFF"/>
              <w:spacing w:after="0" w:line="240" w:lineRule="auto"/>
              <w:jc w:val="center"/>
              <w:rPr>
                <w:rFonts w:ascii="Times New Roman" w:eastAsia="Times New Roman" w:hAnsi="Times New Roman" w:cs="Times New Roman"/>
                <w:sz w:val="24"/>
                <w:szCs w:val="24"/>
                <w:lang w:eastAsia="ar-SA"/>
              </w:rPr>
            </w:pPr>
            <w:r w:rsidRPr="00426135">
              <w:rPr>
                <w:rFonts w:ascii="Times New Roman" w:eastAsia="Times New Roman" w:hAnsi="Times New Roman" w:cs="Times New Roman"/>
                <w:i/>
                <w:iCs/>
                <w:color w:val="FF0000"/>
                <w:sz w:val="24"/>
                <w:szCs w:val="24"/>
              </w:rPr>
              <w:t>(pildo tiekėjas)</w:t>
            </w:r>
          </w:p>
        </w:tc>
      </w:tr>
      <w:tr w:rsidR="00C27C88" w:rsidRPr="00426135" w14:paraId="65E555E9" w14:textId="77777777" w:rsidTr="00C27C88">
        <w:tc>
          <w:tcPr>
            <w:tcW w:w="850" w:type="dxa"/>
            <w:tcBorders>
              <w:left w:val="single" w:sz="4" w:space="0" w:color="000000"/>
              <w:bottom w:val="single" w:sz="4" w:space="0" w:color="000000"/>
            </w:tcBorders>
            <w:vAlign w:val="center"/>
          </w:tcPr>
          <w:p w14:paraId="1462CC6D"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12.</w:t>
            </w:r>
          </w:p>
        </w:tc>
        <w:tc>
          <w:tcPr>
            <w:tcW w:w="5671" w:type="dxa"/>
            <w:tcBorders>
              <w:left w:val="single" w:sz="4" w:space="0" w:color="000000"/>
              <w:bottom w:val="single" w:sz="4" w:space="0" w:color="000000"/>
              <w:right w:val="single" w:sz="4" w:space="0" w:color="auto"/>
            </w:tcBorders>
          </w:tcPr>
          <w:p w14:paraId="2D492E4B"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Maksimalus greitis ne mažesnis kaip 85 km/h.</w:t>
            </w:r>
          </w:p>
        </w:tc>
        <w:tc>
          <w:tcPr>
            <w:tcW w:w="4818" w:type="dxa"/>
            <w:tcBorders>
              <w:left w:val="single" w:sz="4" w:space="0" w:color="000000"/>
              <w:bottom w:val="single" w:sz="4" w:space="0" w:color="000000"/>
              <w:right w:val="single" w:sz="4" w:space="0" w:color="auto"/>
            </w:tcBorders>
          </w:tcPr>
          <w:p w14:paraId="6B81ABAA"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68A39057"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05908683" w14:textId="77777777" w:rsidTr="00C27C88">
        <w:tc>
          <w:tcPr>
            <w:tcW w:w="850" w:type="dxa"/>
            <w:tcBorders>
              <w:left w:val="single" w:sz="4" w:space="0" w:color="000000"/>
              <w:bottom w:val="single" w:sz="4" w:space="0" w:color="auto"/>
            </w:tcBorders>
            <w:vAlign w:val="center"/>
          </w:tcPr>
          <w:p w14:paraId="2A1DB299"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13.</w:t>
            </w:r>
          </w:p>
        </w:tc>
        <w:tc>
          <w:tcPr>
            <w:tcW w:w="5671" w:type="dxa"/>
            <w:tcBorders>
              <w:left w:val="single" w:sz="4" w:space="0" w:color="000000"/>
              <w:bottom w:val="single" w:sz="4" w:space="0" w:color="auto"/>
              <w:right w:val="single" w:sz="4" w:space="0" w:color="auto"/>
            </w:tcBorders>
          </w:tcPr>
          <w:p w14:paraId="50596116"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Variklio galingumas ne mažesnis kaip 235 kW.</w:t>
            </w:r>
          </w:p>
        </w:tc>
        <w:tc>
          <w:tcPr>
            <w:tcW w:w="4818" w:type="dxa"/>
            <w:tcBorders>
              <w:left w:val="single" w:sz="4" w:space="0" w:color="000000"/>
              <w:bottom w:val="single" w:sz="4" w:space="0" w:color="auto"/>
              <w:right w:val="single" w:sz="4" w:space="0" w:color="auto"/>
            </w:tcBorders>
          </w:tcPr>
          <w:p w14:paraId="0FEE6A1A"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48692A82"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316E896C" w14:textId="77777777" w:rsidTr="00C27C88">
        <w:tc>
          <w:tcPr>
            <w:tcW w:w="850" w:type="dxa"/>
            <w:tcBorders>
              <w:left w:val="single" w:sz="4" w:space="0" w:color="000000"/>
              <w:bottom w:val="single" w:sz="4" w:space="0" w:color="auto"/>
            </w:tcBorders>
            <w:vAlign w:val="center"/>
          </w:tcPr>
          <w:p w14:paraId="1484F56E"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14.</w:t>
            </w:r>
          </w:p>
        </w:tc>
        <w:tc>
          <w:tcPr>
            <w:tcW w:w="5671" w:type="dxa"/>
            <w:tcBorders>
              <w:left w:val="single" w:sz="4" w:space="0" w:color="000000"/>
              <w:bottom w:val="single" w:sz="4" w:space="0" w:color="auto"/>
              <w:right w:val="single" w:sz="4" w:space="0" w:color="auto"/>
            </w:tcBorders>
          </w:tcPr>
          <w:p w14:paraId="4BC84C62"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 xml:space="preserve">Variklis turi būti dyzelinis, kuro emisija turi atitikti ne žemesnius nei EURO VI normos reikalavimus. </w:t>
            </w:r>
          </w:p>
        </w:tc>
        <w:tc>
          <w:tcPr>
            <w:tcW w:w="4818" w:type="dxa"/>
            <w:tcBorders>
              <w:left w:val="single" w:sz="4" w:space="0" w:color="000000"/>
              <w:bottom w:val="single" w:sz="4" w:space="0" w:color="auto"/>
              <w:right w:val="single" w:sz="4" w:space="0" w:color="auto"/>
            </w:tcBorders>
          </w:tcPr>
          <w:p w14:paraId="5E273A1F"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21ED8E08"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5460F77E" w14:textId="77777777" w:rsidTr="00C27C88">
        <w:tc>
          <w:tcPr>
            <w:tcW w:w="850" w:type="dxa"/>
            <w:tcBorders>
              <w:left w:val="single" w:sz="4" w:space="0" w:color="000000"/>
              <w:bottom w:val="single" w:sz="4" w:space="0" w:color="000000"/>
            </w:tcBorders>
            <w:vAlign w:val="center"/>
          </w:tcPr>
          <w:p w14:paraId="789AB6C4"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15.</w:t>
            </w:r>
          </w:p>
        </w:tc>
        <w:tc>
          <w:tcPr>
            <w:tcW w:w="5671" w:type="dxa"/>
            <w:tcBorders>
              <w:left w:val="single" w:sz="4" w:space="0" w:color="000000"/>
              <w:bottom w:val="single" w:sz="4" w:space="0" w:color="000000"/>
              <w:right w:val="single" w:sz="4" w:space="0" w:color="auto"/>
            </w:tcBorders>
          </w:tcPr>
          <w:p w14:paraId="626288CB" w14:textId="77777777" w:rsidR="00C27C88" w:rsidRPr="00426135" w:rsidRDefault="00C27C88" w:rsidP="00F31C9A">
            <w:pPr>
              <w:tabs>
                <w:tab w:val="left" w:pos="1276"/>
              </w:tabs>
              <w:spacing w:after="0" w:line="240" w:lineRule="auto"/>
              <w:contextualSpacing/>
              <w:jc w:val="both"/>
              <w:rPr>
                <w:rFonts w:ascii="Times New Roman" w:eastAsia="Times New Roman" w:hAnsi="Times New Roman" w:cs="Times New Roman"/>
                <w:sz w:val="24"/>
                <w:szCs w:val="24"/>
              </w:rPr>
            </w:pPr>
            <w:r w:rsidRPr="00426135">
              <w:rPr>
                <w:rFonts w:ascii="Times New Roman" w:eastAsia="Times New Roman" w:hAnsi="Times New Roman" w:cs="Times New Roman"/>
                <w:sz w:val="24"/>
                <w:szCs w:val="24"/>
              </w:rPr>
              <w:t>Degalų bako:</w:t>
            </w:r>
          </w:p>
        </w:tc>
        <w:tc>
          <w:tcPr>
            <w:tcW w:w="4818" w:type="dxa"/>
            <w:tcBorders>
              <w:left w:val="single" w:sz="4" w:space="0" w:color="000000"/>
              <w:bottom w:val="single" w:sz="4" w:space="0" w:color="000000"/>
              <w:right w:val="single" w:sz="4" w:space="0" w:color="auto"/>
            </w:tcBorders>
          </w:tcPr>
          <w:p w14:paraId="7926BCDE"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sz w:val="24"/>
                <w:szCs w:val="24"/>
                <w:lang w:eastAsia="ar-SA"/>
              </w:rPr>
              <w:t>X</w:t>
            </w:r>
          </w:p>
        </w:tc>
        <w:tc>
          <w:tcPr>
            <w:tcW w:w="3828" w:type="dxa"/>
            <w:tcBorders>
              <w:top w:val="single" w:sz="4" w:space="0" w:color="auto"/>
              <w:bottom w:val="single" w:sz="4" w:space="0" w:color="auto"/>
              <w:right w:val="single" w:sz="4" w:space="0" w:color="auto"/>
            </w:tcBorders>
          </w:tcPr>
          <w:p w14:paraId="5E288AC8"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sz w:val="24"/>
                <w:szCs w:val="24"/>
              </w:rPr>
              <w:t>X</w:t>
            </w:r>
          </w:p>
        </w:tc>
      </w:tr>
      <w:tr w:rsidR="00C27C88" w:rsidRPr="00426135" w14:paraId="6BF806D6" w14:textId="77777777" w:rsidTr="00C27C88">
        <w:tc>
          <w:tcPr>
            <w:tcW w:w="850" w:type="dxa"/>
            <w:tcBorders>
              <w:left w:val="single" w:sz="4" w:space="0" w:color="000000"/>
              <w:bottom w:val="single" w:sz="4" w:space="0" w:color="000000"/>
            </w:tcBorders>
            <w:vAlign w:val="center"/>
          </w:tcPr>
          <w:p w14:paraId="270378A3"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15.1.</w:t>
            </w:r>
          </w:p>
        </w:tc>
        <w:tc>
          <w:tcPr>
            <w:tcW w:w="5671" w:type="dxa"/>
            <w:tcBorders>
              <w:left w:val="single" w:sz="4" w:space="0" w:color="000000"/>
              <w:bottom w:val="single" w:sz="4" w:space="0" w:color="000000"/>
              <w:right w:val="single" w:sz="4" w:space="0" w:color="auto"/>
            </w:tcBorders>
          </w:tcPr>
          <w:p w14:paraId="4B37D337" w14:textId="77777777" w:rsidR="00C27C88" w:rsidRPr="00426135" w:rsidRDefault="00C27C88" w:rsidP="00F31C9A">
            <w:pPr>
              <w:tabs>
                <w:tab w:val="left" w:pos="1276"/>
              </w:tabs>
              <w:spacing w:after="0" w:line="240" w:lineRule="auto"/>
              <w:contextualSpacing/>
              <w:jc w:val="both"/>
              <w:rPr>
                <w:rFonts w:ascii="Times New Roman" w:eastAsia="Times New Roman" w:hAnsi="Times New Roman" w:cs="Times New Roman"/>
                <w:sz w:val="24"/>
                <w:szCs w:val="24"/>
              </w:rPr>
            </w:pPr>
            <w:r w:rsidRPr="00426135">
              <w:rPr>
                <w:rFonts w:ascii="Times New Roman" w:eastAsia="Times New Roman" w:hAnsi="Times New Roman" w:cs="Times New Roman"/>
                <w:sz w:val="24"/>
                <w:szCs w:val="24"/>
              </w:rPr>
              <w:t xml:space="preserve">talpa </w:t>
            </w:r>
            <w:r w:rsidRPr="00426135">
              <w:rPr>
                <w:rFonts w:ascii="Times New Roman" w:hAnsi="Times New Roman" w:cs="Times New Roman"/>
                <w:sz w:val="24"/>
                <w:szCs w:val="24"/>
              </w:rPr>
              <w:t>ne mažesnė nei 120 litrų.</w:t>
            </w:r>
          </w:p>
        </w:tc>
        <w:tc>
          <w:tcPr>
            <w:tcW w:w="4818" w:type="dxa"/>
            <w:tcBorders>
              <w:left w:val="single" w:sz="4" w:space="0" w:color="000000"/>
              <w:bottom w:val="single" w:sz="4" w:space="0" w:color="000000"/>
              <w:right w:val="single" w:sz="4" w:space="0" w:color="auto"/>
            </w:tcBorders>
          </w:tcPr>
          <w:p w14:paraId="37AEC231" w14:textId="77777777" w:rsidR="00C27C88" w:rsidRPr="00426135" w:rsidRDefault="00C27C88" w:rsidP="00F31C9A">
            <w:pPr>
              <w:snapToGrid w:val="0"/>
              <w:spacing w:after="0" w:line="240" w:lineRule="auto"/>
              <w:jc w:val="center"/>
              <w:rPr>
                <w:rFonts w:ascii="Times New Roman" w:eastAsia="Times New Roman" w:hAnsi="Times New Roman" w:cs="Times New Roman"/>
                <w:sz w:val="24"/>
                <w:szCs w:val="24"/>
                <w:lang w:eastAsia="ar-SA"/>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465CAA24" w14:textId="77777777" w:rsidR="00C27C88" w:rsidRPr="00426135" w:rsidRDefault="00C27C88" w:rsidP="00F31C9A">
            <w:pPr>
              <w:snapToGrid w:val="0"/>
              <w:spacing w:after="0" w:line="240" w:lineRule="auto"/>
              <w:jc w:val="center"/>
              <w:rPr>
                <w:rFonts w:ascii="Times New Roman" w:eastAsia="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18366F61" w14:textId="77777777" w:rsidTr="00C27C88">
        <w:tc>
          <w:tcPr>
            <w:tcW w:w="850" w:type="dxa"/>
            <w:tcBorders>
              <w:left w:val="single" w:sz="4" w:space="0" w:color="000000"/>
              <w:bottom w:val="single" w:sz="4" w:space="0" w:color="auto"/>
            </w:tcBorders>
            <w:vAlign w:val="center"/>
          </w:tcPr>
          <w:p w14:paraId="252B1ED4"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15.2.</w:t>
            </w:r>
          </w:p>
        </w:tc>
        <w:tc>
          <w:tcPr>
            <w:tcW w:w="5671" w:type="dxa"/>
            <w:tcBorders>
              <w:left w:val="single" w:sz="4" w:space="0" w:color="000000"/>
              <w:bottom w:val="single" w:sz="4" w:space="0" w:color="auto"/>
              <w:right w:val="single" w:sz="4" w:space="0" w:color="auto"/>
            </w:tcBorders>
          </w:tcPr>
          <w:p w14:paraId="024A71D4" w14:textId="77777777" w:rsidR="00C27C88" w:rsidRPr="00426135" w:rsidRDefault="00C27C88" w:rsidP="00F31C9A">
            <w:pPr>
              <w:shd w:val="clear" w:color="auto" w:fill="FFFFFF"/>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talpa automobilyje turi užtikrinti ne mažesnę kaip 300 km pilnai pakrauto automobilio ridą arba 4 val. nepertraukiamą darbą su gaisriniu siurbliu;</w:t>
            </w:r>
          </w:p>
        </w:tc>
        <w:tc>
          <w:tcPr>
            <w:tcW w:w="4818" w:type="dxa"/>
            <w:tcBorders>
              <w:left w:val="single" w:sz="4" w:space="0" w:color="000000"/>
              <w:bottom w:val="single" w:sz="4" w:space="0" w:color="auto"/>
              <w:right w:val="single" w:sz="4" w:space="0" w:color="auto"/>
            </w:tcBorders>
          </w:tcPr>
          <w:p w14:paraId="7CFD7813"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22F47B99"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08E0BFAE" w14:textId="77777777" w:rsidTr="00C27C88">
        <w:tc>
          <w:tcPr>
            <w:tcW w:w="850" w:type="dxa"/>
            <w:tcBorders>
              <w:top w:val="single" w:sz="4" w:space="0" w:color="auto"/>
              <w:left w:val="single" w:sz="4" w:space="0" w:color="000000"/>
              <w:bottom w:val="single" w:sz="4" w:space="0" w:color="000000"/>
            </w:tcBorders>
            <w:vAlign w:val="center"/>
          </w:tcPr>
          <w:p w14:paraId="7B5BAB0F"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15.3.</w:t>
            </w:r>
          </w:p>
        </w:tc>
        <w:tc>
          <w:tcPr>
            <w:tcW w:w="5671" w:type="dxa"/>
            <w:tcBorders>
              <w:top w:val="single" w:sz="4" w:space="0" w:color="auto"/>
              <w:left w:val="single" w:sz="4" w:space="0" w:color="000000"/>
              <w:bottom w:val="single" w:sz="4" w:space="0" w:color="000000"/>
              <w:right w:val="single" w:sz="4" w:space="0" w:color="auto"/>
            </w:tcBorders>
          </w:tcPr>
          <w:p w14:paraId="06BE61F4"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dangtelis turi būti rakinamas.</w:t>
            </w:r>
          </w:p>
        </w:tc>
        <w:tc>
          <w:tcPr>
            <w:tcW w:w="4818" w:type="dxa"/>
            <w:tcBorders>
              <w:top w:val="single" w:sz="4" w:space="0" w:color="auto"/>
              <w:left w:val="single" w:sz="4" w:space="0" w:color="000000"/>
              <w:bottom w:val="single" w:sz="4" w:space="0" w:color="000000"/>
              <w:right w:val="single" w:sz="4" w:space="0" w:color="auto"/>
            </w:tcBorders>
          </w:tcPr>
          <w:p w14:paraId="50C078B9"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02E43C0F"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199AD0FB" w14:textId="77777777" w:rsidTr="00C27C88">
        <w:tc>
          <w:tcPr>
            <w:tcW w:w="850" w:type="dxa"/>
            <w:tcBorders>
              <w:left w:val="single" w:sz="4" w:space="0" w:color="000000"/>
              <w:bottom w:val="single" w:sz="4" w:space="0" w:color="000000"/>
            </w:tcBorders>
            <w:vAlign w:val="center"/>
          </w:tcPr>
          <w:p w14:paraId="31261A7B"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16.</w:t>
            </w:r>
          </w:p>
        </w:tc>
        <w:tc>
          <w:tcPr>
            <w:tcW w:w="5671" w:type="dxa"/>
            <w:tcBorders>
              <w:left w:val="single" w:sz="4" w:space="0" w:color="000000"/>
              <w:bottom w:val="single" w:sz="4" w:space="0" w:color="000000"/>
              <w:right w:val="single" w:sz="4" w:space="0" w:color="auto"/>
            </w:tcBorders>
          </w:tcPr>
          <w:p w14:paraId="1DD2A7DC" w14:textId="77777777" w:rsidR="00C27C88" w:rsidRPr="00426135" w:rsidRDefault="00C27C88" w:rsidP="00F31C9A">
            <w:pPr>
              <w:tabs>
                <w:tab w:val="left" w:pos="993"/>
              </w:tabs>
              <w:suppressAutoHyphens/>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Stabdžių sistema turi turėti stabdžių antiblokavimo sistemą, t. y. ABS.</w:t>
            </w:r>
          </w:p>
        </w:tc>
        <w:tc>
          <w:tcPr>
            <w:tcW w:w="4818" w:type="dxa"/>
            <w:tcBorders>
              <w:left w:val="single" w:sz="4" w:space="0" w:color="000000"/>
              <w:bottom w:val="single" w:sz="4" w:space="0" w:color="000000"/>
              <w:right w:val="single" w:sz="4" w:space="0" w:color="auto"/>
            </w:tcBorders>
          </w:tcPr>
          <w:p w14:paraId="357E5C95" w14:textId="77777777" w:rsidR="00C27C88" w:rsidRPr="00426135" w:rsidRDefault="00C27C88" w:rsidP="00F31C9A">
            <w:pPr>
              <w:tabs>
                <w:tab w:val="left" w:pos="993"/>
              </w:tabs>
              <w:suppressAutoHyphens/>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4BB27E0F" w14:textId="77777777" w:rsidR="00C27C88" w:rsidRPr="00426135" w:rsidRDefault="00C27C88" w:rsidP="00F31C9A">
            <w:pPr>
              <w:tabs>
                <w:tab w:val="left" w:pos="993"/>
              </w:tabs>
              <w:suppressAutoHyphens/>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57B71962" w14:textId="77777777" w:rsidTr="00C27C88">
        <w:tc>
          <w:tcPr>
            <w:tcW w:w="850" w:type="dxa"/>
            <w:tcBorders>
              <w:left w:val="single" w:sz="4" w:space="0" w:color="000000"/>
              <w:bottom w:val="single" w:sz="4" w:space="0" w:color="000000"/>
            </w:tcBorders>
            <w:vAlign w:val="center"/>
          </w:tcPr>
          <w:p w14:paraId="634FE441" w14:textId="77777777" w:rsidR="00C27C88" w:rsidRPr="00426135" w:rsidRDefault="00C27C88" w:rsidP="00F31C9A">
            <w:pPr>
              <w:snapToGrid w:val="0"/>
              <w:spacing w:after="0" w:line="240" w:lineRule="auto"/>
              <w:rPr>
                <w:rFonts w:ascii="Times New Roman" w:hAnsi="Times New Roman" w:cs="Times New Roman"/>
                <w:sz w:val="24"/>
                <w:szCs w:val="24"/>
              </w:rPr>
            </w:pPr>
            <w:r w:rsidRPr="00426135">
              <w:rPr>
                <w:rFonts w:ascii="Times New Roman" w:hAnsi="Times New Roman" w:cs="Times New Roman"/>
                <w:sz w:val="24"/>
                <w:szCs w:val="24"/>
              </w:rPr>
              <w:t>17.</w:t>
            </w:r>
          </w:p>
        </w:tc>
        <w:tc>
          <w:tcPr>
            <w:tcW w:w="5671" w:type="dxa"/>
            <w:tcBorders>
              <w:left w:val="single" w:sz="4" w:space="0" w:color="000000"/>
              <w:bottom w:val="single" w:sz="4" w:space="0" w:color="000000"/>
              <w:right w:val="single" w:sz="4" w:space="0" w:color="auto"/>
            </w:tcBorders>
          </w:tcPr>
          <w:p w14:paraId="0AF47EDD" w14:textId="77777777" w:rsidR="00C27C88" w:rsidRPr="00426135" w:rsidRDefault="00C27C88" w:rsidP="00F31C9A">
            <w:pPr>
              <w:shd w:val="clear" w:color="auto" w:fill="FFFFFF"/>
              <w:spacing w:after="0" w:line="240" w:lineRule="auto"/>
              <w:jc w:val="both"/>
              <w:rPr>
                <w:rFonts w:ascii="Times New Roman" w:hAnsi="Times New Roman" w:cs="Times New Roman"/>
                <w:spacing w:val="-6"/>
                <w:sz w:val="24"/>
                <w:szCs w:val="24"/>
              </w:rPr>
            </w:pPr>
            <w:r w:rsidRPr="00426135">
              <w:rPr>
                <w:rFonts w:ascii="Times New Roman" w:hAnsi="Times New Roman" w:cs="Times New Roman"/>
                <w:spacing w:val="-6"/>
                <w:sz w:val="24"/>
                <w:szCs w:val="24"/>
              </w:rPr>
              <w:t>Visos automobilio sistemos ir agregatai važiuojant ar ilgai dirbant stovėjimo režime turi likti darbingos būklės ne mažesniame nei 30</w:t>
            </w:r>
            <w:r w:rsidRPr="00426135">
              <w:rPr>
                <w:rFonts w:ascii="Times New Roman" w:hAnsi="Times New Roman" w:cs="Times New Roman"/>
                <w:spacing w:val="-6"/>
                <w:sz w:val="24"/>
                <w:szCs w:val="24"/>
                <w:vertAlign w:val="superscript"/>
              </w:rPr>
              <w:t>0</w:t>
            </w:r>
            <w:r w:rsidRPr="00426135">
              <w:rPr>
                <w:rFonts w:ascii="Times New Roman" w:hAnsi="Times New Roman" w:cs="Times New Roman"/>
                <w:spacing w:val="-6"/>
                <w:sz w:val="24"/>
                <w:szCs w:val="24"/>
              </w:rPr>
              <w:t>C.</w:t>
            </w:r>
          </w:p>
        </w:tc>
        <w:tc>
          <w:tcPr>
            <w:tcW w:w="4818" w:type="dxa"/>
            <w:tcBorders>
              <w:left w:val="single" w:sz="4" w:space="0" w:color="000000"/>
              <w:bottom w:val="single" w:sz="4" w:space="0" w:color="000000"/>
              <w:right w:val="single" w:sz="4" w:space="0" w:color="auto"/>
            </w:tcBorders>
          </w:tcPr>
          <w:p w14:paraId="60B39151"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63DAB0A2"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19BCB605" w14:textId="77777777" w:rsidTr="00C27C88">
        <w:tc>
          <w:tcPr>
            <w:tcW w:w="850" w:type="dxa"/>
            <w:tcBorders>
              <w:top w:val="single" w:sz="4" w:space="0" w:color="auto"/>
              <w:left w:val="single" w:sz="4" w:space="0" w:color="000000"/>
              <w:bottom w:val="single" w:sz="4" w:space="0" w:color="auto"/>
            </w:tcBorders>
            <w:vAlign w:val="center"/>
          </w:tcPr>
          <w:p w14:paraId="265598F9"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hAnsi="Times New Roman" w:cs="Times New Roman"/>
                <w:sz w:val="24"/>
                <w:szCs w:val="24"/>
              </w:rPr>
              <w:lastRenderedPageBreak/>
              <w:t>18.</w:t>
            </w:r>
          </w:p>
        </w:tc>
        <w:tc>
          <w:tcPr>
            <w:tcW w:w="5671" w:type="dxa"/>
            <w:tcBorders>
              <w:top w:val="single" w:sz="4" w:space="0" w:color="auto"/>
              <w:left w:val="single" w:sz="4" w:space="0" w:color="000000"/>
              <w:bottom w:val="single" w:sz="4" w:space="0" w:color="auto"/>
              <w:right w:val="single" w:sz="4" w:space="0" w:color="auto"/>
            </w:tcBorders>
          </w:tcPr>
          <w:p w14:paraId="3CDA502A" w14:textId="77777777" w:rsidR="00C27C88" w:rsidRPr="00426135" w:rsidRDefault="00C27C88" w:rsidP="00F31C9A">
            <w:pPr>
              <w:snapToGrid w:val="0"/>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Kabina turi būti vientisa, su bendra erdve ne mažiau kaip 3 ugniagesiams gelbėtojams, įskaitant ir vairuotoją (kabinos ugniagesių gelbėtojų skyriaus minimalūs vidiniai matmenys turi atitikti LST EN 1846-1:2011 Gaisrų gesinimo ir gelbėjimo tarnybų automobiliai. 1 dalis. Nomenklatūra ir žymėjimas, LST EN 1846-2:2009+A1:2013 Gaisrų gesinimo ir gelbėjimo tarnybų automobiliai. 2 dalis. Bendrieji reikalavimai. Sauga ir eksploatacinės charakteristikos, LST EN 1846-3:2013 Gaisrų gesinimo ir gelbėjimo tarnybų automobiliai. 3 dalis. Stacionariai sumontuota įranga. Sauga ir eksploatacinės charakteristikos arba lygiaverčiuose nustatytų reikalavimų).</w:t>
            </w:r>
          </w:p>
        </w:tc>
        <w:tc>
          <w:tcPr>
            <w:tcW w:w="4818" w:type="dxa"/>
            <w:tcBorders>
              <w:top w:val="single" w:sz="4" w:space="0" w:color="auto"/>
              <w:left w:val="single" w:sz="4" w:space="0" w:color="000000"/>
              <w:bottom w:val="single" w:sz="4" w:space="0" w:color="auto"/>
              <w:right w:val="single" w:sz="4" w:space="0" w:color="auto"/>
            </w:tcBorders>
          </w:tcPr>
          <w:p w14:paraId="1E422E95"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6C01BD01"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38BBFDAB" w14:textId="77777777" w:rsidTr="00C27C88">
        <w:tc>
          <w:tcPr>
            <w:tcW w:w="850" w:type="dxa"/>
            <w:tcBorders>
              <w:top w:val="single" w:sz="4" w:space="0" w:color="auto"/>
              <w:left w:val="single" w:sz="4" w:space="0" w:color="000000"/>
              <w:bottom w:val="single" w:sz="4" w:space="0" w:color="000000"/>
            </w:tcBorders>
            <w:vAlign w:val="center"/>
          </w:tcPr>
          <w:p w14:paraId="779F8B98"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hAnsi="Times New Roman" w:cs="Times New Roman"/>
                <w:sz w:val="24"/>
                <w:szCs w:val="24"/>
              </w:rPr>
              <w:t>19.</w:t>
            </w:r>
          </w:p>
        </w:tc>
        <w:tc>
          <w:tcPr>
            <w:tcW w:w="5671" w:type="dxa"/>
            <w:tcBorders>
              <w:top w:val="single" w:sz="4" w:space="0" w:color="auto"/>
              <w:left w:val="single" w:sz="4" w:space="0" w:color="000000"/>
              <w:bottom w:val="single" w:sz="4" w:space="0" w:color="000000"/>
              <w:right w:val="single" w:sz="4" w:space="0" w:color="auto"/>
            </w:tcBorders>
          </w:tcPr>
          <w:p w14:paraId="3EBB45BF" w14:textId="77777777" w:rsidR="00C27C88" w:rsidRPr="00426135" w:rsidRDefault="00C27C88" w:rsidP="00F31C9A">
            <w:pPr>
              <w:tabs>
                <w:tab w:val="left" w:pos="1276"/>
              </w:tabs>
              <w:spacing w:after="0" w:line="240" w:lineRule="auto"/>
              <w:contextualSpacing/>
              <w:jc w:val="both"/>
              <w:rPr>
                <w:rFonts w:ascii="Times New Roman" w:eastAsia="Times New Roman" w:hAnsi="Times New Roman" w:cs="Times New Roman"/>
                <w:sz w:val="24"/>
                <w:szCs w:val="24"/>
              </w:rPr>
            </w:pPr>
            <w:r w:rsidRPr="00426135">
              <w:rPr>
                <w:rFonts w:ascii="Times New Roman" w:eastAsia="Times New Roman" w:hAnsi="Times New Roman" w:cs="Times New Roman"/>
                <w:sz w:val="24"/>
                <w:szCs w:val="24"/>
              </w:rPr>
              <w:t>Automobilyje turi būti įrengtas atbulinės eigos garsinis įspėjamasis signalas ir papildomas atbulinės eigos apšvietimas.</w:t>
            </w:r>
          </w:p>
        </w:tc>
        <w:tc>
          <w:tcPr>
            <w:tcW w:w="4818" w:type="dxa"/>
            <w:tcBorders>
              <w:top w:val="single" w:sz="4" w:space="0" w:color="auto"/>
              <w:left w:val="single" w:sz="4" w:space="0" w:color="000000"/>
              <w:bottom w:val="single" w:sz="4" w:space="0" w:color="000000"/>
              <w:right w:val="single" w:sz="4" w:space="0" w:color="auto"/>
            </w:tcBorders>
          </w:tcPr>
          <w:p w14:paraId="316F9039"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1FFC9A66"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r w:rsidR="00C27C88" w:rsidRPr="00426135" w14:paraId="2FA47403" w14:textId="77777777" w:rsidTr="00C27C88">
        <w:tc>
          <w:tcPr>
            <w:tcW w:w="850" w:type="dxa"/>
            <w:tcBorders>
              <w:top w:val="single" w:sz="4" w:space="0" w:color="auto"/>
              <w:left w:val="single" w:sz="4" w:space="0" w:color="000000"/>
              <w:bottom w:val="single" w:sz="4" w:space="0" w:color="auto"/>
            </w:tcBorders>
            <w:vAlign w:val="center"/>
          </w:tcPr>
          <w:p w14:paraId="1EFF4EF5" w14:textId="77777777" w:rsidR="00C27C88" w:rsidRPr="00426135" w:rsidRDefault="00C27C88" w:rsidP="00F31C9A">
            <w:pPr>
              <w:snapToGrid w:val="0"/>
              <w:spacing w:after="0" w:line="240" w:lineRule="auto"/>
              <w:jc w:val="center"/>
              <w:rPr>
                <w:rFonts w:ascii="Times New Roman" w:hAnsi="Times New Roman" w:cs="Times New Roman"/>
                <w:sz w:val="24"/>
                <w:szCs w:val="24"/>
              </w:rPr>
            </w:pPr>
            <w:r w:rsidRPr="00426135">
              <w:rPr>
                <w:rFonts w:ascii="Times New Roman" w:hAnsi="Times New Roman" w:cs="Times New Roman"/>
                <w:sz w:val="24"/>
                <w:szCs w:val="24"/>
              </w:rPr>
              <w:t>20.</w:t>
            </w:r>
          </w:p>
        </w:tc>
        <w:tc>
          <w:tcPr>
            <w:tcW w:w="5671" w:type="dxa"/>
            <w:tcBorders>
              <w:top w:val="single" w:sz="4" w:space="0" w:color="auto"/>
              <w:left w:val="single" w:sz="4" w:space="0" w:color="000000"/>
              <w:bottom w:val="single" w:sz="4" w:space="0" w:color="auto"/>
              <w:right w:val="single" w:sz="4" w:space="0" w:color="auto"/>
            </w:tcBorders>
          </w:tcPr>
          <w:p w14:paraId="4384CB92" w14:textId="77777777" w:rsidR="00C27C88" w:rsidRPr="00426135" w:rsidRDefault="00C27C88" w:rsidP="00F31C9A">
            <w:pPr>
              <w:spacing w:after="0" w:line="240" w:lineRule="auto"/>
              <w:jc w:val="both"/>
              <w:rPr>
                <w:rFonts w:ascii="Times New Roman" w:hAnsi="Times New Roman" w:cs="Times New Roman"/>
                <w:sz w:val="24"/>
                <w:szCs w:val="24"/>
              </w:rPr>
            </w:pPr>
            <w:r w:rsidRPr="00426135">
              <w:rPr>
                <w:rFonts w:ascii="Times New Roman" w:hAnsi="Times New Roman" w:cs="Times New Roman"/>
                <w:sz w:val="24"/>
                <w:szCs w:val="24"/>
              </w:rPr>
              <w:t xml:space="preserve">Gaisrinio siurblio, kuris montuojamas siūlomame gaisriniame automobilyje, brėžiniai ir techninis aprašymas su slėgio-našumo grafikais, jo atitikimo LST EN 1028-1:2003+A1:2008 Gaisriniai siurbliai. Išcentriniai gaisriniai siurbliai su oro </w:t>
            </w:r>
            <w:proofErr w:type="spellStart"/>
            <w:r w:rsidRPr="00426135">
              <w:rPr>
                <w:rFonts w:ascii="Times New Roman" w:hAnsi="Times New Roman" w:cs="Times New Roman"/>
                <w:sz w:val="24"/>
                <w:szCs w:val="24"/>
              </w:rPr>
              <w:t>išsiurbikliu</w:t>
            </w:r>
            <w:proofErr w:type="spellEnd"/>
            <w:r w:rsidRPr="00426135">
              <w:rPr>
                <w:rFonts w:ascii="Times New Roman" w:hAnsi="Times New Roman" w:cs="Times New Roman"/>
                <w:sz w:val="24"/>
                <w:szCs w:val="24"/>
              </w:rPr>
              <w:t xml:space="preserve">. 1 dalis. Klasifikavimas. Bendrieji ir saugos reikalavimai ir LST EN 1028-2:2003+A1:2008 Gaisriniai siurbliai. Išcentriniai gaisriniai siurbliai su oro </w:t>
            </w:r>
            <w:proofErr w:type="spellStart"/>
            <w:r w:rsidRPr="00426135">
              <w:rPr>
                <w:rFonts w:ascii="Times New Roman" w:hAnsi="Times New Roman" w:cs="Times New Roman"/>
                <w:sz w:val="24"/>
                <w:szCs w:val="24"/>
              </w:rPr>
              <w:t>išsiurbikliu</w:t>
            </w:r>
            <w:proofErr w:type="spellEnd"/>
            <w:r w:rsidRPr="00426135">
              <w:rPr>
                <w:rFonts w:ascii="Times New Roman" w:hAnsi="Times New Roman" w:cs="Times New Roman"/>
                <w:sz w:val="24"/>
                <w:szCs w:val="24"/>
              </w:rPr>
              <w:t>. 2 dalis. Bendrųjų ir saugos reikalavimų tikrinimas arba lygiaverčių standartų reikalavimams įrodantys dokumentai (sertifikatai, bandymų protokolai ar pan.);</w:t>
            </w:r>
          </w:p>
        </w:tc>
        <w:tc>
          <w:tcPr>
            <w:tcW w:w="4818" w:type="dxa"/>
            <w:tcBorders>
              <w:top w:val="single" w:sz="4" w:space="0" w:color="auto"/>
              <w:left w:val="single" w:sz="4" w:space="0" w:color="000000"/>
              <w:bottom w:val="single" w:sz="4" w:space="0" w:color="auto"/>
              <w:right w:val="single" w:sz="4" w:space="0" w:color="auto"/>
            </w:tcBorders>
          </w:tcPr>
          <w:p w14:paraId="58826D37"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c>
          <w:tcPr>
            <w:tcW w:w="3828" w:type="dxa"/>
            <w:tcBorders>
              <w:top w:val="single" w:sz="4" w:space="0" w:color="auto"/>
              <w:bottom w:val="single" w:sz="4" w:space="0" w:color="auto"/>
              <w:right w:val="single" w:sz="4" w:space="0" w:color="auto"/>
            </w:tcBorders>
          </w:tcPr>
          <w:p w14:paraId="1EA4B445" w14:textId="77777777" w:rsidR="00C27C88" w:rsidRPr="00426135" w:rsidRDefault="00C27C88" w:rsidP="00F31C9A">
            <w:pPr>
              <w:shd w:val="clear" w:color="auto" w:fill="FFFFFF"/>
              <w:spacing w:after="0" w:line="240" w:lineRule="auto"/>
              <w:jc w:val="center"/>
              <w:rPr>
                <w:rFonts w:ascii="Times New Roman" w:hAnsi="Times New Roman" w:cs="Times New Roman"/>
                <w:sz w:val="24"/>
                <w:szCs w:val="24"/>
              </w:rPr>
            </w:pPr>
            <w:r w:rsidRPr="00426135">
              <w:rPr>
                <w:rFonts w:ascii="Times New Roman" w:eastAsia="Times New Roman" w:hAnsi="Times New Roman" w:cs="Times New Roman"/>
                <w:i/>
                <w:iCs/>
                <w:color w:val="FF0000"/>
                <w:sz w:val="24"/>
                <w:szCs w:val="24"/>
              </w:rPr>
              <w:t>(pildo tiekėjas)</w:t>
            </w:r>
          </w:p>
        </w:tc>
      </w:tr>
    </w:tbl>
    <w:p w14:paraId="530372BA" w14:textId="77777777" w:rsidR="00C27C88" w:rsidRPr="00426135" w:rsidRDefault="00C27C88" w:rsidP="00C27C88">
      <w:pPr>
        <w:rPr>
          <w:rFonts w:ascii="Times New Roman" w:hAnsi="Times New Roman" w:cs="Times New Roman"/>
          <w:sz w:val="24"/>
          <w:szCs w:val="24"/>
        </w:rPr>
      </w:pPr>
    </w:p>
    <w:p w14:paraId="46552907" w14:textId="77777777" w:rsidR="00C27C88" w:rsidRPr="00426135" w:rsidRDefault="00C27C88" w:rsidP="00C27C88">
      <w:pPr>
        <w:jc w:val="both"/>
        <w:rPr>
          <w:rFonts w:ascii="Times New Roman" w:hAnsi="Times New Roman" w:cs="Times New Roman"/>
          <w:sz w:val="24"/>
          <w:szCs w:val="24"/>
        </w:rPr>
      </w:pPr>
      <w:r w:rsidRPr="00426135">
        <w:rPr>
          <w:rFonts w:ascii="Times New Roman" w:hAnsi="Times New Roman" w:cs="Times New Roman"/>
          <w:b/>
          <w:sz w:val="24"/>
          <w:szCs w:val="24"/>
          <w:lang w:eastAsia="zh-CN" w:bidi="hi-IN"/>
        </w:rPr>
        <w:t>*PASTABA:</w:t>
      </w:r>
      <w:r w:rsidRPr="00426135">
        <w:rPr>
          <w:rFonts w:ascii="Times New Roman" w:hAnsi="Times New Roman" w:cs="Times New Roman"/>
          <w:bCs/>
          <w:sz w:val="24"/>
          <w:szCs w:val="24"/>
          <w:lang w:eastAsia="zh-CN" w:bidi="hi-IN"/>
        </w:rPr>
        <w:t xml:space="preserve"> su pasiūlymu turi būti pateikiami gamintojo parengti dokumentai (katalogai, brošiūros, deklaracijos, protokolai ir pan.), patvirtinantys siūlomo </w:t>
      </w:r>
      <w:r w:rsidRPr="00426135">
        <w:rPr>
          <w:rFonts w:ascii="Times New Roman" w:hAnsi="Times New Roman" w:cs="Times New Roman"/>
          <w:sz w:val="24"/>
          <w:szCs w:val="24"/>
        </w:rPr>
        <w:t xml:space="preserve">vidutinės klasės gaisrų gesinimo ir gelbėjimo automobilio </w:t>
      </w:r>
      <w:r w:rsidRPr="00426135">
        <w:rPr>
          <w:rFonts w:ascii="Times New Roman" w:hAnsi="Times New Roman" w:cs="Times New Roman"/>
          <w:bCs/>
          <w:sz w:val="24"/>
          <w:szCs w:val="24"/>
          <w:lang w:eastAsia="zh-CN" w:bidi="hi-IN"/>
        </w:rPr>
        <w:t>atitikimą visiems reikalavimams, nurodytiems techninės specifikacijos lentelės „</w:t>
      </w:r>
      <w:r w:rsidRPr="00426135">
        <w:rPr>
          <w:rFonts w:ascii="Times New Roman" w:hAnsi="Times New Roman" w:cs="Times New Roman"/>
          <w:bCs/>
          <w:sz w:val="24"/>
          <w:szCs w:val="24"/>
        </w:rPr>
        <w:t>Minimalūs reikalavimai vidutinės klasės gaisrų gesinimo ir gelbėjimo automobiliui“</w:t>
      </w:r>
      <w:r w:rsidRPr="00426135">
        <w:rPr>
          <w:rFonts w:ascii="Times New Roman" w:hAnsi="Times New Roman" w:cs="Times New Roman"/>
          <w:b/>
          <w:bCs/>
          <w:sz w:val="24"/>
          <w:szCs w:val="24"/>
        </w:rPr>
        <w:t xml:space="preserve"> </w:t>
      </w:r>
      <w:r w:rsidRPr="00426135">
        <w:rPr>
          <w:rFonts w:ascii="Times New Roman" w:hAnsi="Times New Roman" w:cs="Times New Roman"/>
          <w:bCs/>
          <w:sz w:val="24"/>
          <w:szCs w:val="24"/>
          <w:lang w:eastAsia="zh-CN" w:bidi="hi-IN"/>
        </w:rPr>
        <w:t>punktuose.</w:t>
      </w:r>
    </w:p>
    <w:p w14:paraId="11F8459A" w14:textId="77777777" w:rsidR="00170D8A" w:rsidRDefault="00170D8A" w:rsidP="00FD6D26">
      <w:pPr>
        <w:spacing w:line="240" w:lineRule="auto"/>
        <w:jc w:val="right"/>
        <w:rPr>
          <w:rFonts w:ascii="Times New Roman" w:hAnsi="Times New Roman" w:cs="Times New Roman"/>
          <w:sz w:val="24"/>
          <w:szCs w:val="24"/>
        </w:rPr>
        <w:sectPr w:rsidR="00170D8A" w:rsidSect="00C27C88">
          <w:pgSz w:w="15840" w:h="12240" w:orient="landscape"/>
          <w:pgMar w:top="720" w:right="720" w:bottom="629" w:left="720" w:header="720" w:footer="720" w:gutter="0"/>
          <w:pgNumType w:start="0"/>
          <w:cols w:space="720"/>
          <w:titlePg/>
          <w:docGrid w:linePitch="360"/>
        </w:sectPr>
      </w:pPr>
    </w:p>
    <w:p w14:paraId="2B0FBB4D" w14:textId="5A6915DF" w:rsidR="00600BB0" w:rsidRDefault="00600BB0"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r>
        <w:rPr>
          <w:rFonts w:ascii="Times New Roman" w:hAnsi="Times New Roman" w:cs="Times New Roman"/>
          <w:sz w:val="24"/>
          <w:szCs w:val="24"/>
        </w:rPr>
        <w:lastRenderedPageBreak/>
        <w:t>P</w:t>
      </w:r>
      <w:r w:rsidRPr="00235CD1">
        <w:rPr>
          <w:rFonts w:ascii="Times New Roman" w:hAnsi="Times New Roman" w:cs="Times New Roman"/>
          <w:sz w:val="24"/>
          <w:szCs w:val="24"/>
        </w:rPr>
        <w:t xml:space="preserve">riedas Nr. </w:t>
      </w:r>
      <w:r>
        <w:rPr>
          <w:rFonts w:ascii="Times New Roman" w:hAnsi="Times New Roman" w:cs="Times New Roman"/>
          <w:sz w:val="24"/>
          <w:szCs w:val="24"/>
        </w:rPr>
        <w:t>2</w:t>
      </w:r>
    </w:p>
    <w:p w14:paraId="15913A9D" w14:textId="77777777" w:rsidR="00600BB0" w:rsidRDefault="00600BB0" w:rsidP="00600BB0">
      <w:pPr>
        <w:pStyle w:val="Sraopastraipa"/>
        <w:tabs>
          <w:tab w:val="left" w:pos="1134"/>
        </w:tabs>
        <w:spacing w:after="0" w:line="240" w:lineRule="auto"/>
        <w:ind w:left="0" w:firstLine="709"/>
        <w:contextualSpacing w:val="0"/>
        <w:jc w:val="right"/>
        <w:rPr>
          <w:rFonts w:ascii="Times New Roman" w:hAnsi="Times New Roman" w:cs="Times New Roman"/>
          <w:sz w:val="24"/>
          <w:szCs w:val="24"/>
        </w:rPr>
      </w:pPr>
    </w:p>
    <w:p w14:paraId="7F825101" w14:textId="77777777" w:rsidR="00600BB0" w:rsidRDefault="00600BB0" w:rsidP="00170D8A">
      <w:pPr>
        <w:ind w:left="-1134" w:firstLine="1134"/>
        <w:jc w:val="center"/>
        <w:rPr>
          <w:rFonts w:ascii="Times New Roman" w:hAnsi="Times New Roman" w:cs="Times New Roman"/>
          <w:b/>
          <w:sz w:val="24"/>
          <w:szCs w:val="24"/>
        </w:rPr>
      </w:pPr>
      <w:r>
        <w:rPr>
          <w:rFonts w:ascii="Times New Roman" w:hAnsi="Times New Roman" w:cs="Times New Roman"/>
          <w:b/>
          <w:sz w:val="24"/>
          <w:szCs w:val="24"/>
        </w:rPr>
        <w:t>KLAUSIMAI RINKOS KONSULTACIJAI</w:t>
      </w:r>
    </w:p>
    <w:tbl>
      <w:tblPr>
        <w:tblStyle w:val="Lentelstinklelis"/>
        <w:tblW w:w="11095" w:type="dxa"/>
        <w:tblInd w:w="-185" w:type="dxa"/>
        <w:tblLook w:val="04A0" w:firstRow="1" w:lastRow="0" w:firstColumn="1" w:lastColumn="0" w:noHBand="0" w:noVBand="1"/>
      </w:tblPr>
      <w:tblGrid>
        <w:gridCol w:w="570"/>
        <w:gridCol w:w="4251"/>
        <w:gridCol w:w="6274"/>
      </w:tblGrid>
      <w:tr w:rsidR="00600BB0" w14:paraId="2A9CC892"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456A8781" w14:textId="77777777" w:rsidR="00600BB0" w:rsidRDefault="00600BB0" w:rsidP="00A8764E">
            <w:pPr>
              <w:rPr>
                <w:rFonts w:hAnsi="Times New Roman" w:cs="Times New Roman"/>
                <w:b/>
                <w:sz w:val="24"/>
                <w:szCs w:val="24"/>
              </w:rPr>
            </w:pPr>
            <w:r>
              <w:rPr>
                <w:rFonts w:hAnsi="Times New Roman" w:cs="Times New Roman"/>
                <w:b/>
                <w:sz w:val="24"/>
                <w:szCs w:val="24"/>
              </w:rPr>
              <w:t>Eil. Nr.</w:t>
            </w:r>
          </w:p>
        </w:tc>
        <w:tc>
          <w:tcPr>
            <w:tcW w:w="4251" w:type="dxa"/>
            <w:tcBorders>
              <w:top w:val="single" w:sz="4" w:space="0" w:color="auto"/>
              <w:left w:val="single" w:sz="4" w:space="0" w:color="auto"/>
              <w:bottom w:val="single" w:sz="4" w:space="0" w:color="auto"/>
              <w:right w:val="single" w:sz="4" w:space="0" w:color="auto"/>
            </w:tcBorders>
            <w:hideMark/>
          </w:tcPr>
          <w:p w14:paraId="22DD2852" w14:textId="77777777" w:rsidR="00600BB0" w:rsidRDefault="00600BB0" w:rsidP="00A8764E">
            <w:pPr>
              <w:rPr>
                <w:rFonts w:hAnsi="Times New Roman" w:cs="Times New Roman"/>
                <w:b/>
                <w:sz w:val="24"/>
                <w:szCs w:val="24"/>
              </w:rPr>
            </w:pPr>
            <w:r>
              <w:rPr>
                <w:rFonts w:hAnsi="Times New Roman" w:cs="Times New Roman"/>
                <w:b/>
                <w:sz w:val="24"/>
                <w:szCs w:val="24"/>
              </w:rPr>
              <w:t>Klausimas</w:t>
            </w:r>
          </w:p>
        </w:tc>
        <w:tc>
          <w:tcPr>
            <w:tcW w:w="6274" w:type="dxa"/>
            <w:tcBorders>
              <w:top w:val="single" w:sz="4" w:space="0" w:color="auto"/>
              <w:left w:val="single" w:sz="4" w:space="0" w:color="auto"/>
              <w:bottom w:val="single" w:sz="4" w:space="0" w:color="auto"/>
              <w:right w:val="single" w:sz="4" w:space="0" w:color="auto"/>
            </w:tcBorders>
            <w:hideMark/>
          </w:tcPr>
          <w:p w14:paraId="19609E12" w14:textId="77777777" w:rsidR="00600BB0" w:rsidRDefault="00600BB0" w:rsidP="00A8764E">
            <w:pPr>
              <w:rPr>
                <w:rFonts w:hAnsi="Times New Roman" w:cs="Times New Roman"/>
                <w:b/>
                <w:sz w:val="24"/>
                <w:szCs w:val="24"/>
              </w:rPr>
            </w:pPr>
            <w:r>
              <w:rPr>
                <w:rFonts w:hAnsi="Times New Roman" w:cs="Times New Roman"/>
                <w:b/>
                <w:sz w:val="24"/>
                <w:szCs w:val="24"/>
              </w:rPr>
              <w:t>Rinkos konsultacijos dalyvio atsakymai ir (ar) siūlymai</w:t>
            </w:r>
          </w:p>
        </w:tc>
      </w:tr>
      <w:tr w:rsidR="00600BB0" w14:paraId="3205C6FE" w14:textId="77777777" w:rsidTr="00600BB0">
        <w:trPr>
          <w:trHeight w:val="854"/>
        </w:trPr>
        <w:tc>
          <w:tcPr>
            <w:tcW w:w="570" w:type="dxa"/>
            <w:tcBorders>
              <w:top w:val="single" w:sz="4" w:space="0" w:color="auto"/>
              <w:left w:val="single" w:sz="4" w:space="0" w:color="auto"/>
              <w:bottom w:val="single" w:sz="4" w:space="0" w:color="auto"/>
              <w:right w:val="single" w:sz="4" w:space="0" w:color="auto"/>
            </w:tcBorders>
            <w:hideMark/>
          </w:tcPr>
          <w:p w14:paraId="5BC74D13" w14:textId="77777777" w:rsidR="00600BB0" w:rsidRDefault="00600BB0" w:rsidP="00A8764E">
            <w:pPr>
              <w:rPr>
                <w:rFonts w:hAnsi="Times New Roman" w:cs="Times New Roman"/>
                <w:sz w:val="24"/>
                <w:szCs w:val="24"/>
              </w:rPr>
            </w:pPr>
            <w:r>
              <w:rPr>
                <w:rFonts w:hAnsi="Times New Roman" w:cs="Times New Roman"/>
                <w:sz w:val="24"/>
                <w:szCs w:val="24"/>
              </w:rPr>
              <w:t xml:space="preserve">1. </w:t>
            </w:r>
          </w:p>
        </w:tc>
        <w:tc>
          <w:tcPr>
            <w:tcW w:w="4251" w:type="dxa"/>
            <w:tcBorders>
              <w:top w:val="single" w:sz="4" w:space="0" w:color="auto"/>
              <w:left w:val="single" w:sz="4" w:space="0" w:color="auto"/>
              <w:bottom w:val="single" w:sz="4" w:space="0" w:color="auto"/>
              <w:right w:val="single" w:sz="4" w:space="0" w:color="auto"/>
            </w:tcBorders>
            <w:hideMark/>
          </w:tcPr>
          <w:p w14:paraId="07E4A90C" w14:textId="77777777" w:rsidR="00600BB0" w:rsidRDefault="00600BB0" w:rsidP="00A8764E">
            <w:pPr>
              <w:jc w:val="both"/>
              <w:rPr>
                <w:rFonts w:hAnsi="Times New Roman" w:cs="Times New Roman"/>
                <w:bCs/>
                <w:sz w:val="24"/>
                <w:szCs w:val="24"/>
              </w:rPr>
            </w:pPr>
            <w:r>
              <w:rPr>
                <w:rFonts w:hAnsi="Times New Roman" w:cs="Times New Roman"/>
                <w:bCs/>
                <w:sz w:val="24"/>
                <w:szCs w:val="24"/>
              </w:rPr>
              <w:t>Ar Jūsų įmonė dalyvautų pirkime pagal  techninėje specifikacijoje pateiktus reikalavimus? Jei – ne, tai kodėl</w:t>
            </w:r>
            <w:r>
              <w:rPr>
                <w:rFonts w:hAnsi="Times New Roman" w:cs="Times New Roman"/>
                <w:bCs/>
                <w:sz w:val="24"/>
                <w:szCs w:val="24"/>
                <w:lang w:val="en-US"/>
              </w:rPr>
              <w:t>?</w:t>
            </w:r>
          </w:p>
        </w:tc>
        <w:tc>
          <w:tcPr>
            <w:tcW w:w="6274" w:type="dxa"/>
            <w:tcBorders>
              <w:top w:val="single" w:sz="4" w:space="0" w:color="auto"/>
              <w:left w:val="single" w:sz="4" w:space="0" w:color="auto"/>
              <w:bottom w:val="single" w:sz="4" w:space="0" w:color="auto"/>
              <w:right w:val="single" w:sz="4" w:space="0" w:color="auto"/>
            </w:tcBorders>
          </w:tcPr>
          <w:p w14:paraId="6A35EE59" w14:textId="77777777" w:rsidR="00600BB0" w:rsidRDefault="00600BB0" w:rsidP="00A8764E">
            <w:pPr>
              <w:rPr>
                <w:rFonts w:hAnsi="Times New Roman" w:cs="Times New Roman"/>
                <w:b/>
                <w:sz w:val="24"/>
                <w:szCs w:val="24"/>
              </w:rPr>
            </w:pPr>
          </w:p>
        </w:tc>
      </w:tr>
      <w:tr w:rsidR="00600BB0" w14:paraId="0F7D283E"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2AFBF03" w14:textId="77777777" w:rsidR="00600BB0" w:rsidRDefault="00600BB0" w:rsidP="00A8764E">
            <w:pPr>
              <w:rPr>
                <w:rFonts w:hAnsi="Times New Roman" w:cs="Times New Roman"/>
                <w:sz w:val="24"/>
                <w:szCs w:val="24"/>
              </w:rPr>
            </w:pPr>
            <w:r>
              <w:rPr>
                <w:rFonts w:hAnsi="Times New Roman" w:cs="Times New Roman"/>
                <w:sz w:val="24"/>
                <w:szCs w:val="24"/>
              </w:rPr>
              <w:t>2.</w:t>
            </w:r>
          </w:p>
        </w:tc>
        <w:tc>
          <w:tcPr>
            <w:tcW w:w="4251" w:type="dxa"/>
            <w:tcBorders>
              <w:top w:val="single" w:sz="4" w:space="0" w:color="auto"/>
              <w:left w:val="single" w:sz="4" w:space="0" w:color="auto"/>
              <w:bottom w:val="single" w:sz="4" w:space="0" w:color="auto"/>
              <w:right w:val="single" w:sz="4" w:space="0" w:color="auto"/>
            </w:tcBorders>
            <w:hideMark/>
          </w:tcPr>
          <w:p w14:paraId="4B3FAD88" w14:textId="77777777" w:rsidR="00600BB0" w:rsidRDefault="00600BB0" w:rsidP="00A8764E">
            <w:pPr>
              <w:jc w:val="both"/>
              <w:rPr>
                <w:rFonts w:hAnsi="Times New Roman" w:cs="Times New Roman"/>
                <w:bCs/>
                <w:sz w:val="24"/>
                <w:szCs w:val="24"/>
              </w:rPr>
            </w:pPr>
            <w:r>
              <w:rPr>
                <w:rFonts w:hAnsi="Times New Roman" w:cs="Times New Roman"/>
                <w:sz w:val="24"/>
                <w:szCs w:val="24"/>
              </w:rPr>
              <w:t>Ar techninėje specifikacijoje suprantamai apibūdintas pirkimo objektas?</w:t>
            </w:r>
          </w:p>
        </w:tc>
        <w:tc>
          <w:tcPr>
            <w:tcW w:w="6274" w:type="dxa"/>
            <w:tcBorders>
              <w:top w:val="single" w:sz="4" w:space="0" w:color="auto"/>
              <w:left w:val="single" w:sz="4" w:space="0" w:color="auto"/>
              <w:bottom w:val="single" w:sz="4" w:space="0" w:color="auto"/>
              <w:right w:val="single" w:sz="4" w:space="0" w:color="auto"/>
            </w:tcBorders>
          </w:tcPr>
          <w:p w14:paraId="64F11345" w14:textId="77777777" w:rsidR="00600BB0" w:rsidRDefault="00600BB0" w:rsidP="00A8764E">
            <w:pPr>
              <w:rPr>
                <w:rFonts w:hAnsi="Times New Roman" w:cs="Times New Roman"/>
                <w:b/>
                <w:sz w:val="24"/>
                <w:szCs w:val="24"/>
              </w:rPr>
            </w:pPr>
          </w:p>
        </w:tc>
      </w:tr>
      <w:tr w:rsidR="00600BB0" w14:paraId="700A918B"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4F7D94C2" w14:textId="77777777" w:rsidR="00600BB0" w:rsidRDefault="00600BB0" w:rsidP="00A8764E">
            <w:pPr>
              <w:rPr>
                <w:rFonts w:hAnsi="Times New Roman" w:cs="Times New Roman"/>
                <w:sz w:val="24"/>
                <w:szCs w:val="24"/>
              </w:rPr>
            </w:pPr>
            <w:r>
              <w:rPr>
                <w:rFonts w:hAnsi="Times New Roman" w:cs="Times New Roman"/>
                <w:sz w:val="24"/>
                <w:szCs w:val="24"/>
              </w:rPr>
              <w:t>3.</w:t>
            </w:r>
          </w:p>
        </w:tc>
        <w:tc>
          <w:tcPr>
            <w:tcW w:w="4251" w:type="dxa"/>
            <w:tcBorders>
              <w:top w:val="single" w:sz="4" w:space="0" w:color="auto"/>
              <w:left w:val="single" w:sz="4" w:space="0" w:color="auto"/>
              <w:bottom w:val="single" w:sz="4" w:space="0" w:color="auto"/>
              <w:right w:val="single" w:sz="4" w:space="0" w:color="auto"/>
            </w:tcBorders>
            <w:hideMark/>
          </w:tcPr>
          <w:p w14:paraId="1FC0C632" w14:textId="77777777" w:rsidR="00600BB0" w:rsidRDefault="00600BB0" w:rsidP="00A8764E">
            <w:pPr>
              <w:jc w:val="both"/>
              <w:rPr>
                <w:rFonts w:hAnsi="Times New Roman" w:cs="Times New Roman"/>
                <w:bCs/>
                <w:sz w:val="24"/>
                <w:szCs w:val="24"/>
              </w:rPr>
            </w:pPr>
            <w:r>
              <w:rPr>
                <w:rFonts w:hAnsi="Times New Roman" w:cs="Times New Roman"/>
                <w:bCs/>
                <w:sz w:val="24"/>
                <w:szCs w:val="24"/>
              </w:rPr>
              <w:t>Kokias sąlygas papildomai, Jūsų nuomone, reikėtų įtraukti į techninę specifikaciją arba kurių pozicijų Jūs siūlote atsisakyti?</w:t>
            </w:r>
          </w:p>
        </w:tc>
        <w:tc>
          <w:tcPr>
            <w:tcW w:w="6274" w:type="dxa"/>
            <w:tcBorders>
              <w:top w:val="single" w:sz="4" w:space="0" w:color="auto"/>
              <w:left w:val="single" w:sz="4" w:space="0" w:color="auto"/>
              <w:bottom w:val="single" w:sz="4" w:space="0" w:color="auto"/>
              <w:right w:val="single" w:sz="4" w:space="0" w:color="auto"/>
            </w:tcBorders>
          </w:tcPr>
          <w:p w14:paraId="41803F56" w14:textId="77777777" w:rsidR="00600BB0" w:rsidRDefault="00600BB0" w:rsidP="00A8764E">
            <w:pPr>
              <w:rPr>
                <w:rFonts w:hAnsi="Times New Roman" w:cs="Times New Roman"/>
                <w:b/>
                <w:sz w:val="24"/>
                <w:szCs w:val="24"/>
              </w:rPr>
            </w:pPr>
          </w:p>
        </w:tc>
      </w:tr>
      <w:tr w:rsidR="00600BB0" w14:paraId="5EA63D68"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607E7063" w14:textId="77777777" w:rsidR="00600BB0" w:rsidRDefault="00600BB0" w:rsidP="00A8764E">
            <w:pPr>
              <w:rPr>
                <w:rFonts w:hAnsi="Times New Roman" w:cs="Times New Roman"/>
                <w:sz w:val="24"/>
                <w:szCs w:val="24"/>
              </w:rPr>
            </w:pPr>
            <w:r>
              <w:rPr>
                <w:rFonts w:hAnsi="Times New Roman" w:cs="Times New Roman"/>
                <w:sz w:val="24"/>
                <w:szCs w:val="24"/>
              </w:rPr>
              <w:t>4.</w:t>
            </w:r>
          </w:p>
        </w:tc>
        <w:tc>
          <w:tcPr>
            <w:tcW w:w="4251" w:type="dxa"/>
            <w:tcBorders>
              <w:top w:val="single" w:sz="4" w:space="0" w:color="auto"/>
              <w:left w:val="single" w:sz="4" w:space="0" w:color="auto"/>
              <w:bottom w:val="single" w:sz="4" w:space="0" w:color="auto"/>
              <w:right w:val="single" w:sz="4" w:space="0" w:color="auto"/>
            </w:tcBorders>
            <w:hideMark/>
          </w:tcPr>
          <w:p w14:paraId="6DAA7F92" w14:textId="77777777" w:rsidR="00600BB0" w:rsidRDefault="00600BB0" w:rsidP="00A8764E">
            <w:pPr>
              <w:jc w:val="both"/>
              <w:rPr>
                <w:rFonts w:hAnsi="Times New Roman" w:cs="Times New Roman"/>
                <w:bCs/>
                <w:sz w:val="24"/>
                <w:szCs w:val="24"/>
              </w:rPr>
            </w:pPr>
            <w:r>
              <w:rPr>
                <w:rFonts w:hAnsi="Times New Roman" w:cs="Times New Roman"/>
                <w:sz w:val="24"/>
                <w:szCs w:val="24"/>
              </w:rPr>
              <w:t>Ar techninėje specifikacijoje, Jūsų nuomone, yra reikalavimų, kurie riboja konkurenciją, yra sunkiai įgyvendinami?</w:t>
            </w:r>
          </w:p>
        </w:tc>
        <w:tc>
          <w:tcPr>
            <w:tcW w:w="6274" w:type="dxa"/>
            <w:tcBorders>
              <w:top w:val="single" w:sz="4" w:space="0" w:color="auto"/>
              <w:left w:val="single" w:sz="4" w:space="0" w:color="auto"/>
              <w:bottom w:val="single" w:sz="4" w:space="0" w:color="auto"/>
              <w:right w:val="single" w:sz="4" w:space="0" w:color="auto"/>
            </w:tcBorders>
          </w:tcPr>
          <w:p w14:paraId="40ECFCAD" w14:textId="77777777" w:rsidR="00600BB0" w:rsidRDefault="00600BB0" w:rsidP="00A8764E">
            <w:pPr>
              <w:rPr>
                <w:rFonts w:hAnsi="Times New Roman" w:cs="Times New Roman"/>
                <w:b/>
                <w:sz w:val="24"/>
                <w:szCs w:val="24"/>
              </w:rPr>
            </w:pPr>
          </w:p>
        </w:tc>
      </w:tr>
      <w:tr w:rsidR="00600BB0" w14:paraId="24F3B398"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A8EA057" w14:textId="77777777" w:rsidR="00600BB0" w:rsidRDefault="00600BB0" w:rsidP="00A8764E">
            <w:pPr>
              <w:rPr>
                <w:rFonts w:hAnsi="Times New Roman" w:cs="Times New Roman"/>
                <w:sz w:val="24"/>
                <w:szCs w:val="24"/>
              </w:rPr>
            </w:pPr>
            <w:r>
              <w:rPr>
                <w:rFonts w:hAnsi="Times New Roman" w:cs="Times New Roman"/>
                <w:sz w:val="24"/>
                <w:szCs w:val="24"/>
              </w:rPr>
              <w:t>5.</w:t>
            </w:r>
          </w:p>
        </w:tc>
        <w:tc>
          <w:tcPr>
            <w:tcW w:w="4251" w:type="dxa"/>
            <w:tcBorders>
              <w:top w:val="single" w:sz="4" w:space="0" w:color="auto"/>
              <w:left w:val="single" w:sz="4" w:space="0" w:color="auto"/>
              <w:bottom w:val="single" w:sz="4" w:space="0" w:color="auto"/>
              <w:right w:val="single" w:sz="4" w:space="0" w:color="auto"/>
            </w:tcBorders>
            <w:hideMark/>
          </w:tcPr>
          <w:p w14:paraId="3CA9F01D" w14:textId="77777777" w:rsidR="00600BB0" w:rsidRDefault="00600BB0" w:rsidP="00A8764E">
            <w:pPr>
              <w:jc w:val="both"/>
              <w:rPr>
                <w:rFonts w:hAnsi="Times New Roman" w:cs="Times New Roman"/>
                <w:bCs/>
                <w:sz w:val="24"/>
                <w:szCs w:val="24"/>
              </w:rPr>
            </w:pPr>
            <w:r>
              <w:rPr>
                <w:rFonts w:hAnsi="Times New Roman" w:cs="Times New Roman"/>
                <w:bCs/>
                <w:sz w:val="24"/>
                <w:szCs w:val="24"/>
              </w:rPr>
              <w:t>Ar turite pastabų, klausimų techninei specifikacijai?</w:t>
            </w:r>
          </w:p>
        </w:tc>
        <w:tc>
          <w:tcPr>
            <w:tcW w:w="6274" w:type="dxa"/>
            <w:tcBorders>
              <w:top w:val="single" w:sz="4" w:space="0" w:color="auto"/>
              <w:left w:val="single" w:sz="4" w:space="0" w:color="auto"/>
              <w:bottom w:val="single" w:sz="4" w:space="0" w:color="auto"/>
              <w:right w:val="single" w:sz="4" w:space="0" w:color="auto"/>
            </w:tcBorders>
          </w:tcPr>
          <w:p w14:paraId="5E6D5F73" w14:textId="77777777" w:rsidR="00600BB0" w:rsidRDefault="00600BB0" w:rsidP="00A8764E">
            <w:pPr>
              <w:rPr>
                <w:rFonts w:hAnsi="Times New Roman" w:cs="Times New Roman"/>
                <w:b/>
                <w:sz w:val="24"/>
                <w:szCs w:val="24"/>
              </w:rPr>
            </w:pPr>
          </w:p>
        </w:tc>
      </w:tr>
      <w:tr w:rsidR="00600BB0" w14:paraId="528A5687" w14:textId="77777777" w:rsidTr="00600BB0">
        <w:tc>
          <w:tcPr>
            <w:tcW w:w="570" w:type="dxa"/>
            <w:tcBorders>
              <w:top w:val="single" w:sz="4" w:space="0" w:color="auto"/>
              <w:left w:val="single" w:sz="4" w:space="0" w:color="auto"/>
              <w:bottom w:val="single" w:sz="4" w:space="0" w:color="auto"/>
              <w:right w:val="single" w:sz="4" w:space="0" w:color="auto"/>
            </w:tcBorders>
          </w:tcPr>
          <w:p w14:paraId="343D8884" w14:textId="77777777" w:rsidR="00600BB0" w:rsidRDefault="00600BB0" w:rsidP="00A8764E">
            <w:pPr>
              <w:rPr>
                <w:rFonts w:hAnsi="Times New Roman" w:cs="Times New Roman"/>
                <w:sz w:val="24"/>
                <w:szCs w:val="24"/>
              </w:rPr>
            </w:pPr>
            <w:r>
              <w:rPr>
                <w:rFonts w:hAnsi="Times New Roman" w:cs="Times New Roman"/>
                <w:sz w:val="24"/>
                <w:szCs w:val="24"/>
              </w:rPr>
              <w:t>6.</w:t>
            </w:r>
          </w:p>
        </w:tc>
        <w:tc>
          <w:tcPr>
            <w:tcW w:w="4251" w:type="dxa"/>
            <w:tcBorders>
              <w:top w:val="single" w:sz="4" w:space="0" w:color="auto"/>
              <w:left w:val="single" w:sz="4" w:space="0" w:color="auto"/>
              <w:bottom w:val="single" w:sz="4" w:space="0" w:color="auto"/>
              <w:right w:val="single" w:sz="4" w:space="0" w:color="auto"/>
            </w:tcBorders>
          </w:tcPr>
          <w:p w14:paraId="37AAEF91" w14:textId="64AE3D1F" w:rsidR="00600BB0" w:rsidRDefault="00600BB0" w:rsidP="00A8764E">
            <w:pPr>
              <w:jc w:val="both"/>
              <w:rPr>
                <w:rFonts w:hAnsi="Times New Roman" w:cs="Times New Roman"/>
                <w:bCs/>
                <w:sz w:val="24"/>
                <w:szCs w:val="24"/>
              </w:rPr>
            </w:pPr>
            <w:r>
              <w:rPr>
                <w:rFonts w:hAnsi="Times New Roman" w:cs="Times New Roman"/>
                <w:sz w:val="24"/>
                <w:szCs w:val="24"/>
              </w:rPr>
              <w:t>Jei dalyvautumėte  pirkime, gal galite nurodyti</w:t>
            </w:r>
            <w:r>
              <w:rPr>
                <w:rFonts w:hAnsi="Times New Roman" w:cs="Times New Roman"/>
                <w:bCs/>
                <w:sz w:val="24"/>
                <w:szCs w:val="24"/>
              </w:rPr>
              <w:t xml:space="preserve"> kokia būtų preliminari jūsų pasiūlymo kaina?</w:t>
            </w:r>
            <w:r w:rsidR="00B53F93">
              <w:rPr>
                <w:rFonts w:hAnsi="Times New Roman" w:cs="Times New Roman"/>
                <w:bCs/>
                <w:sz w:val="24"/>
                <w:szCs w:val="24"/>
              </w:rPr>
              <w:t xml:space="preserve"> </w:t>
            </w:r>
            <w:r w:rsidR="00B53F93" w:rsidRPr="00B53F93">
              <w:rPr>
                <w:rFonts w:hAnsi="Times New Roman" w:cs="Times New Roman"/>
                <w:bCs/>
                <w:i/>
                <w:iCs/>
                <w:sz w:val="24"/>
                <w:szCs w:val="24"/>
              </w:rPr>
              <w:t>(pateikta informacija bus laikoma konfidencialia)</w:t>
            </w:r>
          </w:p>
        </w:tc>
        <w:tc>
          <w:tcPr>
            <w:tcW w:w="6274" w:type="dxa"/>
            <w:tcBorders>
              <w:top w:val="single" w:sz="4" w:space="0" w:color="auto"/>
              <w:left w:val="single" w:sz="4" w:space="0" w:color="auto"/>
              <w:bottom w:val="single" w:sz="4" w:space="0" w:color="auto"/>
              <w:right w:val="single" w:sz="4" w:space="0" w:color="auto"/>
            </w:tcBorders>
          </w:tcPr>
          <w:p w14:paraId="33B56FAF" w14:textId="77777777" w:rsidR="00600BB0" w:rsidRDefault="00600BB0" w:rsidP="00A8764E">
            <w:pPr>
              <w:rPr>
                <w:rFonts w:hAnsi="Times New Roman" w:cs="Times New Roman"/>
                <w:b/>
                <w:sz w:val="24"/>
                <w:szCs w:val="24"/>
              </w:rPr>
            </w:pPr>
          </w:p>
        </w:tc>
      </w:tr>
      <w:tr w:rsidR="00BE114B" w14:paraId="2A603EA5" w14:textId="77777777" w:rsidTr="00600BB0">
        <w:tc>
          <w:tcPr>
            <w:tcW w:w="570" w:type="dxa"/>
            <w:tcBorders>
              <w:top w:val="single" w:sz="4" w:space="0" w:color="auto"/>
              <w:left w:val="single" w:sz="4" w:space="0" w:color="auto"/>
              <w:bottom w:val="single" w:sz="4" w:space="0" w:color="auto"/>
              <w:right w:val="single" w:sz="4" w:space="0" w:color="auto"/>
            </w:tcBorders>
          </w:tcPr>
          <w:p w14:paraId="61C04DE9" w14:textId="11E2671D" w:rsidR="00BE114B" w:rsidRDefault="00BE114B" w:rsidP="00A8764E">
            <w:pPr>
              <w:rPr>
                <w:rFonts w:hAnsi="Times New Roman" w:cs="Times New Roman"/>
                <w:sz w:val="24"/>
                <w:szCs w:val="24"/>
              </w:rPr>
            </w:pPr>
            <w:r>
              <w:rPr>
                <w:rFonts w:hAnsi="Times New Roman" w:cs="Times New Roman"/>
                <w:sz w:val="24"/>
                <w:szCs w:val="24"/>
              </w:rPr>
              <w:t>7.</w:t>
            </w:r>
          </w:p>
        </w:tc>
        <w:tc>
          <w:tcPr>
            <w:tcW w:w="4251" w:type="dxa"/>
            <w:tcBorders>
              <w:top w:val="single" w:sz="4" w:space="0" w:color="auto"/>
              <w:left w:val="single" w:sz="4" w:space="0" w:color="auto"/>
              <w:bottom w:val="single" w:sz="4" w:space="0" w:color="auto"/>
              <w:right w:val="single" w:sz="4" w:space="0" w:color="auto"/>
            </w:tcBorders>
          </w:tcPr>
          <w:p w14:paraId="2979C0A2" w14:textId="28EA4365" w:rsidR="00BE114B" w:rsidRDefault="00BE114B" w:rsidP="00A8764E">
            <w:pPr>
              <w:jc w:val="both"/>
              <w:rPr>
                <w:rFonts w:hAnsi="Times New Roman" w:cs="Times New Roman"/>
                <w:sz w:val="24"/>
                <w:szCs w:val="24"/>
              </w:rPr>
            </w:pPr>
            <w:r>
              <w:rPr>
                <w:rFonts w:hAnsi="Times New Roman" w:cs="Times New Roman"/>
                <w:bCs/>
                <w:color w:val="000000" w:themeColor="text1"/>
                <w:sz w:val="24"/>
                <w:szCs w:val="24"/>
              </w:rPr>
              <w:t>Koks būtų preliminarus minimalus prekės pristatymo terminas nuo sutarties pasirašymo?</w:t>
            </w:r>
          </w:p>
        </w:tc>
        <w:tc>
          <w:tcPr>
            <w:tcW w:w="6274" w:type="dxa"/>
            <w:tcBorders>
              <w:top w:val="single" w:sz="4" w:space="0" w:color="auto"/>
              <w:left w:val="single" w:sz="4" w:space="0" w:color="auto"/>
              <w:bottom w:val="single" w:sz="4" w:space="0" w:color="auto"/>
              <w:right w:val="single" w:sz="4" w:space="0" w:color="auto"/>
            </w:tcBorders>
          </w:tcPr>
          <w:p w14:paraId="3EDFCA4A" w14:textId="77777777" w:rsidR="00BE114B" w:rsidRDefault="00BE114B" w:rsidP="00A8764E">
            <w:pPr>
              <w:rPr>
                <w:rFonts w:hAnsi="Times New Roman" w:cs="Times New Roman"/>
                <w:b/>
                <w:sz w:val="24"/>
                <w:szCs w:val="24"/>
              </w:rPr>
            </w:pPr>
          </w:p>
        </w:tc>
      </w:tr>
      <w:tr w:rsidR="00BE114B" w14:paraId="1B00E7D6" w14:textId="77777777" w:rsidTr="00600BB0">
        <w:tc>
          <w:tcPr>
            <w:tcW w:w="570" w:type="dxa"/>
            <w:tcBorders>
              <w:top w:val="single" w:sz="4" w:space="0" w:color="auto"/>
              <w:left w:val="single" w:sz="4" w:space="0" w:color="auto"/>
              <w:bottom w:val="single" w:sz="4" w:space="0" w:color="auto"/>
              <w:right w:val="single" w:sz="4" w:space="0" w:color="auto"/>
            </w:tcBorders>
          </w:tcPr>
          <w:p w14:paraId="0CDFE1EF" w14:textId="003C5221" w:rsidR="00BE114B" w:rsidRDefault="00BE114B" w:rsidP="00A8764E">
            <w:pPr>
              <w:rPr>
                <w:rFonts w:hAnsi="Times New Roman" w:cs="Times New Roman"/>
                <w:sz w:val="24"/>
                <w:szCs w:val="24"/>
              </w:rPr>
            </w:pPr>
            <w:r>
              <w:rPr>
                <w:rFonts w:hAnsi="Times New Roman" w:cs="Times New Roman"/>
                <w:sz w:val="24"/>
                <w:szCs w:val="24"/>
              </w:rPr>
              <w:t>8.</w:t>
            </w:r>
          </w:p>
        </w:tc>
        <w:tc>
          <w:tcPr>
            <w:tcW w:w="4251" w:type="dxa"/>
            <w:tcBorders>
              <w:top w:val="single" w:sz="4" w:space="0" w:color="auto"/>
              <w:left w:val="single" w:sz="4" w:space="0" w:color="auto"/>
              <w:bottom w:val="single" w:sz="4" w:space="0" w:color="auto"/>
              <w:right w:val="single" w:sz="4" w:space="0" w:color="auto"/>
            </w:tcBorders>
          </w:tcPr>
          <w:p w14:paraId="03EB43B4" w14:textId="775426F7" w:rsidR="00BE114B" w:rsidRDefault="00BE114B" w:rsidP="00A8764E">
            <w:pPr>
              <w:jc w:val="both"/>
              <w:rPr>
                <w:rFonts w:hAnsi="Times New Roman" w:cs="Times New Roman"/>
                <w:sz w:val="24"/>
                <w:szCs w:val="24"/>
              </w:rPr>
            </w:pPr>
            <w:r>
              <w:rPr>
                <w:rFonts w:hAnsi="Times New Roman" w:cs="Times New Roman"/>
                <w:bCs/>
                <w:color w:val="000000" w:themeColor="text1"/>
                <w:sz w:val="24"/>
                <w:szCs w:val="24"/>
              </w:rPr>
              <w:t>Koks būtų preliminarus maksimalus prekės pristatymo terminas nuo sutarties pasirašymo?</w:t>
            </w:r>
          </w:p>
        </w:tc>
        <w:tc>
          <w:tcPr>
            <w:tcW w:w="6274" w:type="dxa"/>
            <w:tcBorders>
              <w:top w:val="single" w:sz="4" w:space="0" w:color="auto"/>
              <w:left w:val="single" w:sz="4" w:space="0" w:color="auto"/>
              <w:bottom w:val="single" w:sz="4" w:space="0" w:color="auto"/>
              <w:right w:val="single" w:sz="4" w:space="0" w:color="auto"/>
            </w:tcBorders>
          </w:tcPr>
          <w:p w14:paraId="7390F481" w14:textId="77777777" w:rsidR="00BE114B" w:rsidRDefault="00BE114B" w:rsidP="00A8764E">
            <w:pPr>
              <w:rPr>
                <w:rFonts w:hAnsi="Times New Roman" w:cs="Times New Roman"/>
                <w:b/>
                <w:sz w:val="24"/>
                <w:szCs w:val="24"/>
              </w:rPr>
            </w:pPr>
          </w:p>
        </w:tc>
      </w:tr>
      <w:tr w:rsidR="00600BB0" w14:paraId="27943703" w14:textId="77777777" w:rsidTr="00600BB0">
        <w:tc>
          <w:tcPr>
            <w:tcW w:w="570" w:type="dxa"/>
            <w:tcBorders>
              <w:top w:val="single" w:sz="4" w:space="0" w:color="auto"/>
              <w:left w:val="single" w:sz="4" w:space="0" w:color="auto"/>
              <w:bottom w:val="single" w:sz="4" w:space="0" w:color="auto"/>
              <w:right w:val="single" w:sz="4" w:space="0" w:color="auto"/>
            </w:tcBorders>
            <w:hideMark/>
          </w:tcPr>
          <w:p w14:paraId="20265D99" w14:textId="2BA68365" w:rsidR="00600BB0" w:rsidRDefault="00BE114B" w:rsidP="00A8764E">
            <w:pPr>
              <w:rPr>
                <w:rFonts w:hAnsi="Times New Roman" w:cs="Times New Roman"/>
                <w:sz w:val="24"/>
                <w:szCs w:val="24"/>
              </w:rPr>
            </w:pPr>
            <w:r>
              <w:rPr>
                <w:rFonts w:hAnsi="Times New Roman" w:cs="Times New Roman"/>
                <w:sz w:val="24"/>
                <w:szCs w:val="24"/>
              </w:rPr>
              <w:t>9</w:t>
            </w:r>
            <w:r w:rsidR="00600BB0">
              <w:rPr>
                <w:rFonts w:hAnsi="Times New Roman" w:cs="Times New Roman"/>
                <w:sz w:val="24"/>
                <w:szCs w:val="24"/>
              </w:rPr>
              <w:t>.</w:t>
            </w:r>
          </w:p>
        </w:tc>
        <w:tc>
          <w:tcPr>
            <w:tcW w:w="4251" w:type="dxa"/>
            <w:tcBorders>
              <w:top w:val="single" w:sz="4" w:space="0" w:color="auto"/>
              <w:left w:val="single" w:sz="4" w:space="0" w:color="auto"/>
              <w:bottom w:val="single" w:sz="4" w:space="0" w:color="auto"/>
              <w:right w:val="single" w:sz="4" w:space="0" w:color="auto"/>
            </w:tcBorders>
          </w:tcPr>
          <w:p w14:paraId="7AE18747" w14:textId="6D3B214F" w:rsidR="00600BB0" w:rsidRPr="000C0A60" w:rsidRDefault="00BE114B" w:rsidP="00A8764E">
            <w:pPr>
              <w:jc w:val="both"/>
              <w:rPr>
                <w:rFonts w:hAnsi="Times New Roman" w:cs="Times New Roman"/>
                <w:sz w:val="24"/>
                <w:szCs w:val="24"/>
              </w:rPr>
            </w:pPr>
            <w:r>
              <w:rPr>
                <w:rFonts w:hAnsi="Times New Roman" w:cs="Times New Roman"/>
                <w:bCs/>
                <w:color w:val="000000" w:themeColor="text1"/>
                <w:sz w:val="24"/>
                <w:szCs w:val="24"/>
              </w:rPr>
              <w:t>Papildoma informacija ar komentarai, kuriuos, jūsų nuomone, turėtume žinoti?</w:t>
            </w:r>
          </w:p>
        </w:tc>
        <w:tc>
          <w:tcPr>
            <w:tcW w:w="6274" w:type="dxa"/>
            <w:tcBorders>
              <w:top w:val="single" w:sz="4" w:space="0" w:color="auto"/>
              <w:left w:val="single" w:sz="4" w:space="0" w:color="auto"/>
              <w:bottom w:val="single" w:sz="4" w:space="0" w:color="auto"/>
              <w:right w:val="single" w:sz="4" w:space="0" w:color="auto"/>
            </w:tcBorders>
          </w:tcPr>
          <w:p w14:paraId="390FA0AF" w14:textId="77777777" w:rsidR="00600BB0" w:rsidRDefault="00600BB0" w:rsidP="00A8764E">
            <w:pPr>
              <w:rPr>
                <w:rFonts w:hAnsi="Times New Roman" w:cs="Times New Roman"/>
                <w:b/>
                <w:sz w:val="24"/>
                <w:szCs w:val="24"/>
              </w:rPr>
            </w:pPr>
          </w:p>
        </w:tc>
      </w:tr>
    </w:tbl>
    <w:p w14:paraId="78B9F41D" w14:textId="2453A513" w:rsidR="00BE114B" w:rsidRPr="00BE114B" w:rsidRDefault="00BE114B" w:rsidP="00BE114B">
      <w:pPr>
        <w:spacing w:after="120"/>
        <w:ind w:firstLine="567"/>
        <w:contextualSpacing/>
        <w:jc w:val="both"/>
        <w:rPr>
          <w:rFonts w:ascii="Times New Roman" w:hAnsi="Times New Roman" w:cs="Times New Roman"/>
          <w:i/>
          <w:sz w:val="24"/>
          <w:szCs w:val="24"/>
        </w:rPr>
      </w:pPr>
      <w:r w:rsidRPr="00BE114B">
        <w:rPr>
          <w:rFonts w:ascii="Times New Roman" w:hAnsi="Times New Roman" w:cs="Times New Roman"/>
          <w:i/>
          <w:sz w:val="24"/>
          <w:szCs w:val="24"/>
        </w:rPr>
        <w:t>*Užtikrinam</w:t>
      </w:r>
      <w:r>
        <w:rPr>
          <w:rFonts w:ascii="Times New Roman" w:hAnsi="Times New Roman" w:cs="Times New Roman"/>
          <w:i/>
          <w:sz w:val="24"/>
          <w:szCs w:val="24"/>
        </w:rPr>
        <w:t>a</w:t>
      </w:r>
      <w:r w:rsidRPr="00BE114B">
        <w:rPr>
          <w:rFonts w:ascii="Times New Roman" w:hAnsi="Times New Roman" w:cs="Times New Roman"/>
          <w:i/>
          <w:sz w:val="24"/>
          <w:szCs w:val="24"/>
        </w:rPr>
        <w:t>, kad rinkos dalyvio identifikaciniai duomenys bei konsultacijos metu pateikta informacija / duomenys, kurie nurodyti kaip konfidencialūs, nebus viešinami, skelbiami ar atskleidžiami tretiesiems asmenims.</w:t>
      </w:r>
    </w:p>
    <w:p w14:paraId="10D6E942" w14:textId="77777777" w:rsidR="00BE114B" w:rsidRPr="00BE114B" w:rsidRDefault="00BE114B" w:rsidP="00BE114B">
      <w:pPr>
        <w:spacing w:after="120"/>
        <w:ind w:firstLine="567"/>
        <w:contextualSpacing/>
        <w:jc w:val="both"/>
        <w:rPr>
          <w:rFonts w:ascii="Times New Roman" w:hAnsi="Times New Roman" w:cs="Times New Roman"/>
          <w:i/>
          <w:sz w:val="24"/>
          <w:szCs w:val="24"/>
        </w:rPr>
      </w:pPr>
      <w:r w:rsidRPr="00BE114B">
        <w:rPr>
          <w:rFonts w:ascii="Times New Roman" w:hAnsi="Times New Roman" w:cs="Times New Roman"/>
          <w:i/>
          <w:sz w:val="24"/>
          <w:szCs w:val="24"/>
        </w:rPr>
        <w:t>*Visi iš tiekėjų gauti asmens duomenys bus naudojami tik šios rinkos konsultacijos tikslais (galimybė susisiekti su pastabas ir (ar) pasiūlymus pateikusiu tiekėju).</w:t>
      </w:r>
    </w:p>
    <w:p w14:paraId="2843756E" w14:textId="34343848" w:rsidR="007C5F34" w:rsidRDefault="007C5F34" w:rsidP="00A4553F">
      <w:pPr>
        <w:spacing w:after="120"/>
        <w:contextualSpacing/>
        <w:rPr>
          <w:rFonts w:ascii="Times New Roman" w:hAnsi="Times New Roman" w:cs="Times New Roman"/>
          <w:sz w:val="24"/>
          <w:szCs w:val="24"/>
        </w:rPr>
      </w:pPr>
    </w:p>
    <w:sectPr w:rsidR="007C5F34" w:rsidSect="00170D8A">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8898" w14:textId="77777777" w:rsidR="00FD7834" w:rsidRPr="00E26C73" w:rsidRDefault="00FD7834" w:rsidP="00D05666">
      <w:r w:rsidRPr="00E26C73">
        <w:separator/>
      </w:r>
    </w:p>
  </w:endnote>
  <w:endnote w:type="continuationSeparator" w:id="0">
    <w:p w14:paraId="02FF7E88" w14:textId="77777777" w:rsidR="00FD7834" w:rsidRPr="00E26C73" w:rsidRDefault="00FD7834" w:rsidP="00D05666">
      <w:r w:rsidRPr="00E26C73">
        <w:continuationSeparator/>
      </w:r>
    </w:p>
  </w:endnote>
  <w:endnote w:type="continuationNotice" w:id="1">
    <w:p w14:paraId="5B9FC3B7" w14:textId="77777777" w:rsidR="00FD7834" w:rsidRPr="00E26C73" w:rsidRDefault="00FD7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00"/>
    <w:family w:val="roman"/>
    <w:pitch w:val="default"/>
    <w:sig w:usb0="00000000"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4703" w14:textId="77777777" w:rsidR="00FD7834" w:rsidRPr="00E26C73" w:rsidRDefault="00FD7834" w:rsidP="00D05666">
      <w:r w:rsidRPr="00E26C73">
        <w:separator/>
      </w:r>
    </w:p>
  </w:footnote>
  <w:footnote w:type="continuationSeparator" w:id="0">
    <w:p w14:paraId="7C335FEC" w14:textId="77777777" w:rsidR="00FD7834" w:rsidRPr="00E26C73" w:rsidRDefault="00FD7834" w:rsidP="00D05666">
      <w:r w:rsidRPr="00E26C73">
        <w:continuationSeparator/>
      </w:r>
    </w:p>
  </w:footnote>
  <w:footnote w:type="continuationNotice" w:id="1">
    <w:p w14:paraId="7DB85588" w14:textId="77777777" w:rsidR="00FD7834" w:rsidRPr="00E26C73" w:rsidRDefault="00FD78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270E2"/>
    <w:multiLevelType w:val="hybridMultilevel"/>
    <w:tmpl w:val="1D50CF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7"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 w15:restartNumberingAfterBreak="0">
    <w:nsid w:val="0A2D0244"/>
    <w:multiLevelType w:val="multilevel"/>
    <w:tmpl w:val="0427001F"/>
    <w:lvl w:ilvl="0">
      <w:start w:val="1"/>
      <w:numFmt w:val="decimal"/>
      <w:lvlText w:val="%1."/>
      <w:lvlJc w:val="left"/>
      <w:pPr>
        <w:ind w:left="360" w:hanging="360"/>
      </w:pPr>
      <w:rPr>
        <w:rFonts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1" w15:restartNumberingAfterBreak="0">
    <w:nsid w:val="0F1257AC"/>
    <w:multiLevelType w:val="hybridMultilevel"/>
    <w:tmpl w:val="1D50CF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175E2012"/>
    <w:multiLevelType w:val="multilevel"/>
    <w:tmpl w:val="0427001F"/>
    <w:lvl w:ilvl="0">
      <w:start w:val="1"/>
      <w:numFmt w:val="decimal"/>
      <w:lvlText w:val="%1."/>
      <w:lvlJc w:val="left"/>
      <w:pPr>
        <w:ind w:left="360" w:hanging="360"/>
      </w:pPr>
      <w:rPr>
        <w:rFonts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4971C3"/>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396AE5"/>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7E53C35"/>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CA14EE"/>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2DE61BDF"/>
    <w:multiLevelType w:val="hybridMultilevel"/>
    <w:tmpl w:val="51767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6DF46DE"/>
    <w:multiLevelType w:val="multilevel"/>
    <w:tmpl w:val="0427001F"/>
    <w:lvl w:ilvl="0">
      <w:start w:val="1"/>
      <w:numFmt w:val="decimal"/>
      <w:lvlText w:val="%1."/>
      <w:lvlJc w:val="left"/>
      <w:pPr>
        <w:ind w:left="360" w:hanging="360"/>
      </w:pPr>
      <w:rPr>
        <w:rFonts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7"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39"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44EE1131"/>
    <w:multiLevelType w:val="hybridMultilevel"/>
    <w:tmpl w:val="8F229540"/>
    <w:lvl w:ilvl="0" w:tplc="0427000F">
      <w:start w:val="1"/>
      <w:numFmt w:val="decimal"/>
      <w:lvlText w:val="%1."/>
      <w:lvlJc w:val="left"/>
      <w:pPr>
        <w:ind w:left="1033" w:hanging="360"/>
      </w:pPr>
    </w:lvl>
    <w:lvl w:ilvl="1" w:tplc="04270019" w:tentative="1">
      <w:start w:val="1"/>
      <w:numFmt w:val="lowerLetter"/>
      <w:lvlText w:val="%2."/>
      <w:lvlJc w:val="left"/>
      <w:pPr>
        <w:ind w:left="1753" w:hanging="360"/>
      </w:pPr>
    </w:lvl>
    <w:lvl w:ilvl="2" w:tplc="0427001B" w:tentative="1">
      <w:start w:val="1"/>
      <w:numFmt w:val="lowerRoman"/>
      <w:lvlText w:val="%3."/>
      <w:lvlJc w:val="right"/>
      <w:pPr>
        <w:ind w:left="2473" w:hanging="180"/>
      </w:pPr>
    </w:lvl>
    <w:lvl w:ilvl="3" w:tplc="0427000F" w:tentative="1">
      <w:start w:val="1"/>
      <w:numFmt w:val="decimal"/>
      <w:lvlText w:val="%4."/>
      <w:lvlJc w:val="left"/>
      <w:pPr>
        <w:ind w:left="3193" w:hanging="360"/>
      </w:pPr>
    </w:lvl>
    <w:lvl w:ilvl="4" w:tplc="04270019" w:tentative="1">
      <w:start w:val="1"/>
      <w:numFmt w:val="lowerLetter"/>
      <w:lvlText w:val="%5."/>
      <w:lvlJc w:val="left"/>
      <w:pPr>
        <w:ind w:left="3913" w:hanging="360"/>
      </w:pPr>
    </w:lvl>
    <w:lvl w:ilvl="5" w:tplc="0427001B" w:tentative="1">
      <w:start w:val="1"/>
      <w:numFmt w:val="lowerRoman"/>
      <w:lvlText w:val="%6."/>
      <w:lvlJc w:val="right"/>
      <w:pPr>
        <w:ind w:left="4633" w:hanging="180"/>
      </w:pPr>
    </w:lvl>
    <w:lvl w:ilvl="6" w:tplc="0427000F" w:tentative="1">
      <w:start w:val="1"/>
      <w:numFmt w:val="decimal"/>
      <w:lvlText w:val="%7."/>
      <w:lvlJc w:val="left"/>
      <w:pPr>
        <w:ind w:left="5353" w:hanging="360"/>
      </w:pPr>
    </w:lvl>
    <w:lvl w:ilvl="7" w:tplc="04270019" w:tentative="1">
      <w:start w:val="1"/>
      <w:numFmt w:val="lowerLetter"/>
      <w:lvlText w:val="%8."/>
      <w:lvlJc w:val="left"/>
      <w:pPr>
        <w:ind w:left="6073" w:hanging="360"/>
      </w:pPr>
    </w:lvl>
    <w:lvl w:ilvl="8" w:tplc="0427001B" w:tentative="1">
      <w:start w:val="1"/>
      <w:numFmt w:val="lowerRoman"/>
      <w:lvlText w:val="%9."/>
      <w:lvlJc w:val="right"/>
      <w:pPr>
        <w:ind w:left="6793" w:hanging="180"/>
      </w:pPr>
    </w:lvl>
  </w:abstractNum>
  <w:abstractNum w:abstractNumId="44"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5" w15:restartNumberingAfterBreak="0">
    <w:nsid w:val="482A2626"/>
    <w:multiLevelType w:val="hybridMultilevel"/>
    <w:tmpl w:val="C36A47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B357AE2"/>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54"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56" w15:restartNumberingAfterBreak="0">
    <w:nsid w:val="566935AF"/>
    <w:multiLevelType w:val="hybridMultilevel"/>
    <w:tmpl w:val="2BF0E6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8" w15:restartNumberingAfterBreak="0">
    <w:nsid w:val="5B201BED"/>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1" w15:restartNumberingAfterBreak="0">
    <w:nsid w:val="60475807"/>
    <w:multiLevelType w:val="multilevel"/>
    <w:tmpl w:val="B290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63"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6"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67" w15:restartNumberingAfterBreak="0">
    <w:nsid w:val="679E6107"/>
    <w:multiLevelType w:val="hybridMultilevel"/>
    <w:tmpl w:val="1D50CF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D564D8"/>
    <w:multiLevelType w:val="hybridMultilevel"/>
    <w:tmpl w:val="BBD46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C3B4EFB"/>
    <w:multiLevelType w:val="hybridMultilevel"/>
    <w:tmpl w:val="7E785F8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74"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7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6" w15:restartNumberingAfterBreak="0">
    <w:nsid w:val="6F363D75"/>
    <w:multiLevelType w:val="hybridMultilevel"/>
    <w:tmpl w:val="6FD6FE8C"/>
    <w:lvl w:ilvl="0" w:tplc="7926131C">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7"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3177C1E"/>
    <w:multiLevelType w:val="hybridMultilevel"/>
    <w:tmpl w:val="1D50CF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2" w15:restartNumberingAfterBreak="0">
    <w:nsid w:val="73607B38"/>
    <w:multiLevelType w:val="multilevel"/>
    <w:tmpl w:val="41FCD702"/>
    <w:lvl w:ilvl="0">
      <w:start w:val="1"/>
      <w:numFmt w:val="decimal"/>
      <w:lvlText w:val="%1."/>
      <w:lvlJc w:val="left"/>
      <w:pPr>
        <w:ind w:left="738" w:hanging="170"/>
      </w:pPr>
      <w:rPr>
        <w:b w:val="0"/>
      </w:rPr>
    </w:lvl>
    <w:lvl w:ilvl="1">
      <w:start w:val="1"/>
      <w:numFmt w:val="decimal"/>
      <w:lvlText w:val="%1.%2."/>
      <w:lvlJc w:val="left"/>
      <w:pPr>
        <w:ind w:left="511" w:hanging="227"/>
      </w:pPr>
      <w:rPr>
        <w:b w:val="0"/>
        <w:i w:val="0"/>
        <w:strike w:val="0"/>
        <w:color w:val="auto"/>
        <w:kern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6" w15:restartNumberingAfterBreak="0">
    <w:nsid w:val="759D6083"/>
    <w:multiLevelType w:val="hybridMultilevel"/>
    <w:tmpl w:val="1D50CF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8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9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7"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99" w15:restartNumberingAfterBreak="0">
    <w:nsid w:val="7D5B664E"/>
    <w:multiLevelType w:val="multilevel"/>
    <w:tmpl w:val="0427001F"/>
    <w:lvl w:ilvl="0">
      <w:start w:val="1"/>
      <w:numFmt w:val="decimal"/>
      <w:lvlText w:val="%1."/>
      <w:lvlJc w:val="left"/>
      <w:pPr>
        <w:ind w:left="360" w:hanging="360"/>
      </w:pPr>
      <w:rPr>
        <w:rFonts w:hint="default"/>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287615033">
    <w:abstractNumId w:val="29"/>
  </w:num>
  <w:num w:numId="2" w16cid:durableId="542256570">
    <w:abstractNumId w:val="12"/>
  </w:num>
  <w:num w:numId="3" w16cid:durableId="1697540284">
    <w:abstractNumId w:val="69"/>
  </w:num>
  <w:num w:numId="4" w16cid:durableId="198589281">
    <w:abstractNumId w:val="51"/>
  </w:num>
  <w:num w:numId="5" w16cid:durableId="664821790">
    <w:abstractNumId w:val="37"/>
  </w:num>
  <w:num w:numId="6" w16cid:durableId="475807020">
    <w:abstractNumId w:val="42"/>
  </w:num>
  <w:num w:numId="7" w16cid:durableId="1868832388">
    <w:abstractNumId w:val="1"/>
  </w:num>
  <w:num w:numId="8" w16cid:durableId="1392390332">
    <w:abstractNumId w:val="30"/>
  </w:num>
  <w:num w:numId="9" w16cid:durableId="1605263000">
    <w:abstractNumId w:val="94"/>
  </w:num>
  <w:num w:numId="10" w16cid:durableId="15693868">
    <w:abstractNumId w:val="98"/>
  </w:num>
  <w:num w:numId="11" w16cid:durableId="1014262476">
    <w:abstractNumId w:val="95"/>
  </w:num>
  <w:num w:numId="12" w16cid:durableId="1463691495">
    <w:abstractNumId w:val="52"/>
  </w:num>
  <w:num w:numId="13" w16cid:durableId="1286741677">
    <w:abstractNumId w:val="72"/>
  </w:num>
  <w:num w:numId="14" w16cid:durableId="1896354711">
    <w:abstractNumId w:val="13"/>
  </w:num>
  <w:num w:numId="15" w16cid:durableId="1561213452">
    <w:abstractNumId w:val="91"/>
  </w:num>
  <w:num w:numId="16" w16cid:durableId="147478599">
    <w:abstractNumId w:val="54"/>
  </w:num>
  <w:num w:numId="17" w16cid:durableId="1898085999">
    <w:abstractNumId w:val="88"/>
  </w:num>
  <w:num w:numId="18" w16cid:durableId="2021272990">
    <w:abstractNumId w:val="79"/>
  </w:num>
  <w:num w:numId="19" w16cid:durableId="675116743">
    <w:abstractNumId w:val="21"/>
  </w:num>
  <w:num w:numId="20" w16cid:durableId="1108963710">
    <w:abstractNumId w:val="9"/>
  </w:num>
  <w:num w:numId="21" w16cid:durableId="1762413238">
    <w:abstractNumId w:val="16"/>
  </w:num>
  <w:num w:numId="22" w16cid:durableId="1837499337">
    <w:abstractNumId w:val="87"/>
  </w:num>
  <w:num w:numId="23" w16cid:durableId="519469420">
    <w:abstractNumId w:val="96"/>
  </w:num>
  <w:num w:numId="24" w16cid:durableId="895624924">
    <w:abstractNumId w:val="22"/>
  </w:num>
  <w:num w:numId="25" w16cid:durableId="543639757">
    <w:abstractNumId w:val="10"/>
  </w:num>
  <w:num w:numId="26" w16cid:durableId="1228343329">
    <w:abstractNumId w:val="40"/>
  </w:num>
  <w:num w:numId="27" w16cid:durableId="911501522">
    <w:abstractNumId w:val="78"/>
  </w:num>
  <w:num w:numId="28" w16cid:durableId="1197235118">
    <w:abstractNumId w:val="62"/>
  </w:num>
  <w:num w:numId="29" w16cid:durableId="1243178299">
    <w:abstractNumId w:val="55"/>
  </w:num>
  <w:num w:numId="30" w16cid:durableId="1405295065">
    <w:abstractNumId w:val="14"/>
  </w:num>
  <w:num w:numId="31" w16cid:durableId="1776437089">
    <w:abstractNumId w:val="27"/>
  </w:num>
  <w:num w:numId="32" w16cid:durableId="1107962347">
    <w:abstractNumId w:val="32"/>
  </w:num>
  <w:num w:numId="33" w16cid:durableId="1881671844">
    <w:abstractNumId w:val="41"/>
  </w:num>
  <w:num w:numId="34" w16cid:durableId="846216753">
    <w:abstractNumId w:val="73"/>
  </w:num>
  <w:num w:numId="35" w16cid:durableId="751045341">
    <w:abstractNumId w:val="33"/>
  </w:num>
  <w:num w:numId="36" w16cid:durableId="210768297">
    <w:abstractNumId w:val="6"/>
  </w:num>
  <w:num w:numId="37" w16cid:durableId="1599366001">
    <w:abstractNumId w:val="75"/>
  </w:num>
  <w:num w:numId="38" w16cid:durableId="124472074">
    <w:abstractNumId w:val="93"/>
  </w:num>
  <w:num w:numId="39" w16cid:durableId="925069429">
    <w:abstractNumId w:val="64"/>
  </w:num>
  <w:num w:numId="40" w16cid:durableId="2494322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48"/>
  </w:num>
  <w:num w:numId="42" w16cid:durableId="1907299785">
    <w:abstractNumId w:val="57"/>
  </w:num>
  <w:num w:numId="43" w16cid:durableId="1112480206">
    <w:abstractNumId w:val="44"/>
  </w:num>
  <w:num w:numId="44" w16cid:durableId="1113279536">
    <w:abstractNumId w:val="90"/>
  </w:num>
  <w:num w:numId="45" w16cid:durableId="651326199">
    <w:abstractNumId w:val="7"/>
  </w:num>
  <w:num w:numId="46" w16cid:durableId="1425689755">
    <w:abstractNumId w:val="85"/>
  </w:num>
  <w:num w:numId="47" w16cid:durableId="1438596921">
    <w:abstractNumId w:val="81"/>
  </w:num>
  <w:num w:numId="48" w16cid:durableId="293407845">
    <w:abstractNumId w:val="60"/>
  </w:num>
  <w:num w:numId="49" w16cid:durableId="372121369">
    <w:abstractNumId w:val="65"/>
  </w:num>
  <w:num w:numId="50" w16cid:durableId="697661256">
    <w:abstractNumId w:val="66"/>
  </w:num>
  <w:num w:numId="51" w16cid:durableId="1120343285">
    <w:abstractNumId w:val="20"/>
  </w:num>
  <w:num w:numId="52" w16cid:durableId="1095051943">
    <w:abstractNumId w:val="5"/>
  </w:num>
  <w:num w:numId="53" w16cid:durableId="531382425">
    <w:abstractNumId w:val="70"/>
  </w:num>
  <w:num w:numId="54" w16cid:durableId="1469204449">
    <w:abstractNumId w:val="36"/>
  </w:num>
  <w:num w:numId="55" w16cid:durableId="532160640">
    <w:abstractNumId w:val="26"/>
  </w:num>
  <w:num w:numId="56" w16cid:durableId="1891189653">
    <w:abstractNumId w:val="53"/>
  </w:num>
  <w:num w:numId="57" w16cid:durableId="1378818938">
    <w:abstractNumId w:val="100"/>
  </w:num>
  <w:num w:numId="58" w16cid:durableId="167058711">
    <w:abstractNumId w:val="38"/>
  </w:num>
  <w:num w:numId="59" w16cid:durableId="1690181942">
    <w:abstractNumId w:val="97"/>
  </w:num>
  <w:num w:numId="60" w16cid:durableId="84348763">
    <w:abstractNumId w:val="74"/>
  </w:num>
  <w:num w:numId="61" w16cid:durableId="1921064983">
    <w:abstractNumId w:val="59"/>
  </w:num>
  <w:num w:numId="62" w16cid:durableId="769590606">
    <w:abstractNumId w:val="31"/>
  </w:num>
  <w:num w:numId="63" w16cid:durableId="1692874429">
    <w:abstractNumId w:val="47"/>
  </w:num>
  <w:num w:numId="64" w16cid:durableId="1345282526">
    <w:abstractNumId w:val="2"/>
  </w:num>
  <w:num w:numId="65" w16cid:durableId="1647394190">
    <w:abstractNumId w:val="17"/>
  </w:num>
  <w:num w:numId="66" w16cid:durableId="669258031">
    <w:abstractNumId w:val="92"/>
  </w:num>
  <w:num w:numId="67" w16cid:durableId="21984459">
    <w:abstractNumId w:val="39"/>
  </w:num>
  <w:num w:numId="68" w16cid:durableId="846677508">
    <w:abstractNumId w:val="34"/>
  </w:num>
  <w:num w:numId="69" w16cid:durableId="1138917153">
    <w:abstractNumId w:val="23"/>
  </w:num>
  <w:num w:numId="70" w16cid:durableId="1943951712">
    <w:abstractNumId w:val="83"/>
  </w:num>
  <w:num w:numId="71" w16cid:durableId="1689066357">
    <w:abstractNumId w:val="45"/>
  </w:num>
  <w:num w:numId="72" w16cid:durableId="1514952945">
    <w:abstractNumId w:val="84"/>
  </w:num>
  <w:num w:numId="73" w16cid:durableId="1028218360">
    <w:abstractNumId w:val="49"/>
  </w:num>
  <w:num w:numId="74" w16cid:durableId="1886873640">
    <w:abstractNumId w:val="46"/>
  </w:num>
  <w:num w:numId="75" w16cid:durableId="459029622">
    <w:abstractNumId w:val="4"/>
  </w:num>
  <w:num w:numId="76" w16cid:durableId="114565197">
    <w:abstractNumId w:val="76"/>
  </w:num>
  <w:num w:numId="77" w16cid:durableId="70544545">
    <w:abstractNumId w:val="35"/>
  </w:num>
  <w:num w:numId="78" w16cid:durableId="1741097733">
    <w:abstractNumId w:val="8"/>
  </w:num>
  <w:num w:numId="79" w16cid:durableId="1864198174">
    <w:abstractNumId w:val="99"/>
  </w:num>
  <w:num w:numId="80" w16cid:durableId="1550989460">
    <w:abstractNumId w:val="80"/>
  </w:num>
  <w:num w:numId="81" w16cid:durableId="1977371169">
    <w:abstractNumId w:val="15"/>
  </w:num>
  <w:num w:numId="82" w16cid:durableId="974261413">
    <w:abstractNumId w:val="77"/>
  </w:num>
  <w:num w:numId="83" w16cid:durableId="127555089">
    <w:abstractNumId w:val="3"/>
  </w:num>
  <w:num w:numId="84" w16cid:durableId="494493970">
    <w:abstractNumId w:val="86"/>
  </w:num>
  <w:num w:numId="85" w16cid:durableId="175924458">
    <w:abstractNumId w:val="24"/>
  </w:num>
  <w:num w:numId="86" w16cid:durableId="201988982">
    <w:abstractNumId w:val="56"/>
  </w:num>
  <w:num w:numId="87" w16cid:durableId="791439226">
    <w:abstractNumId w:val="11"/>
  </w:num>
  <w:num w:numId="88" w16cid:durableId="600139003">
    <w:abstractNumId w:val="18"/>
  </w:num>
  <w:num w:numId="89" w16cid:durableId="278949948">
    <w:abstractNumId w:val="67"/>
  </w:num>
  <w:num w:numId="90" w16cid:durableId="1934582102">
    <w:abstractNumId w:val="82"/>
  </w:num>
  <w:num w:numId="91" w16cid:durableId="1757676989">
    <w:abstractNumId w:val="25"/>
  </w:num>
  <w:num w:numId="92" w16cid:durableId="715815463">
    <w:abstractNumId w:val="19"/>
  </w:num>
  <w:num w:numId="93" w16cid:durableId="1382824050">
    <w:abstractNumId w:val="58"/>
  </w:num>
  <w:num w:numId="94" w16cid:durableId="795024712">
    <w:abstractNumId w:val="61"/>
  </w:num>
  <w:num w:numId="95" w16cid:durableId="1982610272">
    <w:abstractNumId w:val="89"/>
  </w:num>
  <w:num w:numId="96" w16cid:durableId="449669986">
    <w:abstractNumId w:val="28"/>
  </w:num>
  <w:num w:numId="97" w16cid:durableId="1961649106">
    <w:abstractNumId w:val="68"/>
  </w:num>
  <w:num w:numId="98" w16cid:durableId="1394693891">
    <w:abstractNumId w:val="50"/>
  </w:num>
  <w:num w:numId="99" w16cid:durableId="540046987">
    <w:abstractNumId w:val="43"/>
  </w:num>
  <w:num w:numId="100" w16cid:durableId="92822392">
    <w:abstractNumId w:val="7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4F55"/>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7D6C"/>
    <w:rsid w:val="000D041D"/>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5C2"/>
    <w:rsid w:val="00101C48"/>
    <w:rsid w:val="0010252A"/>
    <w:rsid w:val="0010270D"/>
    <w:rsid w:val="00103445"/>
    <w:rsid w:val="00104030"/>
    <w:rsid w:val="001050D0"/>
    <w:rsid w:val="001062B9"/>
    <w:rsid w:val="001072BE"/>
    <w:rsid w:val="00107A04"/>
    <w:rsid w:val="00110796"/>
    <w:rsid w:val="0011085A"/>
    <w:rsid w:val="001111E2"/>
    <w:rsid w:val="00111377"/>
    <w:rsid w:val="0011199A"/>
    <w:rsid w:val="001119AA"/>
    <w:rsid w:val="001126FB"/>
    <w:rsid w:val="001129A3"/>
    <w:rsid w:val="0011320C"/>
    <w:rsid w:val="0011344C"/>
    <w:rsid w:val="00113925"/>
    <w:rsid w:val="00113B07"/>
    <w:rsid w:val="00113FC9"/>
    <w:rsid w:val="00114C65"/>
    <w:rsid w:val="00116240"/>
    <w:rsid w:val="0011798C"/>
    <w:rsid w:val="001200CB"/>
    <w:rsid w:val="00120F58"/>
    <w:rsid w:val="00121724"/>
    <w:rsid w:val="00121822"/>
    <w:rsid w:val="00121982"/>
    <w:rsid w:val="001220CC"/>
    <w:rsid w:val="0012267C"/>
    <w:rsid w:val="00123014"/>
    <w:rsid w:val="001231A1"/>
    <w:rsid w:val="00124338"/>
    <w:rsid w:val="00124345"/>
    <w:rsid w:val="001249B3"/>
    <w:rsid w:val="00124AD6"/>
    <w:rsid w:val="00124FB1"/>
    <w:rsid w:val="00125082"/>
    <w:rsid w:val="00125613"/>
    <w:rsid w:val="00126167"/>
    <w:rsid w:val="00126E59"/>
    <w:rsid w:val="0012749A"/>
    <w:rsid w:val="001275FB"/>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152"/>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A00"/>
    <w:rsid w:val="00170D8A"/>
    <w:rsid w:val="00171AE4"/>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079"/>
    <w:rsid w:val="001D616D"/>
    <w:rsid w:val="001D65F8"/>
    <w:rsid w:val="001D7492"/>
    <w:rsid w:val="001D7669"/>
    <w:rsid w:val="001D7ABB"/>
    <w:rsid w:val="001E0107"/>
    <w:rsid w:val="001E079D"/>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044"/>
    <w:rsid w:val="00232B4E"/>
    <w:rsid w:val="00232DB7"/>
    <w:rsid w:val="00233169"/>
    <w:rsid w:val="00233769"/>
    <w:rsid w:val="00233F7E"/>
    <w:rsid w:val="00234717"/>
    <w:rsid w:val="00234920"/>
    <w:rsid w:val="0023505D"/>
    <w:rsid w:val="0023571D"/>
    <w:rsid w:val="00235802"/>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DC7"/>
    <w:rsid w:val="00301EFB"/>
    <w:rsid w:val="0030230E"/>
    <w:rsid w:val="00302AAB"/>
    <w:rsid w:val="00303811"/>
    <w:rsid w:val="00303C58"/>
    <w:rsid w:val="003049FC"/>
    <w:rsid w:val="00304AB0"/>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728"/>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41C"/>
    <w:rsid w:val="003A583B"/>
    <w:rsid w:val="003A6120"/>
    <w:rsid w:val="003A6287"/>
    <w:rsid w:val="003A65F9"/>
    <w:rsid w:val="003A6BC4"/>
    <w:rsid w:val="003B03D1"/>
    <w:rsid w:val="003B06DE"/>
    <w:rsid w:val="003B075E"/>
    <w:rsid w:val="003B12DE"/>
    <w:rsid w:val="003B1B91"/>
    <w:rsid w:val="003B39F9"/>
    <w:rsid w:val="003B3A61"/>
    <w:rsid w:val="003B3DDE"/>
    <w:rsid w:val="003B4115"/>
    <w:rsid w:val="003B4D5A"/>
    <w:rsid w:val="003B5632"/>
    <w:rsid w:val="003B5AC6"/>
    <w:rsid w:val="003B6578"/>
    <w:rsid w:val="003B6924"/>
    <w:rsid w:val="003B74B5"/>
    <w:rsid w:val="003B7634"/>
    <w:rsid w:val="003B76DA"/>
    <w:rsid w:val="003C018A"/>
    <w:rsid w:val="003C0D8F"/>
    <w:rsid w:val="003C126F"/>
    <w:rsid w:val="003C141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273"/>
    <w:rsid w:val="003D39BC"/>
    <w:rsid w:val="003D46AF"/>
    <w:rsid w:val="003D4B4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6D"/>
    <w:rsid w:val="003E4DB9"/>
    <w:rsid w:val="003E51C1"/>
    <w:rsid w:val="003E5739"/>
    <w:rsid w:val="003E5B3D"/>
    <w:rsid w:val="003E5D94"/>
    <w:rsid w:val="003E662C"/>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78C"/>
    <w:rsid w:val="00401A22"/>
    <w:rsid w:val="00401CAD"/>
    <w:rsid w:val="00402A7D"/>
    <w:rsid w:val="004030C1"/>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2650"/>
    <w:rsid w:val="004232C1"/>
    <w:rsid w:val="00423C4A"/>
    <w:rsid w:val="00424C4C"/>
    <w:rsid w:val="004252AF"/>
    <w:rsid w:val="0042545B"/>
    <w:rsid w:val="00426166"/>
    <w:rsid w:val="00426A31"/>
    <w:rsid w:val="004300C8"/>
    <w:rsid w:val="0043086F"/>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25F0"/>
    <w:rsid w:val="00452C1D"/>
    <w:rsid w:val="00453770"/>
    <w:rsid w:val="00453830"/>
    <w:rsid w:val="00453FE9"/>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661"/>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2DE4"/>
    <w:rsid w:val="004B3058"/>
    <w:rsid w:val="004B3CF1"/>
    <w:rsid w:val="004B40A5"/>
    <w:rsid w:val="004B467E"/>
    <w:rsid w:val="004B5136"/>
    <w:rsid w:val="004B53FC"/>
    <w:rsid w:val="004B6BCA"/>
    <w:rsid w:val="004B6FBD"/>
    <w:rsid w:val="004B7455"/>
    <w:rsid w:val="004C076A"/>
    <w:rsid w:val="004C0DDC"/>
    <w:rsid w:val="004C11AA"/>
    <w:rsid w:val="004C138D"/>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675"/>
    <w:rsid w:val="004E6AD3"/>
    <w:rsid w:val="004E6F73"/>
    <w:rsid w:val="004E6F7E"/>
    <w:rsid w:val="004E71CB"/>
    <w:rsid w:val="004E79EA"/>
    <w:rsid w:val="004F0C1D"/>
    <w:rsid w:val="004F1848"/>
    <w:rsid w:val="004F1E4F"/>
    <w:rsid w:val="004F30E1"/>
    <w:rsid w:val="004F33F0"/>
    <w:rsid w:val="004F3B09"/>
    <w:rsid w:val="004F6FEF"/>
    <w:rsid w:val="004F7943"/>
    <w:rsid w:val="0050021C"/>
    <w:rsid w:val="005002B8"/>
    <w:rsid w:val="005003EE"/>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8DB"/>
    <w:rsid w:val="00535BE5"/>
    <w:rsid w:val="005377B5"/>
    <w:rsid w:val="005379E7"/>
    <w:rsid w:val="00540094"/>
    <w:rsid w:val="00540721"/>
    <w:rsid w:val="00540C9A"/>
    <w:rsid w:val="0054132A"/>
    <w:rsid w:val="00541A13"/>
    <w:rsid w:val="005420ED"/>
    <w:rsid w:val="005424A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258"/>
    <w:rsid w:val="005C04EC"/>
    <w:rsid w:val="005C075C"/>
    <w:rsid w:val="005C0B37"/>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286"/>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0BB0"/>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81B"/>
    <w:rsid w:val="00673538"/>
    <w:rsid w:val="00673718"/>
    <w:rsid w:val="00673C67"/>
    <w:rsid w:val="00674756"/>
    <w:rsid w:val="006748C0"/>
    <w:rsid w:val="00674967"/>
    <w:rsid w:val="006770E7"/>
    <w:rsid w:val="00677843"/>
    <w:rsid w:val="00677939"/>
    <w:rsid w:val="00677B66"/>
    <w:rsid w:val="00680281"/>
    <w:rsid w:val="00680A65"/>
    <w:rsid w:val="00681CDE"/>
    <w:rsid w:val="006824FC"/>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5560"/>
    <w:rsid w:val="006958A1"/>
    <w:rsid w:val="00695DA1"/>
    <w:rsid w:val="00696510"/>
    <w:rsid w:val="00696518"/>
    <w:rsid w:val="00696EED"/>
    <w:rsid w:val="00697E3A"/>
    <w:rsid w:val="00697EDE"/>
    <w:rsid w:val="006A0980"/>
    <w:rsid w:val="006A1A18"/>
    <w:rsid w:val="006A1B90"/>
    <w:rsid w:val="006A2889"/>
    <w:rsid w:val="006A2DE1"/>
    <w:rsid w:val="006A43A0"/>
    <w:rsid w:val="006A4AF7"/>
    <w:rsid w:val="006A5174"/>
    <w:rsid w:val="006A58FD"/>
    <w:rsid w:val="006A6750"/>
    <w:rsid w:val="006A675A"/>
    <w:rsid w:val="006A6BFF"/>
    <w:rsid w:val="006A7476"/>
    <w:rsid w:val="006A7778"/>
    <w:rsid w:val="006A7DB1"/>
    <w:rsid w:val="006B0684"/>
    <w:rsid w:val="006B1BBA"/>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0790"/>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D4D"/>
    <w:rsid w:val="007D0F6B"/>
    <w:rsid w:val="007D1221"/>
    <w:rsid w:val="007D142C"/>
    <w:rsid w:val="007D147E"/>
    <w:rsid w:val="007D153D"/>
    <w:rsid w:val="007D1B7D"/>
    <w:rsid w:val="007D1BAE"/>
    <w:rsid w:val="007D32D0"/>
    <w:rsid w:val="007D38F4"/>
    <w:rsid w:val="007D41C0"/>
    <w:rsid w:val="007D499F"/>
    <w:rsid w:val="007D4B3A"/>
    <w:rsid w:val="007D5985"/>
    <w:rsid w:val="007D5C61"/>
    <w:rsid w:val="007D7BC5"/>
    <w:rsid w:val="007E05CD"/>
    <w:rsid w:val="007E0DA5"/>
    <w:rsid w:val="007E12EF"/>
    <w:rsid w:val="007E1856"/>
    <w:rsid w:val="007E1893"/>
    <w:rsid w:val="007E270D"/>
    <w:rsid w:val="007E2B67"/>
    <w:rsid w:val="007E2BE4"/>
    <w:rsid w:val="007E2CF6"/>
    <w:rsid w:val="007E3D46"/>
    <w:rsid w:val="007E3D62"/>
    <w:rsid w:val="007E4460"/>
    <w:rsid w:val="007E625C"/>
    <w:rsid w:val="007E6EC6"/>
    <w:rsid w:val="007E7010"/>
    <w:rsid w:val="007E796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4F40"/>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5F3"/>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65E"/>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2B87"/>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0DC"/>
    <w:rsid w:val="008B6309"/>
    <w:rsid w:val="008B6A45"/>
    <w:rsid w:val="008B6B87"/>
    <w:rsid w:val="008B6C07"/>
    <w:rsid w:val="008B71A8"/>
    <w:rsid w:val="008B7DE5"/>
    <w:rsid w:val="008C0807"/>
    <w:rsid w:val="008C1990"/>
    <w:rsid w:val="008C1D31"/>
    <w:rsid w:val="008C1E31"/>
    <w:rsid w:val="008C221C"/>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246"/>
    <w:rsid w:val="008F4D52"/>
    <w:rsid w:val="008F4FD0"/>
    <w:rsid w:val="008F52B3"/>
    <w:rsid w:val="008F5556"/>
    <w:rsid w:val="008F6A15"/>
    <w:rsid w:val="008F6BDE"/>
    <w:rsid w:val="008F6D6B"/>
    <w:rsid w:val="008F7226"/>
    <w:rsid w:val="008F7BC1"/>
    <w:rsid w:val="009003B1"/>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339"/>
    <w:rsid w:val="00913EE3"/>
    <w:rsid w:val="00914A6E"/>
    <w:rsid w:val="00914D3F"/>
    <w:rsid w:val="0091557F"/>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8E"/>
    <w:rsid w:val="009D08A3"/>
    <w:rsid w:val="009D0DC5"/>
    <w:rsid w:val="009D1038"/>
    <w:rsid w:val="009D12D8"/>
    <w:rsid w:val="009D184C"/>
    <w:rsid w:val="009D2F4F"/>
    <w:rsid w:val="009D386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4A6"/>
    <w:rsid w:val="009E78B9"/>
    <w:rsid w:val="009E7DE9"/>
    <w:rsid w:val="009F14D0"/>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3F"/>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6BED"/>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3F93"/>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587"/>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0F4"/>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926"/>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14B"/>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2F"/>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27C88"/>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4C0E"/>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60F"/>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713"/>
    <w:rsid w:val="00CE7316"/>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45B3"/>
    <w:rsid w:val="00CF479F"/>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9DA"/>
    <w:rsid w:val="00D255FD"/>
    <w:rsid w:val="00D25782"/>
    <w:rsid w:val="00D25E12"/>
    <w:rsid w:val="00D26D8D"/>
    <w:rsid w:val="00D27DDB"/>
    <w:rsid w:val="00D30548"/>
    <w:rsid w:val="00D30A3D"/>
    <w:rsid w:val="00D31C60"/>
    <w:rsid w:val="00D324CF"/>
    <w:rsid w:val="00D325C1"/>
    <w:rsid w:val="00D32F9F"/>
    <w:rsid w:val="00D331C2"/>
    <w:rsid w:val="00D34A5A"/>
    <w:rsid w:val="00D34B46"/>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47E"/>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3E81"/>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09"/>
    <w:rsid w:val="00E0288C"/>
    <w:rsid w:val="00E02B00"/>
    <w:rsid w:val="00E042A5"/>
    <w:rsid w:val="00E04919"/>
    <w:rsid w:val="00E05879"/>
    <w:rsid w:val="00E05E2D"/>
    <w:rsid w:val="00E06A82"/>
    <w:rsid w:val="00E076BB"/>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2587"/>
    <w:rsid w:val="00E42A6B"/>
    <w:rsid w:val="00E42B7C"/>
    <w:rsid w:val="00E43498"/>
    <w:rsid w:val="00E4381B"/>
    <w:rsid w:val="00E44141"/>
    <w:rsid w:val="00E448B7"/>
    <w:rsid w:val="00E449DD"/>
    <w:rsid w:val="00E453FE"/>
    <w:rsid w:val="00E45DB8"/>
    <w:rsid w:val="00E46A59"/>
    <w:rsid w:val="00E46ACC"/>
    <w:rsid w:val="00E46EBC"/>
    <w:rsid w:val="00E5093C"/>
    <w:rsid w:val="00E50D81"/>
    <w:rsid w:val="00E50F51"/>
    <w:rsid w:val="00E50F94"/>
    <w:rsid w:val="00E51E8A"/>
    <w:rsid w:val="00E52457"/>
    <w:rsid w:val="00E524A2"/>
    <w:rsid w:val="00E52B67"/>
    <w:rsid w:val="00E5331C"/>
    <w:rsid w:val="00E53B32"/>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F92"/>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277"/>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AAC"/>
    <w:rsid w:val="00E97C7F"/>
    <w:rsid w:val="00EA001C"/>
    <w:rsid w:val="00EA0A24"/>
    <w:rsid w:val="00EA0CD1"/>
    <w:rsid w:val="00EA100E"/>
    <w:rsid w:val="00EA141A"/>
    <w:rsid w:val="00EA1B08"/>
    <w:rsid w:val="00EA256A"/>
    <w:rsid w:val="00EA2DA2"/>
    <w:rsid w:val="00EA4970"/>
    <w:rsid w:val="00EA4DFB"/>
    <w:rsid w:val="00EA5CB8"/>
    <w:rsid w:val="00EA5DF7"/>
    <w:rsid w:val="00EA6573"/>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E00"/>
    <w:rsid w:val="00F86F43"/>
    <w:rsid w:val="00F87DF1"/>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4D41"/>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77A"/>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D26"/>
    <w:rsid w:val="00FD6FC4"/>
    <w:rsid w:val="00FD6FF3"/>
    <w:rsid w:val="00FD7834"/>
    <w:rsid w:val="00FE0385"/>
    <w:rsid w:val="00FE0578"/>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FC169F9-D10F-40D4-A76A-89F1B76B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uiPriority w:val="99"/>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uiPriority w:val="99"/>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0D041D"/>
  </w:style>
  <w:style w:type="character" w:customStyle="1" w:styleId="PagrindinistekstasDiagrama1">
    <w:name w:val="Pagrindinis tekstas Diagrama1"/>
    <w:aliases w:val="Char4 Diagrama1"/>
    <w:semiHidden/>
    <w:rsid w:val="000D041D"/>
  </w:style>
  <w:style w:type="character" w:customStyle="1" w:styleId="textrun">
    <w:name w:val="textrun"/>
    <w:basedOn w:val="Numatytasispastraiposriftas"/>
    <w:rsid w:val="000D041D"/>
  </w:style>
  <w:style w:type="paragraph" w:customStyle="1" w:styleId="Pavadinimas12">
    <w:name w:val="Pavadinimas 12"/>
    <w:basedOn w:val="prastasis"/>
    <w:uiPriority w:val="99"/>
    <w:qFormat/>
    <w:rsid w:val="000D041D"/>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0D041D"/>
    <w:pPr>
      <w:widowControl w:val="0"/>
      <w:spacing w:after="0"/>
    </w:pPr>
    <w:rPr>
      <w:rFonts w:ascii="Times New Roman" w:eastAsia="Times New Roman" w:hAnsi="Times New Roman" w:cs="Times New Roman"/>
      <w:sz w:val="22"/>
      <w:szCs w:val="22"/>
      <w:lang w:bidi="lt-LT"/>
    </w:rPr>
  </w:style>
  <w:style w:type="character" w:customStyle="1" w:styleId="plaintext">
    <w:name w:val="plain_text"/>
    <w:basedOn w:val="Numatytasispastraiposriftas"/>
    <w:rsid w:val="000D041D"/>
  </w:style>
  <w:style w:type="character" w:styleId="Neapdorotaspaminjimas">
    <w:name w:val="Unresolved Mention"/>
    <w:basedOn w:val="Numatytasispastraiposriftas"/>
    <w:uiPriority w:val="99"/>
    <w:semiHidden/>
    <w:unhideWhenUsed/>
    <w:rsid w:val="000D0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216476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276712">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etuva-polska.eu/lt/viesinimas-informavimas-ir-komunikacij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21481</Words>
  <Characters>12245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Bendrosios sąlygos skelbiamos apklausos  mažos vertės viešojo pirkimo</vt:lpstr>
    </vt:vector>
  </TitlesOfParts>
  <Company/>
  <LinksUpToDate>false</LinksUpToDate>
  <CharactersWithSpaces>33659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Imantas Piekus</dc:creator>
  <cp:keywords/>
  <dc:description/>
  <cp:lastModifiedBy>Imantas Piekus</cp:lastModifiedBy>
  <cp:revision>7</cp:revision>
  <dcterms:created xsi:type="dcterms:W3CDTF">2026-01-26T08:51:00Z</dcterms:created>
  <dcterms:modified xsi:type="dcterms:W3CDTF">2026-01-26T11:25:00Z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