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D95B4" w14:textId="77777777" w:rsidR="00541709" w:rsidRPr="00541709" w:rsidRDefault="00541709" w:rsidP="00541709">
      <w:pPr>
        <w:spacing w:after="160" w:line="240" w:lineRule="auto"/>
        <w:ind w:left="7314"/>
        <w:jc w:val="right"/>
        <w:rPr>
          <w:rFonts w:ascii="Aptos" w:eastAsia="Calibri" w:hAnsi="Aptos" w:cs="Times New Roman"/>
          <w:sz w:val="24"/>
          <w:szCs w:val="24"/>
          <w:lang w:eastAsia="lt-LT"/>
        </w:rPr>
      </w:pPr>
      <w:r w:rsidRPr="00541709">
        <w:rPr>
          <w:rFonts w:ascii="Aptos" w:eastAsia="Calibri" w:hAnsi="Aptos" w:cs="Times New Roman"/>
          <w:sz w:val="24"/>
          <w:szCs w:val="24"/>
          <w:lang w:eastAsia="lt-LT"/>
        </w:rPr>
        <w:t>Pirkimo sąlygų</w:t>
      </w:r>
      <w:r w:rsidRPr="00541709">
        <w:rPr>
          <w:rFonts w:ascii="Aptos" w:eastAsia="Calibri" w:hAnsi="Aptos" w:cs="Times New Roman"/>
          <w:sz w:val="24"/>
          <w:szCs w:val="24"/>
          <w:lang w:eastAsia="lt-LT"/>
        </w:rPr>
        <w:br/>
        <w:t xml:space="preserve">4 priedas </w:t>
      </w:r>
    </w:p>
    <w:p w14:paraId="29BD28B4" w14:textId="44834351" w:rsidR="00A40F16" w:rsidRPr="000C6FE7" w:rsidRDefault="00D01F01" w:rsidP="00A40F16">
      <w:pPr>
        <w:tabs>
          <w:tab w:val="right" w:pos="9639"/>
        </w:tabs>
        <w:spacing w:after="0" w:line="240" w:lineRule="auto"/>
        <w:jc w:val="center"/>
        <w:rPr>
          <w:rFonts w:ascii="Aptos" w:eastAsia="Times New Roman" w:hAnsi="Aptos" w:cs="Times New Roman"/>
          <w:b/>
          <w:sz w:val="24"/>
          <w:szCs w:val="20"/>
        </w:rPr>
      </w:pPr>
      <w:r>
        <w:rPr>
          <w:rFonts w:ascii="Aptos" w:eastAsia="Times New Roman" w:hAnsi="Aptos" w:cs="Times New Roman"/>
          <w:b/>
          <w:sz w:val="24"/>
          <w:szCs w:val="20"/>
        </w:rPr>
        <w:t>DARBO</w:t>
      </w:r>
      <w:r w:rsidR="00A40F16" w:rsidRPr="000C6FE7">
        <w:rPr>
          <w:rFonts w:ascii="Aptos" w:eastAsia="Times New Roman" w:hAnsi="Aptos" w:cs="Times New Roman"/>
          <w:b/>
          <w:sz w:val="24"/>
          <w:szCs w:val="20"/>
        </w:rPr>
        <w:t xml:space="preserve"> </w:t>
      </w:r>
      <w:r w:rsidR="004F3A3E" w:rsidRPr="000C6FE7">
        <w:rPr>
          <w:rFonts w:ascii="Aptos" w:eastAsia="Times New Roman" w:hAnsi="Aptos" w:cs="Times New Roman"/>
          <w:b/>
          <w:sz w:val="24"/>
          <w:szCs w:val="20"/>
        </w:rPr>
        <w:t>RŪB</w:t>
      </w:r>
      <w:r w:rsidR="00A40F16" w:rsidRPr="000C6FE7">
        <w:rPr>
          <w:rFonts w:ascii="Aptos" w:eastAsia="Times New Roman" w:hAnsi="Aptos" w:cs="Times New Roman"/>
          <w:b/>
          <w:sz w:val="24"/>
          <w:szCs w:val="20"/>
        </w:rPr>
        <w:t>Ų TECHNINĖ SPECIFIKACIJ</w:t>
      </w:r>
      <w:r w:rsidR="004F3A3E" w:rsidRPr="000C6FE7">
        <w:rPr>
          <w:rFonts w:ascii="Aptos" w:eastAsia="Times New Roman" w:hAnsi="Aptos" w:cs="Times New Roman"/>
          <w:b/>
          <w:sz w:val="24"/>
          <w:szCs w:val="20"/>
        </w:rPr>
        <w:t>A</w:t>
      </w:r>
    </w:p>
    <w:p w14:paraId="58CF4A98" w14:textId="77777777" w:rsidR="00A40F16" w:rsidRPr="000C6FE7" w:rsidRDefault="00A40F16" w:rsidP="00A40F16">
      <w:pPr>
        <w:tabs>
          <w:tab w:val="right" w:pos="9639"/>
        </w:tabs>
        <w:spacing w:after="0" w:line="240" w:lineRule="auto"/>
        <w:jc w:val="both"/>
        <w:rPr>
          <w:rFonts w:ascii="Aptos" w:eastAsia="Times New Roman" w:hAnsi="Aptos" w:cs="Times New Roman"/>
          <w:b/>
          <w:sz w:val="24"/>
          <w:szCs w:val="20"/>
        </w:rPr>
      </w:pPr>
    </w:p>
    <w:p w14:paraId="236D94D1" w14:textId="3BBD471A" w:rsidR="00A40F16" w:rsidRPr="000C6FE7" w:rsidRDefault="00A40F16" w:rsidP="00A40F16">
      <w:pPr>
        <w:tabs>
          <w:tab w:val="right" w:pos="9639"/>
        </w:tabs>
        <w:spacing w:after="0" w:line="240" w:lineRule="auto"/>
        <w:jc w:val="both"/>
        <w:rPr>
          <w:rFonts w:ascii="Aptos" w:eastAsia="Times New Roman" w:hAnsi="Aptos" w:cs="Times New Roman"/>
          <w:sz w:val="28"/>
          <w:szCs w:val="28"/>
        </w:rPr>
      </w:pPr>
      <w:r w:rsidRPr="000C6FE7">
        <w:rPr>
          <w:rFonts w:ascii="Aptos" w:eastAsia="Times New Roman" w:hAnsi="Aptos" w:cs="Times New Roman"/>
          <w:sz w:val="28"/>
          <w:szCs w:val="28"/>
        </w:rPr>
        <w:t xml:space="preserve">Perkamos prekės: </w:t>
      </w:r>
      <w:r w:rsidR="00D01F01">
        <w:rPr>
          <w:rFonts w:ascii="Aptos" w:eastAsia="Times New Roman" w:hAnsi="Aptos" w:cs="Times New Roman"/>
          <w:sz w:val="28"/>
          <w:szCs w:val="28"/>
        </w:rPr>
        <w:t>darbo</w:t>
      </w:r>
      <w:r w:rsidRPr="000C6FE7">
        <w:rPr>
          <w:rFonts w:ascii="Aptos" w:eastAsia="Times New Roman" w:hAnsi="Aptos" w:cs="Times New Roman"/>
          <w:sz w:val="28"/>
          <w:szCs w:val="28"/>
        </w:rPr>
        <w:t xml:space="preserve"> </w:t>
      </w:r>
      <w:r w:rsidR="004F3A3E" w:rsidRPr="000C6FE7">
        <w:rPr>
          <w:rFonts w:ascii="Aptos" w:eastAsia="Times New Roman" w:hAnsi="Aptos" w:cs="Times New Roman"/>
          <w:sz w:val="28"/>
          <w:szCs w:val="28"/>
        </w:rPr>
        <w:t>rūb</w:t>
      </w:r>
      <w:r w:rsidRPr="000C6FE7">
        <w:rPr>
          <w:rFonts w:ascii="Aptos" w:eastAsia="Times New Roman" w:hAnsi="Aptos" w:cs="Times New Roman"/>
          <w:sz w:val="28"/>
          <w:szCs w:val="28"/>
        </w:rPr>
        <w:t xml:space="preserve">ai, skirti greitosios medicinos pagalbos medikams, pagalbiniams darbuotojams ir vairuotojams, dirbantiems ekstremaliomis sąlygomis. </w:t>
      </w:r>
    </w:p>
    <w:p w14:paraId="5473DCED" w14:textId="77777777" w:rsidR="00E440BF" w:rsidRPr="000C6FE7" w:rsidRDefault="00E440BF" w:rsidP="00A40F16">
      <w:pPr>
        <w:tabs>
          <w:tab w:val="right" w:pos="9639"/>
        </w:tabs>
        <w:spacing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</w:p>
    <w:p w14:paraId="3345C9EE" w14:textId="5A4916AA" w:rsidR="003F1489" w:rsidRPr="000C6FE7" w:rsidRDefault="00E440BF" w:rsidP="003F1489">
      <w:pPr>
        <w:pStyle w:val="ListParagraph"/>
        <w:numPr>
          <w:ilvl w:val="0"/>
          <w:numId w:val="13"/>
        </w:numPr>
        <w:tabs>
          <w:tab w:val="right" w:pos="9639"/>
        </w:tabs>
        <w:spacing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0C6FE7">
        <w:rPr>
          <w:rFonts w:ascii="Aptos" w:eastAsia="Times New Roman" w:hAnsi="Aptos" w:cs="Times New Roman"/>
          <w:i/>
          <w:sz w:val="24"/>
          <w:szCs w:val="20"/>
        </w:rPr>
        <w:t>Prekės pavadinimas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. </w:t>
      </w:r>
      <w:r w:rsidRPr="000C6FE7">
        <w:rPr>
          <w:rFonts w:ascii="Aptos" w:eastAsia="Times New Roman" w:hAnsi="Aptos" w:cs="Times New Roman"/>
          <w:b/>
          <w:sz w:val="24"/>
          <w:szCs w:val="20"/>
        </w:rPr>
        <w:t>Ilga (žemiau dubens) žieminė striukė su tinkleliu.</w:t>
      </w:r>
    </w:p>
    <w:p w14:paraId="205D1256" w14:textId="77777777" w:rsidR="00E440BF" w:rsidRPr="000C6FE7" w:rsidRDefault="00E440BF" w:rsidP="00E440BF">
      <w:pPr>
        <w:pStyle w:val="ListParagraph"/>
        <w:tabs>
          <w:tab w:val="right" w:pos="9639"/>
        </w:tabs>
        <w:spacing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</w:p>
    <w:tbl>
      <w:tblPr>
        <w:tblpPr w:leftFromText="180" w:rightFromText="180" w:vertAnchor="text" w:horzAnchor="margin" w:tblpY="96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6"/>
        <w:gridCol w:w="5218"/>
      </w:tblGrid>
      <w:tr w:rsidR="00AF51CA" w:rsidRPr="000C6FE7" w14:paraId="0D82C748" w14:textId="77777777" w:rsidTr="0015789C">
        <w:trPr>
          <w:trHeight w:val="256"/>
        </w:trPr>
        <w:tc>
          <w:tcPr>
            <w:tcW w:w="4636" w:type="dxa"/>
            <w:shd w:val="clear" w:color="auto" w:fill="auto"/>
          </w:tcPr>
          <w:p w14:paraId="017BAF8E" w14:textId="77777777" w:rsidR="00AF51CA" w:rsidRPr="000C6FE7" w:rsidRDefault="00AF51CA" w:rsidP="0015789C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Aptos" w:hAnsi="Aptos" w:cs="Times New Roman"/>
                <w:sz w:val="24"/>
              </w:rPr>
            </w:pPr>
            <w:r w:rsidRPr="000C6FE7">
              <w:rPr>
                <w:rFonts w:ascii="Aptos" w:hAnsi="Aptos" w:cs="Times New Roman"/>
                <w:sz w:val="24"/>
              </w:rPr>
              <w:t>Ilgos (žemiau dubens) žieminės striukės su tinkleliu pvz.  (Priekis)</w:t>
            </w:r>
          </w:p>
        </w:tc>
        <w:tc>
          <w:tcPr>
            <w:tcW w:w="5218" w:type="dxa"/>
            <w:shd w:val="clear" w:color="auto" w:fill="auto"/>
          </w:tcPr>
          <w:p w14:paraId="010A91AA" w14:textId="77777777" w:rsidR="00AF51CA" w:rsidRPr="000C6FE7" w:rsidRDefault="00AF51CA" w:rsidP="0015789C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Aptos" w:hAnsi="Aptos" w:cs="Times New Roman"/>
                <w:sz w:val="24"/>
              </w:rPr>
            </w:pPr>
            <w:r w:rsidRPr="000C6FE7">
              <w:rPr>
                <w:rFonts w:ascii="Aptos" w:hAnsi="Aptos" w:cs="Times New Roman"/>
                <w:sz w:val="24"/>
              </w:rPr>
              <w:t>Ilgos (žemiau dubens) žieminės striukės su tinkleliu pvz.  (Nugara)</w:t>
            </w:r>
          </w:p>
        </w:tc>
      </w:tr>
      <w:tr w:rsidR="00AF51CA" w:rsidRPr="000C6FE7" w14:paraId="5D092181" w14:textId="77777777" w:rsidTr="0015789C">
        <w:trPr>
          <w:trHeight w:val="270"/>
        </w:trPr>
        <w:tc>
          <w:tcPr>
            <w:tcW w:w="4636" w:type="dxa"/>
            <w:shd w:val="clear" w:color="auto" w:fill="auto"/>
          </w:tcPr>
          <w:p w14:paraId="6D23CDAF" w14:textId="77777777" w:rsidR="00AF51CA" w:rsidRPr="000C6FE7" w:rsidRDefault="00AF51CA" w:rsidP="0015789C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Aptos" w:hAnsi="Aptos"/>
                <w:sz w:val="24"/>
              </w:rPr>
            </w:pPr>
            <w:r w:rsidRPr="000C6FE7">
              <w:rPr>
                <w:rFonts w:ascii="Aptos" w:hAnsi="Aptos"/>
                <w:noProof/>
                <w:sz w:val="24"/>
              </w:rPr>
              <w:drawing>
                <wp:inline distT="0" distB="0" distL="0" distR="0" wp14:anchorId="42572FD3" wp14:editId="54A8B304">
                  <wp:extent cx="2895600" cy="2370455"/>
                  <wp:effectExtent l="0" t="0" r="0" b="0"/>
                  <wp:docPr id="23564337" name="Picture 23564337" descr="A drawing of a jack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64337" name="Picture 23564337" descr="A drawing of a jacke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370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8" w:type="dxa"/>
            <w:shd w:val="clear" w:color="auto" w:fill="auto"/>
          </w:tcPr>
          <w:p w14:paraId="1196B0CB" w14:textId="77777777" w:rsidR="00AF51CA" w:rsidRPr="000C6FE7" w:rsidRDefault="00AF51CA" w:rsidP="0015789C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Aptos" w:hAnsi="Aptos"/>
                <w:sz w:val="24"/>
              </w:rPr>
            </w:pPr>
            <w:r w:rsidRPr="000C6FE7">
              <w:rPr>
                <w:rFonts w:ascii="Aptos" w:hAnsi="Aptos"/>
                <w:noProof/>
                <w:sz w:val="24"/>
              </w:rPr>
              <w:drawing>
                <wp:inline distT="0" distB="0" distL="0" distR="0" wp14:anchorId="17F68131" wp14:editId="66E88C59">
                  <wp:extent cx="3268345" cy="2362200"/>
                  <wp:effectExtent l="0" t="0" r="8255" b="0"/>
                  <wp:docPr id="1" name="Picture 1" descr="A drawing of a jack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rawing of a jacke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02" t="59406" r="4292" b="18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345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65B9A" w14:textId="00AC7706" w:rsidR="00A40F16" w:rsidRPr="000C6FE7" w:rsidRDefault="00A40F16" w:rsidP="00E440BF">
      <w:pPr>
        <w:tabs>
          <w:tab w:val="right" w:pos="9639"/>
        </w:tabs>
        <w:spacing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</w:p>
    <w:p w14:paraId="6870781E" w14:textId="53E76102" w:rsidR="00335E2A" w:rsidRPr="000C6FE7" w:rsidRDefault="00A40F16" w:rsidP="00AF21D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0C6FE7">
        <w:rPr>
          <w:rFonts w:ascii="Aptos" w:eastAsia="Times New Roman" w:hAnsi="Aptos" w:cs="Times New Roman"/>
          <w:i/>
          <w:sz w:val="24"/>
          <w:szCs w:val="20"/>
        </w:rPr>
        <w:t>Reikalavimai audiniui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. </w:t>
      </w:r>
      <w:r w:rsidR="0039224A" w:rsidRPr="000C6FE7">
        <w:rPr>
          <w:rFonts w:ascii="Aptos" w:eastAsia="Times New Roman" w:hAnsi="Aptos" w:cs="Times New Roman"/>
          <w:sz w:val="24"/>
          <w:szCs w:val="20"/>
        </w:rPr>
        <w:t xml:space="preserve">Atitinkantis </w:t>
      </w:r>
      <w:r w:rsidR="0039224A" w:rsidRPr="000C6FE7">
        <w:rPr>
          <w:rFonts w:ascii="Aptos" w:eastAsia="Times New Roman" w:hAnsi="Aptos" w:cs="Times New Roman"/>
          <w:b/>
          <w:sz w:val="24"/>
          <w:szCs w:val="20"/>
        </w:rPr>
        <w:t>OEKO-TEX 100</w:t>
      </w:r>
      <w:r w:rsidR="0039224A" w:rsidRPr="000C6FE7">
        <w:rPr>
          <w:rFonts w:ascii="Aptos" w:eastAsia="Times New Roman" w:hAnsi="Aptos" w:cs="Times New Roman"/>
          <w:sz w:val="24"/>
          <w:szCs w:val="20"/>
        </w:rPr>
        <w:t xml:space="preserve"> standarto arba analogiško standarto reikalavimus (II klasės reikalavimai). Turintis geras termoizoliacines savybes. </w:t>
      </w:r>
      <w:r w:rsidR="00335E2A" w:rsidRPr="000C6FE7">
        <w:rPr>
          <w:rFonts w:ascii="Aptos" w:eastAsia="Times New Roman" w:hAnsi="Aptos" w:cs="Times New Roman"/>
          <w:sz w:val="24"/>
          <w:szCs w:val="20"/>
        </w:rPr>
        <w:t xml:space="preserve">Išorinis audinys </w:t>
      </w:r>
      <w:proofErr w:type="spellStart"/>
      <w:r w:rsidR="00335E2A" w:rsidRPr="000C6FE7">
        <w:rPr>
          <w:rFonts w:ascii="Aptos" w:eastAsia="Times New Roman" w:hAnsi="Aptos" w:cs="Times New Roman"/>
          <w:sz w:val="24"/>
          <w:szCs w:val="20"/>
        </w:rPr>
        <w:t>Softshell</w:t>
      </w:r>
      <w:proofErr w:type="spellEnd"/>
      <w:r w:rsidR="00335E2A" w:rsidRPr="000C6FE7">
        <w:rPr>
          <w:rFonts w:ascii="Aptos" w:eastAsia="Times New Roman" w:hAnsi="Aptos" w:cs="Times New Roman"/>
          <w:sz w:val="24"/>
          <w:szCs w:val="20"/>
        </w:rPr>
        <w:t xml:space="preserve"> tipo, laidus orui ir garams, poliesteris ne mažiau kaip 93 %, svoris 280-3</w:t>
      </w:r>
      <w:r w:rsidR="0039224A" w:rsidRPr="000C6FE7">
        <w:rPr>
          <w:rFonts w:ascii="Aptos" w:eastAsia="Times New Roman" w:hAnsi="Aptos" w:cs="Times New Roman"/>
          <w:sz w:val="24"/>
          <w:szCs w:val="20"/>
        </w:rPr>
        <w:t>4</w:t>
      </w:r>
      <w:r w:rsidR="00335E2A" w:rsidRPr="000C6FE7">
        <w:rPr>
          <w:rFonts w:ascii="Aptos" w:eastAsia="Times New Roman" w:hAnsi="Aptos" w:cs="Times New Roman"/>
          <w:sz w:val="24"/>
          <w:szCs w:val="20"/>
        </w:rPr>
        <w:t xml:space="preserve">0 g/m2. Pagal Standartą </w:t>
      </w:r>
      <w:r w:rsidR="00D1136B" w:rsidRPr="000C6FE7">
        <w:rPr>
          <w:rFonts w:ascii="Aptos" w:eastAsia="Times New Roman" w:hAnsi="Aptos" w:cs="Times New Roman"/>
          <w:b/>
          <w:bCs/>
          <w:sz w:val="24"/>
          <w:szCs w:val="20"/>
        </w:rPr>
        <w:t>LST EN 343 + A1: 2008</w:t>
      </w:r>
      <w:r w:rsidR="00335E2A" w:rsidRPr="000C6FE7">
        <w:rPr>
          <w:rFonts w:ascii="Aptos" w:eastAsia="Times New Roman" w:hAnsi="Aptos" w:cs="Times New Roman"/>
          <w:sz w:val="24"/>
          <w:szCs w:val="20"/>
        </w:rPr>
        <w:t xml:space="preserve">  arba lygiavertį standartą, ne mažesnis kaip 2 klasės laidumo vandeniui atžvilgiu ir ne mažesnis kaip 2 klasės 2 atsparumo vandens garams. Pralaidus orui. Pralaidus garams. Matmenų pokytis išskalbus ir išdžiovinus neturi viršyti </w:t>
      </w:r>
      <w:r w:rsidR="0039224A" w:rsidRPr="000C6FE7">
        <w:rPr>
          <w:rFonts w:ascii="Aptos" w:eastAsia="Times New Roman" w:hAnsi="Aptos" w:cs="Times New Roman"/>
          <w:sz w:val="24"/>
          <w:szCs w:val="20"/>
        </w:rPr>
        <w:t>3</w:t>
      </w:r>
      <w:r w:rsidR="00335E2A" w:rsidRPr="000C6FE7">
        <w:rPr>
          <w:rFonts w:ascii="Aptos" w:eastAsia="Times New Roman" w:hAnsi="Aptos" w:cs="Times New Roman"/>
          <w:sz w:val="24"/>
          <w:szCs w:val="20"/>
        </w:rPr>
        <w:t xml:space="preserve"> proc. Skalbimo temperatūra ne mažesnė kaip 40</w:t>
      </w:r>
      <w:r w:rsidR="0039224A" w:rsidRPr="000C6FE7">
        <w:rPr>
          <w:rFonts w:ascii="Aptos" w:eastAsia="Times New Roman" w:hAnsi="Aptos" w:cs="Times New Roman"/>
          <w:sz w:val="24"/>
          <w:szCs w:val="20"/>
        </w:rPr>
        <w:t>°</w:t>
      </w:r>
      <w:r w:rsidR="00335E2A" w:rsidRPr="000C6FE7">
        <w:rPr>
          <w:rFonts w:ascii="Aptos" w:eastAsia="Times New Roman" w:hAnsi="Aptos" w:cs="Times New Roman"/>
          <w:sz w:val="24"/>
          <w:szCs w:val="20"/>
        </w:rPr>
        <w:t xml:space="preserve"> C. Audinys turi nekeisti savo savybių ne mažiau kaip 90 skalbimų ciklų.</w:t>
      </w:r>
    </w:p>
    <w:p w14:paraId="39603E3F" w14:textId="1CD34459" w:rsidR="00A40F16" w:rsidRDefault="00A40F16" w:rsidP="003130D6">
      <w:pPr>
        <w:pStyle w:val="ListParagraph"/>
        <w:numPr>
          <w:ilvl w:val="1"/>
          <w:numId w:val="2"/>
        </w:numPr>
        <w:tabs>
          <w:tab w:val="right" w:pos="1276"/>
        </w:tabs>
        <w:spacing w:before="120" w:after="0" w:line="240" w:lineRule="auto"/>
        <w:contextualSpacing w:val="0"/>
        <w:jc w:val="both"/>
        <w:rPr>
          <w:rFonts w:ascii="Aptos" w:eastAsia="Times New Roman" w:hAnsi="Aptos" w:cs="Times New Roman"/>
          <w:sz w:val="24"/>
          <w:szCs w:val="20"/>
        </w:rPr>
      </w:pPr>
      <w:r w:rsidRPr="000C6FE7">
        <w:rPr>
          <w:rFonts w:ascii="Aptos" w:eastAsia="Times New Roman" w:hAnsi="Aptos" w:cs="Times New Roman"/>
          <w:i/>
          <w:sz w:val="24"/>
          <w:szCs w:val="20"/>
        </w:rPr>
        <w:t>Reikalavimai spalvai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. Striukės spalva raudonai oranžinė (Nr. 17-1562 arba 17-1563 pagal PANTONE </w:t>
      </w:r>
      <w:proofErr w:type="spellStart"/>
      <w:r w:rsidRPr="000C6FE7">
        <w:rPr>
          <w:rFonts w:ascii="Aptos" w:eastAsia="Times New Roman" w:hAnsi="Aptos" w:cs="Times New Roman"/>
          <w:sz w:val="24"/>
          <w:szCs w:val="20"/>
        </w:rPr>
        <w:t>Textile</w:t>
      </w:r>
      <w:proofErr w:type="spellEnd"/>
      <w:r w:rsidRPr="000C6FE7">
        <w:rPr>
          <w:rFonts w:ascii="Aptos" w:eastAsia="Times New Roman" w:hAnsi="Aptos" w:cs="Times New Roman"/>
          <w:sz w:val="24"/>
          <w:szCs w:val="20"/>
        </w:rPr>
        <w:t xml:space="preserve"> spalvų katalogą arba panaši), intensyvaus matomumo, atitinkanti </w:t>
      </w:r>
      <w:r w:rsidRPr="000C6FE7">
        <w:rPr>
          <w:rFonts w:ascii="Aptos" w:eastAsia="Times New Roman" w:hAnsi="Aptos" w:cs="Times New Roman"/>
          <w:b/>
          <w:sz w:val="24"/>
          <w:szCs w:val="20"/>
        </w:rPr>
        <w:t>LST EN ISO 20471:2013/A1:2017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 arba analogiško standarto reikalavimus. Gali būti tamsiai mėlynos spalvos (kelnių pagrindinės spalvos) </w:t>
      </w:r>
      <w:proofErr w:type="spellStart"/>
      <w:r w:rsidRPr="000C6FE7">
        <w:rPr>
          <w:rFonts w:ascii="Aptos" w:eastAsia="Times New Roman" w:hAnsi="Aptos" w:cs="Times New Roman"/>
          <w:sz w:val="24"/>
          <w:szCs w:val="20"/>
        </w:rPr>
        <w:t>įsiuvos</w:t>
      </w:r>
      <w:proofErr w:type="spellEnd"/>
      <w:r w:rsidRPr="000C6FE7">
        <w:rPr>
          <w:rFonts w:ascii="Aptos" w:eastAsia="Times New Roman" w:hAnsi="Aptos" w:cs="Times New Roman"/>
          <w:sz w:val="24"/>
          <w:szCs w:val="20"/>
        </w:rPr>
        <w:t xml:space="preserve">, kurių bendras plotas neviršytų 15 proc. bendro gaminio ploto. Dažai atsparūs prakaitui, vandeniui, trinčiai (atsparumas prakaitui ne mažesnis kaip 3 balai pagal </w:t>
      </w:r>
      <w:r w:rsidRPr="000C6FE7">
        <w:rPr>
          <w:rFonts w:ascii="Aptos" w:eastAsia="Times New Roman" w:hAnsi="Aptos" w:cs="Times New Roman"/>
          <w:b/>
          <w:sz w:val="24"/>
          <w:szCs w:val="20"/>
        </w:rPr>
        <w:t>LST EN ISO 105-E04:201</w:t>
      </w:r>
      <w:r w:rsidR="001B6BC1" w:rsidRPr="000C6FE7">
        <w:rPr>
          <w:rFonts w:ascii="Aptos" w:eastAsia="Times New Roman" w:hAnsi="Aptos" w:cs="Times New Roman"/>
          <w:b/>
          <w:sz w:val="24"/>
          <w:szCs w:val="20"/>
        </w:rPr>
        <w:t>3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 arba analogišką standartą; atsparumas vandeniui ne mažesnis kaip 3 balai pagal </w:t>
      </w:r>
      <w:bookmarkStart w:id="0" w:name="_Hlk170312009"/>
      <w:r w:rsidRPr="000C6FE7">
        <w:rPr>
          <w:rFonts w:ascii="Aptos" w:eastAsia="Times New Roman" w:hAnsi="Aptos" w:cs="Times New Roman"/>
          <w:b/>
          <w:sz w:val="24"/>
          <w:szCs w:val="20"/>
        </w:rPr>
        <w:t>LST EN ISO 105-</w:t>
      </w:r>
      <w:r w:rsidR="001B6BC1" w:rsidRPr="000C6FE7">
        <w:rPr>
          <w:rFonts w:ascii="Aptos" w:eastAsia="Times New Roman" w:hAnsi="Aptos" w:cs="Times New Roman"/>
          <w:b/>
          <w:sz w:val="24"/>
          <w:szCs w:val="20"/>
        </w:rPr>
        <w:t>C</w:t>
      </w:r>
      <w:r w:rsidRPr="000C6FE7">
        <w:rPr>
          <w:rFonts w:ascii="Aptos" w:eastAsia="Times New Roman" w:hAnsi="Aptos" w:cs="Times New Roman"/>
          <w:b/>
          <w:sz w:val="24"/>
          <w:szCs w:val="20"/>
        </w:rPr>
        <w:t>0</w:t>
      </w:r>
      <w:r w:rsidR="001B6BC1" w:rsidRPr="000C6FE7">
        <w:rPr>
          <w:rFonts w:ascii="Aptos" w:eastAsia="Times New Roman" w:hAnsi="Aptos" w:cs="Times New Roman"/>
          <w:b/>
          <w:sz w:val="24"/>
          <w:szCs w:val="20"/>
        </w:rPr>
        <w:t>6</w:t>
      </w:r>
      <w:r w:rsidRPr="000C6FE7">
        <w:rPr>
          <w:rFonts w:ascii="Aptos" w:eastAsia="Times New Roman" w:hAnsi="Aptos" w:cs="Times New Roman"/>
          <w:b/>
          <w:sz w:val="24"/>
          <w:szCs w:val="20"/>
        </w:rPr>
        <w:t>:201</w:t>
      </w:r>
      <w:r w:rsidR="001B6BC1" w:rsidRPr="000C6FE7">
        <w:rPr>
          <w:rFonts w:ascii="Aptos" w:eastAsia="Times New Roman" w:hAnsi="Aptos" w:cs="Times New Roman"/>
          <w:b/>
          <w:sz w:val="24"/>
          <w:szCs w:val="20"/>
        </w:rPr>
        <w:t>0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 </w:t>
      </w:r>
      <w:bookmarkEnd w:id="0"/>
      <w:r w:rsidRPr="000C6FE7">
        <w:rPr>
          <w:rFonts w:ascii="Aptos" w:eastAsia="Times New Roman" w:hAnsi="Aptos" w:cs="Times New Roman"/>
          <w:sz w:val="24"/>
          <w:szCs w:val="20"/>
        </w:rPr>
        <w:t xml:space="preserve">arba analogišką standartą; atsparumas sausai trinčiai ne mažesnis kaip 4 balai pagal </w:t>
      </w:r>
      <w:r w:rsidRPr="000C6FE7">
        <w:rPr>
          <w:rFonts w:ascii="Aptos" w:eastAsia="Times New Roman" w:hAnsi="Aptos" w:cs="Times New Roman"/>
          <w:b/>
          <w:sz w:val="24"/>
          <w:szCs w:val="20"/>
        </w:rPr>
        <w:t>LST EN ISO 105-X12:2016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 arba analogišką standartą).</w:t>
      </w:r>
    </w:p>
    <w:p w14:paraId="7EA949C8" w14:textId="77777777" w:rsidR="003130D6" w:rsidRDefault="00A40F16" w:rsidP="003130D6">
      <w:pPr>
        <w:pStyle w:val="ListParagraph"/>
        <w:numPr>
          <w:ilvl w:val="1"/>
          <w:numId w:val="2"/>
        </w:numPr>
        <w:tabs>
          <w:tab w:val="right" w:pos="1276"/>
        </w:tabs>
        <w:spacing w:before="120" w:after="0" w:line="240" w:lineRule="auto"/>
        <w:contextualSpacing w:val="0"/>
        <w:jc w:val="both"/>
        <w:rPr>
          <w:rFonts w:ascii="Aptos" w:eastAsia="Times New Roman" w:hAnsi="Aptos" w:cs="Times New Roman"/>
          <w:sz w:val="24"/>
          <w:szCs w:val="20"/>
        </w:rPr>
      </w:pPr>
      <w:r w:rsidRPr="003130D6">
        <w:rPr>
          <w:rFonts w:ascii="Aptos" w:eastAsia="Times New Roman" w:hAnsi="Aptos" w:cs="Times New Roman"/>
          <w:i/>
          <w:sz w:val="24"/>
          <w:szCs w:val="20"/>
        </w:rPr>
        <w:lastRenderedPageBreak/>
        <w:t>Reikalavimai siūlėms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. Siuvimo siūlai turi būti armuoti </w:t>
      </w:r>
      <w:proofErr w:type="spellStart"/>
      <w:r w:rsidRPr="003130D6">
        <w:rPr>
          <w:rFonts w:ascii="Aptos" w:eastAsia="Times New Roman" w:hAnsi="Aptos" w:cs="Times New Roman"/>
          <w:sz w:val="24"/>
          <w:szCs w:val="20"/>
        </w:rPr>
        <w:t>poliesteriniai</w:t>
      </w:r>
      <w:proofErr w:type="spellEnd"/>
      <w:r w:rsidRPr="003130D6">
        <w:rPr>
          <w:rFonts w:ascii="Aptos" w:eastAsia="Times New Roman" w:hAnsi="Aptos" w:cs="Times New Roman"/>
          <w:sz w:val="24"/>
          <w:szCs w:val="20"/>
        </w:rPr>
        <w:t xml:space="preserve"> arba ne blogesnės kokybės, jų storis ir dygsnių tankumas turi užtikrinti siūlės stiprumą. </w:t>
      </w:r>
      <w:r w:rsidR="006470E4" w:rsidRPr="003130D6">
        <w:rPr>
          <w:rFonts w:ascii="Aptos" w:eastAsia="Times New Roman" w:hAnsi="Aptos" w:cs="Times New Roman"/>
          <w:sz w:val="24"/>
          <w:szCs w:val="20"/>
        </w:rPr>
        <w:t>Siūlių pralaidumas vandeniui turi būti minimalus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. </w:t>
      </w:r>
    </w:p>
    <w:p w14:paraId="24ECB402" w14:textId="77777777" w:rsidR="003130D6" w:rsidRDefault="00A40F16" w:rsidP="003130D6">
      <w:pPr>
        <w:pStyle w:val="ListParagraph"/>
        <w:numPr>
          <w:ilvl w:val="1"/>
          <w:numId w:val="2"/>
        </w:numPr>
        <w:tabs>
          <w:tab w:val="right" w:pos="1276"/>
        </w:tabs>
        <w:spacing w:before="120" w:after="0" w:line="240" w:lineRule="auto"/>
        <w:contextualSpacing w:val="0"/>
        <w:jc w:val="both"/>
        <w:rPr>
          <w:rFonts w:ascii="Aptos" w:eastAsia="Times New Roman" w:hAnsi="Aptos" w:cs="Times New Roman"/>
          <w:sz w:val="24"/>
          <w:szCs w:val="20"/>
        </w:rPr>
      </w:pPr>
      <w:r w:rsidRPr="003130D6">
        <w:rPr>
          <w:rFonts w:ascii="Aptos" w:eastAsia="Times New Roman" w:hAnsi="Aptos" w:cs="Times New Roman"/>
          <w:i/>
          <w:sz w:val="24"/>
          <w:szCs w:val="20"/>
        </w:rPr>
        <w:t>Reikalavimai tinkleliui</w:t>
      </w:r>
      <w:r w:rsidRPr="003130D6">
        <w:rPr>
          <w:rFonts w:ascii="Aptos" w:eastAsia="Times New Roman" w:hAnsi="Aptos" w:cs="Times New Roman"/>
          <w:sz w:val="24"/>
          <w:szCs w:val="20"/>
        </w:rPr>
        <w:t>. Pralaidus orui ir garams.</w:t>
      </w:r>
    </w:p>
    <w:p w14:paraId="72ACD7C7" w14:textId="77777777" w:rsidR="003130D6" w:rsidRDefault="00A40F16" w:rsidP="003130D6">
      <w:pPr>
        <w:pStyle w:val="ListParagraph"/>
        <w:numPr>
          <w:ilvl w:val="1"/>
          <w:numId w:val="2"/>
        </w:numPr>
        <w:tabs>
          <w:tab w:val="right" w:pos="1276"/>
        </w:tabs>
        <w:spacing w:before="120" w:after="0" w:line="240" w:lineRule="auto"/>
        <w:contextualSpacing w:val="0"/>
        <w:jc w:val="both"/>
        <w:rPr>
          <w:rFonts w:ascii="Aptos" w:eastAsia="Times New Roman" w:hAnsi="Aptos" w:cs="Times New Roman"/>
          <w:sz w:val="24"/>
          <w:szCs w:val="20"/>
        </w:rPr>
      </w:pPr>
      <w:r w:rsidRPr="003130D6">
        <w:rPr>
          <w:rFonts w:ascii="Aptos" w:eastAsia="Times New Roman" w:hAnsi="Aptos" w:cs="Times New Roman"/>
          <w:i/>
          <w:sz w:val="24"/>
          <w:szCs w:val="20"/>
        </w:rPr>
        <w:t>Reikalavimai atšvaitams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. 50-55 mm pločio atšvaitų juostos, kurių medžiaga ir savybės atitinka </w:t>
      </w:r>
      <w:r w:rsidRPr="003130D6">
        <w:rPr>
          <w:rFonts w:ascii="Aptos" w:eastAsia="Times New Roman" w:hAnsi="Aptos" w:cs="Times New Roman"/>
          <w:b/>
          <w:sz w:val="24"/>
          <w:szCs w:val="20"/>
        </w:rPr>
        <w:t>LST EN ISO 20471:2013/A1:2017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 arba analogiško standarto reikalavimus (II klasės reikalavimai). Spalva pilka. Atšvait</w:t>
      </w:r>
      <w:r w:rsidR="006470E4" w:rsidRPr="003130D6">
        <w:rPr>
          <w:rFonts w:ascii="Aptos" w:eastAsia="Times New Roman" w:hAnsi="Aptos" w:cs="Times New Roman"/>
          <w:sz w:val="24"/>
          <w:szCs w:val="20"/>
        </w:rPr>
        <w:t>ų juostos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 turi būti išdėstyt</w:t>
      </w:r>
      <w:r w:rsidR="006470E4" w:rsidRPr="003130D6">
        <w:rPr>
          <w:rFonts w:ascii="Aptos" w:eastAsia="Times New Roman" w:hAnsi="Aptos" w:cs="Times New Roman"/>
          <w:sz w:val="24"/>
          <w:szCs w:val="20"/>
        </w:rPr>
        <w:t>os ne mažiau kaip po vieną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 ant krūtinės, nugaros, rankovių ir apačioje aplink striukę. </w:t>
      </w:r>
    </w:p>
    <w:p w14:paraId="11A6B422" w14:textId="77777777" w:rsidR="003130D6" w:rsidRDefault="00A40F16" w:rsidP="003130D6">
      <w:pPr>
        <w:pStyle w:val="ListParagraph"/>
        <w:numPr>
          <w:ilvl w:val="1"/>
          <w:numId w:val="2"/>
        </w:numPr>
        <w:tabs>
          <w:tab w:val="right" w:pos="1276"/>
        </w:tabs>
        <w:spacing w:before="120" w:after="0" w:line="240" w:lineRule="auto"/>
        <w:contextualSpacing w:val="0"/>
        <w:jc w:val="both"/>
        <w:rPr>
          <w:rFonts w:ascii="Aptos" w:eastAsia="Times New Roman" w:hAnsi="Aptos" w:cs="Times New Roman"/>
          <w:sz w:val="24"/>
          <w:szCs w:val="20"/>
        </w:rPr>
      </w:pPr>
      <w:r w:rsidRPr="003130D6">
        <w:rPr>
          <w:rFonts w:ascii="Aptos" w:eastAsia="Times New Roman" w:hAnsi="Aptos" w:cs="Times New Roman"/>
          <w:i/>
          <w:sz w:val="24"/>
          <w:szCs w:val="20"/>
        </w:rPr>
        <w:t>Reikalavimai kišenėms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. Ne mažiau </w:t>
      </w:r>
      <w:r w:rsidR="00D520CD" w:rsidRPr="003130D6">
        <w:rPr>
          <w:rFonts w:ascii="Aptos" w:eastAsia="Times New Roman" w:hAnsi="Aptos" w:cs="Times New Roman"/>
          <w:sz w:val="24"/>
          <w:szCs w:val="20"/>
        </w:rPr>
        <w:t>4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 kiše</w:t>
      </w:r>
      <w:r w:rsidR="006470E4" w:rsidRPr="003130D6">
        <w:rPr>
          <w:rFonts w:ascii="Aptos" w:eastAsia="Times New Roman" w:hAnsi="Aptos" w:cs="Times New Roman"/>
          <w:sz w:val="24"/>
          <w:szCs w:val="20"/>
        </w:rPr>
        <w:t>nių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 </w:t>
      </w:r>
      <w:r w:rsidR="006470E4" w:rsidRPr="003130D6">
        <w:rPr>
          <w:rFonts w:ascii="Aptos" w:eastAsia="Times New Roman" w:hAnsi="Aptos" w:cs="Times New Roman"/>
          <w:sz w:val="24"/>
          <w:szCs w:val="20"/>
        </w:rPr>
        <w:t xml:space="preserve">(iš jų 2 apatinės, </w:t>
      </w:r>
      <w:r w:rsidRPr="003130D6">
        <w:rPr>
          <w:rFonts w:ascii="Aptos" w:eastAsia="Times New Roman" w:hAnsi="Aptos" w:cs="Times New Roman"/>
          <w:sz w:val="24"/>
          <w:szCs w:val="20"/>
        </w:rPr>
        <w:t>užsegam</w:t>
      </w:r>
      <w:r w:rsidR="006470E4" w:rsidRPr="003130D6">
        <w:rPr>
          <w:rFonts w:ascii="Aptos" w:eastAsia="Times New Roman" w:hAnsi="Aptos" w:cs="Times New Roman"/>
          <w:sz w:val="24"/>
          <w:szCs w:val="20"/>
        </w:rPr>
        <w:t>os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 užtrauktukais arba su fiksuojamais </w:t>
      </w:r>
      <w:proofErr w:type="spellStart"/>
      <w:r w:rsidRPr="003130D6">
        <w:rPr>
          <w:rFonts w:ascii="Aptos" w:eastAsia="Times New Roman" w:hAnsi="Aptos" w:cs="Times New Roman"/>
          <w:sz w:val="24"/>
          <w:szCs w:val="20"/>
        </w:rPr>
        <w:t>antkišeniais</w:t>
      </w:r>
      <w:proofErr w:type="spellEnd"/>
      <w:r w:rsidR="006470E4" w:rsidRPr="003130D6">
        <w:rPr>
          <w:rFonts w:ascii="Aptos" w:eastAsia="Times New Roman" w:hAnsi="Aptos" w:cs="Times New Roman"/>
          <w:sz w:val="24"/>
          <w:szCs w:val="20"/>
        </w:rPr>
        <w:t xml:space="preserve">, </w:t>
      </w:r>
      <w:r w:rsidRPr="003130D6">
        <w:rPr>
          <w:rFonts w:ascii="Aptos" w:eastAsia="Times New Roman" w:hAnsi="Aptos" w:cs="Times New Roman"/>
          <w:sz w:val="24"/>
          <w:szCs w:val="20"/>
        </w:rPr>
        <w:t>1 vidinė</w:t>
      </w:r>
      <w:r w:rsidR="006470E4" w:rsidRPr="003130D6">
        <w:rPr>
          <w:rFonts w:ascii="Aptos" w:eastAsia="Times New Roman" w:hAnsi="Aptos" w:cs="Times New Roman"/>
          <w:sz w:val="24"/>
          <w:szCs w:val="20"/>
        </w:rPr>
        <w:t xml:space="preserve"> vertikali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 kišenė dokumentams</w:t>
      </w:r>
      <w:r w:rsidR="006470E4" w:rsidRPr="003130D6">
        <w:rPr>
          <w:rFonts w:ascii="Aptos" w:eastAsia="Times New Roman" w:hAnsi="Aptos" w:cs="Times New Roman"/>
          <w:sz w:val="24"/>
          <w:szCs w:val="20"/>
        </w:rPr>
        <w:t xml:space="preserve"> kairėje pusėje krūtinės dalyje</w:t>
      </w:r>
      <w:r w:rsidR="00D520CD" w:rsidRPr="003130D6">
        <w:rPr>
          <w:rFonts w:ascii="Aptos" w:eastAsia="Times New Roman" w:hAnsi="Aptos" w:cs="Times New Roman"/>
          <w:sz w:val="24"/>
          <w:szCs w:val="20"/>
        </w:rPr>
        <w:t xml:space="preserve"> ir 1 kišenė racijai</w:t>
      </w:r>
      <w:r w:rsidR="006470E4" w:rsidRPr="003130D6">
        <w:rPr>
          <w:rFonts w:ascii="Aptos" w:eastAsia="Times New Roman" w:hAnsi="Aptos" w:cs="Times New Roman"/>
          <w:sz w:val="24"/>
          <w:szCs w:val="20"/>
        </w:rPr>
        <w:t>).</w:t>
      </w:r>
    </w:p>
    <w:p w14:paraId="0A276C09" w14:textId="77777777" w:rsidR="003130D6" w:rsidRDefault="00A40F16" w:rsidP="003130D6">
      <w:pPr>
        <w:pStyle w:val="ListParagraph"/>
        <w:numPr>
          <w:ilvl w:val="1"/>
          <w:numId w:val="2"/>
        </w:numPr>
        <w:tabs>
          <w:tab w:val="right" w:pos="1276"/>
        </w:tabs>
        <w:spacing w:before="120" w:after="0" w:line="240" w:lineRule="auto"/>
        <w:contextualSpacing w:val="0"/>
        <w:jc w:val="both"/>
        <w:rPr>
          <w:rFonts w:ascii="Aptos" w:eastAsia="Times New Roman" w:hAnsi="Aptos" w:cs="Times New Roman"/>
          <w:sz w:val="24"/>
          <w:szCs w:val="20"/>
        </w:rPr>
      </w:pPr>
      <w:r w:rsidRPr="003130D6">
        <w:rPr>
          <w:rFonts w:ascii="Aptos" w:eastAsia="Times New Roman" w:hAnsi="Aptos" w:cs="Times New Roman"/>
          <w:i/>
          <w:sz w:val="24"/>
          <w:szCs w:val="20"/>
        </w:rPr>
        <w:t xml:space="preserve">Reikalavimai ženklinimui. </w:t>
      </w:r>
      <w:r w:rsidR="006470E4" w:rsidRPr="003130D6">
        <w:rPr>
          <w:rFonts w:ascii="Aptos" w:eastAsia="Times New Roman" w:hAnsi="Aptos" w:cs="Times New Roman"/>
          <w:sz w:val="24"/>
          <w:szCs w:val="20"/>
        </w:rPr>
        <w:t>Dešin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ėje pusėje, krūtinės aukštyje 8x3 cm dydžio ženklinimo juostelė su siuvinėtomis darbuotojo pareigomis. Ženklinimo juostelė pritvirtinama kibia </w:t>
      </w:r>
      <w:proofErr w:type="spellStart"/>
      <w:r w:rsidRPr="003130D6">
        <w:rPr>
          <w:rFonts w:ascii="Aptos" w:eastAsia="Times New Roman" w:hAnsi="Aptos" w:cs="Times New Roman"/>
          <w:sz w:val="24"/>
          <w:szCs w:val="20"/>
        </w:rPr>
        <w:t>Velcro</w:t>
      </w:r>
      <w:proofErr w:type="spellEnd"/>
      <w:r w:rsidRPr="003130D6">
        <w:rPr>
          <w:rFonts w:ascii="Aptos" w:eastAsia="Times New Roman" w:hAnsi="Aptos" w:cs="Times New Roman"/>
          <w:sz w:val="24"/>
          <w:szCs w:val="20"/>
        </w:rPr>
        <w:t xml:space="preserve"> ar kita panašia kontaktine juosta.</w:t>
      </w:r>
      <w:r w:rsidR="004F6903" w:rsidRPr="003130D6">
        <w:rPr>
          <w:rFonts w:ascii="Aptos" w:eastAsia="Times New Roman" w:hAnsi="Aptos" w:cs="Times New Roman"/>
          <w:sz w:val="24"/>
          <w:szCs w:val="20"/>
        </w:rPr>
        <w:t xml:space="preserve"> Pečių srityje iš nugaros pusės prisiūta išsiuvinėtą šviesą atspindinčiais sidabriniais siūlais ant tamsiai mėlyno (spalvos, nurodytos kelnių techninės specifikacijos 3.2 p.) pagrindo stačiakamp</w:t>
      </w:r>
      <w:r w:rsidR="004F76A2" w:rsidRPr="003130D6">
        <w:rPr>
          <w:rFonts w:ascii="Aptos" w:eastAsia="Times New Roman" w:hAnsi="Aptos" w:cs="Times New Roman"/>
          <w:sz w:val="24"/>
          <w:szCs w:val="20"/>
        </w:rPr>
        <w:t>ė</w:t>
      </w:r>
      <w:r w:rsidR="004F6903" w:rsidRPr="003130D6">
        <w:rPr>
          <w:rFonts w:ascii="Aptos" w:eastAsia="Times New Roman" w:hAnsi="Aptos" w:cs="Times New Roman"/>
          <w:sz w:val="24"/>
          <w:szCs w:val="20"/>
        </w:rPr>
        <w:t xml:space="preserve"> 30 x 15 cm GMPT emblem</w:t>
      </w:r>
      <w:r w:rsidR="004F76A2" w:rsidRPr="003130D6">
        <w:rPr>
          <w:rFonts w:ascii="Aptos" w:eastAsia="Times New Roman" w:hAnsi="Aptos" w:cs="Times New Roman"/>
          <w:sz w:val="24"/>
          <w:szCs w:val="20"/>
        </w:rPr>
        <w:t>a</w:t>
      </w:r>
      <w:r w:rsidR="004F6903" w:rsidRPr="003130D6">
        <w:rPr>
          <w:rFonts w:ascii="Aptos" w:eastAsia="Times New Roman" w:hAnsi="Aptos" w:cs="Times New Roman"/>
          <w:sz w:val="24"/>
          <w:szCs w:val="20"/>
        </w:rPr>
        <w:t xml:space="preserve"> (pridedama). Ant kairės rankovės prisiūt</w:t>
      </w:r>
      <w:r w:rsidR="00157ECF" w:rsidRPr="003130D6">
        <w:rPr>
          <w:rFonts w:ascii="Aptos" w:eastAsia="Times New Roman" w:hAnsi="Aptos" w:cs="Times New Roman"/>
          <w:sz w:val="24"/>
          <w:szCs w:val="20"/>
        </w:rPr>
        <w:t>a</w:t>
      </w:r>
      <w:r w:rsidR="004F6903" w:rsidRPr="003130D6">
        <w:rPr>
          <w:rFonts w:ascii="Aptos" w:eastAsia="Times New Roman" w:hAnsi="Aptos" w:cs="Times New Roman"/>
          <w:sz w:val="24"/>
          <w:szCs w:val="20"/>
        </w:rPr>
        <w:t xml:space="preserve"> apvali 9 cm skersmens GMPT emblem</w:t>
      </w:r>
      <w:r w:rsidR="00157ECF" w:rsidRPr="003130D6">
        <w:rPr>
          <w:rFonts w:ascii="Aptos" w:eastAsia="Times New Roman" w:hAnsi="Aptos" w:cs="Times New Roman"/>
          <w:sz w:val="24"/>
          <w:szCs w:val="20"/>
        </w:rPr>
        <w:t>a</w:t>
      </w:r>
      <w:r w:rsidR="004F6903" w:rsidRPr="003130D6">
        <w:rPr>
          <w:rFonts w:ascii="Aptos" w:eastAsia="Times New Roman" w:hAnsi="Aptos" w:cs="Times New Roman"/>
          <w:sz w:val="24"/>
          <w:szCs w:val="20"/>
        </w:rPr>
        <w:t xml:space="preserve"> (pridedama).</w:t>
      </w:r>
    </w:p>
    <w:p w14:paraId="556DA617" w14:textId="6C387171" w:rsidR="00A40F16" w:rsidRDefault="00A40F16" w:rsidP="003130D6">
      <w:pPr>
        <w:pStyle w:val="ListParagraph"/>
        <w:numPr>
          <w:ilvl w:val="1"/>
          <w:numId w:val="2"/>
        </w:numPr>
        <w:tabs>
          <w:tab w:val="right" w:pos="1276"/>
        </w:tabs>
        <w:spacing w:before="120" w:after="0" w:line="240" w:lineRule="auto"/>
        <w:contextualSpacing w:val="0"/>
        <w:jc w:val="both"/>
        <w:rPr>
          <w:rFonts w:ascii="Aptos" w:eastAsia="Times New Roman" w:hAnsi="Aptos" w:cs="Times New Roman"/>
          <w:sz w:val="24"/>
          <w:szCs w:val="20"/>
        </w:rPr>
      </w:pPr>
      <w:r w:rsidRPr="003130D6">
        <w:rPr>
          <w:rFonts w:ascii="Aptos" w:eastAsia="Times New Roman" w:hAnsi="Aptos" w:cs="Times New Roman"/>
          <w:i/>
          <w:sz w:val="24"/>
          <w:szCs w:val="20"/>
        </w:rPr>
        <w:t>Reikalavimai papildomiems elementams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. Striukė privalo turėti: atsegamą </w:t>
      </w:r>
      <w:r w:rsidR="006470E4" w:rsidRPr="003130D6">
        <w:rPr>
          <w:rFonts w:ascii="Aptos" w:eastAsia="Times New Roman" w:hAnsi="Aptos" w:cs="Times New Roman"/>
          <w:sz w:val="24"/>
          <w:szCs w:val="20"/>
        </w:rPr>
        <w:t>ir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 paslepiamą gobtuvą, užtraukiamą gumele su ilgio reguliavimu; kilputę, suteikiančią galimybę pakabinti gaminį; užsegimą – užtrauktuką, atsegamą iš abiejų pusių ir pridengtą kloste su metalinėmis </w:t>
      </w:r>
      <w:proofErr w:type="spellStart"/>
      <w:r w:rsidRPr="003130D6">
        <w:rPr>
          <w:rFonts w:ascii="Aptos" w:eastAsia="Times New Roman" w:hAnsi="Aptos" w:cs="Times New Roman"/>
          <w:sz w:val="24"/>
          <w:szCs w:val="20"/>
        </w:rPr>
        <w:t>spaudėmis</w:t>
      </w:r>
      <w:bookmarkStart w:id="1" w:name="_Hlk170311578"/>
      <w:proofErr w:type="spellEnd"/>
      <w:r w:rsidR="00A76C89" w:rsidRPr="003130D6">
        <w:rPr>
          <w:rFonts w:ascii="Aptos" w:eastAsia="Times New Roman" w:hAnsi="Aptos" w:cs="Times New Roman"/>
          <w:sz w:val="24"/>
          <w:szCs w:val="20"/>
        </w:rPr>
        <w:t>.</w:t>
      </w:r>
      <w:bookmarkStart w:id="2" w:name="_Hlk170312980"/>
      <w:bookmarkEnd w:id="1"/>
      <w:r w:rsidR="003130D6">
        <w:rPr>
          <w:rFonts w:ascii="Aptos" w:eastAsia="Times New Roman" w:hAnsi="Aptos" w:cs="Times New Roman"/>
          <w:sz w:val="24"/>
          <w:szCs w:val="20"/>
        </w:rPr>
        <w:t xml:space="preserve"> 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Metalinės detalės (sagos, </w:t>
      </w:r>
      <w:proofErr w:type="spellStart"/>
      <w:r w:rsidRPr="003130D6">
        <w:rPr>
          <w:rFonts w:ascii="Aptos" w:eastAsia="Times New Roman" w:hAnsi="Aptos" w:cs="Times New Roman"/>
          <w:sz w:val="24"/>
          <w:szCs w:val="20"/>
        </w:rPr>
        <w:t>spaudės</w:t>
      </w:r>
      <w:proofErr w:type="spellEnd"/>
      <w:r w:rsidRPr="003130D6">
        <w:rPr>
          <w:rFonts w:ascii="Aptos" w:eastAsia="Times New Roman" w:hAnsi="Aptos" w:cs="Times New Roman"/>
          <w:sz w:val="24"/>
          <w:szCs w:val="20"/>
        </w:rPr>
        <w:t xml:space="preserve"> ir pan.) turi būti be nikelio. </w:t>
      </w:r>
      <w:bookmarkEnd w:id="2"/>
      <w:r w:rsidRPr="003130D6">
        <w:rPr>
          <w:rFonts w:ascii="Aptos" w:eastAsia="Times New Roman" w:hAnsi="Aptos" w:cs="Times New Roman"/>
          <w:sz w:val="24"/>
          <w:szCs w:val="20"/>
        </w:rPr>
        <w:t xml:space="preserve">Striukė neturi varžyti judesių laisvės. </w:t>
      </w:r>
    </w:p>
    <w:p w14:paraId="6A899625" w14:textId="18748811" w:rsidR="00A40F16" w:rsidRPr="003130D6" w:rsidRDefault="00A40F16" w:rsidP="003130D6">
      <w:pPr>
        <w:pStyle w:val="ListParagraph"/>
        <w:numPr>
          <w:ilvl w:val="1"/>
          <w:numId w:val="2"/>
        </w:numPr>
        <w:tabs>
          <w:tab w:val="right" w:pos="1276"/>
        </w:tabs>
        <w:spacing w:before="120" w:after="0" w:line="240" w:lineRule="auto"/>
        <w:contextualSpacing w:val="0"/>
        <w:jc w:val="both"/>
        <w:rPr>
          <w:rFonts w:ascii="Aptos" w:eastAsia="Times New Roman" w:hAnsi="Aptos" w:cs="Times New Roman"/>
          <w:sz w:val="24"/>
          <w:szCs w:val="20"/>
        </w:rPr>
      </w:pPr>
      <w:r w:rsidRPr="003130D6">
        <w:rPr>
          <w:rFonts w:ascii="Aptos" w:eastAsia="Times New Roman" w:hAnsi="Aptos" w:cs="Times New Roman"/>
          <w:i/>
          <w:sz w:val="24"/>
          <w:szCs w:val="20"/>
        </w:rPr>
        <w:t>Reikalavimai garantijai</w:t>
      </w:r>
      <w:r w:rsidRPr="003130D6">
        <w:rPr>
          <w:rFonts w:ascii="Aptos" w:eastAsia="Times New Roman" w:hAnsi="Aptos" w:cs="Times New Roman"/>
          <w:sz w:val="24"/>
          <w:szCs w:val="20"/>
        </w:rPr>
        <w:t>. Dviejų metų garantija gaminiui ir atskiriems jo elementams (</w:t>
      </w:r>
      <w:proofErr w:type="spellStart"/>
      <w:r w:rsidRPr="003130D6">
        <w:rPr>
          <w:rFonts w:ascii="Aptos" w:eastAsia="Times New Roman" w:hAnsi="Aptos" w:cs="Times New Roman"/>
          <w:sz w:val="24"/>
          <w:szCs w:val="20"/>
        </w:rPr>
        <w:t>spaudėms</w:t>
      </w:r>
      <w:proofErr w:type="spellEnd"/>
      <w:r w:rsidRPr="003130D6">
        <w:rPr>
          <w:rFonts w:ascii="Aptos" w:eastAsia="Times New Roman" w:hAnsi="Aptos" w:cs="Times New Roman"/>
          <w:sz w:val="24"/>
          <w:szCs w:val="20"/>
        </w:rPr>
        <w:t>, užtrauktukams, atšvaitams ir kt.).</w:t>
      </w:r>
    </w:p>
    <w:p w14:paraId="3B5208D2" w14:textId="77777777" w:rsidR="00A40F16" w:rsidRPr="000C6FE7" w:rsidRDefault="00A40F16" w:rsidP="00A40F16">
      <w:pPr>
        <w:tabs>
          <w:tab w:val="right" w:pos="9639"/>
        </w:tabs>
        <w:spacing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</w:p>
    <w:p w14:paraId="2C22FB64" w14:textId="77777777" w:rsidR="003130D6" w:rsidRDefault="003130D6">
      <w:pPr>
        <w:rPr>
          <w:rFonts w:ascii="Aptos" w:eastAsia="Times New Roman" w:hAnsi="Aptos" w:cs="Times New Roman"/>
          <w:i/>
          <w:sz w:val="24"/>
          <w:szCs w:val="20"/>
        </w:rPr>
      </w:pPr>
      <w:r>
        <w:rPr>
          <w:rFonts w:ascii="Aptos" w:eastAsia="Times New Roman" w:hAnsi="Aptos" w:cs="Times New Roman"/>
          <w:i/>
          <w:sz w:val="24"/>
          <w:szCs w:val="20"/>
        </w:rPr>
        <w:br w:type="page"/>
      </w:r>
    </w:p>
    <w:p w14:paraId="287163A1" w14:textId="37149849" w:rsidR="00A40F16" w:rsidRPr="000C6FE7" w:rsidRDefault="00A40F16" w:rsidP="00A40F16">
      <w:pPr>
        <w:pStyle w:val="ListParagraph"/>
        <w:numPr>
          <w:ilvl w:val="0"/>
          <w:numId w:val="4"/>
        </w:numPr>
        <w:tabs>
          <w:tab w:val="right" w:pos="9639"/>
        </w:tabs>
        <w:spacing w:before="360" w:after="360" w:line="240" w:lineRule="auto"/>
        <w:ind w:left="357" w:hanging="357"/>
        <w:contextualSpacing w:val="0"/>
        <w:jc w:val="both"/>
        <w:rPr>
          <w:rFonts w:ascii="Aptos" w:eastAsia="Times New Roman" w:hAnsi="Aptos" w:cs="Times New Roman"/>
          <w:b/>
          <w:sz w:val="24"/>
          <w:szCs w:val="20"/>
        </w:rPr>
      </w:pPr>
      <w:r w:rsidRPr="000C6FE7">
        <w:rPr>
          <w:rFonts w:ascii="Aptos" w:eastAsia="Times New Roman" w:hAnsi="Aptos" w:cs="Times New Roman"/>
          <w:i/>
          <w:sz w:val="24"/>
          <w:szCs w:val="20"/>
        </w:rPr>
        <w:lastRenderedPageBreak/>
        <w:t>Prekės pavadinimas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. </w:t>
      </w:r>
      <w:r w:rsidRPr="000C6FE7">
        <w:rPr>
          <w:rFonts w:ascii="Aptos" w:eastAsia="Times New Roman" w:hAnsi="Aptos" w:cs="Times New Roman"/>
          <w:b/>
          <w:sz w:val="24"/>
          <w:szCs w:val="20"/>
        </w:rPr>
        <w:t>Atsegamas pašiltinimas – atskirai dėvima striukė</w:t>
      </w:r>
      <w:r w:rsidR="00444D4A" w:rsidRPr="000C6FE7">
        <w:rPr>
          <w:rFonts w:ascii="Aptos" w:eastAsia="Times New Roman" w:hAnsi="Aptos" w:cs="Times New Roman"/>
          <w:b/>
          <w:sz w:val="24"/>
          <w:szCs w:val="20"/>
        </w:rPr>
        <w:t xml:space="preserve"> (toliau – bliuzonas)</w:t>
      </w:r>
      <w:r w:rsidRPr="000C6FE7">
        <w:rPr>
          <w:rFonts w:ascii="Aptos" w:eastAsia="Times New Roman" w:hAnsi="Aptos" w:cs="Times New Roman"/>
          <w:b/>
          <w:sz w:val="24"/>
          <w:szCs w:val="20"/>
        </w:rPr>
        <w:t>.</w:t>
      </w:r>
    </w:p>
    <w:tbl>
      <w:tblPr>
        <w:tblpPr w:leftFromText="180" w:rightFromText="180" w:vertAnchor="text" w:horzAnchor="page" w:tblpX="2056" w:tblpY="40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7"/>
        <w:gridCol w:w="4948"/>
      </w:tblGrid>
      <w:tr w:rsidR="003130D6" w:rsidRPr="000C6FE7" w14:paraId="0B61F782" w14:textId="77777777" w:rsidTr="003130D6">
        <w:trPr>
          <w:trHeight w:val="271"/>
        </w:trPr>
        <w:tc>
          <w:tcPr>
            <w:tcW w:w="4517" w:type="dxa"/>
            <w:shd w:val="clear" w:color="auto" w:fill="auto"/>
          </w:tcPr>
          <w:p w14:paraId="63A73FB1" w14:textId="77777777" w:rsidR="003130D6" w:rsidRPr="000C6FE7" w:rsidRDefault="003130D6" w:rsidP="003130D6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Aptos" w:hAnsi="Aptos" w:cs="Times New Roman"/>
                <w:sz w:val="24"/>
              </w:rPr>
            </w:pPr>
            <w:r w:rsidRPr="000C6FE7">
              <w:rPr>
                <w:rFonts w:ascii="Aptos" w:hAnsi="Aptos" w:cs="Times New Roman"/>
                <w:sz w:val="24"/>
              </w:rPr>
              <w:t>Bliuzono pvz. (Priekis)</w:t>
            </w:r>
          </w:p>
        </w:tc>
        <w:tc>
          <w:tcPr>
            <w:tcW w:w="4948" w:type="dxa"/>
            <w:shd w:val="clear" w:color="auto" w:fill="auto"/>
          </w:tcPr>
          <w:p w14:paraId="22435008" w14:textId="77777777" w:rsidR="003130D6" w:rsidRPr="000C6FE7" w:rsidRDefault="003130D6" w:rsidP="003130D6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Aptos" w:hAnsi="Aptos" w:cs="Times New Roman"/>
                <w:sz w:val="24"/>
              </w:rPr>
            </w:pPr>
            <w:r w:rsidRPr="000C6FE7">
              <w:rPr>
                <w:rFonts w:ascii="Aptos" w:hAnsi="Aptos" w:cs="Times New Roman"/>
                <w:sz w:val="24"/>
              </w:rPr>
              <w:t>Bliuzono pvz. (Nugara)</w:t>
            </w:r>
          </w:p>
        </w:tc>
      </w:tr>
      <w:tr w:rsidR="003130D6" w:rsidRPr="000C6FE7" w14:paraId="73D24E8E" w14:textId="77777777" w:rsidTr="003130D6">
        <w:trPr>
          <w:trHeight w:val="3764"/>
        </w:trPr>
        <w:tc>
          <w:tcPr>
            <w:tcW w:w="4517" w:type="dxa"/>
            <w:shd w:val="clear" w:color="auto" w:fill="auto"/>
          </w:tcPr>
          <w:p w14:paraId="4860FD55" w14:textId="77777777" w:rsidR="003130D6" w:rsidRPr="000C6FE7" w:rsidRDefault="003130D6" w:rsidP="003130D6">
            <w:pPr>
              <w:tabs>
                <w:tab w:val="right" w:pos="9639"/>
              </w:tabs>
              <w:spacing w:after="0" w:line="240" w:lineRule="auto"/>
              <w:contextualSpacing/>
              <w:jc w:val="center"/>
              <w:rPr>
                <w:rFonts w:ascii="Aptos" w:hAnsi="Aptos"/>
                <w:sz w:val="24"/>
              </w:rPr>
            </w:pPr>
            <w:r w:rsidRPr="000C6FE7">
              <w:rPr>
                <w:rFonts w:ascii="Aptos" w:hAnsi="Aptos"/>
                <w:noProof/>
                <w:sz w:val="24"/>
              </w:rPr>
              <w:drawing>
                <wp:inline distT="0" distB="0" distL="0" distR="0" wp14:anchorId="661C813D" wp14:editId="6E96F17A">
                  <wp:extent cx="2692400" cy="2260600"/>
                  <wp:effectExtent l="0" t="0" r="0" b="6350"/>
                  <wp:docPr id="3" name="Picture 3" descr="A sketch of a jack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sketch of a jacke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0" cy="226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8" w:type="dxa"/>
            <w:shd w:val="clear" w:color="auto" w:fill="auto"/>
          </w:tcPr>
          <w:p w14:paraId="4BE38E2E" w14:textId="77777777" w:rsidR="003130D6" w:rsidRPr="000C6FE7" w:rsidRDefault="003130D6" w:rsidP="003130D6">
            <w:pPr>
              <w:tabs>
                <w:tab w:val="right" w:pos="9639"/>
              </w:tabs>
              <w:spacing w:after="0" w:line="240" w:lineRule="auto"/>
              <w:contextualSpacing/>
              <w:jc w:val="center"/>
              <w:rPr>
                <w:rFonts w:ascii="Aptos" w:hAnsi="Aptos"/>
                <w:sz w:val="24"/>
              </w:rPr>
            </w:pPr>
            <w:r w:rsidRPr="000C6FE7">
              <w:rPr>
                <w:rFonts w:ascii="Aptos" w:hAnsi="Aptos"/>
                <w:noProof/>
                <w:sz w:val="24"/>
              </w:rPr>
              <w:drawing>
                <wp:inline distT="0" distB="0" distL="0" distR="0" wp14:anchorId="2FBAB9E0" wp14:editId="29799739">
                  <wp:extent cx="2971800" cy="2303145"/>
                  <wp:effectExtent l="0" t="0" r="0" b="1905"/>
                  <wp:docPr id="4" name="Picture 4" descr="A drawing of a jack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drawing of a jacke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30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BB0459" w14:textId="77777777" w:rsidR="00E440BF" w:rsidRPr="000C6FE7" w:rsidRDefault="00E440BF" w:rsidP="00A40F16">
      <w:pPr>
        <w:tabs>
          <w:tab w:val="right" w:pos="9639"/>
        </w:tabs>
        <w:spacing w:after="0" w:line="240" w:lineRule="auto"/>
        <w:jc w:val="both"/>
        <w:rPr>
          <w:rFonts w:ascii="Aptos" w:eastAsia="Times New Roman" w:hAnsi="Aptos" w:cs="Times New Roman"/>
          <w:sz w:val="16"/>
          <w:szCs w:val="16"/>
        </w:rPr>
      </w:pPr>
    </w:p>
    <w:p w14:paraId="0E340B73" w14:textId="16A79655" w:rsidR="00A40F16" w:rsidRDefault="00A40F16" w:rsidP="003130D6">
      <w:pPr>
        <w:pStyle w:val="ListParagraph"/>
        <w:numPr>
          <w:ilvl w:val="1"/>
          <w:numId w:val="4"/>
        </w:numPr>
        <w:tabs>
          <w:tab w:val="right" w:pos="1276"/>
        </w:tabs>
        <w:spacing w:after="0" w:line="240" w:lineRule="auto"/>
        <w:ind w:left="357" w:hanging="357"/>
        <w:jc w:val="both"/>
        <w:rPr>
          <w:rFonts w:ascii="Aptos" w:eastAsia="Times New Roman" w:hAnsi="Aptos" w:cs="Times New Roman"/>
          <w:sz w:val="24"/>
          <w:szCs w:val="24"/>
        </w:rPr>
      </w:pPr>
      <w:r w:rsidRPr="000C6FE7">
        <w:rPr>
          <w:rFonts w:ascii="Aptos" w:eastAsia="Times New Roman" w:hAnsi="Aptos" w:cs="Times New Roman"/>
          <w:i/>
          <w:sz w:val="24"/>
          <w:szCs w:val="24"/>
        </w:rPr>
        <w:t>Reikalavimai audiniui</w:t>
      </w:r>
      <w:r w:rsidRPr="000C6FE7">
        <w:rPr>
          <w:rFonts w:ascii="Aptos" w:eastAsia="Times New Roman" w:hAnsi="Aptos" w:cs="Times New Roman"/>
          <w:sz w:val="24"/>
          <w:szCs w:val="24"/>
        </w:rPr>
        <w:t xml:space="preserve">. </w:t>
      </w:r>
      <w:bookmarkStart w:id="3" w:name="_Hlk170306510"/>
      <w:r w:rsidR="00006522" w:rsidRPr="000C6FE7">
        <w:rPr>
          <w:rFonts w:ascii="Aptos" w:eastAsia="Times New Roman" w:hAnsi="Aptos" w:cs="Times New Roman"/>
          <w:sz w:val="24"/>
          <w:szCs w:val="24"/>
        </w:rPr>
        <w:t xml:space="preserve">Atitinkantis </w:t>
      </w:r>
      <w:r w:rsidR="00006522" w:rsidRPr="000C6FE7">
        <w:rPr>
          <w:rFonts w:ascii="Aptos" w:eastAsia="Times New Roman" w:hAnsi="Aptos" w:cs="Times New Roman"/>
          <w:b/>
          <w:bCs/>
          <w:sz w:val="24"/>
          <w:szCs w:val="24"/>
        </w:rPr>
        <w:t>OEKO-TEX 100 standarto</w:t>
      </w:r>
      <w:r w:rsidR="00006522" w:rsidRPr="000C6FE7">
        <w:rPr>
          <w:rFonts w:ascii="Aptos" w:eastAsia="Times New Roman" w:hAnsi="Aptos" w:cs="Times New Roman"/>
          <w:sz w:val="24"/>
          <w:szCs w:val="24"/>
        </w:rPr>
        <w:t xml:space="preserve"> arba analogiško standarto reikalavimus (II klasės reikalavimai).</w:t>
      </w:r>
      <w:r w:rsidR="00D95B7F" w:rsidRPr="000C6FE7">
        <w:rPr>
          <w:rFonts w:ascii="Aptos" w:eastAsia="Times New Roman" w:hAnsi="Aptos" w:cs="Times New Roman"/>
          <w:sz w:val="24"/>
          <w:szCs w:val="24"/>
        </w:rPr>
        <w:t>A</w:t>
      </w:r>
      <w:r w:rsidRPr="000C6FE7">
        <w:rPr>
          <w:rFonts w:ascii="Aptos" w:eastAsia="Times New Roman" w:hAnsi="Aptos" w:cs="Times New Roman"/>
          <w:sz w:val="24"/>
          <w:szCs w:val="24"/>
        </w:rPr>
        <w:t xml:space="preserve">udinys </w:t>
      </w:r>
      <w:r w:rsidR="00D520CD" w:rsidRPr="000C6FE7">
        <w:rPr>
          <w:rFonts w:ascii="Aptos" w:eastAsia="Times New Roman" w:hAnsi="Aptos" w:cs="Times New Roman"/>
          <w:sz w:val="24"/>
          <w:szCs w:val="24"/>
        </w:rPr>
        <w:t xml:space="preserve">poliesterio pluoštas, audinio svoris – 290–390 g/m2 , pralaidus orui, garams. </w:t>
      </w:r>
      <w:r w:rsidRPr="000C6FE7">
        <w:rPr>
          <w:rFonts w:ascii="Aptos" w:eastAsia="Times New Roman" w:hAnsi="Aptos" w:cs="Times New Roman"/>
          <w:sz w:val="24"/>
          <w:szCs w:val="24"/>
        </w:rPr>
        <w:t>Matmenų pokytis išskalbus ir išdžiovinus neturi viršyti 2 proc. Skalbimo temperatūra ne mažesnė kaip 40</w:t>
      </w:r>
      <w:r w:rsidRPr="000C6FE7">
        <w:rPr>
          <w:rFonts w:ascii="Aptos" w:eastAsia="Times New Roman" w:hAnsi="Aptos" w:cs="Times New Roman"/>
          <w:sz w:val="24"/>
          <w:szCs w:val="24"/>
          <w:vertAlign w:val="superscript"/>
        </w:rPr>
        <w:t>0</w:t>
      </w:r>
      <w:r w:rsidRPr="000C6FE7">
        <w:rPr>
          <w:rFonts w:ascii="Aptos" w:eastAsia="Times New Roman" w:hAnsi="Aptos" w:cs="Times New Roman"/>
          <w:sz w:val="24"/>
          <w:szCs w:val="24"/>
        </w:rPr>
        <w:t xml:space="preserve"> C. Audinys turi nekeisti savo savybių ne mažiau kaip 90 skalbimų ciklų.</w:t>
      </w:r>
    </w:p>
    <w:bookmarkEnd w:id="3"/>
    <w:p w14:paraId="541DC351" w14:textId="77777777" w:rsidR="003130D6" w:rsidRDefault="00A40F16" w:rsidP="003130D6">
      <w:pPr>
        <w:pStyle w:val="ListParagraph"/>
        <w:numPr>
          <w:ilvl w:val="1"/>
          <w:numId w:val="4"/>
        </w:numPr>
        <w:tabs>
          <w:tab w:val="right" w:pos="1276"/>
        </w:tabs>
        <w:spacing w:after="0" w:line="240" w:lineRule="auto"/>
        <w:ind w:left="357" w:hanging="357"/>
        <w:jc w:val="both"/>
        <w:rPr>
          <w:rFonts w:ascii="Aptos" w:eastAsia="Times New Roman" w:hAnsi="Aptos" w:cs="Times New Roman"/>
          <w:sz w:val="24"/>
          <w:szCs w:val="24"/>
        </w:rPr>
      </w:pPr>
      <w:r w:rsidRPr="003130D6">
        <w:rPr>
          <w:rFonts w:ascii="Aptos" w:eastAsia="Times New Roman" w:hAnsi="Aptos" w:cs="Times New Roman"/>
          <w:i/>
          <w:sz w:val="24"/>
          <w:szCs w:val="24"/>
        </w:rPr>
        <w:t>Reikalavimai spalvai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 Spalva – fluorescencinė raudonai oranžinė ir turi būti sertifikuota pagal  </w:t>
      </w:r>
      <w:r w:rsidRPr="003130D6">
        <w:rPr>
          <w:rFonts w:ascii="Aptos" w:eastAsia="Times New Roman" w:hAnsi="Aptos" w:cs="Times New Roman"/>
          <w:b/>
          <w:bCs/>
          <w:sz w:val="24"/>
          <w:szCs w:val="24"/>
        </w:rPr>
        <w:t>LST EN ISO 20471:2013/A1:2017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 arba lygiaverčio standarto reikalavimus, ne mažiau kaip 2 klasės minimalaus medžiagų paviršiaus ploto atžvilgiu, užtikrinant skubios medicinos pagalbos komandų narių matomumą. Gali būti tamsiai mėlynos spalvos (kelnių pagrindinės spalvos) </w:t>
      </w:r>
      <w:proofErr w:type="spellStart"/>
      <w:r w:rsidRPr="003130D6">
        <w:rPr>
          <w:rFonts w:ascii="Aptos" w:eastAsia="Times New Roman" w:hAnsi="Aptos" w:cs="Times New Roman"/>
          <w:sz w:val="24"/>
          <w:szCs w:val="24"/>
        </w:rPr>
        <w:t>įsiuvos</w:t>
      </w:r>
      <w:proofErr w:type="spellEnd"/>
      <w:r w:rsidRPr="003130D6">
        <w:rPr>
          <w:rFonts w:ascii="Aptos" w:eastAsia="Times New Roman" w:hAnsi="Aptos" w:cs="Times New Roman"/>
          <w:sz w:val="24"/>
          <w:szCs w:val="24"/>
        </w:rPr>
        <w:t xml:space="preserve">, kurių bendras plotas neviršytų 15 proc. bendro gaminio ploto. </w:t>
      </w:r>
    </w:p>
    <w:p w14:paraId="4D37819C" w14:textId="77777777" w:rsidR="003130D6" w:rsidRDefault="00A40F16" w:rsidP="003130D6">
      <w:pPr>
        <w:pStyle w:val="ListParagraph"/>
        <w:numPr>
          <w:ilvl w:val="1"/>
          <w:numId w:val="4"/>
        </w:numPr>
        <w:tabs>
          <w:tab w:val="right" w:pos="1276"/>
        </w:tabs>
        <w:spacing w:after="0" w:line="240" w:lineRule="auto"/>
        <w:ind w:left="357" w:hanging="357"/>
        <w:jc w:val="both"/>
        <w:rPr>
          <w:rFonts w:ascii="Aptos" w:eastAsia="Times New Roman" w:hAnsi="Aptos" w:cs="Times New Roman"/>
          <w:sz w:val="24"/>
          <w:szCs w:val="24"/>
        </w:rPr>
      </w:pPr>
      <w:r w:rsidRPr="003130D6">
        <w:rPr>
          <w:rFonts w:ascii="Aptos" w:eastAsia="Times New Roman" w:hAnsi="Aptos" w:cs="Times New Roman"/>
          <w:i/>
          <w:sz w:val="24"/>
          <w:szCs w:val="24"/>
        </w:rPr>
        <w:t>Reikalavimai siūlėms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. Siuvimo siūlai turi būti armuoti </w:t>
      </w:r>
      <w:proofErr w:type="spellStart"/>
      <w:r w:rsidRPr="003130D6">
        <w:rPr>
          <w:rFonts w:ascii="Aptos" w:eastAsia="Times New Roman" w:hAnsi="Aptos" w:cs="Times New Roman"/>
          <w:sz w:val="24"/>
          <w:szCs w:val="24"/>
        </w:rPr>
        <w:t>poliesteriniai</w:t>
      </w:r>
      <w:proofErr w:type="spellEnd"/>
      <w:r w:rsidRPr="003130D6">
        <w:rPr>
          <w:rFonts w:ascii="Aptos" w:eastAsia="Times New Roman" w:hAnsi="Aptos" w:cs="Times New Roman"/>
          <w:sz w:val="24"/>
          <w:szCs w:val="24"/>
        </w:rPr>
        <w:t xml:space="preserve"> arba ne blogesnės kokybės, jų storis ir dygsnių tankumas turi užtikrinti siūlės stiprumą. </w:t>
      </w:r>
    </w:p>
    <w:p w14:paraId="6A804911" w14:textId="77777777" w:rsidR="003130D6" w:rsidRDefault="00A40F16" w:rsidP="003130D6">
      <w:pPr>
        <w:pStyle w:val="ListParagraph"/>
        <w:numPr>
          <w:ilvl w:val="1"/>
          <w:numId w:val="4"/>
        </w:numPr>
        <w:tabs>
          <w:tab w:val="right" w:pos="1276"/>
        </w:tabs>
        <w:spacing w:after="0" w:line="240" w:lineRule="auto"/>
        <w:ind w:left="357" w:hanging="357"/>
        <w:jc w:val="both"/>
        <w:rPr>
          <w:rFonts w:ascii="Aptos" w:eastAsia="Times New Roman" w:hAnsi="Aptos" w:cs="Times New Roman"/>
          <w:sz w:val="24"/>
          <w:szCs w:val="24"/>
        </w:rPr>
      </w:pPr>
      <w:r w:rsidRPr="003130D6">
        <w:rPr>
          <w:rFonts w:ascii="Aptos" w:eastAsia="Times New Roman" w:hAnsi="Aptos" w:cs="Times New Roman"/>
          <w:i/>
          <w:sz w:val="24"/>
          <w:szCs w:val="24"/>
        </w:rPr>
        <w:t>Reikalavimai atšvaitams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. 50-55 mm pločio atšvaitų juostos, kurių medžiaga ir savybės atitinka </w:t>
      </w:r>
      <w:r w:rsidRPr="003130D6">
        <w:rPr>
          <w:rFonts w:ascii="Aptos" w:eastAsia="Times New Roman" w:hAnsi="Aptos" w:cs="Times New Roman"/>
          <w:b/>
          <w:sz w:val="24"/>
          <w:szCs w:val="24"/>
        </w:rPr>
        <w:t>LST EN ISO 20471:2013/A1:2017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 arba analogiško standarto reikalavimus (II klasės reikalavimai). Spalva pilka. Atšvait</w:t>
      </w:r>
      <w:r w:rsidR="00275FF2" w:rsidRPr="003130D6">
        <w:rPr>
          <w:rFonts w:ascii="Aptos" w:eastAsia="Times New Roman" w:hAnsi="Aptos" w:cs="Times New Roman"/>
          <w:sz w:val="24"/>
          <w:szCs w:val="24"/>
        </w:rPr>
        <w:t>ų juostos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 turi būti išdėstyt</w:t>
      </w:r>
      <w:r w:rsidR="00275FF2" w:rsidRPr="003130D6">
        <w:rPr>
          <w:rFonts w:ascii="Aptos" w:eastAsia="Times New Roman" w:hAnsi="Aptos" w:cs="Times New Roman"/>
          <w:sz w:val="24"/>
          <w:szCs w:val="24"/>
        </w:rPr>
        <w:t>os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 aplink rankoves – ne mažiau kaip po vi</w:t>
      </w:r>
      <w:r w:rsidR="00275FF2" w:rsidRPr="003130D6">
        <w:rPr>
          <w:rFonts w:ascii="Aptos" w:eastAsia="Times New Roman" w:hAnsi="Aptos" w:cs="Times New Roman"/>
          <w:sz w:val="24"/>
          <w:szCs w:val="24"/>
        </w:rPr>
        <w:t>eną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 atšvaitų juost</w:t>
      </w:r>
      <w:r w:rsidR="00275FF2" w:rsidRPr="003130D6">
        <w:rPr>
          <w:rFonts w:ascii="Aptos" w:eastAsia="Times New Roman" w:hAnsi="Aptos" w:cs="Times New Roman"/>
          <w:sz w:val="24"/>
          <w:szCs w:val="24"/>
        </w:rPr>
        <w:t>ą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 kiekvienoje </w:t>
      </w:r>
      <w:r w:rsidR="00275FF2" w:rsidRPr="003130D6">
        <w:rPr>
          <w:rFonts w:ascii="Aptos" w:eastAsia="Times New Roman" w:hAnsi="Aptos" w:cs="Times New Roman"/>
          <w:sz w:val="24"/>
          <w:szCs w:val="24"/>
        </w:rPr>
        <w:t>rankovėje, ir apačioje aplink striukę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. </w:t>
      </w:r>
    </w:p>
    <w:p w14:paraId="366D4D4D" w14:textId="77777777" w:rsidR="003130D6" w:rsidRDefault="00A40F16" w:rsidP="003130D6">
      <w:pPr>
        <w:pStyle w:val="ListParagraph"/>
        <w:numPr>
          <w:ilvl w:val="1"/>
          <w:numId w:val="4"/>
        </w:numPr>
        <w:tabs>
          <w:tab w:val="right" w:pos="1276"/>
        </w:tabs>
        <w:spacing w:after="0" w:line="240" w:lineRule="auto"/>
        <w:ind w:left="357" w:hanging="357"/>
        <w:jc w:val="both"/>
        <w:rPr>
          <w:rFonts w:ascii="Aptos" w:eastAsia="Times New Roman" w:hAnsi="Aptos" w:cs="Times New Roman"/>
          <w:sz w:val="24"/>
          <w:szCs w:val="24"/>
        </w:rPr>
      </w:pPr>
      <w:r w:rsidRPr="003130D6">
        <w:rPr>
          <w:rFonts w:ascii="Aptos" w:eastAsia="Times New Roman" w:hAnsi="Aptos" w:cs="Times New Roman"/>
          <w:i/>
          <w:sz w:val="24"/>
          <w:szCs w:val="24"/>
        </w:rPr>
        <w:t>Reikalavimai kišenėms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. Ne mažiau </w:t>
      </w:r>
      <w:r w:rsidR="00D95B7F" w:rsidRPr="003130D6">
        <w:rPr>
          <w:rFonts w:ascii="Aptos" w:eastAsia="Times New Roman" w:hAnsi="Aptos" w:cs="Times New Roman"/>
          <w:sz w:val="24"/>
          <w:szCs w:val="24"/>
        </w:rPr>
        <w:t>3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 kišenių, užsegamų užtrauktukais. Kišenės turi būti lengvai prieinamos. Priekyje dvi apatine</w:t>
      </w:r>
      <w:r w:rsidR="00275FF2" w:rsidRPr="003130D6">
        <w:rPr>
          <w:rFonts w:ascii="Aptos" w:eastAsia="Times New Roman" w:hAnsi="Aptos" w:cs="Times New Roman"/>
          <w:sz w:val="24"/>
          <w:szCs w:val="24"/>
        </w:rPr>
        <w:t>s kišenes, simetriškai išdėstyto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s, užsegamos užtrauktukais, priekyje, krūtinės lygmenyje, </w:t>
      </w:r>
      <w:r w:rsidR="00D95B7F" w:rsidRPr="003130D6">
        <w:rPr>
          <w:rFonts w:ascii="Aptos" w:eastAsia="Times New Roman" w:hAnsi="Aptos" w:cs="Times New Roman"/>
          <w:sz w:val="24"/>
          <w:szCs w:val="24"/>
        </w:rPr>
        <w:t>1</w:t>
      </w:r>
      <w:r w:rsidR="00275FF2" w:rsidRPr="003130D6">
        <w:rPr>
          <w:rFonts w:ascii="Aptos" w:eastAsia="Times New Roman" w:hAnsi="Aptos" w:cs="Times New Roman"/>
          <w:sz w:val="24"/>
          <w:szCs w:val="24"/>
        </w:rPr>
        <w:t xml:space="preserve"> kišenė su užtrauktuk</w:t>
      </w:r>
      <w:r w:rsidR="00D95B7F" w:rsidRPr="003130D6">
        <w:rPr>
          <w:rFonts w:ascii="Aptos" w:eastAsia="Times New Roman" w:hAnsi="Aptos" w:cs="Times New Roman"/>
          <w:sz w:val="24"/>
          <w:szCs w:val="24"/>
        </w:rPr>
        <w:t>u</w:t>
      </w:r>
      <w:r w:rsidRPr="003130D6">
        <w:rPr>
          <w:rFonts w:ascii="Aptos" w:eastAsia="Times New Roman" w:hAnsi="Aptos" w:cs="Times New Roman"/>
          <w:sz w:val="24"/>
          <w:szCs w:val="24"/>
        </w:rPr>
        <w:t>.</w:t>
      </w:r>
    </w:p>
    <w:p w14:paraId="360C23F4" w14:textId="77777777" w:rsidR="003130D6" w:rsidRPr="003130D6" w:rsidRDefault="00A40F16" w:rsidP="003130D6">
      <w:pPr>
        <w:pStyle w:val="ListParagraph"/>
        <w:numPr>
          <w:ilvl w:val="1"/>
          <w:numId w:val="4"/>
        </w:numPr>
        <w:tabs>
          <w:tab w:val="right" w:pos="1276"/>
        </w:tabs>
        <w:spacing w:after="0" w:line="240" w:lineRule="auto"/>
        <w:ind w:left="357" w:hanging="357"/>
        <w:jc w:val="both"/>
        <w:rPr>
          <w:rFonts w:ascii="Aptos" w:eastAsia="Times New Roman" w:hAnsi="Aptos" w:cs="Times New Roman"/>
          <w:sz w:val="24"/>
          <w:szCs w:val="24"/>
        </w:rPr>
      </w:pPr>
      <w:r w:rsidRPr="003130D6">
        <w:rPr>
          <w:rFonts w:ascii="Aptos" w:eastAsia="Times New Roman" w:hAnsi="Aptos" w:cs="Times New Roman"/>
          <w:i/>
          <w:sz w:val="24"/>
          <w:szCs w:val="20"/>
        </w:rPr>
        <w:t xml:space="preserve">Reikalavimai ženklinimui. </w:t>
      </w:r>
      <w:r w:rsidR="00275FF2" w:rsidRPr="003130D6">
        <w:rPr>
          <w:rFonts w:ascii="Aptos" w:eastAsia="Times New Roman" w:hAnsi="Aptos" w:cs="Times New Roman"/>
          <w:sz w:val="24"/>
          <w:szCs w:val="20"/>
        </w:rPr>
        <w:t>Dešin</w:t>
      </w:r>
      <w:r w:rsidRPr="003130D6">
        <w:rPr>
          <w:rFonts w:ascii="Aptos" w:eastAsia="Times New Roman" w:hAnsi="Aptos" w:cs="Times New Roman"/>
          <w:sz w:val="24"/>
          <w:szCs w:val="20"/>
        </w:rPr>
        <w:t xml:space="preserve">ėje pusėje, krūtinės aukštyje 8x3 cm dydžio ženklinimo juostelė su siuvinėtomis darbuotojo pareigomis. Ženklinimo juostelė pritvirtinama kibia </w:t>
      </w:r>
      <w:proofErr w:type="spellStart"/>
      <w:r w:rsidRPr="003130D6">
        <w:rPr>
          <w:rFonts w:ascii="Aptos" w:eastAsia="Times New Roman" w:hAnsi="Aptos" w:cs="Times New Roman"/>
          <w:sz w:val="24"/>
          <w:szCs w:val="20"/>
        </w:rPr>
        <w:t>Velcro</w:t>
      </w:r>
      <w:proofErr w:type="spellEnd"/>
      <w:r w:rsidRPr="003130D6">
        <w:rPr>
          <w:rFonts w:ascii="Aptos" w:eastAsia="Times New Roman" w:hAnsi="Aptos" w:cs="Times New Roman"/>
          <w:sz w:val="24"/>
          <w:szCs w:val="20"/>
        </w:rPr>
        <w:t xml:space="preserve"> ar kita panašia kontaktine juosta.</w:t>
      </w:r>
      <w:r w:rsidR="00516E52" w:rsidRPr="003130D6">
        <w:rPr>
          <w:rFonts w:ascii="Aptos" w:hAnsi="Aptos" w:cs="Times New Roman"/>
          <w:sz w:val="24"/>
          <w:szCs w:val="24"/>
        </w:rPr>
        <w:t xml:space="preserve"> Pečių srityje iš nugaros pusės prisiūt</w:t>
      </w:r>
      <w:r w:rsidR="000B575B" w:rsidRPr="003130D6">
        <w:rPr>
          <w:rFonts w:ascii="Aptos" w:hAnsi="Aptos" w:cs="Times New Roman"/>
          <w:sz w:val="24"/>
          <w:szCs w:val="24"/>
        </w:rPr>
        <w:t>a</w:t>
      </w:r>
      <w:r w:rsidR="00516E52" w:rsidRPr="003130D6">
        <w:rPr>
          <w:rFonts w:ascii="Aptos" w:hAnsi="Aptos" w:cs="Times New Roman"/>
          <w:sz w:val="24"/>
          <w:szCs w:val="24"/>
        </w:rPr>
        <w:t xml:space="preserve"> išsiuvinėt</w:t>
      </w:r>
      <w:r w:rsidR="000860E2" w:rsidRPr="003130D6">
        <w:rPr>
          <w:rFonts w:ascii="Aptos" w:hAnsi="Aptos" w:cs="Times New Roman"/>
          <w:sz w:val="24"/>
          <w:szCs w:val="24"/>
        </w:rPr>
        <w:t>a</w:t>
      </w:r>
      <w:r w:rsidR="00516E52" w:rsidRPr="003130D6">
        <w:rPr>
          <w:rFonts w:ascii="Aptos" w:hAnsi="Aptos" w:cs="Times New Roman"/>
          <w:sz w:val="24"/>
          <w:szCs w:val="24"/>
        </w:rPr>
        <w:t xml:space="preserve"> šviesą atspindinčiais sidabriniais siūlais ant tamsiai mėlyno (spalvos, nurodytos kelnių techninės specifikacijos 3.2 p.) pagrindo stačiakampė 30 x 15 cm GMPT emblem</w:t>
      </w:r>
      <w:r w:rsidR="0056354F" w:rsidRPr="003130D6">
        <w:rPr>
          <w:rFonts w:ascii="Aptos" w:hAnsi="Aptos" w:cs="Times New Roman"/>
          <w:sz w:val="24"/>
          <w:szCs w:val="24"/>
        </w:rPr>
        <w:t>a</w:t>
      </w:r>
      <w:r w:rsidR="00516E52" w:rsidRPr="003130D6">
        <w:rPr>
          <w:rFonts w:ascii="Aptos" w:hAnsi="Aptos" w:cs="Times New Roman"/>
          <w:sz w:val="24"/>
          <w:szCs w:val="24"/>
        </w:rPr>
        <w:t xml:space="preserve"> (pridedama).</w:t>
      </w:r>
      <w:r w:rsidR="00516E52" w:rsidRPr="003130D6">
        <w:rPr>
          <w:rFonts w:ascii="Aptos" w:eastAsia="Times New Roman" w:hAnsi="Aptos" w:cs="Times New Roman"/>
          <w:sz w:val="24"/>
          <w:szCs w:val="20"/>
        </w:rPr>
        <w:t xml:space="preserve"> Ant kairės rankovės prisiūt</w:t>
      </w:r>
      <w:r w:rsidR="0056354F" w:rsidRPr="003130D6">
        <w:rPr>
          <w:rFonts w:ascii="Aptos" w:eastAsia="Times New Roman" w:hAnsi="Aptos" w:cs="Times New Roman"/>
          <w:sz w:val="24"/>
          <w:szCs w:val="20"/>
        </w:rPr>
        <w:t>a</w:t>
      </w:r>
      <w:r w:rsidR="00516E52" w:rsidRPr="003130D6">
        <w:rPr>
          <w:rFonts w:ascii="Aptos" w:eastAsia="Times New Roman" w:hAnsi="Aptos" w:cs="Times New Roman"/>
          <w:sz w:val="24"/>
          <w:szCs w:val="20"/>
        </w:rPr>
        <w:t xml:space="preserve"> apvali 9 cm skersmens GMPT emblem</w:t>
      </w:r>
      <w:r w:rsidR="0056354F" w:rsidRPr="003130D6">
        <w:rPr>
          <w:rFonts w:ascii="Aptos" w:eastAsia="Times New Roman" w:hAnsi="Aptos" w:cs="Times New Roman"/>
          <w:sz w:val="24"/>
          <w:szCs w:val="20"/>
        </w:rPr>
        <w:t>a</w:t>
      </w:r>
      <w:r w:rsidR="00516E52" w:rsidRPr="003130D6">
        <w:rPr>
          <w:rFonts w:ascii="Aptos" w:eastAsia="Times New Roman" w:hAnsi="Aptos" w:cs="Times New Roman"/>
          <w:sz w:val="24"/>
          <w:szCs w:val="20"/>
        </w:rPr>
        <w:t xml:space="preserve"> (pridedama).</w:t>
      </w:r>
    </w:p>
    <w:p w14:paraId="4197D091" w14:textId="77777777" w:rsidR="002478BC" w:rsidRDefault="00A40F16" w:rsidP="002478BC">
      <w:pPr>
        <w:pStyle w:val="ListParagraph"/>
        <w:numPr>
          <w:ilvl w:val="1"/>
          <w:numId w:val="4"/>
        </w:numPr>
        <w:tabs>
          <w:tab w:val="right" w:pos="1276"/>
        </w:tabs>
        <w:spacing w:after="0" w:line="240" w:lineRule="auto"/>
        <w:ind w:left="357" w:hanging="357"/>
        <w:jc w:val="both"/>
        <w:rPr>
          <w:rFonts w:ascii="Aptos" w:eastAsia="Times New Roman" w:hAnsi="Aptos" w:cs="Times New Roman"/>
          <w:sz w:val="24"/>
          <w:szCs w:val="24"/>
        </w:rPr>
      </w:pPr>
      <w:r w:rsidRPr="003130D6">
        <w:rPr>
          <w:rFonts w:ascii="Aptos" w:eastAsia="Times New Roman" w:hAnsi="Aptos" w:cs="Times New Roman"/>
          <w:i/>
          <w:sz w:val="24"/>
          <w:szCs w:val="24"/>
        </w:rPr>
        <w:lastRenderedPageBreak/>
        <w:t>Reikalavimai papildomiems elementams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. Striukė-pašiltinimas privalo turėti: rankogalius, užsegimą – užtrauktuką, kilputę, suteikiančią galimybę pakabinti gaminį. </w:t>
      </w:r>
      <w:r w:rsidRPr="003130D6">
        <w:rPr>
          <w:rFonts w:ascii="Aptos" w:eastAsia="Times New Roman" w:hAnsi="Aptos" w:cs="Times New Roman"/>
          <w:b/>
          <w:bCs/>
          <w:sz w:val="24"/>
          <w:szCs w:val="24"/>
        </w:rPr>
        <w:t>Striukė turi būti be gobtuvo</w:t>
      </w:r>
      <w:r w:rsidR="009126D5" w:rsidRPr="003130D6">
        <w:rPr>
          <w:rFonts w:ascii="Aptos" w:eastAsia="Times New Roman" w:hAnsi="Aptos" w:cs="Times New Roman"/>
          <w:b/>
          <w:bCs/>
          <w:sz w:val="24"/>
          <w:szCs w:val="24"/>
        </w:rPr>
        <w:t>.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3130D6">
        <w:rPr>
          <w:rFonts w:ascii="Aptos" w:hAnsi="Aptos" w:cs="Times New Roman"/>
          <w:sz w:val="24"/>
          <w:szCs w:val="24"/>
        </w:rPr>
        <w:t xml:space="preserve">Ant alkūnių sumodeliuotas sustiprinimas. </w:t>
      </w:r>
      <w:r w:rsidRPr="003130D6">
        <w:rPr>
          <w:rFonts w:ascii="Aptos" w:eastAsia="Times New Roman" w:hAnsi="Aptos" w:cs="Times New Roman"/>
          <w:sz w:val="24"/>
          <w:szCs w:val="24"/>
        </w:rPr>
        <w:t xml:space="preserve">Metalinės detalės (sagos, </w:t>
      </w:r>
      <w:proofErr w:type="spellStart"/>
      <w:r w:rsidRPr="003130D6">
        <w:rPr>
          <w:rFonts w:ascii="Aptos" w:eastAsia="Times New Roman" w:hAnsi="Aptos" w:cs="Times New Roman"/>
          <w:sz w:val="24"/>
          <w:szCs w:val="24"/>
        </w:rPr>
        <w:t>spaudės</w:t>
      </w:r>
      <w:proofErr w:type="spellEnd"/>
      <w:r w:rsidRPr="003130D6">
        <w:rPr>
          <w:rFonts w:ascii="Aptos" w:eastAsia="Times New Roman" w:hAnsi="Aptos" w:cs="Times New Roman"/>
          <w:sz w:val="24"/>
          <w:szCs w:val="24"/>
        </w:rPr>
        <w:t xml:space="preserve"> ir pan.) turi būti be nikelio. </w:t>
      </w:r>
    </w:p>
    <w:p w14:paraId="62967108" w14:textId="69998532" w:rsidR="00A40F16" w:rsidRPr="002478BC" w:rsidRDefault="00A40F16" w:rsidP="002478BC">
      <w:pPr>
        <w:pStyle w:val="ListParagraph"/>
        <w:numPr>
          <w:ilvl w:val="1"/>
          <w:numId w:val="4"/>
        </w:numPr>
        <w:tabs>
          <w:tab w:val="right" w:pos="1276"/>
        </w:tabs>
        <w:spacing w:after="0" w:line="240" w:lineRule="auto"/>
        <w:ind w:left="357" w:hanging="357"/>
        <w:jc w:val="both"/>
        <w:rPr>
          <w:rFonts w:ascii="Aptos" w:eastAsia="Times New Roman" w:hAnsi="Aptos" w:cs="Times New Roman"/>
          <w:sz w:val="24"/>
          <w:szCs w:val="24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t>Reikalavimai garantijai</w:t>
      </w:r>
      <w:r w:rsidRPr="002478BC">
        <w:rPr>
          <w:rFonts w:ascii="Aptos" w:eastAsia="Times New Roman" w:hAnsi="Aptos" w:cs="Times New Roman"/>
          <w:sz w:val="24"/>
          <w:szCs w:val="20"/>
        </w:rPr>
        <w:t>. Dviejų metų garantija gaminiui ir atskiriems jo elementams (</w:t>
      </w:r>
      <w:proofErr w:type="spellStart"/>
      <w:r w:rsidRPr="002478BC">
        <w:rPr>
          <w:rFonts w:ascii="Aptos" w:eastAsia="Times New Roman" w:hAnsi="Aptos" w:cs="Times New Roman"/>
          <w:sz w:val="24"/>
          <w:szCs w:val="20"/>
        </w:rPr>
        <w:t>spaudėms</w:t>
      </w:r>
      <w:proofErr w:type="spellEnd"/>
      <w:r w:rsidRPr="002478BC">
        <w:rPr>
          <w:rFonts w:ascii="Aptos" w:eastAsia="Times New Roman" w:hAnsi="Aptos" w:cs="Times New Roman"/>
          <w:sz w:val="24"/>
          <w:szCs w:val="20"/>
        </w:rPr>
        <w:t>, užtrauktukams, atšvaitams ir kt.)</w:t>
      </w:r>
    </w:p>
    <w:p w14:paraId="32A30ABC" w14:textId="77777777" w:rsidR="000941DB" w:rsidRPr="000C6FE7" w:rsidRDefault="000941DB" w:rsidP="00AF21D9">
      <w:pPr>
        <w:pStyle w:val="ListParagraph"/>
        <w:tabs>
          <w:tab w:val="right" w:pos="9639"/>
        </w:tabs>
        <w:spacing w:before="120" w:after="0" w:line="240" w:lineRule="auto"/>
        <w:ind w:left="360"/>
        <w:contextualSpacing w:val="0"/>
        <w:jc w:val="both"/>
        <w:rPr>
          <w:rFonts w:ascii="Aptos" w:eastAsia="Times New Roman" w:hAnsi="Aptos" w:cs="Times New Roman"/>
          <w:sz w:val="24"/>
          <w:szCs w:val="24"/>
        </w:rPr>
      </w:pPr>
    </w:p>
    <w:p w14:paraId="60C5710B" w14:textId="77777777" w:rsidR="002478BC" w:rsidRDefault="002478BC">
      <w:pPr>
        <w:rPr>
          <w:rFonts w:ascii="Aptos" w:eastAsia="Times New Roman" w:hAnsi="Aptos" w:cs="Times New Roman"/>
          <w:i/>
          <w:sz w:val="24"/>
          <w:szCs w:val="20"/>
        </w:rPr>
      </w:pPr>
      <w:r>
        <w:rPr>
          <w:rFonts w:ascii="Aptos" w:eastAsia="Times New Roman" w:hAnsi="Aptos" w:cs="Times New Roman"/>
          <w:i/>
          <w:sz w:val="24"/>
          <w:szCs w:val="20"/>
        </w:rPr>
        <w:br w:type="page"/>
      </w:r>
    </w:p>
    <w:p w14:paraId="52C5C46C" w14:textId="40E9B4AF" w:rsidR="00A40F16" w:rsidRPr="000C6FE7" w:rsidRDefault="00A40F16" w:rsidP="00A40F16">
      <w:pPr>
        <w:pStyle w:val="ListParagraph"/>
        <w:numPr>
          <w:ilvl w:val="0"/>
          <w:numId w:val="5"/>
        </w:numPr>
        <w:tabs>
          <w:tab w:val="right" w:pos="9639"/>
        </w:tabs>
        <w:spacing w:after="120" w:line="240" w:lineRule="auto"/>
        <w:ind w:left="357" w:hanging="357"/>
        <w:contextualSpacing w:val="0"/>
        <w:jc w:val="both"/>
        <w:rPr>
          <w:rFonts w:ascii="Aptos" w:eastAsia="Times New Roman" w:hAnsi="Aptos" w:cs="Times New Roman"/>
          <w:sz w:val="24"/>
          <w:szCs w:val="20"/>
        </w:rPr>
      </w:pPr>
      <w:r w:rsidRPr="000C6FE7">
        <w:rPr>
          <w:rFonts w:ascii="Aptos" w:eastAsia="Times New Roman" w:hAnsi="Aptos" w:cs="Times New Roman"/>
          <w:i/>
          <w:sz w:val="24"/>
          <w:szCs w:val="20"/>
        </w:rPr>
        <w:lastRenderedPageBreak/>
        <w:t>Prekės pavadinimas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. </w:t>
      </w:r>
      <w:r w:rsidRPr="000C6FE7">
        <w:rPr>
          <w:rFonts w:ascii="Aptos" w:eastAsia="Times New Roman" w:hAnsi="Aptos" w:cs="Times New Roman"/>
          <w:b/>
          <w:sz w:val="24"/>
          <w:szCs w:val="20"/>
        </w:rPr>
        <w:t>Vasarinės kelnės</w:t>
      </w:r>
      <w:r w:rsidRPr="000C6FE7">
        <w:rPr>
          <w:rFonts w:ascii="Aptos" w:eastAsia="Times New Roman" w:hAnsi="Aptos" w:cs="Times New Roman"/>
          <w:sz w:val="24"/>
          <w:szCs w:val="20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002"/>
        <w:gridCol w:w="3060"/>
        <w:gridCol w:w="3036"/>
      </w:tblGrid>
      <w:tr w:rsidR="00A40F16" w:rsidRPr="000C6FE7" w14:paraId="73207325" w14:textId="77777777" w:rsidTr="00AF21D9">
        <w:trPr>
          <w:trHeight w:val="518"/>
        </w:trPr>
        <w:tc>
          <w:tcPr>
            <w:tcW w:w="3002" w:type="dxa"/>
          </w:tcPr>
          <w:p w14:paraId="080D3C67" w14:textId="77777777" w:rsidR="00A40F16" w:rsidRPr="000C6FE7" w:rsidRDefault="00A40F16" w:rsidP="00B954D1">
            <w:pPr>
              <w:tabs>
                <w:tab w:val="right" w:pos="9639"/>
              </w:tabs>
              <w:jc w:val="center"/>
              <w:rPr>
                <w:rFonts w:ascii="Aptos" w:eastAsia="Times New Roman" w:hAnsi="Aptos" w:cs="Times New Roman"/>
                <w:sz w:val="24"/>
                <w:szCs w:val="20"/>
              </w:rPr>
            </w:pPr>
            <w:r w:rsidRPr="000C6FE7">
              <w:rPr>
                <w:rFonts w:ascii="Aptos" w:eastAsia="Times New Roman" w:hAnsi="Aptos" w:cs="Times New Roman"/>
                <w:sz w:val="24"/>
                <w:szCs w:val="20"/>
              </w:rPr>
              <w:t>Vasarinių kelnių pvz.  (Priekis)</w:t>
            </w:r>
          </w:p>
        </w:tc>
        <w:tc>
          <w:tcPr>
            <w:tcW w:w="3060" w:type="dxa"/>
          </w:tcPr>
          <w:p w14:paraId="7ED2F4BC" w14:textId="77777777" w:rsidR="00A40F16" w:rsidRPr="000C6FE7" w:rsidRDefault="00A40F16" w:rsidP="00B954D1">
            <w:pPr>
              <w:tabs>
                <w:tab w:val="right" w:pos="9639"/>
              </w:tabs>
              <w:jc w:val="center"/>
              <w:rPr>
                <w:rFonts w:ascii="Aptos" w:eastAsia="Times New Roman" w:hAnsi="Aptos" w:cs="Times New Roman"/>
                <w:sz w:val="24"/>
                <w:szCs w:val="20"/>
              </w:rPr>
            </w:pPr>
            <w:r w:rsidRPr="000C6FE7">
              <w:rPr>
                <w:rFonts w:ascii="Aptos" w:eastAsia="Times New Roman" w:hAnsi="Aptos" w:cs="Times New Roman"/>
                <w:sz w:val="24"/>
                <w:szCs w:val="20"/>
              </w:rPr>
              <w:t>Vasarinių kelnių pvz.  (Nugara)</w:t>
            </w:r>
          </w:p>
        </w:tc>
        <w:tc>
          <w:tcPr>
            <w:tcW w:w="3036" w:type="dxa"/>
          </w:tcPr>
          <w:p w14:paraId="7E03CEC6" w14:textId="77777777" w:rsidR="00A40F16" w:rsidRPr="000C6FE7" w:rsidRDefault="00A40F16" w:rsidP="00B954D1">
            <w:pPr>
              <w:pStyle w:val="ListParagraph"/>
              <w:tabs>
                <w:tab w:val="right" w:pos="9639"/>
              </w:tabs>
              <w:ind w:left="0"/>
              <w:jc w:val="center"/>
              <w:rPr>
                <w:rFonts w:ascii="Aptos" w:eastAsia="Times New Roman" w:hAnsi="Aptos" w:cs="Times New Roman"/>
                <w:sz w:val="24"/>
                <w:szCs w:val="20"/>
              </w:rPr>
            </w:pPr>
            <w:r w:rsidRPr="000C6FE7">
              <w:rPr>
                <w:rFonts w:ascii="Aptos" w:eastAsia="Times New Roman" w:hAnsi="Aptos" w:cs="Times New Roman"/>
                <w:sz w:val="24"/>
                <w:szCs w:val="20"/>
              </w:rPr>
              <w:t>Vasarinių kelnių pvz.   (Šonas)</w:t>
            </w:r>
          </w:p>
        </w:tc>
      </w:tr>
      <w:tr w:rsidR="00A40F16" w:rsidRPr="000C6FE7" w14:paraId="7B64B2BF" w14:textId="77777777" w:rsidTr="00AF21D9">
        <w:trPr>
          <w:trHeight w:val="4843"/>
        </w:trPr>
        <w:tc>
          <w:tcPr>
            <w:tcW w:w="3002" w:type="dxa"/>
          </w:tcPr>
          <w:p w14:paraId="3EEE3DF7" w14:textId="52464571" w:rsidR="00A40F16" w:rsidRPr="000C6FE7" w:rsidRDefault="00E55023" w:rsidP="00B954D1">
            <w:pPr>
              <w:pStyle w:val="ListParagraph"/>
              <w:tabs>
                <w:tab w:val="right" w:pos="9639"/>
              </w:tabs>
              <w:ind w:left="0"/>
              <w:jc w:val="center"/>
              <w:rPr>
                <w:rFonts w:ascii="Aptos" w:eastAsia="Times New Roman" w:hAnsi="Aptos" w:cs="Times New Roman"/>
                <w:sz w:val="24"/>
                <w:szCs w:val="20"/>
              </w:rPr>
            </w:pPr>
            <w:r w:rsidRPr="000C6FE7">
              <w:rPr>
                <w:rFonts w:ascii="Aptos" w:hAnsi="Aptos"/>
                <w:noProof/>
                <w:sz w:val="24"/>
              </w:rPr>
              <w:drawing>
                <wp:inline distT="0" distB="0" distL="0" distR="0" wp14:anchorId="6CE2D64A" wp14:editId="5543D7B5">
                  <wp:extent cx="1506855" cy="3310255"/>
                  <wp:effectExtent l="0" t="0" r="0" b="4445"/>
                  <wp:docPr id="710799723" name="Picture 710799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855" cy="331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</w:tcPr>
          <w:p w14:paraId="54CBF962" w14:textId="662E2380" w:rsidR="00A40F16" w:rsidRPr="000C6FE7" w:rsidRDefault="00E55023" w:rsidP="00B954D1">
            <w:pPr>
              <w:pStyle w:val="ListParagraph"/>
              <w:tabs>
                <w:tab w:val="right" w:pos="9639"/>
              </w:tabs>
              <w:ind w:left="0"/>
              <w:jc w:val="center"/>
              <w:rPr>
                <w:rFonts w:ascii="Aptos" w:eastAsia="Times New Roman" w:hAnsi="Aptos" w:cs="Times New Roman"/>
                <w:sz w:val="24"/>
                <w:szCs w:val="20"/>
              </w:rPr>
            </w:pPr>
            <w:r w:rsidRPr="000C6FE7">
              <w:rPr>
                <w:rFonts w:ascii="Aptos" w:hAnsi="Aptos"/>
                <w:noProof/>
                <w:sz w:val="24"/>
              </w:rPr>
              <w:drawing>
                <wp:inline distT="0" distB="0" distL="0" distR="0" wp14:anchorId="1314C616" wp14:editId="71A95CF3">
                  <wp:extent cx="1481455" cy="3259455"/>
                  <wp:effectExtent l="0" t="0" r="4445" b="0"/>
                  <wp:docPr id="1323458834" name="Picture 1323458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325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14:paraId="302AF779" w14:textId="2850EA7F" w:rsidR="00A40F16" w:rsidRPr="000C6FE7" w:rsidRDefault="00E55023" w:rsidP="00B954D1">
            <w:pPr>
              <w:pStyle w:val="ListParagraph"/>
              <w:tabs>
                <w:tab w:val="right" w:pos="9639"/>
              </w:tabs>
              <w:ind w:left="0"/>
              <w:jc w:val="center"/>
              <w:rPr>
                <w:rFonts w:ascii="Aptos" w:eastAsia="Times New Roman" w:hAnsi="Aptos" w:cs="Times New Roman"/>
                <w:sz w:val="24"/>
                <w:szCs w:val="20"/>
              </w:rPr>
            </w:pPr>
            <w:r w:rsidRPr="000C6FE7">
              <w:rPr>
                <w:rFonts w:ascii="Aptos" w:hAnsi="Aptos"/>
                <w:noProof/>
                <w:sz w:val="24"/>
              </w:rPr>
              <w:drawing>
                <wp:inline distT="0" distB="0" distL="0" distR="0" wp14:anchorId="4340D01F" wp14:editId="287D01C4">
                  <wp:extent cx="1337945" cy="325945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04" t="1724" r="38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945" cy="325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2F31E" w14:textId="77777777" w:rsidR="002478BC" w:rsidRDefault="00A40F16" w:rsidP="002478BC">
      <w:pPr>
        <w:pStyle w:val="ListParagraph"/>
        <w:numPr>
          <w:ilvl w:val="1"/>
          <w:numId w:val="5"/>
        </w:numPr>
        <w:tabs>
          <w:tab w:val="right" w:pos="1276"/>
        </w:tabs>
        <w:spacing w:before="120"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t>Reikalavimai audiniui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. </w:t>
      </w:r>
      <w:bookmarkStart w:id="4" w:name="_Hlk170311653"/>
      <w:r w:rsidRPr="002478BC">
        <w:rPr>
          <w:rFonts w:ascii="Aptos" w:eastAsia="Times New Roman" w:hAnsi="Aptos" w:cs="Times New Roman"/>
          <w:sz w:val="24"/>
          <w:szCs w:val="20"/>
        </w:rPr>
        <w:t xml:space="preserve">Atitinkantis </w:t>
      </w:r>
      <w:r w:rsidRPr="002478BC">
        <w:rPr>
          <w:rFonts w:ascii="Aptos" w:eastAsia="Times New Roman" w:hAnsi="Aptos" w:cs="Times New Roman"/>
          <w:b/>
          <w:sz w:val="24"/>
          <w:szCs w:val="20"/>
        </w:rPr>
        <w:t>OEKO-TEX 100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 standarto arba analogiško standarto reikalavimus (II klasės reikalavimai).</w:t>
      </w:r>
      <w:bookmarkEnd w:id="4"/>
      <w:r w:rsidRPr="002478BC">
        <w:rPr>
          <w:rFonts w:ascii="Aptos" w:eastAsia="Times New Roman" w:hAnsi="Aptos" w:cs="Times New Roman"/>
          <w:sz w:val="24"/>
          <w:szCs w:val="20"/>
        </w:rPr>
        <w:t xml:space="preserve"> Medžiagos sudėtyje turi būti ne mažiau kaip </w:t>
      </w:r>
      <w:r w:rsidR="00006522" w:rsidRPr="002478BC">
        <w:rPr>
          <w:rFonts w:ascii="Aptos" w:eastAsia="Times New Roman" w:hAnsi="Aptos" w:cs="Times New Roman"/>
          <w:sz w:val="24"/>
          <w:szCs w:val="20"/>
        </w:rPr>
        <w:t>5</w:t>
      </w:r>
      <w:r w:rsidRPr="002478BC">
        <w:rPr>
          <w:rFonts w:ascii="Aptos" w:eastAsia="Times New Roman" w:hAnsi="Aptos" w:cs="Times New Roman"/>
          <w:sz w:val="24"/>
          <w:szCs w:val="20"/>
        </w:rPr>
        <w:t>0 procentų medvilnės. Lygaus (nereljefinio) paviršiaus. Audinio svoris 230-250 g/m</w:t>
      </w:r>
      <w:r w:rsidRPr="002478BC">
        <w:rPr>
          <w:rFonts w:ascii="Aptos" w:eastAsia="Times New Roman" w:hAnsi="Aptos" w:cs="Times New Roman"/>
          <w:sz w:val="24"/>
          <w:szCs w:val="24"/>
          <w:vertAlign w:val="superscript"/>
        </w:rPr>
        <w:t>2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. Atsparus trūkimui. Nesiveliantis. Neglamžus. Matmenų pokytis išskalbus ir išdžiovinus neturi viršyti </w:t>
      </w:r>
      <w:r w:rsidR="00AF21D9" w:rsidRPr="002478BC">
        <w:rPr>
          <w:rFonts w:ascii="Aptos" w:eastAsia="Times New Roman" w:hAnsi="Aptos" w:cs="Times New Roman"/>
          <w:sz w:val="24"/>
          <w:szCs w:val="20"/>
        </w:rPr>
        <w:t>3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 proc. Skalbimo temperatūra ne mažesnė kaip 40</w:t>
      </w:r>
      <w:r w:rsidRPr="002478BC">
        <w:rPr>
          <w:rFonts w:ascii="Aptos" w:eastAsia="Times New Roman" w:hAnsi="Aptos" w:cs="Times New Roman"/>
          <w:sz w:val="24"/>
          <w:szCs w:val="24"/>
          <w:vertAlign w:val="superscript"/>
        </w:rPr>
        <w:t xml:space="preserve">o </w:t>
      </w:r>
      <w:r w:rsidRPr="002478BC">
        <w:rPr>
          <w:rFonts w:ascii="Aptos" w:eastAsia="Times New Roman" w:hAnsi="Aptos" w:cs="Times New Roman"/>
          <w:sz w:val="24"/>
          <w:szCs w:val="20"/>
        </w:rPr>
        <w:t>C. Audinys turi nekeisti savo savybių ne mažiau kaip 130 skalbimų ciklų.</w:t>
      </w:r>
    </w:p>
    <w:p w14:paraId="29649322" w14:textId="77777777" w:rsidR="002478BC" w:rsidRDefault="00A40F16" w:rsidP="002478BC">
      <w:pPr>
        <w:pStyle w:val="ListParagraph"/>
        <w:numPr>
          <w:ilvl w:val="1"/>
          <w:numId w:val="5"/>
        </w:numPr>
        <w:tabs>
          <w:tab w:val="right" w:pos="1276"/>
        </w:tabs>
        <w:spacing w:before="120"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t>Reikalavimai spalvai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. Spalva tamsiai mėlyna (Nr. 18-4148 arba 19-4050 pagal PANTONE </w:t>
      </w:r>
      <w:proofErr w:type="spellStart"/>
      <w:r w:rsidRPr="002478BC">
        <w:rPr>
          <w:rFonts w:ascii="Aptos" w:eastAsia="Times New Roman" w:hAnsi="Aptos" w:cs="Times New Roman"/>
          <w:sz w:val="24"/>
          <w:szCs w:val="20"/>
        </w:rPr>
        <w:t>Textile</w:t>
      </w:r>
      <w:proofErr w:type="spellEnd"/>
      <w:r w:rsidRPr="002478BC">
        <w:rPr>
          <w:rFonts w:ascii="Aptos" w:eastAsia="Times New Roman" w:hAnsi="Aptos" w:cs="Times New Roman"/>
          <w:sz w:val="24"/>
          <w:szCs w:val="20"/>
        </w:rPr>
        <w:t xml:space="preserve"> spalvų katalogą arba panaši). Gali būti raudonai oranžinės spalvos (striukės pagrindinės spalvos) </w:t>
      </w:r>
      <w:proofErr w:type="spellStart"/>
      <w:r w:rsidRPr="002478BC">
        <w:rPr>
          <w:rFonts w:ascii="Aptos" w:eastAsia="Times New Roman" w:hAnsi="Aptos" w:cs="Times New Roman"/>
          <w:sz w:val="24"/>
          <w:szCs w:val="20"/>
        </w:rPr>
        <w:t>įsiuvos</w:t>
      </w:r>
      <w:proofErr w:type="spellEnd"/>
      <w:r w:rsidRPr="002478BC">
        <w:rPr>
          <w:rFonts w:ascii="Aptos" w:eastAsia="Times New Roman" w:hAnsi="Aptos" w:cs="Times New Roman"/>
          <w:sz w:val="24"/>
          <w:szCs w:val="20"/>
        </w:rPr>
        <w:t xml:space="preserve">, kurių bendras plotas neviršytų 15 proc. bendro gaminio ploto. Dažai atsparūs prakaitui, vandeniui, trinčiai (atsparumas prakaitui ne mažesnis kaip 3 balai pagal </w:t>
      </w:r>
      <w:r w:rsidRPr="002478BC">
        <w:rPr>
          <w:rFonts w:ascii="Aptos" w:eastAsia="Times New Roman" w:hAnsi="Aptos" w:cs="Times New Roman"/>
          <w:b/>
          <w:sz w:val="24"/>
          <w:szCs w:val="20"/>
        </w:rPr>
        <w:t>LST EN ISO 105-E04:2013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 arba analogišką standartą; atsparumas vandeniui ne mažesnis kaip 3 balai pagal </w:t>
      </w:r>
      <w:r w:rsidR="00006522" w:rsidRPr="002478BC">
        <w:rPr>
          <w:rFonts w:ascii="Aptos" w:eastAsia="Times New Roman" w:hAnsi="Aptos" w:cs="Times New Roman"/>
          <w:b/>
          <w:sz w:val="24"/>
          <w:szCs w:val="20"/>
        </w:rPr>
        <w:t xml:space="preserve">LST EN ISO 105-C06:2010 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arba analogišką standartą; atsparumas sausai trinčiai ne mažesnis kaip 4 balai pagal </w:t>
      </w:r>
      <w:r w:rsidRPr="002478BC">
        <w:rPr>
          <w:rFonts w:ascii="Aptos" w:eastAsia="Times New Roman" w:hAnsi="Aptos" w:cs="Times New Roman"/>
          <w:b/>
          <w:sz w:val="24"/>
          <w:szCs w:val="20"/>
        </w:rPr>
        <w:t>LST EN ISO 105-X12:2016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 arba analogišką standartą).</w:t>
      </w:r>
    </w:p>
    <w:p w14:paraId="748E4475" w14:textId="77777777" w:rsidR="002478BC" w:rsidRDefault="00A40F16" w:rsidP="002478BC">
      <w:pPr>
        <w:pStyle w:val="ListParagraph"/>
        <w:numPr>
          <w:ilvl w:val="1"/>
          <w:numId w:val="5"/>
        </w:numPr>
        <w:tabs>
          <w:tab w:val="right" w:pos="1276"/>
        </w:tabs>
        <w:spacing w:before="120"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t>Reikalavimai siūlėms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. Siuvimo siūlai turi būti armuoti </w:t>
      </w:r>
      <w:proofErr w:type="spellStart"/>
      <w:r w:rsidRPr="002478BC">
        <w:rPr>
          <w:rFonts w:ascii="Aptos" w:eastAsia="Times New Roman" w:hAnsi="Aptos" w:cs="Times New Roman"/>
          <w:sz w:val="24"/>
          <w:szCs w:val="20"/>
        </w:rPr>
        <w:t>poliesteriniai</w:t>
      </w:r>
      <w:proofErr w:type="spellEnd"/>
      <w:r w:rsidRPr="002478BC">
        <w:rPr>
          <w:rFonts w:ascii="Aptos" w:eastAsia="Times New Roman" w:hAnsi="Aptos" w:cs="Times New Roman"/>
          <w:sz w:val="24"/>
          <w:szCs w:val="20"/>
        </w:rPr>
        <w:t xml:space="preserve"> arba ne blogesnės kokybės, jų storis ir dygsnių tankumas turi užtikrinti siūlės stiprumą.</w:t>
      </w:r>
    </w:p>
    <w:p w14:paraId="109FD3F9" w14:textId="77777777" w:rsidR="002478BC" w:rsidRDefault="00A40F16" w:rsidP="002478BC">
      <w:pPr>
        <w:pStyle w:val="ListParagraph"/>
        <w:numPr>
          <w:ilvl w:val="1"/>
          <w:numId w:val="5"/>
        </w:numPr>
        <w:tabs>
          <w:tab w:val="right" w:pos="1276"/>
        </w:tabs>
        <w:spacing w:before="120"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t>Reikalavimai atšvaitams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. 50-55 mm pločio atšvaitų juostos, kurių medžiaga ir savybės atitinka </w:t>
      </w:r>
      <w:r w:rsidRPr="002478BC">
        <w:rPr>
          <w:rFonts w:ascii="Aptos" w:eastAsia="Times New Roman" w:hAnsi="Aptos" w:cs="Times New Roman"/>
          <w:b/>
          <w:sz w:val="24"/>
          <w:szCs w:val="20"/>
        </w:rPr>
        <w:t>LST EN ISO 20471:2013/A1:2017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 arba analogiško standarto reikalavimus (II klasės reikalavimai). Spalva pilka. Atšvaitai turi apjuosti kiekvieną kelnių klešnę (ne mažiau kaip po 2 atšvaitus).</w:t>
      </w:r>
    </w:p>
    <w:p w14:paraId="12153E13" w14:textId="77777777" w:rsidR="002478BC" w:rsidRDefault="00A40F16" w:rsidP="002478BC">
      <w:pPr>
        <w:pStyle w:val="ListParagraph"/>
        <w:numPr>
          <w:ilvl w:val="1"/>
          <w:numId w:val="5"/>
        </w:numPr>
        <w:tabs>
          <w:tab w:val="right" w:pos="1276"/>
        </w:tabs>
        <w:spacing w:before="120"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t>Reikalavimai kišenėms</w:t>
      </w:r>
      <w:r w:rsidRPr="002478BC">
        <w:rPr>
          <w:rFonts w:ascii="Aptos" w:eastAsia="Times New Roman" w:hAnsi="Aptos" w:cs="Times New Roman"/>
          <w:sz w:val="24"/>
          <w:szCs w:val="20"/>
        </w:rPr>
        <w:t>. Ne mažiau 6 kišenių (iš jų ne mažiau 2 kišenių iš nugaros pusės</w:t>
      </w:r>
      <w:r w:rsidR="000207A3" w:rsidRPr="002478BC">
        <w:rPr>
          <w:rFonts w:ascii="Aptos" w:eastAsia="Times New Roman" w:hAnsi="Aptos" w:cs="Times New Roman"/>
          <w:sz w:val="24"/>
          <w:szCs w:val="20"/>
        </w:rPr>
        <w:t xml:space="preserve"> su fiksuojamais </w:t>
      </w:r>
      <w:proofErr w:type="spellStart"/>
      <w:r w:rsidR="000207A3" w:rsidRPr="002478BC">
        <w:rPr>
          <w:rFonts w:ascii="Aptos" w:eastAsia="Times New Roman" w:hAnsi="Aptos" w:cs="Times New Roman"/>
          <w:sz w:val="24"/>
          <w:szCs w:val="20"/>
        </w:rPr>
        <w:t>antkišeniais</w:t>
      </w:r>
      <w:proofErr w:type="spellEnd"/>
      <w:r w:rsidR="000207A3" w:rsidRPr="002478BC">
        <w:rPr>
          <w:rFonts w:ascii="Aptos" w:eastAsia="Times New Roman" w:hAnsi="Aptos" w:cs="Times New Roman"/>
          <w:sz w:val="24"/>
          <w:szCs w:val="20"/>
        </w:rPr>
        <w:t xml:space="preserve">, </w:t>
      </w:r>
      <w:r w:rsidR="001B4C7E" w:rsidRPr="002478BC">
        <w:rPr>
          <w:rFonts w:ascii="Aptos" w:eastAsia="Times New Roman" w:hAnsi="Aptos" w:cs="Times New Roman"/>
          <w:sz w:val="24"/>
          <w:szCs w:val="20"/>
        </w:rPr>
        <w:t xml:space="preserve">2 </w:t>
      </w:r>
      <w:proofErr w:type="spellStart"/>
      <w:r w:rsidR="001B4C7E" w:rsidRPr="002478BC">
        <w:rPr>
          <w:rFonts w:ascii="Aptos" w:eastAsia="Times New Roman" w:hAnsi="Aptos" w:cs="Times New Roman"/>
          <w:sz w:val="24"/>
          <w:szCs w:val="20"/>
        </w:rPr>
        <w:t>įleistinių</w:t>
      </w:r>
      <w:proofErr w:type="spellEnd"/>
      <w:r w:rsidR="001B4C7E" w:rsidRPr="002478BC">
        <w:rPr>
          <w:rFonts w:ascii="Aptos" w:eastAsia="Times New Roman" w:hAnsi="Aptos" w:cs="Times New Roman"/>
          <w:sz w:val="24"/>
          <w:szCs w:val="20"/>
        </w:rPr>
        <w:t xml:space="preserve"> kišenių priekyje, 2 kišenių virš kelių su fiksuojamais </w:t>
      </w:r>
      <w:proofErr w:type="spellStart"/>
      <w:r w:rsidR="001B4C7E" w:rsidRPr="002478BC">
        <w:rPr>
          <w:rFonts w:ascii="Aptos" w:eastAsia="Times New Roman" w:hAnsi="Aptos" w:cs="Times New Roman"/>
          <w:sz w:val="24"/>
          <w:szCs w:val="20"/>
        </w:rPr>
        <w:t>antkišeniais</w:t>
      </w:r>
      <w:proofErr w:type="spellEnd"/>
      <w:r w:rsidRPr="002478BC">
        <w:rPr>
          <w:rFonts w:ascii="Aptos" w:eastAsia="Times New Roman" w:hAnsi="Aptos" w:cs="Times New Roman"/>
          <w:sz w:val="24"/>
          <w:szCs w:val="20"/>
        </w:rPr>
        <w:t>)</w:t>
      </w:r>
      <w:r w:rsidR="001B4C7E" w:rsidRPr="002478BC">
        <w:rPr>
          <w:rFonts w:ascii="Aptos" w:eastAsia="Times New Roman" w:hAnsi="Aptos" w:cs="Times New Roman"/>
          <w:sz w:val="24"/>
          <w:szCs w:val="20"/>
        </w:rPr>
        <w:t>.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 Kišenės turi būti lengvai prieinamos.</w:t>
      </w:r>
    </w:p>
    <w:p w14:paraId="7D4B070B" w14:textId="77777777" w:rsidR="002478BC" w:rsidRDefault="00A40F16" w:rsidP="002478BC">
      <w:pPr>
        <w:pStyle w:val="ListParagraph"/>
        <w:numPr>
          <w:ilvl w:val="1"/>
          <w:numId w:val="5"/>
        </w:numPr>
        <w:tabs>
          <w:tab w:val="right" w:pos="1276"/>
        </w:tabs>
        <w:spacing w:before="120"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lastRenderedPageBreak/>
        <w:t>Reikalavimai papildomiems elementams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. Kelnės turi būti per juosmenį sutrauktos guma, padarytos ąselės diržui įverti. Kelių srityje kelnės turi būti sustiprintos ir išprofiliuotos. Užsegamos užtrauktuku, uždengtu kloste ir saga. Metalinės detalės (sagos, </w:t>
      </w:r>
      <w:proofErr w:type="spellStart"/>
      <w:r w:rsidRPr="002478BC">
        <w:rPr>
          <w:rFonts w:ascii="Aptos" w:eastAsia="Times New Roman" w:hAnsi="Aptos" w:cs="Times New Roman"/>
          <w:sz w:val="24"/>
          <w:szCs w:val="20"/>
        </w:rPr>
        <w:t>spaudės</w:t>
      </w:r>
      <w:proofErr w:type="spellEnd"/>
      <w:r w:rsidRPr="002478BC">
        <w:rPr>
          <w:rFonts w:ascii="Aptos" w:eastAsia="Times New Roman" w:hAnsi="Aptos" w:cs="Times New Roman"/>
          <w:sz w:val="24"/>
          <w:szCs w:val="20"/>
        </w:rPr>
        <w:t xml:space="preserve"> ir pan.) turi būti be nikelio. Kelnės neturi varžyti judesių laisvės. </w:t>
      </w:r>
    </w:p>
    <w:p w14:paraId="2800B26E" w14:textId="5C35214A" w:rsidR="00A40F16" w:rsidRPr="002478BC" w:rsidRDefault="00A40F16" w:rsidP="002478BC">
      <w:pPr>
        <w:pStyle w:val="ListParagraph"/>
        <w:numPr>
          <w:ilvl w:val="1"/>
          <w:numId w:val="5"/>
        </w:numPr>
        <w:tabs>
          <w:tab w:val="right" w:pos="1276"/>
        </w:tabs>
        <w:spacing w:before="120"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t xml:space="preserve">Reikalavimai garantijai. </w:t>
      </w:r>
      <w:r w:rsidRPr="002478BC">
        <w:rPr>
          <w:rFonts w:ascii="Aptos" w:eastAsia="Times New Roman" w:hAnsi="Aptos" w:cs="Times New Roman"/>
          <w:sz w:val="24"/>
          <w:szCs w:val="20"/>
        </w:rPr>
        <w:t>Dviejų metų garantija gaminiui ir atskiriems jo elementams (</w:t>
      </w:r>
      <w:proofErr w:type="spellStart"/>
      <w:r w:rsidRPr="002478BC">
        <w:rPr>
          <w:rFonts w:ascii="Aptos" w:eastAsia="Times New Roman" w:hAnsi="Aptos" w:cs="Times New Roman"/>
          <w:sz w:val="24"/>
          <w:szCs w:val="20"/>
        </w:rPr>
        <w:t>spaudėms</w:t>
      </w:r>
      <w:proofErr w:type="spellEnd"/>
      <w:r w:rsidRPr="002478BC">
        <w:rPr>
          <w:rFonts w:ascii="Aptos" w:eastAsia="Times New Roman" w:hAnsi="Aptos" w:cs="Times New Roman"/>
          <w:sz w:val="24"/>
          <w:szCs w:val="20"/>
        </w:rPr>
        <w:t>, užtrauktukams, atšvaitams ir kt.)</w:t>
      </w:r>
    </w:p>
    <w:p w14:paraId="1591C6CD" w14:textId="77777777" w:rsidR="00AF21D9" w:rsidRPr="000C6FE7" w:rsidRDefault="00AF21D9" w:rsidP="00AF21D9">
      <w:pPr>
        <w:tabs>
          <w:tab w:val="right" w:pos="9639"/>
        </w:tabs>
        <w:spacing w:before="120" w:after="0" w:line="240" w:lineRule="auto"/>
        <w:ind w:left="539"/>
        <w:jc w:val="both"/>
        <w:rPr>
          <w:rFonts w:ascii="Aptos" w:eastAsia="Times New Roman" w:hAnsi="Aptos" w:cs="Times New Roman"/>
          <w:i/>
          <w:sz w:val="24"/>
          <w:szCs w:val="20"/>
        </w:rPr>
      </w:pPr>
    </w:p>
    <w:p w14:paraId="372D71E9" w14:textId="77777777" w:rsidR="00AF21D9" w:rsidRPr="000C6FE7" w:rsidRDefault="00AF21D9" w:rsidP="00AF21D9">
      <w:pPr>
        <w:tabs>
          <w:tab w:val="right" w:pos="9639"/>
        </w:tabs>
        <w:spacing w:before="120" w:after="0" w:line="240" w:lineRule="auto"/>
        <w:ind w:left="539"/>
        <w:jc w:val="both"/>
        <w:rPr>
          <w:rFonts w:ascii="Aptos" w:eastAsia="Times New Roman" w:hAnsi="Aptos" w:cs="Times New Roman"/>
          <w:sz w:val="24"/>
          <w:szCs w:val="20"/>
        </w:rPr>
      </w:pPr>
    </w:p>
    <w:p w14:paraId="1A29972D" w14:textId="77777777" w:rsidR="002478BC" w:rsidRDefault="002478BC">
      <w:pPr>
        <w:rPr>
          <w:rFonts w:ascii="Aptos" w:eastAsia="Times New Roman" w:hAnsi="Aptos" w:cs="Times New Roman"/>
          <w:i/>
          <w:sz w:val="24"/>
          <w:szCs w:val="20"/>
        </w:rPr>
      </w:pPr>
      <w:r>
        <w:rPr>
          <w:rFonts w:ascii="Aptos" w:eastAsia="Times New Roman" w:hAnsi="Aptos" w:cs="Times New Roman"/>
          <w:i/>
          <w:sz w:val="24"/>
          <w:szCs w:val="20"/>
        </w:rPr>
        <w:br w:type="page"/>
      </w:r>
    </w:p>
    <w:p w14:paraId="233DB1D8" w14:textId="425A382B" w:rsidR="00A40F16" w:rsidRPr="000C6FE7" w:rsidRDefault="00A40F16" w:rsidP="002478BC">
      <w:pPr>
        <w:pStyle w:val="ListParagraph"/>
        <w:numPr>
          <w:ilvl w:val="0"/>
          <w:numId w:val="6"/>
        </w:numPr>
        <w:tabs>
          <w:tab w:val="right" w:pos="1276"/>
        </w:tabs>
        <w:spacing w:after="360" w:line="240" w:lineRule="auto"/>
        <w:ind w:left="357" w:hanging="357"/>
        <w:contextualSpacing w:val="0"/>
        <w:jc w:val="both"/>
        <w:rPr>
          <w:rFonts w:ascii="Aptos" w:eastAsia="Times New Roman" w:hAnsi="Aptos" w:cs="Times New Roman"/>
          <w:sz w:val="24"/>
          <w:szCs w:val="20"/>
        </w:rPr>
      </w:pPr>
      <w:r w:rsidRPr="000C6FE7">
        <w:rPr>
          <w:rFonts w:ascii="Aptos" w:eastAsia="Times New Roman" w:hAnsi="Aptos" w:cs="Times New Roman"/>
          <w:i/>
          <w:sz w:val="24"/>
          <w:szCs w:val="20"/>
        </w:rPr>
        <w:lastRenderedPageBreak/>
        <w:t>Prekės pavadinimas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. </w:t>
      </w:r>
      <w:r w:rsidRPr="000C6FE7">
        <w:rPr>
          <w:rFonts w:ascii="Aptos" w:eastAsia="Times New Roman" w:hAnsi="Aptos" w:cs="Times New Roman"/>
          <w:b/>
          <w:sz w:val="24"/>
          <w:szCs w:val="20"/>
        </w:rPr>
        <w:t>Liemenė</w:t>
      </w:r>
      <w:r w:rsidRPr="000C6FE7">
        <w:rPr>
          <w:rFonts w:ascii="Aptos" w:eastAsia="Times New Roman" w:hAnsi="Aptos" w:cs="Times New Roman"/>
          <w:sz w:val="24"/>
          <w:szCs w:val="20"/>
        </w:rPr>
        <w:t>.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4747"/>
      </w:tblGrid>
      <w:tr w:rsidR="00492EE8" w:rsidRPr="000C6FE7" w14:paraId="570D2992" w14:textId="77777777" w:rsidTr="0015789C">
        <w:tc>
          <w:tcPr>
            <w:tcW w:w="4747" w:type="dxa"/>
            <w:shd w:val="clear" w:color="auto" w:fill="auto"/>
          </w:tcPr>
          <w:p w14:paraId="3A81B70C" w14:textId="77777777" w:rsidR="00492EE8" w:rsidRPr="000C6FE7" w:rsidRDefault="00492EE8" w:rsidP="0015789C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Aptos" w:hAnsi="Aptos" w:cs="Times New Roman"/>
                <w:sz w:val="24"/>
              </w:rPr>
            </w:pPr>
            <w:r w:rsidRPr="000C6FE7">
              <w:rPr>
                <w:rFonts w:ascii="Aptos" w:hAnsi="Aptos" w:cs="Times New Roman"/>
                <w:sz w:val="24"/>
              </w:rPr>
              <w:t>Liemenės pvz. (Priekis)</w:t>
            </w:r>
          </w:p>
        </w:tc>
        <w:tc>
          <w:tcPr>
            <w:tcW w:w="4747" w:type="dxa"/>
            <w:shd w:val="clear" w:color="auto" w:fill="auto"/>
          </w:tcPr>
          <w:p w14:paraId="1D58143D" w14:textId="77777777" w:rsidR="00492EE8" w:rsidRPr="000C6FE7" w:rsidRDefault="00492EE8" w:rsidP="0015789C">
            <w:pPr>
              <w:tabs>
                <w:tab w:val="right" w:pos="9639"/>
              </w:tabs>
              <w:spacing w:after="0" w:line="240" w:lineRule="auto"/>
              <w:jc w:val="center"/>
              <w:rPr>
                <w:rFonts w:ascii="Aptos" w:hAnsi="Aptos" w:cs="Times New Roman"/>
                <w:sz w:val="24"/>
              </w:rPr>
            </w:pPr>
            <w:r w:rsidRPr="000C6FE7">
              <w:rPr>
                <w:rFonts w:ascii="Aptos" w:hAnsi="Aptos" w:cs="Times New Roman"/>
                <w:sz w:val="24"/>
              </w:rPr>
              <w:t>Liemenės pvz. (Nugara)</w:t>
            </w:r>
          </w:p>
        </w:tc>
      </w:tr>
      <w:tr w:rsidR="00492EE8" w:rsidRPr="000C6FE7" w14:paraId="7708E2C4" w14:textId="77777777" w:rsidTr="0015789C">
        <w:tc>
          <w:tcPr>
            <w:tcW w:w="4747" w:type="dxa"/>
            <w:shd w:val="clear" w:color="auto" w:fill="auto"/>
          </w:tcPr>
          <w:p w14:paraId="2F00B5D5" w14:textId="77777777" w:rsidR="00492EE8" w:rsidRPr="000C6FE7" w:rsidRDefault="00492EE8" w:rsidP="0015789C">
            <w:pPr>
              <w:tabs>
                <w:tab w:val="right" w:pos="9639"/>
              </w:tabs>
              <w:spacing w:after="0" w:line="240" w:lineRule="auto"/>
              <w:contextualSpacing/>
              <w:jc w:val="center"/>
              <w:rPr>
                <w:rFonts w:ascii="Aptos" w:hAnsi="Aptos"/>
                <w:sz w:val="24"/>
              </w:rPr>
            </w:pPr>
            <w:r w:rsidRPr="000C6FE7">
              <w:rPr>
                <w:rFonts w:ascii="Aptos" w:hAnsi="Aptos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800CA6C" wp14:editId="4B29CDB9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123190</wp:posOffset>
                  </wp:positionV>
                  <wp:extent cx="1950085" cy="2175510"/>
                  <wp:effectExtent l="57150" t="0" r="50165" b="110490"/>
                  <wp:wrapThrough wrapText="bothSides">
                    <wp:wrapPolygon edited="0">
                      <wp:start x="-422" y="0"/>
                      <wp:lineTo x="-633" y="0"/>
                      <wp:lineTo x="-633" y="22508"/>
                      <wp:lineTo x="21945" y="22508"/>
                      <wp:lineTo x="21945" y="3026"/>
                      <wp:lineTo x="21734" y="189"/>
                      <wp:lineTo x="21734" y="0"/>
                      <wp:lineTo x="-422" y="0"/>
                    </wp:wrapPolygon>
                  </wp:wrapThrough>
                  <wp:docPr id="29" name="Picture 29" descr="A drawing of a ve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drawing of a ves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085" cy="217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66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14:paraId="494C8684" w14:textId="77777777" w:rsidR="00492EE8" w:rsidRPr="000C6FE7" w:rsidRDefault="00492EE8" w:rsidP="0015789C">
            <w:pPr>
              <w:tabs>
                <w:tab w:val="right" w:pos="9639"/>
              </w:tabs>
              <w:spacing w:after="0" w:line="240" w:lineRule="auto"/>
              <w:contextualSpacing/>
              <w:jc w:val="center"/>
              <w:rPr>
                <w:rFonts w:ascii="Aptos" w:hAnsi="Aptos"/>
                <w:sz w:val="24"/>
              </w:rPr>
            </w:pPr>
          </w:p>
          <w:p w14:paraId="17D16380" w14:textId="77777777" w:rsidR="00492EE8" w:rsidRPr="000C6FE7" w:rsidRDefault="00492EE8" w:rsidP="0015789C">
            <w:pPr>
              <w:tabs>
                <w:tab w:val="right" w:pos="9639"/>
              </w:tabs>
              <w:spacing w:after="0" w:line="240" w:lineRule="auto"/>
              <w:contextualSpacing/>
              <w:jc w:val="center"/>
              <w:rPr>
                <w:rFonts w:ascii="Aptos" w:hAnsi="Aptos"/>
                <w:sz w:val="24"/>
              </w:rPr>
            </w:pPr>
          </w:p>
          <w:p w14:paraId="56E2EE67" w14:textId="77777777" w:rsidR="00492EE8" w:rsidRPr="000C6FE7" w:rsidRDefault="00492EE8" w:rsidP="0015789C">
            <w:pPr>
              <w:tabs>
                <w:tab w:val="right" w:pos="9639"/>
              </w:tabs>
              <w:spacing w:after="0" w:line="240" w:lineRule="auto"/>
              <w:contextualSpacing/>
              <w:jc w:val="center"/>
              <w:rPr>
                <w:rFonts w:ascii="Aptos" w:hAnsi="Aptos"/>
                <w:sz w:val="24"/>
              </w:rPr>
            </w:pPr>
          </w:p>
          <w:p w14:paraId="5AE0DB81" w14:textId="77777777" w:rsidR="00492EE8" w:rsidRPr="000C6FE7" w:rsidRDefault="00492EE8" w:rsidP="0015789C">
            <w:pPr>
              <w:tabs>
                <w:tab w:val="right" w:pos="9639"/>
              </w:tabs>
              <w:spacing w:after="0" w:line="240" w:lineRule="auto"/>
              <w:contextualSpacing/>
              <w:jc w:val="center"/>
              <w:rPr>
                <w:rFonts w:ascii="Aptos" w:hAnsi="Aptos"/>
                <w:sz w:val="24"/>
              </w:rPr>
            </w:pPr>
          </w:p>
          <w:p w14:paraId="7F51C7E4" w14:textId="77777777" w:rsidR="00492EE8" w:rsidRPr="000C6FE7" w:rsidRDefault="00492EE8" w:rsidP="0015789C">
            <w:pPr>
              <w:tabs>
                <w:tab w:val="right" w:pos="9639"/>
              </w:tabs>
              <w:spacing w:after="0" w:line="240" w:lineRule="auto"/>
              <w:contextualSpacing/>
              <w:jc w:val="center"/>
              <w:rPr>
                <w:rFonts w:ascii="Aptos" w:hAnsi="Aptos"/>
                <w:sz w:val="24"/>
              </w:rPr>
            </w:pPr>
          </w:p>
          <w:p w14:paraId="7F6E6278" w14:textId="77777777" w:rsidR="00492EE8" w:rsidRPr="000C6FE7" w:rsidRDefault="00492EE8" w:rsidP="0015789C">
            <w:pPr>
              <w:tabs>
                <w:tab w:val="right" w:pos="9639"/>
              </w:tabs>
              <w:spacing w:after="0" w:line="240" w:lineRule="auto"/>
              <w:contextualSpacing/>
              <w:jc w:val="center"/>
              <w:rPr>
                <w:rFonts w:ascii="Aptos" w:hAnsi="Aptos"/>
                <w:sz w:val="24"/>
              </w:rPr>
            </w:pPr>
          </w:p>
          <w:p w14:paraId="48C4A47B" w14:textId="77777777" w:rsidR="00492EE8" w:rsidRPr="000C6FE7" w:rsidRDefault="00492EE8" w:rsidP="0015789C">
            <w:pPr>
              <w:tabs>
                <w:tab w:val="right" w:pos="9639"/>
              </w:tabs>
              <w:spacing w:after="0" w:line="240" w:lineRule="auto"/>
              <w:contextualSpacing/>
              <w:jc w:val="center"/>
              <w:rPr>
                <w:rFonts w:ascii="Aptos" w:hAnsi="Aptos"/>
                <w:sz w:val="24"/>
              </w:rPr>
            </w:pPr>
          </w:p>
          <w:p w14:paraId="3AE6EB82" w14:textId="77777777" w:rsidR="00492EE8" w:rsidRPr="000C6FE7" w:rsidRDefault="00492EE8" w:rsidP="0015789C">
            <w:pPr>
              <w:tabs>
                <w:tab w:val="right" w:pos="9639"/>
              </w:tabs>
              <w:spacing w:after="0" w:line="240" w:lineRule="auto"/>
              <w:contextualSpacing/>
              <w:jc w:val="center"/>
              <w:rPr>
                <w:rFonts w:ascii="Aptos" w:hAnsi="Aptos"/>
                <w:sz w:val="24"/>
              </w:rPr>
            </w:pPr>
          </w:p>
        </w:tc>
        <w:tc>
          <w:tcPr>
            <w:tcW w:w="4747" w:type="dxa"/>
            <w:shd w:val="clear" w:color="auto" w:fill="auto"/>
          </w:tcPr>
          <w:p w14:paraId="47E5B87C" w14:textId="77777777" w:rsidR="00492EE8" w:rsidRPr="000C6FE7" w:rsidRDefault="00492EE8" w:rsidP="0015789C">
            <w:pPr>
              <w:tabs>
                <w:tab w:val="right" w:pos="9639"/>
              </w:tabs>
              <w:spacing w:after="0" w:line="240" w:lineRule="auto"/>
              <w:contextualSpacing/>
              <w:jc w:val="center"/>
              <w:rPr>
                <w:rFonts w:ascii="Aptos" w:hAnsi="Aptos"/>
                <w:sz w:val="24"/>
              </w:rPr>
            </w:pPr>
            <w:r w:rsidRPr="000C6FE7">
              <w:rPr>
                <w:rFonts w:ascii="Aptos" w:hAnsi="Aptos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87320E9" wp14:editId="1DC61C28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123190</wp:posOffset>
                  </wp:positionV>
                  <wp:extent cx="1922780" cy="2268855"/>
                  <wp:effectExtent l="0" t="0" r="1270" b="0"/>
                  <wp:wrapThrough wrapText="bothSides">
                    <wp:wrapPolygon edited="0">
                      <wp:start x="0" y="0"/>
                      <wp:lineTo x="0" y="21401"/>
                      <wp:lineTo x="21400" y="21401"/>
                      <wp:lineTo x="21400" y="0"/>
                      <wp:lineTo x="0" y="0"/>
                    </wp:wrapPolygon>
                  </wp:wrapThrough>
                  <wp:docPr id="30" name="Picture 30" descr="A sketch of a back of a b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sketch of a back of a ba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780" cy="226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E35A37" w14:textId="77777777" w:rsidR="00492EE8" w:rsidRPr="000C6FE7" w:rsidRDefault="00492EE8" w:rsidP="0015789C">
            <w:pPr>
              <w:tabs>
                <w:tab w:val="right" w:pos="9639"/>
              </w:tabs>
              <w:spacing w:after="0" w:line="240" w:lineRule="auto"/>
              <w:contextualSpacing/>
              <w:jc w:val="center"/>
              <w:rPr>
                <w:rFonts w:ascii="Aptos" w:hAnsi="Aptos"/>
                <w:sz w:val="24"/>
              </w:rPr>
            </w:pPr>
          </w:p>
        </w:tc>
      </w:tr>
    </w:tbl>
    <w:p w14:paraId="1D7D15A4" w14:textId="77777777" w:rsidR="002478BC" w:rsidRDefault="00A40F16" w:rsidP="002478BC">
      <w:pPr>
        <w:pStyle w:val="ListParagraph"/>
        <w:numPr>
          <w:ilvl w:val="1"/>
          <w:numId w:val="14"/>
        </w:numPr>
        <w:tabs>
          <w:tab w:val="right" w:pos="1276"/>
        </w:tabs>
        <w:spacing w:before="480" w:after="12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0C6FE7">
        <w:rPr>
          <w:rFonts w:ascii="Aptos" w:eastAsia="Times New Roman" w:hAnsi="Aptos" w:cs="Times New Roman"/>
          <w:i/>
          <w:sz w:val="24"/>
          <w:szCs w:val="20"/>
        </w:rPr>
        <w:t>Reikalavimai audiniui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. </w:t>
      </w:r>
      <w:r w:rsidR="00006522" w:rsidRPr="000C6FE7">
        <w:rPr>
          <w:rFonts w:ascii="Aptos" w:eastAsia="Times New Roman" w:hAnsi="Aptos" w:cs="Times New Roman"/>
          <w:sz w:val="24"/>
          <w:szCs w:val="20"/>
        </w:rPr>
        <w:t>Liemenės pagrindas-</w:t>
      </w:r>
      <w:r w:rsidR="001D6F8A" w:rsidRPr="000C6FE7">
        <w:rPr>
          <w:rFonts w:ascii="Aptos" w:eastAsia="Times New Roman" w:hAnsi="Aptos" w:cs="Times New Roman"/>
          <w:sz w:val="24"/>
          <w:szCs w:val="20"/>
        </w:rPr>
        <w:t xml:space="preserve"> raudonai oranžinis </w:t>
      </w:r>
      <w:r w:rsidR="00006522" w:rsidRPr="000C6FE7">
        <w:rPr>
          <w:rFonts w:ascii="Aptos" w:eastAsia="Times New Roman" w:hAnsi="Aptos" w:cs="Times New Roman"/>
          <w:sz w:val="24"/>
          <w:szCs w:val="20"/>
        </w:rPr>
        <w:t>tinklelis turi būti sudaryta iš ne mažiau kaip 100 % poliesterio. Liemenės audinys (įsiuvų ir kišenių) turi būti sudaryta iš 30-</w:t>
      </w:r>
      <w:r w:rsidR="000941DB" w:rsidRPr="000C6FE7">
        <w:rPr>
          <w:rFonts w:ascii="Aptos" w:eastAsia="Times New Roman" w:hAnsi="Aptos" w:cs="Times New Roman"/>
          <w:sz w:val="24"/>
          <w:szCs w:val="20"/>
        </w:rPr>
        <w:t>6</w:t>
      </w:r>
      <w:r w:rsidR="00006522" w:rsidRPr="000C6FE7">
        <w:rPr>
          <w:rFonts w:ascii="Aptos" w:eastAsia="Times New Roman" w:hAnsi="Aptos" w:cs="Times New Roman"/>
          <w:sz w:val="24"/>
          <w:szCs w:val="20"/>
        </w:rPr>
        <w:t xml:space="preserve">0 procentų medvilnės ir </w:t>
      </w:r>
      <w:r w:rsidR="000941DB" w:rsidRPr="000C6FE7">
        <w:rPr>
          <w:rFonts w:ascii="Aptos" w:eastAsia="Times New Roman" w:hAnsi="Aptos" w:cs="Times New Roman"/>
          <w:sz w:val="24"/>
          <w:szCs w:val="20"/>
        </w:rPr>
        <w:t>4</w:t>
      </w:r>
      <w:r w:rsidR="00006522" w:rsidRPr="000C6FE7">
        <w:rPr>
          <w:rFonts w:ascii="Aptos" w:eastAsia="Times New Roman" w:hAnsi="Aptos" w:cs="Times New Roman"/>
          <w:sz w:val="24"/>
          <w:szCs w:val="20"/>
        </w:rPr>
        <w:t>0-70 procentų poliesterio, svoris – 230-250 g/m2, atsparus trūkimui, pralaidus orui, pralaidus garams, nesiveliantis, neglamžus.</w:t>
      </w:r>
      <w:r w:rsidR="001D6F8A" w:rsidRPr="000C6FE7">
        <w:rPr>
          <w:rFonts w:ascii="Aptos" w:eastAsia="Times New Roman" w:hAnsi="Aptos" w:cs="Times New Roman"/>
          <w:sz w:val="24"/>
          <w:szCs w:val="20"/>
        </w:rPr>
        <w:t xml:space="preserve"> Matmenų pokytis išskalbus ir išdžiovinus neturi viršyti </w:t>
      </w:r>
      <w:r w:rsidR="009126D5" w:rsidRPr="000C6FE7">
        <w:rPr>
          <w:rFonts w:ascii="Aptos" w:eastAsia="Times New Roman" w:hAnsi="Aptos" w:cs="Times New Roman"/>
          <w:sz w:val="24"/>
          <w:szCs w:val="20"/>
        </w:rPr>
        <w:t>3</w:t>
      </w:r>
      <w:r w:rsidR="001D6F8A" w:rsidRPr="000C6FE7">
        <w:rPr>
          <w:rFonts w:ascii="Aptos" w:eastAsia="Times New Roman" w:hAnsi="Aptos" w:cs="Times New Roman"/>
          <w:sz w:val="24"/>
          <w:szCs w:val="20"/>
        </w:rPr>
        <w:t xml:space="preserve"> proc. Skalbimo temperatūra ne mažesnė kaip 40</w:t>
      </w:r>
      <w:r w:rsidR="001D6F8A" w:rsidRPr="000C6FE7">
        <w:rPr>
          <w:rFonts w:ascii="Aptos" w:eastAsia="Times New Roman" w:hAnsi="Aptos" w:cs="Times New Roman"/>
          <w:sz w:val="24"/>
          <w:szCs w:val="24"/>
          <w:vertAlign w:val="superscript"/>
        </w:rPr>
        <w:t xml:space="preserve">o </w:t>
      </w:r>
      <w:r w:rsidR="001D6F8A" w:rsidRPr="000C6FE7">
        <w:rPr>
          <w:rFonts w:ascii="Aptos" w:eastAsia="Times New Roman" w:hAnsi="Aptos" w:cs="Times New Roman"/>
          <w:sz w:val="24"/>
          <w:szCs w:val="20"/>
        </w:rPr>
        <w:t>C. Audinys turi nekeisti savo savybių ne mažiau kaip 130 skalbimų ciklų.</w:t>
      </w:r>
    </w:p>
    <w:p w14:paraId="77871612" w14:textId="77777777" w:rsidR="002478BC" w:rsidRPr="002478BC" w:rsidRDefault="00A40F16" w:rsidP="002478BC">
      <w:pPr>
        <w:pStyle w:val="ListParagraph"/>
        <w:numPr>
          <w:ilvl w:val="1"/>
          <w:numId w:val="14"/>
        </w:numPr>
        <w:tabs>
          <w:tab w:val="right" w:pos="1276"/>
        </w:tabs>
        <w:spacing w:before="480" w:after="12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t>Reikalavimai spalvai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. Spalva raudonai oranžinė (Nr. 17-1562 arba 17-1563 pagal PANTONE </w:t>
      </w:r>
      <w:proofErr w:type="spellStart"/>
      <w:r w:rsidRPr="002478BC">
        <w:rPr>
          <w:rFonts w:ascii="Aptos" w:eastAsia="Times New Roman" w:hAnsi="Aptos" w:cs="Times New Roman"/>
          <w:sz w:val="24"/>
          <w:szCs w:val="20"/>
        </w:rPr>
        <w:t>Textile</w:t>
      </w:r>
      <w:proofErr w:type="spellEnd"/>
      <w:r w:rsidRPr="002478BC">
        <w:rPr>
          <w:rFonts w:ascii="Aptos" w:eastAsia="Times New Roman" w:hAnsi="Aptos" w:cs="Times New Roman"/>
          <w:sz w:val="24"/>
          <w:szCs w:val="20"/>
        </w:rPr>
        <w:t xml:space="preserve"> spalvų katalogą arba panaši), signalinės spalvos, atitinkanti </w:t>
      </w:r>
      <w:r w:rsidRPr="002478BC">
        <w:rPr>
          <w:rFonts w:ascii="Aptos" w:eastAsia="Times New Roman" w:hAnsi="Aptos" w:cs="Times New Roman"/>
          <w:b/>
          <w:sz w:val="24"/>
          <w:szCs w:val="20"/>
        </w:rPr>
        <w:t>LST EN ISO 20471:2013/A1:2017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 arba analogiško standarto reikalavimus. </w:t>
      </w:r>
      <w:r w:rsidR="001D6F8A" w:rsidRPr="002478BC">
        <w:rPr>
          <w:rFonts w:ascii="Aptos" w:eastAsia="Times New Roman" w:hAnsi="Aptos" w:cs="Times New Roman"/>
          <w:sz w:val="24"/>
          <w:szCs w:val="24"/>
        </w:rPr>
        <w:t xml:space="preserve">Gali būti tamsiai mėlynos spalvos (kelnių pagrindinės spalvos) </w:t>
      </w:r>
      <w:proofErr w:type="spellStart"/>
      <w:r w:rsidR="001D6F8A" w:rsidRPr="002478BC">
        <w:rPr>
          <w:rFonts w:ascii="Aptos" w:eastAsia="Times New Roman" w:hAnsi="Aptos" w:cs="Times New Roman"/>
          <w:sz w:val="24"/>
          <w:szCs w:val="24"/>
        </w:rPr>
        <w:t>įsiuvos</w:t>
      </w:r>
      <w:proofErr w:type="spellEnd"/>
      <w:r w:rsidR="001D6F8A" w:rsidRPr="002478BC">
        <w:rPr>
          <w:rFonts w:ascii="Aptos" w:eastAsia="Times New Roman" w:hAnsi="Aptos" w:cs="Times New Roman"/>
          <w:sz w:val="24"/>
          <w:szCs w:val="24"/>
        </w:rPr>
        <w:t xml:space="preserve">, kurių bendras plotas neviršytų 50 proc. bendro gaminio ploto. </w:t>
      </w:r>
    </w:p>
    <w:p w14:paraId="3756F311" w14:textId="77777777" w:rsidR="002478BC" w:rsidRDefault="00A40F16" w:rsidP="002478BC">
      <w:pPr>
        <w:pStyle w:val="ListParagraph"/>
        <w:numPr>
          <w:ilvl w:val="1"/>
          <w:numId w:val="14"/>
        </w:numPr>
        <w:tabs>
          <w:tab w:val="right" w:pos="1276"/>
        </w:tabs>
        <w:spacing w:before="480" w:after="12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t>Reikalavimai siūlėms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. Siuvimo siūlai turi būti armuoti </w:t>
      </w:r>
      <w:proofErr w:type="spellStart"/>
      <w:r w:rsidRPr="002478BC">
        <w:rPr>
          <w:rFonts w:ascii="Aptos" w:eastAsia="Times New Roman" w:hAnsi="Aptos" w:cs="Times New Roman"/>
          <w:sz w:val="24"/>
          <w:szCs w:val="20"/>
        </w:rPr>
        <w:t>poliesteriniai</w:t>
      </w:r>
      <w:proofErr w:type="spellEnd"/>
      <w:r w:rsidRPr="002478BC">
        <w:rPr>
          <w:rFonts w:ascii="Aptos" w:eastAsia="Times New Roman" w:hAnsi="Aptos" w:cs="Times New Roman"/>
          <w:sz w:val="24"/>
          <w:szCs w:val="20"/>
        </w:rPr>
        <w:t xml:space="preserve"> arba ne blogesnės kokybės, jų storis ir dygsnių tankumas turi užtikrinti siūlės stiprumą.</w:t>
      </w:r>
    </w:p>
    <w:p w14:paraId="0E91180B" w14:textId="77777777" w:rsidR="002478BC" w:rsidRDefault="00A40F16" w:rsidP="002478BC">
      <w:pPr>
        <w:pStyle w:val="ListParagraph"/>
        <w:numPr>
          <w:ilvl w:val="1"/>
          <w:numId w:val="14"/>
        </w:numPr>
        <w:tabs>
          <w:tab w:val="right" w:pos="1276"/>
        </w:tabs>
        <w:spacing w:before="480" w:after="12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t>Reikalavimai atšvaitams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. 50-55 mm šviesą atspindinčios juostos turi būti sertifikuotos pagal ES standartą </w:t>
      </w:r>
      <w:r w:rsidRPr="002478BC">
        <w:rPr>
          <w:rFonts w:ascii="Aptos" w:eastAsia="Times New Roman" w:hAnsi="Aptos" w:cs="Times New Roman"/>
          <w:b/>
          <w:bCs/>
          <w:sz w:val="24"/>
          <w:szCs w:val="20"/>
        </w:rPr>
        <w:t>LST EN ISO 20471:2013/A1:2017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 ir turi pasižymėti geromis atspindžio savybėmis. </w:t>
      </w:r>
      <w:r w:rsidR="001B4C7E" w:rsidRPr="002478BC">
        <w:rPr>
          <w:rFonts w:ascii="Aptos" w:eastAsia="Times New Roman" w:hAnsi="Aptos" w:cs="Times New Roman"/>
          <w:sz w:val="24"/>
          <w:szCs w:val="20"/>
        </w:rPr>
        <w:t>Ne mažiau dviejų atšvaitų juostų gaminio priekyje ir nugaroje.</w:t>
      </w:r>
    </w:p>
    <w:p w14:paraId="292A7862" w14:textId="77777777" w:rsidR="002478BC" w:rsidRDefault="00A40F16" w:rsidP="002478BC">
      <w:pPr>
        <w:pStyle w:val="ListParagraph"/>
        <w:numPr>
          <w:ilvl w:val="1"/>
          <w:numId w:val="14"/>
        </w:numPr>
        <w:tabs>
          <w:tab w:val="right" w:pos="1276"/>
        </w:tabs>
        <w:spacing w:before="480" w:after="12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t>Reikalavimai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 </w:t>
      </w:r>
      <w:r w:rsidRPr="002478BC">
        <w:rPr>
          <w:rFonts w:ascii="Aptos" w:eastAsia="Times New Roman" w:hAnsi="Aptos" w:cs="Times New Roman"/>
          <w:i/>
          <w:sz w:val="24"/>
          <w:szCs w:val="20"/>
        </w:rPr>
        <w:t>kišenėms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. </w:t>
      </w:r>
      <w:r w:rsidR="001D6F8A" w:rsidRPr="002478BC">
        <w:rPr>
          <w:rFonts w:ascii="Aptos" w:eastAsia="Times New Roman" w:hAnsi="Aptos" w:cs="Times New Roman"/>
          <w:sz w:val="24"/>
          <w:szCs w:val="20"/>
        </w:rPr>
        <w:t xml:space="preserve">Ne mažiau kaip 6 kišenės, užsegamos užtrauktukais arba su fiksuojamais </w:t>
      </w:r>
      <w:proofErr w:type="spellStart"/>
      <w:r w:rsidR="001D6F8A" w:rsidRPr="002478BC">
        <w:rPr>
          <w:rFonts w:ascii="Aptos" w:eastAsia="Times New Roman" w:hAnsi="Aptos" w:cs="Times New Roman"/>
          <w:sz w:val="24"/>
          <w:szCs w:val="20"/>
        </w:rPr>
        <w:t>antkišeniais</w:t>
      </w:r>
      <w:proofErr w:type="spellEnd"/>
      <w:r w:rsidR="001D6F8A" w:rsidRPr="002478BC">
        <w:rPr>
          <w:rFonts w:ascii="Aptos" w:eastAsia="Times New Roman" w:hAnsi="Aptos" w:cs="Times New Roman"/>
          <w:sz w:val="24"/>
          <w:szCs w:val="20"/>
        </w:rPr>
        <w:t>.</w:t>
      </w:r>
    </w:p>
    <w:p w14:paraId="6E3CAE63" w14:textId="77777777" w:rsidR="002478BC" w:rsidRDefault="00A40F16" w:rsidP="002478BC">
      <w:pPr>
        <w:pStyle w:val="ListParagraph"/>
        <w:numPr>
          <w:ilvl w:val="1"/>
          <w:numId w:val="14"/>
        </w:numPr>
        <w:tabs>
          <w:tab w:val="right" w:pos="1276"/>
        </w:tabs>
        <w:spacing w:before="480" w:after="12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t xml:space="preserve">Reikalavimai ženklinimui. </w:t>
      </w:r>
      <w:bookmarkStart w:id="5" w:name="_Hlk176163902"/>
      <w:r w:rsidR="00090DBF" w:rsidRPr="002478BC">
        <w:rPr>
          <w:rFonts w:ascii="Aptos" w:eastAsia="Times New Roman" w:hAnsi="Aptos" w:cs="Times New Roman"/>
          <w:sz w:val="24"/>
          <w:szCs w:val="20"/>
        </w:rPr>
        <w:t>Kair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ėje pusėje, krūtinės aukštyje </w:t>
      </w:r>
      <w:bookmarkEnd w:id="5"/>
      <w:r w:rsidRPr="002478BC">
        <w:rPr>
          <w:rFonts w:ascii="Aptos" w:eastAsia="Times New Roman" w:hAnsi="Aptos" w:cs="Times New Roman"/>
          <w:sz w:val="24"/>
          <w:szCs w:val="20"/>
        </w:rPr>
        <w:t xml:space="preserve">8x3 cm dydžio ženklinimo juostelė su siuvinėtomis darbuotojo pareigomis. Ženklinimo juostelė pritvirtinama kibia </w:t>
      </w:r>
      <w:proofErr w:type="spellStart"/>
      <w:r w:rsidRPr="002478BC">
        <w:rPr>
          <w:rFonts w:ascii="Aptos" w:eastAsia="Times New Roman" w:hAnsi="Aptos" w:cs="Times New Roman"/>
          <w:sz w:val="24"/>
          <w:szCs w:val="20"/>
        </w:rPr>
        <w:t>Velcro</w:t>
      </w:r>
      <w:proofErr w:type="spellEnd"/>
      <w:r w:rsidRPr="002478BC">
        <w:rPr>
          <w:rFonts w:ascii="Aptos" w:eastAsia="Times New Roman" w:hAnsi="Aptos" w:cs="Times New Roman"/>
          <w:sz w:val="24"/>
          <w:szCs w:val="20"/>
        </w:rPr>
        <w:t xml:space="preserve"> ar kita panašia kontaktine juosta.</w:t>
      </w:r>
      <w:r w:rsidR="00090DBF" w:rsidRPr="002478BC">
        <w:rPr>
          <w:rFonts w:ascii="Aptos" w:eastAsia="Times New Roman" w:hAnsi="Aptos" w:cs="Times New Roman"/>
          <w:sz w:val="24"/>
          <w:szCs w:val="20"/>
        </w:rPr>
        <w:t xml:space="preserve"> Dešinėje pusėje, krūtinės viršutinės dalies </w:t>
      </w:r>
      <w:r w:rsidR="005F77EB" w:rsidRPr="002478BC">
        <w:rPr>
          <w:rFonts w:ascii="Aptos" w:eastAsia="Times New Roman" w:hAnsi="Aptos" w:cs="Times New Roman"/>
          <w:sz w:val="24"/>
          <w:szCs w:val="20"/>
        </w:rPr>
        <w:t xml:space="preserve">aukštyje </w:t>
      </w:r>
      <w:r w:rsidR="00090DBF" w:rsidRPr="002478BC">
        <w:rPr>
          <w:rFonts w:ascii="Aptos" w:eastAsia="Times New Roman" w:hAnsi="Aptos" w:cs="Times New Roman"/>
          <w:sz w:val="24"/>
          <w:szCs w:val="20"/>
        </w:rPr>
        <w:t>prisiūt</w:t>
      </w:r>
      <w:r w:rsidR="005F77EB" w:rsidRPr="002478BC">
        <w:rPr>
          <w:rFonts w:ascii="Aptos" w:eastAsia="Times New Roman" w:hAnsi="Aptos" w:cs="Times New Roman"/>
          <w:sz w:val="24"/>
          <w:szCs w:val="20"/>
        </w:rPr>
        <w:t>a</w:t>
      </w:r>
      <w:r w:rsidR="00090DBF" w:rsidRPr="002478BC">
        <w:rPr>
          <w:rFonts w:ascii="Aptos" w:eastAsia="Times New Roman" w:hAnsi="Aptos" w:cs="Times New Roman"/>
          <w:sz w:val="24"/>
          <w:szCs w:val="20"/>
        </w:rPr>
        <w:t xml:space="preserve"> </w:t>
      </w:r>
      <w:bookmarkStart w:id="6" w:name="_Hlk176165449"/>
      <w:r w:rsidR="00090DBF" w:rsidRPr="002478BC">
        <w:rPr>
          <w:rFonts w:ascii="Aptos" w:eastAsia="Times New Roman" w:hAnsi="Aptos" w:cs="Times New Roman"/>
          <w:sz w:val="24"/>
          <w:szCs w:val="20"/>
        </w:rPr>
        <w:t>apvali 7,5 cm skersmens GMPT emblem</w:t>
      </w:r>
      <w:r w:rsidR="005F77EB" w:rsidRPr="002478BC">
        <w:rPr>
          <w:rFonts w:ascii="Aptos" w:eastAsia="Times New Roman" w:hAnsi="Aptos" w:cs="Times New Roman"/>
          <w:sz w:val="24"/>
          <w:szCs w:val="20"/>
        </w:rPr>
        <w:t>a</w:t>
      </w:r>
      <w:r w:rsidR="00090DBF" w:rsidRPr="002478BC">
        <w:rPr>
          <w:rFonts w:ascii="Aptos" w:eastAsia="Times New Roman" w:hAnsi="Aptos" w:cs="Times New Roman"/>
          <w:sz w:val="24"/>
          <w:szCs w:val="20"/>
        </w:rPr>
        <w:t xml:space="preserve"> (pridedama).</w:t>
      </w:r>
      <w:bookmarkStart w:id="7" w:name="_Hlk176160545"/>
      <w:r w:rsidR="005F77EB" w:rsidRPr="002478BC">
        <w:rPr>
          <w:rFonts w:ascii="Aptos" w:eastAsia="Times New Roman" w:hAnsi="Aptos" w:cs="Times New Roman"/>
          <w:sz w:val="24"/>
          <w:szCs w:val="20"/>
        </w:rPr>
        <w:t xml:space="preserve"> Iš nugaros pusės pečių srityje prisiūtą išsiuvinėtą šviesą </w:t>
      </w:r>
      <w:bookmarkStart w:id="8" w:name="_Hlk176160581"/>
      <w:bookmarkEnd w:id="7"/>
      <w:r w:rsidR="005F77EB" w:rsidRPr="002478BC">
        <w:rPr>
          <w:rFonts w:ascii="Aptos" w:eastAsia="Times New Roman" w:hAnsi="Aptos" w:cs="Times New Roman"/>
          <w:sz w:val="24"/>
          <w:szCs w:val="20"/>
        </w:rPr>
        <w:t xml:space="preserve">atspindinčiais sidabriniais siūlais ant tamsiai mėlyno (spalvos, nurodytos kelnių techninės specifikacijos 3.2 p.) pagrindo stačiakampę 30 x 15 cm  GMPT emblemą </w:t>
      </w:r>
      <w:bookmarkEnd w:id="8"/>
      <w:r w:rsidR="005F77EB" w:rsidRPr="002478BC">
        <w:rPr>
          <w:rFonts w:ascii="Aptos" w:eastAsia="Times New Roman" w:hAnsi="Aptos" w:cs="Times New Roman"/>
          <w:sz w:val="24"/>
          <w:szCs w:val="20"/>
        </w:rPr>
        <w:t>(pridedama).</w:t>
      </w:r>
      <w:bookmarkEnd w:id="6"/>
    </w:p>
    <w:p w14:paraId="361697A4" w14:textId="77777777" w:rsidR="002478BC" w:rsidRDefault="00A40F16" w:rsidP="002478BC">
      <w:pPr>
        <w:pStyle w:val="ListParagraph"/>
        <w:numPr>
          <w:ilvl w:val="1"/>
          <w:numId w:val="14"/>
        </w:numPr>
        <w:tabs>
          <w:tab w:val="right" w:pos="1276"/>
        </w:tabs>
        <w:spacing w:before="480" w:after="12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t>Reikalavimai papildomiems elementams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. </w:t>
      </w:r>
      <w:r w:rsidR="001D6F8A" w:rsidRPr="002478BC">
        <w:rPr>
          <w:rFonts w:ascii="Aptos" w:eastAsia="Times New Roman" w:hAnsi="Aptos" w:cs="Times New Roman"/>
          <w:sz w:val="24"/>
          <w:szCs w:val="20"/>
        </w:rPr>
        <w:t>Liemenės šonuose turi būti galima reguliuoti apimtį.</w:t>
      </w:r>
      <w:r w:rsidRPr="002478BC">
        <w:rPr>
          <w:rFonts w:ascii="Aptos" w:eastAsia="Times New Roman" w:hAnsi="Aptos" w:cs="Times New Roman"/>
          <w:sz w:val="24"/>
          <w:szCs w:val="20"/>
        </w:rPr>
        <w:t xml:space="preserve"> Liemenė priekyje užsegama užtrauktuku. </w:t>
      </w:r>
      <w:r w:rsidR="009C23E2" w:rsidRPr="002478BC">
        <w:rPr>
          <w:rFonts w:ascii="Aptos" w:eastAsia="Times New Roman" w:hAnsi="Aptos" w:cs="Times New Roman"/>
          <w:sz w:val="24"/>
          <w:szCs w:val="20"/>
        </w:rPr>
        <w:t xml:space="preserve">Metalinės detalės (sagos, </w:t>
      </w:r>
      <w:proofErr w:type="spellStart"/>
      <w:r w:rsidR="009C23E2" w:rsidRPr="002478BC">
        <w:rPr>
          <w:rFonts w:ascii="Aptos" w:eastAsia="Times New Roman" w:hAnsi="Aptos" w:cs="Times New Roman"/>
          <w:sz w:val="24"/>
          <w:szCs w:val="20"/>
        </w:rPr>
        <w:t>spaudės</w:t>
      </w:r>
      <w:proofErr w:type="spellEnd"/>
      <w:r w:rsidR="009C23E2" w:rsidRPr="002478BC">
        <w:rPr>
          <w:rFonts w:ascii="Aptos" w:eastAsia="Times New Roman" w:hAnsi="Aptos" w:cs="Times New Roman"/>
          <w:sz w:val="24"/>
          <w:szCs w:val="20"/>
        </w:rPr>
        <w:t xml:space="preserve"> ir pan.) turi būti be nikelio.</w:t>
      </w:r>
    </w:p>
    <w:p w14:paraId="01485DEE" w14:textId="453C51B0" w:rsidR="00A40F16" w:rsidRPr="002478BC" w:rsidRDefault="00AF51CA" w:rsidP="002478BC">
      <w:pPr>
        <w:pStyle w:val="ListParagraph"/>
        <w:numPr>
          <w:ilvl w:val="1"/>
          <w:numId w:val="14"/>
        </w:numPr>
        <w:tabs>
          <w:tab w:val="right" w:pos="1276"/>
        </w:tabs>
        <w:spacing w:before="480" w:after="12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478BC">
        <w:rPr>
          <w:rFonts w:ascii="Aptos" w:eastAsia="Times New Roman" w:hAnsi="Aptos" w:cs="Times New Roman"/>
          <w:i/>
          <w:sz w:val="24"/>
          <w:szCs w:val="20"/>
        </w:rPr>
        <w:lastRenderedPageBreak/>
        <w:t>R</w:t>
      </w:r>
      <w:r w:rsidR="00A40F16" w:rsidRPr="002478BC">
        <w:rPr>
          <w:rFonts w:ascii="Aptos" w:eastAsia="Times New Roman" w:hAnsi="Aptos" w:cs="Times New Roman"/>
          <w:i/>
          <w:sz w:val="24"/>
          <w:szCs w:val="20"/>
        </w:rPr>
        <w:t>eikalavimai garantijai</w:t>
      </w:r>
      <w:r w:rsidR="00A40F16" w:rsidRPr="002478BC">
        <w:rPr>
          <w:rFonts w:ascii="Aptos" w:eastAsia="Times New Roman" w:hAnsi="Aptos" w:cs="Times New Roman"/>
          <w:sz w:val="24"/>
          <w:szCs w:val="20"/>
        </w:rPr>
        <w:t>. Dviejų metų garantija gaminiui ir atskiriems jo elementams (</w:t>
      </w:r>
      <w:proofErr w:type="spellStart"/>
      <w:r w:rsidR="00A40F16" w:rsidRPr="002478BC">
        <w:rPr>
          <w:rFonts w:ascii="Aptos" w:eastAsia="Times New Roman" w:hAnsi="Aptos" w:cs="Times New Roman"/>
          <w:sz w:val="24"/>
          <w:szCs w:val="20"/>
        </w:rPr>
        <w:t>spaudėms</w:t>
      </w:r>
      <w:proofErr w:type="spellEnd"/>
      <w:r w:rsidR="00A40F16" w:rsidRPr="002478BC">
        <w:rPr>
          <w:rFonts w:ascii="Aptos" w:eastAsia="Times New Roman" w:hAnsi="Aptos" w:cs="Times New Roman"/>
          <w:sz w:val="24"/>
          <w:szCs w:val="20"/>
        </w:rPr>
        <w:t>, užtrauktukams, atšvaitams ir kt.)</w:t>
      </w:r>
    </w:p>
    <w:p w14:paraId="504822D1" w14:textId="77777777" w:rsidR="00A40F16" w:rsidRPr="000C6FE7" w:rsidRDefault="00A40F16" w:rsidP="00A40F16">
      <w:pPr>
        <w:rPr>
          <w:rFonts w:ascii="Aptos" w:hAnsi="Aptos"/>
        </w:rPr>
      </w:pPr>
    </w:p>
    <w:p w14:paraId="65C24474" w14:textId="77777777" w:rsidR="00AF51CA" w:rsidRPr="000C6FE7" w:rsidRDefault="00AF51CA" w:rsidP="00A40F16">
      <w:pPr>
        <w:rPr>
          <w:rFonts w:ascii="Aptos" w:hAnsi="Aptos"/>
        </w:rPr>
      </w:pPr>
    </w:p>
    <w:p w14:paraId="54A7DC34" w14:textId="77777777" w:rsidR="002478BC" w:rsidRDefault="002478BC">
      <w:pPr>
        <w:rPr>
          <w:rFonts w:ascii="Aptos" w:eastAsia="Times New Roman" w:hAnsi="Aptos" w:cs="Times New Roman"/>
          <w:i/>
          <w:sz w:val="24"/>
          <w:szCs w:val="20"/>
        </w:rPr>
      </w:pPr>
      <w:r>
        <w:rPr>
          <w:rFonts w:ascii="Aptos" w:eastAsia="Times New Roman" w:hAnsi="Aptos" w:cs="Times New Roman"/>
          <w:i/>
          <w:sz w:val="24"/>
          <w:szCs w:val="20"/>
        </w:rPr>
        <w:br w:type="page"/>
      </w:r>
    </w:p>
    <w:p w14:paraId="36827B26" w14:textId="1BC44C17" w:rsidR="00A40F16" w:rsidRPr="000C6FE7" w:rsidRDefault="00A40F16" w:rsidP="00AF51CA">
      <w:pPr>
        <w:pStyle w:val="ListParagraph"/>
        <w:numPr>
          <w:ilvl w:val="0"/>
          <w:numId w:val="14"/>
        </w:numPr>
        <w:rPr>
          <w:rFonts w:ascii="Aptos" w:eastAsia="Times New Roman" w:hAnsi="Aptos" w:cs="Times New Roman"/>
          <w:sz w:val="24"/>
          <w:szCs w:val="20"/>
        </w:rPr>
      </w:pPr>
      <w:r w:rsidRPr="000C6FE7">
        <w:rPr>
          <w:rFonts w:ascii="Aptos" w:eastAsia="Times New Roman" w:hAnsi="Aptos" w:cs="Times New Roman"/>
          <w:i/>
          <w:sz w:val="24"/>
          <w:szCs w:val="20"/>
        </w:rPr>
        <w:lastRenderedPageBreak/>
        <w:t>Prekės pavadinimas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. </w:t>
      </w:r>
      <w:r w:rsidRPr="000C6FE7">
        <w:rPr>
          <w:rFonts w:ascii="Aptos" w:eastAsia="Times New Roman" w:hAnsi="Aptos" w:cs="Times New Roman"/>
          <w:b/>
          <w:sz w:val="24"/>
          <w:szCs w:val="20"/>
        </w:rPr>
        <w:t>Marškinėliai trumpomis rankovėmis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90"/>
        <w:gridCol w:w="4578"/>
      </w:tblGrid>
      <w:tr w:rsidR="00A40F16" w:rsidRPr="000C6FE7" w14:paraId="0F1149FB" w14:textId="77777777" w:rsidTr="00B954D1">
        <w:tc>
          <w:tcPr>
            <w:tcW w:w="4715" w:type="dxa"/>
          </w:tcPr>
          <w:p w14:paraId="46BB43DC" w14:textId="77777777" w:rsidR="00A40F16" w:rsidRPr="000C6FE7" w:rsidRDefault="00A40F16" w:rsidP="00B954D1">
            <w:pPr>
              <w:tabs>
                <w:tab w:val="right" w:pos="9639"/>
              </w:tabs>
              <w:jc w:val="center"/>
              <w:rPr>
                <w:rFonts w:ascii="Aptos" w:eastAsia="Times New Roman" w:hAnsi="Aptos" w:cs="Times New Roman"/>
                <w:sz w:val="24"/>
                <w:szCs w:val="20"/>
              </w:rPr>
            </w:pPr>
            <w:r w:rsidRPr="000C6FE7">
              <w:rPr>
                <w:rFonts w:ascii="Aptos" w:eastAsia="Times New Roman" w:hAnsi="Aptos" w:cs="Times New Roman"/>
                <w:sz w:val="24"/>
                <w:szCs w:val="20"/>
              </w:rPr>
              <w:t>Marškinėlių trumpomis rankovėmis pvz.</w:t>
            </w:r>
            <w:r w:rsidRPr="000C6FE7">
              <w:rPr>
                <w:rFonts w:ascii="Aptos" w:eastAsia="Times New Roman" w:hAnsi="Aptos" w:cs="Times New Roman"/>
                <w:i/>
                <w:sz w:val="24"/>
                <w:szCs w:val="20"/>
              </w:rPr>
              <w:t xml:space="preserve"> (Priekis)</w:t>
            </w:r>
          </w:p>
        </w:tc>
        <w:tc>
          <w:tcPr>
            <w:tcW w:w="4553" w:type="dxa"/>
          </w:tcPr>
          <w:p w14:paraId="19272DB5" w14:textId="77777777" w:rsidR="00A40F16" w:rsidRPr="000C6FE7" w:rsidRDefault="00A40F16" w:rsidP="00B954D1">
            <w:pPr>
              <w:tabs>
                <w:tab w:val="right" w:pos="9639"/>
              </w:tabs>
              <w:jc w:val="center"/>
              <w:rPr>
                <w:rFonts w:ascii="Aptos" w:eastAsia="Times New Roman" w:hAnsi="Aptos" w:cs="Times New Roman"/>
                <w:sz w:val="24"/>
                <w:szCs w:val="20"/>
              </w:rPr>
            </w:pPr>
            <w:r w:rsidRPr="000C6FE7">
              <w:rPr>
                <w:rFonts w:ascii="Aptos" w:eastAsia="Times New Roman" w:hAnsi="Aptos" w:cs="Times New Roman"/>
                <w:sz w:val="24"/>
                <w:szCs w:val="20"/>
              </w:rPr>
              <w:t>Marškinėlių trumpomis rankovėmis pvz.</w:t>
            </w:r>
            <w:r w:rsidRPr="000C6FE7">
              <w:rPr>
                <w:rFonts w:ascii="Aptos" w:eastAsia="Times New Roman" w:hAnsi="Aptos" w:cs="Times New Roman"/>
                <w:i/>
                <w:sz w:val="24"/>
                <w:szCs w:val="20"/>
              </w:rPr>
              <w:t xml:space="preserve"> (Nugara)</w:t>
            </w:r>
          </w:p>
        </w:tc>
      </w:tr>
      <w:tr w:rsidR="00A40F16" w:rsidRPr="000C6FE7" w14:paraId="620A9140" w14:textId="77777777" w:rsidTr="00B954D1">
        <w:tc>
          <w:tcPr>
            <w:tcW w:w="4715" w:type="dxa"/>
          </w:tcPr>
          <w:p w14:paraId="254FD1C4" w14:textId="4BD955B3" w:rsidR="00A40F16" w:rsidRPr="000C6FE7" w:rsidRDefault="00AF51CA" w:rsidP="00B954D1">
            <w:pPr>
              <w:pStyle w:val="ListParagraph"/>
              <w:tabs>
                <w:tab w:val="right" w:pos="9639"/>
              </w:tabs>
              <w:ind w:left="0"/>
              <w:rPr>
                <w:rFonts w:ascii="Aptos" w:eastAsia="Times New Roman" w:hAnsi="Aptos" w:cs="Times New Roman"/>
                <w:sz w:val="24"/>
                <w:szCs w:val="20"/>
              </w:rPr>
            </w:pPr>
            <w:r w:rsidRPr="000C6FE7">
              <w:rPr>
                <w:rFonts w:ascii="Aptos" w:hAnsi="Aptos"/>
                <w:noProof/>
                <w:sz w:val="24"/>
              </w:rPr>
              <w:drawing>
                <wp:inline distT="0" distB="0" distL="0" distR="0" wp14:anchorId="6BB998F4" wp14:editId="7CC78698">
                  <wp:extent cx="2908300" cy="2808014"/>
                  <wp:effectExtent l="0" t="0" r="635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718" cy="2816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3" w:type="dxa"/>
          </w:tcPr>
          <w:p w14:paraId="022F0CCC" w14:textId="769ADF63" w:rsidR="00A40F16" w:rsidRPr="000C6FE7" w:rsidRDefault="00AF51CA" w:rsidP="00B954D1">
            <w:pPr>
              <w:pStyle w:val="ListParagraph"/>
              <w:tabs>
                <w:tab w:val="right" w:pos="9639"/>
              </w:tabs>
              <w:ind w:left="0"/>
              <w:jc w:val="center"/>
              <w:rPr>
                <w:rFonts w:ascii="Aptos" w:eastAsia="Times New Roman" w:hAnsi="Aptos" w:cs="Times New Roman"/>
                <w:sz w:val="24"/>
                <w:szCs w:val="20"/>
              </w:rPr>
            </w:pPr>
            <w:r w:rsidRPr="000C6FE7">
              <w:rPr>
                <w:rFonts w:ascii="Aptos" w:hAnsi="Aptos"/>
                <w:noProof/>
                <w:sz w:val="24"/>
              </w:rPr>
              <w:drawing>
                <wp:inline distT="0" distB="0" distL="0" distR="0" wp14:anchorId="2E78C011" wp14:editId="7D6EBECB">
                  <wp:extent cx="2841934" cy="28079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059" cy="2814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73255C" w14:textId="77777777" w:rsidR="00A40F16" w:rsidRPr="000C6FE7" w:rsidRDefault="00A40F16" w:rsidP="00A40F16">
      <w:pPr>
        <w:tabs>
          <w:tab w:val="right" w:pos="9639"/>
        </w:tabs>
        <w:spacing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</w:p>
    <w:p w14:paraId="2DE0FA20" w14:textId="77777777" w:rsidR="002E5B5D" w:rsidRDefault="00A40F16" w:rsidP="002E5B5D">
      <w:pPr>
        <w:pStyle w:val="ListParagraph"/>
        <w:numPr>
          <w:ilvl w:val="1"/>
          <w:numId w:val="14"/>
        </w:numPr>
        <w:tabs>
          <w:tab w:val="right" w:pos="1276"/>
        </w:tabs>
        <w:spacing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0C6FE7">
        <w:rPr>
          <w:rFonts w:ascii="Aptos" w:eastAsia="Times New Roman" w:hAnsi="Aptos" w:cs="Times New Roman"/>
          <w:i/>
          <w:sz w:val="24"/>
          <w:szCs w:val="20"/>
        </w:rPr>
        <w:t>Reikalavimai audiniui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. Audinio sudėtyje turi būti ne mažiau 80 procentų medvilnės. Marškinėliuose turi būti panaudota medžiaga, atitinkanti </w:t>
      </w:r>
      <w:r w:rsidRPr="000C6FE7">
        <w:rPr>
          <w:rFonts w:ascii="Aptos" w:eastAsia="Times New Roman" w:hAnsi="Aptos" w:cs="Times New Roman"/>
          <w:b/>
          <w:sz w:val="24"/>
          <w:szCs w:val="20"/>
        </w:rPr>
        <w:t>OEKO-TEX 100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 standarto arba analogiško standarto reikalavimus (II klasės reikalavimai). Trikotažinis pynimas. Audinio svoris 160-180 g/m</w:t>
      </w:r>
      <w:r w:rsidRPr="000C6FE7">
        <w:rPr>
          <w:rFonts w:ascii="Aptos" w:eastAsia="Times New Roman" w:hAnsi="Aptos" w:cs="Times New Roman"/>
          <w:sz w:val="24"/>
          <w:szCs w:val="24"/>
          <w:vertAlign w:val="superscript"/>
        </w:rPr>
        <w:t>2</w:t>
      </w:r>
      <w:r w:rsidRPr="000C6FE7">
        <w:rPr>
          <w:rFonts w:ascii="Aptos" w:eastAsia="Times New Roman" w:hAnsi="Aptos" w:cs="Times New Roman"/>
          <w:sz w:val="24"/>
          <w:szCs w:val="20"/>
        </w:rPr>
        <w:t>. Audinys turi labai gerai praleisti orą ir garus. Nesiveliantis. Matmenų pokytis išskalbus ir išdžiovinus neturi viršyti 5 proc. Skalbimo temperatūra ne mažesnė kaip 40</w:t>
      </w:r>
      <w:r w:rsidRPr="000C6FE7">
        <w:rPr>
          <w:rFonts w:ascii="Aptos" w:eastAsia="Times New Roman" w:hAnsi="Aptos" w:cs="Times New Roman"/>
          <w:sz w:val="24"/>
          <w:szCs w:val="24"/>
          <w:vertAlign w:val="superscript"/>
        </w:rPr>
        <w:t xml:space="preserve">o </w:t>
      </w:r>
      <w:r w:rsidRPr="000C6FE7">
        <w:rPr>
          <w:rFonts w:ascii="Aptos" w:eastAsia="Times New Roman" w:hAnsi="Aptos" w:cs="Times New Roman"/>
          <w:sz w:val="24"/>
          <w:szCs w:val="20"/>
        </w:rPr>
        <w:t>C. Audinys turi nekeisti savo savybių ne mažiau kaip 130 skalbimų ciklų.</w:t>
      </w:r>
    </w:p>
    <w:p w14:paraId="0C44DF81" w14:textId="77777777" w:rsidR="002E5B5D" w:rsidRDefault="00A40F16" w:rsidP="002E5B5D">
      <w:pPr>
        <w:pStyle w:val="ListParagraph"/>
        <w:numPr>
          <w:ilvl w:val="1"/>
          <w:numId w:val="14"/>
        </w:numPr>
        <w:tabs>
          <w:tab w:val="right" w:pos="1276"/>
        </w:tabs>
        <w:spacing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E5B5D">
        <w:rPr>
          <w:rFonts w:ascii="Aptos" w:eastAsia="Times New Roman" w:hAnsi="Aptos" w:cs="Times New Roman"/>
          <w:i/>
          <w:sz w:val="24"/>
          <w:szCs w:val="20"/>
        </w:rPr>
        <w:t>Reikalavimai spalvai</w:t>
      </w:r>
      <w:r w:rsidRPr="002E5B5D">
        <w:rPr>
          <w:rFonts w:ascii="Aptos" w:eastAsia="Times New Roman" w:hAnsi="Aptos" w:cs="Times New Roman"/>
          <w:sz w:val="24"/>
          <w:szCs w:val="20"/>
        </w:rPr>
        <w:t xml:space="preserve">. Spalva tamsiai mėlyna (Nr. 18-4148 arba 19-4050 pagal PANTONE </w:t>
      </w:r>
      <w:proofErr w:type="spellStart"/>
      <w:r w:rsidRPr="002E5B5D">
        <w:rPr>
          <w:rFonts w:ascii="Aptos" w:eastAsia="Times New Roman" w:hAnsi="Aptos" w:cs="Times New Roman"/>
          <w:sz w:val="24"/>
          <w:szCs w:val="20"/>
        </w:rPr>
        <w:t>Textile</w:t>
      </w:r>
      <w:proofErr w:type="spellEnd"/>
      <w:r w:rsidRPr="002E5B5D">
        <w:rPr>
          <w:rFonts w:ascii="Aptos" w:eastAsia="Times New Roman" w:hAnsi="Aptos" w:cs="Times New Roman"/>
          <w:sz w:val="24"/>
          <w:szCs w:val="20"/>
        </w:rPr>
        <w:t xml:space="preserve"> spalvų katalogą arba panaši). Dažai atsparūs prakaitui, vandeniui, trinčiai (atsparumas prakaitui ne mažesnis kaip 3 balai pagal </w:t>
      </w:r>
      <w:r w:rsidRPr="002E5B5D">
        <w:rPr>
          <w:rFonts w:ascii="Aptos" w:eastAsia="Times New Roman" w:hAnsi="Aptos" w:cs="Times New Roman"/>
          <w:b/>
          <w:sz w:val="24"/>
          <w:szCs w:val="20"/>
        </w:rPr>
        <w:t>LST EN ISO 105-E04:2013</w:t>
      </w:r>
      <w:r w:rsidRPr="002E5B5D">
        <w:rPr>
          <w:rFonts w:ascii="Aptos" w:eastAsia="Times New Roman" w:hAnsi="Aptos" w:cs="Times New Roman"/>
          <w:sz w:val="24"/>
          <w:szCs w:val="20"/>
        </w:rPr>
        <w:t xml:space="preserve"> arba analogišką standartą; atsparumas vandeniui ne mažesnis kaip 3 balai pagal </w:t>
      </w:r>
      <w:r w:rsidR="009C23E2" w:rsidRPr="002E5B5D">
        <w:rPr>
          <w:rFonts w:ascii="Aptos" w:eastAsia="Times New Roman" w:hAnsi="Aptos" w:cs="Times New Roman"/>
          <w:b/>
          <w:sz w:val="24"/>
          <w:szCs w:val="20"/>
        </w:rPr>
        <w:t>LST EN ISO 105-C06:2010</w:t>
      </w:r>
      <w:r w:rsidR="009C23E2" w:rsidRPr="002E5B5D">
        <w:rPr>
          <w:rFonts w:ascii="Aptos" w:eastAsia="Times New Roman" w:hAnsi="Aptos" w:cs="Times New Roman"/>
          <w:sz w:val="24"/>
          <w:szCs w:val="20"/>
        </w:rPr>
        <w:t xml:space="preserve"> </w:t>
      </w:r>
      <w:r w:rsidRPr="002E5B5D">
        <w:rPr>
          <w:rFonts w:ascii="Aptos" w:eastAsia="Times New Roman" w:hAnsi="Aptos" w:cs="Times New Roman"/>
          <w:sz w:val="24"/>
          <w:szCs w:val="20"/>
        </w:rPr>
        <w:t xml:space="preserve">arba analogišką standartą; atsparumas sausai trinčiai ne mažesnis kaip 4 balai pagal </w:t>
      </w:r>
      <w:r w:rsidRPr="002E5B5D">
        <w:rPr>
          <w:rFonts w:ascii="Aptos" w:eastAsia="Times New Roman" w:hAnsi="Aptos" w:cs="Times New Roman"/>
          <w:b/>
          <w:sz w:val="24"/>
          <w:szCs w:val="20"/>
        </w:rPr>
        <w:t>LST EN ISO 105-X12:2016</w:t>
      </w:r>
      <w:r w:rsidRPr="002E5B5D">
        <w:rPr>
          <w:rFonts w:ascii="Aptos" w:eastAsia="Times New Roman" w:hAnsi="Aptos" w:cs="Times New Roman"/>
          <w:sz w:val="24"/>
          <w:szCs w:val="20"/>
        </w:rPr>
        <w:t xml:space="preserve"> arba analogišką standartą).</w:t>
      </w:r>
    </w:p>
    <w:p w14:paraId="4A2AE9EE" w14:textId="77777777" w:rsidR="002E5B5D" w:rsidRDefault="009C23E2" w:rsidP="002E5B5D">
      <w:pPr>
        <w:pStyle w:val="ListParagraph"/>
        <w:numPr>
          <w:ilvl w:val="1"/>
          <w:numId w:val="14"/>
        </w:numPr>
        <w:tabs>
          <w:tab w:val="right" w:pos="1276"/>
        </w:tabs>
        <w:spacing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E5B5D">
        <w:rPr>
          <w:rFonts w:ascii="Aptos" w:eastAsia="Times New Roman" w:hAnsi="Aptos" w:cs="Times New Roman"/>
          <w:i/>
          <w:sz w:val="24"/>
          <w:szCs w:val="20"/>
        </w:rPr>
        <w:t>R</w:t>
      </w:r>
      <w:r w:rsidR="00A40F16" w:rsidRPr="002E5B5D">
        <w:rPr>
          <w:rFonts w:ascii="Aptos" w:eastAsia="Times New Roman" w:hAnsi="Aptos" w:cs="Times New Roman"/>
          <w:i/>
          <w:sz w:val="24"/>
          <w:szCs w:val="20"/>
        </w:rPr>
        <w:t>eikalavimai siūlėms</w:t>
      </w:r>
      <w:r w:rsidR="00A40F16" w:rsidRPr="002E5B5D">
        <w:rPr>
          <w:rFonts w:ascii="Aptos" w:eastAsia="Times New Roman" w:hAnsi="Aptos" w:cs="Times New Roman"/>
          <w:sz w:val="24"/>
          <w:szCs w:val="20"/>
        </w:rPr>
        <w:t>. Siuvimo siūlų storis ir dygsnių tankumas turi užtikrinti siūlės stiprumą.</w:t>
      </w:r>
    </w:p>
    <w:p w14:paraId="07647227" w14:textId="77777777" w:rsidR="005459E9" w:rsidRDefault="009C23E2" w:rsidP="005459E9">
      <w:pPr>
        <w:pStyle w:val="ListParagraph"/>
        <w:numPr>
          <w:ilvl w:val="1"/>
          <w:numId w:val="14"/>
        </w:numPr>
        <w:tabs>
          <w:tab w:val="right" w:pos="1276"/>
        </w:tabs>
        <w:spacing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2E5B5D">
        <w:rPr>
          <w:rFonts w:ascii="Aptos" w:eastAsia="Times New Roman" w:hAnsi="Aptos" w:cs="Times New Roman"/>
          <w:i/>
          <w:sz w:val="24"/>
          <w:szCs w:val="20"/>
        </w:rPr>
        <w:t>R</w:t>
      </w:r>
      <w:r w:rsidR="00A40F16" w:rsidRPr="002E5B5D">
        <w:rPr>
          <w:rFonts w:ascii="Aptos" w:eastAsia="Times New Roman" w:hAnsi="Aptos" w:cs="Times New Roman"/>
          <w:i/>
          <w:sz w:val="24"/>
          <w:szCs w:val="20"/>
        </w:rPr>
        <w:t>eikalavimai papildomiems elementams</w:t>
      </w:r>
      <w:r w:rsidR="00A40F16" w:rsidRPr="002E5B5D">
        <w:rPr>
          <w:rFonts w:ascii="Aptos" w:eastAsia="Times New Roman" w:hAnsi="Aptos" w:cs="Times New Roman"/>
          <w:sz w:val="24"/>
          <w:szCs w:val="20"/>
        </w:rPr>
        <w:t xml:space="preserve">. Marškinėliai privalo turėti: </w:t>
      </w:r>
      <w:r w:rsidR="00A40F16" w:rsidRPr="002E5B5D">
        <w:rPr>
          <w:rFonts w:ascii="Aptos" w:eastAsia="Times New Roman" w:hAnsi="Aptos" w:cs="Times New Roman"/>
          <w:b/>
          <w:sz w:val="24"/>
          <w:szCs w:val="20"/>
        </w:rPr>
        <w:t>trumpas rankoves</w:t>
      </w:r>
      <w:r w:rsidR="00A40F16" w:rsidRPr="002E5B5D">
        <w:rPr>
          <w:rFonts w:ascii="Aptos" w:eastAsia="Times New Roman" w:hAnsi="Aptos" w:cs="Times New Roman"/>
          <w:sz w:val="24"/>
          <w:szCs w:val="20"/>
        </w:rPr>
        <w:t xml:space="preserve">; užsegimą - 2-3 sagas ar metalines </w:t>
      </w:r>
      <w:proofErr w:type="spellStart"/>
      <w:r w:rsidR="00A40F16" w:rsidRPr="002E5B5D">
        <w:rPr>
          <w:rFonts w:ascii="Aptos" w:eastAsia="Times New Roman" w:hAnsi="Aptos" w:cs="Times New Roman"/>
          <w:sz w:val="24"/>
          <w:szCs w:val="20"/>
        </w:rPr>
        <w:t>spaudes</w:t>
      </w:r>
      <w:proofErr w:type="spellEnd"/>
      <w:r w:rsidR="00A40F16" w:rsidRPr="002E5B5D">
        <w:rPr>
          <w:rFonts w:ascii="Aptos" w:eastAsia="Times New Roman" w:hAnsi="Aptos" w:cs="Times New Roman"/>
          <w:sz w:val="24"/>
          <w:szCs w:val="20"/>
        </w:rPr>
        <w:t xml:space="preserve">; atlenkiamą apykaklę; </w:t>
      </w:r>
      <w:bookmarkStart w:id="9" w:name="_Hlk176164881"/>
      <w:r w:rsidR="00B26AA4" w:rsidRPr="002E5B5D">
        <w:rPr>
          <w:rFonts w:ascii="Aptos" w:eastAsia="Times New Roman" w:hAnsi="Aptos" w:cs="Times New Roman"/>
          <w:sz w:val="24"/>
          <w:szCs w:val="20"/>
        </w:rPr>
        <w:t xml:space="preserve">ant kairės rankovės </w:t>
      </w:r>
      <w:bookmarkStart w:id="10" w:name="_Hlk176163525"/>
      <w:r w:rsidR="00B26AA4" w:rsidRPr="002E5B5D">
        <w:rPr>
          <w:rFonts w:ascii="Aptos" w:eastAsia="Times New Roman" w:hAnsi="Aptos" w:cs="Times New Roman"/>
          <w:sz w:val="24"/>
          <w:szCs w:val="20"/>
        </w:rPr>
        <w:t>prisiūtą apvalią</w:t>
      </w:r>
      <w:r w:rsidR="00314E8D" w:rsidRPr="002E5B5D">
        <w:rPr>
          <w:rFonts w:ascii="Aptos" w:eastAsia="Times New Roman" w:hAnsi="Aptos" w:cs="Times New Roman"/>
          <w:sz w:val="24"/>
          <w:szCs w:val="20"/>
        </w:rPr>
        <w:t xml:space="preserve"> 7,5</w:t>
      </w:r>
      <w:r w:rsidR="00B26AA4" w:rsidRPr="002E5B5D">
        <w:rPr>
          <w:rFonts w:ascii="Aptos" w:eastAsia="Times New Roman" w:hAnsi="Aptos" w:cs="Times New Roman"/>
          <w:sz w:val="24"/>
          <w:szCs w:val="20"/>
        </w:rPr>
        <w:t xml:space="preserve"> cm skersmens GMP</w:t>
      </w:r>
      <w:r w:rsidRPr="002E5B5D">
        <w:rPr>
          <w:rFonts w:ascii="Aptos" w:eastAsia="Times New Roman" w:hAnsi="Aptos" w:cs="Times New Roman"/>
          <w:sz w:val="24"/>
          <w:szCs w:val="20"/>
        </w:rPr>
        <w:t>T</w:t>
      </w:r>
      <w:r w:rsidR="00B26AA4" w:rsidRPr="002E5B5D">
        <w:rPr>
          <w:rFonts w:ascii="Aptos" w:eastAsia="Times New Roman" w:hAnsi="Aptos" w:cs="Times New Roman"/>
          <w:sz w:val="24"/>
          <w:szCs w:val="20"/>
        </w:rPr>
        <w:t xml:space="preserve"> emblemą (pridedama)</w:t>
      </w:r>
      <w:bookmarkEnd w:id="10"/>
      <w:r w:rsidR="00B26AA4" w:rsidRPr="002E5B5D">
        <w:rPr>
          <w:rFonts w:ascii="Aptos" w:eastAsia="Times New Roman" w:hAnsi="Aptos" w:cs="Times New Roman"/>
          <w:sz w:val="24"/>
          <w:szCs w:val="20"/>
        </w:rPr>
        <w:t>, išsiuvinėtą šviesą atspindinčiais sidabriniais siūlais</w:t>
      </w:r>
      <w:r w:rsidR="009320F5" w:rsidRPr="002E5B5D">
        <w:rPr>
          <w:rFonts w:ascii="Aptos" w:eastAsia="Times New Roman" w:hAnsi="Aptos" w:cs="Times New Roman"/>
          <w:sz w:val="24"/>
          <w:szCs w:val="20"/>
        </w:rPr>
        <w:t>.</w:t>
      </w:r>
      <w:r w:rsidR="00B26AA4" w:rsidRPr="002E5B5D">
        <w:rPr>
          <w:rFonts w:ascii="Aptos" w:eastAsia="Times New Roman" w:hAnsi="Aptos" w:cs="Times New Roman"/>
          <w:sz w:val="24"/>
          <w:szCs w:val="20"/>
        </w:rPr>
        <w:t xml:space="preserve"> </w:t>
      </w:r>
      <w:bookmarkEnd w:id="9"/>
    </w:p>
    <w:p w14:paraId="004B5482" w14:textId="6E888BB4" w:rsidR="00B26AA4" w:rsidRPr="005459E9" w:rsidRDefault="009C23E2" w:rsidP="005459E9">
      <w:pPr>
        <w:pStyle w:val="ListParagraph"/>
        <w:numPr>
          <w:ilvl w:val="1"/>
          <w:numId w:val="14"/>
        </w:numPr>
        <w:tabs>
          <w:tab w:val="right" w:pos="1276"/>
        </w:tabs>
        <w:spacing w:after="0" w:line="240" w:lineRule="auto"/>
        <w:jc w:val="both"/>
        <w:rPr>
          <w:rFonts w:ascii="Aptos" w:eastAsia="Times New Roman" w:hAnsi="Aptos" w:cs="Times New Roman"/>
          <w:sz w:val="24"/>
          <w:szCs w:val="20"/>
        </w:rPr>
      </w:pPr>
      <w:r w:rsidRPr="005459E9">
        <w:rPr>
          <w:rFonts w:ascii="Aptos" w:eastAsia="Times New Roman" w:hAnsi="Aptos" w:cs="Times New Roman"/>
          <w:i/>
          <w:sz w:val="24"/>
          <w:szCs w:val="20"/>
        </w:rPr>
        <w:t>R</w:t>
      </w:r>
      <w:r w:rsidR="00A40F16" w:rsidRPr="005459E9">
        <w:rPr>
          <w:rFonts w:ascii="Aptos" w:eastAsia="Times New Roman" w:hAnsi="Aptos" w:cs="Times New Roman"/>
          <w:i/>
          <w:sz w:val="24"/>
          <w:szCs w:val="20"/>
        </w:rPr>
        <w:t>eikalavimai garantijai</w:t>
      </w:r>
      <w:r w:rsidR="00A40F16" w:rsidRPr="005459E9">
        <w:rPr>
          <w:rFonts w:ascii="Aptos" w:eastAsia="Times New Roman" w:hAnsi="Aptos" w:cs="Times New Roman"/>
          <w:sz w:val="24"/>
          <w:szCs w:val="20"/>
        </w:rPr>
        <w:t>. Vienerių metų garantija gaminiui ir atskiriems jo elementams (</w:t>
      </w:r>
      <w:proofErr w:type="spellStart"/>
      <w:r w:rsidR="00A40F16" w:rsidRPr="005459E9">
        <w:rPr>
          <w:rFonts w:ascii="Aptos" w:eastAsia="Times New Roman" w:hAnsi="Aptos" w:cs="Times New Roman"/>
          <w:sz w:val="24"/>
          <w:szCs w:val="20"/>
        </w:rPr>
        <w:t>spaudėms</w:t>
      </w:r>
      <w:proofErr w:type="spellEnd"/>
      <w:r w:rsidR="00A40F16" w:rsidRPr="005459E9">
        <w:rPr>
          <w:rFonts w:ascii="Aptos" w:eastAsia="Times New Roman" w:hAnsi="Aptos" w:cs="Times New Roman"/>
          <w:sz w:val="24"/>
          <w:szCs w:val="20"/>
        </w:rPr>
        <w:t>, rankogaliams ir kt.), įskaitant spalvos išblukimą 2 tonais.</w:t>
      </w:r>
    </w:p>
    <w:p w14:paraId="0C2EB28B" w14:textId="56ABD6FB" w:rsidR="00B26AA4" w:rsidRPr="000C6FE7" w:rsidRDefault="00B26AA4">
      <w:pPr>
        <w:rPr>
          <w:rFonts w:ascii="Aptos" w:eastAsia="Times New Roman" w:hAnsi="Aptos" w:cs="Times New Roman"/>
          <w:sz w:val="24"/>
          <w:szCs w:val="20"/>
        </w:rPr>
      </w:pPr>
    </w:p>
    <w:p w14:paraId="3370EF83" w14:textId="77777777" w:rsidR="009320F5" w:rsidRPr="000C6FE7" w:rsidRDefault="009320F5">
      <w:pPr>
        <w:rPr>
          <w:rFonts w:ascii="Aptos" w:eastAsia="Times New Roman" w:hAnsi="Aptos" w:cs="Times New Roman"/>
          <w:sz w:val="24"/>
          <w:szCs w:val="20"/>
        </w:rPr>
      </w:pPr>
    </w:p>
    <w:p w14:paraId="2EB0330D" w14:textId="77777777" w:rsidR="009320F5" w:rsidRPr="000C6FE7" w:rsidRDefault="009320F5">
      <w:pPr>
        <w:rPr>
          <w:rFonts w:ascii="Aptos" w:eastAsia="Times New Roman" w:hAnsi="Aptos" w:cs="Times New Roman"/>
          <w:sz w:val="24"/>
          <w:szCs w:val="20"/>
        </w:rPr>
      </w:pPr>
    </w:p>
    <w:p w14:paraId="1B5F1769" w14:textId="69C83186" w:rsidR="00A40F16" w:rsidRPr="000C6FE7" w:rsidRDefault="00B26AA4" w:rsidP="00B26AA4">
      <w:pPr>
        <w:pStyle w:val="ListParagraph"/>
        <w:tabs>
          <w:tab w:val="right" w:pos="9639"/>
        </w:tabs>
        <w:spacing w:before="120" w:after="0" w:line="240" w:lineRule="auto"/>
        <w:ind w:left="357"/>
        <w:contextualSpacing w:val="0"/>
        <w:jc w:val="right"/>
        <w:rPr>
          <w:rFonts w:ascii="Aptos" w:eastAsia="Times New Roman" w:hAnsi="Aptos" w:cs="Times New Roman"/>
          <w:sz w:val="24"/>
          <w:szCs w:val="20"/>
        </w:rPr>
      </w:pPr>
      <w:r w:rsidRPr="000C6FE7">
        <w:rPr>
          <w:rFonts w:ascii="Aptos" w:eastAsia="Times New Roman" w:hAnsi="Aptos" w:cs="Times New Roman"/>
          <w:sz w:val="24"/>
          <w:szCs w:val="20"/>
        </w:rPr>
        <w:lastRenderedPageBreak/>
        <w:t>Priedas</w:t>
      </w:r>
      <w:r w:rsidR="005F77EB" w:rsidRPr="000C6FE7">
        <w:rPr>
          <w:rFonts w:ascii="Aptos" w:eastAsia="Times New Roman" w:hAnsi="Aptos" w:cs="Times New Roman"/>
          <w:sz w:val="24"/>
          <w:szCs w:val="20"/>
        </w:rPr>
        <w:t xml:space="preserve"> Nr. 1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 prie technin</w:t>
      </w:r>
      <w:r w:rsidR="005F77EB" w:rsidRPr="000C6FE7">
        <w:rPr>
          <w:rFonts w:ascii="Aptos" w:eastAsia="Times New Roman" w:hAnsi="Aptos" w:cs="Times New Roman"/>
          <w:sz w:val="24"/>
          <w:szCs w:val="20"/>
        </w:rPr>
        <w:t>ės</w:t>
      </w:r>
      <w:r w:rsidRPr="000C6FE7">
        <w:rPr>
          <w:rFonts w:ascii="Aptos" w:eastAsia="Times New Roman" w:hAnsi="Aptos" w:cs="Times New Roman"/>
          <w:sz w:val="24"/>
          <w:szCs w:val="20"/>
        </w:rPr>
        <w:t xml:space="preserve"> specifikacij</w:t>
      </w:r>
      <w:r w:rsidR="005F77EB" w:rsidRPr="000C6FE7">
        <w:rPr>
          <w:rFonts w:ascii="Aptos" w:eastAsia="Times New Roman" w:hAnsi="Aptos" w:cs="Times New Roman"/>
          <w:sz w:val="24"/>
          <w:szCs w:val="20"/>
        </w:rPr>
        <w:t>os</w:t>
      </w:r>
    </w:p>
    <w:p w14:paraId="35B985EB" w14:textId="77777777" w:rsidR="001A52B4" w:rsidRPr="000C6FE7" w:rsidRDefault="001A52B4" w:rsidP="00B26AA4">
      <w:pPr>
        <w:pStyle w:val="ListParagraph"/>
        <w:tabs>
          <w:tab w:val="right" w:pos="9639"/>
        </w:tabs>
        <w:spacing w:before="120" w:after="0" w:line="240" w:lineRule="auto"/>
        <w:ind w:left="357"/>
        <w:contextualSpacing w:val="0"/>
        <w:jc w:val="right"/>
        <w:rPr>
          <w:rFonts w:ascii="Aptos" w:eastAsia="Times New Roman" w:hAnsi="Aptos" w:cs="Times New Roman"/>
          <w:sz w:val="24"/>
          <w:szCs w:val="20"/>
        </w:rPr>
      </w:pPr>
    </w:p>
    <w:p w14:paraId="27A9FDB3" w14:textId="5D262B2D" w:rsidR="001A52B4" w:rsidRPr="000C6FE7" w:rsidRDefault="001A52B4" w:rsidP="001A52B4">
      <w:pPr>
        <w:tabs>
          <w:tab w:val="right" w:pos="9639"/>
        </w:tabs>
        <w:spacing w:before="120" w:after="0" w:line="240" w:lineRule="auto"/>
        <w:jc w:val="center"/>
        <w:rPr>
          <w:rFonts w:ascii="Aptos" w:eastAsia="Times New Roman" w:hAnsi="Aptos" w:cs="Times New Roman"/>
          <w:b/>
          <w:bCs/>
          <w:sz w:val="24"/>
          <w:szCs w:val="20"/>
        </w:rPr>
      </w:pPr>
      <w:r w:rsidRPr="000C6FE7">
        <w:rPr>
          <w:rFonts w:ascii="Aptos" w:eastAsia="Times New Roman" w:hAnsi="Aptos" w:cs="Times New Roman"/>
          <w:b/>
          <w:bCs/>
          <w:sz w:val="24"/>
          <w:szCs w:val="20"/>
        </w:rPr>
        <w:t>Apvali GMPT emblemą</w:t>
      </w:r>
    </w:p>
    <w:p w14:paraId="1CD6A94E" w14:textId="7BAC098F" w:rsidR="00B26AA4" w:rsidRPr="000C6FE7" w:rsidRDefault="009320F5" w:rsidP="00B26AA4">
      <w:pPr>
        <w:pStyle w:val="ListParagraph"/>
        <w:tabs>
          <w:tab w:val="right" w:pos="9639"/>
        </w:tabs>
        <w:spacing w:before="120" w:after="0" w:line="240" w:lineRule="auto"/>
        <w:ind w:left="357"/>
        <w:contextualSpacing w:val="0"/>
        <w:jc w:val="center"/>
        <w:rPr>
          <w:rFonts w:ascii="Aptos" w:eastAsia="Times New Roman" w:hAnsi="Aptos" w:cs="Times New Roman"/>
          <w:sz w:val="24"/>
          <w:szCs w:val="20"/>
        </w:rPr>
      </w:pPr>
      <w:r w:rsidRPr="000C6FE7">
        <w:rPr>
          <w:rFonts w:ascii="Aptos" w:hAnsi="Aptos"/>
          <w:noProof/>
        </w:rPr>
        <w:drawing>
          <wp:inline distT="0" distB="0" distL="0" distR="0" wp14:anchorId="11F7B4F4" wp14:editId="0253D745">
            <wp:extent cx="4810125" cy="2647950"/>
            <wp:effectExtent l="0" t="0" r="9525" b="0"/>
            <wp:docPr id="123245095" name="Picture 1" descr="A blue and whit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45095" name="Picture 1" descr="A blue and white logo with 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BB289" w14:textId="77777777" w:rsidR="009320F5" w:rsidRPr="000C6FE7" w:rsidRDefault="009320F5" w:rsidP="00B26AA4">
      <w:pPr>
        <w:pStyle w:val="ListParagraph"/>
        <w:tabs>
          <w:tab w:val="right" w:pos="9639"/>
        </w:tabs>
        <w:spacing w:before="120" w:after="0" w:line="240" w:lineRule="auto"/>
        <w:ind w:left="357"/>
        <w:contextualSpacing w:val="0"/>
        <w:jc w:val="center"/>
        <w:rPr>
          <w:rFonts w:ascii="Aptos" w:eastAsia="Times New Roman" w:hAnsi="Aptos" w:cs="Times New Roman"/>
          <w:sz w:val="24"/>
          <w:szCs w:val="20"/>
        </w:rPr>
      </w:pPr>
    </w:p>
    <w:p w14:paraId="61054087" w14:textId="61A15CDF" w:rsidR="00A26F6B" w:rsidRPr="000C6FE7" w:rsidRDefault="009320F5" w:rsidP="00B26AA4">
      <w:pPr>
        <w:pStyle w:val="ListParagraph"/>
        <w:tabs>
          <w:tab w:val="right" w:pos="9639"/>
        </w:tabs>
        <w:spacing w:before="120" w:after="0" w:line="240" w:lineRule="auto"/>
        <w:ind w:left="357"/>
        <w:contextualSpacing w:val="0"/>
        <w:jc w:val="center"/>
        <w:rPr>
          <w:rFonts w:ascii="Aptos" w:eastAsia="Times New Roman" w:hAnsi="Aptos" w:cs="Times New Roman"/>
          <w:sz w:val="24"/>
          <w:szCs w:val="20"/>
        </w:rPr>
      </w:pPr>
      <w:r w:rsidRPr="000C6FE7">
        <w:rPr>
          <w:rFonts w:ascii="Aptos" w:hAnsi="Aptos"/>
          <w:noProof/>
        </w:rPr>
        <w:drawing>
          <wp:inline distT="0" distB="0" distL="0" distR="0" wp14:anchorId="0674CA2E" wp14:editId="0D533101">
            <wp:extent cx="4419600" cy="2228850"/>
            <wp:effectExtent l="0" t="0" r="0" b="0"/>
            <wp:docPr id="222752893" name="Picture 1" descr="A blue and white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52893" name="Picture 1" descr="A blue and white logo with tex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C1CFD" w14:textId="1D24768B" w:rsidR="00913388" w:rsidRPr="000C6FE7" w:rsidRDefault="005F77EB" w:rsidP="00B26AA4">
      <w:pPr>
        <w:pStyle w:val="ListParagraph"/>
        <w:tabs>
          <w:tab w:val="right" w:pos="9639"/>
        </w:tabs>
        <w:spacing w:before="120" w:after="0" w:line="240" w:lineRule="auto"/>
        <w:ind w:left="357"/>
        <w:contextualSpacing w:val="0"/>
        <w:jc w:val="center"/>
        <w:rPr>
          <w:rFonts w:ascii="Aptos" w:eastAsia="Times New Roman" w:hAnsi="Aptos" w:cs="Times New Roman"/>
          <w:b/>
          <w:bCs/>
          <w:sz w:val="24"/>
          <w:szCs w:val="20"/>
        </w:rPr>
      </w:pPr>
      <w:r w:rsidRPr="000C6FE7">
        <w:rPr>
          <w:rFonts w:ascii="Aptos" w:eastAsia="Times New Roman" w:hAnsi="Aptos" w:cs="Times New Roman"/>
          <w:b/>
          <w:bCs/>
          <w:sz w:val="24"/>
          <w:szCs w:val="20"/>
        </w:rPr>
        <w:t>Stačiakampė GMPT emblema</w:t>
      </w:r>
    </w:p>
    <w:p w14:paraId="4C6573AD" w14:textId="0EE4B170" w:rsidR="00913388" w:rsidRPr="000C6FE7" w:rsidRDefault="00A14EF2" w:rsidP="00A14EF2">
      <w:pPr>
        <w:pStyle w:val="ListParagraph"/>
        <w:tabs>
          <w:tab w:val="right" w:pos="9639"/>
        </w:tabs>
        <w:spacing w:before="120" w:after="0" w:line="240" w:lineRule="auto"/>
        <w:ind w:left="357"/>
        <w:contextualSpacing w:val="0"/>
        <w:jc w:val="center"/>
        <w:rPr>
          <w:rFonts w:ascii="Aptos" w:eastAsia="Times New Roman" w:hAnsi="Aptos" w:cs="Times New Roman"/>
          <w:sz w:val="24"/>
          <w:szCs w:val="20"/>
        </w:rPr>
      </w:pPr>
      <w:r w:rsidRPr="000C6FE7">
        <w:rPr>
          <w:rFonts w:ascii="Aptos" w:eastAsia="Times New Roman" w:hAnsi="Aptos" w:cs="Times New Roman"/>
          <w:sz w:val="24"/>
          <w:szCs w:val="20"/>
        </w:rPr>
        <w:t>Iš nugaros pusės pečių srityje prisiūtą išsiuvinėtą šviesą atspindinčiais sidabriniais siūlais ant tamsiai mėlyno (spalvos, nurodytos kelnių techninės specifikacijos 3.2 p.) pagrindo stačiakampė 30 x15 cm  GMPT emblemą</w:t>
      </w:r>
    </w:p>
    <w:p w14:paraId="767535C9" w14:textId="39E7F29A" w:rsidR="003C2031" w:rsidRPr="000C6FE7" w:rsidRDefault="003C2031" w:rsidP="00A14EF2">
      <w:pPr>
        <w:pStyle w:val="ListParagraph"/>
        <w:tabs>
          <w:tab w:val="right" w:pos="9639"/>
        </w:tabs>
        <w:spacing w:before="120" w:after="0" w:line="240" w:lineRule="auto"/>
        <w:ind w:left="357"/>
        <w:contextualSpacing w:val="0"/>
        <w:jc w:val="center"/>
        <w:rPr>
          <w:rFonts w:ascii="Aptos" w:eastAsia="Times New Roman" w:hAnsi="Aptos" w:cs="Times New Roman"/>
          <w:sz w:val="24"/>
          <w:szCs w:val="20"/>
        </w:rPr>
      </w:pPr>
      <w:r w:rsidRPr="000C6FE7">
        <w:rPr>
          <w:rFonts w:ascii="Aptos" w:hAnsi="Aptos"/>
          <w:noProof/>
        </w:rPr>
        <w:drawing>
          <wp:inline distT="0" distB="0" distL="0" distR="0" wp14:anchorId="1252DE4E" wp14:editId="62D7CCC8">
            <wp:extent cx="2495550" cy="1019175"/>
            <wp:effectExtent l="0" t="0" r="0" b="9525"/>
            <wp:docPr id="2036924621" name="Paveikslėlis 1" descr="Paveikslėlis, kuriame yra tekstas, Šriftas, ekrano kopija, Elektrinė mėlyna spalv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924621" name="Paveikslėlis 1" descr="Paveikslėlis, kuriame yra tekstas, Šriftas, ekrano kopija, Elektrinė mėlyna spalva&#10;&#10;Automatiškai sugeneruotas aprašymas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83E1A" w14:textId="79063CD9" w:rsidR="007A4FA9" w:rsidRPr="000C6FE7" w:rsidRDefault="007A4FA9">
      <w:pPr>
        <w:rPr>
          <w:rFonts w:ascii="Aptos" w:eastAsia="Times New Roman" w:hAnsi="Aptos" w:cs="Times New Roman"/>
          <w:sz w:val="24"/>
          <w:szCs w:val="20"/>
        </w:rPr>
      </w:pPr>
      <w:r w:rsidRPr="000C6FE7">
        <w:rPr>
          <w:rFonts w:ascii="Aptos" w:eastAsia="Times New Roman" w:hAnsi="Aptos" w:cs="Times New Roman"/>
          <w:sz w:val="24"/>
          <w:szCs w:val="20"/>
        </w:rPr>
        <w:br w:type="page"/>
      </w:r>
    </w:p>
    <w:p w14:paraId="1A8D9BFD" w14:textId="7D755AB5" w:rsidR="00C52B3B" w:rsidRPr="000C6FE7" w:rsidRDefault="00C52B3B" w:rsidP="00C52B3B">
      <w:pPr>
        <w:pStyle w:val="ListParagraph"/>
        <w:contextualSpacing w:val="0"/>
        <w:jc w:val="right"/>
        <w:rPr>
          <w:rFonts w:ascii="Aptos" w:eastAsia="Times New Roman" w:hAnsi="Aptos" w:cs="Times New Roman"/>
          <w:sz w:val="24"/>
          <w:szCs w:val="20"/>
        </w:rPr>
      </w:pPr>
      <w:r w:rsidRPr="00C52B3B">
        <w:rPr>
          <w:rFonts w:ascii="Aptos" w:eastAsia="Times New Roman" w:hAnsi="Aptos" w:cs="Times New Roman"/>
          <w:sz w:val="24"/>
          <w:szCs w:val="20"/>
        </w:rPr>
        <w:lastRenderedPageBreak/>
        <w:t xml:space="preserve">Priedas Nr. </w:t>
      </w:r>
      <w:r w:rsidR="005459E9">
        <w:rPr>
          <w:rFonts w:ascii="Aptos" w:eastAsia="Times New Roman" w:hAnsi="Aptos" w:cs="Times New Roman"/>
          <w:sz w:val="24"/>
          <w:szCs w:val="20"/>
        </w:rPr>
        <w:t>2</w:t>
      </w:r>
      <w:r w:rsidRPr="00C52B3B">
        <w:rPr>
          <w:rFonts w:ascii="Aptos" w:eastAsia="Times New Roman" w:hAnsi="Aptos" w:cs="Times New Roman"/>
          <w:sz w:val="24"/>
          <w:szCs w:val="20"/>
        </w:rPr>
        <w:t xml:space="preserve"> prie techninės specifikacijos</w:t>
      </w:r>
    </w:p>
    <w:p w14:paraId="389A3516" w14:textId="77777777" w:rsidR="00C52B3B" w:rsidRPr="000C6FE7" w:rsidRDefault="00C52B3B" w:rsidP="00C52B3B">
      <w:pPr>
        <w:pStyle w:val="ListParagraph"/>
        <w:contextualSpacing w:val="0"/>
        <w:jc w:val="right"/>
        <w:rPr>
          <w:rFonts w:ascii="Aptos" w:eastAsia="Times New Roman" w:hAnsi="Aptos" w:cs="Times New Roman"/>
          <w:sz w:val="24"/>
          <w:szCs w:val="20"/>
        </w:rPr>
      </w:pPr>
    </w:p>
    <w:p w14:paraId="1684376D" w14:textId="2040D381" w:rsidR="00C52B3B" w:rsidRPr="007571EA" w:rsidRDefault="00C64187" w:rsidP="00C52B3B">
      <w:pPr>
        <w:pStyle w:val="ListParagraph"/>
        <w:contextualSpacing w:val="0"/>
        <w:jc w:val="center"/>
        <w:rPr>
          <w:rFonts w:ascii="Aptos" w:eastAsia="Times New Roman" w:hAnsi="Aptos" w:cs="Times New Roman"/>
          <w:b/>
          <w:bCs/>
          <w:sz w:val="24"/>
          <w:szCs w:val="24"/>
        </w:rPr>
      </w:pPr>
      <w:proofErr w:type="spellStart"/>
      <w:r w:rsidRPr="007571EA">
        <w:rPr>
          <w:rFonts w:ascii="Aptos" w:eastAsia="Times New Roman" w:hAnsi="Aptos" w:cs="Arial"/>
          <w:b/>
          <w:bCs/>
          <w:color w:val="222222"/>
          <w:sz w:val="24"/>
          <w:szCs w:val="24"/>
          <w:lang w:val="en-GB" w:eastAsia="en-GB"/>
        </w:rPr>
        <w:t>Ū</w:t>
      </w:r>
      <w:r w:rsidR="007571EA" w:rsidRPr="007571EA">
        <w:rPr>
          <w:rFonts w:ascii="Aptos" w:eastAsia="Times New Roman" w:hAnsi="Aptos" w:cs="Arial"/>
          <w:b/>
          <w:bCs/>
          <w:color w:val="222222"/>
          <w:sz w:val="24"/>
          <w:szCs w:val="24"/>
          <w:lang w:val="en-GB" w:eastAsia="en-GB"/>
        </w:rPr>
        <w:t>gių</w:t>
      </w:r>
      <w:proofErr w:type="spellEnd"/>
      <w:r w:rsidR="007571EA" w:rsidRPr="007571EA">
        <w:rPr>
          <w:rFonts w:ascii="Aptos" w:eastAsia="Times New Roman" w:hAnsi="Aptos" w:cs="Arial"/>
          <w:b/>
          <w:bCs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7571EA" w:rsidRPr="007571EA">
        <w:rPr>
          <w:rFonts w:ascii="Aptos" w:eastAsia="Times New Roman" w:hAnsi="Aptos" w:cs="Arial"/>
          <w:b/>
          <w:bCs/>
          <w:color w:val="222222"/>
          <w:sz w:val="24"/>
          <w:szCs w:val="24"/>
          <w:lang w:val="en-GB" w:eastAsia="en-GB"/>
        </w:rPr>
        <w:t>išdėstymas</w:t>
      </w:r>
      <w:proofErr w:type="spellEnd"/>
      <w:r w:rsidR="007571EA" w:rsidRPr="007571EA">
        <w:rPr>
          <w:rFonts w:ascii="Aptos" w:eastAsia="Times New Roman" w:hAnsi="Aptos" w:cs="Arial"/>
          <w:b/>
          <w:bCs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7571EA" w:rsidRPr="007571EA">
        <w:rPr>
          <w:rFonts w:ascii="Aptos" w:eastAsia="Times New Roman" w:hAnsi="Aptos" w:cs="Arial"/>
          <w:b/>
          <w:bCs/>
          <w:color w:val="222222"/>
          <w:sz w:val="24"/>
          <w:szCs w:val="24"/>
          <w:lang w:val="en-GB" w:eastAsia="en-GB"/>
        </w:rPr>
        <w:t>pagal</w:t>
      </w:r>
      <w:proofErr w:type="spellEnd"/>
      <w:r w:rsidR="007571EA" w:rsidRPr="007571EA">
        <w:rPr>
          <w:rFonts w:ascii="Aptos" w:eastAsia="Times New Roman" w:hAnsi="Aptos" w:cs="Arial"/>
          <w:b/>
          <w:bCs/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="007571EA" w:rsidRPr="007571EA">
        <w:rPr>
          <w:rFonts w:ascii="Aptos" w:eastAsia="Times New Roman" w:hAnsi="Aptos" w:cs="Arial"/>
          <w:b/>
          <w:bCs/>
          <w:color w:val="222222"/>
          <w:sz w:val="24"/>
          <w:szCs w:val="24"/>
          <w:lang w:val="en-GB" w:eastAsia="en-GB"/>
        </w:rPr>
        <w:t>dydžius</w:t>
      </w:r>
      <w:proofErr w:type="spellEnd"/>
    </w:p>
    <w:tbl>
      <w:tblPr>
        <w:tblW w:w="4962" w:type="dxa"/>
        <w:tblLook w:val="04A0" w:firstRow="1" w:lastRow="0" w:firstColumn="1" w:lastColumn="0" w:noHBand="0" w:noVBand="1"/>
      </w:tblPr>
      <w:tblGrid>
        <w:gridCol w:w="4962"/>
      </w:tblGrid>
      <w:tr w:rsidR="00C52B3B" w:rsidRPr="00C52B3B" w14:paraId="0F3FEDCA" w14:textId="77777777" w:rsidTr="007571EA">
        <w:trPr>
          <w:trHeight w:val="300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70C34BCD" w14:textId="17A53A4D" w:rsidR="00C52B3B" w:rsidRPr="00C52B3B" w:rsidRDefault="00C52B3B" w:rsidP="00C52B3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C52B3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  <w:t>XS:       1. 160-170 cm; 2. 171-176 cm;</w:t>
            </w:r>
          </w:p>
        </w:tc>
      </w:tr>
      <w:tr w:rsidR="00C52B3B" w:rsidRPr="00C52B3B" w14:paraId="57B00302" w14:textId="77777777" w:rsidTr="007571EA">
        <w:trPr>
          <w:trHeight w:val="300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22920AAB" w14:textId="77777777" w:rsidR="00C52B3B" w:rsidRPr="00C52B3B" w:rsidRDefault="00C52B3B" w:rsidP="00C52B3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C52B3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  <w:t>S:          1. 160-170 cm; 2. 171-176 cm;</w:t>
            </w:r>
          </w:p>
        </w:tc>
      </w:tr>
      <w:tr w:rsidR="00C52B3B" w:rsidRPr="00C52B3B" w14:paraId="6CB1616E" w14:textId="77777777" w:rsidTr="007571EA">
        <w:trPr>
          <w:trHeight w:val="300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1670491B" w14:textId="77777777" w:rsidR="00C52B3B" w:rsidRPr="00C52B3B" w:rsidRDefault="00C52B3B" w:rsidP="00C52B3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C52B3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  <w:t>M:         1. 164-172 cm; 2. 173-180 cm;</w:t>
            </w:r>
          </w:p>
        </w:tc>
      </w:tr>
      <w:tr w:rsidR="00C52B3B" w:rsidRPr="00C52B3B" w14:paraId="7CE2F6BB" w14:textId="77777777" w:rsidTr="007571EA">
        <w:trPr>
          <w:trHeight w:val="300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6BF3A3E2" w14:textId="77777777" w:rsidR="00C52B3B" w:rsidRPr="00C52B3B" w:rsidRDefault="00C52B3B" w:rsidP="00C52B3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C52B3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  <w:t>L:          1. 170-176 cm; 2. 177-185 cm;</w:t>
            </w:r>
          </w:p>
        </w:tc>
      </w:tr>
      <w:tr w:rsidR="00C52B3B" w:rsidRPr="00C52B3B" w14:paraId="35D6F9AC" w14:textId="77777777" w:rsidTr="007571EA">
        <w:trPr>
          <w:trHeight w:val="300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2A2057D9" w14:textId="77777777" w:rsidR="00C52B3B" w:rsidRPr="00C52B3B" w:rsidRDefault="00C52B3B" w:rsidP="00C52B3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C52B3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  <w:t>XL:        1. 170-180 cm; 2. 181-190 cm;</w:t>
            </w:r>
          </w:p>
        </w:tc>
      </w:tr>
      <w:tr w:rsidR="00C52B3B" w:rsidRPr="00C52B3B" w14:paraId="754690EB" w14:textId="77777777" w:rsidTr="007571EA">
        <w:trPr>
          <w:trHeight w:val="300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13350D29" w14:textId="77777777" w:rsidR="00C52B3B" w:rsidRPr="00C52B3B" w:rsidRDefault="00C52B3B" w:rsidP="00C52B3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C52B3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  <w:t>2XL:      1. 170-180 cm; 2. 181-190 cm;</w:t>
            </w:r>
          </w:p>
        </w:tc>
      </w:tr>
      <w:tr w:rsidR="00C52B3B" w:rsidRPr="00C52B3B" w14:paraId="3ECA581F" w14:textId="77777777" w:rsidTr="007571EA">
        <w:trPr>
          <w:trHeight w:val="300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2F327BF6" w14:textId="77777777" w:rsidR="00C52B3B" w:rsidRPr="00C52B3B" w:rsidRDefault="00C52B3B" w:rsidP="00C52B3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C52B3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  <w:t>3XL:      1. 170-180 cm; 2. 181-190 cm;</w:t>
            </w:r>
          </w:p>
        </w:tc>
      </w:tr>
      <w:tr w:rsidR="00C52B3B" w:rsidRPr="00C52B3B" w14:paraId="5F092A0A" w14:textId="77777777" w:rsidTr="007571EA">
        <w:trPr>
          <w:trHeight w:val="300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73A3693C" w14:textId="77777777" w:rsidR="00C52B3B" w:rsidRPr="00C52B3B" w:rsidRDefault="00C52B3B" w:rsidP="00C52B3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C52B3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  <w:t>4XL:      1. 170-180 cm; 2. 181-190 cm;</w:t>
            </w:r>
          </w:p>
        </w:tc>
      </w:tr>
      <w:tr w:rsidR="00C52B3B" w:rsidRPr="00C52B3B" w14:paraId="4DB5C977" w14:textId="77777777" w:rsidTr="007571EA">
        <w:trPr>
          <w:trHeight w:val="300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7D9EBC96" w14:textId="5E44A36C" w:rsidR="00C52B3B" w:rsidRPr="00C52B3B" w:rsidRDefault="00C52B3B" w:rsidP="00C52B3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</w:pPr>
            <w:r w:rsidRPr="00C52B3B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  <w:t>5XL:      1. 180-190 cm; 2. 191-200 cm</w:t>
            </w:r>
            <w:r w:rsidR="00764F04" w:rsidRPr="007571EA"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</w:tr>
    </w:tbl>
    <w:p w14:paraId="2B2A0623" w14:textId="77777777" w:rsidR="00C52B3B" w:rsidRPr="00C52B3B" w:rsidRDefault="00C52B3B" w:rsidP="00C52B3B">
      <w:pPr>
        <w:pStyle w:val="ListParagraph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59481D" w14:textId="77777777" w:rsidR="00A14EF2" w:rsidRDefault="00A14EF2" w:rsidP="00B26AA4">
      <w:pPr>
        <w:pStyle w:val="ListParagraph"/>
        <w:tabs>
          <w:tab w:val="right" w:pos="9639"/>
        </w:tabs>
        <w:spacing w:before="120" w:after="0" w:line="240" w:lineRule="auto"/>
        <w:ind w:left="357"/>
        <w:contextualSpacing w:val="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sectPr w:rsidR="00A14EF2" w:rsidSect="008A02BC">
      <w:pgSz w:w="11906" w:h="16838"/>
      <w:pgMar w:top="1701" w:right="567" w:bottom="15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260C"/>
    <w:multiLevelType w:val="multilevel"/>
    <w:tmpl w:val="CB38DE34"/>
    <w:lvl w:ilvl="0">
      <w:start w:val="2"/>
      <w:numFmt w:val="decimal"/>
      <w:lvlText w:val="%1."/>
      <w:lvlJc w:val="left"/>
      <w:pPr>
        <w:ind w:left="360" w:hanging="360"/>
      </w:pPr>
      <w:rPr>
        <w:i/>
      </w:rPr>
    </w:lvl>
    <w:lvl w:ilvl="1">
      <w:start w:val="6"/>
      <w:numFmt w:val="decimal"/>
      <w:lvlText w:val="%1.%2."/>
      <w:lvlJc w:val="left"/>
      <w:pPr>
        <w:ind w:left="360" w:hanging="360"/>
      </w:pPr>
      <w:rPr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" w15:restartNumberingAfterBreak="0">
    <w:nsid w:val="05372F69"/>
    <w:multiLevelType w:val="multilevel"/>
    <w:tmpl w:val="3252F12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8A544A5"/>
    <w:multiLevelType w:val="hybridMultilevel"/>
    <w:tmpl w:val="A288E080"/>
    <w:lvl w:ilvl="0" w:tplc="42FAB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38A5"/>
    <w:multiLevelType w:val="multilevel"/>
    <w:tmpl w:val="947CEB66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4" w15:restartNumberingAfterBreak="0">
    <w:nsid w:val="0D467850"/>
    <w:multiLevelType w:val="multilevel"/>
    <w:tmpl w:val="5F42EB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112E4BD7"/>
    <w:multiLevelType w:val="multilevel"/>
    <w:tmpl w:val="8BEE9A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6" w15:restartNumberingAfterBreak="0">
    <w:nsid w:val="2BF46F42"/>
    <w:multiLevelType w:val="multilevel"/>
    <w:tmpl w:val="538C9B1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800"/>
      </w:pPr>
      <w:rPr>
        <w:rFonts w:hint="default"/>
      </w:rPr>
    </w:lvl>
  </w:abstractNum>
  <w:abstractNum w:abstractNumId="7" w15:restartNumberingAfterBreak="0">
    <w:nsid w:val="353E5939"/>
    <w:multiLevelType w:val="multilevel"/>
    <w:tmpl w:val="8BEE9A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8" w15:restartNumberingAfterBreak="0">
    <w:nsid w:val="3DD71EA6"/>
    <w:multiLevelType w:val="multilevel"/>
    <w:tmpl w:val="1EAE69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0956644"/>
    <w:multiLevelType w:val="hybridMultilevel"/>
    <w:tmpl w:val="130C2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A6E43"/>
    <w:multiLevelType w:val="multilevel"/>
    <w:tmpl w:val="A900F7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CFF07D4"/>
    <w:multiLevelType w:val="hybridMultilevel"/>
    <w:tmpl w:val="A232D714"/>
    <w:lvl w:ilvl="0" w:tplc="62FEFFB6">
      <w:start w:val="2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509C2"/>
    <w:multiLevelType w:val="multilevel"/>
    <w:tmpl w:val="E9EC92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5CF620EF"/>
    <w:multiLevelType w:val="multilevel"/>
    <w:tmpl w:val="04F22C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4" w15:restartNumberingAfterBreak="0">
    <w:nsid w:val="76975007"/>
    <w:multiLevelType w:val="hybridMultilevel"/>
    <w:tmpl w:val="E7402B34"/>
    <w:lvl w:ilvl="0" w:tplc="B03EC14C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56621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56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6082306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1770980">
    <w:abstractNumId w:val="4"/>
  </w:num>
  <w:num w:numId="5" w16cid:durableId="204898706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320333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3628078">
    <w:abstractNumId w:val="1"/>
  </w:num>
  <w:num w:numId="8" w16cid:durableId="1323006899">
    <w:abstractNumId w:val="11"/>
  </w:num>
  <w:num w:numId="9" w16cid:durableId="1809585347">
    <w:abstractNumId w:val="13"/>
  </w:num>
  <w:num w:numId="10" w16cid:durableId="1381712234">
    <w:abstractNumId w:val="6"/>
  </w:num>
  <w:num w:numId="11" w16cid:durableId="64494496">
    <w:abstractNumId w:val="9"/>
  </w:num>
  <w:num w:numId="12" w16cid:durableId="1671254649">
    <w:abstractNumId w:val="14"/>
  </w:num>
  <w:num w:numId="13" w16cid:durableId="342366179">
    <w:abstractNumId w:val="2"/>
  </w:num>
  <w:num w:numId="14" w16cid:durableId="1107894453">
    <w:abstractNumId w:val="5"/>
  </w:num>
  <w:num w:numId="15" w16cid:durableId="514609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56"/>
    <w:rsid w:val="00006522"/>
    <w:rsid w:val="000207A3"/>
    <w:rsid w:val="000860E2"/>
    <w:rsid w:val="00090DBF"/>
    <w:rsid w:val="000941DB"/>
    <w:rsid w:val="000A621B"/>
    <w:rsid w:val="000B575B"/>
    <w:rsid w:val="000C6FE7"/>
    <w:rsid w:val="000E54BB"/>
    <w:rsid w:val="00103BC6"/>
    <w:rsid w:val="00151864"/>
    <w:rsid w:val="00157ECF"/>
    <w:rsid w:val="001A52B4"/>
    <w:rsid w:val="001B4C7E"/>
    <w:rsid w:val="001B6BC1"/>
    <w:rsid w:val="001D6F8A"/>
    <w:rsid w:val="002478BC"/>
    <w:rsid w:val="00267A2B"/>
    <w:rsid w:val="00275FF2"/>
    <w:rsid w:val="002C5263"/>
    <w:rsid w:val="002E5B5D"/>
    <w:rsid w:val="002F42A1"/>
    <w:rsid w:val="003130D6"/>
    <w:rsid w:val="003130EB"/>
    <w:rsid w:val="00314E8D"/>
    <w:rsid w:val="003266E5"/>
    <w:rsid w:val="00335E2A"/>
    <w:rsid w:val="003375EC"/>
    <w:rsid w:val="00363CE9"/>
    <w:rsid w:val="0039224A"/>
    <w:rsid w:val="003A6466"/>
    <w:rsid w:val="003C2031"/>
    <w:rsid w:val="003F1489"/>
    <w:rsid w:val="004301F8"/>
    <w:rsid w:val="00444D4A"/>
    <w:rsid w:val="00462C53"/>
    <w:rsid w:val="00492EE8"/>
    <w:rsid w:val="004B0CCF"/>
    <w:rsid w:val="004B33A5"/>
    <w:rsid w:val="004C7180"/>
    <w:rsid w:val="004F3A3E"/>
    <w:rsid w:val="004F6903"/>
    <w:rsid w:val="004F76A2"/>
    <w:rsid w:val="0051679D"/>
    <w:rsid w:val="00516E52"/>
    <w:rsid w:val="00526044"/>
    <w:rsid w:val="0053335F"/>
    <w:rsid w:val="00536617"/>
    <w:rsid w:val="00541709"/>
    <w:rsid w:val="005459E9"/>
    <w:rsid w:val="0056354F"/>
    <w:rsid w:val="005B3520"/>
    <w:rsid w:val="005B7CF4"/>
    <w:rsid w:val="005C04B0"/>
    <w:rsid w:val="005F1B8C"/>
    <w:rsid w:val="005F77EB"/>
    <w:rsid w:val="00606793"/>
    <w:rsid w:val="00611FB5"/>
    <w:rsid w:val="00637891"/>
    <w:rsid w:val="006418FD"/>
    <w:rsid w:val="006470E4"/>
    <w:rsid w:val="006B1E66"/>
    <w:rsid w:val="006D05D1"/>
    <w:rsid w:val="006D0A5D"/>
    <w:rsid w:val="007375B0"/>
    <w:rsid w:val="00750AA6"/>
    <w:rsid w:val="007571EA"/>
    <w:rsid w:val="00764F04"/>
    <w:rsid w:val="007A4FA9"/>
    <w:rsid w:val="007B4EFD"/>
    <w:rsid w:val="007C1D5F"/>
    <w:rsid w:val="007F7910"/>
    <w:rsid w:val="00816616"/>
    <w:rsid w:val="008A02BC"/>
    <w:rsid w:val="008C6330"/>
    <w:rsid w:val="009126D5"/>
    <w:rsid w:val="00913388"/>
    <w:rsid w:val="00922316"/>
    <w:rsid w:val="009320F5"/>
    <w:rsid w:val="0095416C"/>
    <w:rsid w:val="009B0274"/>
    <w:rsid w:val="009B4320"/>
    <w:rsid w:val="009B472F"/>
    <w:rsid w:val="009C23E2"/>
    <w:rsid w:val="009F105C"/>
    <w:rsid w:val="009F47AA"/>
    <w:rsid w:val="00A14EF2"/>
    <w:rsid w:val="00A167BD"/>
    <w:rsid w:val="00A22BE7"/>
    <w:rsid w:val="00A26F6B"/>
    <w:rsid w:val="00A40F16"/>
    <w:rsid w:val="00A76C89"/>
    <w:rsid w:val="00AD77F3"/>
    <w:rsid w:val="00AF21D9"/>
    <w:rsid w:val="00AF51CA"/>
    <w:rsid w:val="00B26AA4"/>
    <w:rsid w:val="00B3575D"/>
    <w:rsid w:val="00B90E54"/>
    <w:rsid w:val="00BB0058"/>
    <w:rsid w:val="00BC7156"/>
    <w:rsid w:val="00C07C5B"/>
    <w:rsid w:val="00C1121D"/>
    <w:rsid w:val="00C1661A"/>
    <w:rsid w:val="00C52B3B"/>
    <w:rsid w:val="00C64187"/>
    <w:rsid w:val="00CA17F2"/>
    <w:rsid w:val="00CB16CB"/>
    <w:rsid w:val="00CB4C06"/>
    <w:rsid w:val="00D01F01"/>
    <w:rsid w:val="00D1136B"/>
    <w:rsid w:val="00D520CD"/>
    <w:rsid w:val="00D72ED2"/>
    <w:rsid w:val="00D95B7F"/>
    <w:rsid w:val="00DA20FB"/>
    <w:rsid w:val="00DC15C5"/>
    <w:rsid w:val="00E440BF"/>
    <w:rsid w:val="00E47BC1"/>
    <w:rsid w:val="00E55023"/>
    <w:rsid w:val="00EB56AE"/>
    <w:rsid w:val="00F33CD7"/>
    <w:rsid w:val="00F3703F"/>
    <w:rsid w:val="00F508C5"/>
    <w:rsid w:val="00F755C5"/>
    <w:rsid w:val="00F86DF1"/>
    <w:rsid w:val="00F94318"/>
    <w:rsid w:val="00FD3BF3"/>
    <w:rsid w:val="00FD647E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5E67"/>
  <w15:docId w15:val="{A0F2C24E-E28F-46AE-B334-448B0250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3A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5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3A5"/>
    <w:pPr>
      <w:ind w:left="720"/>
      <w:contextualSpacing/>
    </w:pPr>
  </w:style>
  <w:style w:type="table" w:styleId="TableGrid">
    <w:name w:val="Table Grid"/>
    <w:basedOn w:val="TableNormal"/>
    <w:uiPriority w:val="39"/>
    <w:rsid w:val="004B33A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3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0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5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5D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65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55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hdphoto" Target="media/hdphoto1.wdp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</dc:creator>
  <cp:keywords/>
  <dc:description/>
  <cp:lastModifiedBy>Natalija Jasinskienė</cp:lastModifiedBy>
  <cp:revision>2</cp:revision>
  <dcterms:created xsi:type="dcterms:W3CDTF">2024-12-19T12:54:00Z</dcterms:created>
  <dcterms:modified xsi:type="dcterms:W3CDTF">2024-12-19T12:54:00Z</dcterms:modified>
</cp:coreProperties>
</file>