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D0C5C" w14:textId="64910951" w:rsidR="004F285C" w:rsidRPr="002725B9" w:rsidRDefault="00EF52CB" w:rsidP="00EF52C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25B9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7B139D">
        <w:rPr>
          <w:rFonts w:ascii="Times New Roman" w:hAnsi="Times New Roman" w:cs="Times New Roman"/>
          <w:b/>
          <w:bCs/>
          <w:sz w:val="24"/>
          <w:szCs w:val="24"/>
        </w:rPr>
        <w:t>ŠMANIŲJŲ</w:t>
      </w:r>
      <w:r w:rsidRPr="002725B9">
        <w:rPr>
          <w:rFonts w:ascii="Times New Roman" w:hAnsi="Times New Roman" w:cs="Times New Roman"/>
          <w:b/>
          <w:bCs/>
          <w:sz w:val="24"/>
          <w:szCs w:val="24"/>
        </w:rPr>
        <w:t xml:space="preserve"> EKRANŲ PIRKIMO TECHNINĖ SPECIFIKACIJA</w:t>
      </w:r>
    </w:p>
    <w:p w14:paraId="09FA9EA9" w14:textId="1C2A4F2E" w:rsidR="00EF52CB" w:rsidRPr="002725B9" w:rsidRDefault="00EF52CB" w:rsidP="00EF52CB">
      <w:pPr>
        <w:rPr>
          <w:rFonts w:ascii="Times New Roman" w:hAnsi="Times New Roman" w:cs="Times New Roman"/>
          <w:sz w:val="24"/>
          <w:szCs w:val="24"/>
        </w:rPr>
      </w:pPr>
      <w:r w:rsidRPr="002725B9">
        <w:rPr>
          <w:rFonts w:ascii="Times New Roman" w:hAnsi="Times New Roman" w:cs="Times New Roman"/>
          <w:sz w:val="24"/>
          <w:szCs w:val="24"/>
        </w:rPr>
        <w:t xml:space="preserve">Perkančioji organizacija – </w:t>
      </w:r>
      <w:r w:rsidR="007F75D2">
        <w:rPr>
          <w:rFonts w:ascii="Times New Roman" w:hAnsi="Times New Roman" w:cs="Times New Roman"/>
          <w:sz w:val="24"/>
          <w:szCs w:val="24"/>
        </w:rPr>
        <w:t>Molėtų pradinė mokykla</w:t>
      </w:r>
      <w:r w:rsidRPr="002725B9">
        <w:rPr>
          <w:rFonts w:ascii="Times New Roman" w:hAnsi="Times New Roman" w:cs="Times New Roman"/>
          <w:sz w:val="24"/>
          <w:szCs w:val="24"/>
        </w:rPr>
        <w:t>.</w:t>
      </w:r>
    </w:p>
    <w:p w14:paraId="44AE2E43" w14:textId="37FB5CAB" w:rsidR="00EF52CB" w:rsidRPr="002725B9" w:rsidRDefault="00EF52CB" w:rsidP="00EF52CB">
      <w:pPr>
        <w:rPr>
          <w:rFonts w:ascii="Times New Roman" w:hAnsi="Times New Roman" w:cs="Times New Roman"/>
          <w:sz w:val="24"/>
          <w:szCs w:val="24"/>
        </w:rPr>
      </w:pPr>
      <w:r w:rsidRPr="002725B9">
        <w:rPr>
          <w:rFonts w:ascii="Times New Roman" w:hAnsi="Times New Roman" w:cs="Times New Roman"/>
          <w:sz w:val="24"/>
          <w:szCs w:val="24"/>
        </w:rPr>
        <w:t>Pirkimo objektas – i</w:t>
      </w:r>
      <w:r w:rsidR="007F75D2">
        <w:rPr>
          <w:rFonts w:ascii="Times New Roman" w:hAnsi="Times New Roman" w:cs="Times New Roman"/>
          <w:sz w:val="24"/>
          <w:szCs w:val="24"/>
        </w:rPr>
        <w:t>šmanieji</w:t>
      </w:r>
      <w:r w:rsidRPr="002725B9">
        <w:rPr>
          <w:rFonts w:ascii="Times New Roman" w:hAnsi="Times New Roman" w:cs="Times New Roman"/>
          <w:sz w:val="24"/>
          <w:szCs w:val="24"/>
        </w:rPr>
        <w:t xml:space="preserve"> ekrana</w:t>
      </w:r>
      <w:r w:rsidR="008D1FEE">
        <w:rPr>
          <w:rFonts w:ascii="Times New Roman" w:hAnsi="Times New Roman" w:cs="Times New Roman"/>
          <w:sz w:val="24"/>
          <w:szCs w:val="24"/>
        </w:rPr>
        <w:t>i</w:t>
      </w:r>
      <w:r w:rsidRPr="002725B9">
        <w:rPr>
          <w:rFonts w:ascii="Times New Roman" w:hAnsi="Times New Roman" w:cs="Times New Roman"/>
          <w:sz w:val="24"/>
          <w:szCs w:val="24"/>
        </w:rPr>
        <w:t xml:space="preserve">, </w:t>
      </w:r>
      <w:r w:rsidR="007F75D2">
        <w:rPr>
          <w:rFonts w:ascii="Times New Roman" w:hAnsi="Times New Roman" w:cs="Times New Roman"/>
          <w:sz w:val="24"/>
          <w:szCs w:val="24"/>
        </w:rPr>
        <w:t>9</w:t>
      </w:r>
      <w:r w:rsidRPr="002725B9">
        <w:rPr>
          <w:rFonts w:ascii="Times New Roman" w:hAnsi="Times New Roman" w:cs="Times New Roman"/>
          <w:sz w:val="24"/>
          <w:szCs w:val="24"/>
        </w:rPr>
        <w:t xml:space="preserve"> vnt.</w:t>
      </w:r>
    </w:p>
    <w:p w14:paraId="192CA3D2" w14:textId="5512F9F5" w:rsidR="00945255" w:rsidRDefault="00945255" w:rsidP="00EF52CB">
      <w:pPr>
        <w:rPr>
          <w:rFonts w:ascii="Times New Roman" w:hAnsi="Times New Roman" w:cs="Times New Roman"/>
          <w:sz w:val="24"/>
          <w:szCs w:val="24"/>
        </w:rPr>
      </w:pPr>
      <w:r w:rsidRPr="00945255">
        <w:rPr>
          <w:rFonts w:ascii="Times New Roman" w:hAnsi="Times New Roman" w:cs="Times New Roman"/>
          <w:sz w:val="24"/>
          <w:szCs w:val="24"/>
        </w:rPr>
        <w:t>I</w:t>
      </w:r>
      <w:r w:rsidR="007F75D2">
        <w:rPr>
          <w:rFonts w:ascii="Times New Roman" w:hAnsi="Times New Roman" w:cs="Times New Roman"/>
          <w:sz w:val="24"/>
          <w:szCs w:val="24"/>
        </w:rPr>
        <w:t>šmanūs</w:t>
      </w:r>
      <w:r w:rsidRPr="00945255">
        <w:rPr>
          <w:rFonts w:ascii="Times New Roman" w:hAnsi="Times New Roman" w:cs="Times New Roman"/>
          <w:sz w:val="24"/>
          <w:szCs w:val="24"/>
        </w:rPr>
        <w:t xml:space="preserve"> ekranai turi būti sumontuoti Molėtų </w:t>
      </w:r>
      <w:r w:rsidR="007F75D2">
        <w:rPr>
          <w:rFonts w:ascii="Times New Roman" w:hAnsi="Times New Roman" w:cs="Times New Roman"/>
          <w:sz w:val="24"/>
          <w:szCs w:val="24"/>
        </w:rPr>
        <w:t>pradinės mokyklos</w:t>
      </w:r>
      <w:r w:rsidRPr="00945255">
        <w:rPr>
          <w:rFonts w:ascii="Times New Roman" w:hAnsi="Times New Roman" w:cs="Times New Roman"/>
          <w:sz w:val="24"/>
          <w:szCs w:val="24"/>
        </w:rPr>
        <w:t xml:space="preserve"> nurodytose patalpose, tvirtinant juos prie sienos naudojant gamintojo rekomenduojamus sieninius laikiklius. Tiekėjas privalo atlikti visus montavimo darbus, įskaitant saugų ekranų pritvirtinimą, kabelių išvedžiojimą ir reikiamų jungčių (USB, HDMI, USB-C, elektros maitinimo) prijungimą prie siūlom</w:t>
      </w:r>
      <w:r>
        <w:rPr>
          <w:rFonts w:ascii="Times New Roman" w:hAnsi="Times New Roman" w:cs="Times New Roman"/>
          <w:sz w:val="24"/>
          <w:szCs w:val="24"/>
        </w:rPr>
        <w:t>ų</w:t>
      </w:r>
      <w:r w:rsidRPr="00945255">
        <w:rPr>
          <w:rFonts w:ascii="Times New Roman" w:hAnsi="Times New Roman" w:cs="Times New Roman"/>
          <w:sz w:val="24"/>
          <w:szCs w:val="24"/>
        </w:rPr>
        <w:t xml:space="preserve"> kompiuteri</w:t>
      </w:r>
      <w:r>
        <w:rPr>
          <w:rFonts w:ascii="Times New Roman" w:hAnsi="Times New Roman" w:cs="Times New Roman"/>
          <w:sz w:val="24"/>
          <w:szCs w:val="24"/>
        </w:rPr>
        <w:t>ų</w:t>
      </w:r>
      <w:r w:rsidRPr="00945255">
        <w:rPr>
          <w:rFonts w:ascii="Times New Roman" w:hAnsi="Times New Roman" w:cs="Times New Roman"/>
          <w:sz w:val="24"/>
          <w:szCs w:val="24"/>
        </w:rPr>
        <w:t>, kad būtų užtikrintas visiškai funkcionalus i</w:t>
      </w:r>
      <w:r w:rsidR="007F75D2">
        <w:rPr>
          <w:rFonts w:ascii="Times New Roman" w:hAnsi="Times New Roman" w:cs="Times New Roman"/>
          <w:sz w:val="24"/>
          <w:szCs w:val="24"/>
        </w:rPr>
        <w:t>šmanių</w:t>
      </w:r>
      <w:r w:rsidRPr="00945255">
        <w:rPr>
          <w:rFonts w:ascii="Times New Roman" w:hAnsi="Times New Roman" w:cs="Times New Roman"/>
          <w:sz w:val="24"/>
          <w:szCs w:val="24"/>
        </w:rPr>
        <w:t xml:space="preserve"> ekran</w:t>
      </w:r>
      <w:r>
        <w:rPr>
          <w:rFonts w:ascii="Times New Roman" w:hAnsi="Times New Roman" w:cs="Times New Roman"/>
          <w:sz w:val="24"/>
          <w:szCs w:val="24"/>
        </w:rPr>
        <w:t>ų</w:t>
      </w:r>
      <w:r w:rsidRPr="00945255">
        <w:rPr>
          <w:rFonts w:ascii="Times New Roman" w:hAnsi="Times New Roman" w:cs="Times New Roman"/>
          <w:sz w:val="24"/>
          <w:szCs w:val="24"/>
        </w:rPr>
        <w:t xml:space="preserve"> darbas.</w:t>
      </w:r>
    </w:p>
    <w:p w14:paraId="7FCFC04A" w14:textId="6B222D31" w:rsidR="00EF52CB" w:rsidRPr="002725B9" w:rsidRDefault="00EF52CB" w:rsidP="00EF52CB">
      <w:pPr>
        <w:rPr>
          <w:rFonts w:ascii="Times New Roman" w:hAnsi="Times New Roman" w:cs="Times New Roman"/>
          <w:sz w:val="24"/>
          <w:szCs w:val="24"/>
        </w:rPr>
      </w:pPr>
      <w:r w:rsidRPr="002725B9">
        <w:rPr>
          <w:rFonts w:ascii="Times New Roman" w:hAnsi="Times New Roman" w:cs="Times New Roman"/>
          <w:sz w:val="24"/>
          <w:szCs w:val="24"/>
        </w:rPr>
        <w:t>Tiekėjų siūlomos prekės turi bū</w:t>
      </w:r>
      <w:r w:rsidR="006551CE" w:rsidRPr="002725B9">
        <w:rPr>
          <w:rFonts w:ascii="Times New Roman" w:hAnsi="Times New Roman" w:cs="Times New Roman"/>
          <w:sz w:val="24"/>
          <w:szCs w:val="24"/>
        </w:rPr>
        <w:t>t</w:t>
      </w:r>
      <w:r w:rsidRPr="002725B9">
        <w:rPr>
          <w:rFonts w:ascii="Times New Roman" w:hAnsi="Times New Roman" w:cs="Times New Roman"/>
          <w:sz w:val="24"/>
          <w:szCs w:val="24"/>
        </w:rPr>
        <w:t>i ne prastesnių, nei nurodyta žemiau, parametrų: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2977"/>
        <w:gridCol w:w="5947"/>
      </w:tblGrid>
      <w:tr w:rsidR="00EF52CB" w:rsidRPr="002725B9" w14:paraId="19B54C5E" w14:textId="77777777" w:rsidTr="00EF52CB">
        <w:tc>
          <w:tcPr>
            <w:tcW w:w="704" w:type="dxa"/>
          </w:tcPr>
          <w:p w14:paraId="12B689F4" w14:textId="1EE23042" w:rsidR="00EF52CB" w:rsidRPr="002725B9" w:rsidRDefault="00EF52CB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>Eil. Nr.</w:t>
            </w:r>
          </w:p>
        </w:tc>
        <w:tc>
          <w:tcPr>
            <w:tcW w:w="2977" w:type="dxa"/>
          </w:tcPr>
          <w:p w14:paraId="7FD70CA2" w14:textId="5D10D80B" w:rsidR="00EF52CB" w:rsidRPr="002725B9" w:rsidRDefault="00EF52CB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>Parametrai</w:t>
            </w:r>
          </w:p>
        </w:tc>
        <w:tc>
          <w:tcPr>
            <w:tcW w:w="5947" w:type="dxa"/>
          </w:tcPr>
          <w:p w14:paraId="780CAF7D" w14:textId="49A4A7E4" w:rsidR="00EF52CB" w:rsidRPr="002725B9" w:rsidRDefault="00EF52CB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>Reikalaujama charakteristika</w:t>
            </w:r>
          </w:p>
        </w:tc>
      </w:tr>
      <w:tr w:rsidR="00A52BAF" w:rsidRPr="002725B9" w14:paraId="4F1863A5" w14:textId="77777777" w:rsidTr="00EF52CB">
        <w:tc>
          <w:tcPr>
            <w:tcW w:w="704" w:type="dxa"/>
          </w:tcPr>
          <w:p w14:paraId="582CC38F" w14:textId="77777777" w:rsidR="00A52BAF" w:rsidRPr="002725B9" w:rsidRDefault="00A52BAF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485717D2" w14:textId="53FAC323" w:rsidR="00A52BAF" w:rsidRPr="002725B9" w:rsidRDefault="00A52BAF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>Techninės charakteristikos</w:t>
            </w:r>
          </w:p>
        </w:tc>
        <w:tc>
          <w:tcPr>
            <w:tcW w:w="5947" w:type="dxa"/>
          </w:tcPr>
          <w:p w14:paraId="5039A915" w14:textId="77777777" w:rsidR="00A52BAF" w:rsidRPr="002725B9" w:rsidRDefault="00A52BAF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2CB" w:rsidRPr="002725B9" w14:paraId="268DBB02" w14:textId="77777777" w:rsidTr="00EF52CB">
        <w:tc>
          <w:tcPr>
            <w:tcW w:w="704" w:type="dxa"/>
          </w:tcPr>
          <w:p w14:paraId="5B3F72A9" w14:textId="13E37452" w:rsidR="00EF52CB" w:rsidRPr="002725B9" w:rsidRDefault="00EF52CB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14:paraId="2C1EA64C" w14:textId="17B0F253" w:rsidR="00EF52CB" w:rsidRPr="002725B9" w:rsidRDefault="00EF52CB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>Ekrano įstrižainė</w:t>
            </w:r>
          </w:p>
        </w:tc>
        <w:tc>
          <w:tcPr>
            <w:tcW w:w="5947" w:type="dxa"/>
          </w:tcPr>
          <w:p w14:paraId="2EDE707A" w14:textId="3C63A119" w:rsidR="00EF52CB" w:rsidRPr="002725B9" w:rsidRDefault="00EF52CB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>Ne mažiau 180 cm įstrižainės</w:t>
            </w:r>
          </w:p>
        </w:tc>
      </w:tr>
      <w:tr w:rsidR="00EF52CB" w:rsidRPr="002725B9" w14:paraId="5B276C26" w14:textId="77777777" w:rsidTr="00EF52CB">
        <w:tc>
          <w:tcPr>
            <w:tcW w:w="704" w:type="dxa"/>
          </w:tcPr>
          <w:p w14:paraId="264C0888" w14:textId="403D9C01" w:rsidR="00EF52CB" w:rsidRPr="002725B9" w:rsidRDefault="00EF52CB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14:paraId="4DF003DA" w14:textId="024DCD3D" w:rsidR="00EF52CB" w:rsidRPr="002725B9" w:rsidRDefault="00EF52CB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>Raiška</w:t>
            </w:r>
          </w:p>
        </w:tc>
        <w:tc>
          <w:tcPr>
            <w:tcW w:w="5947" w:type="dxa"/>
          </w:tcPr>
          <w:p w14:paraId="0BD08FC0" w14:textId="0E4DD103" w:rsidR="00EF52CB" w:rsidRPr="002725B9" w:rsidRDefault="00EF52CB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>Ne mažiau 4K (3840x2160) taškų</w:t>
            </w:r>
          </w:p>
        </w:tc>
      </w:tr>
      <w:tr w:rsidR="00EF52CB" w:rsidRPr="002725B9" w14:paraId="75AE28C1" w14:textId="77777777" w:rsidTr="00EF52CB">
        <w:tc>
          <w:tcPr>
            <w:tcW w:w="704" w:type="dxa"/>
          </w:tcPr>
          <w:p w14:paraId="126CDEE0" w14:textId="2D71876D" w:rsidR="00EF52CB" w:rsidRPr="002725B9" w:rsidRDefault="00EF52CB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14:paraId="75AEEE85" w14:textId="6D6C6BB5" w:rsidR="00EF52CB" w:rsidRPr="002725B9" w:rsidRDefault="00EF52CB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>Ryškumas</w:t>
            </w:r>
          </w:p>
        </w:tc>
        <w:tc>
          <w:tcPr>
            <w:tcW w:w="5947" w:type="dxa"/>
          </w:tcPr>
          <w:p w14:paraId="53015888" w14:textId="3FC791E2" w:rsidR="00EF52CB" w:rsidRPr="002725B9" w:rsidRDefault="00EF52CB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>Ne mažiau 400 cd/m</w:t>
            </w:r>
            <w:r w:rsidRPr="002725B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EF52CB" w:rsidRPr="002725B9" w14:paraId="76218A66" w14:textId="77777777" w:rsidTr="00EF52CB">
        <w:tc>
          <w:tcPr>
            <w:tcW w:w="704" w:type="dxa"/>
          </w:tcPr>
          <w:p w14:paraId="355E5BAA" w14:textId="0168AD66" w:rsidR="00EF52CB" w:rsidRPr="002725B9" w:rsidRDefault="00EF52CB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14:paraId="7FEF63CB" w14:textId="56E40214" w:rsidR="00EF52CB" w:rsidRPr="002725B9" w:rsidRDefault="00EF52CB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>Ekranas</w:t>
            </w:r>
          </w:p>
        </w:tc>
        <w:tc>
          <w:tcPr>
            <w:tcW w:w="5947" w:type="dxa"/>
          </w:tcPr>
          <w:p w14:paraId="1DD45730" w14:textId="7F569F04" w:rsidR="00EF52CB" w:rsidRPr="002725B9" w:rsidRDefault="00EF52CB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>Gamintojo deklaruojama veikimo trukmė ne mažiau 50000 val.</w:t>
            </w:r>
          </w:p>
        </w:tc>
      </w:tr>
      <w:tr w:rsidR="00EF52CB" w:rsidRPr="002725B9" w14:paraId="6AEA5E0C" w14:textId="77777777" w:rsidTr="00EF52CB">
        <w:tc>
          <w:tcPr>
            <w:tcW w:w="704" w:type="dxa"/>
          </w:tcPr>
          <w:p w14:paraId="7FC77392" w14:textId="2A3D13FF" w:rsidR="00EF52CB" w:rsidRPr="002725B9" w:rsidRDefault="00EF52CB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14:paraId="21A9A672" w14:textId="08330CD8" w:rsidR="00EF52CB" w:rsidRPr="002725B9" w:rsidRDefault="00C81BFE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>Įvestys</w:t>
            </w:r>
          </w:p>
        </w:tc>
        <w:tc>
          <w:tcPr>
            <w:tcW w:w="5947" w:type="dxa"/>
          </w:tcPr>
          <w:p w14:paraId="04632761" w14:textId="7F696934" w:rsidR="00EF52CB" w:rsidRPr="002725B9" w:rsidRDefault="00594F1C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>– Ne mažiau kaip 2 × HDMI 2.0 (įeinantys);</w:t>
            </w:r>
            <w:r w:rsidRPr="002725B9">
              <w:rPr>
                <w:rFonts w:ascii="Times New Roman" w:hAnsi="Times New Roman" w:cs="Times New Roman"/>
                <w:sz w:val="24"/>
                <w:szCs w:val="24"/>
              </w:rPr>
              <w:br/>
              <w:t>– 1 × USB-B jungtis, skirta prisilietimo funkcijos perdavimui į kompiuterį;</w:t>
            </w:r>
            <w:r w:rsidRPr="002725B9">
              <w:rPr>
                <w:rFonts w:ascii="Times New Roman" w:hAnsi="Times New Roman" w:cs="Times New Roman"/>
                <w:sz w:val="24"/>
                <w:szCs w:val="24"/>
              </w:rPr>
              <w:br/>
              <w:t>– 1 × USB-C jungtis, palaikanti duomenų perdavimą, vaizdo perdavimą (DisplayPort Alt Mode) ir ne mažiau kaip 15 W galios tiekimą;</w:t>
            </w:r>
            <w:r w:rsidRPr="002725B9">
              <w:rPr>
                <w:rFonts w:ascii="Times New Roman" w:hAnsi="Times New Roman" w:cs="Times New Roman"/>
                <w:sz w:val="24"/>
                <w:szCs w:val="24"/>
              </w:rPr>
              <w:br/>
              <w:t>– Ne mažiau kaip 2 × USB-A 3.0 jungtys priekiniame arba šoniniame skydelyje;</w:t>
            </w:r>
            <w:r w:rsidRPr="002725B9">
              <w:rPr>
                <w:rFonts w:ascii="Times New Roman" w:hAnsi="Times New Roman" w:cs="Times New Roman"/>
                <w:sz w:val="24"/>
                <w:szCs w:val="24"/>
              </w:rPr>
              <w:br/>
              <w:t>– Integruotas mikrofonas arba mikrofono jungtis (3</w:t>
            </w:r>
            <w:r w:rsidR="009164C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>5 mm arba USB);</w:t>
            </w:r>
            <w:r w:rsidRPr="002725B9">
              <w:rPr>
                <w:rFonts w:ascii="Times New Roman" w:hAnsi="Times New Roman" w:cs="Times New Roman"/>
                <w:sz w:val="24"/>
                <w:szCs w:val="24"/>
              </w:rPr>
              <w:br/>
              <w:t>– Wi-Fi modulis;</w:t>
            </w:r>
            <w:r w:rsidRPr="002725B9">
              <w:rPr>
                <w:rFonts w:ascii="Times New Roman" w:hAnsi="Times New Roman" w:cs="Times New Roman"/>
                <w:sz w:val="24"/>
                <w:szCs w:val="24"/>
              </w:rPr>
              <w:br/>
              <w:t>– Bluetooth modulis.</w:t>
            </w:r>
          </w:p>
        </w:tc>
      </w:tr>
      <w:tr w:rsidR="00EF52CB" w:rsidRPr="002725B9" w14:paraId="735BF243" w14:textId="77777777" w:rsidTr="00EF52CB">
        <w:tc>
          <w:tcPr>
            <w:tcW w:w="704" w:type="dxa"/>
          </w:tcPr>
          <w:p w14:paraId="1A56AA86" w14:textId="0BB53C3D" w:rsidR="00EF52CB" w:rsidRPr="002725B9" w:rsidRDefault="008D6853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F52CB" w:rsidRPr="002725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09D8A595" w14:textId="2FEBC747" w:rsidR="00EF52CB" w:rsidRPr="002725B9" w:rsidRDefault="00214A74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>Rašikliai</w:t>
            </w:r>
          </w:p>
        </w:tc>
        <w:tc>
          <w:tcPr>
            <w:tcW w:w="5947" w:type="dxa"/>
          </w:tcPr>
          <w:p w14:paraId="575502DE" w14:textId="43C573DB" w:rsidR="00EF52CB" w:rsidRPr="002725B9" w:rsidRDefault="00214A74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7F75D2">
              <w:rPr>
                <w:rFonts w:ascii="Times New Roman" w:hAnsi="Times New Roman" w:cs="Times New Roman"/>
                <w:sz w:val="24"/>
                <w:szCs w:val="24"/>
              </w:rPr>
              <w:t>šmanus</w:t>
            </w: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 xml:space="preserve"> ekranas turi būti komplektuojamas ne mažiau kaip </w:t>
            </w:r>
            <w:r w:rsidR="007F75D2">
              <w:rPr>
                <w:rFonts w:ascii="Times New Roman" w:hAnsi="Times New Roman" w:cs="Times New Roman"/>
                <w:sz w:val="24"/>
                <w:szCs w:val="24"/>
              </w:rPr>
              <w:t xml:space="preserve">su </w:t>
            </w: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>2 rašikliais.</w:t>
            </w:r>
            <w:r w:rsidRPr="002725B9">
              <w:rPr>
                <w:rFonts w:ascii="Times New Roman" w:hAnsi="Times New Roman" w:cs="Times New Roman"/>
                <w:sz w:val="24"/>
                <w:szCs w:val="24"/>
              </w:rPr>
              <w:br/>
              <w:t>Ekranas turi automatiškai atpažinti skirtingus rašiklius ir leisti jais rašyti vienu metu (multi-pen funkcionalumas).</w:t>
            </w:r>
            <w:r w:rsidRPr="002725B9">
              <w:rPr>
                <w:rFonts w:ascii="Times New Roman" w:hAnsi="Times New Roman" w:cs="Times New Roman"/>
                <w:sz w:val="24"/>
                <w:szCs w:val="24"/>
              </w:rPr>
              <w:br/>
              <w:t>Rašikliai turi veikti be papildomo jų derinimo ar kalibravimo</w:t>
            </w:r>
            <w:r w:rsidR="00757B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7767" w:rsidRPr="002725B9" w14:paraId="5BEA25CF" w14:textId="77777777" w:rsidTr="00EF52CB">
        <w:tc>
          <w:tcPr>
            <w:tcW w:w="704" w:type="dxa"/>
          </w:tcPr>
          <w:p w14:paraId="5B0B388D" w14:textId="4FC57865" w:rsidR="007B7767" w:rsidRPr="002725B9" w:rsidRDefault="008D6853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B7767" w:rsidRPr="002725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58856C29" w14:textId="6AD9F6C0" w:rsidR="007B7767" w:rsidRPr="002725B9" w:rsidRDefault="007B7767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>Priedai</w:t>
            </w:r>
          </w:p>
        </w:tc>
        <w:tc>
          <w:tcPr>
            <w:tcW w:w="5947" w:type="dxa"/>
          </w:tcPr>
          <w:p w14:paraId="1193532A" w14:textId="5828BFF0" w:rsidR="007B7767" w:rsidRPr="002725B9" w:rsidRDefault="007B7767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>Komplekte turi būti ekranui pritaikytas sieninis laikiklis, atitinkantis ekrano svorį ir dydį, bei nuotolinio valdymo pultelis</w:t>
            </w:r>
            <w:r w:rsidR="00757B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52BAF" w:rsidRPr="002725B9" w14:paraId="52A549EA" w14:textId="77777777" w:rsidTr="00EF52CB">
        <w:tc>
          <w:tcPr>
            <w:tcW w:w="704" w:type="dxa"/>
          </w:tcPr>
          <w:p w14:paraId="73F4D327" w14:textId="77777777" w:rsidR="00A52BAF" w:rsidRPr="002725B9" w:rsidRDefault="00A52BAF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2557AF4" w14:textId="1CDFD6E0" w:rsidR="00A52BAF" w:rsidRPr="002725B9" w:rsidRDefault="00A52BAF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>Funkcinės galimybės</w:t>
            </w:r>
          </w:p>
        </w:tc>
        <w:tc>
          <w:tcPr>
            <w:tcW w:w="5947" w:type="dxa"/>
          </w:tcPr>
          <w:p w14:paraId="745A98D0" w14:textId="77777777" w:rsidR="00A52BAF" w:rsidRPr="002725B9" w:rsidRDefault="00A52BAF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2CB" w:rsidRPr="002725B9" w14:paraId="0D389278" w14:textId="77777777" w:rsidTr="00EF52CB">
        <w:tc>
          <w:tcPr>
            <w:tcW w:w="704" w:type="dxa"/>
          </w:tcPr>
          <w:p w14:paraId="2969D898" w14:textId="5F1ED028" w:rsidR="00EF52CB" w:rsidRPr="002725B9" w:rsidRDefault="008D6853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F52CB" w:rsidRPr="002725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5CA71A8E" w14:textId="5E8C0B78" w:rsidR="00EF52CB" w:rsidRPr="002725B9" w:rsidRDefault="00214A74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64C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Multi-window</w:t>
            </w: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 xml:space="preserve"> funkcionalumas</w:t>
            </w:r>
          </w:p>
        </w:tc>
        <w:tc>
          <w:tcPr>
            <w:tcW w:w="5947" w:type="dxa"/>
          </w:tcPr>
          <w:p w14:paraId="11B2A38A" w14:textId="0AA6EA10" w:rsidR="00EF52CB" w:rsidRPr="002725B9" w:rsidRDefault="00620562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7F75D2">
              <w:rPr>
                <w:rFonts w:ascii="Times New Roman" w:hAnsi="Times New Roman" w:cs="Times New Roman"/>
                <w:sz w:val="24"/>
                <w:szCs w:val="24"/>
              </w:rPr>
              <w:t>šmanus</w:t>
            </w: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 xml:space="preserve"> ekranas turi palaikyti galimybę vienu metu dirbti su ne mažiau kaip dviem atskirais atidarytais langais ar programomis (</w:t>
            </w:r>
            <w:r w:rsidRPr="009164C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multi-window</w:t>
            </w: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 xml:space="preserve"> arba </w:t>
            </w:r>
            <w:r w:rsidRPr="009164C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split-screen</w:t>
            </w: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 xml:space="preserve"> režimas), nepriklausomai nuo naudojamos operacinės sistemos</w:t>
            </w:r>
            <w:r w:rsidR="009164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52BAF" w:rsidRPr="002725B9" w14:paraId="24D222D5" w14:textId="77777777" w:rsidTr="00EF52CB">
        <w:tc>
          <w:tcPr>
            <w:tcW w:w="704" w:type="dxa"/>
          </w:tcPr>
          <w:p w14:paraId="7A47FB2F" w14:textId="7F380E77" w:rsidR="00A52BAF" w:rsidRPr="002725B9" w:rsidRDefault="008D6853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52BAF" w:rsidRPr="002725B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977" w:type="dxa"/>
          </w:tcPr>
          <w:p w14:paraId="367C3123" w14:textId="2E43AE14" w:rsidR="00A52BAF" w:rsidRPr="002725B9" w:rsidRDefault="00813FD0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64C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Multi-user</w:t>
            </w: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 xml:space="preserve"> funkcionalumas (vienu metu rašyti rašikliu, </w:t>
            </w:r>
            <w:r w:rsidRPr="002725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valdyti objektus pirštu ir trinti delnu).</w:t>
            </w:r>
          </w:p>
        </w:tc>
        <w:tc>
          <w:tcPr>
            <w:tcW w:w="5947" w:type="dxa"/>
          </w:tcPr>
          <w:p w14:paraId="5575D751" w14:textId="4B019628" w:rsidR="00A52BAF" w:rsidRPr="002725B9" w:rsidRDefault="00A52BAF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5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</w:t>
            </w:r>
            <w:r w:rsidR="007F75D2">
              <w:rPr>
                <w:rFonts w:ascii="Times New Roman" w:hAnsi="Times New Roman" w:cs="Times New Roman"/>
                <w:sz w:val="24"/>
                <w:szCs w:val="24"/>
              </w:rPr>
              <w:t>šmanus</w:t>
            </w: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 xml:space="preserve"> ekranas turi palaikyti kelių naudotojų režimą, leidžiantį vienu metu atlikti rašymą rašikliu, objektų valdymą pirštu ir trynimą delnu ar lygiaverčiu gestu.</w:t>
            </w:r>
          </w:p>
        </w:tc>
      </w:tr>
      <w:tr w:rsidR="00813FD0" w:rsidRPr="002725B9" w14:paraId="28193011" w14:textId="77777777" w:rsidTr="00EF52CB">
        <w:tc>
          <w:tcPr>
            <w:tcW w:w="704" w:type="dxa"/>
          </w:tcPr>
          <w:p w14:paraId="42CC2CB8" w14:textId="74F12A4B" w:rsidR="00813FD0" w:rsidRPr="002725B9" w:rsidRDefault="00813FD0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68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977" w:type="dxa"/>
          </w:tcPr>
          <w:p w14:paraId="2DDC7738" w14:textId="208E9C4F" w:rsidR="00813FD0" w:rsidRPr="002725B9" w:rsidRDefault="00813FD0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>Darbas su nuotolinio ugdymo programomis</w:t>
            </w:r>
          </w:p>
        </w:tc>
        <w:tc>
          <w:tcPr>
            <w:tcW w:w="5947" w:type="dxa"/>
          </w:tcPr>
          <w:p w14:paraId="7DD67A27" w14:textId="357514C0" w:rsidR="00813FD0" w:rsidRPr="002725B9" w:rsidRDefault="00813FD0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>Turi būti įmanoma atlikti anotacijas nuotolinio mokymo programų (pvz., Microsoft Teams, Zoom ar lygiaverčių) langų turinyje, neužblokuojant jų valdymo funkcijų.</w:t>
            </w:r>
          </w:p>
        </w:tc>
      </w:tr>
      <w:tr w:rsidR="00664680" w:rsidRPr="002725B9" w14:paraId="4CA311FD" w14:textId="77777777" w:rsidTr="00EF52CB">
        <w:tc>
          <w:tcPr>
            <w:tcW w:w="704" w:type="dxa"/>
          </w:tcPr>
          <w:p w14:paraId="789D4692" w14:textId="4780914F" w:rsidR="00664680" w:rsidRPr="002725B9" w:rsidRDefault="00664680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68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44A94F8B" w14:textId="050D8DDE" w:rsidR="00664680" w:rsidRPr="002725B9" w:rsidRDefault="00664680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>Virtualių pamokų/užduočių kūrimas</w:t>
            </w:r>
          </w:p>
        </w:tc>
        <w:tc>
          <w:tcPr>
            <w:tcW w:w="5947" w:type="dxa"/>
          </w:tcPr>
          <w:p w14:paraId="5E152D9E" w14:textId="4D94DF32" w:rsidR="00664680" w:rsidRPr="002725B9" w:rsidRDefault="007F75D2" w:rsidP="00664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Išmanus</w:t>
            </w:r>
            <w:r w:rsidR="00664680" w:rsidRPr="002725B9">
              <w:rPr>
                <w:rFonts w:ascii="Times New Roman" w:hAnsi="Times New Roman" w:cs="Times New Roman"/>
                <w:sz w:val="24"/>
                <w:szCs w:val="24"/>
              </w:rPr>
              <w:t xml:space="preserve"> ekranas turi būti komplektuojamas su programine įranga, skirta pamokų kūrimui. Programinė įranga turi leisti:</w:t>
            </w:r>
          </w:p>
          <w:p w14:paraId="6D840121" w14:textId="77777777" w:rsidR="00664680" w:rsidRPr="002725B9" w:rsidRDefault="00664680" w:rsidP="00664680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>kurti ir redaguoti pamokų turinį, įskaitant tekstą, rašymą, anotacijas, figūras ir objektus;</w:t>
            </w:r>
          </w:p>
          <w:p w14:paraId="7C2C3D0E" w14:textId="77777777" w:rsidR="00664680" w:rsidRPr="002725B9" w:rsidRDefault="00664680" w:rsidP="00664680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>įterpti paveikslėlius ir kitą vaizdinę medžiagą;</w:t>
            </w:r>
          </w:p>
          <w:p w14:paraId="482F3BD8" w14:textId="77777777" w:rsidR="00664680" w:rsidRPr="002725B9" w:rsidRDefault="00664680" w:rsidP="00664680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>naudoti pamokų šablonus arba iš anksto parengtus turinio elementus, pritaikytus ugdymo procesui;</w:t>
            </w:r>
          </w:p>
          <w:p w14:paraId="5717ADC0" w14:textId="77777777" w:rsidR="00664680" w:rsidRPr="002725B9" w:rsidRDefault="00664680" w:rsidP="00664680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>kurti kelias pamokos skaidres, jas tvarkyti, perkelti, dubliuoti ir redaguoti;</w:t>
            </w:r>
          </w:p>
          <w:p w14:paraId="42718840" w14:textId="31FF4323" w:rsidR="00664680" w:rsidRPr="002725B9" w:rsidRDefault="00664680" w:rsidP="00664680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>išsaugoti sukurtą pamokos turinį į įprastus failų formatus (pvz., PDF)</w:t>
            </w:r>
            <w:r w:rsidR="00757B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E5D4EC1" w14:textId="77777777" w:rsidR="00664680" w:rsidRPr="002725B9" w:rsidRDefault="00664680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2CB" w:rsidRPr="002725B9" w14:paraId="12EAADCD" w14:textId="77777777" w:rsidTr="00EF52CB">
        <w:tc>
          <w:tcPr>
            <w:tcW w:w="704" w:type="dxa"/>
          </w:tcPr>
          <w:p w14:paraId="4E57B4F3" w14:textId="24B7389C" w:rsidR="00EF52CB" w:rsidRPr="002725B9" w:rsidRDefault="00813FD0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6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15C5A054" w14:textId="41847115" w:rsidR="00EF52CB" w:rsidRPr="002725B9" w:rsidRDefault="00620562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>Sistema</w:t>
            </w:r>
          </w:p>
        </w:tc>
        <w:tc>
          <w:tcPr>
            <w:tcW w:w="5947" w:type="dxa"/>
          </w:tcPr>
          <w:p w14:paraId="59A46605" w14:textId="2A808C3B" w:rsidR="00EF52CB" w:rsidRPr="002725B9" w:rsidRDefault="00620562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>Integruota operacinė sistema Android 13 arba naujesnė, arba lygiavertė.</w:t>
            </w:r>
            <w:r w:rsidRPr="002725B9">
              <w:rPr>
                <w:rFonts w:ascii="Times New Roman" w:hAnsi="Times New Roman" w:cs="Times New Roman"/>
                <w:sz w:val="24"/>
                <w:szCs w:val="24"/>
              </w:rPr>
              <w:br/>
              <w:t>Vidinė atmintis – ne mažiau kaip 64 GB.</w:t>
            </w:r>
            <w:r w:rsidRPr="002725B9">
              <w:rPr>
                <w:rFonts w:ascii="Times New Roman" w:hAnsi="Times New Roman" w:cs="Times New Roman"/>
                <w:sz w:val="24"/>
                <w:szCs w:val="24"/>
              </w:rPr>
              <w:br/>
              <w:t>Operatyvioji atmintis (RAM) – ne mažiau kaip 8 GB</w:t>
            </w:r>
          </w:p>
        </w:tc>
      </w:tr>
      <w:tr w:rsidR="0034747A" w:rsidRPr="002725B9" w14:paraId="13187E54" w14:textId="77777777" w:rsidTr="00EF52CB">
        <w:tc>
          <w:tcPr>
            <w:tcW w:w="704" w:type="dxa"/>
          </w:tcPr>
          <w:p w14:paraId="4971A43A" w14:textId="77777777" w:rsidR="0034747A" w:rsidRPr="002725B9" w:rsidRDefault="0034747A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7B62FB2" w14:textId="1E755F3E" w:rsidR="0034747A" w:rsidRPr="002725B9" w:rsidRDefault="0034747A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>Kalbos, naudotojo instrukcija ir mokymai</w:t>
            </w:r>
          </w:p>
        </w:tc>
        <w:tc>
          <w:tcPr>
            <w:tcW w:w="5947" w:type="dxa"/>
          </w:tcPr>
          <w:p w14:paraId="1350855A" w14:textId="77777777" w:rsidR="0034747A" w:rsidRPr="002725B9" w:rsidRDefault="0034747A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2CB" w:rsidRPr="002725B9" w14:paraId="23E0C31D" w14:textId="77777777" w:rsidTr="00EF52CB">
        <w:tc>
          <w:tcPr>
            <w:tcW w:w="704" w:type="dxa"/>
          </w:tcPr>
          <w:p w14:paraId="501A5F19" w14:textId="794F598D" w:rsidR="00EF52CB" w:rsidRPr="002725B9" w:rsidRDefault="007B7767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68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1EBF22D1" w14:textId="692F9A79" w:rsidR="00EF52CB" w:rsidRPr="002725B9" w:rsidRDefault="00827260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>Kalba</w:t>
            </w:r>
          </w:p>
        </w:tc>
        <w:tc>
          <w:tcPr>
            <w:tcW w:w="5947" w:type="dxa"/>
          </w:tcPr>
          <w:p w14:paraId="25A77283" w14:textId="4C508109" w:rsidR="00EF52CB" w:rsidRPr="002725B9" w:rsidRDefault="007F75D2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Išmanaus</w:t>
            </w:r>
            <w:r w:rsidR="0034747A" w:rsidRPr="002725B9">
              <w:rPr>
                <w:rFonts w:ascii="Times New Roman" w:hAnsi="Times New Roman" w:cs="Times New Roman"/>
                <w:sz w:val="24"/>
                <w:szCs w:val="24"/>
              </w:rPr>
              <w:t xml:space="preserve"> ekrano valdymo sąsaja ir integruota programinė įranga turi būti lietuvių kalba.</w:t>
            </w:r>
          </w:p>
        </w:tc>
      </w:tr>
      <w:tr w:rsidR="0034747A" w:rsidRPr="002725B9" w14:paraId="060584A6" w14:textId="77777777" w:rsidTr="00EF52CB">
        <w:tc>
          <w:tcPr>
            <w:tcW w:w="704" w:type="dxa"/>
          </w:tcPr>
          <w:p w14:paraId="7C194D6A" w14:textId="2CC3CC7E" w:rsidR="0034747A" w:rsidRPr="002725B9" w:rsidRDefault="008D6853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FE02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71BBC5D4" w14:textId="17B1EA0F" w:rsidR="0034747A" w:rsidRPr="002725B9" w:rsidRDefault="007B7767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>Mokymai</w:t>
            </w:r>
          </w:p>
        </w:tc>
        <w:tc>
          <w:tcPr>
            <w:tcW w:w="5947" w:type="dxa"/>
          </w:tcPr>
          <w:p w14:paraId="4BA14CA0" w14:textId="0BC0778E" w:rsidR="0034747A" w:rsidRPr="002725B9" w:rsidRDefault="007B7767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>Tiekėjas turi suteikti pakankamos apimties mokymą – mokomąjį vaizdo įrašą arba mokymus gyvai / nuotoliniu būdu, supažindinančius su pagrindinėmis i</w:t>
            </w:r>
            <w:r w:rsidR="007F75D2">
              <w:rPr>
                <w:rFonts w:ascii="Times New Roman" w:hAnsi="Times New Roman" w:cs="Times New Roman"/>
                <w:sz w:val="24"/>
                <w:szCs w:val="24"/>
              </w:rPr>
              <w:t xml:space="preserve">šmanaus </w:t>
            </w: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 xml:space="preserve">ekrano funkcijomis ir naudojimu. Mokymo forma pasirenkama mokyklos. </w:t>
            </w:r>
          </w:p>
        </w:tc>
      </w:tr>
      <w:tr w:rsidR="0034747A" w:rsidRPr="002725B9" w14:paraId="7BE14879" w14:textId="77777777" w:rsidTr="00EF52CB">
        <w:tc>
          <w:tcPr>
            <w:tcW w:w="704" w:type="dxa"/>
          </w:tcPr>
          <w:p w14:paraId="22CE541B" w14:textId="0273BA7A" w:rsidR="0034747A" w:rsidRPr="002725B9" w:rsidRDefault="007B7767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68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607D4F6C" w14:textId="30E74382" w:rsidR="0034747A" w:rsidRPr="002725B9" w:rsidRDefault="0034747A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>Naudotojo instrukcija</w:t>
            </w:r>
          </w:p>
        </w:tc>
        <w:tc>
          <w:tcPr>
            <w:tcW w:w="5947" w:type="dxa"/>
          </w:tcPr>
          <w:p w14:paraId="425CC43E" w14:textId="563370DF" w:rsidR="0034747A" w:rsidRPr="002725B9" w:rsidRDefault="0034747A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>Turi būti galimybė nemokamai atsisiųsti oficialų naudotojo instrukcijos vertimą į lietuvių kalbą.</w:t>
            </w:r>
          </w:p>
        </w:tc>
      </w:tr>
      <w:tr w:rsidR="00214A74" w:rsidRPr="002725B9" w14:paraId="28C14E23" w14:textId="77777777" w:rsidTr="00EF52CB">
        <w:tc>
          <w:tcPr>
            <w:tcW w:w="704" w:type="dxa"/>
          </w:tcPr>
          <w:p w14:paraId="359D8B1F" w14:textId="2F8E2B29" w:rsidR="00214A74" w:rsidRPr="002725B9" w:rsidRDefault="00827260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685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B7767" w:rsidRPr="002725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77EF072A" w14:textId="333D8345" w:rsidR="00214A74" w:rsidRPr="002725B9" w:rsidRDefault="00A52BAF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>Garantija</w:t>
            </w:r>
          </w:p>
        </w:tc>
        <w:tc>
          <w:tcPr>
            <w:tcW w:w="5947" w:type="dxa"/>
          </w:tcPr>
          <w:p w14:paraId="27F2CD78" w14:textId="3B63B833" w:rsidR="00214A74" w:rsidRPr="002725B9" w:rsidRDefault="00A52BAF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>Garantija: ne mažiau kaip 24 mėnesiai visiems i</w:t>
            </w:r>
            <w:r w:rsidR="007F75D2">
              <w:rPr>
                <w:rFonts w:ascii="Times New Roman" w:hAnsi="Times New Roman" w:cs="Times New Roman"/>
                <w:sz w:val="24"/>
                <w:szCs w:val="24"/>
              </w:rPr>
              <w:t>šmanaus</w:t>
            </w: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 xml:space="preserve"> ekrano komponentams. Garantinis aptarnavimas ir gedimų šalinimas turi būti atliekami tiekėjo arba gamintojo nustatyta tvarka viso garantinio laikotarpio metu.</w:t>
            </w:r>
          </w:p>
        </w:tc>
      </w:tr>
      <w:tr w:rsidR="004C2209" w:rsidRPr="002725B9" w14:paraId="7F90A2D7" w14:textId="77777777" w:rsidTr="00DD29F1">
        <w:tc>
          <w:tcPr>
            <w:tcW w:w="704" w:type="dxa"/>
          </w:tcPr>
          <w:p w14:paraId="1ADF4A84" w14:textId="77777777" w:rsidR="004C2209" w:rsidRPr="002725B9" w:rsidRDefault="004C2209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4" w:type="dxa"/>
            <w:gridSpan w:val="2"/>
          </w:tcPr>
          <w:p w14:paraId="73863AF4" w14:textId="2F8F4870" w:rsidR="004C2209" w:rsidRPr="002725B9" w:rsidRDefault="004C2209" w:rsidP="004C2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>Žaliojo pirkimo reikalavimai</w:t>
            </w:r>
            <w:r w:rsidR="001D518A">
              <w:rPr>
                <w:rFonts w:ascii="Times New Roman" w:hAnsi="Times New Roman" w:cs="Times New Roman"/>
                <w:sz w:val="24"/>
                <w:szCs w:val="24"/>
              </w:rPr>
              <w:t xml:space="preserve"> ir jų atitiktį įrodantys dokumentai</w:t>
            </w:r>
          </w:p>
        </w:tc>
      </w:tr>
      <w:tr w:rsidR="00827260" w:rsidRPr="002725B9" w14:paraId="39E21D15" w14:textId="77777777" w:rsidTr="00EF52CB">
        <w:tc>
          <w:tcPr>
            <w:tcW w:w="704" w:type="dxa"/>
          </w:tcPr>
          <w:p w14:paraId="2ABF6C5F" w14:textId="0D704CEE" w:rsidR="00827260" w:rsidRPr="002725B9" w:rsidRDefault="002725B9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14:paraId="47C8A7FB" w14:textId="4EDC67F6" w:rsidR="000021C2" w:rsidRPr="002725B9" w:rsidRDefault="000021C2" w:rsidP="000021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5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Energijos vartojimo reikalavimai</w:t>
            </w:r>
            <w:r w:rsidR="00C07598" w:rsidRPr="002725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77E125EA" w14:textId="77777777" w:rsidR="000021C2" w:rsidRPr="000021C2" w:rsidRDefault="000021C2" w:rsidP="000021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1C2">
              <w:rPr>
                <w:rFonts w:ascii="Times New Roman" w:hAnsi="Times New Roman" w:cs="Times New Roman"/>
                <w:sz w:val="24"/>
                <w:szCs w:val="24"/>
              </w:rPr>
              <w:t>Kadangi interaktyviems ekranams netaikomas energijos vartojimo efektyvumo ženklinimas (A–G klasės), tiekėjas privalo pateikti gamintojo deklaruojamus energijos suvartojimo duomenis:</w:t>
            </w:r>
          </w:p>
          <w:p w14:paraId="13788B21" w14:textId="77777777" w:rsidR="000021C2" w:rsidRPr="000021C2" w:rsidRDefault="000021C2" w:rsidP="000021C2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021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energijos suvartojimą įjungto režimo metu (W);</w:t>
            </w:r>
          </w:p>
          <w:p w14:paraId="127E340D" w14:textId="77777777" w:rsidR="000021C2" w:rsidRPr="000021C2" w:rsidRDefault="000021C2" w:rsidP="000021C2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021C2">
              <w:rPr>
                <w:rFonts w:ascii="Times New Roman" w:hAnsi="Times New Roman" w:cs="Times New Roman"/>
                <w:sz w:val="24"/>
                <w:szCs w:val="24"/>
              </w:rPr>
              <w:t>energijos suvartojimą budėjimo režime, jei taikoma.</w:t>
            </w:r>
          </w:p>
          <w:p w14:paraId="0CAD4D2F" w14:textId="0E9FA002" w:rsidR="00827260" w:rsidRPr="002725B9" w:rsidRDefault="00827260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7" w:type="dxa"/>
          </w:tcPr>
          <w:p w14:paraId="01CBDF25" w14:textId="0F5DA28E" w:rsidR="000021C2" w:rsidRPr="00133672" w:rsidRDefault="00133672" w:rsidP="000021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6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a) </w:t>
            </w:r>
            <w:r w:rsidR="000021C2" w:rsidRPr="001336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1878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="000021C2" w:rsidRPr="00133672">
              <w:rPr>
                <w:rFonts w:ascii="Times New Roman" w:hAnsi="Times New Roman" w:cs="Times New Roman"/>
                <w:sz w:val="24"/>
                <w:szCs w:val="24"/>
              </w:rPr>
              <w:t>amintojo techninė specifikacija (datasheet) su energijos suvartojimo duomenimis</w:t>
            </w:r>
            <w:r w:rsidRPr="0013367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6218CC9" w14:textId="698B07FD" w:rsidR="00133672" w:rsidRPr="00133672" w:rsidRDefault="00133672" w:rsidP="000021C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36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arba</w:t>
            </w:r>
          </w:p>
          <w:p w14:paraId="053C47B1" w14:textId="70B94A15" w:rsidR="000021C2" w:rsidRPr="00133672" w:rsidRDefault="00133672" w:rsidP="000021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672">
              <w:rPr>
                <w:rFonts w:ascii="Times New Roman" w:hAnsi="Times New Roman" w:cs="Times New Roman"/>
                <w:sz w:val="24"/>
                <w:szCs w:val="24"/>
              </w:rPr>
              <w:t>b)</w:t>
            </w:r>
            <w:r w:rsidR="000021C2" w:rsidRPr="0013367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33672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="000021C2" w:rsidRPr="00133672">
              <w:rPr>
                <w:rFonts w:ascii="Times New Roman" w:hAnsi="Times New Roman" w:cs="Times New Roman"/>
                <w:sz w:val="24"/>
                <w:szCs w:val="24"/>
              </w:rPr>
              <w:t>amintojo deklaracija dėl energijos suvartojimo (jei energinė etiketė netaikoma)</w:t>
            </w:r>
            <w:r w:rsidRPr="0013367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4E53352" w14:textId="244E0DB0" w:rsidR="00133672" w:rsidRPr="00133672" w:rsidRDefault="00133672" w:rsidP="000021C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36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arba</w:t>
            </w:r>
          </w:p>
          <w:p w14:paraId="7496FC16" w14:textId="465C007F" w:rsidR="000021C2" w:rsidRPr="000021C2" w:rsidRDefault="00133672" w:rsidP="000021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672">
              <w:rPr>
                <w:rFonts w:ascii="Times New Roman" w:hAnsi="Times New Roman" w:cs="Times New Roman"/>
                <w:sz w:val="24"/>
                <w:szCs w:val="24"/>
              </w:rPr>
              <w:t>c)</w:t>
            </w:r>
            <w:r w:rsidR="000021C2" w:rsidRPr="0013367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33672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0021C2" w:rsidRPr="00133672">
              <w:rPr>
                <w:rFonts w:ascii="Times New Roman" w:hAnsi="Times New Roman" w:cs="Times New Roman"/>
                <w:sz w:val="24"/>
                <w:szCs w:val="24"/>
              </w:rPr>
              <w:t>uoroda į oficialų gamintojo dokumentą</w:t>
            </w:r>
            <w:r w:rsidR="000428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F76C14A" w14:textId="2426AC84" w:rsidR="000021C2" w:rsidRPr="002725B9" w:rsidRDefault="000021C2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260" w:rsidRPr="002725B9" w14:paraId="0FD36861" w14:textId="77777777" w:rsidTr="00EF52CB">
        <w:tc>
          <w:tcPr>
            <w:tcW w:w="704" w:type="dxa"/>
          </w:tcPr>
          <w:p w14:paraId="3282895E" w14:textId="563F36AC" w:rsidR="00827260" w:rsidRPr="002725B9" w:rsidRDefault="002725B9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14:paraId="54DCB3B6" w14:textId="39493502" w:rsidR="00827260" w:rsidRPr="002725B9" w:rsidRDefault="008F62EE" w:rsidP="00EF52C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25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Produkte neturi būti gyvsidabrio.</w:t>
            </w:r>
          </w:p>
        </w:tc>
        <w:tc>
          <w:tcPr>
            <w:tcW w:w="5947" w:type="dxa"/>
          </w:tcPr>
          <w:p w14:paraId="31E741C8" w14:textId="0E870988" w:rsidR="00827260" w:rsidRPr="002725B9" w:rsidRDefault="008F62EE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 xml:space="preserve">a) ekologinis ženklas </w:t>
            </w:r>
            <w:r w:rsidRPr="002725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the Blue Angel</w:t>
            </w: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 xml:space="preserve"> arba </w:t>
            </w:r>
            <w:r w:rsidRPr="002725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Nordic Swan</w:t>
            </w: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>, arba kitas I tipo ekologinis ženklas (sertifikatas), kuris įrodytų, kad produkte nėra gyvsidabrio,</w:t>
            </w:r>
            <w:r w:rsidRPr="002725B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725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arba</w:t>
            </w:r>
            <w:r w:rsidRPr="002725B9">
              <w:rPr>
                <w:rFonts w:ascii="Times New Roman" w:hAnsi="Times New Roman" w:cs="Times New Roman"/>
                <w:sz w:val="24"/>
                <w:szCs w:val="24"/>
              </w:rPr>
              <w:br/>
              <w:t>b) gamintojo techniniai dokumentai,</w:t>
            </w:r>
            <w:r w:rsidRPr="002725B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725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arba</w:t>
            </w:r>
            <w:r w:rsidRPr="002725B9">
              <w:rPr>
                <w:rFonts w:ascii="Times New Roman" w:hAnsi="Times New Roman" w:cs="Times New Roman"/>
                <w:sz w:val="24"/>
                <w:szCs w:val="24"/>
              </w:rPr>
              <w:br/>
              <w:t>c) gamintojo ar tiekėjo deklaracija (pateikiant objektyvius įrodymus),</w:t>
            </w:r>
            <w:r w:rsidRPr="002725B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725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arba</w:t>
            </w:r>
            <w:r w:rsidRPr="002725B9">
              <w:rPr>
                <w:rFonts w:ascii="Times New Roman" w:hAnsi="Times New Roman" w:cs="Times New Roman"/>
                <w:sz w:val="24"/>
                <w:szCs w:val="24"/>
              </w:rPr>
              <w:br/>
              <w:t>d) kiti lygiaverčiai įrodymai.</w:t>
            </w:r>
          </w:p>
        </w:tc>
      </w:tr>
      <w:tr w:rsidR="00827260" w:rsidRPr="002725B9" w14:paraId="3F7E8254" w14:textId="77777777" w:rsidTr="00EF52CB">
        <w:tc>
          <w:tcPr>
            <w:tcW w:w="704" w:type="dxa"/>
          </w:tcPr>
          <w:p w14:paraId="3C581918" w14:textId="62E78AB9" w:rsidR="00827260" w:rsidRPr="002725B9" w:rsidRDefault="002725B9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14:paraId="1AC78EFA" w14:textId="01F66D61" w:rsidR="00827260" w:rsidRPr="002725B9" w:rsidRDefault="008F62EE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5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Plastikinėse detalėse neturi būti naudojamos cheminės medžiagos, klasifikuojamos priskiriant bet kurią iš nurodytų pavojingumo frazių pagal Reglamentą (EB) Nr. 1272/2008:</w:t>
            </w:r>
            <w:r w:rsidRPr="002725B9">
              <w:rPr>
                <w:rFonts w:ascii="Times New Roman" w:hAnsi="Times New Roman" w:cs="Times New Roman"/>
                <w:sz w:val="24"/>
                <w:szCs w:val="24"/>
              </w:rPr>
              <w:br/>
              <w:t>– kancerogeninės (H350),</w:t>
            </w:r>
            <w:r w:rsidRPr="002725B9">
              <w:rPr>
                <w:rFonts w:ascii="Times New Roman" w:hAnsi="Times New Roman" w:cs="Times New Roman"/>
                <w:sz w:val="24"/>
                <w:szCs w:val="24"/>
              </w:rPr>
              <w:br/>
              <w:t>– sukeliančios paveldimus genetinius defektus (H340),</w:t>
            </w:r>
            <w:r w:rsidRPr="002725B9">
              <w:rPr>
                <w:rFonts w:ascii="Times New Roman" w:hAnsi="Times New Roman" w:cs="Times New Roman"/>
                <w:sz w:val="24"/>
                <w:szCs w:val="24"/>
              </w:rPr>
              <w:br/>
              <w:t>– toksiškos reprodukcijai (H360F, H360FD, H360D, H360Df, H361f, H361fd, H361d, H360Df, H360Fd).</w:t>
            </w:r>
          </w:p>
        </w:tc>
        <w:tc>
          <w:tcPr>
            <w:tcW w:w="5947" w:type="dxa"/>
          </w:tcPr>
          <w:p w14:paraId="74C4DDD1" w14:textId="5694B1AB" w:rsidR="00827260" w:rsidRPr="002725B9" w:rsidRDefault="008F62EE" w:rsidP="00EF5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 xml:space="preserve">a) ekologinis ženklas </w:t>
            </w:r>
            <w:r w:rsidRPr="002725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European Ecolabel</w:t>
            </w: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 xml:space="preserve"> arba </w:t>
            </w:r>
            <w:r w:rsidRPr="002725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the Blue Angel</w:t>
            </w: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 xml:space="preserve">, arba </w:t>
            </w:r>
            <w:r w:rsidRPr="002725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Nordic Swan</w:t>
            </w:r>
            <w:r w:rsidRPr="002725B9">
              <w:rPr>
                <w:rFonts w:ascii="Times New Roman" w:hAnsi="Times New Roman" w:cs="Times New Roman"/>
                <w:sz w:val="24"/>
                <w:szCs w:val="24"/>
              </w:rPr>
              <w:t>, arba kitas I tipo ekologinis ženklas (sertifikatas), kuris įrodytų, kad plastikinėse detalėse nenaudojamos nurodytos cheminės medžiagos,</w:t>
            </w:r>
            <w:r w:rsidRPr="002725B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725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arba</w:t>
            </w:r>
            <w:r w:rsidRPr="002725B9">
              <w:rPr>
                <w:rFonts w:ascii="Times New Roman" w:hAnsi="Times New Roman" w:cs="Times New Roman"/>
                <w:sz w:val="24"/>
                <w:szCs w:val="24"/>
              </w:rPr>
              <w:br/>
              <w:t>b) gamintojo techniniai dokumentai,</w:t>
            </w:r>
            <w:r w:rsidRPr="002725B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725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arba</w:t>
            </w:r>
            <w:r w:rsidRPr="002725B9">
              <w:rPr>
                <w:rFonts w:ascii="Times New Roman" w:hAnsi="Times New Roman" w:cs="Times New Roman"/>
                <w:sz w:val="24"/>
                <w:szCs w:val="24"/>
              </w:rPr>
              <w:br/>
              <w:t>c) gamintojo ar tiekėjo deklaracija (pateikiant objektyvius įrodymus),</w:t>
            </w:r>
            <w:r w:rsidRPr="002725B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725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arba</w:t>
            </w:r>
            <w:r w:rsidRPr="002725B9">
              <w:rPr>
                <w:rFonts w:ascii="Times New Roman" w:hAnsi="Times New Roman" w:cs="Times New Roman"/>
                <w:sz w:val="24"/>
                <w:szCs w:val="24"/>
              </w:rPr>
              <w:br/>
              <w:t>d) kiti lygiaverčiai įrodymai.</w:t>
            </w:r>
          </w:p>
        </w:tc>
      </w:tr>
    </w:tbl>
    <w:p w14:paraId="5A85F8A2" w14:textId="77777777" w:rsidR="00EF52CB" w:rsidRPr="002725B9" w:rsidRDefault="00EF52CB" w:rsidP="00EF52CB">
      <w:pPr>
        <w:rPr>
          <w:rFonts w:ascii="Times New Roman" w:hAnsi="Times New Roman" w:cs="Times New Roman"/>
          <w:sz w:val="24"/>
          <w:szCs w:val="24"/>
        </w:rPr>
      </w:pPr>
    </w:p>
    <w:p w14:paraId="52B53820" w14:textId="354C4680" w:rsidR="00EF27AF" w:rsidRPr="002725B9" w:rsidRDefault="00EF27AF" w:rsidP="00EF52CB">
      <w:pPr>
        <w:rPr>
          <w:rFonts w:ascii="Times New Roman" w:hAnsi="Times New Roman" w:cs="Times New Roman"/>
          <w:sz w:val="24"/>
          <w:szCs w:val="24"/>
        </w:rPr>
      </w:pPr>
    </w:p>
    <w:p w14:paraId="12EB614B" w14:textId="0FF0E8B4" w:rsidR="00EF27AF" w:rsidRPr="002725B9" w:rsidRDefault="00EF27AF" w:rsidP="00EF52CB">
      <w:pPr>
        <w:rPr>
          <w:rFonts w:ascii="Times New Roman" w:hAnsi="Times New Roman" w:cs="Times New Roman"/>
          <w:sz w:val="24"/>
          <w:szCs w:val="24"/>
        </w:rPr>
      </w:pPr>
    </w:p>
    <w:sectPr w:rsidR="00EF27AF" w:rsidRPr="002725B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9471EF"/>
    <w:multiLevelType w:val="multilevel"/>
    <w:tmpl w:val="41DE5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4194719"/>
    <w:multiLevelType w:val="multilevel"/>
    <w:tmpl w:val="AFF01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0417489">
    <w:abstractNumId w:val="1"/>
  </w:num>
  <w:num w:numId="2" w16cid:durableId="4447343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2CB"/>
    <w:rsid w:val="000021C2"/>
    <w:rsid w:val="00015A11"/>
    <w:rsid w:val="000428E9"/>
    <w:rsid w:val="000F27F3"/>
    <w:rsid w:val="00124A53"/>
    <w:rsid w:val="00133672"/>
    <w:rsid w:val="001D518A"/>
    <w:rsid w:val="00214922"/>
    <w:rsid w:val="00214A74"/>
    <w:rsid w:val="002628E6"/>
    <w:rsid w:val="002725B9"/>
    <w:rsid w:val="0034747A"/>
    <w:rsid w:val="00395FBD"/>
    <w:rsid w:val="004C2209"/>
    <w:rsid w:val="004F285C"/>
    <w:rsid w:val="00594F1C"/>
    <w:rsid w:val="005D55DD"/>
    <w:rsid w:val="00620562"/>
    <w:rsid w:val="00631878"/>
    <w:rsid w:val="006415A8"/>
    <w:rsid w:val="006551CE"/>
    <w:rsid w:val="00664680"/>
    <w:rsid w:val="00695ED7"/>
    <w:rsid w:val="006B52ED"/>
    <w:rsid w:val="00757B1A"/>
    <w:rsid w:val="007B139D"/>
    <w:rsid w:val="007B7767"/>
    <w:rsid w:val="007F75D2"/>
    <w:rsid w:val="00813FD0"/>
    <w:rsid w:val="00827260"/>
    <w:rsid w:val="008D1FEE"/>
    <w:rsid w:val="008D6853"/>
    <w:rsid w:val="008F62EE"/>
    <w:rsid w:val="009164CE"/>
    <w:rsid w:val="00945255"/>
    <w:rsid w:val="009E58C4"/>
    <w:rsid w:val="00A52BAF"/>
    <w:rsid w:val="00C07598"/>
    <w:rsid w:val="00C81BFE"/>
    <w:rsid w:val="00CB7BE7"/>
    <w:rsid w:val="00EF27AF"/>
    <w:rsid w:val="00EF52CB"/>
    <w:rsid w:val="00F1538B"/>
    <w:rsid w:val="00FE0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68F52"/>
  <w15:chartTrackingRefBased/>
  <w15:docId w15:val="{69D61ACF-DC73-4858-854A-D96A568D1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EF52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F52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F52C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F52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F52C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F52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F52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F52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F52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F52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F52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F52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F52CB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F52CB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F52C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F52C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F52C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F52C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F52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F52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F52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F52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F52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F52C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F52C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F52C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F52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F52CB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F52CB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EF52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semiHidden/>
    <w:unhideWhenUsed/>
    <w:rsid w:val="000021C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3618</Words>
  <Characters>2063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DAIVA KILDIŠIENĖ</dc:creator>
  <cp:keywords/>
  <dc:description/>
  <cp:lastModifiedBy>Danguolė Kaselienė</cp:lastModifiedBy>
  <cp:revision>5</cp:revision>
  <dcterms:created xsi:type="dcterms:W3CDTF">2025-12-30T11:32:00Z</dcterms:created>
  <dcterms:modified xsi:type="dcterms:W3CDTF">2026-01-27T06:54:00Z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be16464c-b301-423f-b4ab-0662a7377a2d</vt:lpwstr>
  </property>
</Properties>
</file>