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62A1" w14:textId="77777777" w:rsidR="00EF35CF" w:rsidRDefault="00EF35CF" w:rsidP="00EF35CF">
      <w:pPr>
        <w:ind w:left="6480" w:right="282" w:hanging="6480"/>
        <w:jc w:val="center"/>
        <w:rPr>
          <w:b/>
        </w:rPr>
      </w:pPr>
    </w:p>
    <w:tbl>
      <w:tblPr>
        <w:tblpPr w:leftFromText="180" w:rightFromText="180" w:vertAnchor="text" w:horzAnchor="margin" w:tblpXSpec="center" w:tblpY="468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237"/>
        <w:gridCol w:w="3917"/>
      </w:tblGrid>
      <w:tr w:rsidR="00116658" w14:paraId="30185147" w14:textId="72B949BC" w:rsidTr="00116658">
        <w:trPr>
          <w:trHeight w:val="296"/>
        </w:trPr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5F20" w14:textId="77777777" w:rsidR="00116658" w:rsidRPr="00AA7154" w:rsidRDefault="00116658" w:rsidP="00862719">
            <w:pPr>
              <w:jc w:val="center"/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Bendrieji reikalavimai</w:t>
            </w:r>
          </w:p>
          <w:p w14:paraId="14B74803" w14:textId="77777777" w:rsidR="00116658" w:rsidRPr="00AA7154" w:rsidRDefault="00116658" w:rsidP="00116658">
            <w:pPr>
              <w:ind w:left="-971" w:firstLine="97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638" w14:textId="727425C5" w:rsidR="00116658" w:rsidRPr="00AA7154" w:rsidRDefault="00116658" w:rsidP="00862719">
            <w:pPr>
              <w:jc w:val="center"/>
              <w:rPr>
                <w:rFonts w:eastAsia="Calibri"/>
                <w:sz w:val="22"/>
                <w:szCs w:val="22"/>
              </w:rPr>
            </w:pPr>
            <w:r w:rsidRPr="00116658">
              <w:rPr>
                <w:rFonts w:eastAsia="Calibri"/>
                <w:sz w:val="22"/>
                <w:szCs w:val="22"/>
              </w:rPr>
              <w:t>Tiekėjo garantijos, įsipareigojimai, reikalavimo ar jo įvykdymo patvirtinimas</w:t>
            </w:r>
          </w:p>
        </w:tc>
      </w:tr>
      <w:tr w:rsidR="00116658" w14:paraId="4DBA98CB" w14:textId="6BB1652C" w:rsidTr="00116658">
        <w:trPr>
          <w:trHeight w:val="58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E34A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Atitikmuo standartams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D6C9" w14:textId="1579476B" w:rsidR="00116658" w:rsidRPr="00AA7154" w:rsidRDefault="00116658" w:rsidP="00F81D05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Būtina. Tiekėjų siūloma tarp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A7154">
              <w:rPr>
                <w:rFonts w:eastAsia="Calibri"/>
                <w:sz w:val="22"/>
                <w:szCs w:val="22"/>
              </w:rPr>
              <w:t>laboratorinė išorinė palyginamoji kokybės kontrolės programa turi būti sertifikuota pagal ISO/IEC 17043:2010 ir visiškai atitikti LST EN 15189 standarto reikalavimus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93B" w14:textId="77777777" w:rsidR="00116658" w:rsidRPr="00AA7154" w:rsidRDefault="00116658" w:rsidP="00F81D0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16658" w14:paraId="688B0C1E" w14:textId="383743CE" w:rsidTr="00116658">
        <w:trPr>
          <w:trHeight w:val="7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8827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Kontrolinės medžiagos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02EF" w14:textId="77777777" w:rsidR="00116658" w:rsidRPr="00AA7154" w:rsidRDefault="00116658" w:rsidP="00160313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Būtina. Turi būti kuo artimesnės savo sudėtimi žmogaus ėminiams/mėginiams. Turi apimti kuo platesnį tiriamųjų analičių spektrą (ekonomiškumas).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898" w14:textId="77777777" w:rsidR="00116658" w:rsidRPr="00AA7154" w:rsidRDefault="00116658" w:rsidP="0016031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16658" w14:paraId="423202DE" w14:textId="65894221" w:rsidTr="00116658">
        <w:trPr>
          <w:trHeight w:val="33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CF30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Dažnumas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3AAE" w14:textId="68B59129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Būtina.  Turi būti užtikrintas mėginių gavimas iš anksto suderintu laiku.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A7154">
              <w:rPr>
                <w:rFonts w:eastAsia="Calibri"/>
                <w:sz w:val="22"/>
                <w:szCs w:val="22"/>
              </w:rPr>
              <w:t>Galimybė pasirinkti norimą programos dažnį (datą).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CDB1" w14:textId="77777777" w:rsidR="00116658" w:rsidRPr="00AA7154" w:rsidRDefault="00116658" w:rsidP="0086271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16658" w14:paraId="4E6EC5C4" w14:textId="6271FA1B" w:rsidTr="00116658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E142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Stabilumas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55F4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Būtina. Turi būti užtikrintas siūlomos kontrolinės medžiagos stabilumas viso kontrolės galiojimo laikotarpiu.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2D9" w14:textId="77777777" w:rsidR="00116658" w:rsidRPr="00AA7154" w:rsidRDefault="00116658" w:rsidP="0086271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16658" w14:paraId="66EE8AA9" w14:textId="6D699E07" w:rsidTr="00116658">
        <w:trPr>
          <w:trHeight w:val="29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C5ED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 xml:space="preserve">Tiriamosios medžiagos kiekis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C0C9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Būtina. Turi būti nurodytas programos mėginių skaičius vnt.  ir/ar kiekis ml.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7286" w14:textId="77777777" w:rsidR="00116658" w:rsidRPr="00AA7154" w:rsidRDefault="00116658" w:rsidP="0086271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16658" w14:paraId="0B04FE8B" w14:textId="48963B72" w:rsidTr="00116658">
        <w:trPr>
          <w:trHeight w:val="60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6962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Rezultatų pateikimas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B556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Būtina. Turi būti užtikrinta galimybė pateikti rezultatus elektroniniu ir/ar popieriniu būdu.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A2B" w14:textId="77777777" w:rsidR="00116658" w:rsidRPr="00AA7154" w:rsidRDefault="00116658" w:rsidP="0086271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16658" w14:paraId="64DAEF7D" w14:textId="54BCC0B9" w:rsidTr="00116658">
        <w:trPr>
          <w:trHeight w:val="49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BE76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Kontrolinės medžiagos kokybė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95E6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Būtina. Turi būti užtikrinta kontrolinių mėginių  tinkama kokybė, atsižvelgiant į griežtą temperatūrinį režimą .Jei mėginiai transportuojant buvo pažeisti ar dingo, privalo būti suteikta galimybę gauti naujus.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F86" w14:textId="77777777" w:rsidR="00116658" w:rsidRPr="00AA7154" w:rsidRDefault="00116658" w:rsidP="0086271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16658" w14:paraId="73026005" w14:textId="2009AB1D" w:rsidTr="00116658">
        <w:trPr>
          <w:trHeight w:val="9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809A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Rezultatų įvertinimas ir atsakymų pateikimas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725B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  <w:lang w:val="de-DE"/>
              </w:rPr>
              <w:t xml:space="preserve">Būtina. </w:t>
            </w:r>
            <w:r w:rsidRPr="00AA7154">
              <w:rPr>
                <w:rFonts w:eastAsia="Calibri"/>
                <w:sz w:val="22"/>
                <w:szCs w:val="22"/>
              </w:rPr>
              <w:t xml:space="preserve"> Rezultatai turi būti įvertinti gamintojo referentiniais metodais, kuriais būtų nustatomos kiekvienos analitės tikslinės vertės (target value).</w:t>
            </w:r>
            <w:r w:rsidRPr="00AA7154">
              <w:rPr>
                <w:rFonts w:eastAsia="Calibri"/>
                <w:sz w:val="22"/>
                <w:szCs w:val="22"/>
                <w:lang w:val="de-DE"/>
              </w:rPr>
              <w:t xml:space="preserve">Turi būti pateikta detalus kiekvienos analitės statistinis </w:t>
            </w:r>
            <w:r w:rsidRPr="00AA7154">
              <w:rPr>
                <w:rFonts w:eastAsia="Calibri"/>
                <w:sz w:val="22"/>
                <w:szCs w:val="22"/>
              </w:rPr>
              <w:t xml:space="preserve">įvertinimas </w:t>
            </w:r>
            <w:r w:rsidRPr="00AA7154">
              <w:rPr>
                <w:rFonts w:eastAsia="Calibri"/>
                <w:sz w:val="22"/>
                <w:szCs w:val="22"/>
                <w:lang w:val="de-DE"/>
              </w:rPr>
              <w:t>ir aprašymas pagal gamintoją, reagentus, analizatorių, metodą, nurodant dalyvio vietą bendroje schemoje. Galimybė programų suvestines stebėti</w:t>
            </w:r>
            <w:r w:rsidRPr="00AA7154">
              <w:rPr>
                <w:rFonts w:eastAsia="Calibri"/>
                <w:sz w:val="22"/>
                <w:szCs w:val="22"/>
              </w:rPr>
              <w:t xml:space="preserve"> gamintojo svetainėje.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2C70" w14:textId="77777777" w:rsidR="00116658" w:rsidRPr="00AA7154" w:rsidRDefault="00116658" w:rsidP="00862719">
            <w:pPr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116658" w14:paraId="39824430" w14:textId="5813814E" w:rsidTr="00116658">
        <w:trPr>
          <w:trHeight w:val="40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84E5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 xml:space="preserve">Sertifikavimas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2062" w14:textId="188EC211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Būtina.  Turi būti išduodamas nemokamas pažymėjimas (sertifikatas), įrodantis dalyvavimą išorinėje tarp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A7154">
              <w:rPr>
                <w:rFonts w:eastAsia="Calibri"/>
                <w:sz w:val="22"/>
                <w:szCs w:val="22"/>
              </w:rPr>
              <w:t xml:space="preserve">laboratorinėje kokybės kontrolėje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526" w14:textId="77777777" w:rsidR="00116658" w:rsidRPr="00AA7154" w:rsidRDefault="00116658" w:rsidP="0086271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16658" w14:paraId="135E47B9" w14:textId="107BD1E1" w:rsidTr="00116658">
        <w:trPr>
          <w:trHeight w:val="165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0D1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 xml:space="preserve">Reikalavimai pateiktoms priede Nr.1 kontrolinių mėginių/programų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C37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Būtina pateikti pilną siūlomų kontrolinių mėginių sąrašą.</w:t>
            </w:r>
          </w:p>
          <w:p w14:paraId="6DE4BF19" w14:textId="77777777" w:rsidR="00116658" w:rsidRPr="00AA7154" w:rsidRDefault="00116658" w:rsidP="00862719">
            <w:pPr>
              <w:rPr>
                <w:rFonts w:eastAsia="Calibri"/>
              </w:rPr>
            </w:pPr>
            <w:r w:rsidRPr="00AA7154">
              <w:rPr>
                <w:rFonts w:eastAsia="Calibri"/>
                <w:sz w:val="22"/>
                <w:szCs w:val="22"/>
              </w:rPr>
              <w:t>Jei bus pateiktas nepilnas kontrolinių mėginiu/programų sąrašas arba neatitinkantis išvardintas technines specifikacijas, toks tiekėjo pasiūlymas bus atmestas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85C" w14:textId="77777777" w:rsidR="00116658" w:rsidRPr="00AA7154" w:rsidRDefault="00116658" w:rsidP="00862719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22F241E0" w14:textId="77777777" w:rsidR="00EF35CF" w:rsidRDefault="00EF35CF" w:rsidP="00EF35CF">
      <w:pPr>
        <w:jc w:val="right"/>
        <w:rPr>
          <w:lang w:val="en-US"/>
        </w:rPr>
      </w:pPr>
    </w:p>
    <w:p w14:paraId="469CAD0A" w14:textId="77777777" w:rsidR="00C86FC2" w:rsidRDefault="00C86FC2" w:rsidP="00EF35CF">
      <w:pPr>
        <w:jc w:val="right"/>
        <w:rPr>
          <w:lang w:val="en-US"/>
        </w:rPr>
      </w:pPr>
    </w:p>
    <w:p w14:paraId="6BE79BE3" w14:textId="77777777" w:rsidR="00FC7BC0" w:rsidRPr="00160313" w:rsidRDefault="00FC7BC0">
      <w:pPr>
        <w:rPr>
          <w:sz w:val="22"/>
          <w:szCs w:val="22"/>
        </w:rPr>
      </w:pPr>
    </w:p>
    <w:sectPr w:rsidR="00FC7BC0" w:rsidRPr="00160313" w:rsidSect="00116658">
      <w:pgSz w:w="11906" w:h="16838"/>
      <w:pgMar w:top="1009" w:right="992" w:bottom="1009" w:left="1140" w:header="561" w:footer="561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Klavika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25F"/>
    <w:multiLevelType w:val="multilevel"/>
    <w:tmpl w:val="5074ED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2C03724"/>
    <w:multiLevelType w:val="hybridMultilevel"/>
    <w:tmpl w:val="78F61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1270"/>
    <w:multiLevelType w:val="hybridMultilevel"/>
    <w:tmpl w:val="209EB07C"/>
    <w:lvl w:ilvl="0" w:tplc="6786E23E">
      <w:start w:val="1"/>
      <w:numFmt w:val="decimal"/>
      <w:lvlText w:val="5.%1."/>
      <w:lvlJc w:val="left"/>
      <w:pPr>
        <w:tabs>
          <w:tab w:val="num" w:pos="1443"/>
        </w:tabs>
        <w:ind w:left="-207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724A7"/>
    <w:multiLevelType w:val="multilevel"/>
    <w:tmpl w:val="8FECC5A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7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4" w15:restartNumberingAfterBreak="0">
    <w:nsid w:val="10832CC0"/>
    <w:multiLevelType w:val="hybridMultilevel"/>
    <w:tmpl w:val="D020E578"/>
    <w:lvl w:ilvl="0" w:tplc="81BA1D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4F64"/>
    <w:multiLevelType w:val="hybridMultilevel"/>
    <w:tmpl w:val="DC3A4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BB2"/>
    <w:multiLevelType w:val="hybridMultilevel"/>
    <w:tmpl w:val="6CD82964"/>
    <w:lvl w:ilvl="0" w:tplc="95F2E9D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8E27CC"/>
    <w:multiLevelType w:val="multilevel"/>
    <w:tmpl w:val="66C4D81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hint="default"/>
      </w:rPr>
    </w:lvl>
  </w:abstractNum>
  <w:abstractNum w:abstractNumId="8" w15:restartNumberingAfterBreak="0">
    <w:nsid w:val="1D18501E"/>
    <w:multiLevelType w:val="hybridMultilevel"/>
    <w:tmpl w:val="90245E4A"/>
    <w:lvl w:ilvl="0" w:tplc="DA9045B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5533B5"/>
    <w:multiLevelType w:val="multilevel"/>
    <w:tmpl w:val="E6DC38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B4666B"/>
    <w:multiLevelType w:val="multilevel"/>
    <w:tmpl w:val="E3A4D1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1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8326E"/>
    <w:multiLevelType w:val="hybridMultilevel"/>
    <w:tmpl w:val="A8343F94"/>
    <w:lvl w:ilvl="0" w:tplc="DBB07D4C">
      <w:start w:val="1"/>
      <w:numFmt w:val="decimal"/>
      <w:lvlText w:val="5.12.%1."/>
      <w:lvlJc w:val="left"/>
      <w:pPr>
        <w:tabs>
          <w:tab w:val="num" w:pos="1134"/>
        </w:tabs>
        <w:ind w:left="0" w:firstLine="624"/>
      </w:pPr>
      <w:rPr>
        <w:rFonts w:hint="default"/>
        <w:color w:val="auto"/>
      </w:rPr>
    </w:lvl>
    <w:lvl w:ilvl="1" w:tplc="7448817A">
      <w:start w:val="1"/>
      <w:numFmt w:val="decimal"/>
      <w:lvlText w:val="4.5.5.%2."/>
      <w:lvlJc w:val="left"/>
      <w:pPr>
        <w:tabs>
          <w:tab w:val="num" w:pos="1440"/>
        </w:tabs>
        <w:ind w:left="513" w:firstLine="567"/>
      </w:pPr>
      <w:rPr>
        <w:rFonts w:hint="default"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D525C"/>
    <w:multiLevelType w:val="hybridMultilevel"/>
    <w:tmpl w:val="387087DA"/>
    <w:lvl w:ilvl="0" w:tplc="37C61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EBCEFCB4">
      <w:numFmt w:val="none"/>
      <w:lvlText w:val=""/>
      <w:lvlJc w:val="left"/>
      <w:pPr>
        <w:tabs>
          <w:tab w:val="num" w:pos="360"/>
        </w:tabs>
      </w:pPr>
    </w:lvl>
    <w:lvl w:ilvl="2" w:tplc="39446944">
      <w:numFmt w:val="none"/>
      <w:lvlText w:val=""/>
      <w:lvlJc w:val="left"/>
      <w:pPr>
        <w:tabs>
          <w:tab w:val="num" w:pos="360"/>
        </w:tabs>
      </w:pPr>
    </w:lvl>
    <w:lvl w:ilvl="3" w:tplc="DE0AA9EE">
      <w:numFmt w:val="none"/>
      <w:lvlText w:val=""/>
      <w:lvlJc w:val="left"/>
      <w:pPr>
        <w:tabs>
          <w:tab w:val="num" w:pos="360"/>
        </w:tabs>
      </w:pPr>
    </w:lvl>
    <w:lvl w:ilvl="4" w:tplc="9DF0A0C2">
      <w:numFmt w:val="none"/>
      <w:lvlText w:val=""/>
      <w:lvlJc w:val="left"/>
      <w:pPr>
        <w:tabs>
          <w:tab w:val="num" w:pos="360"/>
        </w:tabs>
      </w:pPr>
    </w:lvl>
    <w:lvl w:ilvl="5" w:tplc="DC5093C8">
      <w:numFmt w:val="none"/>
      <w:lvlText w:val=""/>
      <w:lvlJc w:val="left"/>
      <w:pPr>
        <w:tabs>
          <w:tab w:val="num" w:pos="360"/>
        </w:tabs>
      </w:pPr>
    </w:lvl>
    <w:lvl w:ilvl="6" w:tplc="C3644540">
      <w:numFmt w:val="none"/>
      <w:lvlText w:val=""/>
      <w:lvlJc w:val="left"/>
      <w:pPr>
        <w:tabs>
          <w:tab w:val="num" w:pos="360"/>
        </w:tabs>
      </w:pPr>
    </w:lvl>
    <w:lvl w:ilvl="7" w:tplc="163C8144">
      <w:numFmt w:val="none"/>
      <w:lvlText w:val=""/>
      <w:lvlJc w:val="left"/>
      <w:pPr>
        <w:tabs>
          <w:tab w:val="num" w:pos="360"/>
        </w:tabs>
      </w:pPr>
    </w:lvl>
    <w:lvl w:ilvl="8" w:tplc="6CB0065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BC55D88"/>
    <w:multiLevelType w:val="multilevel"/>
    <w:tmpl w:val="F322E98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D097DCC"/>
    <w:multiLevelType w:val="hybridMultilevel"/>
    <w:tmpl w:val="9DA8E5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D6B58"/>
    <w:multiLevelType w:val="hybridMultilevel"/>
    <w:tmpl w:val="BE8C9E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A6A90"/>
    <w:multiLevelType w:val="hybridMultilevel"/>
    <w:tmpl w:val="AC8AC3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D1919"/>
    <w:multiLevelType w:val="hybridMultilevel"/>
    <w:tmpl w:val="2D068428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3BA14611"/>
    <w:multiLevelType w:val="hybridMultilevel"/>
    <w:tmpl w:val="39420C72"/>
    <w:lvl w:ilvl="0" w:tplc="FFFFFFFF">
      <w:start w:val="1"/>
      <w:numFmt w:val="decimal"/>
      <w:lvlText w:val="1.%1."/>
      <w:lvlJc w:val="left"/>
      <w:pPr>
        <w:tabs>
          <w:tab w:val="num" w:pos="1651"/>
        </w:tabs>
        <w:ind w:left="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5085F"/>
    <w:multiLevelType w:val="hybridMultilevel"/>
    <w:tmpl w:val="BAB4447C"/>
    <w:lvl w:ilvl="0" w:tplc="31222E08">
      <w:start w:val="1"/>
      <w:numFmt w:val="decimal"/>
      <w:lvlText w:val="7.%1."/>
      <w:lvlJc w:val="left"/>
      <w:pPr>
        <w:tabs>
          <w:tab w:val="num" w:pos="1707"/>
        </w:tabs>
        <w:ind w:left="57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B22BC7"/>
    <w:multiLevelType w:val="multilevel"/>
    <w:tmpl w:val="5D98F1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23" w15:restartNumberingAfterBreak="0">
    <w:nsid w:val="4DB84B4D"/>
    <w:multiLevelType w:val="hybridMultilevel"/>
    <w:tmpl w:val="25FEC87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024FA"/>
    <w:multiLevelType w:val="hybridMultilevel"/>
    <w:tmpl w:val="C394BD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80558"/>
    <w:multiLevelType w:val="hybridMultilevel"/>
    <w:tmpl w:val="7CE277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2B47AA"/>
    <w:multiLevelType w:val="hybridMultilevel"/>
    <w:tmpl w:val="F47E244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D37C4"/>
    <w:multiLevelType w:val="hybridMultilevel"/>
    <w:tmpl w:val="14C8AF90"/>
    <w:lvl w:ilvl="0" w:tplc="8CD2C0AE">
      <w:start w:val="1"/>
      <w:numFmt w:val="decimal"/>
      <w:lvlText w:val="6.%1."/>
      <w:lvlJc w:val="left"/>
      <w:pPr>
        <w:tabs>
          <w:tab w:val="num" w:pos="1191"/>
        </w:tabs>
        <w:ind w:left="57" w:firstLine="567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DE1F6D"/>
    <w:multiLevelType w:val="hybridMultilevel"/>
    <w:tmpl w:val="726CFAB8"/>
    <w:lvl w:ilvl="0" w:tplc="0212EF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125120B"/>
    <w:multiLevelType w:val="hybridMultilevel"/>
    <w:tmpl w:val="DC6CCF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A5599"/>
    <w:multiLevelType w:val="hybridMultilevel"/>
    <w:tmpl w:val="F27032B6"/>
    <w:lvl w:ilvl="0" w:tplc="0CD821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66313D8C"/>
    <w:multiLevelType w:val="hybridMultilevel"/>
    <w:tmpl w:val="B95A45AC"/>
    <w:lvl w:ilvl="0" w:tplc="4274B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A69DA"/>
    <w:multiLevelType w:val="multilevel"/>
    <w:tmpl w:val="61600F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C473FA8"/>
    <w:multiLevelType w:val="multilevel"/>
    <w:tmpl w:val="A574BE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4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  <w:b w:val="0"/>
      </w:rPr>
    </w:lvl>
  </w:abstractNum>
  <w:abstractNum w:abstractNumId="34" w15:restartNumberingAfterBreak="0">
    <w:nsid w:val="6F060B2D"/>
    <w:multiLevelType w:val="multilevel"/>
    <w:tmpl w:val="C7A20B0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703E569D"/>
    <w:multiLevelType w:val="hybridMultilevel"/>
    <w:tmpl w:val="08002C02"/>
    <w:lvl w:ilvl="0" w:tplc="B45CA79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color w:val="auto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1581A82"/>
    <w:multiLevelType w:val="multilevel"/>
    <w:tmpl w:val="2EA6FEB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/>
        <w:u w:val="single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  <w:u w:val="single"/>
      </w:rPr>
    </w:lvl>
  </w:abstractNum>
  <w:abstractNum w:abstractNumId="37" w15:restartNumberingAfterBreak="0">
    <w:nsid w:val="71632CFD"/>
    <w:multiLevelType w:val="multilevel"/>
    <w:tmpl w:val="5966FE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38" w15:restartNumberingAfterBreak="0">
    <w:nsid w:val="74262C8C"/>
    <w:multiLevelType w:val="hybridMultilevel"/>
    <w:tmpl w:val="AC06F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A30D8"/>
    <w:multiLevelType w:val="multilevel"/>
    <w:tmpl w:val="36D4CFA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6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7A663A1"/>
    <w:multiLevelType w:val="hybridMultilevel"/>
    <w:tmpl w:val="7C30CD92"/>
    <w:lvl w:ilvl="0" w:tplc="E0C44D32">
      <w:start w:val="1"/>
      <w:numFmt w:val="decimal"/>
      <w:lvlText w:val="2.%1."/>
      <w:lvlJc w:val="left"/>
      <w:pPr>
        <w:tabs>
          <w:tab w:val="num" w:pos="964"/>
        </w:tabs>
        <w:ind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DD6E81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162761">
    <w:abstractNumId w:val="8"/>
  </w:num>
  <w:num w:numId="2" w16cid:durableId="751967903">
    <w:abstractNumId w:val="23"/>
  </w:num>
  <w:num w:numId="3" w16cid:durableId="1918201710">
    <w:abstractNumId w:val="24"/>
  </w:num>
  <w:num w:numId="4" w16cid:durableId="2046903977">
    <w:abstractNumId w:val="5"/>
  </w:num>
  <w:num w:numId="5" w16cid:durableId="1801222344">
    <w:abstractNumId w:val="15"/>
  </w:num>
  <w:num w:numId="6" w16cid:durableId="754474333">
    <w:abstractNumId w:val="17"/>
  </w:num>
  <w:num w:numId="7" w16cid:durableId="312609922">
    <w:abstractNumId w:val="28"/>
  </w:num>
  <w:num w:numId="8" w16cid:durableId="1764522243">
    <w:abstractNumId w:val="26"/>
  </w:num>
  <w:num w:numId="9" w16cid:durableId="1663118262">
    <w:abstractNumId w:val="1"/>
  </w:num>
  <w:num w:numId="10" w16cid:durableId="281376504">
    <w:abstractNumId w:val="16"/>
  </w:num>
  <w:num w:numId="11" w16cid:durableId="280498285">
    <w:abstractNumId w:val="25"/>
  </w:num>
  <w:num w:numId="12" w16cid:durableId="737285813">
    <w:abstractNumId w:val="18"/>
  </w:num>
  <w:num w:numId="13" w16cid:durableId="1074163869">
    <w:abstractNumId w:val="0"/>
  </w:num>
  <w:num w:numId="14" w16cid:durableId="1829663128">
    <w:abstractNumId w:val="14"/>
  </w:num>
  <w:num w:numId="15" w16cid:durableId="846405637">
    <w:abstractNumId w:val="6"/>
  </w:num>
  <w:num w:numId="16" w16cid:durableId="1160123625">
    <w:abstractNumId w:val="13"/>
  </w:num>
  <w:num w:numId="17" w16cid:durableId="1456217458">
    <w:abstractNumId w:val="19"/>
  </w:num>
  <w:num w:numId="18" w16cid:durableId="11304354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906007">
    <w:abstractNumId w:val="20"/>
  </w:num>
  <w:num w:numId="20" w16cid:durableId="1707413259">
    <w:abstractNumId w:val="11"/>
  </w:num>
  <w:num w:numId="21" w16cid:durableId="1104959066">
    <w:abstractNumId w:val="12"/>
  </w:num>
  <w:num w:numId="22" w16cid:durableId="23096289">
    <w:abstractNumId w:val="2"/>
  </w:num>
  <w:num w:numId="23" w16cid:durableId="463429632">
    <w:abstractNumId w:val="27"/>
  </w:num>
  <w:num w:numId="24" w16cid:durableId="1494106423">
    <w:abstractNumId w:val="21"/>
  </w:num>
  <w:num w:numId="25" w16cid:durableId="272905539">
    <w:abstractNumId w:val="7"/>
  </w:num>
  <w:num w:numId="26" w16cid:durableId="1057894797">
    <w:abstractNumId w:val="9"/>
  </w:num>
  <w:num w:numId="27" w16cid:durableId="1902279881">
    <w:abstractNumId w:val="32"/>
  </w:num>
  <w:num w:numId="28" w16cid:durableId="1886865696">
    <w:abstractNumId w:val="36"/>
  </w:num>
  <w:num w:numId="29" w16cid:durableId="1075279178">
    <w:abstractNumId w:val="22"/>
  </w:num>
  <w:num w:numId="30" w16cid:durableId="270668314">
    <w:abstractNumId w:val="37"/>
  </w:num>
  <w:num w:numId="31" w16cid:durableId="2036614575">
    <w:abstractNumId w:val="33"/>
  </w:num>
  <w:num w:numId="32" w16cid:durableId="1650983259">
    <w:abstractNumId w:val="34"/>
  </w:num>
  <w:num w:numId="33" w16cid:durableId="1028485051">
    <w:abstractNumId w:val="3"/>
  </w:num>
  <w:num w:numId="34" w16cid:durableId="2080668841">
    <w:abstractNumId w:val="10"/>
  </w:num>
  <w:num w:numId="35" w16cid:durableId="611130705">
    <w:abstractNumId w:val="35"/>
  </w:num>
  <w:num w:numId="36" w16cid:durableId="424617722">
    <w:abstractNumId w:val="30"/>
  </w:num>
  <w:num w:numId="37" w16cid:durableId="1927225308">
    <w:abstractNumId w:val="39"/>
  </w:num>
  <w:num w:numId="38" w16cid:durableId="16447720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065248">
    <w:abstractNumId w:val="4"/>
  </w:num>
  <w:num w:numId="40" w16cid:durableId="1201867877">
    <w:abstractNumId w:val="38"/>
  </w:num>
  <w:num w:numId="41" w16cid:durableId="1452048189">
    <w:abstractNumId w:val="29"/>
  </w:num>
  <w:num w:numId="42" w16cid:durableId="148026811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CF"/>
    <w:rsid w:val="000D3074"/>
    <w:rsid w:val="000E23E8"/>
    <w:rsid w:val="00116658"/>
    <w:rsid w:val="00160313"/>
    <w:rsid w:val="00347F84"/>
    <w:rsid w:val="003D061F"/>
    <w:rsid w:val="00452D36"/>
    <w:rsid w:val="004E79DC"/>
    <w:rsid w:val="005B3D7F"/>
    <w:rsid w:val="0066233A"/>
    <w:rsid w:val="0074120E"/>
    <w:rsid w:val="007E340B"/>
    <w:rsid w:val="00862719"/>
    <w:rsid w:val="0099139A"/>
    <w:rsid w:val="009F4815"/>
    <w:rsid w:val="00BB0858"/>
    <w:rsid w:val="00C86FC2"/>
    <w:rsid w:val="00D1488A"/>
    <w:rsid w:val="00D30516"/>
    <w:rsid w:val="00EA25FE"/>
    <w:rsid w:val="00EB23DF"/>
    <w:rsid w:val="00EF35CF"/>
    <w:rsid w:val="00F81D05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222A"/>
  <w15:docId w15:val="{EBE90607-EE23-4B35-AF11-840A9D02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qFormat/>
    <w:rsid w:val="00EF35CF"/>
    <w:pPr>
      <w:keepNext/>
      <w:jc w:val="center"/>
      <w:outlineLvl w:val="0"/>
    </w:pPr>
    <w:rPr>
      <w:lang w:eastAsia="en-US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EF35CF"/>
    <w:pPr>
      <w:spacing w:before="60" w:after="60"/>
      <w:jc w:val="both"/>
      <w:outlineLvl w:val="2"/>
    </w:pPr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F35CF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lang w:val="en-GB" w:eastAsia="en-US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EF35CF"/>
    <w:pPr>
      <w:spacing w:before="240" w:after="60"/>
      <w:outlineLvl w:val="4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EF35C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EF35C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F35CF"/>
    <w:rPr>
      <w:rFonts w:ascii="Cambria" w:eastAsia="Times New Roman" w:hAnsi="Cambria" w:cs="Cambria"/>
      <w:b/>
      <w:bCs/>
      <w:i/>
      <w:iCs/>
      <w:color w:val="4F81BD"/>
      <w:sz w:val="24"/>
      <w:szCs w:val="24"/>
      <w:lang w:val="en-GB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EF35CF"/>
    <w:rPr>
      <w:rFonts w:ascii="Times New Roman" w:eastAsia="Times New Roman" w:hAnsi="Times New Roman" w:cs="Times New Roman"/>
    </w:rPr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iPriority w:val="99"/>
    <w:unhideWhenUsed/>
    <w:rsid w:val="00EF35CF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uiPriority w:val="99"/>
    <w:rsid w:val="00EF35CF"/>
    <w:rPr>
      <w:rFonts w:ascii="Times New Roman" w:eastAsia="Times New Roman" w:hAnsi="Times New Roman" w:cs="Times New Roman"/>
      <w:i/>
      <w:sz w:val="24"/>
      <w:szCs w:val="20"/>
      <w:lang w:val="en-GB" w:eastAsia="ar-SA"/>
    </w:rPr>
  </w:style>
  <w:style w:type="paragraph" w:styleId="Antrats">
    <w:name w:val="header"/>
    <w:aliases w:val="En-tête-1,En-tête-2,hd,Header 2,Char,Specialioji žyma"/>
    <w:basedOn w:val="prastasis"/>
    <w:link w:val="AntratsDiagrama"/>
    <w:uiPriority w:val="99"/>
    <w:rsid w:val="00EF35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Char Diagrama,Specialioji žyma Diagrama"/>
    <w:basedOn w:val="Numatytasispastraiposriftas"/>
    <w:link w:val="Antrats"/>
    <w:uiPriority w:val="99"/>
    <w:rsid w:val="00EF35C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EF35CF"/>
  </w:style>
  <w:style w:type="character" w:styleId="Hipersaitas">
    <w:name w:val="Hyperlink"/>
    <w:rsid w:val="00EF35CF"/>
    <w:rPr>
      <w:color w:val="0000FF"/>
      <w:u w:val="single"/>
    </w:rPr>
  </w:style>
  <w:style w:type="paragraph" w:styleId="Porat">
    <w:name w:val="footer"/>
    <w:basedOn w:val="prastasis"/>
    <w:link w:val="PoratDiagrama"/>
    <w:rsid w:val="00EF35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F35CF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uiPriority w:val="99"/>
    <w:rsid w:val="00EF35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F35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F35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EF35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F35C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rsid w:val="00EF35C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35CF"/>
    <w:rPr>
      <w:rFonts w:ascii="Tahoma" w:eastAsia="Times New Roman" w:hAnsi="Tahoma" w:cs="Times New Roman"/>
      <w:sz w:val="16"/>
      <w:szCs w:val="16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EF35CF"/>
    <w:pPr>
      <w:ind w:left="720"/>
      <w:contextualSpacing/>
    </w:pPr>
  </w:style>
  <w:style w:type="paragraph" w:styleId="prastasiniatinklio">
    <w:name w:val="Normal (Web)"/>
    <w:basedOn w:val="prastasis"/>
    <w:rsid w:val="00EF35CF"/>
  </w:style>
  <w:style w:type="character" w:customStyle="1" w:styleId="normal-h">
    <w:name w:val="normal-h"/>
    <w:rsid w:val="00EF35CF"/>
  </w:style>
  <w:style w:type="character" w:customStyle="1" w:styleId="Heading1Char">
    <w:name w:val="Heading 1 Char"/>
    <w:rsid w:val="00EF35C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rsid w:val="00EF35CF"/>
    <w:pPr>
      <w:spacing w:after="120"/>
      <w:ind w:left="283"/>
    </w:pPr>
    <w:rPr>
      <w:rFonts w:eastAsia="Calibri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F35CF"/>
    <w:rPr>
      <w:rFonts w:ascii="Times New Roman" w:eastAsia="Calibri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F35C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F35CF"/>
    <w:rPr>
      <w:rFonts w:ascii="Times New Roman" w:eastAsia="Calibri" w:hAnsi="Times New Roman" w:cs="Times New Roman"/>
      <w:sz w:val="16"/>
      <w:szCs w:val="16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EF35C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EF35CF"/>
    <w:rPr>
      <w:i/>
      <w:iCs/>
    </w:rPr>
  </w:style>
  <w:style w:type="character" w:customStyle="1" w:styleId="Bodytext29pt">
    <w:name w:val="Body text (2) + 9 pt"/>
    <w:rsid w:val="00EF3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styleId="Grietas">
    <w:name w:val="Strong"/>
    <w:uiPriority w:val="22"/>
    <w:qFormat/>
    <w:rsid w:val="00EF35CF"/>
    <w:rPr>
      <w:b/>
      <w:bCs/>
    </w:rPr>
  </w:style>
  <w:style w:type="table" w:styleId="Lentelstinklelis">
    <w:name w:val="Table Grid"/>
    <w:basedOn w:val="prastojilentel"/>
    <w:uiPriority w:val="39"/>
    <w:rsid w:val="00EF35C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EF3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table" w:customStyle="1" w:styleId="Lentelstinklelisviesus1">
    <w:name w:val="Lentelės tinklelis – šviesus1"/>
    <w:basedOn w:val="prastojilentel"/>
    <w:uiPriority w:val="40"/>
    <w:rsid w:val="00EF35C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grindinistekstas2">
    <w:name w:val="Body Text 2"/>
    <w:basedOn w:val="prastasis"/>
    <w:link w:val="Pagrindinistekstas2Diagrama"/>
    <w:rsid w:val="00EF35C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EF35C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DiagramaDiagramaDiagrama">
    <w:name w:val="Diagrama Diagrama Diagrama Diagrama Diagrama"/>
    <w:basedOn w:val="prastasis"/>
    <w:rsid w:val="00EF35C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3">
    <w:name w:val="Body Text3"/>
    <w:rsid w:val="00EF35C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EF3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etarp">
    <w:name w:val="No Spacing"/>
    <w:uiPriority w:val="1"/>
    <w:qFormat/>
    <w:rsid w:val="00EF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harChar10">
    <w:name w:val="Char Char10"/>
    <w:basedOn w:val="prastasis"/>
    <w:rsid w:val="00EF35C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18">
    <w:name w:val="Pa18"/>
    <w:basedOn w:val="prastasis"/>
    <w:next w:val="prastasis"/>
    <w:uiPriority w:val="99"/>
    <w:rsid w:val="003D061F"/>
    <w:pPr>
      <w:autoSpaceDE w:val="0"/>
      <w:autoSpaceDN w:val="0"/>
      <w:adjustRightInd w:val="0"/>
      <w:spacing w:line="201" w:lineRule="atLeast"/>
    </w:pPr>
    <w:rPr>
      <w:rFonts w:ascii="Klavika Regular" w:eastAsiaTheme="minorHAnsi" w:hAnsi="Klavika Regular" w:cstheme="minorBidi"/>
      <w:lang w:eastAsia="en-US"/>
    </w:rPr>
  </w:style>
  <w:style w:type="paragraph" w:customStyle="1" w:styleId="Pa19">
    <w:name w:val="Pa19"/>
    <w:basedOn w:val="prastasis"/>
    <w:next w:val="prastasis"/>
    <w:rsid w:val="003D061F"/>
    <w:pPr>
      <w:autoSpaceDE w:val="0"/>
      <w:autoSpaceDN w:val="0"/>
      <w:adjustRightInd w:val="0"/>
      <w:spacing w:line="201" w:lineRule="atLeast"/>
    </w:pPr>
    <w:rPr>
      <w:rFonts w:ascii="Klavika Regular" w:eastAsiaTheme="minorHAnsi" w:hAnsi="Klavika Regular" w:cstheme="minorBidi"/>
      <w:lang w:eastAsia="en-US"/>
    </w:rPr>
  </w:style>
  <w:style w:type="paragraph" w:customStyle="1" w:styleId="prastasis1">
    <w:name w:val="Įprastasis1"/>
    <w:rsid w:val="001603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umatytasispastraiposriftas1">
    <w:name w:val="Numatytasis pastraipos šriftas1"/>
    <w:rsid w:val="00160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 ligonine</cp:lastModifiedBy>
  <cp:revision>6</cp:revision>
  <cp:lastPrinted>2021-03-22T12:03:00Z</cp:lastPrinted>
  <dcterms:created xsi:type="dcterms:W3CDTF">2025-10-15T09:02:00Z</dcterms:created>
  <dcterms:modified xsi:type="dcterms:W3CDTF">2026-01-27T08:50:00Z</dcterms:modified>
</cp:coreProperties>
</file>