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470C" w14:textId="23FDE4C4" w:rsidR="009758CC" w:rsidRPr="00C769DC" w:rsidRDefault="000F5BD6" w:rsidP="009758CC">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P</w:t>
      </w:r>
      <w:r w:rsidR="009758CC" w:rsidRPr="00C769DC">
        <w:rPr>
          <w:rFonts w:ascii="Arial" w:eastAsia="Calibri" w:hAnsi="Arial" w:cs="Arial"/>
          <w:bCs/>
          <w:i/>
          <w:iCs/>
          <w:color w:val="000000" w:themeColor="text1"/>
        </w:rPr>
        <w:t xml:space="preserve">riedas Nr. </w:t>
      </w:r>
      <w:r>
        <w:rPr>
          <w:rFonts w:ascii="Arial" w:eastAsia="Calibri" w:hAnsi="Arial" w:cs="Arial"/>
          <w:bCs/>
          <w:i/>
          <w:iCs/>
          <w:color w:val="000000" w:themeColor="text1"/>
        </w:rPr>
        <w:t>2</w:t>
      </w:r>
    </w:p>
    <w:p w14:paraId="66DA949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p>
    <w:p w14:paraId="6A824628"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noProof/>
          <w:color w:val="000000" w:themeColor="text1"/>
          <w:lang w:eastAsia="lt-LT"/>
        </w:rPr>
        <w:drawing>
          <wp:inline distT="0" distB="0" distL="0" distR="0" wp14:anchorId="1E27CD9E" wp14:editId="7807D99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769DC">
        <w:rPr>
          <w:rFonts w:ascii="Arial" w:hAnsi="Arial" w:cs="Arial"/>
          <w:color w:val="000000" w:themeColor="text1"/>
          <w:shd w:val="clear" w:color="auto" w:fill="FFFFFF"/>
        </w:rPr>
        <w:br/>
      </w:r>
    </w:p>
    <w:p w14:paraId="22CA515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color w:val="000000" w:themeColor="text1"/>
        </w:rPr>
        <w:t>TECHNINĖ SPECIFIKACIJA</w:t>
      </w:r>
    </w:p>
    <w:p w14:paraId="469E294D" w14:textId="77777777" w:rsidR="009758CC" w:rsidRPr="00C769DC" w:rsidRDefault="009758CC" w:rsidP="009758CC">
      <w:pPr>
        <w:tabs>
          <w:tab w:val="left" w:pos="284"/>
        </w:tabs>
        <w:spacing w:after="0" w:line="240" w:lineRule="auto"/>
        <w:ind w:firstLine="851"/>
        <w:jc w:val="center"/>
        <w:rPr>
          <w:rFonts w:ascii="Arial" w:eastAsia="Calibri" w:hAnsi="Arial" w:cs="Arial"/>
          <w:b/>
          <w:bCs/>
          <w:color w:val="000000" w:themeColor="text1"/>
        </w:rPr>
      </w:pPr>
    </w:p>
    <w:p w14:paraId="3CA35480"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SĄVOKOS IR SUTRUMPINIMAI/ BENDRA INFORMACIJA</w:t>
      </w:r>
    </w:p>
    <w:p w14:paraId="60ED910F"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Pirkėjas / Perkančioji organizacija – Vilniaus universitetas.</w:t>
      </w:r>
    </w:p>
    <w:p w14:paraId="14E2CF22"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Tiekėjas</w:t>
      </w:r>
      <w:r w:rsidRPr="00C769DC">
        <w:rPr>
          <w:rFonts w:ascii="Arial" w:hAnsi="Arial" w:cs="Arial"/>
          <w:color w:val="000000" w:themeColor="text1"/>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C31074B"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Sutartis</w:t>
      </w:r>
      <w:r w:rsidRPr="00C769DC">
        <w:rPr>
          <w:rFonts w:ascii="Arial" w:hAnsi="Arial" w:cs="Arial"/>
          <w:color w:val="000000" w:themeColor="text1"/>
          <w:sz w:val="22"/>
          <w:szCs w:val="22"/>
        </w:rPr>
        <w:t xml:space="preserve"> – Pirkimo sutartis, sudaroma tarp Tiekėjo ir Pirkėjo dėl šio Pirkimo objekto.</w:t>
      </w:r>
    </w:p>
    <w:p w14:paraId="5FF1AE12" w14:textId="7175BADE"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Projektas</w:t>
      </w:r>
      <w:r w:rsidRPr="00C769DC">
        <w:rPr>
          <w:rFonts w:ascii="Arial" w:hAnsi="Arial" w:cs="Arial"/>
          <w:color w:val="000000" w:themeColor="text1"/>
          <w:sz w:val="22"/>
          <w:szCs w:val="22"/>
        </w:rPr>
        <w:t xml:space="preserve"> </w:t>
      </w:r>
      <w:r w:rsidR="001056EE">
        <w:rPr>
          <w:rFonts w:ascii="Arial" w:hAnsi="Arial" w:cs="Arial"/>
          <w:color w:val="000000" w:themeColor="text1"/>
          <w:sz w:val="22"/>
          <w:szCs w:val="22"/>
        </w:rPr>
        <w:t>–</w:t>
      </w:r>
      <w:r w:rsidRPr="00C769DC">
        <w:rPr>
          <w:rFonts w:ascii="Arial" w:hAnsi="Arial" w:cs="Arial"/>
          <w:color w:val="000000" w:themeColor="text1"/>
          <w:sz w:val="22"/>
          <w:szCs w:val="22"/>
        </w:rPr>
        <w:t xml:space="preserve"> Vilniaus universitetas, siekdamas įgyvendinti projekto „Misijomis </w:t>
      </w:r>
      <w:proofErr w:type="spellStart"/>
      <w:r w:rsidRPr="00C769DC">
        <w:rPr>
          <w:rFonts w:ascii="Arial" w:hAnsi="Arial" w:cs="Arial"/>
          <w:color w:val="000000" w:themeColor="text1"/>
          <w:sz w:val="22"/>
          <w:szCs w:val="22"/>
        </w:rPr>
        <w:t>grįstu</w:t>
      </w:r>
      <w:proofErr w:type="spellEnd"/>
      <w:r w:rsidRPr="00C769DC">
        <w:rPr>
          <w:rFonts w:ascii="Arial" w:hAnsi="Arial" w:cs="Arial"/>
          <w:color w:val="000000" w:themeColor="text1"/>
          <w:sz w:val="22"/>
          <w:szCs w:val="22"/>
        </w:rPr>
        <w:t xml:space="preserve">̨ mokslo ir </w:t>
      </w:r>
      <w:proofErr w:type="spellStart"/>
      <w:r w:rsidRPr="00C769DC">
        <w:rPr>
          <w:rFonts w:ascii="Arial" w:hAnsi="Arial" w:cs="Arial"/>
          <w:color w:val="000000" w:themeColor="text1"/>
          <w:sz w:val="22"/>
          <w:szCs w:val="22"/>
        </w:rPr>
        <w:t>inovaciju</w:t>
      </w:r>
      <w:proofErr w:type="spellEnd"/>
      <w:r w:rsidRPr="00C769DC">
        <w:rPr>
          <w:rFonts w:ascii="Arial" w:hAnsi="Arial" w:cs="Arial"/>
          <w:color w:val="000000" w:themeColor="text1"/>
          <w:sz w:val="22"/>
          <w:szCs w:val="22"/>
        </w:rPr>
        <w:t xml:space="preserve">̨ </w:t>
      </w:r>
      <w:proofErr w:type="spellStart"/>
      <w:r w:rsidRPr="00C769DC">
        <w:rPr>
          <w:rFonts w:ascii="Arial" w:hAnsi="Arial" w:cs="Arial"/>
          <w:color w:val="000000" w:themeColor="text1"/>
          <w:sz w:val="22"/>
          <w:szCs w:val="22"/>
        </w:rPr>
        <w:t>programu</w:t>
      </w:r>
      <w:proofErr w:type="spellEnd"/>
      <w:r w:rsidRPr="00C769DC">
        <w:rPr>
          <w:rFonts w:ascii="Arial" w:hAnsi="Arial" w:cs="Arial"/>
          <w:color w:val="000000" w:themeColor="text1"/>
          <w:sz w:val="22"/>
          <w:szCs w:val="22"/>
        </w:rPr>
        <w:t xml:space="preserve">̨ </w:t>
      </w:r>
      <w:proofErr w:type="spellStart"/>
      <w:r w:rsidRPr="00C769DC">
        <w:rPr>
          <w:rFonts w:ascii="Arial" w:hAnsi="Arial" w:cs="Arial"/>
          <w:color w:val="000000" w:themeColor="text1"/>
          <w:sz w:val="22"/>
          <w:szCs w:val="22"/>
        </w:rPr>
        <w:t>įgyvendinimas</w:t>
      </w:r>
      <w:proofErr w:type="spellEnd"/>
      <w:r w:rsidRPr="00C769DC">
        <w:rPr>
          <w:rFonts w:ascii="Arial" w:hAnsi="Arial" w:cs="Arial"/>
          <w:color w:val="000000" w:themeColor="text1"/>
          <w:sz w:val="22"/>
          <w:szCs w:val="22"/>
        </w:rPr>
        <w:t xml:space="preserve">“ Nr. 02-002-P-0001 </w:t>
      </w:r>
      <w:proofErr w:type="spellStart"/>
      <w:r w:rsidRPr="00C769DC">
        <w:rPr>
          <w:rFonts w:ascii="Arial" w:hAnsi="Arial" w:cs="Arial"/>
          <w:color w:val="000000" w:themeColor="text1"/>
          <w:sz w:val="22"/>
          <w:szCs w:val="22"/>
        </w:rPr>
        <w:t>paprojektį</w:t>
      </w:r>
      <w:proofErr w:type="spellEnd"/>
      <w:r w:rsidRPr="00C769DC">
        <w:rPr>
          <w:rFonts w:ascii="Arial" w:hAnsi="Arial" w:cs="Arial"/>
          <w:color w:val="000000" w:themeColor="text1"/>
          <w:sz w:val="22"/>
          <w:szCs w:val="22"/>
        </w:rPr>
        <w:t xml:space="preserve"> „Genų </w:t>
      </w:r>
      <w:proofErr w:type="spellStart"/>
      <w:r w:rsidRPr="00C769DC">
        <w:rPr>
          <w:rFonts w:ascii="Arial" w:hAnsi="Arial" w:cs="Arial"/>
          <w:color w:val="000000" w:themeColor="text1"/>
          <w:sz w:val="22"/>
          <w:szCs w:val="22"/>
        </w:rPr>
        <w:t>technologiju</w:t>
      </w:r>
      <w:proofErr w:type="spellEnd"/>
      <w:r w:rsidRPr="00C769DC">
        <w:rPr>
          <w:rFonts w:ascii="Arial" w:hAnsi="Arial" w:cs="Arial"/>
          <w:color w:val="000000" w:themeColor="text1"/>
          <w:sz w:val="22"/>
          <w:szCs w:val="22"/>
        </w:rPr>
        <w:t>̨ centro (</w:t>
      </w:r>
      <w:proofErr w:type="spellStart"/>
      <w:r w:rsidRPr="00C769DC">
        <w:rPr>
          <w:rFonts w:ascii="Arial" w:hAnsi="Arial" w:cs="Arial"/>
          <w:color w:val="000000" w:themeColor="text1"/>
          <w:sz w:val="22"/>
          <w:szCs w:val="22"/>
        </w:rPr>
        <w:t>kompetenciju</w:t>
      </w:r>
      <w:proofErr w:type="spellEnd"/>
      <w:r w:rsidRPr="00C769DC">
        <w:rPr>
          <w:rFonts w:ascii="Arial" w:hAnsi="Arial" w:cs="Arial"/>
          <w:color w:val="000000" w:themeColor="text1"/>
          <w:sz w:val="22"/>
          <w:szCs w:val="22"/>
        </w:rPr>
        <w:t>̨ centro) steigimas (TRACEGET)</w:t>
      </w:r>
      <w:r w:rsidRPr="00C769DC">
        <w:rPr>
          <w:rFonts w:ascii="Arial" w:hAnsi="Arial" w:cs="Arial"/>
          <w:color w:val="000000" w:themeColor="text1"/>
          <w:sz w:val="22"/>
          <w:szCs w:val="22"/>
          <w:rtl/>
        </w:rPr>
        <w:t>“</w:t>
      </w:r>
      <w:r w:rsidRPr="00C769DC">
        <w:rPr>
          <w:rFonts w:ascii="Arial" w:hAnsi="Arial" w:cs="Arial"/>
          <w:color w:val="000000" w:themeColor="text1"/>
          <w:sz w:val="22"/>
          <w:szCs w:val="22"/>
        </w:rPr>
        <w:t>, numato įsigyti toliau įvardintas prekes.</w:t>
      </w:r>
    </w:p>
    <w:p w14:paraId="55AFE2F9" w14:textId="77777777" w:rsidR="009758CC" w:rsidRPr="00C769DC" w:rsidRDefault="009758CC" w:rsidP="009758CC">
      <w:pPr>
        <w:tabs>
          <w:tab w:val="left" w:pos="567"/>
          <w:tab w:val="left" w:pos="851"/>
        </w:tabs>
        <w:spacing w:after="0" w:line="240" w:lineRule="auto"/>
        <w:jc w:val="both"/>
        <w:rPr>
          <w:rFonts w:ascii="Arial" w:eastAsia="Calibri" w:hAnsi="Arial" w:cs="Arial"/>
          <w:color w:val="000000" w:themeColor="text1"/>
        </w:rPr>
      </w:pPr>
    </w:p>
    <w:p w14:paraId="57A33CA7"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shd w:val="clear" w:color="auto" w:fill="D9D9D9" w:themeFill="background1" w:themeFillShade="D9"/>
        </w:rPr>
        <w:t>PIRKIMO OBJEKTAS</w:t>
      </w:r>
    </w:p>
    <w:p w14:paraId="2C5AB679" w14:textId="0A6534C1" w:rsidR="004642CE" w:rsidRDefault="004642CE"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Pirkimo objektas –</w:t>
      </w:r>
      <w:r w:rsidR="00F23ACD">
        <w:rPr>
          <w:rFonts w:ascii="Arial" w:hAnsi="Arial" w:cs="Arial"/>
          <w:color w:val="000000" w:themeColor="text1"/>
        </w:rPr>
        <w:t xml:space="preserve"> </w:t>
      </w:r>
      <w:proofErr w:type="spellStart"/>
      <w:r w:rsidR="00CA19FA">
        <w:rPr>
          <w:rFonts w:ascii="Arial" w:hAnsi="Arial" w:cs="Arial"/>
          <w:color w:val="000000" w:themeColor="text1"/>
        </w:rPr>
        <w:t>Laminaras</w:t>
      </w:r>
      <w:proofErr w:type="spellEnd"/>
      <w:r w:rsidRPr="00C769DC">
        <w:rPr>
          <w:rFonts w:ascii="Arial" w:hAnsi="Arial" w:cs="Arial"/>
          <w:color w:val="000000" w:themeColor="text1"/>
        </w:rPr>
        <w:t xml:space="preserve"> (toliau – prekės).</w:t>
      </w:r>
      <w:r w:rsidR="00856DDC">
        <w:rPr>
          <w:rFonts w:ascii="Arial" w:hAnsi="Arial" w:cs="Arial"/>
          <w:color w:val="000000" w:themeColor="text1"/>
        </w:rPr>
        <w:t xml:space="preserve"> </w:t>
      </w:r>
    </w:p>
    <w:p w14:paraId="2F1717B3" w14:textId="77777777" w:rsidR="009758CC" w:rsidRPr="00C769DC" w:rsidRDefault="009758CC"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Pirkimo objektas į pirkimo objekto dalis neskaidomas, todėl Tiekėjas privalo teikti pasiūlymą visai žemiau nurodytai pirkimo objekto apimčiai ir (ar) kiekiui.</w:t>
      </w:r>
    </w:p>
    <w:p w14:paraId="23F4FC68" w14:textId="4CE82C99" w:rsidR="009758CC" w:rsidRPr="00B93A4C" w:rsidRDefault="00A828C9" w:rsidP="00B93A4C">
      <w:pPr>
        <w:tabs>
          <w:tab w:val="left" w:pos="426"/>
        </w:tabs>
        <w:spacing w:after="0" w:line="240" w:lineRule="auto"/>
        <w:jc w:val="both"/>
        <w:rPr>
          <w:rFonts w:ascii="Arial" w:hAnsi="Arial" w:cs="Arial"/>
          <w:iCs/>
          <w:color w:val="000000" w:themeColor="text1"/>
        </w:rPr>
      </w:pPr>
      <w:r>
        <w:rPr>
          <w:rFonts w:ascii="Arial" w:hAnsi="Arial" w:cs="Arial"/>
          <w:color w:val="000000" w:themeColor="text1"/>
        </w:rPr>
        <w:t xml:space="preserve">2.3. </w:t>
      </w:r>
      <w:r w:rsidR="009758CC" w:rsidRPr="00B93A4C">
        <w:rPr>
          <w:rFonts w:ascii="Arial" w:hAnsi="Arial" w:cs="Arial"/>
          <w:color w:val="000000" w:themeColor="text1"/>
        </w:rPr>
        <w:t xml:space="preserve">Prekių pristatymo vieta – </w:t>
      </w:r>
      <w:r w:rsidR="009758CC" w:rsidRPr="00B93A4C">
        <w:rPr>
          <w:rFonts w:ascii="Arial" w:hAnsi="Arial" w:cs="Arial"/>
          <w:iCs/>
          <w:color w:val="000000" w:themeColor="text1"/>
        </w:rPr>
        <w:t>Vilniaus universitetas</w:t>
      </w:r>
      <w:r w:rsidR="009758CC" w:rsidRPr="00CA19FA">
        <w:rPr>
          <w:rFonts w:ascii="Arial" w:hAnsi="Arial" w:cs="Arial"/>
          <w:iCs/>
        </w:rPr>
        <w:t xml:space="preserve">, Gyvybės mokslų centras, Saulėtekio al. 7, Vilnius, </w:t>
      </w:r>
      <w:r w:rsidR="009758CC" w:rsidRPr="00B93A4C">
        <w:rPr>
          <w:rFonts w:ascii="Arial" w:hAnsi="Arial" w:cs="Arial"/>
          <w:iCs/>
          <w:color w:val="000000" w:themeColor="text1"/>
        </w:rPr>
        <w:t>Lietuva.</w:t>
      </w:r>
    </w:p>
    <w:p w14:paraId="0883D51C" w14:textId="14768B32" w:rsidR="009758CC" w:rsidRPr="00C769DC" w:rsidRDefault="00A828C9" w:rsidP="00B93A4C">
      <w:pPr>
        <w:pStyle w:val="ListParagraph"/>
        <w:tabs>
          <w:tab w:val="left" w:pos="426"/>
        </w:tabs>
        <w:spacing w:after="0" w:line="240" w:lineRule="auto"/>
        <w:ind w:left="0"/>
        <w:jc w:val="both"/>
        <w:rPr>
          <w:rFonts w:ascii="Arial" w:hAnsi="Arial" w:cs="Arial"/>
          <w:i/>
          <w:color w:val="000000" w:themeColor="text1"/>
        </w:rPr>
      </w:pPr>
      <w:r>
        <w:rPr>
          <w:rFonts w:ascii="Arial" w:hAnsi="Arial" w:cs="Arial"/>
          <w:color w:val="000000" w:themeColor="text1"/>
        </w:rPr>
        <w:t xml:space="preserve">2.4. </w:t>
      </w:r>
      <w:r w:rsidR="009758CC" w:rsidRPr="00C769DC">
        <w:rPr>
          <w:rFonts w:ascii="Arial" w:hAnsi="Arial" w:cs="Arial"/>
          <w:color w:val="000000" w:themeColor="text1"/>
        </w:rPr>
        <w:t>Prekių kiekiai ir (ar) apimtys:</w:t>
      </w:r>
    </w:p>
    <w:p w14:paraId="449356E8"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1 lentelė. </w:t>
      </w:r>
    </w:p>
    <w:tbl>
      <w:tblPr>
        <w:tblW w:w="15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5732"/>
        <w:gridCol w:w="1701"/>
        <w:gridCol w:w="1843"/>
        <w:gridCol w:w="1701"/>
        <w:gridCol w:w="3119"/>
      </w:tblGrid>
      <w:tr w:rsidR="00C769DC" w:rsidRPr="00C769DC" w14:paraId="5870AFF9" w14:textId="77777777" w:rsidTr="00467CF4">
        <w:trPr>
          <w:trHeight w:val="15"/>
        </w:trPr>
        <w:tc>
          <w:tcPr>
            <w:tcW w:w="1064" w:type="dxa"/>
            <w:vMerge w:val="restart"/>
            <w:tcBorders>
              <w:top w:val="single" w:sz="6" w:space="0" w:color="000000"/>
              <w:left w:val="single" w:sz="6" w:space="0" w:color="000000"/>
              <w:bottom w:val="single" w:sz="6" w:space="0" w:color="000000"/>
              <w:right w:val="single" w:sz="6" w:space="0" w:color="000000"/>
            </w:tcBorders>
            <w:vAlign w:val="center"/>
            <w:hideMark/>
          </w:tcPr>
          <w:p w14:paraId="6379E3E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Eil. Nr.</w:t>
            </w:r>
            <w:r w:rsidRPr="00C769DC">
              <w:rPr>
                <w:rFonts w:ascii="Arial" w:eastAsia="Times New Roman" w:hAnsi="Arial" w:cs="Arial"/>
                <w:color w:val="000000" w:themeColor="text1"/>
                <w:lang w:eastAsia="lt-LT"/>
              </w:rPr>
              <w:t> </w:t>
            </w:r>
          </w:p>
        </w:tc>
        <w:tc>
          <w:tcPr>
            <w:tcW w:w="5732" w:type="dxa"/>
            <w:vMerge w:val="restart"/>
            <w:tcBorders>
              <w:top w:val="single" w:sz="6" w:space="0" w:color="000000"/>
              <w:left w:val="single" w:sz="6" w:space="0" w:color="000000"/>
              <w:bottom w:val="single" w:sz="6" w:space="0" w:color="000000"/>
              <w:right w:val="single" w:sz="6" w:space="0" w:color="000000"/>
            </w:tcBorders>
            <w:vAlign w:val="center"/>
            <w:hideMark/>
          </w:tcPr>
          <w:p w14:paraId="5629557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pavadinimas</w:t>
            </w:r>
            <w:r w:rsidRPr="00C769DC">
              <w:rPr>
                <w:rFonts w:ascii="Arial" w:eastAsia="Times New Roman" w:hAnsi="Arial" w:cs="Arial"/>
                <w:color w:val="000000" w:themeColor="text1"/>
                <w:lang w:eastAsia="lt-LT"/>
              </w:rPr>
              <w:t>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0AC148D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kiekis ir mato vnt. </w:t>
            </w:r>
            <w:r w:rsidRPr="00C769DC">
              <w:rPr>
                <w:rFonts w:ascii="Arial" w:eastAsia="Times New Roman" w:hAnsi="Arial" w:cs="Arial"/>
                <w:color w:val="000000" w:themeColor="text1"/>
                <w:lang w:eastAsia="lt-LT"/>
              </w:rPr>
              <w:t> </w:t>
            </w:r>
          </w:p>
        </w:tc>
        <w:tc>
          <w:tcPr>
            <w:tcW w:w="3544" w:type="dxa"/>
            <w:gridSpan w:val="2"/>
            <w:tcBorders>
              <w:top w:val="single" w:sz="6" w:space="0" w:color="000000"/>
              <w:left w:val="single" w:sz="6" w:space="0" w:color="000000"/>
              <w:bottom w:val="single" w:sz="6" w:space="0" w:color="auto"/>
              <w:right w:val="single" w:sz="6" w:space="0" w:color="000000"/>
            </w:tcBorders>
            <w:vAlign w:val="center"/>
            <w:hideMark/>
          </w:tcPr>
          <w:p w14:paraId="3414554B"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Užsakymų teikimas</w:t>
            </w:r>
            <w:r w:rsidRPr="00C769DC">
              <w:rPr>
                <w:rFonts w:ascii="Arial" w:eastAsia="Times New Roman" w:hAnsi="Arial" w:cs="Arial"/>
                <w:color w:val="000000" w:themeColor="text1"/>
                <w:lang w:eastAsia="lt-LT"/>
              </w:rPr>
              <w:t> </w:t>
            </w:r>
          </w:p>
        </w:tc>
        <w:tc>
          <w:tcPr>
            <w:tcW w:w="3119" w:type="dxa"/>
            <w:vMerge w:val="restart"/>
            <w:tcBorders>
              <w:top w:val="single" w:sz="6" w:space="0" w:color="000000"/>
              <w:left w:val="single" w:sz="6" w:space="0" w:color="000000"/>
              <w:bottom w:val="single" w:sz="6" w:space="0" w:color="000000"/>
              <w:right w:val="single" w:sz="6" w:space="0" w:color="000000"/>
            </w:tcBorders>
            <w:vAlign w:val="center"/>
            <w:hideMark/>
          </w:tcPr>
          <w:p w14:paraId="0B18FB63" w14:textId="67A58203"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b/>
                <w:bCs/>
                <w:color w:val="000000" w:themeColor="text1"/>
              </w:rPr>
              <w:t xml:space="preserve">Prekių pristatymo/tiekimo / </w:t>
            </w:r>
            <w:r w:rsidR="00C87B42" w:rsidRPr="00C769DC">
              <w:rPr>
                <w:rFonts w:ascii="Arial" w:hAnsi="Arial" w:cs="Arial"/>
                <w:b/>
                <w:bCs/>
                <w:color w:val="000000" w:themeColor="text1"/>
              </w:rPr>
              <w:t xml:space="preserve">saugojimo </w:t>
            </w:r>
            <w:r w:rsidRPr="00C769DC">
              <w:rPr>
                <w:rFonts w:ascii="Arial" w:hAnsi="Arial" w:cs="Arial"/>
                <w:b/>
                <w:bCs/>
                <w:color w:val="000000" w:themeColor="text1"/>
              </w:rPr>
              <w:t xml:space="preserve">terminas </w:t>
            </w:r>
          </w:p>
        </w:tc>
      </w:tr>
      <w:tr w:rsidR="00C769DC" w:rsidRPr="00C769DC" w14:paraId="703BAD25" w14:textId="77777777" w:rsidTr="00467CF4">
        <w:trPr>
          <w:trHeight w:val="2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BC755" w14:textId="77777777" w:rsidR="004642CE" w:rsidRPr="00C769DC" w:rsidRDefault="004642CE" w:rsidP="00467CF4">
            <w:pPr>
              <w:rPr>
                <w:rFonts w:ascii="Arial" w:eastAsia="Times New Roman" w:hAnsi="Arial" w:cs="Arial"/>
                <w:color w:val="000000" w:themeColor="text1"/>
                <w:lang w:eastAsia="lt-LT"/>
              </w:rPr>
            </w:pPr>
          </w:p>
        </w:tc>
        <w:tc>
          <w:tcPr>
            <w:tcW w:w="5732" w:type="dxa"/>
            <w:vMerge/>
            <w:tcBorders>
              <w:top w:val="single" w:sz="6" w:space="0" w:color="000000"/>
              <w:left w:val="single" w:sz="6" w:space="0" w:color="000000"/>
              <w:bottom w:val="single" w:sz="6" w:space="0" w:color="000000"/>
              <w:right w:val="single" w:sz="6" w:space="0" w:color="000000"/>
            </w:tcBorders>
            <w:vAlign w:val="center"/>
            <w:hideMark/>
          </w:tcPr>
          <w:p w14:paraId="22BB0CF4" w14:textId="77777777" w:rsidR="004642CE" w:rsidRPr="00C769DC" w:rsidRDefault="004642CE" w:rsidP="00467CF4">
            <w:pPr>
              <w:rPr>
                <w:rFonts w:ascii="Arial" w:eastAsia="Times New Roman" w:hAnsi="Arial" w:cs="Arial"/>
                <w:color w:val="000000" w:themeColor="text1"/>
                <w:lang w:eastAsia="lt-LT"/>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CECB6E4" w14:textId="77777777" w:rsidR="004642CE" w:rsidRPr="00C769DC" w:rsidRDefault="004642CE" w:rsidP="00467CF4">
            <w:pPr>
              <w:rPr>
                <w:rFonts w:ascii="Arial" w:eastAsia="Times New Roman" w:hAnsi="Arial" w:cs="Arial"/>
                <w:color w:val="000000" w:themeColor="text1"/>
                <w:lang w:eastAsia="lt-LT"/>
              </w:rPr>
            </w:pPr>
          </w:p>
        </w:tc>
        <w:tc>
          <w:tcPr>
            <w:tcW w:w="1843" w:type="dxa"/>
            <w:tcBorders>
              <w:top w:val="single" w:sz="6" w:space="0" w:color="auto"/>
              <w:left w:val="single" w:sz="6" w:space="0" w:color="000000"/>
              <w:bottom w:val="single" w:sz="6" w:space="0" w:color="000000"/>
              <w:right w:val="single" w:sz="6" w:space="0" w:color="auto"/>
            </w:tcBorders>
            <w:vAlign w:val="center"/>
            <w:hideMark/>
          </w:tcPr>
          <w:p w14:paraId="20314942"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Taip (žymėti, jei prekių užsakymai bus teikiami pagal poreikį, periodiškai ar kt.)</w:t>
            </w:r>
            <w:r w:rsidRPr="00C769DC">
              <w:rPr>
                <w:rFonts w:ascii="Arial" w:eastAsia="Times New Roman" w:hAnsi="Arial" w:cs="Arial"/>
                <w:color w:val="000000" w:themeColor="text1"/>
                <w:lang w:eastAsia="lt-LT"/>
              </w:rPr>
              <w:t> </w:t>
            </w:r>
          </w:p>
        </w:tc>
        <w:tc>
          <w:tcPr>
            <w:tcW w:w="1701" w:type="dxa"/>
            <w:tcBorders>
              <w:top w:val="single" w:sz="6" w:space="0" w:color="auto"/>
              <w:left w:val="single" w:sz="6" w:space="0" w:color="auto"/>
              <w:bottom w:val="single" w:sz="6" w:space="0" w:color="000000"/>
              <w:right w:val="single" w:sz="6" w:space="0" w:color="000000"/>
            </w:tcBorders>
            <w:vAlign w:val="center"/>
            <w:hideMark/>
          </w:tcPr>
          <w:p w14:paraId="1DD42958"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Ne (žymėti, jei nurodytu laiku bus pristatytas visas perkamas prekių kiekis)</w:t>
            </w:r>
            <w:r w:rsidRPr="00C769DC">
              <w:rPr>
                <w:rFonts w:ascii="Arial" w:eastAsia="Times New Roman" w:hAnsi="Arial" w:cs="Arial"/>
                <w:color w:val="000000" w:themeColor="text1"/>
                <w:lang w:eastAsia="lt-LT"/>
              </w:rPr>
              <w:t> </w:t>
            </w:r>
          </w:p>
        </w:tc>
        <w:tc>
          <w:tcPr>
            <w:tcW w:w="3119" w:type="dxa"/>
            <w:vMerge/>
            <w:tcBorders>
              <w:top w:val="single" w:sz="6" w:space="0" w:color="000000"/>
              <w:left w:val="single" w:sz="6" w:space="0" w:color="000000"/>
              <w:bottom w:val="single" w:sz="6" w:space="0" w:color="000000"/>
              <w:right w:val="single" w:sz="6" w:space="0" w:color="000000"/>
            </w:tcBorders>
            <w:vAlign w:val="center"/>
            <w:hideMark/>
          </w:tcPr>
          <w:p w14:paraId="6F42C991" w14:textId="77777777" w:rsidR="004642CE" w:rsidRPr="00C769DC" w:rsidRDefault="004642CE" w:rsidP="00467CF4">
            <w:pPr>
              <w:rPr>
                <w:rFonts w:ascii="Arial" w:eastAsia="Times New Roman" w:hAnsi="Arial" w:cs="Arial"/>
                <w:color w:val="000000" w:themeColor="text1"/>
                <w:lang w:eastAsia="lt-LT"/>
              </w:rPr>
            </w:pPr>
          </w:p>
        </w:tc>
      </w:tr>
      <w:tr w:rsidR="00C769DC" w:rsidRPr="00C769DC" w14:paraId="6EB97E25"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hideMark/>
          </w:tcPr>
          <w:p w14:paraId="3C6E4CD1"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lastRenderedPageBreak/>
              <w:t>1.</w:t>
            </w:r>
          </w:p>
        </w:tc>
        <w:tc>
          <w:tcPr>
            <w:tcW w:w="5732" w:type="dxa"/>
            <w:tcBorders>
              <w:top w:val="single" w:sz="6" w:space="0" w:color="000000"/>
              <w:left w:val="single" w:sz="6" w:space="0" w:color="000000"/>
              <w:bottom w:val="single" w:sz="6" w:space="0" w:color="000000"/>
              <w:right w:val="single" w:sz="6" w:space="0" w:color="000000"/>
            </w:tcBorders>
            <w:vAlign w:val="center"/>
            <w:hideMark/>
          </w:tcPr>
          <w:p w14:paraId="6E85C8D0" w14:textId="62C51B65" w:rsidR="004642CE" w:rsidRPr="00C769DC" w:rsidRDefault="004642CE" w:rsidP="00467CF4">
            <w:pPr>
              <w:ind w:hanging="30"/>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rPr>
              <w:t xml:space="preserve"> </w:t>
            </w:r>
            <w:proofErr w:type="spellStart"/>
            <w:r w:rsidR="0050701E">
              <w:rPr>
                <w:rFonts w:ascii="Arial" w:eastAsia="Times New Roman" w:hAnsi="Arial" w:cs="Arial"/>
                <w:color w:val="000000" w:themeColor="text1"/>
              </w:rPr>
              <w:t>Laminaras</w:t>
            </w:r>
            <w:proofErr w:type="spellEnd"/>
            <w:r w:rsidR="00AA03EF">
              <w:rPr>
                <w:rFonts w:ascii="Arial" w:eastAsia="Times New Roman" w:hAnsi="Arial" w:cs="Arial"/>
                <w:color w:val="000000" w:themeColor="text1"/>
              </w:rPr>
              <w:t xml:space="preserve"> </w:t>
            </w:r>
            <w:r w:rsidR="00DC2E48" w:rsidRPr="00A31793">
              <w:rPr>
                <w:rStyle w:val="Link"/>
                <w:rFonts w:ascii="Arial" w:hAnsi="Arial" w:cs="Arial"/>
                <w:color w:val="000000" w:themeColor="text1"/>
              </w:rPr>
              <w:t>ir pristatymas Tiekėjo adresu</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75BA11" w14:textId="3F91764B"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- 1 </w:t>
            </w:r>
            <w:proofErr w:type="spellStart"/>
            <w:r w:rsidR="00DC2E48">
              <w:rPr>
                <w:rFonts w:ascii="Arial" w:hAnsi="Arial" w:cs="Arial"/>
                <w:color w:val="000000" w:themeColor="text1"/>
              </w:rPr>
              <w:t>kompl</w:t>
            </w:r>
            <w:proofErr w:type="spellEnd"/>
            <w:r w:rsidRPr="00C769DC">
              <w:rPr>
                <w:rFonts w:ascii="Arial" w:hAnsi="Arial" w:cs="Arial"/>
                <w:color w:val="000000" w:themeColor="text1"/>
              </w:rPr>
              <w:t>.</w:t>
            </w:r>
          </w:p>
        </w:tc>
        <w:tc>
          <w:tcPr>
            <w:tcW w:w="1843" w:type="dxa"/>
            <w:tcBorders>
              <w:top w:val="single" w:sz="6" w:space="0" w:color="000000"/>
              <w:left w:val="single" w:sz="6" w:space="0" w:color="000000"/>
              <w:right w:val="single" w:sz="6" w:space="0" w:color="auto"/>
            </w:tcBorders>
            <w:vAlign w:val="center"/>
            <w:hideMark/>
          </w:tcPr>
          <w:p w14:paraId="486FE43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1701" w:type="dxa"/>
            <w:tcBorders>
              <w:top w:val="single" w:sz="6" w:space="0" w:color="000000"/>
              <w:left w:val="single" w:sz="6" w:space="0" w:color="auto"/>
              <w:right w:val="single" w:sz="6" w:space="0" w:color="000000"/>
            </w:tcBorders>
            <w:vAlign w:val="center"/>
            <w:hideMark/>
          </w:tcPr>
          <w:p w14:paraId="0793A545"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3119" w:type="dxa"/>
            <w:tcBorders>
              <w:top w:val="single" w:sz="6" w:space="0" w:color="000000"/>
              <w:left w:val="single" w:sz="6" w:space="0" w:color="000000"/>
              <w:right w:val="single" w:sz="6" w:space="0" w:color="000000"/>
            </w:tcBorders>
            <w:vAlign w:val="center"/>
            <w:hideMark/>
          </w:tcPr>
          <w:p w14:paraId="463808E1" w14:textId="15167620"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per </w:t>
            </w:r>
            <w:r w:rsidR="00E42CBB">
              <w:rPr>
                <w:rFonts w:ascii="Arial" w:hAnsi="Arial" w:cs="Arial"/>
                <w:b/>
                <w:color w:val="000000" w:themeColor="text1"/>
              </w:rPr>
              <w:t>2</w:t>
            </w:r>
            <w:r w:rsidRPr="00C769DC">
              <w:rPr>
                <w:rFonts w:ascii="Arial" w:hAnsi="Arial" w:cs="Arial"/>
                <w:b/>
                <w:color w:val="000000" w:themeColor="text1"/>
              </w:rPr>
              <w:t xml:space="preserve"> (</w:t>
            </w:r>
            <w:r w:rsidR="00E42CBB">
              <w:rPr>
                <w:rFonts w:ascii="Arial" w:hAnsi="Arial" w:cs="Arial"/>
                <w:b/>
                <w:color w:val="000000" w:themeColor="text1"/>
              </w:rPr>
              <w:t>du</w:t>
            </w:r>
            <w:r w:rsidRPr="00C769DC">
              <w:rPr>
                <w:rFonts w:ascii="Arial" w:hAnsi="Arial" w:cs="Arial"/>
                <w:b/>
                <w:color w:val="000000" w:themeColor="text1"/>
              </w:rPr>
              <w:t>) mėn.</w:t>
            </w:r>
            <w:r w:rsidRPr="00C769DC">
              <w:rPr>
                <w:rFonts w:ascii="Arial" w:hAnsi="Arial" w:cs="Arial"/>
                <w:color w:val="000000" w:themeColor="text1"/>
              </w:rPr>
              <w:t xml:space="preserve"> nuo Sutarties įsigaliojimo dienos</w:t>
            </w:r>
          </w:p>
        </w:tc>
      </w:tr>
      <w:tr w:rsidR="00C769DC" w:rsidRPr="00C769DC" w14:paraId="54CE49C3" w14:textId="77777777" w:rsidTr="00467CF4">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5D294C8C"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2.</w:t>
            </w:r>
          </w:p>
        </w:tc>
        <w:tc>
          <w:tcPr>
            <w:tcW w:w="5732" w:type="dxa"/>
            <w:tcBorders>
              <w:top w:val="single" w:sz="6" w:space="0" w:color="000000"/>
              <w:left w:val="single" w:sz="6" w:space="0" w:color="000000"/>
              <w:bottom w:val="single" w:sz="6" w:space="0" w:color="000000"/>
              <w:right w:val="single" w:sz="6" w:space="0" w:color="000000"/>
            </w:tcBorders>
            <w:vAlign w:val="center"/>
          </w:tcPr>
          <w:p w14:paraId="146A817C" w14:textId="078128C2" w:rsidR="004642CE" w:rsidRPr="00C769DC" w:rsidRDefault="004642CE" w:rsidP="00467CF4">
            <w:pPr>
              <w:textAlignment w:val="baseline"/>
              <w:rPr>
                <w:rFonts w:ascii="Arial" w:eastAsia="Times New Roman" w:hAnsi="Arial" w:cs="Arial"/>
                <w:color w:val="000000" w:themeColor="text1"/>
                <w:lang w:eastAsia="lt-LT"/>
              </w:rPr>
            </w:pPr>
            <w:r w:rsidRPr="00C769DC">
              <w:rPr>
                <w:rFonts w:ascii="Arial" w:hAnsi="Arial" w:cs="Arial"/>
                <w:color w:val="000000" w:themeColor="text1"/>
              </w:rPr>
              <w:t>Pristatymas Pirkėjo adresu, instaliavimas (sumontuoti pristatytą techninę įrangą kaip to reikalauja įrangos gamintojas), po instaliavimo likusių įpakavimo medžiagų išvežimas (utilizavimas</w:t>
            </w:r>
            <w:r w:rsidR="006029A5">
              <w:rPr>
                <w:rFonts w:ascii="Arial" w:hAnsi="Arial" w:cs="Arial"/>
                <w:color w:val="000000" w:themeColor="text1"/>
              </w:rPr>
              <w:t>)</w:t>
            </w:r>
            <w:r w:rsidR="002E327E">
              <w:rPr>
                <w:rFonts w:ascii="Arial" w:hAnsi="Arial" w:cs="Arial"/>
                <w:color w:val="000000" w:themeColor="text1"/>
              </w:rPr>
              <w:t xml:space="preserve"> </w:t>
            </w:r>
            <w:r w:rsidR="002E327E" w:rsidRPr="002E327E">
              <w:rPr>
                <w:rFonts w:ascii="Arial" w:hAnsi="Arial" w:cs="Arial"/>
                <w:color w:val="000000" w:themeColor="text1"/>
              </w:rPr>
              <w:t>ir personalo apmokymas</w:t>
            </w:r>
          </w:p>
        </w:tc>
        <w:tc>
          <w:tcPr>
            <w:tcW w:w="1701" w:type="dxa"/>
            <w:tcBorders>
              <w:top w:val="single" w:sz="6" w:space="0" w:color="000000"/>
              <w:left w:val="single" w:sz="6" w:space="0" w:color="000000"/>
              <w:bottom w:val="single" w:sz="6" w:space="0" w:color="000000"/>
              <w:right w:val="single" w:sz="6" w:space="0" w:color="000000"/>
            </w:tcBorders>
            <w:vAlign w:val="center"/>
          </w:tcPr>
          <w:p w14:paraId="54F637BB"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w:t>
            </w:r>
            <w:r w:rsidRPr="00C769DC">
              <w:rPr>
                <w:rFonts w:ascii="Arial" w:eastAsia="Times New Roman" w:hAnsi="Arial" w:cs="Arial"/>
                <w:color w:val="000000" w:themeColor="text1"/>
                <w:lang w:eastAsia="lt-LT"/>
              </w:rPr>
              <w:t xml:space="preserve">1 </w:t>
            </w:r>
            <w:proofErr w:type="spellStart"/>
            <w:r w:rsidRPr="00C769DC">
              <w:rPr>
                <w:rFonts w:ascii="Arial" w:eastAsia="Times New Roman" w:hAnsi="Arial" w:cs="Arial"/>
                <w:color w:val="000000" w:themeColor="text1"/>
                <w:lang w:eastAsia="lt-LT"/>
              </w:rPr>
              <w:t>kompl</w:t>
            </w:r>
            <w:proofErr w:type="spellEnd"/>
            <w:r w:rsidRPr="00C769DC">
              <w:rPr>
                <w:rFonts w:ascii="Arial" w:eastAsia="Times New Roman" w:hAnsi="Arial" w:cs="Arial"/>
                <w:color w:val="000000" w:themeColor="text1"/>
                <w:lang w:eastAsia="lt-LT"/>
              </w:rPr>
              <w:t>.</w:t>
            </w:r>
          </w:p>
        </w:tc>
        <w:tc>
          <w:tcPr>
            <w:tcW w:w="1843" w:type="dxa"/>
            <w:tcBorders>
              <w:top w:val="single" w:sz="6" w:space="0" w:color="000000"/>
              <w:left w:val="single" w:sz="6" w:space="0" w:color="000000"/>
              <w:bottom w:val="single" w:sz="6" w:space="0" w:color="000000"/>
              <w:right w:val="single" w:sz="6" w:space="0" w:color="auto"/>
            </w:tcBorders>
            <w:vAlign w:val="center"/>
          </w:tcPr>
          <w:p w14:paraId="04C4D7E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1701" w:type="dxa"/>
            <w:tcBorders>
              <w:top w:val="single" w:sz="6" w:space="0" w:color="000000"/>
              <w:left w:val="single" w:sz="6" w:space="0" w:color="auto"/>
              <w:bottom w:val="single" w:sz="6" w:space="0" w:color="000000"/>
              <w:right w:val="single" w:sz="6" w:space="0" w:color="000000"/>
            </w:tcBorders>
            <w:vAlign w:val="center"/>
          </w:tcPr>
          <w:p w14:paraId="0E9C7485"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3119" w:type="dxa"/>
            <w:tcBorders>
              <w:top w:val="single" w:sz="6" w:space="0" w:color="000000"/>
              <w:left w:val="single" w:sz="6" w:space="0" w:color="000000"/>
              <w:bottom w:val="single" w:sz="6" w:space="0" w:color="000000"/>
              <w:right w:val="single" w:sz="6" w:space="0" w:color="000000"/>
            </w:tcBorders>
            <w:vAlign w:val="center"/>
          </w:tcPr>
          <w:p w14:paraId="232EC87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Arial" w:hAnsi="Arial" w:cs="Arial"/>
                <w:color w:val="000000" w:themeColor="text1"/>
                <w:kern w:val="2"/>
              </w:rPr>
              <w:t xml:space="preserve">per </w:t>
            </w:r>
            <w:r w:rsidRPr="00C769DC">
              <w:rPr>
                <w:rFonts w:ascii="Arial" w:hAnsi="Arial" w:cs="Arial"/>
                <w:b/>
                <w:bCs/>
                <w:color w:val="000000" w:themeColor="text1"/>
                <w:kern w:val="2"/>
              </w:rPr>
              <w:t>10 (dešimt) kalendorinių dienų</w:t>
            </w:r>
            <w:r w:rsidRPr="00C769DC">
              <w:rPr>
                <w:rFonts w:ascii="Arial" w:hAnsi="Arial" w:cs="Arial"/>
                <w:color w:val="000000" w:themeColor="text1"/>
                <w:kern w:val="2"/>
              </w:rPr>
              <w:t> nuo Pirkėjo užsakymo pateikimo dienos</w:t>
            </w:r>
          </w:p>
        </w:tc>
      </w:tr>
      <w:tr w:rsidR="00C87B42" w14:paraId="28820092" w14:textId="77777777" w:rsidTr="00C87B42">
        <w:trPr>
          <w:trHeight w:val="15"/>
        </w:trPr>
        <w:tc>
          <w:tcPr>
            <w:tcW w:w="1064" w:type="dxa"/>
            <w:tcBorders>
              <w:top w:val="single" w:sz="6" w:space="0" w:color="000000"/>
              <w:left w:val="single" w:sz="6" w:space="0" w:color="000000"/>
              <w:bottom w:val="single" w:sz="6" w:space="0" w:color="000000"/>
              <w:right w:val="single" w:sz="6" w:space="0" w:color="000000"/>
            </w:tcBorders>
            <w:vAlign w:val="center"/>
            <w:hideMark/>
          </w:tcPr>
          <w:p w14:paraId="7EEC4B8D" w14:textId="77777777" w:rsidR="00C87B42" w:rsidRDefault="00C87B42">
            <w:pPr>
              <w:ind w:firstLine="300"/>
              <w:jc w:val="center"/>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eastAsia="lt-LT"/>
              </w:rPr>
              <w:t>3.</w:t>
            </w:r>
          </w:p>
        </w:tc>
        <w:tc>
          <w:tcPr>
            <w:tcW w:w="5732" w:type="dxa"/>
            <w:tcBorders>
              <w:top w:val="single" w:sz="6" w:space="0" w:color="000000"/>
              <w:left w:val="single" w:sz="6" w:space="0" w:color="000000"/>
              <w:bottom w:val="single" w:sz="6" w:space="0" w:color="000000"/>
              <w:right w:val="single" w:sz="6" w:space="0" w:color="000000"/>
            </w:tcBorders>
            <w:vAlign w:val="center"/>
            <w:hideMark/>
          </w:tcPr>
          <w:p w14:paraId="4A1B55C9" w14:textId="77777777" w:rsidR="00C87B42" w:rsidRDefault="00C87B42">
            <w:pPr>
              <w:textAlignment w:val="baseline"/>
              <w:rPr>
                <w:rFonts w:ascii="Arial" w:eastAsia="Times New Roman" w:hAnsi="Arial" w:cs="Arial"/>
                <w:color w:val="000000" w:themeColor="text1"/>
                <w:lang w:eastAsia="lt-LT"/>
              </w:rPr>
            </w:pPr>
            <w:r>
              <w:rPr>
                <w:rFonts w:ascii="Arial" w:hAnsi="Arial" w:cs="Arial"/>
                <w:color w:val="000000" w:themeColor="text1"/>
              </w:rPr>
              <w:t>Saugojimas Tiekėjo patalpose</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5B6D9B6" w14:textId="77777777" w:rsidR="00C87B42" w:rsidRDefault="00C87B42">
            <w:pPr>
              <w:jc w:val="center"/>
              <w:textAlignment w:val="baseline"/>
              <w:rPr>
                <w:rFonts w:ascii="Arial" w:eastAsia="Times New Roman" w:hAnsi="Arial" w:cs="Arial"/>
                <w:color w:val="000000" w:themeColor="text1"/>
                <w:lang w:eastAsia="lt-LT"/>
              </w:rPr>
            </w:pPr>
            <w:r>
              <w:rPr>
                <w:rFonts w:ascii="Arial" w:eastAsia="Times New Roman" w:hAnsi="Arial" w:cs="Arial"/>
                <w:color w:val="000000" w:themeColor="text1"/>
                <w:lang w:eastAsia="lt-LT"/>
              </w:rPr>
              <w:t>Maksimalus kiekis - 12 mėn.</w:t>
            </w:r>
          </w:p>
        </w:tc>
        <w:tc>
          <w:tcPr>
            <w:tcW w:w="1843" w:type="dxa"/>
            <w:tcBorders>
              <w:top w:val="single" w:sz="6" w:space="0" w:color="000000"/>
              <w:left w:val="single" w:sz="6" w:space="0" w:color="000000"/>
              <w:bottom w:val="single" w:sz="6" w:space="0" w:color="000000"/>
              <w:right w:val="single" w:sz="6" w:space="0" w:color="auto"/>
            </w:tcBorders>
            <w:vAlign w:val="center"/>
            <w:hideMark/>
          </w:tcPr>
          <w:p w14:paraId="22CADEDB" w14:textId="77777777" w:rsidR="00C87B42" w:rsidRDefault="00C87B42">
            <w:pPr>
              <w:jc w:val="center"/>
              <w:rPr>
                <w:rFonts w:ascii="Arial" w:eastAsia="Times New Roman" w:hAnsi="Arial" w:cs="Arial"/>
                <w:color w:val="000000" w:themeColor="text1"/>
                <w:lang w:eastAsia="lt-LT"/>
              </w:rPr>
            </w:pPr>
            <w:r>
              <w:rPr>
                <w:rFonts w:ascii="Segoe UI Symbol" w:eastAsia="MS Gothic" w:hAnsi="Segoe UI Symbol" w:cs="Segoe UI Symbol"/>
                <w:color w:val="000000" w:themeColor="text1"/>
              </w:rPr>
              <w:t>☒</w:t>
            </w:r>
          </w:p>
        </w:tc>
        <w:tc>
          <w:tcPr>
            <w:tcW w:w="1701" w:type="dxa"/>
            <w:tcBorders>
              <w:top w:val="single" w:sz="6" w:space="0" w:color="000000"/>
              <w:left w:val="single" w:sz="6" w:space="0" w:color="auto"/>
              <w:bottom w:val="single" w:sz="6" w:space="0" w:color="000000"/>
              <w:right w:val="single" w:sz="6" w:space="0" w:color="000000"/>
            </w:tcBorders>
            <w:vAlign w:val="center"/>
            <w:hideMark/>
          </w:tcPr>
          <w:p w14:paraId="5BD432D3" w14:textId="77777777" w:rsidR="00C87B42" w:rsidRDefault="00C87B42">
            <w:pPr>
              <w:jc w:val="center"/>
              <w:rPr>
                <w:rFonts w:ascii="Arial" w:eastAsia="Times New Roman" w:hAnsi="Arial" w:cs="Arial"/>
                <w:color w:val="000000" w:themeColor="text1"/>
                <w:lang w:eastAsia="lt-LT"/>
              </w:rPr>
            </w:pPr>
            <w:r>
              <w:rPr>
                <w:rFonts w:ascii="Segoe UI Symbol" w:eastAsia="Times New Roman" w:hAnsi="Segoe UI Symbol" w:cs="Segoe UI Symbol"/>
                <w:color w:val="000000" w:themeColor="text1"/>
                <w:lang w:eastAsia="lt-LT"/>
              </w:rPr>
              <w:t>☐</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76AEBC7D" w14:textId="77777777" w:rsidR="00C87B42" w:rsidRDefault="00C87B42">
            <w:pPr>
              <w:jc w:val="center"/>
              <w:rPr>
                <w:rFonts w:ascii="Arial" w:eastAsia="Times New Roman" w:hAnsi="Arial" w:cs="Arial"/>
                <w:color w:val="000000" w:themeColor="text1"/>
                <w:lang w:eastAsia="lt-LT"/>
              </w:rPr>
            </w:pPr>
            <w:r>
              <w:rPr>
                <w:rFonts w:ascii="Arial" w:hAnsi="Arial" w:cs="Arial"/>
                <w:color w:val="000000" w:themeColor="text1"/>
                <w:kern w:val="2"/>
              </w:rPr>
              <w:t>nuo prekių pristatymo Tiekėjo adresu iki jų pristatymo Pirkėjo adresu, tačiau ne ilgiau kaip </w:t>
            </w:r>
            <w:r>
              <w:rPr>
                <w:rFonts w:ascii="Arial" w:hAnsi="Arial" w:cs="Arial"/>
                <w:b/>
                <w:color w:val="000000" w:themeColor="text1"/>
                <w:kern w:val="2"/>
              </w:rPr>
              <w:t>12 (dvylika) mėnesių</w:t>
            </w:r>
            <w:r>
              <w:rPr>
                <w:rFonts w:ascii="Arial" w:hAnsi="Arial" w:cs="Arial"/>
                <w:color w:val="000000" w:themeColor="text1"/>
                <w:kern w:val="2"/>
              </w:rPr>
              <w:t> nuo Prekių gavimo Tiekėjo patalpose dienos</w:t>
            </w:r>
          </w:p>
        </w:tc>
      </w:tr>
    </w:tbl>
    <w:p w14:paraId="25907BAD" w14:textId="77777777" w:rsidR="009758CC" w:rsidRPr="00C769DC" w:rsidRDefault="009758CC" w:rsidP="009758CC">
      <w:pPr>
        <w:spacing w:after="0" w:line="240" w:lineRule="auto"/>
        <w:jc w:val="both"/>
        <w:rPr>
          <w:rFonts w:ascii="Arial" w:hAnsi="Arial" w:cs="Arial"/>
          <w:color w:val="000000" w:themeColor="text1"/>
        </w:rPr>
      </w:pPr>
    </w:p>
    <w:p w14:paraId="32E55A6A" w14:textId="77777777" w:rsidR="009758CC" w:rsidRPr="00C769DC" w:rsidRDefault="009758CC" w:rsidP="009758CC">
      <w:pPr>
        <w:tabs>
          <w:tab w:val="left" w:pos="709"/>
        </w:tabs>
        <w:spacing w:after="0" w:line="240" w:lineRule="auto"/>
        <w:ind w:firstLine="851"/>
        <w:contextualSpacing/>
        <w:rPr>
          <w:rFonts w:ascii="Arial" w:eastAsia="Calibri" w:hAnsi="Arial" w:cs="Arial"/>
          <w:b/>
          <w:color w:val="000000" w:themeColor="text1"/>
        </w:rPr>
      </w:pPr>
    </w:p>
    <w:p w14:paraId="23CA61B0" w14:textId="20324D08"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REIKALAVIMAI PREKĖMS</w:t>
      </w:r>
    </w:p>
    <w:p w14:paraId="261253DD" w14:textId="77777777" w:rsidR="009758CC" w:rsidRPr="00C769DC" w:rsidRDefault="009758CC" w:rsidP="009758CC">
      <w:pPr>
        <w:spacing w:after="0" w:line="240" w:lineRule="auto"/>
        <w:jc w:val="both"/>
        <w:rPr>
          <w:rFonts w:ascii="Arial" w:eastAsia="Calibri" w:hAnsi="Arial" w:cs="Arial"/>
          <w:color w:val="000000" w:themeColor="text1"/>
        </w:rPr>
      </w:pPr>
      <w:r w:rsidRPr="00C769DC">
        <w:rPr>
          <w:rFonts w:ascii="Arial" w:eastAsia="Calibri" w:hAnsi="Arial" w:cs="Arial"/>
          <w:color w:val="000000" w:themeColor="text1"/>
        </w:rPr>
        <w:t>3.1. Jei pirkimo dokumentuose naudojami konkretūs modeliai ar šaltiniai, konkretūs procesai ar prekės ženklai, patentai, tipai, konkreti kilmė ar gamyba ir pan., jie gali būti pakeisti lygiaverčiais.</w:t>
      </w:r>
      <w:r w:rsidRPr="00C769DC">
        <w:rPr>
          <w:rStyle w:val="FootnoteReference"/>
          <w:rFonts w:ascii="Arial" w:eastAsia="Calibri" w:hAnsi="Arial" w:cs="Arial"/>
          <w:color w:val="000000" w:themeColor="text1"/>
        </w:rPr>
        <w:footnoteReference w:id="2"/>
      </w:r>
    </w:p>
    <w:p w14:paraId="2827FE3C" w14:textId="77777777" w:rsidR="00A55A28" w:rsidRPr="00C769DC" w:rsidRDefault="00A55A28" w:rsidP="009758CC">
      <w:pPr>
        <w:spacing w:after="0" w:line="240" w:lineRule="auto"/>
        <w:jc w:val="right"/>
        <w:rPr>
          <w:rFonts w:ascii="Arial" w:hAnsi="Arial" w:cs="Arial"/>
          <w:b/>
          <w:color w:val="000000" w:themeColor="text1"/>
        </w:rPr>
      </w:pPr>
    </w:p>
    <w:p w14:paraId="2150F913"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814"/>
        <w:gridCol w:w="3671"/>
        <w:gridCol w:w="4019"/>
        <w:gridCol w:w="4019"/>
      </w:tblGrid>
      <w:tr w:rsidR="00C769DC" w:rsidRPr="00C769DC" w14:paraId="0C95CD58" w14:textId="77777777" w:rsidTr="1CF02F01">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00700"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Eil.</w:t>
            </w:r>
          </w:p>
          <w:p w14:paraId="76C94E35" w14:textId="77777777" w:rsidR="004642CE" w:rsidRPr="00821141" w:rsidRDefault="004642CE" w:rsidP="004642CE">
            <w:pPr>
              <w:tabs>
                <w:tab w:val="left" w:pos="567"/>
              </w:tabs>
              <w:spacing w:after="0" w:line="240" w:lineRule="auto"/>
              <w:jc w:val="center"/>
              <w:rPr>
                <w:rFonts w:ascii="Arial" w:hAnsi="Arial" w:cs="Arial"/>
                <w:b/>
                <w:color w:val="000000" w:themeColor="text1"/>
              </w:rPr>
            </w:pPr>
            <w:r w:rsidRPr="00821141">
              <w:rPr>
                <w:rFonts w:ascii="Arial" w:hAnsi="Arial" w:cs="Arial"/>
                <w:b/>
                <w:color w:val="000000" w:themeColor="text1"/>
              </w:rPr>
              <w:t>Nr.</w:t>
            </w:r>
          </w:p>
        </w:tc>
        <w:tc>
          <w:tcPr>
            <w:tcW w:w="9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A44D6" w14:textId="63491B42"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Parametras</w:t>
            </w:r>
            <w:r w:rsidR="000921A8">
              <w:rPr>
                <w:rFonts w:ascii="Arial" w:hAnsi="Arial" w:cs="Arial"/>
                <w:b/>
                <w:color w:val="000000" w:themeColor="text1"/>
              </w:rPr>
              <w:t xml:space="preserve"> </w:t>
            </w:r>
            <w:r w:rsidRPr="000921A8">
              <w:rPr>
                <w:rFonts w:ascii="Arial" w:hAnsi="Arial" w:cs="Arial"/>
                <w:b/>
                <w:color w:val="FF0000"/>
              </w:rPr>
              <w:t>**</w:t>
            </w:r>
          </w:p>
        </w:tc>
        <w:tc>
          <w:tcPr>
            <w:tcW w:w="1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F89B4"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Reikalaujama reikšmė</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tcPr>
          <w:p w14:paraId="4C128E90" w14:textId="77777777" w:rsidR="004642CE" w:rsidRPr="00C769DC" w:rsidRDefault="004642CE" w:rsidP="004642CE">
            <w:pPr>
              <w:jc w:val="center"/>
              <w:rPr>
                <w:rFonts w:ascii="Arial" w:hAnsi="Arial" w:cs="Arial"/>
                <w:b/>
                <w:color w:val="000000" w:themeColor="text1"/>
              </w:rPr>
            </w:pPr>
            <w:r w:rsidRPr="00C769DC">
              <w:rPr>
                <w:rFonts w:ascii="Arial" w:hAnsi="Arial" w:cs="Arial"/>
                <w:b/>
                <w:color w:val="000000" w:themeColor="text1"/>
              </w:rPr>
              <w:t>Reikalaujamos reikšmės atitikimas</w:t>
            </w:r>
          </w:p>
          <w:p w14:paraId="7EF411C9" w14:textId="77777777" w:rsidR="004642CE" w:rsidRPr="00C769DC" w:rsidRDefault="004642CE" w:rsidP="004642CE">
            <w:pPr>
              <w:spacing w:after="0" w:line="240" w:lineRule="auto"/>
              <w:jc w:val="center"/>
              <w:rPr>
                <w:rFonts w:ascii="Arial" w:hAnsi="Arial" w:cs="Arial"/>
                <w:b/>
                <w:color w:val="000000" w:themeColor="text1"/>
              </w:rPr>
            </w:pPr>
            <w:r w:rsidRPr="00C769DC">
              <w:rPr>
                <w:rFonts w:ascii="Arial" w:hAnsi="Arial" w:cs="Arial"/>
                <w:bCs/>
                <w:i/>
                <w:iCs/>
                <w:color w:val="5B9BD5" w:themeColor="accent1"/>
              </w:rPr>
              <w:t>(pildo tiekėjas)</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464D" w14:textId="150105D3" w:rsidR="004642CE" w:rsidRPr="00C769DC" w:rsidRDefault="00EE3101" w:rsidP="004642CE">
            <w:pPr>
              <w:pStyle w:val="Body"/>
              <w:jc w:val="center"/>
              <w:rPr>
                <w:rFonts w:ascii="Arial" w:eastAsia="Arial" w:hAnsi="Arial" w:cs="Arial"/>
                <w:b/>
                <w:bCs/>
                <w:color w:val="000000" w:themeColor="text1"/>
                <w:sz w:val="22"/>
                <w:szCs w:val="22"/>
              </w:rPr>
            </w:pPr>
            <w:r>
              <w:rPr>
                <w:rFonts w:ascii="Arial" w:hAnsi="Arial" w:cs="Arial"/>
                <w:b/>
                <w:bCs/>
                <w:color w:val="000000" w:themeColor="text1"/>
                <w:sz w:val="22"/>
                <w:szCs w:val="22"/>
              </w:rPr>
              <w:t>Techniniai dokumentai</w:t>
            </w:r>
            <w:r w:rsidR="000921A8">
              <w:rPr>
                <w:rFonts w:ascii="Arial" w:hAnsi="Arial" w:cs="Arial"/>
                <w:b/>
                <w:bCs/>
                <w:color w:val="000000" w:themeColor="text1"/>
                <w:sz w:val="22"/>
                <w:szCs w:val="22"/>
              </w:rPr>
              <w:t xml:space="preserve"> </w:t>
            </w:r>
            <w:r w:rsidR="007737E2" w:rsidRPr="000921A8">
              <w:rPr>
                <w:rFonts w:ascii="Arial" w:hAnsi="Arial" w:cs="Arial"/>
                <w:b/>
                <w:bCs/>
                <w:color w:val="FF0000"/>
                <w:sz w:val="22"/>
                <w:szCs w:val="22"/>
              </w:rPr>
              <w:t>**</w:t>
            </w:r>
            <w:r w:rsidR="000921A8">
              <w:rPr>
                <w:rFonts w:ascii="Arial" w:hAnsi="Arial" w:cs="Arial"/>
                <w:b/>
                <w:bCs/>
                <w:color w:val="000000" w:themeColor="text1"/>
                <w:sz w:val="22"/>
                <w:szCs w:val="22"/>
              </w:rPr>
              <w:t xml:space="preserve"> </w:t>
            </w:r>
            <w:r w:rsidR="000921A8" w:rsidRPr="00B93A4C">
              <w:rPr>
                <w:rFonts w:ascii="Arial" w:hAnsi="Arial" w:cs="Arial"/>
                <w:color w:val="000000" w:themeColor="text1"/>
              </w:rPr>
              <w:t>–</w:t>
            </w:r>
            <w:r>
              <w:rPr>
                <w:rFonts w:ascii="Arial" w:hAnsi="Arial" w:cs="Arial"/>
                <w:b/>
                <w:bCs/>
                <w:color w:val="000000" w:themeColor="text1"/>
                <w:sz w:val="22"/>
                <w:szCs w:val="22"/>
              </w:rPr>
              <w:t xml:space="preserve"> </w:t>
            </w:r>
            <w:r w:rsidR="006B65C2" w:rsidRPr="006B65C2">
              <w:rPr>
                <w:rFonts w:ascii="Arial" w:hAnsi="Arial" w:cs="Arial"/>
                <w:b/>
                <w:bCs/>
                <w:color w:val="000000" w:themeColor="text1"/>
                <w:sz w:val="22"/>
                <w:szCs w:val="22"/>
              </w:rPr>
              <w:t xml:space="preserve">gamintojo katalogas ar prekės aprašymas, internetinė nuoroda į gamintojo psl., dokumento pavadinimas ir puslapio Nr., arba </w:t>
            </w:r>
            <w:r w:rsidR="006B65C2" w:rsidRPr="006B65C2">
              <w:rPr>
                <w:rFonts w:ascii="Arial" w:hAnsi="Arial" w:cs="Arial"/>
                <w:b/>
                <w:bCs/>
                <w:color w:val="000000" w:themeColor="text1"/>
                <w:sz w:val="22"/>
                <w:szCs w:val="22"/>
              </w:rPr>
              <w:lastRenderedPageBreak/>
              <w:t>ekrano nuotrauka, pažymint vietą, kurioje yra siūlomus techninius parametrus patvirtinantys dokumentai</w:t>
            </w:r>
            <w:r w:rsidR="004642CE" w:rsidRPr="00C769DC">
              <w:rPr>
                <w:rFonts w:ascii="Arial" w:hAnsi="Arial" w:cs="Arial"/>
                <w:b/>
                <w:bCs/>
                <w:color w:val="000000" w:themeColor="text1"/>
                <w:sz w:val="22"/>
                <w:szCs w:val="22"/>
              </w:rPr>
              <w:t xml:space="preserve">, </w:t>
            </w:r>
          </w:p>
          <w:p w14:paraId="6CA4E298" w14:textId="77777777" w:rsidR="004642CE" w:rsidRPr="00C769DC" w:rsidRDefault="004642CE" w:rsidP="004642CE">
            <w:pPr>
              <w:spacing w:after="0" w:line="240" w:lineRule="auto"/>
              <w:jc w:val="center"/>
              <w:rPr>
                <w:rFonts w:ascii="Arial" w:hAnsi="Arial" w:cs="Arial"/>
                <w:bCs/>
                <w:i/>
                <w:iCs/>
                <w:color w:val="000000" w:themeColor="text1"/>
              </w:rPr>
            </w:pPr>
            <w:r w:rsidRPr="00C769DC">
              <w:rPr>
                <w:rFonts w:ascii="Arial" w:hAnsi="Arial" w:cs="Arial"/>
                <w:i/>
                <w:iCs/>
                <w:color w:val="5B9BD5" w:themeColor="accent1"/>
                <w:u w:color="4472C4"/>
              </w:rPr>
              <w:t>(pildo tiekėjas)</w:t>
            </w:r>
          </w:p>
        </w:tc>
      </w:tr>
      <w:tr w:rsidR="00C769DC" w:rsidRPr="00C769DC" w14:paraId="4ACEA52E" w14:textId="77777777" w:rsidTr="1CF02F01">
        <w:tc>
          <w:tcPr>
            <w:tcW w:w="288" w:type="pct"/>
            <w:tcBorders>
              <w:top w:val="single" w:sz="4" w:space="0" w:color="auto"/>
              <w:left w:val="single" w:sz="4" w:space="0" w:color="auto"/>
              <w:bottom w:val="single" w:sz="4" w:space="0" w:color="auto"/>
              <w:right w:val="single" w:sz="4" w:space="0" w:color="auto"/>
            </w:tcBorders>
          </w:tcPr>
          <w:p w14:paraId="69F360A3" w14:textId="77777777" w:rsidR="004642CE" w:rsidRPr="00A90794" w:rsidRDefault="004642CE" w:rsidP="00E13189">
            <w:pPr>
              <w:spacing w:after="0" w:line="240" w:lineRule="auto"/>
              <w:jc w:val="center"/>
              <w:rPr>
                <w:rFonts w:ascii="Arial" w:hAnsi="Arial" w:cs="Arial"/>
                <w:color w:val="000000" w:themeColor="text1"/>
              </w:rPr>
            </w:pPr>
            <w:r w:rsidRPr="00A90794">
              <w:rPr>
                <w:rFonts w:ascii="Arial" w:hAnsi="Arial" w:cs="Arial"/>
                <w:color w:val="000000" w:themeColor="text1"/>
              </w:rPr>
              <w:lastRenderedPageBreak/>
              <w:t>1.</w:t>
            </w:r>
          </w:p>
        </w:tc>
        <w:tc>
          <w:tcPr>
            <w:tcW w:w="2104" w:type="pct"/>
            <w:gridSpan w:val="2"/>
          </w:tcPr>
          <w:p w14:paraId="38CF4BD8" w14:textId="37C47FB3" w:rsidR="004642CE" w:rsidRPr="00A90794" w:rsidRDefault="004642CE" w:rsidP="00E13189">
            <w:pPr>
              <w:spacing w:after="0" w:line="240" w:lineRule="auto"/>
              <w:rPr>
                <w:rFonts w:ascii="Arial" w:hAnsi="Arial" w:cs="Arial"/>
                <w:color w:val="000000" w:themeColor="text1"/>
              </w:rPr>
            </w:pPr>
            <w:r w:rsidRPr="00A90794">
              <w:rPr>
                <w:rFonts w:ascii="Arial" w:hAnsi="Arial" w:cs="Arial"/>
                <w:color w:val="000000" w:themeColor="text1"/>
              </w:rPr>
              <w:t>Nurodyti siūlomos prekės</w:t>
            </w:r>
            <w:r w:rsidR="00B3354C" w:rsidRPr="00A90794">
              <w:rPr>
                <w:rFonts w:ascii="Arial" w:hAnsi="Arial" w:cs="Arial"/>
                <w:color w:val="000000" w:themeColor="text1"/>
              </w:rPr>
              <w:t xml:space="preserve"> ir</w:t>
            </w:r>
            <w:r w:rsidR="00EF21F2" w:rsidRPr="00A90794">
              <w:rPr>
                <w:rFonts w:ascii="Arial" w:hAnsi="Arial" w:cs="Arial"/>
                <w:color w:val="000000" w:themeColor="text1"/>
              </w:rPr>
              <w:t>/</w:t>
            </w:r>
            <w:r w:rsidR="00B3354C" w:rsidRPr="00A90794">
              <w:rPr>
                <w:rFonts w:ascii="Arial" w:hAnsi="Arial" w:cs="Arial"/>
                <w:color w:val="000000" w:themeColor="text1"/>
              </w:rPr>
              <w:t xml:space="preserve">ar </w:t>
            </w:r>
            <w:r w:rsidR="00EF21F2" w:rsidRPr="00A90794">
              <w:rPr>
                <w:rFonts w:ascii="Arial" w:hAnsi="Arial" w:cs="Arial"/>
                <w:color w:val="000000" w:themeColor="text1"/>
              </w:rPr>
              <w:t>komponentų</w:t>
            </w:r>
            <w:r w:rsidRPr="00A90794">
              <w:rPr>
                <w:rFonts w:ascii="Arial" w:hAnsi="Arial" w:cs="Arial"/>
                <w:color w:val="000000" w:themeColor="text1"/>
              </w:rPr>
              <w:t xml:space="preserve"> pavadinimą, modelį, gamintoją, kilmės šalį</w:t>
            </w:r>
          </w:p>
        </w:tc>
        <w:tc>
          <w:tcPr>
            <w:tcW w:w="2608" w:type="pct"/>
            <w:gridSpan w:val="2"/>
            <w:tcBorders>
              <w:right w:val="single" w:sz="4" w:space="0" w:color="auto"/>
            </w:tcBorders>
          </w:tcPr>
          <w:p w14:paraId="039D7643" w14:textId="0FBBC2C9" w:rsidR="004642CE" w:rsidRPr="00530ED4" w:rsidRDefault="00530ED4" w:rsidP="009957AF">
            <w:pPr>
              <w:spacing w:after="0" w:line="240" w:lineRule="auto"/>
              <w:rPr>
                <w:rFonts w:ascii="Arial" w:hAnsi="Arial" w:cs="Arial"/>
                <w:i/>
                <w:iCs/>
                <w:color w:val="000000" w:themeColor="text1"/>
                <w:lang w:eastAsia="lt-LT"/>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prekės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sidR="00D76E9C">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sidR="00D36E28">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sidR="00D36E28">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sidR="00D36E28">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9901F0" w:rsidRPr="00C769DC" w14:paraId="6FAC3A70" w14:textId="77777777" w:rsidTr="1CF02F01">
        <w:tc>
          <w:tcPr>
            <w:tcW w:w="288" w:type="pct"/>
            <w:tcBorders>
              <w:top w:val="single" w:sz="4" w:space="0" w:color="auto"/>
              <w:left w:val="single" w:sz="4" w:space="0" w:color="auto"/>
              <w:bottom w:val="single" w:sz="4" w:space="0" w:color="auto"/>
              <w:right w:val="single" w:sz="4" w:space="0" w:color="auto"/>
            </w:tcBorders>
          </w:tcPr>
          <w:p w14:paraId="2DB2588F" w14:textId="418826DC" w:rsidR="009901F0" w:rsidRPr="00A90794" w:rsidRDefault="009901F0" w:rsidP="009901F0">
            <w:pPr>
              <w:spacing w:after="0" w:line="240" w:lineRule="auto"/>
              <w:jc w:val="center"/>
              <w:rPr>
                <w:rFonts w:ascii="Arial" w:hAnsi="Arial" w:cs="Arial"/>
                <w:color w:val="000000" w:themeColor="text1"/>
              </w:rPr>
            </w:pPr>
            <w:r w:rsidRPr="00F2251D">
              <w:rPr>
                <w:rFonts w:ascii="Arial" w:hAnsi="Arial" w:cs="Arial"/>
                <w:color w:val="000000"/>
              </w:rPr>
              <w:t>2.</w:t>
            </w:r>
          </w:p>
        </w:tc>
        <w:tc>
          <w:tcPr>
            <w:tcW w:w="913" w:type="pct"/>
          </w:tcPr>
          <w:p w14:paraId="2DFC3706" w14:textId="359329D7" w:rsidR="009901F0" w:rsidRPr="009901F0" w:rsidRDefault="009901F0" w:rsidP="009901F0">
            <w:pPr>
              <w:spacing w:after="0" w:line="240" w:lineRule="auto"/>
              <w:rPr>
                <w:rFonts w:ascii="Arial" w:hAnsi="Arial" w:cs="Arial"/>
              </w:rPr>
            </w:pPr>
            <w:r w:rsidRPr="009901F0">
              <w:rPr>
                <w:rFonts w:ascii="Arial" w:hAnsi="Arial" w:cs="Arial"/>
              </w:rPr>
              <w:t>Paskirtis</w:t>
            </w:r>
            <w:r w:rsidR="00D267AD">
              <w:rPr>
                <w:rFonts w:ascii="Arial" w:hAnsi="Arial" w:cs="Arial"/>
              </w:rPr>
              <w:t xml:space="preserve"> </w:t>
            </w:r>
            <w:r w:rsidRPr="00D267AD">
              <w:rPr>
                <w:rFonts w:ascii="Arial" w:hAnsi="Arial" w:cs="Arial"/>
                <w:color w:val="FF0000"/>
              </w:rPr>
              <w:t>*</w:t>
            </w:r>
          </w:p>
        </w:tc>
        <w:tc>
          <w:tcPr>
            <w:tcW w:w="1191" w:type="pct"/>
          </w:tcPr>
          <w:p w14:paraId="3FD7A930" w14:textId="31E91C81" w:rsidR="009901F0" w:rsidRPr="009901F0" w:rsidRDefault="009901F0" w:rsidP="00D75C22">
            <w:pPr>
              <w:spacing w:after="0" w:line="240" w:lineRule="auto"/>
              <w:jc w:val="both"/>
              <w:rPr>
                <w:rFonts w:ascii="Arial" w:hAnsi="Arial" w:cs="Arial"/>
              </w:rPr>
            </w:pPr>
            <w:r w:rsidRPr="009901F0">
              <w:rPr>
                <w:rFonts w:ascii="Arial" w:hAnsi="Arial" w:cs="Arial"/>
              </w:rPr>
              <w:t>II</w:t>
            </w:r>
            <w:r w:rsidR="00454A0E">
              <w:rPr>
                <w:rFonts w:ascii="Arial" w:hAnsi="Arial" w:cs="Arial"/>
              </w:rPr>
              <w:t>-</w:t>
            </w:r>
            <w:proofErr w:type="spellStart"/>
            <w:r w:rsidR="00454A0E">
              <w:rPr>
                <w:rFonts w:ascii="Arial" w:hAnsi="Arial" w:cs="Arial"/>
              </w:rPr>
              <w:t>os</w:t>
            </w:r>
            <w:proofErr w:type="spellEnd"/>
            <w:r w:rsidR="00454A0E">
              <w:rPr>
                <w:rFonts w:ascii="Arial" w:hAnsi="Arial" w:cs="Arial"/>
              </w:rPr>
              <w:t xml:space="preserve"> </w:t>
            </w:r>
            <w:proofErr w:type="spellStart"/>
            <w:r w:rsidR="00454A0E">
              <w:rPr>
                <w:rFonts w:ascii="Arial" w:hAnsi="Arial" w:cs="Arial"/>
              </w:rPr>
              <w:t>biosaugos</w:t>
            </w:r>
            <w:proofErr w:type="spellEnd"/>
            <w:r w:rsidR="00DC012C">
              <w:rPr>
                <w:rFonts w:ascii="Arial" w:hAnsi="Arial" w:cs="Arial"/>
              </w:rPr>
              <w:t xml:space="preserve"> </w:t>
            </w:r>
            <w:r w:rsidRPr="009901F0">
              <w:rPr>
                <w:rFonts w:ascii="Arial" w:hAnsi="Arial" w:cs="Arial"/>
              </w:rPr>
              <w:t xml:space="preserve">klasės </w:t>
            </w:r>
            <w:proofErr w:type="spellStart"/>
            <w:r w:rsidRPr="009901F0">
              <w:rPr>
                <w:rFonts w:ascii="Arial" w:hAnsi="Arial" w:cs="Arial"/>
              </w:rPr>
              <w:t>laminaras</w:t>
            </w:r>
            <w:proofErr w:type="spellEnd"/>
            <w:r w:rsidRPr="009901F0">
              <w:rPr>
                <w:rFonts w:ascii="Arial" w:hAnsi="Arial" w:cs="Arial"/>
              </w:rPr>
              <w:t xml:space="preserve"> skirtas objekto apsaugai. </w:t>
            </w:r>
          </w:p>
        </w:tc>
        <w:tc>
          <w:tcPr>
            <w:tcW w:w="1304" w:type="pct"/>
          </w:tcPr>
          <w:p w14:paraId="4F825F44" w14:textId="03CC81C7" w:rsidR="009901F0" w:rsidRPr="00C769DC" w:rsidRDefault="009901F0" w:rsidP="009901F0">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578DA2D2" w14:textId="2080AF29" w:rsidR="009901F0" w:rsidRPr="00C769DC" w:rsidRDefault="009901F0" w:rsidP="009901F0">
            <w:pPr>
              <w:spacing w:after="0" w:line="240" w:lineRule="auto"/>
              <w:rPr>
                <w:rFonts w:ascii="Arial" w:hAnsi="Arial" w:cs="Arial"/>
                <w:color w:val="000000" w:themeColor="text1"/>
              </w:rPr>
            </w:pPr>
          </w:p>
        </w:tc>
      </w:tr>
      <w:tr w:rsidR="009901F0" w:rsidRPr="00C769DC" w14:paraId="33222995" w14:textId="77777777" w:rsidTr="1CF02F01">
        <w:tc>
          <w:tcPr>
            <w:tcW w:w="288" w:type="pct"/>
            <w:tcBorders>
              <w:top w:val="single" w:sz="4" w:space="0" w:color="auto"/>
              <w:left w:val="single" w:sz="4" w:space="0" w:color="auto"/>
              <w:bottom w:val="single" w:sz="4" w:space="0" w:color="auto"/>
              <w:right w:val="single" w:sz="4" w:space="0" w:color="auto"/>
            </w:tcBorders>
          </w:tcPr>
          <w:p w14:paraId="2A822620" w14:textId="248A3C31" w:rsidR="009901F0" w:rsidRPr="00A90794" w:rsidRDefault="009901F0" w:rsidP="009901F0">
            <w:pPr>
              <w:spacing w:after="0" w:line="240" w:lineRule="auto"/>
              <w:jc w:val="center"/>
              <w:rPr>
                <w:rFonts w:ascii="Arial" w:hAnsi="Arial" w:cs="Arial"/>
                <w:color w:val="000000" w:themeColor="text1"/>
              </w:rPr>
            </w:pPr>
            <w:r w:rsidRPr="00F2251D">
              <w:rPr>
                <w:rFonts w:ascii="Arial" w:hAnsi="Arial" w:cs="Arial"/>
                <w:color w:val="000000"/>
              </w:rPr>
              <w:t>3.</w:t>
            </w:r>
          </w:p>
        </w:tc>
        <w:tc>
          <w:tcPr>
            <w:tcW w:w="913" w:type="pct"/>
          </w:tcPr>
          <w:p w14:paraId="5DFD5DE2" w14:textId="6633DE18" w:rsidR="009901F0" w:rsidRPr="009901F0" w:rsidRDefault="009901F0" w:rsidP="009901F0">
            <w:pPr>
              <w:spacing w:after="0" w:line="240" w:lineRule="auto"/>
              <w:rPr>
                <w:rFonts w:ascii="Arial" w:hAnsi="Arial" w:cs="Arial"/>
              </w:rPr>
            </w:pPr>
            <w:r w:rsidRPr="009901F0">
              <w:rPr>
                <w:rFonts w:ascii="Arial" w:hAnsi="Arial" w:cs="Arial"/>
              </w:rPr>
              <w:t>Darbinės kameros matmenys (P x G x A)</w:t>
            </w:r>
          </w:p>
        </w:tc>
        <w:tc>
          <w:tcPr>
            <w:tcW w:w="1191" w:type="pct"/>
          </w:tcPr>
          <w:p w14:paraId="5C079326" w14:textId="4CF01882" w:rsidR="009901F0" w:rsidRPr="009901F0" w:rsidRDefault="009901F0" w:rsidP="00D75C22">
            <w:pPr>
              <w:spacing w:after="0" w:line="240" w:lineRule="auto"/>
              <w:jc w:val="both"/>
              <w:rPr>
                <w:rFonts w:ascii="Arial" w:hAnsi="Arial" w:cs="Arial"/>
                <w:lang w:val="en-US"/>
              </w:rPr>
            </w:pPr>
            <w:r w:rsidRPr="009901F0">
              <w:rPr>
                <w:rFonts w:ascii="Arial" w:hAnsi="Arial" w:cs="Arial"/>
              </w:rPr>
              <w:t>(</w:t>
            </w:r>
            <w:proofErr w:type="spellStart"/>
            <w:r w:rsidRPr="009901F0">
              <w:rPr>
                <w:rFonts w:ascii="Arial" w:hAnsi="Arial" w:cs="Arial"/>
              </w:rPr>
              <w:t>PxGxA</w:t>
            </w:r>
            <w:proofErr w:type="spellEnd"/>
            <w:r w:rsidRPr="009901F0">
              <w:rPr>
                <w:rFonts w:ascii="Arial" w:hAnsi="Arial" w:cs="Arial"/>
              </w:rPr>
              <w:t>) ne mažesni kaip: 1200 x 520 x 700</w:t>
            </w:r>
            <w:r w:rsidR="00BF33E9">
              <w:rPr>
                <w:rFonts w:ascii="Arial" w:hAnsi="Arial" w:cs="Arial"/>
              </w:rPr>
              <w:t xml:space="preserve"> mm</w:t>
            </w:r>
          </w:p>
        </w:tc>
        <w:tc>
          <w:tcPr>
            <w:tcW w:w="1304" w:type="pct"/>
          </w:tcPr>
          <w:p w14:paraId="29A4EFCC" w14:textId="0171E6ED" w:rsidR="009901F0" w:rsidRPr="00C769DC" w:rsidRDefault="009901F0" w:rsidP="009901F0">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7903A87" w14:textId="579B7204" w:rsidR="009901F0" w:rsidRPr="00C769DC" w:rsidRDefault="009901F0" w:rsidP="009901F0">
            <w:pPr>
              <w:spacing w:after="0" w:line="240" w:lineRule="auto"/>
              <w:rPr>
                <w:rFonts w:ascii="Arial" w:hAnsi="Arial" w:cs="Arial"/>
                <w:color w:val="000000" w:themeColor="text1"/>
              </w:rPr>
            </w:pPr>
          </w:p>
        </w:tc>
      </w:tr>
      <w:tr w:rsidR="009901F0" w:rsidRPr="00C769DC" w14:paraId="0BBF5C58" w14:textId="77777777" w:rsidTr="1CF02F01">
        <w:tc>
          <w:tcPr>
            <w:tcW w:w="288" w:type="pct"/>
            <w:tcBorders>
              <w:top w:val="single" w:sz="4" w:space="0" w:color="auto"/>
              <w:left w:val="single" w:sz="4" w:space="0" w:color="auto"/>
              <w:bottom w:val="single" w:sz="4" w:space="0" w:color="auto"/>
              <w:right w:val="single" w:sz="4" w:space="0" w:color="auto"/>
            </w:tcBorders>
          </w:tcPr>
          <w:p w14:paraId="3D4AC6F6" w14:textId="0E78A2AC" w:rsidR="009901F0" w:rsidRPr="00A90794" w:rsidRDefault="009901F0" w:rsidP="009901F0">
            <w:pPr>
              <w:spacing w:after="0" w:line="240" w:lineRule="auto"/>
              <w:jc w:val="center"/>
              <w:rPr>
                <w:rFonts w:ascii="Arial" w:hAnsi="Arial" w:cs="Arial"/>
                <w:color w:val="000000" w:themeColor="text1"/>
              </w:rPr>
            </w:pPr>
            <w:r w:rsidRPr="00F2251D">
              <w:rPr>
                <w:rFonts w:ascii="Arial" w:hAnsi="Arial" w:cs="Arial"/>
                <w:color w:val="000000"/>
              </w:rPr>
              <w:t>4.</w:t>
            </w:r>
          </w:p>
        </w:tc>
        <w:tc>
          <w:tcPr>
            <w:tcW w:w="913" w:type="pct"/>
          </w:tcPr>
          <w:p w14:paraId="78BF90F9" w14:textId="45056A70" w:rsidR="009901F0" w:rsidRPr="009901F0" w:rsidRDefault="009901F0" w:rsidP="009901F0">
            <w:pPr>
              <w:spacing w:after="0" w:line="240" w:lineRule="auto"/>
              <w:rPr>
                <w:rFonts w:ascii="Arial" w:hAnsi="Arial" w:cs="Arial"/>
              </w:rPr>
            </w:pPr>
            <w:r w:rsidRPr="009901F0">
              <w:rPr>
                <w:rFonts w:ascii="Arial" w:hAnsi="Arial" w:cs="Arial"/>
              </w:rPr>
              <w:t>Kamera</w:t>
            </w:r>
          </w:p>
        </w:tc>
        <w:tc>
          <w:tcPr>
            <w:tcW w:w="1191" w:type="pct"/>
          </w:tcPr>
          <w:p w14:paraId="682996D7" w14:textId="7BD12F3D" w:rsidR="009901F0" w:rsidRPr="009901F0" w:rsidRDefault="009901F0" w:rsidP="00D75C22">
            <w:pPr>
              <w:spacing w:after="0" w:line="240" w:lineRule="auto"/>
              <w:jc w:val="both"/>
              <w:rPr>
                <w:rFonts w:ascii="Arial" w:hAnsi="Arial" w:cs="Arial"/>
              </w:rPr>
            </w:pPr>
            <w:r w:rsidRPr="009901F0">
              <w:rPr>
                <w:rFonts w:ascii="Arial" w:hAnsi="Arial" w:cs="Arial"/>
              </w:rPr>
              <w:t>Pagaminta iš nerūdijančio plieno arba lygiavertės medžiagos.</w:t>
            </w:r>
          </w:p>
        </w:tc>
        <w:tc>
          <w:tcPr>
            <w:tcW w:w="1304" w:type="pct"/>
          </w:tcPr>
          <w:p w14:paraId="1E8CB603" w14:textId="0B014C50" w:rsidR="009901F0" w:rsidRPr="00C769DC" w:rsidRDefault="009901F0" w:rsidP="009901F0">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172F46E4" w14:textId="61C2D8BA" w:rsidR="009901F0" w:rsidRPr="00C769DC" w:rsidRDefault="009901F0" w:rsidP="009901F0">
            <w:pPr>
              <w:spacing w:after="0" w:line="240" w:lineRule="auto"/>
              <w:rPr>
                <w:rFonts w:ascii="Arial" w:hAnsi="Arial" w:cs="Arial"/>
                <w:color w:val="000000" w:themeColor="text1"/>
              </w:rPr>
            </w:pPr>
          </w:p>
        </w:tc>
      </w:tr>
      <w:tr w:rsidR="00454A0E" w:rsidRPr="00C769DC" w14:paraId="1FC6BE41" w14:textId="77777777" w:rsidTr="1CF02F01">
        <w:tc>
          <w:tcPr>
            <w:tcW w:w="288" w:type="pct"/>
            <w:tcBorders>
              <w:top w:val="single" w:sz="4" w:space="0" w:color="auto"/>
              <w:left w:val="single" w:sz="4" w:space="0" w:color="auto"/>
              <w:bottom w:val="single" w:sz="4" w:space="0" w:color="auto"/>
              <w:right w:val="single" w:sz="4" w:space="0" w:color="auto"/>
            </w:tcBorders>
          </w:tcPr>
          <w:p w14:paraId="1591D3EE" w14:textId="230E2E39"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5.</w:t>
            </w:r>
          </w:p>
        </w:tc>
        <w:tc>
          <w:tcPr>
            <w:tcW w:w="913" w:type="pct"/>
          </w:tcPr>
          <w:p w14:paraId="167C09BC" w14:textId="72100C4F" w:rsidR="00454A0E" w:rsidRPr="009901F0" w:rsidRDefault="00454A0E" w:rsidP="00454A0E">
            <w:pPr>
              <w:spacing w:after="0" w:line="240" w:lineRule="auto"/>
              <w:rPr>
                <w:rFonts w:ascii="Arial" w:hAnsi="Arial" w:cs="Arial"/>
              </w:rPr>
            </w:pPr>
            <w:r w:rsidRPr="009901F0">
              <w:rPr>
                <w:rFonts w:ascii="Arial" w:hAnsi="Arial" w:cs="Arial"/>
              </w:rPr>
              <w:t>Priekinis langas/stiklas</w:t>
            </w:r>
          </w:p>
        </w:tc>
        <w:tc>
          <w:tcPr>
            <w:tcW w:w="1191" w:type="pct"/>
          </w:tcPr>
          <w:p w14:paraId="6CB5171A" w14:textId="67C73930" w:rsidR="00454A0E" w:rsidRPr="009901F0" w:rsidRDefault="00454A0E" w:rsidP="00454A0E">
            <w:pPr>
              <w:pStyle w:val="NoSpacing"/>
              <w:jc w:val="both"/>
              <w:rPr>
                <w:rFonts w:ascii="Arial" w:hAnsi="Arial" w:cs="Arial"/>
              </w:rPr>
            </w:pPr>
            <w:r w:rsidRPr="009901F0">
              <w:rPr>
                <w:rFonts w:ascii="Arial" w:hAnsi="Arial" w:cs="Arial"/>
              </w:rPr>
              <w:t>Priekinis stiklas turi būti pilnai užsidarantis</w:t>
            </w:r>
            <w:r>
              <w:rPr>
                <w:rFonts w:ascii="Arial" w:hAnsi="Arial" w:cs="Arial"/>
              </w:rPr>
              <w:t>,</w:t>
            </w:r>
          </w:p>
          <w:p w14:paraId="7A442991" w14:textId="77777777" w:rsidR="00454A0E" w:rsidRPr="009901F0" w:rsidRDefault="00454A0E" w:rsidP="00454A0E">
            <w:pPr>
              <w:pStyle w:val="NoSpacing"/>
              <w:jc w:val="both"/>
              <w:rPr>
                <w:rFonts w:ascii="Arial" w:hAnsi="Arial" w:cs="Arial"/>
              </w:rPr>
            </w:pPr>
            <w:r w:rsidRPr="009901F0">
              <w:rPr>
                <w:rFonts w:ascii="Arial" w:hAnsi="Arial" w:cs="Arial"/>
              </w:rPr>
              <w:t>nuožulnus, pakreiptas ne mažesniu nei 10° kampu;</w:t>
            </w:r>
          </w:p>
          <w:p w14:paraId="6A2A563F" w14:textId="77777777" w:rsidR="00454A0E" w:rsidRDefault="00454A0E" w:rsidP="00454A0E">
            <w:pPr>
              <w:spacing w:after="0" w:line="240" w:lineRule="auto"/>
              <w:jc w:val="both"/>
              <w:rPr>
                <w:rFonts w:ascii="Arial" w:hAnsi="Arial" w:cs="Arial"/>
              </w:rPr>
            </w:pPr>
            <w:r w:rsidRPr="009901F0">
              <w:rPr>
                <w:rFonts w:ascii="Arial" w:hAnsi="Arial" w:cs="Arial"/>
              </w:rPr>
              <w:t>kilnojamas motorizuotai, pilnai pakeliamas valymui;</w:t>
            </w:r>
          </w:p>
          <w:p w14:paraId="2F8E3495" w14:textId="364122D8" w:rsidR="00B474DB" w:rsidRPr="009901F0" w:rsidRDefault="00B474DB" w:rsidP="00454A0E">
            <w:pPr>
              <w:spacing w:after="0" w:line="240" w:lineRule="auto"/>
              <w:jc w:val="both"/>
              <w:rPr>
                <w:rFonts w:ascii="Arial" w:hAnsi="Arial" w:cs="Arial"/>
              </w:rPr>
            </w:pPr>
            <w:r w:rsidRPr="00B474DB">
              <w:rPr>
                <w:rFonts w:ascii="Arial" w:hAnsi="Arial" w:cs="Arial"/>
              </w:rPr>
              <w:t>atspar</w:t>
            </w:r>
            <w:r>
              <w:rPr>
                <w:rFonts w:ascii="Arial" w:hAnsi="Arial" w:cs="Arial"/>
              </w:rPr>
              <w:t>u</w:t>
            </w:r>
            <w:r w:rsidRPr="00B474DB">
              <w:rPr>
                <w:rFonts w:ascii="Arial" w:hAnsi="Arial" w:cs="Arial"/>
              </w:rPr>
              <w:t>s smūgiams, nepralaid</w:t>
            </w:r>
            <w:r>
              <w:rPr>
                <w:rFonts w:ascii="Arial" w:hAnsi="Arial" w:cs="Arial"/>
              </w:rPr>
              <w:t>u</w:t>
            </w:r>
            <w:r w:rsidRPr="00B474DB">
              <w:rPr>
                <w:rFonts w:ascii="Arial" w:hAnsi="Arial" w:cs="Arial"/>
              </w:rPr>
              <w:t>s UV</w:t>
            </w:r>
            <w:r>
              <w:rPr>
                <w:rFonts w:ascii="Arial" w:hAnsi="Arial" w:cs="Arial"/>
              </w:rPr>
              <w:t>.</w:t>
            </w:r>
          </w:p>
        </w:tc>
        <w:tc>
          <w:tcPr>
            <w:tcW w:w="1304" w:type="pct"/>
          </w:tcPr>
          <w:p w14:paraId="7D84164F" w14:textId="147EB0FE" w:rsidR="00454A0E" w:rsidRPr="00C769DC" w:rsidRDefault="00454A0E" w:rsidP="00454A0E">
            <w:pPr>
              <w:spacing w:after="0" w:line="240" w:lineRule="auto"/>
              <w:rPr>
                <w:rFonts w:ascii="Arial" w:hAnsi="Arial" w:cs="Arial"/>
                <w:color w:val="000000" w:themeColor="text1"/>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4F58E144" w14:textId="5B58C222" w:rsidR="00454A0E" w:rsidRPr="00C769DC" w:rsidRDefault="00454A0E" w:rsidP="00454A0E">
            <w:pPr>
              <w:spacing w:after="0" w:line="240" w:lineRule="auto"/>
              <w:rPr>
                <w:rFonts w:ascii="Arial" w:hAnsi="Arial" w:cs="Arial"/>
                <w:color w:val="000000" w:themeColor="text1"/>
              </w:rPr>
            </w:pPr>
            <w:r>
              <w:rPr>
                <w:rFonts w:ascii="Arial" w:hAnsi="Arial" w:cs="Arial"/>
                <w:i/>
                <w:iCs/>
                <w:color w:val="000000" w:themeColor="text1"/>
              </w:rPr>
              <w:t>Pasiūlymo pateikimo metu deklaruojamas parametro atitikimas, papildomų techninių dokumentų pateikti nereikalaujama</w:t>
            </w:r>
          </w:p>
        </w:tc>
      </w:tr>
      <w:tr w:rsidR="00454A0E" w:rsidRPr="00C769DC" w14:paraId="662042C6" w14:textId="77777777" w:rsidTr="1CF02F01">
        <w:tc>
          <w:tcPr>
            <w:tcW w:w="288" w:type="pct"/>
            <w:tcBorders>
              <w:top w:val="single" w:sz="4" w:space="0" w:color="auto"/>
              <w:left w:val="single" w:sz="4" w:space="0" w:color="auto"/>
              <w:bottom w:val="single" w:sz="4" w:space="0" w:color="auto"/>
              <w:right w:val="single" w:sz="4" w:space="0" w:color="auto"/>
            </w:tcBorders>
          </w:tcPr>
          <w:p w14:paraId="7A4CDE6D" w14:textId="064B56D6"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6.</w:t>
            </w:r>
          </w:p>
        </w:tc>
        <w:tc>
          <w:tcPr>
            <w:tcW w:w="913" w:type="pct"/>
          </w:tcPr>
          <w:p w14:paraId="71FDFA4C" w14:textId="134EFA28" w:rsidR="00454A0E" w:rsidRPr="009901F0" w:rsidRDefault="00454A0E" w:rsidP="00454A0E">
            <w:pPr>
              <w:spacing w:after="0" w:line="240" w:lineRule="auto"/>
              <w:rPr>
                <w:rFonts w:ascii="Arial" w:hAnsi="Arial" w:cs="Arial"/>
              </w:rPr>
            </w:pPr>
            <w:r w:rsidRPr="009901F0">
              <w:rPr>
                <w:rFonts w:ascii="Arial" w:hAnsi="Arial" w:cs="Arial"/>
              </w:rPr>
              <w:t>Apšvietimas</w:t>
            </w:r>
          </w:p>
        </w:tc>
        <w:tc>
          <w:tcPr>
            <w:tcW w:w="1191" w:type="pct"/>
          </w:tcPr>
          <w:p w14:paraId="37783BCF" w14:textId="7BE299F2" w:rsidR="00454A0E" w:rsidRPr="009901F0" w:rsidRDefault="00454A0E" w:rsidP="00454A0E">
            <w:pPr>
              <w:spacing w:after="0" w:line="240" w:lineRule="auto"/>
              <w:jc w:val="both"/>
              <w:rPr>
                <w:rFonts w:ascii="Arial" w:hAnsi="Arial" w:cs="Arial"/>
              </w:rPr>
            </w:pPr>
            <w:r w:rsidRPr="009901F0">
              <w:rPr>
                <w:rFonts w:ascii="Arial" w:hAnsi="Arial" w:cs="Arial"/>
              </w:rPr>
              <w:t xml:space="preserve">Iki 2000 </w:t>
            </w:r>
            <w:proofErr w:type="spellStart"/>
            <w:r w:rsidRPr="009901F0">
              <w:rPr>
                <w:rFonts w:ascii="Arial" w:hAnsi="Arial" w:cs="Arial"/>
              </w:rPr>
              <w:t>lux</w:t>
            </w:r>
            <w:proofErr w:type="spellEnd"/>
            <w:r w:rsidRPr="009901F0">
              <w:rPr>
                <w:rFonts w:ascii="Arial" w:hAnsi="Arial" w:cs="Arial"/>
              </w:rPr>
              <w:t xml:space="preserve">, </w:t>
            </w:r>
            <w:proofErr w:type="spellStart"/>
            <w:r w:rsidRPr="009901F0">
              <w:rPr>
                <w:rFonts w:ascii="Arial" w:hAnsi="Arial" w:cs="Arial"/>
              </w:rPr>
              <w:t>bešešėlinis</w:t>
            </w:r>
            <w:proofErr w:type="spellEnd"/>
            <w:r w:rsidRPr="009901F0">
              <w:rPr>
                <w:rFonts w:ascii="Arial" w:hAnsi="Arial" w:cs="Arial"/>
              </w:rPr>
              <w:t>, reguliuojamas</w:t>
            </w:r>
            <w:r w:rsidR="00B474DB">
              <w:rPr>
                <w:rFonts w:ascii="Arial" w:hAnsi="Arial" w:cs="Arial"/>
              </w:rPr>
              <w:t>.</w:t>
            </w:r>
          </w:p>
        </w:tc>
        <w:tc>
          <w:tcPr>
            <w:tcW w:w="1304" w:type="pct"/>
          </w:tcPr>
          <w:p w14:paraId="1A9B33F7" w14:textId="04FF6B10" w:rsidR="00454A0E" w:rsidRPr="00C769DC" w:rsidRDefault="00454A0E" w:rsidP="00454A0E">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F25544F" w14:textId="724CBD19" w:rsidR="00454A0E" w:rsidRPr="00C769DC" w:rsidRDefault="00454A0E" w:rsidP="00454A0E">
            <w:pPr>
              <w:spacing w:after="0" w:line="240" w:lineRule="auto"/>
              <w:rPr>
                <w:rFonts w:ascii="Arial" w:hAnsi="Arial" w:cs="Arial"/>
                <w:color w:val="000000" w:themeColor="text1"/>
              </w:rPr>
            </w:pPr>
          </w:p>
        </w:tc>
      </w:tr>
      <w:tr w:rsidR="00454A0E" w:rsidRPr="00C769DC" w14:paraId="739BEE82" w14:textId="77777777" w:rsidTr="1CF02F01">
        <w:tc>
          <w:tcPr>
            <w:tcW w:w="288" w:type="pct"/>
            <w:tcBorders>
              <w:top w:val="single" w:sz="4" w:space="0" w:color="auto"/>
              <w:left w:val="single" w:sz="4" w:space="0" w:color="auto"/>
              <w:bottom w:val="single" w:sz="4" w:space="0" w:color="auto"/>
              <w:right w:val="single" w:sz="4" w:space="0" w:color="auto"/>
            </w:tcBorders>
          </w:tcPr>
          <w:p w14:paraId="01A0104C" w14:textId="33BE5F13"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7.</w:t>
            </w:r>
          </w:p>
        </w:tc>
        <w:tc>
          <w:tcPr>
            <w:tcW w:w="913" w:type="pct"/>
          </w:tcPr>
          <w:p w14:paraId="749DE7D5" w14:textId="69B8F119" w:rsidR="00454A0E" w:rsidRPr="009901F0" w:rsidRDefault="00454A0E" w:rsidP="00454A0E">
            <w:pPr>
              <w:spacing w:after="0" w:line="240" w:lineRule="auto"/>
              <w:rPr>
                <w:rFonts w:ascii="Arial" w:hAnsi="Arial" w:cs="Arial"/>
                <w:color w:val="000000"/>
              </w:rPr>
            </w:pPr>
            <w:r w:rsidRPr="009901F0">
              <w:rPr>
                <w:rFonts w:ascii="Arial" w:hAnsi="Arial" w:cs="Arial"/>
              </w:rPr>
              <w:t>Valdymas</w:t>
            </w:r>
            <w:r>
              <w:rPr>
                <w:rFonts w:ascii="Arial" w:hAnsi="Arial" w:cs="Arial"/>
              </w:rPr>
              <w:t xml:space="preserve"> </w:t>
            </w:r>
            <w:r w:rsidRPr="00D267AD">
              <w:rPr>
                <w:rFonts w:ascii="Arial" w:hAnsi="Arial" w:cs="Arial"/>
                <w:color w:val="FF0000"/>
              </w:rPr>
              <w:t>*</w:t>
            </w:r>
          </w:p>
        </w:tc>
        <w:tc>
          <w:tcPr>
            <w:tcW w:w="1191" w:type="pct"/>
          </w:tcPr>
          <w:p w14:paraId="68D3C75F" w14:textId="4F1BABC4" w:rsidR="00454A0E" w:rsidRPr="009901F0" w:rsidRDefault="00454A0E" w:rsidP="00454A0E">
            <w:pPr>
              <w:spacing w:after="0" w:line="240" w:lineRule="auto"/>
              <w:jc w:val="both"/>
              <w:rPr>
                <w:rFonts w:ascii="Arial" w:hAnsi="Arial" w:cs="Arial"/>
                <w:color w:val="000000"/>
              </w:rPr>
            </w:pPr>
            <w:r w:rsidRPr="009901F0">
              <w:rPr>
                <w:rFonts w:ascii="Arial" w:hAnsi="Arial" w:cs="Arial"/>
              </w:rPr>
              <w:t xml:space="preserve">Valdomas mikroprocesoriumi. </w:t>
            </w:r>
          </w:p>
        </w:tc>
        <w:tc>
          <w:tcPr>
            <w:tcW w:w="1304" w:type="pct"/>
          </w:tcPr>
          <w:p w14:paraId="1F946998" w14:textId="2FF811CC" w:rsidR="00454A0E" w:rsidRPr="00C769DC" w:rsidRDefault="00454A0E" w:rsidP="00454A0E">
            <w:pPr>
              <w:spacing w:after="0" w:line="240" w:lineRule="auto"/>
              <w:rPr>
                <w:rFonts w:ascii="Arial" w:hAnsi="Arial" w:cs="Arial"/>
                <w:color w:val="000000" w:themeColor="text1"/>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1BA3BD25" w14:textId="5ACF81B8" w:rsidR="00454A0E" w:rsidRPr="00C769DC" w:rsidRDefault="00454A0E" w:rsidP="00454A0E">
            <w:pPr>
              <w:spacing w:after="0" w:line="240" w:lineRule="auto"/>
              <w:jc w:val="both"/>
              <w:rPr>
                <w:rFonts w:ascii="Arial" w:hAnsi="Arial" w:cs="Arial"/>
                <w:color w:val="000000" w:themeColor="text1"/>
              </w:rPr>
            </w:pPr>
            <w:r>
              <w:rPr>
                <w:rFonts w:ascii="Arial" w:hAnsi="Arial" w:cs="Arial"/>
                <w:i/>
                <w:iCs/>
                <w:color w:val="000000" w:themeColor="text1"/>
              </w:rPr>
              <w:t>Pasiūlymo pateikimo metu deklaruojamas parametro atitikimas, papildomų techninių dokumentų pateikti nereikalaujama</w:t>
            </w:r>
          </w:p>
        </w:tc>
      </w:tr>
      <w:tr w:rsidR="00454A0E" w:rsidRPr="00C769DC" w14:paraId="4A607EE5" w14:textId="77777777" w:rsidTr="1CF02F01">
        <w:tc>
          <w:tcPr>
            <w:tcW w:w="288" w:type="pct"/>
            <w:tcBorders>
              <w:top w:val="single" w:sz="4" w:space="0" w:color="auto"/>
              <w:left w:val="single" w:sz="4" w:space="0" w:color="auto"/>
              <w:bottom w:val="single" w:sz="4" w:space="0" w:color="auto"/>
              <w:right w:val="single" w:sz="4" w:space="0" w:color="auto"/>
            </w:tcBorders>
          </w:tcPr>
          <w:p w14:paraId="1DC358F4" w14:textId="7399702B"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8.</w:t>
            </w:r>
          </w:p>
        </w:tc>
        <w:tc>
          <w:tcPr>
            <w:tcW w:w="913" w:type="pct"/>
          </w:tcPr>
          <w:p w14:paraId="6A385A4F" w14:textId="04C75EA6" w:rsidR="00454A0E" w:rsidRPr="009901F0" w:rsidRDefault="00454A0E" w:rsidP="00454A0E">
            <w:pPr>
              <w:spacing w:after="0" w:line="240" w:lineRule="auto"/>
              <w:rPr>
                <w:rFonts w:ascii="Arial" w:hAnsi="Arial" w:cs="Arial"/>
              </w:rPr>
            </w:pPr>
            <w:r w:rsidRPr="6AD1206F">
              <w:rPr>
                <w:rFonts w:ascii="Arial" w:hAnsi="Arial" w:cs="Arial"/>
              </w:rPr>
              <w:t>Informacinis ekranas</w:t>
            </w:r>
          </w:p>
        </w:tc>
        <w:tc>
          <w:tcPr>
            <w:tcW w:w="1191" w:type="pct"/>
          </w:tcPr>
          <w:p w14:paraId="6B00FD4D" w14:textId="77777777" w:rsidR="00454A0E" w:rsidRPr="009901F0" w:rsidRDefault="00454A0E" w:rsidP="00454A0E">
            <w:pPr>
              <w:pStyle w:val="NoSpacing"/>
              <w:jc w:val="both"/>
              <w:rPr>
                <w:rFonts w:ascii="Arial" w:hAnsi="Arial" w:cs="Arial"/>
              </w:rPr>
            </w:pPr>
            <w:r w:rsidRPr="009901F0">
              <w:rPr>
                <w:rFonts w:ascii="Arial" w:hAnsi="Arial" w:cs="Arial"/>
              </w:rPr>
              <w:t xml:space="preserve">Ant priekinės </w:t>
            </w:r>
            <w:proofErr w:type="spellStart"/>
            <w:r w:rsidRPr="009901F0">
              <w:rPr>
                <w:rFonts w:ascii="Arial" w:hAnsi="Arial" w:cs="Arial"/>
              </w:rPr>
              <w:t>laminaro</w:t>
            </w:r>
            <w:proofErr w:type="spellEnd"/>
            <w:r w:rsidRPr="009901F0">
              <w:rPr>
                <w:rFonts w:ascii="Arial" w:hAnsi="Arial" w:cs="Arial"/>
              </w:rPr>
              <w:t xml:space="preserve"> sienelės. Rodomi parametrai ne mažiau kaip:</w:t>
            </w:r>
          </w:p>
          <w:p w14:paraId="20026D1C" w14:textId="6F86A9E5" w:rsidR="00454A0E" w:rsidRPr="009901F0" w:rsidRDefault="00454A0E" w:rsidP="00454A0E">
            <w:pPr>
              <w:pStyle w:val="NoSpacing"/>
              <w:jc w:val="both"/>
              <w:rPr>
                <w:rFonts w:ascii="Arial" w:hAnsi="Arial" w:cs="Arial"/>
              </w:rPr>
            </w:pPr>
            <w:r>
              <w:rPr>
                <w:rFonts w:ascii="Arial" w:hAnsi="Arial" w:cs="Arial"/>
              </w:rPr>
              <w:t>- a</w:t>
            </w:r>
            <w:r w:rsidRPr="009901F0">
              <w:rPr>
                <w:rFonts w:ascii="Arial" w:hAnsi="Arial" w:cs="Arial"/>
              </w:rPr>
              <w:t>liarmai;</w:t>
            </w:r>
          </w:p>
          <w:p w14:paraId="182081A6" w14:textId="697B6B80" w:rsidR="00454A0E" w:rsidRPr="009901F0" w:rsidRDefault="00454A0E" w:rsidP="00454A0E">
            <w:pPr>
              <w:pStyle w:val="NoSpacing"/>
              <w:jc w:val="both"/>
              <w:rPr>
                <w:rFonts w:ascii="Arial" w:hAnsi="Arial" w:cs="Arial"/>
              </w:rPr>
            </w:pPr>
            <w:r>
              <w:rPr>
                <w:rFonts w:ascii="Arial" w:hAnsi="Arial" w:cs="Arial"/>
              </w:rPr>
              <w:t xml:space="preserve">- </w:t>
            </w:r>
            <w:r w:rsidRPr="009901F0">
              <w:rPr>
                <w:rFonts w:ascii="Arial" w:hAnsi="Arial" w:cs="Arial"/>
              </w:rPr>
              <w:t>darbo laikas;</w:t>
            </w:r>
          </w:p>
          <w:p w14:paraId="0EED8875" w14:textId="24CAB72E" w:rsidR="00454A0E" w:rsidRPr="009901F0" w:rsidRDefault="00454A0E" w:rsidP="00454A0E">
            <w:pPr>
              <w:spacing w:after="0" w:line="240" w:lineRule="auto"/>
              <w:jc w:val="both"/>
              <w:rPr>
                <w:rFonts w:ascii="Arial" w:hAnsi="Arial" w:cs="Arial"/>
              </w:rPr>
            </w:pPr>
            <w:r>
              <w:rPr>
                <w:rFonts w:ascii="Arial" w:hAnsi="Arial" w:cs="Arial"/>
              </w:rPr>
              <w:t xml:space="preserve">- </w:t>
            </w:r>
            <w:r w:rsidRPr="009901F0">
              <w:rPr>
                <w:rFonts w:ascii="Arial" w:hAnsi="Arial" w:cs="Arial"/>
              </w:rPr>
              <w:t>UV-C lempų darbo laikas</w:t>
            </w:r>
            <w:r>
              <w:rPr>
                <w:rFonts w:ascii="Arial" w:hAnsi="Arial" w:cs="Arial"/>
              </w:rPr>
              <w:t>.</w:t>
            </w:r>
          </w:p>
        </w:tc>
        <w:tc>
          <w:tcPr>
            <w:tcW w:w="1304" w:type="pct"/>
          </w:tcPr>
          <w:p w14:paraId="4998985E" w14:textId="1C309ABF" w:rsidR="00454A0E" w:rsidRPr="00122B26" w:rsidRDefault="00454A0E" w:rsidP="00454A0E">
            <w:pPr>
              <w:spacing w:after="0" w:line="240" w:lineRule="auto"/>
              <w:rPr>
                <w:rFonts w:ascii="Arial" w:hAnsi="Arial" w:cs="Arial"/>
                <w:color w:val="000000" w:themeColor="text1"/>
                <w:highlight w:val="yellow"/>
              </w:rPr>
            </w:pPr>
          </w:p>
        </w:tc>
        <w:tc>
          <w:tcPr>
            <w:tcW w:w="1304" w:type="pct"/>
            <w:tcBorders>
              <w:top w:val="single" w:sz="4" w:space="0" w:color="auto"/>
              <w:left w:val="single" w:sz="4" w:space="0" w:color="auto"/>
              <w:bottom w:val="single" w:sz="4" w:space="0" w:color="auto"/>
              <w:right w:val="single" w:sz="4" w:space="0" w:color="auto"/>
            </w:tcBorders>
          </w:tcPr>
          <w:p w14:paraId="7E1A19E6" w14:textId="0FAD623D" w:rsidR="00454A0E" w:rsidRPr="00122B26" w:rsidRDefault="00454A0E" w:rsidP="00454A0E">
            <w:pPr>
              <w:spacing w:after="0" w:line="240" w:lineRule="auto"/>
              <w:jc w:val="both"/>
              <w:rPr>
                <w:rFonts w:ascii="Arial" w:hAnsi="Arial" w:cs="Arial"/>
                <w:color w:val="000000" w:themeColor="text1"/>
                <w:highlight w:val="yellow"/>
              </w:rPr>
            </w:pPr>
          </w:p>
        </w:tc>
      </w:tr>
      <w:tr w:rsidR="00454A0E" w:rsidRPr="00C769DC" w14:paraId="3FCEB0D6" w14:textId="77777777" w:rsidTr="1CF02F01">
        <w:tc>
          <w:tcPr>
            <w:tcW w:w="288" w:type="pct"/>
            <w:tcBorders>
              <w:top w:val="single" w:sz="4" w:space="0" w:color="auto"/>
              <w:left w:val="single" w:sz="4" w:space="0" w:color="auto"/>
              <w:bottom w:val="single" w:sz="4" w:space="0" w:color="auto"/>
              <w:right w:val="single" w:sz="4" w:space="0" w:color="auto"/>
            </w:tcBorders>
          </w:tcPr>
          <w:p w14:paraId="72F0F839" w14:textId="3BB316D6"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9.</w:t>
            </w:r>
          </w:p>
        </w:tc>
        <w:tc>
          <w:tcPr>
            <w:tcW w:w="913" w:type="pct"/>
          </w:tcPr>
          <w:p w14:paraId="216F852A" w14:textId="607FECF4" w:rsidR="00454A0E" w:rsidRPr="009901F0" w:rsidRDefault="00454A0E" w:rsidP="00454A0E">
            <w:pPr>
              <w:spacing w:after="0" w:line="240" w:lineRule="auto"/>
              <w:rPr>
                <w:rFonts w:ascii="Arial" w:hAnsi="Arial" w:cs="Arial"/>
              </w:rPr>
            </w:pPr>
            <w:r w:rsidRPr="009901F0">
              <w:rPr>
                <w:rFonts w:ascii="Arial" w:hAnsi="Arial" w:cs="Arial"/>
              </w:rPr>
              <w:t>Filtrai</w:t>
            </w:r>
          </w:p>
        </w:tc>
        <w:tc>
          <w:tcPr>
            <w:tcW w:w="1191" w:type="pct"/>
          </w:tcPr>
          <w:p w14:paraId="4E5469CF" w14:textId="099E7144" w:rsidR="00454A0E" w:rsidRPr="009901F0" w:rsidRDefault="00454A0E" w:rsidP="00454A0E">
            <w:pPr>
              <w:jc w:val="both"/>
              <w:rPr>
                <w:rFonts w:ascii="Arial" w:hAnsi="Arial" w:cs="Arial"/>
              </w:rPr>
            </w:pPr>
            <w:r w:rsidRPr="009901F0">
              <w:rPr>
                <w:rFonts w:ascii="Arial" w:hAnsi="Arial" w:cs="Arial"/>
              </w:rPr>
              <w:t xml:space="preserve">Ne mažiau kaip 2 </w:t>
            </w:r>
            <w:r>
              <w:rPr>
                <w:rFonts w:ascii="Arial" w:hAnsi="Arial" w:cs="Arial"/>
              </w:rPr>
              <w:t xml:space="preserve">vnt. </w:t>
            </w:r>
            <w:r w:rsidRPr="009901F0">
              <w:rPr>
                <w:rFonts w:ascii="Arial" w:hAnsi="Arial" w:cs="Arial"/>
              </w:rPr>
              <w:t>„HEPA H14“ tipo arba lygiaverčiai filtrai</w:t>
            </w:r>
            <w:r>
              <w:rPr>
                <w:rFonts w:ascii="Arial" w:hAnsi="Arial" w:cs="Arial"/>
              </w:rPr>
              <w:t>,</w:t>
            </w:r>
            <w:r w:rsidRPr="009901F0">
              <w:rPr>
                <w:rFonts w:ascii="Arial" w:hAnsi="Arial" w:cs="Arial"/>
              </w:rPr>
              <w:t xml:space="preserve"> sulaikantys ne mažiau kaip 99,99% </w:t>
            </w:r>
            <w:r w:rsidRPr="009901F0">
              <w:rPr>
                <w:rFonts w:ascii="Arial" w:hAnsi="Arial" w:cs="Arial"/>
              </w:rPr>
              <w:lastRenderedPageBreak/>
              <w:t>labiausiai prasiskverbiančio dydžio dalelių (MPPS).</w:t>
            </w:r>
          </w:p>
        </w:tc>
        <w:tc>
          <w:tcPr>
            <w:tcW w:w="1304" w:type="pct"/>
          </w:tcPr>
          <w:p w14:paraId="176C03F7" w14:textId="77777777" w:rsidR="00454A0E" w:rsidRPr="00C769DC" w:rsidRDefault="00454A0E" w:rsidP="00454A0E">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5E0E570" w14:textId="77777777" w:rsidR="00454A0E" w:rsidRPr="00C769DC" w:rsidRDefault="00454A0E" w:rsidP="00454A0E">
            <w:pPr>
              <w:spacing w:after="0" w:line="240" w:lineRule="auto"/>
              <w:rPr>
                <w:rFonts w:ascii="Arial" w:hAnsi="Arial" w:cs="Arial"/>
                <w:color w:val="000000" w:themeColor="text1"/>
              </w:rPr>
            </w:pPr>
          </w:p>
        </w:tc>
      </w:tr>
      <w:tr w:rsidR="00454A0E" w:rsidRPr="00C769DC" w14:paraId="20AE2428" w14:textId="77777777" w:rsidTr="1CF02F01">
        <w:trPr>
          <w:trHeight w:val="300"/>
        </w:trPr>
        <w:tc>
          <w:tcPr>
            <w:tcW w:w="288" w:type="pct"/>
            <w:tcBorders>
              <w:top w:val="single" w:sz="4" w:space="0" w:color="auto"/>
              <w:left w:val="single" w:sz="4" w:space="0" w:color="auto"/>
              <w:bottom w:val="single" w:sz="4" w:space="0" w:color="auto"/>
              <w:right w:val="single" w:sz="4" w:space="0" w:color="auto"/>
            </w:tcBorders>
          </w:tcPr>
          <w:p w14:paraId="7A3CF691" w14:textId="1B4190F2"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10.</w:t>
            </w:r>
          </w:p>
        </w:tc>
        <w:tc>
          <w:tcPr>
            <w:tcW w:w="913" w:type="pct"/>
          </w:tcPr>
          <w:p w14:paraId="0FCC0147" w14:textId="4578D769" w:rsidR="00454A0E" w:rsidRPr="009901F0" w:rsidRDefault="00454A0E" w:rsidP="00454A0E">
            <w:pPr>
              <w:spacing w:after="0" w:line="240" w:lineRule="auto"/>
              <w:rPr>
                <w:rFonts w:ascii="Arial" w:hAnsi="Arial" w:cs="Arial"/>
              </w:rPr>
            </w:pPr>
            <w:proofErr w:type="spellStart"/>
            <w:r w:rsidRPr="009901F0">
              <w:rPr>
                <w:rFonts w:ascii="Arial" w:hAnsi="Arial" w:cs="Arial"/>
              </w:rPr>
              <w:t>Sterilinimas</w:t>
            </w:r>
            <w:proofErr w:type="spellEnd"/>
            <w:r>
              <w:rPr>
                <w:rFonts w:ascii="Arial" w:hAnsi="Arial" w:cs="Arial"/>
              </w:rPr>
              <w:t xml:space="preserve"> </w:t>
            </w:r>
            <w:r w:rsidRPr="00D267AD">
              <w:rPr>
                <w:rFonts w:ascii="Arial" w:hAnsi="Arial" w:cs="Arial"/>
                <w:color w:val="FF0000"/>
              </w:rPr>
              <w:t>*</w:t>
            </w:r>
          </w:p>
        </w:tc>
        <w:tc>
          <w:tcPr>
            <w:tcW w:w="1191" w:type="pct"/>
          </w:tcPr>
          <w:p w14:paraId="2059CA26" w14:textId="66BCF31E" w:rsidR="00454A0E" w:rsidRPr="009901F0" w:rsidRDefault="00454A0E" w:rsidP="00454A0E">
            <w:pPr>
              <w:spacing w:after="0" w:line="240" w:lineRule="auto"/>
              <w:jc w:val="both"/>
              <w:rPr>
                <w:rFonts w:ascii="Arial" w:hAnsi="Arial" w:cs="Arial"/>
              </w:rPr>
            </w:pPr>
            <w:r w:rsidRPr="009901F0">
              <w:rPr>
                <w:rFonts w:ascii="Arial" w:hAnsi="Arial" w:cs="Arial"/>
              </w:rPr>
              <w:t xml:space="preserve">Įdiegtas paviršių ir erdvės </w:t>
            </w:r>
            <w:proofErr w:type="spellStart"/>
            <w:r w:rsidRPr="009901F0">
              <w:rPr>
                <w:rFonts w:ascii="Arial" w:hAnsi="Arial" w:cs="Arial"/>
              </w:rPr>
              <w:t>sterilinimas</w:t>
            </w:r>
            <w:proofErr w:type="spellEnd"/>
            <w:r w:rsidRPr="009901F0">
              <w:rPr>
                <w:rFonts w:ascii="Arial" w:hAnsi="Arial" w:cs="Arial"/>
              </w:rPr>
              <w:t xml:space="preserve"> su </w:t>
            </w:r>
            <w:r w:rsidR="00B474DB" w:rsidRPr="009901F0">
              <w:rPr>
                <w:rFonts w:ascii="Arial" w:hAnsi="Arial" w:cs="Arial"/>
              </w:rPr>
              <w:t>integruot</w:t>
            </w:r>
            <w:r w:rsidR="00B474DB">
              <w:rPr>
                <w:rFonts w:ascii="Arial" w:hAnsi="Arial" w:cs="Arial"/>
              </w:rPr>
              <w:t>a</w:t>
            </w:r>
            <w:r w:rsidR="00B474DB" w:rsidRPr="009901F0">
              <w:rPr>
                <w:rFonts w:ascii="Arial" w:hAnsi="Arial" w:cs="Arial"/>
              </w:rPr>
              <w:t xml:space="preserve"> </w:t>
            </w:r>
            <w:r w:rsidRPr="009901F0">
              <w:rPr>
                <w:rFonts w:ascii="Arial" w:hAnsi="Arial" w:cs="Arial"/>
              </w:rPr>
              <w:t xml:space="preserve">UV </w:t>
            </w:r>
            <w:r w:rsidR="00B474DB" w:rsidRPr="009901F0">
              <w:rPr>
                <w:rFonts w:ascii="Arial" w:hAnsi="Arial" w:cs="Arial"/>
              </w:rPr>
              <w:t>lemp</w:t>
            </w:r>
            <w:r w:rsidR="00B474DB">
              <w:rPr>
                <w:rFonts w:ascii="Arial" w:hAnsi="Arial" w:cs="Arial"/>
              </w:rPr>
              <w:t>a</w:t>
            </w:r>
            <w:r w:rsidRPr="009901F0">
              <w:rPr>
                <w:rFonts w:ascii="Arial" w:hAnsi="Arial" w:cs="Arial"/>
              </w:rPr>
              <w:t>.</w:t>
            </w:r>
          </w:p>
        </w:tc>
        <w:tc>
          <w:tcPr>
            <w:tcW w:w="1304" w:type="pct"/>
          </w:tcPr>
          <w:p w14:paraId="2FACE6FA" w14:textId="630A7ADF" w:rsidR="00454A0E" w:rsidRPr="00C769DC" w:rsidRDefault="00454A0E" w:rsidP="00454A0E">
            <w:pPr>
              <w:spacing w:after="0" w:line="240" w:lineRule="auto"/>
              <w:rPr>
                <w:rFonts w:ascii="Arial" w:hAnsi="Arial" w:cs="Arial"/>
                <w:color w:val="000000" w:themeColor="text1"/>
                <w:lang w:val="en-US"/>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1725D020" w14:textId="2418B6B3" w:rsidR="00454A0E" w:rsidRPr="00C769DC" w:rsidRDefault="00454A0E" w:rsidP="00454A0E">
            <w:pPr>
              <w:spacing w:after="0" w:line="240" w:lineRule="auto"/>
              <w:jc w:val="both"/>
              <w:rPr>
                <w:rFonts w:ascii="Arial" w:hAnsi="Arial" w:cs="Arial"/>
                <w:color w:val="000000" w:themeColor="text1"/>
                <w:lang w:val="en-US"/>
              </w:rPr>
            </w:pPr>
            <w:r>
              <w:rPr>
                <w:rFonts w:ascii="Arial" w:hAnsi="Arial" w:cs="Arial"/>
                <w:i/>
                <w:iCs/>
                <w:color w:val="000000" w:themeColor="text1"/>
              </w:rPr>
              <w:t>Pasiūlymo pateikimo metu deklaruojamas parametro atitikimas, papildomų techninių dokumentų pateikti nereikalaujama</w:t>
            </w:r>
          </w:p>
        </w:tc>
      </w:tr>
      <w:tr w:rsidR="00454A0E" w:rsidRPr="00C769DC" w14:paraId="7172875B" w14:textId="77777777" w:rsidTr="1CF02F01">
        <w:tc>
          <w:tcPr>
            <w:tcW w:w="288" w:type="pct"/>
            <w:tcBorders>
              <w:top w:val="single" w:sz="4" w:space="0" w:color="auto"/>
              <w:left w:val="single" w:sz="4" w:space="0" w:color="auto"/>
              <w:bottom w:val="single" w:sz="4" w:space="0" w:color="auto"/>
              <w:right w:val="single" w:sz="4" w:space="0" w:color="auto"/>
            </w:tcBorders>
          </w:tcPr>
          <w:p w14:paraId="30379F00" w14:textId="759062BC"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11.</w:t>
            </w:r>
          </w:p>
        </w:tc>
        <w:tc>
          <w:tcPr>
            <w:tcW w:w="913" w:type="pct"/>
          </w:tcPr>
          <w:p w14:paraId="626D892D" w14:textId="3F28AED2" w:rsidR="00454A0E" w:rsidRPr="009901F0" w:rsidRDefault="00454A0E" w:rsidP="00454A0E">
            <w:pPr>
              <w:spacing w:after="0" w:line="240" w:lineRule="auto"/>
              <w:rPr>
                <w:rFonts w:ascii="Arial" w:hAnsi="Arial" w:cs="Arial"/>
              </w:rPr>
            </w:pPr>
            <w:r w:rsidRPr="009901F0">
              <w:rPr>
                <w:rFonts w:ascii="Arial" w:hAnsi="Arial" w:cs="Arial"/>
              </w:rPr>
              <w:t>Triukšmingumas</w:t>
            </w:r>
          </w:p>
        </w:tc>
        <w:tc>
          <w:tcPr>
            <w:tcW w:w="1191" w:type="pct"/>
          </w:tcPr>
          <w:p w14:paraId="5BDBA9E0" w14:textId="16C7971E" w:rsidR="00454A0E" w:rsidRPr="009901F0" w:rsidRDefault="00454A0E" w:rsidP="00454A0E">
            <w:pPr>
              <w:spacing w:after="0" w:line="240" w:lineRule="auto"/>
              <w:jc w:val="both"/>
              <w:rPr>
                <w:rFonts w:ascii="Arial" w:hAnsi="Arial" w:cs="Arial"/>
              </w:rPr>
            </w:pPr>
            <w:r w:rsidRPr="009901F0">
              <w:rPr>
                <w:rFonts w:ascii="Arial" w:hAnsi="Arial" w:cs="Arial"/>
              </w:rPr>
              <w:t xml:space="preserve">Triukšmo lygis ne daugiau kaip 50 </w:t>
            </w:r>
            <w:proofErr w:type="spellStart"/>
            <w:r w:rsidRPr="009901F0">
              <w:rPr>
                <w:rFonts w:ascii="Arial" w:hAnsi="Arial" w:cs="Arial"/>
              </w:rPr>
              <w:t>dB</w:t>
            </w:r>
            <w:proofErr w:type="spellEnd"/>
            <w:r w:rsidRPr="009901F0">
              <w:rPr>
                <w:rFonts w:ascii="Arial" w:hAnsi="Arial" w:cs="Arial"/>
              </w:rPr>
              <w:t>.</w:t>
            </w:r>
          </w:p>
        </w:tc>
        <w:tc>
          <w:tcPr>
            <w:tcW w:w="1304" w:type="pct"/>
          </w:tcPr>
          <w:p w14:paraId="4E032798" w14:textId="59EF2BE4" w:rsidR="00454A0E" w:rsidRPr="000D2148" w:rsidRDefault="00454A0E" w:rsidP="00454A0E">
            <w:pPr>
              <w:spacing w:after="0" w:line="240" w:lineRule="auto"/>
              <w:rPr>
                <w:rFonts w:ascii="Arial" w:hAnsi="Arial" w:cs="Arial"/>
                <w:color w:val="4472C4" w:themeColor="accent5"/>
              </w:rPr>
            </w:pPr>
          </w:p>
        </w:tc>
        <w:tc>
          <w:tcPr>
            <w:tcW w:w="1304" w:type="pct"/>
            <w:tcBorders>
              <w:top w:val="single" w:sz="4" w:space="0" w:color="auto"/>
              <w:left w:val="single" w:sz="4" w:space="0" w:color="auto"/>
              <w:bottom w:val="single" w:sz="4" w:space="0" w:color="auto"/>
              <w:right w:val="single" w:sz="4" w:space="0" w:color="auto"/>
            </w:tcBorders>
          </w:tcPr>
          <w:p w14:paraId="6A12E1EF" w14:textId="259AC015" w:rsidR="00454A0E" w:rsidRPr="00C769DC" w:rsidRDefault="00454A0E" w:rsidP="00454A0E">
            <w:pPr>
              <w:spacing w:after="0" w:line="240" w:lineRule="auto"/>
              <w:rPr>
                <w:rFonts w:ascii="Arial" w:hAnsi="Arial" w:cs="Arial"/>
                <w:color w:val="000000" w:themeColor="text1"/>
              </w:rPr>
            </w:pPr>
          </w:p>
        </w:tc>
      </w:tr>
      <w:tr w:rsidR="00454A0E" w:rsidRPr="00C769DC" w14:paraId="3305DF91" w14:textId="77777777" w:rsidTr="1CF02F01">
        <w:tc>
          <w:tcPr>
            <w:tcW w:w="288" w:type="pct"/>
            <w:tcBorders>
              <w:top w:val="single" w:sz="4" w:space="0" w:color="auto"/>
              <w:left w:val="single" w:sz="4" w:space="0" w:color="auto"/>
              <w:bottom w:val="single" w:sz="4" w:space="0" w:color="auto"/>
              <w:right w:val="single" w:sz="4" w:space="0" w:color="auto"/>
            </w:tcBorders>
          </w:tcPr>
          <w:p w14:paraId="4171053B" w14:textId="01FD11CD"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12.</w:t>
            </w:r>
          </w:p>
        </w:tc>
        <w:tc>
          <w:tcPr>
            <w:tcW w:w="913" w:type="pct"/>
          </w:tcPr>
          <w:p w14:paraId="27E27948" w14:textId="47ECAE96" w:rsidR="00454A0E" w:rsidRPr="009901F0" w:rsidRDefault="00454A0E" w:rsidP="00454A0E">
            <w:pPr>
              <w:spacing w:after="0" w:line="240" w:lineRule="auto"/>
              <w:rPr>
                <w:rFonts w:ascii="Arial" w:hAnsi="Arial" w:cs="Arial"/>
                <w:color w:val="000000" w:themeColor="text1"/>
              </w:rPr>
            </w:pPr>
            <w:r w:rsidRPr="009901F0">
              <w:rPr>
                <w:rFonts w:ascii="Arial" w:hAnsi="Arial" w:cs="Arial"/>
              </w:rPr>
              <w:t>Elektros maitinimo lizdai</w:t>
            </w:r>
            <w:r>
              <w:rPr>
                <w:rFonts w:ascii="Arial" w:hAnsi="Arial" w:cs="Arial"/>
              </w:rPr>
              <w:t xml:space="preserve"> </w:t>
            </w:r>
            <w:r w:rsidRPr="00D267AD">
              <w:rPr>
                <w:rFonts w:ascii="Arial" w:hAnsi="Arial" w:cs="Arial"/>
                <w:color w:val="FF0000"/>
              </w:rPr>
              <w:t>*</w:t>
            </w:r>
          </w:p>
        </w:tc>
        <w:tc>
          <w:tcPr>
            <w:tcW w:w="1191" w:type="pct"/>
          </w:tcPr>
          <w:p w14:paraId="3653989F" w14:textId="7D3E54CC" w:rsidR="00454A0E" w:rsidRPr="009901F0" w:rsidRDefault="00454A0E" w:rsidP="00454A0E">
            <w:pPr>
              <w:spacing w:after="0" w:line="240" w:lineRule="auto"/>
              <w:jc w:val="both"/>
              <w:rPr>
                <w:rFonts w:ascii="Arial" w:eastAsia="Arial" w:hAnsi="Arial" w:cs="Arial"/>
                <w:color w:val="000000" w:themeColor="text1"/>
              </w:rPr>
            </w:pPr>
            <w:r w:rsidRPr="009901F0">
              <w:rPr>
                <w:rFonts w:ascii="Arial" w:hAnsi="Arial" w:cs="Arial"/>
              </w:rPr>
              <w:t xml:space="preserve">Integruoti ne mažiau kaip 2 elektros maitinimo lizdai. </w:t>
            </w:r>
          </w:p>
        </w:tc>
        <w:tc>
          <w:tcPr>
            <w:tcW w:w="1304" w:type="pct"/>
          </w:tcPr>
          <w:p w14:paraId="4012E0F5" w14:textId="56EAD14E" w:rsidR="00454A0E" w:rsidRPr="00C769DC" w:rsidRDefault="00454A0E" w:rsidP="00454A0E">
            <w:pPr>
              <w:spacing w:after="0" w:line="240" w:lineRule="auto"/>
              <w:rPr>
                <w:rFonts w:ascii="Arial" w:hAnsi="Arial" w:cs="Arial"/>
                <w:color w:val="000000" w:themeColor="text1"/>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2F4CDEA3" w14:textId="096C827E" w:rsidR="00454A0E" w:rsidRPr="00C769DC" w:rsidRDefault="00454A0E" w:rsidP="00454A0E">
            <w:pPr>
              <w:spacing w:after="0" w:line="240" w:lineRule="auto"/>
              <w:jc w:val="both"/>
              <w:rPr>
                <w:rFonts w:ascii="Arial" w:hAnsi="Arial" w:cs="Arial"/>
                <w:color w:val="000000" w:themeColor="text1"/>
              </w:rPr>
            </w:pPr>
            <w:r>
              <w:rPr>
                <w:rFonts w:ascii="Arial" w:hAnsi="Arial" w:cs="Arial"/>
                <w:i/>
                <w:iCs/>
                <w:color w:val="000000" w:themeColor="text1"/>
              </w:rPr>
              <w:t>Pasiūlymo pateikimo metu deklaruojamas parametro atitikimas, papildomų techninių dokumentų pateikti nereikalaujama</w:t>
            </w:r>
          </w:p>
        </w:tc>
      </w:tr>
      <w:tr w:rsidR="00454A0E" w:rsidRPr="00C769DC" w14:paraId="6D2EC28B" w14:textId="77777777" w:rsidTr="1CF02F01">
        <w:tc>
          <w:tcPr>
            <w:tcW w:w="288" w:type="pct"/>
            <w:tcBorders>
              <w:top w:val="single" w:sz="4" w:space="0" w:color="auto"/>
              <w:left w:val="single" w:sz="4" w:space="0" w:color="auto"/>
              <w:bottom w:val="single" w:sz="4" w:space="0" w:color="auto"/>
              <w:right w:val="single" w:sz="4" w:space="0" w:color="auto"/>
            </w:tcBorders>
          </w:tcPr>
          <w:p w14:paraId="73977BB4" w14:textId="5B481171"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13.</w:t>
            </w:r>
          </w:p>
        </w:tc>
        <w:tc>
          <w:tcPr>
            <w:tcW w:w="913" w:type="pct"/>
          </w:tcPr>
          <w:p w14:paraId="4246F905" w14:textId="5DF2895B" w:rsidR="00454A0E" w:rsidRPr="009901F0" w:rsidRDefault="00454A0E" w:rsidP="00454A0E">
            <w:pPr>
              <w:pStyle w:val="Default"/>
              <w:rPr>
                <w:rFonts w:ascii="Arial" w:hAnsi="Arial" w:cs="Arial"/>
                <w:color w:val="000000" w:themeColor="text1"/>
                <w:sz w:val="22"/>
                <w:szCs w:val="22"/>
              </w:rPr>
            </w:pPr>
            <w:r w:rsidRPr="009901F0">
              <w:rPr>
                <w:rFonts w:ascii="Arial" w:hAnsi="Arial" w:cs="Arial"/>
                <w:sz w:val="22"/>
                <w:szCs w:val="22"/>
              </w:rPr>
              <w:t>Stovas</w:t>
            </w:r>
            <w:r>
              <w:rPr>
                <w:rFonts w:ascii="Arial" w:hAnsi="Arial" w:cs="Arial"/>
                <w:sz w:val="22"/>
                <w:szCs w:val="22"/>
              </w:rPr>
              <w:t xml:space="preserve"> </w:t>
            </w:r>
            <w:r w:rsidRPr="00D267AD">
              <w:rPr>
                <w:rFonts w:ascii="Arial" w:hAnsi="Arial" w:cs="Arial"/>
                <w:color w:val="FF0000"/>
                <w:sz w:val="22"/>
                <w:szCs w:val="22"/>
              </w:rPr>
              <w:t>*</w:t>
            </w:r>
          </w:p>
        </w:tc>
        <w:tc>
          <w:tcPr>
            <w:tcW w:w="1191" w:type="pct"/>
          </w:tcPr>
          <w:p w14:paraId="2B386ABF" w14:textId="6FBBFE88" w:rsidR="00454A0E" w:rsidRPr="009901F0" w:rsidRDefault="00454A0E" w:rsidP="00454A0E">
            <w:pPr>
              <w:spacing w:after="0" w:line="240" w:lineRule="auto"/>
              <w:jc w:val="both"/>
              <w:rPr>
                <w:rFonts w:ascii="Arial" w:hAnsi="Arial" w:cs="Arial"/>
                <w:color w:val="4472C4" w:themeColor="accent5"/>
              </w:rPr>
            </w:pPr>
            <w:r w:rsidRPr="009901F0">
              <w:rPr>
                <w:rFonts w:ascii="Arial" w:hAnsi="Arial" w:cs="Arial"/>
              </w:rPr>
              <w:t>Reguliuojamo aukščio grindų stovas.</w:t>
            </w:r>
          </w:p>
        </w:tc>
        <w:tc>
          <w:tcPr>
            <w:tcW w:w="1304" w:type="pct"/>
          </w:tcPr>
          <w:p w14:paraId="2F32A545" w14:textId="31233E1F" w:rsidR="00454A0E" w:rsidRPr="00C769DC" w:rsidRDefault="00454A0E" w:rsidP="00454A0E">
            <w:pPr>
              <w:spacing w:after="0" w:line="240" w:lineRule="auto"/>
              <w:rPr>
                <w:rFonts w:ascii="Arial" w:hAnsi="Arial" w:cs="Arial"/>
                <w:color w:val="000000" w:themeColor="text1"/>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44FB0655" w14:textId="3012E927" w:rsidR="00454A0E" w:rsidRPr="00C769DC" w:rsidRDefault="00454A0E" w:rsidP="00454A0E">
            <w:pPr>
              <w:spacing w:after="0" w:line="240" w:lineRule="auto"/>
              <w:jc w:val="both"/>
              <w:rPr>
                <w:rFonts w:ascii="Arial" w:hAnsi="Arial" w:cs="Arial"/>
                <w:color w:val="000000" w:themeColor="text1"/>
              </w:rPr>
            </w:pPr>
            <w:r>
              <w:rPr>
                <w:rFonts w:ascii="Arial" w:hAnsi="Arial" w:cs="Arial"/>
                <w:i/>
                <w:iCs/>
                <w:color w:val="000000" w:themeColor="text1"/>
              </w:rPr>
              <w:t>Pasiūlymo pateikimo metu deklaruojamas parametro atitikimas, papildomų techninių dokumentų pateikti nereikalaujama</w:t>
            </w:r>
          </w:p>
        </w:tc>
      </w:tr>
      <w:tr w:rsidR="00454A0E" w:rsidRPr="00C769DC" w14:paraId="1F1B45C5" w14:textId="77777777" w:rsidTr="1CF02F01">
        <w:tc>
          <w:tcPr>
            <w:tcW w:w="288" w:type="pct"/>
            <w:tcBorders>
              <w:top w:val="single" w:sz="4" w:space="0" w:color="auto"/>
              <w:left w:val="single" w:sz="4" w:space="0" w:color="auto"/>
              <w:bottom w:val="single" w:sz="4" w:space="0" w:color="auto"/>
              <w:right w:val="single" w:sz="4" w:space="0" w:color="auto"/>
            </w:tcBorders>
          </w:tcPr>
          <w:p w14:paraId="651B9209" w14:textId="1A20A1EB" w:rsidR="00454A0E" w:rsidRPr="00A90794" w:rsidRDefault="00454A0E" w:rsidP="00454A0E">
            <w:pPr>
              <w:spacing w:after="0" w:line="240" w:lineRule="auto"/>
              <w:jc w:val="center"/>
              <w:rPr>
                <w:rFonts w:ascii="Arial" w:hAnsi="Arial" w:cs="Arial"/>
                <w:color w:val="000000" w:themeColor="text1"/>
                <w:lang w:val="en-US"/>
              </w:rPr>
            </w:pPr>
            <w:r w:rsidRPr="00F2251D">
              <w:rPr>
                <w:rFonts w:ascii="Arial" w:hAnsi="Arial" w:cs="Arial"/>
                <w:color w:val="000000"/>
              </w:rPr>
              <w:t>14.</w:t>
            </w:r>
          </w:p>
        </w:tc>
        <w:tc>
          <w:tcPr>
            <w:tcW w:w="913" w:type="pct"/>
          </w:tcPr>
          <w:p w14:paraId="3B1D9496" w14:textId="6213EBDB" w:rsidR="00454A0E" w:rsidRPr="009901F0" w:rsidRDefault="00454A0E" w:rsidP="00454A0E">
            <w:pPr>
              <w:pStyle w:val="Default"/>
              <w:rPr>
                <w:rFonts w:ascii="Arial" w:hAnsi="Arial" w:cs="Arial"/>
                <w:color w:val="4472C4" w:themeColor="accent5"/>
                <w:sz w:val="22"/>
                <w:szCs w:val="22"/>
                <w:highlight w:val="red"/>
              </w:rPr>
            </w:pPr>
            <w:r w:rsidRPr="009901F0">
              <w:rPr>
                <w:rFonts w:ascii="Arial" w:hAnsi="Arial" w:cs="Arial"/>
                <w:sz w:val="22"/>
                <w:szCs w:val="22"/>
              </w:rPr>
              <w:t>Lempų instaliavimas</w:t>
            </w:r>
            <w:r>
              <w:rPr>
                <w:rFonts w:ascii="Arial" w:hAnsi="Arial" w:cs="Arial"/>
                <w:sz w:val="22"/>
                <w:szCs w:val="22"/>
              </w:rPr>
              <w:t xml:space="preserve"> </w:t>
            </w:r>
            <w:r w:rsidRPr="002A7FF3">
              <w:rPr>
                <w:rFonts w:ascii="Arial" w:hAnsi="Arial" w:cs="Arial"/>
                <w:color w:val="FF0000"/>
                <w:sz w:val="22"/>
                <w:szCs w:val="22"/>
              </w:rPr>
              <w:t>*</w:t>
            </w:r>
          </w:p>
        </w:tc>
        <w:tc>
          <w:tcPr>
            <w:tcW w:w="1191" w:type="pct"/>
          </w:tcPr>
          <w:p w14:paraId="63657538" w14:textId="51B5C28A" w:rsidR="00454A0E" w:rsidRPr="009901F0" w:rsidRDefault="00454A0E" w:rsidP="00454A0E">
            <w:pPr>
              <w:spacing w:after="0" w:line="240" w:lineRule="auto"/>
              <w:jc w:val="both"/>
              <w:rPr>
                <w:rFonts w:ascii="Arial" w:hAnsi="Arial" w:cs="Arial"/>
                <w:color w:val="4472C4" w:themeColor="accent5"/>
              </w:rPr>
            </w:pPr>
            <w:r w:rsidRPr="009901F0">
              <w:rPr>
                <w:rFonts w:ascii="Arial" w:hAnsi="Arial" w:cs="Arial"/>
              </w:rPr>
              <w:t>Instaliuotas apšvietimas iš šonų, taip, kad nesudarytų šešėlio dirbant.</w:t>
            </w:r>
          </w:p>
        </w:tc>
        <w:tc>
          <w:tcPr>
            <w:tcW w:w="1304" w:type="pct"/>
          </w:tcPr>
          <w:p w14:paraId="74EBF2BC" w14:textId="6087585B" w:rsidR="00454A0E" w:rsidRPr="008547D7" w:rsidRDefault="00454A0E" w:rsidP="00454A0E">
            <w:pPr>
              <w:spacing w:after="0" w:line="240" w:lineRule="auto"/>
              <w:rPr>
                <w:rFonts w:ascii="Arial" w:hAnsi="Arial" w:cs="Arial"/>
                <w:color w:val="4472C4" w:themeColor="accent5"/>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1ACBFFA6" w14:textId="43557712" w:rsidR="00454A0E" w:rsidRPr="00C769DC" w:rsidRDefault="00454A0E" w:rsidP="00454A0E">
            <w:pPr>
              <w:spacing w:after="0" w:line="240" w:lineRule="auto"/>
              <w:jc w:val="both"/>
              <w:rPr>
                <w:rFonts w:ascii="Arial" w:hAnsi="Arial" w:cs="Arial"/>
                <w:color w:val="000000" w:themeColor="text1"/>
              </w:rPr>
            </w:pPr>
            <w:r>
              <w:rPr>
                <w:rFonts w:ascii="Arial" w:hAnsi="Arial" w:cs="Arial"/>
                <w:i/>
                <w:iCs/>
                <w:color w:val="000000" w:themeColor="text1"/>
              </w:rPr>
              <w:t>Pasiūlymo pateikimo metu deklaruojamas parametro atitikimas, papildomų techninių dokumentų pateikti nereikalaujama</w:t>
            </w:r>
          </w:p>
        </w:tc>
      </w:tr>
      <w:tr w:rsidR="00454A0E" w:rsidRPr="00C769DC" w14:paraId="48A9F45E" w14:textId="77777777" w:rsidTr="1CF02F01">
        <w:tc>
          <w:tcPr>
            <w:tcW w:w="288" w:type="pct"/>
            <w:tcBorders>
              <w:top w:val="single" w:sz="4" w:space="0" w:color="auto"/>
              <w:left w:val="single" w:sz="4" w:space="0" w:color="auto"/>
              <w:bottom w:val="single" w:sz="4" w:space="0" w:color="auto"/>
              <w:right w:val="single" w:sz="4" w:space="0" w:color="auto"/>
            </w:tcBorders>
          </w:tcPr>
          <w:p w14:paraId="29877C18" w14:textId="44F4FC47" w:rsidR="00454A0E" w:rsidRPr="00A90794" w:rsidRDefault="00454A0E" w:rsidP="00454A0E">
            <w:pPr>
              <w:spacing w:after="0" w:line="240" w:lineRule="auto"/>
              <w:jc w:val="center"/>
              <w:rPr>
                <w:rFonts w:ascii="Arial" w:hAnsi="Arial" w:cs="Arial"/>
                <w:color w:val="000000" w:themeColor="text1"/>
              </w:rPr>
            </w:pPr>
            <w:r w:rsidRPr="00F2251D">
              <w:rPr>
                <w:rFonts w:ascii="Arial" w:hAnsi="Arial" w:cs="Arial"/>
                <w:color w:val="000000"/>
              </w:rPr>
              <w:t>15.</w:t>
            </w:r>
          </w:p>
        </w:tc>
        <w:tc>
          <w:tcPr>
            <w:tcW w:w="913" w:type="pct"/>
          </w:tcPr>
          <w:p w14:paraId="4DB06695" w14:textId="057F08F6" w:rsidR="00454A0E" w:rsidRPr="009901F0" w:rsidRDefault="00454A0E" w:rsidP="00454A0E">
            <w:pPr>
              <w:pStyle w:val="Default"/>
              <w:rPr>
                <w:rFonts w:ascii="Arial" w:hAnsi="Arial" w:cs="Arial"/>
                <w:sz w:val="22"/>
                <w:szCs w:val="22"/>
              </w:rPr>
            </w:pPr>
            <w:r w:rsidRPr="009901F0">
              <w:rPr>
                <w:rFonts w:ascii="Arial" w:hAnsi="Arial" w:cs="Arial"/>
                <w:sz w:val="22"/>
                <w:szCs w:val="22"/>
              </w:rPr>
              <w:t>Įeinančio oro srautas</w:t>
            </w:r>
          </w:p>
        </w:tc>
        <w:tc>
          <w:tcPr>
            <w:tcW w:w="1191" w:type="pct"/>
          </w:tcPr>
          <w:p w14:paraId="035C2F02" w14:textId="75877EAF" w:rsidR="00454A0E" w:rsidRPr="009901F0" w:rsidRDefault="00454A0E" w:rsidP="00454A0E">
            <w:pPr>
              <w:spacing w:after="0" w:line="240" w:lineRule="auto"/>
              <w:jc w:val="both"/>
              <w:rPr>
                <w:rFonts w:ascii="Arial" w:hAnsi="Arial" w:cs="Arial"/>
                <w:color w:val="000000"/>
              </w:rPr>
            </w:pPr>
            <w:r w:rsidRPr="009901F0">
              <w:rPr>
                <w:rFonts w:ascii="Arial" w:hAnsi="Arial" w:cs="Arial"/>
              </w:rPr>
              <w:t>0.4 m/s – (paklaida ne daugiau nei ±8%, reguliuojama ribose 0,45-0,5)</w:t>
            </w:r>
          </w:p>
        </w:tc>
        <w:tc>
          <w:tcPr>
            <w:tcW w:w="1304" w:type="pct"/>
          </w:tcPr>
          <w:p w14:paraId="02842125" w14:textId="77777777" w:rsidR="00454A0E" w:rsidRPr="00AE1729" w:rsidRDefault="00454A0E" w:rsidP="00454A0E">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1F82B83" w14:textId="77777777" w:rsidR="00454A0E" w:rsidRDefault="00454A0E" w:rsidP="00454A0E">
            <w:pPr>
              <w:spacing w:after="0" w:line="240" w:lineRule="auto"/>
              <w:rPr>
                <w:rFonts w:ascii="Arial" w:hAnsi="Arial" w:cs="Arial"/>
                <w:i/>
                <w:iCs/>
                <w:color w:val="000000" w:themeColor="text1"/>
              </w:rPr>
            </w:pPr>
          </w:p>
        </w:tc>
      </w:tr>
      <w:tr w:rsidR="00454A0E" w:rsidRPr="00A616F5" w14:paraId="6B56AF27" w14:textId="77777777" w:rsidTr="1CF02F01">
        <w:tc>
          <w:tcPr>
            <w:tcW w:w="288" w:type="pct"/>
            <w:tcBorders>
              <w:top w:val="single" w:sz="4" w:space="0" w:color="auto"/>
              <w:left w:val="single" w:sz="4" w:space="0" w:color="auto"/>
              <w:bottom w:val="single" w:sz="4" w:space="0" w:color="auto"/>
              <w:right w:val="single" w:sz="4" w:space="0" w:color="auto"/>
            </w:tcBorders>
          </w:tcPr>
          <w:p w14:paraId="3DA042AF" w14:textId="692B6F47" w:rsidR="00454A0E" w:rsidRPr="00A616F5" w:rsidRDefault="00454A0E" w:rsidP="00454A0E">
            <w:pPr>
              <w:spacing w:after="0" w:line="240" w:lineRule="auto"/>
              <w:jc w:val="center"/>
              <w:rPr>
                <w:rFonts w:ascii="Arial" w:hAnsi="Arial" w:cs="Arial"/>
                <w:color w:val="000000" w:themeColor="text1"/>
              </w:rPr>
            </w:pPr>
            <w:r w:rsidRPr="00A616F5">
              <w:rPr>
                <w:rFonts w:ascii="Arial" w:hAnsi="Arial" w:cs="Arial"/>
              </w:rPr>
              <w:t>16.</w:t>
            </w:r>
          </w:p>
        </w:tc>
        <w:tc>
          <w:tcPr>
            <w:tcW w:w="913" w:type="pct"/>
          </w:tcPr>
          <w:p w14:paraId="482B09BE" w14:textId="314C2260" w:rsidR="00454A0E" w:rsidRPr="00A616F5" w:rsidRDefault="00454A0E" w:rsidP="00454A0E">
            <w:pPr>
              <w:pStyle w:val="Default"/>
              <w:rPr>
                <w:rFonts w:ascii="Arial" w:hAnsi="Arial" w:cs="Arial"/>
                <w:sz w:val="22"/>
                <w:szCs w:val="22"/>
              </w:rPr>
            </w:pPr>
            <w:r w:rsidRPr="00A616F5">
              <w:rPr>
                <w:rFonts w:ascii="Arial" w:hAnsi="Arial" w:cs="Arial"/>
                <w:sz w:val="22"/>
                <w:szCs w:val="22"/>
              </w:rPr>
              <w:t>Garsinė signalizacija</w:t>
            </w:r>
            <w:r>
              <w:rPr>
                <w:rFonts w:ascii="Arial" w:hAnsi="Arial" w:cs="Arial"/>
                <w:sz w:val="22"/>
                <w:szCs w:val="22"/>
              </w:rPr>
              <w:t xml:space="preserve"> </w:t>
            </w:r>
            <w:r w:rsidRPr="002A7FF3">
              <w:rPr>
                <w:rFonts w:ascii="Arial" w:hAnsi="Arial" w:cs="Arial"/>
                <w:color w:val="FF0000"/>
                <w:sz w:val="22"/>
                <w:szCs w:val="22"/>
              </w:rPr>
              <w:t>*</w:t>
            </w:r>
          </w:p>
        </w:tc>
        <w:tc>
          <w:tcPr>
            <w:tcW w:w="1191" w:type="pct"/>
          </w:tcPr>
          <w:p w14:paraId="36219384" w14:textId="671D07EE" w:rsidR="00454A0E" w:rsidRPr="00A616F5" w:rsidRDefault="00454A0E" w:rsidP="00454A0E">
            <w:pPr>
              <w:spacing w:after="0" w:line="240" w:lineRule="auto"/>
              <w:jc w:val="both"/>
              <w:rPr>
                <w:rFonts w:ascii="Arial" w:hAnsi="Arial" w:cs="Arial"/>
              </w:rPr>
            </w:pPr>
            <w:r w:rsidRPr="00A616F5">
              <w:rPr>
                <w:rFonts w:ascii="Arial" w:hAnsi="Arial" w:cs="Arial"/>
              </w:rPr>
              <w:t xml:space="preserve">Instaliuota garsinė signalizacija, kai </w:t>
            </w:r>
            <w:proofErr w:type="spellStart"/>
            <w:r w:rsidRPr="00A616F5">
              <w:rPr>
                <w:rFonts w:ascii="Arial" w:hAnsi="Arial" w:cs="Arial"/>
              </w:rPr>
              <w:t>laminaras</w:t>
            </w:r>
            <w:proofErr w:type="spellEnd"/>
            <w:r w:rsidRPr="00A616F5">
              <w:rPr>
                <w:rFonts w:ascii="Arial" w:hAnsi="Arial" w:cs="Arial"/>
              </w:rPr>
              <w:t xml:space="preserve"> nėra paruoštas darbui.</w:t>
            </w:r>
          </w:p>
        </w:tc>
        <w:tc>
          <w:tcPr>
            <w:tcW w:w="1304" w:type="pct"/>
          </w:tcPr>
          <w:p w14:paraId="41251275" w14:textId="15D98669" w:rsidR="00454A0E" w:rsidRPr="00A616F5" w:rsidRDefault="00454A0E" w:rsidP="00454A0E">
            <w:pPr>
              <w:spacing w:after="0" w:line="240" w:lineRule="auto"/>
              <w:rPr>
                <w:rFonts w:ascii="Arial" w:hAnsi="Arial" w:cs="Arial"/>
                <w:color w:val="000000" w:themeColor="text1"/>
              </w:rPr>
            </w:pP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4641F4BC" w14:textId="550633F3" w:rsidR="00454A0E" w:rsidRPr="00A616F5" w:rsidRDefault="00454A0E" w:rsidP="00454A0E">
            <w:pPr>
              <w:spacing w:after="0" w:line="240" w:lineRule="auto"/>
              <w:jc w:val="both"/>
              <w:rPr>
                <w:rFonts w:ascii="Arial" w:hAnsi="Arial" w:cs="Arial"/>
                <w:i/>
                <w:iCs/>
                <w:color w:val="000000" w:themeColor="text1"/>
              </w:rPr>
            </w:pPr>
            <w:r>
              <w:rPr>
                <w:rFonts w:ascii="Arial" w:hAnsi="Arial" w:cs="Arial"/>
                <w:i/>
                <w:iCs/>
                <w:color w:val="000000" w:themeColor="text1"/>
              </w:rPr>
              <w:t>Pasiūlymo pateikimo metu deklaruojamas parametro atitikimas, papildomų techninių dokumentų pateikti nereikalaujama</w:t>
            </w:r>
          </w:p>
        </w:tc>
      </w:tr>
      <w:tr w:rsidR="00454A0E" w:rsidRPr="00A616F5" w14:paraId="34BE7326" w14:textId="77777777" w:rsidTr="1CF02F01">
        <w:tc>
          <w:tcPr>
            <w:tcW w:w="288" w:type="pct"/>
            <w:tcBorders>
              <w:top w:val="single" w:sz="4" w:space="0" w:color="auto"/>
              <w:left w:val="single" w:sz="4" w:space="0" w:color="auto"/>
              <w:bottom w:val="single" w:sz="4" w:space="0" w:color="auto"/>
              <w:right w:val="single" w:sz="4" w:space="0" w:color="auto"/>
            </w:tcBorders>
          </w:tcPr>
          <w:p w14:paraId="521D1D2D" w14:textId="5FC63284" w:rsidR="00454A0E" w:rsidRPr="00A616F5" w:rsidRDefault="00454A0E" w:rsidP="00454A0E">
            <w:pPr>
              <w:spacing w:after="0" w:line="240" w:lineRule="auto"/>
              <w:jc w:val="center"/>
              <w:rPr>
                <w:rFonts w:ascii="Arial" w:hAnsi="Arial" w:cs="Arial"/>
                <w:color w:val="000000" w:themeColor="text1"/>
              </w:rPr>
            </w:pPr>
            <w:r w:rsidRPr="00A616F5">
              <w:rPr>
                <w:rFonts w:ascii="Arial" w:hAnsi="Arial" w:cs="Arial"/>
              </w:rPr>
              <w:t>17.</w:t>
            </w:r>
          </w:p>
        </w:tc>
        <w:tc>
          <w:tcPr>
            <w:tcW w:w="913" w:type="pct"/>
          </w:tcPr>
          <w:p w14:paraId="41F53964" w14:textId="518CD1DC" w:rsidR="00454A0E" w:rsidRPr="00A616F5" w:rsidRDefault="00454A0E" w:rsidP="00454A0E">
            <w:pPr>
              <w:pStyle w:val="Default"/>
              <w:rPr>
                <w:rFonts w:ascii="Arial" w:hAnsi="Arial" w:cs="Arial"/>
                <w:sz w:val="22"/>
                <w:szCs w:val="22"/>
              </w:rPr>
            </w:pPr>
            <w:r w:rsidRPr="00A616F5">
              <w:rPr>
                <w:rFonts w:ascii="Arial" w:hAnsi="Arial" w:cs="Arial"/>
                <w:sz w:val="22"/>
                <w:szCs w:val="22"/>
              </w:rPr>
              <w:t>Sauga</w:t>
            </w:r>
          </w:p>
        </w:tc>
        <w:tc>
          <w:tcPr>
            <w:tcW w:w="1191" w:type="pct"/>
          </w:tcPr>
          <w:p w14:paraId="77A77656" w14:textId="225BD1F2" w:rsidR="00454A0E" w:rsidRPr="00A616F5" w:rsidRDefault="00454A0E" w:rsidP="00454A0E">
            <w:pPr>
              <w:spacing w:after="0" w:line="240" w:lineRule="auto"/>
              <w:jc w:val="both"/>
              <w:rPr>
                <w:rFonts w:ascii="Arial" w:hAnsi="Arial" w:cs="Arial"/>
              </w:rPr>
            </w:pPr>
            <w:r w:rsidRPr="00A616F5">
              <w:rPr>
                <w:rFonts w:ascii="Arial" w:hAnsi="Arial" w:cs="Arial"/>
              </w:rPr>
              <w:t>Sauga turi atitikti EN 12469 sertifikato reikalavimus</w:t>
            </w:r>
          </w:p>
        </w:tc>
        <w:tc>
          <w:tcPr>
            <w:tcW w:w="1304" w:type="pct"/>
          </w:tcPr>
          <w:p w14:paraId="6E73A63E" w14:textId="77777777" w:rsidR="00454A0E" w:rsidRPr="00A616F5" w:rsidRDefault="00454A0E" w:rsidP="00454A0E">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5BD9307" w14:textId="77777777" w:rsidR="00454A0E" w:rsidRPr="00A616F5" w:rsidRDefault="00454A0E" w:rsidP="00454A0E">
            <w:pPr>
              <w:spacing w:after="0" w:line="240" w:lineRule="auto"/>
              <w:rPr>
                <w:rFonts w:ascii="Arial" w:hAnsi="Arial" w:cs="Arial"/>
                <w:i/>
                <w:iCs/>
                <w:color w:val="000000" w:themeColor="text1"/>
              </w:rPr>
            </w:pPr>
          </w:p>
        </w:tc>
      </w:tr>
      <w:tr w:rsidR="00454A0E" w:rsidRPr="00C769DC" w14:paraId="613B3782" w14:textId="77777777" w:rsidTr="1CF02F01">
        <w:tc>
          <w:tcPr>
            <w:tcW w:w="288" w:type="pct"/>
            <w:tcBorders>
              <w:top w:val="single" w:sz="4" w:space="0" w:color="auto"/>
              <w:left w:val="single" w:sz="4" w:space="0" w:color="auto"/>
              <w:bottom w:val="single" w:sz="4" w:space="0" w:color="auto"/>
              <w:right w:val="single" w:sz="4" w:space="0" w:color="auto"/>
            </w:tcBorders>
          </w:tcPr>
          <w:p w14:paraId="73A6B843" w14:textId="53F957F5" w:rsidR="00454A0E" w:rsidRPr="00821141" w:rsidRDefault="00454A0E" w:rsidP="00454A0E">
            <w:pPr>
              <w:spacing w:after="0" w:line="240" w:lineRule="auto"/>
              <w:jc w:val="center"/>
              <w:rPr>
                <w:rFonts w:ascii="Arial" w:hAnsi="Arial" w:cs="Arial"/>
                <w:color w:val="000000" w:themeColor="text1"/>
              </w:rPr>
            </w:pPr>
            <w:r>
              <w:rPr>
                <w:rFonts w:ascii="Arial" w:hAnsi="Arial" w:cs="Arial"/>
                <w:color w:val="000000" w:themeColor="text1"/>
              </w:rPr>
              <w:t>18.</w:t>
            </w:r>
          </w:p>
        </w:tc>
        <w:tc>
          <w:tcPr>
            <w:tcW w:w="913" w:type="pct"/>
          </w:tcPr>
          <w:p w14:paraId="5DF7D175" w14:textId="50CF9357" w:rsidR="00454A0E" w:rsidRPr="00821141" w:rsidRDefault="00454A0E" w:rsidP="00454A0E">
            <w:pPr>
              <w:spacing w:after="0" w:line="240" w:lineRule="auto"/>
              <w:rPr>
                <w:rFonts w:ascii="Arial" w:hAnsi="Arial" w:cs="Arial"/>
                <w:color w:val="000000" w:themeColor="text1"/>
              </w:rPr>
            </w:pPr>
            <w:r w:rsidRPr="00821141">
              <w:rPr>
                <w:rFonts w:ascii="Arial" w:hAnsi="Arial" w:cs="Arial"/>
                <w:color w:val="000000" w:themeColor="text1"/>
              </w:rPr>
              <w:t>Kartu su įranga pateikiama dokumentacija</w:t>
            </w:r>
            <w:r>
              <w:rPr>
                <w:rFonts w:ascii="Arial" w:hAnsi="Arial" w:cs="Arial"/>
                <w:color w:val="000000" w:themeColor="text1"/>
              </w:rPr>
              <w:t xml:space="preserve"> </w:t>
            </w:r>
            <w:r w:rsidRPr="002A7FF3">
              <w:rPr>
                <w:rFonts w:ascii="Arial" w:hAnsi="Arial" w:cs="Arial"/>
                <w:color w:val="FF0000"/>
              </w:rPr>
              <w:t>*</w:t>
            </w:r>
          </w:p>
        </w:tc>
        <w:tc>
          <w:tcPr>
            <w:tcW w:w="1191" w:type="pct"/>
          </w:tcPr>
          <w:p w14:paraId="072B5DBC" w14:textId="14E21BA3" w:rsidR="00454A0E" w:rsidRPr="00821141" w:rsidRDefault="00454A0E" w:rsidP="00454A0E">
            <w:pPr>
              <w:jc w:val="both"/>
              <w:rPr>
                <w:rFonts w:ascii="Arial" w:hAnsi="Arial" w:cs="Arial"/>
                <w:color w:val="000000" w:themeColor="text1"/>
              </w:rPr>
            </w:pPr>
            <w:r w:rsidRPr="00821141">
              <w:rPr>
                <w:rFonts w:ascii="Arial" w:hAnsi="Arial" w:cs="Arial"/>
                <w:color w:val="000000" w:themeColor="text1"/>
              </w:rPr>
              <w:t>1. Naudojimo instrukcija lietuvių arba</w:t>
            </w:r>
            <w:r>
              <w:rPr>
                <w:rFonts w:ascii="Arial" w:hAnsi="Arial" w:cs="Arial"/>
                <w:color w:val="000000" w:themeColor="text1"/>
              </w:rPr>
              <w:t xml:space="preserve"> / ir</w:t>
            </w:r>
            <w:r w:rsidRPr="00821141">
              <w:rPr>
                <w:rFonts w:ascii="Arial" w:hAnsi="Arial" w:cs="Arial"/>
                <w:color w:val="000000" w:themeColor="text1"/>
              </w:rPr>
              <w:t xml:space="preserve"> anglų kalba.</w:t>
            </w:r>
          </w:p>
          <w:p w14:paraId="25B79BD0" w14:textId="414AF9E2" w:rsidR="00454A0E" w:rsidRPr="00821141" w:rsidRDefault="00454A0E" w:rsidP="00454A0E">
            <w:pPr>
              <w:jc w:val="both"/>
              <w:rPr>
                <w:rFonts w:ascii="Arial" w:hAnsi="Arial" w:cs="Arial"/>
                <w:color w:val="000000" w:themeColor="text1"/>
              </w:rPr>
            </w:pPr>
            <w:r w:rsidRPr="00821141">
              <w:rPr>
                <w:rFonts w:ascii="Arial" w:hAnsi="Arial" w:cs="Arial"/>
                <w:color w:val="000000" w:themeColor="text1"/>
              </w:rPr>
              <w:t>2. Serviso dokumentacija lietuvių arba</w:t>
            </w:r>
            <w:r>
              <w:rPr>
                <w:rFonts w:ascii="Arial" w:hAnsi="Arial" w:cs="Arial"/>
                <w:color w:val="000000" w:themeColor="text1"/>
              </w:rPr>
              <w:t xml:space="preserve"> / ir</w:t>
            </w:r>
            <w:r w:rsidRPr="00821141">
              <w:rPr>
                <w:rFonts w:ascii="Arial" w:hAnsi="Arial" w:cs="Arial"/>
                <w:color w:val="000000" w:themeColor="text1"/>
              </w:rPr>
              <w:t xml:space="preserve"> anglų kalba.</w:t>
            </w:r>
          </w:p>
          <w:p w14:paraId="0FE13BFA" w14:textId="77777777" w:rsidR="00454A0E" w:rsidRPr="00821141" w:rsidRDefault="00454A0E" w:rsidP="00454A0E">
            <w:pPr>
              <w:spacing w:after="0" w:line="240" w:lineRule="auto"/>
              <w:jc w:val="both"/>
              <w:rPr>
                <w:rFonts w:ascii="Arial" w:hAnsi="Arial" w:cs="Arial"/>
                <w:color w:val="000000" w:themeColor="text1"/>
              </w:rPr>
            </w:pPr>
            <w:r w:rsidRPr="00821141">
              <w:rPr>
                <w:rFonts w:ascii="Arial" w:hAnsi="Arial" w:cs="Arial"/>
                <w:color w:val="000000" w:themeColor="text1"/>
              </w:rPr>
              <w:t xml:space="preserve">3. Periodiškai atliekamų techninės priežiūros (TP) darbų sąvadas, su nuorodomis į gamintojo techninės </w:t>
            </w:r>
            <w:r w:rsidRPr="00821141">
              <w:rPr>
                <w:rFonts w:ascii="Arial" w:hAnsi="Arial" w:cs="Arial"/>
                <w:color w:val="000000" w:themeColor="text1"/>
              </w:rPr>
              <w:lastRenderedPageBreak/>
              <w:t>eksploatacijos dokumentus. Reglamente taip pat nurodoma: TP periodiškumas, darbo priemonės, dalys ir medžiagos, reikalingos TP atlikti, bei jos darbų trukmė. Jei gamintojas TP nereglamentuoja - vietoje reglamento Tiekėjas pateikia pažymą, jog gamintojas TP nenumato.</w:t>
            </w:r>
            <w:r w:rsidRPr="00821141">
              <w:rPr>
                <w:rFonts w:ascii="Arial" w:hAnsi="Arial" w:cs="Arial"/>
                <w:color w:val="000000" w:themeColor="text1"/>
              </w:rPr>
              <w:tab/>
            </w:r>
          </w:p>
        </w:tc>
        <w:tc>
          <w:tcPr>
            <w:tcW w:w="1304" w:type="pct"/>
          </w:tcPr>
          <w:p w14:paraId="4EC6AF40" w14:textId="6F8431B3" w:rsidR="00454A0E" w:rsidRPr="00C769DC" w:rsidRDefault="00454A0E" w:rsidP="00454A0E">
            <w:pPr>
              <w:spacing w:after="0" w:line="240" w:lineRule="auto"/>
              <w:rPr>
                <w:rFonts w:ascii="Arial" w:hAnsi="Arial" w:cs="Arial"/>
                <w:color w:val="000000" w:themeColor="text1"/>
              </w:rPr>
            </w:pPr>
            <w:r>
              <w:lastRenderedPageBreak/>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373E0464" w14:textId="1AC3D60B" w:rsidR="00454A0E" w:rsidRPr="00C769DC" w:rsidRDefault="00454A0E" w:rsidP="00454A0E">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54A0E" w:rsidRPr="00C769DC" w14:paraId="6D18CE49" w14:textId="77777777" w:rsidTr="1CF02F01">
        <w:tc>
          <w:tcPr>
            <w:tcW w:w="288" w:type="pct"/>
            <w:tcBorders>
              <w:top w:val="single" w:sz="4" w:space="0" w:color="auto"/>
              <w:left w:val="single" w:sz="4" w:space="0" w:color="auto"/>
              <w:bottom w:val="single" w:sz="4" w:space="0" w:color="auto"/>
              <w:right w:val="single" w:sz="4" w:space="0" w:color="auto"/>
            </w:tcBorders>
          </w:tcPr>
          <w:p w14:paraId="37CD657F" w14:textId="14212951" w:rsidR="00454A0E" w:rsidRPr="00821141" w:rsidRDefault="00454A0E" w:rsidP="00454A0E">
            <w:pPr>
              <w:spacing w:after="0" w:line="240" w:lineRule="auto"/>
              <w:jc w:val="center"/>
              <w:rPr>
                <w:rFonts w:ascii="Arial" w:hAnsi="Arial" w:cs="Arial"/>
                <w:color w:val="000000" w:themeColor="text1"/>
              </w:rPr>
            </w:pPr>
            <w:r>
              <w:rPr>
                <w:rFonts w:ascii="Arial" w:hAnsi="Arial" w:cs="Arial"/>
                <w:color w:val="000000" w:themeColor="text1"/>
              </w:rPr>
              <w:t>19.</w:t>
            </w:r>
          </w:p>
        </w:tc>
        <w:tc>
          <w:tcPr>
            <w:tcW w:w="913" w:type="pct"/>
          </w:tcPr>
          <w:p w14:paraId="5DBB88DC" w14:textId="2C3FD09C" w:rsidR="00454A0E" w:rsidRPr="00821141" w:rsidRDefault="00454A0E" w:rsidP="00454A0E">
            <w:pPr>
              <w:spacing w:after="0" w:line="240" w:lineRule="auto"/>
              <w:rPr>
                <w:rFonts w:ascii="Arial" w:hAnsi="Arial" w:cs="Arial"/>
                <w:color w:val="000000" w:themeColor="text1"/>
              </w:rPr>
            </w:pPr>
            <w:r w:rsidRPr="00821141">
              <w:rPr>
                <w:rFonts w:ascii="Arial" w:hAnsi="Arial" w:cs="Arial"/>
                <w:color w:val="000000" w:themeColor="text1"/>
              </w:rPr>
              <w:t>Garantinis laikotarpis</w:t>
            </w:r>
            <w:r>
              <w:rPr>
                <w:rFonts w:ascii="Arial" w:hAnsi="Arial" w:cs="Arial"/>
                <w:color w:val="000000" w:themeColor="text1"/>
              </w:rPr>
              <w:t xml:space="preserve"> </w:t>
            </w:r>
            <w:r w:rsidRPr="00F45481">
              <w:rPr>
                <w:rFonts w:ascii="Arial" w:hAnsi="Arial" w:cs="Arial"/>
                <w:color w:val="FF0000"/>
              </w:rPr>
              <w:t>*</w:t>
            </w:r>
          </w:p>
        </w:tc>
        <w:tc>
          <w:tcPr>
            <w:tcW w:w="1191" w:type="pct"/>
          </w:tcPr>
          <w:p w14:paraId="7E7E43F3" w14:textId="7F477A51" w:rsidR="00454A0E" w:rsidRPr="00821141" w:rsidRDefault="00454A0E" w:rsidP="00454A0E">
            <w:pPr>
              <w:jc w:val="both"/>
              <w:rPr>
                <w:rFonts w:ascii="Arial" w:hAnsi="Arial" w:cs="Arial"/>
                <w:color w:val="000000" w:themeColor="text1"/>
              </w:rPr>
            </w:pPr>
            <w:r w:rsidRPr="31E52405">
              <w:rPr>
                <w:rFonts w:ascii="Arial" w:hAnsi="Arial" w:cs="Arial"/>
                <w:color w:val="000000" w:themeColor="text1"/>
              </w:rPr>
              <w:t xml:space="preserve">1. Ne mažiau nei </w:t>
            </w:r>
            <w:r w:rsidRPr="00EF3202">
              <w:rPr>
                <w:rFonts w:ascii="Arial" w:hAnsi="Arial" w:cs="Arial"/>
                <w:color w:val="000000" w:themeColor="text1"/>
              </w:rPr>
              <w:t>24 mėn</w:t>
            </w:r>
            <w:r w:rsidRPr="00B474DB">
              <w:rPr>
                <w:rFonts w:ascii="Arial" w:hAnsi="Arial" w:cs="Arial"/>
                <w:color w:val="000000" w:themeColor="text1"/>
              </w:rPr>
              <w:t>.</w:t>
            </w:r>
            <w:r w:rsidRPr="31E52405">
              <w:rPr>
                <w:rFonts w:ascii="Arial" w:hAnsi="Arial" w:cs="Arial"/>
                <w:color w:val="000000" w:themeColor="text1"/>
              </w:rPr>
              <w:t xml:space="preserve"> (garantinio aptarnavimo laikas pradedamas skaičiuoti nuo perdavimo-priėmimo akto, </w:t>
            </w:r>
            <w:r w:rsidRPr="00FE737A">
              <w:rPr>
                <w:rFonts w:ascii="Arial" w:eastAsia="Arial" w:hAnsi="Arial" w:cs="Arial"/>
              </w:rPr>
              <w:t>kai</w:t>
            </w:r>
            <w:r w:rsidRPr="00FE737A">
              <w:rPr>
                <w:rFonts w:ascii="Arial" w:eastAsia="Arial" w:hAnsi="Arial" w:cs="Arial"/>
                <w:u w:val="single"/>
              </w:rPr>
              <w:t xml:space="preserve"> </w:t>
            </w:r>
            <w:r w:rsidRPr="00FE737A">
              <w:rPr>
                <w:rFonts w:ascii="Arial" w:eastAsia="Arial" w:hAnsi="Arial" w:cs="Arial"/>
              </w:rPr>
              <w:t>Prekės pristatomos Pirkėjui, instaliuojamos ir apmokomas personalas,</w:t>
            </w:r>
            <w:r w:rsidRPr="31E52405">
              <w:rPr>
                <w:rFonts w:ascii="Arial" w:hAnsi="Arial" w:cs="Arial"/>
                <w:color w:val="000000" w:themeColor="text1"/>
              </w:rPr>
              <w:t xml:space="preserve"> pasirašymo datos)</w:t>
            </w:r>
            <w:r>
              <w:rPr>
                <w:rFonts w:ascii="Arial" w:hAnsi="Arial" w:cs="Arial"/>
                <w:color w:val="000000" w:themeColor="text1"/>
              </w:rPr>
              <w:t>;</w:t>
            </w:r>
          </w:p>
          <w:p w14:paraId="4D01ADEC" w14:textId="4C800ECA" w:rsidR="00454A0E" w:rsidRPr="00821141" w:rsidRDefault="00454A0E" w:rsidP="00454A0E">
            <w:pPr>
              <w:jc w:val="both"/>
              <w:rPr>
                <w:rFonts w:ascii="Arial" w:hAnsi="Arial" w:cs="Arial"/>
                <w:color w:val="000000" w:themeColor="text1"/>
              </w:rPr>
            </w:pPr>
            <w:r w:rsidRPr="00821141">
              <w:rPr>
                <w:rFonts w:ascii="Arial" w:hAnsi="Arial" w:cs="Arial"/>
                <w:color w:val="000000" w:themeColor="text1"/>
              </w:rPr>
              <w:t xml:space="preserve">2. </w:t>
            </w:r>
            <w:bookmarkStart w:id="0" w:name="_Hlk220062281"/>
            <w:r w:rsidRPr="00821141">
              <w:rPr>
                <w:rFonts w:ascii="Arial" w:hAnsi="Arial" w:cs="Arial"/>
                <w:color w:val="000000" w:themeColor="text1"/>
              </w:rPr>
              <w:t>Į garantiją įskaičiuotas nemokamai atliekamas įrangos remontas, įskaitant remontui atlikti reikalingas detales bei medžiagas, o taip pat ir gamintojo rekomenduojamu periodiškumu nemokamai atliekama techninė priežiūra</w:t>
            </w:r>
            <w:r>
              <w:rPr>
                <w:rFonts w:ascii="Arial" w:hAnsi="Arial" w:cs="Arial"/>
                <w:color w:val="000000" w:themeColor="text1"/>
              </w:rPr>
              <w:t xml:space="preserve"> (aptarnavimas)</w:t>
            </w:r>
            <w:r w:rsidRPr="00821141">
              <w:rPr>
                <w:rFonts w:ascii="Arial" w:hAnsi="Arial" w:cs="Arial"/>
                <w:color w:val="000000" w:themeColor="text1"/>
              </w:rPr>
              <w:t xml:space="preserve">, įskaitant techninei priežiūrai atlikti reikalingas detales ir medžiagas. </w:t>
            </w:r>
          </w:p>
          <w:p w14:paraId="547A1F42" w14:textId="77777777" w:rsidR="00454A0E" w:rsidRPr="00821141" w:rsidRDefault="00454A0E" w:rsidP="00454A0E">
            <w:pPr>
              <w:pStyle w:val="Default"/>
              <w:jc w:val="both"/>
              <w:rPr>
                <w:rFonts w:ascii="Arial" w:hAnsi="Arial" w:cs="Arial"/>
                <w:color w:val="000000" w:themeColor="text1"/>
                <w:sz w:val="22"/>
                <w:szCs w:val="22"/>
              </w:rPr>
            </w:pPr>
            <w:r w:rsidRPr="00821141">
              <w:rPr>
                <w:rFonts w:ascii="Arial" w:hAnsi="Arial" w:cs="Arial"/>
                <w:color w:val="000000" w:themeColor="text1"/>
                <w:sz w:val="22"/>
                <w:szCs w:val="22"/>
              </w:rPr>
              <w:t>Reikalavimai netaikomi garantijos sąlygų neatitinkančių gedimų atvejams, kai įranga sugenda dėl vartotojo kaltės.</w:t>
            </w:r>
            <w:bookmarkEnd w:id="0"/>
          </w:p>
        </w:tc>
        <w:tc>
          <w:tcPr>
            <w:tcW w:w="1304" w:type="pct"/>
          </w:tcPr>
          <w:p w14:paraId="6C0E0FB9" w14:textId="141C741F" w:rsidR="00454A0E" w:rsidRPr="00C769DC" w:rsidRDefault="00454A0E" w:rsidP="00454A0E">
            <w:pPr>
              <w:spacing w:after="0" w:line="240" w:lineRule="auto"/>
              <w:rPr>
                <w:rFonts w:ascii="Arial" w:hAnsi="Arial" w:cs="Arial"/>
                <w:color w:val="000000" w:themeColor="text1"/>
              </w:rPr>
            </w:pPr>
            <w:r>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727E29DC" w14:textId="216780C5" w:rsidR="00454A0E" w:rsidRPr="00C769DC" w:rsidRDefault="00454A0E" w:rsidP="00454A0E">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54A0E" w:rsidRPr="00C769DC" w14:paraId="65334CAF" w14:textId="77777777" w:rsidTr="1CF02F01">
        <w:tc>
          <w:tcPr>
            <w:tcW w:w="288" w:type="pct"/>
            <w:tcBorders>
              <w:top w:val="single" w:sz="4" w:space="0" w:color="auto"/>
              <w:left w:val="single" w:sz="4" w:space="0" w:color="auto"/>
              <w:bottom w:val="single" w:sz="4" w:space="0" w:color="auto"/>
              <w:right w:val="single" w:sz="4" w:space="0" w:color="auto"/>
            </w:tcBorders>
          </w:tcPr>
          <w:p w14:paraId="6BAEBFFA" w14:textId="77A51A6A" w:rsidR="00454A0E" w:rsidRPr="00821141" w:rsidRDefault="00454A0E" w:rsidP="00454A0E">
            <w:pPr>
              <w:spacing w:after="0" w:line="240" w:lineRule="auto"/>
              <w:jc w:val="center"/>
              <w:rPr>
                <w:rFonts w:ascii="Arial" w:hAnsi="Arial" w:cs="Arial"/>
                <w:color w:val="000000" w:themeColor="text1"/>
              </w:rPr>
            </w:pPr>
            <w:r>
              <w:rPr>
                <w:rFonts w:ascii="Arial" w:hAnsi="Arial" w:cs="Arial"/>
                <w:color w:val="000000" w:themeColor="text1"/>
              </w:rPr>
              <w:t>20.</w:t>
            </w:r>
          </w:p>
        </w:tc>
        <w:tc>
          <w:tcPr>
            <w:tcW w:w="913" w:type="pct"/>
          </w:tcPr>
          <w:p w14:paraId="2A07C498" w14:textId="2732C0C6" w:rsidR="00454A0E" w:rsidRPr="00821141" w:rsidRDefault="00454A0E" w:rsidP="00454A0E">
            <w:pPr>
              <w:pStyle w:val="Default"/>
              <w:rPr>
                <w:rFonts w:ascii="Arial" w:hAnsi="Arial" w:cs="Arial"/>
                <w:color w:val="000000" w:themeColor="text1"/>
                <w:sz w:val="22"/>
                <w:szCs w:val="22"/>
              </w:rPr>
            </w:pPr>
            <w:r w:rsidRPr="00821141">
              <w:rPr>
                <w:rFonts w:ascii="Arial" w:hAnsi="Arial" w:cs="Arial"/>
                <w:color w:val="000000" w:themeColor="text1"/>
                <w:sz w:val="22"/>
                <w:szCs w:val="22"/>
              </w:rPr>
              <w:t>CE sertifikatas / EB deklaracija</w:t>
            </w:r>
            <w:r>
              <w:rPr>
                <w:rFonts w:ascii="Arial" w:hAnsi="Arial" w:cs="Arial"/>
                <w:color w:val="000000" w:themeColor="text1"/>
                <w:sz w:val="22"/>
                <w:szCs w:val="22"/>
              </w:rPr>
              <w:t xml:space="preserve"> </w:t>
            </w:r>
            <w:r w:rsidRPr="00F45481">
              <w:rPr>
                <w:rFonts w:ascii="Arial" w:hAnsi="Arial" w:cs="Arial"/>
                <w:color w:val="FF0000"/>
                <w:sz w:val="22"/>
                <w:szCs w:val="22"/>
              </w:rPr>
              <w:t>*</w:t>
            </w:r>
          </w:p>
        </w:tc>
        <w:tc>
          <w:tcPr>
            <w:tcW w:w="1191" w:type="pct"/>
          </w:tcPr>
          <w:p w14:paraId="070DCEEB" w14:textId="1D4D2463" w:rsidR="00454A0E" w:rsidRPr="00821141" w:rsidRDefault="00454A0E" w:rsidP="00454A0E">
            <w:pPr>
              <w:pStyle w:val="Default"/>
              <w:jc w:val="both"/>
              <w:rPr>
                <w:rFonts w:ascii="Arial" w:hAnsi="Arial" w:cs="Arial"/>
                <w:color w:val="000000" w:themeColor="text1"/>
                <w:sz w:val="22"/>
                <w:szCs w:val="22"/>
              </w:rPr>
            </w:pPr>
            <w:r w:rsidRPr="54E91C5D">
              <w:rPr>
                <w:rFonts w:ascii="Arial" w:hAnsi="Arial" w:cs="Arial"/>
                <w:color w:val="000000" w:themeColor="text1"/>
                <w:sz w:val="22"/>
                <w:szCs w:val="22"/>
              </w:rPr>
              <w:t>Siūloma</w:t>
            </w:r>
            <w:r>
              <w:rPr>
                <w:rFonts w:ascii="Arial" w:hAnsi="Arial" w:cs="Arial"/>
                <w:color w:val="000000" w:themeColor="text1"/>
                <w:sz w:val="22"/>
                <w:szCs w:val="22"/>
              </w:rPr>
              <w:t xml:space="preserve"> įranga</w:t>
            </w:r>
            <w:r w:rsidRPr="54E91C5D">
              <w:rPr>
                <w:rFonts w:ascii="Arial" w:hAnsi="Arial" w:cs="Arial"/>
                <w:color w:val="000000" w:themeColor="text1"/>
                <w:sz w:val="22"/>
                <w:szCs w:val="22"/>
              </w:rPr>
              <w:t xml:space="preserve"> privalo turėti CE sertifikatą arba EB deklaraciją. Tiekėjas kartu su pristatomomis prekėmis privalo pateikti CE sertifikato arba EB deklaracijos </w:t>
            </w:r>
            <w:r w:rsidRPr="54E91C5D">
              <w:rPr>
                <w:rFonts w:ascii="Arial" w:hAnsi="Arial" w:cs="Arial"/>
                <w:color w:val="000000" w:themeColor="text1"/>
                <w:sz w:val="22"/>
                <w:szCs w:val="22"/>
              </w:rPr>
              <w:lastRenderedPageBreak/>
              <w:t>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1304" w:type="pct"/>
          </w:tcPr>
          <w:p w14:paraId="37C7BCBA" w14:textId="5A8CDB53" w:rsidR="00454A0E" w:rsidRPr="00C670C9" w:rsidRDefault="00454A0E" w:rsidP="00454A0E">
            <w:pPr>
              <w:spacing w:after="0" w:line="240" w:lineRule="auto"/>
              <w:rPr>
                <w:rFonts w:ascii="Arial" w:hAnsi="Arial" w:cs="Arial"/>
                <w:color w:val="000000" w:themeColor="text1"/>
              </w:rPr>
            </w:pPr>
            <w:r>
              <w:lastRenderedPageBreak/>
              <w:t xml:space="preserve"> </w:t>
            </w:r>
            <w:r w:rsidRPr="00C670C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08D16C45" w14:textId="5538F718" w:rsidR="00454A0E" w:rsidRPr="00C769DC" w:rsidRDefault="00454A0E" w:rsidP="00454A0E">
            <w:pPr>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54A0E" w:rsidRPr="00C769DC" w14:paraId="23AB5A47" w14:textId="77777777" w:rsidTr="1CF02F01">
        <w:tc>
          <w:tcPr>
            <w:tcW w:w="288" w:type="pct"/>
            <w:tcBorders>
              <w:top w:val="single" w:sz="4" w:space="0" w:color="auto"/>
              <w:left w:val="single" w:sz="4" w:space="0" w:color="auto"/>
              <w:bottom w:val="single" w:sz="4" w:space="0" w:color="auto"/>
              <w:right w:val="single" w:sz="4" w:space="0" w:color="auto"/>
            </w:tcBorders>
          </w:tcPr>
          <w:p w14:paraId="7C11C98F" w14:textId="057F990A" w:rsidR="00454A0E" w:rsidRPr="00821141" w:rsidRDefault="00454A0E" w:rsidP="00454A0E">
            <w:pPr>
              <w:spacing w:after="0" w:line="240" w:lineRule="auto"/>
              <w:jc w:val="center"/>
              <w:rPr>
                <w:rFonts w:ascii="Arial" w:hAnsi="Arial" w:cs="Arial"/>
                <w:color w:val="000000" w:themeColor="text1"/>
              </w:rPr>
            </w:pPr>
            <w:r>
              <w:rPr>
                <w:rFonts w:ascii="Arial" w:hAnsi="Arial" w:cs="Arial"/>
                <w:color w:val="000000" w:themeColor="text1"/>
              </w:rPr>
              <w:lastRenderedPageBreak/>
              <w:t>21.</w:t>
            </w:r>
          </w:p>
        </w:tc>
        <w:tc>
          <w:tcPr>
            <w:tcW w:w="913" w:type="pct"/>
          </w:tcPr>
          <w:p w14:paraId="516E7A0B" w14:textId="611A2613" w:rsidR="00454A0E" w:rsidRPr="00821141" w:rsidRDefault="00454A0E" w:rsidP="00454A0E">
            <w:pPr>
              <w:pStyle w:val="Default"/>
              <w:rPr>
                <w:rFonts w:ascii="Arial" w:hAnsi="Arial" w:cs="Arial"/>
                <w:color w:val="000000" w:themeColor="text1"/>
                <w:sz w:val="22"/>
                <w:szCs w:val="22"/>
              </w:rPr>
            </w:pPr>
            <w:r w:rsidRPr="00821141">
              <w:rPr>
                <w:rFonts w:ascii="Arial" w:hAnsi="Arial" w:cs="Arial"/>
                <w:color w:val="000000" w:themeColor="text1"/>
                <w:sz w:val="22"/>
                <w:szCs w:val="22"/>
              </w:rPr>
              <w:t xml:space="preserve">Įrangos pristatymas, </w:t>
            </w:r>
            <w:r w:rsidRPr="00FE737A">
              <w:rPr>
                <w:rFonts w:ascii="Arial" w:hAnsi="Arial" w:cs="Arial"/>
                <w:sz w:val="22"/>
                <w:szCs w:val="22"/>
              </w:rPr>
              <w:t>saugojimas</w:t>
            </w:r>
            <w:r w:rsidRPr="00821141">
              <w:rPr>
                <w:rFonts w:ascii="Arial" w:hAnsi="Arial" w:cs="Arial"/>
                <w:sz w:val="22"/>
                <w:szCs w:val="22"/>
              </w:rPr>
              <w:t xml:space="preserve"> Tiekėjo patalpose, </w:t>
            </w:r>
            <w:r w:rsidRPr="00821141">
              <w:rPr>
                <w:rFonts w:ascii="Arial" w:hAnsi="Arial" w:cs="Arial"/>
                <w:color w:val="000000" w:themeColor="text1"/>
                <w:sz w:val="22"/>
                <w:szCs w:val="22"/>
              </w:rPr>
              <w:t>instaliavimas ir garantinis aptarnavimas</w:t>
            </w:r>
            <w:r>
              <w:rPr>
                <w:rFonts w:ascii="Arial" w:hAnsi="Arial" w:cs="Arial"/>
                <w:color w:val="000000" w:themeColor="text1"/>
                <w:sz w:val="22"/>
                <w:szCs w:val="22"/>
              </w:rPr>
              <w:t xml:space="preserve"> </w:t>
            </w:r>
            <w:r w:rsidRPr="00F45481">
              <w:rPr>
                <w:rFonts w:ascii="Arial" w:hAnsi="Arial" w:cs="Arial"/>
                <w:color w:val="FF0000"/>
                <w:sz w:val="22"/>
                <w:szCs w:val="22"/>
              </w:rPr>
              <w:t>*</w:t>
            </w:r>
          </w:p>
        </w:tc>
        <w:tc>
          <w:tcPr>
            <w:tcW w:w="1191" w:type="pct"/>
          </w:tcPr>
          <w:p w14:paraId="164CE505" w14:textId="010B1065" w:rsidR="00454A0E" w:rsidRPr="00821141" w:rsidRDefault="00454A0E" w:rsidP="00454A0E">
            <w:pPr>
              <w:jc w:val="both"/>
              <w:rPr>
                <w:rFonts w:ascii="Arial" w:hAnsi="Arial" w:cs="Arial"/>
              </w:rPr>
            </w:pPr>
            <w:r w:rsidRPr="00821141">
              <w:rPr>
                <w:rStyle w:val="normaltextrun"/>
                <w:rFonts w:ascii="Arial" w:eastAsia="Calibri" w:hAnsi="Arial" w:cs="Arial"/>
                <w:color w:val="000000"/>
                <w:bdr w:val="none" w:sz="0" w:space="0" w:color="auto" w:frame="1"/>
              </w:rPr>
              <w:t xml:space="preserve">Tiekėjas atsako už įrangos pristatymą, saugojimą Tiekėjo patalpose Sutartyje numatyta tvarka, instaliavimą ir tinkamą parengimą darbui </w:t>
            </w:r>
            <w:r w:rsidRPr="00821141">
              <w:rPr>
                <w:rFonts w:ascii="Arial" w:hAnsi="Arial" w:cs="Arial"/>
              </w:rPr>
              <w:t>kaip to reikalauja įrangos gamintojas</w:t>
            </w:r>
            <w:r w:rsidRPr="00821141">
              <w:rPr>
                <w:rFonts w:ascii="Arial" w:hAnsi="Arial" w:cs="Arial"/>
                <w:color w:val="000000" w:themeColor="text1"/>
                <w:kern w:val="2"/>
              </w:rPr>
              <w:t>.</w:t>
            </w:r>
          </w:p>
          <w:p w14:paraId="12242FE9" w14:textId="76F06525" w:rsidR="00454A0E" w:rsidRDefault="00454A0E" w:rsidP="00454A0E">
            <w:pPr>
              <w:jc w:val="both"/>
              <w:rPr>
                <w:rFonts w:ascii="Arial" w:hAnsi="Arial" w:cs="Arial"/>
              </w:rPr>
            </w:pPr>
            <w:r w:rsidRPr="00821141">
              <w:rPr>
                <w:rFonts w:ascii="Arial" w:hAnsi="Arial" w:cs="Arial"/>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668BC542" w14:textId="0442EF7A" w:rsidR="00454A0E" w:rsidRDefault="00454A0E" w:rsidP="00454A0E">
            <w:pPr>
              <w:spacing w:after="0" w:line="240" w:lineRule="auto"/>
              <w:jc w:val="both"/>
              <w:rPr>
                <w:rFonts w:ascii="Arial" w:hAnsi="Arial" w:cs="Arial"/>
              </w:rPr>
            </w:pPr>
            <w:r w:rsidRPr="00821141">
              <w:rPr>
                <w:rFonts w:ascii="Arial" w:hAnsi="Arial" w:cs="Arial"/>
              </w:rPr>
              <w:t xml:space="preserve">Tiekėjas dokumentus, įrodančius, kad pirkimo </w:t>
            </w:r>
            <w:r>
              <w:rPr>
                <w:rFonts w:ascii="Arial" w:hAnsi="Arial" w:cs="Arial"/>
              </w:rPr>
              <w:t>S</w:t>
            </w:r>
            <w:r w:rsidRPr="00821141">
              <w:rPr>
                <w:rFonts w:ascii="Arial" w:hAnsi="Arial" w:cs="Arial"/>
              </w:rPr>
              <w:t xml:space="preserve">utartį vykdys turėdami teisę instaliuoti ir teikti garantinį aptarnavimą, privalo pristatyti </w:t>
            </w:r>
            <w:r>
              <w:rPr>
                <w:rFonts w:ascii="Arial" w:hAnsi="Arial" w:cs="Arial"/>
              </w:rPr>
              <w:t>S</w:t>
            </w:r>
            <w:r w:rsidRPr="009F3C92">
              <w:rPr>
                <w:rFonts w:ascii="Arial" w:hAnsi="Arial" w:cs="Arial"/>
              </w:rPr>
              <w:t xml:space="preserve">utarties vykdymo metu iki instaliavimo pradžios. </w:t>
            </w:r>
          </w:p>
          <w:p w14:paraId="141016E0" w14:textId="1C3BFAE5" w:rsidR="00454A0E" w:rsidRPr="00821141" w:rsidRDefault="00454A0E" w:rsidP="00454A0E">
            <w:pPr>
              <w:spacing w:after="0" w:line="240" w:lineRule="auto"/>
              <w:rPr>
                <w:rFonts w:ascii="Arial" w:hAnsi="Arial" w:cs="Arial"/>
                <w:color w:val="000000" w:themeColor="text1"/>
              </w:rPr>
            </w:pPr>
          </w:p>
        </w:tc>
        <w:tc>
          <w:tcPr>
            <w:tcW w:w="1304" w:type="pct"/>
          </w:tcPr>
          <w:p w14:paraId="484A482C" w14:textId="56896AD9" w:rsidR="00454A0E" w:rsidRPr="00C769DC" w:rsidRDefault="00454A0E" w:rsidP="00454A0E">
            <w:pPr>
              <w:spacing w:after="0" w:line="240" w:lineRule="auto"/>
              <w:rPr>
                <w:rFonts w:ascii="Arial" w:hAnsi="Arial" w:cs="Arial"/>
                <w:color w:val="000000" w:themeColor="text1"/>
              </w:rPr>
            </w:pPr>
            <w:r>
              <w:t xml:space="preserve"> </w:t>
            </w:r>
            <w:r w:rsidRPr="00AE1729">
              <w:rPr>
                <w:rFonts w:ascii="Arial" w:hAnsi="Arial" w:cs="Arial"/>
                <w:color w:val="000000"/>
              </w:rPr>
              <w:t>TAIP/NE</w:t>
            </w:r>
          </w:p>
        </w:tc>
        <w:tc>
          <w:tcPr>
            <w:tcW w:w="1304" w:type="pct"/>
            <w:tcBorders>
              <w:top w:val="single" w:sz="4" w:space="0" w:color="auto"/>
              <w:left w:val="single" w:sz="4" w:space="0" w:color="auto"/>
              <w:bottom w:val="single" w:sz="4" w:space="0" w:color="auto"/>
              <w:right w:val="single" w:sz="4" w:space="0" w:color="auto"/>
            </w:tcBorders>
          </w:tcPr>
          <w:p w14:paraId="64BF8DAF" w14:textId="056C28D7" w:rsidR="00454A0E" w:rsidRPr="00C769DC" w:rsidRDefault="00454A0E" w:rsidP="00454A0E">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454A0E" w:rsidRPr="00C769DC" w14:paraId="6E832E2A" w14:textId="77777777" w:rsidTr="1CF02F01">
        <w:tc>
          <w:tcPr>
            <w:tcW w:w="288" w:type="pct"/>
            <w:tcBorders>
              <w:top w:val="single" w:sz="4" w:space="0" w:color="auto"/>
              <w:left w:val="single" w:sz="4" w:space="0" w:color="auto"/>
              <w:bottom w:val="single" w:sz="4" w:space="0" w:color="auto"/>
              <w:right w:val="single" w:sz="4" w:space="0" w:color="auto"/>
            </w:tcBorders>
          </w:tcPr>
          <w:p w14:paraId="2BAE15CD" w14:textId="4CFAB200" w:rsidR="00454A0E" w:rsidRPr="00821141" w:rsidRDefault="00454A0E" w:rsidP="00454A0E">
            <w:pPr>
              <w:spacing w:after="0" w:line="240" w:lineRule="auto"/>
              <w:jc w:val="center"/>
              <w:rPr>
                <w:rFonts w:ascii="Arial" w:hAnsi="Arial" w:cs="Arial"/>
                <w:color w:val="000000" w:themeColor="text1"/>
              </w:rPr>
            </w:pPr>
            <w:r>
              <w:rPr>
                <w:rFonts w:ascii="Arial" w:hAnsi="Arial" w:cs="Arial"/>
                <w:color w:val="000000" w:themeColor="text1"/>
              </w:rPr>
              <w:t>22.</w:t>
            </w:r>
          </w:p>
        </w:tc>
        <w:tc>
          <w:tcPr>
            <w:tcW w:w="913" w:type="pct"/>
            <w:tcBorders>
              <w:top w:val="single" w:sz="4" w:space="0" w:color="auto"/>
              <w:left w:val="single" w:sz="4" w:space="0" w:color="auto"/>
              <w:bottom w:val="single" w:sz="4" w:space="0" w:color="auto"/>
              <w:right w:val="single" w:sz="4" w:space="0" w:color="auto"/>
            </w:tcBorders>
          </w:tcPr>
          <w:p w14:paraId="5087235A" w14:textId="0A3EB170" w:rsidR="00454A0E" w:rsidRPr="00821141" w:rsidRDefault="00454A0E" w:rsidP="00454A0E">
            <w:pPr>
              <w:pStyle w:val="Default"/>
              <w:rPr>
                <w:rFonts w:ascii="Arial" w:hAnsi="Arial" w:cs="Arial"/>
                <w:color w:val="000000" w:themeColor="text1"/>
                <w:sz w:val="22"/>
                <w:szCs w:val="22"/>
              </w:rPr>
            </w:pPr>
            <w:r w:rsidRPr="00821141">
              <w:rPr>
                <w:rFonts w:ascii="Arial" w:hAnsi="Arial" w:cs="Arial"/>
                <w:color w:val="000000" w:themeColor="text1"/>
                <w:sz w:val="22"/>
                <w:szCs w:val="22"/>
              </w:rPr>
              <w:t>Personalo mokymai</w:t>
            </w:r>
            <w:r>
              <w:rPr>
                <w:rFonts w:ascii="Arial" w:hAnsi="Arial" w:cs="Arial"/>
                <w:color w:val="000000" w:themeColor="text1"/>
                <w:sz w:val="22"/>
                <w:szCs w:val="22"/>
              </w:rPr>
              <w:t xml:space="preserve"> </w:t>
            </w:r>
            <w:r w:rsidRPr="00817E2E">
              <w:rPr>
                <w:rFonts w:ascii="Arial" w:hAnsi="Arial" w:cs="Arial"/>
                <w:color w:val="FF0000"/>
                <w:sz w:val="22"/>
                <w:szCs w:val="22"/>
              </w:rPr>
              <w:t>*</w:t>
            </w:r>
          </w:p>
        </w:tc>
        <w:tc>
          <w:tcPr>
            <w:tcW w:w="1191" w:type="pct"/>
            <w:tcBorders>
              <w:top w:val="single" w:sz="4" w:space="0" w:color="auto"/>
              <w:left w:val="single" w:sz="4" w:space="0" w:color="auto"/>
              <w:bottom w:val="single" w:sz="4" w:space="0" w:color="auto"/>
              <w:right w:val="single" w:sz="4" w:space="0" w:color="auto"/>
            </w:tcBorders>
          </w:tcPr>
          <w:p w14:paraId="4AA434B3" w14:textId="0FEF4801" w:rsidR="00454A0E" w:rsidRPr="00821141" w:rsidRDefault="00454A0E" w:rsidP="00454A0E">
            <w:pPr>
              <w:rPr>
                <w:rFonts w:ascii="Arial" w:hAnsi="Arial" w:cs="Arial"/>
                <w:color w:val="000000" w:themeColor="text1"/>
              </w:rPr>
            </w:pPr>
            <w:r w:rsidRPr="1CF02F01">
              <w:rPr>
                <w:rFonts w:ascii="Arial" w:hAnsi="Arial" w:cs="Arial"/>
                <w:color w:val="000000" w:themeColor="text1"/>
              </w:rPr>
              <w:t>Mokymai ≥ 3 darbuotojams. Mokymų trukmė ≥ 1 akademin</w:t>
            </w:r>
            <w:r w:rsidR="7DB17F4B" w:rsidRPr="1CF02F01">
              <w:rPr>
                <w:rFonts w:ascii="Arial" w:hAnsi="Arial" w:cs="Arial"/>
                <w:color w:val="000000" w:themeColor="text1"/>
              </w:rPr>
              <w:t>ė</w:t>
            </w:r>
            <w:r w:rsidRPr="1CF02F01">
              <w:rPr>
                <w:rFonts w:ascii="Arial" w:hAnsi="Arial" w:cs="Arial"/>
                <w:color w:val="000000" w:themeColor="text1"/>
              </w:rPr>
              <w:t xml:space="preserve"> val.</w:t>
            </w:r>
          </w:p>
          <w:p w14:paraId="188695AA" w14:textId="77777777" w:rsidR="00454A0E" w:rsidRPr="00821141" w:rsidRDefault="00454A0E" w:rsidP="00454A0E">
            <w:pPr>
              <w:rPr>
                <w:rFonts w:ascii="Arial" w:hAnsi="Arial" w:cs="Arial"/>
                <w:color w:val="000000" w:themeColor="text1"/>
              </w:rPr>
            </w:pPr>
            <w:r w:rsidRPr="00821141">
              <w:rPr>
                <w:rFonts w:ascii="Arial" w:hAnsi="Arial" w:cs="Arial"/>
                <w:color w:val="000000" w:themeColor="text1"/>
              </w:rPr>
              <w:lastRenderedPageBreak/>
              <w:t>Po mokymų pateikti aktą / sertifikatą arba kitą mokymų faktą įrodantį dokumentą.</w:t>
            </w:r>
          </w:p>
          <w:p w14:paraId="27826ADE" w14:textId="7E285E0A" w:rsidR="00454A0E" w:rsidRPr="00EB583F" w:rsidRDefault="00454A0E" w:rsidP="00454A0E">
            <w:pPr>
              <w:jc w:val="both"/>
              <w:rPr>
                <w:rFonts w:ascii="Arial" w:eastAsia="Calibri" w:hAnsi="Arial" w:cs="Arial"/>
                <w:color w:val="000000"/>
                <w:bdr w:val="none" w:sz="0" w:space="0" w:color="auto" w:frame="1"/>
              </w:rPr>
            </w:pPr>
            <w:r w:rsidRPr="00821141">
              <w:rPr>
                <w:rStyle w:val="normaltextrun"/>
                <w:rFonts w:ascii="Arial" w:hAnsi="Arial" w:cs="Arial"/>
                <w:color w:val="000000" w:themeColor="text1"/>
                <w:shd w:val="clear" w:color="auto" w:fill="FFFFFF"/>
              </w:rPr>
              <w:t xml:space="preserve">Mokymų tiksli data, laikas ir būdas turi būti iš anksto suderinti su Pirkėju.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1304" w:type="pct"/>
            <w:tcBorders>
              <w:top w:val="single" w:sz="4" w:space="0" w:color="auto"/>
              <w:left w:val="single" w:sz="4" w:space="0" w:color="auto"/>
              <w:bottom w:val="single" w:sz="4" w:space="0" w:color="auto"/>
              <w:right w:val="single" w:sz="4" w:space="0" w:color="auto"/>
            </w:tcBorders>
          </w:tcPr>
          <w:p w14:paraId="514A940C" w14:textId="4D729D80" w:rsidR="00454A0E" w:rsidRPr="00EB583F" w:rsidRDefault="00454A0E" w:rsidP="00454A0E">
            <w:pPr>
              <w:spacing w:after="0" w:line="240" w:lineRule="auto"/>
            </w:pPr>
            <w:r>
              <w:lastRenderedPageBreak/>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351E828D" w14:textId="2E86F445" w:rsidR="00454A0E" w:rsidRPr="00EB583F" w:rsidRDefault="00454A0E" w:rsidP="00454A0E">
            <w:pPr>
              <w:spacing w:after="0" w:line="240" w:lineRule="auto"/>
              <w:jc w:val="both"/>
              <w:rPr>
                <w:rFonts w:ascii="Arial" w:hAnsi="Arial" w:cs="Arial"/>
                <w:i/>
                <w:iCs/>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r w:rsidRPr="00C769DC">
              <w:rPr>
                <w:rFonts w:ascii="Arial" w:hAnsi="Arial" w:cs="Arial"/>
                <w:i/>
                <w:iCs/>
                <w:color w:val="000000" w:themeColor="text1"/>
              </w:rPr>
              <w:t xml:space="preserve"> </w:t>
            </w:r>
          </w:p>
        </w:tc>
      </w:tr>
    </w:tbl>
    <w:p w14:paraId="7FB31840" w14:textId="77777777" w:rsidR="00A55A28" w:rsidRPr="00C769DC" w:rsidRDefault="00A55A28" w:rsidP="009758CC">
      <w:pPr>
        <w:spacing w:after="0"/>
        <w:jc w:val="both"/>
        <w:rPr>
          <w:rFonts w:ascii="Arial" w:hAnsi="Arial" w:cs="Arial"/>
          <w:b/>
          <w:snapToGrid w:val="0"/>
          <w:color w:val="000000" w:themeColor="text1"/>
        </w:rPr>
      </w:pPr>
    </w:p>
    <w:p w14:paraId="7146B00B" w14:textId="78230ACD" w:rsidR="005E198D" w:rsidRDefault="00A55A28" w:rsidP="00A62AD1">
      <w:pPr>
        <w:spacing w:after="0"/>
        <w:jc w:val="both"/>
        <w:rPr>
          <w:rFonts w:ascii="Arial" w:hAnsi="Arial" w:cs="Arial"/>
          <w:b/>
          <w:snapToGrid w:val="0"/>
          <w:color w:val="000000" w:themeColor="text1"/>
        </w:rPr>
      </w:pP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B93A4C">
        <w:rPr>
          <w:rFonts w:ascii="Arial" w:hAnsi="Arial" w:cs="Arial"/>
          <w:b/>
          <w:snapToGrid w:val="0"/>
          <w:color w:val="000000" w:themeColor="text1"/>
          <w:u w:val="single"/>
        </w:rPr>
        <w:t>išskyrus pažymėtus</w:t>
      </w:r>
      <w:r w:rsidRPr="00F45481">
        <w:rPr>
          <w:rFonts w:ascii="Arial" w:hAnsi="Arial" w:cs="Arial"/>
          <w:b/>
          <w:snapToGrid w:val="0"/>
          <w:color w:val="000000" w:themeColor="text1"/>
        </w:rPr>
        <w:t xml:space="preserve"> </w:t>
      </w:r>
      <w:r w:rsidRPr="00F45481">
        <w:rPr>
          <w:rFonts w:ascii="Arial" w:hAnsi="Arial" w:cs="Arial"/>
          <w:b/>
          <w:snapToGrid w:val="0"/>
          <w:color w:val="FF0000"/>
        </w:rPr>
        <w:t>*</w:t>
      </w:r>
      <w:r w:rsidRPr="00C769DC">
        <w:rPr>
          <w:rFonts w:ascii="Arial" w:hAnsi="Arial" w:cs="Arial"/>
          <w:b/>
          <w:snapToGrid w:val="0"/>
          <w:color w:val="000000" w:themeColor="text1"/>
        </w:rPr>
        <w:t>, patikimai patvirtinančius dokumentus pvz., gamintojo prekės aprašymas, internetinė nuoroda į gamintojo psl. arba kiti lygiaverčiai dokumentai</w:t>
      </w:r>
      <w:r w:rsidR="00A62AD1">
        <w:rPr>
          <w:rFonts w:ascii="Arial" w:hAnsi="Arial" w:cs="Arial"/>
          <w:b/>
          <w:snapToGrid w:val="0"/>
          <w:color w:val="000000" w:themeColor="text1"/>
        </w:rPr>
        <w:t xml:space="preserve"> </w:t>
      </w:r>
      <w:r w:rsidR="00A62AD1" w:rsidRPr="006510E6">
        <w:rPr>
          <w:rFonts w:ascii="Arial" w:hAnsi="Arial" w:cs="Arial"/>
          <w:b/>
          <w:snapToGrid w:val="0"/>
          <w:color w:val="000000" w:themeColor="text1"/>
        </w:rPr>
        <w:t xml:space="preserve">(tiekėjas turi pateikti dokumentus, įrodančius siūlomos įrangos atitikimą techniniams reikalavimams, pateikti gamintojo parengtus katalogus ir / ar gamintojo parengtus siūlomos įrangos techninių charakteristikų aprašymus su vertimu į lietuvių </w:t>
      </w:r>
      <w:r w:rsidR="00F60A6E">
        <w:rPr>
          <w:rFonts w:ascii="Arial" w:hAnsi="Arial" w:cs="Arial"/>
          <w:b/>
          <w:snapToGrid w:val="0"/>
          <w:color w:val="000000" w:themeColor="text1"/>
        </w:rPr>
        <w:t>ir/</w:t>
      </w:r>
      <w:r w:rsidR="00A62AD1" w:rsidRPr="006510E6">
        <w:rPr>
          <w:rFonts w:ascii="Arial" w:hAnsi="Arial" w:cs="Arial"/>
          <w:b/>
          <w:snapToGrid w:val="0"/>
          <w:color w:val="000000" w:themeColor="text1"/>
        </w:rPr>
        <w:t>arba anglų kalbą, arba kitus lygiaverčius dokumentus.</w:t>
      </w:r>
    </w:p>
    <w:p w14:paraId="31BC7F55" w14:textId="59ABF977" w:rsidR="00A55A28" w:rsidRPr="00C769DC" w:rsidRDefault="00A62AD1" w:rsidP="009758CC">
      <w:pPr>
        <w:spacing w:after="0"/>
        <w:jc w:val="both"/>
        <w:rPr>
          <w:rFonts w:ascii="Arial" w:hAnsi="Arial" w:cs="Arial"/>
          <w:b/>
          <w:snapToGrid w:val="0"/>
          <w:color w:val="000000" w:themeColor="text1"/>
        </w:rPr>
      </w:pPr>
      <w:r w:rsidRPr="006510E6">
        <w:rPr>
          <w:rFonts w:ascii="Arial" w:hAnsi="Arial" w:cs="Arial"/>
          <w:b/>
          <w:snapToGrid w:val="0"/>
          <w:color w:val="000000" w:themeColor="text1"/>
        </w:rPr>
        <w:t xml:space="preserve"> </w:t>
      </w:r>
    </w:p>
    <w:p w14:paraId="276DBA3F" w14:textId="77777777"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APLINKOSAUGINIAI REIKALAVIMAI</w:t>
      </w:r>
    </w:p>
    <w:p w14:paraId="378EB89C" w14:textId="77777777" w:rsidR="004642CE" w:rsidRPr="00C769DC" w:rsidRDefault="009758CC" w:rsidP="004642CE">
      <w:pPr>
        <w:pStyle w:val="Body"/>
        <w:ind w:left="270" w:firstLine="180"/>
        <w:jc w:val="both"/>
        <w:rPr>
          <w:rFonts w:ascii="Arial" w:eastAsia="Arial" w:hAnsi="Arial" w:cs="Arial"/>
          <w:b/>
          <w:bCs/>
          <w:color w:val="000000" w:themeColor="text1"/>
          <w:sz w:val="22"/>
          <w:szCs w:val="22"/>
        </w:rPr>
      </w:pPr>
      <w:r w:rsidRPr="00C769DC">
        <w:rPr>
          <w:rFonts w:ascii="Arial" w:hAnsi="Arial" w:cs="Arial"/>
          <w:color w:val="000000" w:themeColor="text1"/>
          <w:sz w:val="22"/>
          <w:szCs w:val="22"/>
        </w:rPr>
        <w:t xml:space="preserve">4.1. </w:t>
      </w:r>
      <w:r w:rsidR="004642CE" w:rsidRPr="00C769DC">
        <w:rPr>
          <w:rFonts w:ascii="Arial" w:hAnsi="Arial" w:cs="Arial"/>
          <w:color w:val="000000" w:themeColor="text1"/>
          <w:sz w:val="22"/>
          <w:szCs w:val="22"/>
        </w:rPr>
        <w:t>Aplinkosauginiai kriterijai prekėms nurodyti pirkimo sąlygų priede Nr. 3 „Sutarties projektas“.</w:t>
      </w:r>
    </w:p>
    <w:p w14:paraId="794D1B93" w14:textId="77777777" w:rsidR="001114F4" w:rsidRPr="00C769DC" w:rsidRDefault="001114F4" w:rsidP="004642CE">
      <w:pPr>
        <w:jc w:val="both"/>
        <w:rPr>
          <w:rFonts w:ascii="Arial" w:hAnsi="Arial" w:cs="Arial"/>
          <w:color w:val="000000" w:themeColor="text1"/>
        </w:rPr>
      </w:pPr>
    </w:p>
    <w:sectPr w:rsidR="001114F4" w:rsidRPr="00C769DC" w:rsidSect="004642CE">
      <w:footerReference w:type="default" r:id="rId11"/>
      <w:headerReference w:type="first" r:id="rId12"/>
      <w:pgSz w:w="16838" w:h="11906" w:orient="landscape"/>
      <w:pgMar w:top="567" w:right="709" w:bottom="1701"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A65B" w14:textId="77777777" w:rsidR="00C02F00" w:rsidRDefault="00C02F00" w:rsidP="009758CC">
      <w:pPr>
        <w:spacing w:after="0" w:line="240" w:lineRule="auto"/>
      </w:pPr>
      <w:r>
        <w:separator/>
      </w:r>
    </w:p>
  </w:endnote>
  <w:endnote w:type="continuationSeparator" w:id="0">
    <w:p w14:paraId="6501A1EA" w14:textId="77777777" w:rsidR="00C02F00" w:rsidRDefault="00C02F00" w:rsidP="009758CC">
      <w:pPr>
        <w:spacing w:after="0" w:line="240" w:lineRule="auto"/>
      </w:pPr>
      <w:r>
        <w:continuationSeparator/>
      </w:r>
    </w:p>
  </w:endnote>
  <w:endnote w:type="continuationNotice" w:id="1">
    <w:p w14:paraId="3AF1306F" w14:textId="77777777" w:rsidR="00C02F00" w:rsidRDefault="00C02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8841" w14:textId="77777777" w:rsidR="001114F4" w:rsidRDefault="001114F4">
    <w:pPr>
      <w:pStyle w:val="Footer"/>
    </w:pPr>
  </w:p>
  <w:p w14:paraId="7BF4E081"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37A1" w14:textId="77777777" w:rsidR="00C02F00" w:rsidRDefault="00C02F00" w:rsidP="009758CC">
      <w:pPr>
        <w:spacing w:after="0" w:line="240" w:lineRule="auto"/>
      </w:pPr>
      <w:r>
        <w:separator/>
      </w:r>
    </w:p>
  </w:footnote>
  <w:footnote w:type="continuationSeparator" w:id="0">
    <w:p w14:paraId="357F1969" w14:textId="77777777" w:rsidR="00C02F00" w:rsidRDefault="00C02F00" w:rsidP="009758CC">
      <w:pPr>
        <w:spacing w:after="0" w:line="240" w:lineRule="auto"/>
      </w:pPr>
      <w:r>
        <w:continuationSeparator/>
      </w:r>
    </w:p>
  </w:footnote>
  <w:footnote w:type="continuationNotice" w:id="1">
    <w:p w14:paraId="2F45DEFB" w14:textId="77777777" w:rsidR="00C02F00" w:rsidRDefault="00C02F00">
      <w:pPr>
        <w:spacing w:after="0" w:line="240" w:lineRule="auto"/>
      </w:pPr>
    </w:p>
  </w:footnote>
  <w:footnote w:id="2">
    <w:p w14:paraId="44394D00"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54BCC3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27E75F2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723A6C4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659BFF5"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C25E8C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55F0A48"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EE2E" w14:textId="77777777" w:rsidR="001114F4" w:rsidRPr="00682323" w:rsidRDefault="00DF015B"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81EEC"/>
    <w:multiLevelType w:val="multilevel"/>
    <w:tmpl w:val="00A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39754C"/>
    <w:multiLevelType w:val="hybridMultilevel"/>
    <w:tmpl w:val="6B7AB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BC31DB"/>
    <w:multiLevelType w:val="multilevel"/>
    <w:tmpl w:val="BA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34CCD"/>
    <w:multiLevelType w:val="multilevel"/>
    <w:tmpl w:val="53CAC6D8"/>
    <w:styleLink w:val="ImportedStyle2"/>
    <w:lvl w:ilvl="0">
      <w:start w:val="1"/>
      <w:numFmt w:val="decimal"/>
      <w:lvlText w:val="%1."/>
      <w:lvlJc w:val="left"/>
      <w:pPr>
        <w:tabs>
          <w:tab w:val="left" w:pos="851"/>
        </w:tabs>
        <w:ind w:left="6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567" w:hanging="567"/>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4EC56D2"/>
    <w:multiLevelType w:val="multilevel"/>
    <w:tmpl w:val="53CAC6D8"/>
    <w:numStyleLink w:val="ImportedStyle2"/>
  </w:abstractNum>
  <w:abstractNum w:abstractNumId="13"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13"/>
  </w:num>
  <w:num w:numId="6">
    <w:abstractNumId w:val="4"/>
  </w:num>
  <w:num w:numId="7">
    <w:abstractNumId w:val="0"/>
  </w:num>
  <w:num w:numId="8">
    <w:abstractNumId w:val="6"/>
  </w:num>
  <w:num w:numId="9">
    <w:abstractNumId w:val="2"/>
  </w:num>
  <w:num w:numId="10">
    <w:abstractNumId w:val="11"/>
  </w:num>
  <w:num w:numId="11">
    <w:abstractNumId w:val="12"/>
  </w:num>
  <w:num w:numId="12">
    <w:abstractNumId w:val="9"/>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C"/>
    <w:rsid w:val="000034CD"/>
    <w:rsid w:val="00015C3D"/>
    <w:rsid w:val="00016893"/>
    <w:rsid w:val="00022B44"/>
    <w:rsid w:val="00023069"/>
    <w:rsid w:val="00031195"/>
    <w:rsid w:val="00034B31"/>
    <w:rsid w:val="00046793"/>
    <w:rsid w:val="00051577"/>
    <w:rsid w:val="00052069"/>
    <w:rsid w:val="000577BF"/>
    <w:rsid w:val="00064D4F"/>
    <w:rsid w:val="000672FA"/>
    <w:rsid w:val="0007699B"/>
    <w:rsid w:val="000812B4"/>
    <w:rsid w:val="000834F1"/>
    <w:rsid w:val="0008596D"/>
    <w:rsid w:val="000921A8"/>
    <w:rsid w:val="000A5B9E"/>
    <w:rsid w:val="000B1102"/>
    <w:rsid w:val="000B41C0"/>
    <w:rsid w:val="000B4EE6"/>
    <w:rsid w:val="000B5620"/>
    <w:rsid w:val="000B77C9"/>
    <w:rsid w:val="000C0350"/>
    <w:rsid w:val="000C4600"/>
    <w:rsid w:val="000C4EB5"/>
    <w:rsid w:val="000C7C9A"/>
    <w:rsid w:val="000D0D9B"/>
    <w:rsid w:val="000D2148"/>
    <w:rsid w:val="000D78CF"/>
    <w:rsid w:val="000E5A27"/>
    <w:rsid w:val="000F1415"/>
    <w:rsid w:val="000F2D43"/>
    <w:rsid w:val="000F47DE"/>
    <w:rsid w:val="000F5BD6"/>
    <w:rsid w:val="000F752F"/>
    <w:rsid w:val="001001BA"/>
    <w:rsid w:val="00103EBC"/>
    <w:rsid w:val="001056EE"/>
    <w:rsid w:val="0010ECFA"/>
    <w:rsid w:val="001114F4"/>
    <w:rsid w:val="00115357"/>
    <w:rsid w:val="00115A3F"/>
    <w:rsid w:val="00122B26"/>
    <w:rsid w:val="00134842"/>
    <w:rsid w:val="00135C4D"/>
    <w:rsid w:val="0014412A"/>
    <w:rsid w:val="0014635C"/>
    <w:rsid w:val="001470E8"/>
    <w:rsid w:val="00151BD0"/>
    <w:rsid w:val="00153160"/>
    <w:rsid w:val="001535DC"/>
    <w:rsid w:val="00170FFC"/>
    <w:rsid w:val="00171719"/>
    <w:rsid w:val="00173917"/>
    <w:rsid w:val="0018023E"/>
    <w:rsid w:val="0018760D"/>
    <w:rsid w:val="00191530"/>
    <w:rsid w:val="00194419"/>
    <w:rsid w:val="00196486"/>
    <w:rsid w:val="001A1204"/>
    <w:rsid w:val="001B2933"/>
    <w:rsid w:val="001B307F"/>
    <w:rsid w:val="001C2A7D"/>
    <w:rsid w:val="001C6BCF"/>
    <w:rsid w:val="001C7FB8"/>
    <w:rsid w:val="001F0669"/>
    <w:rsid w:val="001F23BE"/>
    <w:rsid w:val="001F2A40"/>
    <w:rsid w:val="001F3699"/>
    <w:rsid w:val="001F3E4A"/>
    <w:rsid w:val="001F5F30"/>
    <w:rsid w:val="00201603"/>
    <w:rsid w:val="00210FF6"/>
    <w:rsid w:val="00214A80"/>
    <w:rsid w:val="00216BF4"/>
    <w:rsid w:val="00216C76"/>
    <w:rsid w:val="00222055"/>
    <w:rsid w:val="0022247C"/>
    <w:rsid w:val="00242CBB"/>
    <w:rsid w:val="002439D6"/>
    <w:rsid w:val="0025145A"/>
    <w:rsid w:val="00253E4F"/>
    <w:rsid w:val="00256713"/>
    <w:rsid w:val="00260F55"/>
    <w:rsid w:val="0026641A"/>
    <w:rsid w:val="00270815"/>
    <w:rsid w:val="002728F3"/>
    <w:rsid w:val="00275321"/>
    <w:rsid w:val="00275503"/>
    <w:rsid w:val="00275EC5"/>
    <w:rsid w:val="002873E1"/>
    <w:rsid w:val="002A7FF3"/>
    <w:rsid w:val="002B05C7"/>
    <w:rsid w:val="002B20B1"/>
    <w:rsid w:val="002B21BB"/>
    <w:rsid w:val="002B60B3"/>
    <w:rsid w:val="002B72BA"/>
    <w:rsid w:val="002B7387"/>
    <w:rsid w:val="002C1C0D"/>
    <w:rsid w:val="002C6B2E"/>
    <w:rsid w:val="002D1106"/>
    <w:rsid w:val="002E327E"/>
    <w:rsid w:val="002E512E"/>
    <w:rsid w:val="002E60F0"/>
    <w:rsid w:val="002F6011"/>
    <w:rsid w:val="00300FDE"/>
    <w:rsid w:val="00303E62"/>
    <w:rsid w:val="00306973"/>
    <w:rsid w:val="00314991"/>
    <w:rsid w:val="00315F15"/>
    <w:rsid w:val="00323F83"/>
    <w:rsid w:val="0032698E"/>
    <w:rsid w:val="00326F87"/>
    <w:rsid w:val="003339DC"/>
    <w:rsid w:val="00336A0C"/>
    <w:rsid w:val="00337B88"/>
    <w:rsid w:val="0034482C"/>
    <w:rsid w:val="003520FE"/>
    <w:rsid w:val="003532E5"/>
    <w:rsid w:val="0035609E"/>
    <w:rsid w:val="003561E5"/>
    <w:rsid w:val="003574D9"/>
    <w:rsid w:val="00370141"/>
    <w:rsid w:val="00373FED"/>
    <w:rsid w:val="003766BF"/>
    <w:rsid w:val="00376A37"/>
    <w:rsid w:val="0038385C"/>
    <w:rsid w:val="003A0166"/>
    <w:rsid w:val="003A3B03"/>
    <w:rsid w:val="003A5F30"/>
    <w:rsid w:val="003A64AC"/>
    <w:rsid w:val="003A6A40"/>
    <w:rsid w:val="003B0662"/>
    <w:rsid w:val="003B0E88"/>
    <w:rsid w:val="003D2573"/>
    <w:rsid w:val="003D6AD5"/>
    <w:rsid w:val="003E1E0C"/>
    <w:rsid w:val="003E6DF7"/>
    <w:rsid w:val="003F1150"/>
    <w:rsid w:val="003F42BA"/>
    <w:rsid w:val="003F42D1"/>
    <w:rsid w:val="003F7F84"/>
    <w:rsid w:val="00403AD7"/>
    <w:rsid w:val="00406F97"/>
    <w:rsid w:val="004120DB"/>
    <w:rsid w:val="0041308F"/>
    <w:rsid w:val="004212A6"/>
    <w:rsid w:val="00423672"/>
    <w:rsid w:val="004264CD"/>
    <w:rsid w:val="0043071C"/>
    <w:rsid w:val="004309D5"/>
    <w:rsid w:val="00433150"/>
    <w:rsid w:val="00440887"/>
    <w:rsid w:val="00441A83"/>
    <w:rsid w:val="00445D1B"/>
    <w:rsid w:val="00450301"/>
    <w:rsid w:val="00454883"/>
    <w:rsid w:val="00454A0E"/>
    <w:rsid w:val="00455717"/>
    <w:rsid w:val="00462084"/>
    <w:rsid w:val="00463B4B"/>
    <w:rsid w:val="0046419D"/>
    <w:rsid w:val="004642CE"/>
    <w:rsid w:val="004709BD"/>
    <w:rsid w:val="00473C2A"/>
    <w:rsid w:val="004823C3"/>
    <w:rsid w:val="00490DF4"/>
    <w:rsid w:val="00493405"/>
    <w:rsid w:val="004974A9"/>
    <w:rsid w:val="004A1285"/>
    <w:rsid w:val="004A28D2"/>
    <w:rsid w:val="004A3B8C"/>
    <w:rsid w:val="004B1530"/>
    <w:rsid w:val="004C547D"/>
    <w:rsid w:val="004C785D"/>
    <w:rsid w:val="004D5363"/>
    <w:rsid w:val="004D5E63"/>
    <w:rsid w:val="004D6423"/>
    <w:rsid w:val="004E0B65"/>
    <w:rsid w:val="004E265E"/>
    <w:rsid w:val="004E30F8"/>
    <w:rsid w:val="004E49FB"/>
    <w:rsid w:val="004E6838"/>
    <w:rsid w:val="004F082D"/>
    <w:rsid w:val="004F65A0"/>
    <w:rsid w:val="0050701E"/>
    <w:rsid w:val="00525EBD"/>
    <w:rsid w:val="00530ED4"/>
    <w:rsid w:val="00532865"/>
    <w:rsid w:val="005336EE"/>
    <w:rsid w:val="00533C32"/>
    <w:rsid w:val="00535BAF"/>
    <w:rsid w:val="00536C0B"/>
    <w:rsid w:val="00537939"/>
    <w:rsid w:val="005433C7"/>
    <w:rsid w:val="00543B13"/>
    <w:rsid w:val="005468DA"/>
    <w:rsid w:val="0054772A"/>
    <w:rsid w:val="00551F9B"/>
    <w:rsid w:val="00553A88"/>
    <w:rsid w:val="00554529"/>
    <w:rsid w:val="0056062E"/>
    <w:rsid w:val="00565564"/>
    <w:rsid w:val="00572730"/>
    <w:rsid w:val="00572BEA"/>
    <w:rsid w:val="00575370"/>
    <w:rsid w:val="00582545"/>
    <w:rsid w:val="005943AC"/>
    <w:rsid w:val="00597F2F"/>
    <w:rsid w:val="005A0148"/>
    <w:rsid w:val="005A0719"/>
    <w:rsid w:val="005A1685"/>
    <w:rsid w:val="005A1B1A"/>
    <w:rsid w:val="005A4C97"/>
    <w:rsid w:val="005A7EAA"/>
    <w:rsid w:val="005B70CB"/>
    <w:rsid w:val="005C041F"/>
    <w:rsid w:val="005C2502"/>
    <w:rsid w:val="005C4B46"/>
    <w:rsid w:val="005C4C1C"/>
    <w:rsid w:val="005D0A72"/>
    <w:rsid w:val="005D7C7F"/>
    <w:rsid w:val="005E0362"/>
    <w:rsid w:val="005E198D"/>
    <w:rsid w:val="005E43FA"/>
    <w:rsid w:val="005E4731"/>
    <w:rsid w:val="005F35EF"/>
    <w:rsid w:val="005F528C"/>
    <w:rsid w:val="005F7673"/>
    <w:rsid w:val="006029A5"/>
    <w:rsid w:val="0060300A"/>
    <w:rsid w:val="00605399"/>
    <w:rsid w:val="0062068B"/>
    <w:rsid w:val="00620E9A"/>
    <w:rsid w:val="0062746B"/>
    <w:rsid w:val="006312C8"/>
    <w:rsid w:val="006375E5"/>
    <w:rsid w:val="00637D87"/>
    <w:rsid w:val="00640238"/>
    <w:rsid w:val="00646829"/>
    <w:rsid w:val="006511AF"/>
    <w:rsid w:val="00652C39"/>
    <w:rsid w:val="00657C2C"/>
    <w:rsid w:val="00663321"/>
    <w:rsid w:val="00671812"/>
    <w:rsid w:val="00683194"/>
    <w:rsid w:val="00684BB9"/>
    <w:rsid w:val="00687C75"/>
    <w:rsid w:val="006A54A2"/>
    <w:rsid w:val="006A6E64"/>
    <w:rsid w:val="006B2890"/>
    <w:rsid w:val="006B65C2"/>
    <w:rsid w:val="006C10B8"/>
    <w:rsid w:val="006C361A"/>
    <w:rsid w:val="006F4C3B"/>
    <w:rsid w:val="006F5513"/>
    <w:rsid w:val="006F5D6E"/>
    <w:rsid w:val="006F5E12"/>
    <w:rsid w:val="00702C07"/>
    <w:rsid w:val="00705D5C"/>
    <w:rsid w:val="00717901"/>
    <w:rsid w:val="00724699"/>
    <w:rsid w:val="007276D2"/>
    <w:rsid w:val="00731424"/>
    <w:rsid w:val="00751450"/>
    <w:rsid w:val="007737E2"/>
    <w:rsid w:val="007755DE"/>
    <w:rsid w:val="00781468"/>
    <w:rsid w:val="00781835"/>
    <w:rsid w:val="00784CC8"/>
    <w:rsid w:val="00786AA6"/>
    <w:rsid w:val="00791670"/>
    <w:rsid w:val="0079667E"/>
    <w:rsid w:val="00797BB3"/>
    <w:rsid w:val="007A1EF2"/>
    <w:rsid w:val="007A4494"/>
    <w:rsid w:val="007C05A1"/>
    <w:rsid w:val="007C3CC5"/>
    <w:rsid w:val="007C5559"/>
    <w:rsid w:val="007C6262"/>
    <w:rsid w:val="007D0740"/>
    <w:rsid w:val="007E2FFA"/>
    <w:rsid w:val="007F1173"/>
    <w:rsid w:val="007F1D68"/>
    <w:rsid w:val="007F391B"/>
    <w:rsid w:val="0080745E"/>
    <w:rsid w:val="00817E2E"/>
    <w:rsid w:val="0082110A"/>
    <w:rsid w:val="00821141"/>
    <w:rsid w:val="0082380C"/>
    <w:rsid w:val="00833687"/>
    <w:rsid w:val="00844E28"/>
    <w:rsid w:val="008547D7"/>
    <w:rsid w:val="008552CD"/>
    <w:rsid w:val="00856DDC"/>
    <w:rsid w:val="008576BA"/>
    <w:rsid w:val="00860857"/>
    <w:rsid w:val="00866442"/>
    <w:rsid w:val="00866CA2"/>
    <w:rsid w:val="00867AF5"/>
    <w:rsid w:val="008748A6"/>
    <w:rsid w:val="00875DB9"/>
    <w:rsid w:val="0087645C"/>
    <w:rsid w:val="008829AA"/>
    <w:rsid w:val="00882EDF"/>
    <w:rsid w:val="00883D31"/>
    <w:rsid w:val="008853AC"/>
    <w:rsid w:val="00886550"/>
    <w:rsid w:val="00886EB1"/>
    <w:rsid w:val="00896DDC"/>
    <w:rsid w:val="008A57FB"/>
    <w:rsid w:val="008B1070"/>
    <w:rsid w:val="008B6356"/>
    <w:rsid w:val="008C1443"/>
    <w:rsid w:val="008C2745"/>
    <w:rsid w:val="008D393F"/>
    <w:rsid w:val="008D69FE"/>
    <w:rsid w:val="008E2BFE"/>
    <w:rsid w:val="008F3B2B"/>
    <w:rsid w:val="008F5241"/>
    <w:rsid w:val="008F7DCB"/>
    <w:rsid w:val="00900BEF"/>
    <w:rsid w:val="00900E91"/>
    <w:rsid w:val="00903126"/>
    <w:rsid w:val="0091154D"/>
    <w:rsid w:val="00913263"/>
    <w:rsid w:val="00914068"/>
    <w:rsid w:val="00923917"/>
    <w:rsid w:val="00927A9A"/>
    <w:rsid w:val="00932A72"/>
    <w:rsid w:val="00936C71"/>
    <w:rsid w:val="00936F1F"/>
    <w:rsid w:val="00937371"/>
    <w:rsid w:val="00940A51"/>
    <w:rsid w:val="00940C53"/>
    <w:rsid w:val="00951030"/>
    <w:rsid w:val="00960B5D"/>
    <w:rsid w:val="00960CBD"/>
    <w:rsid w:val="00973CEC"/>
    <w:rsid w:val="009758CC"/>
    <w:rsid w:val="009758F8"/>
    <w:rsid w:val="009777BC"/>
    <w:rsid w:val="0098714F"/>
    <w:rsid w:val="009901F0"/>
    <w:rsid w:val="009957AF"/>
    <w:rsid w:val="009A1F8D"/>
    <w:rsid w:val="009B4B57"/>
    <w:rsid w:val="009C18B7"/>
    <w:rsid w:val="009C779E"/>
    <w:rsid w:val="009D3764"/>
    <w:rsid w:val="009E098A"/>
    <w:rsid w:val="009E6057"/>
    <w:rsid w:val="009F343D"/>
    <w:rsid w:val="009F387F"/>
    <w:rsid w:val="009F3C92"/>
    <w:rsid w:val="009F7066"/>
    <w:rsid w:val="00A01C83"/>
    <w:rsid w:val="00A06E15"/>
    <w:rsid w:val="00A1180C"/>
    <w:rsid w:val="00A1723E"/>
    <w:rsid w:val="00A25653"/>
    <w:rsid w:val="00A25DB8"/>
    <w:rsid w:val="00A349A0"/>
    <w:rsid w:val="00A363BE"/>
    <w:rsid w:val="00A37427"/>
    <w:rsid w:val="00A5463B"/>
    <w:rsid w:val="00A55A28"/>
    <w:rsid w:val="00A56B99"/>
    <w:rsid w:val="00A616F5"/>
    <w:rsid w:val="00A61C6E"/>
    <w:rsid w:val="00A62AD1"/>
    <w:rsid w:val="00A62B5E"/>
    <w:rsid w:val="00A630A7"/>
    <w:rsid w:val="00A71CB0"/>
    <w:rsid w:val="00A828C9"/>
    <w:rsid w:val="00A90794"/>
    <w:rsid w:val="00A92166"/>
    <w:rsid w:val="00A92F2A"/>
    <w:rsid w:val="00A94312"/>
    <w:rsid w:val="00A95A08"/>
    <w:rsid w:val="00AA015A"/>
    <w:rsid w:val="00AA03EF"/>
    <w:rsid w:val="00AA1D91"/>
    <w:rsid w:val="00AA5304"/>
    <w:rsid w:val="00AB0860"/>
    <w:rsid w:val="00AC56D5"/>
    <w:rsid w:val="00AC7FD5"/>
    <w:rsid w:val="00AE1729"/>
    <w:rsid w:val="00B03CEA"/>
    <w:rsid w:val="00B10C2A"/>
    <w:rsid w:val="00B15CC6"/>
    <w:rsid w:val="00B21C5A"/>
    <w:rsid w:val="00B22425"/>
    <w:rsid w:val="00B2323E"/>
    <w:rsid w:val="00B30983"/>
    <w:rsid w:val="00B3354C"/>
    <w:rsid w:val="00B36920"/>
    <w:rsid w:val="00B36D57"/>
    <w:rsid w:val="00B445D5"/>
    <w:rsid w:val="00B474DB"/>
    <w:rsid w:val="00B47C8E"/>
    <w:rsid w:val="00B56C3D"/>
    <w:rsid w:val="00B622F3"/>
    <w:rsid w:val="00B662D4"/>
    <w:rsid w:val="00B73C19"/>
    <w:rsid w:val="00B778A5"/>
    <w:rsid w:val="00B85E3A"/>
    <w:rsid w:val="00B87BC6"/>
    <w:rsid w:val="00B93A4C"/>
    <w:rsid w:val="00BB778C"/>
    <w:rsid w:val="00BC0782"/>
    <w:rsid w:val="00BC7AD7"/>
    <w:rsid w:val="00BD4CE9"/>
    <w:rsid w:val="00BD5B65"/>
    <w:rsid w:val="00BF068A"/>
    <w:rsid w:val="00BF0B0E"/>
    <w:rsid w:val="00BF1D86"/>
    <w:rsid w:val="00BF33E9"/>
    <w:rsid w:val="00BF448B"/>
    <w:rsid w:val="00C02F00"/>
    <w:rsid w:val="00C15918"/>
    <w:rsid w:val="00C218EE"/>
    <w:rsid w:val="00C26B95"/>
    <w:rsid w:val="00C32A25"/>
    <w:rsid w:val="00C40E82"/>
    <w:rsid w:val="00C55E80"/>
    <w:rsid w:val="00C670C9"/>
    <w:rsid w:val="00C70CD9"/>
    <w:rsid w:val="00C74F39"/>
    <w:rsid w:val="00C769DC"/>
    <w:rsid w:val="00C840FA"/>
    <w:rsid w:val="00C854BD"/>
    <w:rsid w:val="00C87B42"/>
    <w:rsid w:val="00CA19FA"/>
    <w:rsid w:val="00CA4FF0"/>
    <w:rsid w:val="00CA5678"/>
    <w:rsid w:val="00CA5F8E"/>
    <w:rsid w:val="00CB1EA8"/>
    <w:rsid w:val="00CB60E4"/>
    <w:rsid w:val="00CB6F41"/>
    <w:rsid w:val="00CB78C8"/>
    <w:rsid w:val="00CC1BD0"/>
    <w:rsid w:val="00CC747B"/>
    <w:rsid w:val="00CD12B4"/>
    <w:rsid w:val="00CD3B87"/>
    <w:rsid w:val="00CD4E16"/>
    <w:rsid w:val="00CE0A08"/>
    <w:rsid w:val="00CE3736"/>
    <w:rsid w:val="00CF1A3A"/>
    <w:rsid w:val="00CF553B"/>
    <w:rsid w:val="00D02E6C"/>
    <w:rsid w:val="00D03501"/>
    <w:rsid w:val="00D05379"/>
    <w:rsid w:val="00D05CBD"/>
    <w:rsid w:val="00D07412"/>
    <w:rsid w:val="00D15895"/>
    <w:rsid w:val="00D166C2"/>
    <w:rsid w:val="00D20076"/>
    <w:rsid w:val="00D2067E"/>
    <w:rsid w:val="00D22FC5"/>
    <w:rsid w:val="00D23CA7"/>
    <w:rsid w:val="00D267AD"/>
    <w:rsid w:val="00D276AE"/>
    <w:rsid w:val="00D27E1F"/>
    <w:rsid w:val="00D36E28"/>
    <w:rsid w:val="00D46EB7"/>
    <w:rsid w:val="00D541A2"/>
    <w:rsid w:val="00D57C70"/>
    <w:rsid w:val="00D63AAB"/>
    <w:rsid w:val="00D7264B"/>
    <w:rsid w:val="00D75C22"/>
    <w:rsid w:val="00D76E9C"/>
    <w:rsid w:val="00D80231"/>
    <w:rsid w:val="00D84FFC"/>
    <w:rsid w:val="00D87B53"/>
    <w:rsid w:val="00D92722"/>
    <w:rsid w:val="00DA2BF8"/>
    <w:rsid w:val="00DA63F1"/>
    <w:rsid w:val="00DB0377"/>
    <w:rsid w:val="00DB254F"/>
    <w:rsid w:val="00DB382C"/>
    <w:rsid w:val="00DB6096"/>
    <w:rsid w:val="00DC012C"/>
    <w:rsid w:val="00DC2E48"/>
    <w:rsid w:val="00DC654A"/>
    <w:rsid w:val="00DD27CF"/>
    <w:rsid w:val="00DF015B"/>
    <w:rsid w:val="00DF080D"/>
    <w:rsid w:val="00E07E71"/>
    <w:rsid w:val="00E11757"/>
    <w:rsid w:val="00E12F22"/>
    <w:rsid w:val="00E13189"/>
    <w:rsid w:val="00E24B36"/>
    <w:rsid w:val="00E42CBB"/>
    <w:rsid w:val="00E46F91"/>
    <w:rsid w:val="00E56733"/>
    <w:rsid w:val="00E60BC8"/>
    <w:rsid w:val="00E612EA"/>
    <w:rsid w:val="00E67CE0"/>
    <w:rsid w:val="00E714EA"/>
    <w:rsid w:val="00E73489"/>
    <w:rsid w:val="00E75107"/>
    <w:rsid w:val="00E81609"/>
    <w:rsid w:val="00E9434D"/>
    <w:rsid w:val="00E96AA9"/>
    <w:rsid w:val="00EA30FB"/>
    <w:rsid w:val="00EA46FE"/>
    <w:rsid w:val="00EA4716"/>
    <w:rsid w:val="00EA5276"/>
    <w:rsid w:val="00EA5528"/>
    <w:rsid w:val="00EB381E"/>
    <w:rsid w:val="00EB561E"/>
    <w:rsid w:val="00EB583F"/>
    <w:rsid w:val="00EB6A87"/>
    <w:rsid w:val="00EC20C0"/>
    <w:rsid w:val="00EC726D"/>
    <w:rsid w:val="00EE3101"/>
    <w:rsid w:val="00EE51A6"/>
    <w:rsid w:val="00EE5411"/>
    <w:rsid w:val="00EE5B05"/>
    <w:rsid w:val="00EE6366"/>
    <w:rsid w:val="00EE79D5"/>
    <w:rsid w:val="00EF1FB4"/>
    <w:rsid w:val="00EF21F2"/>
    <w:rsid w:val="00EF3202"/>
    <w:rsid w:val="00EF5F01"/>
    <w:rsid w:val="00EF7736"/>
    <w:rsid w:val="00F00315"/>
    <w:rsid w:val="00F03F80"/>
    <w:rsid w:val="00F04AEE"/>
    <w:rsid w:val="00F077CE"/>
    <w:rsid w:val="00F12324"/>
    <w:rsid w:val="00F13F9B"/>
    <w:rsid w:val="00F14AB8"/>
    <w:rsid w:val="00F151A8"/>
    <w:rsid w:val="00F23ACD"/>
    <w:rsid w:val="00F3599F"/>
    <w:rsid w:val="00F430CC"/>
    <w:rsid w:val="00F43B83"/>
    <w:rsid w:val="00F4541F"/>
    <w:rsid w:val="00F45481"/>
    <w:rsid w:val="00F45908"/>
    <w:rsid w:val="00F521C0"/>
    <w:rsid w:val="00F5307D"/>
    <w:rsid w:val="00F60A6E"/>
    <w:rsid w:val="00F61799"/>
    <w:rsid w:val="00F70541"/>
    <w:rsid w:val="00F779E7"/>
    <w:rsid w:val="00F83DA9"/>
    <w:rsid w:val="00F92802"/>
    <w:rsid w:val="00F92A1B"/>
    <w:rsid w:val="00F940E3"/>
    <w:rsid w:val="00F95161"/>
    <w:rsid w:val="00F96164"/>
    <w:rsid w:val="00FA5117"/>
    <w:rsid w:val="00FA7722"/>
    <w:rsid w:val="00FB2999"/>
    <w:rsid w:val="00FB5834"/>
    <w:rsid w:val="00FB69B0"/>
    <w:rsid w:val="00FB73A5"/>
    <w:rsid w:val="00FC054D"/>
    <w:rsid w:val="00FD6B74"/>
    <w:rsid w:val="00FE0336"/>
    <w:rsid w:val="00FE04EA"/>
    <w:rsid w:val="00FE1E9C"/>
    <w:rsid w:val="00FE41D8"/>
    <w:rsid w:val="00FE6D96"/>
    <w:rsid w:val="00FE737A"/>
    <w:rsid w:val="00FF1AD2"/>
    <w:rsid w:val="00FF2D0F"/>
    <w:rsid w:val="00FF38F0"/>
    <w:rsid w:val="00FF5DAC"/>
    <w:rsid w:val="016D9F68"/>
    <w:rsid w:val="024EDCDC"/>
    <w:rsid w:val="038E9BFC"/>
    <w:rsid w:val="06101F71"/>
    <w:rsid w:val="0691557A"/>
    <w:rsid w:val="06E06AC7"/>
    <w:rsid w:val="06F17134"/>
    <w:rsid w:val="0F0F19FA"/>
    <w:rsid w:val="0F73C38A"/>
    <w:rsid w:val="109EF5A9"/>
    <w:rsid w:val="136C7E4C"/>
    <w:rsid w:val="1765030A"/>
    <w:rsid w:val="1A14FA45"/>
    <w:rsid w:val="1A23ED41"/>
    <w:rsid w:val="1CF02F01"/>
    <w:rsid w:val="1E7A2C2E"/>
    <w:rsid w:val="21DBCE41"/>
    <w:rsid w:val="291171C5"/>
    <w:rsid w:val="2AF342B1"/>
    <w:rsid w:val="2B71B807"/>
    <w:rsid w:val="2EFC29B9"/>
    <w:rsid w:val="3038C862"/>
    <w:rsid w:val="309A124B"/>
    <w:rsid w:val="31E52405"/>
    <w:rsid w:val="3476794F"/>
    <w:rsid w:val="35DCF29F"/>
    <w:rsid w:val="37EB1E51"/>
    <w:rsid w:val="39DC1C92"/>
    <w:rsid w:val="3AC9362C"/>
    <w:rsid w:val="3D266D59"/>
    <w:rsid w:val="3D789327"/>
    <w:rsid w:val="437DA1FF"/>
    <w:rsid w:val="4541738D"/>
    <w:rsid w:val="4769DF3A"/>
    <w:rsid w:val="49ACBA48"/>
    <w:rsid w:val="4D93408A"/>
    <w:rsid w:val="4EFD510C"/>
    <w:rsid w:val="512F09C4"/>
    <w:rsid w:val="51B2C411"/>
    <w:rsid w:val="532B0336"/>
    <w:rsid w:val="54426775"/>
    <w:rsid w:val="545ADB9C"/>
    <w:rsid w:val="54E91C5D"/>
    <w:rsid w:val="5618D1BE"/>
    <w:rsid w:val="580EB867"/>
    <w:rsid w:val="59360F14"/>
    <w:rsid w:val="5A69483B"/>
    <w:rsid w:val="5D4D7B2A"/>
    <w:rsid w:val="5F1E7196"/>
    <w:rsid w:val="622B0DF5"/>
    <w:rsid w:val="6562DB17"/>
    <w:rsid w:val="697BC8D4"/>
    <w:rsid w:val="6AD1206F"/>
    <w:rsid w:val="6B3409D7"/>
    <w:rsid w:val="6F1EB817"/>
    <w:rsid w:val="6FEA9F89"/>
    <w:rsid w:val="72BC9CAD"/>
    <w:rsid w:val="779EBE50"/>
    <w:rsid w:val="7CE9B9C4"/>
    <w:rsid w:val="7DB17F4B"/>
    <w:rsid w:val="7E637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B36"/>
  <w15:docId w15:val="{8FD54694-4B2B-4C90-81F2-502A55A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4642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rsid w:val="004642CE"/>
    <w:pPr>
      <w:numPr>
        <w:numId w:val="10"/>
      </w:numPr>
    </w:pPr>
  </w:style>
  <w:style w:type="paragraph" w:styleId="NormalWeb">
    <w:name w:val="Normal (Web)"/>
    <w:basedOn w:val="Normal"/>
    <w:uiPriority w:val="99"/>
    <w:semiHidden/>
    <w:unhideWhenUsed/>
    <w:rsid w:val="003D2573"/>
    <w:rPr>
      <w:rFonts w:ascii="Times New Roman" w:hAnsi="Times New Roman" w:cs="Times New Roman"/>
      <w:sz w:val="24"/>
      <w:szCs w:val="24"/>
    </w:rPr>
  </w:style>
  <w:style w:type="character" w:customStyle="1" w:styleId="Link">
    <w:name w:val="Link"/>
    <w:rsid w:val="00EC20C0"/>
    <w:rPr>
      <w:outline w:val="0"/>
      <w:color w:val="0000FF"/>
      <w:u w:val="single" w:color="0000FF"/>
    </w:rPr>
  </w:style>
  <w:style w:type="paragraph" w:styleId="NoSpacing">
    <w:name w:val="No Spacing"/>
    <w:qFormat/>
    <w:rsid w:val="009901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8079">
      <w:bodyDiv w:val="1"/>
      <w:marLeft w:val="0"/>
      <w:marRight w:val="0"/>
      <w:marTop w:val="0"/>
      <w:marBottom w:val="0"/>
      <w:divBdr>
        <w:top w:val="none" w:sz="0" w:space="0" w:color="auto"/>
        <w:left w:val="none" w:sz="0" w:space="0" w:color="auto"/>
        <w:bottom w:val="none" w:sz="0" w:space="0" w:color="auto"/>
        <w:right w:val="none" w:sz="0" w:space="0" w:color="auto"/>
      </w:divBdr>
    </w:div>
    <w:div w:id="463667470">
      <w:bodyDiv w:val="1"/>
      <w:marLeft w:val="0"/>
      <w:marRight w:val="0"/>
      <w:marTop w:val="0"/>
      <w:marBottom w:val="0"/>
      <w:divBdr>
        <w:top w:val="none" w:sz="0" w:space="0" w:color="auto"/>
        <w:left w:val="none" w:sz="0" w:space="0" w:color="auto"/>
        <w:bottom w:val="none" w:sz="0" w:space="0" w:color="auto"/>
        <w:right w:val="none" w:sz="0" w:space="0" w:color="auto"/>
      </w:divBdr>
    </w:div>
    <w:div w:id="501822220">
      <w:bodyDiv w:val="1"/>
      <w:marLeft w:val="0"/>
      <w:marRight w:val="0"/>
      <w:marTop w:val="0"/>
      <w:marBottom w:val="0"/>
      <w:divBdr>
        <w:top w:val="none" w:sz="0" w:space="0" w:color="auto"/>
        <w:left w:val="none" w:sz="0" w:space="0" w:color="auto"/>
        <w:bottom w:val="none" w:sz="0" w:space="0" w:color="auto"/>
        <w:right w:val="none" w:sz="0" w:space="0" w:color="auto"/>
      </w:divBdr>
    </w:div>
    <w:div w:id="566454730">
      <w:bodyDiv w:val="1"/>
      <w:marLeft w:val="0"/>
      <w:marRight w:val="0"/>
      <w:marTop w:val="0"/>
      <w:marBottom w:val="0"/>
      <w:divBdr>
        <w:top w:val="none" w:sz="0" w:space="0" w:color="auto"/>
        <w:left w:val="none" w:sz="0" w:space="0" w:color="auto"/>
        <w:bottom w:val="none" w:sz="0" w:space="0" w:color="auto"/>
        <w:right w:val="none" w:sz="0" w:space="0" w:color="auto"/>
      </w:divBdr>
    </w:div>
    <w:div w:id="612370949">
      <w:bodyDiv w:val="1"/>
      <w:marLeft w:val="0"/>
      <w:marRight w:val="0"/>
      <w:marTop w:val="0"/>
      <w:marBottom w:val="0"/>
      <w:divBdr>
        <w:top w:val="none" w:sz="0" w:space="0" w:color="auto"/>
        <w:left w:val="none" w:sz="0" w:space="0" w:color="auto"/>
        <w:bottom w:val="none" w:sz="0" w:space="0" w:color="auto"/>
        <w:right w:val="none" w:sz="0" w:space="0" w:color="auto"/>
      </w:divBdr>
    </w:div>
    <w:div w:id="725681469">
      <w:bodyDiv w:val="1"/>
      <w:marLeft w:val="0"/>
      <w:marRight w:val="0"/>
      <w:marTop w:val="0"/>
      <w:marBottom w:val="0"/>
      <w:divBdr>
        <w:top w:val="none" w:sz="0" w:space="0" w:color="auto"/>
        <w:left w:val="none" w:sz="0" w:space="0" w:color="auto"/>
        <w:bottom w:val="none" w:sz="0" w:space="0" w:color="auto"/>
        <w:right w:val="none" w:sz="0" w:space="0" w:color="auto"/>
      </w:divBdr>
    </w:div>
    <w:div w:id="729378243">
      <w:bodyDiv w:val="1"/>
      <w:marLeft w:val="0"/>
      <w:marRight w:val="0"/>
      <w:marTop w:val="0"/>
      <w:marBottom w:val="0"/>
      <w:divBdr>
        <w:top w:val="none" w:sz="0" w:space="0" w:color="auto"/>
        <w:left w:val="none" w:sz="0" w:space="0" w:color="auto"/>
        <w:bottom w:val="none" w:sz="0" w:space="0" w:color="auto"/>
        <w:right w:val="none" w:sz="0" w:space="0" w:color="auto"/>
      </w:divBdr>
    </w:div>
    <w:div w:id="773405683">
      <w:bodyDiv w:val="1"/>
      <w:marLeft w:val="0"/>
      <w:marRight w:val="0"/>
      <w:marTop w:val="0"/>
      <w:marBottom w:val="0"/>
      <w:divBdr>
        <w:top w:val="none" w:sz="0" w:space="0" w:color="auto"/>
        <w:left w:val="none" w:sz="0" w:space="0" w:color="auto"/>
        <w:bottom w:val="none" w:sz="0" w:space="0" w:color="auto"/>
        <w:right w:val="none" w:sz="0" w:space="0" w:color="auto"/>
      </w:divBdr>
    </w:div>
    <w:div w:id="908032667">
      <w:bodyDiv w:val="1"/>
      <w:marLeft w:val="0"/>
      <w:marRight w:val="0"/>
      <w:marTop w:val="0"/>
      <w:marBottom w:val="0"/>
      <w:divBdr>
        <w:top w:val="none" w:sz="0" w:space="0" w:color="auto"/>
        <w:left w:val="none" w:sz="0" w:space="0" w:color="auto"/>
        <w:bottom w:val="none" w:sz="0" w:space="0" w:color="auto"/>
        <w:right w:val="none" w:sz="0" w:space="0" w:color="auto"/>
      </w:divBdr>
    </w:div>
    <w:div w:id="978388822">
      <w:bodyDiv w:val="1"/>
      <w:marLeft w:val="0"/>
      <w:marRight w:val="0"/>
      <w:marTop w:val="0"/>
      <w:marBottom w:val="0"/>
      <w:divBdr>
        <w:top w:val="none" w:sz="0" w:space="0" w:color="auto"/>
        <w:left w:val="none" w:sz="0" w:space="0" w:color="auto"/>
        <w:bottom w:val="none" w:sz="0" w:space="0" w:color="auto"/>
        <w:right w:val="none" w:sz="0" w:space="0" w:color="auto"/>
      </w:divBdr>
    </w:div>
    <w:div w:id="1029069278">
      <w:bodyDiv w:val="1"/>
      <w:marLeft w:val="0"/>
      <w:marRight w:val="0"/>
      <w:marTop w:val="0"/>
      <w:marBottom w:val="0"/>
      <w:divBdr>
        <w:top w:val="none" w:sz="0" w:space="0" w:color="auto"/>
        <w:left w:val="none" w:sz="0" w:space="0" w:color="auto"/>
        <w:bottom w:val="none" w:sz="0" w:space="0" w:color="auto"/>
        <w:right w:val="none" w:sz="0" w:space="0" w:color="auto"/>
      </w:divBdr>
    </w:div>
    <w:div w:id="1122112998">
      <w:bodyDiv w:val="1"/>
      <w:marLeft w:val="0"/>
      <w:marRight w:val="0"/>
      <w:marTop w:val="0"/>
      <w:marBottom w:val="0"/>
      <w:divBdr>
        <w:top w:val="none" w:sz="0" w:space="0" w:color="auto"/>
        <w:left w:val="none" w:sz="0" w:space="0" w:color="auto"/>
        <w:bottom w:val="none" w:sz="0" w:space="0" w:color="auto"/>
        <w:right w:val="none" w:sz="0" w:space="0" w:color="auto"/>
      </w:divBdr>
    </w:div>
    <w:div w:id="1128353849">
      <w:bodyDiv w:val="1"/>
      <w:marLeft w:val="0"/>
      <w:marRight w:val="0"/>
      <w:marTop w:val="0"/>
      <w:marBottom w:val="0"/>
      <w:divBdr>
        <w:top w:val="none" w:sz="0" w:space="0" w:color="auto"/>
        <w:left w:val="none" w:sz="0" w:space="0" w:color="auto"/>
        <w:bottom w:val="none" w:sz="0" w:space="0" w:color="auto"/>
        <w:right w:val="none" w:sz="0" w:space="0" w:color="auto"/>
      </w:divBdr>
    </w:div>
    <w:div w:id="1159267482">
      <w:bodyDiv w:val="1"/>
      <w:marLeft w:val="0"/>
      <w:marRight w:val="0"/>
      <w:marTop w:val="0"/>
      <w:marBottom w:val="0"/>
      <w:divBdr>
        <w:top w:val="none" w:sz="0" w:space="0" w:color="auto"/>
        <w:left w:val="none" w:sz="0" w:space="0" w:color="auto"/>
        <w:bottom w:val="none" w:sz="0" w:space="0" w:color="auto"/>
        <w:right w:val="none" w:sz="0" w:space="0" w:color="auto"/>
      </w:divBdr>
    </w:div>
    <w:div w:id="1200243192">
      <w:bodyDiv w:val="1"/>
      <w:marLeft w:val="0"/>
      <w:marRight w:val="0"/>
      <w:marTop w:val="0"/>
      <w:marBottom w:val="0"/>
      <w:divBdr>
        <w:top w:val="none" w:sz="0" w:space="0" w:color="auto"/>
        <w:left w:val="none" w:sz="0" w:space="0" w:color="auto"/>
        <w:bottom w:val="none" w:sz="0" w:space="0" w:color="auto"/>
        <w:right w:val="none" w:sz="0" w:space="0" w:color="auto"/>
      </w:divBdr>
    </w:div>
    <w:div w:id="1208765060">
      <w:bodyDiv w:val="1"/>
      <w:marLeft w:val="0"/>
      <w:marRight w:val="0"/>
      <w:marTop w:val="0"/>
      <w:marBottom w:val="0"/>
      <w:divBdr>
        <w:top w:val="none" w:sz="0" w:space="0" w:color="auto"/>
        <w:left w:val="none" w:sz="0" w:space="0" w:color="auto"/>
        <w:bottom w:val="none" w:sz="0" w:space="0" w:color="auto"/>
        <w:right w:val="none" w:sz="0" w:space="0" w:color="auto"/>
      </w:divBdr>
    </w:div>
    <w:div w:id="1276324270">
      <w:bodyDiv w:val="1"/>
      <w:marLeft w:val="0"/>
      <w:marRight w:val="0"/>
      <w:marTop w:val="0"/>
      <w:marBottom w:val="0"/>
      <w:divBdr>
        <w:top w:val="none" w:sz="0" w:space="0" w:color="auto"/>
        <w:left w:val="none" w:sz="0" w:space="0" w:color="auto"/>
        <w:bottom w:val="none" w:sz="0" w:space="0" w:color="auto"/>
        <w:right w:val="none" w:sz="0" w:space="0" w:color="auto"/>
      </w:divBdr>
    </w:div>
    <w:div w:id="1316227976">
      <w:bodyDiv w:val="1"/>
      <w:marLeft w:val="0"/>
      <w:marRight w:val="0"/>
      <w:marTop w:val="0"/>
      <w:marBottom w:val="0"/>
      <w:divBdr>
        <w:top w:val="none" w:sz="0" w:space="0" w:color="auto"/>
        <w:left w:val="none" w:sz="0" w:space="0" w:color="auto"/>
        <w:bottom w:val="none" w:sz="0" w:space="0" w:color="auto"/>
        <w:right w:val="none" w:sz="0" w:space="0" w:color="auto"/>
      </w:divBdr>
    </w:div>
    <w:div w:id="1481075559">
      <w:bodyDiv w:val="1"/>
      <w:marLeft w:val="0"/>
      <w:marRight w:val="0"/>
      <w:marTop w:val="0"/>
      <w:marBottom w:val="0"/>
      <w:divBdr>
        <w:top w:val="none" w:sz="0" w:space="0" w:color="auto"/>
        <w:left w:val="none" w:sz="0" w:space="0" w:color="auto"/>
        <w:bottom w:val="none" w:sz="0" w:space="0" w:color="auto"/>
        <w:right w:val="none" w:sz="0" w:space="0" w:color="auto"/>
      </w:divBdr>
    </w:div>
    <w:div w:id="1673751535">
      <w:bodyDiv w:val="1"/>
      <w:marLeft w:val="0"/>
      <w:marRight w:val="0"/>
      <w:marTop w:val="0"/>
      <w:marBottom w:val="0"/>
      <w:divBdr>
        <w:top w:val="none" w:sz="0" w:space="0" w:color="auto"/>
        <w:left w:val="none" w:sz="0" w:space="0" w:color="auto"/>
        <w:bottom w:val="none" w:sz="0" w:space="0" w:color="auto"/>
        <w:right w:val="none" w:sz="0" w:space="0" w:color="auto"/>
      </w:divBdr>
    </w:div>
    <w:div w:id="1716195752">
      <w:bodyDiv w:val="1"/>
      <w:marLeft w:val="0"/>
      <w:marRight w:val="0"/>
      <w:marTop w:val="0"/>
      <w:marBottom w:val="0"/>
      <w:divBdr>
        <w:top w:val="none" w:sz="0" w:space="0" w:color="auto"/>
        <w:left w:val="none" w:sz="0" w:space="0" w:color="auto"/>
        <w:bottom w:val="none" w:sz="0" w:space="0" w:color="auto"/>
        <w:right w:val="none" w:sz="0" w:space="0" w:color="auto"/>
      </w:divBdr>
    </w:div>
    <w:div w:id="1740051928">
      <w:bodyDiv w:val="1"/>
      <w:marLeft w:val="0"/>
      <w:marRight w:val="0"/>
      <w:marTop w:val="0"/>
      <w:marBottom w:val="0"/>
      <w:divBdr>
        <w:top w:val="none" w:sz="0" w:space="0" w:color="auto"/>
        <w:left w:val="none" w:sz="0" w:space="0" w:color="auto"/>
        <w:bottom w:val="none" w:sz="0" w:space="0" w:color="auto"/>
        <w:right w:val="none" w:sz="0" w:space="0" w:color="auto"/>
      </w:divBdr>
    </w:div>
    <w:div w:id="1819373633">
      <w:bodyDiv w:val="1"/>
      <w:marLeft w:val="0"/>
      <w:marRight w:val="0"/>
      <w:marTop w:val="0"/>
      <w:marBottom w:val="0"/>
      <w:divBdr>
        <w:top w:val="none" w:sz="0" w:space="0" w:color="auto"/>
        <w:left w:val="none" w:sz="0" w:space="0" w:color="auto"/>
        <w:bottom w:val="none" w:sz="0" w:space="0" w:color="auto"/>
        <w:right w:val="none" w:sz="0" w:space="0" w:color="auto"/>
      </w:divBdr>
    </w:div>
    <w:div w:id="1951546772">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BA7E3-AA4C-4DB6-93D8-D3EF13314D77}">
  <ds:schemaRefs>
    <ds:schemaRef ds:uri="http://schemas.microsoft.com/sharepoint/v3/contenttype/forms"/>
  </ds:schemaRefs>
</ds:datastoreItem>
</file>

<file path=customXml/itemProps2.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4A9E8C1-1E1A-48A4-807B-37E002EF1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5984</Words>
  <Characters>3412</Characters>
  <Application>Microsoft Office Word</Application>
  <DocSecurity>0</DocSecurity>
  <Lines>28</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Alina Leščinskaja</cp:lastModifiedBy>
  <cp:revision>43</cp:revision>
  <cp:lastPrinted>2025-11-10T14:12:00Z</cp:lastPrinted>
  <dcterms:created xsi:type="dcterms:W3CDTF">2026-01-23T11:36:00Z</dcterms:created>
  <dcterms:modified xsi:type="dcterms:W3CDTF">2026-01-27T13:18:00Z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ff1afac9-d40b-4757-a88e-e4094416baff</vt:lpwstr>
  </property>
</Properties>
</file>