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0"/>
        <w:gridCol w:w="8968"/>
      </w:tblGrid>
      <w:tr w:rsidR="001747AF" w:rsidRPr="00ED0FB0" w14:paraId="10E33AD2" w14:textId="77777777" w:rsidTr="00A973C6">
        <w:trPr>
          <w:trHeight w:val="270"/>
        </w:trPr>
        <w:tc>
          <w:tcPr>
            <w:tcW w:w="4640" w:type="dxa"/>
            <w:tcBorders>
              <w:top w:val="nil"/>
              <w:left w:val="nil"/>
              <w:bottom w:val="nil"/>
              <w:right w:val="nil"/>
            </w:tcBorders>
            <w:hideMark/>
          </w:tcPr>
          <w:p w14:paraId="7FE0DC4A" w14:textId="66C19E7A" w:rsidR="001747AF" w:rsidRPr="00ED0FB0" w:rsidRDefault="001747AF" w:rsidP="001747AF">
            <w:pPr>
              <w:spacing w:after="0" w:line="240" w:lineRule="auto"/>
              <w:jc w:val="both"/>
              <w:textAlignment w:val="baseline"/>
              <w:rPr>
                <w:rFonts w:ascii="Times New Roman" w:eastAsia="Times New Roman" w:hAnsi="Times New Roman"/>
                <w:sz w:val="24"/>
                <w:szCs w:val="24"/>
              </w:rPr>
            </w:pPr>
          </w:p>
        </w:tc>
        <w:tc>
          <w:tcPr>
            <w:tcW w:w="8968" w:type="dxa"/>
            <w:tcBorders>
              <w:top w:val="nil"/>
              <w:left w:val="nil"/>
              <w:bottom w:val="nil"/>
              <w:right w:val="nil"/>
            </w:tcBorders>
            <w:hideMark/>
          </w:tcPr>
          <w:p w14:paraId="1BD16172" w14:textId="77777777" w:rsidR="00D01D0A" w:rsidRPr="00ED0FB0" w:rsidRDefault="001747AF" w:rsidP="001747AF">
            <w:pPr>
              <w:spacing w:after="0" w:line="240" w:lineRule="auto"/>
              <w:jc w:val="right"/>
              <w:textAlignment w:val="baseline"/>
              <w:rPr>
                <w:rFonts w:eastAsia="Times New Roman" w:cs="Calibri"/>
                <w:color w:val="000000" w:themeColor="text1"/>
              </w:rPr>
            </w:pPr>
            <w:r w:rsidRPr="00ED0FB0">
              <w:rPr>
                <w:rFonts w:eastAsia="Times New Roman" w:cs="Calibri"/>
                <w:color w:val="000000" w:themeColor="text1"/>
              </w:rPr>
              <w:t>​​</w:t>
            </w:r>
          </w:p>
          <w:p w14:paraId="706FECFB" w14:textId="62FC5BB7" w:rsidR="001747AF" w:rsidRPr="00ED0FB0" w:rsidRDefault="00A973C6" w:rsidP="001747AF">
            <w:pPr>
              <w:spacing w:after="0" w:line="240" w:lineRule="auto"/>
              <w:jc w:val="right"/>
              <w:textAlignment w:val="baseline"/>
              <w:rPr>
                <w:rFonts w:ascii="Times New Roman" w:eastAsia="Times New Roman" w:hAnsi="Times New Roman"/>
                <w:sz w:val="24"/>
                <w:szCs w:val="24"/>
              </w:rPr>
            </w:pPr>
            <w:r w:rsidRPr="00ED0FB0">
              <w:rPr>
                <w:rFonts w:ascii="Arial" w:eastAsia="Times New Roman" w:hAnsi="Arial"/>
                <w:color w:val="000000" w:themeColor="text1"/>
              </w:rPr>
              <w:t xml:space="preserve">      </w:t>
            </w:r>
            <w:r w:rsidR="001747AF" w:rsidRPr="00ED0FB0">
              <w:rPr>
                <w:rFonts w:ascii="Arial" w:eastAsia="Times New Roman" w:hAnsi="Arial"/>
                <w:color w:val="000000" w:themeColor="text1"/>
              </w:rPr>
              <w:t>202</w:t>
            </w:r>
            <w:r w:rsidR="00F87795" w:rsidRPr="00ED0FB0">
              <w:rPr>
                <w:rFonts w:ascii="Arial" w:eastAsia="Times New Roman" w:hAnsi="Arial"/>
                <w:color w:val="000000" w:themeColor="text1"/>
              </w:rPr>
              <w:t>5</w:t>
            </w:r>
            <w:r w:rsidR="001747AF" w:rsidRPr="00ED0FB0">
              <w:rPr>
                <w:rFonts w:ascii="Arial" w:eastAsia="Times New Roman" w:hAnsi="Arial"/>
                <w:color w:val="000000" w:themeColor="text1"/>
              </w:rPr>
              <w:t>-</w:t>
            </w:r>
            <w:r w:rsidR="00D01D0A" w:rsidRPr="00ED0FB0">
              <w:rPr>
                <w:rFonts w:ascii="Arial" w:eastAsia="Times New Roman" w:hAnsi="Arial"/>
                <w:color w:val="000000" w:themeColor="text1"/>
              </w:rPr>
              <w:t>01-</w:t>
            </w:r>
            <w:r w:rsidR="00891F10" w:rsidRPr="00ED0FB0">
              <w:rPr>
                <w:rFonts w:ascii="Arial" w:eastAsia="Times New Roman" w:hAnsi="Arial"/>
                <w:color w:val="000000" w:themeColor="text1"/>
              </w:rPr>
              <w:t>2</w:t>
            </w:r>
            <w:r w:rsidR="000469D8">
              <w:rPr>
                <w:rFonts w:ascii="Arial" w:eastAsia="Times New Roman" w:hAnsi="Arial"/>
                <w:color w:val="000000" w:themeColor="text1"/>
              </w:rPr>
              <w:t>7</w:t>
            </w:r>
          </w:p>
        </w:tc>
      </w:tr>
    </w:tbl>
    <w:p w14:paraId="78543179" w14:textId="77777777" w:rsidR="001747AF" w:rsidRPr="00ED0FB0" w:rsidRDefault="001747AF" w:rsidP="001747AF">
      <w:pPr>
        <w:spacing w:after="0" w:line="240" w:lineRule="auto"/>
        <w:jc w:val="both"/>
        <w:textAlignment w:val="baseline"/>
        <w:rPr>
          <w:rFonts w:ascii="Segoe UI" w:eastAsia="Times New Roman" w:hAnsi="Segoe UI" w:cs="Segoe UI"/>
          <w:sz w:val="18"/>
          <w:szCs w:val="18"/>
        </w:rPr>
      </w:pPr>
      <w:r w:rsidRPr="00ED0FB0">
        <w:rPr>
          <w:rFonts w:ascii="Arial" w:eastAsia="Times New Roman" w:hAnsi="Arial"/>
          <w:color w:val="000000"/>
        </w:rPr>
        <w:t> </w:t>
      </w:r>
    </w:p>
    <w:p w14:paraId="50FAEF15" w14:textId="77777777" w:rsidR="001747AF" w:rsidRPr="00ED0FB0" w:rsidRDefault="001747AF" w:rsidP="001747AF">
      <w:pPr>
        <w:spacing w:after="0" w:line="240" w:lineRule="auto"/>
        <w:jc w:val="both"/>
        <w:textAlignment w:val="baseline"/>
        <w:rPr>
          <w:rFonts w:ascii="Segoe UI" w:eastAsia="Times New Roman" w:hAnsi="Segoe UI" w:cs="Segoe UI"/>
          <w:sz w:val="18"/>
          <w:szCs w:val="18"/>
        </w:rPr>
      </w:pPr>
      <w:r w:rsidRPr="00ED0FB0">
        <w:rPr>
          <w:rFonts w:ascii="Arial" w:eastAsia="Times New Roman" w:hAnsi="Arial"/>
          <w:color w:val="000000"/>
        </w:rPr>
        <w:t xml:space="preserve">DĖL </w:t>
      </w:r>
      <w:r w:rsidRPr="00ED0FB0">
        <w:rPr>
          <w:rFonts w:ascii="Arial" w:eastAsia="Times New Roman" w:hAnsi="Arial"/>
        </w:rPr>
        <w:t>ATSAKYMŲ Į TIEKĖJŲ KLAUSIMUS  </w:t>
      </w:r>
    </w:p>
    <w:p w14:paraId="45B2E9D8" w14:textId="77777777" w:rsidR="001747AF" w:rsidRPr="00ED0FB0" w:rsidRDefault="001747AF" w:rsidP="001747AF">
      <w:pPr>
        <w:spacing w:after="0" w:line="240" w:lineRule="auto"/>
        <w:ind w:firstLine="555"/>
        <w:jc w:val="both"/>
        <w:textAlignment w:val="baseline"/>
        <w:rPr>
          <w:rFonts w:ascii="Segoe UI" w:eastAsia="Times New Roman" w:hAnsi="Segoe UI" w:cs="Segoe UI"/>
          <w:sz w:val="18"/>
          <w:szCs w:val="18"/>
        </w:rPr>
      </w:pPr>
      <w:r w:rsidRPr="00ED0FB0">
        <w:rPr>
          <w:rFonts w:ascii="Arial" w:eastAsia="Times New Roman" w:hAnsi="Arial"/>
          <w:color w:val="000000"/>
        </w:rPr>
        <w:t> </w:t>
      </w:r>
    </w:p>
    <w:p w14:paraId="7BC1EEEA" w14:textId="746B2D24" w:rsidR="001747AF" w:rsidRPr="00ED0FB0" w:rsidRDefault="001747AF" w:rsidP="001747AF">
      <w:pPr>
        <w:spacing w:after="0" w:line="240" w:lineRule="auto"/>
        <w:ind w:firstLine="555"/>
        <w:jc w:val="both"/>
        <w:textAlignment w:val="baseline"/>
        <w:rPr>
          <w:rFonts w:ascii="Segoe UI" w:eastAsia="Times New Roman" w:hAnsi="Segoe UI" w:cs="Segoe UI"/>
          <w:bCs/>
          <w:sz w:val="18"/>
          <w:szCs w:val="18"/>
        </w:rPr>
      </w:pPr>
      <w:r w:rsidRPr="00ED0FB0">
        <w:rPr>
          <w:rFonts w:ascii="Arial" w:eastAsia="Times New Roman" w:hAnsi="Arial"/>
          <w:bCs/>
          <w:color w:val="000000"/>
        </w:rPr>
        <w:t xml:space="preserve">Uždaroji akcinė bendrovė „Vilniaus vystymo kompanija“ (toliau – Pirkėjas), vykdydama </w:t>
      </w:r>
      <w:sdt>
        <w:sdtPr>
          <w:rPr>
            <w:rFonts w:ascii="Arial" w:hAnsi="Arial"/>
            <w:bCs/>
          </w:rPr>
          <w:id w:val="-2080126224"/>
          <w:placeholder>
            <w:docPart w:val="7149A522CC5B457FB81ACDE7A6D62081"/>
          </w:placeholder>
        </w:sdtPr>
        <w:sdtEndPr/>
        <w:sdtContent>
          <w:r w:rsidR="00D01D0A" w:rsidRPr="00ED0FB0">
            <w:rPr>
              <w:rFonts w:ascii="Arial" w:eastAsia="Times New Roman" w:hAnsi="Arial"/>
              <w:bCs/>
              <w:color w:val="000000"/>
            </w:rPr>
            <w:t>„</w:t>
          </w:r>
          <w:r w:rsidR="0091083F" w:rsidRPr="00ED0FB0">
            <w:rPr>
              <w:rStyle w:val="normaltextrun"/>
              <w:rFonts w:ascii="Arial" w:hAnsi="Arial"/>
              <w:bCs/>
            </w:rPr>
            <w:t>VILNIAUS KONGRESŲ CENTRO ATVIRAS</w:t>
          </w:r>
          <w:r w:rsidR="0091083F" w:rsidRPr="00ED0FB0">
            <w:rPr>
              <w:rStyle w:val="ui-provider"/>
              <w:rFonts w:ascii="Arial" w:hAnsi="Arial"/>
              <w:bCs/>
            </w:rPr>
            <w:t xml:space="preserve"> ARCHITEKTŪRINIS PROJEKTO</w:t>
          </w:r>
          <w:r w:rsidR="0091083F" w:rsidRPr="00ED0FB0">
            <w:rPr>
              <w:rFonts w:ascii="Arial" w:hAnsi="Arial"/>
              <w:bCs/>
            </w:rPr>
            <w:t xml:space="preserve"> KONKURSAS</w:t>
          </w:r>
        </w:sdtContent>
      </w:sdt>
      <w:r w:rsidR="006E30F5" w:rsidRPr="00ED0FB0">
        <w:rPr>
          <w:rFonts w:ascii="Arial" w:hAnsi="Arial"/>
          <w:bCs/>
          <w:i/>
          <w:sz w:val="21"/>
          <w:szCs w:val="21"/>
        </w:rPr>
        <w:t>“</w:t>
      </w:r>
      <w:r w:rsidR="005255A0" w:rsidRPr="00ED0FB0">
        <w:rPr>
          <w:rFonts w:ascii="Arial" w:eastAsia="Times New Roman" w:hAnsi="Arial"/>
          <w:bCs/>
          <w:i/>
          <w:color w:val="000000"/>
        </w:rPr>
        <w:t xml:space="preserve"> </w:t>
      </w:r>
      <w:r w:rsidR="005255A0" w:rsidRPr="00ED0FB0">
        <w:rPr>
          <w:rFonts w:ascii="Arial" w:eastAsia="Times New Roman" w:hAnsi="Arial"/>
          <w:bCs/>
          <w:color w:val="000000"/>
        </w:rPr>
        <w:t>(</w:t>
      </w:r>
      <w:r w:rsidR="00067EFE" w:rsidRPr="00ED0FB0">
        <w:rPr>
          <w:rFonts w:ascii="Arial" w:eastAsia="Times New Roman" w:hAnsi="Arial"/>
          <w:bCs/>
          <w:color w:val="000000"/>
        </w:rPr>
        <w:t xml:space="preserve">CVP IS Nr. </w:t>
      </w:r>
      <w:r w:rsidR="0063471D" w:rsidRPr="00ED0FB0">
        <w:rPr>
          <w:rFonts w:ascii="Arial" w:hAnsi="Arial"/>
          <w:bCs/>
          <w:color w:val="333333"/>
          <w:shd w:val="clear" w:color="auto" w:fill="FFFFFF"/>
        </w:rPr>
        <w:t>5544883</w:t>
      </w:r>
      <w:r w:rsidR="00427F7C" w:rsidRPr="00ED0FB0">
        <w:rPr>
          <w:rFonts w:ascii="Arial" w:eastAsia="Times New Roman" w:hAnsi="Arial"/>
          <w:bCs/>
          <w:color w:val="000000"/>
        </w:rPr>
        <w:t>)</w:t>
      </w:r>
      <w:r w:rsidRPr="00ED0FB0">
        <w:rPr>
          <w:rFonts w:ascii="Arial" w:eastAsia="Times New Roman" w:hAnsi="Arial"/>
          <w:bCs/>
          <w:color w:val="000000"/>
        </w:rPr>
        <w:t xml:space="preserve"> </w:t>
      </w:r>
      <w:r w:rsidR="005E32A6" w:rsidRPr="00ED0FB0">
        <w:rPr>
          <w:rFonts w:ascii="Arial" w:eastAsia="Times New Roman" w:hAnsi="Arial"/>
          <w:bCs/>
          <w:color w:val="000000"/>
        </w:rPr>
        <w:t xml:space="preserve">pirkimą </w:t>
      </w:r>
      <w:r w:rsidRPr="00ED0FB0">
        <w:rPr>
          <w:rFonts w:ascii="Arial" w:eastAsia="Times New Roman" w:hAnsi="Arial"/>
          <w:bCs/>
        </w:rPr>
        <w:t>(toliau – Pirkimas) gavo tiekėj</w:t>
      </w:r>
      <w:r w:rsidR="00C02D01" w:rsidRPr="00ED0FB0">
        <w:rPr>
          <w:rFonts w:ascii="Arial" w:eastAsia="Times New Roman" w:hAnsi="Arial"/>
          <w:bCs/>
        </w:rPr>
        <w:t>o</w:t>
      </w:r>
      <w:r w:rsidRPr="00ED0FB0">
        <w:rPr>
          <w:rFonts w:ascii="Arial" w:eastAsia="Times New Roman" w:hAnsi="Arial"/>
          <w:bCs/>
        </w:rPr>
        <w:t xml:space="preserve"> klausim</w:t>
      </w:r>
      <w:r w:rsidR="004A2BE4" w:rsidRPr="00ED0FB0">
        <w:rPr>
          <w:rFonts w:ascii="Arial" w:eastAsia="Times New Roman" w:hAnsi="Arial"/>
          <w:bCs/>
        </w:rPr>
        <w:t>us</w:t>
      </w:r>
      <w:r w:rsidRPr="00ED0FB0">
        <w:rPr>
          <w:rFonts w:ascii="Arial" w:eastAsia="Times New Roman" w:hAnsi="Arial"/>
          <w:bCs/>
        </w:rPr>
        <w:t xml:space="preserve"> ir </w:t>
      </w:r>
      <w:r w:rsidRPr="00ED0FB0">
        <w:rPr>
          <w:rFonts w:ascii="Arial" w:eastAsia="Times New Roman" w:hAnsi="Arial"/>
          <w:bCs/>
          <w:color w:val="000000"/>
        </w:rPr>
        <w:t xml:space="preserve">siunčia </w:t>
      </w:r>
      <w:r w:rsidR="00A62BD3" w:rsidRPr="00ED0FB0">
        <w:rPr>
          <w:rFonts w:ascii="Arial" w:eastAsia="Times New Roman" w:hAnsi="Arial"/>
          <w:bCs/>
          <w:color w:val="000000"/>
        </w:rPr>
        <w:t>atsakym</w:t>
      </w:r>
      <w:r w:rsidR="004A2BE4" w:rsidRPr="00ED0FB0">
        <w:rPr>
          <w:rFonts w:ascii="Arial" w:eastAsia="Times New Roman" w:hAnsi="Arial"/>
          <w:bCs/>
          <w:color w:val="000000"/>
        </w:rPr>
        <w:t>us</w:t>
      </w:r>
      <w:r w:rsidR="00A62BD3" w:rsidRPr="00ED0FB0">
        <w:rPr>
          <w:rFonts w:ascii="Arial" w:eastAsia="Times New Roman" w:hAnsi="Arial"/>
          <w:bCs/>
          <w:color w:val="000000"/>
        </w:rPr>
        <w:t xml:space="preserve"> į</w:t>
      </w:r>
      <w:r w:rsidRPr="00ED0FB0">
        <w:rPr>
          <w:rFonts w:ascii="Arial" w:eastAsia="Times New Roman" w:hAnsi="Arial"/>
          <w:bCs/>
          <w:color w:val="000000"/>
        </w:rPr>
        <w:t xml:space="preserve"> tiekėj</w:t>
      </w:r>
      <w:r w:rsidR="00C02D01" w:rsidRPr="00ED0FB0">
        <w:rPr>
          <w:rFonts w:ascii="Arial" w:eastAsia="Times New Roman" w:hAnsi="Arial"/>
          <w:bCs/>
          <w:color w:val="000000"/>
        </w:rPr>
        <w:t>o</w:t>
      </w:r>
      <w:r w:rsidRPr="00ED0FB0">
        <w:rPr>
          <w:rFonts w:ascii="Arial" w:eastAsia="Times New Roman" w:hAnsi="Arial"/>
          <w:bCs/>
          <w:color w:val="000000"/>
        </w:rPr>
        <w:t xml:space="preserve"> </w:t>
      </w:r>
      <w:r w:rsidR="00C43FEF" w:rsidRPr="00ED0FB0">
        <w:rPr>
          <w:rFonts w:ascii="Arial" w:eastAsia="Times New Roman" w:hAnsi="Arial"/>
          <w:bCs/>
          <w:color w:val="000000"/>
        </w:rPr>
        <w:t>klausim</w:t>
      </w:r>
      <w:r w:rsidR="004A2BE4" w:rsidRPr="00ED0FB0">
        <w:rPr>
          <w:rFonts w:ascii="Arial" w:eastAsia="Times New Roman" w:hAnsi="Arial"/>
          <w:bCs/>
          <w:color w:val="000000"/>
        </w:rPr>
        <w:t>us</w:t>
      </w:r>
      <w:r w:rsidR="00B93CBE" w:rsidRPr="00ED0FB0">
        <w:rPr>
          <w:rFonts w:ascii="Arial" w:eastAsia="Times New Roman" w:hAnsi="Arial"/>
          <w:bCs/>
          <w:color w:val="000000"/>
        </w:rPr>
        <w:t>.</w:t>
      </w:r>
      <w:r w:rsidRPr="00ED0FB0">
        <w:rPr>
          <w:rFonts w:ascii="Arial" w:eastAsia="Times New Roman" w:hAnsi="Arial"/>
          <w:bCs/>
          <w:color w:val="000000"/>
        </w:rPr>
        <w:t xml:space="preserve"> Pateikiam</w:t>
      </w:r>
      <w:r w:rsidR="0006505A" w:rsidRPr="00ED0FB0">
        <w:rPr>
          <w:rFonts w:ascii="Arial" w:eastAsia="Times New Roman" w:hAnsi="Arial"/>
          <w:bCs/>
          <w:color w:val="000000"/>
        </w:rPr>
        <w:t>as</w:t>
      </w:r>
      <w:r w:rsidRPr="00ED0FB0">
        <w:rPr>
          <w:rFonts w:ascii="Arial" w:eastAsia="Times New Roman" w:hAnsi="Arial"/>
          <w:bCs/>
          <w:color w:val="000000"/>
        </w:rPr>
        <w:t xml:space="preserve"> atsakyma</w:t>
      </w:r>
      <w:r w:rsidR="0006505A" w:rsidRPr="00ED0FB0">
        <w:rPr>
          <w:rFonts w:ascii="Arial" w:eastAsia="Times New Roman" w:hAnsi="Arial"/>
          <w:bCs/>
          <w:color w:val="000000"/>
        </w:rPr>
        <w:t>s</w:t>
      </w:r>
      <w:r w:rsidRPr="00ED0FB0">
        <w:rPr>
          <w:rFonts w:ascii="Arial" w:eastAsia="Times New Roman" w:hAnsi="Arial"/>
          <w:bCs/>
          <w:color w:val="000000"/>
        </w:rPr>
        <w:t xml:space="preserve"> laikom</w:t>
      </w:r>
      <w:r w:rsidR="0006505A" w:rsidRPr="00ED0FB0">
        <w:rPr>
          <w:rFonts w:ascii="Arial" w:eastAsia="Times New Roman" w:hAnsi="Arial"/>
          <w:bCs/>
          <w:color w:val="000000"/>
        </w:rPr>
        <w:t>as</w:t>
      </w:r>
      <w:r w:rsidRPr="00ED0FB0">
        <w:rPr>
          <w:rFonts w:ascii="Arial" w:eastAsia="Times New Roman" w:hAnsi="Arial"/>
          <w:bCs/>
          <w:color w:val="000000"/>
        </w:rPr>
        <w:t xml:space="preserve"> neatsiejama Pirkimo dokumentų dalimi, ir j</w:t>
      </w:r>
      <w:r w:rsidR="0006505A" w:rsidRPr="00ED0FB0">
        <w:rPr>
          <w:rFonts w:ascii="Arial" w:eastAsia="Times New Roman" w:hAnsi="Arial"/>
          <w:bCs/>
          <w:color w:val="000000"/>
        </w:rPr>
        <w:t>o</w:t>
      </w:r>
      <w:r w:rsidRPr="00ED0FB0">
        <w:rPr>
          <w:rFonts w:ascii="Arial" w:eastAsia="Times New Roman" w:hAnsi="Arial"/>
          <w:bCs/>
          <w:color w:val="000000"/>
        </w:rPr>
        <w:t xml:space="preserve"> nuostatos turi viršenybę prieš ankstesniuose Pirkimo dokumentuose išdėstytas nuostatas.  </w:t>
      </w:r>
    </w:p>
    <w:p w14:paraId="59F772FA" w14:textId="23942245" w:rsidR="001747AF" w:rsidRPr="00ED0FB0" w:rsidRDefault="001747AF" w:rsidP="001747AF">
      <w:pPr>
        <w:spacing w:after="0" w:line="240" w:lineRule="auto"/>
        <w:ind w:firstLine="555"/>
        <w:jc w:val="both"/>
        <w:textAlignment w:val="baseline"/>
        <w:rPr>
          <w:rFonts w:ascii="Arial" w:eastAsia="Times New Roman" w:hAnsi="Arial"/>
          <w:bCs/>
          <w:color w:val="000000"/>
        </w:rPr>
      </w:pPr>
      <w:r w:rsidRPr="00ED0FB0">
        <w:rPr>
          <w:rFonts w:ascii="Arial" w:eastAsia="Times New Roman" w:hAnsi="Arial"/>
          <w:bCs/>
          <w:color w:val="000000"/>
        </w:rPr>
        <w:t>Siekdami išvengti turinio interpretacijų, tiekėj</w:t>
      </w:r>
      <w:r w:rsidR="0006505A" w:rsidRPr="00ED0FB0">
        <w:rPr>
          <w:rFonts w:ascii="Arial" w:eastAsia="Times New Roman" w:hAnsi="Arial"/>
          <w:bCs/>
          <w:color w:val="000000"/>
        </w:rPr>
        <w:t>o</w:t>
      </w:r>
      <w:r w:rsidRPr="00ED0FB0">
        <w:rPr>
          <w:rFonts w:ascii="Arial" w:eastAsia="Times New Roman" w:hAnsi="Arial"/>
          <w:bCs/>
          <w:color w:val="000000"/>
        </w:rPr>
        <w:t xml:space="preserve"> klausim</w:t>
      </w:r>
      <w:r w:rsidR="0006505A" w:rsidRPr="00ED0FB0">
        <w:rPr>
          <w:rFonts w:ascii="Arial" w:eastAsia="Times New Roman" w:hAnsi="Arial"/>
          <w:bCs/>
          <w:color w:val="000000"/>
        </w:rPr>
        <w:t>ą</w:t>
      </w:r>
      <w:r w:rsidRPr="00ED0FB0">
        <w:rPr>
          <w:rFonts w:ascii="Arial" w:eastAsia="Times New Roman" w:hAnsi="Arial"/>
          <w:bCs/>
          <w:color w:val="000000"/>
        </w:rPr>
        <w:t xml:space="preserve"> cituojame tiksliai taip, kaip buvo pateikt</w:t>
      </w:r>
      <w:r w:rsidR="0006505A" w:rsidRPr="00ED0FB0">
        <w:rPr>
          <w:rFonts w:ascii="Arial" w:eastAsia="Times New Roman" w:hAnsi="Arial"/>
          <w:bCs/>
          <w:color w:val="000000"/>
        </w:rPr>
        <w:t>as</w:t>
      </w:r>
      <w:r w:rsidRPr="00ED0FB0">
        <w:rPr>
          <w:rFonts w:ascii="Arial" w:eastAsia="Times New Roman" w:hAnsi="Arial"/>
          <w:bCs/>
          <w:color w:val="000000"/>
        </w:rPr>
        <w:t xml:space="preserve"> CVP IS priemonėmis (tekstas neredaguotas).  </w:t>
      </w:r>
    </w:p>
    <w:tbl>
      <w:tblPr>
        <w:tblW w:w="5063"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7"/>
        <w:gridCol w:w="7514"/>
        <w:gridCol w:w="5670"/>
      </w:tblGrid>
      <w:tr w:rsidR="007E3CF9" w:rsidRPr="00ED0FB0" w14:paraId="5BEDBD09" w14:textId="77777777" w:rsidTr="4AD5DA17">
        <w:trPr>
          <w:trHeight w:val="622"/>
        </w:trPr>
        <w:tc>
          <w:tcPr>
            <w:tcW w:w="203" w:type="pct"/>
            <w:tcBorders>
              <w:top w:val="single" w:sz="6" w:space="0" w:color="auto"/>
              <w:left w:val="single" w:sz="6" w:space="0" w:color="auto"/>
              <w:bottom w:val="single" w:sz="6" w:space="0" w:color="auto"/>
              <w:right w:val="single" w:sz="6" w:space="0" w:color="auto"/>
            </w:tcBorders>
            <w:hideMark/>
          </w:tcPr>
          <w:p w14:paraId="11F4A8AF" w14:textId="77777777" w:rsidR="007E3CF9" w:rsidRPr="00ED0FB0" w:rsidRDefault="007E3CF9">
            <w:pPr>
              <w:spacing w:after="0" w:line="240" w:lineRule="auto"/>
              <w:jc w:val="center"/>
              <w:textAlignment w:val="baseline"/>
              <w:rPr>
                <w:rFonts w:ascii="Arial" w:eastAsia="Times New Roman" w:hAnsi="Arial"/>
                <w:b/>
                <w:bCs/>
                <w:color w:val="000000"/>
              </w:rPr>
            </w:pPr>
            <w:r w:rsidRPr="00ED0FB0">
              <w:rPr>
                <w:rFonts w:ascii="Arial" w:eastAsia="Times New Roman" w:hAnsi="Arial"/>
                <w:b/>
                <w:bCs/>
                <w:color w:val="000000"/>
              </w:rPr>
              <w:t>Eil.</w:t>
            </w:r>
          </w:p>
          <w:p w14:paraId="71F7EF34" w14:textId="77777777" w:rsidR="007E3CF9" w:rsidRPr="00ED0FB0" w:rsidRDefault="007E3CF9">
            <w:pPr>
              <w:spacing w:after="0" w:line="240" w:lineRule="auto"/>
              <w:jc w:val="center"/>
              <w:textAlignment w:val="baseline"/>
              <w:rPr>
                <w:rFonts w:ascii="Arial" w:eastAsia="Times New Roman" w:hAnsi="Arial"/>
                <w:b/>
                <w:bCs/>
              </w:rPr>
            </w:pPr>
            <w:r w:rsidRPr="00ED0FB0">
              <w:rPr>
                <w:rFonts w:ascii="Arial" w:eastAsia="Times New Roman" w:hAnsi="Arial"/>
                <w:b/>
                <w:bCs/>
                <w:color w:val="000000"/>
              </w:rPr>
              <w:t>Nr.</w:t>
            </w:r>
          </w:p>
        </w:tc>
        <w:tc>
          <w:tcPr>
            <w:tcW w:w="2734" w:type="pct"/>
            <w:tcBorders>
              <w:top w:val="single" w:sz="6" w:space="0" w:color="auto"/>
              <w:left w:val="single" w:sz="6" w:space="0" w:color="auto"/>
              <w:bottom w:val="single" w:sz="6" w:space="0" w:color="auto"/>
              <w:right w:val="single" w:sz="6" w:space="0" w:color="auto"/>
            </w:tcBorders>
            <w:hideMark/>
          </w:tcPr>
          <w:p w14:paraId="4FA08F7B" w14:textId="77777777" w:rsidR="007E3CF9" w:rsidRPr="00ED0FB0" w:rsidRDefault="007E3CF9">
            <w:pPr>
              <w:spacing w:after="0" w:line="240" w:lineRule="auto"/>
              <w:ind w:left="98" w:right="141"/>
              <w:jc w:val="center"/>
              <w:textAlignment w:val="baseline"/>
              <w:rPr>
                <w:rFonts w:ascii="Arial" w:eastAsia="Times New Roman" w:hAnsi="Arial"/>
                <w:b/>
                <w:bCs/>
              </w:rPr>
            </w:pPr>
            <w:r w:rsidRPr="00ED0FB0">
              <w:rPr>
                <w:rFonts w:ascii="Arial" w:eastAsia="Times New Roman" w:hAnsi="Arial"/>
                <w:b/>
                <w:bCs/>
                <w:color w:val="000000"/>
              </w:rPr>
              <w:t>Klausimai</w:t>
            </w:r>
          </w:p>
        </w:tc>
        <w:tc>
          <w:tcPr>
            <w:tcW w:w="2063" w:type="pct"/>
            <w:tcBorders>
              <w:top w:val="single" w:sz="6" w:space="0" w:color="auto"/>
              <w:left w:val="single" w:sz="6" w:space="0" w:color="auto"/>
              <w:bottom w:val="single" w:sz="6" w:space="0" w:color="auto"/>
              <w:right w:val="single" w:sz="6" w:space="0" w:color="auto"/>
            </w:tcBorders>
            <w:hideMark/>
          </w:tcPr>
          <w:p w14:paraId="5DAD499C" w14:textId="77777777" w:rsidR="007E3CF9" w:rsidRPr="00ED0FB0" w:rsidRDefault="007E3CF9">
            <w:pPr>
              <w:spacing w:after="0" w:line="240" w:lineRule="auto"/>
              <w:ind w:left="113" w:right="113"/>
              <w:jc w:val="center"/>
              <w:textAlignment w:val="baseline"/>
              <w:rPr>
                <w:rFonts w:ascii="Arial" w:eastAsia="Times New Roman" w:hAnsi="Arial"/>
                <w:b/>
                <w:bCs/>
              </w:rPr>
            </w:pPr>
            <w:r w:rsidRPr="00ED0FB0">
              <w:rPr>
                <w:rFonts w:ascii="Arial" w:eastAsia="Times New Roman" w:hAnsi="Arial"/>
                <w:b/>
                <w:bCs/>
                <w:color w:val="000000"/>
              </w:rPr>
              <w:t>Atsakymas / paaiškinimai</w:t>
            </w:r>
          </w:p>
        </w:tc>
      </w:tr>
      <w:tr w:rsidR="007E3CF9" w:rsidRPr="00ED0FB0" w14:paraId="2E94B958" w14:textId="77777777" w:rsidTr="4AD5DA17">
        <w:trPr>
          <w:trHeight w:val="135"/>
        </w:trPr>
        <w:tc>
          <w:tcPr>
            <w:tcW w:w="203" w:type="pct"/>
            <w:tcBorders>
              <w:top w:val="single" w:sz="6" w:space="0" w:color="auto"/>
              <w:left w:val="single" w:sz="6" w:space="0" w:color="auto"/>
              <w:bottom w:val="single" w:sz="6" w:space="0" w:color="auto"/>
              <w:right w:val="single" w:sz="6" w:space="0" w:color="auto"/>
            </w:tcBorders>
            <w:hideMark/>
          </w:tcPr>
          <w:p w14:paraId="4A79FA87" w14:textId="77777777" w:rsidR="007E3CF9" w:rsidRPr="00ED0FB0" w:rsidRDefault="007E3CF9">
            <w:pPr>
              <w:numPr>
                <w:ilvl w:val="0"/>
                <w:numId w:val="12"/>
              </w:numPr>
              <w:tabs>
                <w:tab w:val="clear" w:pos="720"/>
                <w:tab w:val="num" w:pos="978"/>
              </w:tabs>
              <w:spacing w:after="0" w:line="240" w:lineRule="auto"/>
              <w:ind w:left="127" w:firstLine="0"/>
              <w:jc w:val="center"/>
              <w:textAlignment w:val="baseline"/>
              <w:rPr>
                <w:rFonts w:ascii="Arial" w:eastAsia="Times New Roman" w:hAnsi="Arial"/>
              </w:rPr>
            </w:pPr>
            <w:r w:rsidRPr="00ED0FB0">
              <w:rPr>
                <w:rFonts w:ascii="Arial" w:eastAsia="Times New Roman" w:hAnsi="Arial"/>
                <w:color w:val="000000"/>
              </w:rPr>
              <w:t> </w:t>
            </w:r>
          </w:p>
        </w:tc>
        <w:tc>
          <w:tcPr>
            <w:tcW w:w="2734" w:type="pct"/>
            <w:tcBorders>
              <w:top w:val="single" w:sz="6" w:space="0" w:color="auto"/>
              <w:left w:val="single" w:sz="6" w:space="0" w:color="auto"/>
              <w:bottom w:val="single" w:sz="6" w:space="0" w:color="auto"/>
              <w:right w:val="single" w:sz="6" w:space="0" w:color="auto"/>
            </w:tcBorders>
          </w:tcPr>
          <w:p w14:paraId="448CFB56" w14:textId="5F5EFEA7" w:rsidR="007E3CF9" w:rsidRPr="00ED0FB0" w:rsidRDefault="007E3CF9">
            <w:pPr>
              <w:spacing w:after="0" w:line="240" w:lineRule="auto"/>
              <w:ind w:left="113" w:right="113"/>
              <w:rPr>
                <w:rFonts w:ascii="Arial" w:hAnsi="Arial"/>
                <w:color w:val="EE0000"/>
              </w:rPr>
            </w:pPr>
            <w:r w:rsidRPr="4AD5DA17">
              <w:rPr>
                <w:rFonts w:ascii="Arial" w:hAnsi="Arial"/>
              </w:rPr>
              <w:t>1. Pateiktoje konkurso medžiagoje nurodyta įdėtinė maketo riba. Tačiau nenurodyta, kokio gylio ma</w:t>
            </w:r>
            <w:r w:rsidR="00ED0FB0" w:rsidRPr="4AD5DA17">
              <w:rPr>
                <w:rFonts w:ascii="Arial" w:hAnsi="Arial"/>
              </w:rPr>
              <w:t>k</w:t>
            </w:r>
            <w:r w:rsidRPr="4AD5DA17">
              <w:rPr>
                <w:rFonts w:ascii="Arial" w:hAnsi="Arial"/>
              </w:rPr>
              <w:t>e</w:t>
            </w:r>
            <w:r w:rsidR="00ED0FB0" w:rsidRPr="4AD5DA17">
              <w:rPr>
                <w:rFonts w:ascii="Arial" w:hAnsi="Arial"/>
              </w:rPr>
              <w:t>t</w:t>
            </w:r>
            <w:r w:rsidRPr="4AD5DA17">
              <w:rPr>
                <w:rFonts w:ascii="Arial" w:hAnsi="Arial"/>
              </w:rPr>
              <w:t>o pagrindą paruošti, kad įstačius į Jūsų parengtą situacijos maketą ne tik riba sutaptų, bet ir gylis. Prašome patikslinti;</w:t>
            </w:r>
            <w:r>
              <w:br/>
            </w:r>
            <w:r w:rsidRPr="4AD5DA17">
              <w:rPr>
                <w:rFonts w:ascii="Arial" w:hAnsi="Arial"/>
              </w:rPr>
              <w:t>2. Prašome patvirtinti, ar sąlygose tikrai netrūksta informacijos. SPS 11 priedo, 6 skirsnyje "Fizinis maketas" nurodyti trys punktai, kurie randami prieduose. Prašome patikslinti, kur pateikti šie?:</w:t>
            </w:r>
            <w:r>
              <w:br/>
            </w:r>
            <w:r w:rsidRPr="4AD5DA17">
              <w:rPr>
                <w:rFonts w:ascii="Arial" w:hAnsi="Arial"/>
              </w:rPr>
              <w:t>1. VKC Maketo 2D pagrindas - viso maketo pagrindas ir įdedama projekto vieta DWG (laisvumas tarp detalių 1mm) vidiniai kampai R1,5mm</w:t>
            </w:r>
            <w:r>
              <w:br/>
            </w:r>
            <w:r w:rsidRPr="4AD5DA17">
              <w:rPr>
                <w:rFonts w:ascii="Arial" w:hAnsi="Arial"/>
              </w:rPr>
              <w:t>2. VKC Maketo 2D įdėtinė dalis – įdedama projekto vieta DWG, aukščiai nuo 0,000 milimetrais</w:t>
            </w:r>
            <w:r>
              <w:br/>
            </w:r>
            <w:r w:rsidRPr="4AD5DA17">
              <w:rPr>
                <w:rFonts w:ascii="Arial" w:hAnsi="Arial"/>
              </w:rPr>
              <w:t>3. VKC Maketo 3D įdėtinė dalis – įdedama projekto vieta 3D formatu 3DM, OBJ, SKP, tinkamas 3D spaudai, 2D frezavimui.</w:t>
            </w:r>
            <w:r>
              <w:br/>
            </w:r>
            <w:r>
              <w:br/>
            </w:r>
            <w:r w:rsidRPr="4AD5DA17">
              <w:rPr>
                <w:rFonts w:ascii="Arial" w:hAnsi="Arial"/>
              </w:rPr>
              <w:t xml:space="preserve">Ar maketo riba </w:t>
            </w:r>
            <w:proofErr w:type="spellStart"/>
            <w:r w:rsidRPr="4AD5DA17">
              <w:rPr>
                <w:rFonts w:ascii="Arial" w:hAnsi="Arial"/>
              </w:rPr>
              <w:t>dwg</w:t>
            </w:r>
            <w:proofErr w:type="spellEnd"/>
            <w:r w:rsidRPr="4AD5DA17">
              <w:rPr>
                <w:rFonts w:ascii="Arial" w:hAnsi="Arial"/>
              </w:rPr>
              <w:t xml:space="preserve"> faile nurodoma 1 ir 2 punktų informacija? Kur ieškoti 3 punkto informacijos (trimačių duomenų)?</w:t>
            </w:r>
            <w:r>
              <w:br/>
            </w:r>
            <w:r>
              <w:br/>
            </w:r>
            <w:r w:rsidRPr="4AD5DA17">
              <w:rPr>
                <w:rFonts w:ascii="Arial" w:hAnsi="Arial"/>
              </w:rPr>
              <w:t xml:space="preserve">3. Prašome patikslinti - pirkimo objektas remiantis SPS1 priedo 56 psl. pateikiama 2.4 informacija yra 1.VKC su prieigomis + 2. Krantinė su A. </w:t>
            </w:r>
            <w:r w:rsidRPr="4AD5DA17">
              <w:rPr>
                <w:rFonts w:ascii="Arial" w:hAnsi="Arial"/>
              </w:rPr>
              <w:lastRenderedPageBreak/>
              <w:t>Goštauto gatvės atkarpa? Tai reiškia, kad pateikiama konkursinė medžiaga - kainos siūlymas turi būti teikiamas tik šiem</w:t>
            </w:r>
            <w:r w:rsidR="00ED0FB0" w:rsidRPr="4AD5DA17">
              <w:rPr>
                <w:rFonts w:ascii="Arial" w:hAnsi="Arial"/>
              </w:rPr>
              <w:t>s</w:t>
            </w:r>
            <w:r w:rsidRPr="4AD5DA17">
              <w:rPr>
                <w:rFonts w:ascii="Arial" w:hAnsi="Arial"/>
              </w:rPr>
              <w:t xml:space="preserve"> dviem objektams?</w:t>
            </w:r>
            <w:r>
              <w:br/>
            </w:r>
            <w:r w:rsidRPr="4AD5DA17">
              <w:rPr>
                <w:rFonts w:ascii="Arial" w:hAnsi="Arial"/>
              </w:rPr>
              <w:t>Antra klausimo dalis - ar architektūriniame konkurse bus vertinami taip pat šie du punktai/zonos, ar bus vertinama bendra visuma su viešbučio, Tumėno g, skveru prie M.</w:t>
            </w:r>
            <w:r w:rsidR="00ED0FB0" w:rsidRPr="4AD5DA17">
              <w:rPr>
                <w:rFonts w:ascii="Arial" w:hAnsi="Arial"/>
              </w:rPr>
              <w:t xml:space="preserve"> </w:t>
            </w:r>
            <w:r w:rsidRPr="4AD5DA17">
              <w:rPr>
                <w:rFonts w:ascii="Arial" w:hAnsi="Arial"/>
              </w:rPr>
              <w:t>Mažvydo bib</w:t>
            </w:r>
            <w:r w:rsidR="00ED0FB0" w:rsidRPr="4AD5DA17">
              <w:rPr>
                <w:rFonts w:ascii="Arial" w:hAnsi="Arial"/>
              </w:rPr>
              <w:t>l</w:t>
            </w:r>
            <w:r w:rsidRPr="4AD5DA17">
              <w:rPr>
                <w:rFonts w:ascii="Arial" w:hAnsi="Arial"/>
              </w:rPr>
              <w:t>iotekos, paminklu?</w:t>
            </w:r>
          </w:p>
        </w:tc>
        <w:tc>
          <w:tcPr>
            <w:tcW w:w="2063" w:type="pct"/>
            <w:tcBorders>
              <w:top w:val="single" w:sz="6" w:space="0" w:color="auto"/>
              <w:left w:val="single" w:sz="6" w:space="0" w:color="auto"/>
              <w:bottom w:val="single" w:sz="6" w:space="0" w:color="auto"/>
              <w:right w:val="single" w:sz="6" w:space="0" w:color="auto"/>
            </w:tcBorders>
          </w:tcPr>
          <w:p w14:paraId="6F92FA77" w14:textId="77777777" w:rsidR="007E3CF9" w:rsidRPr="00ED0FB0" w:rsidRDefault="007E3CF9">
            <w:pPr>
              <w:pStyle w:val="Heading1"/>
              <w:spacing w:before="0" w:after="0" w:line="240" w:lineRule="auto"/>
              <w:ind w:left="113" w:right="113"/>
              <w:jc w:val="both"/>
              <w:rPr>
                <w:rFonts w:ascii="Arial" w:hAnsi="Arial" w:cs="Arial"/>
                <w:color w:val="000000" w:themeColor="text1"/>
                <w:sz w:val="22"/>
                <w:szCs w:val="22"/>
                <w:lang w:val="lt-LT"/>
              </w:rPr>
            </w:pPr>
            <w:r w:rsidRPr="00ED0FB0">
              <w:rPr>
                <w:rFonts w:ascii="Arial" w:hAnsi="Arial" w:cs="Arial"/>
                <w:color w:val="000000" w:themeColor="text1"/>
                <w:sz w:val="22"/>
                <w:szCs w:val="22"/>
                <w:lang w:val="lt-LT"/>
              </w:rPr>
              <w:lastRenderedPageBreak/>
              <w:t>Atsižvelgdama į gautus klausimus dėl fizinio maketo reikalavimų ir pateiktos informacijos išsamumo, Perkančioji organizacija informuoja, kad:</w:t>
            </w:r>
          </w:p>
          <w:p w14:paraId="749F9A78" w14:textId="5F302BB9" w:rsidR="007E3CF9" w:rsidRPr="00ED0FB0" w:rsidRDefault="007E3CF9">
            <w:pPr>
              <w:pStyle w:val="Heading1"/>
              <w:spacing w:before="0" w:after="0" w:line="240" w:lineRule="auto"/>
              <w:ind w:left="113" w:right="113"/>
              <w:jc w:val="both"/>
              <w:rPr>
                <w:rFonts w:ascii="Arial" w:hAnsi="Arial" w:cs="Arial"/>
                <w:color w:val="000000" w:themeColor="text1"/>
                <w:sz w:val="22"/>
                <w:szCs w:val="22"/>
                <w:lang w:val="lt-LT"/>
              </w:rPr>
            </w:pPr>
            <w:r w:rsidRPr="00ED0FB0">
              <w:rPr>
                <w:rFonts w:ascii="Arial" w:hAnsi="Arial" w:cs="Arial"/>
                <w:color w:val="000000" w:themeColor="text1"/>
                <w:sz w:val="22"/>
                <w:szCs w:val="22"/>
                <w:lang w:val="lt-LT"/>
              </w:rPr>
              <w:t>1.</w:t>
            </w:r>
            <w:r w:rsidR="005A7398" w:rsidRPr="00ED0FB0">
              <w:rPr>
                <w:rFonts w:ascii="Arial" w:hAnsi="Arial" w:cs="Arial"/>
                <w:color w:val="000000" w:themeColor="text1"/>
                <w:sz w:val="22"/>
                <w:szCs w:val="22"/>
                <w:lang w:val="lt-LT"/>
              </w:rPr>
              <w:t xml:space="preserve"> </w:t>
            </w:r>
            <w:r w:rsidRPr="00ED0FB0">
              <w:rPr>
                <w:rFonts w:ascii="Arial" w:hAnsi="Arial" w:cs="Arial"/>
                <w:color w:val="000000" w:themeColor="text1"/>
                <w:sz w:val="22"/>
                <w:szCs w:val="22"/>
                <w:lang w:val="lt-LT"/>
              </w:rPr>
              <w:t>Perkančioji organizacija papildomai pateikia KU 3 priedo priedus (KU 3.1) -  brėžinius, parengtus pagal dalyvių prašomą informaciją. Juose patikslinta reikalinga informacija tinkamam maketo paruošimui ir įstatymui į situacijos maketą.</w:t>
            </w:r>
          </w:p>
          <w:p w14:paraId="29F5D585" w14:textId="560A4AB2" w:rsidR="007E3CF9" w:rsidRPr="00ED0FB0" w:rsidRDefault="007E3CF9">
            <w:pPr>
              <w:pStyle w:val="Heading1"/>
              <w:spacing w:before="0" w:after="0" w:line="240" w:lineRule="auto"/>
              <w:ind w:left="113" w:right="113"/>
              <w:jc w:val="both"/>
              <w:rPr>
                <w:rFonts w:ascii="Arial" w:hAnsi="Arial" w:cs="Arial"/>
                <w:color w:val="000000" w:themeColor="text1"/>
                <w:sz w:val="22"/>
                <w:szCs w:val="22"/>
                <w:lang w:val="lt-LT"/>
              </w:rPr>
            </w:pPr>
            <w:r w:rsidRPr="00ED0FB0">
              <w:rPr>
                <w:rFonts w:ascii="Arial" w:hAnsi="Arial" w:cs="Arial"/>
                <w:color w:val="000000" w:themeColor="text1"/>
                <w:sz w:val="22"/>
                <w:szCs w:val="22"/>
                <w:lang w:val="lt-LT"/>
              </w:rPr>
              <w:t>2.</w:t>
            </w:r>
            <w:r w:rsidR="005A7398" w:rsidRPr="00ED0FB0">
              <w:rPr>
                <w:rFonts w:ascii="Arial" w:hAnsi="Arial" w:cs="Arial"/>
                <w:color w:val="000000" w:themeColor="text1"/>
                <w:sz w:val="22"/>
                <w:szCs w:val="22"/>
                <w:lang w:val="lt-LT"/>
              </w:rPr>
              <w:t xml:space="preserve"> </w:t>
            </w:r>
            <w:r w:rsidRPr="00ED0FB0">
              <w:rPr>
                <w:rFonts w:ascii="Arial" w:hAnsi="Arial" w:cs="Arial"/>
                <w:color w:val="000000" w:themeColor="text1"/>
                <w:sz w:val="22"/>
                <w:szCs w:val="22"/>
                <w:lang w:val="lt-LT"/>
              </w:rPr>
              <w:t>Taip pat teikiama aktuali SPS 11 priedo redakcija, kurioje patikslintas 6 skirsnio „Fizinis maketas“ aprašymas, įskaitant reikalavimus 2D ir 3D maketo dalims.</w:t>
            </w:r>
          </w:p>
          <w:p w14:paraId="570D26C2" w14:textId="4E77E84B" w:rsidR="007E3CF9" w:rsidRPr="00ED0FB0" w:rsidRDefault="52E164F6">
            <w:pPr>
              <w:pStyle w:val="ListParagraph"/>
              <w:spacing w:after="0" w:line="240" w:lineRule="auto"/>
              <w:ind w:left="113" w:right="113"/>
              <w:jc w:val="both"/>
              <w:rPr>
                <w:rFonts w:ascii="Arial" w:hAnsi="Arial"/>
              </w:rPr>
            </w:pPr>
            <w:r w:rsidRPr="4AD5DA17">
              <w:rPr>
                <w:rFonts w:ascii="Arial" w:hAnsi="Arial"/>
                <w:color w:val="000000" w:themeColor="text1"/>
              </w:rPr>
              <w:t>3.</w:t>
            </w:r>
            <w:r w:rsidR="3A299DB2" w:rsidRPr="4AD5DA17">
              <w:rPr>
                <w:rFonts w:ascii="Arial" w:hAnsi="Arial"/>
                <w:color w:val="000000" w:themeColor="text1"/>
              </w:rPr>
              <w:t xml:space="preserve"> </w:t>
            </w:r>
            <w:r w:rsidRPr="4AD5DA17">
              <w:rPr>
                <w:rFonts w:ascii="Arial" w:hAnsi="Arial"/>
                <w:color w:val="000000" w:themeColor="text1"/>
              </w:rPr>
              <w:t>Atkreipiame dėmesį, kad pirkimo objektas yra aiškiai apibrėžtas SPS 2 priede „Kainos pasiūlymo forma“. Pagal SPS 1 priedo 2.4 punktą</w:t>
            </w:r>
            <w:r w:rsidR="2BD8891B" w:rsidRPr="4AD5DA17">
              <w:rPr>
                <w:rFonts w:ascii="Arial" w:hAnsi="Arial"/>
                <w:color w:val="000000" w:themeColor="text1"/>
              </w:rPr>
              <w:t xml:space="preserve"> - </w:t>
            </w:r>
            <w:r w:rsidR="57CEFA4E" w:rsidRPr="4AD5DA17">
              <w:rPr>
                <w:rFonts w:ascii="Arial" w:hAnsi="Arial"/>
                <w:color w:val="000000" w:themeColor="text1"/>
              </w:rPr>
              <w:t>k</w:t>
            </w:r>
            <w:r w:rsidRPr="4AD5DA17">
              <w:rPr>
                <w:rFonts w:ascii="Arial" w:hAnsi="Arial"/>
                <w:color w:val="000000" w:themeColor="text1"/>
              </w:rPr>
              <w:t xml:space="preserve">iti </w:t>
            </w:r>
            <w:r w:rsidR="0AE186B4" w:rsidRPr="4AD5DA17">
              <w:rPr>
                <w:rFonts w:ascii="Arial" w:hAnsi="Arial"/>
                <w:color w:val="000000" w:themeColor="text1"/>
              </w:rPr>
              <w:t xml:space="preserve">Jūsų antroje klausimo dalyje išvardyti </w:t>
            </w:r>
            <w:r w:rsidRPr="4AD5DA17">
              <w:rPr>
                <w:rFonts w:ascii="Arial" w:hAnsi="Arial"/>
                <w:color w:val="000000" w:themeColor="text1"/>
              </w:rPr>
              <w:t>sprendiniai</w:t>
            </w:r>
            <w:r w:rsidR="438859B2" w:rsidRPr="4AD5DA17">
              <w:rPr>
                <w:rFonts w:ascii="Arial" w:hAnsi="Arial"/>
                <w:color w:val="000000" w:themeColor="text1"/>
              </w:rPr>
              <w:t>/ zonos</w:t>
            </w:r>
            <w:r w:rsidRPr="4AD5DA17">
              <w:rPr>
                <w:rFonts w:ascii="Arial" w:hAnsi="Arial"/>
                <w:color w:val="000000" w:themeColor="text1"/>
              </w:rPr>
              <w:t xml:space="preserve"> nėra pirkimo objektas ir nebus vertinami, tačiau parodys kontekstą, kuris, autorių nuomone, geriausiai dera prie siūlomų pirkimo objektų sprendinių.</w:t>
            </w:r>
          </w:p>
        </w:tc>
      </w:tr>
      <w:tr w:rsidR="007E3CF9" w:rsidRPr="00ED0FB0" w14:paraId="1E92F8FD" w14:textId="77777777" w:rsidTr="4AD5DA17">
        <w:trPr>
          <w:trHeight w:val="836"/>
        </w:trPr>
        <w:tc>
          <w:tcPr>
            <w:tcW w:w="203" w:type="pct"/>
            <w:tcBorders>
              <w:top w:val="single" w:sz="6" w:space="0" w:color="auto"/>
              <w:left w:val="single" w:sz="6" w:space="0" w:color="auto"/>
              <w:bottom w:val="single" w:sz="6" w:space="0" w:color="auto"/>
              <w:right w:val="single" w:sz="6" w:space="0" w:color="auto"/>
            </w:tcBorders>
          </w:tcPr>
          <w:p w14:paraId="1A9728C8" w14:textId="77777777" w:rsidR="007E3CF9" w:rsidRPr="00ED0FB0" w:rsidRDefault="007E3CF9">
            <w:pPr>
              <w:numPr>
                <w:ilvl w:val="0"/>
                <w:numId w:val="12"/>
              </w:numPr>
              <w:tabs>
                <w:tab w:val="clear" w:pos="720"/>
                <w:tab w:val="num" w:pos="978"/>
              </w:tabs>
              <w:spacing w:after="0" w:line="240" w:lineRule="auto"/>
              <w:ind w:left="127" w:firstLine="0"/>
              <w:jc w:val="center"/>
              <w:textAlignment w:val="baseline"/>
              <w:rPr>
                <w:rFonts w:ascii="Arial" w:eastAsia="Times New Roman" w:hAnsi="Arial"/>
                <w:color w:val="000000"/>
              </w:rPr>
            </w:pPr>
          </w:p>
        </w:tc>
        <w:tc>
          <w:tcPr>
            <w:tcW w:w="2734" w:type="pct"/>
            <w:tcBorders>
              <w:top w:val="single" w:sz="6" w:space="0" w:color="auto"/>
              <w:left w:val="single" w:sz="6" w:space="0" w:color="auto"/>
              <w:bottom w:val="single" w:sz="6" w:space="0" w:color="auto"/>
              <w:right w:val="single" w:sz="6" w:space="0" w:color="auto"/>
            </w:tcBorders>
          </w:tcPr>
          <w:p w14:paraId="340442E5" w14:textId="77777777" w:rsidR="007E3CF9" w:rsidRPr="00ED0FB0" w:rsidRDefault="007E3CF9">
            <w:pPr>
              <w:pStyle w:val="Heading1"/>
              <w:spacing w:before="0" w:after="0" w:line="240" w:lineRule="auto"/>
              <w:ind w:left="113" w:right="113"/>
              <w:jc w:val="both"/>
              <w:rPr>
                <w:rFonts w:ascii="Arial" w:eastAsia="Arial" w:hAnsi="Arial" w:cs="Arial"/>
                <w:color w:val="auto"/>
                <w:sz w:val="22"/>
                <w:szCs w:val="22"/>
                <w:lang w:val="lt-LT"/>
              </w:rPr>
            </w:pPr>
            <w:r w:rsidRPr="00ED0FB0">
              <w:rPr>
                <w:rFonts w:ascii="Arial" w:eastAsia="Arial" w:hAnsi="Arial" w:cs="Arial"/>
                <w:color w:val="auto"/>
                <w:sz w:val="22"/>
                <w:szCs w:val="22"/>
                <w:lang w:val="lt-LT"/>
              </w:rPr>
              <w:t>Pagarbiai prašome paaiškinti kvalifikacijos reikalavimų, nustatytų 5 priede, taikymą užsienio architektų komandoms.</w:t>
            </w:r>
          </w:p>
          <w:p w14:paraId="2287148C" w14:textId="77777777" w:rsidR="007E3CF9" w:rsidRPr="00ED0FB0" w:rsidRDefault="007E3CF9">
            <w:pPr>
              <w:pStyle w:val="Heading1"/>
              <w:spacing w:before="0" w:after="0" w:line="240" w:lineRule="auto"/>
              <w:ind w:left="113" w:right="113"/>
              <w:jc w:val="both"/>
              <w:rPr>
                <w:rFonts w:ascii="Arial" w:eastAsia="Arial" w:hAnsi="Arial" w:cs="Arial"/>
                <w:color w:val="auto"/>
                <w:sz w:val="22"/>
                <w:szCs w:val="22"/>
                <w:lang w:val="lt-LT"/>
              </w:rPr>
            </w:pPr>
            <w:r w:rsidRPr="00ED0FB0">
              <w:rPr>
                <w:rFonts w:ascii="Arial" w:eastAsia="Arial" w:hAnsi="Arial" w:cs="Arial"/>
                <w:color w:val="auto"/>
                <w:sz w:val="22"/>
                <w:szCs w:val="22"/>
                <w:lang w:val="lt-LT"/>
              </w:rPr>
              <w:t>Konkursas pristatomas kaip „atviras tarptautinis architektūrinis konkursas“, kviečiantis dalyvauti „architektus iš viso pasaulio“. Tačiau 5 priede ir vėlesniuose klausimų–atsakymų paaiškinimuose nurodoma, kad specialistai, atliekantys apibrėžtas funkcijas, turi būti formaliai pripažinti Lietuvoje iki pasiūlymų pateikimo termino, nors kvalifikaciją patvirtinantys dokumentai reikalaujami tik iš atrinktų (I, II ir III vietas užėmusių) dalyvių.</w:t>
            </w:r>
          </w:p>
          <w:p w14:paraId="332C1208" w14:textId="77777777" w:rsidR="007E3CF9" w:rsidRPr="00ED0FB0" w:rsidRDefault="007E3CF9">
            <w:pPr>
              <w:pStyle w:val="Heading1"/>
              <w:spacing w:before="0" w:after="0" w:line="240" w:lineRule="auto"/>
              <w:ind w:left="113" w:right="113"/>
              <w:jc w:val="both"/>
              <w:rPr>
                <w:rFonts w:ascii="Arial" w:eastAsia="Arial" w:hAnsi="Arial" w:cs="Arial"/>
                <w:color w:val="auto"/>
                <w:sz w:val="22"/>
                <w:szCs w:val="22"/>
                <w:lang w:val="lt-LT"/>
              </w:rPr>
            </w:pPr>
            <w:r w:rsidRPr="00ED0FB0">
              <w:rPr>
                <w:rFonts w:ascii="Arial" w:eastAsia="Arial" w:hAnsi="Arial" w:cs="Arial"/>
                <w:color w:val="auto"/>
                <w:sz w:val="22"/>
                <w:szCs w:val="22"/>
                <w:lang w:val="lt-LT"/>
              </w:rPr>
              <w:t>Prašome patvirtinti, ar pirkimo dokumentai leidžia taikyti šį modelį:</w:t>
            </w:r>
          </w:p>
          <w:p w14:paraId="3CBC8836" w14:textId="77777777" w:rsidR="007E3CF9" w:rsidRPr="00ED0FB0" w:rsidRDefault="007E3CF9">
            <w:pPr>
              <w:pStyle w:val="Heading1"/>
              <w:spacing w:before="0" w:after="0" w:line="240" w:lineRule="auto"/>
              <w:ind w:left="113" w:right="113"/>
              <w:jc w:val="both"/>
              <w:rPr>
                <w:rFonts w:ascii="Arial" w:eastAsia="Arial" w:hAnsi="Arial" w:cs="Arial"/>
                <w:color w:val="auto"/>
                <w:sz w:val="22"/>
                <w:szCs w:val="22"/>
                <w:lang w:val="lt-LT"/>
              </w:rPr>
            </w:pPr>
            <w:r w:rsidRPr="00ED0FB0">
              <w:rPr>
                <w:rFonts w:ascii="Arial" w:eastAsia="Arial" w:hAnsi="Arial" w:cs="Arial"/>
                <w:color w:val="auto"/>
                <w:sz w:val="22"/>
                <w:szCs w:val="22"/>
                <w:lang w:val="lt-LT"/>
              </w:rPr>
              <w:t>(a) projekto pasiūlymą rengia architektų biuras, turintis teisę verstis architektūrine veikla savo kilmės šalyje, tačiau iki pasiūlymų pateikimo termino neturintis formalaus pripažinimo Lietuvoje; ir</w:t>
            </w:r>
          </w:p>
          <w:p w14:paraId="27C24826" w14:textId="77777777" w:rsidR="007E3CF9" w:rsidRPr="00ED0FB0" w:rsidRDefault="007E3CF9">
            <w:pPr>
              <w:pStyle w:val="Heading1"/>
              <w:spacing w:before="0" w:after="0" w:line="240" w:lineRule="auto"/>
              <w:ind w:left="113" w:right="113"/>
              <w:jc w:val="both"/>
              <w:rPr>
                <w:rFonts w:ascii="Arial" w:eastAsia="Arial" w:hAnsi="Arial" w:cs="Arial"/>
                <w:color w:val="auto"/>
                <w:sz w:val="22"/>
                <w:szCs w:val="22"/>
                <w:lang w:val="lt-LT"/>
              </w:rPr>
            </w:pPr>
            <w:r w:rsidRPr="00ED0FB0">
              <w:rPr>
                <w:rFonts w:ascii="Arial" w:eastAsia="Arial" w:hAnsi="Arial" w:cs="Arial"/>
                <w:color w:val="auto"/>
                <w:sz w:val="22"/>
                <w:szCs w:val="22"/>
                <w:lang w:val="lt-LT"/>
              </w:rPr>
              <w:t>(b) projekto pasiūlymo rengėjas, patekęs į trumpąjį sąrašą, įsipareigoja bendradarbiauti su Lietuvoje pripažintu architektų biuru, siekiant įgyvendinti projektą visiškai laikantis 5 priede nustatytų specialistų reikalavimų.</w:t>
            </w:r>
          </w:p>
          <w:p w14:paraId="6356AD0C" w14:textId="77777777" w:rsidR="007E3CF9" w:rsidRPr="00ED0FB0" w:rsidRDefault="007E3CF9">
            <w:pPr>
              <w:pStyle w:val="Heading1"/>
              <w:spacing w:before="0" w:after="0" w:line="240" w:lineRule="auto"/>
              <w:ind w:left="113" w:right="113"/>
              <w:jc w:val="both"/>
              <w:rPr>
                <w:rFonts w:ascii="Arial" w:eastAsia="Arial" w:hAnsi="Arial" w:cs="Arial"/>
                <w:color w:val="auto"/>
                <w:sz w:val="22"/>
                <w:szCs w:val="22"/>
                <w:lang w:val="lt-LT"/>
              </w:rPr>
            </w:pPr>
            <w:r w:rsidRPr="00ED0FB0">
              <w:rPr>
                <w:rFonts w:ascii="Arial" w:eastAsia="Arial" w:hAnsi="Arial" w:cs="Arial"/>
                <w:color w:val="auto"/>
                <w:sz w:val="22"/>
                <w:szCs w:val="22"/>
                <w:lang w:val="lt-LT"/>
              </w:rPr>
              <w:t>Praktikoje reikalavimas užsienio architektams gauti pripažinimą Lietuvoje iki pasiūlymo pateikimo termino dėl administracinių procedūrų trukmės yra itin ribojantis ir reikšmingai sumažintų tarptautinį dalyvavimą. Analogiškai, reikalavimas užsienio architektams dar iki atrankos rezultatų paskelbimo sudaryti partnerystes su Lietuvoje pripažintais subjektais taip pat ženkliai apribotų dalyvavimą. Jei šis reikalavimas būtų taikomas be galimybės užtikrinti atitiktį po atrankos, būtume priversti svarstyti galimybę kreiptis į kompetentingas institucijas su skundu, motyvuojant tuo, kad toks reikalavimas gali nepagrįstai riboti užsienio dalyvių dalyvavimą ir prieštarauti deklaruojamam tarptautiniam konkurso pobūdžiui.</w:t>
            </w:r>
          </w:p>
          <w:p w14:paraId="0F399DFF" w14:textId="77777777" w:rsidR="007E3CF9" w:rsidRPr="00ED0FB0" w:rsidRDefault="007E3CF9">
            <w:pPr>
              <w:pStyle w:val="Heading1"/>
              <w:spacing w:before="0" w:after="0" w:line="240" w:lineRule="auto"/>
              <w:ind w:left="113" w:right="113"/>
              <w:jc w:val="both"/>
              <w:rPr>
                <w:rFonts w:ascii="Arial" w:eastAsia="Arial" w:hAnsi="Arial" w:cs="Arial"/>
                <w:color w:val="auto"/>
                <w:sz w:val="22"/>
                <w:szCs w:val="22"/>
                <w:lang w:val="lt-LT"/>
              </w:rPr>
            </w:pPr>
            <w:r w:rsidRPr="00ED0FB0">
              <w:rPr>
                <w:rFonts w:ascii="Arial" w:eastAsia="Arial" w:hAnsi="Arial" w:cs="Arial"/>
                <w:color w:val="auto"/>
                <w:sz w:val="22"/>
                <w:szCs w:val="22"/>
                <w:lang w:val="lt-LT"/>
              </w:rPr>
              <w:t>Būtume dėkingi už paaiškinimą, kuris leistų potencialiems dalyviams tiksliai įvertinti dalyvavimo konkurse galimybes.</w:t>
            </w:r>
          </w:p>
          <w:p w14:paraId="306F040C" w14:textId="77777777" w:rsidR="007E3CF9" w:rsidRPr="00ED0FB0" w:rsidRDefault="007E3CF9">
            <w:pPr>
              <w:pStyle w:val="Heading1"/>
              <w:spacing w:before="0" w:after="0" w:line="240" w:lineRule="auto"/>
              <w:ind w:left="113" w:right="113"/>
              <w:jc w:val="both"/>
              <w:rPr>
                <w:rFonts w:ascii="Arial" w:hAnsi="Arial" w:cs="Arial"/>
                <w:color w:val="EE0000"/>
                <w:sz w:val="22"/>
                <w:szCs w:val="22"/>
                <w:lang w:val="lt-LT"/>
              </w:rPr>
            </w:pPr>
            <w:r w:rsidRPr="00ED0FB0">
              <w:rPr>
                <w:rFonts w:ascii="Arial" w:eastAsia="Arial" w:hAnsi="Arial" w:cs="Arial"/>
                <w:color w:val="auto"/>
                <w:sz w:val="22"/>
                <w:szCs w:val="22"/>
                <w:lang w:val="lt-LT"/>
              </w:rPr>
              <w:t>Dėkojame už Jūsų dėmesį.</w:t>
            </w:r>
          </w:p>
        </w:tc>
        <w:tc>
          <w:tcPr>
            <w:tcW w:w="2063" w:type="pct"/>
            <w:tcBorders>
              <w:top w:val="single" w:sz="6" w:space="0" w:color="auto"/>
              <w:left w:val="single" w:sz="6" w:space="0" w:color="auto"/>
              <w:bottom w:val="single" w:sz="6" w:space="0" w:color="auto"/>
              <w:right w:val="single" w:sz="6" w:space="0" w:color="auto"/>
            </w:tcBorders>
          </w:tcPr>
          <w:p w14:paraId="2DFB13FB" w14:textId="77777777" w:rsidR="007E3CF9" w:rsidRPr="00ED0FB0" w:rsidRDefault="007E3CF9" w:rsidP="00003E90">
            <w:pPr>
              <w:spacing w:after="0" w:line="240" w:lineRule="auto"/>
              <w:ind w:left="113" w:right="113"/>
              <w:jc w:val="both"/>
              <w:rPr>
                <w:rFonts w:ascii="Arial" w:eastAsia="Arial" w:hAnsi="Arial"/>
              </w:rPr>
            </w:pPr>
            <w:r w:rsidRPr="00ED0FB0">
              <w:rPr>
                <w:rFonts w:ascii="Arial" w:eastAsia="Arial" w:hAnsi="Arial"/>
              </w:rPr>
              <w:t>Pažymime, kad pagal Lietuvos Respublikos viešųjų pirkimų įstatymą perkančioji organizacija turi teisę nustatyti tiekėjų kvalifikacijos reikalavimus, kurie yra objektyviai būtini siekiant užtikrinti tinkamą pirkimo sutarties įvykdymą, atsižvelgiant į pirkimo objekto pobūdį, sudėtingumą ir taikomą teisinį reglamentavimą.</w:t>
            </w:r>
          </w:p>
          <w:p w14:paraId="143A52F0" w14:textId="77777777" w:rsidR="007E3CF9" w:rsidRPr="00ED0FB0" w:rsidRDefault="007E3CF9" w:rsidP="00003E90">
            <w:pPr>
              <w:spacing w:after="0" w:line="240" w:lineRule="auto"/>
              <w:ind w:left="113" w:right="113"/>
              <w:jc w:val="both"/>
              <w:rPr>
                <w:rFonts w:ascii="Arial" w:eastAsia="Arial" w:hAnsi="Arial"/>
              </w:rPr>
            </w:pPr>
            <w:r w:rsidRPr="00ED0FB0">
              <w:rPr>
                <w:rFonts w:ascii="Arial" w:eastAsia="Arial" w:hAnsi="Arial"/>
              </w:rPr>
              <w:t>Kvalifikacijos reikalavimai nustatomi laikantis lygiateisiškumo, nediskriminavimo, proporcingumo ir skaidrumo principų ir taikomi vienodai visiems pirkimo dalyviams, nepriklausomai nuo jų įsisteigimo ar kilmės valstybės.</w:t>
            </w:r>
            <w:r w:rsidRPr="00ED0FB0">
              <w:rPr>
                <w:rFonts w:ascii="Arial" w:hAnsi="Arial"/>
              </w:rPr>
              <w:br/>
            </w:r>
            <w:r w:rsidRPr="00ED0FB0">
              <w:rPr>
                <w:rFonts w:ascii="Arial" w:eastAsia="Arial" w:hAnsi="Arial"/>
              </w:rPr>
              <w:t>Tai, kad pirkimas yra vykdomas kaip tarptautinis, nesudaro pagrindo netaikyti nacionalinių teisės aktų, reglamentuojančių statinių projektavimo ir ypatingojo statinio projektų rengimo reikalavimus Lietuvos Respublikos teritorijoje.</w:t>
            </w:r>
          </w:p>
          <w:p w14:paraId="1C8C70FF" w14:textId="77777777" w:rsidR="007E3CF9" w:rsidRPr="00ED0FB0" w:rsidRDefault="007E3CF9" w:rsidP="00003E90">
            <w:pPr>
              <w:spacing w:after="0" w:line="240" w:lineRule="auto"/>
              <w:ind w:left="113" w:right="113"/>
              <w:jc w:val="both"/>
              <w:rPr>
                <w:rFonts w:ascii="Arial" w:eastAsia="Arial" w:hAnsi="Arial"/>
              </w:rPr>
            </w:pPr>
            <w:r w:rsidRPr="00ED0FB0">
              <w:rPr>
                <w:rFonts w:ascii="Arial" w:eastAsia="Arial" w:hAnsi="Arial"/>
              </w:rPr>
              <w:t>Pažymime, kad užsienio specialistams taikomos kvalifikacijos pripažinimo procedūros yra nustatytos Lietuvos Respublikos teisės aktuose ir nėra laikomos perkančiosios organizacijos diskreciniu ar papildomu reikalavimu, o kyla iš imperatyvių teisės normų.</w:t>
            </w:r>
          </w:p>
          <w:p w14:paraId="52D795C4" w14:textId="77777777" w:rsidR="007E3CF9" w:rsidRPr="00ED0FB0" w:rsidRDefault="007E3CF9" w:rsidP="00003E90">
            <w:pPr>
              <w:spacing w:after="0" w:line="240" w:lineRule="auto"/>
              <w:ind w:left="113" w:right="113"/>
              <w:jc w:val="both"/>
              <w:rPr>
                <w:rFonts w:ascii="Arial" w:eastAsia="Arial" w:hAnsi="Arial"/>
              </w:rPr>
            </w:pPr>
            <w:r w:rsidRPr="00ED0FB0">
              <w:rPr>
                <w:rFonts w:ascii="Arial" w:eastAsia="Arial" w:hAnsi="Arial"/>
              </w:rPr>
              <w:t>Perkančioji organizacija, nustatydama kvalifikacijos reikalavimus, neapriboja tarptautinio dalyvavimo, o užtikrina, kad pirkimo sutartį vykdys tik teisę verstis atitinkama veikla ir reikiamą profesinę kvalifikaciją turintys asmenys.</w:t>
            </w:r>
          </w:p>
          <w:p w14:paraId="339963B5" w14:textId="77777777" w:rsidR="007E3CF9" w:rsidRPr="00ED0FB0" w:rsidRDefault="007E3CF9">
            <w:pPr>
              <w:pStyle w:val="Heading1"/>
              <w:spacing w:before="0" w:after="0" w:line="240" w:lineRule="auto"/>
              <w:ind w:left="113" w:right="113"/>
              <w:jc w:val="both"/>
              <w:rPr>
                <w:rFonts w:ascii="Arial" w:eastAsia="Arial" w:hAnsi="Arial" w:cs="Arial"/>
                <w:sz w:val="22"/>
                <w:szCs w:val="22"/>
                <w:lang w:val="lt-LT"/>
              </w:rPr>
            </w:pPr>
          </w:p>
        </w:tc>
      </w:tr>
      <w:tr w:rsidR="007E3CF9" w:rsidRPr="00ED0FB0" w14:paraId="6021973E" w14:textId="77777777" w:rsidTr="4AD5DA17">
        <w:trPr>
          <w:trHeight w:val="733"/>
        </w:trPr>
        <w:tc>
          <w:tcPr>
            <w:tcW w:w="203" w:type="pct"/>
            <w:tcBorders>
              <w:top w:val="single" w:sz="6" w:space="0" w:color="auto"/>
              <w:left w:val="single" w:sz="6" w:space="0" w:color="auto"/>
              <w:bottom w:val="single" w:sz="6" w:space="0" w:color="auto"/>
              <w:right w:val="single" w:sz="6" w:space="0" w:color="auto"/>
            </w:tcBorders>
          </w:tcPr>
          <w:p w14:paraId="0766BA69" w14:textId="77777777" w:rsidR="007E3CF9" w:rsidRPr="00ED0FB0" w:rsidRDefault="007E3CF9">
            <w:pPr>
              <w:numPr>
                <w:ilvl w:val="0"/>
                <w:numId w:val="12"/>
              </w:numPr>
              <w:tabs>
                <w:tab w:val="clear" w:pos="720"/>
                <w:tab w:val="num" w:pos="978"/>
              </w:tabs>
              <w:spacing w:after="0" w:line="240" w:lineRule="auto"/>
              <w:ind w:left="127" w:firstLine="0"/>
              <w:jc w:val="center"/>
              <w:textAlignment w:val="baseline"/>
              <w:rPr>
                <w:rFonts w:ascii="Arial" w:eastAsia="Times New Roman" w:hAnsi="Arial"/>
                <w:color w:val="000000"/>
              </w:rPr>
            </w:pPr>
          </w:p>
        </w:tc>
        <w:tc>
          <w:tcPr>
            <w:tcW w:w="2734" w:type="pct"/>
            <w:tcBorders>
              <w:top w:val="single" w:sz="6" w:space="0" w:color="auto"/>
              <w:left w:val="single" w:sz="6" w:space="0" w:color="auto"/>
              <w:bottom w:val="single" w:sz="6" w:space="0" w:color="auto"/>
              <w:right w:val="single" w:sz="6" w:space="0" w:color="auto"/>
            </w:tcBorders>
          </w:tcPr>
          <w:p w14:paraId="0B09FFFA" w14:textId="77777777" w:rsidR="007E3CF9" w:rsidRPr="00ED0FB0" w:rsidRDefault="007E3CF9">
            <w:pPr>
              <w:pStyle w:val="Heading1"/>
              <w:spacing w:before="0" w:after="0" w:line="240" w:lineRule="auto"/>
              <w:ind w:left="113" w:right="113"/>
              <w:rPr>
                <w:rFonts w:ascii="Arial" w:eastAsia="Arial" w:hAnsi="Arial" w:cs="Arial"/>
                <w:color w:val="auto"/>
                <w:sz w:val="22"/>
                <w:szCs w:val="22"/>
                <w:lang w:val="lt-LT"/>
              </w:rPr>
            </w:pPr>
            <w:r w:rsidRPr="00ED0FB0">
              <w:rPr>
                <w:rFonts w:ascii="Arial" w:eastAsia="Arial" w:hAnsi="Arial" w:cs="Arial"/>
                <w:color w:val="auto"/>
                <w:sz w:val="22"/>
                <w:szCs w:val="22"/>
                <w:lang w:val="lt-LT"/>
              </w:rPr>
              <w:t>Laba diena,</w:t>
            </w:r>
            <w:r w:rsidRPr="00ED0FB0">
              <w:rPr>
                <w:rFonts w:ascii="Arial" w:eastAsia="Arial" w:hAnsi="Arial" w:cs="Arial"/>
                <w:color w:val="auto"/>
                <w:sz w:val="22"/>
                <w:szCs w:val="22"/>
                <w:lang w:val="lt-LT"/>
              </w:rPr>
              <w:br/>
            </w:r>
            <w:r w:rsidRPr="00ED0FB0">
              <w:rPr>
                <w:rFonts w:ascii="Arial" w:eastAsia="Arial" w:hAnsi="Arial" w:cs="Arial"/>
                <w:color w:val="auto"/>
                <w:sz w:val="22"/>
                <w:szCs w:val="22"/>
                <w:lang w:val="lt-LT"/>
              </w:rPr>
              <w:br/>
              <w:t>Konkurso sąlygose nurodyta, kad lankytojų ir administracijos stovėjimo vietas galima numatyti požeminėje aikštelėje. Prašome patikslinti, kokioms konkrečioms asmenų grupėms turi būti priskiriamos šios vietos – ar administracijos vietos skirtos tik nuolatiniams darbuotojams, ar taip pat aptarnaujančiam personalui, o lankytojų vietos – tik pastato lankytojams, ar ir kitiems naudotojams (pvz., trumpalaikiams svečiams, paslaugų teikėjams)? Ar konferencijų/renginių dalyviams turi būti numatytos vietos požeminėje aikštelėje pagal dalyvių skaičių (pvz.: didžiojoje salėje telpa 2000 žmonių, tai automobilių vietų skaičius turi būti irgi 2000 ir plius kitų salių dalyviai ir t.t.)?</w:t>
            </w:r>
          </w:p>
        </w:tc>
        <w:tc>
          <w:tcPr>
            <w:tcW w:w="2063" w:type="pct"/>
            <w:tcBorders>
              <w:top w:val="single" w:sz="6" w:space="0" w:color="auto"/>
              <w:left w:val="single" w:sz="6" w:space="0" w:color="auto"/>
              <w:bottom w:val="single" w:sz="6" w:space="0" w:color="auto"/>
              <w:right w:val="single" w:sz="6" w:space="0" w:color="auto"/>
            </w:tcBorders>
          </w:tcPr>
          <w:p w14:paraId="19ADC548" w14:textId="52BBEA39" w:rsidR="007E3CF9" w:rsidRPr="00ED0FB0" w:rsidRDefault="52E164F6" w:rsidP="00C66FB4">
            <w:pPr>
              <w:spacing w:after="0" w:line="240" w:lineRule="auto"/>
              <w:ind w:left="113" w:right="113"/>
              <w:jc w:val="both"/>
              <w:rPr>
                <w:rFonts w:ascii="Arial" w:eastAsia="Arial" w:hAnsi="Arial"/>
              </w:rPr>
            </w:pPr>
            <w:r w:rsidRPr="62E9C580">
              <w:rPr>
                <w:rFonts w:ascii="Arial" w:eastAsia="Arial" w:hAnsi="Arial"/>
              </w:rPr>
              <w:t>Konkurso užduotyje yra nustatyti funkciniai reikalavimai pastatui, įskaitant salių tipus, jų dydžius ir kitas būtinas patalpas. Projektinių sprendinių autoriai, rengdami pasiūlymus, turėtų šiais reikalavimais vadovautis ir automobilių stovėjimo sprendinius formuoti laikydamiesi galiojančių S</w:t>
            </w:r>
            <w:r w:rsidR="1CEBB092" w:rsidRPr="62E9C580">
              <w:rPr>
                <w:rFonts w:ascii="Arial" w:eastAsia="Arial" w:hAnsi="Arial"/>
              </w:rPr>
              <w:t>tatybos techninių reglamentų</w:t>
            </w:r>
            <w:r w:rsidRPr="62E9C580">
              <w:rPr>
                <w:rFonts w:ascii="Arial" w:eastAsia="Arial" w:hAnsi="Arial"/>
              </w:rPr>
              <w:t xml:space="preserve"> nuostatų.</w:t>
            </w:r>
          </w:p>
          <w:p w14:paraId="3A761C1F" w14:textId="77777777" w:rsidR="007E3CF9" w:rsidRPr="00ED0FB0" w:rsidRDefault="007E3CF9">
            <w:pPr>
              <w:spacing w:after="0" w:line="240" w:lineRule="auto"/>
              <w:ind w:left="113" w:right="113"/>
              <w:jc w:val="both"/>
              <w:rPr>
                <w:rFonts w:ascii="Arial" w:eastAsia="Arial" w:hAnsi="Arial"/>
              </w:rPr>
            </w:pPr>
          </w:p>
        </w:tc>
      </w:tr>
      <w:tr w:rsidR="007E3CF9" w:rsidRPr="00ED0FB0" w14:paraId="2B698424" w14:textId="77777777" w:rsidTr="4AD5DA17">
        <w:trPr>
          <w:trHeight w:val="733"/>
        </w:trPr>
        <w:tc>
          <w:tcPr>
            <w:tcW w:w="203" w:type="pct"/>
            <w:tcBorders>
              <w:top w:val="single" w:sz="6" w:space="0" w:color="auto"/>
              <w:left w:val="single" w:sz="6" w:space="0" w:color="auto"/>
              <w:bottom w:val="single" w:sz="6" w:space="0" w:color="auto"/>
              <w:right w:val="single" w:sz="6" w:space="0" w:color="auto"/>
            </w:tcBorders>
          </w:tcPr>
          <w:p w14:paraId="03B41864" w14:textId="77777777" w:rsidR="007E3CF9" w:rsidRPr="00ED0FB0" w:rsidRDefault="007E3CF9">
            <w:pPr>
              <w:numPr>
                <w:ilvl w:val="0"/>
                <w:numId w:val="12"/>
              </w:numPr>
              <w:tabs>
                <w:tab w:val="clear" w:pos="720"/>
                <w:tab w:val="num" w:pos="978"/>
              </w:tabs>
              <w:spacing w:after="0" w:line="240" w:lineRule="auto"/>
              <w:ind w:left="127" w:firstLine="0"/>
              <w:jc w:val="center"/>
              <w:textAlignment w:val="baseline"/>
              <w:rPr>
                <w:rFonts w:ascii="Arial" w:eastAsia="Times New Roman" w:hAnsi="Arial"/>
                <w:color w:val="000000"/>
              </w:rPr>
            </w:pPr>
          </w:p>
        </w:tc>
        <w:tc>
          <w:tcPr>
            <w:tcW w:w="2734" w:type="pct"/>
            <w:tcBorders>
              <w:top w:val="single" w:sz="6" w:space="0" w:color="auto"/>
              <w:left w:val="single" w:sz="6" w:space="0" w:color="auto"/>
              <w:bottom w:val="single" w:sz="6" w:space="0" w:color="auto"/>
              <w:right w:val="single" w:sz="6" w:space="0" w:color="auto"/>
            </w:tcBorders>
          </w:tcPr>
          <w:p w14:paraId="2F187943" w14:textId="77777777" w:rsidR="007E3CF9" w:rsidRPr="00ED0FB0" w:rsidRDefault="007E3CF9">
            <w:pPr>
              <w:pStyle w:val="Heading1"/>
              <w:spacing w:before="0" w:after="0" w:line="240" w:lineRule="auto"/>
              <w:ind w:left="113" w:right="113"/>
              <w:rPr>
                <w:rFonts w:ascii="Arial" w:eastAsia="Arial" w:hAnsi="Arial" w:cs="Arial"/>
                <w:color w:val="auto"/>
                <w:sz w:val="22"/>
                <w:szCs w:val="22"/>
                <w:lang w:val="lt-LT"/>
              </w:rPr>
            </w:pPr>
            <w:r w:rsidRPr="00ED0FB0">
              <w:rPr>
                <w:rFonts w:ascii="Arial" w:eastAsia="Arial" w:hAnsi="Arial" w:cs="Arial"/>
                <w:color w:val="auto"/>
                <w:sz w:val="22"/>
                <w:szCs w:val="22"/>
                <w:lang w:val="lt-LT"/>
              </w:rPr>
              <w:t>Laba diena,</w:t>
            </w:r>
            <w:r w:rsidRPr="00ED0FB0">
              <w:rPr>
                <w:rFonts w:ascii="Arial" w:hAnsi="Arial" w:cs="Arial"/>
                <w:sz w:val="22"/>
                <w:szCs w:val="22"/>
                <w:lang w:val="lt-LT"/>
              </w:rPr>
              <w:t xml:space="preserve"> </w:t>
            </w:r>
            <w:r w:rsidRPr="00ED0FB0">
              <w:rPr>
                <w:rFonts w:ascii="Arial" w:hAnsi="Arial" w:cs="Arial"/>
                <w:sz w:val="22"/>
                <w:szCs w:val="22"/>
                <w:lang w:val="lt-LT"/>
              </w:rPr>
              <w:br/>
            </w:r>
            <w:r w:rsidRPr="00ED0FB0">
              <w:rPr>
                <w:rFonts w:ascii="Arial" w:eastAsia="Arial" w:hAnsi="Arial" w:cs="Arial"/>
                <w:color w:val="auto"/>
                <w:sz w:val="22"/>
                <w:szCs w:val="22"/>
                <w:lang w:val="lt-LT"/>
              </w:rPr>
              <w:t>ar su pasiūlymu reikia pateikti EBVPD pagrindžiančius dokumentus?</w:t>
            </w:r>
          </w:p>
        </w:tc>
        <w:tc>
          <w:tcPr>
            <w:tcW w:w="2063" w:type="pct"/>
            <w:tcBorders>
              <w:top w:val="single" w:sz="6" w:space="0" w:color="auto"/>
              <w:left w:val="single" w:sz="6" w:space="0" w:color="auto"/>
              <w:bottom w:val="single" w:sz="6" w:space="0" w:color="auto"/>
              <w:right w:val="single" w:sz="6" w:space="0" w:color="auto"/>
            </w:tcBorders>
          </w:tcPr>
          <w:p w14:paraId="679013BF" w14:textId="3BA5ED88" w:rsidR="52E164F6" w:rsidRDefault="52E164F6" w:rsidP="62E9C580">
            <w:pPr>
              <w:spacing w:after="0" w:line="240" w:lineRule="auto"/>
              <w:ind w:left="113" w:right="113"/>
              <w:jc w:val="both"/>
              <w:rPr>
                <w:rFonts w:ascii="Arial" w:eastAsia="Arial" w:hAnsi="Arial"/>
              </w:rPr>
            </w:pPr>
            <w:r w:rsidRPr="62E9C580">
              <w:rPr>
                <w:rFonts w:ascii="Arial" w:eastAsia="Arial" w:hAnsi="Arial"/>
              </w:rPr>
              <w:t>Ne</w:t>
            </w:r>
            <w:r w:rsidR="1186F666" w:rsidRPr="62E9C580">
              <w:rPr>
                <w:rFonts w:ascii="Arial" w:eastAsia="Arial" w:hAnsi="Arial"/>
              </w:rPr>
              <w:t>.</w:t>
            </w:r>
            <w:r w:rsidRPr="62E9C580">
              <w:rPr>
                <w:rFonts w:ascii="Arial" w:eastAsia="Arial" w:hAnsi="Arial"/>
              </w:rPr>
              <w:t xml:space="preserve"> Specialiųjų pirkimo sąlygų (toliau – SPS) 3.2 p. nurodyta, kad </w:t>
            </w:r>
            <w:r w:rsidRPr="62E9C580">
              <w:rPr>
                <w:rFonts w:ascii="Arial" w:hAnsi="Arial"/>
              </w:rPr>
              <w:t xml:space="preserve">Dalyvis kaip pirminį įrodymą pateikia užpildytą ir pasirašytą Europos bendrąjį viešojo pirkimo dokumentą (SPS 6 priedas) espd.reply.xml arba </w:t>
            </w:r>
            <w:proofErr w:type="spellStart"/>
            <w:r w:rsidRPr="62E9C580">
              <w:rPr>
                <w:rFonts w:ascii="Arial" w:hAnsi="Arial"/>
              </w:rPr>
              <w:t>pdf</w:t>
            </w:r>
            <w:proofErr w:type="spellEnd"/>
            <w:r w:rsidRPr="62E9C580">
              <w:rPr>
                <w:rFonts w:ascii="Arial" w:hAnsi="Arial"/>
              </w:rPr>
              <w:t xml:space="preserve"> formatu, patvirtinantį jo atitikimą keliamiems Kvalifikacijos reikalavimams, Aplinkos apsaugos reikalavimams, Pašalinimo pagrindų nebuvimą</w:t>
            </w:r>
            <w:r w:rsidR="6C053E4B" w:rsidRPr="62E9C580">
              <w:rPr>
                <w:rFonts w:ascii="Arial" w:hAnsi="Arial"/>
              </w:rPr>
              <w:t xml:space="preserve">, o </w:t>
            </w:r>
            <w:r w:rsidR="45108C32" w:rsidRPr="62E9C580">
              <w:rPr>
                <w:rFonts w:ascii="Arial" w:eastAsia="Arial" w:hAnsi="Arial"/>
              </w:rPr>
              <w:t xml:space="preserve">BPS 5.9 p. </w:t>
            </w:r>
            <w:r w:rsidR="09BD57DD" w:rsidRPr="62E9C580">
              <w:rPr>
                <w:rFonts w:ascii="Arial" w:eastAsia="Arial" w:hAnsi="Arial"/>
              </w:rPr>
              <w:t xml:space="preserve">nurodyta, kad </w:t>
            </w:r>
            <w:r w:rsidR="2822F3FE" w:rsidRPr="62E9C580">
              <w:rPr>
                <w:rFonts w:ascii="Arial" w:eastAsia="Arial" w:hAnsi="Arial"/>
              </w:rPr>
              <w:t>p</w:t>
            </w:r>
            <w:r w:rsidR="45108C32" w:rsidRPr="62E9C580">
              <w:rPr>
                <w:rFonts w:ascii="Arial" w:eastAsia="Arial" w:hAnsi="Arial"/>
              </w:rPr>
              <w:t xml:space="preserve">rieš nustatydama laimėjusį projekto pasiūlymą, Pirkėjas reikalaus, kad I, II, III vietas užėmusius projektus pateikęs dalyvis pateiktų aktualius dokumentus, patvirtinančius jo pašalinimo pagrindų nebuvimą ir atitiktį kvalifikacijos ir (arba) aplinkos apsaugos vadybos sistemos standartams pagal VPĮ 48 straipsnį.  </w:t>
            </w:r>
          </w:p>
          <w:p w14:paraId="58F0DD60" w14:textId="54F8CDA2" w:rsidR="007E3CF9" w:rsidRPr="00ED0FB0" w:rsidRDefault="007E3CF9" w:rsidP="603BAB32">
            <w:pPr>
              <w:spacing w:after="0" w:line="240" w:lineRule="auto"/>
              <w:ind w:left="113" w:right="113"/>
              <w:jc w:val="both"/>
              <w:rPr>
                <w:rFonts w:ascii="Arial" w:eastAsia="Arial" w:hAnsi="Arial"/>
              </w:rPr>
            </w:pPr>
          </w:p>
        </w:tc>
      </w:tr>
      <w:tr w:rsidR="007E3CF9" w:rsidRPr="00ED0FB0" w14:paraId="35756F5A" w14:textId="77777777" w:rsidTr="4AD5DA17">
        <w:trPr>
          <w:trHeight w:val="733"/>
        </w:trPr>
        <w:tc>
          <w:tcPr>
            <w:tcW w:w="203" w:type="pct"/>
            <w:tcBorders>
              <w:top w:val="single" w:sz="6" w:space="0" w:color="auto"/>
              <w:left w:val="single" w:sz="6" w:space="0" w:color="auto"/>
              <w:bottom w:val="single" w:sz="6" w:space="0" w:color="auto"/>
              <w:right w:val="single" w:sz="6" w:space="0" w:color="auto"/>
            </w:tcBorders>
          </w:tcPr>
          <w:p w14:paraId="09FF31DF" w14:textId="77777777" w:rsidR="007E3CF9" w:rsidRPr="00ED0FB0" w:rsidRDefault="007E3CF9">
            <w:pPr>
              <w:numPr>
                <w:ilvl w:val="0"/>
                <w:numId w:val="12"/>
              </w:numPr>
              <w:tabs>
                <w:tab w:val="clear" w:pos="720"/>
                <w:tab w:val="num" w:pos="978"/>
              </w:tabs>
              <w:spacing w:after="0" w:line="240" w:lineRule="auto"/>
              <w:ind w:left="127" w:firstLine="0"/>
              <w:jc w:val="center"/>
              <w:textAlignment w:val="baseline"/>
              <w:rPr>
                <w:rFonts w:ascii="Arial" w:eastAsia="Times New Roman" w:hAnsi="Arial"/>
                <w:color w:val="000000"/>
              </w:rPr>
            </w:pPr>
          </w:p>
        </w:tc>
        <w:tc>
          <w:tcPr>
            <w:tcW w:w="2734" w:type="pct"/>
            <w:tcBorders>
              <w:top w:val="single" w:sz="6" w:space="0" w:color="auto"/>
              <w:left w:val="single" w:sz="6" w:space="0" w:color="auto"/>
              <w:bottom w:val="single" w:sz="6" w:space="0" w:color="auto"/>
              <w:right w:val="single" w:sz="6" w:space="0" w:color="auto"/>
            </w:tcBorders>
          </w:tcPr>
          <w:p w14:paraId="1E28F4DB" w14:textId="77777777" w:rsidR="007E3CF9" w:rsidRPr="00ED0FB0" w:rsidRDefault="007E3CF9">
            <w:pPr>
              <w:pStyle w:val="Heading1"/>
              <w:spacing w:before="0" w:after="0" w:line="240" w:lineRule="auto"/>
              <w:ind w:left="113" w:right="113"/>
              <w:rPr>
                <w:rFonts w:ascii="Arial" w:eastAsia="Arial" w:hAnsi="Arial" w:cs="Arial"/>
                <w:color w:val="auto"/>
                <w:sz w:val="22"/>
                <w:szCs w:val="22"/>
                <w:lang w:val="lt-LT"/>
              </w:rPr>
            </w:pPr>
            <w:r w:rsidRPr="00ED0FB0">
              <w:rPr>
                <w:rFonts w:ascii="Arial" w:eastAsia="Arial" w:hAnsi="Arial" w:cs="Arial"/>
                <w:color w:val="auto"/>
                <w:sz w:val="22"/>
                <w:szCs w:val="22"/>
                <w:lang w:val="lt-LT"/>
              </w:rPr>
              <w:t>Laba diena,</w:t>
            </w:r>
            <w:r w:rsidRPr="00ED0FB0">
              <w:rPr>
                <w:rFonts w:ascii="Arial" w:hAnsi="Arial" w:cs="Arial"/>
                <w:sz w:val="22"/>
                <w:szCs w:val="22"/>
                <w:lang w:val="lt-LT"/>
              </w:rPr>
              <w:br/>
            </w:r>
            <w:r w:rsidRPr="00ED0FB0">
              <w:rPr>
                <w:rFonts w:ascii="Arial" w:eastAsia="Arial" w:hAnsi="Arial" w:cs="Arial"/>
                <w:color w:val="auto"/>
                <w:sz w:val="22"/>
                <w:szCs w:val="22"/>
                <w:lang w:val="lt-LT"/>
              </w:rPr>
              <w:t>ar teisingai suprantame, kad remiantis SPS 4 punktu pasiūlymo dokumentai turi būti parengti dviem kalbomis lietuvių ir anglų?</w:t>
            </w:r>
          </w:p>
        </w:tc>
        <w:tc>
          <w:tcPr>
            <w:tcW w:w="2063" w:type="pct"/>
            <w:tcBorders>
              <w:top w:val="single" w:sz="6" w:space="0" w:color="auto"/>
              <w:left w:val="single" w:sz="6" w:space="0" w:color="auto"/>
              <w:bottom w:val="single" w:sz="6" w:space="0" w:color="auto"/>
              <w:right w:val="single" w:sz="6" w:space="0" w:color="auto"/>
            </w:tcBorders>
          </w:tcPr>
          <w:p w14:paraId="24463BEB" w14:textId="77777777" w:rsidR="007E3CF9" w:rsidRPr="00ED0FB0" w:rsidRDefault="007E3CF9" w:rsidP="00C66FB4">
            <w:pPr>
              <w:spacing w:after="0" w:line="240" w:lineRule="auto"/>
              <w:ind w:left="113" w:right="113"/>
              <w:rPr>
                <w:rFonts w:ascii="Arial" w:eastAsia="Arial" w:hAnsi="Arial"/>
              </w:rPr>
            </w:pPr>
            <w:r w:rsidRPr="00ED0FB0">
              <w:rPr>
                <w:rFonts w:ascii="Arial" w:eastAsia="Arial" w:hAnsi="Arial"/>
              </w:rPr>
              <w:t>Pagal SPS 4 punktą pasiūlymo dokumentai turi būti parengti dviem kalbomis – lietuvių ir anglų.</w:t>
            </w:r>
          </w:p>
        </w:tc>
      </w:tr>
      <w:tr w:rsidR="007E3CF9" w:rsidRPr="00ED0FB0" w14:paraId="6A3A6AC2" w14:textId="77777777" w:rsidTr="4AD5DA17">
        <w:trPr>
          <w:trHeight w:val="733"/>
        </w:trPr>
        <w:tc>
          <w:tcPr>
            <w:tcW w:w="203" w:type="pct"/>
            <w:tcBorders>
              <w:top w:val="single" w:sz="6" w:space="0" w:color="auto"/>
              <w:left w:val="single" w:sz="6" w:space="0" w:color="auto"/>
              <w:bottom w:val="single" w:sz="6" w:space="0" w:color="auto"/>
              <w:right w:val="single" w:sz="6" w:space="0" w:color="auto"/>
            </w:tcBorders>
          </w:tcPr>
          <w:p w14:paraId="753DA662" w14:textId="77777777" w:rsidR="007E3CF9" w:rsidRPr="00ED0FB0" w:rsidRDefault="007E3CF9">
            <w:pPr>
              <w:numPr>
                <w:ilvl w:val="0"/>
                <w:numId w:val="12"/>
              </w:numPr>
              <w:tabs>
                <w:tab w:val="clear" w:pos="720"/>
                <w:tab w:val="num" w:pos="978"/>
              </w:tabs>
              <w:spacing w:after="0" w:line="240" w:lineRule="auto"/>
              <w:ind w:left="127" w:firstLine="0"/>
              <w:jc w:val="center"/>
              <w:textAlignment w:val="baseline"/>
              <w:rPr>
                <w:rFonts w:ascii="Arial" w:eastAsia="Times New Roman" w:hAnsi="Arial"/>
                <w:color w:val="000000"/>
              </w:rPr>
            </w:pPr>
          </w:p>
        </w:tc>
        <w:tc>
          <w:tcPr>
            <w:tcW w:w="2734" w:type="pct"/>
            <w:tcBorders>
              <w:top w:val="single" w:sz="6" w:space="0" w:color="auto"/>
              <w:left w:val="single" w:sz="6" w:space="0" w:color="auto"/>
              <w:bottom w:val="single" w:sz="6" w:space="0" w:color="auto"/>
              <w:right w:val="single" w:sz="6" w:space="0" w:color="auto"/>
            </w:tcBorders>
          </w:tcPr>
          <w:p w14:paraId="592503DF" w14:textId="77777777" w:rsidR="007E3CF9" w:rsidRPr="00ED0FB0" w:rsidRDefault="007E3CF9" w:rsidP="00ED0FB0">
            <w:pPr>
              <w:pStyle w:val="Heading1"/>
              <w:spacing w:before="0" w:after="0" w:line="240" w:lineRule="auto"/>
              <w:ind w:left="113" w:right="113"/>
              <w:rPr>
                <w:rFonts w:ascii="Arial" w:eastAsia="Arial" w:hAnsi="Arial" w:cs="Arial"/>
                <w:color w:val="auto"/>
                <w:sz w:val="22"/>
                <w:szCs w:val="22"/>
                <w:lang w:val="lt-LT"/>
              </w:rPr>
            </w:pPr>
            <w:r w:rsidRPr="00ED0FB0">
              <w:rPr>
                <w:rFonts w:ascii="Arial" w:eastAsia="Arial" w:hAnsi="Arial" w:cs="Arial"/>
                <w:color w:val="auto"/>
                <w:sz w:val="22"/>
                <w:szCs w:val="22"/>
                <w:lang w:val="lt-LT"/>
              </w:rPr>
              <w:t>Laba diena,</w:t>
            </w:r>
            <w:r w:rsidRPr="00ED0FB0">
              <w:rPr>
                <w:rFonts w:ascii="Arial" w:eastAsia="Arial" w:hAnsi="Arial" w:cs="Arial"/>
                <w:color w:val="auto"/>
                <w:sz w:val="22"/>
                <w:szCs w:val="22"/>
                <w:lang w:val="lt-LT"/>
              </w:rPr>
              <w:br/>
            </w:r>
            <w:r w:rsidRPr="00ED0FB0">
              <w:rPr>
                <w:rFonts w:ascii="Arial" w:eastAsia="Arial" w:hAnsi="Arial" w:cs="Arial"/>
                <w:color w:val="auto"/>
                <w:sz w:val="22"/>
                <w:szCs w:val="22"/>
                <w:lang w:val="lt-LT"/>
              </w:rPr>
              <w:br/>
              <w:t>Prašome patikslinti, ar kvalifikaciniam reikalavimui specialisto patirčiai pagrįsti tinkama laikoma patirtis, įgyta projektuojant biurų (administracinės paskirties) pastatą.</w:t>
            </w:r>
          </w:p>
        </w:tc>
        <w:tc>
          <w:tcPr>
            <w:tcW w:w="2063" w:type="pct"/>
            <w:tcBorders>
              <w:top w:val="single" w:sz="6" w:space="0" w:color="auto"/>
              <w:left w:val="single" w:sz="6" w:space="0" w:color="auto"/>
              <w:bottom w:val="single" w:sz="6" w:space="0" w:color="auto"/>
              <w:right w:val="single" w:sz="6" w:space="0" w:color="auto"/>
            </w:tcBorders>
          </w:tcPr>
          <w:p w14:paraId="7C126F07" w14:textId="3E3BD4B3" w:rsidR="007E3CF9" w:rsidRPr="00ED0FB0" w:rsidRDefault="18DC3B18" w:rsidP="00C66FB4">
            <w:pPr>
              <w:spacing w:after="0" w:line="240" w:lineRule="auto"/>
              <w:ind w:left="113" w:right="113"/>
              <w:rPr>
                <w:rFonts w:ascii="Arial" w:eastAsia="Arial" w:hAnsi="Arial"/>
              </w:rPr>
            </w:pPr>
            <w:r w:rsidRPr="62E9C580">
              <w:rPr>
                <w:rFonts w:ascii="Arial" w:eastAsia="Arial" w:hAnsi="Arial"/>
              </w:rPr>
              <w:t>Taip</w:t>
            </w:r>
            <w:r w:rsidR="743B0EF1" w:rsidRPr="62E9C580">
              <w:rPr>
                <w:rFonts w:ascii="Arial" w:eastAsia="Arial" w:hAnsi="Arial"/>
              </w:rPr>
              <w:t xml:space="preserve">. </w:t>
            </w:r>
            <w:r w:rsidR="43B1E374" w:rsidRPr="62E9C580">
              <w:rPr>
                <w:rFonts w:ascii="Arial" w:eastAsia="Arial" w:hAnsi="Arial"/>
              </w:rPr>
              <w:t>Prašome ž</w:t>
            </w:r>
            <w:r w:rsidR="52E164F6" w:rsidRPr="62E9C580">
              <w:rPr>
                <w:rFonts w:ascii="Arial" w:eastAsia="Arial" w:hAnsi="Arial"/>
              </w:rPr>
              <w:t>iūrėti į perkančiosios organizacijos teiktą atsakymą 2025 12 16 d.</w:t>
            </w:r>
          </w:p>
        </w:tc>
      </w:tr>
      <w:tr w:rsidR="007E3CF9" w:rsidRPr="00ED0FB0" w14:paraId="1AF2A4F4" w14:textId="77777777" w:rsidTr="4AD5DA17">
        <w:trPr>
          <w:trHeight w:val="733"/>
        </w:trPr>
        <w:tc>
          <w:tcPr>
            <w:tcW w:w="203" w:type="pct"/>
            <w:tcBorders>
              <w:top w:val="single" w:sz="6" w:space="0" w:color="auto"/>
              <w:left w:val="single" w:sz="6" w:space="0" w:color="auto"/>
              <w:bottom w:val="single" w:sz="6" w:space="0" w:color="auto"/>
              <w:right w:val="single" w:sz="6" w:space="0" w:color="auto"/>
            </w:tcBorders>
          </w:tcPr>
          <w:p w14:paraId="5E1E8132" w14:textId="77777777" w:rsidR="007E3CF9" w:rsidRPr="00ED0FB0" w:rsidRDefault="007E3CF9">
            <w:pPr>
              <w:numPr>
                <w:ilvl w:val="0"/>
                <w:numId w:val="12"/>
              </w:numPr>
              <w:tabs>
                <w:tab w:val="clear" w:pos="720"/>
                <w:tab w:val="num" w:pos="978"/>
              </w:tabs>
              <w:spacing w:after="0" w:line="240" w:lineRule="auto"/>
              <w:ind w:left="127" w:firstLine="0"/>
              <w:jc w:val="center"/>
              <w:textAlignment w:val="baseline"/>
              <w:rPr>
                <w:rFonts w:ascii="Arial" w:eastAsia="Times New Roman" w:hAnsi="Arial"/>
                <w:color w:val="000000"/>
              </w:rPr>
            </w:pPr>
          </w:p>
        </w:tc>
        <w:tc>
          <w:tcPr>
            <w:tcW w:w="2734" w:type="pct"/>
            <w:tcBorders>
              <w:top w:val="single" w:sz="6" w:space="0" w:color="auto"/>
              <w:left w:val="single" w:sz="6" w:space="0" w:color="auto"/>
              <w:bottom w:val="single" w:sz="6" w:space="0" w:color="auto"/>
              <w:right w:val="single" w:sz="6" w:space="0" w:color="auto"/>
            </w:tcBorders>
          </w:tcPr>
          <w:p w14:paraId="534F4A82" w14:textId="77777777" w:rsidR="007E3CF9" w:rsidRPr="00ED0FB0" w:rsidRDefault="007E3CF9">
            <w:pPr>
              <w:pStyle w:val="Heading1"/>
              <w:spacing w:before="0" w:after="0"/>
              <w:ind w:left="113" w:right="113"/>
              <w:jc w:val="both"/>
              <w:rPr>
                <w:rFonts w:ascii="Arial" w:eastAsia="Arial" w:hAnsi="Arial" w:cs="Arial"/>
                <w:color w:val="auto"/>
                <w:sz w:val="22"/>
                <w:szCs w:val="22"/>
                <w:lang w:val="lt-LT"/>
              </w:rPr>
            </w:pPr>
            <w:r w:rsidRPr="00ED0FB0">
              <w:rPr>
                <w:rFonts w:ascii="Arial" w:eastAsia="Arial" w:hAnsi="Arial" w:cs="Arial"/>
                <w:color w:val="auto"/>
                <w:sz w:val="22"/>
                <w:szCs w:val="22"/>
                <w:lang w:val="lt-LT"/>
              </w:rPr>
              <w:t xml:space="preserve">Dėl 5 priedo 2.3 punkte nurodyto reikalavimo pateikti „teigiamą bendrosios ekspertizės aktą“ norėtume patikslinti, ar toks aktas reiškia: </w:t>
            </w:r>
          </w:p>
          <w:p w14:paraId="23EA33EC" w14:textId="77777777" w:rsidR="007E3CF9" w:rsidRPr="00ED0FB0" w:rsidRDefault="007E3CF9" w:rsidP="00833A87">
            <w:pPr>
              <w:pStyle w:val="Heading1"/>
              <w:numPr>
                <w:ilvl w:val="1"/>
                <w:numId w:val="12"/>
              </w:numPr>
              <w:tabs>
                <w:tab w:val="left" w:pos="291"/>
                <w:tab w:val="left" w:pos="423"/>
              </w:tabs>
              <w:spacing w:before="0" w:after="0"/>
              <w:ind w:left="140" w:right="113" w:firstLine="0"/>
              <w:jc w:val="both"/>
              <w:rPr>
                <w:rFonts w:ascii="Arial" w:eastAsia="Arial" w:hAnsi="Arial" w:cs="Arial"/>
                <w:color w:val="auto"/>
                <w:sz w:val="22"/>
                <w:szCs w:val="22"/>
                <w:lang w:val="lt-LT"/>
              </w:rPr>
            </w:pPr>
            <w:r w:rsidRPr="00ED0FB0">
              <w:rPr>
                <w:rFonts w:ascii="Arial" w:eastAsia="Arial" w:hAnsi="Arial" w:cs="Arial"/>
                <w:color w:val="auto"/>
                <w:sz w:val="22"/>
                <w:szCs w:val="22"/>
                <w:lang w:val="lt-LT"/>
              </w:rPr>
              <w:t>patvirtinimą, kad atitinkamo pastato projekto architektūrinės dalies techninio projekto arba techninio darbo projekto galutiniai dokumentai buvo įvertinti ir patvirtinti ekspertų.</w:t>
            </w:r>
          </w:p>
          <w:p w14:paraId="6AD69E47" w14:textId="77777777" w:rsidR="007E3CF9" w:rsidRPr="00ED0FB0" w:rsidRDefault="007E3CF9">
            <w:pPr>
              <w:pStyle w:val="Heading1"/>
              <w:spacing w:before="0" w:after="0"/>
              <w:ind w:left="113" w:right="113"/>
              <w:jc w:val="both"/>
              <w:rPr>
                <w:rFonts w:ascii="Arial" w:eastAsia="Arial" w:hAnsi="Arial" w:cs="Arial"/>
                <w:color w:val="auto"/>
                <w:sz w:val="22"/>
                <w:szCs w:val="22"/>
                <w:lang w:val="lt-LT"/>
              </w:rPr>
            </w:pPr>
            <w:r w:rsidRPr="00ED0FB0">
              <w:rPr>
                <w:rFonts w:ascii="Arial" w:eastAsia="Arial" w:hAnsi="Arial" w:cs="Arial"/>
                <w:color w:val="auto"/>
                <w:sz w:val="22"/>
                <w:szCs w:val="22"/>
                <w:lang w:val="lt-LT"/>
              </w:rPr>
              <w:t>Kadangi šis reikalavimas nenumato, jog pastatas jau turėtų būti pastatytas, suprantame, kad jis susijęs būtent su tokiu projekto dokumentų patvirtinimu, o ne su teigiama ekspertų išvada, išduodama po pastato užbaigimo ir jo atidarymo (naudojimo pradžios).</w:t>
            </w:r>
          </w:p>
          <w:p w14:paraId="4682F6D0" w14:textId="77777777" w:rsidR="007E3CF9" w:rsidRPr="00ED0FB0" w:rsidRDefault="007E3CF9">
            <w:pPr>
              <w:pStyle w:val="Heading1"/>
              <w:spacing w:before="0" w:after="0" w:line="240" w:lineRule="auto"/>
              <w:ind w:left="113" w:right="113"/>
              <w:jc w:val="both"/>
              <w:rPr>
                <w:rFonts w:ascii="Arial" w:eastAsia="Arial" w:hAnsi="Arial" w:cs="Arial"/>
                <w:color w:val="auto"/>
                <w:sz w:val="22"/>
                <w:szCs w:val="22"/>
                <w:lang w:val="lt-LT"/>
              </w:rPr>
            </w:pPr>
            <w:r w:rsidRPr="00ED0FB0">
              <w:rPr>
                <w:rFonts w:ascii="Arial" w:eastAsia="Arial" w:hAnsi="Arial" w:cs="Arial"/>
                <w:color w:val="auto"/>
                <w:sz w:val="22"/>
                <w:szCs w:val="22"/>
                <w:lang w:val="lt-LT"/>
              </w:rPr>
              <w:t>Būtume dėkingi už šio klausimo patvirtinimą.</w:t>
            </w:r>
          </w:p>
        </w:tc>
        <w:tc>
          <w:tcPr>
            <w:tcW w:w="2063" w:type="pct"/>
            <w:tcBorders>
              <w:top w:val="single" w:sz="6" w:space="0" w:color="auto"/>
              <w:left w:val="single" w:sz="6" w:space="0" w:color="auto"/>
              <w:bottom w:val="single" w:sz="6" w:space="0" w:color="auto"/>
              <w:right w:val="single" w:sz="6" w:space="0" w:color="auto"/>
            </w:tcBorders>
          </w:tcPr>
          <w:p w14:paraId="29436E7E" w14:textId="2626ABB0" w:rsidR="00023142" w:rsidRPr="00ED0FB0" w:rsidRDefault="00023142" w:rsidP="004137BD">
            <w:pPr>
              <w:spacing w:after="0" w:line="240" w:lineRule="auto"/>
              <w:ind w:left="113" w:right="113"/>
              <w:jc w:val="both"/>
              <w:rPr>
                <w:rFonts w:ascii="Arial" w:eastAsia="Arial" w:hAnsi="Arial"/>
              </w:rPr>
            </w:pPr>
            <w:r w:rsidRPr="4AD5DA17">
              <w:rPr>
                <w:rFonts w:ascii="Arial" w:eastAsia="Arial" w:hAnsi="Arial"/>
              </w:rPr>
              <w:t>Teigiamos bendrosios ekspertizės akto gavimo procedūra yra procedūra, kurios metu projekto ekspertizės rangovas patvirtina, kad statinio projektas atitinka teisės aktų, techninių reglamentų ir kitų privalomų normatyvų reikalavimus.</w:t>
            </w:r>
          </w:p>
        </w:tc>
      </w:tr>
    </w:tbl>
    <w:p w14:paraId="3C352B74" w14:textId="77777777" w:rsidR="007E3CF9" w:rsidRPr="00ED0FB0" w:rsidRDefault="007E3CF9" w:rsidP="001747AF">
      <w:pPr>
        <w:spacing w:after="0" w:line="240" w:lineRule="auto"/>
        <w:ind w:firstLine="555"/>
        <w:jc w:val="both"/>
        <w:textAlignment w:val="baseline"/>
        <w:rPr>
          <w:rFonts w:ascii="Segoe UI" w:eastAsia="Times New Roman" w:hAnsi="Segoe UI" w:cs="Segoe UI"/>
          <w:bCs/>
          <w:color w:val="000000"/>
          <w:sz w:val="18"/>
          <w:szCs w:val="18"/>
        </w:rPr>
      </w:pPr>
    </w:p>
    <w:p w14:paraId="0C9BCA4D" w14:textId="77777777" w:rsidR="007E3CF9" w:rsidRPr="00ED0FB0" w:rsidRDefault="007E3CF9" w:rsidP="001747AF">
      <w:pPr>
        <w:spacing w:after="0" w:line="240" w:lineRule="auto"/>
        <w:ind w:firstLine="555"/>
        <w:jc w:val="both"/>
        <w:textAlignment w:val="baseline"/>
        <w:rPr>
          <w:rFonts w:ascii="Segoe UI" w:eastAsia="Times New Roman" w:hAnsi="Segoe UI" w:cs="Segoe UI"/>
          <w:bCs/>
          <w:color w:val="000000"/>
          <w:sz w:val="18"/>
          <w:szCs w:val="18"/>
        </w:rPr>
      </w:pPr>
    </w:p>
    <w:p w14:paraId="2B73BBB4" w14:textId="128ABB6D" w:rsidR="007E3CF9" w:rsidRPr="00ED0FB0" w:rsidRDefault="00073E2E" w:rsidP="7D224F91">
      <w:pPr>
        <w:spacing w:after="0" w:line="240" w:lineRule="auto"/>
        <w:jc w:val="both"/>
        <w:textAlignment w:val="baseline"/>
        <w:rPr>
          <w:rFonts w:ascii="Arial" w:eastAsiaTheme="minorEastAsia" w:hAnsi="Arial"/>
        </w:rPr>
      </w:pPr>
      <w:r w:rsidRPr="00ED0FB0">
        <w:rPr>
          <w:rFonts w:ascii="Arial" w:eastAsiaTheme="minorEastAsia" w:hAnsi="Arial"/>
        </w:rPr>
        <w:t>PRIDEDAMA.</w:t>
      </w:r>
    </w:p>
    <w:p w14:paraId="0ECBF43A" w14:textId="4EDE4CA1" w:rsidR="48EEDEE3" w:rsidRPr="00ED0FB0" w:rsidRDefault="48EEDEE3" w:rsidP="7D224F91">
      <w:pPr>
        <w:pStyle w:val="ListParagraph"/>
        <w:numPr>
          <w:ilvl w:val="0"/>
          <w:numId w:val="1"/>
        </w:numPr>
        <w:spacing w:after="0" w:line="240" w:lineRule="auto"/>
        <w:jc w:val="both"/>
        <w:rPr>
          <w:rFonts w:ascii="Arial" w:eastAsiaTheme="minorEastAsia" w:hAnsi="Arial"/>
        </w:rPr>
      </w:pPr>
      <w:r w:rsidRPr="00ED0FB0">
        <w:rPr>
          <w:rFonts w:ascii="Arial" w:eastAsiaTheme="minorEastAsia" w:hAnsi="Arial"/>
        </w:rPr>
        <w:t xml:space="preserve">KU 3.1 </w:t>
      </w:r>
      <w:proofErr w:type="spellStart"/>
      <w:r w:rsidRPr="00ED0FB0">
        <w:rPr>
          <w:rFonts w:ascii="Arial" w:eastAsiaTheme="minorEastAsia" w:hAnsi="Arial"/>
        </w:rPr>
        <w:t>priedas_VKC</w:t>
      </w:r>
      <w:proofErr w:type="spellEnd"/>
      <w:r w:rsidRPr="00ED0FB0">
        <w:rPr>
          <w:rFonts w:ascii="Arial" w:eastAsiaTheme="minorEastAsia" w:hAnsi="Arial"/>
        </w:rPr>
        <w:t xml:space="preserve"> Maketo 3D </w:t>
      </w:r>
      <w:r w:rsidR="00077792" w:rsidRPr="00ED0FB0">
        <w:rPr>
          <w:rFonts w:ascii="Arial" w:eastAsiaTheme="minorEastAsia" w:hAnsi="Arial"/>
        </w:rPr>
        <w:t>į</w:t>
      </w:r>
      <w:r w:rsidRPr="00ED0FB0">
        <w:rPr>
          <w:rFonts w:ascii="Arial" w:eastAsiaTheme="minorEastAsia" w:hAnsi="Arial"/>
        </w:rPr>
        <w:t>d</w:t>
      </w:r>
      <w:r w:rsidR="00077792" w:rsidRPr="00ED0FB0">
        <w:rPr>
          <w:rFonts w:ascii="Arial" w:eastAsiaTheme="minorEastAsia" w:hAnsi="Arial"/>
        </w:rPr>
        <w:t>ė</w:t>
      </w:r>
      <w:r w:rsidRPr="00ED0FB0">
        <w:rPr>
          <w:rFonts w:ascii="Arial" w:eastAsiaTheme="minorEastAsia" w:hAnsi="Arial"/>
        </w:rPr>
        <w:t>tin</w:t>
      </w:r>
      <w:r w:rsidR="00077792" w:rsidRPr="00ED0FB0">
        <w:rPr>
          <w:rFonts w:ascii="Arial" w:eastAsiaTheme="minorEastAsia" w:hAnsi="Arial"/>
        </w:rPr>
        <w:t>ė</w:t>
      </w:r>
      <w:r w:rsidRPr="00ED0FB0">
        <w:rPr>
          <w:rFonts w:ascii="Arial" w:eastAsiaTheme="minorEastAsia" w:hAnsi="Arial"/>
        </w:rPr>
        <w:t xml:space="preserve"> dalis</w:t>
      </w:r>
      <w:r w:rsidR="00C2345E" w:rsidRPr="00ED0FB0">
        <w:rPr>
          <w:rFonts w:ascii="Arial" w:eastAsiaTheme="minorEastAsia" w:hAnsi="Arial"/>
        </w:rPr>
        <w:t>, .</w:t>
      </w:r>
      <w:proofErr w:type="spellStart"/>
      <w:r w:rsidR="00C2345E" w:rsidRPr="00ED0FB0">
        <w:rPr>
          <w:rFonts w:ascii="Arial" w:eastAsiaTheme="minorEastAsia" w:hAnsi="Arial"/>
        </w:rPr>
        <w:t>zip</w:t>
      </w:r>
      <w:proofErr w:type="spellEnd"/>
      <w:r w:rsidR="00C2345E" w:rsidRPr="00ED0FB0">
        <w:rPr>
          <w:rFonts w:ascii="Arial" w:eastAsiaTheme="minorEastAsia" w:hAnsi="Arial"/>
        </w:rPr>
        <w:t xml:space="preserve"> failas</w:t>
      </w:r>
      <w:r w:rsidRPr="00ED0FB0">
        <w:rPr>
          <w:rFonts w:ascii="Arial" w:eastAsiaTheme="minorEastAsia" w:hAnsi="Arial"/>
        </w:rPr>
        <w:t>;</w:t>
      </w:r>
    </w:p>
    <w:p w14:paraId="32F7D1EA" w14:textId="200DA795" w:rsidR="48EEDEE3" w:rsidRPr="00ED0FB0" w:rsidRDefault="48EEDEE3" w:rsidP="7D224F91">
      <w:pPr>
        <w:pStyle w:val="ListParagraph"/>
        <w:numPr>
          <w:ilvl w:val="0"/>
          <w:numId w:val="1"/>
        </w:numPr>
        <w:spacing w:after="0" w:line="240" w:lineRule="auto"/>
        <w:jc w:val="both"/>
        <w:rPr>
          <w:rFonts w:ascii="Arial" w:eastAsiaTheme="minorEastAsia" w:hAnsi="Arial"/>
        </w:rPr>
      </w:pPr>
      <w:r w:rsidRPr="00ED0FB0">
        <w:rPr>
          <w:rFonts w:ascii="Arial" w:eastAsiaTheme="minorEastAsia" w:hAnsi="Arial"/>
        </w:rPr>
        <w:t xml:space="preserve">SPS 11 priedas Grafinės ir tekstinės medžiagos </w:t>
      </w:r>
      <w:proofErr w:type="spellStart"/>
      <w:r w:rsidRPr="00ED0FB0">
        <w:rPr>
          <w:rFonts w:ascii="Arial" w:eastAsiaTheme="minorEastAsia" w:hAnsi="Arial"/>
        </w:rPr>
        <w:t>pateikimas_</w:t>
      </w:r>
      <w:r w:rsidR="00077792" w:rsidRPr="00ED0FB0">
        <w:rPr>
          <w:rFonts w:ascii="Arial" w:eastAsiaTheme="minorEastAsia" w:hAnsi="Arial"/>
        </w:rPr>
        <w:t>aktuali</w:t>
      </w:r>
      <w:proofErr w:type="spellEnd"/>
      <w:r w:rsidRPr="00ED0FB0">
        <w:rPr>
          <w:rFonts w:ascii="Arial" w:eastAsiaTheme="minorEastAsia" w:hAnsi="Arial"/>
        </w:rPr>
        <w:t xml:space="preserve"> redakcija</w:t>
      </w:r>
      <w:r w:rsidR="00077792" w:rsidRPr="00ED0FB0">
        <w:rPr>
          <w:rFonts w:ascii="Arial" w:eastAsiaTheme="minorEastAsia" w:hAnsi="Arial"/>
        </w:rPr>
        <w:t>.</w:t>
      </w:r>
    </w:p>
    <w:p w14:paraId="393BE7CA" w14:textId="3D81EA51" w:rsidR="7D224F91" w:rsidRPr="00ED0FB0" w:rsidRDefault="7D224F91" w:rsidP="7D224F91">
      <w:pPr>
        <w:spacing w:after="0" w:line="240" w:lineRule="auto"/>
        <w:jc w:val="both"/>
        <w:rPr>
          <w:rFonts w:ascii="Arial" w:eastAsiaTheme="minorEastAsia" w:hAnsi="Arial"/>
        </w:rPr>
      </w:pPr>
    </w:p>
    <w:p w14:paraId="59376BE1" w14:textId="7A0249B7" w:rsidR="00B9230F" w:rsidRPr="00ED0FB0" w:rsidRDefault="00B9230F" w:rsidP="000842F7">
      <w:pPr>
        <w:tabs>
          <w:tab w:val="left" w:pos="284"/>
        </w:tabs>
        <w:spacing w:after="0"/>
        <w:jc w:val="both"/>
        <w:rPr>
          <w:rFonts w:ascii="Arial" w:hAnsi="Arial"/>
        </w:rPr>
      </w:pPr>
    </w:p>
    <w:p w14:paraId="5F1B946D" w14:textId="10EEDDFC" w:rsidR="0068244C" w:rsidRPr="00ED0FB0" w:rsidRDefault="002847E3" w:rsidP="00891F10">
      <w:pPr>
        <w:tabs>
          <w:tab w:val="left" w:pos="284"/>
        </w:tabs>
        <w:spacing w:after="0"/>
        <w:jc w:val="both"/>
        <w:rPr>
          <w:rFonts w:asciiTheme="minorHAnsi" w:hAnsiTheme="minorHAnsi" w:cstheme="minorBidi"/>
        </w:rPr>
      </w:pPr>
      <w:r w:rsidRPr="00ED0FB0">
        <w:rPr>
          <w:rFonts w:ascii="Arial" w:hAnsi="Arial"/>
        </w:rPr>
        <w:t>R</w:t>
      </w:r>
      <w:r w:rsidR="00DB4726" w:rsidRPr="00ED0FB0">
        <w:rPr>
          <w:rFonts w:ascii="Arial" w:hAnsi="Arial"/>
        </w:rPr>
        <w:t xml:space="preserve">engė: </w:t>
      </w:r>
      <w:r w:rsidR="00DB4726" w:rsidRPr="00ED0FB0">
        <w:rPr>
          <w:rFonts w:ascii="Arial" w:hAnsi="Arial"/>
          <w:i/>
          <w:iCs/>
        </w:rPr>
        <w:t xml:space="preserve">Viešųjų pirkimų specialistė </w:t>
      </w:r>
      <w:r w:rsidR="002D2704" w:rsidRPr="00ED0FB0">
        <w:rPr>
          <w:rFonts w:ascii="Arial" w:hAnsi="Arial"/>
          <w:i/>
          <w:iCs/>
        </w:rPr>
        <w:t>Vaida Adamkevičiūtė</w:t>
      </w:r>
      <w:r w:rsidR="00DB4726" w:rsidRPr="00ED0FB0">
        <w:rPr>
          <w:rFonts w:ascii="Arial" w:hAnsi="Arial"/>
          <w:i/>
          <w:iCs/>
        </w:rPr>
        <w:t>, tel.</w:t>
      </w:r>
      <w:r w:rsidR="00263399" w:rsidRPr="00ED0FB0">
        <w:rPr>
          <w:rFonts w:ascii="Arial" w:hAnsi="Arial"/>
          <w:i/>
          <w:iCs/>
        </w:rPr>
        <w:t xml:space="preserve"> +37069641225, el. p. vaida.adamkeviciute@vilniausvystymas.lt</w:t>
      </w:r>
    </w:p>
    <w:sectPr w:rsidR="0068244C" w:rsidRPr="00ED0FB0" w:rsidSect="006823BF">
      <w:headerReference w:type="default" r:id="rId11"/>
      <w:footerReference w:type="default" r:id="rId12"/>
      <w:headerReference w:type="first" r:id="rId13"/>
      <w:footerReference w:type="first" r:id="rId14"/>
      <w:pgSz w:w="15840" w:h="12240" w:orient="landscape"/>
      <w:pgMar w:top="1440" w:right="814" w:bottom="1440" w:left="1440" w:header="737" w:footer="73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AD970" w14:textId="77777777" w:rsidR="000B505B" w:rsidRDefault="000B505B" w:rsidP="00452187">
      <w:pPr>
        <w:spacing w:after="0" w:line="240" w:lineRule="auto"/>
      </w:pPr>
      <w:r>
        <w:separator/>
      </w:r>
    </w:p>
  </w:endnote>
  <w:endnote w:type="continuationSeparator" w:id="0">
    <w:p w14:paraId="34E6D083" w14:textId="77777777" w:rsidR="000B505B" w:rsidRDefault="000B505B" w:rsidP="00452187">
      <w:pPr>
        <w:spacing w:after="0" w:line="240" w:lineRule="auto"/>
      </w:pPr>
      <w:r>
        <w:continuationSeparator/>
      </w:r>
    </w:p>
  </w:endnote>
  <w:endnote w:type="continuationNotice" w:id="1">
    <w:p w14:paraId="64E4BB72" w14:textId="77777777" w:rsidR="000B505B" w:rsidRDefault="000B5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47C9" w14:textId="77777777" w:rsidR="00880B4F" w:rsidRPr="00880B4F" w:rsidRDefault="00880B4F" w:rsidP="00133157">
    <w:pPr>
      <w:pStyle w:val="Footer"/>
      <w:tabs>
        <w:tab w:val="clear" w:pos="4986"/>
        <w:tab w:val="clear" w:pos="9972"/>
        <w:tab w:val="left" w:pos="1095"/>
        <w:tab w:val="left" w:pos="3615"/>
      </w:tabs>
      <w:rPr>
        <w:rFonts w:asciiTheme="minorHAnsi" w:hAnsiTheme="minorHAnsi" w:cstheme="minorHAnsi"/>
      </w:rPr>
    </w:pPr>
    <w:r w:rsidRPr="00880B4F">
      <w:rPr>
        <w:rFonts w:asciiTheme="minorHAnsi" w:hAnsiTheme="minorHAnsi" w:cstheme="minorHAnsi"/>
      </w:rPr>
      <w:tab/>
    </w:r>
    <w:r w:rsidR="00133157">
      <w:rPr>
        <w:rFonts w:asciiTheme="minorHAnsi" w:hAnsiTheme="minorHAnsi" w:cstheme="minorHAns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09C55BB" w14:paraId="66D14D62" w14:textId="77777777" w:rsidTr="709C55BB">
      <w:trPr>
        <w:trHeight w:val="300"/>
      </w:trPr>
      <w:tc>
        <w:tcPr>
          <w:tcW w:w="3120" w:type="dxa"/>
        </w:tcPr>
        <w:p w14:paraId="64890BD2" w14:textId="32C98561" w:rsidR="709C55BB" w:rsidRDefault="709C55BB" w:rsidP="709C55BB">
          <w:pPr>
            <w:pStyle w:val="Header"/>
            <w:ind w:left="-115"/>
          </w:pPr>
        </w:p>
      </w:tc>
      <w:tc>
        <w:tcPr>
          <w:tcW w:w="3120" w:type="dxa"/>
        </w:tcPr>
        <w:p w14:paraId="556142F7" w14:textId="12A1ADB6" w:rsidR="709C55BB" w:rsidRDefault="709C55BB" w:rsidP="709C55BB">
          <w:pPr>
            <w:pStyle w:val="Header"/>
            <w:jc w:val="center"/>
          </w:pPr>
        </w:p>
      </w:tc>
      <w:tc>
        <w:tcPr>
          <w:tcW w:w="3120" w:type="dxa"/>
        </w:tcPr>
        <w:p w14:paraId="45C1F525" w14:textId="1C8AD43A" w:rsidR="709C55BB" w:rsidRDefault="709C55BB" w:rsidP="709C55BB">
          <w:pPr>
            <w:pStyle w:val="Header"/>
            <w:ind w:right="-115"/>
            <w:jc w:val="right"/>
          </w:pPr>
        </w:p>
      </w:tc>
    </w:tr>
  </w:tbl>
  <w:p w14:paraId="15A91C1B" w14:textId="1ED5231F" w:rsidR="709C55BB" w:rsidRDefault="709C55BB" w:rsidP="709C5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A63AA" w14:textId="77777777" w:rsidR="000B505B" w:rsidRDefault="000B505B" w:rsidP="00452187">
      <w:pPr>
        <w:spacing w:after="0" w:line="240" w:lineRule="auto"/>
      </w:pPr>
      <w:r>
        <w:separator/>
      </w:r>
    </w:p>
  </w:footnote>
  <w:footnote w:type="continuationSeparator" w:id="0">
    <w:p w14:paraId="58C89D3A" w14:textId="77777777" w:rsidR="000B505B" w:rsidRDefault="000B505B" w:rsidP="00452187">
      <w:pPr>
        <w:spacing w:after="0" w:line="240" w:lineRule="auto"/>
      </w:pPr>
      <w:r>
        <w:continuationSeparator/>
      </w:r>
    </w:p>
  </w:footnote>
  <w:footnote w:type="continuationNotice" w:id="1">
    <w:p w14:paraId="1BB4033F" w14:textId="77777777" w:rsidR="000B505B" w:rsidRDefault="000B50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D2DE" w14:textId="77777777" w:rsidR="00452187" w:rsidRPr="002423F5" w:rsidRDefault="00E27C6D">
    <w:pPr>
      <w:pStyle w:val="Header"/>
      <w:rPr>
        <w:rFonts w:ascii="Arial" w:hAnsi="Arial"/>
      </w:rPr>
    </w:pPr>
    <w:r>
      <w:rPr>
        <w:rFonts w:asciiTheme="minorHAnsi" w:hAnsiTheme="minorHAnsi" w:cstheme="minorHAnsi"/>
        <w:noProof/>
      </w:rPr>
      <w:drawing>
        <wp:anchor distT="0" distB="0" distL="114300" distR="114300" simplePos="0" relativeHeight="251658240" behindDoc="1" locked="1" layoutInCell="1" allowOverlap="1" wp14:anchorId="0346DC30" wp14:editId="50166058">
          <wp:simplePos x="0" y="0"/>
          <wp:positionH relativeFrom="column">
            <wp:posOffset>-1113155</wp:posOffset>
          </wp:positionH>
          <wp:positionV relativeFrom="paragraph">
            <wp:posOffset>-601345</wp:posOffset>
          </wp:positionV>
          <wp:extent cx="8370570" cy="11847195"/>
          <wp:effectExtent l="0" t="0" r="0" b="1905"/>
          <wp:wrapNone/>
          <wp:docPr id="130734945" name="Paveikslėlis 136394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48571" name="Paveikslėlis 1363948571"/>
                  <pic:cNvPicPr/>
                </pic:nvPicPr>
                <pic:blipFill>
                  <a:blip r:embed="rId1">
                    <a:extLst>
                      <a:ext uri="{28A0092B-C50C-407E-A947-70E740481C1C}">
                        <a14:useLocalDpi xmlns:a14="http://schemas.microsoft.com/office/drawing/2010/main" val="0"/>
                      </a:ext>
                    </a:extLst>
                  </a:blip>
                  <a:stretch>
                    <a:fillRect/>
                  </a:stretch>
                </pic:blipFill>
                <pic:spPr>
                  <a:xfrm>
                    <a:off x="0" y="0"/>
                    <a:ext cx="8370570" cy="11847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shd w:val="clear" w:color="auto" w:fill="FFFFFF"/>
      <w:tblLook w:val="04A0" w:firstRow="1" w:lastRow="0" w:firstColumn="1" w:lastColumn="0" w:noHBand="0" w:noVBand="1"/>
    </w:tblPr>
    <w:tblGrid>
      <w:gridCol w:w="4943"/>
      <w:gridCol w:w="4379"/>
    </w:tblGrid>
    <w:tr w:rsidR="00464D88" w:rsidRPr="00876E35" w14:paraId="2D429A58" w14:textId="77777777" w:rsidTr="709C55BB">
      <w:trPr>
        <w:jc w:val="center"/>
      </w:trPr>
      <w:tc>
        <w:tcPr>
          <w:tcW w:w="4943" w:type="dxa"/>
        </w:tcPr>
        <w:p w14:paraId="2C65E1E3" w14:textId="77777777" w:rsidR="00464D88" w:rsidRPr="002423F5" w:rsidRDefault="00464D88" w:rsidP="00464D88">
          <w:pPr>
            <w:spacing w:after="0" w:line="240" w:lineRule="auto"/>
            <w:rPr>
              <w:rFonts w:ascii="Arial" w:eastAsia="Times New Roman" w:hAnsi="Arial"/>
              <w:b/>
              <w:bCs/>
              <w:color w:val="000000"/>
              <w:sz w:val="21"/>
              <w:szCs w:val="21"/>
            </w:rPr>
          </w:pPr>
          <w:r w:rsidRPr="002423F5">
            <w:rPr>
              <w:rFonts w:ascii="Arial" w:hAnsi="Arial"/>
              <w:noProof/>
            </w:rPr>
            <w:drawing>
              <wp:inline distT="0" distB="0" distL="0" distR="0" wp14:anchorId="6B64BD49" wp14:editId="12BE8292">
                <wp:extent cx="2114550" cy="964147"/>
                <wp:effectExtent l="0" t="0" r="0" b="0"/>
                <wp:docPr id="1160338353" name="Paveikslėlis 1442625246" descr="Paveikslėlis, kuriame yra Grafika, Šriftas, ekrano kopija&#10;&#10;Automatiškai sugeneruotas aprašyma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41004" name="Paveikslėlis 1196841004" descr="Paveikslėlis, kuriame yra Grafika, Šriftas, ekrano kopija&#10;&#10;Automatiškai sugeneruotas aprašyma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528" cy="967785"/>
                        </a:xfrm>
                        <a:prstGeom prst="rect">
                          <a:avLst/>
                        </a:prstGeom>
                        <a:noFill/>
                        <a:ln>
                          <a:noFill/>
                        </a:ln>
                      </pic:spPr>
                    </pic:pic>
                  </a:graphicData>
                </a:graphic>
              </wp:inline>
            </w:drawing>
          </w:r>
        </w:p>
      </w:tc>
      <w:tc>
        <w:tcPr>
          <w:tcW w:w="4379" w:type="dxa"/>
        </w:tcPr>
        <w:p w14:paraId="5B979DB3" w14:textId="77777777" w:rsidR="00464D88" w:rsidRPr="002423F5" w:rsidRDefault="00464D88" w:rsidP="00464D88">
          <w:pPr>
            <w:spacing w:after="0" w:line="240" w:lineRule="auto"/>
            <w:rPr>
              <w:rFonts w:ascii="Arial" w:eastAsia="Times New Roman" w:hAnsi="Arial"/>
              <w:noProof/>
              <w:color w:val="000000"/>
              <w:sz w:val="24"/>
              <w:szCs w:val="24"/>
            </w:rPr>
          </w:pPr>
          <w:r w:rsidRPr="002423F5">
            <w:rPr>
              <w:rFonts w:ascii="Arial" w:eastAsia="Times New Roman" w:hAnsi="Arial"/>
              <w:noProof/>
              <w:color w:val="000000"/>
              <w:sz w:val="24"/>
              <w:szCs w:val="24"/>
            </w:rPr>
            <w:t>UAB „</w:t>
          </w:r>
          <w:r>
            <w:rPr>
              <w:rFonts w:ascii="Arial" w:eastAsia="Times New Roman" w:hAnsi="Arial"/>
              <w:noProof/>
              <w:color w:val="000000"/>
              <w:sz w:val="24"/>
              <w:szCs w:val="24"/>
            </w:rPr>
            <w:t>V</w:t>
          </w:r>
          <w:r w:rsidRPr="002423F5">
            <w:rPr>
              <w:rFonts w:ascii="Arial" w:eastAsia="Times New Roman" w:hAnsi="Arial"/>
              <w:noProof/>
              <w:color w:val="000000"/>
              <w:sz w:val="24"/>
              <w:szCs w:val="24"/>
            </w:rPr>
            <w:t xml:space="preserve">ilniaus </w:t>
          </w:r>
          <w:r>
            <w:rPr>
              <w:rFonts w:ascii="Arial" w:eastAsia="Times New Roman" w:hAnsi="Arial"/>
              <w:noProof/>
              <w:color w:val="000000"/>
              <w:sz w:val="24"/>
              <w:szCs w:val="24"/>
            </w:rPr>
            <w:t>v</w:t>
          </w:r>
          <w:r w:rsidRPr="002423F5">
            <w:rPr>
              <w:rFonts w:ascii="Arial" w:eastAsia="Times New Roman" w:hAnsi="Arial"/>
              <w:noProof/>
              <w:color w:val="000000"/>
              <w:sz w:val="24"/>
              <w:szCs w:val="24"/>
            </w:rPr>
            <w:t xml:space="preserve">ystymo </w:t>
          </w:r>
          <w:r>
            <w:rPr>
              <w:rFonts w:ascii="Arial" w:eastAsia="Times New Roman" w:hAnsi="Arial"/>
              <w:noProof/>
              <w:color w:val="000000"/>
              <w:sz w:val="24"/>
              <w:szCs w:val="24"/>
            </w:rPr>
            <w:t>k</w:t>
          </w:r>
          <w:r w:rsidRPr="002423F5">
            <w:rPr>
              <w:rFonts w:ascii="Arial" w:eastAsia="Times New Roman" w:hAnsi="Arial"/>
              <w:noProof/>
              <w:color w:val="000000"/>
              <w:sz w:val="24"/>
              <w:szCs w:val="24"/>
            </w:rPr>
            <w:t xml:space="preserve">ompanija“ </w:t>
          </w:r>
        </w:p>
        <w:p w14:paraId="6289CCDE" w14:textId="77777777" w:rsidR="00464D88" w:rsidRDefault="00464D88" w:rsidP="00464D88">
          <w:pPr>
            <w:spacing w:after="0" w:line="240" w:lineRule="auto"/>
            <w:rPr>
              <w:rFonts w:ascii="Arial" w:eastAsia="Times New Roman" w:hAnsi="Arial"/>
              <w:noProof/>
              <w:color w:val="000000"/>
              <w:sz w:val="18"/>
              <w:szCs w:val="18"/>
            </w:rPr>
          </w:pPr>
        </w:p>
        <w:p w14:paraId="5B854F9E" w14:textId="77777777" w:rsidR="00464D88" w:rsidRPr="00464D88" w:rsidRDefault="00464D88" w:rsidP="00464D88">
          <w:pPr>
            <w:spacing w:after="0" w:line="240" w:lineRule="auto"/>
            <w:rPr>
              <w:rFonts w:ascii="Arial" w:eastAsia="Times New Roman" w:hAnsi="Arial"/>
              <w:noProof/>
              <w:color w:val="000000"/>
              <w:sz w:val="18"/>
              <w:szCs w:val="18"/>
            </w:rPr>
          </w:pPr>
          <w:r w:rsidRPr="00464D88">
            <w:rPr>
              <w:rFonts w:ascii="Arial" w:eastAsia="Times New Roman" w:hAnsi="Arial"/>
              <w:noProof/>
              <w:color w:val="000000"/>
              <w:sz w:val="18"/>
              <w:szCs w:val="18"/>
            </w:rPr>
            <w:t>Reg. buveinė: Konstitucijos pr. 3, Vilnius</w:t>
          </w:r>
        </w:p>
        <w:p w14:paraId="244C3A9D" w14:textId="77777777" w:rsidR="00464D88" w:rsidRPr="00464D88" w:rsidRDefault="00464D88" w:rsidP="00464D88">
          <w:pPr>
            <w:spacing w:after="0" w:line="240" w:lineRule="auto"/>
            <w:rPr>
              <w:rFonts w:ascii="Arial" w:eastAsia="Times New Roman" w:hAnsi="Arial"/>
              <w:noProof/>
              <w:color w:val="000000"/>
              <w:sz w:val="18"/>
              <w:szCs w:val="18"/>
            </w:rPr>
          </w:pPr>
          <w:r w:rsidRPr="00464D88">
            <w:rPr>
              <w:rFonts w:ascii="Arial" w:eastAsia="Times New Roman" w:hAnsi="Arial"/>
              <w:noProof/>
              <w:color w:val="000000"/>
              <w:sz w:val="18"/>
              <w:szCs w:val="18"/>
            </w:rPr>
            <w:t>Įmonės kodas: 120750163</w:t>
          </w:r>
        </w:p>
        <w:p w14:paraId="1B716730" w14:textId="77777777" w:rsidR="00464D88" w:rsidRPr="00464D88" w:rsidRDefault="00464D88" w:rsidP="00464D88">
          <w:pPr>
            <w:spacing w:after="0" w:line="240" w:lineRule="auto"/>
            <w:rPr>
              <w:rFonts w:ascii="Arial" w:eastAsia="Times New Roman" w:hAnsi="Arial"/>
              <w:noProof/>
              <w:color w:val="000000"/>
              <w:sz w:val="18"/>
              <w:szCs w:val="18"/>
            </w:rPr>
          </w:pPr>
          <w:r w:rsidRPr="00464D88">
            <w:rPr>
              <w:rFonts w:ascii="Arial" w:eastAsia="Times New Roman" w:hAnsi="Arial"/>
              <w:noProof/>
              <w:color w:val="000000"/>
              <w:sz w:val="18"/>
              <w:szCs w:val="18"/>
            </w:rPr>
            <w:t>PVM mokėtojo kodas: LT100000005418</w:t>
          </w:r>
        </w:p>
        <w:p w14:paraId="68906138" w14:textId="77777777" w:rsidR="00464D88" w:rsidRPr="00464D88" w:rsidRDefault="00464D88" w:rsidP="00464D88">
          <w:pPr>
            <w:spacing w:after="0" w:line="240" w:lineRule="auto"/>
            <w:rPr>
              <w:rFonts w:ascii="Arial" w:eastAsia="Times New Roman" w:hAnsi="Arial"/>
              <w:noProof/>
              <w:color w:val="000000"/>
              <w:sz w:val="18"/>
              <w:szCs w:val="18"/>
            </w:rPr>
          </w:pPr>
        </w:p>
        <w:p w14:paraId="05EE97CF" w14:textId="2FCF2B21" w:rsidR="00464D88" w:rsidRPr="002B7789" w:rsidRDefault="709C55BB" w:rsidP="00464D88">
          <w:pPr>
            <w:spacing w:after="0" w:line="240" w:lineRule="auto"/>
            <w:rPr>
              <w:rFonts w:ascii="Arial" w:eastAsia="Times New Roman" w:hAnsi="Arial"/>
              <w:b/>
              <w:bCs/>
              <w:color w:val="000000"/>
              <w:sz w:val="21"/>
              <w:szCs w:val="21"/>
              <w:lang w:val="pt-BR"/>
            </w:rPr>
          </w:pPr>
          <w:r w:rsidRPr="709C55BB">
            <w:rPr>
              <w:rFonts w:ascii="Arial" w:eastAsia="Times New Roman" w:hAnsi="Arial"/>
              <w:noProof/>
              <w:color w:val="000000" w:themeColor="text1"/>
              <w:sz w:val="18"/>
              <w:szCs w:val="18"/>
            </w:rPr>
            <w:t>Biuro adresas: Šeimyniškių g. 19B, Vilnius</w:t>
          </w:r>
        </w:p>
      </w:tc>
    </w:tr>
  </w:tbl>
  <w:p w14:paraId="6F27FA02" w14:textId="77777777" w:rsidR="00464D88" w:rsidRPr="00464D88" w:rsidRDefault="002D4F2B" w:rsidP="00464D88">
    <w:pPr>
      <w:pStyle w:val="Header"/>
    </w:pPr>
    <w:r>
      <w:rPr>
        <w:rFonts w:asciiTheme="minorHAnsi" w:hAnsiTheme="minorHAnsi" w:cstheme="minorHAnsi"/>
        <w:noProof/>
      </w:rPr>
      <w:drawing>
        <wp:anchor distT="0" distB="0" distL="114300" distR="114300" simplePos="0" relativeHeight="251658241" behindDoc="1" locked="1" layoutInCell="1" allowOverlap="1" wp14:anchorId="31A3E7FE" wp14:editId="7807C3A7">
          <wp:simplePos x="0" y="0"/>
          <wp:positionH relativeFrom="column">
            <wp:posOffset>-1112520</wp:posOffset>
          </wp:positionH>
          <wp:positionV relativeFrom="paragraph">
            <wp:posOffset>-1544320</wp:posOffset>
          </wp:positionV>
          <wp:extent cx="8373600" cy="11847600"/>
          <wp:effectExtent l="0" t="0" r="8890" b="1905"/>
          <wp:wrapNone/>
          <wp:docPr id="2005449309" name="Paveikslėlis 1052694738" descr="Paveikslėlis, kuriame yr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diagrama&#10;&#10;Automatiškai sugeneruotas aprašymas"/>
                  <pic:cNvPicPr/>
                </pic:nvPicPr>
                <pic:blipFill>
                  <a:blip r:embed="rId3">
                    <a:extLst>
                      <a:ext uri="{28A0092B-C50C-407E-A947-70E740481C1C}">
                        <a14:useLocalDpi xmlns:a14="http://schemas.microsoft.com/office/drawing/2010/main" val="0"/>
                      </a:ext>
                    </a:extLst>
                  </a:blip>
                  <a:stretch>
                    <a:fillRect/>
                  </a:stretch>
                </pic:blipFill>
                <pic:spPr>
                  <a:xfrm>
                    <a:off x="0" y="0"/>
                    <a:ext cx="8373600" cy="1184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287"/>
    <w:multiLevelType w:val="hybridMultilevel"/>
    <w:tmpl w:val="DA62A5CA"/>
    <w:lvl w:ilvl="0" w:tplc="5412AF0C">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 w15:restartNumberingAfterBreak="0">
    <w:nsid w:val="07C82E1B"/>
    <w:multiLevelType w:val="hybridMultilevel"/>
    <w:tmpl w:val="8DE629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42C08F"/>
    <w:multiLevelType w:val="hybridMultilevel"/>
    <w:tmpl w:val="3730A8A0"/>
    <w:lvl w:ilvl="0" w:tplc="79F8BD22">
      <w:start w:val="1"/>
      <w:numFmt w:val="bullet"/>
      <w:lvlText w:val=""/>
      <w:lvlJc w:val="left"/>
      <w:pPr>
        <w:ind w:left="502" w:hanging="360"/>
      </w:pPr>
      <w:rPr>
        <w:rFonts w:ascii="Symbol" w:hAnsi="Symbol" w:hint="default"/>
      </w:rPr>
    </w:lvl>
    <w:lvl w:ilvl="1" w:tplc="59323AEE">
      <w:start w:val="1"/>
      <w:numFmt w:val="bullet"/>
      <w:lvlText w:val="o"/>
      <w:lvlJc w:val="left"/>
      <w:pPr>
        <w:ind w:left="1222" w:hanging="360"/>
      </w:pPr>
      <w:rPr>
        <w:rFonts w:ascii="Courier New" w:hAnsi="Courier New" w:hint="default"/>
      </w:rPr>
    </w:lvl>
    <w:lvl w:ilvl="2" w:tplc="1E2622AE">
      <w:start w:val="1"/>
      <w:numFmt w:val="bullet"/>
      <w:lvlText w:val=""/>
      <w:lvlJc w:val="left"/>
      <w:pPr>
        <w:ind w:left="1942" w:hanging="360"/>
      </w:pPr>
      <w:rPr>
        <w:rFonts w:ascii="Wingdings" w:hAnsi="Wingdings" w:hint="default"/>
      </w:rPr>
    </w:lvl>
    <w:lvl w:ilvl="3" w:tplc="F9D61DFC">
      <w:start w:val="1"/>
      <w:numFmt w:val="bullet"/>
      <w:lvlText w:val=""/>
      <w:lvlJc w:val="left"/>
      <w:pPr>
        <w:ind w:left="2662" w:hanging="360"/>
      </w:pPr>
      <w:rPr>
        <w:rFonts w:ascii="Symbol" w:hAnsi="Symbol" w:hint="default"/>
      </w:rPr>
    </w:lvl>
    <w:lvl w:ilvl="4" w:tplc="AB44C318">
      <w:start w:val="1"/>
      <w:numFmt w:val="bullet"/>
      <w:lvlText w:val="o"/>
      <w:lvlJc w:val="left"/>
      <w:pPr>
        <w:ind w:left="3382" w:hanging="360"/>
      </w:pPr>
      <w:rPr>
        <w:rFonts w:ascii="Courier New" w:hAnsi="Courier New" w:hint="default"/>
      </w:rPr>
    </w:lvl>
    <w:lvl w:ilvl="5" w:tplc="E1FE72AE">
      <w:start w:val="1"/>
      <w:numFmt w:val="bullet"/>
      <w:lvlText w:val=""/>
      <w:lvlJc w:val="left"/>
      <w:pPr>
        <w:ind w:left="4102" w:hanging="360"/>
      </w:pPr>
      <w:rPr>
        <w:rFonts w:ascii="Wingdings" w:hAnsi="Wingdings" w:hint="default"/>
      </w:rPr>
    </w:lvl>
    <w:lvl w:ilvl="6" w:tplc="12ACB3A4">
      <w:start w:val="1"/>
      <w:numFmt w:val="bullet"/>
      <w:lvlText w:val=""/>
      <w:lvlJc w:val="left"/>
      <w:pPr>
        <w:ind w:left="4822" w:hanging="360"/>
      </w:pPr>
      <w:rPr>
        <w:rFonts w:ascii="Symbol" w:hAnsi="Symbol" w:hint="default"/>
      </w:rPr>
    </w:lvl>
    <w:lvl w:ilvl="7" w:tplc="4B74304E">
      <w:start w:val="1"/>
      <w:numFmt w:val="bullet"/>
      <w:lvlText w:val="o"/>
      <w:lvlJc w:val="left"/>
      <w:pPr>
        <w:ind w:left="5542" w:hanging="360"/>
      </w:pPr>
      <w:rPr>
        <w:rFonts w:ascii="Courier New" w:hAnsi="Courier New" w:hint="default"/>
      </w:rPr>
    </w:lvl>
    <w:lvl w:ilvl="8" w:tplc="971A2B38">
      <w:start w:val="1"/>
      <w:numFmt w:val="bullet"/>
      <w:lvlText w:val=""/>
      <w:lvlJc w:val="left"/>
      <w:pPr>
        <w:ind w:left="6262" w:hanging="360"/>
      </w:pPr>
      <w:rPr>
        <w:rFonts w:ascii="Wingdings" w:hAnsi="Wingdings" w:hint="default"/>
      </w:rPr>
    </w:lvl>
  </w:abstractNum>
  <w:abstractNum w:abstractNumId="3" w15:restartNumberingAfterBreak="0">
    <w:nsid w:val="0CC9269D"/>
    <w:multiLevelType w:val="multilevel"/>
    <w:tmpl w:val="22C2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075AD"/>
    <w:multiLevelType w:val="multilevel"/>
    <w:tmpl w:val="999EB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F4EDF"/>
    <w:multiLevelType w:val="hybridMultilevel"/>
    <w:tmpl w:val="D6D658A8"/>
    <w:lvl w:ilvl="0" w:tplc="93ACA9DE">
      <w:start w:val="1"/>
      <w:numFmt w:val="decimal"/>
      <w:lvlText w:val="%1."/>
      <w:lvlJc w:val="left"/>
      <w:pPr>
        <w:ind w:left="502" w:hanging="360"/>
      </w:pPr>
    </w:lvl>
    <w:lvl w:ilvl="1" w:tplc="2CC01A84">
      <w:start w:val="1"/>
      <w:numFmt w:val="lowerLetter"/>
      <w:lvlText w:val="%2."/>
      <w:lvlJc w:val="left"/>
      <w:pPr>
        <w:ind w:left="1222" w:hanging="360"/>
      </w:pPr>
    </w:lvl>
    <w:lvl w:ilvl="2" w:tplc="7D56F168">
      <w:start w:val="1"/>
      <w:numFmt w:val="lowerRoman"/>
      <w:lvlText w:val="%3."/>
      <w:lvlJc w:val="right"/>
      <w:pPr>
        <w:ind w:left="1942" w:hanging="180"/>
      </w:pPr>
    </w:lvl>
    <w:lvl w:ilvl="3" w:tplc="C5FE4D0C">
      <w:start w:val="1"/>
      <w:numFmt w:val="decimal"/>
      <w:lvlText w:val="%4."/>
      <w:lvlJc w:val="left"/>
      <w:pPr>
        <w:ind w:left="2662" w:hanging="360"/>
      </w:pPr>
    </w:lvl>
    <w:lvl w:ilvl="4" w:tplc="458695B8">
      <w:start w:val="1"/>
      <w:numFmt w:val="lowerLetter"/>
      <w:lvlText w:val="%5."/>
      <w:lvlJc w:val="left"/>
      <w:pPr>
        <w:ind w:left="3382" w:hanging="360"/>
      </w:pPr>
    </w:lvl>
    <w:lvl w:ilvl="5" w:tplc="49C0CBC0">
      <w:start w:val="1"/>
      <w:numFmt w:val="lowerRoman"/>
      <w:lvlText w:val="%6."/>
      <w:lvlJc w:val="right"/>
      <w:pPr>
        <w:ind w:left="4102" w:hanging="180"/>
      </w:pPr>
    </w:lvl>
    <w:lvl w:ilvl="6" w:tplc="14CAF6E8">
      <w:start w:val="1"/>
      <w:numFmt w:val="decimal"/>
      <w:lvlText w:val="%7."/>
      <w:lvlJc w:val="left"/>
      <w:pPr>
        <w:ind w:left="4822" w:hanging="360"/>
      </w:pPr>
    </w:lvl>
    <w:lvl w:ilvl="7" w:tplc="D1D0CECE">
      <w:start w:val="1"/>
      <w:numFmt w:val="lowerLetter"/>
      <w:lvlText w:val="%8."/>
      <w:lvlJc w:val="left"/>
      <w:pPr>
        <w:ind w:left="5542" w:hanging="360"/>
      </w:pPr>
    </w:lvl>
    <w:lvl w:ilvl="8" w:tplc="47CE3FB8">
      <w:start w:val="1"/>
      <w:numFmt w:val="lowerRoman"/>
      <w:lvlText w:val="%9."/>
      <w:lvlJc w:val="right"/>
      <w:pPr>
        <w:ind w:left="6262" w:hanging="180"/>
      </w:pPr>
    </w:lvl>
  </w:abstractNum>
  <w:abstractNum w:abstractNumId="6" w15:restartNumberingAfterBreak="0">
    <w:nsid w:val="1219AE1D"/>
    <w:multiLevelType w:val="hybridMultilevel"/>
    <w:tmpl w:val="FFFFFFFF"/>
    <w:lvl w:ilvl="0" w:tplc="6BF03E3A">
      <w:start w:val="1"/>
      <w:numFmt w:val="bullet"/>
      <w:lvlText w:val="·"/>
      <w:lvlJc w:val="left"/>
      <w:pPr>
        <w:ind w:left="720" w:hanging="360"/>
      </w:pPr>
      <w:rPr>
        <w:rFonts w:ascii="Symbol" w:hAnsi="Symbol" w:hint="default"/>
      </w:rPr>
    </w:lvl>
    <w:lvl w:ilvl="1" w:tplc="C202713A">
      <w:start w:val="1"/>
      <w:numFmt w:val="bullet"/>
      <w:lvlText w:val="o"/>
      <w:lvlJc w:val="left"/>
      <w:pPr>
        <w:ind w:left="1440" w:hanging="360"/>
      </w:pPr>
      <w:rPr>
        <w:rFonts w:ascii="Courier New" w:hAnsi="Courier New" w:hint="default"/>
      </w:rPr>
    </w:lvl>
    <w:lvl w:ilvl="2" w:tplc="3A147268">
      <w:start w:val="1"/>
      <w:numFmt w:val="bullet"/>
      <w:lvlText w:val=""/>
      <w:lvlJc w:val="left"/>
      <w:pPr>
        <w:ind w:left="2160" w:hanging="360"/>
      </w:pPr>
      <w:rPr>
        <w:rFonts w:ascii="Wingdings" w:hAnsi="Wingdings" w:hint="default"/>
      </w:rPr>
    </w:lvl>
    <w:lvl w:ilvl="3" w:tplc="6AB4EE32">
      <w:start w:val="1"/>
      <w:numFmt w:val="bullet"/>
      <w:lvlText w:val=""/>
      <w:lvlJc w:val="left"/>
      <w:pPr>
        <w:ind w:left="2880" w:hanging="360"/>
      </w:pPr>
      <w:rPr>
        <w:rFonts w:ascii="Symbol" w:hAnsi="Symbol" w:hint="default"/>
      </w:rPr>
    </w:lvl>
    <w:lvl w:ilvl="4" w:tplc="B3CE74F0">
      <w:start w:val="1"/>
      <w:numFmt w:val="bullet"/>
      <w:lvlText w:val="o"/>
      <w:lvlJc w:val="left"/>
      <w:pPr>
        <w:ind w:left="3600" w:hanging="360"/>
      </w:pPr>
      <w:rPr>
        <w:rFonts w:ascii="Courier New" w:hAnsi="Courier New" w:hint="default"/>
      </w:rPr>
    </w:lvl>
    <w:lvl w:ilvl="5" w:tplc="AE602D58">
      <w:start w:val="1"/>
      <w:numFmt w:val="bullet"/>
      <w:lvlText w:val=""/>
      <w:lvlJc w:val="left"/>
      <w:pPr>
        <w:ind w:left="4320" w:hanging="360"/>
      </w:pPr>
      <w:rPr>
        <w:rFonts w:ascii="Wingdings" w:hAnsi="Wingdings" w:hint="default"/>
      </w:rPr>
    </w:lvl>
    <w:lvl w:ilvl="6" w:tplc="15D26B4E">
      <w:start w:val="1"/>
      <w:numFmt w:val="bullet"/>
      <w:lvlText w:val=""/>
      <w:lvlJc w:val="left"/>
      <w:pPr>
        <w:ind w:left="5040" w:hanging="360"/>
      </w:pPr>
      <w:rPr>
        <w:rFonts w:ascii="Symbol" w:hAnsi="Symbol" w:hint="default"/>
      </w:rPr>
    </w:lvl>
    <w:lvl w:ilvl="7" w:tplc="1E446A36">
      <w:start w:val="1"/>
      <w:numFmt w:val="bullet"/>
      <w:lvlText w:val="o"/>
      <w:lvlJc w:val="left"/>
      <w:pPr>
        <w:ind w:left="5760" w:hanging="360"/>
      </w:pPr>
      <w:rPr>
        <w:rFonts w:ascii="Courier New" w:hAnsi="Courier New" w:hint="default"/>
      </w:rPr>
    </w:lvl>
    <w:lvl w:ilvl="8" w:tplc="09FE974E">
      <w:start w:val="1"/>
      <w:numFmt w:val="bullet"/>
      <w:lvlText w:val=""/>
      <w:lvlJc w:val="left"/>
      <w:pPr>
        <w:ind w:left="6480" w:hanging="360"/>
      </w:pPr>
      <w:rPr>
        <w:rFonts w:ascii="Wingdings" w:hAnsi="Wingdings" w:hint="default"/>
      </w:rPr>
    </w:lvl>
  </w:abstractNum>
  <w:abstractNum w:abstractNumId="7" w15:restartNumberingAfterBreak="0">
    <w:nsid w:val="131C4B9D"/>
    <w:multiLevelType w:val="multilevel"/>
    <w:tmpl w:val="169A6A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B421C9"/>
    <w:multiLevelType w:val="hybridMultilevel"/>
    <w:tmpl w:val="F760C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2774B0"/>
    <w:multiLevelType w:val="hybridMultilevel"/>
    <w:tmpl w:val="9AE6F956"/>
    <w:lvl w:ilvl="0" w:tplc="04270001">
      <w:start w:val="1"/>
      <w:numFmt w:val="bullet"/>
      <w:lvlText w:val=""/>
      <w:lvlJc w:val="left"/>
      <w:pPr>
        <w:ind w:left="473" w:hanging="360"/>
      </w:pPr>
      <w:rPr>
        <w:rFonts w:ascii="Symbol" w:hAnsi="Symbol" w:hint="default"/>
      </w:rPr>
    </w:lvl>
    <w:lvl w:ilvl="1" w:tplc="04270003" w:tentative="1">
      <w:start w:val="1"/>
      <w:numFmt w:val="bullet"/>
      <w:lvlText w:val="o"/>
      <w:lvlJc w:val="left"/>
      <w:pPr>
        <w:ind w:left="1193" w:hanging="360"/>
      </w:pPr>
      <w:rPr>
        <w:rFonts w:ascii="Courier New" w:hAnsi="Courier New" w:cs="Courier New" w:hint="default"/>
      </w:rPr>
    </w:lvl>
    <w:lvl w:ilvl="2" w:tplc="04270005" w:tentative="1">
      <w:start w:val="1"/>
      <w:numFmt w:val="bullet"/>
      <w:lvlText w:val=""/>
      <w:lvlJc w:val="left"/>
      <w:pPr>
        <w:ind w:left="1913" w:hanging="360"/>
      </w:pPr>
      <w:rPr>
        <w:rFonts w:ascii="Wingdings" w:hAnsi="Wingdings" w:hint="default"/>
      </w:rPr>
    </w:lvl>
    <w:lvl w:ilvl="3" w:tplc="04270001" w:tentative="1">
      <w:start w:val="1"/>
      <w:numFmt w:val="bullet"/>
      <w:lvlText w:val=""/>
      <w:lvlJc w:val="left"/>
      <w:pPr>
        <w:ind w:left="2633" w:hanging="360"/>
      </w:pPr>
      <w:rPr>
        <w:rFonts w:ascii="Symbol" w:hAnsi="Symbol" w:hint="default"/>
      </w:rPr>
    </w:lvl>
    <w:lvl w:ilvl="4" w:tplc="04270003" w:tentative="1">
      <w:start w:val="1"/>
      <w:numFmt w:val="bullet"/>
      <w:lvlText w:val="o"/>
      <w:lvlJc w:val="left"/>
      <w:pPr>
        <w:ind w:left="3353" w:hanging="360"/>
      </w:pPr>
      <w:rPr>
        <w:rFonts w:ascii="Courier New" w:hAnsi="Courier New" w:cs="Courier New" w:hint="default"/>
      </w:rPr>
    </w:lvl>
    <w:lvl w:ilvl="5" w:tplc="04270005" w:tentative="1">
      <w:start w:val="1"/>
      <w:numFmt w:val="bullet"/>
      <w:lvlText w:val=""/>
      <w:lvlJc w:val="left"/>
      <w:pPr>
        <w:ind w:left="4073" w:hanging="360"/>
      </w:pPr>
      <w:rPr>
        <w:rFonts w:ascii="Wingdings" w:hAnsi="Wingdings" w:hint="default"/>
      </w:rPr>
    </w:lvl>
    <w:lvl w:ilvl="6" w:tplc="04270001" w:tentative="1">
      <w:start w:val="1"/>
      <w:numFmt w:val="bullet"/>
      <w:lvlText w:val=""/>
      <w:lvlJc w:val="left"/>
      <w:pPr>
        <w:ind w:left="4793" w:hanging="360"/>
      </w:pPr>
      <w:rPr>
        <w:rFonts w:ascii="Symbol" w:hAnsi="Symbol" w:hint="default"/>
      </w:rPr>
    </w:lvl>
    <w:lvl w:ilvl="7" w:tplc="04270003" w:tentative="1">
      <w:start w:val="1"/>
      <w:numFmt w:val="bullet"/>
      <w:lvlText w:val="o"/>
      <w:lvlJc w:val="left"/>
      <w:pPr>
        <w:ind w:left="5513" w:hanging="360"/>
      </w:pPr>
      <w:rPr>
        <w:rFonts w:ascii="Courier New" w:hAnsi="Courier New" w:cs="Courier New" w:hint="default"/>
      </w:rPr>
    </w:lvl>
    <w:lvl w:ilvl="8" w:tplc="04270005" w:tentative="1">
      <w:start w:val="1"/>
      <w:numFmt w:val="bullet"/>
      <w:lvlText w:val=""/>
      <w:lvlJc w:val="left"/>
      <w:pPr>
        <w:ind w:left="6233" w:hanging="360"/>
      </w:pPr>
      <w:rPr>
        <w:rFonts w:ascii="Wingdings" w:hAnsi="Wingdings" w:hint="default"/>
      </w:rPr>
    </w:lvl>
  </w:abstractNum>
  <w:abstractNum w:abstractNumId="10" w15:restartNumberingAfterBreak="0">
    <w:nsid w:val="19242230"/>
    <w:multiLevelType w:val="multilevel"/>
    <w:tmpl w:val="A372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6C46F2"/>
    <w:multiLevelType w:val="hybridMultilevel"/>
    <w:tmpl w:val="C3506F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CE2E63E"/>
    <w:multiLevelType w:val="hybridMultilevel"/>
    <w:tmpl w:val="B8A07E68"/>
    <w:lvl w:ilvl="0" w:tplc="EDBA91AE">
      <w:start w:val="1"/>
      <w:numFmt w:val="bullet"/>
      <w:lvlText w:val=""/>
      <w:lvlJc w:val="left"/>
      <w:pPr>
        <w:ind w:left="720" w:hanging="360"/>
      </w:pPr>
      <w:rPr>
        <w:rFonts w:ascii="Symbol" w:hAnsi="Symbol" w:hint="default"/>
      </w:rPr>
    </w:lvl>
    <w:lvl w:ilvl="1" w:tplc="232A6D5A">
      <w:start w:val="1"/>
      <w:numFmt w:val="bullet"/>
      <w:lvlText w:val="o"/>
      <w:lvlJc w:val="left"/>
      <w:pPr>
        <w:ind w:left="1440" w:hanging="360"/>
      </w:pPr>
      <w:rPr>
        <w:rFonts w:ascii="Courier New" w:hAnsi="Courier New" w:hint="default"/>
      </w:rPr>
    </w:lvl>
    <w:lvl w:ilvl="2" w:tplc="971A25EC">
      <w:start w:val="1"/>
      <w:numFmt w:val="bullet"/>
      <w:lvlText w:val=""/>
      <w:lvlJc w:val="left"/>
      <w:pPr>
        <w:ind w:left="2160" w:hanging="360"/>
      </w:pPr>
      <w:rPr>
        <w:rFonts w:ascii="Wingdings" w:hAnsi="Wingdings" w:hint="default"/>
      </w:rPr>
    </w:lvl>
    <w:lvl w:ilvl="3" w:tplc="4C0CC100">
      <w:start w:val="1"/>
      <w:numFmt w:val="bullet"/>
      <w:lvlText w:val=""/>
      <w:lvlJc w:val="left"/>
      <w:pPr>
        <w:ind w:left="2880" w:hanging="360"/>
      </w:pPr>
      <w:rPr>
        <w:rFonts w:ascii="Symbol" w:hAnsi="Symbol" w:hint="default"/>
      </w:rPr>
    </w:lvl>
    <w:lvl w:ilvl="4" w:tplc="BD9EE9D0">
      <w:start w:val="1"/>
      <w:numFmt w:val="bullet"/>
      <w:lvlText w:val="o"/>
      <w:lvlJc w:val="left"/>
      <w:pPr>
        <w:ind w:left="3600" w:hanging="360"/>
      </w:pPr>
      <w:rPr>
        <w:rFonts w:ascii="Courier New" w:hAnsi="Courier New" w:hint="default"/>
      </w:rPr>
    </w:lvl>
    <w:lvl w:ilvl="5" w:tplc="56B84BE6">
      <w:start w:val="1"/>
      <w:numFmt w:val="bullet"/>
      <w:lvlText w:val=""/>
      <w:lvlJc w:val="left"/>
      <w:pPr>
        <w:ind w:left="4320" w:hanging="360"/>
      </w:pPr>
      <w:rPr>
        <w:rFonts w:ascii="Wingdings" w:hAnsi="Wingdings" w:hint="default"/>
      </w:rPr>
    </w:lvl>
    <w:lvl w:ilvl="6" w:tplc="4F76D1EC">
      <w:start w:val="1"/>
      <w:numFmt w:val="bullet"/>
      <w:lvlText w:val=""/>
      <w:lvlJc w:val="left"/>
      <w:pPr>
        <w:ind w:left="5040" w:hanging="360"/>
      </w:pPr>
      <w:rPr>
        <w:rFonts w:ascii="Symbol" w:hAnsi="Symbol" w:hint="default"/>
      </w:rPr>
    </w:lvl>
    <w:lvl w:ilvl="7" w:tplc="E25C9EAC">
      <w:start w:val="1"/>
      <w:numFmt w:val="bullet"/>
      <w:lvlText w:val="o"/>
      <w:lvlJc w:val="left"/>
      <w:pPr>
        <w:ind w:left="5760" w:hanging="360"/>
      </w:pPr>
      <w:rPr>
        <w:rFonts w:ascii="Courier New" w:hAnsi="Courier New" w:hint="default"/>
      </w:rPr>
    </w:lvl>
    <w:lvl w:ilvl="8" w:tplc="CD723D0A">
      <w:start w:val="1"/>
      <w:numFmt w:val="bullet"/>
      <w:lvlText w:val=""/>
      <w:lvlJc w:val="left"/>
      <w:pPr>
        <w:ind w:left="6480" w:hanging="360"/>
      </w:pPr>
      <w:rPr>
        <w:rFonts w:ascii="Wingdings" w:hAnsi="Wingdings" w:hint="default"/>
      </w:rPr>
    </w:lvl>
  </w:abstractNum>
  <w:abstractNum w:abstractNumId="13" w15:restartNumberingAfterBreak="0">
    <w:nsid w:val="1D905E83"/>
    <w:multiLevelType w:val="multilevel"/>
    <w:tmpl w:val="45401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29AB09"/>
    <w:multiLevelType w:val="hybridMultilevel"/>
    <w:tmpl w:val="BA80774A"/>
    <w:lvl w:ilvl="0" w:tplc="DA1287AE">
      <w:start w:val="1"/>
      <w:numFmt w:val="decimal"/>
      <w:lvlText w:val="%1."/>
      <w:lvlJc w:val="left"/>
      <w:pPr>
        <w:ind w:left="720" w:hanging="360"/>
      </w:pPr>
    </w:lvl>
    <w:lvl w:ilvl="1" w:tplc="A1303E14">
      <w:start w:val="1"/>
      <w:numFmt w:val="lowerLetter"/>
      <w:lvlText w:val="%2."/>
      <w:lvlJc w:val="left"/>
      <w:pPr>
        <w:ind w:left="1440" w:hanging="360"/>
      </w:pPr>
    </w:lvl>
    <w:lvl w:ilvl="2" w:tplc="D2BC2598">
      <w:start w:val="1"/>
      <w:numFmt w:val="lowerRoman"/>
      <w:lvlText w:val="%3."/>
      <w:lvlJc w:val="right"/>
      <w:pPr>
        <w:ind w:left="2160" w:hanging="180"/>
      </w:pPr>
    </w:lvl>
    <w:lvl w:ilvl="3" w:tplc="A2D41D54">
      <w:start w:val="1"/>
      <w:numFmt w:val="decimal"/>
      <w:lvlText w:val="%4."/>
      <w:lvlJc w:val="left"/>
      <w:pPr>
        <w:ind w:left="2880" w:hanging="360"/>
      </w:pPr>
    </w:lvl>
    <w:lvl w:ilvl="4" w:tplc="81A4E9A0">
      <w:start w:val="1"/>
      <w:numFmt w:val="lowerLetter"/>
      <w:lvlText w:val="%5."/>
      <w:lvlJc w:val="left"/>
      <w:pPr>
        <w:ind w:left="3600" w:hanging="360"/>
      </w:pPr>
    </w:lvl>
    <w:lvl w:ilvl="5" w:tplc="64EE6A5C">
      <w:start w:val="1"/>
      <w:numFmt w:val="lowerRoman"/>
      <w:lvlText w:val="%6."/>
      <w:lvlJc w:val="right"/>
      <w:pPr>
        <w:ind w:left="4320" w:hanging="180"/>
      </w:pPr>
    </w:lvl>
    <w:lvl w:ilvl="6" w:tplc="CA04B9F8">
      <w:start w:val="1"/>
      <w:numFmt w:val="decimal"/>
      <w:lvlText w:val="%7."/>
      <w:lvlJc w:val="left"/>
      <w:pPr>
        <w:ind w:left="5040" w:hanging="360"/>
      </w:pPr>
    </w:lvl>
    <w:lvl w:ilvl="7" w:tplc="146E3AD4">
      <w:start w:val="1"/>
      <w:numFmt w:val="lowerLetter"/>
      <w:lvlText w:val="%8."/>
      <w:lvlJc w:val="left"/>
      <w:pPr>
        <w:ind w:left="5760" w:hanging="360"/>
      </w:pPr>
    </w:lvl>
    <w:lvl w:ilvl="8" w:tplc="50B8F632">
      <w:start w:val="1"/>
      <w:numFmt w:val="lowerRoman"/>
      <w:lvlText w:val="%9."/>
      <w:lvlJc w:val="right"/>
      <w:pPr>
        <w:ind w:left="6480" w:hanging="180"/>
      </w:pPr>
    </w:lvl>
  </w:abstractNum>
  <w:abstractNum w:abstractNumId="15" w15:restartNumberingAfterBreak="0">
    <w:nsid w:val="20D071A7"/>
    <w:multiLevelType w:val="multilevel"/>
    <w:tmpl w:val="DF647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D6553F"/>
    <w:multiLevelType w:val="hybridMultilevel"/>
    <w:tmpl w:val="38069AF0"/>
    <w:lvl w:ilvl="0" w:tplc="87AA0AA6">
      <w:start w:val="1"/>
      <w:numFmt w:val="decimal"/>
      <w:lvlText w:val="%1."/>
      <w:lvlJc w:val="left"/>
      <w:pPr>
        <w:ind w:left="502" w:hanging="360"/>
      </w:pPr>
    </w:lvl>
    <w:lvl w:ilvl="1" w:tplc="C3901626">
      <w:start w:val="1"/>
      <w:numFmt w:val="lowerLetter"/>
      <w:lvlText w:val="%2."/>
      <w:lvlJc w:val="left"/>
      <w:pPr>
        <w:ind w:left="1222" w:hanging="360"/>
      </w:pPr>
    </w:lvl>
    <w:lvl w:ilvl="2" w:tplc="170C6BAE">
      <w:start w:val="1"/>
      <w:numFmt w:val="lowerRoman"/>
      <w:lvlText w:val="%3."/>
      <w:lvlJc w:val="right"/>
      <w:pPr>
        <w:ind w:left="1942" w:hanging="180"/>
      </w:pPr>
    </w:lvl>
    <w:lvl w:ilvl="3" w:tplc="6DEC786E">
      <w:start w:val="1"/>
      <w:numFmt w:val="decimal"/>
      <w:lvlText w:val="%4."/>
      <w:lvlJc w:val="left"/>
      <w:pPr>
        <w:ind w:left="2662" w:hanging="360"/>
      </w:pPr>
    </w:lvl>
    <w:lvl w:ilvl="4" w:tplc="A3BE2876">
      <w:start w:val="1"/>
      <w:numFmt w:val="lowerLetter"/>
      <w:lvlText w:val="%5."/>
      <w:lvlJc w:val="left"/>
      <w:pPr>
        <w:ind w:left="3382" w:hanging="360"/>
      </w:pPr>
    </w:lvl>
    <w:lvl w:ilvl="5" w:tplc="BD283488">
      <w:start w:val="1"/>
      <w:numFmt w:val="lowerRoman"/>
      <w:lvlText w:val="%6."/>
      <w:lvlJc w:val="right"/>
      <w:pPr>
        <w:ind w:left="4102" w:hanging="180"/>
      </w:pPr>
    </w:lvl>
    <w:lvl w:ilvl="6" w:tplc="9B800B9C">
      <w:start w:val="1"/>
      <w:numFmt w:val="decimal"/>
      <w:lvlText w:val="%7."/>
      <w:lvlJc w:val="left"/>
      <w:pPr>
        <w:ind w:left="4822" w:hanging="360"/>
      </w:pPr>
    </w:lvl>
    <w:lvl w:ilvl="7" w:tplc="D3B2E0A6">
      <w:start w:val="1"/>
      <w:numFmt w:val="lowerLetter"/>
      <w:lvlText w:val="%8."/>
      <w:lvlJc w:val="left"/>
      <w:pPr>
        <w:ind w:left="5542" w:hanging="360"/>
      </w:pPr>
    </w:lvl>
    <w:lvl w:ilvl="8" w:tplc="D9B47E18">
      <w:start w:val="1"/>
      <w:numFmt w:val="lowerRoman"/>
      <w:lvlText w:val="%9."/>
      <w:lvlJc w:val="right"/>
      <w:pPr>
        <w:ind w:left="6262" w:hanging="180"/>
      </w:pPr>
    </w:lvl>
  </w:abstractNum>
  <w:abstractNum w:abstractNumId="17" w15:restartNumberingAfterBreak="0">
    <w:nsid w:val="2AE31002"/>
    <w:multiLevelType w:val="hybridMultilevel"/>
    <w:tmpl w:val="A36C09AE"/>
    <w:lvl w:ilvl="0" w:tplc="D8582D00">
      <w:start w:val="1"/>
      <w:numFmt w:val="decimal"/>
      <w:lvlText w:val="%1."/>
      <w:lvlJc w:val="left"/>
      <w:pPr>
        <w:ind w:left="915" w:hanging="360"/>
      </w:pPr>
      <w:rPr>
        <w:rFonts w:ascii="Arial" w:eastAsia="Calibri" w:hAnsi="Arial" w:cs="Arial" w:hint="default"/>
        <w:color w:val="000000" w:themeColor="text1"/>
        <w:sz w:val="20"/>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8" w15:restartNumberingAfterBreak="0">
    <w:nsid w:val="31F12FCB"/>
    <w:multiLevelType w:val="hybridMultilevel"/>
    <w:tmpl w:val="F7CE4A62"/>
    <w:lvl w:ilvl="0" w:tplc="B3A2F692">
      <w:start w:val="1"/>
      <w:numFmt w:val="decimal"/>
      <w:lvlText w:val="%1."/>
      <w:lvlJc w:val="left"/>
      <w:pPr>
        <w:ind w:left="458" w:hanging="360"/>
      </w:pPr>
      <w:rPr>
        <w:rFonts w:eastAsia="Roboto" w:hint="default"/>
      </w:rPr>
    </w:lvl>
    <w:lvl w:ilvl="1" w:tplc="04270019" w:tentative="1">
      <w:start w:val="1"/>
      <w:numFmt w:val="lowerLetter"/>
      <w:lvlText w:val="%2."/>
      <w:lvlJc w:val="left"/>
      <w:pPr>
        <w:ind w:left="1178" w:hanging="360"/>
      </w:pPr>
    </w:lvl>
    <w:lvl w:ilvl="2" w:tplc="0427001B" w:tentative="1">
      <w:start w:val="1"/>
      <w:numFmt w:val="lowerRoman"/>
      <w:lvlText w:val="%3."/>
      <w:lvlJc w:val="right"/>
      <w:pPr>
        <w:ind w:left="1898" w:hanging="180"/>
      </w:pPr>
    </w:lvl>
    <w:lvl w:ilvl="3" w:tplc="0427000F" w:tentative="1">
      <w:start w:val="1"/>
      <w:numFmt w:val="decimal"/>
      <w:lvlText w:val="%4."/>
      <w:lvlJc w:val="left"/>
      <w:pPr>
        <w:ind w:left="2618" w:hanging="360"/>
      </w:pPr>
    </w:lvl>
    <w:lvl w:ilvl="4" w:tplc="04270019" w:tentative="1">
      <w:start w:val="1"/>
      <w:numFmt w:val="lowerLetter"/>
      <w:lvlText w:val="%5."/>
      <w:lvlJc w:val="left"/>
      <w:pPr>
        <w:ind w:left="3338" w:hanging="360"/>
      </w:pPr>
    </w:lvl>
    <w:lvl w:ilvl="5" w:tplc="0427001B" w:tentative="1">
      <w:start w:val="1"/>
      <w:numFmt w:val="lowerRoman"/>
      <w:lvlText w:val="%6."/>
      <w:lvlJc w:val="right"/>
      <w:pPr>
        <w:ind w:left="4058" w:hanging="180"/>
      </w:pPr>
    </w:lvl>
    <w:lvl w:ilvl="6" w:tplc="0427000F" w:tentative="1">
      <w:start w:val="1"/>
      <w:numFmt w:val="decimal"/>
      <w:lvlText w:val="%7."/>
      <w:lvlJc w:val="left"/>
      <w:pPr>
        <w:ind w:left="4778" w:hanging="360"/>
      </w:pPr>
    </w:lvl>
    <w:lvl w:ilvl="7" w:tplc="04270019" w:tentative="1">
      <w:start w:val="1"/>
      <w:numFmt w:val="lowerLetter"/>
      <w:lvlText w:val="%8."/>
      <w:lvlJc w:val="left"/>
      <w:pPr>
        <w:ind w:left="5498" w:hanging="360"/>
      </w:pPr>
    </w:lvl>
    <w:lvl w:ilvl="8" w:tplc="0427001B" w:tentative="1">
      <w:start w:val="1"/>
      <w:numFmt w:val="lowerRoman"/>
      <w:lvlText w:val="%9."/>
      <w:lvlJc w:val="right"/>
      <w:pPr>
        <w:ind w:left="6218" w:hanging="180"/>
      </w:pPr>
    </w:lvl>
  </w:abstractNum>
  <w:abstractNum w:abstractNumId="19" w15:restartNumberingAfterBreak="0">
    <w:nsid w:val="3C5410CF"/>
    <w:multiLevelType w:val="multilevel"/>
    <w:tmpl w:val="0F823B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42282C"/>
    <w:multiLevelType w:val="multilevel"/>
    <w:tmpl w:val="BC942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A3E3F0"/>
    <w:multiLevelType w:val="hybridMultilevel"/>
    <w:tmpl w:val="FFFFFFFF"/>
    <w:lvl w:ilvl="0" w:tplc="7CA66B1E">
      <w:start w:val="1"/>
      <w:numFmt w:val="bullet"/>
      <w:lvlText w:val="·"/>
      <w:lvlJc w:val="left"/>
      <w:pPr>
        <w:ind w:left="720" w:hanging="360"/>
      </w:pPr>
      <w:rPr>
        <w:rFonts w:ascii="Symbol" w:hAnsi="Symbol" w:hint="default"/>
      </w:rPr>
    </w:lvl>
    <w:lvl w:ilvl="1" w:tplc="DE924AD2">
      <w:start w:val="1"/>
      <w:numFmt w:val="bullet"/>
      <w:lvlText w:val="o"/>
      <w:lvlJc w:val="left"/>
      <w:pPr>
        <w:ind w:left="1440" w:hanging="360"/>
      </w:pPr>
      <w:rPr>
        <w:rFonts w:ascii="Courier New" w:hAnsi="Courier New" w:hint="default"/>
      </w:rPr>
    </w:lvl>
    <w:lvl w:ilvl="2" w:tplc="EA8ED8A8">
      <w:start w:val="1"/>
      <w:numFmt w:val="bullet"/>
      <w:lvlText w:val=""/>
      <w:lvlJc w:val="left"/>
      <w:pPr>
        <w:ind w:left="2160" w:hanging="360"/>
      </w:pPr>
      <w:rPr>
        <w:rFonts w:ascii="Wingdings" w:hAnsi="Wingdings" w:hint="default"/>
      </w:rPr>
    </w:lvl>
    <w:lvl w:ilvl="3" w:tplc="20223F20">
      <w:start w:val="1"/>
      <w:numFmt w:val="bullet"/>
      <w:lvlText w:val=""/>
      <w:lvlJc w:val="left"/>
      <w:pPr>
        <w:ind w:left="2880" w:hanging="360"/>
      </w:pPr>
      <w:rPr>
        <w:rFonts w:ascii="Symbol" w:hAnsi="Symbol" w:hint="default"/>
      </w:rPr>
    </w:lvl>
    <w:lvl w:ilvl="4" w:tplc="FC54C82C">
      <w:start w:val="1"/>
      <w:numFmt w:val="bullet"/>
      <w:lvlText w:val="o"/>
      <w:lvlJc w:val="left"/>
      <w:pPr>
        <w:ind w:left="3600" w:hanging="360"/>
      </w:pPr>
      <w:rPr>
        <w:rFonts w:ascii="Courier New" w:hAnsi="Courier New" w:hint="default"/>
      </w:rPr>
    </w:lvl>
    <w:lvl w:ilvl="5" w:tplc="E8E2BF70">
      <w:start w:val="1"/>
      <w:numFmt w:val="bullet"/>
      <w:lvlText w:val=""/>
      <w:lvlJc w:val="left"/>
      <w:pPr>
        <w:ind w:left="4320" w:hanging="360"/>
      </w:pPr>
      <w:rPr>
        <w:rFonts w:ascii="Wingdings" w:hAnsi="Wingdings" w:hint="default"/>
      </w:rPr>
    </w:lvl>
    <w:lvl w:ilvl="6" w:tplc="A366230C">
      <w:start w:val="1"/>
      <w:numFmt w:val="bullet"/>
      <w:lvlText w:val=""/>
      <w:lvlJc w:val="left"/>
      <w:pPr>
        <w:ind w:left="5040" w:hanging="360"/>
      </w:pPr>
      <w:rPr>
        <w:rFonts w:ascii="Symbol" w:hAnsi="Symbol" w:hint="default"/>
      </w:rPr>
    </w:lvl>
    <w:lvl w:ilvl="7" w:tplc="CCFEA58E">
      <w:start w:val="1"/>
      <w:numFmt w:val="bullet"/>
      <w:lvlText w:val="o"/>
      <w:lvlJc w:val="left"/>
      <w:pPr>
        <w:ind w:left="5760" w:hanging="360"/>
      </w:pPr>
      <w:rPr>
        <w:rFonts w:ascii="Courier New" w:hAnsi="Courier New" w:hint="default"/>
      </w:rPr>
    </w:lvl>
    <w:lvl w:ilvl="8" w:tplc="B0E86A12">
      <w:start w:val="1"/>
      <w:numFmt w:val="bullet"/>
      <w:lvlText w:val=""/>
      <w:lvlJc w:val="left"/>
      <w:pPr>
        <w:ind w:left="6480" w:hanging="360"/>
      </w:pPr>
      <w:rPr>
        <w:rFonts w:ascii="Wingdings" w:hAnsi="Wingdings" w:hint="default"/>
      </w:rPr>
    </w:lvl>
  </w:abstractNum>
  <w:abstractNum w:abstractNumId="22" w15:restartNumberingAfterBreak="0">
    <w:nsid w:val="5C8168D9"/>
    <w:multiLevelType w:val="hybridMultilevel"/>
    <w:tmpl w:val="6C38341C"/>
    <w:lvl w:ilvl="0" w:tplc="69821940">
      <w:start w:val="1"/>
      <w:numFmt w:val="decimal"/>
      <w:lvlText w:val="%1."/>
      <w:lvlJc w:val="left"/>
      <w:pPr>
        <w:ind w:left="720" w:hanging="360"/>
      </w:pPr>
    </w:lvl>
    <w:lvl w:ilvl="1" w:tplc="03901096">
      <w:start w:val="1"/>
      <w:numFmt w:val="lowerLetter"/>
      <w:lvlText w:val="%2."/>
      <w:lvlJc w:val="left"/>
      <w:pPr>
        <w:ind w:left="1440" w:hanging="360"/>
      </w:pPr>
    </w:lvl>
    <w:lvl w:ilvl="2" w:tplc="87ECFFBE">
      <w:start w:val="1"/>
      <w:numFmt w:val="lowerRoman"/>
      <w:lvlText w:val="%3."/>
      <w:lvlJc w:val="right"/>
      <w:pPr>
        <w:ind w:left="2160" w:hanging="180"/>
      </w:pPr>
    </w:lvl>
    <w:lvl w:ilvl="3" w:tplc="A1D60ED2">
      <w:start w:val="1"/>
      <w:numFmt w:val="decimal"/>
      <w:lvlText w:val="%4."/>
      <w:lvlJc w:val="left"/>
      <w:pPr>
        <w:ind w:left="2880" w:hanging="360"/>
      </w:pPr>
    </w:lvl>
    <w:lvl w:ilvl="4" w:tplc="EA3EE73E">
      <w:start w:val="1"/>
      <w:numFmt w:val="lowerLetter"/>
      <w:lvlText w:val="%5."/>
      <w:lvlJc w:val="left"/>
      <w:pPr>
        <w:ind w:left="3600" w:hanging="360"/>
      </w:pPr>
    </w:lvl>
    <w:lvl w:ilvl="5" w:tplc="E0C472AE">
      <w:start w:val="1"/>
      <w:numFmt w:val="lowerRoman"/>
      <w:lvlText w:val="%6."/>
      <w:lvlJc w:val="right"/>
      <w:pPr>
        <w:ind w:left="4320" w:hanging="180"/>
      </w:pPr>
    </w:lvl>
    <w:lvl w:ilvl="6" w:tplc="D748A3E4">
      <w:start w:val="1"/>
      <w:numFmt w:val="decimal"/>
      <w:lvlText w:val="%7."/>
      <w:lvlJc w:val="left"/>
      <w:pPr>
        <w:ind w:left="5040" w:hanging="360"/>
      </w:pPr>
    </w:lvl>
    <w:lvl w:ilvl="7" w:tplc="FC2CBDDE">
      <w:start w:val="1"/>
      <w:numFmt w:val="lowerLetter"/>
      <w:lvlText w:val="%8."/>
      <w:lvlJc w:val="left"/>
      <w:pPr>
        <w:ind w:left="5760" w:hanging="360"/>
      </w:pPr>
    </w:lvl>
    <w:lvl w:ilvl="8" w:tplc="79D8CDCE">
      <w:start w:val="1"/>
      <w:numFmt w:val="lowerRoman"/>
      <w:lvlText w:val="%9."/>
      <w:lvlJc w:val="right"/>
      <w:pPr>
        <w:ind w:left="6480" w:hanging="180"/>
      </w:pPr>
    </w:lvl>
  </w:abstractNum>
  <w:abstractNum w:abstractNumId="23" w15:restartNumberingAfterBreak="0">
    <w:nsid w:val="5E414009"/>
    <w:multiLevelType w:val="multilevel"/>
    <w:tmpl w:val="CBB0A0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E798B7"/>
    <w:multiLevelType w:val="multilevel"/>
    <w:tmpl w:val="BDF016D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5FF866E2"/>
    <w:multiLevelType w:val="hybridMultilevel"/>
    <w:tmpl w:val="3C248DDE"/>
    <w:lvl w:ilvl="0" w:tplc="04270001">
      <w:start w:val="1"/>
      <w:numFmt w:val="bullet"/>
      <w:lvlText w:val=""/>
      <w:lvlJc w:val="left"/>
      <w:pPr>
        <w:ind w:left="473" w:hanging="360"/>
      </w:pPr>
      <w:rPr>
        <w:rFonts w:ascii="Symbol" w:hAnsi="Symbol" w:hint="default"/>
      </w:rPr>
    </w:lvl>
    <w:lvl w:ilvl="1" w:tplc="04270003" w:tentative="1">
      <w:start w:val="1"/>
      <w:numFmt w:val="bullet"/>
      <w:lvlText w:val="o"/>
      <w:lvlJc w:val="left"/>
      <w:pPr>
        <w:ind w:left="1193" w:hanging="360"/>
      </w:pPr>
      <w:rPr>
        <w:rFonts w:ascii="Courier New" w:hAnsi="Courier New" w:cs="Courier New" w:hint="default"/>
      </w:rPr>
    </w:lvl>
    <w:lvl w:ilvl="2" w:tplc="04270005" w:tentative="1">
      <w:start w:val="1"/>
      <w:numFmt w:val="bullet"/>
      <w:lvlText w:val=""/>
      <w:lvlJc w:val="left"/>
      <w:pPr>
        <w:ind w:left="1913" w:hanging="360"/>
      </w:pPr>
      <w:rPr>
        <w:rFonts w:ascii="Wingdings" w:hAnsi="Wingdings" w:hint="default"/>
      </w:rPr>
    </w:lvl>
    <w:lvl w:ilvl="3" w:tplc="04270001" w:tentative="1">
      <w:start w:val="1"/>
      <w:numFmt w:val="bullet"/>
      <w:lvlText w:val=""/>
      <w:lvlJc w:val="left"/>
      <w:pPr>
        <w:ind w:left="2633" w:hanging="360"/>
      </w:pPr>
      <w:rPr>
        <w:rFonts w:ascii="Symbol" w:hAnsi="Symbol" w:hint="default"/>
      </w:rPr>
    </w:lvl>
    <w:lvl w:ilvl="4" w:tplc="04270003" w:tentative="1">
      <w:start w:val="1"/>
      <w:numFmt w:val="bullet"/>
      <w:lvlText w:val="o"/>
      <w:lvlJc w:val="left"/>
      <w:pPr>
        <w:ind w:left="3353" w:hanging="360"/>
      </w:pPr>
      <w:rPr>
        <w:rFonts w:ascii="Courier New" w:hAnsi="Courier New" w:cs="Courier New" w:hint="default"/>
      </w:rPr>
    </w:lvl>
    <w:lvl w:ilvl="5" w:tplc="04270005" w:tentative="1">
      <w:start w:val="1"/>
      <w:numFmt w:val="bullet"/>
      <w:lvlText w:val=""/>
      <w:lvlJc w:val="left"/>
      <w:pPr>
        <w:ind w:left="4073" w:hanging="360"/>
      </w:pPr>
      <w:rPr>
        <w:rFonts w:ascii="Wingdings" w:hAnsi="Wingdings" w:hint="default"/>
      </w:rPr>
    </w:lvl>
    <w:lvl w:ilvl="6" w:tplc="04270001" w:tentative="1">
      <w:start w:val="1"/>
      <w:numFmt w:val="bullet"/>
      <w:lvlText w:val=""/>
      <w:lvlJc w:val="left"/>
      <w:pPr>
        <w:ind w:left="4793" w:hanging="360"/>
      </w:pPr>
      <w:rPr>
        <w:rFonts w:ascii="Symbol" w:hAnsi="Symbol" w:hint="default"/>
      </w:rPr>
    </w:lvl>
    <w:lvl w:ilvl="7" w:tplc="04270003" w:tentative="1">
      <w:start w:val="1"/>
      <w:numFmt w:val="bullet"/>
      <w:lvlText w:val="o"/>
      <w:lvlJc w:val="left"/>
      <w:pPr>
        <w:ind w:left="5513" w:hanging="360"/>
      </w:pPr>
      <w:rPr>
        <w:rFonts w:ascii="Courier New" w:hAnsi="Courier New" w:cs="Courier New" w:hint="default"/>
      </w:rPr>
    </w:lvl>
    <w:lvl w:ilvl="8" w:tplc="04270005" w:tentative="1">
      <w:start w:val="1"/>
      <w:numFmt w:val="bullet"/>
      <w:lvlText w:val=""/>
      <w:lvlJc w:val="left"/>
      <w:pPr>
        <w:ind w:left="6233" w:hanging="360"/>
      </w:pPr>
      <w:rPr>
        <w:rFonts w:ascii="Wingdings" w:hAnsi="Wingdings" w:hint="default"/>
      </w:rPr>
    </w:lvl>
  </w:abstractNum>
  <w:abstractNum w:abstractNumId="26" w15:restartNumberingAfterBreak="0">
    <w:nsid w:val="6A911A8E"/>
    <w:multiLevelType w:val="multilevel"/>
    <w:tmpl w:val="792AC2B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6B1D0861"/>
    <w:multiLevelType w:val="multilevel"/>
    <w:tmpl w:val="30D6D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41454F"/>
    <w:multiLevelType w:val="multilevel"/>
    <w:tmpl w:val="366A12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D1129B"/>
    <w:multiLevelType w:val="multilevel"/>
    <w:tmpl w:val="EACE8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5038484">
    <w:abstractNumId w:val="14"/>
  </w:num>
  <w:num w:numId="2" w16cid:durableId="293685187">
    <w:abstractNumId w:val="12"/>
  </w:num>
  <w:num w:numId="3" w16cid:durableId="126896052">
    <w:abstractNumId w:val="2"/>
  </w:num>
  <w:num w:numId="4" w16cid:durableId="48191418">
    <w:abstractNumId w:val="5"/>
  </w:num>
  <w:num w:numId="5" w16cid:durableId="1022247584">
    <w:abstractNumId w:val="24"/>
  </w:num>
  <w:num w:numId="6" w16cid:durableId="1091658801">
    <w:abstractNumId w:val="26"/>
  </w:num>
  <w:num w:numId="7" w16cid:durableId="1221285417">
    <w:abstractNumId w:val="16"/>
  </w:num>
  <w:num w:numId="8" w16cid:durableId="1255896691">
    <w:abstractNumId w:val="10"/>
  </w:num>
  <w:num w:numId="9" w16cid:durableId="1702053407">
    <w:abstractNumId w:val="27"/>
  </w:num>
  <w:num w:numId="10" w16cid:durableId="1482774195">
    <w:abstractNumId w:val="15"/>
  </w:num>
  <w:num w:numId="11" w16cid:durableId="8754618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48834">
    <w:abstractNumId w:val="28"/>
  </w:num>
  <w:num w:numId="13" w16cid:durableId="1918124847">
    <w:abstractNumId w:val="23"/>
  </w:num>
  <w:num w:numId="14" w16cid:durableId="463931028">
    <w:abstractNumId w:val="29"/>
  </w:num>
  <w:num w:numId="15" w16cid:durableId="152257129">
    <w:abstractNumId w:val="7"/>
  </w:num>
  <w:num w:numId="16" w16cid:durableId="2092702722">
    <w:abstractNumId w:val="19"/>
  </w:num>
  <w:num w:numId="17" w16cid:durableId="2136215296">
    <w:abstractNumId w:val="3"/>
  </w:num>
  <w:num w:numId="18" w16cid:durableId="1645160958">
    <w:abstractNumId w:val="20"/>
  </w:num>
  <w:num w:numId="19" w16cid:durableId="722874446">
    <w:abstractNumId w:val="4"/>
  </w:num>
  <w:num w:numId="20" w16cid:durableId="287859282">
    <w:abstractNumId w:val="13"/>
  </w:num>
  <w:num w:numId="21" w16cid:durableId="1301426693">
    <w:abstractNumId w:val="0"/>
  </w:num>
  <w:num w:numId="22" w16cid:durableId="1596592692">
    <w:abstractNumId w:val="8"/>
  </w:num>
  <w:num w:numId="23" w16cid:durableId="163788521">
    <w:abstractNumId w:val="1"/>
  </w:num>
  <w:num w:numId="24" w16cid:durableId="2004122163">
    <w:abstractNumId w:val="18"/>
  </w:num>
  <w:num w:numId="25" w16cid:durableId="1837263491">
    <w:abstractNumId w:val="21"/>
  </w:num>
  <w:num w:numId="26" w16cid:durableId="1897277851">
    <w:abstractNumId w:val="6"/>
  </w:num>
  <w:num w:numId="27" w16cid:durableId="1814828419">
    <w:abstractNumId w:val="22"/>
  </w:num>
  <w:num w:numId="28" w16cid:durableId="302195687">
    <w:abstractNumId w:val="9"/>
  </w:num>
  <w:num w:numId="29" w16cid:durableId="1593271421">
    <w:abstractNumId w:val="25"/>
  </w:num>
  <w:num w:numId="30" w16cid:durableId="6978979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E0"/>
    <w:rsid w:val="0000185B"/>
    <w:rsid w:val="000027A8"/>
    <w:rsid w:val="00003E90"/>
    <w:rsid w:val="00004A62"/>
    <w:rsid w:val="00007EF2"/>
    <w:rsid w:val="000133B9"/>
    <w:rsid w:val="00015FDF"/>
    <w:rsid w:val="00023142"/>
    <w:rsid w:val="000232EB"/>
    <w:rsid w:val="000244C1"/>
    <w:rsid w:val="00024A42"/>
    <w:rsid w:val="00024F00"/>
    <w:rsid w:val="00026B89"/>
    <w:rsid w:val="00030C65"/>
    <w:rsid w:val="00032293"/>
    <w:rsid w:val="00034CDC"/>
    <w:rsid w:val="00036298"/>
    <w:rsid w:val="00037720"/>
    <w:rsid w:val="0004075F"/>
    <w:rsid w:val="00041BAA"/>
    <w:rsid w:val="000469D8"/>
    <w:rsid w:val="00047B0F"/>
    <w:rsid w:val="00047E74"/>
    <w:rsid w:val="0005010A"/>
    <w:rsid w:val="0005516C"/>
    <w:rsid w:val="0005753F"/>
    <w:rsid w:val="00063589"/>
    <w:rsid w:val="0006505A"/>
    <w:rsid w:val="00067343"/>
    <w:rsid w:val="00067CA1"/>
    <w:rsid w:val="00067EE4"/>
    <w:rsid w:val="00067EFE"/>
    <w:rsid w:val="00070006"/>
    <w:rsid w:val="00071D9A"/>
    <w:rsid w:val="00072119"/>
    <w:rsid w:val="00072DAF"/>
    <w:rsid w:val="00073E2E"/>
    <w:rsid w:val="000740C9"/>
    <w:rsid w:val="00074241"/>
    <w:rsid w:val="0007506E"/>
    <w:rsid w:val="00077792"/>
    <w:rsid w:val="000779AC"/>
    <w:rsid w:val="00080EE8"/>
    <w:rsid w:val="000842F7"/>
    <w:rsid w:val="00092809"/>
    <w:rsid w:val="00094335"/>
    <w:rsid w:val="000943B2"/>
    <w:rsid w:val="00095227"/>
    <w:rsid w:val="000973AD"/>
    <w:rsid w:val="000A1EA1"/>
    <w:rsid w:val="000A22F3"/>
    <w:rsid w:val="000A30F0"/>
    <w:rsid w:val="000A781A"/>
    <w:rsid w:val="000B0621"/>
    <w:rsid w:val="000B505B"/>
    <w:rsid w:val="000C11F2"/>
    <w:rsid w:val="000C35D1"/>
    <w:rsid w:val="000C650B"/>
    <w:rsid w:val="000D0337"/>
    <w:rsid w:val="000D0CEA"/>
    <w:rsid w:val="000D2781"/>
    <w:rsid w:val="000D3AE9"/>
    <w:rsid w:val="000D5227"/>
    <w:rsid w:val="000D552E"/>
    <w:rsid w:val="000D70BC"/>
    <w:rsid w:val="000E1BE6"/>
    <w:rsid w:val="000E2184"/>
    <w:rsid w:val="000E408F"/>
    <w:rsid w:val="000E7E66"/>
    <w:rsid w:val="000F0DE1"/>
    <w:rsid w:val="000F5A66"/>
    <w:rsid w:val="0010047C"/>
    <w:rsid w:val="00101138"/>
    <w:rsid w:val="00104592"/>
    <w:rsid w:val="00105D82"/>
    <w:rsid w:val="00106860"/>
    <w:rsid w:val="00113837"/>
    <w:rsid w:val="00113D02"/>
    <w:rsid w:val="00115711"/>
    <w:rsid w:val="001205FE"/>
    <w:rsid w:val="00131686"/>
    <w:rsid w:val="00131B28"/>
    <w:rsid w:val="00133157"/>
    <w:rsid w:val="00134061"/>
    <w:rsid w:val="00134D6C"/>
    <w:rsid w:val="00135C4E"/>
    <w:rsid w:val="00137004"/>
    <w:rsid w:val="00141681"/>
    <w:rsid w:val="00142E84"/>
    <w:rsid w:val="00144F21"/>
    <w:rsid w:val="00145178"/>
    <w:rsid w:val="001451BC"/>
    <w:rsid w:val="00150F0B"/>
    <w:rsid w:val="00151581"/>
    <w:rsid w:val="00152F06"/>
    <w:rsid w:val="00155609"/>
    <w:rsid w:val="0015781E"/>
    <w:rsid w:val="001667C4"/>
    <w:rsid w:val="0017203B"/>
    <w:rsid w:val="00172473"/>
    <w:rsid w:val="001736CA"/>
    <w:rsid w:val="001747AF"/>
    <w:rsid w:val="00176B49"/>
    <w:rsid w:val="00176E51"/>
    <w:rsid w:val="00180C9B"/>
    <w:rsid w:val="00181DD4"/>
    <w:rsid w:val="00182690"/>
    <w:rsid w:val="001828C3"/>
    <w:rsid w:val="00182E5A"/>
    <w:rsid w:val="00187701"/>
    <w:rsid w:val="001918A4"/>
    <w:rsid w:val="001919B5"/>
    <w:rsid w:val="001926E6"/>
    <w:rsid w:val="00193157"/>
    <w:rsid w:val="0019421B"/>
    <w:rsid w:val="00195A55"/>
    <w:rsid w:val="00195AEE"/>
    <w:rsid w:val="00195BCC"/>
    <w:rsid w:val="00196601"/>
    <w:rsid w:val="001A02DD"/>
    <w:rsid w:val="001A2B36"/>
    <w:rsid w:val="001A2E96"/>
    <w:rsid w:val="001A3F96"/>
    <w:rsid w:val="001A4DCD"/>
    <w:rsid w:val="001A547F"/>
    <w:rsid w:val="001A6B81"/>
    <w:rsid w:val="001A75FD"/>
    <w:rsid w:val="001B4AA5"/>
    <w:rsid w:val="001B54AE"/>
    <w:rsid w:val="001C2B9F"/>
    <w:rsid w:val="001C4415"/>
    <w:rsid w:val="001C6E9F"/>
    <w:rsid w:val="001D02D6"/>
    <w:rsid w:val="001D0B7E"/>
    <w:rsid w:val="001D5655"/>
    <w:rsid w:val="001D5770"/>
    <w:rsid w:val="001D75E8"/>
    <w:rsid w:val="001D79DF"/>
    <w:rsid w:val="001E0C7A"/>
    <w:rsid w:val="001E2B71"/>
    <w:rsid w:val="001E5E70"/>
    <w:rsid w:val="001E6767"/>
    <w:rsid w:val="001E69BC"/>
    <w:rsid w:val="001E6C33"/>
    <w:rsid w:val="001E7608"/>
    <w:rsid w:val="001F2500"/>
    <w:rsid w:val="001F65EB"/>
    <w:rsid w:val="001F78C5"/>
    <w:rsid w:val="00200CE0"/>
    <w:rsid w:val="00201D5E"/>
    <w:rsid w:val="00202FC4"/>
    <w:rsid w:val="00204534"/>
    <w:rsid w:val="00205DEA"/>
    <w:rsid w:val="002118F5"/>
    <w:rsid w:val="00211FEC"/>
    <w:rsid w:val="0021300D"/>
    <w:rsid w:val="00213B47"/>
    <w:rsid w:val="00221942"/>
    <w:rsid w:val="0022213B"/>
    <w:rsid w:val="002239F3"/>
    <w:rsid w:val="00226A51"/>
    <w:rsid w:val="0022755B"/>
    <w:rsid w:val="002316ED"/>
    <w:rsid w:val="002346F0"/>
    <w:rsid w:val="002357E8"/>
    <w:rsid w:val="002370BD"/>
    <w:rsid w:val="00237F7A"/>
    <w:rsid w:val="00240641"/>
    <w:rsid w:val="002419FA"/>
    <w:rsid w:val="00242066"/>
    <w:rsid w:val="002423C0"/>
    <w:rsid w:val="002423F5"/>
    <w:rsid w:val="002459DC"/>
    <w:rsid w:val="00250590"/>
    <w:rsid w:val="00253DE2"/>
    <w:rsid w:val="00263399"/>
    <w:rsid w:val="002643CD"/>
    <w:rsid w:val="00265026"/>
    <w:rsid w:val="00266FA2"/>
    <w:rsid w:val="002671AA"/>
    <w:rsid w:val="002705F3"/>
    <w:rsid w:val="0027327B"/>
    <w:rsid w:val="002736BF"/>
    <w:rsid w:val="002758B3"/>
    <w:rsid w:val="0027759B"/>
    <w:rsid w:val="00280E41"/>
    <w:rsid w:val="0028191F"/>
    <w:rsid w:val="002823CA"/>
    <w:rsid w:val="00284171"/>
    <w:rsid w:val="002841B1"/>
    <w:rsid w:val="002847E3"/>
    <w:rsid w:val="00284FAC"/>
    <w:rsid w:val="00284FE7"/>
    <w:rsid w:val="00286298"/>
    <w:rsid w:val="00290948"/>
    <w:rsid w:val="002922B8"/>
    <w:rsid w:val="002938CB"/>
    <w:rsid w:val="00294956"/>
    <w:rsid w:val="00294DA1"/>
    <w:rsid w:val="002955C1"/>
    <w:rsid w:val="00295C50"/>
    <w:rsid w:val="00296D9B"/>
    <w:rsid w:val="002A5B63"/>
    <w:rsid w:val="002A74B5"/>
    <w:rsid w:val="002A777E"/>
    <w:rsid w:val="002B44AB"/>
    <w:rsid w:val="002B4935"/>
    <w:rsid w:val="002B68C2"/>
    <w:rsid w:val="002B6B6F"/>
    <w:rsid w:val="002B7789"/>
    <w:rsid w:val="002C0607"/>
    <w:rsid w:val="002C386C"/>
    <w:rsid w:val="002C4EF9"/>
    <w:rsid w:val="002C594A"/>
    <w:rsid w:val="002C5C3A"/>
    <w:rsid w:val="002C7631"/>
    <w:rsid w:val="002C78A6"/>
    <w:rsid w:val="002D04AC"/>
    <w:rsid w:val="002D0930"/>
    <w:rsid w:val="002D0F60"/>
    <w:rsid w:val="002D2704"/>
    <w:rsid w:val="002D3123"/>
    <w:rsid w:val="002D3AA7"/>
    <w:rsid w:val="002D4F2B"/>
    <w:rsid w:val="002D59F4"/>
    <w:rsid w:val="002D7DB5"/>
    <w:rsid w:val="002E0929"/>
    <w:rsid w:val="002E330F"/>
    <w:rsid w:val="002E4F90"/>
    <w:rsid w:val="002E62F1"/>
    <w:rsid w:val="002E735D"/>
    <w:rsid w:val="002F0DF5"/>
    <w:rsid w:val="002F17F7"/>
    <w:rsid w:val="002F2734"/>
    <w:rsid w:val="003001E8"/>
    <w:rsid w:val="00306B98"/>
    <w:rsid w:val="003075EB"/>
    <w:rsid w:val="003101E4"/>
    <w:rsid w:val="00322F87"/>
    <w:rsid w:val="00323323"/>
    <w:rsid w:val="003239E7"/>
    <w:rsid w:val="00323C89"/>
    <w:rsid w:val="00326B5E"/>
    <w:rsid w:val="00327AB6"/>
    <w:rsid w:val="00334F9A"/>
    <w:rsid w:val="00336565"/>
    <w:rsid w:val="00336733"/>
    <w:rsid w:val="00336AEB"/>
    <w:rsid w:val="00341092"/>
    <w:rsid w:val="00341765"/>
    <w:rsid w:val="00341FD5"/>
    <w:rsid w:val="00342B34"/>
    <w:rsid w:val="00344507"/>
    <w:rsid w:val="00344DDA"/>
    <w:rsid w:val="00354F6B"/>
    <w:rsid w:val="00355288"/>
    <w:rsid w:val="00356F9E"/>
    <w:rsid w:val="0036115B"/>
    <w:rsid w:val="00362A2D"/>
    <w:rsid w:val="00364907"/>
    <w:rsid w:val="00365A9D"/>
    <w:rsid w:val="003707D4"/>
    <w:rsid w:val="003716C1"/>
    <w:rsid w:val="003724D3"/>
    <w:rsid w:val="00372505"/>
    <w:rsid w:val="0037286B"/>
    <w:rsid w:val="00374601"/>
    <w:rsid w:val="00376364"/>
    <w:rsid w:val="00377026"/>
    <w:rsid w:val="00377CB5"/>
    <w:rsid w:val="00381274"/>
    <w:rsid w:val="0038143C"/>
    <w:rsid w:val="0038187E"/>
    <w:rsid w:val="00381902"/>
    <w:rsid w:val="00383DD9"/>
    <w:rsid w:val="00384B4C"/>
    <w:rsid w:val="00385AAF"/>
    <w:rsid w:val="003908D8"/>
    <w:rsid w:val="00392E41"/>
    <w:rsid w:val="00392EA9"/>
    <w:rsid w:val="00393B72"/>
    <w:rsid w:val="003953BC"/>
    <w:rsid w:val="00396387"/>
    <w:rsid w:val="0039713C"/>
    <w:rsid w:val="003A1081"/>
    <w:rsid w:val="003A2F03"/>
    <w:rsid w:val="003A52E0"/>
    <w:rsid w:val="003A5846"/>
    <w:rsid w:val="003B136F"/>
    <w:rsid w:val="003B33D1"/>
    <w:rsid w:val="003B3438"/>
    <w:rsid w:val="003B39BE"/>
    <w:rsid w:val="003B47EA"/>
    <w:rsid w:val="003B4CC1"/>
    <w:rsid w:val="003B60A2"/>
    <w:rsid w:val="003B6B7D"/>
    <w:rsid w:val="003B7D75"/>
    <w:rsid w:val="003C19E2"/>
    <w:rsid w:val="003C77F3"/>
    <w:rsid w:val="003C782D"/>
    <w:rsid w:val="003D24C7"/>
    <w:rsid w:val="003D2858"/>
    <w:rsid w:val="003D3C77"/>
    <w:rsid w:val="003D4937"/>
    <w:rsid w:val="003D649C"/>
    <w:rsid w:val="003D744A"/>
    <w:rsid w:val="003D7AB3"/>
    <w:rsid w:val="003E0465"/>
    <w:rsid w:val="003E0C5A"/>
    <w:rsid w:val="003E47A4"/>
    <w:rsid w:val="003E687F"/>
    <w:rsid w:val="003E695D"/>
    <w:rsid w:val="003E7B6A"/>
    <w:rsid w:val="003F0D5C"/>
    <w:rsid w:val="003F4709"/>
    <w:rsid w:val="003F5204"/>
    <w:rsid w:val="00401B6A"/>
    <w:rsid w:val="00402A6F"/>
    <w:rsid w:val="00405F04"/>
    <w:rsid w:val="00406259"/>
    <w:rsid w:val="004066BF"/>
    <w:rsid w:val="00406E72"/>
    <w:rsid w:val="004073D1"/>
    <w:rsid w:val="00412DD2"/>
    <w:rsid w:val="004137BD"/>
    <w:rsid w:val="00414EBA"/>
    <w:rsid w:val="00416AB4"/>
    <w:rsid w:val="00420D31"/>
    <w:rsid w:val="00422FDA"/>
    <w:rsid w:val="004246FE"/>
    <w:rsid w:val="004257A9"/>
    <w:rsid w:val="00425F4D"/>
    <w:rsid w:val="00426B54"/>
    <w:rsid w:val="00427F7C"/>
    <w:rsid w:val="00431C9F"/>
    <w:rsid w:val="00432AD0"/>
    <w:rsid w:val="004338A5"/>
    <w:rsid w:val="00433D88"/>
    <w:rsid w:val="00434E00"/>
    <w:rsid w:val="00436979"/>
    <w:rsid w:val="00440D68"/>
    <w:rsid w:val="00441869"/>
    <w:rsid w:val="00452187"/>
    <w:rsid w:val="00452B88"/>
    <w:rsid w:val="004550B8"/>
    <w:rsid w:val="00463792"/>
    <w:rsid w:val="00463D55"/>
    <w:rsid w:val="004647BD"/>
    <w:rsid w:val="00464D88"/>
    <w:rsid w:val="00465061"/>
    <w:rsid w:val="00472149"/>
    <w:rsid w:val="004746B9"/>
    <w:rsid w:val="00480EAA"/>
    <w:rsid w:val="0048196B"/>
    <w:rsid w:val="0048248D"/>
    <w:rsid w:val="0048349A"/>
    <w:rsid w:val="00485AE7"/>
    <w:rsid w:val="00490046"/>
    <w:rsid w:val="00490DDB"/>
    <w:rsid w:val="004926C2"/>
    <w:rsid w:val="004A2BE4"/>
    <w:rsid w:val="004A5627"/>
    <w:rsid w:val="004A6039"/>
    <w:rsid w:val="004A7603"/>
    <w:rsid w:val="004A77AC"/>
    <w:rsid w:val="004B00BD"/>
    <w:rsid w:val="004B2262"/>
    <w:rsid w:val="004B3761"/>
    <w:rsid w:val="004C4FD9"/>
    <w:rsid w:val="004C7458"/>
    <w:rsid w:val="004D04CE"/>
    <w:rsid w:val="004D25AA"/>
    <w:rsid w:val="004D472E"/>
    <w:rsid w:val="004D495C"/>
    <w:rsid w:val="004D556A"/>
    <w:rsid w:val="004D5C63"/>
    <w:rsid w:val="004D6423"/>
    <w:rsid w:val="004D7011"/>
    <w:rsid w:val="004E1BAF"/>
    <w:rsid w:val="004E69E6"/>
    <w:rsid w:val="004E6CC6"/>
    <w:rsid w:val="004E7950"/>
    <w:rsid w:val="004F0EC7"/>
    <w:rsid w:val="004F4F39"/>
    <w:rsid w:val="004F5792"/>
    <w:rsid w:val="00501BDF"/>
    <w:rsid w:val="00501EB6"/>
    <w:rsid w:val="00505204"/>
    <w:rsid w:val="00505C4B"/>
    <w:rsid w:val="00505ECF"/>
    <w:rsid w:val="00505F2A"/>
    <w:rsid w:val="00506268"/>
    <w:rsid w:val="0050722D"/>
    <w:rsid w:val="00507662"/>
    <w:rsid w:val="00511C13"/>
    <w:rsid w:val="00514451"/>
    <w:rsid w:val="00515E95"/>
    <w:rsid w:val="005176B5"/>
    <w:rsid w:val="00521559"/>
    <w:rsid w:val="005220A5"/>
    <w:rsid w:val="0052232C"/>
    <w:rsid w:val="005255A0"/>
    <w:rsid w:val="005268CC"/>
    <w:rsid w:val="005270F7"/>
    <w:rsid w:val="00533E5C"/>
    <w:rsid w:val="0053451F"/>
    <w:rsid w:val="00535F3B"/>
    <w:rsid w:val="005409F6"/>
    <w:rsid w:val="00540D89"/>
    <w:rsid w:val="00542B61"/>
    <w:rsid w:val="00543DCE"/>
    <w:rsid w:val="005522E7"/>
    <w:rsid w:val="0055357F"/>
    <w:rsid w:val="00553E24"/>
    <w:rsid w:val="00554B73"/>
    <w:rsid w:val="005554FA"/>
    <w:rsid w:val="00560293"/>
    <w:rsid w:val="00561009"/>
    <w:rsid w:val="00562B28"/>
    <w:rsid w:val="005633E2"/>
    <w:rsid w:val="0057150F"/>
    <w:rsid w:val="005751F5"/>
    <w:rsid w:val="005822F5"/>
    <w:rsid w:val="00582C78"/>
    <w:rsid w:val="00583491"/>
    <w:rsid w:val="00585473"/>
    <w:rsid w:val="00586EA0"/>
    <w:rsid w:val="00587897"/>
    <w:rsid w:val="0059062F"/>
    <w:rsid w:val="00596DA8"/>
    <w:rsid w:val="00597B6A"/>
    <w:rsid w:val="005A0FEF"/>
    <w:rsid w:val="005A1BA4"/>
    <w:rsid w:val="005A1DD1"/>
    <w:rsid w:val="005A4425"/>
    <w:rsid w:val="005A5C88"/>
    <w:rsid w:val="005A5DBE"/>
    <w:rsid w:val="005A648B"/>
    <w:rsid w:val="005A6F0A"/>
    <w:rsid w:val="005A7398"/>
    <w:rsid w:val="005A7AC9"/>
    <w:rsid w:val="005A7ED7"/>
    <w:rsid w:val="005B1400"/>
    <w:rsid w:val="005B1D41"/>
    <w:rsid w:val="005B33A7"/>
    <w:rsid w:val="005B4514"/>
    <w:rsid w:val="005B48EF"/>
    <w:rsid w:val="005B5461"/>
    <w:rsid w:val="005B58E7"/>
    <w:rsid w:val="005B657E"/>
    <w:rsid w:val="005B71AA"/>
    <w:rsid w:val="005B78FC"/>
    <w:rsid w:val="005C1F30"/>
    <w:rsid w:val="005C4BD3"/>
    <w:rsid w:val="005C552F"/>
    <w:rsid w:val="005C652D"/>
    <w:rsid w:val="005D28BE"/>
    <w:rsid w:val="005D389F"/>
    <w:rsid w:val="005E2F42"/>
    <w:rsid w:val="005E32A6"/>
    <w:rsid w:val="005E5BC3"/>
    <w:rsid w:val="005E7AD5"/>
    <w:rsid w:val="005F7BF6"/>
    <w:rsid w:val="006051CC"/>
    <w:rsid w:val="0061087D"/>
    <w:rsid w:val="00611F9F"/>
    <w:rsid w:val="0061396F"/>
    <w:rsid w:val="0061793D"/>
    <w:rsid w:val="00620225"/>
    <w:rsid w:val="00620481"/>
    <w:rsid w:val="006219DA"/>
    <w:rsid w:val="006234D2"/>
    <w:rsid w:val="00625029"/>
    <w:rsid w:val="00627FD9"/>
    <w:rsid w:val="006307C7"/>
    <w:rsid w:val="00630F4C"/>
    <w:rsid w:val="00632BBD"/>
    <w:rsid w:val="0063471D"/>
    <w:rsid w:val="00636458"/>
    <w:rsid w:val="00640525"/>
    <w:rsid w:val="00641B91"/>
    <w:rsid w:val="006430D8"/>
    <w:rsid w:val="00645AC2"/>
    <w:rsid w:val="006464F6"/>
    <w:rsid w:val="006479D0"/>
    <w:rsid w:val="00654584"/>
    <w:rsid w:val="00657E8C"/>
    <w:rsid w:val="00663204"/>
    <w:rsid w:val="0066441B"/>
    <w:rsid w:val="0066487A"/>
    <w:rsid w:val="00664B3B"/>
    <w:rsid w:val="00664E26"/>
    <w:rsid w:val="00665065"/>
    <w:rsid w:val="0066526C"/>
    <w:rsid w:val="006717F9"/>
    <w:rsid w:val="00671CCC"/>
    <w:rsid w:val="00675F23"/>
    <w:rsid w:val="006823BF"/>
    <w:rsid w:val="0068244C"/>
    <w:rsid w:val="00682472"/>
    <w:rsid w:val="006825C6"/>
    <w:rsid w:val="0068343D"/>
    <w:rsid w:val="00683A8E"/>
    <w:rsid w:val="00684942"/>
    <w:rsid w:val="006850E3"/>
    <w:rsid w:val="00685499"/>
    <w:rsid w:val="00687E02"/>
    <w:rsid w:val="00690233"/>
    <w:rsid w:val="00691450"/>
    <w:rsid w:val="006916CE"/>
    <w:rsid w:val="0069499A"/>
    <w:rsid w:val="00696BB3"/>
    <w:rsid w:val="006A254B"/>
    <w:rsid w:val="006A3027"/>
    <w:rsid w:val="006A516C"/>
    <w:rsid w:val="006A545A"/>
    <w:rsid w:val="006A6C8B"/>
    <w:rsid w:val="006A6D1B"/>
    <w:rsid w:val="006B0B87"/>
    <w:rsid w:val="006B4140"/>
    <w:rsid w:val="006B4496"/>
    <w:rsid w:val="006B5658"/>
    <w:rsid w:val="006B7ED3"/>
    <w:rsid w:val="006C07F9"/>
    <w:rsid w:val="006C2FF4"/>
    <w:rsid w:val="006C3BD2"/>
    <w:rsid w:val="006C4F87"/>
    <w:rsid w:val="006C6231"/>
    <w:rsid w:val="006D0AFC"/>
    <w:rsid w:val="006D1920"/>
    <w:rsid w:val="006D2DDE"/>
    <w:rsid w:val="006D5C50"/>
    <w:rsid w:val="006D6022"/>
    <w:rsid w:val="006E056C"/>
    <w:rsid w:val="006E30F5"/>
    <w:rsid w:val="006E4D07"/>
    <w:rsid w:val="006E56C4"/>
    <w:rsid w:val="006E6280"/>
    <w:rsid w:val="006F30F3"/>
    <w:rsid w:val="006F3138"/>
    <w:rsid w:val="006F383D"/>
    <w:rsid w:val="006F525B"/>
    <w:rsid w:val="006F62C3"/>
    <w:rsid w:val="006F6A62"/>
    <w:rsid w:val="006F70DA"/>
    <w:rsid w:val="007031CE"/>
    <w:rsid w:val="007040B9"/>
    <w:rsid w:val="007049F9"/>
    <w:rsid w:val="00705A49"/>
    <w:rsid w:val="00706909"/>
    <w:rsid w:val="00706D45"/>
    <w:rsid w:val="007111BF"/>
    <w:rsid w:val="007118CD"/>
    <w:rsid w:val="00711DF1"/>
    <w:rsid w:val="00712F09"/>
    <w:rsid w:val="00716101"/>
    <w:rsid w:val="0071779D"/>
    <w:rsid w:val="0072024E"/>
    <w:rsid w:val="00720AD2"/>
    <w:rsid w:val="00721390"/>
    <w:rsid w:val="00721437"/>
    <w:rsid w:val="00722B44"/>
    <w:rsid w:val="007241BF"/>
    <w:rsid w:val="00727953"/>
    <w:rsid w:val="007304A4"/>
    <w:rsid w:val="007316EC"/>
    <w:rsid w:val="00732616"/>
    <w:rsid w:val="007331F5"/>
    <w:rsid w:val="00735A23"/>
    <w:rsid w:val="007360DE"/>
    <w:rsid w:val="007401D3"/>
    <w:rsid w:val="007407AA"/>
    <w:rsid w:val="00741611"/>
    <w:rsid w:val="00746ADC"/>
    <w:rsid w:val="007502DB"/>
    <w:rsid w:val="00751E8B"/>
    <w:rsid w:val="00752A2B"/>
    <w:rsid w:val="00753130"/>
    <w:rsid w:val="007554F4"/>
    <w:rsid w:val="00756678"/>
    <w:rsid w:val="007636BF"/>
    <w:rsid w:val="00765458"/>
    <w:rsid w:val="007679B7"/>
    <w:rsid w:val="00780B1D"/>
    <w:rsid w:val="00782CD9"/>
    <w:rsid w:val="00784498"/>
    <w:rsid w:val="00784A5E"/>
    <w:rsid w:val="00786E33"/>
    <w:rsid w:val="00790E7D"/>
    <w:rsid w:val="007914A8"/>
    <w:rsid w:val="007950F0"/>
    <w:rsid w:val="00796EAC"/>
    <w:rsid w:val="007A216F"/>
    <w:rsid w:val="007A3861"/>
    <w:rsid w:val="007A3C7D"/>
    <w:rsid w:val="007A4CEF"/>
    <w:rsid w:val="007A61FF"/>
    <w:rsid w:val="007B2597"/>
    <w:rsid w:val="007B3B76"/>
    <w:rsid w:val="007C227E"/>
    <w:rsid w:val="007C64BD"/>
    <w:rsid w:val="007C733F"/>
    <w:rsid w:val="007D0212"/>
    <w:rsid w:val="007D1250"/>
    <w:rsid w:val="007D4314"/>
    <w:rsid w:val="007D471F"/>
    <w:rsid w:val="007D5645"/>
    <w:rsid w:val="007D6C5E"/>
    <w:rsid w:val="007D7377"/>
    <w:rsid w:val="007D7B01"/>
    <w:rsid w:val="007E144C"/>
    <w:rsid w:val="007E1E5C"/>
    <w:rsid w:val="007E3CF9"/>
    <w:rsid w:val="007E75FB"/>
    <w:rsid w:val="007F03A2"/>
    <w:rsid w:val="007F0D4D"/>
    <w:rsid w:val="007F1A2F"/>
    <w:rsid w:val="007F255C"/>
    <w:rsid w:val="007F2F5F"/>
    <w:rsid w:val="007F3E42"/>
    <w:rsid w:val="007F67A0"/>
    <w:rsid w:val="008000D5"/>
    <w:rsid w:val="00802775"/>
    <w:rsid w:val="00802843"/>
    <w:rsid w:val="0080393A"/>
    <w:rsid w:val="00810E50"/>
    <w:rsid w:val="00811FFA"/>
    <w:rsid w:val="00812868"/>
    <w:rsid w:val="00813169"/>
    <w:rsid w:val="00814CCA"/>
    <w:rsid w:val="00821293"/>
    <w:rsid w:val="0082160B"/>
    <w:rsid w:val="00823092"/>
    <w:rsid w:val="00824110"/>
    <w:rsid w:val="00824C98"/>
    <w:rsid w:val="008263B1"/>
    <w:rsid w:val="008302CF"/>
    <w:rsid w:val="0083049E"/>
    <w:rsid w:val="00832799"/>
    <w:rsid w:val="00833A87"/>
    <w:rsid w:val="00833DAA"/>
    <w:rsid w:val="00834DA9"/>
    <w:rsid w:val="008423F2"/>
    <w:rsid w:val="00843569"/>
    <w:rsid w:val="00846C64"/>
    <w:rsid w:val="00847364"/>
    <w:rsid w:val="00847EA9"/>
    <w:rsid w:val="00850E1E"/>
    <w:rsid w:val="00852561"/>
    <w:rsid w:val="00852833"/>
    <w:rsid w:val="00856125"/>
    <w:rsid w:val="00860940"/>
    <w:rsid w:val="008636DC"/>
    <w:rsid w:val="00864525"/>
    <w:rsid w:val="00864EB7"/>
    <w:rsid w:val="00866B97"/>
    <w:rsid w:val="008672C8"/>
    <w:rsid w:val="00867F0A"/>
    <w:rsid w:val="008706DB"/>
    <w:rsid w:val="00871AB5"/>
    <w:rsid w:val="00871E94"/>
    <w:rsid w:val="008730AF"/>
    <w:rsid w:val="0087352B"/>
    <w:rsid w:val="00874262"/>
    <w:rsid w:val="00875B10"/>
    <w:rsid w:val="00876E35"/>
    <w:rsid w:val="00876ED3"/>
    <w:rsid w:val="00880B4F"/>
    <w:rsid w:val="008816B2"/>
    <w:rsid w:val="00882687"/>
    <w:rsid w:val="00883B08"/>
    <w:rsid w:val="008841F3"/>
    <w:rsid w:val="00885ED1"/>
    <w:rsid w:val="00887AE1"/>
    <w:rsid w:val="00891F10"/>
    <w:rsid w:val="008923C9"/>
    <w:rsid w:val="00892C39"/>
    <w:rsid w:val="00892EDE"/>
    <w:rsid w:val="00893BE0"/>
    <w:rsid w:val="00894334"/>
    <w:rsid w:val="008944A8"/>
    <w:rsid w:val="00894BA5"/>
    <w:rsid w:val="008A10C6"/>
    <w:rsid w:val="008A143D"/>
    <w:rsid w:val="008A6BFB"/>
    <w:rsid w:val="008A6C0A"/>
    <w:rsid w:val="008B0B42"/>
    <w:rsid w:val="008B31B5"/>
    <w:rsid w:val="008B502E"/>
    <w:rsid w:val="008B623A"/>
    <w:rsid w:val="008B6287"/>
    <w:rsid w:val="008B7663"/>
    <w:rsid w:val="008B7C47"/>
    <w:rsid w:val="008C2ABE"/>
    <w:rsid w:val="008C7A4B"/>
    <w:rsid w:val="008D7AD2"/>
    <w:rsid w:val="008E3133"/>
    <w:rsid w:val="008E3B7E"/>
    <w:rsid w:val="008E4F5E"/>
    <w:rsid w:val="008E5C8C"/>
    <w:rsid w:val="008E5E4B"/>
    <w:rsid w:val="008E72C2"/>
    <w:rsid w:val="008F001D"/>
    <w:rsid w:val="008F5A4B"/>
    <w:rsid w:val="008F67E7"/>
    <w:rsid w:val="00901B3C"/>
    <w:rsid w:val="00902C42"/>
    <w:rsid w:val="00904EBE"/>
    <w:rsid w:val="00905318"/>
    <w:rsid w:val="009053C8"/>
    <w:rsid w:val="00906FE9"/>
    <w:rsid w:val="009072F0"/>
    <w:rsid w:val="00907B82"/>
    <w:rsid w:val="0091083F"/>
    <w:rsid w:val="00913461"/>
    <w:rsid w:val="00914070"/>
    <w:rsid w:val="00914A4A"/>
    <w:rsid w:val="009170BF"/>
    <w:rsid w:val="00930394"/>
    <w:rsid w:val="00935CED"/>
    <w:rsid w:val="0094444A"/>
    <w:rsid w:val="009446B0"/>
    <w:rsid w:val="00944830"/>
    <w:rsid w:val="00950A20"/>
    <w:rsid w:val="00951D06"/>
    <w:rsid w:val="00951EDF"/>
    <w:rsid w:val="009579ED"/>
    <w:rsid w:val="00961C68"/>
    <w:rsid w:val="0097197D"/>
    <w:rsid w:val="00971B6D"/>
    <w:rsid w:val="009733DC"/>
    <w:rsid w:val="009764F5"/>
    <w:rsid w:val="00980CA0"/>
    <w:rsid w:val="0098125C"/>
    <w:rsid w:val="009816A6"/>
    <w:rsid w:val="00984DFE"/>
    <w:rsid w:val="00986434"/>
    <w:rsid w:val="00992621"/>
    <w:rsid w:val="0099709E"/>
    <w:rsid w:val="00997825"/>
    <w:rsid w:val="009A1220"/>
    <w:rsid w:val="009A253B"/>
    <w:rsid w:val="009A3EC3"/>
    <w:rsid w:val="009B2DE8"/>
    <w:rsid w:val="009B72FE"/>
    <w:rsid w:val="009B76AB"/>
    <w:rsid w:val="009C09A8"/>
    <w:rsid w:val="009C19F2"/>
    <w:rsid w:val="009C21CA"/>
    <w:rsid w:val="009C2E92"/>
    <w:rsid w:val="009C5795"/>
    <w:rsid w:val="009D21A2"/>
    <w:rsid w:val="009D3565"/>
    <w:rsid w:val="009D3BD6"/>
    <w:rsid w:val="009D6982"/>
    <w:rsid w:val="009D71FC"/>
    <w:rsid w:val="009D73AB"/>
    <w:rsid w:val="009D7AC7"/>
    <w:rsid w:val="009E17DB"/>
    <w:rsid w:val="009F3357"/>
    <w:rsid w:val="009F4D09"/>
    <w:rsid w:val="00A001AD"/>
    <w:rsid w:val="00A001BE"/>
    <w:rsid w:val="00A017EF"/>
    <w:rsid w:val="00A048AD"/>
    <w:rsid w:val="00A103E2"/>
    <w:rsid w:val="00A10A25"/>
    <w:rsid w:val="00A1130C"/>
    <w:rsid w:val="00A1191E"/>
    <w:rsid w:val="00A11D7A"/>
    <w:rsid w:val="00A12F8C"/>
    <w:rsid w:val="00A1396F"/>
    <w:rsid w:val="00A13C14"/>
    <w:rsid w:val="00A14D73"/>
    <w:rsid w:val="00A169C2"/>
    <w:rsid w:val="00A33173"/>
    <w:rsid w:val="00A366E3"/>
    <w:rsid w:val="00A370E6"/>
    <w:rsid w:val="00A4014C"/>
    <w:rsid w:val="00A44BDA"/>
    <w:rsid w:val="00A4713A"/>
    <w:rsid w:val="00A5058F"/>
    <w:rsid w:val="00A513BC"/>
    <w:rsid w:val="00A557D6"/>
    <w:rsid w:val="00A57780"/>
    <w:rsid w:val="00A62BD3"/>
    <w:rsid w:val="00A654E5"/>
    <w:rsid w:val="00A6788F"/>
    <w:rsid w:val="00A70756"/>
    <w:rsid w:val="00A725F3"/>
    <w:rsid w:val="00A76FC3"/>
    <w:rsid w:val="00A82EF4"/>
    <w:rsid w:val="00A8303E"/>
    <w:rsid w:val="00A84558"/>
    <w:rsid w:val="00A8629F"/>
    <w:rsid w:val="00A8652F"/>
    <w:rsid w:val="00A93099"/>
    <w:rsid w:val="00A94D48"/>
    <w:rsid w:val="00A9651F"/>
    <w:rsid w:val="00A97376"/>
    <w:rsid w:val="00A973C6"/>
    <w:rsid w:val="00AA022E"/>
    <w:rsid w:val="00AA2830"/>
    <w:rsid w:val="00AA558C"/>
    <w:rsid w:val="00AA5F93"/>
    <w:rsid w:val="00AA65D5"/>
    <w:rsid w:val="00AB03E2"/>
    <w:rsid w:val="00AB122B"/>
    <w:rsid w:val="00AB2820"/>
    <w:rsid w:val="00AB2FAA"/>
    <w:rsid w:val="00AB3187"/>
    <w:rsid w:val="00AB4FB4"/>
    <w:rsid w:val="00AB5DE4"/>
    <w:rsid w:val="00AC0EC4"/>
    <w:rsid w:val="00AC1506"/>
    <w:rsid w:val="00AC1AC8"/>
    <w:rsid w:val="00AC2DCF"/>
    <w:rsid w:val="00AC3F0A"/>
    <w:rsid w:val="00AC6BD8"/>
    <w:rsid w:val="00AD1743"/>
    <w:rsid w:val="00AD20E9"/>
    <w:rsid w:val="00AD2176"/>
    <w:rsid w:val="00AD2C71"/>
    <w:rsid w:val="00AD4009"/>
    <w:rsid w:val="00AD4ABC"/>
    <w:rsid w:val="00AE16AB"/>
    <w:rsid w:val="00AE3C51"/>
    <w:rsid w:val="00AE4F92"/>
    <w:rsid w:val="00AE52EC"/>
    <w:rsid w:val="00AE6FBF"/>
    <w:rsid w:val="00AF116C"/>
    <w:rsid w:val="00AF1FF5"/>
    <w:rsid w:val="00AF5187"/>
    <w:rsid w:val="00AF7E18"/>
    <w:rsid w:val="00AF7FC9"/>
    <w:rsid w:val="00B016EC"/>
    <w:rsid w:val="00B0608B"/>
    <w:rsid w:val="00B121A3"/>
    <w:rsid w:val="00B1491B"/>
    <w:rsid w:val="00B14B66"/>
    <w:rsid w:val="00B15F2C"/>
    <w:rsid w:val="00B15F64"/>
    <w:rsid w:val="00B200FA"/>
    <w:rsid w:val="00B21A85"/>
    <w:rsid w:val="00B23D98"/>
    <w:rsid w:val="00B249D6"/>
    <w:rsid w:val="00B26BE3"/>
    <w:rsid w:val="00B26F05"/>
    <w:rsid w:val="00B316A9"/>
    <w:rsid w:val="00B34F60"/>
    <w:rsid w:val="00B365AE"/>
    <w:rsid w:val="00B36B8A"/>
    <w:rsid w:val="00B43C75"/>
    <w:rsid w:val="00B4446B"/>
    <w:rsid w:val="00B458A0"/>
    <w:rsid w:val="00B461E3"/>
    <w:rsid w:val="00B473F8"/>
    <w:rsid w:val="00B50B5E"/>
    <w:rsid w:val="00B50D8E"/>
    <w:rsid w:val="00B53731"/>
    <w:rsid w:val="00B60CA5"/>
    <w:rsid w:val="00B60ECD"/>
    <w:rsid w:val="00B6249C"/>
    <w:rsid w:val="00B659DA"/>
    <w:rsid w:val="00B67875"/>
    <w:rsid w:val="00B7657E"/>
    <w:rsid w:val="00B77A53"/>
    <w:rsid w:val="00B808EA"/>
    <w:rsid w:val="00B81EE8"/>
    <w:rsid w:val="00B85152"/>
    <w:rsid w:val="00B9082C"/>
    <w:rsid w:val="00B91984"/>
    <w:rsid w:val="00B9230F"/>
    <w:rsid w:val="00B934FF"/>
    <w:rsid w:val="00B93CBE"/>
    <w:rsid w:val="00B94B8C"/>
    <w:rsid w:val="00B96111"/>
    <w:rsid w:val="00B9644C"/>
    <w:rsid w:val="00B975E5"/>
    <w:rsid w:val="00BA07B5"/>
    <w:rsid w:val="00BA0993"/>
    <w:rsid w:val="00BA0B12"/>
    <w:rsid w:val="00BA1385"/>
    <w:rsid w:val="00BA155E"/>
    <w:rsid w:val="00BA7E71"/>
    <w:rsid w:val="00BB00CB"/>
    <w:rsid w:val="00BB0AA2"/>
    <w:rsid w:val="00BB0CFC"/>
    <w:rsid w:val="00BB145F"/>
    <w:rsid w:val="00BB24EF"/>
    <w:rsid w:val="00BB6116"/>
    <w:rsid w:val="00BB7559"/>
    <w:rsid w:val="00BB76D8"/>
    <w:rsid w:val="00BB7BD4"/>
    <w:rsid w:val="00BC07A9"/>
    <w:rsid w:val="00BC4E4E"/>
    <w:rsid w:val="00BC5074"/>
    <w:rsid w:val="00BC5524"/>
    <w:rsid w:val="00BC68F7"/>
    <w:rsid w:val="00BC77BE"/>
    <w:rsid w:val="00BC7C4E"/>
    <w:rsid w:val="00BD18C3"/>
    <w:rsid w:val="00BD1D7D"/>
    <w:rsid w:val="00BD43C2"/>
    <w:rsid w:val="00BE072E"/>
    <w:rsid w:val="00BE0D07"/>
    <w:rsid w:val="00BE3F7D"/>
    <w:rsid w:val="00BF4C00"/>
    <w:rsid w:val="00BF71DC"/>
    <w:rsid w:val="00C01C03"/>
    <w:rsid w:val="00C0240A"/>
    <w:rsid w:val="00C02D01"/>
    <w:rsid w:val="00C043EB"/>
    <w:rsid w:val="00C05A17"/>
    <w:rsid w:val="00C05EBA"/>
    <w:rsid w:val="00C07785"/>
    <w:rsid w:val="00C10839"/>
    <w:rsid w:val="00C14606"/>
    <w:rsid w:val="00C167DA"/>
    <w:rsid w:val="00C16A67"/>
    <w:rsid w:val="00C177CE"/>
    <w:rsid w:val="00C20D93"/>
    <w:rsid w:val="00C21FDD"/>
    <w:rsid w:val="00C223BD"/>
    <w:rsid w:val="00C22BE2"/>
    <w:rsid w:val="00C2345E"/>
    <w:rsid w:val="00C239E5"/>
    <w:rsid w:val="00C27304"/>
    <w:rsid w:val="00C30284"/>
    <w:rsid w:val="00C318DB"/>
    <w:rsid w:val="00C31ADE"/>
    <w:rsid w:val="00C32388"/>
    <w:rsid w:val="00C34307"/>
    <w:rsid w:val="00C3499A"/>
    <w:rsid w:val="00C378F9"/>
    <w:rsid w:val="00C43FEF"/>
    <w:rsid w:val="00C50965"/>
    <w:rsid w:val="00C514E2"/>
    <w:rsid w:val="00C536F0"/>
    <w:rsid w:val="00C6061C"/>
    <w:rsid w:val="00C63552"/>
    <w:rsid w:val="00C65469"/>
    <w:rsid w:val="00C66FB4"/>
    <w:rsid w:val="00C679FD"/>
    <w:rsid w:val="00C70691"/>
    <w:rsid w:val="00C73F06"/>
    <w:rsid w:val="00C779D5"/>
    <w:rsid w:val="00C80067"/>
    <w:rsid w:val="00C808E0"/>
    <w:rsid w:val="00C81518"/>
    <w:rsid w:val="00C832A1"/>
    <w:rsid w:val="00C854B4"/>
    <w:rsid w:val="00C855B9"/>
    <w:rsid w:val="00C87622"/>
    <w:rsid w:val="00C92775"/>
    <w:rsid w:val="00C92BF5"/>
    <w:rsid w:val="00C94B5D"/>
    <w:rsid w:val="00C968BB"/>
    <w:rsid w:val="00C97ACD"/>
    <w:rsid w:val="00CA0BE6"/>
    <w:rsid w:val="00CA2037"/>
    <w:rsid w:val="00CA254C"/>
    <w:rsid w:val="00CA3927"/>
    <w:rsid w:val="00CA4A83"/>
    <w:rsid w:val="00CA5214"/>
    <w:rsid w:val="00CA5EDC"/>
    <w:rsid w:val="00CB1890"/>
    <w:rsid w:val="00CB1CE5"/>
    <w:rsid w:val="00CB4148"/>
    <w:rsid w:val="00CC0658"/>
    <w:rsid w:val="00CC2270"/>
    <w:rsid w:val="00CC2B54"/>
    <w:rsid w:val="00CC336C"/>
    <w:rsid w:val="00CC4DAC"/>
    <w:rsid w:val="00CC7404"/>
    <w:rsid w:val="00CC7F12"/>
    <w:rsid w:val="00CD258E"/>
    <w:rsid w:val="00CD3E31"/>
    <w:rsid w:val="00CD5DB0"/>
    <w:rsid w:val="00CE2955"/>
    <w:rsid w:val="00CF0766"/>
    <w:rsid w:val="00CF10C7"/>
    <w:rsid w:val="00CF2231"/>
    <w:rsid w:val="00CF27C2"/>
    <w:rsid w:val="00CF3266"/>
    <w:rsid w:val="00CF48E1"/>
    <w:rsid w:val="00CF59D3"/>
    <w:rsid w:val="00D01C91"/>
    <w:rsid w:val="00D01D0A"/>
    <w:rsid w:val="00D04782"/>
    <w:rsid w:val="00D04F2C"/>
    <w:rsid w:val="00D05A8F"/>
    <w:rsid w:val="00D06E79"/>
    <w:rsid w:val="00D06EB1"/>
    <w:rsid w:val="00D06EE8"/>
    <w:rsid w:val="00D10962"/>
    <w:rsid w:val="00D10E4B"/>
    <w:rsid w:val="00D12579"/>
    <w:rsid w:val="00D13546"/>
    <w:rsid w:val="00D15492"/>
    <w:rsid w:val="00D15B13"/>
    <w:rsid w:val="00D15EE4"/>
    <w:rsid w:val="00D212B3"/>
    <w:rsid w:val="00D22AEA"/>
    <w:rsid w:val="00D23997"/>
    <w:rsid w:val="00D23D37"/>
    <w:rsid w:val="00D2709E"/>
    <w:rsid w:val="00D2770B"/>
    <w:rsid w:val="00D30928"/>
    <w:rsid w:val="00D30995"/>
    <w:rsid w:val="00D324AC"/>
    <w:rsid w:val="00D34BE0"/>
    <w:rsid w:val="00D34F13"/>
    <w:rsid w:val="00D36722"/>
    <w:rsid w:val="00D372C2"/>
    <w:rsid w:val="00D37798"/>
    <w:rsid w:val="00D40687"/>
    <w:rsid w:val="00D452D1"/>
    <w:rsid w:val="00D50390"/>
    <w:rsid w:val="00D51FE6"/>
    <w:rsid w:val="00D5607D"/>
    <w:rsid w:val="00D578EF"/>
    <w:rsid w:val="00D6187D"/>
    <w:rsid w:val="00D6429C"/>
    <w:rsid w:val="00D65B1B"/>
    <w:rsid w:val="00D6602C"/>
    <w:rsid w:val="00D71ECD"/>
    <w:rsid w:val="00D7239A"/>
    <w:rsid w:val="00D72794"/>
    <w:rsid w:val="00D72A87"/>
    <w:rsid w:val="00D80C76"/>
    <w:rsid w:val="00D82F2A"/>
    <w:rsid w:val="00D83186"/>
    <w:rsid w:val="00D907D6"/>
    <w:rsid w:val="00D913C1"/>
    <w:rsid w:val="00D9207B"/>
    <w:rsid w:val="00D9354A"/>
    <w:rsid w:val="00D93BBD"/>
    <w:rsid w:val="00D966B6"/>
    <w:rsid w:val="00DA2F70"/>
    <w:rsid w:val="00DA329A"/>
    <w:rsid w:val="00DA6B50"/>
    <w:rsid w:val="00DA6F18"/>
    <w:rsid w:val="00DA77C8"/>
    <w:rsid w:val="00DB1184"/>
    <w:rsid w:val="00DB1935"/>
    <w:rsid w:val="00DB1EEA"/>
    <w:rsid w:val="00DB2C74"/>
    <w:rsid w:val="00DB4726"/>
    <w:rsid w:val="00DC0560"/>
    <w:rsid w:val="00DC20D6"/>
    <w:rsid w:val="00DC27A0"/>
    <w:rsid w:val="00DC695B"/>
    <w:rsid w:val="00DC72A5"/>
    <w:rsid w:val="00DD01C8"/>
    <w:rsid w:val="00DD0A81"/>
    <w:rsid w:val="00DE5DA5"/>
    <w:rsid w:val="00DE6FC1"/>
    <w:rsid w:val="00DE70DD"/>
    <w:rsid w:val="00DF07AE"/>
    <w:rsid w:val="00DF5924"/>
    <w:rsid w:val="00DF67EC"/>
    <w:rsid w:val="00DF7BC1"/>
    <w:rsid w:val="00E0101F"/>
    <w:rsid w:val="00E010BD"/>
    <w:rsid w:val="00E03BB9"/>
    <w:rsid w:val="00E03FAB"/>
    <w:rsid w:val="00E05461"/>
    <w:rsid w:val="00E1186D"/>
    <w:rsid w:val="00E11A4A"/>
    <w:rsid w:val="00E12C3C"/>
    <w:rsid w:val="00E14032"/>
    <w:rsid w:val="00E2046B"/>
    <w:rsid w:val="00E209B0"/>
    <w:rsid w:val="00E246C6"/>
    <w:rsid w:val="00E27131"/>
    <w:rsid w:val="00E27C6D"/>
    <w:rsid w:val="00E30F1C"/>
    <w:rsid w:val="00E35485"/>
    <w:rsid w:val="00E36C48"/>
    <w:rsid w:val="00E36E6A"/>
    <w:rsid w:val="00E37F22"/>
    <w:rsid w:val="00E44DA5"/>
    <w:rsid w:val="00E45F39"/>
    <w:rsid w:val="00E52239"/>
    <w:rsid w:val="00E56D55"/>
    <w:rsid w:val="00E57D34"/>
    <w:rsid w:val="00E62FED"/>
    <w:rsid w:val="00E63D98"/>
    <w:rsid w:val="00E63D9A"/>
    <w:rsid w:val="00E656E9"/>
    <w:rsid w:val="00E73361"/>
    <w:rsid w:val="00E75361"/>
    <w:rsid w:val="00E76A51"/>
    <w:rsid w:val="00E77BA0"/>
    <w:rsid w:val="00E8094C"/>
    <w:rsid w:val="00E821A3"/>
    <w:rsid w:val="00E826A7"/>
    <w:rsid w:val="00E87F22"/>
    <w:rsid w:val="00E90991"/>
    <w:rsid w:val="00E91DF7"/>
    <w:rsid w:val="00E92145"/>
    <w:rsid w:val="00E976F2"/>
    <w:rsid w:val="00EA0613"/>
    <w:rsid w:val="00EA0B97"/>
    <w:rsid w:val="00EA1E2F"/>
    <w:rsid w:val="00EA28A1"/>
    <w:rsid w:val="00EA3B44"/>
    <w:rsid w:val="00EA5B71"/>
    <w:rsid w:val="00EA7065"/>
    <w:rsid w:val="00EB0F20"/>
    <w:rsid w:val="00EB2CE6"/>
    <w:rsid w:val="00EB398D"/>
    <w:rsid w:val="00EB4355"/>
    <w:rsid w:val="00EC0035"/>
    <w:rsid w:val="00EC0052"/>
    <w:rsid w:val="00EC0E7F"/>
    <w:rsid w:val="00EC2737"/>
    <w:rsid w:val="00EC35A3"/>
    <w:rsid w:val="00EC36ED"/>
    <w:rsid w:val="00EC3B1B"/>
    <w:rsid w:val="00ED0FB0"/>
    <w:rsid w:val="00ED2487"/>
    <w:rsid w:val="00ED3BEF"/>
    <w:rsid w:val="00ED5562"/>
    <w:rsid w:val="00ED6C63"/>
    <w:rsid w:val="00EE1FE6"/>
    <w:rsid w:val="00EE311C"/>
    <w:rsid w:val="00EE683D"/>
    <w:rsid w:val="00EE7054"/>
    <w:rsid w:val="00EF29E5"/>
    <w:rsid w:val="00F057A3"/>
    <w:rsid w:val="00F0581F"/>
    <w:rsid w:val="00F116FE"/>
    <w:rsid w:val="00F16BE5"/>
    <w:rsid w:val="00F20CF2"/>
    <w:rsid w:val="00F21209"/>
    <w:rsid w:val="00F21975"/>
    <w:rsid w:val="00F23627"/>
    <w:rsid w:val="00F25024"/>
    <w:rsid w:val="00F27541"/>
    <w:rsid w:val="00F3005A"/>
    <w:rsid w:val="00F34F3E"/>
    <w:rsid w:val="00F41842"/>
    <w:rsid w:val="00F4367D"/>
    <w:rsid w:val="00F438C3"/>
    <w:rsid w:val="00F43CE7"/>
    <w:rsid w:val="00F43F8E"/>
    <w:rsid w:val="00F44776"/>
    <w:rsid w:val="00F460E6"/>
    <w:rsid w:val="00F46215"/>
    <w:rsid w:val="00F462FB"/>
    <w:rsid w:val="00F46378"/>
    <w:rsid w:val="00F46555"/>
    <w:rsid w:val="00F46821"/>
    <w:rsid w:val="00F50C31"/>
    <w:rsid w:val="00F52F98"/>
    <w:rsid w:val="00F6045E"/>
    <w:rsid w:val="00F605A2"/>
    <w:rsid w:val="00F6250C"/>
    <w:rsid w:val="00F62C51"/>
    <w:rsid w:val="00F67A3B"/>
    <w:rsid w:val="00F73C2E"/>
    <w:rsid w:val="00F80D83"/>
    <w:rsid w:val="00F836F5"/>
    <w:rsid w:val="00F85C83"/>
    <w:rsid w:val="00F8638E"/>
    <w:rsid w:val="00F87795"/>
    <w:rsid w:val="00F9734F"/>
    <w:rsid w:val="00F97433"/>
    <w:rsid w:val="00FA14D2"/>
    <w:rsid w:val="00FA34D8"/>
    <w:rsid w:val="00FA35A7"/>
    <w:rsid w:val="00FB1DE9"/>
    <w:rsid w:val="00FB2061"/>
    <w:rsid w:val="00FB2C23"/>
    <w:rsid w:val="00FB475D"/>
    <w:rsid w:val="00FB6B15"/>
    <w:rsid w:val="00FC116E"/>
    <w:rsid w:val="00FC1531"/>
    <w:rsid w:val="00FC328A"/>
    <w:rsid w:val="00FC3C8E"/>
    <w:rsid w:val="00FD0B5B"/>
    <w:rsid w:val="00FD4979"/>
    <w:rsid w:val="00FD5754"/>
    <w:rsid w:val="00FD7E79"/>
    <w:rsid w:val="00FE134E"/>
    <w:rsid w:val="00FE1374"/>
    <w:rsid w:val="00FE4962"/>
    <w:rsid w:val="00FE4993"/>
    <w:rsid w:val="00FE67FD"/>
    <w:rsid w:val="00FE6C18"/>
    <w:rsid w:val="00FF124E"/>
    <w:rsid w:val="00FF3BC8"/>
    <w:rsid w:val="0108B980"/>
    <w:rsid w:val="01931DE4"/>
    <w:rsid w:val="02B7F6A2"/>
    <w:rsid w:val="03DF5261"/>
    <w:rsid w:val="04732575"/>
    <w:rsid w:val="04F22E88"/>
    <w:rsid w:val="050E68EB"/>
    <w:rsid w:val="05557CFA"/>
    <w:rsid w:val="05926688"/>
    <w:rsid w:val="05D71A88"/>
    <w:rsid w:val="05E0442D"/>
    <w:rsid w:val="07049738"/>
    <w:rsid w:val="0747AE82"/>
    <w:rsid w:val="07B3731A"/>
    <w:rsid w:val="07B96667"/>
    <w:rsid w:val="08AFBE1C"/>
    <w:rsid w:val="090E259E"/>
    <w:rsid w:val="09AA4993"/>
    <w:rsid w:val="09BD57DD"/>
    <w:rsid w:val="0A378A3C"/>
    <w:rsid w:val="0A3E2C5C"/>
    <w:rsid w:val="0A75FBD2"/>
    <w:rsid w:val="0A7E1F35"/>
    <w:rsid w:val="0AC39AD6"/>
    <w:rsid w:val="0AC9B2FC"/>
    <w:rsid w:val="0AE186B4"/>
    <w:rsid w:val="0B107C29"/>
    <w:rsid w:val="0BCBA83E"/>
    <w:rsid w:val="0CF9684E"/>
    <w:rsid w:val="0D453727"/>
    <w:rsid w:val="0E876D1D"/>
    <w:rsid w:val="0EB6C059"/>
    <w:rsid w:val="0EEAAE5E"/>
    <w:rsid w:val="0EED1786"/>
    <w:rsid w:val="0F64DE62"/>
    <w:rsid w:val="0F8F1D91"/>
    <w:rsid w:val="0FB70A38"/>
    <w:rsid w:val="0FD59F0B"/>
    <w:rsid w:val="1142EEAB"/>
    <w:rsid w:val="1186F666"/>
    <w:rsid w:val="11BE0BEA"/>
    <w:rsid w:val="13CE3B2C"/>
    <w:rsid w:val="1429CF8A"/>
    <w:rsid w:val="1485D072"/>
    <w:rsid w:val="14C05023"/>
    <w:rsid w:val="1501A211"/>
    <w:rsid w:val="15107E68"/>
    <w:rsid w:val="1599E376"/>
    <w:rsid w:val="16165D9E"/>
    <w:rsid w:val="1623B694"/>
    <w:rsid w:val="16335B8C"/>
    <w:rsid w:val="16B428AB"/>
    <w:rsid w:val="16F93E53"/>
    <w:rsid w:val="172A7C07"/>
    <w:rsid w:val="175DBB79"/>
    <w:rsid w:val="17C681C7"/>
    <w:rsid w:val="1803C6F9"/>
    <w:rsid w:val="181423F8"/>
    <w:rsid w:val="18DC3B18"/>
    <w:rsid w:val="19998052"/>
    <w:rsid w:val="19CAC7F3"/>
    <w:rsid w:val="19CB10FF"/>
    <w:rsid w:val="19E5255B"/>
    <w:rsid w:val="1A1C0866"/>
    <w:rsid w:val="1ACEC57E"/>
    <w:rsid w:val="1B41BB54"/>
    <w:rsid w:val="1B6F612B"/>
    <w:rsid w:val="1B969088"/>
    <w:rsid w:val="1BB7B414"/>
    <w:rsid w:val="1C18CEFB"/>
    <w:rsid w:val="1CEBB092"/>
    <w:rsid w:val="1D10BD5B"/>
    <w:rsid w:val="1D1E91A2"/>
    <w:rsid w:val="1E434ACF"/>
    <w:rsid w:val="1E6CE251"/>
    <w:rsid w:val="1E94BF6B"/>
    <w:rsid w:val="1F67D498"/>
    <w:rsid w:val="1F9E16F6"/>
    <w:rsid w:val="1FD4D5B9"/>
    <w:rsid w:val="216B72C2"/>
    <w:rsid w:val="217E1B69"/>
    <w:rsid w:val="21874748"/>
    <w:rsid w:val="226214B9"/>
    <w:rsid w:val="2285D60A"/>
    <w:rsid w:val="22BAF5EE"/>
    <w:rsid w:val="22E7CE3B"/>
    <w:rsid w:val="23399170"/>
    <w:rsid w:val="25044781"/>
    <w:rsid w:val="2601B460"/>
    <w:rsid w:val="279E7701"/>
    <w:rsid w:val="27AEA4FF"/>
    <w:rsid w:val="2822F3FE"/>
    <w:rsid w:val="28318A42"/>
    <w:rsid w:val="289E8A88"/>
    <w:rsid w:val="28D293FA"/>
    <w:rsid w:val="298D5774"/>
    <w:rsid w:val="2998ED71"/>
    <w:rsid w:val="2ABBC453"/>
    <w:rsid w:val="2AF64EC8"/>
    <w:rsid w:val="2AF6AA61"/>
    <w:rsid w:val="2B8AD968"/>
    <w:rsid w:val="2BACF2F6"/>
    <w:rsid w:val="2BD8891B"/>
    <w:rsid w:val="2C9455F6"/>
    <w:rsid w:val="2CC2B2C2"/>
    <w:rsid w:val="2D1AAF2C"/>
    <w:rsid w:val="2D282E78"/>
    <w:rsid w:val="2E18DF7F"/>
    <w:rsid w:val="2E696194"/>
    <w:rsid w:val="2F6E6747"/>
    <w:rsid w:val="2FDDBCB7"/>
    <w:rsid w:val="306B88D1"/>
    <w:rsid w:val="30F852E1"/>
    <w:rsid w:val="31736742"/>
    <w:rsid w:val="3173AA80"/>
    <w:rsid w:val="31A83398"/>
    <w:rsid w:val="31C0C3B1"/>
    <w:rsid w:val="31D610DA"/>
    <w:rsid w:val="3203DC97"/>
    <w:rsid w:val="33A6AE5E"/>
    <w:rsid w:val="34B4B9AD"/>
    <w:rsid w:val="36737B8C"/>
    <w:rsid w:val="378306E9"/>
    <w:rsid w:val="378C8EA3"/>
    <w:rsid w:val="37C10676"/>
    <w:rsid w:val="39087001"/>
    <w:rsid w:val="391105E3"/>
    <w:rsid w:val="39129475"/>
    <w:rsid w:val="39FF72D3"/>
    <w:rsid w:val="3A299DB2"/>
    <w:rsid w:val="3A2AAC0B"/>
    <w:rsid w:val="3A49E075"/>
    <w:rsid w:val="3A87286E"/>
    <w:rsid w:val="3A8AD0D8"/>
    <w:rsid w:val="3A903DCE"/>
    <w:rsid w:val="3A9FE460"/>
    <w:rsid w:val="3B031CBB"/>
    <w:rsid w:val="3C2DE69F"/>
    <w:rsid w:val="3CA4987D"/>
    <w:rsid w:val="3CC6E36E"/>
    <w:rsid w:val="3E03D634"/>
    <w:rsid w:val="3E8D1E8E"/>
    <w:rsid w:val="3F09D028"/>
    <w:rsid w:val="3F2D554E"/>
    <w:rsid w:val="3F4806C8"/>
    <w:rsid w:val="4023D11C"/>
    <w:rsid w:val="40AE1BB4"/>
    <w:rsid w:val="41181717"/>
    <w:rsid w:val="41849448"/>
    <w:rsid w:val="42A0C3EF"/>
    <w:rsid w:val="42AEC19D"/>
    <w:rsid w:val="438859B2"/>
    <w:rsid w:val="43B1E374"/>
    <w:rsid w:val="44846468"/>
    <w:rsid w:val="44855356"/>
    <w:rsid w:val="448F59F7"/>
    <w:rsid w:val="44FED234"/>
    <w:rsid w:val="45108C32"/>
    <w:rsid w:val="4545BF55"/>
    <w:rsid w:val="4575E15A"/>
    <w:rsid w:val="45EF5397"/>
    <w:rsid w:val="466A71ED"/>
    <w:rsid w:val="470F2018"/>
    <w:rsid w:val="4720D5D9"/>
    <w:rsid w:val="4837315B"/>
    <w:rsid w:val="48488412"/>
    <w:rsid w:val="48EEDEE3"/>
    <w:rsid w:val="497FE309"/>
    <w:rsid w:val="49CE27CA"/>
    <w:rsid w:val="49F198BF"/>
    <w:rsid w:val="4A13912F"/>
    <w:rsid w:val="4A3B6D36"/>
    <w:rsid w:val="4A47BD08"/>
    <w:rsid w:val="4A63D0A5"/>
    <w:rsid w:val="4AD5DA17"/>
    <w:rsid w:val="4B51E069"/>
    <w:rsid w:val="4B8C12D2"/>
    <w:rsid w:val="4B9233B7"/>
    <w:rsid w:val="4BD10CF5"/>
    <w:rsid w:val="4BF594BD"/>
    <w:rsid w:val="4C57D493"/>
    <w:rsid w:val="4CAB5E62"/>
    <w:rsid w:val="4D855793"/>
    <w:rsid w:val="4E9D5ECD"/>
    <w:rsid w:val="4F20336C"/>
    <w:rsid w:val="4FB4AA15"/>
    <w:rsid w:val="50214421"/>
    <w:rsid w:val="51B32B1C"/>
    <w:rsid w:val="51D7F0C1"/>
    <w:rsid w:val="52063FD3"/>
    <w:rsid w:val="52098C6E"/>
    <w:rsid w:val="523B1772"/>
    <w:rsid w:val="527950E7"/>
    <w:rsid w:val="52E164F6"/>
    <w:rsid w:val="5359307A"/>
    <w:rsid w:val="54A50D30"/>
    <w:rsid w:val="55E4DB7F"/>
    <w:rsid w:val="55FD7B09"/>
    <w:rsid w:val="5686E8A5"/>
    <w:rsid w:val="56E934EB"/>
    <w:rsid w:val="57422968"/>
    <w:rsid w:val="57CEFA4E"/>
    <w:rsid w:val="57E4DA7B"/>
    <w:rsid w:val="580A8B39"/>
    <w:rsid w:val="58162A35"/>
    <w:rsid w:val="58242155"/>
    <w:rsid w:val="59435567"/>
    <w:rsid w:val="59A9684C"/>
    <w:rsid w:val="59E7AED2"/>
    <w:rsid w:val="59F5E0BB"/>
    <w:rsid w:val="5BD1D9FE"/>
    <w:rsid w:val="5BF0BF13"/>
    <w:rsid w:val="5C4F1706"/>
    <w:rsid w:val="5CB0450E"/>
    <w:rsid w:val="5CC5F5C2"/>
    <w:rsid w:val="5CE8A424"/>
    <w:rsid w:val="5D4F78AD"/>
    <w:rsid w:val="5D71382E"/>
    <w:rsid w:val="5D72A29F"/>
    <w:rsid w:val="5DC34486"/>
    <w:rsid w:val="5FD1637F"/>
    <w:rsid w:val="600B4969"/>
    <w:rsid w:val="600B6DF2"/>
    <w:rsid w:val="603BAB32"/>
    <w:rsid w:val="61BF98B7"/>
    <w:rsid w:val="622F6F21"/>
    <w:rsid w:val="6284F5C1"/>
    <w:rsid w:val="62E9C580"/>
    <w:rsid w:val="633E5723"/>
    <w:rsid w:val="637F94F0"/>
    <w:rsid w:val="6466D1BF"/>
    <w:rsid w:val="653909A3"/>
    <w:rsid w:val="65409EF9"/>
    <w:rsid w:val="65A6FE50"/>
    <w:rsid w:val="66245C36"/>
    <w:rsid w:val="6629ACAA"/>
    <w:rsid w:val="6705EBA3"/>
    <w:rsid w:val="67695AE6"/>
    <w:rsid w:val="67D22410"/>
    <w:rsid w:val="683540E5"/>
    <w:rsid w:val="68378CF2"/>
    <w:rsid w:val="685C297B"/>
    <w:rsid w:val="68829872"/>
    <w:rsid w:val="68B895D5"/>
    <w:rsid w:val="6912C877"/>
    <w:rsid w:val="69F277B0"/>
    <w:rsid w:val="6A6DC68E"/>
    <w:rsid w:val="6C053E4B"/>
    <w:rsid w:val="6E05A545"/>
    <w:rsid w:val="6E6D1DD1"/>
    <w:rsid w:val="6E942A57"/>
    <w:rsid w:val="6EE7E114"/>
    <w:rsid w:val="6FD3055C"/>
    <w:rsid w:val="6FF16197"/>
    <w:rsid w:val="7047DFAD"/>
    <w:rsid w:val="709C55BB"/>
    <w:rsid w:val="71033EF4"/>
    <w:rsid w:val="714FBB93"/>
    <w:rsid w:val="727BA400"/>
    <w:rsid w:val="72A7DC2B"/>
    <w:rsid w:val="72AD30EF"/>
    <w:rsid w:val="73B05AF4"/>
    <w:rsid w:val="74341F2F"/>
    <w:rsid w:val="743B0EF1"/>
    <w:rsid w:val="7571D86A"/>
    <w:rsid w:val="75934C54"/>
    <w:rsid w:val="75ADB2FB"/>
    <w:rsid w:val="75F5590E"/>
    <w:rsid w:val="7669614C"/>
    <w:rsid w:val="76EB1732"/>
    <w:rsid w:val="77A794CD"/>
    <w:rsid w:val="78527BB1"/>
    <w:rsid w:val="787D1312"/>
    <w:rsid w:val="78AA141E"/>
    <w:rsid w:val="78BF445C"/>
    <w:rsid w:val="7910A964"/>
    <w:rsid w:val="7972A500"/>
    <w:rsid w:val="799C2C78"/>
    <w:rsid w:val="79C064BA"/>
    <w:rsid w:val="79F63D96"/>
    <w:rsid w:val="7A1070D2"/>
    <w:rsid w:val="7A4B6641"/>
    <w:rsid w:val="7AB26CD9"/>
    <w:rsid w:val="7B08352E"/>
    <w:rsid w:val="7BDB5001"/>
    <w:rsid w:val="7C88A851"/>
    <w:rsid w:val="7CF5E3C7"/>
    <w:rsid w:val="7D224F91"/>
    <w:rsid w:val="7DFAD324"/>
    <w:rsid w:val="7E1F156D"/>
    <w:rsid w:val="7E2FEB55"/>
    <w:rsid w:val="7E391645"/>
    <w:rsid w:val="7E4B4B06"/>
    <w:rsid w:val="7E628151"/>
    <w:rsid w:val="7EC5A783"/>
    <w:rsid w:val="7F6FFD4E"/>
    <w:rsid w:val="7F96E3C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DE932"/>
  <w15:chartTrackingRefBased/>
  <w15:docId w15:val="{4EDDCB0B-4E25-44DC-A880-50DFF549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old" w:eastAsia="Calibri" w:hAnsi="Arial Bold" w:cs="Arial"/>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4550B8"/>
    <w:pPr>
      <w:keepNext/>
      <w:keepLines/>
      <w:spacing w:before="360" w:after="80"/>
      <w:outlineLvl w:val="0"/>
    </w:pPr>
    <w:rPr>
      <w:rFonts w:asciiTheme="majorHAnsi" w:eastAsiaTheme="majorEastAsia" w:hAnsiTheme="majorHAnsi" w:cstheme="majorBidi"/>
      <w:color w:val="901D21" w:themeColor="accent1" w:themeShade="BF"/>
      <w:sz w:val="40"/>
      <w:szCs w:val="4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21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52187"/>
    <w:rPr>
      <w:rFonts w:ascii="Tahoma" w:hAnsi="Tahoma" w:cs="Tahoma"/>
      <w:sz w:val="16"/>
      <w:szCs w:val="16"/>
    </w:rPr>
  </w:style>
  <w:style w:type="paragraph" w:styleId="Header">
    <w:name w:val="header"/>
    <w:basedOn w:val="Normal"/>
    <w:link w:val="HeaderChar"/>
    <w:uiPriority w:val="99"/>
    <w:unhideWhenUsed/>
    <w:rsid w:val="00452187"/>
    <w:pPr>
      <w:tabs>
        <w:tab w:val="center" w:pos="4986"/>
        <w:tab w:val="right" w:pos="9972"/>
      </w:tabs>
      <w:spacing w:after="0" w:line="240" w:lineRule="auto"/>
    </w:pPr>
  </w:style>
  <w:style w:type="character" w:customStyle="1" w:styleId="HeaderChar">
    <w:name w:val="Header Char"/>
    <w:basedOn w:val="DefaultParagraphFont"/>
    <w:link w:val="Header"/>
    <w:uiPriority w:val="99"/>
    <w:rsid w:val="00452187"/>
  </w:style>
  <w:style w:type="paragraph" w:styleId="Footer">
    <w:name w:val="footer"/>
    <w:basedOn w:val="Normal"/>
    <w:link w:val="FooterChar"/>
    <w:uiPriority w:val="99"/>
    <w:unhideWhenUsed/>
    <w:rsid w:val="00452187"/>
    <w:pPr>
      <w:tabs>
        <w:tab w:val="center" w:pos="4986"/>
        <w:tab w:val="right" w:pos="9972"/>
      </w:tabs>
      <w:spacing w:after="0" w:line="240" w:lineRule="auto"/>
    </w:pPr>
  </w:style>
  <w:style w:type="character" w:customStyle="1" w:styleId="FooterChar">
    <w:name w:val="Footer Char"/>
    <w:basedOn w:val="DefaultParagraphFont"/>
    <w:link w:val="Footer"/>
    <w:uiPriority w:val="99"/>
    <w:rsid w:val="00452187"/>
  </w:style>
  <w:style w:type="character" w:styleId="Hyperlink">
    <w:name w:val="Hyperlink"/>
    <w:basedOn w:val="DefaultParagraphFont"/>
    <w:uiPriority w:val="99"/>
    <w:unhideWhenUsed/>
    <w:rsid w:val="002423F5"/>
    <w:rPr>
      <w:color w:val="F15A22" w:themeColor="hyperlink"/>
      <w:u w:val="single"/>
    </w:rPr>
  </w:style>
  <w:style w:type="character" w:styleId="UnresolvedMention">
    <w:name w:val="Unresolved Mention"/>
    <w:basedOn w:val="DefaultParagraphFont"/>
    <w:uiPriority w:val="99"/>
    <w:semiHidden/>
    <w:unhideWhenUsed/>
    <w:rsid w:val="002423F5"/>
    <w:rPr>
      <w:color w:val="605E5C"/>
      <w:shd w:val="clear" w:color="auto" w:fill="E1DFDD"/>
    </w:rPr>
  </w:style>
  <w:style w:type="paragraph" w:styleId="NoSpacing">
    <w:name w:val="No Spacing"/>
    <w:link w:val="NoSpacingChar"/>
    <w:uiPriority w:val="1"/>
    <w:qFormat/>
    <w:rsid w:val="00464D88"/>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464D88"/>
    <w:rPr>
      <w:rFonts w:asciiTheme="minorHAnsi" w:eastAsiaTheme="minorEastAsia" w:hAnsiTheme="minorHAnsi" w:cstheme="minorBidi"/>
      <w:sz w:val="22"/>
      <w:szCs w:val="22"/>
    </w:rPr>
  </w:style>
  <w:style w:type="character" w:customStyle="1" w:styleId="eop">
    <w:name w:val="eop"/>
    <w:basedOn w:val="DefaultParagraphFont"/>
    <w:rsid w:val="00DB4726"/>
  </w:style>
  <w:style w:type="paragraph" w:customStyle="1" w:styleId="paragraph">
    <w:name w:val="paragraph"/>
    <w:basedOn w:val="Normal"/>
    <w:rsid w:val="00204534"/>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204534"/>
  </w:style>
  <w:style w:type="character" w:customStyle="1" w:styleId="contentcontrolboundarysink">
    <w:name w:val="contentcontrolboundarysink"/>
    <w:basedOn w:val="DefaultParagraphFont"/>
    <w:rsid w:val="00204534"/>
  </w:style>
  <w:style w:type="character" w:customStyle="1" w:styleId="ui-provider">
    <w:name w:val="ui-provider"/>
    <w:basedOn w:val="DefaultParagraphFont"/>
    <w:rsid w:val="00587897"/>
  </w:style>
  <w:style w:type="paragraph" w:styleId="ListParagraph">
    <w:name w:val="List Paragraph"/>
    <w:basedOn w:val="Normal"/>
    <w:uiPriority w:val="34"/>
    <w:qFormat/>
    <w:rsid w:val="005409F6"/>
    <w:pPr>
      <w:ind w:left="720"/>
      <w:contextualSpacing/>
    </w:pPr>
  </w:style>
  <w:style w:type="paragraph" w:styleId="BodyText">
    <w:name w:val="Body Text"/>
    <w:basedOn w:val="Normal"/>
    <w:link w:val="BodyTextChar"/>
    <w:uiPriority w:val="99"/>
    <w:semiHidden/>
    <w:unhideWhenUsed/>
    <w:rsid w:val="009C2E92"/>
    <w:pPr>
      <w:autoSpaceDN w:val="0"/>
      <w:spacing w:before="180" w:after="180" w:line="240" w:lineRule="auto"/>
    </w:pPr>
    <w:rPr>
      <w:rFonts w:eastAsiaTheme="minorHAnsi" w:cs="Calibri"/>
      <w:sz w:val="24"/>
      <w:szCs w:val="24"/>
    </w:rPr>
  </w:style>
  <w:style w:type="character" w:customStyle="1" w:styleId="BodyTextChar">
    <w:name w:val="Body Text Char"/>
    <w:basedOn w:val="DefaultParagraphFont"/>
    <w:link w:val="BodyText"/>
    <w:uiPriority w:val="99"/>
    <w:semiHidden/>
    <w:rsid w:val="009C2E92"/>
    <w:rPr>
      <w:rFonts w:eastAsiaTheme="minorHAnsi" w:cs="Calibri"/>
      <w:sz w:val="24"/>
      <w:szCs w:val="24"/>
      <w:lang w:eastAsia="en-US"/>
    </w:rPr>
  </w:style>
  <w:style w:type="paragraph" w:styleId="NormalWeb">
    <w:name w:val="Normal (Web)"/>
    <w:basedOn w:val="Normal"/>
    <w:uiPriority w:val="99"/>
    <w:unhideWhenUsed/>
    <w:rsid w:val="00EA1E2F"/>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C81518"/>
    <w:rPr>
      <w:sz w:val="16"/>
      <w:szCs w:val="16"/>
    </w:rPr>
  </w:style>
  <w:style w:type="paragraph" w:styleId="CommentText">
    <w:name w:val="annotation text"/>
    <w:basedOn w:val="Normal"/>
    <w:link w:val="CommentTextChar"/>
    <w:uiPriority w:val="99"/>
    <w:unhideWhenUsed/>
    <w:rsid w:val="00C81518"/>
    <w:pPr>
      <w:spacing w:line="240" w:lineRule="auto"/>
    </w:pPr>
    <w:rPr>
      <w:sz w:val="20"/>
      <w:szCs w:val="20"/>
    </w:rPr>
  </w:style>
  <w:style w:type="character" w:customStyle="1" w:styleId="CommentTextChar">
    <w:name w:val="Comment Text Char"/>
    <w:basedOn w:val="DefaultParagraphFont"/>
    <w:link w:val="CommentText"/>
    <w:uiPriority w:val="99"/>
    <w:rsid w:val="00C81518"/>
    <w:rPr>
      <w:lang w:val="en-US" w:eastAsia="en-US"/>
    </w:rPr>
  </w:style>
  <w:style w:type="paragraph" w:styleId="CommentSubject">
    <w:name w:val="annotation subject"/>
    <w:basedOn w:val="CommentText"/>
    <w:next w:val="CommentText"/>
    <w:link w:val="CommentSubjectChar"/>
    <w:uiPriority w:val="99"/>
    <w:semiHidden/>
    <w:unhideWhenUsed/>
    <w:rsid w:val="00C81518"/>
    <w:rPr>
      <w:b/>
      <w:bCs/>
    </w:rPr>
  </w:style>
  <w:style w:type="character" w:customStyle="1" w:styleId="CommentSubjectChar">
    <w:name w:val="Comment Subject Char"/>
    <w:basedOn w:val="CommentTextChar"/>
    <w:link w:val="CommentSubject"/>
    <w:uiPriority w:val="99"/>
    <w:semiHidden/>
    <w:rsid w:val="00C81518"/>
    <w:rPr>
      <w:b/>
      <w:bCs/>
      <w:lang w:val="en-US" w:eastAsia="en-US"/>
    </w:rPr>
  </w:style>
  <w:style w:type="paragraph" w:styleId="Revision">
    <w:name w:val="Revision"/>
    <w:hidden/>
    <w:uiPriority w:val="99"/>
    <w:semiHidden/>
    <w:rsid w:val="00C81518"/>
    <w:rPr>
      <w:lang w:val="en-US" w:eastAsia="en-US"/>
    </w:rPr>
  </w:style>
  <w:style w:type="character" w:styleId="Mention">
    <w:name w:val="Mention"/>
    <w:basedOn w:val="DefaultParagraphFont"/>
    <w:uiPriority w:val="99"/>
    <w:unhideWhenUsed/>
    <w:rsid w:val="000943B2"/>
    <w:rPr>
      <w:color w:val="2B579A"/>
      <w:shd w:val="clear" w:color="auto" w:fill="E1DFDD"/>
    </w:rPr>
  </w:style>
  <w:style w:type="character" w:customStyle="1" w:styleId="Heading1Char">
    <w:name w:val="Heading 1 Char"/>
    <w:basedOn w:val="DefaultParagraphFont"/>
    <w:link w:val="Heading1"/>
    <w:uiPriority w:val="9"/>
    <w:rsid w:val="004550B8"/>
    <w:rPr>
      <w:rFonts w:asciiTheme="majorHAnsi" w:eastAsiaTheme="majorEastAsia" w:hAnsiTheme="majorHAnsi" w:cstheme="majorBidi"/>
      <w:color w:val="901D21" w:themeColor="accent1" w:themeShade="BF"/>
      <w:sz w:val="40"/>
      <w:szCs w:val="40"/>
      <w:lang w:val="en-US" w:eastAsia="en-US"/>
    </w:rPr>
  </w:style>
  <w:style w:type="character" w:styleId="FollowedHyperlink">
    <w:name w:val="FollowedHyperlink"/>
    <w:basedOn w:val="DefaultParagraphFont"/>
    <w:uiPriority w:val="99"/>
    <w:semiHidden/>
    <w:unhideWhenUsed/>
    <w:rsid w:val="00930394"/>
    <w:rPr>
      <w:color w:val="FBBEA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424">
      <w:bodyDiv w:val="1"/>
      <w:marLeft w:val="0"/>
      <w:marRight w:val="0"/>
      <w:marTop w:val="0"/>
      <w:marBottom w:val="0"/>
      <w:divBdr>
        <w:top w:val="none" w:sz="0" w:space="0" w:color="auto"/>
        <w:left w:val="none" w:sz="0" w:space="0" w:color="auto"/>
        <w:bottom w:val="none" w:sz="0" w:space="0" w:color="auto"/>
        <w:right w:val="none" w:sz="0" w:space="0" w:color="auto"/>
      </w:divBdr>
    </w:div>
    <w:div w:id="101075455">
      <w:bodyDiv w:val="1"/>
      <w:marLeft w:val="0"/>
      <w:marRight w:val="0"/>
      <w:marTop w:val="0"/>
      <w:marBottom w:val="0"/>
      <w:divBdr>
        <w:top w:val="none" w:sz="0" w:space="0" w:color="auto"/>
        <w:left w:val="none" w:sz="0" w:space="0" w:color="auto"/>
        <w:bottom w:val="none" w:sz="0" w:space="0" w:color="auto"/>
        <w:right w:val="none" w:sz="0" w:space="0" w:color="auto"/>
      </w:divBdr>
    </w:div>
    <w:div w:id="123933560">
      <w:bodyDiv w:val="1"/>
      <w:marLeft w:val="0"/>
      <w:marRight w:val="0"/>
      <w:marTop w:val="0"/>
      <w:marBottom w:val="0"/>
      <w:divBdr>
        <w:top w:val="none" w:sz="0" w:space="0" w:color="auto"/>
        <w:left w:val="none" w:sz="0" w:space="0" w:color="auto"/>
        <w:bottom w:val="none" w:sz="0" w:space="0" w:color="auto"/>
        <w:right w:val="none" w:sz="0" w:space="0" w:color="auto"/>
      </w:divBdr>
    </w:div>
    <w:div w:id="316768132">
      <w:bodyDiv w:val="1"/>
      <w:marLeft w:val="0"/>
      <w:marRight w:val="0"/>
      <w:marTop w:val="0"/>
      <w:marBottom w:val="0"/>
      <w:divBdr>
        <w:top w:val="none" w:sz="0" w:space="0" w:color="auto"/>
        <w:left w:val="none" w:sz="0" w:space="0" w:color="auto"/>
        <w:bottom w:val="none" w:sz="0" w:space="0" w:color="auto"/>
        <w:right w:val="none" w:sz="0" w:space="0" w:color="auto"/>
      </w:divBdr>
    </w:div>
    <w:div w:id="586109490">
      <w:bodyDiv w:val="1"/>
      <w:marLeft w:val="0"/>
      <w:marRight w:val="0"/>
      <w:marTop w:val="0"/>
      <w:marBottom w:val="0"/>
      <w:divBdr>
        <w:top w:val="none" w:sz="0" w:space="0" w:color="auto"/>
        <w:left w:val="none" w:sz="0" w:space="0" w:color="auto"/>
        <w:bottom w:val="none" w:sz="0" w:space="0" w:color="auto"/>
        <w:right w:val="none" w:sz="0" w:space="0" w:color="auto"/>
      </w:divBdr>
    </w:div>
    <w:div w:id="598830110">
      <w:bodyDiv w:val="1"/>
      <w:marLeft w:val="0"/>
      <w:marRight w:val="0"/>
      <w:marTop w:val="0"/>
      <w:marBottom w:val="0"/>
      <w:divBdr>
        <w:top w:val="none" w:sz="0" w:space="0" w:color="auto"/>
        <w:left w:val="none" w:sz="0" w:space="0" w:color="auto"/>
        <w:bottom w:val="none" w:sz="0" w:space="0" w:color="auto"/>
        <w:right w:val="none" w:sz="0" w:space="0" w:color="auto"/>
      </w:divBdr>
    </w:div>
    <w:div w:id="698699456">
      <w:bodyDiv w:val="1"/>
      <w:marLeft w:val="0"/>
      <w:marRight w:val="0"/>
      <w:marTop w:val="0"/>
      <w:marBottom w:val="0"/>
      <w:divBdr>
        <w:top w:val="none" w:sz="0" w:space="0" w:color="auto"/>
        <w:left w:val="none" w:sz="0" w:space="0" w:color="auto"/>
        <w:bottom w:val="none" w:sz="0" w:space="0" w:color="auto"/>
        <w:right w:val="none" w:sz="0" w:space="0" w:color="auto"/>
      </w:divBdr>
    </w:div>
    <w:div w:id="709110861">
      <w:bodyDiv w:val="1"/>
      <w:marLeft w:val="0"/>
      <w:marRight w:val="0"/>
      <w:marTop w:val="0"/>
      <w:marBottom w:val="0"/>
      <w:divBdr>
        <w:top w:val="none" w:sz="0" w:space="0" w:color="auto"/>
        <w:left w:val="none" w:sz="0" w:space="0" w:color="auto"/>
        <w:bottom w:val="none" w:sz="0" w:space="0" w:color="auto"/>
        <w:right w:val="none" w:sz="0" w:space="0" w:color="auto"/>
      </w:divBdr>
    </w:div>
    <w:div w:id="796879050">
      <w:bodyDiv w:val="1"/>
      <w:marLeft w:val="0"/>
      <w:marRight w:val="0"/>
      <w:marTop w:val="0"/>
      <w:marBottom w:val="0"/>
      <w:divBdr>
        <w:top w:val="none" w:sz="0" w:space="0" w:color="auto"/>
        <w:left w:val="none" w:sz="0" w:space="0" w:color="auto"/>
        <w:bottom w:val="none" w:sz="0" w:space="0" w:color="auto"/>
        <w:right w:val="none" w:sz="0" w:space="0" w:color="auto"/>
      </w:divBdr>
    </w:div>
    <w:div w:id="927008445">
      <w:bodyDiv w:val="1"/>
      <w:marLeft w:val="0"/>
      <w:marRight w:val="0"/>
      <w:marTop w:val="0"/>
      <w:marBottom w:val="0"/>
      <w:divBdr>
        <w:top w:val="none" w:sz="0" w:space="0" w:color="auto"/>
        <w:left w:val="none" w:sz="0" w:space="0" w:color="auto"/>
        <w:bottom w:val="none" w:sz="0" w:space="0" w:color="auto"/>
        <w:right w:val="none" w:sz="0" w:space="0" w:color="auto"/>
      </w:divBdr>
    </w:div>
    <w:div w:id="1006058353">
      <w:bodyDiv w:val="1"/>
      <w:marLeft w:val="0"/>
      <w:marRight w:val="0"/>
      <w:marTop w:val="0"/>
      <w:marBottom w:val="0"/>
      <w:divBdr>
        <w:top w:val="none" w:sz="0" w:space="0" w:color="auto"/>
        <w:left w:val="none" w:sz="0" w:space="0" w:color="auto"/>
        <w:bottom w:val="none" w:sz="0" w:space="0" w:color="auto"/>
        <w:right w:val="none" w:sz="0" w:space="0" w:color="auto"/>
      </w:divBdr>
    </w:div>
    <w:div w:id="1014377866">
      <w:bodyDiv w:val="1"/>
      <w:marLeft w:val="0"/>
      <w:marRight w:val="0"/>
      <w:marTop w:val="0"/>
      <w:marBottom w:val="0"/>
      <w:divBdr>
        <w:top w:val="none" w:sz="0" w:space="0" w:color="auto"/>
        <w:left w:val="none" w:sz="0" w:space="0" w:color="auto"/>
        <w:bottom w:val="none" w:sz="0" w:space="0" w:color="auto"/>
        <w:right w:val="none" w:sz="0" w:space="0" w:color="auto"/>
      </w:divBdr>
    </w:div>
    <w:div w:id="1076171877">
      <w:bodyDiv w:val="1"/>
      <w:marLeft w:val="0"/>
      <w:marRight w:val="0"/>
      <w:marTop w:val="0"/>
      <w:marBottom w:val="0"/>
      <w:divBdr>
        <w:top w:val="none" w:sz="0" w:space="0" w:color="auto"/>
        <w:left w:val="none" w:sz="0" w:space="0" w:color="auto"/>
        <w:bottom w:val="none" w:sz="0" w:space="0" w:color="auto"/>
        <w:right w:val="none" w:sz="0" w:space="0" w:color="auto"/>
      </w:divBdr>
    </w:div>
    <w:div w:id="1189685371">
      <w:bodyDiv w:val="1"/>
      <w:marLeft w:val="0"/>
      <w:marRight w:val="0"/>
      <w:marTop w:val="0"/>
      <w:marBottom w:val="0"/>
      <w:divBdr>
        <w:top w:val="none" w:sz="0" w:space="0" w:color="auto"/>
        <w:left w:val="none" w:sz="0" w:space="0" w:color="auto"/>
        <w:bottom w:val="none" w:sz="0" w:space="0" w:color="auto"/>
        <w:right w:val="none" w:sz="0" w:space="0" w:color="auto"/>
      </w:divBdr>
    </w:div>
    <w:div w:id="1316835658">
      <w:bodyDiv w:val="1"/>
      <w:marLeft w:val="0"/>
      <w:marRight w:val="0"/>
      <w:marTop w:val="0"/>
      <w:marBottom w:val="0"/>
      <w:divBdr>
        <w:top w:val="none" w:sz="0" w:space="0" w:color="auto"/>
        <w:left w:val="none" w:sz="0" w:space="0" w:color="auto"/>
        <w:bottom w:val="none" w:sz="0" w:space="0" w:color="auto"/>
        <w:right w:val="none" w:sz="0" w:space="0" w:color="auto"/>
      </w:divBdr>
    </w:div>
    <w:div w:id="1334183020">
      <w:bodyDiv w:val="1"/>
      <w:marLeft w:val="0"/>
      <w:marRight w:val="0"/>
      <w:marTop w:val="0"/>
      <w:marBottom w:val="0"/>
      <w:divBdr>
        <w:top w:val="none" w:sz="0" w:space="0" w:color="auto"/>
        <w:left w:val="none" w:sz="0" w:space="0" w:color="auto"/>
        <w:bottom w:val="none" w:sz="0" w:space="0" w:color="auto"/>
        <w:right w:val="none" w:sz="0" w:space="0" w:color="auto"/>
      </w:divBdr>
    </w:div>
    <w:div w:id="1402752136">
      <w:bodyDiv w:val="1"/>
      <w:marLeft w:val="0"/>
      <w:marRight w:val="0"/>
      <w:marTop w:val="0"/>
      <w:marBottom w:val="0"/>
      <w:divBdr>
        <w:top w:val="none" w:sz="0" w:space="0" w:color="auto"/>
        <w:left w:val="none" w:sz="0" w:space="0" w:color="auto"/>
        <w:bottom w:val="none" w:sz="0" w:space="0" w:color="auto"/>
        <w:right w:val="none" w:sz="0" w:space="0" w:color="auto"/>
      </w:divBdr>
    </w:div>
    <w:div w:id="1485665450">
      <w:bodyDiv w:val="1"/>
      <w:marLeft w:val="0"/>
      <w:marRight w:val="0"/>
      <w:marTop w:val="0"/>
      <w:marBottom w:val="0"/>
      <w:divBdr>
        <w:top w:val="none" w:sz="0" w:space="0" w:color="auto"/>
        <w:left w:val="none" w:sz="0" w:space="0" w:color="auto"/>
        <w:bottom w:val="none" w:sz="0" w:space="0" w:color="auto"/>
        <w:right w:val="none" w:sz="0" w:space="0" w:color="auto"/>
      </w:divBdr>
    </w:div>
    <w:div w:id="1500848640">
      <w:bodyDiv w:val="1"/>
      <w:marLeft w:val="0"/>
      <w:marRight w:val="0"/>
      <w:marTop w:val="0"/>
      <w:marBottom w:val="0"/>
      <w:divBdr>
        <w:top w:val="none" w:sz="0" w:space="0" w:color="auto"/>
        <w:left w:val="none" w:sz="0" w:space="0" w:color="auto"/>
        <w:bottom w:val="none" w:sz="0" w:space="0" w:color="auto"/>
        <w:right w:val="none" w:sz="0" w:space="0" w:color="auto"/>
      </w:divBdr>
    </w:div>
    <w:div w:id="1575772221">
      <w:bodyDiv w:val="1"/>
      <w:marLeft w:val="0"/>
      <w:marRight w:val="0"/>
      <w:marTop w:val="0"/>
      <w:marBottom w:val="0"/>
      <w:divBdr>
        <w:top w:val="none" w:sz="0" w:space="0" w:color="auto"/>
        <w:left w:val="none" w:sz="0" w:space="0" w:color="auto"/>
        <w:bottom w:val="none" w:sz="0" w:space="0" w:color="auto"/>
        <w:right w:val="none" w:sz="0" w:space="0" w:color="auto"/>
      </w:divBdr>
      <w:divsChild>
        <w:div w:id="392699937">
          <w:marLeft w:val="0"/>
          <w:marRight w:val="0"/>
          <w:marTop w:val="0"/>
          <w:marBottom w:val="0"/>
          <w:divBdr>
            <w:top w:val="none" w:sz="0" w:space="0" w:color="auto"/>
            <w:left w:val="none" w:sz="0" w:space="0" w:color="auto"/>
            <w:bottom w:val="none" w:sz="0" w:space="0" w:color="auto"/>
            <w:right w:val="none" w:sz="0" w:space="0" w:color="auto"/>
          </w:divBdr>
        </w:div>
        <w:div w:id="491336514">
          <w:marLeft w:val="0"/>
          <w:marRight w:val="0"/>
          <w:marTop w:val="0"/>
          <w:marBottom w:val="0"/>
          <w:divBdr>
            <w:top w:val="none" w:sz="0" w:space="0" w:color="auto"/>
            <w:left w:val="none" w:sz="0" w:space="0" w:color="auto"/>
            <w:bottom w:val="none" w:sz="0" w:space="0" w:color="auto"/>
            <w:right w:val="none" w:sz="0" w:space="0" w:color="auto"/>
          </w:divBdr>
        </w:div>
        <w:div w:id="1264800884">
          <w:marLeft w:val="0"/>
          <w:marRight w:val="0"/>
          <w:marTop w:val="0"/>
          <w:marBottom w:val="0"/>
          <w:divBdr>
            <w:top w:val="none" w:sz="0" w:space="0" w:color="auto"/>
            <w:left w:val="none" w:sz="0" w:space="0" w:color="auto"/>
            <w:bottom w:val="none" w:sz="0" w:space="0" w:color="auto"/>
            <w:right w:val="none" w:sz="0" w:space="0" w:color="auto"/>
          </w:divBdr>
        </w:div>
        <w:div w:id="1442920407">
          <w:marLeft w:val="0"/>
          <w:marRight w:val="0"/>
          <w:marTop w:val="0"/>
          <w:marBottom w:val="0"/>
          <w:divBdr>
            <w:top w:val="none" w:sz="0" w:space="0" w:color="auto"/>
            <w:left w:val="none" w:sz="0" w:space="0" w:color="auto"/>
            <w:bottom w:val="none" w:sz="0" w:space="0" w:color="auto"/>
            <w:right w:val="none" w:sz="0" w:space="0" w:color="auto"/>
          </w:divBdr>
        </w:div>
        <w:div w:id="2054770092">
          <w:marLeft w:val="0"/>
          <w:marRight w:val="0"/>
          <w:marTop w:val="0"/>
          <w:marBottom w:val="0"/>
          <w:divBdr>
            <w:top w:val="none" w:sz="0" w:space="0" w:color="auto"/>
            <w:left w:val="none" w:sz="0" w:space="0" w:color="auto"/>
            <w:bottom w:val="none" w:sz="0" w:space="0" w:color="auto"/>
            <w:right w:val="none" w:sz="0" w:space="0" w:color="auto"/>
          </w:divBdr>
          <w:divsChild>
            <w:div w:id="1275407937">
              <w:marLeft w:val="0"/>
              <w:marRight w:val="0"/>
              <w:marTop w:val="30"/>
              <w:marBottom w:val="30"/>
              <w:divBdr>
                <w:top w:val="none" w:sz="0" w:space="0" w:color="auto"/>
                <w:left w:val="none" w:sz="0" w:space="0" w:color="auto"/>
                <w:bottom w:val="none" w:sz="0" w:space="0" w:color="auto"/>
                <w:right w:val="none" w:sz="0" w:space="0" w:color="auto"/>
              </w:divBdr>
              <w:divsChild>
                <w:div w:id="133960042">
                  <w:marLeft w:val="0"/>
                  <w:marRight w:val="0"/>
                  <w:marTop w:val="0"/>
                  <w:marBottom w:val="0"/>
                  <w:divBdr>
                    <w:top w:val="none" w:sz="0" w:space="0" w:color="auto"/>
                    <w:left w:val="none" w:sz="0" w:space="0" w:color="auto"/>
                    <w:bottom w:val="none" w:sz="0" w:space="0" w:color="auto"/>
                    <w:right w:val="none" w:sz="0" w:space="0" w:color="auto"/>
                  </w:divBdr>
                  <w:divsChild>
                    <w:div w:id="635912486">
                      <w:marLeft w:val="0"/>
                      <w:marRight w:val="0"/>
                      <w:marTop w:val="0"/>
                      <w:marBottom w:val="0"/>
                      <w:divBdr>
                        <w:top w:val="none" w:sz="0" w:space="0" w:color="auto"/>
                        <w:left w:val="none" w:sz="0" w:space="0" w:color="auto"/>
                        <w:bottom w:val="none" w:sz="0" w:space="0" w:color="auto"/>
                        <w:right w:val="none" w:sz="0" w:space="0" w:color="auto"/>
                      </w:divBdr>
                    </w:div>
                    <w:div w:id="1077706749">
                      <w:marLeft w:val="0"/>
                      <w:marRight w:val="0"/>
                      <w:marTop w:val="0"/>
                      <w:marBottom w:val="0"/>
                      <w:divBdr>
                        <w:top w:val="none" w:sz="0" w:space="0" w:color="auto"/>
                        <w:left w:val="none" w:sz="0" w:space="0" w:color="auto"/>
                        <w:bottom w:val="none" w:sz="0" w:space="0" w:color="auto"/>
                        <w:right w:val="none" w:sz="0" w:space="0" w:color="auto"/>
                      </w:divBdr>
                    </w:div>
                    <w:div w:id="1258716200">
                      <w:marLeft w:val="0"/>
                      <w:marRight w:val="0"/>
                      <w:marTop w:val="0"/>
                      <w:marBottom w:val="0"/>
                      <w:divBdr>
                        <w:top w:val="none" w:sz="0" w:space="0" w:color="auto"/>
                        <w:left w:val="none" w:sz="0" w:space="0" w:color="auto"/>
                        <w:bottom w:val="none" w:sz="0" w:space="0" w:color="auto"/>
                        <w:right w:val="none" w:sz="0" w:space="0" w:color="auto"/>
                      </w:divBdr>
                    </w:div>
                    <w:div w:id="1881432318">
                      <w:marLeft w:val="0"/>
                      <w:marRight w:val="0"/>
                      <w:marTop w:val="0"/>
                      <w:marBottom w:val="0"/>
                      <w:divBdr>
                        <w:top w:val="none" w:sz="0" w:space="0" w:color="auto"/>
                        <w:left w:val="none" w:sz="0" w:space="0" w:color="auto"/>
                        <w:bottom w:val="none" w:sz="0" w:space="0" w:color="auto"/>
                        <w:right w:val="none" w:sz="0" w:space="0" w:color="auto"/>
                      </w:divBdr>
                    </w:div>
                  </w:divsChild>
                </w:div>
                <w:div w:id="478501761">
                  <w:marLeft w:val="0"/>
                  <w:marRight w:val="0"/>
                  <w:marTop w:val="0"/>
                  <w:marBottom w:val="0"/>
                  <w:divBdr>
                    <w:top w:val="none" w:sz="0" w:space="0" w:color="auto"/>
                    <w:left w:val="none" w:sz="0" w:space="0" w:color="auto"/>
                    <w:bottom w:val="none" w:sz="0" w:space="0" w:color="auto"/>
                    <w:right w:val="none" w:sz="0" w:space="0" w:color="auto"/>
                  </w:divBdr>
                  <w:divsChild>
                    <w:div w:id="900209913">
                      <w:marLeft w:val="0"/>
                      <w:marRight w:val="0"/>
                      <w:marTop w:val="0"/>
                      <w:marBottom w:val="0"/>
                      <w:divBdr>
                        <w:top w:val="none" w:sz="0" w:space="0" w:color="auto"/>
                        <w:left w:val="none" w:sz="0" w:space="0" w:color="auto"/>
                        <w:bottom w:val="none" w:sz="0" w:space="0" w:color="auto"/>
                        <w:right w:val="none" w:sz="0" w:space="0" w:color="auto"/>
                      </w:divBdr>
                    </w:div>
                  </w:divsChild>
                </w:div>
                <w:div w:id="662512061">
                  <w:marLeft w:val="0"/>
                  <w:marRight w:val="0"/>
                  <w:marTop w:val="0"/>
                  <w:marBottom w:val="0"/>
                  <w:divBdr>
                    <w:top w:val="none" w:sz="0" w:space="0" w:color="auto"/>
                    <w:left w:val="none" w:sz="0" w:space="0" w:color="auto"/>
                    <w:bottom w:val="none" w:sz="0" w:space="0" w:color="auto"/>
                    <w:right w:val="none" w:sz="0" w:space="0" w:color="auto"/>
                  </w:divBdr>
                  <w:divsChild>
                    <w:div w:id="1450321830">
                      <w:marLeft w:val="0"/>
                      <w:marRight w:val="0"/>
                      <w:marTop w:val="0"/>
                      <w:marBottom w:val="0"/>
                      <w:divBdr>
                        <w:top w:val="none" w:sz="0" w:space="0" w:color="auto"/>
                        <w:left w:val="none" w:sz="0" w:space="0" w:color="auto"/>
                        <w:bottom w:val="none" w:sz="0" w:space="0" w:color="auto"/>
                        <w:right w:val="none" w:sz="0" w:space="0" w:color="auto"/>
                      </w:divBdr>
                    </w:div>
                  </w:divsChild>
                </w:div>
                <w:div w:id="672798686">
                  <w:marLeft w:val="0"/>
                  <w:marRight w:val="0"/>
                  <w:marTop w:val="0"/>
                  <w:marBottom w:val="0"/>
                  <w:divBdr>
                    <w:top w:val="none" w:sz="0" w:space="0" w:color="auto"/>
                    <w:left w:val="none" w:sz="0" w:space="0" w:color="auto"/>
                    <w:bottom w:val="none" w:sz="0" w:space="0" w:color="auto"/>
                    <w:right w:val="none" w:sz="0" w:space="0" w:color="auto"/>
                  </w:divBdr>
                  <w:divsChild>
                    <w:div w:id="3867969">
                      <w:marLeft w:val="0"/>
                      <w:marRight w:val="0"/>
                      <w:marTop w:val="0"/>
                      <w:marBottom w:val="0"/>
                      <w:divBdr>
                        <w:top w:val="none" w:sz="0" w:space="0" w:color="auto"/>
                        <w:left w:val="none" w:sz="0" w:space="0" w:color="auto"/>
                        <w:bottom w:val="none" w:sz="0" w:space="0" w:color="auto"/>
                        <w:right w:val="none" w:sz="0" w:space="0" w:color="auto"/>
                      </w:divBdr>
                    </w:div>
                  </w:divsChild>
                </w:div>
                <w:div w:id="1217350563">
                  <w:marLeft w:val="0"/>
                  <w:marRight w:val="0"/>
                  <w:marTop w:val="0"/>
                  <w:marBottom w:val="0"/>
                  <w:divBdr>
                    <w:top w:val="none" w:sz="0" w:space="0" w:color="auto"/>
                    <w:left w:val="none" w:sz="0" w:space="0" w:color="auto"/>
                    <w:bottom w:val="none" w:sz="0" w:space="0" w:color="auto"/>
                    <w:right w:val="none" w:sz="0" w:space="0" w:color="auto"/>
                  </w:divBdr>
                  <w:divsChild>
                    <w:div w:id="1954896771">
                      <w:marLeft w:val="0"/>
                      <w:marRight w:val="0"/>
                      <w:marTop w:val="0"/>
                      <w:marBottom w:val="0"/>
                      <w:divBdr>
                        <w:top w:val="none" w:sz="0" w:space="0" w:color="auto"/>
                        <w:left w:val="none" w:sz="0" w:space="0" w:color="auto"/>
                        <w:bottom w:val="none" w:sz="0" w:space="0" w:color="auto"/>
                        <w:right w:val="none" w:sz="0" w:space="0" w:color="auto"/>
                      </w:divBdr>
                    </w:div>
                  </w:divsChild>
                </w:div>
                <w:div w:id="1366901588">
                  <w:marLeft w:val="0"/>
                  <w:marRight w:val="0"/>
                  <w:marTop w:val="0"/>
                  <w:marBottom w:val="0"/>
                  <w:divBdr>
                    <w:top w:val="none" w:sz="0" w:space="0" w:color="auto"/>
                    <w:left w:val="none" w:sz="0" w:space="0" w:color="auto"/>
                    <w:bottom w:val="none" w:sz="0" w:space="0" w:color="auto"/>
                    <w:right w:val="none" w:sz="0" w:space="0" w:color="auto"/>
                  </w:divBdr>
                  <w:divsChild>
                    <w:div w:id="1707942803">
                      <w:marLeft w:val="0"/>
                      <w:marRight w:val="0"/>
                      <w:marTop w:val="0"/>
                      <w:marBottom w:val="0"/>
                      <w:divBdr>
                        <w:top w:val="none" w:sz="0" w:space="0" w:color="auto"/>
                        <w:left w:val="none" w:sz="0" w:space="0" w:color="auto"/>
                        <w:bottom w:val="none" w:sz="0" w:space="0" w:color="auto"/>
                        <w:right w:val="none" w:sz="0" w:space="0" w:color="auto"/>
                      </w:divBdr>
                    </w:div>
                  </w:divsChild>
                </w:div>
                <w:div w:id="1454834247">
                  <w:marLeft w:val="0"/>
                  <w:marRight w:val="0"/>
                  <w:marTop w:val="0"/>
                  <w:marBottom w:val="0"/>
                  <w:divBdr>
                    <w:top w:val="none" w:sz="0" w:space="0" w:color="auto"/>
                    <w:left w:val="none" w:sz="0" w:space="0" w:color="auto"/>
                    <w:bottom w:val="none" w:sz="0" w:space="0" w:color="auto"/>
                    <w:right w:val="none" w:sz="0" w:space="0" w:color="auto"/>
                  </w:divBdr>
                  <w:divsChild>
                    <w:div w:id="724722524">
                      <w:marLeft w:val="0"/>
                      <w:marRight w:val="0"/>
                      <w:marTop w:val="0"/>
                      <w:marBottom w:val="0"/>
                      <w:divBdr>
                        <w:top w:val="none" w:sz="0" w:space="0" w:color="auto"/>
                        <w:left w:val="none" w:sz="0" w:space="0" w:color="auto"/>
                        <w:bottom w:val="none" w:sz="0" w:space="0" w:color="auto"/>
                        <w:right w:val="none" w:sz="0" w:space="0" w:color="auto"/>
                      </w:divBdr>
                    </w:div>
                  </w:divsChild>
                </w:div>
                <w:div w:id="1745685789">
                  <w:marLeft w:val="0"/>
                  <w:marRight w:val="0"/>
                  <w:marTop w:val="0"/>
                  <w:marBottom w:val="0"/>
                  <w:divBdr>
                    <w:top w:val="none" w:sz="0" w:space="0" w:color="auto"/>
                    <w:left w:val="none" w:sz="0" w:space="0" w:color="auto"/>
                    <w:bottom w:val="none" w:sz="0" w:space="0" w:color="auto"/>
                    <w:right w:val="none" w:sz="0" w:space="0" w:color="auto"/>
                  </w:divBdr>
                  <w:divsChild>
                    <w:div w:id="2093820406">
                      <w:marLeft w:val="0"/>
                      <w:marRight w:val="0"/>
                      <w:marTop w:val="0"/>
                      <w:marBottom w:val="0"/>
                      <w:divBdr>
                        <w:top w:val="none" w:sz="0" w:space="0" w:color="auto"/>
                        <w:left w:val="none" w:sz="0" w:space="0" w:color="auto"/>
                        <w:bottom w:val="none" w:sz="0" w:space="0" w:color="auto"/>
                        <w:right w:val="none" w:sz="0" w:space="0" w:color="auto"/>
                      </w:divBdr>
                    </w:div>
                  </w:divsChild>
                </w:div>
                <w:div w:id="1751392091">
                  <w:marLeft w:val="0"/>
                  <w:marRight w:val="0"/>
                  <w:marTop w:val="0"/>
                  <w:marBottom w:val="0"/>
                  <w:divBdr>
                    <w:top w:val="none" w:sz="0" w:space="0" w:color="auto"/>
                    <w:left w:val="none" w:sz="0" w:space="0" w:color="auto"/>
                    <w:bottom w:val="none" w:sz="0" w:space="0" w:color="auto"/>
                    <w:right w:val="none" w:sz="0" w:space="0" w:color="auto"/>
                  </w:divBdr>
                  <w:divsChild>
                    <w:div w:id="424350527">
                      <w:marLeft w:val="0"/>
                      <w:marRight w:val="0"/>
                      <w:marTop w:val="0"/>
                      <w:marBottom w:val="0"/>
                      <w:divBdr>
                        <w:top w:val="none" w:sz="0" w:space="0" w:color="auto"/>
                        <w:left w:val="none" w:sz="0" w:space="0" w:color="auto"/>
                        <w:bottom w:val="none" w:sz="0" w:space="0" w:color="auto"/>
                        <w:right w:val="none" w:sz="0" w:space="0" w:color="auto"/>
                      </w:divBdr>
                    </w:div>
                  </w:divsChild>
                </w:div>
                <w:div w:id="1758137129">
                  <w:marLeft w:val="0"/>
                  <w:marRight w:val="0"/>
                  <w:marTop w:val="0"/>
                  <w:marBottom w:val="0"/>
                  <w:divBdr>
                    <w:top w:val="none" w:sz="0" w:space="0" w:color="auto"/>
                    <w:left w:val="none" w:sz="0" w:space="0" w:color="auto"/>
                    <w:bottom w:val="none" w:sz="0" w:space="0" w:color="auto"/>
                    <w:right w:val="none" w:sz="0" w:space="0" w:color="auto"/>
                  </w:divBdr>
                  <w:divsChild>
                    <w:div w:id="1340235151">
                      <w:marLeft w:val="0"/>
                      <w:marRight w:val="0"/>
                      <w:marTop w:val="0"/>
                      <w:marBottom w:val="0"/>
                      <w:divBdr>
                        <w:top w:val="none" w:sz="0" w:space="0" w:color="auto"/>
                        <w:left w:val="none" w:sz="0" w:space="0" w:color="auto"/>
                        <w:bottom w:val="none" w:sz="0" w:space="0" w:color="auto"/>
                        <w:right w:val="none" w:sz="0" w:space="0" w:color="auto"/>
                      </w:divBdr>
                    </w:div>
                  </w:divsChild>
                </w:div>
                <w:div w:id="1797874861">
                  <w:marLeft w:val="0"/>
                  <w:marRight w:val="0"/>
                  <w:marTop w:val="0"/>
                  <w:marBottom w:val="0"/>
                  <w:divBdr>
                    <w:top w:val="none" w:sz="0" w:space="0" w:color="auto"/>
                    <w:left w:val="none" w:sz="0" w:space="0" w:color="auto"/>
                    <w:bottom w:val="none" w:sz="0" w:space="0" w:color="auto"/>
                    <w:right w:val="none" w:sz="0" w:space="0" w:color="auto"/>
                  </w:divBdr>
                  <w:divsChild>
                    <w:div w:id="1956596597">
                      <w:marLeft w:val="0"/>
                      <w:marRight w:val="0"/>
                      <w:marTop w:val="0"/>
                      <w:marBottom w:val="0"/>
                      <w:divBdr>
                        <w:top w:val="none" w:sz="0" w:space="0" w:color="auto"/>
                        <w:left w:val="none" w:sz="0" w:space="0" w:color="auto"/>
                        <w:bottom w:val="none" w:sz="0" w:space="0" w:color="auto"/>
                        <w:right w:val="none" w:sz="0" w:space="0" w:color="auto"/>
                      </w:divBdr>
                    </w:div>
                  </w:divsChild>
                </w:div>
                <w:div w:id="1904440380">
                  <w:marLeft w:val="0"/>
                  <w:marRight w:val="0"/>
                  <w:marTop w:val="0"/>
                  <w:marBottom w:val="0"/>
                  <w:divBdr>
                    <w:top w:val="none" w:sz="0" w:space="0" w:color="auto"/>
                    <w:left w:val="none" w:sz="0" w:space="0" w:color="auto"/>
                    <w:bottom w:val="none" w:sz="0" w:space="0" w:color="auto"/>
                    <w:right w:val="none" w:sz="0" w:space="0" w:color="auto"/>
                  </w:divBdr>
                  <w:divsChild>
                    <w:div w:id="7438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3819">
      <w:bodyDiv w:val="1"/>
      <w:marLeft w:val="0"/>
      <w:marRight w:val="0"/>
      <w:marTop w:val="0"/>
      <w:marBottom w:val="0"/>
      <w:divBdr>
        <w:top w:val="none" w:sz="0" w:space="0" w:color="auto"/>
        <w:left w:val="none" w:sz="0" w:space="0" w:color="auto"/>
        <w:bottom w:val="none" w:sz="0" w:space="0" w:color="auto"/>
        <w:right w:val="none" w:sz="0" w:space="0" w:color="auto"/>
      </w:divBdr>
    </w:div>
    <w:div w:id="1579710427">
      <w:bodyDiv w:val="1"/>
      <w:marLeft w:val="0"/>
      <w:marRight w:val="0"/>
      <w:marTop w:val="0"/>
      <w:marBottom w:val="0"/>
      <w:divBdr>
        <w:top w:val="none" w:sz="0" w:space="0" w:color="auto"/>
        <w:left w:val="none" w:sz="0" w:space="0" w:color="auto"/>
        <w:bottom w:val="none" w:sz="0" w:space="0" w:color="auto"/>
        <w:right w:val="none" w:sz="0" w:space="0" w:color="auto"/>
      </w:divBdr>
    </w:div>
    <w:div w:id="1589190764">
      <w:bodyDiv w:val="1"/>
      <w:marLeft w:val="0"/>
      <w:marRight w:val="0"/>
      <w:marTop w:val="0"/>
      <w:marBottom w:val="0"/>
      <w:divBdr>
        <w:top w:val="none" w:sz="0" w:space="0" w:color="auto"/>
        <w:left w:val="none" w:sz="0" w:space="0" w:color="auto"/>
        <w:bottom w:val="none" w:sz="0" w:space="0" w:color="auto"/>
        <w:right w:val="none" w:sz="0" w:space="0" w:color="auto"/>
      </w:divBdr>
    </w:div>
    <w:div w:id="1622302477">
      <w:bodyDiv w:val="1"/>
      <w:marLeft w:val="0"/>
      <w:marRight w:val="0"/>
      <w:marTop w:val="0"/>
      <w:marBottom w:val="0"/>
      <w:divBdr>
        <w:top w:val="none" w:sz="0" w:space="0" w:color="auto"/>
        <w:left w:val="none" w:sz="0" w:space="0" w:color="auto"/>
        <w:bottom w:val="none" w:sz="0" w:space="0" w:color="auto"/>
        <w:right w:val="none" w:sz="0" w:space="0" w:color="auto"/>
      </w:divBdr>
    </w:div>
    <w:div w:id="1627732016">
      <w:bodyDiv w:val="1"/>
      <w:marLeft w:val="0"/>
      <w:marRight w:val="0"/>
      <w:marTop w:val="0"/>
      <w:marBottom w:val="0"/>
      <w:divBdr>
        <w:top w:val="none" w:sz="0" w:space="0" w:color="auto"/>
        <w:left w:val="none" w:sz="0" w:space="0" w:color="auto"/>
        <w:bottom w:val="none" w:sz="0" w:space="0" w:color="auto"/>
        <w:right w:val="none" w:sz="0" w:space="0" w:color="auto"/>
      </w:divBdr>
      <w:divsChild>
        <w:div w:id="14963700">
          <w:marLeft w:val="0"/>
          <w:marRight w:val="0"/>
          <w:marTop w:val="0"/>
          <w:marBottom w:val="0"/>
          <w:divBdr>
            <w:top w:val="none" w:sz="0" w:space="0" w:color="auto"/>
            <w:left w:val="none" w:sz="0" w:space="0" w:color="auto"/>
            <w:bottom w:val="none" w:sz="0" w:space="0" w:color="auto"/>
            <w:right w:val="none" w:sz="0" w:space="0" w:color="auto"/>
          </w:divBdr>
        </w:div>
        <w:div w:id="266932139">
          <w:marLeft w:val="0"/>
          <w:marRight w:val="0"/>
          <w:marTop w:val="0"/>
          <w:marBottom w:val="0"/>
          <w:divBdr>
            <w:top w:val="none" w:sz="0" w:space="0" w:color="auto"/>
            <w:left w:val="none" w:sz="0" w:space="0" w:color="auto"/>
            <w:bottom w:val="none" w:sz="0" w:space="0" w:color="auto"/>
            <w:right w:val="none" w:sz="0" w:space="0" w:color="auto"/>
          </w:divBdr>
          <w:divsChild>
            <w:div w:id="429280538">
              <w:marLeft w:val="-75"/>
              <w:marRight w:val="0"/>
              <w:marTop w:val="30"/>
              <w:marBottom w:val="30"/>
              <w:divBdr>
                <w:top w:val="none" w:sz="0" w:space="0" w:color="auto"/>
                <w:left w:val="none" w:sz="0" w:space="0" w:color="auto"/>
                <w:bottom w:val="none" w:sz="0" w:space="0" w:color="auto"/>
                <w:right w:val="none" w:sz="0" w:space="0" w:color="auto"/>
              </w:divBdr>
              <w:divsChild>
                <w:div w:id="21133560">
                  <w:marLeft w:val="0"/>
                  <w:marRight w:val="0"/>
                  <w:marTop w:val="0"/>
                  <w:marBottom w:val="0"/>
                  <w:divBdr>
                    <w:top w:val="none" w:sz="0" w:space="0" w:color="auto"/>
                    <w:left w:val="none" w:sz="0" w:space="0" w:color="auto"/>
                    <w:bottom w:val="none" w:sz="0" w:space="0" w:color="auto"/>
                    <w:right w:val="none" w:sz="0" w:space="0" w:color="auto"/>
                  </w:divBdr>
                  <w:divsChild>
                    <w:div w:id="259680533">
                      <w:marLeft w:val="0"/>
                      <w:marRight w:val="0"/>
                      <w:marTop w:val="0"/>
                      <w:marBottom w:val="0"/>
                      <w:divBdr>
                        <w:top w:val="none" w:sz="0" w:space="0" w:color="auto"/>
                        <w:left w:val="none" w:sz="0" w:space="0" w:color="auto"/>
                        <w:bottom w:val="none" w:sz="0" w:space="0" w:color="auto"/>
                        <w:right w:val="none" w:sz="0" w:space="0" w:color="auto"/>
                      </w:divBdr>
                    </w:div>
                    <w:div w:id="298272156">
                      <w:marLeft w:val="0"/>
                      <w:marRight w:val="0"/>
                      <w:marTop w:val="0"/>
                      <w:marBottom w:val="0"/>
                      <w:divBdr>
                        <w:top w:val="none" w:sz="0" w:space="0" w:color="auto"/>
                        <w:left w:val="none" w:sz="0" w:space="0" w:color="auto"/>
                        <w:bottom w:val="none" w:sz="0" w:space="0" w:color="auto"/>
                        <w:right w:val="none" w:sz="0" w:space="0" w:color="auto"/>
                      </w:divBdr>
                    </w:div>
                    <w:div w:id="387844290">
                      <w:marLeft w:val="0"/>
                      <w:marRight w:val="0"/>
                      <w:marTop w:val="0"/>
                      <w:marBottom w:val="0"/>
                      <w:divBdr>
                        <w:top w:val="none" w:sz="0" w:space="0" w:color="auto"/>
                        <w:left w:val="none" w:sz="0" w:space="0" w:color="auto"/>
                        <w:bottom w:val="none" w:sz="0" w:space="0" w:color="auto"/>
                        <w:right w:val="none" w:sz="0" w:space="0" w:color="auto"/>
                      </w:divBdr>
                    </w:div>
                    <w:div w:id="860432065">
                      <w:marLeft w:val="0"/>
                      <w:marRight w:val="0"/>
                      <w:marTop w:val="0"/>
                      <w:marBottom w:val="0"/>
                      <w:divBdr>
                        <w:top w:val="none" w:sz="0" w:space="0" w:color="auto"/>
                        <w:left w:val="none" w:sz="0" w:space="0" w:color="auto"/>
                        <w:bottom w:val="none" w:sz="0" w:space="0" w:color="auto"/>
                        <w:right w:val="none" w:sz="0" w:space="0" w:color="auto"/>
                      </w:divBdr>
                    </w:div>
                    <w:div w:id="870191122">
                      <w:marLeft w:val="0"/>
                      <w:marRight w:val="0"/>
                      <w:marTop w:val="0"/>
                      <w:marBottom w:val="0"/>
                      <w:divBdr>
                        <w:top w:val="none" w:sz="0" w:space="0" w:color="auto"/>
                        <w:left w:val="none" w:sz="0" w:space="0" w:color="auto"/>
                        <w:bottom w:val="none" w:sz="0" w:space="0" w:color="auto"/>
                        <w:right w:val="none" w:sz="0" w:space="0" w:color="auto"/>
                      </w:divBdr>
                    </w:div>
                    <w:div w:id="950165344">
                      <w:marLeft w:val="0"/>
                      <w:marRight w:val="0"/>
                      <w:marTop w:val="0"/>
                      <w:marBottom w:val="0"/>
                      <w:divBdr>
                        <w:top w:val="none" w:sz="0" w:space="0" w:color="auto"/>
                        <w:left w:val="none" w:sz="0" w:space="0" w:color="auto"/>
                        <w:bottom w:val="none" w:sz="0" w:space="0" w:color="auto"/>
                        <w:right w:val="none" w:sz="0" w:space="0" w:color="auto"/>
                      </w:divBdr>
                    </w:div>
                    <w:div w:id="1422294111">
                      <w:marLeft w:val="0"/>
                      <w:marRight w:val="0"/>
                      <w:marTop w:val="0"/>
                      <w:marBottom w:val="0"/>
                      <w:divBdr>
                        <w:top w:val="none" w:sz="0" w:space="0" w:color="auto"/>
                        <w:left w:val="none" w:sz="0" w:space="0" w:color="auto"/>
                        <w:bottom w:val="none" w:sz="0" w:space="0" w:color="auto"/>
                        <w:right w:val="none" w:sz="0" w:space="0" w:color="auto"/>
                      </w:divBdr>
                    </w:div>
                    <w:div w:id="1583219767">
                      <w:marLeft w:val="0"/>
                      <w:marRight w:val="0"/>
                      <w:marTop w:val="0"/>
                      <w:marBottom w:val="0"/>
                      <w:divBdr>
                        <w:top w:val="none" w:sz="0" w:space="0" w:color="auto"/>
                        <w:left w:val="none" w:sz="0" w:space="0" w:color="auto"/>
                        <w:bottom w:val="none" w:sz="0" w:space="0" w:color="auto"/>
                        <w:right w:val="none" w:sz="0" w:space="0" w:color="auto"/>
                      </w:divBdr>
                    </w:div>
                    <w:div w:id="1664049413">
                      <w:marLeft w:val="0"/>
                      <w:marRight w:val="0"/>
                      <w:marTop w:val="0"/>
                      <w:marBottom w:val="0"/>
                      <w:divBdr>
                        <w:top w:val="none" w:sz="0" w:space="0" w:color="auto"/>
                        <w:left w:val="none" w:sz="0" w:space="0" w:color="auto"/>
                        <w:bottom w:val="none" w:sz="0" w:space="0" w:color="auto"/>
                        <w:right w:val="none" w:sz="0" w:space="0" w:color="auto"/>
                      </w:divBdr>
                    </w:div>
                    <w:div w:id="2084066926">
                      <w:marLeft w:val="0"/>
                      <w:marRight w:val="0"/>
                      <w:marTop w:val="0"/>
                      <w:marBottom w:val="0"/>
                      <w:divBdr>
                        <w:top w:val="none" w:sz="0" w:space="0" w:color="auto"/>
                        <w:left w:val="none" w:sz="0" w:space="0" w:color="auto"/>
                        <w:bottom w:val="none" w:sz="0" w:space="0" w:color="auto"/>
                        <w:right w:val="none" w:sz="0" w:space="0" w:color="auto"/>
                      </w:divBdr>
                    </w:div>
                  </w:divsChild>
                </w:div>
                <w:div w:id="141120686">
                  <w:marLeft w:val="0"/>
                  <w:marRight w:val="0"/>
                  <w:marTop w:val="0"/>
                  <w:marBottom w:val="0"/>
                  <w:divBdr>
                    <w:top w:val="none" w:sz="0" w:space="0" w:color="auto"/>
                    <w:left w:val="none" w:sz="0" w:space="0" w:color="auto"/>
                    <w:bottom w:val="none" w:sz="0" w:space="0" w:color="auto"/>
                    <w:right w:val="none" w:sz="0" w:space="0" w:color="auto"/>
                  </w:divBdr>
                  <w:divsChild>
                    <w:div w:id="1926769000">
                      <w:marLeft w:val="0"/>
                      <w:marRight w:val="0"/>
                      <w:marTop w:val="0"/>
                      <w:marBottom w:val="0"/>
                      <w:divBdr>
                        <w:top w:val="none" w:sz="0" w:space="0" w:color="auto"/>
                        <w:left w:val="none" w:sz="0" w:space="0" w:color="auto"/>
                        <w:bottom w:val="none" w:sz="0" w:space="0" w:color="auto"/>
                        <w:right w:val="none" w:sz="0" w:space="0" w:color="auto"/>
                      </w:divBdr>
                    </w:div>
                  </w:divsChild>
                </w:div>
                <w:div w:id="234979003">
                  <w:marLeft w:val="0"/>
                  <w:marRight w:val="0"/>
                  <w:marTop w:val="0"/>
                  <w:marBottom w:val="0"/>
                  <w:divBdr>
                    <w:top w:val="none" w:sz="0" w:space="0" w:color="auto"/>
                    <w:left w:val="none" w:sz="0" w:space="0" w:color="auto"/>
                    <w:bottom w:val="none" w:sz="0" w:space="0" w:color="auto"/>
                    <w:right w:val="none" w:sz="0" w:space="0" w:color="auto"/>
                  </w:divBdr>
                  <w:divsChild>
                    <w:div w:id="1332683518">
                      <w:marLeft w:val="0"/>
                      <w:marRight w:val="0"/>
                      <w:marTop w:val="0"/>
                      <w:marBottom w:val="0"/>
                      <w:divBdr>
                        <w:top w:val="none" w:sz="0" w:space="0" w:color="auto"/>
                        <w:left w:val="none" w:sz="0" w:space="0" w:color="auto"/>
                        <w:bottom w:val="none" w:sz="0" w:space="0" w:color="auto"/>
                        <w:right w:val="none" w:sz="0" w:space="0" w:color="auto"/>
                      </w:divBdr>
                    </w:div>
                  </w:divsChild>
                </w:div>
                <w:div w:id="253631469">
                  <w:marLeft w:val="0"/>
                  <w:marRight w:val="0"/>
                  <w:marTop w:val="0"/>
                  <w:marBottom w:val="0"/>
                  <w:divBdr>
                    <w:top w:val="none" w:sz="0" w:space="0" w:color="auto"/>
                    <w:left w:val="none" w:sz="0" w:space="0" w:color="auto"/>
                    <w:bottom w:val="none" w:sz="0" w:space="0" w:color="auto"/>
                    <w:right w:val="none" w:sz="0" w:space="0" w:color="auto"/>
                  </w:divBdr>
                  <w:divsChild>
                    <w:div w:id="9720398">
                      <w:marLeft w:val="0"/>
                      <w:marRight w:val="0"/>
                      <w:marTop w:val="0"/>
                      <w:marBottom w:val="0"/>
                      <w:divBdr>
                        <w:top w:val="none" w:sz="0" w:space="0" w:color="auto"/>
                        <w:left w:val="none" w:sz="0" w:space="0" w:color="auto"/>
                        <w:bottom w:val="none" w:sz="0" w:space="0" w:color="auto"/>
                        <w:right w:val="none" w:sz="0" w:space="0" w:color="auto"/>
                      </w:divBdr>
                    </w:div>
                    <w:div w:id="333579788">
                      <w:marLeft w:val="0"/>
                      <w:marRight w:val="0"/>
                      <w:marTop w:val="0"/>
                      <w:marBottom w:val="0"/>
                      <w:divBdr>
                        <w:top w:val="none" w:sz="0" w:space="0" w:color="auto"/>
                        <w:left w:val="none" w:sz="0" w:space="0" w:color="auto"/>
                        <w:bottom w:val="none" w:sz="0" w:space="0" w:color="auto"/>
                        <w:right w:val="none" w:sz="0" w:space="0" w:color="auto"/>
                      </w:divBdr>
                    </w:div>
                    <w:div w:id="700982706">
                      <w:marLeft w:val="0"/>
                      <w:marRight w:val="0"/>
                      <w:marTop w:val="0"/>
                      <w:marBottom w:val="0"/>
                      <w:divBdr>
                        <w:top w:val="none" w:sz="0" w:space="0" w:color="auto"/>
                        <w:left w:val="none" w:sz="0" w:space="0" w:color="auto"/>
                        <w:bottom w:val="none" w:sz="0" w:space="0" w:color="auto"/>
                        <w:right w:val="none" w:sz="0" w:space="0" w:color="auto"/>
                      </w:divBdr>
                    </w:div>
                    <w:div w:id="957953971">
                      <w:marLeft w:val="0"/>
                      <w:marRight w:val="0"/>
                      <w:marTop w:val="0"/>
                      <w:marBottom w:val="0"/>
                      <w:divBdr>
                        <w:top w:val="none" w:sz="0" w:space="0" w:color="auto"/>
                        <w:left w:val="none" w:sz="0" w:space="0" w:color="auto"/>
                        <w:bottom w:val="none" w:sz="0" w:space="0" w:color="auto"/>
                        <w:right w:val="none" w:sz="0" w:space="0" w:color="auto"/>
                      </w:divBdr>
                    </w:div>
                    <w:div w:id="1218517447">
                      <w:marLeft w:val="0"/>
                      <w:marRight w:val="0"/>
                      <w:marTop w:val="0"/>
                      <w:marBottom w:val="0"/>
                      <w:divBdr>
                        <w:top w:val="none" w:sz="0" w:space="0" w:color="auto"/>
                        <w:left w:val="none" w:sz="0" w:space="0" w:color="auto"/>
                        <w:bottom w:val="none" w:sz="0" w:space="0" w:color="auto"/>
                        <w:right w:val="none" w:sz="0" w:space="0" w:color="auto"/>
                      </w:divBdr>
                    </w:div>
                    <w:div w:id="1546523877">
                      <w:marLeft w:val="0"/>
                      <w:marRight w:val="0"/>
                      <w:marTop w:val="0"/>
                      <w:marBottom w:val="0"/>
                      <w:divBdr>
                        <w:top w:val="none" w:sz="0" w:space="0" w:color="auto"/>
                        <w:left w:val="none" w:sz="0" w:space="0" w:color="auto"/>
                        <w:bottom w:val="none" w:sz="0" w:space="0" w:color="auto"/>
                        <w:right w:val="none" w:sz="0" w:space="0" w:color="auto"/>
                      </w:divBdr>
                    </w:div>
                    <w:div w:id="1772628847">
                      <w:marLeft w:val="0"/>
                      <w:marRight w:val="0"/>
                      <w:marTop w:val="0"/>
                      <w:marBottom w:val="0"/>
                      <w:divBdr>
                        <w:top w:val="none" w:sz="0" w:space="0" w:color="auto"/>
                        <w:left w:val="none" w:sz="0" w:space="0" w:color="auto"/>
                        <w:bottom w:val="none" w:sz="0" w:space="0" w:color="auto"/>
                        <w:right w:val="none" w:sz="0" w:space="0" w:color="auto"/>
                      </w:divBdr>
                    </w:div>
                  </w:divsChild>
                </w:div>
                <w:div w:id="345060846">
                  <w:marLeft w:val="0"/>
                  <w:marRight w:val="0"/>
                  <w:marTop w:val="0"/>
                  <w:marBottom w:val="0"/>
                  <w:divBdr>
                    <w:top w:val="none" w:sz="0" w:space="0" w:color="auto"/>
                    <w:left w:val="none" w:sz="0" w:space="0" w:color="auto"/>
                    <w:bottom w:val="none" w:sz="0" w:space="0" w:color="auto"/>
                    <w:right w:val="none" w:sz="0" w:space="0" w:color="auto"/>
                  </w:divBdr>
                  <w:divsChild>
                    <w:div w:id="273447116">
                      <w:marLeft w:val="0"/>
                      <w:marRight w:val="0"/>
                      <w:marTop w:val="0"/>
                      <w:marBottom w:val="0"/>
                      <w:divBdr>
                        <w:top w:val="none" w:sz="0" w:space="0" w:color="auto"/>
                        <w:left w:val="none" w:sz="0" w:space="0" w:color="auto"/>
                        <w:bottom w:val="none" w:sz="0" w:space="0" w:color="auto"/>
                        <w:right w:val="none" w:sz="0" w:space="0" w:color="auto"/>
                      </w:divBdr>
                    </w:div>
                    <w:div w:id="303051459">
                      <w:marLeft w:val="0"/>
                      <w:marRight w:val="0"/>
                      <w:marTop w:val="0"/>
                      <w:marBottom w:val="0"/>
                      <w:divBdr>
                        <w:top w:val="none" w:sz="0" w:space="0" w:color="auto"/>
                        <w:left w:val="none" w:sz="0" w:space="0" w:color="auto"/>
                        <w:bottom w:val="none" w:sz="0" w:space="0" w:color="auto"/>
                        <w:right w:val="none" w:sz="0" w:space="0" w:color="auto"/>
                      </w:divBdr>
                    </w:div>
                    <w:div w:id="1098988142">
                      <w:marLeft w:val="0"/>
                      <w:marRight w:val="0"/>
                      <w:marTop w:val="0"/>
                      <w:marBottom w:val="0"/>
                      <w:divBdr>
                        <w:top w:val="none" w:sz="0" w:space="0" w:color="auto"/>
                        <w:left w:val="none" w:sz="0" w:space="0" w:color="auto"/>
                        <w:bottom w:val="none" w:sz="0" w:space="0" w:color="auto"/>
                        <w:right w:val="none" w:sz="0" w:space="0" w:color="auto"/>
                      </w:divBdr>
                    </w:div>
                    <w:div w:id="1422212978">
                      <w:marLeft w:val="0"/>
                      <w:marRight w:val="0"/>
                      <w:marTop w:val="0"/>
                      <w:marBottom w:val="0"/>
                      <w:divBdr>
                        <w:top w:val="none" w:sz="0" w:space="0" w:color="auto"/>
                        <w:left w:val="none" w:sz="0" w:space="0" w:color="auto"/>
                        <w:bottom w:val="none" w:sz="0" w:space="0" w:color="auto"/>
                        <w:right w:val="none" w:sz="0" w:space="0" w:color="auto"/>
                      </w:divBdr>
                    </w:div>
                    <w:div w:id="1667705434">
                      <w:marLeft w:val="0"/>
                      <w:marRight w:val="0"/>
                      <w:marTop w:val="0"/>
                      <w:marBottom w:val="0"/>
                      <w:divBdr>
                        <w:top w:val="none" w:sz="0" w:space="0" w:color="auto"/>
                        <w:left w:val="none" w:sz="0" w:space="0" w:color="auto"/>
                        <w:bottom w:val="none" w:sz="0" w:space="0" w:color="auto"/>
                        <w:right w:val="none" w:sz="0" w:space="0" w:color="auto"/>
                      </w:divBdr>
                    </w:div>
                    <w:div w:id="1838614018">
                      <w:marLeft w:val="0"/>
                      <w:marRight w:val="0"/>
                      <w:marTop w:val="0"/>
                      <w:marBottom w:val="0"/>
                      <w:divBdr>
                        <w:top w:val="none" w:sz="0" w:space="0" w:color="auto"/>
                        <w:left w:val="none" w:sz="0" w:space="0" w:color="auto"/>
                        <w:bottom w:val="none" w:sz="0" w:space="0" w:color="auto"/>
                        <w:right w:val="none" w:sz="0" w:space="0" w:color="auto"/>
                      </w:divBdr>
                    </w:div>
                  </w:divsChild>
                </w:div>
                <w:div w:id="345720259">
                  <w:marLeft w:val="0"/>
                  <w:marRight w:val="0"/>
                  <w:marTop w:val="0"/>
                  <w:marBottom w:val="0"/>
                  <w:divBdr>
                    <w:top w:val="none" w:sz="0" w:space="0" w:color="auto"/>
                    <w:left w:val="none" w:sz="0" w:space="0" w:color="auto"/>
                    <w:bottom w:val="none" w:sz="0" w:space="0" w:color="auto"/>
                    <w:right w:val="none" w:sz="0" w:space="0" w:color="auto"/>
                  </w:divBdr>
                  <w:divsChild>
                    <w:div w:id="1653216365">
                      <w:marLeft w:val="0"/>
                      <w:marRight w:val="0"/>
                      <w:marTop w:val="0"/>
                      <w:marBottom w:val="0"/>
                      <w:divBdr>
                        <w:top w:val="none" w:sz="0" w:space="0" w:color="auto"/>
                        <w:left w:val="none" w:sz="0" w:space="0" w:color="auto"/>
                        <w:bottom w:val="none" w:sz="0" w:space="0" w:color="auto"/>
                        <w:right w:val="none" w:sz="0" w:space="0" w:color="auto"/>
                      </w:divBdr>
                    </w:div>
                  </w:divsChild>
                </w:div>
                <w:div w:id="411894117">
                  <w:marLeft w:val="0"/>
                  <w:marRight w:val="0"/>
                  <w:marTop w:val="0"/>
                  <w:marBottom w:val="0"/>
                  <w:divBdr>
                    <w:top w:val="none" w:sz="0" w:space="0" w:color="auto"/>
                    <w:left w:val="none" w:sz="0" w:space="0" w:color="auto"/>
                    <w:bottom w:val="none" w:sz="0" w:space="0" w:color="auto"/>
                    <w:right w:val="none" w:sz="0" w:space="0" w:color="auto"/>
                  </w:divBdr>
                  <w:divsChild>
                    <w:div w:id="594441431">
                      <w:marLeft w:val="0"/>
                      <w:marRight w:val="0"/>
                      <w:marTop w:val="0"/>
                      <w:marBottom w:val="0"/>
                      <w:divBdr>
                        <w:top w:val="none" w:sz="0" w:space="0" w:color="auto"/>
                        <w:left w:val="none" w:sz="0" w:space="0" w:color="auto"/>
                        <w:bottom w:val="none" w:sz="0" w:space="0" w:color="auto"/>
                        <w:right w:val="none" w:sz="0" w:space="0" w:color="auto"/>
                      </w:divBdr>
                    </w:div>
                  </w:divsChild>
                </w:div>
                <w:div w:id="445928310">
                  <w:marLeft w:val="0"/>
                  <w:marRight w:val="0"/>
                  <w:marTop w:val="0"/>
                  <w:marBottom w:val="0"/>
                  <w:divBdr>
                    <w:top w:val="none" w:sz="0" w:space="0" w:color="auto"/>
                    <w:left w:val="none" w:sz="0" w:space="0" w:color="auto"/>
                    <w:bottom w:val="none" w:sz="0" w:space="0" w:color="auto"/>
                    <w:right w:val="none" w:sz="0" w:space="0" w:color="auto"/>
                  </w:divBdr>
                  <w:divsChild>
                    <w:div w:id="1371030974">
                      <w:marLeft w:val="0"/>
                      <w:marRight w:val="0"/>
                      <w:marTop w:val="0"/>
                      <w:marBottom w:val="0"/>
                      <w:divBdr>
                        <w:top w:val="none" w:sz="0" w:space="0" w:color="auto"/>
                        <w:left w:val="none" w:sz="0" w:space="0" w:color="auto"/>
                        <w:bottom w:val="none" w:sz="0" w:space="0" w:color="auto"/>
                        <w:right w:val="none" w:sz="0" w:space="0" w:color="auto"/>
                      </w:divBdr>
                    </w:div>
                  </w:divsChild>
                </w:div>
                <w:div w:id="581069967">
                  <w:marLeft w:val="0"/>
                  <w:marRight w:val="0"/>
                  <w:marTop w:val="0"/>
                  <w:marBottom w:val="0"/>
                  <w:divBdr>
                    <w:top w:val="none" w:sz="0" w:space="0" w:color="auto"/>
                    <w:left w:val="none" w:sz="0" w:space="0" w:color="auto"/>
                    <w:bottom w:val="none" w:sz="0" w:space="0" w:color="auto"/>
                    <w:right w:val="none" w:sz="0" w:space="0" w:color="auto"/>
                  </w:divBdr>
                  <w:divsChild>
                    <w:div w:id="1612013542">
                      <w:marLeft w:val="0"/>
                      <w:marRight w:val="0"/>
                      <w:marTop w:val="0"/>
                      <w:marBottom w:val="0"/>
                      <w:divBdr>
                        <w:top w:val="none" w:sz="0" w:space="0" w:color="auto"/>
                        <w:left w:val="none" w:sz="0" w:space="0" w:color="auto"/>
                        <w:bottom w:val="none" w:sz="0" w:space="0" w:color="auto"/>
                        <w:right w:val="none" w:sz="0" w:space="0" w:color="auto"/>
                      </w:divBdr>
                    </w:div>
                  </w:divsChild>
                </w:div>
                <w:div w:id="724597618">
                  <w:marLeft w:val="0"/>
                  <w:marRight w:val="0"/>
                  <w:marTop w:val="0"/>
                  <w:marBottom w:val="0"/>
                  <w:divBdr>
                    <w:top w:val="none" w:sz="0" w:space="0" w:color="auto"/>
                    <w:left w:val="none" w:sz="0" w:space="0" w:color="auto"/>
                    <w:bottom w:val="none" w:sz="0" w:space="0" w:color="auto"/>
                    <w:right w:val="none" w:sz="0" w:space="0" w:color="auto"/>
                  </w:divBdr>
                  <w:divsChild>
                    <w:div w:id="1401781658">
                      <w:marLeft w:val="0"/>
                      <w:marRight w:val="0"/>
                      <w:marTop w:val="0"/>
                      <w:marBottom w:val="0"/>
                      <w:divBdr>
                        <w:top w:val="none" w:sz="0" w:space="0" w:color="auto"/>
                        <w:left w:val="none" w:sz="0" w:space="0" w:color="auto"/>
                        <w:bottom w:val="none" w:sz="0" w:space="0" w:color="auto"/>
                        <w:right w:val="none" w:sz="0" w:space="0" w:color="auto"/>
                      </w:divBdr>
                    </w:div>
                  </w:divsChild>
                </w:div>
                <w:div w:id="906301833">
                  <w:marLeft w:val="0"/>
                  <w:marRight w:val="0"/>
                  <w:marTop w:val="0"/>
                  <w:marBottom w:val="0"/>
                  <w:divBdr>
                    <w:top w:val="none" w:sz="0" w:space="0" w:color="auto"/>
                    <w:left w:val="none" w:sz="0" w:space="0" w:color="auto"/>
                    <w:bottom w:val="none" w:sz="0" w:space="0" w:color="auto"/>
                    <w:right w:val="none" w:sz="0" w:space="0" w:color="auto"/>
                  </w:divBdr>
                  <w:divsChild>
                    <w:div w:id="490219554">
                      <w:marLeft w:val="0"/>
                      <w:marRight w:val="0"/>
                      <w:marTop w:val="0"/>
                      <w:marBottom w:val="0"/>
                      <w:divBdr>
                        <w:top w:val="none" w:sz="0" w:space="0" w:color="auto"/>
                        <w:left w:val="none" w:sz="0" w:space="0" w:color="auto"/>
                        <w:bottom w:val="none" w:sz="0" w:space="0" w:color="auto"/>
                        <w:right w:val="none" w:sz="0" w:space="0" w:color="auto"/>
                      </w:divBdr>
                    </w:div>
                  </w:divsChild>
                </w:div>
                <w:div w:id="1122840739">
                  <w:marLeft w:val="0"/>
                  <w:marRight w:val="0"/>
                  <w:marTop w:val="0"/>
                  <w:marBottom w:val="0"/>
                  <w:divBdr>
                    <w:top w:val="none" w:sz="0" w:space="0" w:color="auto"/>
                    <w:left w:val="none" w:sz="0" w:space="0" w:color="auto"/>
                    <w:bottom w:val="none" w:sz="0" w:space="0" w:color="auto"/>
                    <w:right w:val="none" w:sz="0" w:space="0" w:color="auto"/>
                  </w:divBdr>
                  <w:divsChild>
                    <w:div w:id="2105882556">
                      <w:marLeft w:val="0"/>
                      <w:marRight w:val="0"/>
                      <w:marTop w:val="0"/>
                      <w:marBottom w:val="0"/>
                      <w:divBdr>
                        <w:top w:val="none" w:sz="0" w:space="0" w:color="auto"/>
                        <w:left w:val="none" w:sz="0" w:space="0" w:color="auto"/>
                        <w:bottom w:val="none" w:sz="0" w:space="0" w:color="auto"/>
                        <w:right w:val="none" w:sz="0" w:space="0" w:color="auto"/>
                      </w:divBdr>
                    </w:div>
                  </w:divsChild>
                </w:div>
                <w:div w:id="1190753272">
                  <w:marLeft w:val="0"/>
                  <w:marRight w:val="0"/>
                  <w:marTop w:val="0"/>
                  <w:marBottom w:val="0"/>
                  <w:divBdr>
                    <w:top w:val="none" w:sz="0" w:space="0" w:color="auto"/>
                    <w:left w:val="none" w:sz="0" w:space="0" w:color="auto"/>
                    <w:bottom w:val="none" w:sz="0" w:space="0" w:color="auto"/>
                    <w:right w:val="none" w:sz="0" w:space="0" w:color="auto"/>
                  </w:divBdr>
                  <w:divsChild>
                    <w:div w:id="2011449741">
                      <w:marLeft w:val="0"/>
                      <w:marRight w:val="0"/>
                      <w:marTop w:val="0"/>
                      <w:marBottom w:val="0"/>
                      <w:divBdr>
                        <w:top w:val="none" w:sz="0" w:space="0" w:color="auto"/>
                        <w:left w:val="none" w:sz="0" w:space="0" w:color="auto"/>
                        <w:bottom w:val="none" w:sz="0" w:space="0" w:color="auto"/>
                        <w:right w:val="none" w:sz="0" w:space="0" w:color="auto"/>
                      </w:divBdr>
                    </w:div>
                  </w:divsChild>
                </w:div>
                <w:div w:id="1391689382">
                  <w:marLeft w:val="0"/>
                  <w:marRight w:val="0"/>
                  <w:marTop w:val="0"/>
                  <w:marBottom w:val="0"/>
                  <w:divBdr>
                    <w:top w:val="none" w:sz="0" w:space="0" w:color="auto"/>
                    <w:left w:val="none" w:sz="0" w:space="0" w:color="auto"/>
                    <w:bottom w:val="none" w:sz="0" w:space="0" w:color="auto"/>
                    <w:right w:val="none" w:sz="0" w:space="0" w:color="auto"/>
                  </w:divBdr>
                  <w:divsChild>
                    <w:div w:id="898127587">
                      <w:marLeft w:val="0"/>
                      <w:marRight w:val="0"/>
                      <w:marTop w:val="0"/>
                      <w:marBottom w:val="0"/>
                      <w:divBdr>
                        <w:top w:val="none" w:sz="0" w:space="0" w:color="auto"/>
                        <w:left w:val="none" w:sz="0" w:space="0" w:color="auto"/>
                        <w:bottom w:val="none" w:sz="0" w:space="0" w:color="auto"/>
                        <w:right w:val="none" w:sz="0" w:space="0" w:color="auto"/>
                      </w:divBdr>
                    </w:div>
                  </w:divsChild>
                </w:div>
                <w:div w:id="1414085837">
                  <w:marLeft w:val="0"/>
                  <w:marRight w:val="0"/>
                  <w:marTop w:val="0"/>
                  <w:marBottom w:val="0"/>
                  <w:divBdr>
                    <w:top w:val="none" w:sz="0" w:space="0" w:color="auto"/>
                    <w:left w:val="none" w:sz="0" w:space="0" w:color="auto"/>
                    <w:bottom w:val="none" w:sz="0" w:space="0" w:color="auto"/>
                    <w:right w:val="none" w:sz="0" w:space="0" w:color="auto"/>
                  </w:divBdr>
                  <w:divsChild>
                    <w:div w:id="146821194">
                      <w:marLeft w:val="0"/>
                      <w:marRight w:val="0"/>
                      <w:marTop w:val="0"/>
                      <w:marBottom w:val="0"/>
                      <w:divBdr>
                        <w:top w:val="none" w:sz="0" w:space="0" w:color="auto"/>
                        <w:left w:val="none" w:sz="0" w:space="0" w:color="auto"/>
                        <w:bottom w:val="none" w:sz="0" w:space="0" w:color="auto"/>
                        <w:right w:val="none" w:sz="0" w:space="0" w:color="auto"/>
                      </w:divBdr>
                    </w:div>
                  </w:divsChild>
                </w:div>
                <w:div w:id="1646667890">
                  <w:marLeft w:val="0"/>
                  <w:marRight w:val="0"/>
                  <w:marTop w:val="0"/>
                  <w:marBottom w:val="0"/>
                  <w:divBdr>
                    <w:top w:val="none" w:sz="0" w:space="0" w:color="auto"/>
                    <w:left w:val="none" w:sz="0" w:space="0" w:color="auto"/>
                    <w:bottom w:val="none" w:sz="0" w:space="0" w:color="auto"/>
                    <w:right w:val="none" w:sz="0" w:space="0" w:color="auto"/>
                  </w:divBdr>
                  <w:divsChild>
                    <w:div w:id="121270116">
                      <w:marLeft w:val="0"/>
                      <w:marRight w:val="0"/>
                      <w:marTop w:val="0"/>
                      <w:marBottom w:val="0"/>
                      <w:divBdr>
                        <w:top w:val="none" w:sz="0" w:space="0" w:color="auto"/>
                        <w:left w:val="none" w:sz="0" w:space="0" w:color="auto"/>
                        <w:bottom w:val="none" w:sz="0" w:space="0" w:color="auto"/>
                        <w:right w:val="none" w:sz="0" w:space="0" w:color="auto"/>
                      </w:divBdr>
                    </w:div>
                    <w:div w:id="122890215">
                      <w:marLeft w:val="0"/>
                      <w:marRight w:val="0"/>
                      <w:marTop w:val="0"/>
                      <w:marBottom w:val="0"/>
                      <w:divBdr>
                        <w:top w:val="none" w:sz="0" w:space="0" w:color="auto"/>
                        <w:left w:val="none" w:sz="0" w:space="0" w:color="auto"/>
                        <w:bottom w:val="none" w:sz="0" w:space="0" w:color="auto"/>
                        <w:right w:val="none" w:sz="0" w:space="0" w:color="auto"/>
                      </w:divBdr>
                    </w:div>
                    <w:div w:id="263415452">
                      <w:marLeft w:val="0"/>
                      <w:marRight w:val="0"/>
                      <w:marTop w:val="0"/>
                      <w:marBottom w:val="0"/>
                      <w:divBdr>
                        <w:top w:val="none" w:sz="0" w:space="0" w:color="auto"/>
                        <w:left w:val="none" w:sz="0" w:space="0" w:color="auto"/>
                        <w:bottom w:val="none" w:sz="0" w:space="0" w:color="auto"/>
                        <w:right w:val="none" w:sz="0" w:space="0" w:color="auto"/>
                      </w:divBdr>
                    </w:div>
                    <w:div w:id="1897626089">
                      <w:marLeft w:val="0"/>
                      <w:marRight w:val="0"/>
                      <w:marTop w:val="0"/>
                      <w:marBottom w:val="0"/>
                      <w:divBdr>
                        <w:top w:val="none" w:sz="0" w:space="0" w:color="auto"/>
                        <w:left w:val="none" w:sz="0" w:space="0" w:color="auto"/>
                        <w:bottom w:val="none" w:sz="0" w:space="0" w:color="auto"/>
                        <w:right w:val="none" w:sz="0" w:space="0" w:color="auto"/>
                      </w:divBdr>
                    </w:div>
                  </w:divsChild>
                </w:div>
                <w:div w:id="1869416437">
                  <w:marLeft w:val="0"/>
                  <w:marRight w:val="0"/>
                  <w:marTop w:val="0"/>
                  <w:marBottom w:val="0"/>
                  <w:divBdr>
                    <w:top w:val="none" w:sz="0" w:space="0" w:color="auto"/>
                    <w:left w:val="none" w:sz="0" w:space="0" w:color="auto"/>
                    <w:bottom w:val="none" w:sz="0" w:space="0" w:color="auto"/>
                    <w:right w:val="none" w:sz="0" w:space="0" w:color="auto"/>
                  </w:divBdr>
                  <w:divsChild>
                    <w:div w:id="436490859">
                      <w:marLeft w:val="0"/>
                      <w:marRight w:val="0"/>
                      <w:marTop w:val="0"/>
                      <w:marBottom w:val="0"/>
                      <w:divBdr>
                        <w:top w:val="none" w:sz="0" w:space="0" w:color="auto"/>
                        <w:left w:val="none" w:sz="0" w:space="0" w:color="auto"/>
                        <w:bottom w:val="none" w:sz="0" w:space="0" w:color="auto"/>
                        <w:right w:val="none" w:sz="0" w:space="0" w:color="auto"/>
                      </w:divBdr>
                    </w:div>
                    <w:div w:id="2106266706">
                      <w:marLeft w:val="0"/>
                      <w:marRight w:val="0"/>
                      <w:marTop w:val="0"/>
                      <w:marBottom w:val="0"/>
                      <w:divBdr>
                        <w:top w:val="none" w:sz="0" w:space="0" w:color="auto"/>
                        <w:left w:val="none" w:sz="0" w:space="0" w:color="auto"/>
                        <w:bottom w:val="none" w:sz="0" w:space="0" w:color="auto"/>
                        <w:right w:val="none" w:sz="0" w:space="0" w:color="auto"/>
                      </w:divBdr>
                    </w:div>
                  </w:divsChild>
                </w:div>
                <w:div w:id="1931813834">
                  <w:marLeft w:val="0"/>
                  <w:marRight w:val="0"/>
                  <w:marTop w:val="0"/>
                  <w:marBottom w:val="0"/>
                  <w:divBdr>
                    <w:top w:val="none" w:sz="0" w:space="0" w:color="auto"/>
                    <w:left w:val="none" w:sz="0" w:space="0" w:color="auto"/>
                    <w:bottom w:val="none" w:sz="0" w:space="0" w:color="auto"/>
                    <w:right w:val="none" w:sz="0" w:space="0" w:color="auto"/>
                  </w:divBdr>
                  <w:divsChild>
                    <w:div w:id="20864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5244">
          <w:marLeft w:val="0"/>
          <w:marRight w:val="0"/>
          <w:marTop w:val="0"/>
          <w:marBottom w:val="0"/>
          <w:divBdr>
            <w:top w:val="none" w:sz="0" w:space="0" w:color="auto"/>
            <w:left w:val="none" w:sz="0" w:space="0" w:color="auto"/>
            <w:bottom w:val="none" w:sz="0" w:space="0" w:color="auto"/>
            <w:right w:val="none" w:sz="0" w:space="0" w:color="auto"/>
          </w:divBdr>
        </w:div>
        <w:div w:id="719019795">
          <w:marLeft w:val="0"/>
          <w:marRight w:val="0"/>
          <w:marTop w:val="0"/>
          <w:marBottom w:val="0"/>
          <w:divBdr>
            <w:top w:val="none" w:sz="0" w:space="0" w:color="auto"/>
            <w:left w:val="none" w:sz="0" w:space="0" w:color="auto"/>
            <w:bottom w:val="none" w:sz="0" w:space="0" w:color="auto"/>
            <w:right w:val="none" w:sz="0" w:space="0" w:color="auto"/>
          </w:divBdr>
        </w:div>
        <w:div w:id="1168325581">
          <w:marLeft w:val="0"/>
          <w:marRight w:val="0"/>
          <w:marTop w:val="0"/>
          <w:marBottom w:val="0"/>
          <w:divBdr>
            <w:top w:val="none" w:sz="0" w:space="0" w:color="auto"/>
            <w:left w:val="none" w:sz="0" w:space="0" w:color="auto"/>
            <w:bottom w:val="none" w:sz="0" w:space="0" w:color="auto"/>
            <w:right w:val="none" w:sz="0" w:space="0" w:color="auto"/>
          </w:divBdr>
          <w:divsChild>
            <w:div w:id="889027428">
              <w:marLeft w:val="-75"/>
              <w:marRight w:val="0"/>
              <w:marTop w:val="30"/>
              <w:marBottom w:val="30"/>
              <w:divBdr>
                <w:top w:val="none" w:sz="0" w:space="0" w:color="auto"/>
                <w:left w:val="none" w:sz="0" w:space="0" w:color="auto"/>
                <w:bottom w:val="none" w:sz="0" w:space="0" w:color="auto"/>
                <w:right w:val="none" w:sz="0" w:space="0" w:color="auto"/>
              </w:divBdr>
              <w:divsChild>
                <w:div w:id="519665915">
                  <w:marLeft w:val="0"/>
                  <w:marRight w:val="0"/>
                  <w:marTop w:val="0"/>
                  <w:marBottom w:val="0"/>
                  <w:divBdr>
                    <w:top w:val="none" w:sz="0" w:space="0" w:color="auto"/>
                    <w:left w:val="none" w:sz="0" w:space="0" w:color="auto"/>
                    <w:bottom w:val="none" w:sz="0" w:space="0" w:color="auto"/>
                    <w:right w:val="none" w:sz="0" w:space="0" w:color="auto"/>
                  </w:divBdr>
                  <w:divsChild>
                    <w:div w:id="907421256">
                      <w:marLeft w:val="0"/>
                      <w:marRight w:val="0"/>
                      <w:marTop w:val="0"/>
                      <w:marBottom w:val="0"/>
                      <w:divBdr>
                        <w:top w:val="none" w:sz="0" w:space="0" w:color="auto"/>
                        <w:left w:val="none" w:sz="0" w:space="0" w:color="auto"/>
                        <w:bottom w:val="none" w:sz="0" w:space="0" w:color="auto"/>
                        <w:right w:val="none" w:sz="0" w:space="0" w:color="auto"/>
                      </w:divBdr>
                    </w:div>
                  </w:divsChild>
                </w:div>
                <w:div w:id="1731801408">
                  <w:marLeft w:val="0"/>
                  <w:marRight w:val="0"/>
                  <w:marTop w:val="0"/>
                  <w:marBottom w:val="0"/>
                  <w:divBdr>
                    <w:top w:val="none" w:sz="0" w:space="0" w:color="auto"/>
                    <w:left w:val="none" w:sz="0" w:space="0" w:color="auto"/>
                    <w:bottom w:val="none" w:sz="0" w:space="0" w:color="auto"/>
                    <w:right w:val="none" w:sz="0" w:space="0" w:color="auto"/>
                  </w:divBdr>
                  <w:divsChild>
                    <w:div w:id="14218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2268">
          <w:marLeft w:val="0"/>
          <w:marRight w:val="0"/>
          <w:marTop w:val="0"/>
          <w:marBottom w:val="0"/>
          <w:divBdr>
            <w:top w:val="none" w:sz="0" w:space="0" w:color="auto"/>
            <w:left w:val="none" w:sz="0" w:space="0" w:color="auto"/>
            <w:bottom w:val="none" w:sz="0" w:space="0" w:color="auto"/>
            <w:right w:val="none" w:sz="0" w:space="0" w:color="auto"/>
          </w:divBdr>
        </w:div>
        <w:div w:id="1195728555">
          <w:marLeft w:val="0"/>
          <w:marRight w:val="0"/>
          <w:marTop w:val="0"/>
          <w:marBottom w:val="0"/>
          <w:divBdr>
            <w:top w:val="none" w:sz="0" w:space="0" w:color="auto"/>
            <w:left w:val="none" w:sz="0" w:space="0" w:color="auto"/>
            <w:bottom w:val="none" w:sz="0" w:space="0" w:color="auto"/>
            <w:right w:val="none" w:sz="0" w:space="0" w:color="auto"/>
          </w:divBdr>
        </w:div>
        <w:div w:id="1256986432">
          <w:marLeft w:val="0"/>
          <w:marRight w:val="0"/>
          <w:marTop w:val="0"/>
          <w:marBottom w:val="0"/>
          <w:divBdr>
            <w:top w:val="none" w:sz="0" w:space="0" w:color="auto"/>
            <w:left w:val="none" w:sz="0" w:space="0" w:color="auto"/>
            <w:bottom w:val="none" w:sz="0" w:space="0" w:color="auto"/>
            <w:right w:val="none" w:sz="0" w:space="0" w:color="auto"/>
          </w:divBdr>
        </w:div>
        <w:div w:id="2044672876">
          <w:marLeft w:val="0"/>
          <w:marRight w:val="0"/>
          <w:marTop w:val="0"/>
          <w:marBottom w:val="0"/>
          <w:divBdr>
            <w:top w:val="none" w:sz="0" w:space="0" w:color="auto"/>
            <w:left w:val="none" w:sz="0" w:space="0" w:color="auto"/>
            <w:bottom w:val="none" w:sz="0" w:space="0" w:color="auto"/>
            <w:right w:val="none" w:sz="0" w:space="0" w:color="auto"/>
          </w:divBdr>
        </w:div>
      </w:divsChild>
    </w:div>
    <w:div w:id="1631325734">
      <w:bodyDiv w:val="1"/>
      <w:marLeft w:val="0"/>
      <w:marRight w:val="0"/>
      <w:marTop w:val="0"/>
      <w:marBottom w:val="0"/>
      <w:divBdr>
        <w:top w:val="none" w:sz="0" w:space="0" w:color="auto"/>
        <w:left w:val="none" w:sz="0" w:space="0" w:color="auto"/>
        <w:bottom w:val="none" w:sz="0" w:space="0" w:color="auto"/>
        <w:right w:val="none" w:sz="0" w:space="0" w:color="auto"/>
      </w:divBdr>
    </w:div>
    <w:div w:id="1810592792">
      <w:bodyDiv w:val="1"/>
      <w:marLeft w:val="0"/>
      <w:marRight w:val="0"/>
      <w:marTop w:val="0"/>
      <w:marBottom w:val="0"/>
      <w:divBdr>
        <w:top w:val="none" w:sz="0" w:space="0" w:color="auto"/>
        <w:left w:val="none" w:sz="0" w:space="0" w:color="auto"/>
        <w:bottom w:val="none" w:sz="0" w:space="0" w:color="auto"/>
        <w:right w:val="none" w:sz="0" w:space="0" w:color="auto"/>
      </w:divBdr>
    </w:div>
    <w:div w:id="1907564120">
      <w:bodyDiv w:val="1"/>
      <w:marLeft w:val="0"/>
      <w:marRight w:val="0"/>
      <w:marTop w:val="0"/>
      <w:marBottom w:val="0"/>
      <w:divBdr>
        <w:top w:val="none" w:sz="0" w:space="0" w:color="auto"/>
        <w:left w:val="none" w:sz="0" w:space="0" w:color="auto"/>
        <w:bottom w:val="none" w:sz="0" w:space="0" w:color="auto"/>
        <w:right w:val="none" w:sz="0" w:space="0" w:color="auto"/>
      </w:divBdr>
    </w:div>
    <w:div w:id="1979457433">
      <w:bodyDiv w:val="1"/>
      <w:marLeft w:val="0"/>
      <w:marRight w:val="0"/>
      <w:marTop w:val="0"/>
      <w:marBottom w:val="0"/>
      <w:divBdr>
        <w:top w:val="none" w:sz="0" w:space="0" w:color="auto"/>
        <w:left w:val="none" w:sz="0" w:space="0" w:color="auto"/>
        <w:bottom w:val="none" w:sz="0" w:space="0" w:color="auto"/>
        <w:right w:val="none" w:sz="0" w:space="0" w:color="auto"/>
      </w:divBdr>
    </w:div>
    <w:div w:id="2077241821">
      <w:bodyDiv w:val="1"/>
      <w:marLeft w:val="0"/>
      <w:marRight w:val="0"/>
      <w:marTop w:val="0"/>
      <w:marBottom w:val="0"/>
      <w:divBdr>
        <w:top w:val="none" w:sz="0" w:space="0" w:color="auto"/>
        <w:left w:val="none" w:sz="0" w:space="0" w:color="auto"/>
        <w:bottom w:val="none" w:sz="0" w:space="0" w:color="auto"/>
        <w:right w:val="none" w:sz="0" w:space="0" w:color="auto"/>
      </w:divBdr>
    </w:div>
    <w:div w:id="20876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http://www.rekvizit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9A522CC5B457FB81ACDE7A6D62081"/>
        <w:category>
          <w:name w:val="Bendrosios nuostatos"/>
          <w:gallery w:val="placeholder"/>
        </w:category>
        <w:types>
          <w:type w:val="bbPlcHdr"/>
        </w:types>
        <w:behaviors>
          <w:behavior w:val="content"/>
        </w:behaviors>
        <w:guid w:val="{F27B348A-4A26-4D81-92DD-29C0E9274599}"/>
      </w:docPartPr>
      <w:docPartBody>
        <w:p w:rsidR="002D7DB5" w:rsidRDefault="002D7DB5" w:rsidP="002D7DB5">
          <w:pPr>
            <w:pStyle w:val="7149A522CC5B457FB81ACDE7A6D62081"/>
          </w:pPr>
          <w:r w:rsidRPr="009D0E79">
            <w:rPr>
              <w:rFonts w:ascii="Arial" w:hAnsi="Arial" w:cs="Arial"/>
              <w:color w:val="0070C0"/>
              <w:sz w:val="22"/>
              <w:szCs w:val="22"/>
            </w:rPr>
            <w:t xml:space="preserve">PVZ. </w:t>
          </w:r>
          <w:r w:rsidRPr="009D0E79">
            <w:rPr>
              <w:rFonts w:ascii="Arial" w:hAnsi="Arial" w:cs="Arial"/>
              <w:bCs/>
              <w:color w:val="0070C0"/>
              <w:sz w:val="22"/>
              <w:szCs w:val="22"/>
            </w:rPr>
            <w:t>2023</w:t>
          </w:r>
          <w:r w:rsidRPr="009D0E79">
            <w:rPr>
              <w:rFonts w:ascii="Arial" w:hAnsi="Arial" w:cs="Arial"/>
              <w:color w:val="0070C0"/>
              <w:sz w:val="22"/>
              <w:szCs w:val="22"/>
            </w:rPr>
            <w:t>-PU-200 Projektavimo ir projekto vykdymo priežiūros pirkimas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B5"/>
    <w:rsid w:val="00007EF2"/>
    <w:rsid w:val="000249C3"/>
    <w:rsid w:val="00024F00"/>
    <w:rsid w:val="00036298"/>
    <w:rsid w:val="00074241"/>
    <w:rsid w:val="000D7AB0"/>
    <w:rsid w:val="000E2184"/>
    <w:rsid w:val="00144F21"/>
    <w:rsid w:val="001A28DA"/>
    <w:rsid w:val="001A4DCD"/>
    <w:rsid w:val="001D02D6"/>
    <w:rsid w:val="001F2500"/>
    <w:rsid w:val="002165FD"/>
    <w:rsid w:val="002370BD"/>
    <w:rsid w:val="0027327B"/>
    <w:rsid w:val="002D7DB5"/>
    <w:rsid w:val="002F24E0"/>
    <w:rsid w:val="00324345"/>
    <w:rsid w:val="00342B34"/>
    <w:rsid w:val="003B7D75"/>
    <w:rsid w:val="004249AC"/>
    <w:rsid w:val="004557B8"/>
    <w:rsid w:val="00476C38"/>
    <w:rsid w:val="0047781F"/>
    <w:rsid w:val="004915B0"/>
    <w:rsid w:val="00506EBB"/>
    <w:rsid w:val="00560293"/>
    <w:rsid w:val="00597B6A"/>
    <w:rsid w:val="005A1DD1"/>
    <w:rsid w:val="005D389F"/>
    <w:rsid w:val="005E51B8"/>
    <w:rsid w:val="005E75A4"/>
    <w:rsid w:val="00627E90"/>
    <w:rsid w:val="00627FD9"/>
    <w:rsid w:val="00665065"/>
    <w:rsid w:val="00685499"/>
    <w:rsid w:val="006C7F6A"/>
    <w:rsid w:val="0071779D"/>
    <w:rsid w:val="00726A19"/>
    <w:rsid w:val="00753940"/>
    <w:rsid w:val="007A3861"/>
    <w:rsid w:val="007A4CEF"/>
    <w:rsid w:val="00801C65"/>
    <w:rsid w:val="00814FFC"/>
    <w:rsid w:val="008222D4"/>
    <w:rsid w:val="00856125"/>
    <w:rsid w:val="008672C8"/>
    <w:rsid w:val="0087352B"/>
    <w:rsid w:val="00887AE1"/>
    <w:rsid w:val="009414C7"/>
    <w:rsid w:val="00961C68"/>
    <w:rsid w:val="009A6707"/>
    <w:rsid w:val="00A001AD"/>
    <w:rsid w:val="00A13C14"/>
    <w:rsid w:val="00A44BDA"/>
    <w:rsid w:val="00A4713A"/>
    <w:rsid w:val="00A52FBD"/>
    <w:rsid w:val="00A758DE"/>
    <w:rsid w:val="00A76FC3"/>
    <w:rsid w:val="00A866C4"/>
    <w:rsid w:val="00B60CA5"/>
    <w:rsid w:val="00B934FF"/>
    <w:rsid w:val="00BA155E"/>
    <w:rsid w:val="00BC07A9"/>
    <w:rsid w:val="00BC77BE"/>
    <w:rsid w:val="00BE0D07"/>
    <w:rsid w:val="00C21FDD"/>
    <w:rsid w:val="00C61D6A"/>
    <w:rsid w:val="00CB1CE5"/>
    <w:rsid w:val="00CC336C"/>
    <w:rsid w:val="00CC4DAC"/>
    <w:rsid w:val="00D15492"/>
    <w:rsid w:val="00D50E0F"/>
    <w:rsid w:val="00DB2C74"/>
    <w:rsid w:val="00DE6FC1"/>
    <w:rsid w:val="00E11649"/>
    <w:rsid w:val="00E26362"/>
    <w:rsid w:val="00E41BD0"/>
    <w:rsid w:val="00E57658"/>
    <w:rsid w:val="00EE2DBD"/>
    <w:rsid w:val="00EF29E5"/>
    <w:rsid w:val="00F17DF0"/>
    <w:rsid w:val="00F25A07"/>
    <w:rsid w:val="00F43F8E"/>
    <w:rsid w:val="00F53DEA"/>
    <w:rsid w:val="00F836F5"/>
    <w:rsid w:val="00F91438"/>
    <w:rsid w:val="00F97433"/>
    <w:rsid w:val="00FC188D"/>
    <w:rsid w:val="00FC23C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49A522CC5B457FB81ACDE7A6D62081">
    <w:name w:val="7149A522CC5B457FB81ACDE7A6D62081"/>
    <w:rsid w:val="002D7DB5"/>
  </w:style>
  <w:style w:type="character" w:styleId="PlaceholderText">
    <w:name w:val="Placeholder Text"/>
    <w:basedOn w:val="DefaultParagraphFont"/>
    <w:uiPriority w:val="99"/>
    <w:semiHidden/>
    <w:rsid w:val="004249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VVK">
      <a:dk1>
        <a:srgbClr val="000000"/>
      </a:dk1>
      <a:lt1>
        <a:srgbClr val="FFFFFF"/>
      </a:lt1>
      <a:dk2>
        <a:srgbClr val="C1272D"/>
      </a:dk2>
      <a:lt2>
        <a:srgbClr val="FEEDE5"/>
      </a:lt2>
      <a:accent1>
        <a:srgbClr val="C1272D"/>
      </a:accent1>
      <a:accent2>
        <a:srgbClr val="CD2127"/>
      </a:accent2>
      <a:accent3>
        <a:srgbClr val="DF2027"/>
      </a:accent3>
      <a:accent4>
        <a:srgbClr val="EE312E"/>
      </a:accent4>
      <a:accent5>
        <a:srgbClr val="F15A22"/>
      </a:accent5>
      <a:accent6>
        <a:srgbClr val="F8A084"/>
      </a:accent6>
      <a:hlink>
        <a:srgbClr val="F15A22"/>
      </a:hlink>
      <a:folHlink>
        <a:srgbClr val="FBBEA7"/>
      </a:folHlink>
    </a:clrScheme>
    <a:fontScheme name="VVK wor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2774da5449cee7a13f54da20292f6ca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37b635b86ae16cbbc8ec4585865f6c3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A87CA-7E4C-42A2-A4F5-9D2BC2711160}"/>
</file>

<file path=customXml/itemProps2.xml><?xml version="1.0" encoding="utf-8"?>
<ds:datastoreItem xmlns:ds="http://schemas.openxmlformats.org/officeDocument/2006/customXml" ds:itemID="{4F5676B5-464E-4435-AD18-A0A9B11CD41F}">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3.xml><?xml version="1.0" encoding="utf-8"?>
<ds:datastoreItem xmlns:ds="http://schemas.openxmlformats.org/officeDocument/2006/customXml" ds:itemID="{1C12ED6A-A39B-4E11-B42D-8A5247B8CB20}">
  <ds:schemaRefs>
    <ds:schemaRef ds:uri="http://schemas.microsoft.com/sharepoint/v3/contenttype/forms"/>
  </ds:schemaRefs>
</ds:datastoreItem>
</file>

<file path=customXml/itemProps4.xml><?xml version="1.0" encoding="utf-8"?>
<ds:datastoreItem xmlns:ds="http://schemas.openxmlformats.org/officeDocument/2006/customXml" ds:itemID="{4BCD576A-909A-4BB4-9386-005B97062477}">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6092</Words>
  <Characters>3474</Characters>
  <Application>Microsoft Office Word</Application>
  <DocSecurity>0</DocSecurity>
  <Lines>28</Lines>
  <Paragraphs>19</Paragraphs>
  <ScaleCrop>false</ScaleCrop>
  <Company/>
  <LinksUpToDate>false</LinksUpToDate>
  <CharactersWithSpaces>9547</CharactersWithSpaces>
  <SharedDoc>false</SharedDoc>
  <HyperlinkBase>www.rekvizitai.lt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Vystymo Kompanija</dc:title>
  <dc:subject>Firminio blanko šablonas</dc:subject>
  <dc:creator>Eglė Alijeva</dc:creator>
  <cp:keywords/>
  <cp:lastModifiedBy>Vaida Adamkevičiūtė</cp:lastModifiedBy>
  <cp:revision>205</cp:revision>
  <dcterms:created xsi:type="dcterms:W3CDTF">2025-12-13T17:31:00Z</dcterms:created>
  <dcterms:modified xsi:type="dcterms:W3CDTF">2026-01-27T14:12:00Z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