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1353"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p>
    <w:p w14:paraId="3F155901" w14:textId="77777777" w:rsidR="000E3F96" w:rsidRPr="003C4F0B" w:rsidRDefault="000E3F96" w:rsidP="000E3F96">
      <w:pPr>
        <w:widowControl w:val="0"/>
        <w:spacing w:after="20" w:line="240" w:lineRule="auto"/>
        <w:jc w:val="center"/>
        <w:rPr>
          <w:rFonts w:ascii="Times New Roman" w:eastAsia="Times New Roman" w:hAnsi="Times New Roman" w:cs="Times New Roman"/>
          <w:sz w:val="22"/>
          <w:szCs w:val="22"/>
        </w:rPr>
      </w:pPr>
      <w:r w:rsidRPr="003C4F0B">
        <w:rPr>
          <w:rFonts w:ascii="Times New Roman" w:eastAsia="Arial Unicode MS" w:hAnsi="Times New Roman" w:cs="Times New Roman"/>
          <w:noProof/>
          <w:spacing w:val="30"/>
          <w:sz w:val="28"/>
          <w:szCs w:val="24"/>
          <w:bdr w:val="nil"/>
          <w:lang w:val="en-US" w:eastAsia="en-US"/>
        </w:rPr>
        <w:drawing>
          <wp:inline distT="0" distB="0" distL="0" distR="0" wp14:anchorId="723DCA23" wp14:editId="47809D65">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31044CF6" w14:textId="77777777" w:rsidR="000E3F96" w:rsidRPr="000E3F96" w:rsidRDefault="000E3F96" w:rsidP="000E3F96">
      <w:pPr>
        <w:jc w:val="center"/>
        <w:rPr>
          <w:rFonts w:ascii="Times New Roman" w:eastAsia="Times New Roman" w:hAnsi="Times New Roman" w:cs="Times New Roman"/>
          <w:b/>
          <w:sz w:val="28"/>
          <w:szCs w:val="28"/>
        </w:rPr>
      </w:pPr>
      <w:r w:rsidRPr="000E3F96">
        <w:rPr>
          <w:rFonts w:ascii="Times New Roman" w:eastAsia="Times New Roman" w:hAnsi="Times New Roman" w:cs="Times New Roman"/>
          <w:b/>
          <w:sz w:val="28"/>
          <w:szCs w:val="28"/>
        </w:rPr>
        <w:t>KLAIPĖDOS UNIVERSITETO LIGONINĖ</w:t>
      </w:r>
    </w:p>
    <w:p w14:paraId="0D094BCB" w14:textId="4441E402" w:rsidR="000E3F96" w:rsidRPr="000E3F96" w:rsidRDefault="000E3F96" w:rsidP="000E3F96">
      <w:pP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 xml:space="preserve">Viešoji įstaiga, Liepojos g.41, LT-92288 Klaipėda,  tel.(8 46) 396 </w:t>
      </w:r>
      <w:r w:rsidR="001707BB">
        <w:rPr>
          <w:rFonts w:ascii="Times New Roman" w:eastAsia="Times New Roman" w:hAnsi="Times New Roman" w:cs="Times New Roman"/>
          <w:sz w:val="20"/>
          <w:szCs w:val="20"/>
        </w:rPr>
        <w:t>600</w:t>
      </w:r>
      <w:r w:rsidRPr="000E3F96">
        <w:rPr>
          <w:rFonts w:ascii="Times New Roman" w:eastAsia="Times New Roman" w:hAnsi="Times New Roman" w:cs="Times New Roman"/>
          <w:sz w:val="20"/>
          <w:szCs w:val="20"/>
        </w:rPr>
        <w:t xml:space="preserve">, </w:t>
      </w:r>
      <w:hyperlink r:id="rId12" w:history="1">
        <w:r w:rsidR="001707BB" w:rsidRPr="005B2913">
          <w:rPr>
            <w:rStyle w:val="Hipersaitas"/>
            <w:rFonts w:ascii="Times New Roman" w:eastAsia="Times New Roman" w:hAnsi="Times New Roman" w:cs="Times New Roman"/>
            <w:sz w:val="20"/>
            <w:szCs w:val="20"/>
          </w:rPr>
          <w:t>kul@kul.lt</w:t>
        </w:r>
      </w:hyperlink>
    </w:p>
    <w:p w14:paraId="38AD56BB" w14:textId="77777777" w:rsidR="000E3F96" w:rsidRPr="000E3F96" w:rsidRDefault="000E3F96" w:rsidP="000E3F96">
      <w:pPr>
        <w:pBdr>
          <w:bottom w:val="single" w:sz="4" w:space="1" w:color="auto"/>
        </w:pBdr>
        <w:spacing w:after="0" w:line="240" w:lineRule="auto"/>
        <w:jc w:val="center"/>
        <w:rPr>
          <w:rFonts w:ascii="Times New Roman" w:eastAsia="Times New Roman" w:hAnsi="Times New Roman" w:cs="Times New Roman"/>
          <w:sz w:val="20"/>
          <w:szCs w:val="20"/>
        </w:rPr>
      </w:pPr>
      <w:r w:rsidRPr="000E3F96">
        <w:rPr>
          <w:rFonts w:ascii="Times New Roman" w:eastAsia="Times New Roman" w:hAnsi="Times New Roman" w:cs="Times New Roman"/>
          <w:sz w:val="20"/>
          <w:szCs w:val="20"/>
        </w:rPr>
        <w:t>Duomenys kaupiami ir saugomi Juridinių asmenų registre, kodas 306207585</w:t>
      </w:r>
    </w:p>
    <w:p w14:paraId="6CE50F4F" w14:textId="77777777" w:rsidR="000E3F96" w:rsidRPr="000E3F96" w:rsidRDefault="000E3F96" w:rsidP="000E3F96">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sdt>
      <w:sdtPr>
        <w:rPr>
          <w:rFonts w:cstheme="minorHAnsi"/>
          <w:sz w:val="24"/>
          <w:szCs w:val="24"/>
        </w:rPr>
        <w:id w:val="-808551268"/>
        <w:docPartObj>
          <w:docPartGallery w:val="Cover Pages"/>
          <w:docPartUnique/>
        </w:docPartObj>
      </w:sdtPr>
      <w:sdtEndPr>
        <w:rPr>
          <w:sz w:val="21"/>
          <w:szCs w:val="21"/>
        </w:rPr>
      </w:sdtEndPr>
      <w:sdtContent>
        <w:p w14:paraId="6F056CD9" w14:textId="77777777" w:rsidR="00975557" w:rsidRPr="00122D5E" w:rsidRDefault="00975557" w:rsidP="00975557">
          <w:pPr>
            <w:pBdr>
              <w:top w:val="nil"/>
              <w:left w:val="nil"/>
              <w:bottom w:val="nil"/>
              <w:right w:val="nil"/>
              <w:between w:val="nil"/>
              <w:bar w:val="nil"/>
            </w:pBdr>
            <w:spacing w:after="0" w:line="240" w:lineRule="auto"/>
            <w:ind w:left="5670" w:hanging="425"/>
            <w:rPr>
              <w:rFonts w:eastAsia="Times New Roman" w:cstheme="minorHAnsi"/>
              <w:noProof/>
              <w:sz w:val="24"/>
              <w:szCs w:val="24"/>
            </w:rPr>
          </w:pPr>
        </w:p>
        <w:p w14:paraId="3E2DBCC4" w14:textId="77777777" w:rsidR="00975557" w:rsidRPr="00B3187C"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B3187C">
            <w:rPr>
              <w:rFonts w:ascii="Times New Roman" w:eastAsia="Times New Roman" w:hAnsi="Times New Roman" w:cs="Times New Roman"/>
              <w:noProof/>
              <w:sz w:val="24"/>
              <w:szCs w:val="24"/>
            </w:rPr>
            <w:t>PATVIRTINTA</w:t>
          </w:r>
        </w:p>
        <w:p w14:paraId="7BAF6F76" w14:textId="77777777" w:rsidR="00975557" w:rsidRPr="00B3187C"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B3187C">
            <w:rPr>
              <w:rFonts w:ascii="Times New Roman" w:eastAsia="Times New Roman" w:hAnsi="Times New Roman" w:cs="Times New Roman"/>
              <w:noProof/>
              <w:sz w:val="24"/>
              <w:szCs w:val="24"/>
            </w:rPr>
            <w:t>Viešųjų pirkimų komisijos</w:t>
          </w:r>
        </w:p>
        <w:p w14:paraId="1453EDEB" w14:textId="0E40E9B4" w:rsidR="00975557" w:rsidRPr="00B3187C"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B3187C">
            <w:rPr>
              <w:rFonts w:ascii="Times New Roman" w:eastAsia="Times New Roman" w:hAnsi="Times New Roman" w:cs="Times New Roman"/>
              <w:noProof/>
              <w:sz w:val="24"/>
              <w:szCs w:val="24"/>
            </w:rPr>
            <w:t>202</w:t>
          </w:r>
          <w:r w:rsidR="00513707" w:rsidRPr="00B3187C">
            <w:rPr>
              <w:rFonts w:ascii="Times New Roman" w:eastAsia="Times New Roman" w:hAnsi="Times New Roman" w:cs="Times New Roman"/>
              <w:noProof/>
              <w:sz w:val="24"/>
              <w:szCs w:val="24"/>
            </w:rPr>
            <w:t>6</w:t>
          </w:r>
          <w:r w:rsidRPr="00B3187C">
            <w:rPr>
              <w:rFonts w:ascii="Times New Roman" w:eastAsia="Times New Roman" w:hAnsi="Times New Roman" w:cs="Times New Roman"/>
              <w:noProof/>
              <w:sz w:val="24"/>
              <w:szCs w:val="24"/>
            </w:rPr>
            <w:t>-</w:t>
          </w:r>
          <w:r w:rsidR="00513707" w:rsidRPr="00B3187C">
            <w:rPr>
              <w:rFonts w:ascii="Times New Roman" w:eastAsia="Times New Roman" w:hAnsi="Times New Roman" w:cs="Times New Roman"/>
              <w:noProof/>
              <w:sz w:val="24"/>
              <w:szCs w:val="24"/>
            </w:rPr>
            <w:t>01</w:t>
          </w:r>
          <w:r w:rsidRPr="00B3187C">
            <w:rPr>
              <w:rFonts w:ascii="Times New Roman" w:eastAsia="Times New Roman" w:hAnsi="Times New Roman" w:cs="Times New Roman"/>
              <w:noProof/>
              <w:sz w:val="24"/>
              <w:szCs w:val="24"/>
            </w:rPr>
            <w:t>-</w:t>
          </w:r>
        </w:p>
        <w:p w14:paraId="72DB0126" w14:textId="4FBCA796" w:rsidR="00975557" w:rsidRPr="00B3187C" w:rsidRDefault="00975557" w:rsidP="00975557">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B3187C">
            <w:rPr>
              <w:rFonts w:ascii="Times New Roman" w:eastAsia="Times New Roman" w:hAnsi="Times New Roman" w:cs="Times New Roman"/>
              <w:noProof/>
              <w:sz w:val="24"/>
              <w:szCs w:val="24"/>
            </w:rPr>
            <w:t>Protokolu Nr.202</w:t>
          </w:r>
          <w:r w:rsidR="00513707" w:rsidRPr="00B3187C">
            <w:rPr>
              <w:rFonts w:ascii="Times New Roman" w:eastAsia="Times New Roman" w:hAnsi="Times New Roman" w:cs="Times New Roman"/>
              <w:noProof/>
              <w:sz w:val="24"/>
              <w:szCs w:val="24"/>
            </w:rPr>
            <w:t>6</w:t>
          </w:r>
          <w:r w:rsidRPr="00B3187C">
            <w:rPr>
              <w:rFonts w:ascii="Times New Roman" w:eastAsia="Times New Roman" w:hAnsi="Times New Roman" w:cs="Times New Roman"/>
              <w:noProof/>
              <w:sz w:val="24"/>
              <w:szCs w:val="24"/>
            </w:rPr>
            <w:t>-PROT-</w:t>
          </w:r>
        </w:p>
        <w:p w14:paraId="56C7F229" w14:textId="77777777" w:rsidR="00975557" w:rsidRPr="00B3187C" w:rsidRDefault="00975557" w:rsidP="00975557">
          <w:pPr>
            <w:tabs>
              <w:tab w:val="left" w:pos="870"/>
            </w:tabs>
            <w:spacing w:after="120" w:line="20" w:lineRule="atLeast"/>
            <w:contextualSpacing/>
            <w:rPr>
              <w:rFonts w:ascii="Times New Roman" w:hAnsi="Times New Roman" w:cs="Times New Roman"/>
              <w:sz w:val="24"/>
              <w:szCs w:val="24"/>
            </w:rPr>
          </w:pPr>
          <w:r w:rsidRPr="00B3187C">
            <w:rPr>
              <w:rFonts w:ascii="Times New Roman" w:hAnsi="Times New Roman" w:cs="Times New Roman"/>
              <w:sz w:val="24"/>
              <w:szCs w:val="24"/>
            </w:rPr>
            <w:tab/>
          </w:r>
        </w:p>
        <w:p w14:paraId="4FA1E357" w14:textId="77777777" w:rsidR="00975557" w:rsidRPr="00B3187C" w:rsidRDefault="00975557" w:rsidP="00975557">
          <w:pPr>
            <w:spacing w:after="120" w:line="20" w:lineRule="atLeast"/>
            <w:contextualSpacing/>
            <w:jc w:val="center"/>
            <w:rPr>
              <w:rFonts w:ascii="Times New Roman" w:hAnsi="Times New Roman" w:cs="Times New Roman"/>
              <w:sz w:val="24"/>
              <w:szCs w:val="24"/>
            </w:rPr>
          </w:pPr>
        </w:p>
        <w:p w14:paraId="109B4F49" w14:textId="77777777" w:rsidR="00975557" w:rsidRPr="00B3187C" w:rsidRDefault="00975557" w:rsidP="00975557">
          <w:pPr>
            <w:spacing w:after="120" w:line="20" w:lineRule="atLeast"/>
            <w:contextualSpacing/>
            <w:jc w:val="center"/>
            <w:rPr>
              <w:rFonts w:ascii="Times New Roman" w:hAnsi="Times New Roman" w:cs="Times New Roman"/>
              <w:sz w:val="24"/>
              <w:szCs w:val="24"/>
            </w:rPr>
          </w:pPr>
        </w:p>
        <w:p w14:paraId="313D4C5B" w14:textId="0033332C" w:rsidR="00975557" w:rsidRPr="00B3187C" w:rsidRDefault="0018587D" w:rsidP="00975557">
          <w:pPr>
            <w:autoSpaceDE w:val="0"/>
            <w:autoSpaceDN w:val="0"/>
            <w:adjustRightInd w:val="0"/>
            <w:jc w:val="center"/>
            <w:rPr>
              <w:rFonts w:ascii="Times New Roman" w:hAnsi="Times New Roman" w:cs="Times New Roman"/>
              <w:b/>
              <w:bCs/>
              <w:sz w:val="24"/>
              <w:szCs w:val="24"/>
            </w:rPr>
          </w:pPr>
          <w:r w:rsidRPr="00B3187C">
            <w:rPr>
              <w:rFonts w:ascii="Times New Roman" w:hAnsi="Times New Roman" w:cs="Times New Roman"/>
              <w:b/>
              <w:bCs/>
              <w:sz w:val="24"/>
              <w:szCs w:val="24"/>
            </w:rPr>
            <w:t>ATVIRO (SUPAPRASTINTO</w:t>
          </w:r>
          <w:r w:rsidR="00513707" w:rsidRPr="00B3187C">
            <w:rPr>
              <w:rFonts w:ascii="Times New Roman" w:hAnsi="Times New Roman" w:cs="Times New Roman"/>
              <w:b/>
              <w:bCs/>
              <w:sz w:val="24"/>
              <w:szCs w:val="24"/>
            </w:rPr>
            <w:t>)</w:t>
          </w:r>
          <w:r w:rsidRPr="00B3187C">
            <w:rPr>
              <w:rFonts w:ascii="Times New Roman" w:hAnsi="Times New Roman" w:cs="Times New Roman"/>
              <w:b/>
              <w:bCs/>
              <w:sz w:val="24"/>
              <w:szCs w:val="24"/>
            </w:rPr>
            <w:t xml:space="preserve"> KONKURSO</w:t>
          </w:r>
        </w:p>
        <w:p w14:paraId="4652AA61" w14:textId="610A85EE" w:rsidR="0018587D" w:rsidRPr="00B3187C" w:rsidRDefault="00513707" w:rsidP="00975557">
          <w:pPr>
            <w:spacing w:after="120" w:line="20" w:lineRule="atLeast"/>
            <w:contextualSpacing/>
            <w:jc w:val="center"/>
            <w:rPr>
              <w:rFonts w:ascii="Times New Roman" w:hAnsi="Times New Roman" w:cs="Times New Roman"/>
              <w:b/>
              <w:bCs/>
              <w:sz w:val="24"/>
              <w:szCs w:val="24"/>
            </w:rPr>
          </w:pPr>
          <w:r w:rsidRPr="00B3187C">
            <w:rPr>
              <w:rFonts w:ascii="Times New Roman" w:eastAsia="LiberationSerif-Bold" w:hAnsi="Times New Roman" w:cs="Times New Roman"/>
              <w:b/>
              <w:bCs/>
              <w:sz w:val="24"/>
              <w:szCs w:val="24"/>
            </w:rPr>
            <w:t>AUTOMOBILIŲ STOVĖJIMO AIKŠTELĖS LIEPOJOS G. 39, KLAIPĖDA, PROJEKTAVIMO DARBAI</w:t>
          </w:r>
        </w:p>
        <w:p w14:paraId="006A619E" w14:textId="2F14A6E0" w:rsidR="00975557" w:rsidRPr="00B3187C" w:rsidRDefault="0018587D" w:rsidP="00975557">
          <w:pPr>
            <w:spacing w:after="120" w:line="20" w:lineRule="atLeast"/>
            <w:contextualSpacing/>
            <w:jc w:val="center"/>
            <w:rPr>
              <w:rFonts w:ascii="Times New Roman" w:hAnsi="Times New Roman" w:cs="Times New Roman"/>
              <w:b/>
              <w:bCs/>
              <w:sz w:val="24"/>
              <w:szCs w:val="24"/>
            </w:rPr>
          </w:pPr>
          <w:r w:rsidRPr="00B3187C">
            <w:rPr>
              <w:rFonts w:ascii="Times New Roman" w:hAnsi="Times New Roman" w:cs="Times New Roman"/>
              <w:b/>
              <w:bCs/>
              <w:sz w:val="24"/>
              <w:szCs w:val="24"/>
            </w:rPr>
            <w:t>SPECIALIOSIOS SĄLYGOS (SPS)</w:t>
          </w:r>
        </w:p>
        <w:p w14:paraId="0C2FA9CB" w14:textId="77777777" w:rsidR="00975557" w:rsidRPr="00B3187C" w:rsidRDefault="00975557" w:rsidP="00975557">
          <w:pPr>
            <w:spacing w:after="120" w:line="20" w:lineRule="atLeast"/>
            <w:contextualSpacing/>
            <w:jc w:val="center"/>
            <w:rPr>
              <w:rFonts w:ascii="Times New Roman" w:hAnsi="Times New Roman" w:cs="Times New Roman"/>
              <w:b/>
              <w:bCs/>
              <w:sz w:val="24"/>
              <w:szCs w:val="24"/>
            </w:rPr>
          </w:pPr>
          <w:r w:rsidRPr="00B3187C">
            <w:rPr>
              <w:rFonts w:ascii="Times New Roman" w:hAnsi="Times New Roman" w:cs="Times New Roman"/>
              <w:b/>
              <w:bCs/>
              <w:sz w:val="24"/>
              <w:szCs w:val="24"/>
            </w:rPr>
            <w:t>Versija Nr. 1</w:t>
          </w:r>
        </w:p>
        <w:p w14:paraId="0FC90D8B" w14:textId="1B91777D" w:rsidR="00D526C8" w:rsidRPr="00122D5E" w:rsidRDefault="00D526C8" w:rsidP="0048654D">
          <w:pPr>
            <w:spacing w:after="120" w:line="20" w:lineRule="atLeast"/>
            <w:contextualSpacing/>
            <w:rPr>
              <w:rFonts w:cstheme="minorHAnsi"/>
              <w:sz w:val="24"/>
              <w:szCs w:val="24"/>
            </w:rPr>
          </w:pPr>
        </w:p>
        <w:p w14:paraId="517C01D9" w14:textId="77777777" w:rsidR="001C24BC" w:rsidRPr="00122D5E" w:rsidRDefault="005F13F0" w:rsidP="004E4612">
          <w:pPr>
            <w:spacing w:after="120" w:line="20" w:lineRule="atLeast"/>
            <w:contextualSpacing/>
            <w:rPr>
              <w:rFonts w:cstheme="minorHAnsi"/>
              <w:sz w:val="24"/>
              <w:szCs w:val="24"/>
            </w:rPr>
          </w:pPr>
          <w:r w:rsidRPr="00122D5E">
            <w:rPr>
              <w:rFonts w:cstheme="minorHAnsi"/>
              <w:sz w:val="24"/>
              <w:szCs w:val="24"/>
            </w:rPr>
            <w:br w:type="page"/>
          </w:r>
        </w:p>
        <w:p w14:paraId="7351AC96" w14:textId="77777777" w:rsidR="00AB66AC" w:rsidRPr="00122D5E" w:rsidRDefault="00AB66AC" w:rsidP="00AB66AC">
          <w:pPr>
            <w:pStyle w:val="Turinioantrat"/>
            <w:spacing w:before="0" w:line="20" w:lineRule="atLeast"/>
            <w:ind w:left="432" w:hanging="432"/>
            <w:contextualSpacing/>
            <w:rPr>
              <w:rFonts w:asciiTheme="minorHAnsi" w:hAnsiTheme="minorHAnsi" w:cstheme="minorHAnsi"/>
              <w:b/>
              <w:bCs/>
              <w:color w:val="auto"/>
              <w:sz w:val="24"/>
              <w:szCs w:val="24"/>
            </w:rPr>
          </w:pPr>
          <w:r w:rsidRPr="00122D5E">
            <w:rPr>
              <w:rFonts w:asciiTheme="minorHAnsi" w:hAnsiTheme="minorHAnsi" w:cstheme="minorHAnsi"/>
              <w:b/>
              <w:bCs/>
              <w:color w:val="auto"/>
              <w:sz w:val="24"/>
              <w:szCs w:val="24"/>
            </w:rPr>
            <w:lastRenderedPageBreak/>
            <w:t>TURINYS</w:t>
          </w:r>
        </w:p>
        <w:p w14:paraId="67BE8F7F" w14:textId="79B9C342" w:rsidR="00450FD9" w:rsidRPr="00122D5E" w:rsidRDefault="00450FD9" w:rsidP="00AB66AC">
          <w:pPr>
            <w:tabs>
              <w:tab w:val="left" w:pos="284"/>
            </w:tabs>
            <w:spacing w:after="120" w:line="20" w:lineRule="atLeast"/>
            <w:contextualSpacing/>
            <w:rPr>
              <w:rFonts w:cstheme="minorHAnsi"/>
              <w:sz w:val="24"/>
              <w:szCs w:val="24"/>
            </w:rPr>
          </w:pPr>
          <w:r w:rsidRPr="00122D5E">
            <w:rPr>
              <w:rFonts w:cstheme="minorHAnsi"/>
              <w:sz w:val="24"/>
              <w:szCs w:val="24"/>
            </w:rPr>
            <w:t>1.</w:t>
          </w:r>
          <w:r w:rsidRPr="00122D5E">
            <w:rPr>
              <w:rFonts w:cstheme="minorHAnsi"/>
              <w:sz w:val="24"/>
              <w:szCs w:val="24"/>
            </w:rPr>
            <w:tab/>
            <w:t xml:space="preserve">Bendra informacija </w:t>
          </w:r>
        </w:p>
        <w:p w14:paraId="1493ECCE" w14:textId="6684C5D1" w:rsidR="00450FD9" w:rsidRPr="00122D5E" w:rsidRDefault="00450FD9" w:rsidP="00AB66AC">
          <w:pPr>
            <w:tabs>
              <w:tab w:val="left" w:pos="284"/>
            </w:tabs>
            <w:spacing w:after="120" w:line="20" w:lineRule="atLeast"/>
            <w:contextualSpacing/>
            <w:rPr>
              <w:rFonts w:cstheme="minorHAnsi"/>
              <w:sz w:val="24"/>
              <w:szCs w:val="24"/>
            </w:rPr>
          </w:pPr>
          <w:r w:rsidRPr="00122D5E">
            <w:rPr>
              <w:rFonts w:cstheme="minorHAnsi"/>
              <w:sz w:val="24"/>
              <w:szCs w:val="24"/>
            </w:rPr>
            <w:t xml:space="preserve">2.  Pirkimo </w:t>
          </w:r>
        </w:p>
        <w:p w14:paraId="09F0635F" w14:textId="41A4A2D8" w:rsidR="00450FD9" w:rsidRPr="00122D5E" w:rsidRDefault="00450FD9" w:rsidP="00AB66AC">
          <w:pPr>
            <w:tabs>
              <w:tab w:val="left" w:pos="284"/>
            </w:tabs>
            <w:spacing w:after="120" w:line="20" w:lineRule="atLeast"/>
            <w:contextualSpacing/>
            <w:rPr>
              <w:rFonts w:cstheme="minorHAnsi"/>
              <w:sz w:val="24"/>
              <w:szCs w:val="24"/>
            </w:rPr>
          </w:pPr>
          <w:r w:rsidRPr="00122D5E">
            <w:rPr>
              <w:rFonts w:cstheme="minorHAnsi"/>
              <w:sz w:val="24"/>
              <w:szCs w:val="24"/>
            </w:rPr>
            <w:t>3.  Susitikimai su tiekėjais ir objekto apžiūra</w:t>
          </w:r>
          <w:r w:rsidRPr="00122D5E">
            <w:rPr>
              <w:rFonts w:cstheme="minorHAnsi"/>
              <w:sz w:val="24"/>
              <w:szCs w:val="24"/>
            </w:rPr>
            <w:tab/>
            <w:t xml:space="preserve">                                                                                         </w:t>
          </w:r>
          <w:r w:rsidR="00AB66AC" w:rsidRPr="00122D5E">
            <w:rPr>
              <w:rFonts w:cstheme="minorHAnsi"/>
              <w:sz w:val="24"/>
              <w:szCs w:val="24"/>
            </w:rPr>
            <w:t xml:space="preserve"> </w:t>
          </w:r>
        </w:p>
        <w:p w14:paraId="6620E064" w14:textId="347EB527" w:rsidR="00450FD9" w:rsidRPr="00122D5E" w:rsidRDefault="00450FD9" w:rsidP="00AB66AC">
          <w:pPr>
            <w:tabs>
              <w:tab w:val="left" w:pos="284"/>
            </w:tabs>
            <w:spacing w:after="120" w:line="20" w:lineRule="atLeast"/>
            <w:contextualSpacing/>
            <w:rPr>
              <w:rFonts w:cstheme="minorHAnsi"/>
              <w:sz w:val="24"/>
              <w:szCs w:val="24"/>
            </w:rPr>
          </w:pPr>
          <w:r w:rsidRPr="00122D5E">
            <w:rPr>
              <w:rFonts w:cstheme="minorHAnsi"/>
              <w:sz w:val="24"/>
              <w:szCs w:val="24"/>
            </w:rPr>
            <w:t xml:space="preserve">4.Tiekėjų pašalinimo pagrindai ir kvalifikacijos reikalavimai  </w:t>
          </w:r>
          <w:r w:rsidR="00AB66AC" w:rsidRPr="00122D5E">
            <w:rPr>
              <w:rFonts w:cstheme="minorHAnsi"/>
              <w:sz w:val="24"/>
              <w:szCs w:val="24"/>
            </w:rPr>
            <w:t xml:space="preserve">    </w:t>
          </w:r>
          <w:bookmarkStart w:id="0" w:name="_Hlk168053884"/>
          <w:r w:rsidR="00AB66AC" w:rsidRPr="00122D5E">
            <w:rPr>
              <w:rFonts w:cstheme="minorHAnsi"/>
              <w:sz w:val="24"/>
              <w:szCs w:val="24"/>
            </w:rPr>
            <w:t xml:space="preserve">                                                                  </w:t>
          </w:r>
          <w:bookmarkEnd w:id="0"/>
          <w:r w:rsidR="0018563A" w:rsidRPr="00122D5E">
            <w:rPr>
              <w:rFonts w:cstheme="minorHAnsi"/>
              <w:sz w:val="24"/>
              <w:szCs w:val="24"/>
            </w:rPr>
            <w:t xml:space="preserve">   </w:t>
          </w:r>
          <w:r w:rsidRPr="00122D5E">
            <w:rPr>
              <w:rFonts w:cstheme="minorHAnsi"/>
              <w:sz w:val="24"/>
              <w:szCs w:val="24"/>
            </w:rPr>
            <w:t xml:space="preserve">      </w:t>
          </w:r>
        </w:p>
        <w:p w14:paraId="164D54F7" w14:textId="3A85BA2F" w:rsidR="00450FD9" w:rsidRPr="00122D5E" w:rsidRDefault="00450FD9" w:rsidP="00AB66AC">
          <w:pPr>
            <w:tabs>
              <w:tab w:val="left" w:pos="284"/>
            </w:tabs>
            <w:spacing w:after="120" w:line="20" w:lineRule="atLeast"/>
            <w:contextualSpacing/>
            <w:rPr>
              <w:rFonts w:cstheme="minorHAnsi"/>
              <w:sz w:val="24"/>
              <w:szCs w:val="24"/>
            </w:rPr>
          </w:pPr>
          <w:r w:rsidRPr="00122D5E">
            <w:rPr>
              <w:rFonts w:cstheme="minorHAnsi"/>
              <w:sz w:val="24"/>
              <w:szCs w:val="24"/>
            </w:rPr>
            <w:t>5.  Reikalavimai, susiję su nacionaliniu saugumu</w:t>
          </w:r>
        </w:p>
        <w:p w14:paraId="2592D4B3" w14:textId="3778FAC9" w:rsidR="00450FD9" w:rsidRPr="00122D5E" w:rsidRDefault="00450FD9" w:rsidP="00AB66AC">
          <w:pPr>
            <w:tabs>
              <w:tab w:val="left" w:pos="284"/>
            </w:tabs>
            <w:spacing w:after="120" w:line="20" w:lineRule="atLeast"/>
            <w:contextualSpacing/>
            <w:rPr>
              <w:rFonts w:cstheme="minorHAnsi"/>
              <w:sz w:val="24"/>
              <w:szCs w:val="24"/>
            </w:rPr>
          </w:pPr>
          <w:r w:rsidRPr="00122D5E">
            <w:rPr>
              <w:rFonts w:cstheme="minorHAnsi"/>
              <w:sz w:val="24"/>
              <w:szCs w:val="24"/>
            </w:rPr>
            <w:t>6.  Specialieji reikalavimai pasiūlymų rengimui ir pateikimui</w:t>
          </w:r>
          <w:r w:rsidR="00AB66AC" w:rsidRPr="00122D5E">
            <w:rPr>
              <w:rFonts w:cstheme="minorHAnsi"/>
              <w:sz w:val="24"/>
              <w:szCs w:val="24"/>
            </w:rPr>
            <w:t xml:space="preserve">                                                                          </w:t>
          </w:r>
          <w:r w:rsidR="0018563A" w:rsidRPr="00122D5E">
            <w:rPr>
              <w:rFonts w:cstheme="minorHAnsi"/>
              <w:sz w:val="24"/>
              <w:szCs w:val="24"/>
            </w:rPr>
            <w:t xml:space="preserve">         </w:t>
          </w:r>
          <w:r w:rsidRPr="00122D5E">
            <w:rPr>
              <w:rFonts w:cstheme="minorHAnsi"/>
              <w:sz w:val="24"/>
              <w:szCs w:val="24"/>
            </w:rPr>
            <w:t>7.</w:t>
          </w:r>
          <w:r w:rsidRPr="00122D5E">
            <w:rPr>
              <w:rFonts w:cstheme="minorHAnsi"/>
              <w:sz w:val="24"/>
              <w:szCs w:val="24"/>
            </w:rPr>
            <w:tab/>
            <w:t>Pasiūlymo galiojimo užtikrinimas</w:t>
          </w:r>
          <w:r w:rsidR="00AB66AC" w:rsidRPr="00122D5E">
            <w:rPr>
              <w:rFonts w:cstheme="minorHAnsi"/>
              <w:sz w:val="24"/>
              <w:szCs w:val="24"/>
            </w:rPr>
            <w:t xml:space="preserve">                                                                           </w:t>
          </w:r>
          <w:r w:rsidRPr="00122D5E">
            <w:rPr>
              <w:rFonts w:cstheme="minorHAnsi"/>
              <w:sz w:val="24"/>
              <w:szCs w:val="24"/>
            </w:rPr>
            <w:tab/>
          </w:r>
        </w:p>
        <w:p w14:paraId="0CF6A5C8" w14:textId="755955C8" w:rsidR="00450FD9" w:rsidRPr="00122D5E" w:rsidRDefault="00450FD9" w:rsidP="00AB66AC">
          <w:pPr>
            <w:tabs>
              <w:tab w:val="left" w:pos="284"/>
            </w:tabs>
            <w:spacing w:after="120" w:line="20" w:lineRule="atLeast"/>
            <w:contextualSpacing/>
            <w:rPr>
              <w:rFonts w:cstheme="minorHAnsi"/>
              <w:sz w:val="24"/>
              <w:szCs w:val="24"/>
            </w:rPr>
          </w:pPr>
          <w:r w:rsidRPr="00122D5E">
            <w:rPr>
              <w:rFonts w:cstheme="minorHAnsi"/>
              <w:sz w:val="24"/>
              <w:szCs w:val="24"/>
            </w:rPr>
            <w:t>8.</w:t>
          </w:r>
          <w:r w:rsidRPr="00122D5E">
            <w:rPr>
              <w:rFonts w:cstheme="minorHAnsi"/>
              <w:sz w:val="24"/>
              <w:szCs w:val="24"/>
            </w:rPr>
            <w:tab/>
            <w:t>Elektroninis aukcionas</w:t>
          </w:r>
          <w:r w:rsidR="00AB66AC" w:rsidRPr="00122D5E">
            <w:rPr>
              <w:rFonts w:cstheme="minorHAnsi"/>
              <w:sz w:val="24"/>
              <w:szCs w:val="24"/>
            </w:rPr>
            <w:t xml:space="preserve">                                                                           </w:t>
          </w:r>
          <w:r w:rsidRPr="00122D5E">
            <w:rPr>
              <w:rFonts w:cstheme="minorHAnsi"/>
              <w:sz w:val="24"/>
              <w:szCs w:val="24"/>
            </w:rPr>
            <w:tab/>
          </w:r>
          <w:r w:rsidR="00AB66AC" w:rsidRPr="00122D5E">
            <w:rPr>
              <w:rFonts w:cstheme="minorHAnsi"/>
              <w:sz w:val="24"/>
              <w:szCs w:val="24"/>
            </w:rPr>
            <w:t xml:space="preserve">                              </w:t>
          </w:r>
          <w:r w:rsidR="0018563A" w:rsidRPr="00122D5E">
            <w:rPr>
              <w:rFonts w:cstheme="minorHAnsi"/>
              <w:sz w:val="24"/>
              <w:szCs w:val="24"/>
            </w:rPr>
            <w:t xml:space="preserve">    </w:t>
          </w:r>
          <w:r w:rsidR="00AB66AC" w:rsidRPr="00122D5E">
            <w:rPr>
              <w:rFonts w:cstheme="minorHAnsi"/>
              <w:sz w:val="24"/>
              <w:szCs w:val="24"/>
            </w:rPr>
            <w:t xml:space="preserve">        </w:t>
          </w:r>
        </w:p>
        <w:p w14:paraId="6D429975" w14:textId="5D0A7D19" w:rsidR="00450FD9" w:rsidRPr="00122D5E" w:rsidRDefault="00450FD9" w:rsidP="00AB66AC">
          <w:pPr>
            <w:tabs>
              <w:tab w:val="left" w:pos="284"/>
            </w:tabs>
            <w:spacing w:after="120" w:line="20" w:lineRule="atLeast"/>
            <w:contextualSpacing/>
            <w:rPr>
              <w:rFonts w:cstheme="minorHAnsi"/>
              <w:sz w:val="24"/>
              <w:szCs w:val="24"/>
            </w:rPr>
          </w:pPr>
          <w:r w:rsidRPr="00122D5E">
            <w:rPr>
              <w:rFonts w:cstheme="minorHAnsi"/>
              <w:sz w:val="24"/>
              <w:szCs w:val="24"/>
            </w:rPr>
            <w:t>9.</w:t>
          </w:r>
          <w:r w:rsidRPr="00122D5E">
            <w:rPr>
              <w:rFonts w:cstheme="minorHAnsi"/>
              <w:sz w:val="24"/>
              <w:szCs w:val="24"/>
            </w:rPr>
            <w:tab/>
            <w:t>Pasiūlymų vertinimas</w:t>
          </w:r>
          <w:r w:rsidR="00AB66AC" w:rsidRPr="00122D5E">
            <w:rPr>
              <w:rFonts w:cstheme="minorHAnsi"/>
              <w:sz w:val="24"/>
              <w:szCs w:val="24"/>
            </w:rPr>
            <w:t xml:space="preserve">                                                                                                                                              </w:t>
          </w:r>
        </w:p>
        <w:p w14:paraId="2F06195D" w14:textId="4B88B76C" w:rsidR="00450FD9" w:rsidRPr="00122D5E" w:rsidRDefault="00450FD9" w:rsidP="00AB66AC">
          <w:pPr>
            <w:tabs>
              <w:tab w:val="left" w:pos="284"/>
            </w:tabs>
            <w:spacing w:after="120" w:line="20" w:lineRule="atLeast"/>
            <w:contextualSpacing/>
            <w:rPr>
              <w:rFonts w:cstheme="minorHAnsi"/>
              <w:sz w:val="24"/>
              <w:szCs w:val="24"/>
            </w:rPr>
          </w:pPr>
          <w:r w:rsidRPr="00122D5E">
            <w:rPr>
              <w:rFonts w:cstheme="minorHAnsi"/>
              <w:sz w:val="24"/>
              <w:szCs w:val="24"/>
            </w:rPr>
            <w:t>10.</w:t>
          </w:r>
          <w:r w:rsidR="00122D5E" w:rsidRPr="00122D5E">
            <w:rPr>
              <w:rFonts w:cstheme="minorHAnsi"/>
              <w:sz w:val="24"/>
              <w:szCs w:val="24"/>
            </w:rPr>
            <w:t xml:space="preserve"> </w:t>
          </w:r>
          <w:r w:rsidRPr="00122D5E">
            <w:rPr>
              <w:rFonts w:cstheme="minorHAnsi"/>
              <w:sz w:val="24"/>
              <w:szCs w:val="24"/>
            </w:rPr>
            <w:t>Sutarties sudarymas</w:t>
          </w:r>
          <w:r w:rsidRPr="00122D5E">
            <w:rPr>
              <w:rFonts w:cstheme="minorHAnsi"/>
              <w:sz w:val="24"/>
              <w:szCs w:val="24"/>
            </w:rPr>
            <w:tab/>
          </w:r>
          <w:r w:rsidR="00AB66AC" w:rsidRPr="00122D5E">
            <w:rPr>
              <w:rFonts w:cstheme="minorHAnsi"/>
              <w:sz w:val="24"/>
              <w:szCs w:val="24"/>
            </w:rPr>
            <w:t xml:space="preserve">                                                                                                                                          </w:t>
          </w:r>
        </w:p>
        <w:p w14:paraId="1807C201" w14:textId="0FB46056" w:rsidR="00450FD9" w:rsidRPr="00122D5E" w:rsidRDefault="00450FD9" w:rsidP="00AB66AC">
          <w:pPr>
            <w:tabs>
              <w:tab w:val="left" w:pos="284"/>
            </w:tabs>
            <w:spacing w:after="120" w:line="20" w:lineRule="atLeast"/>
            <w:contextualSpacing/>
            <w:rPr>
              <w:rFonts w:cstheme="minorHAnsi"/>
              <w:sz w:val="24"/>
              <w:szCs w:val="24"/>
            </w:rPr>
          </w:pPr>
          <w:r w:rsidRPr="00122D5E">
            <w:rPr>
              <w:rFonts w:cstheme="minorHAnsi"/>
              <w:sz w:val="24"/>
              <w:szCs w:val="24"/>
            </w:rPr>
            <w:t>11. Kitos sąlygos</w:t>
          </w:r>
          <w:r w:rsidRPr="00122D5E">
            <w:rPr>
              <w:rFonts w:cstheme="minorHAnsi"/>
              <w:sz w:val="24"/>
              <w:szCs w:val="24"/>
            </w:rPr>
            <w:tab/>
          </w:r>
          <w:r w:rsidR="00AB66AC" w:rsidRPr="00122D5E">
            <w:rPr>
              <w:rFonts w:cstheme="minorHAnsi"/>
              <w:sz w:val="24"/>
              <w:szCs w:val="24"/>
            </w:rPr>
            <w:t xml:space="preserve">                                                                                                                                          </w:t>
          </w:r>
        </w:p>
        <w:p w14:paraId="7CAA6332" w14:textId="40866DF4" w:rsidR="00450FD9" w:rsidRPr="00122D5E" w:rsidRDefault="00450FD9" w:rsidP="00AB66AC">
          <w:pPr>
            <w:tabs>
              <w:tab w:val="left" w:pos="284"/>
            </w:tabs>
            <w:spacing w:after="120" w:line="20" w:lineRule="atLeast"/>
            <w:contextualSpacing/>
            <w:rPr>
              <w:rFonts w:cstheme="minorHAnsi"/>
              <w:sz w:val="24"/>
              <w:szCs w:val="24"/>
            </w:rPr>
          </w:pPr>
          <w:r w:rsidRPr="00122D5E">
            <w:rPr>
              <w:rFonts w:cstheme="minorHAnsi"/>
              <w:sz w:val="24"/>
              <w:szCs w:val="24"/>
            </w:rPr>
            <w:t>Pirkimo sąlygų 1 priedas „Terminai“</w:t>
          </w:r>
          <w:r w:rsidR="001B2B8D" w:rsidRPr="00122D5E">
            <w:rPr>
              <w:rFonts w:cstheme="minorHAnsi"/>
              <w:sz w:val="24"/>
              <w:szCs w:val="24"/>
            </w:rPr>
            <w:t>;</w:t>
          </w:r>
          <w:r w:rsidRPr="00122D5E">
            <w:rPr>
              <w:rFonts w:cstheme="minorHAnsi"/>
              <w:sz w:val="24"/>
              <w:szCs w:val="24"/>
            </w:rPr>
            <w:tab/>
          </w:r>
          <w:r w:rsidR="00AB66AC" w:rsidRPr="00122D5E">
            <w:rPr>
              <w:rFonts w:cstheme="minorHAnsi"/>
              <w:sz w:val="24"/>
              <w:szCs w:val="24"/>
            </w:rPr>
            <w:t xml:space="preserve">                                                                                                                  </w:t>
          </w:r>
        </w:p>
        <w:p w14:paraId="0641E759" w14:textId="7BFE691E" w:rsidR="00450FD9" w:rsidRPr="00122D5E" w:rsidRDefault="00450FD9" w:rsidP="00632853">
          <w:pPr>
            <w:tabs>
              <w:tab w:val="left" w:pos="284"/>
              <w:tab w:val="left" w:pos="2835"/>
            </w:tabs>
            <w:spacing w:after="120" w:line="20" w:lineRule="atLeast"/>
            <w:contextualSpacing/>
            <w:rPr>
              <w:rFonts w:cstheme="minorHAnsi"/>
              <w:sz w:val="24"/>
              <w:szCs w:val="24"/>
            </w:rPr>
          </w:pPr>
          <w:bookmarkStart w:id="1" w:name="_Hlk169004898"/>
          <w:r w:rsidRPr="00122D5E">
            <w:rPr>
              <w:rFonts w:cstheme="minorHAnsi"/>
              <w:sz w:val="24"/>
              <w:szCs w:val="24"/>
            </w:rPr>
            <w:t>Pirkimo sąlygų 2 priedas</w:t>
          </w:r>
          <w:r w:rsidR="00E27202" w:rsidRPr="00122D5E">
            <w:rPr>
              <w:rFonts w:cstheme="minorHAnsi"/>
              <w:sz w:val="24"/>
              <w:szCs w:val="24"/>
            </w:rPr>
            <w:t xml:space="preserve">. </w:t>
          </w:r>
          <w:r w:rsidRPr="00122D5E">
            <w:rPr>
              <w:rFonts w:cstheme="minorHAnsi"/>
              <w:sz w:val="24"/>
              <w:szCs w:val="24"/>
            </w:rPr>
            <w:t xml:space="preserve">Techninė specifikacija </w:t>
          </w:r>
          <w:r w:rsidR="001B2B8D" w:rsidRPr="00122D5E">
            <w:rPr>
              <w:rFonts w:cstheme="minorHAnsi"/>
              <w:sz w:val="24"/>
              <w:szCs w:val="24"/>
            </w:rPr>
            <w:t>;</w:t>
          </w:r>
          <w:r w:rsidR="00E27202" w:rsidRPr="00122D5E">
            <w:rPr>
              <w:rFonts w:cstheme="minorHAnsi"/>
              <w:sz w:val="24"/>
              <w:szCs w:val="24"/>
            </w:rPr>
            <w:t xml:space="preserve"> </w:t>
          </w:r>
        </w:p>
        <w:bookmarkEnd w:id="1"/>
        <w:p w14:paraId="2954F03D" w14:textId="6A13A3F3" w:rsidR="00450FD9" w:rsidRPr="00122D5E" w:rsidRDefault="00450FD9" w:rsidP="00AB66AC">
          <w:pPr>
            <w:tabs>
              <w:tab w:val="left" w:pos="284"/>
              <w:tab w:val="left" w:pos="2835"/>
            </w:tabs>
            <w:spacing w:after="120" w:line="20" w:lineRule="atLeast"/>
            <w:contextualSpacing/>
            <w:rPr>
              <w:rFonts w:cstheme="minorHAnsi"/>
              <w:sz w:val="24"/>
              <w:szCs w:val="24"/>
            </w:rPr>
          </w:pPr>
          <w:r w:rsidRPr="00122D5E">
            <w:rPr>
              <w:rFonts w:cstheme="minorHAnsi"/>
              <w:sz w:val="24"/>
              <w:szCs w:val="24"/>
            </w:rPr>
            <w:t>Pirkimo sąlygų 4 priedas</w:t>
          </w:r>
          <w:r w:rsidR="00E27202" w:rsidRPr="00122D5E">
            <w:rPr>
              <w:rFonts w:cstheme="minorHAnsi"/>
              <w:sz w:val="24"/>
              <w:szCs w:val="24"/>
            </w:rPr>
            <w:t>.</w:t>
          </w:r>
          <w:r w:rsidRPr="00122D5E">
            <w:rPr>
              <w:rFonts w:cstheme="minorHAnsi"/>
              <w:sz w:val="24"/>
              <w:szCs w:val="24"/>
            </w:rPr>
            <w:t xml:space="preserve"> Tiekėjų kvalifikacijos reikalavimai</w:t>
          </w:r>
        </w:p>
        <w:p w14:paraId="3A9122C3" w14:textId="38C35EC7" w:rsidR="00450FD9" w:rsidRPr="00122D5E" w:rsidRDefault="00450FD9" w:rsidP="00AB66AC">
          <w:pPr>
            <w:tabs>
              <w:tab w:val="left" w:pos="284"/>
              <w:tab w:val="left" w:pos="2835"/>
            </w:tabs>
            <w:spacing w:after="120" w:line="20" w:lineRule="atLeast"/>
            <w:contextualSpacing/>
            <w:rPr>
              <w:rFonts w:cstheme="minorHAnsi"/>
              <w:sz w:val="24"/>
              <w:szCs w:val="24"/>
            </w:rPr>
          </w:pPr>
          <w:r w:rsidRPr="00122D5E">
            <w:rPr>
              <w:rFonts w:cstheme="minorHAnsi"/>
              <w:sz w:val="24"/>
              <w:szCs w:val="24"/>
            </w:rPr>
            <w:t>Pirkimo sąlygų 5 priedas „EBVPD“ (PDF ir XML formatu)</w:t>
          </w:r>
          <w:r w:rsidR="001B2B8D" w:rsidRPr="00122D5E">
            <w:rPr>
              <w:rFonts w:cstheme="minorHAnsi"/>
              <w:sz w:val="24"/>
              <w:szCs w:val="24"/>
            </w:rPr>
            <w:t>;</w:t>
          </w:r>
          <w:r w:rsidRPr="00122D5E">
            <w:rPr>
              <w:rFonts w:cstheme="minorHAnsi"/>
              <w:sz w:val="24"/>
              <w:szCs w:val="24"/>
            </w:rPr>
            <w:tab/>
          </w:r>
        </w:p>
        <w:p w14:paraId="6CEF5B11" w14:textId="21DF8998" w:rsidR="00450FD9" w:rsidRPr="00122D5E" w:rsidRDefault="00450FD9" w:rsidP="00AB66AC">
          <w:pPr>
            <w:tabs>
              <w:tab w:val="left" w:pos="284"/>
              <w:tab w:val="left" w:pos="2835"/>
            </w:tabs>
            <w:spacing w:after="120" w:line="20" w:lineRule="atLeast"/>
            <w:contextualSpacing/>
            <w:rPr>
              <w:rFonts w:cstheme="minorHAnsi"/>
              <w:sz w:val="24"/>
              <w:szCs w:val="24"/>
            </w:rPr>
          </w:pPr>
          <w:r w:rsidRPr="00122D5E">
            <w:rPr>
              <w:rFonts w:cstheme="minorHAnsi"/>
              <w:sz w:val="24"/>
              <w:szCs w:val="24"/>
            </w:rPr>
            <w:t xml:space="preserve">Pirkimo sąlygų 6 priedas </w:t>
          </w:r>
          <w:r w:rsidR="00E27202" w:rsidRPr="00122D5E">
            <w:rPr>
              <w:rFonts w:cstheme="minorHAnsi"/>
              <w:sz w:val="24"/>
              <w:szCs w:val="24"/>
            </w:rPr>
            <w:t xml:space="preserve"> </w:t>
          </w:r>
          <w:r w:rsidRPr="00122D5E">
            <w:rPr>
              <w:rFonts w:cstheme="minorHAnsi"/>
              <w:sz w:val="24"/>
              <w:szCs w:val="24"/>
            </w:rPr>
            <w:t>Pasiūlymo forma</w:t>
          </w:r>
          <w:r w:rsidR="001B2B8D" w:rsidRPr="00122D5E">
            <w:rPr>
              <w:rFonts w:cstheme="minorHAnsi"/>
              <w:sz w:val="24"/>
              <w:szCs w:val="24"/>
            </w:rPr>
            <w:t>;</w:t>
          </w:r>
        </w:p>
        <w:p w14:paraId="35859F46" w14:textId="3BD47754" w:rsidR="00450FD9" w:rsidRPr="00122D5E" w:rsidRDefault="00450FD9" w:rsidP="00AB66AC">
          <w:pPr>
            <w:tabs>
              <w:tab w:val="left" w:pos="284"/>
              <w:tab w:val="left" w:pos="2835"/>
            </w:tabs>
            <w:spacing w:after="120" w:line="20" w:lineRule="atLeast"/>
            <w:contextualSpacing/>
            <w:rPr>
              <w:rFonts w:cstheme="minorHAnsi"/>
              <w:sz w:val="24"/>
              <w:szCs w:val="24"/>
            </w:rPr>
          </w:pPr>
          <w:r w:rsidRPr="00122D5E">
            <w:rPr>
              <w:rFonts w:cstheme="minorHAnsi"/>
              <w:sz w:val="24"/>
              <w:szCs w:val="24"/>
            </w:rPr>
            <w:t>Pirkimo sąlygų 7 priedas „Pasiūlymų vertinimo kriterijai ir sąlygos“</w:t>
          </w:r>
          <w:r w:rsidRPr="00122D5E">
            <w:rPr>
              <w:rFonts w:cstheme="minorHAnsi"/>
              <w:sz w:val="24"/>
              <w:szCs w:val="24"/>
            </w:rPr>
            <w:tab/>
          </w:r>
          <w:r w:rsidR="001B2B8D" w:rsidRPr="00122D5E">
            <w:rPr>
              <w:rFonts w:cstheme="minorHAnsi"/>
              <w:sz w:val="24"/>
              <w:szCs w:val="24"/>
            </w:rPr>
            <w:t>;</w:t>
          </w:r>
        </w:p>
        <w:p w14:paraId="7AD50F0F" w14:textId="617E68BA" w:rsidR="002C2606" w:rsidRDefault="00450FD9" w:rsidP="00AB66AC">
          <w:pPr>
            <w:tabs>
              <w:tab w:val="left" w:pos="284"/>
              <w:tab w:val="left" w:pos="2835"/>
            </w:tabs>
            <w:spacing w:after="120" w:line="20" w:lineRule="atLeast"/>
            <w:contextualSpacing/>
            <w:rPr>
              <w:rFonts w:cstheme="minorHAnsi"/>
              <w:sz w:val="24"/>
              <w:szCs w:val="24"/>
            </w:rPr>
          </w:pPr>
          <w:r w:rsidRPr="00122D5E">
            <w:rPr>
              <w:rFonts w:cstheme="minorHAnsi"/>
              <w:sz w:val="24"/>
              <w:szCs w:val="24"/>
            </w:rPr>
            <w:t xml:space="preserve">Pirkimo sąlygų </w:t>
          </w:r>
          <w:r w:rsidR="00513707" w:rsidRPr="00122D5E">
            <w:rPr>
              <w:rFonts w:cstheme="minorHAnsi"/>
              <w:sz w:val="24"/>
              <w:szCs w:val="24"/>
            </w:rPr>
            <w:t>8</w:t>
          </w:r>
          <w:r w:rsidRPr="00122D5E">
            <w:rPr>
              <w:rFonts w:cstheme="minorHAnsi"/>
              <w:sz w:val="24"/>
              <w:szCs w:val="24"/>
            </w:rPr>
            <w:t xml:space="preserve"> priedas „Sutarties </w:t>
          </w:r>
          <w:r w:rsidR="001B2B8D" w:rsidRPr="00122D5E">
            <w:rPr>
              <w:rFonts w:cstheme="minorHAnsi"/>
              <w:sz w:val="24"/>
              <w:szCs w:val="24"/>
            </w:rPr>
            <w:t>projektas</w:t>
          </w:r>
          <w:r w:rsidR="00704B3E" w:rsidRPr="00122D5E">
            <w:rPr>
              <w:rFonts w:cstheme="minorHAnsi"/>
              <w:sz w:val="24"/>
              <w:szCs w:val="24"/>
            </w:rPr>
            <w:t>“</w:t>
          </w:r>
          <w:r w:rsidR="002C2606" w:rsidRPr="00122D5E">
            <w:rPr>
              <w:rFonts w:cstheme="minorHAnsi"/>
              <w:sz w:val="24"/>
              <w:szCs w:val="24"/>
            </w:rPr>
            <w:t>.</w:t>
          </w:r>
        </w:p>
        <w:p w14:paraId="1D0BDCA9" w14:textId="77F7502E" w:rsidR="00B14CA4" w:rsidRPr="00B14CA4" w:rsidRDefault="00B14CA4" w:rsidP="00B14CA4">
          <w:pPr>
            <w:spacing w:after="200"/>
            <w:rPr>
              <w:rFonts w:ascii="Times New Roman" w:eastAsia="Times New Roman" w:hAnsi="Times New Roman" w:cs="Times New Roman"/>
              <w:sz w:val="24"/>
              <w:szCs w:val="24"/>
              <w:lang w:eastAsia="en-US"/>
            </w:rPr>
          </w:pPr>
          <w:r w:rsidRPr="00122D5E">
            <w:rPr>
              <w:rFonts w:cstheme="minorHAnsi"/>
              <w:sz w:val="24"/>
              <w:szCs w:val="24"/>
            </w:rPr>
            <w:t xml:space="preserve">Pirkimo sąlygų </w:t>
          </w:r>
          <w:r>
            <w:rPr>
              <w:rFonts w:cstheme="minorHAnsi"/>
              <w:sz w:val="24"/>
              <w:szCs w:val="24"/>
            </w:rPr>
            <w:t>9</w:t>
          </w:r>
          <w:r w:rsidRPr="00122D5E">
            <w:rPr>
              <w:rFonts w:cstheme="minorHAnsi"/>
              <w:sz w:val="24"/>
              <w:szCs w:val="24"/>
            </w:rPr>
            <w:t xml:space="preserve"> priedas „</w:t>
          </w:r>
          <w:r w:rsidRPr="00B14CA4">
            <w:rPr>
              <w:rFonts w:ascii="Times New Roman" w:eastAsia="Times New Roman" w:hAnsi="Times New Roman" w:cs="Times New Roman"/>
              <w:sz w:val="24"/>
              <w:szCs w:val="24"/>
              <w:lang w:eastAsia="en-US"/>
            </w:rPr>
            <w:t>Specialistų, kurie bus atsakingi už sutarties vykdymą, sąrašas</w:t>
          </w:r>
          <w:r>
            <w:rPr>
              <w:rFonts w:ascii="Times New Roman" w:eastAsia="Times New Roman" w:hAnsi="Times New Roman" w:cs="Times New Roman"/>
              <w:sz w:val="24"/>
              <w:szCs w:val="24"/>
              <w:lang w:eastAsia="en-US"/>
            </w:rPr>
            <w:t>“</w:t>
          </w:r>
        </w:p>
        <w:p w14:paraId="73CCB438" w14:textId="4F1F322F" w:rsidR="005F13F0" w:rsidRPr="00122D5E" w:rsidRDefault="001C24BC" w:rsidP="00AB66AC">
          <w:pPr>
            <w:tabs>
              <w:tab w:val="left" w:pos="284"/>
              <w:tab w:val="left" w:pos="2835"/>
            </w:tabs>
            <w:spacing w:after="120" w:line="20" w:lineRule="atLeast"/>
            <w:contextualSpacing/>
            <w:rPr>
              <w:rFonts w:cstheme="minorHAnsi"/>
            </w:rPr>
          </w:pPr>
          <w:r w:rsidRPr="00122D5E">
            <w:rPr>
              <w:rFonts w:cstheme="minorHAnsi"/>
            </w:rPr>
            <w:br w:type="page"/>
          </w:r>
        </w:p>
      </w:sdtContent>
    </w:sdt>
    <w:p w14:paraId="7DBFF88B" w14:textId="0FE73970" w:rsidR="002415C7" w:rsidRPr="002C565C" w:rsidRDefault="00263B34" w:rsidP="00457163">
      <w:pPr>
        <w:pStyle w:val="Antrat1"/>
        <w:numPr>
          <w:ilvl w:val="0"/>
          <w:numId w:val="1"/>
        </w:numPr>
        <w:spacing w:line="20" w:lineRule="atLeast"/>
        <w:ind w:left="567" w:hanging="567"/>
        <w:contextualSpacing/>
        <w:rPr>
          <w:rFonts w:ascii="Calibri" w:hAnsi="Calibri" w:cs="Calibri"/>
        </w:rPr>
      </w:pPr>
      <w:bookmarkStart w:id="2" w:name="_Toc126333928"/>
      <w:bookmarkStart w:id="3" w:name="_Toc335201954"/>
      <w:bookmarkStart w:id="4" w:name="_Toc147739116"/>
      <w:r w:rsidRPr="002C565C">
        <w:rPr>
          <w:rFonts w:ascii="Calibri" w:hAnsi="Calibri" w:cs="Calibri"/>
        </w:rPr>
        <w:lastRenderedPageBreak/>
        <w:t>Bendra informacija</w:t>
      </w:r>
      <w:bookmarkEnd w:id="2"/>
    </w:p>
    <w:p w14:paraId="346A5AC2" w14:textId="3294DB62" w:rsidR="000E3F96" w:rsidRPr="00122D5E" w:rsidRDefault="000E3F96" w:rsidP="005F4511">
      <w:pPr>
        <w:tabs>
          <w:tab w:val="left" w:pos="426"/>
          <w:tab w:val="left" w:pos="709"/>
          <w:tab w:val="left" w:pos="851"/>
        </w:tabs>
        <w:spacing w:after="0" w:line="20" w:lineRule="atLeast"/>
        <w:ind w:firstLine="426"/>
        <w:jc w:val="both"/>
        <w:rPr>
          <w:rFonts w:cstheme="minorHAnsi"/>
          <w:sz w:val="22"/>
          <w:szCs w:val="22"/>
        </w:rPr>
      </w:pPr>
      <w:r w:rsidRPr="00122D5E">
        <w:rPr>
          <w:rFonts w:ascii="Calibri" w:hAnsi="Calibri" w:cs="Calibri"/>
          <w:sz w:val="22"/>
          <w:szCs w:val="22"/>
        </w:rPr>
        <w:t>1</w:t>
      </w:r>
      <w:r w:rsidRPr="00122D5E">
        <w:rPr>
          <w:rFonts w:cstheme="minorHAnsi"/>
          <w:sz w:val="22"/>
          <w:szCs w:val="22"/>
        </w:rPr>
        <w:t>.1.</w:t>
      </w:r>
      <w:r w:rsidRPr="00122D5E">
        <w:rPr>
          <w:rFonts w:cstheme="minorHAnsi"/>
          <w:sz w:val="22"/>
          <w:szCs w:val="22"/>
        </w:rPr>
        <w:tab/>
        <w:t>Perkančioji organizacija - VšĮ Klaipėdos universiteto ligoninė, juridinio asmens kodas 306207585, adresas: Liepojos g. 41, LT-92288, Klaipėda</w:t>
      </w:r>
      <w:r w:rsidR="00C16F6D" w:rsidRPr="00122D5E">
        <w:rPr>
          <w:rFonts w:cstheme="minorHAnsi"/>
          <w:sz w:val="22"/>
          <w:szCs w:val="22"/>
        </w:rPr>
        <w:t xml:space="preserve"> (toliau -PO)</w:t>
      </w:r>
      <w:r w:rsidRPr="00122D5E">
        <w:rPr>
          <w:rFonts w:cstheme="minorHAnsi"/>
          <w:sz w:val="22"/>
          <w:szCs w:val="22"/>
        </w:rPr>
        <w:t>. Perkančioji organizacija yra pridėtinės vertės mokesčio (toliau – PVM) mokėtoja, tačiau sveikatos priežiūros paslaugos PVM neapmokestinamos.</w:t>
      </w:r>
    </w:p>
    <w:p w14:paraId="74398055" w14:textId="365E9BB1" w:rsidR="00522BFB" w:rsidRPr="00632053" w:rsidRDefault="000E3F96" w:rsidP="00522BFB">
      <w:pPr>
        <w:pStyle w:val="Sraopastraipa"/>
        <w:spacing w:after="0" w:line="240" w:lineRule="auto"/>
        <w:ind w:left="0" w:firstLine="567"/>
        <w:jc w:val="both"/>
        <w:rPr>
          <w:sz w:val="22"/>
          <w:szCs w:val="22"/>
        </w:rPr>
      </w:pPr>
      <w:r w:rsidRPr="00122D5E">
        <w:rPr>
          <w:rFonts w:cstheme="minorHAnsi"/>
          <w:sz w:val="22"/>
          <w:szCs w:val="22"/>
        </w:rPr>
        <w:t>1.2</w:t>
      </w:r>
      <w:r w:rsidRPr="00522BFB">
        <w:rPr>
          <w:rFonts w:cstheme="minorHAnsi"/>
          <w:sz w:val="22"/>
          <w:szCs w:val="22"/>
        </w:rPr>
        <w:t>.</w:t>
      </w:r>
      <w:r w:rsidRPr="00522BFB">
        <w:rPr>
          <w:rFonts w:cstheme="minorHAnsi"/>
          <w:sz w:val="22"/>
          <w:szCs w:val="22"/>
        </w:rPr>
        <w:tab/>
      </w:r>
      <w:r w:rsidR="002C2606" w:rsidRPr="00522BFB">
        <w:rPr>
          <w:rFonts w:eastAsia="Times New Roman" w:cstheme="minorHAnsi"/>
          <w:sz w:val="22"/>
          <w:szCs w:val="22"/>
          <w:lang w:eastAsia="en-US"/>
        </w:rPr>
        <w:t xml:space="preserve">Perkančiosios </w:t>
      </w:r>
      <w:r w:rsidR="002C2606" w:rsidRPr="00522BFB">
        <w:rPr>
          <w:rFonts w:eastAsia="Times New Roman" w:cstheme="minorHAnsi"/>
          <w:color w:val="000000" w:themeColor="text1"/>
          <w:sz w:val="22"/>
          <w:szCs w:val="22"/>
          <w:lang w:eastAsia="en-US"/>
        </w:rPr>
        <w:t>organizacijos sprendimo neatlikti pirkimo naudojantis centrinės perkančiosios organizacijos (CPO LT) paslaugomis argumentai</w:t>
      </w:r>
      <w:r w:rsidR="00513707" w:rsidRPr="00522BFB">
        <w:rPr>
          <w:rFonts w:eastAsia="Times New Roman" w:cstheme="minorHAnsi"/>
          <w:color w:val="000000" w:themeColor="text1"/>
          <w:sz w:val="22"/>
          <w:szCs w:val="22"/>
          <w:lang w:eastAsia="en-US"/>
        </w:rPr>
        <w:t xml:space="preserve">: </w:t>
      </w:r>
      <w:r w:rsidR="0065193F">
        <w:rPr>
          <w:color w:val="000000" w:themeColor="text1"/>
          <w:sz w:val="22"/>
          <w:szCs w:val="22"/>
        </w:rPr>
        <w:t>p</w:t>
      </w:r>
      <w:r w:rsidR="00522BFB" w:rsidRPr="00522BFB">
        <w:rPr>
          <w:color w:val="000000" w:themeColor="text1"/>
          <w:sz w:val="22"/>
          <w:szCs w:val="22"/>
        </w:rPr>
        <w:t xml:space="preserve">irkimas neatliekamas naudojantis centralizuotų pirkimų katalogu, nes 2 kartus </w:t>
      </w:r>
      <w:r w:rsidR="00632053">
        <w:rPr>
          <w:color w:val="000000" w:themeColor="text1"/>
          <w:sz w:val="22"/>
          <w:szCs w:val="22"/>
        </w:rPr>
        <w:t>pirkimas buvo vykdytas</w:t>
      </w:r>
      <w:r w:rsidR="00522BFB" w:rsidRPr="00522BFB">
        <w:rPr>
          <w:color w:val="000000" w:themeColor="text1"/>
          <w:sz w:val="22"/>
          <w:szCs w:val="22"/>
        </w:rPr>
        <w:t xml:space="preserve"> naudojantis centralizuotų pirkimų katalogu</w:t>
      </w:r>
      <w:r w:rsidR="00632053">
        <w:rPr>
          <w:color w:val="000000" w:themeColor="text1"/>
          <w:sz w:val="22"/>
          <w:szCs w:val="22"/>
        </w:rPr>
        <w:t>, tačiau</w:t>
      </w:r>
      <w:r w:rsidR="00522BFB" w:rsidRPr="00522BFB">
        <w:rPr>
          <w:color w:val="000000" w:themeColor="text1"/>
          <w:sz w:val="22"/>
          <w:szCs w:val="22"/>
        </w:rPr>
        <w:t xml:space="preserve"> nustatytus reikalavimus </w:t>
      </w:r>
      <w:r w:rsidR="00522BFB" w:rsidRPr="00632053">
        <w:rPr>
          <w:sz w:val="22"/>
          <w:szCs w:val="22"/>
        </w:rPr>
        <w:t>atitinkančių pasiūlymų nebuvo pateikta.</w:t>
      </w:r>
    </w:p>
    <w:p w14:paraId="2CB30AF6" w14:textId="01B21A16" w:rsidR="001727BB" w:rsidRPr="00632053" w:rsidRDefault="001727BB" w:rsidP="002C2606">
      <w:pPr>
        <w:widowControl w:val="0"/>
        <w:tabs>
          <w:tab w:val="left" w:pos="851"/>
          <w:tab w:val="left" w:pos="1134"/>
          <w:tab w:val="left" w:pos="1560"/>
        </w:tabs>
        <w:spacing w:after="0" w:line="240" w:lineRule="auto"/>
        <w:ind w:firstLine="426"/>
        <w:jc w:val="both"/>
        <w:rPr>
          <w:rFonts w:eastAsia="Times New Roman" w:cstheme="minorHAnsi"/>
          <w:sz w:val="22"/>
          <w:szCs w:val="22"/>
          <w:lang w:eastAsia="en-US"/>
        </w:rPr>
      </w:pPr>
      <w:r w:rsidRPr="00632053">
        <w:rPr>
          <w:rFonts w:eastAsia="Times New Roman" w:cstheme="minorHAnsi"/>
          <w:sz w:val="22"/>
          <w:szCs w:val="22"/>
          <w:lang w:eastAsia="en-US"/>
        </w:rPr>
        <w:t xml:space="preserve">1.3. Vadovaujantis </w:t>
      </w:r>
      <w:hyperlink r:id="rId13" w:history="1">
        <w:r w:rsidRPr="00632053">
          <w:rPr>
            <w:rFonts w:eastAsia="Times New Roman" w:cstheme="minorHAnsi"/>
            <w:sz w:val="22"/>
            <w:szCs w:val="22"/>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632053">
        <w:rPr>
          <w:rFonts w:eastAsia="Times New Roman" w:cstheme="minorHAnsi"/>
          <w:sz w:val="22"/>
          <w:szCs w:val="22"/>
          <w:lang w:eastAsia="en-US"/>
        </w:rPr>
        <w:t xml:space="preserve"> (toliau – Tvarkos aprašas), šis pirkimas laikomas </w:t>
      </w:r>
      <w:r w:rsidRPr="00632053">
        <w:rPr>
          <w:rFonts w:eastAsia="Times New Roman" w:cstheme="minorHAnsi"/>
          <w:bCs/>
          <w:sz w:val="22"/>
          <w:szCs w:val="22"/>
          <w:lang w:eastAsia="en-US"/>
        </w:rPr>
        <w:t>žaliuoju pirkimu</w:t>
      </w:r>
      <w:r w:rsidR="002C2606" w:rsidRPr="00632053">
        <w:rPr>
          <w:rFonts w:eastAsia="Times New Roman" w:cstheme="minorHAnsi"/>
          <w:bCs/>
          <w:sz w:val="22"/>
          <w:szCs w:val="22"/>
          <w:lang w:eastAsia="en-US"/>
        </w:rPr>
        <w:t>:</w:t>
      </w:r>
      <w:r w:rsidR="005F4511" w:rsidRPr="00632053">
        <w:rPr>
          <w:rFonts w:eastAsia="Times New Roman" w:cstheme="minorHAnsi"/>
          <w:sz w:val="22"/>
          <w:szCs w:val="22"/>
          <w:lang w:eastAsia="en-US"/>
        </w:rPr>
        <w:t xml:space="preserve"> </w:t>
      </w:r>
      <w:r w:rsidR="005F4511" w:rsidRPr="00632053">
        <w:rPr>
          <w:rFonts w:eastAsia="Calibri" w:cstheme="minorHAnsi"/>
          <w:sz w:val="22"/>
          <w:szCs w:val="22"/>
        </w:rPr>
        <w:t xml:space="preserve">aplinkos apaugos kriterijai nustatyti šių konkurso sąlygų 2 priede „Techninė specifikacija“, </w:t>
      </w:r>
      <w:r w:rsidR="00BA029D" w:rsidRPr="00632053">
        <w:rPr>
          <w:rFonts w:eastAsia="Times New Roman" w:cstheme="minorHAnsi"/>
          <w:sz w:val="22"/>
          <w:szCs w:val="22"/>
          <w:lang w:eastAsia="en-US"/>
        </w:rPr>
        <w:t>8</w:t>
      </w:r>
      <w:r w:rsidR="002C2606" w:rsidRPr="00632053">
        <w:rPr>
          <w:rFonts w:eastAsia="Times New Roman" w:cstheme="minorHAnsi"/>
          <w:sz w:val="22"/>
          <w:szCs w:val="22"/>
          <w:lang w:eastAsia="en-US"/>
        </w:rPr>
        <w:t xml:space="preserve"> priede „Sutarties projektas“.</w:t>
      </w:r>
      <w:r w:rsidRPr="00632053">
        <w:rPr>
          <w:rFonts w:eastAsia="Times New Roman" w:cstheme="minorHAnsi"/>
          <w:sz w:val="22"/>
          <w:szCs w:val="22"/>
          <w:lang w:eastAsia="en-US"/>
        </w:rPr>
        <w:t xml:space="preserve"> </w:t>
      </w:r>
    </w:p>
    <w:p w14:paraId="632C973E" w14:textId="60475C76" w:rsidR="000E3F96" w:rsidRPr="00122D5E" w:rsidRDefault="001727BB" w:rsidP="005F4511">
      <w:pPr>
        <w:tabs>
          <w:tab w:val="left" w:pos="709"/>
        </w:tabs>
        <w:suppressAutoHyphens/>
        <w:spacing w:after="0" w:line="240" w:lineRule="auto"/>
        <w:ind w:firstLine="284"/>
        <w:jc w:val="both"/>
        <w:rPr>
          <w:rFonts w:cstheme="minorHAnsi"/>
          <w:sz w:val="22"/>
          <w:szCs w:val="22"/>
        </w:rPr>
      </w:pPr>
      <w:r w:rsidRPr="00122D5E">
        <w:rPr>
          <w:rFonts w:eastAsia="Calibri" w:cstheme="minorHAnsi"/>
          <w:sz w:val="22"/>
          <w:szCs w:val="22"/>
        </w:rPr>
        <w:t>1</w:t>
      </w:r>
      <w:r w:rsidR="000E3F96" w:rsidRPr="00122D5E">
        <w:rPr>
          <w:rFonts w:cstheme="minorHAnsi"/>
          <w:sz w:val="22"/>
          <w:szCs w:val="22"/>
        </w:rPr>
        <w:t>.4.</w:t>
      </w:r>
      <w:r w:rsidR="000E3F96" w:rsidRPr="00122D5E">
        <w:rPr>
          <w:rFonts w:cstheme="minorHAnsi"/>
          <w:sz w:val="22"/>
          <w:szCs w:val="22"/>
        </w:rPr>
        <w:tab/>
        <w:t>Išankstinis skelbimas apie pirkimą nebuvo paskelbtas,</w:t>
      </w:r>
    </w:p>
    <w:p w14:paraId="40B307AE" w14:textId="77777777" w:rsidR="000E3F96" w:rsidRPr="00122D5E" w:rsidRDefault="000E3F96" w:rsidP="005F4511">
      <w:pPr>
        <w:tabs>
          <w:tab w:val="left" w:pos="426"/>
          <w:tab w:val="left" w:pos="709"/>
        </w:tabs>
        <w:spacing w:after="0" w:line="20" w:lineRule="atLeast"/>
        <w:ind w:firstLine="284"/>
        <w:jc w:val="both"/>
        <w:rPr>
          <w:rFonts w:cstheme="minorHAnsi"/>
          <w:sz w:val="22"/>
          <w:szCs w:val="22"/>
        </w:rPr>
      </w:pPr>
      <w:r w:rsidRPr="00122D5E">
        <w:rPr>
          <w:rFonts w:cstheme="minorHAnsi"/>
          <w:sz w:val="22"/>
          <w:szCs w:val="22"/>
        </w:rPr>
        <w:t>1.5.</w:t>
      </w:r>
      <w:r w:rsidRPr="00122D5E">
        <w:rPr>
          <w:rFonts w:cstheme="minorHAnsi"/>
          <w:sz w:val="22"/>
          <w:szCs w:val="22"/>
        </w:rPr>
        <w:tab/>
        <w:t>Pirkime perkančioji organizacija nenumato skelbti pranešimo dėl savanoriško ex ante skaidrumo.</w:t>
      </w:r>
    </w:p>
    <w:p w14:paraId="2F3A8191" w14:textId="77777777" w:rsidR="000E3F96" w:rsidRPr="00122D5E" w:rsidRDefault="000E3F96" w:rsidP="005F4511">
      <w:pPr>
        <w:tabs>
          <w:tab w:val="left" w:pos="426"/>
          <w:tab w:val="left" w:pos="709"/>
        </w:tabs>
        <w:spacing w:after="0" w:line="20" w:lineRule="atLeast"/>
        <w:ind w:firstLine="284"/>
        <w:jc w:val="both"/>
        <w:rPr>
          <w:rFonts w:cstheme="minorHAnsi"/>
          <w:sz w:val="22"/>
          <w:szCs w:val="22"/>
        </w:rPr>
      </w:pPr>
      <w:r w:rsidRPr="00122D5E">
        <w:rPr>
          <w:rFonts w:cstheme="minorHAnsi"/>
          <w:sz w:val="22"/>
          <w:szCs w:val="22"/>
        </w:rPr>
        <w:t>1.6.</w:t>
      </w:r>
      <w:r w:rsidRPr="00122D5E">
        <w:rPr>
          <w:rFonts w:cstheme="minorHAnsi"/>
          <w:sz w:val="22"/>
          <w:szCs w:val="22"/>
        </w:rPr>
        <w:tab/>
        <w:t xml:space="preserve">Pirkime neleidžiama pateikti alternatyvių pasiūlymų. </w:t>
      </w:r>
    </w:p>
    <w:p w14:paraId="62DA0B0C" w14:textId="77777777" w:rsidR="00122D5E" w:rsidRPr="00122D5E" w:rsidRDefault="000E3F96" w:rsidP="00122D5E">
      <w:pPr>
        <w:tabs>
          <w:tab w:val="left" w:pos="426"/>
          <w:tab w:val="left" w:pos="709"/>
        </w:tabs>
        <w:spacing w:after="0" w:line="20" w:lineRule="atLeast"/>
        <w:ind w:firstLine="284"/>
        <w:jc w:val="both"/>
        <w:rPr>
          <w:rFonts w:cstheme="minorHAnsi"/>
          <w:sz w:val="22"/>
          <w:szCs w:val="22"/>
        </w:rPr>
      </w:pPr>
      <w:r w:rsidRPr="00122D5E">
        <w:rPr>
          <w:rFonts w:cstheme="minorHAnsi"/>
          <w:sz w:val="22"/>
          <w:szCs w:val="22"/>
        </w:rPr>
        <w:t>1.7.</w:t>
      </w:r>
      <w:r w:rsidRPr="00122D5E">
        <w:rPr>
          <w:rFonts w:cstheme="minorHAnsi"/>
          <w:sz w:val="22"/>
          <w:szCs w:val="22"/>
        </w:rPr>
        <w:tab/>
        <w:t>Bendrosios pirkimo sąlygos yra neatskiriama šių pirkimo sąlygų dalis.</w:t>
      </w:r>
    </w:p>
    <w:p w14:paraId="43F84B76" w14:textId="6C6CBB72" w:rsidR="00122D5E" w:rsidRPr="00122D5E" w:rsidRDefault="00122D5E" w:rsidP="00122D5E">
      <w:pPr>
        <w:tabs>
          <w:tab w:val="left" w:pos="426"/>
          <w:tab w:val="left" w:pos="709"/>
        </w:tabs>
        <w:spacing w:after="0" w:line="20" w:lineRule="atLeast"/>
        <w:ind w:firstLine="284"/>
        <w:jc w:val="both"/>
        <w:rPr>
          <w:rFonts w:cstheme="minorHAnsi"/>
          <w:sz w:val="22"/>
          <w:szCs w:val="22"/>
        </w:rPr>
      </w:pPr>
      <w:r w:rsidRPr="00122D5E">
        <w:rPr>
          <w:rFonts w:cstheme="minorHAnsi"/>
          <w:sz w:val="22"/>
          <w:szCs w:val="22"/>
        </w:rPr>
        <w:t xml:space="preserve">1.8. Perkančiosios organizacijos kontaktiniai asmenys: </w:t>
      </w:r>
    </w:p>
    <w:p w14:paraId="2773B86C" w14:textId="77777777" w:rsidR="00122D5E" w:rsidRPr="00122D5E" w:rsidRDefault="00122D5E" w:rsidP="00122D5E">
      <w:pPr>
        <w:tabs>
          <w:tab w:val="left" w:pos="993"/>
        </w:tabs>
        <w:spacing w:after="0" w:line="240" w:lineRule="auto"/>
        <w:ind w:firstLine="284"/>
        <w:jc w:val="both"/>
        <w:rPr>
          <w:rFonts w:cstheme="minorHAnsi"/>
          <w:sz w:val="22"/>
          <w:szCs w:val="22"/>
        </w:rPr>
      </w:pPr>
      <w:r w:rsidRPr="00122D5E">
        <w:rPr>
          <w:rFonts w:cstheme="minorHAnsi"/>
          <w:sz w:val="22"/>
          <w:szCs w:val="22"/>
        </w:rPr>
        <w:t>1.8.1.Viešųjų pirkimų klausimais: Birutė Navickienė, VšĮ Klaipėdos universiteto ligoninė Viešųjų pirkimų skyriaus vyriausioji specialistė, tel. +370 46 491014, el. p. birute.navickiene@kul.lt</w:t>
      </w:r>
    </w:p>
    <w:p w14:paraId="0E996362" w14:textId="77777777" w:rsidR="00122D5E" w:rsidRPr="00E850C2" w:rsidRDefault="00122D5E" w:rsidP="005F4511">
      <w:pPr>
        <w:tabs>
          <w:tab w:val="left" w:pos="426"/>
          <w:tab w:val="left" w:pos="709"/>
        </w:tabs>
        <w:spacing w:after="0" w:line="20" w:lineRule="atLeast"/>
        <w:ind w:firstLine="284"/>
        <w:jc w:val="both"/>
        <w:rPr>
          <w:rFonts w:cstheme="minorHAnsi"/>
          <w:sz w:val="24"/>
          <w:szCs w:val="24"/>
        </w:rPr>
      </w:pPr>
    </w:p>
    <w:p w14:paraId="5DEDEBC7" w14:textId="1ED44FB6" w:rsidR="00B41C66" w:rsidRPr="004B13FC" w:rsidRDefault="00507DC9" w:rsidP="00717DCC">
      <w:pPr>
        <w:pStyle w:val="Antrat1"/>
        <w:spacing w:line="20" w:lineRule="atLeast"/>
        <w:contextualSpacing/>
        <w:rPr>
          <w:rFonts w:ascii="Times New Roman" w:hAnsi="Times New Roman" w:cs="Times New Roman"/>
          <w:sz w:val="22"/>
          <w:szCs w:val="22"/>
        </w:rPr>
      </w:pPr>
      <w:bookmarkStart w:id="5" w:name="_Ref39426332"/>
      <w:bookmarkStart w:id="6" w:name="_Ref39426338"/>
      <w:bookmarkStart w:id="7" w:name="_Toc126333929"/>
      <w:bookmarkEnd w:id="3"/>
      <w:r w:rsidRPr="004B13FC">
        <w:rPr>
          <w:rFonts w:ascii="Times New Roman" w:hAnsi="Times New Roman" w:cs="Times New Roman"/>
        </w:rPr>
        <w:t xml:space="preserve">2. </w:t>
      </w:r>
      <w:r w:rsidR="00B41C66" w:rsidRPr="004B13FC">
        <w:rPr>
          <w:rFonts w:ascii="Calibri" w:hAnsi="Calibri" w:cs="Calibri"/>
        </w:rPr>
        <w:t>Pirkimo objektas</w:t>
      </w:r>
      <w:bookmarkEnd w:id="5"/>
      <w:bookmarkEnd w:id="6"/>
      <w:bookmarkEnd w:id="7"/>
    </w:p>
    <w:p w14:paraId="7649258B" w14:textId="22F669F0" w:rsidR="00BA029D" w:rsidRPr="00632053" w:rsidRDefault="00BA029D" w:rsidP="00BA029D">
      <w:pPr>
        <w:tabs>
          <w:tab w:val="left" w:pos="1584"/>
        </w:tabs>
        <w:spacing w:after="0" w:line="240" w:lineRule="auto"/>
        <w:ind w:firstLine="709"/>
        <w:jc w:val="both"/>
        <w:rPr>
          <w:rFonts w:eastAsia="Times New Roman" w:cstheme="minorHAnsi"/>
          <w:b/>
          <w:sz w:val="22"/>
          <w:szCs w:val="22"/>
        </w:rPr>
      </w:pPr>
      <w:bookmarkStart w:id="8" w:name="_Toc126333930"/>
      <w:r w:rsidRPr="00122D5E">
        <w:rPr>
          <w:rFonts w:eastAsia="Times New Roman" w:cstheme="minorHAnsi"/>
          <w:bCs/>
          <w:sz w:val="22"/>
          <w:szCs w:val="22"/>
        </w:rPr>
        <w:t>2</w:t>
      </w:r>
      <w:r w:rsidRPr="00122D5E">
        <w:rPr>
          <w:rFonts w:eastAsia="Times New Roman" w:cstheme="minorHAnsi"/>
          <w:bCs/>
          <w:color w:val="000000" w:themeColor="text1"/>
          <w:sz w:val="22"/>
          <w:szCs w:val="22"/>
        </w:rPr>
        <w:t xml:space="preserve">.1. </w:t>
      </w:r>
      <w:r w:rsidRPr="00632053">
        <w:rPr>
          <w:rFonts w:eastAsia="Times New Roman" w:cstheme="minorHAnsi"/>
          <w:bCs/>
          <w:sz w:val="22"/>
          <w:szCs w:val="22"/>
        </w:rPr>
        <w:t>Pirkimo objektas</w:t>
      </w:r>
      <w:r w:rsidRPr="00632053">
        <w:rPr>
          <w:rFonts w:eastAsia="Times New Roman" w:cstheme="minorHAnsi"/>
          <w:sz w:val="22"/>
          <w:szCs w:val="22"/>
        </w:rPr>
        <w:t xml:space="preserve"> – </w:t>
      </w:r>
      <w:r w:rsidRPr="00632053">
        <w:rPr>
          <w:rFonts w:eastAsia="LiberationSerif-Bold" w:cstheme="minorHAnsi"/>
          <w:sz w:val="22"/>
          <w:szCs w:val="22"/>
        </w:rPr>
        <w:t>Automobilių stovėjimo aikštelės Liepojos g. 39, Klaipėda</w:t>
      </w:r>
      <w:r w:rsidRPr="00632053">
        <w:rPr>
          <w:rFonts w:eastAsia="LiberationSerif-Bold" w:cstheme="minorHAnsi"/>
          <w:b/>
          <w:bCs/>
          <w:sz w:val="22"/>
          <w:szCs w:val="22"/>
        </w:rPr>
        <w:t xml:space="preserve"> </w:t>
      </w:r>
      <w:r w:rsidRPr="00632053">
        <w:rPr>
          <w:rFonts w:eastAsia="Calibri" w:cstheme="minorHAnsi"/>
          <w:sz w:val="22"/>
          <w:szCs w:val="22"/>
          <w:lang w:eastAsia="en-US"/>
        </w:rPr>
        <w:t>statybos projektavimo ir projekto vykdymo priežiūros paslaugos</w:t>
      </w:r>
      <w:r w:rsidRPr="00632053">
        <w:rPr>
          <w:rFonts w:eastAsia="Times New Roman" w:cstheme="minorHAnsi"/>
          <w:b/>
          <w:sz w:val="22"/>
          <w:szCs w:val="22"/>
        </w:rPr>
        <w:t xml:space="preserve"> </w:t>
      </w:r>
      <w:r w:rsidRPr="00632053">
        <w:rPr>
          <w:rFonts w:eastAsia="Times New Roman" w:cstheme="minorHAnsi"/>
          <w:bCs/>
          <w:sz w:val="22"/>
          <w:szCs w:val="22"/>
        </w:rPr>
        <w:t>(toliau – Paslaugos).</w:t>
      </w:r>
    </w:p>
    <w:p w14:paraId="740DD3C6" w14:textId="6B4CBB95" w:rsidR="00BA029D" w:rsidRPr="00632053" w:rsidRDefault="00BA029D" w:rsidP="00BA029D">
      <w:pPr>
        <w:widowControl w:val="0"/>
        <w:shd w:val="clear" w:color="auto" w:fill="FFFFFF"/>
        <w:autoSpaceDE w:val="0"/>
        <w:autoSpaceDN w:val="0"/>
        <w:adjustRightInd w:val="0"/>
        <w:spacing w:after="0" w:line="240" w:lineRule="auto"/>
        <w:ind w:firstLine="720"/>
        <w:contextualSpacing/>
        <w:jc w:val="both"/>
        <w:rPr>
          <w:rFonts w:eastAsia="Times New Roman" w:cstheme="minorHAnsi"/>
          <w:bCs/>
          <w:sz w:val="22"/>
          <w:szCs w:val="22"/>
        </w:rPr>
      </w:pPr>
      <w:bookmarkStart w:id="9" w:name="_Hlk89769265"/>
      <w:r w:rsidRPr="00632053">
        <w:rPr>
          <w:rFonts w:eastAsia="Times New Roman" w:cstheme="minorHAnsi"/>
          <w:bCs/>
          <w:sz w:val="22"/>
          <w:szCs w:val="22"/>
        </w:rPr>
        <w:t xml:space="preserve">2.2. </w:t>
      </w:r>
      <w:bookmarkStart w:id="10" w:name="_Hlk196821390"/>
      <w:r w:rsidRPr="00632053">
        <w:rPr>
          <w:rFonts w:eastAsia="Times New Roman" w:cstheme="minorHAnsi"/>
          <w:bCs/>
          <w:sz w:val="22"/>
          <w:szCs w:val="22"/>
        </w:rPr>
        <w:t xml:space="preserve">Paslaugos teikiamos vadovaujantis Technine projektavimo užduotimi (Technine specifikacija) (pirkimo sąlygų 2 priedas), Lietuvos Respublikos teisės aktais ir Sutarties projekto nuostatomis (pirkimo sąlygų 8 priedas). </w:t>
      </w:r>
      <w:bookmarkEnd w:id="9"/>
    </w:p>
    <w:bookmarkEnd w:id="10"/>
    <w:p w14:paraId="518256BA" w14:textId="77777777" w:rsidR="00BA029D" w:rsidRPr="00632053" w:rsidRDefault="00BA029D" w:rsidP="00BA029D">
      <w:pPr>
        <w:widowControl w:val="0"/>
        <w:shd w:val="clear" w:color="auto" w:fill="FFFFFF"/>
        <w:autoSpaceDE w:val="0"/>
        <w:autoSpaceDN w:val="0"/>
        <w:adjustRightInd w:val="0"/>
        <w:spacing w:after="0" w:line="240" w:lineRule="auto"/>
        <w:ind w:firstLine="720"/>
        <w:contextualSpacing/>
        <w:jc w:val="both"/>
        <w:rPr>
          <w:rFonts w:eastAsia="Times New Roman" w:cstheme="minorHAnsi"/>
          <w:sz w:val="22"/>
          <w:szCs w:val="22"/>
        </w:rPr>
      </w:pPr>
      <w:r w:rsidRPr="00632053">
        <w:rPr>
          <w:rFonts w:eastAsia="Times New Roman" w:cstheme="minorHAnsi"/>
          <w:sz w:val="22"/>
          <w:szCs w:val="22"/>
        </w:rPr>
        <w:t>2.3. Paslaugų teikimo terminai:</w:t>
      </w:r>
    </w:p>
    <w:p w14:paraId="10460AE5" w14:textId="616C5002" w:rsidR="00BA029D" w:rsidRPr="00632053" w:rsidRDefault="00BA029D" w:rsidP="00BA029D">
      <w:pPr>
        <w:spacing w:after="0" w:line="240" w:lineRule="auto"/>
        <w:ind w:firstLine="720"/>
        <w:jc w:val="both"/>
        <w:outlineLvl w:val="1"/>
        <w:rPr>
          <w:rFonts w:eastAsia="Times New Roman" w:cstheme="minorHAnsi"/>
          <w:sz w:val="22"/>
          <w:szCs w:val="22"/>
        </w:rPr>
      </w:pPr>
      <w:r w:rsidRPr="00632053">
        <w:rPr>
          <w:rFonts w:eastAsia="Times New Roman" w:cstheme="minorHAnsi"/>
          <w:sz w:val="22"/>
          <w:szCs w:val="22"/>
        </w:rPr>
        <w:t>Techninio darbo projekto parengimo terminas – 105 (</w:t>
      </w:r>
      <w:r w:rsidR="00632053" w:rsidRPr="00632053">
        <w:rPr>
          <w:rFonts w:eastAsia="Times New Roman" w:cstheme="minorHAnsi"/>
          <w:sz w:val="22"/>
          <w:szCs w:val="22"/>
        </w:rPr>
        <w:t xml:space="preserve">vienas </w:t>
      </w:r>
      <w:r w:rsidRPr="00632053">
        <w:rPr>
          <w:rFonts w:eastAsia="Times New Roman" w:cstheme="minorHAnsi"/>
          <w:sz w:val="22"/>
          <w:szCs w:val="22"/>
        </w:rPr>
        <w:t>šimtas penkios) dienos nuo sutarties įsigaliojimo dienos. Projektavimo p</w:t>
      </w:r>
      <w:r w:rsidRPr="00632053">
        <w:rPr>
          <w:rFonts w:eastAsia="Times New Roman" w:cstheme="minorHAnsi"/>
          <w:kern w:val="2"/>
          <w:sz w:val="22"/>
          <w:szCs w:val="22"/>
        </w:rPr>
        <w:t>aslaugų teikimo terminas gali būti pratęsiamas ne ilgiau nei 1 (vieno) mėnesių laikotarpiui.</w:t>
      </w:r>
    </w:p>
    <w:p w14:paraId="6A1CA730" w14:textId="23078954" w:rsidR="00BA029D" w:rsidRPr="00632053" w:rsidRDefault="00BA029D" w:rsidP="00BA029D">
      <w:pPr>
        <w:spacing w:after="0" w:line="240" w:lineRule="auto"/>
        <w:ind w:firstLine="720"/>
        <w:jc w:val="both"/>
        <w:outlineLvl w:val="1"/>
        <w:rPr>
          <w:rFonts w:eastAsia="Times New Roman" w:cstheme="minorHAnsi"/>
          <w:sz w:val="22"/>
          <w:szCs w:val="22"/>
        </w:rPr>
      </w:pPr>
      <w:r w:rsidRPr="00632053">
        <w:rPr>
          <w:rFonts w:eastAsia="Times New Roman" w:cstheme="minorHAnsi"/>
          <w:sz w:val="22"/>
          <w:szCs w:val="22"/>
        </w:rPr>
        <w:t>Projekto vykdymo priežiūros paslaugos teikiamos visą statybos laikotarpį iki statybos užbaigimo procedūrų dienos, įskaitant pažymos apie atliktų darbų atitiktį projektui pasirašymą. Numatomas statybos darbų vykdymo terminas – 9 mėnesiai.</w:t>
      </w:r>
    </w:p>
    <w:p w14:paraId="6846DEE3" w14:textId="77777777" w:rsidR="00BA029D" w:rsidRPr="00122D5E" w:rsidRDefault="00BA029D" w:rsidP="00BA029D">
      <w:pPr>
        <w:widowControl w:val="0"/>
        <w:shd w:val="clear" w:color="auto" w:fill="FFFFFF"/>
        <w:autoSpaceDE w:val="0"/>
        <w:autoSpaceDN w:val="0"/>
        <w:adjustRightInd w:val="0"/>
        <w:spacing w:after="0" w:line="240" w:lineRule="auto"/>
        <w:ind w:firstLine="709"/>
        <w:jc w:val="both"/>
        <w:rPr>
          <w:rFonts w:eastAsia="Times New Roman" w:cstheme="minorHAnsi"/>
          <w:bCs/>
          <w:sz w:val="22"/>
          <w:szCs w:val="22"/>
        </w:rPr>
      </w:pPr>
      <w:r w:rsidRPr="00122D5E">
        <w:rPr>
          <w:rFonts w:eastAsia="Times New Roman" w:cstheme="minorHAnsi"/>
          <w:sz w:val="22"/>
          <w:szCs w:val="22"/>
        </w:rPr>
        <w:t xml:space="preserve">2.4. </w:t>
      </w:r>
      <w:bookmarkStart w:id="11" w:name="_Hlk197944349"/>
      <w:r w:rsidRPr="00122D5E">
        <w:rPr>
          <w:rFonts w:eastAsia="Times New Roman" w:cstheme="minorHAnsi"/>
          <w:sz w:val="22"/>
          <w:szCs w:val="22"/>
        </w:rPr>
        <w:t>Šis pirkimas į dalis neskaidomas, todėl pasiūlymas turi būti teikiamas visam nurodytam paslaugų kiekiui</w:t>
      </w:r>
      <w:r w:rsidRPr="00122D5E">
        <w:rPr>
          <w:rFonts w:eastAsia="Times New Roman" w:cstheme="minorHAnsi"/>
          <w:bCs/>
          <w:sz w:val="22"/>
          <w:szCs w:val="22"/>
        </w:rPr>
        <w:t xml:space="preserve">. </w:t>
      </w:r>
      <w:r w:rsidRPr="00122D5E">
        <w:rPr>
          <w:rFonts w:eastAsia="Times New Roman" w:cstheme="minorHAnsi"/>
          <w:sz w:val="22"/>
          <w:szCs w:val="22"/>
        </w:rPr>
        <w:t xml:space="preserve">Pirkimo objekto neskaidymo į dalis argumentai: </w:t>
      </w:r>
      <w:r w:rsidRPr="00122D5E">
        <w:rPr>
          <w:rFonts w:eastAsia="Times New Roman" w:cstheme="minorHAnsi"/>
          <w:bCs/>
          <w:sz w:val="22"/>
          <w:szCs w:val="22"/>
        </w:rPr>
        <w:t xml:space="preserve">Projekto rengimas ir projekto vykdymo priežiūros paslaugų skaidymas atskiromis dalimis negalimas pagal STR. </w:t>
      </w:r>
      <w:r w:rsidRPr="00122D5E">
        <w:rPr>
          <w:rFonts w:eastAsia="Times New Roman" w:cstheme="minorHAnsi"/>
          <w:sz w:val="22"/>
          <w:szCs w:val="22"/>
        </w:rPr>
        <w:t xml:space="preserve">Vadovaujantis STR 1.06.01:2016 „Statybos darbai. Statinio statybos priežiūra“ 77 punkto nuostatomis statinio projekto vykdymo priežiūrą atlieka statinio projekto rengėjas. </w:t>
      </w:r>
      <w:r w:rsidRPr="00122D5E">
        <w:rPr>
          <w:rFonts w:eastAsia="Times New Roman" w:cstheme="minorHAnsi"/>
          <w:bCs/>
          <w:sz w:val="22"/>
          <w:szCs w:val="22"/>
        </w:rPr>
        <w:t>Rekomendacija perkant projektavimo paslaugas techninio projekto parengimo ir projekto vykdymo priežiūros paslaugų pirkimo neskaidyti, taip pat nurodoma ir Viešųjų pirkimų tarnybos parengtose projektavimo paslaugų pirkimo gairėse.</w:t>
      </w:r>
      <w:r w:rsidRPr="00122D5E">
        <w:rPr>
          <w:rFonts w:eastAsia="Times New Roman" w:cstheme="minorHAnsi"/>
          <w:sz w:val="22"/>
          <w:szCs w:val="22"/>
        </w:rPr>
        <w:t xml:space="preserve"> </w:t>
      </w:r>
    </w:p>
    <w:bookmarkEnd w:id="11"/>
    <w:p w14:paraId="01E18D60" w14:textId="77777777" w:rsidR="00BA029D" w:rsidRPr="00122D5E" w:rsidRDefault="00BA029D" w:rsidP="00BA029D">
      <w:pPr>
        <w:widowControl w:val="0"/>
        <w:shd w:val="clear" w:color="auto" w:fill="FFFFFF"/>
        <w:autoSpaceDE w:val="0"/>
        <w:autoSpaceDN w:val="0"/>
        <w:adjustRightInd w:val="0"/>
        <w:spacing w:after="0" w:line="240" w:lineRule="auto"/>
        <w:ind w:firstLine="709"/>
        <w:jc w:val="both"/>
        <w:rPr>
          <w:rFonts w:eastAsia="Times New Roman" w:cstheme="minorHAnsi"/>
          <w:sz w:val="22"/>
          <w:szCs w:val="22"/>
        </w:rPr>
      </w:pPr>
      <w:r w:rsidRPr="00122D5E">
        <w:rPr>
          <w:rFonts w:eastAsia="Times New Roman" w:cstheme="minorHAnsi"/>
          <w:sz w:val="22"/>
          <w:szCs w:val="22"/>
        </w:rPr>
        <w:t>2.5. Tiekėjams neleidžiama pateikti alternatyvių pasiūlymų. Tiekėjų pateikti alternatyvūs pasiūlymai nagrinėjami nebus.</w:t>
      </w:r>
    </w:p>
    <w:p w14:paraId="44F9465C" w14:textId="77777777" w:rsidR="00BA029D" w:rsidRPr="00122D5E" w:rsidRDefault="00BA029D" w:rsidP="00BA029D">
      <w:pPr>
        <w:spacing w:after="0" w:line="240" w:lineRule="auto"/>
        <w:ind w:firstLine="720"/>
        <w:jc w:val="both"/>
        <w:outlineLvl w:val="1"/>
        <w:rPr>
          <w:rFonts w:eastAsia="Times New Roman" w:cstheme="minorHAnsi"/>
          <w:sz w:val="22"/>
          <w:szCs w:val="22"/>
        </w:rPr>
      </w:pPr>
      <w:r w:rsidRPr="00122D5E">
        <w:rPr>
          <w:rFonts w:eastAsia="Times New Roman" w:cstheme="minorHAnsi"/>
          <w:sz w:val="22"/>
          <w:szCs w:val="22"/>
        </w:rPr>
        <w:lastRenderedPageBreak/>
        <w:t>2.6.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4588467E" w14:textId="19AA2D15" w:rsidR="00BA029D" w:rsidRPr="00632053" w:rsidRDefault="00BA029D" w:rsidP="00632053">
      <w:pPr>
        <w:spacing w:after="0" w:line="240" w:lineRule="auto"/>
        <w:ind w:firstLine="709"/>
        <w:jc w:val="both"/>
        <w:rPr>
          <w:rFonts w:eastAsia="Times New Roman" w:cstheme="minorHAnsi"/>
          <w:sz w:val="22"/>
          <w:szCs w:val="22"/>
        </w:rPr>
      </w:pPr>
      <w:r w:rsidRPr="00122D5E">
        <w:rPr>
          <w:rFonts w:eastAsia="Times New Roman" w:cstheme="minorHAnsi"/>
          <w:sz w:val="22"/>
          <w:szCs w:val="22"/>
        </w:rPr>
        <w:t xml:space="preserve">2.7. </w:t>
      </w:r>
      <w:r w:rsidRPr="00632053">
        <w:rPr>
          <w:rFonts w:eastAsia="Times New Roman" w:cstheme="minorHAnsi"/>
          <w:sz w:val="22"/>
          <w:szCs w:val="22"/>
        </w:rPr>
        <w:t xml:space="preserve">Paslaugų teikimo vieta – </w:t>
      </w:r>
      <w:r w:rsidRPr="00632053">
        <w:rPr>
          <w:rFonts w:eastAsia="Times New Roman" w:cstheme="minorHAnsi"/>
          <w:bCs/>
          <w:sz w:val="22"/>
          <w:szCs w:val="22"/>
        </w:rPr>
        <w:t>Liepojos g. 39, Klaipėda, sklypo Unik. Nr. 2101-0001-0364</w:t>
      </w:r>
      <w:r w:rsidRPr="00632053">
        <w:rPr>
          <w:rFonts w:eastAsia="Times New Roman" w:cstheme="minorHAnsi"/>
          <w:sz w:val="22"/>
          <w:szCs w:val="22"/>
        </w:rPr>
        <w:t xml:space="preserve">. </w:t>
      </w:r>
      <w:bookmarkStart w:id="12" w:name="_Ref39473754"/>
      <w:bookmarkStart w:id="13" w:name="_Ref39473761"/>
      <w:bookmarkStart w:id="14" w:name="_Ref39474188"/>
      <w:bookmarkStart w:id="15" w:name="_Toc126333931"/>
      <w:bookmarkEnd w:id="8"/>
    </w:p>
    <w:p w14:paraId="6443D2FF" w14:textId="040A41C9" w:rsidR="00C94B9F" w:rsidRPr="00E3234F" w:rsidRDefault="00AD57B1" w:rsidP="00AD57B1">
      <w:pPr>
        <w:pStyle w:val="Antrat1"/>
        <w:spacing w:line="20" w:lineRule="atLeast"/>
        <w:contextualSpacing/>
        <w:rPr>
          <w:rFonts w:ascii="Calibri" w:hAnsi="Calibri" w:cs="Calibri"/>
        </w:rPr>
      </w:pPr>
      <w:r w:rsidRPr="00E3234F">
        <w:rPr>
          <w:rFonts w:ascii="Calibri" w:hAnsi="Calibri" w:cs="Calibri"/>
        </w:rPr>
        <w:t xml:space="preserve">4. </w:t>
      </w:r>
      <w:r w:rsidR="00173ACB" w:rsidRPr="00E3234F">
        <w:rPr>
          <w:rFonts w:ascii="Calibri" w:hAnsi="Calibri" w:cs="Calibri"/>
        </w:rPr>
        <w:t>Tiekėjų pašalinimo pagrindai</w:t>
      </w:r>
      <w:bookmarkEnd w:id="12"/>
      <w:bookmarkEnd w:id="13"/>
      <w:bookmarkEnd w:id="14"/>
      <w:r w:rsidR="00975F1F" w:rsidRPr="00E3234F">
        <w:rPr>
          <w:rFonts w:ascii="Calibri" w:hAnsi="Calibri" w:cs="Calibri"/>
        </w:rPr>
        <w:t xml:space="preserve"> ir kvalifikacijos reikalavimai</w:t>
      </w:r>
      <w:bookmarkEnd w:id="15"/>
    </w:p>
    <w:p w14:paraId="23B058CE" w14:textId="6B5DFDC5" w:rsidR="002C5249" w:rsidRPr="00122D5E" w:rsidRDefault="009D2F13" w:rsidP="127DD6E8">
      <w:pPr>
        <w:pStyle w:val="Sraopastraipa"/>
        <w:spacing w:after="120" w:line="20" w:lineRule="atLeast"/>
        <w:ind w:left="0" w:firstLine="567"/>
        <w:jc w:val="both"/>
        <w:rPr>
          <w:rFonts w:cstheme="minorHAnsi"/>
          <w:sz w:val="22"/>
          <w:szCs w:val="22"/>
        </w:rPr>
      </w:pPr>
      <w:r w:rsidRPr="00122D5E">
        <w:rPr>
          <w:rFonts w:cstheme="minorHAnsi"/>
          <w:sz w:val="22"/>
          <w:szCs w:val="22"/>
        </w:rPr>
        <w:t xml:space="preserve">4.1. </w:t>
      </w:r>
      <w:r w:rsidR="002C5249" w:rsidRPr="00122D5E">
        <w:rPr>
          <w:rFonts w:cstheme="minorHAnsi"/>
          <w:sz w:val="22"/>
          <w:szCs w:val="22"/>
        </w:rPr>
        <w:t>Reikalavimai dėl tiekėjo ir</w:t>
      </w:r>
      <w:bookmarkStart w:id="16" w:name="_Hlk41039660"/>
      <w:r w:rsidR="00942379" w:rsidRPr="00122D5E">
        <w:rPr>
          <w:rFonts w:cstheme="minorHAnsi"/>
          <w:sz w:val="22"/>
          <w:szCs w:val="22"/>
        </w:rPr>
        <w:t xml:space="preserve"> </w:t>
      </w:r>
      <w:r w:rsidR="002C5249" w:rsidRPr="00122D5E">
        <w:rPr>
          <w:rFonts w:cstheme="minorHAnsi"/>
          <w:sz w:val="22"/>
          <w:szCs w:val="22"/>
        </w:rPr>
        <w:t>subtiekėjų</w:t>
      </w:r>
      <w:r w:rsidR="00942379" w:rsidRPr="00122D5E">
        <w:rPr>
          <w:rFonts w:cstheme="minorHAnsi"/>
          <w:sz w:val="22"/>
          <w:szCs w:val="22"/>
        </w:rPr>
        <w:t xml:space="preserve"> (jei taikoma)</w:t>
      </w:r>
      <w:r w:rsidR="00953F2B" w:rsidRPr="00122D5E">
        <w:rPr>
          <w:rFonts w:cstheme="minorHAnsi"/>
          <w:sz w:val="22"/>
          <w:szCs w:val="22"/>
        </w:rPr>
        <w:t xml:space="preserve">, </w:t>
      </w:r>
      <w:r w:rsidR="007F34C7" w:rsidRPr="00122D5E">
        <w:rPr>
          <w:rFonts w:cstheme="minorHAnsi"/>
          <w:sz w:val="22"/>
          <w:szCs w:val="22"/>
        </w:rPr>
        <w:t>ūkio subjektų, kurių pajėgumais tiekėjas remiasi,</w:t>
      </w:r>
      <w:r w:rsidR="002C5249" w:rsidRPr="00122D5E">
        <w:rPr>
          <w:rFonts w:cstheme="minorHAnsi"/>
          <w:sz w:val="22"/>
          <w:szCs w:val="22"/>
        </w:rPr>
        <w:t xml:space="preserve"> </w:t>
      </w:r>
      <w:bookmarkEnd w:id="16"/>
      <w:r w:rsidR="002C5249" w:rsidRPr="00122D5E">
        <w:rPr>
          <w:rFonts w:cstheme="minorHAnsi"/>
          <w:sz w:val="22"/>
          <w:szCs w:val="22"/>
        </w:rPr>
        <w:t xml:space="preserve">pašalinimo pagrindų nebuvimo bei jų nebuvimą patvirtinantys dokumentai nurodyti </w:t>
      </w:r>
      <w:r w:rsidR="006A737F" w:rsidRPr="00122D5E">
        <w:rPr>
          <w:rFonts w:cstheme="minorHAnsi"/>
          <w:sz w:val="22"/>
          <w:szCs w:val="22"/>
        </w:rPr>
        <w:t xml:space="preserve">specialiųjų </w:t>
      </w:r>
      <w:r w:rsidR="006A737F" w:rsidRPr="00122D5E">
        <w:rPr>
          <w:rFonts w:eastAsia="Calibri" w:cstheme="minorHAnsi"/>
          <w:sz w:val="22"/>
          <w:szCs w:val="22"/>
        </w:rPr>
        <w:t>p</w:t>
      </w:r>
      <w:r w:rsidR="00551FA7" w:rsidRPr="00122D5E">
        <w:rPr>
          <w:rFonts w:eastAsia="Calibri" w:cstheme="minorHAnsi"/>
          <w:sz w:val="22"/>
          <w:szCs w:val="22"/>
        </w:rPr>
        <w:t xml:space="preserve">irkimo </w:t>
      </w:r>
      <w:r w:rsidR="006773B6" w:rsidRPr="00122D5E">
        <w:rPr>
          <w:rFonts w:eastAsia="Calibri" w:cstheme="minorHAnsi"/>
          <w:sz w:val="22"/>
          <w:szCs w:val="22"/>
        </w:rPr>
        <w:t xml:space="preserve">sąlygų </w:t>
      </w:r>
      <w:r w:rsidR="002C565C" w:rsidRPr="00122D5E">
        <w:rPr>
          <w:rFonts w:cstheme="minorHAnsi"/>
          <w:sz w:val="22"/>
          <w:szCs w:val="22"/>
        </w:rPr>
        <w:t>3</w:t>
      </w:r>
      <w:r w:rsidR="00984B02" w:rsidRPr="00122D5E">
        <w:rPr>
          <w:rFonts w:cstheme="minorHAnsi"/>
          <w:sz w:val="22"/>
          <w:szCs w:val="22"/>
        </w:rPr>
        <w:t xml:space="preserve"> </w:t>
      </w:r>
      <w:r w:rsidR="006773B6" w:rsidRPr="00122D5E">
        <w:rPr>
          <w:rFonts w:eastAsia="Calibri" w:cstheme="minorHAnsi"/>
          <w:sz w:val="22"/>
          <w:szCs w:val="22"/>
        </w:rPr>
        <w:t>priede</w:t>
      </w:r>
      <w:r w:rsidR="002C5249" w:rsidRPr="00122D5E">
        <w:rPr>
          <w:rFonts w:cstheme="minorHAnsi"/>
          <w:sz w:val="22"/>
          <w:szCs w:val="22"/>
        </w:rPr>
        <w:t xml:space="preserve">. </w:t>
      </w:r>
    </w:p>
    <w:p w14:paraId="34E32D48" w14:textId="3B799E20" w:rsidR="007B6F6D" w:rsidRPr="00122D5E" w:rsidRDefault="00970624" w:rsidP="00970624">
      <w:pPr>
        <w:pStyle w:val="Sraopastraipa"/>
        <w:tabs>
          <w:tab w:val="left" w:pos="851"/>
        </w:tabs>
        <w:spacing w:after="0" w:line="20" w:lineRule="atLeast"/>
        <w:ind w:left="0" w:firstLine="567"/>
        <w:jc w:val="both"/>
        <w:rPr>
          <w:rFonts w:cstheme="minorHAnsi"/>
          <w:sz w:val="22"/>
          <w:szCs w:val="22"/>
          <w:highlight w:val="yellow"/>
        </w:rPr>
      </w:pPr>
      <w:r w:rsidRPr="00122D5E">
        <w:rPr>
          <w:rFonts w:cstheme="minorHAnsi"/>
          <w:sz w:val="22"/>
          <w:szCs w:val="22"/>
        </w:rPr>
        <w:t>4.2.</w:t>
      </w:r>
      <w:r w:rsidR="00990E9B" w:rsidRPr="00122D5E">
        <w:rPr>
          <w:rFonts w:cstheme="minorHAnsi"/>
          <w:sz w:val="22"/>
          <w:szCs w:val="22"/>
        </w:rPr>
        <w:t xml:space="preserve"> </w:t>
      </w:r>
      <w:r w:rsidR="00A6625B" w:rsidRPr="00122D5E">
        <w:rPr>
          <w:rFonts w:cstheme="minorHAnsi"/>
          <w:sz w:val="22"/>
          <w:szCs w:val="22"/>
        </w:rPr>
        <w:t xml:space="preserve">Tiekėjams nustatomi kvalifikacijos reikalavimai ir reikalavimai dėl kokybės vadybos sistemos ir aplinkos apsaugos vadybos sistemos standartų laikymosi ir jų atitiktį patvirtinantys dokumentai nurodyti </w:t>
      </w:r>
      <w:r w:rsidR="00765189" w:rsidRPr="00122D5E">
        <w:rPr>
          <w:rFonts w:cstheme="minorHAnsi"/>
          <w:sz w:val="22"/>
          <w:szCs w:val="22"/>
        </w:rPr>
        <w:t>specialiųjų p</w:t>
      </w:r>
      <w:r w:rsidR="00551FA7" w:rsidRPr="00122D5E">
        <w:rPr>
          <w:rFonts w:cstheme="minorHAnsi"/>
          <w:sz w:val="22"/>
          <w:szCs w:val="22"/>
        </w:rPr>
        <w:t xml:space="preserve">irkimo </w:t>
      </w:r>
      <w:r w:rsidR="00A6625B" w:rsidRPr="00122D5E">
        <w:rPr>
          <w:rFonts w:cstheme="minorHAnsi"/>
          <w:sz w:val="22"/>
          <w:szCs w:val="22"/>
        </w:rPr>
        <w:t xml:space="preserve">sąlygų </w:t>
      </w:r>
      <w:r w:rsidR="002C565C" w:rsidRPr="00122D5E">
        <w:rPr>
          <w:rFonts w:cstheme="minorHAnsi"/>
          <w:sz w:val="22"/>
          <w:szCs w:val="22"/>
        </w:rPr>
        <w:t>4</w:t>
      </w:r>
      <w:r w:rsidR="00A6625B" w:rsidRPr="00122D5E">
        <w:rPr>
          <w:rFonts w:cstheme="minorHAnsi"/>
          <w:sz w:val="22"/>
          <w:szCs w:val="22"/>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0236C407" w14:textId="77777777" w:rsidR="008B536D" w:rsidRPr="002C565C" w:rsidRDefault="008B536D" w:rsidP="007872CB">
      <w:pPr>
        <w:spacing w:after="0" w:line="240" w:lineRule="auto"/>
        <w:ind w:firstLine="567"/>
        <w:jc w:val="both"/>
        <w:rPr>
          <w:rFonts w:ascii="Calibri" w:hAnsi="Calibri" w:cs="Calibri"/>
          <w:color w:val="000000" w:themeColor="text1"/>
        </w:rPr>
      </w:pPr>
    </w:p>
    <w:p w14:paraId="066292BB" w14:textId="3EB80B56" w:rsidR="00502062" w:rsidRPr="00122D5E" w:rsidRDefault="00502062" w:rsidP="00BA029D">
      <w:pPr>
        <w:spacing w:after="0" w:line="240" w:lineRule="auto"/>
        <w:ind w:firstLine="567"/>
        <w:contextualSpacing/>
        <w:jc w:val="both"/>
        <w:rPr>
          <w:rFonts w:ascii="Calibri" w:hAnsi="Calibri" w:cs="Calibri"/>
          <w:sz w:val="22"/>
          <w:szCs w:val="22"/>
        </w:rPr>
      </w:pPr>
      <w:bookmarkStart w:id="18" w:name="_Ref39666794"/>
      <w:bookmarkStart w:id="19" w:name="_Ref39666796"/>
      <w:bookmarkStart w:id="20" w:name="_Toc126333933"/>
      <w:r w:rsidRPr="00122D5E">
        <w:rPr>
          <w:rFonts w:ascii="Calibri" w:eastAsia="Times New Roman" w:hAnsi="Calibri" w:cs="Calibri"/>
          <w:sz w:val="22"/>
          <w:szCs w:val="22"/>
          <w:lang w:eastAsia="en-US"/>
        </w:rPr>
        <w:t xml:space="preserve">5.1. Pirkimui </w:t>
      </w:r>
      <w:r w:rsidR="00BA029D" w:rsidRPr="00122D5E">
        <w:rPr>
          <w:rFonts w:ascii="Calibri" w:eastAsia="Times New Roman" w:hAnsi="Calibri" w:cs="Calibri"/>
          <w:sz w:val="22"/>
          <w:szCs w:val="22"/>
          <w:lang w:eastAsia="en-US"/>
        </w:rPr>
        <w:t>ne</w:t>
      </w:r>
      <w:r w:rsidRPr="00122D5E">
        <w:rPr>
          <w:rFonts w:ascii="Calibri" w:eastAsia="Times New Roman" w:hAnsi="Calibri" w:cs="Calibri"/>
          <w:sz w:val="22"/>
          <w:szCs w:val="22"/>
          <w:lang w:eastAsia="en-US"/>
        </w:rPr>
        <w:t xml:space="preserve">taikomos Reglamento nuostatos. </w:t>
      </w:r>
    </w:p>
    <w:p w14:paraId="4BEDE7AF" w14:textId="457E0FAE" w:rsidR="00AF62E6" w:rsidRPr="00122D5E" w:rsidRDefault="00245E8F" w:rsidP="00142AB7">
      <w:pPr>
        <w:pStyle w:val="Antrat1"/>
        <w:spacing w:line="20" w:lineRule="atLeast"/>
        <w:contextualSpacing/>
        <w:rPr>
          <w:rFonts w:asciiTheme="minorHAnsi" w:hAnsiTheme="minorHAnsi" w:cstheme="minorHAnsi"/>
        </w:rPr>
      </w:pPr>
      <w:r w:rsidRPr="00122D5E">
        <w:rPr>
          <w:rFonts w:asciiTheme="minorHAnsi" w:hAnsiTheme="minorHAnsi" w:cstheme="minorBidi"/>
        </w:rPr>
        <w:t>6</w:t>
      </w:r>
      <w:r w:rsidR="0005396D" w:rsidRPr="00122D5E">
        <w:rPr>
          <w:rFonts w:asciiTheme="minorHAnsi" w:hAnsiTheme="minorHAnsi" w:cstheme="minorBidi"/>
        </w:rPr>
        <w:t xml:space="preserve">. </w:t>
      </w:r>
      <w:r w:rsidR="00220588" w:rsidRPr="00122D5E">
        <w:rPr>
          <w:rFonts w:asciiTheme="minorHAnsi" w:hAnsiTheme="minorHAnsi" w:cstheme="minorHAnsi"/>
        </w:rPr>
        <w:t>Specialieji r</w:t>
      </w:r>
      <w:r w:rsidR="00DF58E2" w:rsidRPr="00122D5E">
        <w:rPr>
          <w:rFonts w:asciiTheme="minorHAnsi" w:hAnsiTheme="minorHAnsi" w:cstheme="minorHAnsi"/>
        </w:rPr>
        <w:t>eikalavimai pasiūlymų rengimui ir pateikimui</w:t>
      </w:r>
      <w:bookmarkEnd w:id="18"/>
      <w:bookmarkEnd w:id="19"/>
      <w:bookmarkEnd w:id="20"/>
    </w:p>
    <w:p w14:paraId="4B7D794C" w14:textId="77777777" w:rsidR="00596BC0" w:rsidRPr="00122D5E" w:rsidRDefault="00596BC0" w:rsidP="00632053">
      <w:pPr>
        <w:tabs>
          <w:tab w:val="left" w:pos="2492"/>
        </w:tabs>
        <w:spacing w:after="0" w:line="20" w:lineRule="atLeast"/>
        <w:ind w:firstLine="709"/>
        <w:jc w:val="both"/>
        <w:rPr>
          <w:rFonts w:cstheme="minorHAnsi"/>
          <w:sz w:val="22"/>
          <w:szCs w:val="22"/>
        </w:rPr>
      </w:pPr>
      <w:bookmarkStart w:id="21" w:name="_Hlk219752457"/>
      <w:r w:rsidRPr="00122D5E">
        <w:rPr>
          <w:rFonts w:cstheme="minorHAnsi"/>
          <w:sz w:val="22"/>
          <w:szCs w:val="22"/>
        </w:rPr>
        <w:t>6.1. Tiekėjo pasiūlymą sudaro CVP IS pateikiamų ir žemiau nurodytų dokumentų visuma:</w:t>
      </w:r>
    </w:p>
    <w:p w14:paraId="27A33872" w14:textId="77777777" w:rsidR="00596BC0" w:rsidRPr="00122D5E" w:rsidRDefault="00596BC0" w:rsidP="00596BC0">
      <w:pPr>
        <w:tabs>
          <w:tab w:val="left" w:pos="851"/>
          <w:tab w:val="left" w:pos="1692"/>
        </w:tabs>
        <w:spacing w:after="0"/>
        <w:ind w:firstLine="709"/>
        <w:jc w:val="both"/>
        <w:rPr>
          <w:rFonts w:eastAsia="Times New Roman" w:cstheme="minorHAnsi"/>
          <w:sz w:val="22"/>
          <w:szCs w:val="22"/>
        </w:rPr>
      </w:pPr>
      <w:r w:rsidRPr="00122D5E">
        <w:rPr>
          <w:rFonts w:cstheme="minorHAnsi"/>
          <w:sz w:val="22"/>
          <w:szCs w:val="22"/>
        </w:rPr>
        <w:t>6.1.1. tiekėjo pasirašytas pasiūlymas, parengtas pagal specialiųjų pirkimo sąlygų 6</w:t>
      </w:r>
      <w:r w:rsidRPr="00122D5E">
        <w:rPr>
          <w:rFonts w:cstheme="minorHAnsi"/>
          <w:sz w:val="22"/>
          <w:szCs w:val="22"/>
          <w:shd w:val="clear" w:color="auto" w:fill="FFFFFF"/>
        </w:rPr>
        <w:t xml:space="preserve"> </w:t>
      </w:r>
      <w:r w:rsidRPr="00122D5E">
        <w:rPr>
          <w:rFonts w:cstheme="minorHAnsi"/>
          <w:sz w:val="22"/>
          <w:szCs w:val="22"/>
        </w:rPr>
        <w:t>priedą „Pasiūlymo forma“</w:t>
      </w:r>
      <w:r w:rsidRPr="00122D5E">
        <w:rPr>
          <w:rFonts w:eastAsia="Times New Roman" w:cstheme="minorHAnsi"/>
          <w:sz w:val="22"/>
          <w:szCs w:val="22"/>
        </w:rPr>
        <w:t>;</w:t>
      </w:r>
    </w:p>
    <w:p w14:paraId="3BB92D1B" w14:textId="77777777" w:rsidR="00596BC0" w:rsidRPr="00122D5E" w:rsidRDefault="00596BC0" w:rsidP="00596BC0">
      <w:pPr>
        <w:tabs>
          <w:tab w:val="left" w:pos="851"/>
          <w:tab w:val="left" w:pos="1692"/>
        </w:tabs>
        <w:spacing w:after="0" w:line="240" w:lineRule="auto"/>
        <w:ind w:firstLine="709"/>
        <w:jc w:val="both"/>
        <w:rPr>
          <w:rFonts w:eastAsia="Times New Roman" w:cstheme="minorHAnsi"/>
          <w:sz w:val="22"/>
          <w:szCs w:val="22"/>
        </w:rPr>
      </w:pPr>
      <w:r w:rsidRPr="00122D5E">
        <w:rPr>
          <w:rFonts w:eastAsia="Times New Roman" w:cstheme="minorHAnsi"/>
          <w:sz w:val="22"/>
          <w:szCs w:val="22"/>
        </w:rPr>
        <w:t xml:space="preserve">6.1.2. Europos bendrasis viešųjų pirkimų dokumentas (EBVPD) parengtas pagal pirkimo sąlygų </w:t>
      </w:r>
      <w:r w:rsidRPr="00122D5E">
        <w:rPr>
          <w:rFonts w:eastAsia="Times New Roman" w:cstheme="minorHAnsi"/>
          <w:b/>
          <w:bCs/>
          <w:i/>
          <w:iCs/>
          <w:sz w:val="22"/>
          <w:szCs w:val="22"/>
        </w:rPr>
        <w:t>5 p</w:t>
      </w:r>
      <w:r w:rsidRPr="00122D5E">
        <w:rPr>
          <w:rFonts w:eastAsia="Times New Roman" w:cstheme="minorHAnsi"/>
          <w:b/>
          <w:i/>
          <w:sz w:val="22"/>
          <w:szCs w:val="22"/>
        </w:rPr>
        <w:t xml:space="preserve">riedą. </w:t>
      </w:r>
      <w:r w:rsidRPr="00122D5E">
        <w:rPr>
          <w:rFonts w:eastAsia="Calibri" w:cstheme="minorHAnsi"/>
          <w:sz w:val="22"/>
          <w:szCs w:val="22"/>
          <w:lang w:eastAsia="en-US"/>
        </w:rPr>
        <w:t xml:space="preserve">EBVPD turi užpildyti, pasirašyti ir pateikti tiekėjas, </w:t>
      </w:r>
      <w:r w:rsidRPr="00122D5E">
        <w:rPr>
          <w:rFonts w:eastAsia="Calibri" w:cstheme="minorHAnsi"/>
          <w:b/>
          <w:sz w:val="22"/>
          <w:szCs w:val="22"/>
          <w:lang w:eastAsia="en-US"/>
        </w:rPr>
        <w:t>kiekvienas</w:t>
      </w:r>
      <w:r w:rsidRPr="00122D5E">
        <w:rPr>
          <w:rFonts w:eastAsia="Calibri" w:cstheme="minorHAnsi"/>
          <w:sz w:val="22"/>
          <w:szCs w:val="22"/>
          <w:lang w:eastAsia="en-US"/>
        </w:rPr>
        <w:t xml:space="preserve"> tiekėjų grupės partneris (jei pasiūlymą pateikia tiekėjų grupė), </w:t>
      </w:r>
      <w:r w:rsidRPr="00122D5E">
        <w:rPr>
          <w:rFonts w:eastAsia="Calibri" w:cstheme="minorHAnsi"/>
          <w:b/>
          <w:sz w:val="22"/>
          <w:szCs w:val="22"/>
          <w:lang w:eastAsia="en-US"/>
        </w:rPr>
        <w:t>kiekvienas</w:t>
      </w:r>
      <w:r w:rsidRPr="00122D5E">
        <w:rPr>
          <w:rFonts w:eastAsia="Calibri" w:cstheme="minorHAnsi"/>
          <w:sz w:val="22"/>
          <w:szCs w:val="22"/>
          <w:lang w:eastAsia="en-US"/>
        </w:rPr>
        <w:t xml:space="preserve"> subtiekėjas ir ūkio subjektas, kurio pajėgumais ketina remtis tiekėjas.</w:t>
      </w:r>
      <w:r w:rsidRPr="00122D5E">
        <w:rPr>
          <w:rFonts w:eastAsia="Times New Roman" w:cstheme="minorHAnsi"/>
          <w:sz w:val="22"/>
          <w:szCs w:val="22"/>
        </w:rPr>
        <w:t xml:space="preserve"> </w:t>
      </w:r>
      <w:r w:rsidRPr="00122D5E">
        <w:rPr>
          <w:rFonts w:eastAsia="Times New Roman" w:cstheme="minorHAnsi"/>
          <w:bCs/>
          <w:iCs/>
          <w:sz w:val="22"/>
          <w:szCs w:val="22"/>
        </w:rPr>
        <w:t xml:space="preserve">Fiziniams asmenims, kuriuos tiekėjas ketina įdarbinti pirkimo laimėjimo atveju ir kurių pajėgumais tiekėjas remiasi pagal VPĮ 49 straipsnį, EBVPD teikti nereikia; </w:t>
      </w:r>
    </w:p>
    <w:p w14:paraId="4A04276B" w14:textId="77777777" w:rsidR="00596BC0" w:rsidRPr="00122D5E" w:rsidRDefault="00596BC0" w:rsidP="00596BC0">
      <w:pPr>
        <w:tabs>
          <w:tab w:val="left" w:pos="1418"/>
        </w:tabs>
        <w:spacing w:after="0" w:line="240" w:lineRule="auto"/>
        <w:ind w:firstLine="567"/>
        <w:jc w:val="both"/>
        <w:rPr>
          <w:rFonts w:cstheme="minorHAnsi"/>
          <w:sz w:val="22"/>
          <w:szCs w:val="22"/>
          <w:u w:val="single"/>
        </w:rPr>
      </w:pPr>
      <w:r w:rsidRPr="00122D5E">
        <w:rPr>
          <w:rFonts w:cstheme="minorHAnsi"/>
          <w:sz w:val="22"/>
          <w:szCs w:val="22"/>
        </w:rPr>
        <w:t>6.1.2. jungtinės veiklos sutarties kopija (jeigu pirkime dalyvauja ūkio subjektų grupė jungtinės veiklos sutarties pagrindu);</w:t>
      </w:r>
    </w:p>
    <w:p w14:paraId="1C692012" w14:textId="77777777" w:rsidR="00596BC0" w:rsidRPr="00122D5E" w:rsidRDefault="00596BC0" w:rsidP="00596BC0">
      <w:pPr>
        <w:tabs>
          <w:tab w:val="left" w:pos="1418"/>
        </w:tabs>
        <w:spacing w:after="0" w:line="240" w:lineRule="auto"/>
        <w:ind w:left="142" w:firstLine="425"/>
        <w:jc w:val="both"/>
        <w:rPr>
          <w:rFonts w:cstheme="minorHAnsi"/>
          <w:sz w:val="22"/>
          <w:szCs w:val="22"/>
          <w:u w:val="single"/>
        </w:rPr>
      </w:pPr>
      <w:r w:rsidRPr="00122D5E">
        <w:rPr>
          <w:rFonts w:cstheme="minorHAnsi"/>
          <w:sz w:val="22"/>
          <w:szCs w:val="22"/>
        </w:rPr>
        <w:t>6.1.3. dokumentas, patvirtinantis, kad asmuo, kuris pasirašė pasiūlymą (jei jis ne tiekėjo vadovas), turėjo teisę jį pasirašyti;</w:t>
      </w:r>
    </w:p>
    <w:p w14:paraId="0800111C" w14:textId="77777777" w:rsidR="00596BC0" w:rsidRPr="00122D5E" w:rsidRDefault="00596BC0" w:rsidP="00596BC0">
      <w:pPr>
        <w:pStyle w:val="Sraopastraipa"/>
        <w:numPr>
          <w:ilvl w:val="2"/>
          <w:numId w:val="24"/>
        </w:numPr>
        <w:tabs>
          <w:tab w:val="left" w:pos="1276"/>
          <w:tab w:val="left" w:pos="1418"/>
        </w:tabs>
        <w:spacing w:after="0" w:line="240" w:lineRule="auto"/>
        <w:ind w:left="0" w:firstLine="567"/>
        <w:jc w:val="both"/>
        <w:rPr>
          <w:rFonts w:cstheme="minorHAnsi"/>
          <w:sz w:val="22"/>
          <w:szCs w:val="22"/>
          <w:u w:val="single"/>
        </w:rPr>
      </w:pPr>
      <w:r w:rsidRPr="00122D5E">
        <w:rPr>
          <w:rFonts w:cstheme="minorHAnsi"/>
          <w:sz w:val="22"/>
          <w:szCs w:val="22"/>
        </w:rPr>
        <w:t>jei tiekėjas pasitelkia ūkio subjektus, kurių pajėgumais remiasi, – įrodymai, kad šie ištekliai bus prieinami per visą sutartinių įsipareigojimų vykdymo laikotarpį;</w:t>
      </w:r>
    </w:p>
    <w:p w14:paraId="059D05FD" w14:textId="77777777" w:rsidR="00596BC0" w:rsidRPr="00122D5E" w:rsidRDefault="00596BC0" w:rsidP="00596BC0">
      <w:pPr>
        <w:pStyle w:val="Sraopastraipa"/>
        <w:tabs>
          <w:tab w:val="left" w:pos="1418"/>
        </w:tabs>
        <w:spacing w:after="0" w:line="240" w:lineRule="auto"/>
        <w:ind w:left="0" w:firstLine="425"/>
        <w:jc w:val="both"/>
        <w:rPr>
          <w:rFonts w:cstheme="minorHAnsi"/>
          <w:sz w:val="22"/>
          <w:szCs w:val="22"/>
        </w:rPr>
      </w:pPr>
      <w:r w:rsidRPr="00122D5E">
        <w:rPr>
          <w:rFonts w:cstheme="minorHAnsi"/>
          <w:sz w:val="22"/>
          <w:szCs w:val="22"/>
          <w:u w:val="single"/>
        </w:rPr>
        <w:t xml:space="preserve">Pastaba. </w:t>
      </w:r>
      <w:r w:rsidRPr="00122D5E">
        <w:rPr>
          <w:rFonts w:cstheme="minorHAnsi"/>
          <w:sz w:val="22"/>
          <w:szCs w:val="22"/>
        </w:rPr>
        <w:t>Ūkio subjektai, kurių pajėgumais tiekėjas remiasi, turi būti išviešinti teikiant pasiūlymą, nes po pasiūlymo pateikimo termino pabaigos pasitelkti (nurodyti) naujų ūkio subjektų tam, kad atitiktų kvalifikacijos reikalavimus, negalės, t. y. po pasiūlymo pateikimo tiekėjas neturi pasitelkti teisės naujų ūkio subjektų, kurių pajėgumais tiekėjas remiasi, nes tokie veiksmai, laikomi esminiu pasiūlymo keitimu, prieštarauja Viešųjų pirkimų tarnybos taisyklių (Pasiūlymų patikslinimo, papildymo ar paaiškinimo taisyklės) nuostatoms (VPĮ 45 str. 3 d.) ir todėl toks tiekėjo pasiūlymas yra atmetamas. Jeigu teikiant pasiūlymą išviešintas ūkio subjektas, kurio pajėgumais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 tiekėjas remiasi.</w:t>
      </w:r>
    </w:p>
    <w:p w14:paraId="73FB71D4" w14:textId="77777777" w:rsidR="00596BC0" w:rsidRPr="00122D5E" w:rsidRDefault="00596BC0" w:rsidP="00596BC0">
      <w:pPr>
        <w:pStyle w:val="Sraopastraipa"/>
        <w:numPr>
          <w:ilvl w:val="2"/>
          <w:numId w:val="24"/>
        </w:numPr>
        <w:tabs>
          <w:tab w:val="left" w:pos="1418"/>
        </w:tabs>
        <w:spacing w:after="0" w:line="240" w:lineRule="auto"/>
        <w:ind w:left="0" w:firstLine="709"/>
        <w:jc w:val="both"/>
        <w:rPr>
          <w:rFonts w:cstheme="minorHAnsi"/>
          <w:sz w:val="22"/>
          <w:szCs w:val="22"/>
          <w:u w:val="single"/>
        </w:rPr>
      </w:pPr>
      <w:r w:rsidRPr="00122D5E">
        <w:rPr>
          <w:rFonts w:cstheme="minorHAnsi"/>
          <w:sz w:val="22"/>
          <w:szCs w:val="22"/>
        </w:rPr>
        <w:t xml:space="preserve"> jei tiekėjas pasitelkia subtiekėjus, subtiekėjo deklaracija ar kitas dokumentas, patvirtinantis jo sutikimą būti subtiekėju pirkime;</w:t>
      </w:r>
    </w:p>
    <w:p w14:paraId="104AD7B1" w14:textId="77777777" w:rsidR="00596BC0" w:rsidRPr="00122D5E" w:rsidRDefault="00596BC0" w:rsidP="00596BC0">
      <w:pPr>
        <w:pStyle w:val="Sraopastraipa"/>
        <w:numPr>
          <w:ilvl w:val="2"/>
          <w:numId w:val="24"/>
        </w:numPr>
        <w:tabs>
          <w:tab w:val="left" w:pos="1418"/>
        </w:tabs>
        <w:spacing w:after="0" w:line="240" w:lineRule="auto"/>
        <w:ind w:left="0" w:firstLine="709"/>
        <w:jc w:val="both"/>
        <w:rPr>
          <w:rFonts w:cstheme="minorHAnsi"/>
          <w:sz w:val="22"/>
          <w:szCs w:val="22"/>
          <w:u w:val="single"/>
        </w:rPr>
      </w:pPr>
      <w:r w:rsidRPr="00122D5E">
        <w:rPr>
          <w:rFonts w:cstheme="minorHAnsi"/>
          <w:sz w:val="22"/>
          <w:szCs w:val="22"/>
        </w:rPr>
        <w:lastRenderedPageBreak/>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22D5E">
        <w:rPr>
          <w:rFonts w:cstheme="minorHAnsi"/>
          <w:i/>
          <w:iCs/>
          <w:sz w:val="22"/>
          <w:szCs w:val="22"/>
        </w:rPr>
        <w:t xml:space="preserve"> </w:t>
      </w:r>
    </w:p>
    <w:p w14:paraId="22415694" w14:textId="77777777" w:rsidR="00596BC0" w:rsidRPr="00122D5E" w:rsidRDefault="00596BC0" w:rsidP="00596BC0">
      <w:pPr>
        <w:pStyle w:val="Sraopastraipa"/>
        <w:numPr>
          <w:ilvl w:val="2"/>
          <w:numId w:val="24"/>
        </w:numPr>
        <w:tabs>
          <w:tab w:val="left" w:pos="1560"/>
        </w:tabs>
        <w:spacing w:after="0" w:line="240" w:lineRule="auto"/>
        <w:ind w:left="0" w:firstLine="709"/>
        <w:jc w:val="both"/>
        <w:rPr>
          <w:rFonts w:cstheme="minorHAnsi"/>
          <w:sz w:val="22"/>
          <w:szCs w:val="22"/>
          <w:u w:val="single"/>
        </w:rPr>
      </w:pPr>
      <w:r w:rsidRPr="00122D5E">
        <w:rPr>
          <w:rFonts w:cstheme="minorHAnsi"/>
          <w:sz w:val="22"/>
          <w:szCs w:val="22"/>
        </w:rPr>
        <w:t>su kvazisubtiekėjais (t. y. ketinamais įdarbinti specialistais (fiziniais asmenimis)) sudaryti dvišaliai dokumentai, pagrindžiantys, kad konkurso laimėjimo atveju specialistas bus įdarbintas (jeigu ketinama įdarbinti);</w:t>
      </w:r>
    </w:p>
    <w:p w14:paraId="0EDBE05B" w14:textId="1B175358" w:rsidR="00596BC0" w:rsidRPr="00122D5E" w:rsidRDefault="00596BC0" w:rsidP="00596BC0">
      <w:pPr>
        <w:pStyle w:val="Sraopastraipa"/>
        <w:numPr>
          <w:ilvl w:val="2"/>
          <w:numId w:val="24"/>
        </w:numPr>
        <w:tabs>
          <w:tab w:val="left" w:pos="1276"/>
          <w:tab w:val="left" w:pos="1418"/>
        </w:tabs>
        <w:spacing w:after="0" w:line="240" w:lineRule="auto"/>
        <w:ind w:left="0" w:firstLine="696"/>
        <w:jc w:val="both"/>
        <w:rPr>
          <w:rFonts w:cstheme="minorHAnsi"/>
          <w:sz w:val="22"/>
          <w:szCs w:val="22"/>
        </w:rPr>
      </w:pPr>
      <w:r w:rsidRPr="00122D5E">
        <w:rPr>
          <w:rFonts w:cstheme="minorHAnsi"/>
          <w:sz w:val="22"/>
          <w:szCs w:val="22"/>
        </w:rPr>
        <w:t xml:space="preserve">Užpildytas pirkimo sąlygų 9 priedas </w:t>
      </w:r>
      <w:r w:rsidRPr="00122D5E">
        <w:rPr>
          <w:rFonts w:eastAsia="Calibri" w:cstheme="minorHAnsi"/>
          <w:bCs/>
          <w:sz w:val="22"/>
          <w:szCs w:val="22"/>
          <w:lang w:eastAsia="en-US"/>
        </w:rPr>
        <w:t>„Tiekėjo vadovaujančių darbuotojų (specialistų) ir asmenų, atsakingų už sutarties įvykdymą sąrašas“</w:t>
      </w:r>
      <w:r w:rsidRPr="00122D5E">
        <w:rPr>
          <w:rFonts w:cstheme="minorHAnsi"/>
          <w:sz w:val="22"/>
          <w:szCs w:val="22"/>
        </w:rPr>
        <w:t xml:space="preserve"> ;</w:t>
      </w:r>
    </w:p>
    <w:bookmarkEnd w:id="21"/>
    <w:p w14:paraId="2A158860" w14:textId="77777777" w:rsidR="006E3667" w:rsidRPr="00122D5E" w:rsidRDefault="006E3667" w:rsidP="006E3667">
      <w:pPr>
        <w:tabs>
          <w:tab w:val="left" w:pos="1134"/>
        </w:tabs>
        <w:spacing w:after="0" w:line="240" w:lineRule="auto"/>
        <w:ind w:firstLine="709"/>
        <w:jc w:val="both"/>
        <w:rPr>
          <w:rFonts w:cstheme="minorHAnsi"/>
          <w:sz w:val="22"/>
          <w:szCs w:val="22"/>
        </w:rPr>
      </w:pPr>
      <w:r w:rsidRPr="00122D5E">
        <w:rPr>
          <w:rFonts w:cstheme="minorHAnsi"/>
          <w:sz w:val="22"/>
          <w:szCs w:val="22"/>
        </w:rPr>
        <w:t xml:space="preserve">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 prašyti pateikti papildomus dokumentus. </w:t>
      </w:r>
    </w:p>
    <w:p w14:paraId="171D901D" w14:textId="77777777" w:rsidR="006E3667" w:rsidRPr="00122D5E" w:rsidRDefault="006E3667" w:rsidP="006E3667">
      <w:pPr>
        <w:tabs>
          <w:tab w:val="left" w:pos="1134"/>
        </w:tabs>
        <w:spacing w:after="0" w:line="240" w:lineRule="auto"/>
        <w:ind w:firstLine="709"/>
        <w:jc w:val="both"/>
        <w:rPr>
          <w:rFonts w:cstheme="minorHAnsi"/>
          <w:sz w:val="22"/>
          <w:szCs w:val="22"/>
        </w:rPr>
      </w:pPr>
      <w:r w:rsidRPr="00122D5E">
        <w:rPr>
          <w:rFonts w:cstheme="minorHAnsi"/>
          <w:sz w:val="22"/>
          <w:szCs w:val="22"/>
        </w:rPr>
        <w:t xml:space="preserve">6.3. 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642E55B7" w14:textId="77777777" w:rsidR="006E3667" w:rsidRPr="00122D5E" w:rsidRDefault="006E3667" w:rsidP="006E3667">
      <w:pPr>
        <w:tabs>
          <w:tab w:val="left" w:pos="1134"/>
        </w:tabs>
        <w:spacing w:after="0" w:line="240" w:lineRule="auto"/>
        <w:ind w:firstLine="709"/>
        <w:jc w:val="both"/>
        <w:rPr>
          <w:rFonts w:cstheme="minorHAnsi"/>
          <w:sz w:val="22"/>
          <w:szCs w:val="22"/>
        </w:rPr>
      </w:pPr>
      <w:r w:rsidRPr="00122D5E">
        <w:rPr>
          <w:rFonts w:cstheme="minorHAnsi"/>
          <w:sz w:val="22"/>
          <w:szCs w:val="22"/>
        </w:rPr>
        <w:t>6.4. Bendra pasiūlymo kaina (sąnaudos) su PVM turi būti nurodoma dviejų skaičių po kablelio tikslumu. Šią kainą sudarančios kainos sudedamosios dalys ar įkainiai gali būti išreikštos neribojant skaičių po kablelio kiekio. Atsižvelgiant į pirkimo objekto ypatumus  gali būti nustatytos ir kitokios taisyklės dėl atskirų įkainių tikslumo ir apvalinimo.</w:t>
      </w:r>
    </w:p>
    <w:p w14:paraId="4A842204" w14:textId="3E4B436A" w:rsidR="00596BC0" w:rsidRPr="00122D5E" w:rsidRDefault="006E3667" w:rsidP="006E3667">
      <w:pPr>
        <w:tabs>
          <w:tab w:val="left" w:pos="1134"/>
        </w:tabs>
        <w:spacing w:after="0" w:line="240" w:lineRule="auto"/>
        <w:ind w:firstLine="425"/>
        <w:jc w:val="both"/>
        <w:rPr>
          <w:rFonts w:cstheme="minorHAnsi"/>
          <w:sz w:val="22"/>
          <w:szCs w:val="22"/>
        </w:rPr>
      </w:pPr>
      <w:r w:rsidRPr="00122D5E">
        <w:rPr>
          <w:rFonts w:cstheme="minorHAnsi"/>
          <w:sz w:val="22"/>
          <w:szCs w:val="22"/>
        </w:rPr>
        <w:t>6.5.</w:t>
      </w:r>
      <w:r w:rsidRPr="00122D5E">
        <w:rPr>
          <w:rFonts w:cstheme="minorHAnsi"/>
          <w:sz w:val="22"/>
          <w:szCs w:val="22"/>
        </w:rPr>
        <w:tab/>
        <w:t>Tiekėjų pasiūlymuose nurodytos kainos bus vertinamos ir lyginamos su visais mokesčiais, įskaitant PVM.</w:t>
      </w:r>
    </w:p>
    <w:p w14:paraId="7A15AE0A" w14:textId="5E63ADA8" w:rsidR="00EE1C85" w:rsidRPr="00632053" w:rsidRDefault="00EE1C85" w:rsidP="00596BC0">
      <w:pPr>
        <w:pStyle w:val="Antrat1"/>
        <w:numPr>
          <w:ilvl w:val="0"/>
          <w:numId w:val="17"/>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632053">
        <w:rPr>
          <w:rFonts w:asciiTheme="minorHAnsi" w:hAnsiTheme="minorHAnsi" w:cstheme="minorHAnsi"/>
        </w:rPr>
        <w:t>Pasiūlymo galiojimo užtikrinimas</w:t>
      </w:r>
      <w:bookmarkEnd w:id="27"/>
      <w:bookmarkEnd w:id="28"/>
      <w:bookmarkEnd w:id="29"/>
    </w:p>
    <w:p w14:paraId="16BE907F" w14:textId="5F90A797" w:rsidR="0016563F" w:rsidRPr="00122D5E" w:rsidRDefault="00655F17" w:rsidP="0016563F">
      <w:pPr>
        <w:pStyle w:val="Sraopastraipa"/>
        <w:tabs>
          <w:tab w:val="left" w:pos="993"/>
        </w:tabs>
        <w:spacing w:after="0" w:line="240" w:lineRule="auto"/>
        <w:ind w:left="0" w:firstLine="426"/>
        <w:jc w:val="both"/>
        <w:rPr>
          <w:rFonts w:ascii="Calibri" w:hAnsi="Calibri" w:cs="Calibri"/>
          <w:sz w:val="22"/>
          <w:szCs w:val="22"/>
          <w:lang w:eastAsia="en-US"/>
        </w:rPr>
      </w:pPr>
      <w:r w:rsidRPr="00122D5E">
        <w:rPr>
          <w:rFonts w:ascii="Calibri" w:hAnsi="Calibri" w:cs="Calibri"/>
          <w:sz w:val="22"/>
          <w:szCs w:val="22"/>
        </w:rPr>
        <w:t xml:space="preserve">7.1. </w:t>
      </w: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0016563F" w:rsidRPr="00122D5E">
        <w:rPr>
          <w:rFonts w:ascii="Calibri" w:eastAsia="Times New Roman" w:hAnsi="Calibri" w:cs="Calibri"/>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4087AE" w14:textId="27BA0997" w:rsidR="0016563F" w:rsidRPr="00122D5E" w:rsidRDefault="0016563F" w:rsidP="0016563F">
      <w:pPr>
        <w:tabs>
          <w:tab w:val="left" w:pos="993"/>
        </w:tabs>
        <w:spacing w:after="0"/>
        <w:ind w:firstLine="567"/>
        <w:jc w:val="both"/>
        <w:rPr>
          <w:rFonts w:cstheme="minorHAnsi"/>
          <w:sz w:val="22"/>
          <w:szCs w:val="22"/>
        </w:rPr>
      </w:pPr>
    </w:p>
    <w:p w14:paraId="7136C94B" w14:textId="5DBD554D" w:rsidR="00040C0F" w:rsidRPr="00FD3CE9" w:rsidRDefault="00FD3CE9" w:rsidP="00AB66AC">
      <w:pPr>
        <w:tabs>
          <w:tab w:val="left" w:pos="993"/>
        </w:tabs>
        <w:spacing w:after="0"/>
        <w:jc w:val="both"/>
        <w:rPr>
          <w:rFonts w:ascii="Calibri" w:hAnsi="Calibri" w:cs="Calibri"/>
          <w:sz w:val="40"/>
          <w:szCs w:val="40"/>
        </w:rPr>
      </w:pPr>
      <w:r w:rsidRPr="00FD3CE9">
        <w:rPr>
          <w:rFonts w:ascii="Calibri" w:hAnsi="Calibri" w:cs="Calibri"/>
          <w:sz w:val="40"/>
          <w:szCs w:val="40"/>
        </w:rPr>
        <w:t xml:space="preserve">8. </w:t>
      </w:r>
      <w:r w:rsidR="00632053">
        <w:rPr>
          <w:rFonts w:ascii="Calibri" w:hAnsi="Calibri" w:cs="Calibri"/>
          <w:sz w:val="40"/>
          <w:szCs w:val="40"/>
        </w:rPr>
        <w:t>E</w:t>
      </w:r>
      <w:r w:rsidRPr="00FD3CE9">
        <w:rPr>
          <w:rFonts w:ascii="Calibri" w:hAnsi="Calibri" w:cs="Calibri"/>
          <w:sz w:val="40"/>
          <w:szCs w:val="40"/>
        </w:rPr>
        <w:t>elektroninis aukcionas</w:t>
      </w:r>
      <w:bookmarkEnd w:id="30"/>
      <w:bookmarkEnd w:id="31"/>
      <w:bookmarkEnd w:id="32"/>
      <w:bookmarkEnd w:id="33"/>
      <w:bookmarkEnd w:id="34"/>
    </w:p>
    <w:p w14:paraId="0BFDB7B0" w14:textId="42008938" w:rsidR="00040C0F" w:rsidRPr="00E850C2" w:rsidRDefault="002827E4" w:rsidP="008675BF">
      <w:pPr>
        <w:spacing w:after="0" w:line="240" w:lineRule="auto"/>
        <w:ind w:left="710" w:hanging="284"/>
        <w:rPr>
          <w:rFonts w:cstheme="minorHAnsi"/>
          <w:sz w:val="24"/>
          <w:szCs w:val="24"/>
        </w:rPr>
      </w:pPr>
      <w:r w:rsidRPr="00122D5E">
        <w:rPr>
          <w:rFonts w:cstheme="minorHAnsi"/>
          <w:sz w:val="22"/>
          <w:szCs w:val="22"/>
        </w:rPr>
        <w:t xml:space="preserve">8.1. </w:t>
      </w:r>
      <w:r w:rsidR="00040C0F" w:rsidRPr="00122D5E">
        <w:rPr>
          <w:rFonts w:cstheme="minorHAnsi"/>
          <w:sz w:val="22"/>
          <w:szCs w:val="22"/>
        </w:rPr>
        <w:t>Perkančioji organizacija pirkime netaikys elektroninio aukciono</w:t>
      </w:r>
      <w:r w:rsidR="00040C0F" w:rsidRPr="00E850C2">
        <w:rPr>
          <w:rFonts w:cstheme="minorHAnsi"/>
          <w:sz w:val="24"/>
          <w:szCs w:val="24"/>
        </w:rPr>
        <w:t>.</w:t>
      </w:r>
    </w:p>
    <w:p w14:paraId="14CBD3AD" w14:textId="624661D8" w:rsidR="009D0DC5" w:rsidRPr="00F0499F" w:rsidRDefault="00AB66AC" w:rsidP="00AB66AC">
      <w:pPr>
        <w:pStyle w:val="Antrat1"/>
        <w:tabs>
          <w:tab w:val="left" w:pos="709"/>
        </w:tabs>
        <w:spacing w:line="20" w:lineRule="atLeast"/>
        <w:ind w:left="284" w:hanging="284"/>
        <w:contextualSpacing/>
        <w:rPr>
          <w:rFonts w:asciiTheme="minorHAnsi" w:hAnsiTheme="minorHAnsi" w:cstheme="minorHAnsi"/>
        </w:rPr>
      </w:pPr>
      <w:bookmarkStart w:id="37" w:name="_Ref39667303"/>
      <w:bookmarkStart w:id="38" w:name="_Ref39667308"/>
      <w:bookmarkStart w:id="39" w:name="_Toc126333936"/>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46E1A60B" w14:textId="21DBCA2A" w:rsidR="004E71CB" w:rsidRPr="00122D5E" w:rsidRDefault="002D470F" w:rsidP="00EF50CC">
      <w:pPr>
        <w:spacing w:after="0" w:line="240" w:lineRule="auto"/>
        <w:ind w:firstLine="710"/>
        <w:jc w:val="both"/>
        <w:rPr>
          <w:rFonts w:ascii="Calibri" w:hAnsi="Calibri" w:cs="Calibri"/>
          <w:sz w:val="22"/>
          <w:szCs w:val="22"/>
        </w:rPr>
      </w:pPr>
      <w:r w:rsidRPr="00122D5E">
        <w:rPr>
          <w:rFonts w:ascii="Calibri" w:hAnsi="Calibri" w:cs="Calibri"/>
          <w:sz w:val="22"/>
          <w:szCs w:val="22"/>
        </w:rPr>
        <w:t xml:space="preserve">9.1. </w:t>
      </w:r>
      <w:r w:rsidR="004E71CB" w:rsidRPr="00122D5E">
        <w:rPr>
          <w:rFonts w:ascii="Calibri" w:eastAsia="Calibri" w:hAnsi="Calibri" w:cs="Calibri"/>
          <w:sz w:val="22"/>
          <w:szCs w:val="22"/>
        </w:rPr>
        <w:t xml:space="preserve">Perkančioji organizacija ekonomiškai naudingiausią pasiūlymą išrenka pagal tiekėjo pasiūlyme nurodytą </w:t>
      </w:r>
      <w:r w:rsidR="00003A3F" w:rsidRPr="00122D5E">
        <w:rPr>
          <w:rFonts w:ascii="Calibri" w:eastAsia="Calibri" w:hAnsi="Calibri" w:cs="Calibri"/>
          <w:sz w:val="22"/>
          <w:szCs w:val="22"/>
        </w:rPr>
        <w:t>kain</w:t>
      </w:r>
      <w:r w:rsidR="004E71CB" w:rsidRPr="00122D5E">
        <w:rPr>
          <w:rFonts w:ascii="Calibri" w:eastAsia="Calibri" w:hAnsi="Calibri" w:cs="Calibri"/>
          <w:sz w:val="22"/>
          <w:szCs w:val="22"/>
        </w:rPr>
        <w:t>ą</w:t>
      </w:r>
      <w:r w:rsidR="00003A3F" w:rsidRPr="00122D5E">
        <w:rPr>
          <w:rFonts w:ascii="Calibri" w:eastAsia="Calibri" w:hAnsi="Calibri" w:cs="Calibri"/>
          <w:sz w:val="22"/>
          <w:szCs w:val="22"/>
        </w:rPr>
        <w:t xml:space="preserve">, kuri turi būti apskaičiuota ir nurodyta taip, kaip reikalaujama </w:t>
      </w:r>
      <w:bookmarkStart w:id="40" w:name="_Hlk91157291"/>
      <w:r w:rsidR="00CE14DF" w:rsidRPr="00122D5E">
        <w:rPr>
          <w:rFonts w:ascii="Calibri" w:eastAsia="Calibri" w:hAnsi="Calibri" w:cs="Calibri"/>
          <w:sz w:val="22"/>
          <w:szCs w:val="22"/>
        </w:rPr>
        <w:t xml:space="preserve">specialiųjų </w:t>
      </w:r>
      <w:r w:rsidR="00090235" w:rsidRPr="00122D5E">
        <w:rPr>
          <w:rFonts w:ascii="Calibri" w:eastAsia="Calibri" w:hAnsi="Calibri" w:cs="Calibri"/>
          <w:sz w:val="22"/>
          <w:szCs w:val="22"/>
        </w:rPr>
        <w:t>p</w:t>
      </w:r>
      <w:r w:rsidR="00551FA7" w:rsidRPr="00122D5E">
        <w:rPr>
          <w:rFonts w:ascii="Calibri" w:eastAsia="Calibri" w:hAnsi="Calibri" w:cs="Calibri"/>
          <w:sz w:val="22"/>
          <w:szCs w:val="22"/>
        </w:rPr>
        <w:t xml:space="preserve">irkimo </w:t>
      </w:r>
      <w:r w:rsidR="00A176D5" w:rsidRPr="00122D5E">
        <w:rPr>
          <w:rFonts w:ascii="Calibri" w:eastAsia="Calibri" w:hAnsi="Calibri" w:cs="Calibri"/>
          <w:sz w:val="22"/>
          <w:szCs w:val="22"/>
        </w:rPr>
        <w:t>sąlygų</w:t>
      </w:r>
      <w:bookmarkEnd w:id="40"/>
      <w:r w:rsidR="00964CF0" w:rsidRPr="00122D5E">
        <w:rPr>
          <w:rFonts w:ascii="Calibri" w:eastAsia="Calibri" w:hAnsi="Calibri" w:cs="Calibri"/>
          <w:sz w:val="22"/>
          <w:szCs w:val="22"/>
        </w:rPr>
        <w:t xml:space="preserve"> </w:t>
      </w:r>
      <w:r w:rsidR="00964CF0" w:rsidRPr="00122D5E">
        <w:rPr>
          <w:rFonts w:ascii="Calibri" w:hAnsi="Calibri" w:cs="Calibri"/>
          <w:sz w:val="22"/>
          <w:szCs w:val="22"/>
          <w:shd w:val="clear" w:color="auto" w:fill="FFFFFF"/>
        </w:rPr>
        <w:t xml:space="preserve">6 </w:t>
      </w:r>
      <w:r w:rsidR="00090235" w:rsidRPr="00122D5E">
        <w:rPr>
          <w:rFonts w:ascii="Calibri" w:eastAsia="Calibri" w:hAnsi="Calibri" w:cs="Calibri"/>
          <w:sz w:val="22"/>
          <w:szCs w:val="22"/>
        </w:rPr>
        <w:t>priede</w:t>
      </w:r>
      <w:r w:rsidR="00964CF0" w:rsidRPr="00122D5E">
        <w:rPr>
          <w:rFonts w:ascii="Calibri" w:eastAsia="Calibri" w:hAnsi="Calibri" w:cs="Calibri"/>
          <w:sz w:val="22"/>
          <w:szCs w:val="22"/>
        </w:rPr>
        <w:t xml:space="preserve"> „P</w:t>
      </w:r>
      <w:r w:rsidR="006553A2" w:rsidRPr="00122D5E">
        <w:rPr>
          <w:rFonts w:ascii="Calibri" w:eastAsia="Calibri" w:hAnsi="Calibri" w:cs="Calibri"/>
          <w:sz w:val="22"/>
          <w:szCs w:val="22"/>
        </w:rPr>
        <w:t>asiūlymo form</w:t>
      </w:r>
      <w:r w:rsidR="00964CF0" w:rsidRPr="00122D5E">
        <w:rPr>
          <w:rFonts w:ascii="Calibri" w:eastAsia="Calibri" w:hAnsi="Calibri" w:cs="Calibri"/>
          <w:sz w:val="22"/>
          <w:szCs w:val="22"/>
        </w:rPr>
        <w:t>a“</w:t>
      </w:r>
      <w:r w:rsidR="006553A2" w:rsidRPr="00122D5E">
        <w:rPr>
          <w:rFonts w:ascii="Calibri" w:eastAsia="Calibri" w:hAnsi="Calibri" w:cs="Calibri"/>
          <w:sz w:val="22"/>
          <w:szCs w:val="22"/>
        </w:rPr>
        <w:t>.</w:t>
      </w:r>
    </w:p>
    <w:p w14:paraId="102136D3" w14:textId="12BBB490" w:rsidR="00D734C6" w:rsidRPr="00122D5E" w:rsidRDefault="00EF50CC" w:rsidP="00457163">
      <w:pPr>
        <w:pStyle w:val="Sraopastraipa"/>
        <w:spacing w:after="0" w:line="20" w:lineRule="atLeast"/>
        <w:ind w:left="0" w:firstLine="567"/>
        <w:jc w:val="both"/>
        <w:rPr>
          <w:rFonts w:ascii="Calibri" w:eastAsiaTheme="minorHAnsi" w:hAnsi="Calibri" w:cs="Calibri"/>
          <w:bCs/>
          <w:iCs/>
          <w:sz w:val="22"/>
          <w:szCs w:val="22"/>
        </w:rPr>
      </w:pPr>
      <w:r w:rsidRPr="00122D5E">
        <w:rPr>
          <w:rFonts w:ascii="Calibri" w:hAnsi="Calibri" w:cs="Calibri"/>
          <w:color w:val="000000" w:themeColor="text1"/>
          <w:sz w:val="22"/>
          <w:szCs w:val="22"/>
        </w:rPr>
        <w:t xml:space="preserve">9.2. </w:t>
      </w:r>
      <w:r w:rsidR="00D734C6" w:rsidRPr="00122D5E">
        <w:rPr>
          <w:rFonts w:ascii="Calibri" w:hAnsi="Calibri" w:cs="Calibri"/>
          <w:color w:val="000000" w:themeColor="text1"/>
          <w:sz w:val="22"/>
          <w:szCs w:val="22"/>
        </w:rPr>
        <w:t xml:space="preserve">Laimėjusiu </w:t>
      </w:r>
      <w:r w:rsidR="005D7D8C" w:rsidRPr="00122D5E">
        <w:rPr>
          <w:rFonts w:ascii="Calibri" w:hAnsi="Calibri" w:cs="Calibri"/>
          <w:color w:val="000000" w:themeColor="text1"/>
          <w:sz w:val="22"/>
          <w:szCs w:val="22"/>
        </w:rPr>
        <w:t>pasiūlymu</w:t>
      </w:r>
      <w:r w:rsidR="00D734C6" w:rsidRPr="00122D5E">
        <w:rPr>
          <w:rFonts w:ascii="Calibri" w:hAnsi="Calibri" w:cs="Calibri"/>
          <w:color w:val="000000" w:themeColor="text1"/>
          <w:sz w:val="22"/>
          <w:szCs w:val="22"/>
        </w:rPr>
        <w:t xml:space="preserve"> galės būti pripažintas tik 1 (vienas) </w:t>
      </w:r>
      <w:r w:rsidR="005D7D8C" w:rsidRPr="00122D5E">
        <w:rPr>
          <w:rFonts w:ascii="Calibri" w:hAnsi="Calibri" w:cs="Calibri"/>
          <w:color w:val="000000" w:themeColor="text1"/>
          <w:sz w:val="22"/>
          <w:szCs w:val="22"/>
        </w:rPr>
        <w:t>ekonomiškai naudingiausias pasiūlymas, esantis pasiūlymų eilės pirmojoje vietoje</w:t>
      </w:r>
      <w:r w:rsidR="00D734C6" w:rsidRPr="00122D5E">
        <w:rPr>
          <w:rFonts w:ascii="Calibri" w:hAnsi="Calibri" w:cs="Calibri"/>
          <w:color w:val="000000" w:themeColor="text1"/>
          <w:sz w:val="22"/>
          <w:szCs w:val="22"/>
        </w:rPr>
        <w:t xml:space="preserve">. </w:t>
      </w:r>
    </w:p>
    <w:p w14:paraId="653B5A21" w14:textId="3966C33A" w:rsidR="007965D7" w:rsidRPr="00122D5E" w:rsidRDefault="00A9488B" w:rsidP="007965D7">
      <w:pPr>
        <w:spacing w:after="0" w:line="240" w:lineRule="auto"/>
        <w:ind w:firstLine="710"/>
        <w:jc w:val="both"/>
        <w:rPr>
          <w:rFonts w:ascii="Calibri" w:hAnsi="Calibri" w:cs="Calibri"/>
          <w:sz w:val="22"/>
          <w:szCs w:val="22"/>
        </w:rPr>
      </w:pPr>
      <w:r w:rsidRPr="00122D5E">
        <w:rPr>
          <w:rStyle w:val="cf01"/>
          <w:rFonts w:ascii="Calibri" w:hAnsi="Calibri" w:cs="Calibri"/>
          <w:sz w:val="22"/>
          <w:szCs w:val="22"/>
        </w:rPr>
        <w:t>Perkančioji organizacija atmes tiekėjo pasiūlymą, jei</w:t>
      </w:r>
      <w:r w:rsidR="00195572" w:rsidRPr="00122D5E">
        <w:rPr>
          <w:rStyle w:val="cf01"/>
          <w:rFonts w:ascii="Calibri" w:hAnsi="Calibri" w:cs="Calibri"/>
          <w:sz w:val="22"/>
          <w:szCs w:val="22"/>
        </w:rPr>
        <w:t xml:space="preserve">gu kartu su pasiūlymu </w:t>
      </w:r>
      <w:r w:rsidR="00B2125E" w:rsidRPr="00122D5E">
        <w:rPr>
          <w:rStyle w:val="cf01"/>
          <w:rFonts w:ascii="Calibri" w:hAnsi="Calibri" w:cs="Calibri"/>
          <w:sz w:val="22"/>
          <w:szCs w:val="22"/>
        </w:rPr>
        <w:t xml:space="preserve">nebus pateikti šie </w:t>
      </w:r>
      <w:r w:rsidR="00277634" w:rsidRPr="00122D5E">
        <w:rPr>
          <w:rStyle w:val="cf01"/>
          <w:rFonts w:ascii="Calibri" w:hAnsi="Calibri" w:cs="Calibri"/>
          <w:sz w:val="22"/>
          <w:szCs w:val="22"/>
        </w:rPr>
        <w:t>p</w:t>
      </w:r>
      <w:r w:rsidR="00B2125E" w:rsidRPr="00122D5E">
        <w:rPr>
          <w:rStyle w:val="cf01"/>
          <w:rFonts w:ascii="Calibri" w:hAnsi="Calibri" w:cs="Calibri"/>
          <w:sz w:val="22"/>
          <w:szCs w:val="22"/>
        </w:rPr>
        <w:t xml:space="preserve">irkimo sąlygose reikalaujami pateikti dokumentai: </w:t>
      </w:r>
      <w:r w:rsidR="007965D7" w:rsidRPr="00122D5E">
        <w:rPr>
          <w:rFonts w:ascii="Calibri" w:hAnsi="Calibri" w:cs="Calibri"/>
          <w:sz w:val="22"/>
          <w:szCs w:val="22"/>
          <w:shd w:val="clear" w:color="auto" w:fill="FFFFFF"/>
        </w:rPr>
        <w:t xml:space="preserve">6 </w:t>
      </w:r>
      <w:r w:rsidR="007965D7" w:rsidRPr="00122D5E">
        <w:rPr>
          <w:rFonts w:ascii="Calibri" w:eastAsia="Calibri" w:hAnsi="Calibri" w:cs="Calibri"/>
          <w:sz w:val="22"/>
          <w:szCs w:val="22"/>
        </w:rPr>
        <w:t>priedas „Pasiūlymo forma“</w:t>
      </w:r>
      <w:r w:rsidR="0016563F" w:rsidRPr="00122D5E">
        <w:rPr>
          <w:rFonts w:ascii="Calibri" w:eastAsia="Calibri" w:hAnsi="Calibri" w:cs="Calibri"/>
          <w:sz w:val="22"/>
          <w:szCs w:val="22"/>
        </w:rPr>
        <w:t>.</w:t>
      </w:r>
    </w:p>
    <w:p w14:paraId="678C44CA" w14:textId="52953121" w:rsidR="00FE7908" w:rsidRPr="00ED71CE" w:rsidRDefault="00FE7908" w:rsidP="002506CF">
      <w:pPr>
        <w:pStyle w:val="Antrat1"/>
        <w:numPr>
          <w:ilvl w:val="0"/>
          <w:numId w:val="13"/>
        </w:numPr>
        <w:tabs>
          <w:tab w:val="left" w:pos="567"/>
        </w:tabs>
        <w:spacing w:line="20" w:lineRule="atLeast"/>
        <w:contextualSpacing/>
        <w:rPr>
          <w:rFonts w:asciiTheme="minorHAnsi" w:hAnsiTheme="minorHAnsi" w:cstheme="minorHAnsi"/>
          <w:color w:val="auto"/>
        </w:rPr>
      </w:pPr>
      <w:bookmarkStart w:id="41" w:name="_Ref39425999"/>
      <w:bookmarkStart w:id="42" w:name="_Ref39426005"/>
      <w:bookmarkStart w:id="43" w:name="_Toc126333937"/>
      <w:r w:rsidRPr="00ED71CE">
        <w:rPr>
          <w:rFonts w:asciiTheme="minorHAnsi" w:hAnsiTheme="minorHAnsi" w:cstheme="minorHAnsi"/>
          <w:color w:val="auto"/>
        </w:rPr>
        <w:lastRenderedPageBreak/>
        <w:t>S</w:t>
      </w:r>
      <w:r w:rsidR="00281735" w:rsidRPr="00ED71CE">
        <w:rPr>
          <w:rFonts w:asciiTheme="minorHAnsi" w:hAnsiTheme="minorHAnsi" w:cstheme="minorHAnsi"/>
          <w:color w:val="auto"/>
        </w:rPr>
        <w:t>utarties sudarymas</w:t>
      </w:r>
      <w:bookmarkEnd w:id="41"/>
      <w:bookmarkEnd w:id="42"/>
      <w:bookmarkEnd w:id="43"/>
    </w:p>
    <w:p w14:paraId="06FB8148" w14:textId="3EE46061" w:rsidR="003300F2" w:rsidRPr="008F4194" w:rsidRDefault="003300F2" w:rsidP="004A242D">
      <w:pPr>
        <w:pStyle w:val="Sraopastraipa"/>
        <w:spacing w:after="0" w:line="240" w:lineRule="auto"/>
        <w:ind w:left="567"/>
        <w:jc w:val="both"/>
        <w:rPr>
          <w:rFonts w:cstheme="minorHAnsi"/>
          <w:color w:val="000000" w:themeColor="text1"/>
        </w:rPr>
      </w:pPr>
    </w:p>
    <w:p w14:paraId="27CAEFF7" w14:textId="3DC80BC8" w:rsidR="00F57665" w:rsidRPr="00545D13" w:rsidRDefault="004A242D" w:rsidP="127DD6E8">
      <w:pPr>
        <w:pStyle w:val="Sraopastraipa"/>
        <w:spacing w:after="0" w:line="240" w:lineRule="auto"/>
        <w:ind w:left="0" w:firstLine="567"/>
        <w:jc w:val="both"/>
        <w:rPr>
          <w:sz w:val="24"/>
          <w:szCs w:val="24"/>
        </w:rPr>
      </w:pPr>
      <w:r w:rsidRPr="00545D13">
        <w:rPr>
          <w:color w:val="000000" w:themeColor="text1"/>
          <w:sz w:val="24"/>
          <w:szCs w:val="24"/>
        </w:rPr>
        <w:t xml:space="preserve">10.1. </w:t>
      </w:r>
      <w:r w:rsidR="00F57665" w:rsidRPr="00545D13">
        <w:rPr>
          <w:sz w:val="24"/>
          <w:szCs w:val="24"/>
        </w:rPr>
        <w:t>Ši pirkimo procedūra atliekama siekiant sudaryti sutartį</w:t>
      </w:r>
      <w:r w:rsidR="009A7D11" w:rsidRPr="00545D13">
        <w:rPr>
          <w:sz w:val="24"/>
          <w:szCs w:val="24"/>
        </w:rPr>
        <w:t xml:space="preserve"> su tiekėju, kurio pasiūlymas</w:t>
      </w:r>
      <w:r w:rsidR="007B12FF" w:rsidRPr="00545D13">
        <w:rPr>
          <w:sz w:val="24"/>
          <w:szCs w:val="24"/>
        </w:rPr>
        <w:t xml:space="preserve">, vadovaujantis </w:t>
      </w:r>
      <w:r w:rsidR="008F4194" w:rsidRPr="00545D13">
        <w:rPr>
          <w:sz w:val="24"/>
          <w:szCs w:val="24"/>
        </w:rPr>
        <w:t>p</w:t>
      </w:r>
      <w:r w:rsidR="007B12FF" w:rsidRPr="00545D13">
        <w:rPr>
          <w:sz w:val="24"/>
          <w:szCs w:val="24"/>
        </w:rPr>
        <w:t xml:space="preserve">irkimo </w:t>
      </w:r>
      <w:r w:rsidR="00207E40" w:rsidRPr="00545D13">
        <w:rPr>
          <w:sz w:val="24"/>
          <w:szCs w:val="24"/>
        </w:rPr>
        <w:t>sąlygose</w:t>
      </w:r>
      <w:r w:rsidR="007B12FF" w:rsidRPr="00545D13">
        <w:rPr>
          <w:sz w:val="24"/>
          <w:szCs w:val="24"/>
        </w:rPr>
        <w:t xml:space="preserve"> nustatyta tvarka</w:t>
      </w:r>
      <w:r w:rsidR="0023505D" w:rsidRPr="00545D13">
        <w:rPr>
          <w:sz w:val="24"/>
          <w:szCs w:val="24"/>
        </w:rPr>
        <w:t>,</w:t>
      </w:r>
      <w:r w:rsidR="009A7D11" w:rsidRPr="00545D13">
        <w:rPr>
          <w:sz w:val="24"/>
          <w:szCs w:val="24"/>
        </w:rPr>
        <w:t xml:space="preserve"> bus pripažintas laimėjęs</w:t>
      </w:r>
      <w:r w:rsidRPr="00545D13">
        <w:rPr>
          <w:sz w:val="24"/>
          <w:szCs w:val="24"/>
        </w:rPr>
        <w:t xml:space="preserve">. </w:t>
      </w:r>
      <w:r w:rsidR="004B2DE4" w:rsidRPr="00545D13">
        <w:rPr>
          <w:sz w:val="24"/>
          <w:szCs w:val="24"/>
        </w:rPr>
        <w:t xml:space="preserve">Sutarties sąlygos pateikiamos </w:t>
      </w:r>
      <w:r w:rsidR="007A5D9C" w:rsidRPr="00545D13">
        <w:rPr>
          <w:sz w:val="24"/>
          <w:szCs w:val="24"/>
        </w:rPr>
        <w:t>P</w:t>
      </w:r>
      <w:r w:rsidR="00551FA7" w:rsidRPr="00545D13">
        <w:rPr>
          <w:sz w:val="24"/>
          <w:szCs w:val="24"/>
        </w:rPr>
        <w:t xml:space="preserve">irkimo </w:t>
      </w:r>
      <w:r w:rsidR="00D86901" w:rsidRPr="00545D13">
        <w:rPr>
          <w:sz w:val="24"/>
          <w:szCs w:val="24"/>
        </w:rPr>
        <w:t xml:space="preserve">sąlygų </w:t>
      </w:r>
      <w:r w:rsidR="006E3667">
        <w:rPr>
          <w:sz w:val="24"/>
          <w:szCs w:val="24"/>
        </w:rPr>
        <w:t>8</w:t>
      </w:r>
      <w:r w:rsidRPr="00545D13">
        <w:rPr>
          <w:sz w:val="24"/>
          <w:szCs w:val="24"/>
        </w:rPr>
        <w:t xml:space="preserve"> </w:t>
      </w:r>
      <w:r w:rsidR="00D86901" w:rsidRPr="00545D13">
        <w:rPr>
          <w:sz w:val="24"/>
          <w:szCs w:val="24"/>
        </w:rPr>
        <w:t>priede „Sutarties projektas“</w:t>
      </w:r>
      <w:r w:rsidR="004B2DE4" w:rsidRPr="00545D13">
        <w:rPr>
          <w:sz w:val="24"/>
          <w:szCs w:val="24"/>
        </w:rPr>
        <w:t>.</w:t>
      </w:r>
    </w:p>
    <w:p w14:paraId="1640F94B" w14:textId="5B0A6F6C" w:rsidR="00640DBD" w:rsidRPr="00F065D6" w:rsidRDefault="00640DBD" w:rsidP="002506CF">
      <w:pPr>
        <w:pStyle w:val="Antrat1"/>
        <w:numPr>
          <w:ilvl w:val="0"/>
          <w:numId w:val="13"/>
        </w:numPr>
        <w:tabs>
          <w:tab w:val="left" w:pos="567"/>
        </w:tabs>
        <w:spacing w:line="20" w:lineRule="atLeast"/>
        <w:contextualSpacing/>
        <w:jc w:val="both"/>
        <w:rPr>
          <w:rFonts w:asciiTheme="minorHAnsi" w:hAnsiTheme="minorHAnsi" w:cstheme="minorHAnsi"/>
          <w:b/>
          <w:bCs/>
        </w:rPr>
      </w:pPr>
      <w:bookmarkStart w:id="44" w:name="_Toc126333938"/>
      <w:bookmarkEnd w:id="4"/>
      <w:r w:rsidRPr="00F065D6">
        <w:rPr>
          <w:rFonts w:asciiTheme="minorHAnsi" w:hAnsiTheme="minorHAnsi" w:cstheme="minorHAnsi"/>
        </w:rPr>
        <w:t>Kitos sąlygos</w:t>
      </w:r>
      <w:bookmarkEnd w:id="44"/>
    </w:p>
    <w:p w14:paraId="5B606735" w14:textId="42D6EF3E" w:rsidR="00DF5E6E" w:rsidRPr="001C063E" w:rsidRDefault="00545D13" w:rsidP="00DF5E6E">
      <w:pPr>
        <w:shd w:val="clear" w:color="auto" w:fill="FFFFFF"/>
        <w:spacing w:after="0" w:line="240" w:lineRule="auto"/>
        <w:ind w:firstLine="426"/>
        <w:rPr>
          <w:rFonts w:eastAsia="Times New Roman" w:cstheme="minorHAnsi"/>
          <w:bCs/>
          <w:sz w:val="22"/>
          <w:szCs w:val="22"/>
          <w:lang w:eastAsia="en-US"/>
        </w:rPr>
      </w:pPr>
      <w:r>
        <w:rPr>
          <w:rFonts w:eastAsia="Times New Roman" w:cstheme="minorHAnsi"/>
          <w:bCs/>
          <w:sz w:val="22"/>
          <w:szCs w:val="22"/>
          <w:lang w:eastAsia="en-US"/>
        </w:rPr>
        <w:t>-</w:t>
      </w:r>
    </w:p>
    <w:p w14:paraId="0A534D03" w14:textId="22A97E56" w:rsidR="00C87AB8" w:rsidRDefault="008D704D" w:rsidP="00DF5E6E">
      <w:pPr>
        <w:shd w:val="clear" w:color="auto" w:fill="FFFFFF"/>
        <w:spacing w:after="0" w:line="240" w:lineRule="auto"/>
        <w:ind w:firstLine="426"/>
        <w:jc w:val="center"/>
        <w:rPr>
          <w:rFonts w:eastAsia="Calibri" w:cstheme="minorHAnsi"/>
        </w:rPr>
      </w:pPr>
      <w:r w:rsidRPr="00F0499F">
        <w:rPr>
          <w:rFonts w:eastAsia="Calibri" w:cstheme="minorHAnsi"/>
        </w:rPr>
        <w:t>__________</w:t>
      </w:r>
    </w:p>
    <w:p w14:paraId="48894BF9" w14:textId="77777777" w:rsidR="00D30508" w:rsidRDefault="00D30508" w:rsidP="00ED71CE">
      <w:pPr>
        <w:shd w:val="clear" w:color="auto" w:fill="FFFFFF"/>
        <w:spacing w:after="0" w:line="240" w:lineRule="auto"/>
        <w:ind w:firstLine="426"/>
        <w:jc w:val="both"/>
        <w:rPr>
          <w:rFonts w:eastAsia="Calibri" w:cstheme="minorHAnsi"/>
        </w:rPr>
      </w:pPr>
    </w:p>
    <w:p w14:paraId="7881FCAE" w14:textId="5C629D87" w:rsidR="00D30508" w:rsidRDefault="00D30508" w:rsidP="00ED71CE">
      <w:pPr>
        <w:shd w:val="clear" w:color="auto" w:fill="FFFFFF"/>
        <w:spacing w:after="0" w:line="240" w:lineRule="auto"/>
        <w:ind w:firstLine="426"/>
        <w:jc w:val="both"/>
        <w:rPr>
          <w:rFonts w:eastAsia="Calibri" w:cstheme="minorHAnsi"/>
        </w:rPr>
        <w:sectPr w:rsidR="00D30508" w:rsidSect="00B14CA4">
          <w:headerReference w:type="even" r:id="rId14"/>
          <w:headerReference w:type="default" r:id="rId15"/>
          <w:footerReference w:type="even" r:id="rId16"/>
          <w:footerReference w:type="default" r:id="rId17"/>
          <w:headerReference w:type="first" r:id="rId18"/>
          <w:footerReference w:type="first" r:id="rId19"/>
          <w:pgSz w:w="12240" w:h="15840"/>
          <w:pgMar w:top="568" w:right="758" w:bottom="142" w:left="1701" w:header="720" w:footer="720" w:gutter="0"/>
          <w:pgNumType w:start="0"/>
          <w:cols w:space="720"/>
          <w:titlePg/>
          <w:docGrid w:linePitch="360"/>
        </w:sectPr>
      </w:pPr>
    </w:p>
    <w:p w14:paraId="1DF37652" w14:textId="0A6B5A0A" w:rsidR="00774AA5" w:rsidRPr="005C1E12" w:rsidRDefault="000631F1" w:rsidP="00ED71CE">
      <w:pPr>
        <w:pStyle w:val="Antrat1"/>
        <w:ind w:firstLine="426"/>
        <w:jc w:val="right"/>
        <w:rPr>
          <w:rFonts w:asciiTheme="minorHAnsi" w:hAnsiTheme="minorHAnsi" w:cstheme="minorHAnsi"/>
          <w:sz w:val="21"/>
          <w:szCs w:val="21"/>
        </w:rPr>
      </w:pPr>
      <w:bookmarkStart w:id="45"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369DEF7" w14:textId="77777777" w:rsidR="00A53BAE" w:rsidRPr="00D05014" w:rsidRDefault="00A53BAE" w:rsidP="00ED71CE">
      <w:pPr>
        <w:shd w:val="clear" w:color="auto" w:fill="FFFFFF"/>
        <w:spacing w:after="0" w:line="240" w:lineRule="auto"/>
        <w:ind w:firstLine="426"/>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73"/>
        <w:gridCol w:w="2381"/>
        <w:gridCol w:w="3310"/>
        <w:gridCol w:w="2706"/>
      </w:tblGrid>
      <w:tr w:rsidR="00774AA5" w:rsidRPr="00F0499F" w14:paraId="730836B8" w14:textId="77777777" w:rsidTr="004866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D062C9" w:rsidRDefault="009F4FBE" w:rsidP="00ED71CE">
            <w:pPr>
              <w:ind w:firstLine="426"/>
              <w:jc w:val="center"/>
              <w:rPr>
                <w:rFonts w:cstheme="minorHAnsi"/>
                <w:b/>
                <w:bCs/>
              </w:rPr>
            </w:pPr>
            <w:r w:rsidRPr="00D062C9">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D062C9" w:rsidRDefault="004B3551" w:rsidP="00ED71CE">
            <w:pPr>
              <w:ind w:firstLine="426"/>
              <w:jc w:val="center"/>
              <w:rPr>
                <w:rFonts w:cstheme="minorHAnsi"/>
                <w:b/>
                <w:bCs/>
              </w:rPr>
            </w:pPr>
            <w:r w:rsidRPr="00D062C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D062C9" w:rsidRDefault="00774AA5" w:rsidP="00ED71CE">
            <w:pPr>
              <w:spacing w:after="0"/>
              <w:ind w:firstLine="426"/>
              <w:jc w:val="center"/>
              <w:rPr>
                <w:rFonts w:cstheme="minorHAnsi"/>
                <w:b/>
              </w:rPr>
            </w:pPr>
            <w:r w:rsidRPr="00D062C9">
              <w:rPr>
                <w:rFonts w:cstheme="minorHAnsi"/>
                <w:b/>
              </w:rPr>
              <w:t>DATA/DIENŲ SKAIČIUS/ LAIKAS</w:t>
            </w:r>
          </w:p>
          <w:p w14:paraId="677BC1F4" w14:textId="77777777" w:rsidR="00774AA5" w:rsidRPr="00D062C9" w:rsidRDefault="00774AA5" w:rsidP="00ED71CE">
            <w:pPr>
              <w:spacing w:after="0"/>
              <w:ind w:firstLine="426"/>
              <w:jc w:val="center"/>
              <w:rPr>
                <w:rFonts w:cstheme="minorHAnsi"/>
              </w:rPr>
            </w:pPr>
            <w:r w:rsidRPr="00D062C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D062C9" w:rsidRDefault="00774AA5" w:rsidP="00ED71CE">
            <w:pPr>
              <w:ind w:firstLine="426"/>
              <w:jc w:val="center"/>
              <w:rPr>
                <w:rFonts w:cstheme="minorHAnsi"/>
                <w:b/>
              </w:rPr>
            </w:pPr>
            <w:r w:rsidRPr="00D062C9">
              <w:rPr>
                <w:rFonts w:cstheme="minorHAnsi"/>
                <w:b/>
              </w:rPr>
              <w:t>PASTABOS</w:t>
            </w:r>
          </w:p>
        </w:tc>
      </w:tr>
      <w:tr w:rsidR="004866DC" w:rsidRPr="00F0499F" w14:paraId="33F22B33" w14:textId="77777777" w:rsidTr="004866DC">
        <w:trPr>
          <w:trHeight w:val="20"/>
        </w:trPr>
        <w:tc>
          <w:tcPr>
            <w:tcW w:w="747" w:type="dxa"/>
            <w:tcMar>
              <w:top w:w="0" w:type="dxa"/>
              <w:left w:w="108" w:type="dxa"/>
              <w:bottom w:w="0" w:type="dxa"/>
              <w:right w:w="108" w:type="dxa"/>
            </w:tcMar>
          </w:tcPr>
          <w:p w14:paraId="1D2814F3" w14:textId="2D8BEDEE" w:rsidR="004866DC" w:rsidRPr="00D062C9" w:rsidRDefault="004866DC" w:rsidP="00ED71CE">
            <w:pPr>
              <w:keepNext/>
              <w:spacing w:after="0" w:line="240" w:lineRule="auto"/>
              <w:ind w:firstLine="426"/>
              <w:rPr>
                <w:rFonts w:cstheme="minorHAnsi"/>
                <w:bCs/>
              </w:rPr>
            </w:pPr>
            <w:r w:rsidRPr="00D062C9">
              <w:rPr>
                <w:rFonts w:cstheme="minorHAnsi"/>
                <w:bCs/>
              </w:rPr>
              <w:t>1.</w:t>
            </w:r>
          </w:p>
        </w:tc>
        <w:tc>
          <w:tcPr>
            <w:tcW w:w="2527" w:type="dxa"/>
            <w:tcMar>
              <w:top w:w="0" w:type="dxa"/>
              <w:left w:w="108" w:type="dxa"/>
              <w:bottom w:w="0" w:type="dxa"/>
              <w:right w:w="108" w:type="dxa"/>
            </w:tcMar>
          </w:tcPr>
          <w:p w14:paraId="25B87B88" w14:textId="77777777" w:rsidR="004866DC" w:rsidRPr="00D062C9" w:rsidRDefault="004866DC" w:rsidP="00ED71CE">
            <w:pPr>
              <w:keepNext/>
              <w:spacing w:after="0" w:line="240" w:lineRule="auto"/>
              <w:ind w:firstLine="426"/>
              <w:rPr>
                <w:rFonts w:cstheme="minorHAnsi"/>
              </w:rPr>
            </w:pPr>
            <w:r w:rsidRPr="00D062C9">
              <w:rPr>
                <w:rFonts w:cstheme="minorHAnsi"/>
                <w:bCs/>
              </w:rPr>
              <w:t>Pasiūlymų pateikimo terminas</w:t>
            </w:r>
          </w:p>
        </w:tc>
        <w:tc>
          <w:tcPr>
            <w:tcW w:w="3634" w:type="dxa"/>
            <w:tcMar>
              <w:top w:w="0" w:type="dxa"/>
              <w:left w:w="108" w:type="dxa"/>
              <w:bottom w:w="0" w:type="dxa"/>
              <w:right w:w="108" w:type="dxa"/>
            </w:tcMar>
          </w:tcPr>
          <w:p w14:paraId="3167CE4C" w14:textId="14DA63B5" w:rsidR="004866DC" w:rsidRPr="00D062C9" w:rsidRDefault="004866DC" w:rsidP="00ED71CE">
            <w:pPr>
              <w:spacing w:after="0" w:line="240" w:lineRule="auto"/>
              <w:ind w:firstLine="426"/>
              <w:rPr>
                <w:rFonts w:cstheme="minorHAnsi"/>
              </w:rPr>
            </w:pPr>
            <w:r w:rsidRPr="00D062C9">
              <w:rPr>
                <w:rFonts w:cstheme="minorHAnsi"/>
              </w:rPr>
              <w:t xml:space="preserve">Nurodytas skelbime </w:t>
            </w:r>
          </w:p>
        </w:tc>
        <w:tc>
          <w:tcPr>
            <w:tcW w:w="2946" w:type="dxa"/>
            <w:tcMar>
              <w:top w:w="0" w:type="dxa"/>
              <w:left w:w="108" w:type="dxa"/>
              <w:bottom w:w="0" w:type="dxa"/>
              <w:right w:w="108" w:type="dxa"/>
            </w:tcMar>
          </w:tcPr>
          <w:p w14:paraId="2BC4B21F" w14:textId="0CE68D8A" w:rsidR="004866DC" w:rsidRPr="00D062C9" w:rsidRDefault="004866DC" w:rsidP="00ED71CE">
            <w:pPr>
              <w:spacing w:after="0" w:line="240" w:lineRule="auto"/>
              <w:ind w:firstLine="426"/>
              <w:rPr>
                <w:rFonts w:cstheme="minorHAnsi"/>
                <w:iCs/>
              </w:rPr>
            </w:pPr>
            <w:r w:rsidRPr="00D062C9">
              <w:rPr>
                <w:rFonts w:cstheme="minorHAnsi"/>
              </w:rPr>
              <w:t>Perkančioji organizacija turi teisę pratęsti pasiūlymų pateikimo terminą.</w:t>
            </w:r>
          </w:p>
        </w:tc>
      </w:tr>
      <w:tr w:rsidR="004866DC" w:rsidRPr="00F0499F" w14:paraId="2DDCD559" w14:textId="77777777" w:rsidTr="004866DC">
        <w:trPr>
          <w:trHeight w:val="20"/>
        </w:trPr>
        <w:tc>
          <w:tcPr>
            <w:tcW w:w="747" w:type="dxa"/>
            <w:tcMar>
              <w:top w:w="0" w:type="dxa"/>
              <w:left w:w="108" w:type="dxa"/>
              <w:bottom w:w="0" w:type="dxa"/>
              <w:right w:w="108" w:type="dxa"/>
            </w:tcMar>
          </w:tcPr>
          <w:p w14:paraId="6C70187E" w14:textId="7D03D63A" w:rsidR="004866DC" w:rsidRPr="00D062C9" w:rsidRDefault="004866DC" w:rsidP="00ED71CE">
            <w:pPr>
              <w:keepNext/>
              <w:spacing w:after="0" w:line="240" w:lineRule="auto"/>
              <w:ind w:firstLine="426"/>
              <w:rPr>
                <w:rFonts w:cstheme="minorHAnsi"/>
                <w:bCs/>
              </w:rPr>
            </w:pPr>
            <w:r w:rsidRPr="00D062C9">
              <w:rPr>
                <w:rFonts w:cstheme="minorHAnsi"/>
                <w:bCs/>
              </w:rPr>
              <w:t>2.</w:t>
            </w:r>
          </w:p>
        </w:tc>
        <w:tc>
          <w:tcPr>
            <w:tcW w:w="2527" w:type="dxa"/>
            <w:tcMar>
              <w:top w:w="0" w:type="dxa"/>
              <w:left w:w="108" w:type="dxa"/>
              <w:bottom w:w="0" w:type="dxa"/>
              <w:right w:w="108" w:type="dxa"/>
            </w:tcMar>
          </w:tcPr>
          <w:p w14:paraId="2368993B" w14:textId="77777777" w:rsidR="004866DC" w:rsidRPr="00D062C9" w:rsidRDefault="004866DC" w:rsidP="00ED71CE">
            <w:pPr>
              <w:keepNext/>
              <w:spacing w:after="0" w:line="240" w:lineRule="auto"/>
              <w:ind w:firstLine="426"/>
              <w:rPr>
                <w:rFonts w:cstheme="minorHAnsi"/>
              </w:rPr>
            </w:pPr>
            <w:r w:rsidRPr="00D062C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C5ABCF2" w:rsidR="004866DC" w:rsidRPr="00D062C9" w:rsidRDefault="004866DC" w:rsidP="00ED71CE">
            <w:pPr>
              <w:spacing w:after="0" w:line="240" w:lineRule="auto"/>
              <w:ind w:firstLine="426"/>
              <w:rPr>
                <w:rFonts w:cstheme="minorHAnsi"/>
              </w:rPr>
            </w:pPr>
            <w:r w:rsidRPr="00D062C9">
              <w:rPr>
                <w:rFonts w:cstheme="minorHAnsi"/>
              </w:rPr>
              <w:t xml:space="preserve">Pradedamas ne anksčiau nei po </w:t>
            </w:r>
            <w:r w:rsidR="008A09DA" w:rsidRPr="00D062C9">
              <w:rPr>
                <w:rFonts w:cstheme="minorHAnsi"/>
              </w:rPr>
              <w:t>30</w:t>
            </w:r>
            <w:r w:rsidRPr="00D062C9">
              <w:rPr>
                <w:rFonts w:cstheme="minorHAnsi"/>
              </w:rPr>
              <w:t xml:space="preserve"> minučių po pasiūlymų pateikimo termino pabaigos</w:t>
            </w:r>
          </w:p>
        </w:tc>
        <w:tc>
          <w:tcPr>
            <w:tcW w:w="2946" w:type="dxa"/>
            <w:tcMar>
              <w:top w:w="0" w:type="dxa"/>
              <w:left w:w="108" w:type="dxa"/>
              <w:bottom w:w="0" w:type="dxa"/>
              <w:right w:w="108" w:type="dxa"/>
            </w:tcMar>
          </w:tcPr>
          <w:p w14:paraId="516BC120" w14:textId="3556D373" w:rsidR="004866DC" w:rsidRPr="00D062C9" w:rsidRDefault="004866DC" w:rsidP="00ED71CE">
            <w:pPr>
              <w:spacing w:after="0" w:line="240" w:lineRule="auto"/>
              <w:ind w:firstLine="426"/>
              <w:rPr>
                <w:rFonts w:cstheme="minorHAnsi"/>
                <w:iCs/>
              </w:rPr>
            </w:pPr>
          </w:p>
        </w:tc>
      </w:tr>
      <w:tr w:rsidR="004866DC" w:rsidRPr="00F0499F" w14:paraId="0E1517C9" w14:textId="77777777" w:rsidTr="004866DC">
        <w:trPr>
          <w:trHeight w:val="20"/>
        </w:trPr>
        <w:tc>
          <w:tcPr>
            <w:tcW w:w="747" w:type="dxa"/>
            <w:tcMar>
              <w:top w:w="0" w:type="dxa"/>
              <w:left w:w="108" w:type="dxa"/>
              <w:bottom w:w="0" w:type="dxa"/>
              <w:right w:w="108" w:type="dxa"/>
            </w:tcMar>
          </w:tcPr>
          <w:p w14:paraId="0BF18051" w14:textId="03A0C935" w:rsidR="004866DC" w:rsidRPr="00D062C9" w:rsidRDefault="004866DC" w:rsidP="00ED71CE">
            <w:pPr>
              <w:keepNext/>
              <w:spacing w:after="0" w:line="240" w:lineRule="auto"/>
              <w:ind w:firstLine="426"/>
              <w:rPr>
                <w:rFonts w:cstheme="minorHAnsi"/>
                <w:bCs/>
              </w:rPr>
            </w:pPr>
            <w:r w:rsidRPr="00D062C9">
              <w:rPr>
                <w:rFonts w:cstheme="minorHAnsi"/>
                <w:bCs/>
              </w:rPr>
              <w:t>3.</w:t>
            </w:r>
          </w:p>
        </w:tc>
        <w:tc>
          <w:tcPr>
            <w:tcW w:w="2527" w:type="dxa"/>
            <w:tcMar>
              <w:top w:w="0" w:type="dxa"/>
              <w:left w:w="108" w:type="dxa"/>
              <w:bottom w:w="0" w:type="dxa"/>
              <w:right w:w="108" w:type="dxa"/>
            </w:tcMar>
          </w:tcPr>
          <w:p w14:paraId="4AD453C1" w14:textId="70320C71" w:rsidR="004866DC" w:rsidRPr="00D062C9" w:rsidRDefault="004866DC" w:rsidP="00ED71CE">
            <w:pPr>
              <w:keepNext/>
              <w:spacing w:after="0" w:line="240" w:lineRule="auto"/>
              <w:ind w:firstLine="426"/>
              <w:rPr>
                <w:rFonts w:cstheme="minorHAnsi"/>
                <w:bCs/>
              </w:rPr>
            </w:pPr>
            <w:r w:rsidRPr="00D062C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63B34A12" w14:textId="77777777" w:rsidR="004866DC" w:rsidRPr="00D062C9" w:rsidRDefault="004866DC" w:rsidP="00ED71CE">
            <w:pPr>
              <w:spacing w:after="0" w:line="240" w:lineRule="auto"/>
              <w:ind w:firstLine="426"/>
              <w:rPr>
                <w:rFonts w:eastAsia="Calibri" w:cstheme="minorHAnsi"/>
              </w:rPr>
            </w:pPr>
            <w:r w:rsidRPr="00D062C9">
              <w:rPr>
                <w:rFonts w:eastAsia="Calibri" w:cstheme="minorHAnsi"/>
              </w:rPr>
              <w:t>6 (šešios) dienos iki pasiūlymų pateikimo termino pabaigos</w:t>
            </w:r>
          </w:p>
          <w:p w14:paraId="56FC8010" w14:textId="70FE37E5" w:rsidR="004866DC" w:rsidRPr="00D062C9" w:rsidRDefault="004866DC" w:rsidP="00ED71CE">
            <w:pPr>
              <w:spacing w:after="0" w:line="240" w:lineRule="auto"/>
              <w:ind w:firstLine="426"/>
              <w:rPr>
                <w:rFonts w:cstheme="minorHAnsi"/>
              </w:rPr>
            </w:pPr>
          </w:p>
        </w:tc>
        <w:tc>
          <w:tcPr>
            <w:tcW w:w="2946" w:type="dxa"/>
            <w:tcMar>
              <w:top w:w="0" w:type="dxa"/>
              <w:left w:w="108" w:type="dxa"/>
              <w:bottom w:w="0" w:type="dxa"/>
              <w:right w:w="108" w:type="dxa"/>
            </w:tcMar>
          </w:tcPr>
          <w:p w14:paraId="6B3FEA86" w14:textId="321C339D" w:rsidR="004866DC" w:rsidRPr="00D062C9" w:rsidRDefault="004866DC" w:rsidP="00ED71CE">
            <w:pPr>
              <w:spacing w:after="0" w:line="240" w:lineRule="auto"/>
              <w:ind w:firstLine="426"/>
              <w:rPr>
                <w:rFonts w:cstheme="minorHAnsi"/>
                <w:iCs/>
              </w:rPr>
            </w:pPr>
          </w:p>
        </w:tc>
      </w:tr>
      <w:tr w:rsidR="004866DC" w:rsidRPr="00F0499F" w14:paraId="6E37868A" w14:textId="77777777" w:rsidTr="004866DC">
        <w:trPr>
          <w:trHeight w:val="20"/>
        </w:trPr>
        <w:tc>
          <w:tcPr>
            <w:tcW w:w="747" w:type="dxa"/>
            <w:tcMar>
              <w:top w:w="0" w:type="dxa"/>
              <w:left w:w="108" w:type="dxa"/>
              <w:bottom w:w="0" w:type="dxa"/>
              <w:right w:w="108" w:type="dxa"/>
            </w:tcMar>
          </w:tcPr>
          <w:p w14:paraId="5A3E2C4C" w14:textId="033C7E4A"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4866DC" w:rsidRPr="00D062C9" w:rsidRDefault="004866DC" w:rsidP="004866DC">
            <w:pPr>
              <w:spacing w:after="0" w:line="240" w:lineRule="auto"/>
              <w:rPr>
                <w:rFonts w:cstheme="minorHAnsi"/>
              </w:rPr>
            </w:pPr>
            <w:r w:rsidRPr="00D062C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1AD64691" w14:textId="77777777" w:rsidR="004866DC" w:rsidRPr="00D062C9" w:rsidRDefault="004866DC" w:rsidP="004866DC">
            <w:pPr>
              <w:spacing w:after="0" w:line="240" w:lineRule="auto"/>
              <w:rPr>
                <w:rFonts w:eastAsia="Calibri" w:cstheme="minorHAnsi"/>
              </w:rPr>
            </w:pPr>
            <w:r w:rsidRPr="00D062C9">
              <w:rPr>
                <w:rFonts w:eastAsia="Calibri" w:cstheme="minorHAnsi"/>
              </w:rPr>
              <w:t xml:space="preserve">4 (keturios) dienos iki pasiūlymų pateikimo termino pabaigos </w:t>
            </w:r>
          </w:p>
          <w:p w14:paraId="4D170373" w14:textId="702D745F" w:rsidR="004866DC" w:rsidRPr="00D062C9" w:rsidRDefault="004866DC" w:rsidP="004866DC">
            <w:pPr>
              <w:spacing w:after="0" w:line="240" w:lineRule="auto"/>
              <w:rPr>
                <w:rFonts w:cstheme="minorHAnsi"/>
              </w:rPr>
            </w:pPr>
          </w:p>
        </w:tc>
        <w:tc>
          <w:tcPr>
            <w:tcW w:w="2946" w:type="dxa"/>
            <w:tcMar>
              <w:top w:w="0" w:type="dxa"/>
              <w:left w:w="108" w:type="dxa"/>
              <w:bottom w:w="0" w:type="dxa"/>
              <w:right w:w="108" w:type="dxa"/>
            </w:tcMar>
          </w:tcPr>
          <w:p w14:paraId="2E898EC9" w14:textId="7EF4CF25" w:rsidR="004866DC" w:rsidRPr="00D062C9" w:rsidRDefault="004866DC" w:rsidP="004866DC">
            <w:pPr>
              <w:spacing w:after="0" w:line="240" w:lineRule="auto"/>
              <w:rPr>
                <w:rFonts w:cstheme="minorHAnsi"/>
              </w:rPr>
            </w:pPr>
          </w:p>
        </w:tc>
      </w:tr>
      <w:tr w:rsidR="00774AA5" w:rsidRPr="00F0499F" w14:paraId="7621DE63" w14:textId="77777777" w:rsidTr="004866DC">
        <w:trPr>
          <w:trHeight w:val="20"/>
        </w:trPr>
        <w:tc>
          <w:tcPr>
            <w:tcW w:w="747" w:type="dxa"/>
            <w:tcMar>
              <w:top w:w="0" w:type="dxa"/>
              <w:left w:w="108" w:type="dxa"/>
              <w:bottom w:w="0" w:type="dxa"/>
              <w:right w:w="108" w:type="dxa"/>
            </w:tcMar>
          </w:tcPr>
          <w:p w14:paraId="63314DF2" w14:textId="5548A91C" w:rsidR="00774AA5" w:rsidRPr="00D062C9" w:rsidRDefault="00774AA5"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D062C9" w:rsidRDefault="00455131" w:rsidP="0003169B">
            <w:pPr>
              <w:spacing w:after="0" w:line="240" w:lineRule="auto"/>
              <w:rPr>
                <w:rFonts w:cstheme="minorHAnsi"/>
              </w:rPr>
            </w:pPr>
            <w:r w:rsidRPr="00D062C9">
              <w:rPr>
                <w:rFonts w:cstheme="minorHAnsi"/>
              </w:rPr>
              <w:t>O</w:t>
            </w:r>
            <w:r w:rsidR="00774AA5" w:rsidRPr="00D062C9">
              <w:rPr>
                <w:rFonts w:cstheme="minorHAnsi"/>
              </w:rPr>
              <w:t>bjekto apžiūra bus vykdoma:</w:t>
            </w:r>
          </w:p>
        </w:tc>
        <w:tc>
          <w:tcPr>
            <w:tcW w:w="3634" w:type="dxa"/>
            <w:tcMar>
              <w:top w:w="0" w:type="dxa"/>
              <w:left w:w="108" w:type="dxa"/>
              <w:bottom w:w="0" w:type="dxa"/>
              <w:right w:w="108" w:type="dxa"/>
            </w:tcMar>
          </w:tcPr>
          <w:p w14:paraId="16ACE08C" w14:textId="35742C3A" w:rsidR="00774AA5" w:rsidRPr="00D062C9" w:rsidRDefault="00A34F22" w:rsidP="00546CD7">
            <w:pPr>
              <w:spacing w:after="0" w:line="240" w:lineRule="auto"/>
              <w:rPr>
                <w:rFonts w:cstheme="minorHAnsi"/>
                <w:iCs/>
              </w:rPr>
            </w:pPr>
            <w:r>
              <w:rPr>
                <w:rFonts w:cstheme="minorHAnsi"/>
                <w:iCs/>
              </w:rPr>
              <w:t>NETAIKOMA</w:t>
            </w:r>
          </w:p>
        </w:tc>
        <w:tc>
          <w:tcPr>
            <w:tcW w:w="2946" w:type="dxa"/>
            <w:tcMar>
              <w:top w:w="0" w:type="dxa"/>
              <w:left w:w="108" w:type="dxa"/>
              <w:bottom w:w="0" w:type="dxa"/>
              <w:right w:w="108" w:type="dxa"/>
            </w:tcMar>
          </w:tcPr>
          <w:p w14:paraId="0CB425FC" w14:textId="45BF727C" w:rsidR="002B59EB" w:rsidRPr="00D062C9" w:rsidRDefault="002B59EB" w:rsidP="0003169B">
            <w:pPr>
              <w:spacing w:after="0" w:line="240" w:lineRule="auto"/>
              <w:rPr>
                <w:rFonts w:cstheme="minorHAnsi"/>
              </w:rPr>
            </w:pPr>
          </w:p>
        </w:tc>
      </w:tr>
      <w:tr w:rsidR="004866DC" w:rsidRPr="00F0499F" w14:paraId="3AA572DF" w14:textId="77777777" w:rsidTr="004866DC">
        <w:trPr>
          <w:trHeight w:val="20"/>
        </w:trPr>
        <w:tc>
          <w:tcPr>
            <w:tcW w:w="747" w:type="dxa"/>
            <w:tcMar>
              <w:top w:w="0" w:type="dxa"/>
              <w:left w:w="108" w:type="dxa"/>
              <w:bottom w:w="0" w:type="dxa"/>
              <w:right w:w="108" w:type="dxa"/>
            </w:tcMar>
          </w:tcPr>
          <w:p w14:paraId="0C5D727C" w14:textId="097AAFC5"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4866DC" w:rsidRPr="00D062C9" w:rsidRDefault="004866DC" w:rsidP="004866DC">
            <w:pPr>
              <w:spacing w:after="0" w:line="240" w:lineRule="auto"/>
              <w:rPr>
                <w:rFonts w:cstheme="minorHAnsi"/>
              </w:rPr>
            </w:pPr>
            <w:r w:rsidRPr="00D062C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37463C11" w14:textId="5D9FC0BD" w:rsidR="004866DC" w:rsidRPr="00D062C9" w:rsidRDefault="004866DC" w:rsidP="004866DC">
            <w:pPr>
              <w:spacing w:after="0" w:line="240" w:lineRule="auto"/>
              <w:rPr>
                <w:rFonts w:cstheme="minorHAnsi"/>
                <w:iCs/>
              </w:rPr>
            </w:pPr>
            <w:r w:rsidRPr="00D062C9">
              <w:rPr>
                <w:rFonts w:cstheme="minorHAnsi"/>
                <w:iCs/>
              </w:rPr>
              <w:t>NETAIKOMA</w:t>
            </w:r>
          </w:p>
        </w:tc>
        <w:tc>
          <w:tcPr>
            <w:tcW w:w="2946" w:type="dxa"/>
            <w:tcMar>
              <w:top w:w="0" w:type="dxa"/>
              <w:left w:w="108" w:type="dxa"/>
              <w:bottom w:w="0" w:type="dxa"/>
              <w:right w:w="108" w:type="dxa"/>
            </w:tcMar>
          </w:tcPr>
          <w:p w14:paraId="207B423D" w14:textId="6D71F26A" w:rsidR="004866DC" w:rsidRPr="00D062C9" w:rsidRDefault="004866DC" w:rsidP="004866DC">
            <w:pPr>
              <w:spacing w:after="0" w:line="240" w:lineRule="auto"/>
              <w:rPr>
                <w:rFonts w:cstheme="minorHAnsi"/>
              </w:rPr>
            </w:pPr>
          </w:p>
          <w:p w14:paraId="1C7B20C9" w14:textId="77301F1B" w:rsidR="004866DC" w:rsidRPr="00D062C9" w:rsidRDefault="004866DC" w:rsidP="004866DC">
            <w:pPr>
              <w:spacing w:after="0" w:line="240" w:lineRule="auto"/>
              <w:rPr>
                <w:rFonts w:cstheme="minorHAnsi"/>
              </w:rPr>
            </w:pPr>
          </w:p>
        </w:tc>
      </w:tr>
      <w:tr w:rsidR="004866DC" w:rsidRPr="00F0499F" w14:paraId="595801DB" w14:textId="77777777" w:rsidTr="004866DC">
        <w:trPr>
          <w:trHeight w:val="20"/>
        </w:trPr>
        <w:tc>
          <w:tcPr>
            <w:tcW w:w="747" w:type="dxa"/>
            <w:tcMar>
              <w:top w:w="0" w:type="dxa"/>
              <w:left w:w="108" w:type="dxa"/>
              <w:bottom w:w="0" w:type="dxa"/>
              <w:right w:w="108" w:type="dxa"/>
            </w:tcMar>
          </w:tcPr>
          <w:p w14:paraId="7834A329" w14:textId="7DD7B5EE"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4866DC" w:rsidRPr="00D062C9" w:rsidRDefault="004866DC" w:rsidP="004866DC">
            <w:pPr>
              <w:spacing w:after="0" w:line="240" w:lineRule="auto"/>
              <w:rPr>
                <w:rFonts w:cstheme="minorHAnsi"/>
              </w:rPr>
            </w:pPr>
            <w:r w:rsidRPr="00D062C9">
              <w:rPr>
                <w:rFonts w:cstheme="minorHAnsi"/>
              </w:rPr>
              <w:t>Tiekėjai turi pateikti prekių pavyzdžius</w:t>
            </w:r>
          </w:p>
        </w:tc>
        <w:tc>
          <w:tcPr>
            <w:tcW w:w="3634" w:type="dxa"/>
            <w:tcMar>
              <w:top w:w="0" w:type="dxa"/>
              <w:left w:w="108" w:type="dxa"/>
              <w:bottom w:w="0" w:type="dxa"/>
              <w:right w:w="108" w:type="dxa"/>
            </w:tcMar>
          </w:tcPr>
          <w:p w14:paraId="4A51AA95" w14:textId="77777777" w:rsidR="004866DC" w:rsidRPr="00D062C9" w:rsidRDefault="004866DC" w:rsidP="004866DC">
            <w:pPr>
              <w:pStyle w:val="Body2"/>
              <w:spacing w:after="0"/>
              <w:rPr>
                <w:rFonts w:asciiTheme="minorHAnsi" w:hAnsiTheme="minorHAnsi" w:cstheme="minorHAnsi"/>
                <w:color w:val="auto"/>
                <w:lang w:val="lt-LT"/>
              </w:rPr>
            </w:pPr>
            <w:r w:rsidRPr="00D062C9">
              <w:rPr>
                <w:rFonts w:asciiTheme="minorHAnsi" w:hAnsiTheme="minorHAnsi" w:cstheme="minorHAnsi"/>
                <w:color w:val="auto"/>
                <w:lang w:val="lt-LT"/>
              </w:rPr>
              <w:t>NETAIKOMA</w:t>
            </w:r>
          </w:p>
          <w:p w14:paraId="2276FCB7" w14:textId="3A09FE81" w:rsidR="004866DC" w:rsidRPr="00D062C9" w:rsidRDefault="004866DC" w:rsidP="004866DC">
            <w:pPr>
              <w:spacing w:after="0" w:line="240" w:lineRule="auto"/>
              <w:rPr>
                <w:rFonts w:cstheme="minorHAnsi"/>
                <w:iCs/>
              </w:rPr>
            </w:pPr>
            <w:r w:rsidRPr="00D062C9">
              <w:rPr>
                <w:rFonts w:cstheme="minorHAnsi"/>
                <w:iCs/>
                <w:color w:val="00B050"/>
              </w:rPr>
              <w:t xml:space="preserve"> </w:t>
            </w:r>
          </w:p>
        </w:tc>
        <w:tc>
          <w:tcPr>
            <w:tcW w:w="2946" w:type="dxa"/>
            <w:tcMar>
              <w:top w:w="0" w:type="dxa"/>
              <w:left w:w="108" w:type="dxa"/>
              <w:bottom w:w="0" w:type="dxa"/>
              <w:right w:w="108" w:type="dxa"/>
            </w:tcMar>
          </w:tcPr>
          <w:p w14:paraId="49C9AF54" w14:textId="060712A8" w:rsidR="004866DC" w:rsidRPr="00D062C9" w:rsidRDefault="004866DC" w:rsidP="004866DC">
            <w:pPr>
              <w:spacing w:after="0" w:line="240" w:lineRule="auto"/>
              <w:rPr>
                <w:rFonts w:cstheme="minorHAnsi"/>
              </w:rPr>
            </w:pPr>
          </w:p>
        </w:tc>
      </w:tr>
      <w:tr w:rsidR="004866DC" w:rsidRPr="00F0499F" w14:paraId="712AAA1F" w14:textId="77777777" w:rsidTr="00E74B76">
        <w:trPr>
          <w:trHeight w:val="20"/>
        </w:trPr>
        <w:tc>
          <w:tcPr>
            <w:tcW w:w="747" w:type="dxa"/>
            <w:tcMar>
              <w:top w:w="0" w:type="dxa"/>
              <w:left w:w="108" w:type="dxa"/>
              <w:bottom w:w="0" w:type="dxa"/>
              <w:right w:w="108" w:type="dxa"/>
            </w:tcMar>
          </w:tcPr>
          <w:p w14:paraId="204C0E52" w14:textId="1B708D3D"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4866DC" w:rsidRPr="00D062C9" w:rsidRDefault="004866DC" w:rsidP="004866DC">
            <w:pPr>
              <w:spacing w:after="0" w:line="240" w:lineRule="auto"/>
              <w:rPr>
                <w:rFonts w:cstheme="minorHAnsi"/>
                <w:bCs/>
              </w:rPr>
            </w:pPr>
            <w:r w:rsidRPr="00D062C9">
              <w:rPr>
                <w:rFonts w:cstheme="minorHAnsi"/>
                <w:bCs/>
              </w:rPr>
              <w:t>Pasiūlymo galiojimo ir pasiūlymo galiojimo užtikrinimo (jei taikoma) terminas ne trumpesnis kaip</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F2053" w14:textId="31304D62" w:rsidR="004866DC" w:rsidRPr="00D062C9" w:rsidRDefault="004866DC" w:rsidP="004866DC">
            <w:pPr>
              <w:spacing w:after="0" w:line="240" w:lineRule="auto"/>
              <w:rPr>
                <w:rFonts w:cstheme="minorHAnsi"/>
                <w:iCs/>
              </w:rPr>
            </w:pPr>
            <w:r w:rsidRPr="00D062C9">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4866DC" w:rsidRPr="00D062C9" w:rsidRDefault="004866DC" w:rsidP="004866DC">
            <w:pPr>
              <w:spacing w:after="0" w:line="240" w:lineRule="auto"/>
              <w:rPr>
                <w:rFonts w:cstheme="minorHAnsi"/>
              </w:rPr>
            </w:pPr>
          </w:p>
        </w:tc>
      </w:tr>
      <w:tr w:rsidR="004866DC" w:rsidRPr="00F0499F" w14:paraId="046FE48C" w14:textId="77777777" w:rsidTr="00E74B76">
        <w:trPr>
          <w:trHeight w:val="20"/>
        </w:trPr>
        <w:tc>
          <w:tcPr>
            <w:tcW w:w="747" w:type="dxa"/>
            <w:tcMar>
              <w:top w:w="0" w:type="dxa"/>
              <w:left w:w="108" w:type="dxa"/>
              <w:bottom w:w="0" w:type="dxa"/>
              <w:right w:w="108" w:type="dxa"/>
            </w:tcMar>
          </w:tcPr>
          <w:p w14:paraId="0CCD490C" w14:textId="1C5F8541" w:rsidR="004866DC" w:rsidRPr="00D062C9" w:rsidRDefault="004866DC" w:rsidP="002506CF">
            <w:pPr>
              <w:pStyle w:val="Sraopastraipa"/>
              <w:numPr>
                <w:ilvl w:val="0"/>
                <w:numId w:val="4"/>
              </w:numPr>
              <w:spacing w:after="0" w:line="240" w:lineRule="auto"/>
              <w:rPr>
                <w:rFonts w:cstheme="minorHAnsi"/>
              </w:rPr>
            </w:pPr>
          </w:p>
        </w:tc>
        <w:tc>
          <w:tcPr>
            <w:tcW w:w="2527" w:type="dxa"/>
            <w:tcMar>
              <w:top w:w="0" w:type="dxa"/>
              <w:left w:w="108" w:type="dxa"/>
              <w:bottom w:w="0" w:type="dxa"/>
              <w:right w:w="108" w:type="dxa"/>
            </w:tcMar>
          </w:tcPr>
          <w:p w14:paraId="3A78067C" w14:textId="77777777" w:rsidR="004866DC" w:rsidRPr="00D062C9" w:rsidRDefault="004866DC" w:rsidP="004866DC">
            <w:pPr>
              <w:spacing w:after="0" w:line="240" w:lineRule="auto"/>
              <w:rPr>
                <w:rFonts w:cstheme="minorHAnsi"/>
                <w:bCs/>
              </w:rPr>
            </w:pPr>
            <w:r w:rsidRPr="00D062C9">
              <w:rPr>
                <w:rFonts w:cstheme="minorHAnsi"/>
              </w:rPr>
              <w:t xml:space="preserve">Perkančioji organizacija atsako tiekėjui, ar ji sutinka priimti tiekėjo siūlomą pasiūlymo galiojimo užtikrinimą patvirtinantį dokumentą ne vėliau kaip per </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72C8" w14:textId="77777777" w:rsidR="004866DC" w:rsidRPr="00D062C9" w:rsidRDefault="004866DC" w:rsidP="004866DC">
            <w:pPr>
              <w:spacing w:after="0" w:line="240" w:lineRule="auto"/>
              <w:rPr>
                <w:rFonts w:cstheme="minorHAnsi"/>
              </w:rPr>
            </w:pPr>
            <w:r w:rsidRPr="00D062C9">
              <w:rPr>
                <w:rFonts w:cstheme="minorHAnsi"/>
                <w:iCs/>
              </w:rPr>
              <w:t xml:space="preserve">3 (tris) darbo dienas </w:t>
            </w:r>
            <w:r w:rsidRPr="00D062C9">
              <w:rPr>
                <w:rFonts w:cstheme="minorHAnsi"/>
              </w:rPr>
              <w:t>nuo prašymo gavimo dienos</w:t>
            </w:r>
          </w:p>
          <w:p w14:paraId="4DD4DD87" w14:textId="36DF3448" w:rsidR="004866DC" w:rsidRPr="00D062C9" w:rsidRDefault="004866DC" w:rsidP="004866DC">
            <w:pPr>
              <w:spacing w:after="0" w:line="240" w:lineRule="auto"/>
              <w:rPr>
                <w:rFonts w:cstheme="minorHAnsi"/>
                <w:iCs/>
              </w:rPr>
            </w:pPr>
          </w:p>
        </w:tc>
        <w:tc>
          <w:tcPr>
            <w:tcW w:w="2946" w:type="dxa"/>
            <w:tcMar>
              <w:top w:w="0" w:type="dxa"/>
              <w:left w:w="108" w:type="dxa"/>
              <w:bottom w:w="0" w:type="dxa"/>
              <w:right w:w="108" w:type="dxa"/>
            </w:tcMar>
          </w:tcPr>
          <w:p w14:paraId="7A43570F" w14:textId="5A7B720D" w:rsidR="004866DC" w:rsidRPr="00D062C9" w:rsidRDefault="004866DC" w:rsidP="004866DC">
            <w:pPr>
              <w:spacing w:after="0" w:line="240" w:lineRule="auto"/>
              <w:rPr>
                <w:rFonts w:cstheme="minorHAnsi"/>
              </w:rPr>
            </w:pPr>
          </w:p>
        </w:tc>
      </w:tr>
      <w:tr w:rsidR="004866DC" w:rsidRPr="00F0499F" w14:paraId="1F2EA374" w14:textId="77777777" w:rsidTr="00E74B76">
        <w:trPr>
          <w:trHeight w:val="20"/>
        </w:trPr>
        <w:tc>
          <w:tcPr>
            <w:tcW w:w="747" w:type="dxa"/>
            <w:tcMar>
              <w:top w:w="0" w:type="dxa"/>
              <w:left w:w="108" w:type="dxa"/>
              <w:bottom w:w="0" w:type="dxa"/>
              <w:right w:w="108" w:type="dxa"/>
            </w:tcMar>
          </w:tcPr>
          <w:p w14:paraId="539F7958" w14:textId="226D3FF6"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4866DC" w:rsidRPr="00D062C9" w:rsidRDefault="004866DC" w:rsidP="004866DC">
            <w:pPr>
              <w:spacing w:after="0" w:line="240" w:lineRule="auto"/>
              <w:rPr>
                <w:rFonts w:cstheme="minorHAnsi"/>
                <w:bCs/>
              </w:rPr>
            </w:pPr>
            <w:r w:rsidRPr="00D062C9">
              <w:rPr>
                <w:rFonts w:cstheme="minorHAnsi"/>
              </w:rPr>
              <w:t>Pasiūlymo galiojimo užtikrinimas pirkimo dalyviui grąžinamas (arba atsisakoma teisių į jį) per</w:t>
            </w:r>
          </w:p>
        </w:tc>
        <w:tc>
          <w:tcPr>
            <w:tcW w:w="36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5C0" w14:textId="77777777" w:rsidR="004866DC" w:rsidRPr="00D062C9" w:rsidRDefault="004866DC" w:rsidP="004866DC">
            <w:pPr>
              <w:spacing w:after="0" w:line="240" w:lineRule="auto"/>
              <w:jc w:val="both"/>
              <w:rPr>
                <w:rFonts w:cstheme="minorHAnsi"/>
              </w:rPr>
            </w:pPr>
            <w:r w:rsidRPr="00D062C9">
              <w:rPr>
                <w:rFonts w:cstheme="minorHAnsi"/>
              </w:rPr>
              <w:t>5 (penkias) darbo dienas nuo prašymo gavimo dienos</w:t>
            </w:r>
          </w:p>
          <w:p w14:paraId="684369EC" w14:textId="06D354C1" w:rsidR="004866DC" w:rsidRPr="00D062C9" w:rsidRDefault="004866DC" w:rsidP="004866DC">
            <w:pPr>
              <w:spacing w:after="0" w:line="240" w:lineRule="auto"/>
              <w:jc w:val="both"/>
              <w:rPr>
                <w:rFonts w:cstheme="minorHAnsi"/>
              </w:rPr>
            </w:pPr>
          </w:p>
        </w:tc>
        <w:tc>
          <w:tcPr>
            <w:tcW w:w="2946" w:type="dxa"/>
            <w:tcMar>
              <w:top w:w="0" w:type="dxa"/>
              <w:left w:w="108" w:type="dxa"/>
              <w:bottom w:w="0" w:type="dxa"/>
              <w:right w:w="108" w:type="dxa"/>
            </w:tcMar>
          </w:tcPr>
          <w:p w14:paraId="7D43700D" w14:textId="4CD3501D" w:rsidR="004866DC" w:rsidRPr="00D062C9" w:rsidRDefault="004866DC" w:rsidP="004866DC">
            <w:pPr>
              <w:spacing w:after="0" w:line="240" w:lineRule="auto"/>
              <w:rPr>
                <w:rFonts w:cstheme="minorHAnsi"/>
              </w:rPr>
            </w:pPr>
          </w:p>
        </w:tc>
      </w:tr>
      <w:tr w:rsidR="004866DC" w:rsidRPr="00F0499F" w14:paraId="6D55395E" w14:textId="77777777" w:rsidTr="004866DC">
        <w:trPr>
          <w:trHeight w:val="20"/>
        </w:trPr>
        <w:tc>
          <w:tcPr>
            <w:tcW w:w="747" w:type="dxa"/>
            <w:tcMar>
              <w:top w:w="0" w:type="dxa"/>
              <w:left w:w="108" w:type="dxa"/>
              <w:bottom w:w="0" w:type="dxa"/>
              <w:right w:w="108" w:type="dxa"/>
            </w:tcMar>
          </w:tcPr>
          <w:p w14:paraId="5B414F03" w14:textId="2549B1DC"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4866DC" w:rsidRPr="00D062C9" w:rsidRDefault="004866DC" w:rsidP="004866DC">
            <w:pPr>
              <w:spacing w:after="0" w:line="240" w:lineRule="auto"/>
              <w:rPr>
                <w:rFonts w:cstheme="minorHAnsi"/>
                <w:bCs/>
              </w:rPr>
            </w:pPr>
            <w:r w:rsidRPr="00D062C9">
              <w:rPr>
                <w:rFonts w:cstheme="minorHAnsi"/>
                <w:bCs/>
              </w:rPr>
              <w:t xml:space="preserve">Perkančioji organizacija informuoja pirkimo dalyvius apie EBVPD </w:t>
            </w:r>
            <w:r w:rsidRPr="00D062C9">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B56956D" w:rsidR="004866DC" w:rsidRPr="00D062C9" w:rsidRDefault="004866DC" w:rsidP="004866DC">
            <w:pPr>
              <w:spacing w:after="0" w:line="240" w:lineRule="auto"/>
              <w:rPr>
                <w:rFonts w:cstheme="minorHAnsi"/>
                <w:bCs/>
              </w:rPr>
            </w:pPr>
            <w:r w:rsidRPr="00D062C9">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4866DC" w:rsidRPr="00D062C9" w:rsidRDefault="004866DC" w:rsidP="004866DC">
            <w:pPr>
              <w:spacing w:after="0" w:line="240" w:lineRule="auto"/>
              <w:rPr>
                <w:rFonts w:cstheme="minorHAnsi"/>
                <w:bCs/>
              </w:rPr>
            </w:pPr>
          </w:p>
        </w:tc>
      </w:tr>
      <w:tr w:rsidR="004866DC" w:rsidRPr="00F0499F" w14:paraId="59E99749" w14:textId="77777777" w:rsidTr="004866DC">
        <w:trPr>
          <w:trHeight w:val="20"/>
        </w:trPr>
        <w:tc>
          <w:tcPr>
            <w:tcW w:w="747" w:type="dxa"/>
            <w:tcMar>
              <w:top w:w="0" w:type="dxa"/>
              <w:left w:w="108" w:type="dxa"/>
              <w:bottom w:w="0" w:type="dxa"/>
              <w:right w:w="108" w:type="dxa"/>
            </w:tcMar>
          </w:tcPr>
          <w:p w14:paraId="7986B22C" w14:textId="28A1D23B"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4866DC" w:rsidRPr="00D062C9" w:rsidRDefault="004866DC" w:rsidP="004866DC">
            <w:pPr>
              <w:spacing w:after="0" w:line="240" w:lineRule="auto"/>
              <w:rPr>
                <w:rFonts w:cstheme="minorHAnsi"/>
                <w:bCs/>
              </w:rPr>
            </w:pPr>
            <w:r w:rsidRPr="00D062C9">
              <w:rPr>
                <w:rFonts w:cstheme="minorHAnsi"/>
                <w:bCs/>
              </w:rPr>
              <w:t xml:space="preserve">Perkančioji organizacija pirkimo dalyviams praneša apie priimtą sprendimą nustatyti laimėjusį pasiūlymą, </w:t>
            </w:r>
            <w:r w:rsidRPr="00D062C9">
              <w:rPr>
                <w:rFonts w:cstheme="minorHAnsi"/>
              </w:rPr>
              <w:t>dėl kurio bus sudaroma</w:t>
            </w:r>
            <w:r w:rsidRPr="00D062C9">
              <w:rPr>
                <w:rFonts w:cstheme="minorHAnsi"/>
                <w:bCs/>
              </w:rPr>
              <w:t xml:space="preserve"> sutartis ne vėliau kaip per</w:t>
            </w:r>
          </w:p>
        </w:tc>
        <w:tc>
          <w:tcPr>
            <w:tcW w:w="3634" w:type="dxa"/>
            <w:tcMar>
              <w:top w:w="0" w:type="dxa"/>
              <w:left w:w="108" w:type="dxa"/>
              <w:bottom w:w="0" w:type="dxa"/>
              <w:right w:w="108" w:type="dxa"/>
            </w:tcMar>
          </w:tcPr>
          <w:p w14:paraId="02898D3A" w14:textId="3C621452" w:rsidR="004866DC" w:rsidRPr="00D062C9" w:rsidRDefault="004866DC" w:rsidP="004866DC">
            <w:pPr>
              <w:spacing w:after="0" w:line="240" w:lineRule="auto"/>
              <w:rPr>
                <w:rFonts w:cstheme="minorHAnsi"/>
                <w:bCs/>
              </w:rPr>
            </w:pPr>
            <w:r w:rsidRPr="00D062C9">
              <w:rPr>
                <w:rFonts w:cstheme="minorHAnsi"/>
                <w:bCs/>
              </w:rPr>
              <w:t>3 (tris) darbo dienas nuo sprendimo priėmimo dienos</w:t>
            </w:r>
          </w:p>
        </w:tc>
        <w:tc>
          <w:tcPr>
            <w:tcW w:w="2946" w:type="dxa"/>
            <w:tcMar>
              <w:top w:w="0" w:type="dxa"/>
              <w:left w:w="108" w:type="dxa"/>
              <w:bottom w:w="0" w:type="dxa"/>
              <w:right w:w="108" w:type="dxa"/>
            </w:tcMar>
          </w:tcPr>
          <w:p w14:paraId="71FB89FD" w14:textId="2A118ABE" w:rsidR="004866DC" w:rsidRPr="00D062C9" w:rsidRDefault="004866DC" w:rsidP="004866DC">
            <w:pPr>
              <w:spacing w:after="0" w:line="240" w:lineRule="auto"/>
              <w:rPr>
                <w:rFonts w:cstheme="minorHAnsi"/>
              </w:rPr>
            </w:pPr>
          </w:p>
        </w:tc>
      </w:tr>
      <w:tr w:rsidR="004866DC" w:rsidRPr="00F0499F" w14:paraId="5D779D75" w14:textId="77777777" w:rsidTr="004866DC">
        <w:trPr>
          <w:trHeight w:val="20"/>
        </w:trPr>
        <w:tc>
          <w:tcPr>
            <w:tcW w:w="747" w:type="dxa"/>
            <w:tcMar>
              <w:top w:w="0" w:type="dxa"/>
              <w:left w:w="108" w:type="dxa"/>
              <w:bottom w:w="0" w:type="dxa"/>
              <w:right w:w="108" w:type="dxa"/>
            </w:tcMar>
          </w:tcPr>
          <w:p w14:paraId="715DBD55" w14:textId="53D9A072"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4866DC" w:rsidRPr="00D062C9" w:rsidRDefault="004866DC" w:rsidP="004866DC">
            <w:pPr>
              <w:spacing w:after="0" w:line="240" w:lineRule="auto"/>
              <w:rPr>
                <w:rFonts w:cstheme="minorHAnsi"/>
                <w:bCs/>
              </w:rPr>
            </w:pPr>
            <w:r w:rsidRPr="00D062C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E356687" w:rsidR="004866DC" w:rsidRPr="00D062C9" w:rsidRDefault="004866DC" w:rsidP="004866DC">
            <w:pPr>
              <w:spacing w:after="0" w:line="240" w:lineRule="auto"/>
              <w:rPr>
                <w:rFonts w:cstheme="minorHAnsi"/>
                <w:bCs/>
              </w:rPr>
            </w:pPr>
            <w:r w:rsidRPr="00D062C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4866DC" w:rsidRPr="00D062C9" w:rsidRDefault="004866DC" w:rsidP="004866DC">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4866DC" w:rsidRPr="00F0499F" w14:paraId="3739CF2C" w14:textId="77777777" w:rsidTr="004866DC">
        <w:trPr>
          <w:trHeight w:val="20"/>
        </w:trPr>
        <w:tc>
          <w:tcPr>
            <w:tcW w:w="747" w:type="dxa"/>
            <w:tcMar>
              <w:top w:w="0" w:type="dxa"/>
              <w:left w:w="108" w:type="dxa"/>
              <w:bottom w:w="0" w:type="dxa"/>
              <w:right w:w="108" w:type="dxa"/>
            </w:tcMar>
          </w:tcPr>
          <w:p w14:paraId="50E0821F" w14:textId="51531F71"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4866DC" w:rsidRPr="00D062C9" w:rsidRDefault="004866DC" w:rsidP="004866DC">
            <w:pPr>
              <w:spacing w:after="0" w:line="240" w:lineRule="auto"/>
              <w:rPr>
                <w:rFonts w:cstheme="minorHAnsi"/>
                <w:bCs/>
              </w:rPr>
            </w:pPr>
            <w:r w:rsidRPr="00D062C9">
              <w:rPr>
                <w:rFonts w:cstheme="minorHAnsi"/>
                <w:color w:val="000000"/>
                <w:shd w:val="clear" w:color="auto" w:fill="FFFFFF"/>
              </w:rPr>
              <w:t xml:space="preserve">Tiekėjas turi teisę pateikti pretenziją perkančiajai organizacijai, pateikti prašymą ar pareikšti ieškinį teismui </w:t>
            </w:r>
            <w:r w:rsidRPr="00D062C9">
              <w:rPr>
                <w:rFonts w:cstheme="minorHAnsi"/>
                <w:bCs/>
              </w:rPr>
              <w:t>ne vėliau kaip per</w:t>
            </w:r>
          </w:p>
        </w:tc>
        <w:tc>
          <w:tcPr>
            <w:tcW w:w="3634" w:type="dxa"/>
            <w:tcMar>
              <w:top w:w="0" w:type="dxa"/>
              <w:left w:w="108" w:type="dxa"/>
              <w:bottom w:w="0" w:type="dxa"/>
              <w:right w:w="108" w:type="dxa"/>
            </w:tcMar>
          </w:tcPr>
          <w:p w14:paraId="6E7CDD3A" w14:textId="77777777" w:rsidR="004866DC" w:rsidRPr="00D062C9" w:rsidRDefault="004866DC" w:rsidP="004866DC">
            <w:pPr>
              <w:spacing w:after="0" w:line="240" w:lineRule="auto"/>
              <w:rPr>
                <w:rFonts w:eastAsia="Calibri" w:cstheme="minorHAnsi"/>
              </w:rPr>
            </w:pPr>
            <w:r w:rsidRPr="00D062C9">
              <w:rPr>
                <w:rFonts w:eastAsia="Calibri" w:cstheme="minorHAnsi"/>
              </w:rPr>
              <w:t>5 (penkias) darbo dienas</w:t>
            </w:r>
          </w:p>
          <w:p w14:paraId="473FE9B7" w14:textId="77777777" w:rsidR="004866DC" w:rsidRPr="00D062C9" w:rsidRDefault="004866DC" w:rsidP="004866DC">
            <w:pPr>
              <w:spacing w:after="0" w:line="240" w:lineRule="auto"/>
              <w:rPr>
                <w:rFonts w:cstheme="minorHAnsi"/>
              </w:rPr>
            </w:pPr>
            <w:r w:rsidRPr="00D062C9">
              <w:rPr>
                <w:rFonts w:cstheme="minorHAnsi"/>
              </w:rPr>
              <w:t xml:space="preserve">nuo </w:t>
            </w:r>
            <w:r w:rsidRPr="00D062C9">
              <w:rPr>
                <w:rFonts w:eastAsia="Arial" w:cstheme="minorHAnsi"/>
              </w:rPr>
              <w:t>perkančiosios organizacijos</w:t>
            </w:r>
            <w:r w:rsidRPr="00D062C9">
              <w:rPr>
                <w:rFonts w:cstheme="minorHAnsi"/>
              </w:rPr>
              <w:t xml:space="preserve"> pranešimo raštu apie jos priimtą sprendimą išsiuntimo tiekėjams dienos arba nuo paskelbimo apie </w:t>
            </w:r>
            <w:r w:rsidRPr="00D062C9">
              <w:rPr>
                <w:rFonts w:eastAsia="Arial" w:cstheme="minorHAnsi"/>
              </w:rPr>
              <w:t>perkančiosios organizacijos</w:t>
            </w:r>
            <w:r w:rsidRPr="00D062C9">
              <w:rPr>
                <w:rFonts w:cstheme="minorHAnsi"/>
              </w:rPr>
              <w:t xml:space="preserve"> priimtus sprendimus dienos, jei VPĮ nenumato reikalavimo raštu informuoti tiekėjus apie </w:t>
            </w:r>
            <w:r w:rsidRPr="00D062C9">
              <w:rPr>
                <w:rFonts w:eastAsia="Arial" w:cstheme="minorHAnsi"/>
              </w:rPr>
              <w:t xml:space="preserve"> perkančiosios organizacijos</w:t>
            </w:r>
            <w:r w:rsidRPr="00D062C9">
              <w:rPr>
                <w:rFonts w:cstheme="minorHAnsi"/>
              </w:rPr>
              <w:t xml:space="preserve"> priimtus sprendimus;</w:t>
            </w:r>
          </w:p>
          <w:p w14:paraId="24167C40" w14:textId="79F5DDD4" w:rsidR="004866DC" w:rsidRPr="00D062C9" w:rsidRDefault="004866DC" w:rsidP="004866DC">
            <w:pPr>
              <w:spacing w:after="0" w:line="240" w:lineRule="auto"/>
              <w:jc w:val="both"/>
              <w:rPr>
                <w:rFonts w:cstheme="minorHAnsi"/>
              </w:rPr>
            </w:pPr>
            <w:r w:rsidRPr="00D062C9">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4866DC" w:rsidRPr="00D062C9" w:rsidRDefault="004866DC" w:rsidP="004866DC">
            <w:pPr>
              <w:spacing w:after="0" w:line="240" w:lineRule="auto"/>
              <w:rPr>
                <w:rFonts w:cstheme="minorHAnsi"/>
                <w:bCs/>
              </w:rPr>
            </w:pPr>
          </w:p>
        </w:tc>
      </w:tr>
      <w:tr w:rsidR="004866DC" w:rsidRPr="00F0499F" w14:paraId="1A8FC6DE" w14:textId="77777777" w:rsidTr="004866DC">
        <w:trPr>
          <w:trHeight w:val="20"/>
        </w:trPr>
        <w:tc>
          <w:tcPr>
            <w:tcW w:w="747" w:type="dxa"/>
            <w:tcMar>
              <w:top w:w="0" w:type="dxa"/>
              <w:left w:w="108" w:type="dxa"/>
              <w:bottom w:w="0" w:type="dxa"/>
              <w:right w:w="108" w:type="dxa"/>
            </w:tcMar>
          </w:tcPr>
          <w:p w14:paraId="3FCD8BCC" w14:textId="19D85D51" w:rsidR="004866DC" w:rsidRPr="00D062C9" w:rsidRDefault="004866DC" w:rsidP="002506CF">
            <w:pPr>
              <w:pStyle w:val="Sraopastraipa"/>
              <w:numPr>
                <w:ilvl w:val="0"/>
                <w:numId w:val="4"/>
              </w:numPr>
              <w:spacing w:after="0" w:line="240" w:lineRule="auto"/>
              <w:rPr>
                <w:rFonts w:cstheme="minorHAnsi"/>
              </w:rPr>
            </w:pPr>
          </w:p>
        </w:tc>
        <w:tc>
          <w:tcPr>
            <w:tcW w:w="2527" w:type="dxa"/>
            <w:tcMar>
              <w:top w:w="0" w:type="dxa"/>
              <w:left w:w="108" w:type="dxa"/>
              <w:bottom w:w="0" w:type="dxa"/>
              <w:right w:w="108" w:type="dxa"/>
            </w:tcMar>
          </w:tcPr>
          <w:p w14:paraId="4B78EF85" w14:textId="77777777" w:rsidR="004866DC" w:rsidRPr="00D062C9" w:rsidRDefault="004866DC" w:rsidP="004866DC">
            <w:pPr>
              <w:spacing w:after="0" w:line="240" w:lineRule="auto"/>
              <w:rPr>
                <w:rFonts w:cstheme="minorHAnsi"/>
              </w:rPr>
            </w:pPr>
            <w:r w:rsidRPr="00D062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49516616" w:rsidR="004866DC" w:rsidRPr="00D062C9" w:rsidRDefault="004866DC" w:rsidP="004866DC">
            <w:pPr>
              <w:spacing w:after="0" w:line="240" w:lineRule="auto"/>
              <w:rPr>
                <w:rFonts w:cstheme="minorHAnsi"/>
              </w:rPr>
            </w:pPr>
            <w:r w:rsidRPr="00D062C9">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4866DC" w:rsidRPr="00D062C9" w:rsidRDefault="004866DC" w:rsidP="004866DC">
            <w:pPr>
              <w:spacing w:after="0" w:line="240" w:lineRule="auto"/>
              <w:rPr>
                <w:rFonts w:cstheme="minorHAnsi"/>
              </w:rPr>
            </w:pPr>
          </w:p>
        </w:tc>
      </w:tr>
      <w:tr w:rsidR="004866DC" w:rsidRPr="00F0499F" w14:paraId="65BDD6BA" w14:textId="77777777" w:rsidTr="004866DC">
        <w:trPr>
          <w:trHeight w:val="20"/>
        </w:trPr>
        <w:tc>
          <w:tcPr>
            <w:tcW w:w="747" w:type="dxa"/>
            <w:tcMar>
              <w:top w:w="0" w:type="dxa"/>
              <w:left w:w="108" w:type="dxa"/>
              <w:bottom w:w="0" w:type="dxa"/>
              <w:right w:w="108" w:type="dxa"/>
            </w:tcMar>
          </w:tcPr>
          <w:p w14:paraId="18CCF556" w14:textId="1FABF3A4" w:rsidR="004866DC" w:rsidRPr="00D062C9" w:rsidRDefault="004866DC" w:rsidP="002506CF">
            <w:pPr>
              <w:pStyle w:val="Sraopastraipa"/>
              <w:numPr>
                <w:ilvl w:val="0"/>
                <w:numId w:val="4"/>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4866DC" w:rsidRPr="00D062C9" w:rsidRDefault="004866DC" w:rsidP="004866DC">
            <w:pPr>
              <w:spacing w:after="0" w:line="240" w:lineRule="auto"/>
              <w:rPr>
                <w:rFonts w:cstheme="minorHAnsi"/>
                <w:bCs/>
              </w:rPr>
            </w:pPr>
            <w:r w:rsidRPr="00D062C9">
              <w:rPr>
                <w:rFonts w:cstheme="minorHAnsi"/>
              </w:rPr>
              <w:t>Jeigu perkančioji organizacija per nustatytą terminą neišnagrinėja jai pateiktos pretenzijos, tiekėjas turi teisę pateikti prašymą ar pareikšti ieškinį teismui per</w:t>
            </w:r>
            <w:r w:rsidRPr="00D062C9">
              <w:rPr>
                <w:rFonts w:cstheme="minorHAnsi"/>
                <w:bCs/>
              </w:rPr>
              <w:t xml:space="preserve"> (išskyrus ieškinį dėl </w:t>
            </w:r>
            <w:r w:rsidRPr="00D062C9">
              <w:rPr>
                <w:rFonts w:cstheme="minorHAnsi"/>
                <w:bCs/>
              </w:rPr>
              <w:lastRenderedPageBreak/>
              <w:t xml:space="preserve">sutarties pripažinimo negaliojančia) </w:t>
            </w:r>
          </w:p>
        </w:tc>
        <w:tc>
          <w:tcPr>
            <w:tcW w:w="3634" w:type="dxa"/>
            <w:tcMar>
              <w:top w:w="0" w:type="dxa"/>
              <w:left w:w="108" w:type="dxa"/>
              <w:bottom w:w="0" w:type="dxa"/>
              <w:right w:w="108" w:type="dxa"/>
            </w:tcMar>
          </w:tcPr>
          <w:p w14:paraId="5850D3CD" w14:textId="1A7CD002" w:rsidR="004866DC" w:rsidRPr="00D062C9" w:rsidRDefault="004866DC" w:rsidP="004866DC">
            <w:pPr>
              <w:spacing w:after="0" w:line="240" w:lineRule="auto"/>
              <w:rPr>
                <w:rFonts w:cstheme="minorHAnsi"/>
              </w:rPr>
            </w:pPr>
            <w:r w:rsidRPr="00D062C9">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4866DC" w:rsidRPr="00D062C9" w:rsidRDefault="004866DC" w:rsidP="00C227DC">
            <w:pPr>
              <w:pStyle w:val="Paantrat"/>
              <w:rPr>
                <w:rFonts w:cstheme="minorHAnsi"/>
                <w:sz w:val="21"/>
                <w:szCs w:val="21"/>
              </w:rPr>
            </w:pPr>
          </w:p>
        </w:tc>
      </w:tr>
      <w:tr w:rsidR="004866DC" w:rsidRPr="00F0499F" w14:paraId="1EEDC62F" w14:textId="77777777" w:rsidTr="004866DC">
        <w:trPr>
          <w:trHeight w:val="20"/>
        </w:trPr>
        <w:tc>
          <w:tcPr>
            <w:tcW w:w="747" w:type="dxa"/>
            <w:tcMar>
              <w:top w:w="0" w:type="dxa"/>
              <w:left w:w="108" w:type="dxa"/>
              <w:bottom w:w="0" w:type="dxa"/>
              <w:right w:w="108" w:type="dxa"/>
            </w:tcMar>
          </w:tcPr>
          <w:p w14:paraId="3EE38EA3" w14:textId="7B1FEB4A" w:rsidR="004866DC" w:rsidRPr="00D062C9" w:rsidRDefault="004866DC" w:rsidP="002506CF">
            <w:pPr>
              <w:pStyle w:val="Sraopastraipa"/>
              <w:numPr>
                <w:ilvl w:val="0"/>
                <w:numId w:val="4"/>
              </w:numPr>
              <w:spacing w:after="0" w:line="240" w:lineRule="auto"/>
              <w:rPr>
                <w:rFonts w:cstheme="minorHAnsi"/>
              </w:rPr>
            </w:pPr>
          </w:p>
        </w:tc>
        <w:tc>
          <w:tcPr>
            <w:tcW w:w="2527" w:type="dxa"/>
            <w:tcMar>
              <w:top w:w="0" w:type="dxa"/>
              <w:left w:w="108" w:type="dxa"/>
              <w:bottom w:w="0" w:type="dxa"/>
              <w:right w:w="108" w:type="dxa"/>
            </w:tcMar>
          </w:tcPr>
          <w:p w14:paraId="3AE3E0BA" w14:textId="77777777" w:rsidR="004866DC" w:rsidRPr="00D062C9" w:rsidRDefault="004866DC" w:rsidP="004866DC">
            <w:pPr>
              <w:spacing w:after="0" w:line="240" w:lineRule="auto"/>
              <w:rPr>
                <w:rFonts w:cstheme="minorHAnsi"/>
              </w:rPr>
            </w:pPr>
            <w:r w:rsidRPr="00D062C9">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41449D2A" w:rsidR="004866DC" w:rsidRPr="00D062C9" w:rsidRDefault="004866DC" w:rsidP="004866DC">
            <w:pPr>
              <w:spacing w:after="0" w:line="240" w:lineRule="auto"/>
              <w:jc w:val="both"/>
              <w:rPr>
                <w:rFonts w:cstheme="minorHAnsi"/>
              </w:rPr>
            </w:pPr>
            <w:r w:rsidRPr="00D062C9">
              <w:rPr>
                <w:rFonts w:cstheme="minorHAnsi"/>
                <w:bCs/>
              </w:rPr>
              <w:t>5 (penkių) darbo dienų,</w:t>
            </w:r>
            <w:r w:rsidRPr="00D062C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4866DC" w:rsidRPr="00D062C9" w:rsidRDefault="004866DC" w:rsidP="004866DC">
            <w:pPr>
              <w:spacing w:after="0" w:line="240" w:lineRule="auto"/>
              <w:rPr>
                <w:rFonts w:cstheme="minorHAnsi"/>
              </w:rPr>
            </w:pPr>
          </w:p>
        </w:tc>
      </w:tr>
      <w:tr w:rsidR="004866DC" w:rsidRPr="002B59EB" w14:paraId="74B4ACF3" w14:textId="77777777" w:rsidTr="004866DC">
        <w:trPr>
          <w:trHeight w:val="20"/>
        </w:trPr>
        <w:tc>
          <w:tcPr>
            <w:tcW w:w="747" w:type="dxa"/>
            <w:tcMar>
              <w:top w:w="0" w:type="dxa"/>
              <w:left w:w="108" w:type="dxa"/>
              <w:bottom w:w="0" w:type="dxa"/>
              <w:right w:w="108" w:type="dxa"/>
            </w:tcMar>
          </w:tcPr>
          <w:p w14:paraId="5A1CA8A8" w14:textId="77777777" w:rsidR="004866DC" w:rsidRPr="00D062C9" w:rsidRDefault="004866DC" w:rsidP="002506CF">
            <w:pPr>
              <w:pStyle w:val="Sraopastraipa"/>
              <w:numPr>
                <w:ilvl w:val="0"/>
                <w:numId w:val="4"/>
              </w:numPr>
              <w:spacing w:after="0" w:line="240" w:lineRule="auto"/>
              <w:rPr>
                <w:rFonts w:cstheme="minorHAnsi"/>
              </w:rPr>
            </w:pPr>
          </w:p>
        </w:tc>
        <w:tc>
          <w:tcPr>
            <w:tcW w:w="2527" w:type="dxa"/>
            <w:tcMar>
              <w:top w:w="0" w:type="dxa"/>
              <w:left w:w="108" w:type="dxa"/>
              <w:bottom w:w="0" w:type="dxa"/>
              <w:right w:w="108" w:type="dxa"/>
            </w:tcMar>
          </w:tcPr>
          <w:p w14:paraId="187F2A99" w14:textId="787AA8A5" w:rsidR="004866DC" w:rsidRPr="00D062C9" w:rsidRDefault="004866DC" w:rsidP="004866DC">
            <w:pPr>
              <w:spacing w:after="0" w:line="240" w:lineRule="auto"/>
              <w:rPr>
                <w:rFonts w:cstheme="minorHAnsi"/>
              </w:rPr>
            </w:pPr>
            <w:r w:rsidRPr="00D062C9">
              <w:rPr>
                <w:rFonts w:cstheme="minorHAnsi"/>
              </w:rPr>
              <w:t xml:space="preserve">Jeigu </w:t>
            </w:r>
            <w:r w:rsidRPr="00D062C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004E3631" w:rsidR="004866DC" w:rsidRPr="00D062C9" w:rsidRDefault="004866DC" w:rsidP="004866DC">
            <w:pPr>
              <w:spacing w:after="0" w:line="240" w:lineRule="auto"/>
              <w:jc w:val="both"/>
              <w:rPr>
                <w:rFonts w:cstheme="minorHAnsi"/>
                <w:i/>
                <w:iCs/>
              </w:rPr>
            </w:pPr>
            <w:r w:rsidRPr="00D062C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4866DC" w:rsidRPr="00D062C9" w:rsidRDefault="004866DC" w:rsidP="004866DC">
            <w:pPr>
              <w:spacing w:after="0" w:line="240" w:lineRule="auto"/>
              <w:rPr>
                <w:rFonts w:cstheme="minorHAnsi"/>
              </w:rPr>
            </w:pPr>
          </w:p>
        </w:tc>
      </w:tr>
    </w:tbl>
    <w:p w14:paraId="7300D3EE" w14:textId="187855F2" w:rsidR="008F59C5" w:rsidRPr="002B59EB"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44D17095" w:rsidR="008D704D" w:rsidRPr="00B80147" w:rsidRDefault="008D704D" w:rsidP="008D704D">
      <w:pPr>
        <w:pStyle w:val="Antrat2"/>
        <w:ind w:left="5103"/>
        <w:rPr>
          <w:rFonts w:ascii="Times New Roman" w:eastAsia="Calibri" w:hAnsi="Times New Roman" w:cs="Times New Roman"/>
          <w:color w:val="4472C4" w:themeColor="accent1"/>
          <w:sz w:val="24"/>
          <w:szCs w:val="24"/>
        </w:rPr>
      </w:pPr>
      <w:bookmarkStart w:id="46" w:name="_Ref38539939"/>
      <w:bookmarkStart w:id="47" w:name="_Ref38541068"/>
      <w:bookmarkStart w:id="48" w:name="_Ref38885053"/>
      <w:bookmarkStart w:id="49" w:name="_Ref38899023"/>
      <w:bookmarkStart w:id="50" w:name="_Toc126333940"/>
      <w:r w:rsidRPr="00B80147">
        <w:rPr>
          <w:rFonts w:ascii="Times New Roman" w:eastAsia="Calibri" w:hAnsi="Times New Roman" w:cs="Times New Roman"/>
          <w:color w:val="4472C4" w:themeColor="accent1"/>
          <w:sz w:val="24"/>
          <w:szCs w:val="24"/>
        </w:rPr>
        <w:lastRenderedPageBreak/>
        <w:t xml:space="preserve">Pirkimo sąlygų </w:t>
      </w:r>
      <w:r w:rsidR="005F0B78" w:rsidRPr="00B80147">
        <w:rPr>
          <w:rFonts w:ascii="Times New Roman" w:eastAsia="Calibri" w:hAnsi="Times New Roman" w:cs="Times New Roman"/>
          <w:color w:val="4472C4" w:themeColor="accent1"/>
          <w:sz w:val="24"/>
          <w:szCs w:val="24"/>
        </w:rPr>
        <w:t>2</w:t>
      </w:r>
      <w:r w:rsidRPr="00B80147">
        <w:rPr>
          <w:rFonts w:ascii="Times New Roman" w:eastAsia="Calibri" w:hAnsi="Times New Roman" w:cs="Times New Roman"/>
          <w:color w:val="4472C4" w:themeColor="accent1"/>
          <w:sz w:val="24"/>
          <w:szCs w:val="24"/>
        </w:rPr>
        <w:t xml:space="preserve"> priedas „Techninė specifikacija“</w:t>
      </w:r>
      <w:bookmarkEnd w:id="46"/>
      <w:bookmarkEnd w:id="47"/>
      <w:bookmarkEnd w:id="48"/>
      <w:bookmarkEnd w:id="49"/>
      <w:bookmarkEnd w:id="50"/>
    </w:p>
    <w:p w14:paraId="3EAB1C0F" w14:textId="77777777" w:rsidR="001544B4" w:rsidRPr="004C584C" w:rsidRDefault="001544B4" w:rsidP="001544B4">
      <w:pPr>
        <w:ind w:right="757"/>
        <w:jc w:val="right"/>
        <w:rPr>
          <w:rFonts w:ascii="Times New Roman" w:hAnsi="Times New Roman" w:cs="Times New Roman"/>
          <w:b/>
          <w:bCs/>
          <w:color w:val="4472C4" w:themeColor="accent1"/>
          <w:sz w:val="24"/>
          <w:szCs w:val="24"/>
        </w:rPr>
      </w:pPr>
    </w:p>
    <w:p w14:paraId="49FD9226" w14:textId="1D54AD28" w:rsidR="001544B4" w:rsidRPr="00060AA5" w:rsidRDefault="00281735" w:rsidP="001544B4">
      <w:pPr>
        <w:pStyle w:val="Paantrat"/>
        <w:jc w:val="center"/>
        <w:rPr>
          <w:rFonts w:ascii="Times New Roman" w:hAnsi="Times New Roman" w:cs="Times New Roman"/>
          <w:b/>
          <w:bCs/>
          <w:sz w:val="24"/>
          <w:szCs w:val="24"/>
        </w:rPr>
      </w:pPr>
      <w:r w:rsidRPr="00060AA5">
        <w:rPr>
          <w:rFonts w:ascii="Times New Roman" w:hAnsi="Times New Roman" w:cs="Times New Roman"/>
          <w:b/>
          <w:bCs/>
          <w:color w:val="auto"/>
          <w:sz w:val="24"/>
          <w:szCs w:val="24"/>
        </w:rPr>
        <w:t>TECHNINĖ SPECIFIKACIJA</w:t>
      </w:r>
      <w:r w:rsidR="00D062C9" w:rsidRPr="00060AA5">
        <w:rPr>
          <w:rFonts w:ascii="Times New Roman" w:hAnsi="Times New Roman" w:cs="Times New Roman"/>
          <w:b/>
          <w:bCs/>
          <w:color w:val="auto"/>
          <w:sz w:val="24"/>
          <w:szCs w:val="24"/>
        </w:rPr>
        <w:t xml:space="preserve"> </w:t>
      </w:r>
    </w:p>
    <w:p w14:paraId="1DFA2322" w14:textId="77777777" w:rsidR="001544B4" w:rsidRDefault="001544B4" w:rsidP="001544B4"/>
    <w:p w14:paraId="50491AC0" w14:textId="566D127F" w:rsidR="00632053" w:rsidRPr="00632053" w:rsidRDefault="001A7A70" w:rsidP="00632053">
      <w:pPr>
        <w:rPr>
          <w:rFonts w:ascii="Times New Roman" w:eastAsia="Aptos" w:hAnsi="Times New Roman" w:cs="Times New Roman"/>
          <w:b/>
          <w:bCs/>
          <w:kern w:val="2"/>
          <w:sz w:val="24"/>
          <w:szCs w:val="24"/>
          <w:lang w:eastAsia="en-US"/>
          <w14:ligatures w14:val="standardContextual"/>
        </w:rPr>
      </w:pPr>
      <w:r w:rsidRPr="00015950">
        <w:rPr>
          <w:rFonts w:ascii="Times New Roman" w:eastAsia="Calibri" w:hAnsi="Times New Roman" w:cs="Times New Roman"/>
          <w:b/>
          <w:bCs/>
          <w:sz w:val="24"/>
          <w:szCs w:val="24"/>
        </w:rPr>
        <w:t>Pridedama</w:t>
      </w:r>
      <w:r w:rsidR="002B59EB" w:rsidRPr="00015950">
        <w:rPr>
          <w:rFonts w:ascii="Times New Roman" w:eastAsia="Calibri" w:hAnsi="Times New Roman" w:cs="Times New Roman"/>
          <w:b/>
          <w:bCs/>
          <w:sz w:val="24"/>
          <w:szCs w:val="24"/>
        </w:rPr>
        <w:t xml:space="preserve"> atskiru failu</w:t>
      </w:r>
      <w:r w:rsidR="00632053">
        <w:rPr>
          <w:rFonts w:ascii="Times New Roman" w:eastAsia="Calibri" w:hAnsi="Times New Roman" w:cs="Times New Roman"/>
          <w:b/>
          <w:bCs/>
          <w:sz w:val="24"/>
          <w:szCs w:val="24"/>
        </w:rPr>
        <w:t xml:space="preserve"> „</w:t>
      </w:r>
      <w:r w:rsidR="00632053" w:rsidRPr="00632053">
        <w:rPr>
          <w:rFonts w:ascii="Times New Roman" w:eastAsia="Aptos" w:hAnsi="Times New Roman" w:cs="Times New Roman"/>
          <w:b/>
          <w:bCs/>
          <w:kern w:val="2"/>
          <w:sz w:val="24"/>
          <w:szCs w:val="24"/>
          <w:lang w:eastAsia="en-US"/>
          <w14:ligatures w14:val="standardContextual"/>
        </w:rPr>
        <w:t>TECHNINĖ UŽDUOTIS</w:t>
      </w:r>
      <w:r w:rsidR="00632053">
        <w:rPr>
          <w:rFonts w:ascii="Times New Roman" w:eastAsia="Aptos" w:hAnsi="Times New Roman" w:cs="Times New Roman"/>
          <w:b/>
          <w:bCs/>
          <w:kern w:val="2"/>
          <w:sz w:val="24"/>
          <w:szCs w:val="24"/>
          <w:lang w:eastAsia="en-US"/>
          <w14:ligatures w14:val="standardContextual"/>
        </w:rPr>
        <w:t>“</w:t>
      </w:r>
    </w:p>
    <w:p w14:paraId="4EF7E3D4" w14:textId="1F940E72" w:rsidR="002B59EB" w:rsidRDefault="00B43C87" w:rsidP="00DE290C">
      <w:pPr>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23541FB8" w14:textId="77777777" w:rsidR="00B43C87" w:rsidRPr="00015950" w:rsidRDefault="00B43C87" w:rsidP="00DE290C">
      <w:pPr>
        <w:rPr>
          <w:rFonts w:ascii="Times New Roman" w:eastAsia="Calibri" w:hAnsi="Times New Roman" w:cs="Times New Roman"/>
          <w:b/>
          <w:bCs/>
          <w:sz w:val="24"/>
          <w:szCs w:val="24"/>
        </w:rPr>
      </w:pPr>
    </w:p>
    <w:p w14:paraId="486C66B0" w14:textId="77777777" w:rsidR="00C41769" w:rsidRDefault="00C41769" w:rsidP="00DE290C">
      <w:pPr>
        <w:rPr>
          <w:rFonts w:cstheme="minorHAnsi"/>
          <w:b/>
          <w:bCs/>
          <w:smallCaps/>
          <w:sz w:val="22"/>
          <w:szCs w:val="22"/>
        </w:rPr>
        <w:sectPr w:rsidR="00C41769" w:rsidSect="00C227DC">
          <w:footerReference w:type="first" r:id="rId20"/>
          <w:pgSz w:w="12240" w:h="15840"/>
          <w:pgMar w:top="709" w:right="567" w:bottom="1134" w:left="1985" w:header="284" w:footer="720" w:gutter="0"/>
          <w:pgNumType w:start="7"/>
          <w:cols w:space="720"/>
          <w:titlePg/>
          <w:docGrid w:linePitch="360"/>
        </w:sectPr>
      </w:pPr>
    </w:p>
    <w:p w14:paraId="4B5D5EE1" w14:textId="77777777" w:rsidR="00252366" w:rsidRDefault="00252366" w:rsidP="00252366">
      <w:pPr>
        <w:pStyle w:val="Antrat2"/>
        <w:ind w:left="5103"/>
        <w:rPr>
          <w:rFonts w:ascii="Times New Roman" w:eastAsia="Calibri" w:hAnsi="Times New Roman" w:cs="Times New Roman"/>
          <w:color w:val="0070C0"/>
          <w:sz w:val="24"/>
          <w:szCs w:val="24"/>
        </w:rPr>
      </w:pPr>
      <w:bookmarkStart w:id="51" w:name="_Ref38285444"/>
      <w:bookmarkStart w:id="52" w:name="_Ref38291496"/>
      <w:bookmarkStart w:id="53" w:name="_Toc189644235"/>
      <w:bookmarkStart w:id="54" w:name="_Toc190266191"/>
      <w:r w:rsidRPr="00F274C8">
        <w:rPr>
          <w:rFonts w:ascii="Times New Roman" w:eastAsia="Calibri" w:hAnsi="Times New Roman" w:cs="Times New Roman"/>
          <w:color w:val="0070C0"/>
          <w:sz w:val="24"/>
          <w:szCs w:val="24"/>
        </w:rPr>
        <w:lastRenderedPageBreak/>
        <w:t>Pirkimo sąlygų 3 priedas „Tiekėjų pašalinimo pagrindai“</w:t>
      </w:r>
      <w:bookmarkEnd w:id="51"/>
      <w:bookmarkEnd w:id="52"/>
      <w:bookmarkEnd w:id="53"/>
      <w:bookmarkEnd w:id="54"/>
    </w:p>
    <w:p w14:paraId="20EBEAE4" w14:textId="77777777" w:rsidR="00252366" w:rsidRPr="00252366" w:rsidRDefault="00252366" w:rsidP="00252366"/>
    <w:p w14:paraId="580DB3E8" w14:textId="0B12C1E2" w:rsidR="00252366" w:rsidRPr="00252366" w:rsidRDefault="00252366" w:rsidP="00252366">
      <w:pPr>
        <w:tabs>
          <w:tab w:val="left" w:pos="6408"/>
        </w:tabs>
        <w:jc w:val="center"/>
        <w:rPr>
          <w:rFonts w:ascii="Times New Roman" w:hAnsi="Times New Roman" w:cs="Times New Roman"/>
          <w:b/>
          <w:bCs/>
          <w:color w:val="7030A0"/>
          <w:sz w:val="24"/>
          <w:szCs w:val="24"/>
        </w:rPr>
      </w:pPr>
      <w:r w:rsidRPr="00252366">
        <w:rPr>
          <w:rFonts w:ascii="Times New Roman" w:hAnsi="Times New Roman" w:cs="Times New Roman"/>
          <w:b/>
          <w:bCs/>
          <w:color w:val="000000" w:themeColor="text1"/>
          <w:sz w:val="24"/>
          <w:szCs w:val="24"/>
        </w:rPr>
        <w:t>TIEKĖJŲ PAŠALINIMO PAGRINDAI</w:t>
      </w:r>
    </w:p>
    <w:p w14:paraId="20BBA0C7"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Su </w:t>
      </w:r>
      <w:r w:rsidRPr="00F274C8">
        <w:rPr>
          <w:rFonts w:ascii="Times New Roman" w:hAnsi="Times New Roman" w:cs="Times New Roman"/>
          <w:color w:val="000000" w:themeColor="text1"/>
          <w:sz w:val="24"/>
          <w:szCs w:val="24"/>
        </w:rPr>
        <w:t xml:space="preserve">pasiūlymu teikiamas tik EBVPD. Perkančioji organizacija su pasiūlymu </w:t>
      </w:r>
      <w:r w:rsidRPr="00F274C8">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913AF6F"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33E178E" w14:textId="77777777" w:rsidR="00252366" w:rsidRPr="00F274C8" w:rsidRDefault="00252366" w:rsidP="002506CF">
      <w:pPr>
        <w:numPr>
          <w:ilvl w:val="0"/>
          <w:numId w:val="14"/>
        </w:numPr>
        <w:spacing w:after="0" w:line="240" w:lineRule="auto"/>
        <w:ind w:left="0" w:firstLine="851"/>
        <w:jc w:val="both"/>
        <w:rPr>
          <w:rFonts w:ascii="Times New Roman" w:eastAsia="Verdana" w:hAnsi="Times New Roman" w:cs="Times New Roman"/>
          <w:sz w:val="24"/>
          <w:szCs w:val="24"/>
        </w:rPr>
      </w:pPr>
      <w:r w:rsidRPr="00F274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74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01A8172" w14:textId="77777777" w:rsidR="00252366" w:rsidRPr="00F274C8" w:rsidRDefault="00252366" w:rsidP="002506CF">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F274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E4CA9A"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74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1" w:history="1">
        <w:r w:rsidRPr="00F274C8">
          <w:rPr>
            <w:rFonts w:ascii="Times New Roman" w:eastAsia="Calibri" w:hAnsi="Times New Roman" w:cs="Times New Roman"/>
            <w:sz w:val="24"/>
            <w:szCs w:val="24"/>
          </w:rPr>
          <w:t>https://ec.europa.eu/tools/ecertis/</w:t>
        </w:r>
      </w:hyperlink>
      <w:r w:rsidRPr="00F274C8">
        <w:rPr>
          <w:rFonts w:ascii="Times New Roman" w:hAnsi="Times New Roman" w:cs="Times New Roman"/>
          <w:sz w:val="24"/>
          <w:szCs w:val="24"/>
        </w:rPr>
        <w:t xml:space="preserve">. </w:t>
      </w:r>
    </w:p>
    <w:p w14:paraId="2B3D6E22"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Perkančioji organizacija nereikalauja iš tiekėjo pateikti dokumentų, patvirtinančių jo pašalinimo pagrindų nebuvimą, jeigu ji:</w:t>
      </w:r>
    </w:p>
    <w:p w14:paraId="6EB6CF50"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3C1C68"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B1AB4CB" w14:textId="044AB8F5" w:rsidR="00252366" w:rsidRPr="00F274C8" w:rsidRDefault="001C063E" w:rsidP="00252366">
      <w:pPr>
        <w:spacing w:after="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252366" w:rsidRPr="00F274C8">
        <w:rPr>
          <w:rFonts w:ascii="Times New Roman" w:hAnsi="Times New Roman" w:cs="Times New Roman"/>
          <w:color w:val="000000" w:themeColor="text1"/>
          <w:sz w:val="24"/>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96C90E" w14:textId="77777777" w:rsidR="00252366" w:rsidRPr="00F274C8" w:rsidRDefault="00252366" w:rsidP="002506CF">
      <w:pPr>
        <w:numPr>
          <w:ilvl w:val="0"/>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ABFAED" w14:textId="77777777" w:rsidR="00252366" w:rsidRPr="00F274C8" w:rsidRDefault="00252366" w:rsidP="002506CF">
      <w:pPr>
        <w:numPr>
          <w:ilvl w:val="1"/>
          <w:numId w:val="14"/>
        </w:numPr>
        <w:spacing w:after="0" w:line="240" w:lineRule="auto"/>
        <w:ind w:left="0" w:firstLine="851"/>
        <w:jc w:val="both"/>
        <w:rPr>
          <w:rFonts w:ascii="Times New Roman" w:hAnsi="Times New Roman" w:cs="Times New Roman"/>
          <w:sz w:val="24"/>
          <w:szCs w:val="24"/>
        </w:rPr>
      </w:pPr>
      <w:r w:rsidRPr="00F274C8">
        <w:rPr>
          <w:rFonts w:ascii="Times New Roman" w:hAnsi="Times New Roman" w:cs="Times New Roman"/>
          <w:sz w:val="24"/>
          <w:szCs w:val="24"/>
        </w:rPr>
        <w:lastRenderedPageBreak/>
        <w:t>priesaikos deklaracija;</w:t>
      </w:r>
    </w:p>
    <w:p w14:paraId="01C60B9A" w14:textId="77777777" w:rsidR="00252366" w:rsidRPr="00F274C8" w:rsidRDefault="00252366" w:rsidP="00252366">
      <w:pPr>
        <w:ind w:firstLine="851"/>
        <w:jc w:val="both"/>
        <w:rPr>
          <w:rFonts w:ascii="Times New Roman" w:hAnsi="Times New Roman" w:cs="Times New Roman"/>
        </w:rPr>
      </w:pPr>
      <w:r w:rsidRPr="00F274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7" w:type="dxa"/>
        <w:tblInd w:w="-289" w:type="dxa"/>
        <w:tblLayout w:type="fixed"/>
        <w:tblCellMar>
          <w:left w:w="10" w:type="dxa"/>
          <w:right w:w="10" w:type="dxa"/>
        </w:tblCellMar>
        <w:tblLook w:val="04A0" w:firstRow="1" w:lastRow="0" w:firstColumn="1" w:lastColumn="0" w:noHBand="0" w:noVBand="1"/>
      </w:tblPr>
      <w:tblGrid>
        <w:gridCol w:w="900"/>
        <w:gridCol w:w="4204"/>
        <w:gridCol w:w="1837"/>
        <w:gridCol w:w="3266"/>
      </w:tblGrid>
      <w:tr w:rsidR="00252366" w:rsidRPr="00F274C8" w14:paraId="26DED10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7BA96" w14:textId="77777777" w:rsidR="00252366" w:rsidRPr="00F274C8" w:rsidRDefault="00252366" w:rsidP="006409D8">
            <w:pPr>
              <w:spacing w:after="0" w:line="240" w:lineRule="auto"/>
              <w:ind w:left="32"/>
              <w:jc w:val="center"/>
              <w:rPr>
                <w:rFonts w:ascii="Times New Roman" w:hAnsi="Times New Roman" w:cs="Times New Roman"/>
                <w:b/>
                <w:bCs/>
                <w:sz w:val="22"/>
                <w:szCs w:val="22"/>
              </w:rPr>
            </w:pPr>
            <w:r w:rsidRPr="00F274C8">
              <w:rPr>
                <w:rFonts w:ascii="Times New Roman" w:hAnsi="Times New Roman" w:cs="Times New Roman"/>
                <w:b/>
                <w:bCs/>
                <w:sz w:val="22"/>
                <w:szCs w:val="22"/>
              </w:rPr>
              <w:t>Eil. Nr.</w:t>
            </w: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DC358" w14:textId="77777777" w:rsidR="00252366" w:rsidRPr="00F274C8" w:rsidRDefault="00252366" w:rsidP="006409D8">
            <w:pPr>
              <w:spacing w:after="0" w:line="240" w:lineRule="auto"/>
              <w:jc w:val="center"/>
              <w:rPr>
                <w:rFonts w:ascii="Times New Roman" w:hAnsi="Times New Roman" w:cs="Times New Roman"/>
                <w:bCs/>
                <w:sz w:val="22"/>
                <w:szCs w:val="22"/>
                <w:lang w:eastAsia="en-US"/>
              </w:rPr>
            </w:pPr>
            <w:r w:rsidRPr="00F274C8">
              <w:rPr>
                <w:rFonts w:ascii="Times New Roman" w:hAnsi="Times New Roman" w:cs="Times New Roman"/>
                <w:b/>
                <w:sz w:val="22"/>
                <w:szCs w:val="22"/>
              </w:rPr>
              <w:t>Tiekėjo pašalinimo pagrindai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BCFF3" w14:textId="77777777" w:rsidR="00252366" w:rsidRPr="00F274C8" w:rsidRDefault="00252366" w:rsidP="006409D8">
            <w:pPr>
              <w:spacing w:after="0" w:line="240" w:lineRule="auto"/>
              <w:jc w:val="center"/>
              <w:rPr>
                <w:rFonts w:ascii="Times New Roman" w:eastAsia="Yu Mincho" w:hAnsi="Times New Roman" w:cs="Times New Roman"/>
                <w:b/>
                <w:bCs/>
              </w:rPr>
            </w:pPr>
            <w:r w:rsidRPr="00F274C8">
              <w:rPr>
                <w:rFonts w:ascii="Times New Roman" w:eastAsia="Yu Mincho" w:hAnsi="Times New Roman" w:cs="Times New Roman"/>
                <w:b/>
                <w:bCs/>
              </w:rPr>
              <w:t xml:space="preserve">VPĮ straipsnis,  dalis, punktas bei EBVPD formos dalis pildymui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573F8" w14:textId="77777777" w:rsidR="00252366" w:rsidRPr="00F274C8" w:rsidRDefault="00252366" w:rsidP="006409D8">
            <w:pPr>
              <w:spacing w:after="0" w:line="240" w:lineRule="auto"/>
              <w:jc w:val="center"/>
              <w:rPr>
                <w:rFonts w:ascii="Times New Roman" w:hAnsi="Times New Roman" w:cs="Times New Roman"/>
                <w:bCs/>
                <w:iCs/>
                <w:sz w:val="22"/>
                <w:szCs w:val="22"/>
                <w:lang w:eastAsia="en-US"/>
              </w:rPr>
            </w:pPr>
            <w:r w:rsidRPr="00F274C8">
              <w:rPr>
                <w:rFonts w:ascii="Times New Roman" w:hAnsi="Times New Roman" w:cs="Times New Roman"/>
                <w:b/>
                <w:sz w:val="22"/>
                <w:szCs w:val="22"/>
              </w:rPr>
              <w:t>Pašalinimo pagrindų nebuvimą įrodantys dokumentai</w:t>
            </w:r>
          </w:p>
        </w:tc>
      </w:tr>
      <w:tr w:rsidR="00252366" w:rsidRPr="00F274C8" w14:paraId="3AE79F09"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DA05"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CD6AB"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Tiekėjas arba jo atsakingas asmuo, nurodytas VPĮ 46 straipsnio 2 dalies 2 punkte, nuteistas už šią nusikalstamą veiką:</w:t>
            </w:r>
          </w:p>
          <w:p w14:paraId="29344AB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dalyvavimą nusikalstamame susivienijime, jo organizavimą ar vadovavimą jam;</w:t>
            </w:r>
          </w:p>
          <w:p w14:paraId="562249B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kyšininkavimą, prekybą poveikiu, papirkimą;</w:t>
            </w:r>
          </w:p>
          <w:p w14:paraId="7C7283A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32D619"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4) nusikalstamą bankrotą;</w:t>
            </w:r>
          </w:p>
          <w:p w14:paraId="494C4AEF"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5) teroristinį ir su teroristine veikla susijusį nusikaltimą;</w:t>
            </w:r>
          </w:p>
          <w:p w14:paraId="0EE3821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6) nusikalstamu būdu gauto turto legalizavimą;</w:t>
            </w:r>
          </w:p>
          <w:p w14:paraId="4902D9AA"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7) prekybą žmonėmis, vaiko pirkimą arba pardavimą;</w:t>
            </w:r>
          </w:p>
          <w:p w14:paraId="0D652DC5"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999E5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095BEC7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arba jo atsakingas asmuo nuteistas už aukščiau nurodytą nusikalstamą veiką, kai dėl:</w:t>
            </w:r>
          </w:p>
          <w:p w14:paraId="268B2CBB"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43FCECF" w14:textId="77777777" w:rsidR="00252366" w:rsidRPr="00F274C8" w:rsidRDefault="00252366" w:rsidP="006409D8">
            <w:pPr>
              <w:spacing w:after="0" w:line="240" w:lineRule="auto"/>
              <w:jc w:val="both"/>
              <w:rPr>
                <w:rFonts w:ascii="Times New Roman" w:hAnsi="Times New Roman" w:cs="Times New Roman"/>
                <w:b/>
                <w:color w:val="FF0000"/>
                <w:sz w:val="22"/>
                <w:szCs w:val="22"/>
                <w:lang w:eastAsia="en-US"/>
              </w:rPr>
            </w:pPr>
          </w:p>
          <w:p w14:paraId="5EEDC2F9"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lang w:eastAsia="en-US"/>
              </w:rPr>
            </w:pPr>
            <w:r w:rsidRPr="00F274C8">
              <w:rPr>
                <w:rFonts w:ascii="Times New Roman" w:hAnsi="Times New Roman" w:cs="Times New Roman"/>
                <w:color w:val="000000" w:themeColor="text1"/>
                <w:sz w:val="22"/>
                <w:szCs w:val="22"/>
                <w:lang w:eastAsia="en-US"/>
              </w:rPr>
              <w:t xml:space="preserve">2) tiekėjo, kuris yra juridinis asmuo, kita organizacija ar jos </w:t>
            </w:r>
            <w:r w:rsidRPr="00F274C8">
              <w:rPr>
                <w:rFonts w:ascii="Times New Roman" w:hAnsi="Times New Roman" w:cs="Times New Roman"/>
                <w:b/>
                <w:bCs/>
                <w:color w:val="000000" w:themeColor="text1"/>
                <w:sz w:val="22"/>
                <w:szCs w:val="22"/>
                <w:lang w:eastAsia="en-US"/>
              </w:rPr>
              <w:t>struktūrinis</w:t>
            </w:r>
            <w:r w:rsidRPr="00F274C8">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5DBA40" w14:textId="77777777" w:rsidR="00252366" w:rsidRPr="00F274C8" w:rsidRDefault="00252366" w:rsidP="006409D8">
            <w:pPr>
              <w:spacing w:after="0" w:line="240" w:lineRule="auto"/>
              <w:jc w:val="both"/>
              <w:rPr>
                <w:rFonts w:ascii="Times New Roman" w:hAnsi="Times New Roman" w:cs="Times New Roman"/>
                <w:b/>
                <w:color w:val="000000" w:themeColor="text1"/>
                <w:sz w:val="22"/>
                <w:szCs w:val="22"/>
                <w:lang w:eastAsia="en-US"/>
              </w:rPr>
            </w:pPr>
          </w:p>
          <w:p w14:paraId="40BF036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color w:val="000000" w:themeColor="text1"/>
                <w:sz w:val="22"/>
                <w:szCs w:val="22"/>
                <w:lang w:eastAsia="en-US"/>
              </w:rPr>
              <w:t xml:space="preserve">3)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1DA82"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lastRenderedPageBreak/>
              <w:t>VPĮ 46 straipsnio 1 dalis</w:t>
            </w:r>
          </w:p>
          <w:p w14:paraId="2B589C7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017883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A1-A6 punktai</w:t>
            </w:r>
          </w:p>
          <w:p w14:paraId="076A52D3"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14F82AD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F61D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Lietuvoje įsteigtų subjektų reikalaujama:</w:t>
            </w:r>
          </w:p>
          <w:p w14:paraId="0AA84E82"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išrašo iš teismo sprendimo arba</w:t>
            </w:r>
          </w:p>
          <w:p w14:paraId="75D87633"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Informatikos ir ryšių departamento prie Vidaus reikalų ministerijos pažymos, arba</w:t>
            </w:r>
          </w:p>
          <w:p w14:paraId="0C3B8817"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2E09878" w14:textId="77777777" w:rsidR="00252366" w:rsidRPr="00F274C8" w:rsidRDefault="00252366" w:rsidP="006409D8">
            <w:pPr>
              <w:spacing w:after="0" w:line="240" w:lineRule="auto"/>
              <w:jc w:val="both"/>
              <w:rPr>
                <w:rFonts w:ascii="Times New Roman" w:hAnsi="Times New Roman" w:cs="Times New Roman"/>
                <w:sz w:val="22"/>
                <w:szCs w:val="22"/>
                <w:lang w:eastAsia="en-US"/>
              </w:rPr>
            </w:pPr>
          </w:p>
          <w:p w14:paraId="5D4623A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66D3E696"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2"/>
            </w:r>
            <w:r w:rsidRPr="00F274C8">
              <w:rPr>
                <w:rFonts w:ascii="Times New Roman" w:hAnsi="Times New Roman" w:cs="Times New Roman"/>
                <w:sz w:val="22"/>
                <w:szCs w:val="22"/>
              </w:rPr>
              <w:t>.</w:t>
            </w:r>
          </w:p>
          <w:p w14:paraId="6A41E58D" w14:textId="77777777" w:rsidR="00252366" w:rsidRPr="00F274C8" w:rsidRDefault="00252366" w:rsidP="006409D8">
            <w:pPr>
              <w:spacing w:after="0" w:line="240" w:lineRule="auto"/>
              <w:jc w:val="both"/>
              <w:rPr>
                <w:rFonts w:ascii="Times New Roman" w:hAnsi="Times New Roman" w:cs="Times New Roman"/>
                <w:sz w:val="22"/>
                <w:szCs w:val="22"/>
              </w:rPr>
            </w:pPr>
          </w:p>
          <w:p w14:paraId="7D1042FD" w14:textId="77777777" w:rsidR="00252366" w:rsidRPr="00F274C8" w:rsidRDefault="00252366" w:rsidP="006409D8">
            <w:pPr>
              <w:spacing w:after="0" w:line="240" w:lineRule="auto"/>
              <w:jc w:val="both"/>
              <w:rPr>
                <w:rFonts w:ascii="Times New Roman" w:hAnsi="Times New Roman" w:cs="Times New Roman"/>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180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F274C8">
              <w:rPr>
                <w:rFonts w:ascii="Times New Roman" w:hAnsi="Times New Roman" w:cs="Times New Roman"/>
                <w:i/>
                <w:iCs/>
                <w:color w:val="000000" w:themeColor="text1"/>
                <w:sz w:val="22"/>
                <w:szCs w:val="22"/>
              </w:rPr>
              <w:lastRenderedPageBreak/>
              <w:t xml:space="preserve">kaip 180 dienų, jas skaičiuojant atgal nuo 2022-10-14. </w:t>
            </w:r>
          </w:p>
          <w:p w14:paraId="73E6CBE8"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2987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527608" w14:textId="77777777" w:rsidR="00252366" w:rsidRPr="00F274C8" w:rsidRDefault="00252366" w:rsidP="006409D8">
            <w:pPr>
              <w:spacing w:after="0" w:line="240" w:lineRule="auto"/>
              <w:jc w:val="both"/>
              <w:rPr>
                <w:rFonts w:ascii="Times New Roman" w:hAnsi="Times New Roman" w:cs="Times New Roman"/>
                <w:bCs/>
                <w:sz w:val="22"/>
                <w:szCs w:val="22"/>
              </w:rPr>
            </w:pPr>
          </w:p>
          <w:p w14:paraId="3287069F"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0115C307" w14:textId="77777777" w:rsidR="00252366" w:rsidRPr="00F274C8" w:rsidRDefault="00252366" w:rsidP="006409D8">
            <w:pPr>
              <w:spacing w:after="0" w:line="240" w:lineRule="auto"/>
              <w:ind w:left="39" w:right="-53" w:hanging="39"/>
              <w:jc w:val="both"/>
              <w:rPr>
                <w:rFonts w:ascii="Times New Roman" w:hAnsi="Times New Roman" w:cs="Times New Roman"/>
                <w:b/>
                <w:bCs/>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52366" w:rsidRPr="00F274C8" w14:paraId="1E2AB77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CFEA6"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1E90"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689C"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r w:rsidRPr="00F274C8">
              <w:rPr>
                <w:rFonts w:ascii="Times New Roman" w:eastAsia="Yu Mincho" w:hAnsi="Times New Roman" w:cs="Times New Roman"/>
                <w:b/>
                <w:bCs/>
                <w:sz w:val="22"/>
                <w:szCs w:val="22"/>
                <w:lang w:eastAsia="en-US"/>
              </w:rPr>
              <w:t>VPĮ 46 straipsnio 2¹ dalis</w:t>
            </w:r>
          </w:p>
          <w:p w14:paraId="6D98EA88" w14:textId="77777777" w:rsidR="00252366" w:rsidRPr="00F274C8" w:rsidRDefault="00252366" w:rsidP="006409D8">
            <w:pPr>
              <w:spacing w:after="0" w:line="240" w:lineRule="auto"/>
              <w:jc w:val="both"/>
              <w:rPr>
                <w:rFonts w:ascii="Times New Roman" w:eastAsia="Yu Mincho" w:hAnsi="Times New Roman" w:cs="Times New Roman"/>
                <w:b/>
                <w:bCs/>
                <w:sz w:val="22"/>
                <w:szCs w:val="22"/>
                <w:lang w:eastAsia="en-US"/>
              </w:rPr>
            </w:pPr>
          </w:p>
          <w:p w14:paraId="1E6A56A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lang w:eastAsia="en-US"/>
              </w:rPr>
              <w:t>EBVPD III dalies D2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AF6C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tc>
      </w:tr>
      <w:tr w:rsidR="00252366" w:rsidRPr="00F274C8" w14:paraId="2473CE32"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C40E4"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bookmarkStart w:id="55" w:name="_Hlk90887843"/>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258AD"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70A344"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p>
          <w:p w14:paraId="133426F2"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Laikoma, kad tiekėjas nuteistas už aukščiau nurodytą nusikalstamą veiką, kai dėl:</w:t>
            </w:r>
          </w:p>
          <w:p w14:paraId="52C6D114" w14:textId="77777777" w:rsidR="00252366" w:rsidRPr="00F274C8" w:rsidRDefault="00252366" w:rsidP="006409D8">
            <w:pPr>
              <w:spacing w:after="0" w:line="240" w:lineRule="auto"/>
              <w:jc w:val="both"/>
              <w:rPr>
                <w:rFonts w:ascii="Times New Roman" w:hAnsi="Times New Roman" w:cs="Times New Roman"/>
                <w:bCs/>
                <w:sz w:val="22"/>
                <w:szCs w:val="22"/>
                <w:lang w:eastAsia="en-US"/>
              </w:rPr>
            </w:pPr>
            <w:r w:rsidRPr="00F274C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4FCAD4" w14:textId="77777777" w:rsidR="00252366" w:rsidRPr="00F274C8" w:rsidRDefault="00252366" w:rsidP="006409D8">
            <w:pPr>
              <w:spacing w:after="0" w:line="240" w:lineRule="auto"/>
              <w:jc w:val="both"/>
              <w:rPr>
                <w:rFonts w:ascii="Times New Roman" w:hAnsi="Times New Roman" w:cs="Times New Roman"/>
                <w:b/>
                <w:bCs/>
                <w:color w:val="000000" w:themeColor="text1"/>
                <w:sz w:val="22"/>
                <w:szCs w:val="22"/>
                <w:lang w:eastAsia="en-US"/>
              </w:rPr>
            </w:pPr>
            <w:r w:rsidRPr="00F274C8">
              <w:rPr>
                <w:rFonts w:ascii="Times New Roman" w:hAnsi="Times New Roman" w:cs="Times New Roman"/>
                <w:bCs/>
                <w:color w:val="000000" w:themeColor="text1"/>
                <w:sz w:val="22"/>
                <w:szCs w:val="22"/>
                <w:lang w:eastAsia="en-US"/>
              </w:rPr>
              <w:t xml:space="preserve">2) tiekėjo, kuris yra juridinis asmuo, kita organizacija ar jos </w:t>
            </w:r>
            <w:r w:rsidRPr="00F274C8">
              <w:rPr>
                <w:rFonts w:ascii="Times New Roman" w:hAnsi="Times New Roman" w:cs="Times New Roman"/>
                <w:b/>
                <w:color w:val="000000" w:themeColor="text1"/>
                <w:sz w:val="22"/>
                <w:szCs w:val="22"/>
                <w:lang w:eastAsia="en-US"/>
              </w:rPr>
              <w:t>struktūrinis</w:t>
            </w:r>
            <w:r w:rsidRPr="00F274C8">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w:t>
            </w:r>
            <w:r w:rsidRPr="00F274C8">
              <w:rPr>
                <w:rFonts w:ascii="Times New Roman" w:hAnsi="Times New Roman" w:cs="Times New Roman"/>
                <w:bCs/>
                <w:color w:val="000000" w:themeColor="text1"/>
                <w:sz w:val="22"/>
                <w:szCs w:val="22"/>
                <w:lang w:eastAsia="en-US"/>
              </w:rPr>
              <w:lastRenderedPageBreak/>
              <w:t>arba VPĮ 46 straipsnio 3 dalies atveju – galutinis administracinis sprendimas, jeigu toks sprendimas priimamas pagal tiekėjo šalies teisės aktų reikalavimus.</w:t>
            </w:r>
          </w:p>
          <w:p w14:paraId="0024E35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Tačiau ši nuostata netaikoma, jeigu:</w:t>
            </w:r>
          </w:p>
          <w:p w14:paraId="2232163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689EEE6"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2) įsiskolinimo suma neviršija 50 Eur (penkiasdešimt eurų);</w:t>
            </w:r>
          </w:p>
          <w:p w14:paraId="249EF660" w14:textId="77777777" w:rsidR="00252366" w:rsidRPr="00F274C8" w:rsidRDefault="00252366" w:rsidP="006409D8">
            <w:pPr>
              <w:spacing w:after="0" w:line="240" w:lineRule="auto"/>
              <w:jc w:val="both"/>
              <w:rPr>
                <w:rFonts w:ascii="Times New Roman" w:hAnsi="Times New Roman" w:cs="Times New Roman"/>
                <w:b/>
                <w:bCs/>
                <w:sz w:val="22"/>
                <w:szCs w:val="22"/>
                <w:lang w:eastAsia="en-US"/>
              </w:rPr>
            </w:pPr>
            <w:r w:rsidRPr="00F274C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E8E6E"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lastRenderedPageBreak/>
              <w:t>VPĮ 46 straipsnio 3 dalis</w:t>
            </w:r>
          </w:p>
          <w:p w14:paraId="238AC55D" w14:textId="77777777" w:rsidR="00252366" w:rsidRPr="00F274C8" w:rsidRDefault="00252366" w:rsidP="006409D8">
            <w:pPr>
              <w:spacing w:after="0" w:line="240" w:lineRule="auto"/>
              <w:jc w:val="both"/>
              <w:rPr>
                <w:rFonts w:ascii="Times New Roman" w:eastAsia="Arial" w:hAnsi="Times New Roman" w:cs="Times New Roman"/>
                <w:sz w:val="22"/>
                <w:szCs w:val="22"/>
              </w:rPr>
            </w:pPr>
          </w:p>
          <w:p w14:paraId="1DC24B7E"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Arial" w:hAnsi="Times New Roman" w:cs="Times New Roman"/>
                <w:sz w:val="22"/>
                <w:szCs w:val="22"/>
              </w:rPr>
              <w:t>EBVPD III dalies B1 ir B2 punktai</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6E36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1) Dėl įsipareigojimų, susijusių su mokesčių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sz w:val="22"/>
                <w:szCs w:val="22"/>
              </w:rPr>
              <w:t>prašoma:</w:t>
            </w:r>
          </w:p>
          <w:p w14:paraId="6BDF82B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8A73604" w14:textId="77777777" w:rsidR="00252366" w:rsidRPr="00F274C8" w:rsidRDefault="00252366" w:rsidP="002506CF">
            <w:pPr>
              <w:numPr>
                <w:ilvl w:val="0"/>
                <w:numId w:val="7"/>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D041D9" w14:textId="77777777" w:rsidR="00252366" w:rsidRPr="00F274C8" w:rsidRDefault="00252366" w:rsidP="002506CF">
            <w:pPr>
              <w:numPr>
                <w:ilvl w:val="0"/>
                <w:numId w:val="8"/>
              </w:numPr>
              <w:spacing w:after="0" w:line="240" w:lineRule="auto"/>
              <w:ind w:left="315" w:firstLine="45"/>
              <w:jc w:val="both"/>
              <w:rPr>
                <w:rFonts w:ascii="Times New Roman" w:hAnsi="Times New Roman" w:cs="Times New Roman"/>
                <w:sz w:val="22"/>
                <w:szCs w:val="22"/>
              </w:rPr>
            </w:pPr>
            <w:r w:rsidRPr="00F274C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7AE830" w14:textId="77777777" w:rsidR="00252366" w:rsidRPr="00F274C8" w:rsidRDefault="00252366" w:rsidP="006409D8">
            <w:pPr>
              <w:spacing w:after="0" w:line="240" w:lineRule="auto"/>
              <w:jc w:val="both"/>
              <w:rPr>
                <w:rFonts w:ascii="Times New Roman" w:hAnsi="Times New Roman" w:cs="Times New Roman"/>
                <w:sz w:val="22"/>
                <w:szCs w:val="22"/>
              </w:rPr>
            </w:pPr>
          </w:p>
          <w:p w14:paraId="1F2A68C9"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lastRenderedPageBreak/>
              <w:t>Iš ne Lietuvoje įsteigtų subjektų reikalaujama:</w:t>
            </w:r>
          </w:p>
          <w:p w14:paraId="39029780"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institucijos dokumento</w:t>
            </w:r>
            <w:r w:rsidRPr="00F274C8">
              <w:rPr>
                <w:rFonts w:ascii="Times New Roman" w:hAnsi="Times New Roman" w:cs="Times New Roman"/>
                <w:sz w:val="22"/>
                <w:szCs w:val="22"/>
                <w:vertAlign w:val="superscript"/>
              </w:rPr>
              <w:footnoteReference w:id="3"/>
            </w:r>
            <w:r w:rsidRPr="00F274C8">
              <w:rPr>
                <w:rFonts w:ascii="Times New Roman" w:hAnsi="Times New Roman" w:cs="Times New Roman"/>
                <w:sz w:val="22"/>
                <w:szCs w:val="22"/>
              </w:rPr>
              <w:t>.</w:t>
            </w:r>
          </w:p>
          <w:p w14:paraId="337AD0FC"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B011F7" w14:textId="77777777" w:rsidR="00252366" w:rsidRPr="00F274C8" w:rsidRDefault="00252366" w:rsidP="006409D8">
            <w:pPr>
              <w:spacing w:after="0" w:line="240" w:lineRule="auto"/>
              <w:jc w:val="both"/>
              <w:rPr>
                <w:rFonts w:ascii="Times New Roman" w:hAnsi="Times New Roman" w:cs="Times New Roman"/>
                <w:i/>
                <w:iCs/>
                <w:color w:val="000000" w:themeColor="text1"/>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2ADEFF8"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p>
          <w:p w14:paraId="25DBE2A0"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91CC5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17584879"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Cs/>
                <w:sz w:val="22"/>
                <w:szCs w:val="22"/>
              </w:rPr>
              <w:t>2) Dėl įsipareigojimų, susijusių su socialinio draudimo įmokų mokėjimu, įvykdymo i</w:t>
            </w:r>
            <w:r w:rsidRPr="00F274C8">
              <w:rPr>
                <w:rFonts w:ascii="Times New Roman" w:hAnsi="Times New Roman" w:cs="Times New Roman"/>
                <w:sz w:val="22"/>
                <w:szCs w:val="22"/>
                <w:lang w:eastAsia="en-US"/>
              </w:rPr>
              <w:t xml:space="preserve">š Lietuvoje įsteigtų subjektų </w:t>
            </w:r>
            <w:r w:rsidRPr="00F274C8">
              <w:rPr>
                <w:rFonts w:ascii="Times New Roman" w:hAnsi="Times New Roman" w:cs="Times New Roman"/>
                <w:bCs/>
                <w:sz w:val="22"/>
                <w:szCs w:val="22"/>
              </w:rPr>
              <w:t>prašoma:</w:t>
            </w:r>
          </w:p>
          <w:p w14:paraId="30E105FA"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274C8">
                <w:rPr>
                  <w:rFonts w:ascii="Times New Roman" w:hAnsi="Times New Roman" w:cs="Times New Roman"/>
                  <w:bCs/>
                  <w:sz w:val="22"/>
                  <w:szCs w:val="22"/>
                  <w:u w:val="single"/>
                </w:rPr>
                <w:t>http://draudejai.sodra.lt/draudeju_viesi_duomenys/</w:t>
              </w:r>
            </w:hyperlink>
            <w:r w:rsidRPr="00F274C8">
              <w:rPr>
                <w:rFonts w:ascii="Times New Roman" w:hAnsi="Times New Roman" w:cs="Times New Roman"/>
                <w:bCs/>
                <w:sz w:val="22"/>
                <w:szCs w:val="22"/>
              </w:rPr>
              <w:t>.</w:t>
            </w:r>
          </w:p>
          <w:p w14:paraId="43AF0E4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C2A39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099DE3"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EFAC76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BFE41B" w14:textId="77777777" w:rsidR="00252366" w:rsidRPr="00F274C8" w:rsidRDefault="00252366" w:rsidP="006409D8">
            <w:pPr>
              <w:spacing w:after="0" w:line="240" w:lineRule="auto"/>
              <w:jc w:val="both"/>
              <w:rPr>
                <w:rFonts w:ascii="Times New Roman" w:hAnsi="Times New Roman" w:cs="Times New Roman"/>
                <w:b/>
                <w:bCs/>
                <w:sz w:val="22"/>
                <w:szCs w:val="22"/>
              </w:rPr>
            </w:pPr>
          </w:p>
          <w:p w14:paraId="2D9E89B2"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Iš ne Lietuvoje įsteigtų subjektų reikalaujama:</w:t>
            </w:r>
          </w:p>
          <w:p w14:paraId="361539BF" w14:textId="77777777" w:rsidR="00252366" w:rsidRPr="00F274C8" w:rsidRDefault="00252366" w:rsidP="002506CF">
            <w:pPr>
              <w:numPr>
                <w:ilvl w:val="0"/>
                <w:numId w:val="6"/>
              </w:numPr>
              <w:spacing w:after="0" w:line="240" w:lineRule="auto"/>
              <w:ind w:left="314"/>
              <w:jc w:val="both"/>
              <w:rPr>
                <w:rFonts w:ascii="Times New Roman" w:hAnsi="Times New Roman" w:cs="Times New Roman"/>
                <w:b/>
                <w:bCs/>
                <w:sz w:val="22"/>
                <w:szCs w:val="22"/>
              </w:rPr>
            </w:pPr>
            <w:r w:rsidRPr="00F274C8">
              <w:rPr>
                <w:rFonts w:ascii="Times New Roman" w:hAnsi="Times New Roman" w:cs="Times New Roman"/>
                <w:sz w:val="22"/>
                <w:szCs w:val="22"/>
              </w:rPr>
              <w:t>atitinkamos užsienio šalies kompetentingos institucijos dokumento</w:t>
            </w:r>
            <w:r w:rsidRPr="00F274C8">
              <w:rPr>
                <w:rFonts w:ascii="Times New Roman" w:hAnsi="Times New Roman" w:cs="Times New Roman"/>
                <w:sz w:val="22"/>
                <w:szCs w:val="22"/>
                <w:vertAlign w:val="superscript"/>
              </w:rPr>
              <w:footnoteReference w:id="4"/>
            </w:r>
            <w:r w:rsidRPr="00F274C8">
              <w:rPr>
                <w:rFonts w:ascii="Times New Roman" w:hAnsi="Times New Roman" w:cs="Times New Roman"/>
                <w:sz w:val="22"/>
                <w:szCs w:val="22"/>
              </w:rPr>
              <w:t>.</w:t>
            </w:r>
          </w:p>
          <w:p w14:paraId="6755242F" w14:textId="77777777" w:rsidR="00252366" w:rsidRPr="00F274C8" w:rsidRDefault="00252366" w:rsidP="006409D8">
            <w:pPr>
              <w:spacing w:after="0" w:line="240" w:lineRule="auto"/>
              <w:jc w:val="both"/>
              <w:rPr>
                <w:rFonts w:ascii="Times New Roman" w:hAnsi="Times New Roman" w:cs="Times New Roman"/>
                <w:b/>
                <w:bCs/>
                <w:sz w:val="22"/>
                <w:szCs w:val="22"/>
              </w:rPr>
            </w:pPr>
          </w:p>
          <w:p w14:paraId="485A0A12" w14:textId="77777777" w:rsidR="00252366" w:rsidRPr="00F274C8" w:rsidRDefault="00252366" w:rsidP="006409D8">
            <w:pPr>
              <w:spacing w:after="0" w:line="240" w:lineRule="auto"/>
              <w:jc w:val="both"/>
              <w:rPr>
                <w:rFonts w:ascii="Times New Roman" w:hAnsi="Times New Roman" w:cs="Times New Roman"/>
                <w:i/>
                <w:iCs/>
                <w:color w:val="7030A0"/>
                <w:sz w:val="22"/>
                <w:szCs w:val="22"/>
              </w:rPr>
            </w:pPr>
            <w:r w:rsidRPr="00F274C8">
              <w:rPr>
                <w:rFonts w:ascii="Times New Roman" w:hAnsi="Times New Roman" w:cs="Times New Roman"/>
                <w:sz w:val="22"/>
                <w:szCs w:val="22"/>
              </w:rPr>
              <w:t xml:space="preserve">Nurodyti dokumentai turi būti  išduoti ne anksčiau kaip </w:t>
            </w:r>
            <w:r w:rsidRPr="00F274C8">
              <w:rPr>
                <w:rFonts w:ascii="Times New Roman" w:hAnsi="Times New Roman" w:cs="Times New Roman"/>
                <w:color w:val="000000" w:themeColor="text1"/>
                <w:sz w:val="22"/>
                <w:szCs w:val="22"/>
              </w:rPr>
              <w:t xml:space="preserve">120 dienų </w:t>
            </w:r>
            <w:r w:rsidRPr="00F274C8">
              <w:rPr>
                <w:rFonts w:ascii="Times New Roman" w:hAnsi="Times New Roman" w:cs="Times New Roman"/>
                <w:sz w:val="22"/>
                <w:szCs w:val="22"/>
              </w:rPr>
              <w:t xml:space="preserve">iki </w:t>
            </w:r>
            <w:r w:rsidRPr="00F274C8">
              <w:rPr>
                <w:rFonts w:ascii="Times New Roman" w:eastAsia="Times New Roman" w:hAnsi="Times New Roman" w:cs="Times New Roman"/>
                <w:i/>
                <w:iCs/>
                <w:sz w:val="22"/>
                <w:szCs w:val="22"/>
              </w:rPr>
              <w:t xml:space="preserve">tos dienos, kai tiekėjas </w:t>
            </w:r>
            <w:r w:rsidRPr="00F274C8">
              <w:rPr>
                <w:rFonts w:ascii="Times New Roman" w:eastAsia="Times New Roman" w:hAnsi="Times New Roman" w:cs="Times New Roman"/>
                <w:i/>
                <w:iCs/>
                <w:sz w:val="22"/>
                <w:szCs w:val="22"/>
              </w:rPr>
              <w:lastRenderedPageBreak/>
              <w:t>perkančiosios organizacijos prašymu turės pateikti pašalinimo pagrindų nebuvimą patvirtinančius dok</w:t>
            </w:r>
            <w:r w:rsidRPr="00F274C8">
              <w:rPr>
                <w:rFonts w:ascii="Times New Roman" w:eastAsia="Times New Roman" w:hAnsi="Times New Roman" w:cs="Times New Roman"/>
                <w:sz w:val="22"/>
                <w:szCs w:val="22"/>
              </w:rPr>
              <w:t>umentus</w:t>
            </w:r>
            <w:r w:rsidRPr="00F274C8">
              <w:rPr>
                <w:rFonts w:ascii="Times New Roman" w:hAnsi="Times New Roman" w:cs="Times New Roman"/>
                <w:sz w:val="22"/>
                <w:szCs w:val="22"/>
              </w:rPr>
              <w:t xml:space="preserve">. </w:t>
            </w:r>
            <w:r w:rsidRPr="00F274C8">
              <w:rPr>
                <w:rFonts w:ascii="Times New Roman" w:hAnsi="Times New Roman" w:cs="Times New Roman"/>
                <w:b/>
                <w:bCs/>
                <w:i/>
                <w:iCs/>
                <w:color w:val="000000" w:themeColor="text1"/>
                <w:sz w:val="22"/>
                <w:szCs w:val="22"/>
              </w:rPr>
              <w:t>Pavyzdys</w:t>
            </w:r>
            <w:r w:rsidRPr="00F274C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413D10" w14:textId="77777777" w:rsidR="00252366" w:rsidRPr="00F274C8" w:rsidRDefault="00252366" w:rsidP="006409D8">
            <w:pPr>
              <w:spacing w:after="0" w:line="240" w:lineRule="auto"/>
              <w:jc w:val="both"/>
              <w:rPr>
                <w:rFonts w:ascii="Times New Roman" w:hAnsi="Times New Roman" w:cs="Times New Roman"/>
                <w:b/>
                <w:bCs/>
                <w:sz w:val="22"/>
                <w:szCs w:val="22"/>
              </w:rPr>
            </w:pPr>
          </w:p>
          <w:p w14:paraId="7ED0778F"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87A69B" w14:textId="77777777" w:rsidR="00252366" w:rsidRPr="00F274C8" w:rsidRDefault="00252366" w:rsidP="006409D8">
            <w:pPr>
              <w:spacing w:after="0" w:line="240" w:lineRule="auto"/>
              <w:jc w:val="both"/>
              <w:rPr>
                <w:rFonts w:ascii="Times New Roman" w:hAnsi="Times New Roman" w:cs="Times New Roman"/>
                <w:sz w:val="22"/>
                <w:szCs w:val="22"/>
              </w:rPr>
            </w:pPr>
          </w:p>
          <w:p w14:paraId="550F5350" w14:textId="77777777" w:rsidR="00252366" w:rsidRPr="00F274C8" w:rsidRDefault="00252366" w:rsidP="006409D8">
            <w:pPr>
              <w:spacing w:after="0" w:line="240" w:lineRule="auto"/>
              <w:jc w:val="both"/>
              <w:rPr>
                <w:rFonts w:ascii="Times New Roman" w:hAnsi="Times New Roman" w:cs="Times New Roman"/>
                <w:b/>
                <w:bCs/>
                <w:i/>
                <w:iCs/>
                <w:color w:val="000000" w:themeColor="text1"/>
                <w:sz w:val="22"/>
                <w:szCs w:val="22"/>
              </w:rPr>
            </w:pPr>
            <w:r w:rsidRPr="00F274C8">
              <w:rPr>
                <w:rFonts w:ascii="Times New Roman" w:hAnsi="Times New Roman" w:cs="Times New Roman"/>
                <w:b/>
                <w:bCs/>
                <w:i/>
                <w:iCs/>
                <w:color w:val="000000" w:themeColor="text1"/>
                <w:sz w:val="22"/>
                <w:szCs w:val="22"/>
              </w:rPr>
              <w:t>PASTABA</w:t>
            </w:r>
          </w:p>
          <w:p w14:paraId="47FBF715" w14:textId="77777777" w:rsidR="00252366" w:rsidRPr="00F274C8" w:rsidRDefault="00252366" w:rsidP="006409D8">
            <w:pPr>
              <w:spacing w:after="0" w:line="240" w:lineRule="auto"/>
              <w:jc w:val="both"/>
              <w:rPr>
                <w:rFonts w:ascii="Times New Roman" w:hAnsi="Times New Roman" w:cs="Times New Roman"/>
                <w:color w:val="000000" w:themeColor="text1"/>
                <w:sz w:val="22"/>
                <w:szCs w:val="22"/>
              </w:rPr>
            </w:pPr>
            <w:r w:rsidRPr="00F274C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42C45C" w14:textId="77777777" w:rsidR="00252366" w:rsidRPr="00F274C8" w:rsidRDefault="00252366" w:rsidP="006409D8">
            <w:pPr>
              <w:spacing w:after="0" w:line="240" w:lineRule="auto"/>
              <w:jc w:val="both"/>
              <w:rPr>
                <w:rFonts w:ascii="Times New Roman" w:hAnsi="Times New Roman" w:cs="Times New Roman"/>
                <w:b/>
                <w:bCs/>
                <w:sz w:val="22"/>
                <w:szCs w:val="22"/>
              </w:rPr>
            </w:pPr>
          </w:p>
        </w:tc>
      </w:tr>
      <w:bookmarkEnd w:id="55"/>
      <w:tr w:rsidR="00252366" w:rsidRPr="00F274C8" w14:paraId="6CBB9303"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A26AA"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9FAB6"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3DF61"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1 punktas</w:t>
            </w:r>
          </w:p>
          <w:p w14:paraId="2E5D35C0"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8E3D25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C10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9AB19"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78F5C734"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7E81007"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74887FB6"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3DC50"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7DD9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26C3B9F"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8404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2 punktas</w:t>
            </w:r>
          </w:p>
          <w:p w14:paraId="32065422"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7D6779D"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C12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A504"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5542624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EC0C66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02F15461"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853BE"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165C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Pažeista konkurencija, kaip nustatyta VPĮ 27 straipsnio 3 ir 4 dalyse, ir atitinkamos padėties negalima ištaisyti.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A879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3 punktas</w:t>
            </w:r>
          </w:p>
          <w:p w14:paraId="497189D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23C20E65"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C13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F3E2"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60CF11F8"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4805CCF7"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EB552"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BF11D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1B2F40"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F0B085" w14:textId="77777777" w:rsidR="00252366" w:rsidRPr="00F274C8" w:rsidRDefault="00252366" w:rsidP="006409D8">
            <w:pPr>
              <w:spacing w:after="0" w:line="240" w:lineRule="auto"/>
              <w:jc w:val="both"/>
              <w:rPr>
                <w:rFonts w:ascii="Times New Roman" w:hAnsi="Times New Roman" w:cs="Times New Roman"/>
                <w:bCs/>
                <w:sz w:val="22"/>
                <w:szCs w:val="22"/>
              </w:rPr>
            </w:pPr>
            <w:r w:rsidRPr="00F274C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0CB57"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4 punktas</w:t>
            </w:r>
          </w:p>
          <w:p w14:paraId="2E758719"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6DCC904A"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C15 punktas</w:t>
            </w:r>
            <w:r w:rsidRPr="00F274C8">
              <w:rPr>
                <w:rFonts w:ascii="Times New Roman" w:eastAsia="Yu Mincho" w:hAnsi="Times New Roman" w:cs="Times New Roman"/>
                <w:sz w:val="22"/>
                <w:szCs w:val="22"/>
                <w:lang w:eastAsia="en-US"/>
              </w:rPr>
              <w:t xml:space="preserve"> </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484A"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2D8A1DD2"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26A6BA16"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653DABB1"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F08D01" w14:textId="77777777" w:rsidR="00252366" w:rsidRPr="00F274C8" w:rsidRDefault="00252366" w:rsidP="006409D8">
            <w:pPr>
              <w:spacing w:after="0" w:line="240" w:lineRule="auto"/>
              <w:jc w:val="both"/>
              <w:rPr>
                <w:rFonts w:ascii="Times New Roman" w:hAnsi="Times New Roman" w:cs="Times New Roman"/>
                <w:b/>
                <w:bCs/>
                <w:sz w:val="22"/>
                <w:szCs w:val="22"/>
              </w:rPr>
            </w:pPr>
          </w:p>
          <w:p w14:paraId="6C5E21D3" w14:textId="77777777" w:rsidR="00252366" w:rsidRPr="00F274C8" w:rsidRDefault="00252366" w:rsidP="006409D8">
            <w:pPr>
              <w:spacing w:after="0" w:line="240" w:lineRule="auto"/>
              <w:jc w:val="both"/>
              <w:rPr>
                <w:rFonts w:ascii="Times New Roman" w:hAnsi="Times New Roman" w:cs="Times New Roman"/>
                <w:sz w:val="22"/>
                <w:szCs w:val="22"/>
                <w:u w:val="single"/>
              </w:rPr>
            </w:pPr>
            <w:hyperlink r:id="rId23">
              <w:r w:rsidRPr="00F274C8">
                <w:rPr>
                  <w:rFonts w:ascii="Times New Roman" w:hAnsi="Times New Roman" w:cs="Times New Roman"/>
                  <w:sz w:val="22"/>
                  <w:szCs w:val="22"/>
                  <w:u w:val="single"/>
                </w:rPr>
                <w:t>https://vpt.lrv.lt/melaginga-informacija-pateikusiu-tiekeju-sarasas-3</w:t>
              </w:r>
            </w:hyperlink>
          </w:p>
          <w:p w14:paraId="724479E9"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0AC404E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94FA2C"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E26AD"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E99A2"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5 punktas</w:t>
            </w:r>
          </w:p>
          <w:p w14:paraId="06C8AD2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5BA767B7"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C15 punktas</w:t>
            </w:r>
          </w:p>
          <w:p w14:paraId="4042BA50"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5AF258F1"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AF32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3C5E5A89"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tc>
      </w:tr>
      <w:tr w:rsidR="00252366" w:rsidRPr="00F274C8" w14:paraId="2305D0B0"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DB2B2" w14:textId="77777777" w:rsidR="00252366" w:rsidRPr="00F274C8" w:rsidRDefault="00252366" w:rsidP="002506CF">
            <w:pPr>
              <w:numPr>
                <w:ilvl w:val="0"/>
                <w:numId w:val="9"/>
              </w:numPr>
              <w:spacing w:after="0" w:line="240" w:lineRule="auto"/>
              <w:rPr>
                <w:rFonts w:ascii="Times New Roman" w:hAnsi="Times New Roman" w:cs="Times New Roman"/>
                <w:b/>
                <w:bCs/>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D0BCA"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F274C8">
              <w:rPr>
                <w:rFonts w:ascii="Times New Roman" w:hAnsi="Times New Roman" w:cs="Times New Roman"/>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7A15E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30BD"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lastRenderedPageBreak/>
              <w:t>VPĮ 46 straipsnio 4 dalies 6 punktas</w:t>
            </w:r>
          </w:p>
          <w:p w14:paraId="550572C3"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D109435"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w:t>
            </w:r>
            <w:r w:rsidRPr="00F274C8">
              <w:rPr>
                <w:rFonts w:ascii="Times New Roman" w:eastAsia="Arial" w:hAnsi="Times New Roman" w:cs="Times New Roman"/>
                <w:sz w:val="22"/>
                <w:szCs w:val="22"/>
              </w:rPr>
              <w:t xml:space="preserve"> III dalies C14 punktas</w:t>
            </w:r>
          </w:p>
          <w:p w14:paraId="1012884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p w14:paraId="3202C929"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BFAAB"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AFC449F"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0AE13AB7"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w:t>
            </w:r>
            <w:r w:rsidRPr="00F274C8">
              <w:rPr>
                <w:rFonts w:ascii="Times New Roman" w:hAnsi="Times New Roman" w:cs="Times New Roman"/>
                <w:b/>
                <w:bCs/>
                <w:sz w:val="22"/>
                <w:szCs w:val="22"/>
              </w:rPr>
              <w:lastRenderedPageBreak/>
              <w:t xml:space="preserve">nurodytu pašalinimo pagrindu, gali būti atsižvelgiama į pagal VPĮ 91 straipsnį skelbiamą informaciją: </w:t>
            </w:r>
          </w:p>
          <w:p w14:paraId="7D9645BC" w14:textId="77777777" w:rsidR="00252366" w:rsidRPr="00F274C8" w:rsidRDefault="00252366" w:rsidP="006409D8">
            <w:pPr>
              <w:spacing w:after="0" w:line="240" w:lineRule="auto"/>
              <w:jc w:val="both"/>
              <w:rPr>
                <w:rFonts w:ascii="Times New Roman" w:hAnsi="Times New Roman" w:cs="Times New Roman"/>
                <w:sz w:val="22"/>
                <w:szCs w:val="22"/>
              </w:rPr>
            </w:pPr>
          </w:p>
          <w:p w14:paraId="08FE338A" w14:textId="77777777" w:rsidR="00252366" w:rsidRPr="00F274C8" w:rsidRDefault="00252366" w:rsidP="006409D8">
            <w:pPr>
              <w:spacing w:after="0" w:line="240" w:lineRule="auto"/>
              <w:jc w:val="both"/>
              <w:rPr>
                <w:rFonts w:ascii="Times New Roman" w:hAnsi="Times New Roman" w:cs="Times New Roman"/>
                <w:sz w:val="22"/>
                <w:szCs w:val="22"/>
              </w:rPr>
            </w:pPr>
            <w:hyperlink r:id="rId24" w:history="1">
              <w:r w:rsidRPr="00F274C8">
                <w:rPr>
                  <w:rFonts w:ascii="Times New Roman" w:hAnsi="Times New Roman" w:cs="Times New Roman"/>
                  <w:sz w:val="22"/>
                  <w:szCs w:val="22"/>
                </w:rPr>
                <w:t>https://vpt.lrv.lt/lt/pasalinimo-pagrindai-1/nepatikimi-tiekejai-1</w:t>
              </w:r>
            </w:hyperlink>
          </w:p>
          <w:p w14:paraId="1B0BDA86" w14:textId="77777777" w:rsidR="00252366" w:rsidRPr="00F274C8" w:rsidRDefault="00252366" w:rsidP="006409D8">
            <w:pPr>
              <w:spacing w:after="0" w:line="240" w:lineRule="auto"/>
              <w:jc w:val="both"/>
              <w:rPr>
                <w:rFonts w:ascii="Times New Roman" w:hAnsi="Times New Roman" w:cs="Times New Roman"/>
                <w:sz w:val="22"/>
                <w:szCs w:val="22"/>
              </w:rPr>
            </w:pPr>
          </w:p>
          <w:p w14:paraId="30CB12A9" w14:textId="77777777" w:rsidR="00252366" w:rsidRPr="00F274C8" w:rsidRDefault="00252366" w:rsidP="006409D8">
            <w:pPr>
              <w:spacing w:after="0" w:line="240" w:lineRule="auto"/>
              <w:jc w:val="both"/>
              <w:rPr>
                <w:rFonts w:ascii="Times New Roman" w:hAnsi="Times New Roman" w:cs="Times New Roman"/>
                <w:sz w:val="22"/>
                <w:szCs w:val="22"/>
              </w:rPr>
            </w:pPr>
            <w:hyperlink r:id="rId25" w:history="1">
              <w:r w:rsidRPr="00F274C8">
                <w:rPr>
                  <w:rFonts w:ascii="Times New Roman" w:hAnsi="Times New Roman" w:cs="Times New Roman"/>
                  <w:sz w:val="22"/>
                  <w:szCs w:val="22"/>
                </w:rPr>
                <w:t>https://vpt.lrv.lt/lt/pasalinimo-pagrindai-1/nepatikimu-koncesininku-sarasas-1/nepatikimu-koncesininku-sarasas</w:t>
              </w:r>
            </w:hyperlink>
          </w:p>
          <w:p w14:paraId="799797E9" w14:textId="77777777" w:rsidR="00252366" w:rsidRPr="00F274C8" w:rsidRDefault="00252366" w:rsidP="006409D8">
            <w:pPr>
              <w:spacing w:after="0" w:line="240" w:lineRule="auto"/>
              <w:jc w:val="both"/>
              <w:rPr>
                <w:rFonts w:ascii="Times New Roman" w:hAnsi="Times New Roman" w:cs="Times New Roman"/>
                <w:bCs/>
                <w:sz w:val="22"/>
                <w:szCs w:val="22"/>
              </w:rPr>
            </w:pPr>
          </w:p>
          <w:p w14:paraId="47ABC087" w14:textId="77777777" w:rsidR="00252366" w:rsidRPr="00F274C8" w:rsidRDefault="00252366" w:rsidP="006409D8">
            <w:pPr>
              <w:spacing w:after="0" w:line="240" w:lineRule="auto"/>
              <w:jc w:val="both"/>
              <w:rPr>
                <w:rFonts w:ascii="Times New Roman" w:hAnsi="Times New Roman" w:cs="Times New Roman"/>
                <w:b/>
                <w:bCs/>
                <w:sz w:val="22"/>
                <w:szCs w:val="22"/>
              </w:rPr>
            </w:pPr>
          </w:p>
        </w:tc>
      </w:tr>
      <w:tr w:rsidR="00252366" w:rsidRPr="00F274C8" w14:paraId="618333FD"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3BB04"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p w14:paraId="42CA6271" w14:textId="77777777" w:rsidR="00252366" w:rsidRPr="00F274C8" w:rsidRDefault="00252366" w:rsidP="006409D8">
            <w:p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68A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F274C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ACEEC8A" w14:textId="77777777" w:rsidR="00252366" w:rsidRPr="00F274C8" w:rsidRDefault="00252366" w:rsidP="006409D8">
            <w:pPr>
              <w:spacing w:after="0" w:line="240" w:lineRule="auto"/>
              <w:jc w:val="both"/>
              <w:rPr>
                <w:rFonts w:ascii="Times New Roman" w:hAnsi="Times New Roman" w:cs="Times New Roman"/>
                <w:b/>
                <w:sz w:val="22"/>
                <w:szCs w:val="22"/>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55F78"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a papunktis</w:t>
            </w:r>
          </w:p>
          <w:p w14:paraId="193C69AB"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3DAE8E40" w14:textId="77777777" w:rsidR="00252366" w:rsidRPr="00F274C8" w:rsidRDefault="00252366" w:rsidP="006409D8">
            <w:pPr>
              <w:spacing w:after="0" w:line="240" w:lineRule="auto"/>
              <w:jc w:val="both"/>
              <w:rPr>
                <w:rFonts w:ascii="Times New Roman" w:eastAsia="Yu Mincho" w:hAnsi="Times New Roman" w:cs="Times New Roman"/>
                <w:sz w:val="22"/>
                <w:szCs w:val="22"/>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411E0"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lang w:eastAsia="en-US"/>
              </w:rPr>
              <w:t xml:space="preserve">Iš Lietuvoje įsteigtų subjektų įrodančių dokumentų nereikalaujama. Užtenka pateikto EBVPD. </w:t>
            </w:r>
            <w:r w:rsidRPr="00F274C8">
              <w:rPr>
                <w:rFonts w:ascii="Times New Roman" w:hAnsi="Times New Roman" w:cs="Times New Roman"/>
                <w:sz w:val="22"/>
                <w:szCs w:val="22"/>
              </w:rPr>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6" w:history="1">
              <w:r w:rsidRPr="00F274C8">
                <w:rPr>
                  <w:rFonts w:ascii="Times New Roman" w:hAnsi="Times New Roman" w:cs="Times New Roman"/>
                  <w:sz w:val="22"/>
                  <w:szCs w:val="22"/>
                  <w:u w:val="single"/>
                </w:rPr>
                <w:t>https://www.registrucentras.lt/jar/p/index.php</w:t>
              </w:r>
            </w:hyperlink>
          </w:p>
          <w:p w14:paraId="077EBC68"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paskelbtą informaciją, taip pat į šiame informaciniame pranešime pateiktą informaciją:</w:t>
            </w:r>
          </w:p>
          <w:p w14:paraId="240EA957" w14:textId="77777777" w:rsidR="00252366" w:rsidRPr="00F274C8" w:rsidRDefault="00252366" w:rsidP="006409D8">
            <w:pPr>
              <w:spacing w:after="0" w:line="240" w:lineRule="auto"/>
              <w:jc w:val="both"/>
              <w:rPr>
                <w:rFonts w:ascii="Times New Roman" w:hAnsi="Times New Roman" w:cs="Times New Roman"/>
                <w:b/>
                <w:bCs/>
                <w:iCs/>
                <w:sz w:val="22"/>
                <w:szCs w:val="22"/>
              </w:rPr>
            </w:pPr>
            <w:hyperlink r:id="rId27" w:history="1">
              <w:r w:rsidRPr="00F274C8">
                <w:rPr>
                  <w:rFonts w:ascii="Times New Roman" w:hAnsi="Times New Roman" w:cs="Times New Roman"/>
                  <w:sz w:val="22"/>
                  <w:szCs w:val="22"/>
                </w:rPr>
                <w:t>https://vpt.lrv.lt/lt/naujienos/finansiniu-ataskaitu-nepateikimas-gali-tapti-kliutimi-dalyvauti-viesuosiuose-pirkimuose</w:t>
              </w:r>
            </w:hyperlink>
          </w:p>
        </w:tc>
      </w:tr>
      <w:tr w:rsidR="00252366" w:rsidRPr="00F274C8" w14:paraId="4ADC921E"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E5265"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BAC3C"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t xml:space="preserve">Tiekėjas yra padaręs rimtą profesinį pažeidimą, dėl kurio perkančioji organizacija abejoja tiekėjo sąžiningumu, </w:t>
            </w:r>
            <w:r w:rsidRPr="00F274C8">
              <w:rPr>
                <w:rFonts w:ascii="Times New Roman" w:eastAsia="Times New Roman" w:hAnsi="Times New Roman" w:cs="Times New Roman"/>
                <w:sz w:val="22"/>
                <w:szCs w:val="22"/>
              </w:rPr>
              <w:t xml:space="preserve"> kai jis (tiekėjas) neatitinka minimalių patikimo mokesčių mokėtojo kriterijų, nustatytų Lietuvos </w:t>
            </w:r>
            <w:r w:rsidRPr="00F274C8">
              <w:rPr>
                <w:rFonts w:ascii="Times New Roman" w:eastAsia="Times New Roman" w:hAnsi="Times New Roman" w:cs="Times New Roman"/>
                <w:sz w:val="22"/>
                <w:szCs w:val="22"/>
              </w:rPr>
              <w:lastRenderedPageBreak/>
              <w:t>Respublikos mokesčių administravimo įstatymo 40</w:t>
            </w:r>
            <w:r w:rsidRPr="00F274C8">
              <w:rPr>
                <w:rFonts w:ascii="Times New Roman" w:eastAsia="Times New Roman" w:hAnsi="Times New Roman" w:cs="Times New Roman"/>
                <w:sz w:val="22"/>
                <w:szCs w:val="22"/>
                <w:vertAlign w:val="superscript"/>
              </w:rPr>
              <w:t>1</w:t>
            </w:r>
            <w:r w:rsidRPr="00F274C8">
              <w:rPr>
                <w:rFonts w:ascii="Times New Roman" w:eastAsia="Times New Roman" w:hAnsi="Times New Roman" w:cs="Times New Roman"/>
                <w:sz w:val="22"/>
                <w:szCs w:val="22"/>
              </w:rPr>
              <w:t xml:space="preserve"> straipsnio 1 dalyje.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2E79"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lastRenderedPageBreak/>
              <w:t>VPĮ 46 straipsnio 4 dalies 7 punkto b papunktis</w:t>
            </w:r>
          </w:p>
          <w:p w14:paraId="7462B187"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09418D1F"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lastRenderedPageBreak/>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F8227"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lastRenderedPageBreak/>
              <w:t>Iš Lietuvoje įsteigtų subjektų įrodančių dokumentų nereikalaujama. Užtenka pateikto EBVPD.</w:t>
            </w:r>
          </w:p>
          <w:p w14:paraId="5DC0EC3B" w14:textId="77777777" w:rsidR="00252366" w:rsidRPr="00F274C8" w:rsidRDefault="00252366" w:rsidP="006409D8">
            <w:pPr>
              <w:spacing w:after="0" w:line="240" w:lineRule="auto"/>
              <w:jc w:val="both"/>
              <w:rPr>
                <w:rFonts w:ascii="Times New Roman" w:hAnsi="Times New Roman" w:cs="Times New Roman"/>
                <w:b/>
                <w:bCs/>
                <w:iCs/>
                <w:sz w:val="22"/>
                <w:szCs w:val="22"/>
                <w:lang w:eastAsia="en-US"/>
              </w:rPr>
            </w:pPr>
          </w:p>
          <w:p w14:paraId="4D337A03" w14:textId="77777777" w:rsidR="00252366" w:rsidRPr="00F274C8" w:rsidRDefault="00252366" w:rsidP="006409D8">
            <w:pPr>
              <w:spacing w:after="0" w:line="240" w:lineRule="auto"/>
              <w:jc w:val="both"/>
              <w:rPr>
                <w:rFonts w:ascii="Times New Roman" w:hAnsi="Times New Roman" w:cs="Times New Roman"/>
                <w:b/>
                <w:bCs/>
                <w:sz w:val="22"/>
                <w:szCs w:val="22"/>
              </w:rPr>
            </w:pPr>
            <w:r w:rsidRPr="00F274C8">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F274C8">
              <w:rPr>
                <w:rFonts w:ascii="Times New Roman" w:hAnsi="Times New Roman" w:cs="Times New Roman"/>
                <w:b/>
                <w:bCs/>
                <w:sz w:val="22"/>
                <w:szCs w:val="22"/>
              </w:rPr>
              <w:t xml:space="preserve"> </w:t>
            </w:r>
            <w:r w:rsidRPr="00F274C8">
              <w:rPr>
                <w:rFonts w:ascii="Times New Roman" w:hAnsi="Times New Roman" w:cs="Times New Roman"/>
                <w:sz w:val="22"/>
                <w:szCs w:val="22"/>
              </w:rPr>
              <w:t xml:space="preserve">nacionalinėje duomenų bazėje adresu </w:t>
            </w:r>
            <w:hyperlink r:id="rId28">
              <w:r w:rsidRPr="00F274C8">
                <w:rPr>
                  <w:rFonts w:ascii="Times New Roman" w:hAnsi="Times New Roman" w:cs="Times New Roman"/>
                  <w:sz w:val="22"/>
                  <w:szCs w:val="22"/>
                  <w:u w:val="single"/>
                </w:rPr>
                <w:t>https://www.vmi.lt/evmi/mokesciu-moketoju-informacija</w:t>
              </w:r>
            </w:hyperlink>
            <w:r w:rsidRPr="00F274C8">
              <w:rPr>
                <w:rFonts w:ascii="Times New Roman" w:hAnsi="Times New Roman" w:cs="Times New Roman"/>
                <w:sz w:val="22"/>
                <w:szCs w:val="22"/>
              </w:rPr>
              <w:t xml:space="preserve"> skelbiamą informaciją.</w:t>
            </w:r>
          </w:p>
        </w:tc>
      </w:tr>
      <w:tr w:rsidR="00252366" w:rsidRPr="00F274C8" w14:paraId="4BFFF07A" w14:textId="77777777" w:rsidTr="0041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5840" w14:textId="77777777" w:rsidR="00252366" w:rsidRPr="00F274C8" w:rsidRDefault="00252366" w:rsidP="002506CF">
            <w:pPr>
              <w:numPr>
                <w:ilvl w:val="0"/>
                <w:numId w:val="9"/>
              </w:numPr>
              <w:spacing w:after="0" w:line="240" w:lineRule="auto"/>
              <w:rPr>
                <w:rFonts w:ascii="Times New Roman" w:hAnsi="Times New Roman" w:cs="Times New Roman"/>
                <w:sz w:val="22"/>
                <w:szCs w:val="22"/>
              </w:rPr>
            </w:pPr>
          </w:p>
        </w:tc>
        <w:tc>
          <w:tcPr>
            <w:tcW w:w="4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C5071" w14:textId="77777777" w:rsidR="00252366" w:rsidRPr="00F274C8" w:rsidRDefault="00252366" w:rsidP="006409D8">
            <w:pPr>
              <w:spacing w:after="0" w:line="240" w:lineRule="auto"/>
              <w:jc w:val="both"/>
              <w:rPr>
                <w:rFonts w:ascii="Times New Roman" w:hAnsi="Times New Roman" w:cs="Times New Roman"/>
                <w:sz w:val="22"/>
                <w:szCs w:val="22"/>
              </w:rPr>
            </w:pPr>
            <w:r w:rsidRPr="00F274C8">
              <w:rPr>
                <w:rFonts w:ascii="Times New Roman" w:hAnsi="Times New Roman" w:cs="Times New Roman"/>
                <w:sz w:val="22"/>
                <w:szCs w:val="22"/>
              </w:rPr>
              <w:t>Tiekėjas yra padaręs rimtą profesinį pažeidimą, dėl kurio perkančioji organizacija abejoja tiekėjo sąžiningumu,</w:t>
            </w:r>
            <w:r w:rsidRPr="00F274C8">
              <w:rPr>
                <w:rFonts w:ascii="Times New Roman" w:eastAsia="Times New Roman" w:hAnsi="Times New Roman" w:cs="Times New Roman"/>
                <w:sz w:val="22"/>
                <w:szCs w:val="22"/>
              </w:rPr>
              <w:t xml:space="preserve"> kai jis </w:t>
            </w:r>
            <w:r w:rsidRPr="00F274C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6B394" w14:textId="77777777" w:rsidR="00252366" w:rsidRPr="00F274C8" w:rsidRDefault="00252366" w:rsidP="006409D8">
            <w:pPr>
              <w:spacing w:after="0" w:line="240" w:lineRule="auto"/>
              <w:jc w:val="both"/>
              <w:rPr>
                <w:rFonts w:ascii="Times New Roman" w:eastAsia="Yu Mincho" w:hAnsi="Times New Roman" w:cs="Times New Roman"/>
                <w:b/>
                <w:bCs/>
                <w:sz w:val="22"/>
                <w:szCs w:val="22"/>
              </w:rPr>
            </w:pPr>
            <w:r w:rsidRPr="00F274C8">
              <w:rPr>
                <w:rFonts w:ascii="Times New Roman" w:eastAsia="Yu Mincho" w:hAnsi="Times New Roman" w:cs="Times New Roman"/>
                <w:b/>
                <w:bCs/>
                <w:sz w:val="22"/>
                <w:szCs w:val="22"/>
              </w:rPr>
              <w:t>VPĮ 46 straipsnio 4 dalies 7 punkto c papunktis</w:t>
            </w:r>
          </w:p>
          <w:p w14:paraId="39B3F4E8" w14:textId="77777777" w:rsidR="00252366" w:rsidRPr="00F274C8" w:rsidRDefault="00252366" w:rsidP="006409D8">
            <w:pPr>
              <w:spacing w:after="0" w:line="240" w:lineRule="auto"/>
              <w:jc w:val="both"/>
              <w:rPr>
                <w:rFonts w:ascii="Times New Roman" w:eastAsia="Yu Mincho" w:hAnsi="Times New Roman" w:cs="Times New Roman"/>
                <w:sz w:val="22"/>
                <w:szCs w:val="22"/>
              </w:rPr>
            </w:pPr>
          </w:p>
          <w:p w14:paraId="47C72E57" w14:textId="77777777" w:rsidR="00252366" w:rsidRPr="00F274C8" w:rsidRDefault="00252366" w:rsidP="006409D8">
            <w:pPr>
              <w:spacing w:after="0" w:line="240" w:lineRule="auto"/>
              <w:jc w:val="both"/>
              <w:rPr>
                <w:rFonts w:ascii="Times New Roman" w:eastAsia="Yu Mincho" w:hAnsi="Times New Roman" w:cs="Times New Roman"/>
                <w:sz w:val="22"/>
                <w:szCs w:val="22"/>
                <w:lang w:eastAsia="en-US"/>
              </w:rPr>
            </w:pPr>
            <w:r w:rsidRPr="00F274C8">
              <w:rPr>
                <w:rFonts w:ascii="Times New Roman" w:eastAsia="Yu Mincho" w:hAnsi="Times New Roman" w:cs="Times New Roman"/>
                <w:sz w:val="22"/>
                <w:szCs w:val="22"/>
              </w:rPr>
              <w:t>EBVPD III dalies C11 punktas</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9313" w14:textId="77777777" w:rsidR="00252366" w:rsidRPr="00F274C8" w:rsidRDefault="00252366" w:rsidP="006409D8">
            <w:pPr>
              <w:spacing w:after="0" w:line="240" w:lineRule="auto"/>
              <w:jc w:val="both"/>
              <w:rPr>
                <w:rFonts w:ascii="Times New Roman" w:hAnsi="Times New Roman" w:cs="Times New Roman"/>
                <w:sz w:val="22"/>
                <w:szCs w:val="22"/>
                <w:lang w:eastAsia="en-US"/>
              </w:rPr>
            </w:pPr>
            <w:r w:rsidRPr="00F274C8">
              <w:rPr>
                <w:rFonts w:ascii="Times New Roman" w:hAnsi="Times New Roman" w:cs="Times New Roman"/>
                <w:sz w:val="22"/>
                <w:szCs w:val="22"/>
                <w:lang w:eastAsia="en-US"/>
              </w:rPr>
              <w:t>Iš Lietuvoje įsteigtų subjektų įrodančių dokumentų nereikalaujama. Užtenka pateikto EBVPD.</w:t>
            </w:r>
          </w:p>
          <w:p w14:paraId="049C2715" w14:textId="77777777" w:rsidR="00252366" w:rsidRPr="00F274C8" w:rsidRDefault="00252366" w:rsidP="006409D8">
            <w:pPr>
              <w:spacing w:after="0" w:line="240" w:lineRule="auto"/>
              <w:jc w:val="both"/>
              <w:rPr>
                <w:rFonts w:ascii="Times New Roman" w:hAnsi="Times New Roman" w:cs="Times New Roman"/>
                <w:bCs/>
                <w:iCs/>
                <w:sz w:val="22"/>
                <w:szCs w:val="22"/>
                <w:lang w:eastAsia="en-US"/>
              </w:rPr>
            </w:pPr>
          </w:p>
          <w:p w14:paraId="759408AC" w14:textId="77777777" w:rsidR="00252366" w:rsidRPr="00F274C8" w:rsidRDefault="00252366" w:rsidP="006409D8">
            <w:pPr>
              <w:rPr>
                <w:rFonts w:ascii="Times New Roman" w:hAnsi="Times New Roman" w:cs="Times New Roman"/>
                <w:b/>
                <w:bCs/>
                <w:sz w:val="22"/>
                <w:szCs w:val="22"/>
              </w:rPr>
            </w:pPr>
            <w:r w:rsidRPr="00F274C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B1DA997" w14:textId="77777777" w:rsidR="00252366" w:rsidRPr="00F274C8" w:rsidRDefault="00252366" w:rsidP="006409D8">
            <w:pPr>
              <w:rPr>
                <w:rFonts w:ascii="Times New Roman" w:hAnsi="Times New Roman" w:cs="Times New Roman"/>
                <w:bCs/>
                <w:iCs/>
                <w:sz w:val="22"/>
                <w:szCs w:val="22"/>
                <w:lang w:eastAsia="en-US"/>
              </w:rPr>
            </w:pPr>
            <w:hyperlink r:id="rId29" w:history="1">
              <w:r w:rsidRPr="00F274C8">
                <w:rPr>
                  <w:rStyle w:val="Hipersaitas"/>
                  <w:rFonts w:ascii="Times New Roman" w:hAnsi="Times New Roman" w:cs="Times New Roman"/>
                  <w:i/>
                  <w:iCs/>
                  <w:sz w:val="22"/>
                  <w:szCs w:val="22"/>
                </w:rPr>
                <w:t>https://kt.gov.lt/lt/atviri-duomenys/diskvalifikavimas-is-viesuju-pirkimu</w:t>
              </w:r>
            </w:hyperlink>
            <w:r w:rsidRPr="00F274C8">
              <w:rPr>
                <w:rFonts w:ascii="Times New Roman" w:hAnsi="Times New Roman" w:cs="Times New Roman"/>
              </w:rPr>
              <w:t xml:space="preserve"> </w:t>
            </w:r>
            <w:r w:rsidRPr="00F274C8">
              <w:rPr>
                <w:rFonts w:ascii="Times New Roman" w:hAnsi="Times New Roman" w:cs="Times New Roman"/>
                <w:sz w:val="22"/>
                <w:szCs w:val="22"/>
              </w:rPr>
              <w:t xml:space="preserve">skelbiamą informaciją. </w:t>
            </w:r>
          </w:p>
        </w:tc>
      </w:tr>
    </w:tbl>
    <w:p w14:paraId="69A4AA01" w14:textId="77777777" w:rsidR="00252366" w:rsidRDefault="00252366" w:rsidP="00C6497D">
      <w:pPr>
        <w:jc w:val="center"/>
        <w:rPr>
          <w:rFonts w:cstheme="minorHAnsi"/>
          <w:b/>
          <w:bCs/>
          <w:smallCaps/>
          <w:sz w:val="22"/>
          <w:szCs w:val="22"/>
        </w:rPr>
        <w:sectPr w:rsidR="00252366" w:rsidSect="000B46C1">
          <w:pgSz w:w="12240" w:h="15840"/>
          <w:pgMar w:top="568" w:right="567" w:bottom="709" w:left="1701" w:header="426" w:footer="720" w:gutter="0"/>
          <w:pgNumType w:start="22"/>
          <w:cols w:space="720"/>
          <w:titlePg/>
          <w:docGrid w:linePitch="360"/>
        </w:sectPr>
      </w:pPr>
    </w:p>
    <w:p w14:paraId="7BFABC1F" w14:textId="6709A453" w:rsidR="008D704D" w:rsidRPr="00B80147" w:rsidRDefault="008D704D" w:rsidP="009C2357">
      <w:pPr>
        <w:pStyle w:val="Antrat2"/>
        <w:ind w:left="5103"/>
        <w:rPr>
          <w:rFonts w:ascii="Times New Roman" w:eastAsia="Calibri" w:hAnsi="Times New Roman" w:cs="Times New Roman"/>
          <w:color w:val="0070C0"/>
          <w:sz w:val="24"/>
          <w:szCs w:val="24"/>
        </w:rPr>
      </w:pPr>
      <w:bookmarkStart w:id="57" w:name="_Ref38291223"/>
      <w:bookmarkStart w:id="58" w:name="_Ref38291334"/>
      <w:bookmarkStart w:id="59" w:name="_Ref38533412"/>
      <w:bookmarkStart w:id="60" w:name="_Toc126333942"/>
      <w:bookmarkStart w:id="61" w:name="_Hlk190717185"/>
      <w:r w:rsidRPr="00B80147">
        <w:rPr>
          <w:rFonts w:ascii="Times New Roman" w:eastAsia="Calibri" w:hAnsi="Times New Roman" w:cs="Times New Roman"/>
          <w:color w:val="0070C0"/>
          <w:sz w:val="24"/>
          <w:szCs w:val="24"/>
        </w:rPr>
        <w:lastRenderedPageBreak/>
        <w:t xml:space="preserve">Pirkimo sąlygų </w:t>
      </w:r>
      <w:r w:rsidR="00F1334C" w:rsidRPr="00B80147">
        <w:rPr>
          <w:rFonts w:ascii="Times New Roman" w:eastAsia="Calibri" w:hAnsi="Times New Roman" w:cs="Times New Roman"/>
          <w:color w:val="0070C0"/>
          <w:sz w:val="24"/>
          <w:szCs w:val="24"/>
        </w:rPr>
        <w:t>4</w:t>
      </w:r>
      <w:r w:rsidRPr="00B80147">
        <w:rPr>
          <w:rFonts w:ascii="Times New Roman" w:eastAsia="Calibri" w:hAnsi="Times New Roman" w:cs="Times New Roman"/>
          <w:color w:val="0070C0"/>
          <w:sz w:val="24"/>
          <w:szCs w:val="24"/>
        </w:rPr>
        <w:t xml:space="preserve"> priedas </w:t>
      </w:r>
      <w:bookmarkStart w:id="62" w:name="_Hlk168995357"/>
      <w:r w:rsidRPr="00B80147">
        <w:rPr>
          <w:rFonts w:ascii="Times New Roman" w:eastAsia="Calibri" w:hAnsi="Times New Roman" w:cs="Times New Roman"/>
          <w:color w:val="0070C0"/>
          <w:sz w:val="24"/>
          <w:szCs w:val="24"/>
        </w:rPr>
        <w:t>„Tiekėjų kvalifikacijos reikalavimai</w:t>
      </w:r>
      <w:r w:rsidR="00283391" w:rsidRPr="00B80147">
        <w:rPr>
          <w:rFonts w:ascii="Times New Roman" w:eastAsia="Calibri" w:hAnsi="Times New Roman" w:cs="Times New Roman"/>
          <w:color w:val="0070C0"/>
          <w:sz w:val="24"/>
          <w:szCs w:val="24"/>
        </w:rPr>
        <w:t xml:space="preserve"> ir reikalaujami kokybės bei aplinkos apsaugos vadybos sistemų standartai</w:t>
      </w:r>
      <w:r w:rsidRPr="00B80147">
        <w:rPr>
          <w:rFonts w:ascii="Times New Roman" w:eastAsia="Calibri" w:hAnsi="Times New Roman" w:cs="Times New Roman"/>
          <w:color w:val="0070C0"/>
          <w:sz w:val="24"/>
          <w:szCs w:val="24"/>
        </w:rPr>
        <w:t>“</w:t>
      </w:r>
      <w:bookmarkEnd w:id="57"/>
      <w:bookmarkEnd w:id="58"/>
      <w:bookmarkEnd w:id="59"/>
      <w:bookmarkEnd w:id="60"/>
      <w:bookmarkEnd w:id="62"/>
    </w:p>
    <w:p w14:paraId="70EF5423" w14:textId="77777777" w:rsidR="002F396F" w:rsidRPr="001D3CDA" w:rsidRDefault="002F396F" w:rsidP="00DE290C">
      <w:pPr>
        <w:rPr>
          <w:rFonts w:cstheme="minorHAnsi"/>
          <w:b/>
          <w:bCs/>
          <w:smallCaps/>
          <w:sz w:val="24"/>
          <w:szCs w:val="24"/>
        </w:rPr>
      </w:pPr>
    </w:p>
    <w:p w14:paraId="3BE415DE" w14:textId="55C1002D" w:rsidR="001B0FD6" w:rsidRPr="00B3187C" w:rsidRDefault="002F396F" w:rsidP="000512FD">
      <w:pPr>
        <w:pStyle w:val="Paantrat"/>
        <w:spacing w:line="240" w:lineRule="auto"/>
        <w:jc w:val="center"/>
        <w:rPr>
          <w:rFonts w:ascii="Times New Roman" w:hAnsi="Times New Roman" w:cs="Times New Roman"/>
          <w:b/>
          <w:bCs/>
          <w:sz w:val="24"/>
          <w:szCs w:val="24"/>
          <w:lang w:eastAsia="en-US"/>
        </w:rPr>
      </w:pPr>
      <w:bookmarkStart w:id="63" w:name="_Hlk193744470"/>
      <w:r w:rsidRPr="00B3187C">
        <w:rPr>
          <w:rFonts w:ascii="Times New Roman" w:hAnsi="Times New Roman" w:cs="Times New Roman"/>
          <w:b/>
          <w:bCs/>
          <w:smallCaps/>
          <w:sz w:val="24"/>
          <w:szCs w:val="24"/>
        </w:rPr>
        <w:t>TIEKĖJŲ KVALIFIKACIJOS REIKALAVIMAI</w:t>
      </w:r>
      <w:r w:rsidR="00955F2F" w:rsidRPr="00B3187C">
        <w:rPr>
          <w:rFonts w:ascii="Times New Roman" w:hAnsi="Times New Roman" w:cs="Times New Roman"/>
          <w:b/>
          <w:bCs/>
          <w:smallCaps/>
          <w:sz w:val="24"/>
          <w:szCs w:val="24"/>
        </w:rPr>
        <w:t xml:space="preserve"> IR REIKALAVIMAI LAIKYTIS </w:t>
      </w:r>
      <w:r w:rsidR="00955F2F" w:rsidRPr="00B3187C">
        <w:rPr>
          <w:rFonts w:ascii="Times New Roman" w:hAnsi="Times New Roman" w:cs="Times New Roman"/>
          <w:b/>
          <w:bCs/>
          <w:sz w:val="24"/>
          <w:szCs w:val="24"/>
          <w:lang w:eastAsia="en-US"/>
        </w:rPr>
        <w:t xml:space="preserve">KOKYBĖS VADYBOS SISTEMOS IR (ARBA) APLINKOS APSAUGOS VADYBOS SISTEMOS </w:t>
      </w:r>
    </w:p>
    <w:bookmarkEnd w:id="61"/>
    <w:bookmarkEnd w:id="63"/>
    <w:p w14:paraId="737BD8CE" w14:textId="77777777" w:rsidR="00B3187C" w:rsidRDefault="00B3187C" w:rsidP="00B3187C">
      <w:pPr>
        <w:rPr>
          <w:rFonts w:ascii="Times New Roman" w:eastAsia="Calibri" w:hAnsi="Times New Roman" w:cs="Times New Roman"/>
          <w:b/>
          <w:bCs/>
          <w:sz w:val="24"/>
          <w:szCs w:val="24"/>
        </w:rPr>
      </w:pPr>
      <w:r w:rsidRPr="00015950">
        <w:rPr>
          <w:rFonts w:ascii="Times New Roman" w:eastAsia="Calibri" w:hAnsi="Times New Roman" w:cs="Times New Roman"/>
          <w:b/>
          <w:bCs/>
          <w:sz w:val="24"/>
          <w:szCs w:val="24"/>
        </w:rPr>
        <w:t>Pridedama atskiru failu</w:t>
      </w:r>
      <w:r>
        <w:rPr>
          <w:rFonts w:ascii="Times New Roman" w:eastAsia="Calibri" w:hAnsi="Times New Roman" w:cs="Times New Roman"/>
          <w:b/>
          <w:bCs/>
          <w:sz w:val="24"/>
          <w:szCs w:val="24"/>
        </w:rPr>
        <w:t>.</w:t>
      </w:r>
    </w:p>
    <w:p w14:paraId="054BBDB1" w14:textId="6778349B" w:rsidR="002F396F" w:rsidRPr="00EA5B74" w:rsidRDefault="00384F5A" w:rsidP="00384F5A">
      <w:pPr>
        <w:spacing w:after="0" w:line="240" w:lineRule="auto"/>
        <w:jc w:val="center"/>
        <w:rPr>
          <w:rFonts w:ascii="Calibri" w:hAnsi="Calibri" w:cs="Calibri"/>
          <w:b/>
          <w:bCs/>
          <w:smallCaps/>
        </w:rPr>
      </w:pPr>
      <w:r w:rsidRPr="00EA5B74">
        <w:rPr>
          <w:rFonts w:ascii="Calibri" w:eastAsiaTheme="minorHAnsi" w:hAnsi="Calibri" w:cs="Calibri"/>
          <w:lang w:eastAsia="en-US"/>
        </w:rPr>
        <w:t>__________</w:t>
      </w:r>
    </w:p>
    <w:p w14:paraId="6821DAB9" w14:textId="3EED3D03" w:rsidR="00A4599F" w:rsidRPr="00EA5B74" w:rsidRDefault="00A4599F" w:rsidP="00DE290C">
      <w:pPr>
        <w:rPr>
          <w:rFonts w:ascii="Calibri" w:hAnsi="Calibri" w:cs="Calibri"/>
          <w:b/>
          <w:bCs/>
          <w:smallCaps/>
        </w:rPr>
      </w:pPr>
      <w:r w:rsidRPr="00EA5B74">
        <w:rPr>
          <w:rFonts w:ascii="Calibri" w:hAnsi="Calibri" w:cs="Calibri"/>
          <w:b/>
          <w:bCs/>
          <w:smallCaps/>
        </w:rPr>
        <w:br w:type="page"/>
      </w:r>
    </w:p>
    <w:p w14:paraId="5D0FDE6E" w14:textId="48E75324" w:rsidR="008D704D" w:rsidRPr="00B80147" w:rsidRDefault="008D704D" w:rsidP="008D704D">
      <w:pPr>
        <w:pStyle w:val="Antrat2"/>
        <w:ind w:left="5103"/>
        <w:rPr>
          <w:rFonts w:ascii="Times New Roman" w:hAnsi="Times New Roman" w:cs="Times New Roman"/>
          <w:color w:val="0070C0"/>
          <w:sz w:val="24"/>
          <w:szCs w:val="24"/>
        </w:rPr>
      </w:pPr>
      <w:bookmarkStart w:id="64" w:name="_Ref38291379"/>
      <w:bookmarkStart w:id="65" w:name="_Ref38291394"/>
      <w:bookmarkStart w:id="66" w:name="_Ref38898251"/>
      <w:bookmarkStart w:id="67" w:name="_Toc126333943"/>
      <w:r w:rsidRPr="00B80147">
        <w:rPr>
          <w:rFonts w:ascii="Times New Roman" w:eastAsia="Calibri" w:hAnsi="Times New Roman" w:cs="Times New Roman"/>
          <w:color w:val="0070C0"/>
          <w:sz w:val="24"/>
          <w:szCs w:val="24"/>
        </w:rPr>
        <w:lastRenderedPageBreak/>
        <w:t xml:space="preserve">Pirkimo sąlygų </w:t>
      </w:r>
      <w:r w:rsidR="00F1334C" w:rsidRPr="00B80147">
        <w:rPr>
          <w:rFonts w:ascii="Times New Roman" w:eastAsia="Calibri" w:hAnsi="Times New Roman" w:cs="Times New Roman"/>
          <w:color w:val="0070C0"/>
          <w:sz w:val="24"/>
          <w:szCs w:val="24"/>
        </w:rPr>
        <w:t>5</w:t>
      </w:r>
      <w:r w:rsidRPr="00B80147">
        <w:rPr>
          <w:rFonts w:ascii="Times New Roman" w:eastAsia="Calibri" w:hAnsi="Times New Roman" w:cs="Times New Roman"/>
          <w:color w:val="0070C0"/>
          <w:sz w:val="24"/>
          <w:szCs w:val="24"/>
        </w:rPr>
        <w:t xml:space="preserve"> priedas „EBVPD“ </w:t>
      </w:r>
      <w:r w:rsidRPr="00B80147">
        <w:rPr>
          <w:rFonts w:ascii="Times New Roman" w:hAnsi="Times New Roman" w:cs="Times New Roman"/>
          <w:color w:val="0070C0"/>
          <w:sz w:val="24"/>
          <w:szCs w:val="24"/>
        </w:rPr>
        <w:t xml:space="preserve">(XML </w:t>
      </w:r>
      <w:r w:rsidR="008E4E5F" w:rsidRPr="00B80147">
        <w:rPr>
          <w:rFonts w:ascii="Times New Roman" w:hAnsi="Times New Roman" w:cs="Times New Roman"/>
          <w:color w:val="0070C0"/>
          <w:sz w:val="24"/>
          <w:szCs w:val="24"/>
        </w:rPr>
        <w:t xml:space="preserve">, PDF </w:t>
      </w:r>
      <w:r w:rsidRPr="00B80147">
        <w:rPr>
          <w:rFonts w:ascii="Times New Roman" w:hAnsi="Times New Roman" w:cs="Times New Roman"/>
          <w:color w:val="0070C0"/>
          <w:sz w:val="24"/>
          <w:szCs w:val="24"/>
        </w:rPr>
        <w:t>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632053" w:rsidRDefault="00B970B0" w:rsidP="00BE1858">
      <w:pPr>
        <w:pStyle w:val="Paantrat"/>
        <w:jc w:val="center"/>
        <w:rPr>
          <w:rFonts w:ascii="Times New Roman" w:hAnsi="Times New Roman" w:cs="Times New Roman"/>
          <w:b/>
          <w:bCs/>
          <w:smallCaps/>
          <w:sz w:val="24"/>
          <w:szCs w:val="24"/>
        </w:rPr>
      </w:pPr>
      <w:r w:rsidRPr="00632053">
        <w:rPr>
          <w:rFonts w:ascii="Times New Roman" w:hAnsi="Times New Roman" w:cs="Times New Roman"/>
          <w:b/>
          <w:bCs/>
          <w:sz w:val="24"/>
          <w:szCs w:val="24"/>
        </w:rPr>
        <w:t>EUROPOS BENDRASIS VIEŠŲJŲ PIRKIMŲ DOKUMENTAS</w:t>
      </w:r>
    </w:p>
    <w:p w14:paraId="3584D74E" w14:textId="087718BD" w:rsidR="002F396F" w:rsidRPr="00632053" w:rsidRDefault="002F396F" w:rsidP="002F396F">
      <w:pPr>
        <w:jc w:val="both"/>
        <w:rPr>
          <w:rFonts w:ascii="Times New Roman" w:hAnsi="Times New Roman" w:cs="Times New Roman"/>
          <w:sz w:val="24"/>
          <w:szCs w:val="24"/>
        </w:rPr>
      </w:pPr>
      <w:r w:rsidRPr="00632053">
        <w:rPr>
          <w:rFonts w:ascii="Times New Roman" w:hAnsi="Times New Roman" w:cs="Times New Roman"/>
          <w:sz w:val="24"/>
          <w:szCs w:val="24"/>
        </w:rPr>
        <w:t xml:space="preserve">„Europos bendrasis viešųjų pirkimų dokumentas (EBVPD)“ pateikiamas </w:t>
      </w:r>
      <w:r w:rsidR="00432D6E" w:rsidRPr="00632053">
        <w:rPr>
          <w:rFonts w:ascii="Times New Roman" w:hAnsi="Times New Roman" w:cs="Times New Roman"/>
          <w:sz w:val="24"/>
          <w:szCs w:val="24"/>
        </w:rPr>
        <w:t xml:space="preserve">pdf ir </w:t>
      </w:r>
      <w:r w:rsidRPr="00632053">
        <w:rPr>
          <w:rFonts w:ascii="Times New Roman" w:hAnsi="Times New Roman" w:cs="Times New Roman"/>
          <w:sz w:val="24"/>
          <w:szCs w:val="24"/>
        </w:rPr>
        <w:t>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B80147" w:rsidRDefault="008D704D" w:rsidP="008D704D">
      <w:pPr>
        <w:pStyle w:val="Antrat2"/>
        <w:ind w:left="5103"/>
        <w:rPr>
          <w:rFonts w:ascii="Times New Roman" w:eastAsia="Calibri" w:hAnsi="Times New Roman" w:cs="Times New Roman"/>
          <w:color w:val="0070C0"/>
          <w:sz w:val="24"/>
          <w:szCs w:val="24"/>
        </w:rPr>
      </w:pPr>
      <w:bookmarkStart w:id="68" w:name="_Ref38540913"/>
      <w:bookmarkStart w:id="69" w:name="_Ref38898051"/>
      <w:bookmarkStart w:id="70" w:name="_Ref38901392"/>
      <w:bookmarkStart w:id="71" w:name="_Toc126333944"/>
      <w:r w:rsidRPr="00B80147">
        <w:rPr>
          <w:rFonts w:ascii="Times New Roman" w:eastAsia="Calibri" w:hAnsi="Times New Roman" w:cs="Times New Roman"/>
          <w:color w:val="0070C0"/>
          <w:sz w:val="24"/>
          <w:szCs w:val="24"/>
        </w:rPr>
        <w:lastRenderedPageBreak/>
        <w:t xml:space="preserve">Pirkimo sąlygų </w:t>
      </w:r>
      <w:r w:rsidR="00F1334C" w:rsidRPr="00B80147">
        <w:rPr>
          <w:rFonts w:ascii="Times New Roman" w:eastAsia="Calibri" w:hAnsi="Times New Roman" w:cs="Times New Roman"/>
          <w:color w:val="0070C0"/>
          <w:sz w:val="24"/>
          <w:szCs w:val="24"/>
        </w:rPr>
        <w:t>6</w:t>
      </w:r>
      <w:r w:rsidRPr="00B80147">
        <w:rPr>
          <w:rFonts w:ascii="Times New Roman" w:eastAsia="Calibri" w:hAnsi="Times New Roman" w:cs="Times New Roman"/>
          <w:color w:val="0070C0"/>
          <w:sz w:val="24"/>
          <w:szCs w:val="24"/>
        </w:rPr>
        <w:t xml:space="preserve"> priedas „Pasiūlymo forma“</w:t>
      </w:r>
      <w:bookmarkEnd w:id="68"/>
      <w:bookmarkEnd w:id="69"/>
      <w:bookmarkEnd w:id="70"/>
      <w:bookmarkEnd w:id="71"/>
    </w:p>
    <w:p w14:paraId="2EDF208A" w14:textId="77777777" w:rsidR="00693D4F" w:rsidRPr="00B3187C" w:rsidRDefault="00693D4F" w:rsidP="00DE290C">
      <w:pPr>
        <w:rPr>
          <w:rFonts w:ascii="Times New Roman" w:hAnsi="Times New Roman" w:cs="Times New Roman"/>
          <w:color w:val="7030A0"/>
        </w:rPr>
      </w:pPr>
    </w:p>
    <w:p w14:paraId="2EF36D91" w14:textId="363683F0" w:rsidR="00383C42" w:rsidRPr="00B3187C" w:rsidRDefault="00383C42" w:rsidP="00383C42">
      <w:pPr>
        <w:jc w:val="center"/>
        <w:rPr>
          <w:rFonts w:ascii="Times New Roman" w:hAnsi="Times New Roman" w:cs="Times New Roman"/>
          <w:b/>
          <w:bCs/>
          <w:sz w:val="28"/>
          <w:szCs w:val="28"/>
        </w:rPr>
      </w:pPr>
      <w:r w:rsidRPr="00B3187C">
        <w:rPr>
          <w:rFonts w:ascii="Times New Roman" w:hAnsi="Times New Roman" w:cs="Times New Roman"/>
          <w:b/>
          <w:bCs/>
          <w:sz w:val="28"/>
          <w:szCs w:val="28"/>
        </w:rPr>
        <w:t>PASIŪLYMO FORMA</w:t>
      </w:r>
    </w:p>
    <w:p w14:paraId="1C39DE4F" w14:textId="2A3CD277" w:rsidR="00852894" w:rsidRPr="00B3187C" w:rsidRDefault="00AD1B3C" w:rsidP="00DE290C">
      <w:pPr>
        <w:rPr>
          <w:rFonts w:ascii="Times New Roman" w:hAnsi="Times New Roman" w:cs="Times New Roman"/>
          <w:b/>
          <w:bCs/>
          <w:sz w:val="22"/>
          <w:szCs w:val="22"/>
        </w:rPr>
      </w:pPr>
      <w:r w:rsidRPr="00B3187C">
        <w:rPr>
          <w:rFonts w:ascii="Times New Roman" w:hAnsi="Times New Roman" w:cs="Times New Roman"/>
          <w:b/>
          <w:bCs/>
          <w:sz w:val="22"/>
          <w:szCs w:val="22"/>
        </w:rPr>
        <w:t>P</w:t>
      </w:r>
      <w:r w:rsidR="00693D4F" w:rsidRPr="00B3187C">
        <w:rPr>
          <w:rFonts w:ascii="Times New Roman" w:hAnsi="Times New Roman" w:cs="Times New Roman"/>
          <w:b/>
          <w:bCs/>
          <w:sz w:val="22"/>
          <w:szCs w:val="22"/>
        </w:rPr>
        <w:t>asiūlymo form</w:t>
      </w:r>
      <w:r w:rsidR="001A7A70" w:rsidRPr="00B3187C">
        <w:rPr>
          <w:rFonts w:ascii="Times New Roman" w:hAnsi="Times New Roman" w:cs="Times New Roman"/>
          <w:b/>
          <w:bCs/>
          <w:sz w:val="22"/>
          <w:szCs w:val="22"/>
        </w:rPr>
        <w:t>a pridedama atskir</w:t>
      </w:r>
      <w:r w:rsidR="00B43C87" w:rsidRPr="00B3187C">
        <w:rPr>
          <w:rFonts w:ascii="Times New Roman" w:hAnsi="Times New Roman" w:cs="Times New Roman"/>
          <w:b/>
          <w:bCs/>
          <w:sz w:val="22"/>
          <w:szCs w:val="22"/>
        </w:rPr>
        <w:t xml:space="preserve">u </w:t>
      </w:r>
      <w:r w:rsidR="00852894" w:rsidRPr="00B3187C">
        <w:rPr>
          <w:rFonts w:ascii="Times New Roman" w:hAnsi="Times New Roman" w:cs="Times New Roman"/>
          <w:b/>
          <w:bCs/>
          <w:sz w:val="22"/>
          <w:szCs w:val="22"/>
        </w:rPr>
        <w:t xml:space="preserve"> dokument</w:t>
      </w:r>
      <w:r w:rsidR="00B43C87" w:rsidRPr="00B3187C">
        <w:rPr>
          <w:rFonts w:ascii="Times New Roman" w:hAnsi="Times New Roman" w:cs="Times New Roman"/>
          <w:b/>
          <w:bCs/>
          <w:sz w:val="22"/>
          <w:szCs w:val="22"/>
        </w:rPr>
        <w:t>u EXEL formatu.</w:t>
      </w:r>
    </w:p>
    <w:p w14:paraId="6656D872" w14:textId="7A62DC4B" w:rsidR="00852894" w:rsidRPr="00B80FFD" w:rsidRDefault="00852894" w:rsidP="00852894">
      <w:pPr>
        <w:rPr>
          <w:rFonts w:cstheme="minorHAnsi"/>
          <w:b/>
          <w:bCs/>
          <w:sz w:val="22"/>
          <w:szCs w:val="22"/>
        </w:rPr>
      </w:pPr>
    </w:p>
    <w:p w14:paraId="79FFDF2B" w14:textId="77777777" w:rsidR="00852894" w:rsidRDefault="00852894" w:rsidP="00852894">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B80147" w:rsidRDefault="008D704D" w:rsidP="008D704D">
      <w:pPr>
        <w:pStyle w:val="Antrat2"/>
        <w:ind w:left="5103"/>
        <w:rPr>
          <w:rFonts w:ascii="Times New Roman" w:eastAsia="Calibri" w:hAnsi="Times New Roman" w:cs="Times New Roman"/>
          <w:color w:val="0070C0"/>
          <w:sz w:val="24"/>
          <w:szCs w:val="24"/>
        </w:rPr>
      </w:pPr>
      <w:bookmarkStart w:id="72" w:name="_Ref39484039"/>
      <w:bookmarkStart w:id="73" w:name="_Ref40278562"/>
      <w:bookmarkStart w:id="74" w:name="_Toc126333945"/>
      <w:r w:rsidRPr="00B80147">
        <w:rPr>
          <w:rFonts w:ascii="Times New Roman" w:eastAsia="Calibri" w:hAnsi="Times New Roman" w:cs="Times New Roman"/>
          <w:color w:val="0070C0"/>
          <w:sz w:val="24"/>
          <w:szCs w:val="24"/>
        </w:rPr>
        <w:lastRenderedPageBreak/>
        <w:t xml:space="preserve">Pirkimo sąlygų </w:t>
      </w:r>
      <w:r w:rsidR="00910C39" w:rsidRPr="00B80147">
        <w:rPr>
          <w:rFonts w:ascii="Times New Roman" w:eastAsia="Calibri" w:hAnsi="Times New Roman" w:cs="Times New Roman"/>
          <w:color w:val="0070C0"/>
          <w:sz w:val="24"/>
          <w:szCs w:val="24"/>
        </w:rPr>
        <w:t>7</w:t>
      </w:r>
      <w:r w:rsidRPr="00B80147">
        <w:rPr>
          <w:rFonts w:ascii="Times New Roman" w:eastAsia="Calibri" w:hAnsi="Times New Roman" w:cs="Times New Roman"/>
          <w:color w:val="0070C0"/>
          <w:sz w:val="24"/>
          <w:szCs w:val="24"/>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B3187C" w:rsidRDefault="00FE3D7C" w:rsidP="002058A4">
      <w:pPr>
        <w:pStyle w:val="Paantrat"/>
        <w:jc w:val="center"/>
        <w:rPr>
          <w:rFonts w:ascii="Times New Roman" w:hAnsi="Times New Roman" w:cs="Times New Roman"/>
          <w:b/>
          <w:bCs/>
          <w:smallCaps/>
          <w:sz w:val="24"/>
          <w:szCs w:val="24"/>
        </w:rPr>
      </w:pPr>
      <w:r w:rsidRPr="00B3187C">
        <w:rPr>
          <w:rFonts w:ascii="Times New Roman" w:hAnsi="Times New Roman" w:cs="Times New Roman"/>
          <w:b/>
          <w:bCs/>
          <w:sz w:val="24"/>
          <w:szCs w:val="24"/>
        </w:rPr>
        <w:t>PASIŪLYMŲ VERTINIMO KRITERIJAI</w:t>
      </w:r>
      <w:r w:rsidR="00031A62" w:rsidRPr="00B3187C">
        <w:rPr>
          <w:rFonts w:ascii="Times New Roman" w:hAnsi="Times New Roman" w:cs="Times New Roman"/>
          <w:b/>
          <w:bCs/>
          <w:sz w:val="24"/>
          <w:szCs w:val="24"/>
        </w:rPr>
        <w:t xml:space="preserve"> ir Sąlygos</w:t>
      </w:r>
    </w:p>
    <w:p w14:paraId="03C0BC22" w14:textId="6943B3B1" w:rsidR="00363107" w:rsidRPr="00B3187C" w:rsidRDefault="00363107" w:rsidP="00363107">
      <w:pPr>
        <w:pStyle w:val="paragrafesrasas2lygis"/>
        <w:ind w:firstLine="397"/>
        <w:jc w:val="left"/>
        <w:rPr>
          <w:i/>
          <w:iCs/>
          <w:color w:val="7030A0"/>
          <w:sz w:val="24"/>
          <w:szCs w:val="24"/>
        </w:rPr>
      </w:pPr>
      <w:r w:rsidRPr="00B3187C">
        <w:rPr>
          <w:sz w:val="24"/>
          <w:szCs w:val="24"/>
          <w:lang w:eastAsia="lt-LT"/>
        </w:rPr>
        <w:t>Perkančioji organizacija ekonomiškai naudingiausią pasiūlymą išrenka pagal mažiausią kain</w:t>
      </w:r>
      <w:r w:rsidR="008F1E48" w:rsidRPr="00B3187C">
        <w:rPr>
          <w:sz w:val="24"/>
          <w:szCs w:val="24"/>
          <w:lang w:eastAsia="lt-LT"/>
        </w:rPr>
        <w:t>ą</w:t>
      </w:r>
      <w:r w:rsidRPr="00B3187C">
        <w:rPr>
          <w:sz w:val="24"/>
          <w:szCs w:val="24"/>
          <w:lang w:eastAsia="lt-LT"/>
        </w:rPr>
        <w:t xml:space="preserve"> eurais. </w:t>
      </w:r>
    </w:p>
    <w:p w14:paraId="20B0EC8A" w14:textId="6C603B6E" w:rsidR="005A65C8" w:rsidRPr="00B3187C" w:rsidRDefault="00363107" w:rsidP="00363107">
      <w:pPr>
        <w:pStyle w:val="paragrafesrasas2lygis"/>
        <w:ind w:firstLine="397"/>
        <w:jc w:val="left"/>
        <w:rPr>
          <w:i/>
          <w:iCs/>
          <w:color w:val="7030A0"/>
          <w:sz w:val="24"/>
          <w:szCs w:val="24"/>
        </w:rPr>
      </w:pPr>
      <w:r w:rsidRPr="00B3187C">
        <w:rPr>
          <w:rFonts w:eastAsiaTheme="minorEastAsia"/>
          <w:sz w:val="24"/>
          <w:szCs w:val="24"/>
          <w:lang w:eastAsia="lt-LT"/>
        </w:rPr>
        <w:t>Pasiūlyme nurodyta pirkimo objekto kaina visais atvejais laikoma neįprastai maža, jeigu ji yra 30 ir daugiau procentų mažesnė už visų tiekėjų, kurių pasiūlymai neatmesti dėl kitų priežasčių, pasiūlytų kainų aritmetinį vidurkį</w:t>
      </w:r>
      <w:r w:rsidR="003D4196" w:rsidRPr="00B3187C">
        <w:rPr>
          <w:i/>
          <w:iCs/>
          <w:color w:val="7030A0"/>
          <w:sz w:val="24"/>
          <w:szCs w:val="24"/>
        </w:rPr>
        <w:t>.</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7B37D40E" w14:textId="77777777" w:rsidR="00BF2678" w:rsidRDefault="00BF2678" w:rsidP="00E747F9">
      <w:pPr>
        <w:pStyle w:val="Antrat2"/>
        <w:ind w:left="5103"/>
        <w:rPr>
          <w:rFonts w:asciiTheme="minorHAnsi" w:hAnsiTheme="minorHAnsi"/>
          <w:color w:val="0070C0"/>
          <w:sz w:val="21"/>
          <w:szCs w:val="21"/>
        </w:rPr>
      </w:pPr>
      <w:bookmarkStart w:id="75" w:name="_Ref39586171"/>
      <w:bookmarkStart w:id="76" w:name="_Ref39673580"/>
      <w:bookmarkStart w:id="77" w:name="_Ref39674283"/>
    </w:p>
    <w:p w14:paraId="4B15C672" w14:textId="7692189B" w:rsidR="00E747F9" w:rsidRPr="00B80147" w:rsidRDefault="00427466" w:rsidP="00E747F9">
      <w:pPr>
        <w:pStyle w:val="Antrat2"/>
        <w:ind w:left="5103"/>
        <w:rPr>
          <w:rFonts w:ascii="Times New Roman" w:hAnsi="Times New Roman" w:cs="Times New Roman"/>
          <w:color w:val="0070C0"/>
          <w:sz w:val="24"/>
          <w:szCs w:val="24"/>
        </w:rPr>
      </w:pPr>
      <w:r w:rsidRPr="00B80147">
        <w:rPr>
          <w:rFonts w:ascii="Times New Roman" w:hAnsi="Times New Roman" w:cs="Times New Roman"/>
          <w:color w:val="0070C0"/>
          <w:sz w:val="24"/>
          <w:szCs w:val="24"/>
        </w:rPr>
        <w:t>P</w:t>
      </w:r>
      <w:r w:rsidR="00E747F9" w:rsidRPr="00B80147">
        <w:rPr>
          <w:rFonts w:ascii="Times New Roman" w:hAnsi="Times New Roman" w:cs="Times New Roman"/>
          <w:color w:val="0070C0"/>
          <w:sz w:val="24"/>
          <w:szCs w:val="24"/>
        </w:rPr>
        <w:t xml:space="preserve">irkimo sąlygų </w:t>
      </w:r>
      <w:r w:rsidR="00701497" w:rsidRPr="00B80147">
        <w:rPr>
          <w:rFonts w:ascii="Times New Roman" w:hAnsi="Times New Roman" w:cs="Times New Roman"/>
          <w:color w:val="0070C0"/>
          <w:sz w:val="24"/>
          <w:szCs w:val="24"/>
        </w:rPr>
        <w:t xml:space="preserve">8 </w:t>
      </w:r>
      <w:r w:rsidR="00E747F9" w:rsidRPr="00B80147">
        <w:rPr>
          <w:rFonts w:ascii="Times New Roman" w:hAnsi="Times New Roman" w:cs="Times New Roman"/>
          <w:color w:val="0070C0"/>
          <w:sz w:val="24"/>
          <w:szCs w:val="24"/>
        </w:rPr>
        <w:t xml:space="preserve">priedas „Sutarties projektas. </w:t>
      </w:r>
      <w:bookmarkStart w:id="78" w:name="_Hlk168578612"/>
      <w:r w:rsidR="00E747F9" w:rsidRPr="00B80147">
        <w:rPr>
          <w:rFonts w:ascii="Times New Roman" w:hAnsi="Times New Roman" w:cs="Times New Roman"/>
          <w:color w:val="0070C0"/>
          <w:sz w:val="24"/>
          <w:szCs w:val="24"/>
        </w:rPr>
        <w:t xml:space="preserve">Bendrosios </w:t>
      </w:r>
      <w:r w:rsidR="00701497" w:rsidRPr="00B80147">
        <w:rPr>
          <w:rFonts w:ascii="Times New Roman" w:hAnsi="Times New Roman" w:cs="Times New Roman"/>
          <w:color w:val="0070C0"/>
          <w:sz w:val="24"/>
          <w:szCs w:val="24"/>
        </w:rPr>
        <w:t>ir specialiosios sąlygos</w:t>
      </w:r>
      <w:bookmarkEnd w:id="78"/>
      <w:r w:rsidR="00E747F9" w:rsidRPr="00B80147">
        <w:rPr>
          <w:rFonts w:ascii="Times New Roman" w:hAnsi="Times New Roman" w:cs="Times New Roman"/>
          <w:color w:val="0070C0"/>
          <w:sz w:val="24"/>
          <w:szCs w:val="24"/>
        </w:rPr>
        <w:t xml:space="preserve"> “</w:t>
      </w:r>
    </w:p>
    <w:bookmarkEnd w:id="75"/>
    <w:bookmarkEnd w:id="76"/>
    <w:bookmarkEnd w:id="77"/>
    <w:p w14:paraId="040FB65E" w14:textId="77777777" w:rsidR="00AE422D" w:rsidRPr="00383C42" w:rsidRDefault="00AE422D" w:rsidP="00383C42">
      <w:pPr>
        <w:jc w:val="center"/>
        <w:rPr>
          <w:rFonts w:ascii="Calibri" w:hAnsi="Calibri" w:cs="Calibri"/>
          <w:sz w:val="28"/>
          <w:szCs w:val="28"/>
        </w:rPr>
      </w:pPr>
    </w:p>
    <w:p w14:paraId="71D8840C" w14:textId="20904353" w:rsidR="00E747F9" w:rsidRPr="00B3187C" w:rsidRDefault="007F1559" w:rsidP="00383C42">
      <w:pPr>
        <w:jc w:val="center"/>
        <w:rPr>
          <w:rFonts w:ascii="Times New Roman" w:eastAsia="Times New Roman" w:hAnsi="Times New Roman" w:cs="Times New Roman"/>
          <w:b/>
          <w:sz w:val="24"/>
          <w:szCs w:val="24"/>
          <w:lang w:eastAsia="zh-CN"/>
        </w:rPr>
      </w:pPr>
      <w:r w:rsidRPr="00B3187C">
        <w:rPr>
          <w:rFonts w:ascii="Times New Roman" w:eastAsia="Times New Roman" w:hAnsi="Times New Roman" w:cs="Times New Roman"/>
          <w:b/>
          <w:sz w:val="24"/>
          <w:szCs w:val="24"/>
          <w:lang w:eastAsia="zh-CN"/>
        </w:rPr>
        <w:t xml:space="preserve">SUTARTIES </w:t>
      </w:r>
      <w:r w:rsidR="00BF2678" w:rsidRPr="00B3187C">
        <w:rPr>
          <w:rFonts w:ascii="Times New Roman" w:eastAsia="Times New Roman" w:hAnsi="Times New Roman" w:cs="Times New Roman"/>
          <w:b/>
          <w:sz w:val="24"/>
          <w:szCs w:val="24"/>
          <w:lang w:eastAsia="zh-CN"/>
        </w:rPr>
        <w:t>PROJEKTAS</w:t>
      </w:r>
    </w:p>
    <w:p w14:paraId="14666D08" w14:textId="77777777" w:rsidR="00486611" w:rsidRPr="00B3187C" w:rsidRDefault="00486611" w:rsidP="00383C42">
      <w:pPr>
        <w:jc w:val="center"/>
        <w:rPr>
          <w:rFonts w:ascii="Times New Roman" w:eastAsia="Calibri" w:hAnsi="Times New Roman" w:cs="Times New Roman"/>
          <w:sz w:val="24"/>
          <w:szCs w:val="24"/>
        </w:rPr>
      </w:pPr>
    </w:p>
    <w:p w14:paraId="0ABCB0B3" w14:textId="638C6E64" w:rsidR="003F5033" w:rsidRDefault="00BF2678" w:rsidP="00463465">
      <w:pPr>
        <w:jc w:val="both"/>
        <w:rPr>
          <w:rFonts w:ascii="Times New Roman" w:eastAsia="Calibri" w:hAnsi="Times New Roman" w:cs="Times New Roman"/>
          <w:sz w:val="24"/>
          <w:szCs w:val="24"/>
        </w:rPr>
      </w:pPr>
      <w:r w:rsidRPr="00B3187C">
        <w:rPr>
          <w:rFonts w:ascii="Times New Roman" w:eastAsia="Calibri" w:hAnsi="Times New Roman" w:cs="Times New Roman"/>
          <w:sz w:val="24"/>
          <w:szCs w:val="24"/>
        </w:rPr>
        <w:t>Pateikiamas atskiru failu</w:t>
      </w:r>
      <w:r w:rsidR="00486611" w:rsidRPr="00B3187C">
        <w:rPr>
          <w:rFonts w:ascii="Times New Roman" w:eastAsia="Calibri" w:hAnsi="Times New Roman" w:cs="Times New Roman"/>
          <w:sz w:val="24"/>
          <w:szCs w:val="24"/>
        </w:rPr>
        <w:t>.</w:t>
      </w:r>
    </w:p>
    <w:p w14:paraId="283FED5F" w14:textId="77777777" w:rsidR="00632053" w:rsidRDefault="00632053" w:rsidP="00463465">
      <w:pPr>
        <w:jc w:val="both"/>
        <w:rPr>
          <w:rFonts w:ascii="Times New Roman" w:eastAsia="Calibri" w:hAnsi="Times New Roman" w:cs="Times New Roman"/>
          <w:sz w:val="24"/>
          <w:szCs w:val="24"/>
        </w:rPr>
        <w:sectPr w:rsidR="00632053" w:rsidSect="00E850C2">
          <w:pgSz w:w="12240" w:h="15840"/>
          <w:pgMar w:top="851" w:right="567" w:bottom="993" w:left="1701" w:header="425" w:footer="720" w:gutter="0"/>
          <w:pgNumType w:start="22"/>
          <w:cols w:space="720"/>
          <w:titlePg/>
          <w:docGrid w:linePitch="360"/>
        </w:sectPr>
      </w:pPr>
    </w:p>
    <w:p w14:paraId="378227DC" w14:textId="77586CD9" w:rsidR="00632053" w:rsidRPr="00203B41" w:rsidRDefault="00632053" w:rsidP="00632053">
      <w:pPr>
        <w:pStyle w:val="Antrat2"/>
        <w:ind w:left="5103"/>
        <w:rPr>
          <w:rFonts w:ascii="Times New Roman" w:hAnsi="Times New Roman" w:cs="Times New Roman"/>
          <w:color w:val="4472C4" w:themeColor="accent1"/>
          <w:sz w:val="24"/>
          <w:szCs w:val="24"/>
        </w:rPr>
      </w:pPr>
      <w:r w:rsidRPr="00203B41">
        <w:rPr>
          <w:rFonts w:ascii="Times New Roman" w:hAnsi="Times New Roman" w:cs="Times New Roman"/>
          <w:color w:val="4472C4" w:themeColor="accent1"/>
          <w:sz w:val="24"/>
          <w:szCs w:val="24"/>
        </w:rPr>
        <w:lastRenderedPageBreak/>
        <w:t>Pirkimo sąlygų 9 priedas „</w:t>
      </w:r>
      <w:r w:rsidR="00203B41" w:rsidRPr="00203B41">
        <w:rPr>
          <w:rFonts w:ascii="Times New Roman" w:eastAsia="Times New Roman" w:hAnsi="Times New Roman" w:cs="Times New Roman"/>
          <w:color w:val="4472C4" w:themeColor="accent1"/>
          <w:sz w:val="24"/>
          <w:szCs w:val="24"/>
          <w:lang w:eastAsia="en-US"/>
        </w:rPr>
        <w:t>Specialistų, kurie bus atsakingi už sutarties vykdymą, sąrašas</w:t>
      </w:r>
      <w:r w:rsidRPr="00203B41">
        <w:rPr>
          <w:rFonts w:ascii="Times New Roman" w:hAnsi="Times New Roman" w:cs="Times New Roman"/>
          <w:color w:val="4472C4" w:themeColor="accent1"/>
          <w:sz w:val="24"/>
          <w:szCs w:val="24"/>
        </w:rPr>
        <w:t>“</w:t>
      </w:r>
    </w:p>
    <w:p w14:paraId="173FEE4D" w14:textId="77777777" w:rsidR="00632053" w:rsidRPr="00383C42" w:rsidRDefault="00632053" w:rsidP="00632053">
      <w:pPr>
        <w:jc w:val="center"/>
        <w:rPr>
          <w:rFonts w:ascii="Calibri" w:hAnsi="Calibri" w:cs="Calibri"/>
          <w:sz w:val="28"/>
          <w:szCs w:val="28"/>
        </w:rPr>
      </w:pPr>
    </w:p>
    <w:p w14:paraId="16152416" w14:textId="6EBE136E" w:rsidR="00632053" w:rsidRPr="00203B41" w:rsidRDefault="00203B41" w:rsidP="00632053">
      <w:pPr>
        <w:jc w:val="center"/>
        <w:rPr>
          <w:rFonts w:ascii="Times New Roman" w:eastAsia="Calibri" w:hAnsi="Times New Roman" w:cs="Times New Roman"/>
          <w:b/>
          <w:bCs/>
          <w:sz w:val="24"/>
          <w:szCs w:val="24"/>
        </w:rPr>
      </w:pPr>
      <w:r w:rsidRPr="00203B41">
        <w:rPr>
          <w:rFonts w:ascii="Times New Roman" w:eastAsia="Times New Roman" w:hAnsi="Times New Roman" w:cs="Times New Roman"/>
          <w:b/>
          <w:bCs/>
          <w:sz w:val="24"/>
          <w:szCs w:val="24"/>
          <w:lang w:eastAsia="en-US"/>
        </w:rPr>
        <w:t>SPECIALISTŲ, KURIE BUS ATSAKINGI UŽ SUTARTIES VYKDYMĄ, SĄRAŠAS</w:t>
      </w:r>
    </w:p>
    <w:p w14:paraId="46617771" w14:textId="77777777" w:rsidR="00203B41" w:rsidRDefault="00203B41" w:rsidP="00632053">
      <w:pPr>
        <w:jc w:val="both"/>
        <w:rPr>
          <w:rFonts w:ascii="Times New Roman" w:eastAsia="Calibri" w:hAnsi="Times New Roman" w:cs="Times New Roman"/>
          <w:sz w:val="24"/>
          <w:szCs w:val="24"/>
        </w:rPr>
      </w:pPr>
    </w:p>
    <w:p w14:paraId="44160C46" w14:textId="0CFC4EA3" w:rsidR="00632053" w:rsidRPr="00B3187C" w:rsidRDefault="00632053" w:rsidP="00632053">
      <w:pPr>
        <w:jc w:val="both"/>
        <w:rPr>
          <w:rFonts w:ascii="Times New Roman" w:eastAsia="Calibri" w:hAnsi="Times New Roman" w:cs="Times New Roman"/>
          <w:sz w:val="24"/>
          <w:szCs w:val="24"/>
        </w:rPr>
      </w:pPr>
      <w:r w:rsidRPr="00B3187C">
        <w:rPr>
          <w:rFonts w:ascii="Times New Roman" w:eastAsia="Calibri" w:hAnsi="Times New Roman" w:cs="Times New Roman"/>
          <w:sz w:val="24"/>
          <w:szCs w:val="24"/>
        </w:rPr>
        <w:t>Pateikiamas atskiru failu.</w:t>
      </w:r>
    </w:p>
    <w:p w14:paraId="726BAFB0" w14:textId="77777777" w:rsidR="00632053" w:rsidRPr="00B3187C" w:rsidRDefault="00632053" w:rsidP="00463465">
      <w:pPr>
        <w:jc w:val="both"/>
        <w:rPr>
          <w:rFonts w:ascii="Times New Roman" w:eastAsia="Calibri" w:hAnsi="Times New Roman" w:cs="Times New Roman"/>
          <w:sz w:val="24"/>
          <w:szCs w:val="24"/>
        </w:rPr>
      </w:pPr>
    </w:p>
    <w:sectPr w:rsidR="00632053" w:rsidRPr="00B3187C" w:rsidSect="00632053">
      <w:pgSz w:w="12240" w:h="15840"/>
      <w:pgMar w:top="851" w:right="567" w:bottom="993" w:left="1701" w:header="425"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AE6B" w14:textId="77777777" w:rsidR="00301E7A" w:rsidRDefault="00301E7A" w:rsidP="00D05666">
      <w:r>
        <w:separator/>
      </w:r>
    </w:p>
  </w:endnote>
  <w:endnote w:type="continuationSeparator" w:id="0">
    <w:p w14:paraId="24FBD505" w14:textId="77777777" w:rsidR="00301E7A" w:rsidRDefault="00301E7A" w:rsidP="00D05666">
      <w:r>
        <w:continuationSeparator/>
      </w:r>
    </w:p>
  </w:endnote>
  <w:endnote w:type="continuationNotice" w:id="1">
    <w:p w14:paraId="535AC120" w14:textId="77777777" w:rsidR="00301E7A" w:rsidRDefault="00301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1128" w14:textId="77777777" w:rsidR="00864FC9" w:rsidRDefault="00864FC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E318CCB" w:rsidR="000B685D" w:rsidRDefault="000B685D" w:rsidP="003E0E77">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1A76E77E638471EA06A1FCE7C447522"/>
      </w:placeholder>
      <w:temporary/>
      <w:showingPlcHdr/>
      <w15:appearance w15:val="hidden"/>
    </w:sdtPr>
    <w:sdtEndPr/>
    <w:sdtContent>
      <w:p w14:paraId="2F6043AB" w14:textId="77777777" w:rsidR="00E3234F" w:rsidRDefault="00E3234F">
        <w:pPr>
          <w:pStyle w:val="Porat"/>
        </w:pPr>
        <w:r>
          <w:t>[Įveskite čia]</w:t>
        </w:r>
      </w:p>
    </w:sdtContent>
  </w:sdt>
  <w:p w14:paraId="0B840016" w14:textId="505D8911" w:rsidR="00BE180E" w:rsidRPr="003E0E77" w:rsidRDefault="00BE180E" w:rsidP="003E0E7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4525" w14:textId="77777777" w:rsidR="00301E7A" w:rsidRDefault="00301E7A" w:rsidP="00D05666">
      <w:r>
        <w:separator/>
      </w:r>
    </w:p>
  </w:footnote>
  <w:footnote w:type="continuationSeparator" w:id="0">
    <w:p w14:paraId="426E1461" w14:textId="77777777" w:rsidR="00301E7A" w:rsidRDefault="00301E7A" w:rsidP="00D05666">
      <w:r>
        <w:continuationSeparator/>
      </w:r>
    </w:p>
  </w:footnote>
  <w:footnote w:type="continuationNotice" w:id="1">
    <w:p w14:paraId="5FA407E4" w14:textId="77777777" w:rsidR="00301E7A" w:rsidRDefault="00301E7A">
      <w:pPr>
        <w:spacing w:after="0" w:line="240" w:lineRule="auto"/>
      </w:pPr>
    </w:p>
  </w:footnote>
  <w:footnote w:id="2">
    <w:p w14:paraId="34B9645E" w14:textId="77777777" w:rsidR="00252366" w:rsidRPr="001620D3" w:rsidRDefault="00252366" w:rsidP="002523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C4124" w14:textId="77777777" w:rsidR="00252366" w:rsidRPr="001620D3" w:rsidRDefault="00252366" w:rsidP="002506C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6BD77F" w14:textId="77777777" w:rsidR="00252366" w:rsidRDefault="00252366" w:rsidP="002506C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36FFAC"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B4FD6" w14:textId="77777777" w:rsidR="00252366" w:rsidRPr="001620D3" w:rsidRDefault="00252366" w:rsidP="002506C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32A361" w14:textId="77777777" w:rsidR="00252366" w:rsidRDefault="00252366" w:rsidP="002506C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B28387" w14:textId="77777777" w:rsidR="00252366" w:rsidRPr="001620D3" w:rsidRDefault="00252366" w:rsidP="002523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6C89DE" w14:textId="77777777" w:rsidR="00252366" w:rsidRPr="001620D3" w:rsidRDefault="00252366" w:rsidP="002506CF">
      <w:pPr>
        <w:pStyle w:val="Puslapioinaostekstas"/>
        <w:numPr>
          <w:ilvl w:val="0"/>
          <w:numId w:val="12"/>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21F1C97D" w14:textId="77777777" w:rsidR="00252366" w:rsidRDefault="00252366" w:rsidP="002506CF">
      <w:pPr>
        <w:pStyle w:val="Puslapioinaostekstas"/>
        <w:numPr>
          <w:ilvl w:val="0"/>
          <w:numId w:val="12"/>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45E6" w14:textId="77777777" w:rsidR="00864FC9" w:rsidRDefault="00864F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61C4" w14:textId="77777777" w:rsidR="00864FC9" w:rsidRDefault="00864F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049F" w14:textId="77777777" w:rsidR="00864FC9" w:rsidRDefault="00864F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855" w:hanging="360"/>
      </w:pPr>
    </w:lvl>
    <w:lvl w:ilvl="1" w:tplc="04090019">
      <w:start w:val="1"/>
      <w:numFmt w:val="lowerLetter"/>
      <w:lvlText w:val="%2."/>
      <w:lvlJc w:val="left"/>
      <w:pPr>
        <w:ind w:left="2575" w:hanging="360"/>
      </w:pPr>
    </w:lvl>
    <w:lvl w:ilvl="2" w:tplc="0409001B">
      <w:start w:val="1"/>
      <w:numFmt w:val="lowerRoman"/>
      <w:lvlText w:val="%3."/>
      <w:lvlJc w:val="right"/>
      <w:pPr>
        <w:ind w:left="3295" w:hanging="180"/>
      </w:pPr>
    </w:lvl>
    <w:lvl w:ilvl="3" w:tplc="0409000F">
      <w:start w:val="1"/>
      <w:numFmt w:val="decimal"/>
      <w:lvlText w:val="%4."/>
      <w:lvlJc w:val="left"/>
      <w:pPr>
        <w:ind w:left="4015" w:hanging="360"/>
      </w:pPr>
    </w:lvl>
    <w:lvl w:ilvl="4" w:tplc="04090019">
      <w:start w:val="1"/>
      <w:numFmt w:val="lowerLetter"/>
      <w:lvlText w:val="%5."/>
      <w:lvlJc w:val="left"/>
      <w:pPr>
        <w:ind w:left="4735" w:hanging="360"/>
      </w:pPr>
    </w:lvl>
    <w:lvl w:ilvl="5" w:tplc="0409001B">
      <w:start w:val="1"/>
      <w:numFmt w:val="lowerRoman"/>
      <w:lvlText w:val="%6."/>
      <w:lvlJc w:val="right"/>
      <w:pPr>
        <w:ind w:left="5455" w:hanging="180"/>
      </w:pPr>
    </w:lvl>
    <w:lvl w:ilvl="6" w:tplc="0409000F">
      <w:start w:val="1"/>
      <w:numFmt w:val="decimal"/>
      <w:lvlText w:val="%7."/>
      <w:lvlJc w:val="left"/>
      <w:pPr>
        <w:ind w:left="6175" w:hanging="360"/>
      </w:pPr>
    </w:lvl>
    <w:lvl w:ilvl="7" w:tplc="04090019">
      <w:start w:val="1"/>
      <w:numFmt w:val="lowerLetter"/>
      <w:lvlText w:val="%8."/>
      <w:lvlJc w:val="left"/>
      <w:pPr>
        <w:ind w:left="6895" w:hanging="360"/>
      </w:pPr>
    </w:lvl>
    <w:lvl w:ilvl="8" w:tplc="0409001B">
      <w:start w:val="1"/>
      <w:numFmt w:val="lowerRoman"/>
      <w:lvlText w:val="%9."/>
      <w:lvlJc w:val="right"/>
      <w:pPr>
        <w:ind w:left="7615" w:hanging="180"/>
      </w:pPr>
    </w:lvl>
  </w:abstractNum>
  <w:abstractNum w:abstractNumId="1" w15:restartNumberingAfterBreak="0">
    <w:nsid w:val="06A2296C"/>
    <w:multiLevelType w:val="multilevel"/>
    <w:tmpl w:val="BFB4D5A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72D14"/>
    <w:multiLevelType w:val="multilevel"/>
    <w:tmpl w:val="0E484368"/>
    <w:lvl w:ilvl="0">
      <w:start w:val="10"/>
      <w:numFmt w:val="decimal"/>
      <w:lvlText w:val="%1."/>
      <w:lvlJc w:val="left"/>
      <w:pPr>
        <w:ind w:left="525" w:hanging="525"/>
      </w:pPr>
      <w:rPr>
        <w:rFonts w:hint="default"/>
        <w:b w:val="0"/>
        <w:bCs w:val="0"/>
      </w:rPr>
    </w:lvl>
    <w:lvl w:ilvl="1">
      <w:start w:val="1"/>
      <w:numFmt w:val="decimal"/>
      <w:isLgl/>
      <w:lvlText w:val="%1.%2."/>
      <w:lvlJc w:val="left"/>
      <w:pPr>
        <w:ind w:left="1428"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5ED245F"/>
    <w:multiLevelType w:val="multilevel"/>
    <w:tmpl w:val="09041F20"/>
    <w:lvl w:ilvl="0">
      <w:start w:val="6"/>
      <w:numFmt w:val="decimal"/>
      <w:lvlText w:val="%1."/>
      <w:lvlJc w:val="left"/>
      <w:pPr>
        <w:ind w:left="360" w:hanging="360"/>
      </w:pPr>
      <w:rPr>
        <w:rFonts w:eastAsia="Arial" w:hint="default"/>
      </w:rPr>
    </w:lvl>
    <w:lvl w:ilvl="1">
      <w:start w:val="4"/>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6" w15:restartNumberingAfterBreak="0">
    <w:nsid w:val="27E069A8"/>
    <w:multiLevelType w:val="multilevel"/>
    <w:tmpl w:val="6066BEE4"/>
    <w:lvl w:ilvl="0">
      <w:start w:val="2"/>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288"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3183F06"/>
    <w:multiLevelType w:val="multilevel"/>
    <w:tmpl w:val="21F86D4C"/>
    <w:lvl w:ilvl="0">
      <w:start w:val="1"/>
      <w:numFmt w:val="decimal"/>
      <w:lvlText w:val="%1."/>
      <w:lvlJc w:val="left"/>
      <w:pPr>
        <w:ind w:left="1170" w:hanging="1170"/>
      </w:pPr>
      <w:rPr>
        <w:rFonts w:hint="default"/>
      </w:rPr>
    </w:lvl>
    <w:lvl w:ilvl="1">
      <w:start w:val="1"/>
      <w:numFmt w:val="decimal"/>
      <w:lvlText w:val="%1.%2."/>
      <w:lvlJc w:val="left"/>
      <w:pPr>
        <w:ind w:left="2447"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6DA4BFA"/>
    <w:multiLevelType w:val="multilevel"/>
    <w:tmpl w:val="0A28DDB8"/>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5DA4632"/>
    <w:multiLevelType w:val="multilevel"/>
    <w:tmpl w:val="5C6038A4"/>
    <w:lvl w:ilvl="0">
      <w:start w:val="2"/>
      <w:numFmt w:val="decimal"/>
      <w:lvlText w:val="%1."/>
      <w:lvlJc w:val="left"/>
      <w:pPr>
        <w:ind w:left="510" w:hanging="510"/>
      </w:pPr>
      <w:rPr>
        <w:rFonts w:hint="default"/>
      </w:rPr>
    </w:lvl>
    <w:lvl w:ilvl="1">
      <w:start w:val="5"/>
      <w:numFmt w:val="decimal"/>
      <w:lvlText w:val="%1.%2."/>
      <w:lvlJc w:val="left"/>
      <w:pPr>
        <w:ind w:left="1230" w:hanging="51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CB66C9B"/>
    <w:multiLevelType w:val="multilevel"/>
    <w:tmpl w:val="6A827F90"/>
    <w:lvl w:ilvl="0">
      <w:start w:val="6"/>
      <w:numFmt w:val="decimal"/>
      <w:lvlText w:val="%1."/>
      <w:lvlJc w:val="left"/>
      <w:pPr>
        <w:ind w:left="360" w:hanging="360"/>
      </w:pPr>
      <w:rPr>
        <w:rFonts w:eastAsia="Arial" w:hint="default"/>
      </w:rPr>
    </w:lvl>
    <w:lvl w:ilvl="1">
      <w:start w:val="5"/>
      <w:numFmt w:val="decimal"/>
      <w:lvlText w:val="%1.%2."/>
      <w:lvlJc w:val="left"/>
      <w:pPr>
        <w:ind w:left="785" w:hanging="360"/>
      </w:pPr>
      <w:rPr>
        <w:rFonts w:eastAsia="Arial" w:hint="default"/>
      </w:rPr>
    </w:lvl>
    <w:lvl w:ilvl="2">
      <w:start w:val="1"/>
      <w:numFmt w:val="decimal"/>
      <w:lvlText w:val="%1.%2.%3."/>
      <w:lvlJc w:val="left"/>
      <w:pPr>
        <w:ind w:left="1570" w:hanging="720"/>
      </w:pPr>
      <w:rPr>
        <w:rFonts w:eastAsia="Arial" w:hint="default"/>
      </w:rPr>
    </w:lvl>
    <w:lvl w:ilvl="3">
      <w:start w:val="1"/>
      <w:numFmt w:val="decimal"/>
      <w:lvlText w:val="%1.%2.%3.%4."/>
      <w:lvlJc w:val="left"/>
      <w:pPr>
        <w:ind w:left="1995" w:hanging="720"/>
      </w:pPr>
      <w:rPr>
        <w:rFonts w:eastAsia="Arial" w:hint="default"/>
      </w:rPr>
    </w:lvl>
    <w:lvl w:ilvl="4">
      <w:start w:val="1"/>
      <w:numFmt w:val="decimal"/>
      <w:lvlText w:val="%1.%2.%3.%4.%5."/>
      <w:lvlJc w:val="left"/>
      <w:pPr>
        <w:ind w:left="2780" w:hanging="1080"/>
      </w:pPr>
      <w:rPr>
        <w:rFonts w:eastAsia="Arial" w:hint="default"/>
      </w:rPr>
    </w:lvl>
    <w:lvl w:ilvl="5">
      <w:start w:val="1"/>
      <w:numFmt w:val="decimal"/>
      <w:lvlText w:val="%1.%2.%3.%4.%5.%6."/>
      <w:lvlJc w:val="left"/>
      <w:pPr>
        <w:ind w:left="3205" w:hanging="1080"/>
      </w:pPr>
      <w:rPr>
        <w:rFonts w:eastAsia="Arial" w:hint="default"/>
      </w:rPr>
    </w:lvl>
    <w:lvl w:ilvl="6">
      <w:start w:val="1"/>
      <w:numFmt w:val="decimal"/>
      <w:lvlText w:val="%1.%2.%3.%4.%5.%6.%7."/>
      <w:lvlJc w:val="left"/>
      <w:pPr>
        <w:ind w:left="3990" w:hanging="1440"/>
      </w:pPr>
      <w:rPr>
        <w:rFonts w:eastAsia="Arial" w:hint="default"/>
      </w:rPr>
    </w:lvl>
    <w:lvl w:ilvl="7">
      <w:start w:val="1"/>
      <w:numFmt w:val="decimal"/>
      <w:lvlText w:val="%1.%2.%3.%4.%5.%6.%7.%8."/>
      <w:lvlJc w:val="left"/>
      <w:pPr>
        <w:ind w:left="4415" w:hanging="1440"/>
      </w:pPr>
      <w:rPr>
        <w:rFonts w:eastAsia="Arial" w:hint="default"/>
      </w:rPr>
    </w:lvl>
    <w:lvl w:ilvl="8">
      <w:start w:val="1"/>
      <w:numFmt w:val="decimal"/>
      <w:lvlText w:val="%1.%2.%3.%4.%5.%6.%7.%8.%9."/>
      <w:lvlJc w:val="left"/>
      <w:pPr>
        <w:ind w:left="4840" w:hanging="1440"/>
      </w:pPr>
      <w:rPr>
        <w:rFonts w:eastAsia="Arial" w:hint="default"/>
      </w:r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3" w15:restartNumberingAfterBreak="0">
    <w:nsid w:val="767F4A4F"/>
    <w:multiLevelType w:val="multilevel"/>
    <w:tmpl w:val="0300965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484615006">
    <w:abstractNumId w:val="20"/>
  </w:num>
  <w:num w:numId="4" w16cid:durableId="408162091">
    <w:abstractNumId w:val="24"/>
  </w:num>
  <w:num w:numId="5" w16cid:durableId="749809940">
    <w:abstractNumId w:val="2"/>
  </w:num>
  <w:num w:numId="6" w16cid:durableId="1756197138">
    <w:abstractNumId w:val="17"/>
  </w:num>
  <w:num w:numId="7" w16cid:durableId="1702702129">
    <w:abstractNumId w:val="19"/>
  </w:num>
  <w:num w:numId="8" w16cid:durableId="1968470094">
    <w:abstractNumId w:val="9"/>
  </w:num>
  <w:num w:numId="9" w16cid:durableId="1789858266">
    <w:abstractNumId w:val="22"/>
  </w:num>
  <w:num w:numId="10" w16cid:durableId="494614562">
    <w:abstractNumId w:val="18"/>
  </w:num>
  <w:num w:numId="11" w16cid:durableId="1473055655">
    <w:abstractNumId w:val="21"/>
  </w:num>
  <w:num w:numId="12" w16cid:durableId="510532351">
    <w:abstractNumId w:val="0"/>
  </w:num>
  <w:num w:numId="13" w16cid:durableId="1740856999">
    <w:abstractNumId w:val="3"/>
  </w:num>
  <w:num w:numId="14" w16cid:durableId="1009483001">
    <w:abstractNumId w:val="13"/>
  </w:num>
  <w:num w:numId="15" w16cid:durableId="534390804">
    <w:abstractNumId w:val="7"/>
  </w:num>
  <w:num w:numId="16" w16cid:durableId="846166602">
    <w:abstractNumId w:val="5"/>
  </w:num>
  <w:num w:numId="17" w16cid:durableId="553201640">
    <w:abstractNumId w:val="15"/>
  </w:num>
  <w:num w:numId="18" w16cid:durableId="1052115631">
    <w:abstractNumId w:val="12"/>
  </w:num>
  <w:num w:numId="19" w16cid:durableId="1898516201">
    <w:abstractNumId w:val="11"/>
  </w:num>
  <w:num w:numId="20" w16cid:durableId="1196230020">
    <w:abstractNumId w:val="1"/>
  </w:num>
  <w:num w:numId="21" w16cid:durableId="1769275555">
    <w:abstractNumId w:val="6"/>
  </w:num>
  <w:num w:numId="22" w16cid:durableId="1051733450">
    <w:abstractNumId w:val="14"/>
  </w:num>
  <w:num w:numId="23" w16cid:durableId="1759206832">
    <w:abstractNumId w:val="16"/>
  </w:num>
  <w:num w:numId="24" w16cid:durableId="1573735120">
    <w:abstractNumId w:val="10"/>
  </w:num>
  <w:num w:numId="25" w16cid:durableId="182184327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C"/>
    <w:rsid w:val="000023FB"/>
    <w:rsid w:val="00003568"/>
    <w:rsid w:val="000035DA"/>
    <w:rsid w:val="00003A28"/>
    <w:rsid w:val="00003A3F"/>
    <w:rsid w:val="00004521"/>
    <w:rsid w:val="00004A08"/>
    <w:rsid w:val="00005F36"/>
    <w:rsid w:val="000060AC"/>
    <w:rsid w:val="00006991"/>
    <w:rsid w:val="000074A0"/>
    <w:rsid w:val="00007D23"/>
    <w:rsid w:val="00007EC9"/>
    <w:rsid w:val="00007F36"/>
    <w:rsid w:val="00010229"/>
    <w:rsid w:val="0001089B"/>
    <w:rsid w:val="00010B64"/>
    <w:rsid w:val="00010EAD"/>
    <w:rsid w:val="00010FA6"/>
    <w:rsid w:val="000114B0"/>
    <w:rsid w:val="00011887"/>
    <w:rsid w:val="00011A8D"/>
    <w:rsid w:val="00011B40"/>
    <w:rsid w:val="0001270A"/>
    <w:rsid w:val="00012892"/>
    <w:rsid w:val="00012BE7"/>
    <w:rsid w:val="000133D6"/>
    <w:rsid w:val="00013DF0"/>
    <w:rsid w:val="00013EF1"/>
    <w:rsid w:val="00013FF6"/>
    <w:rsid w:val="00014A61"/>
    <w:rsid w:val="00015370"/>
    <w:rsid w:val="00015950"/>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426"/>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61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3D"/>
    <w:rsid w:val="00047F6B"/>
    <w:rsid w:val="00047F87"/>
    <w:rsid w:val="00051151"/>
    <w:rsid w:val="000512FD"/>
    <w:rsid w:val="0005148B"/>
    <w:rsid w:val="00051544"/>
    <w:rsid w:val="00051A51"/>
    <w:rsid w:val="00051E9D"/>
    <w:rsid w:val="00051F2D"/>
    <w:rsid w:val="000521F2"/>
    <w:rsid w:val="00052365"/>
    <w:rsid w:val="0005295E"/>
    <w:rsid w:val="00053139"/>
    <w:rsid w:val="0005380F"/>
    <w:rsid w:val="0005396D"/>
    <w:rsid w:val="00053ABC"/>
    <w:rsid w:val="000543B5"/>
    <w:rsid w:val="00055235"/>
    <w:rsid w:val="000561CC"/>
    <w:rsid w:val="000571AD"/>
    <w:rsid w:val="00057346"/>
    <w:rsid w:val="000578C9"/>
    <w:rsid w:val="0006040C"/>
    <w:rsid w:val="000605C5"/>
    <w:rsid w:val="000608EF"/>
    <w:rsid w:val="00060AA5"/>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C1"/>
    <w:rsid w:val="000B4E01"/>
    <w:rsid w:val="000B4E6D"/>
    <w:rsid w:val="000B4E90"/>
    <w:rsid w:val="000B51DF"/>
    <w:rsid w:val="000B5255"/>
    <w:rsid w:val="000B685D"/>
    <w:rsid w:val="000B7223"/>
    <w:rsid w:val="000B76F1"/>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F96"/>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B16"/>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D5E"/>
    <w:rsid w:val="00124338"/>
    <w:rsid w:val="00124345"/>
    <w:rsid w:val="00124FB1"/>
    <w:rsid w:val="00125082"/>
    <w:rsid w:val="0012584E"/>
    <w:rsid w:val="0012639E"/>
    <w:rsid w:val="00127196"/>
    <w:rsid w:val="001275FB"/>
    <w:rsid w:val="00127F38"/>
    <w:rsid w:val="0013010B"/>
    <w:rsid w:val="0013096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4B4"/>
    <w:rsid w:val="0015529C"/>
    <w:rsid w:val="00155354"/>
    <w:rsid w:val="00156148"/>
    <w:rsid w:val="00156AC9"/>
    <w:rsid w:val="001578F5"/>
    <w:rsid w:val="001607EC"/>
    <w:rsid w:val="001609D9"/>
    <w:rsid w:val="00160A4A"/>
    <w:rsid w:val="001614C4"/>
    <w:rsid w:val="001640AF"/>
    <w:rsid w:val="00164443"/>
    <w:rsid w:val="001647BD"/>
    <w:rsid w:val="0016563F"/>
    <w:rsid w:val="00166073"/>
    <w:rsid w:val="0016665C"/>
    <w:rsid w:val="00166EB7"/>
    <w:rsid w:val="00167192"/>
    <w:rsid w:val="00167555"/>
    <w:rsid w:val="00167E09"/>
    <w:rsid w:val="00170676"/>
    <w:rsid w:val="001707BB"/>
    <w:rsid w:val="0017154D"/>
    <w:rsid w:val="00171C73"/>
    <w:rsid w:val="00171FE7"/>
    <w:rsid w:val="0017277D"/>
    <w:rsid w:val="001727BB"/>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63A"/>
    <w:rsid w:val="0018587D"/>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1D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70"/>
    <w:rsid w:val="001A7B3D"/>
    <w:rsid w:val="001B0FD6"/>
    <w:rsid w:val="001B1895"/>
    <w:rsid w:val="001B2074"/>
    <w:rsid w:val="001B2226"/>
    <w:rsid w:val="001B2B8D"/>
    <w:rsid w:val="001B3250"/>
    <w:rsid w:val="001B33A4"/>
    <w:rsid w:val="001B370C"/>
    <w:rsid w:val="001B3C7D"/>
    <w:rsid w:val="001B3F4C"/>
    <w:rsid w:val="001B4266"/>
    <w:rsid w:val="001B50F3"/>
    <w:rsid w:val="001B53D6"/>
    <w:rsid w:val="001B59DE"/>
    <w:rsid w:val="001B77FA"/>
    <w:rsid w:val="001C063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CB"/>
    <w:rsid w:val="001D2623"/>
    <w:rsid w:val="001D2CB6"/>
    <w:rsid w:val="001D37D8"/>
    <w:rsid w:val="001D3CDA"/>
    <w:rsid w:val="001D414C"/>
    <w:rsid w:val="001D41F4"/>
    <w:rsid w:val="001D5752"/>
    <w:rsid w:val="001D612E"/>
    <w:rsid w:val="001D65F8"/>
    <w:rsid w:val="001D7492"/>
    <w:rsid w:val="001D7890"/>
    <w:rsid w:val="001E0107"/>
    <w:rsid w:val="001E081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C81"/>
    <w:rsid w:val="00202DC9"/>
    <w:rsid w:val="00203725"/>
    <w:rsid w:val="002037C0"/>
    <w:rsid w:val="00203B41"/>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587"/>
    <w:rsid w:val="00233169"/>
    <w:rsid w:val="0023335E"/>
    <w:rsid w:val="002338C0"/>
    <w:rsid w:val="002342E3"/>
    <w:rsid w:val="00234717"/>
    <w:rsid w:val="00234920"/>
    <w:rsid w:val="0023505D"/>
    <w:rsid w:val="002358F1"/>
    <w:rsid w:val="0023608C"/>
    <w:rsid w:val="00236815"/>
    <w:rsid w:val="00236FBF"/>
    <w:rsid w:val="002374F8"/>
    <w:rsid w:val="00237EA0"/>
    <w:rsid w:val="002411C2"/>
    <w:rsid w:val="002415C7"/>
    <w:rsid w:val="0024180E"/>
    <w:rsid w:val="00241D43"/>
    <w:rsid w:val="00242459"/>
    <w:rsid w:val="002425E8"/>
    <w:rsid w:val="00242CEB"/>
    <w:rsid w:val="002430AE"/>
    <w:rsid w:val="00243471"/>
    <w:rsid w:val="00244688"/>
    <w:rsid w:val="00245655"/>
    <w:rsid w:val="00245DD5"/>
    <w:rsid w:val="00245E8F"/>
    <w:rsid w:val="0024735B"/>
    <w:rsid w:val="002476D5"/>
    <w:rsid w:val="002506CF"/>
    <w:rsid w:val="002510C4"/>
    <w:rsid w:val="0025176F"/>
    <w:rsid w:val="00251D4A"/>
    <w:rsid w:val="00252366"/>
    <w:rsid w:val="00252A35"/>
    <w:rsid w:val="00253090"/>
    <w:rsid w:val="0025315E"/>
    <w:rsid w:val="00253C3C"/>
    <w:rsid w:val="00254895"/>
    <w:rsid w:val="00254B13"/>
    <w:rsid w:val="00254E7D"/>
    <w:rsid w:val="00254F75"/>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6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28"/>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8D4"/>
    <w:rsid w:val="002A3B3E"/>
    <w:rsid w:val="002A3C89"/>
    <w:rsid w:val="002A42EA"/>
    <w:rsid w:val="002A43AA"/>
    <w:rsid w:val="002A4AC9"/>
    <w:rsid w:val="002A5143"/>
    <w:rsid w:val="002A62B6"/>
    <w:rsid w:val="002A637A"/>
    <w:rsid w:val="002A6658"/>
    <w:rsid w:val="002A70E6"/>
    <w:rsid w:val="002A71C8"/>
    <w:rsid w:val="002A7A35"/>
    <w:rsid w:val="002B0002"/>
    <w:rsid w:val="002B00AB"/>
    <w:rsid w:val="002B062F"/>
    <w:rsid w:val="002B12BE"/>
    <w:rsid w:val="002B144C"/>
    <w:rsid w:val="002B165D"/>
    <w:rsid w:val="002B189A"/>
    <w:rsid w:val="002B19CD"/>
    <w:rsid w:val="002B1AD3"/>
    <w:rsid w:val="002B2FCD"/>
    <w:rsid w:val="002B32CA"/>
    <w:rsid w:val="002B3F04"/>
    <w:rsid w:val="002B42DA"/>
    <w:rsid w:val="002B49CA"/>
    <w:rsid w:val="002B4DFD"/>
    <w:rsid w:val="002B5881"/>
    <w:rsid w:val="002B59AC"/>
    <w:rsid w:val="002B59EB"/>
    <w:rsid w:val="002B6251"/>
    <w:rsid w:val="002B6B9E"/>
    <w:rsid w:val="002B6FF7"/>
    <w:rsid w:val="002B75A2"/>
    <w:rsid w:val="002B75F7"/>
    <w:rsid w:val="002C14FC"/>
    <w:rsid w:val="002C15BA"/>
    <w:rsid w:val="002C17A0"/>
    <w:rsid w:val="002C1FB6"/>
    <w:rsid w:val="002C215A"/>
    <w:rsid w:val="002C2606"/>
    <w:rsid w:val="002C27BD"/>
    <w:rsid w:val="002C2936"/>
    <w:rsid w:val="002C2A10"/>
    <w:rsid w:val="002C2A21"/>
    <w:rsid w:val="002C2DD1"/>
    <w:rsid w:val="002C362D"/>
    <w:rsid w:val="002C42B3"/>
    <w:rsid w:val="002C4AE8"/>
    <w:rsid w:val="002C5249"/>
    <w:rsid w:val="002C52C2"/>
    <w:rsid w:val="002C53E8"/>
    <w:rsid w:val="002C565C"/>
    <w:rsid w:val="002C5826"/>
    <w:rsid w:val="002C590C"/>
    <w:rsid w:val="002C5FF7"/>
    <w:rsid w:val="002C65B9"/>
    <w:rsid w:val="002C7383"/>
    <w:rsid w:val="002D1083"/>
    <w:rsid w:val="002D123C"/>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58"/>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E7A"/>
    <w:rsid w:val="0030230E"/>
    <w:rsid w:val="00302D1D"/>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FC"/>
    <w:rsid w:val="003232C3"/>
    <w:rsid w:val="00324073"/>
    <w:rsid w:val="003241B0"/>
    <w:rsid w:val="003241B4"/>
    <w:rsid w:val="0032494C"/>
    <w:rsid w:val="00325243"/>
    <w:rsid w:val="00325A84"/>
    <w:rsid w:val="00325BB7"/>
    <w:rsid w:val="00325D58"/>
    <w:rsid w:val="00325F1F"/>
    <w:rsid w:val="00326357"/>
    <w:rsid w:val="003264E1"/>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07"/>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0"/>
    <w:rsid w:val="00380927"/>
    <w:rsid w:val="00380A14"/>
    <w:rsid w:val="00380B99"/>
    <w:rsid w:val="00380DF6"/>
    <w:rsid w:val="003812C4"/>
    <w:rsid w:val="003813C1"/>
    <w:rsid w:val="003819C8"/>
    <w:rsid w:val="00381A66"/>
    <w:rsid w:val="003821B2"/>
    <w:rsid w:val="00382939"/>
    <w:rsid w:val="00382A83"/>
    <w:rsid w:val="003835F5"/>
    <w:rsid w:val="00383C42"/>
    <w:rsid w:val="00384F5A"/>
    <w:rsid w:val="00385D49"/>
    <w:rsid w:val="00386E76"/>
    <w:rsid w:val="003903FB"/>
    <w:rsid w:val="00390B20"/>
    <w:rsid w:val="0039114B"/>
    <w:rsid w:val="0039183A"/>
    <w:rsid w:val="00391FE7"/>
    <w:rsid w:val="0039299B"/>
    <w:rsid w:val="00393698"/>
    <w:rsid w:val="0039371E"/>
    <w:rsid w:val="00394C27"/>
    <w:rsid w:val="00395DBF"/>
    <w:rsid w:val="00396754"/>
    <w:rsid w:val="00396C7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FD"/>
    <w:rsid w:val="003B386F"/>
    <w:rsid w:val="003B39F9"/>
    <w:rsid w:val="003B4138"/>
    <w:rsid w:val="003B50FD"/>
    <w:rsid w:val="003B6924"/>
    <w:rsid w:val="003B73B7"/>
    <w:rsid w:val="003B7634"/>
    <w:rsid w:val="003B78AD"/>
    <w:rsid w:val="003C018A"/>
    <w:rsid w:val="003C06C5"/>
    <w:rsid w:val="003C07A3"/>
    <w:rsid w:val="003C0933"/>
    <w:rsid w:val="003C126F"/>
    <w:rsid w:val="003C1AB1"/>
    <w:rsid w:val="003C1B53"/>
    <w:rsid w:val="003C1BFB"/>
    <w:rsid w:val="003C2412"/>
    <w:rsid w:val="003C253D"/>
    <w:rsid w:val="003C269A"/>
    <w:rsid w:val="003C2837"/>
    <w:rsid w:val="003C2876"/>
    <w:rsid w:val="003C2EEB"/>
    <w:rsid w:val="003C34BF"/>
    <w:rsid w:val="003C3F49"/>
    <w:rsid w:val="003C4C02"/>
    <w:rsid w:val="003C4C53"/>
    <w:rsid w:val="003C4F0B"/>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77"/>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033"/>
    <w:rsid w:val="003F5489"/>
    <w:rsid w:val="003F54D8"/>
    <w:rsid w:val="003F5913"/>
    <w:rsid w:val="003F740A"/>
    <w:rsid w:val="003F7FE3"/>
    <w:rsid w:val="00400269"/>
    <w:rsid w:val="004017E7"/>
    <w:rsid w:val="00401CAD"/>
    <w:rsid w:val="004022F2"/>
    <w:rsid w:val="0040276A"/>
    <w:rsid w:val="00403645"/>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5F2"/>
    <w:rsid w:val="00410936"/>
    <w:rsid w:val="00410A15"/>
    <w:rsid w:val="0041188F"/>
    <w:rsid w:val="00411B94"/>
    <w:rsid w:val="00411BD7"/>
    <w:rsid w:val="0041208A"/>
    <w:rsid w:val="004132EE"/>
    <w:rsid w:val="0041361C"/>
    <w:rsid w:val="00413D2E"/>
    <w:rsid w:val="00413FA7"/>
    <w:rsid w:val="00414549"/>
    <w:rsid w:val="004147BD"/>
    <w:rsid w:val="004157B6"/>
    <w:rsid w:val="0041685F"/>
    <w:rsid w:val="00416CD6"/>
    <w:rsid w:val="00416D08"/>
    <w:rsid w:val="004170BC"/>
    <w:rsid w:val="00417604"/>
    <w:rsid w:val="00421058"/>
    <w:rsid w:val="00421D7D"/>
    <w:rsid w:val="00424668"/>
    <w:rsid w:val="0042470D"/>
    <w:rsid w:val="00424B94"/>
    <w:rsid w:val="00424C4C"/>
    <w:rsid w:val="004252AF"/>
    <w:rsid w:val="0042578B"/>
    <w:rsid w:val="004257A5"/>
    <w:rsid w:val="00425CFB"/>
    <w:rsid w:val="00427466"/>
    <w:rsid w:val="0042788E"/>
    <w:rsid w:val="00431627"/>
    <w:rsid w:val="00432574"/>
    <w:rsid w:val="0043288C"/>
    <w:rsid w:val="00432D6E"/>
    <w:rsid w:val="0043335A"/>
    <w:rsid w:val="00433621"/>
    <w:rsid w:val="00433991"/>
    <w:rsid w:val="00433A4A"/>
    <w:rsid w:val="00433FD7"/>
    <w:rsid w:val="004344CB"/>
    <w:rsid w:val="0043483A"/>
    <w:rsid w:val="004350FA"/>
    <w:rsid w:val="00435186"/>
    <w:rsid w:val="00435437"/>
    <w:rsid w:val="004356A8"/>
    <w:rsid w:val="00436201"/>
    <w:rsid w:val="00436746"/>
    <w:rsid w:val="00436A1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D9"/>
    <w:rsid w:val="004512A8"/>
    <w:rsid w:val="0045134B"/>
    <w:rsid w:val="004516A3"/>
    <w:rsid w:val="00451781"/>
    <w:rsid w:val="0045184C"/>
    <w:rsid w:val="00451AF7"/>
    <w:rsid w:val="00451FD4"/>
    <w:rsid w:val="004525F0"/>
    <w:rsid w:val="00452C1D"/>
    <w:rsid w:val="00453770"/>
    <w:rsid w:val="00453B63"/>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E3F"/>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D8B"/>
    <w:rsid w:val="00483E10"/>
    <w:rsid w:val="004847DE"/>
    <w:rsid w:val="00484906"/>
    <w:rsid w:val="00484E76"/>
    <w:rsid w:val="0048587E"/>
    <w:rsid w:val="00485E23"/>
    <w:rsid w:val="00486282"/>
    <w:rsid w:val="0048654D"/>
    <w:rsid w:val="0048658A"/>
    <w:rsid w:val="00486611"/>
    <w:rsid w:val="004866DC"/>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42D"/>
    <w:rsid w:val="004A282B"/>
    <w:rsid w:val="004A299F"/>
    <w:rsid w:val="004A2AD9"/>
    <w:rsid w:val="004A2CEE"/>
    <w:rsid w:val="004A359C"/>
    <w:rsid w:val="004A35ED"/>
    <w:rsid w:val="004A3697"/>
    <w:rsid w:val="004A3C50"/>
    <w:rsid w:val="004A3F9F"/>
    <w:rsid w:val="004A4444"/>
    <w:rsid w:val="004A4761"/>
    <w:rsid w:val="004A48CA"/>
    <w:rsid w:val="004A4C80"/>
    <w:rsid w:val="004A4DA2"/>
    <w:rsid w:val="004A51B9"/>
    <w:rsid w:val="004A53AB"/>
    <w:rsid w:val="004A553B"/>
    <w:rsid w:val="004A60B1"/>
    <w:rsid w:val="004A6753"/>
    <w:rsid w:val="004A7223"/>
    <w:rsid w:val="004A7485"/>
    <w:rsid w:val="004A7F0E"/>
    <w:rsid w:val="004B0E0C"/>
    <w:rsid w:val="004B13FC"/>
    <w:rsid w:val="004B15B4"/>
    <w:rsid w:val="004B1B04"/>
    <w:rsid w:val="004B2DE0"/>
    <w:rsid w:val="004B2DE4"/>
    <w:rsid w:val="004B3551"/>
    <w:rsid w:val="004B42DF"/>
    <w:rsid w:val="004B4807"/>
    <w:rsid w:val="004B56A1"/>
    <w:rsid w:val="004B5982"/>
    <w:rsid w:val="004B67A1"/>
    <w:rsid w:val="004B685B"/>
    <w:rsid w:val="004B6BCA"/>
    <w:rsid w:val="004B6EA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84C"/>
    <w:rsid w:val="004C606C"/>
    <w:rsid w:val="004C7DC4"/>
    <w:rsid w:val="004C7E0B"/>
    <w:rsid w:val="004C7E53"/>
    <w:rsid w:val="004D017C"/>
    <w:rsid w:val="004D1010"/>
    <w:rsid w:val="004D1395"/>
    <w:rsid w:val="004D248A"/>
    <w:rsid w:val="004D3BE3"/>
    <w:rsid w:val="004D3F49"/>
    <w:rsid w:val="004D459D"/>
    <w:rsid w:val="004D4C7B"/>
    <w:rsid w:val="004D51B2"/>
    <w:rsid w:val="004D7072"/>
    <w:rsid w:val="004D7B52"/>
    <w:rsid w:val="004D7DFA"/>
    <w:rsid w:val="004E0049"/>
    <w:rsid w:val="004E02D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A2"/>
    <w:rsid w:val="00502062"/>
    <w:rsid w:val="005020EF"/>
    <w:rsid w:val="0050218B"/>
    <w:rsid w:val="0050224F"/>
    <w:rsid w:val="00502F6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07"/>
    <w:rsid w:val="00513D2A"/>
    <w:rsid w:val="0051416C"/>
    <w:rsid w:val="0051508F"/>
    <w:rsid w:val="00515C55"/>
    <w:rsid w:val="00515CBD"/>
    <w:rsid w:val="00515ED0"/>
    <w:rsid w:val="00516043"/>
    <w:rsid w:val="0051611C"/>
    <w:rsid w:val="0051688D"/>
    <w:rsid w:val="00517A42"/>
    <w:rsid w:val="005209A8"/>
    <w:rsid w:val="005212AF"/>
    <w:rsid w:val="00522200"/>
    <w:rsid w:val="00522BFB"/>
    <w:rsid w:val="00522C57"/>
    <w:rsid w:val="00522E11"/>
    <w:rsid w:val="005233E1"/>
    <w:rsid w:val="0052352E"/>
    <w:rsid w:val="00523DED"/>
    <w:rsid w:val="0052470F"/>
    <w:rsid w:val="00524AB3"/>
    <w:rsid w:val="00524D5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D13"/>
    <w:rsid w:val="005464B7"/>
    <w:rsid w:val="00546CD7"/>
    <w:rsid w:val="00547265"/>
    <w:rsid w:val="00547443"/>
    <w:rsid w:val="005505A6"/>
    <w:rsid w:val="005505BF"/>
    <w:rsid w:val="00551B0D"/>
    <w:rsid w:val="00551FA7"/>
    <w:rsid w:val="0055310C"/>
    <w:rsid w:val="00553286"/>
    <w:rsid w:val="00553E2C"/>
    <w:rsid w:val="0055476C"/>
    <w:rsid w:val="00556695"/>
    <w:rsid w:val="0055710D"/>
    <w:rsid w:val="00557458"/>
    <w:rsid w:val="005605D0"/>
    <w:rsid w:val="00560AD2"/>
    <w:rsid w:val="00560ED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A35"/>
    <w:rsid w:val="00574F10"/>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F9A"/>
    <w:rsid w:val="005870B7"/>
    <w:rsid w:val="0058726C"/>
    <w:rsid w:val="005872C9"/>
    <w:rsid w:val="00587BAC"/>
    <w:rsid w:val="00590030"/>
    <w:rsid w:val="00590232"/>
    <w:rsid w:val="0059084D"/>
    <w:rsid w:val="00593111"/>
    <w:rsid w:val="00593816"/>
    <w:rsid w:val="00593D67"/>
    <w:rsid w:val="00593F3E"/>
    <w:rsid w:val="00594FA6"/>
    <w:rsid w:val="00595F0B"/>
    <w:rsid w:val="00595F1A"/>
    <w:rsid w:val="00595F8E"/>
    <w:rsid w:val="00596895"/>
    <w:rsid w:val="00596BC0"/>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C30"/>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D2"/>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11"/>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8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053"/>
    <w:rsid w:val="00632853"/>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93F"/>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0D0"/>
    <w:rsid w:val="00670121"/>
    <w:rsid w:val="00670373"/>
    <w:rsid w:val="006715F4"/>
    <w:rsid w:val="00671B2B"/>
    <w:rsid w:val="00671DB5"/>
    <w:rsid w:val="0067281B"/>
    <w:rsid w:val="0067282A"/>
    <w:rsid w:val="00673538"/>
    <w:rsid w:val="0067400C"/>
    <w:rsid w:val="006752D5"/>
    <w:rsid w:val="00675AFC"/>
    <w:rsid w:val="00676607"/>
    <w:rsid w:val="006773B6"/>
    <w:rsid w:val="00677704"/>
    <w:rsid w:val="00680281"/>
    <w:rsid w:val="006806A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32C"/>
    <w:rsid w:val="006A4770"/>
    <w:rsid w:val="006A4AF7"/>
    <w:rsid w:val="006A4D0B"/>
    <w:rsid w:val="006A58FD"/>
    <w:rsid w:val="006A5FCC"/>
    <w:rsid w:val="006A605E"/>
    <w:rsid w:val="006A6750"/>
    <w:rsid w:val="006A675A"/>
    <w:rsid w:val="006A737F"/>
    <w:rsid w:val="006A7476"/>
    <w:rsid w:val="006A781A"/>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F51"/>
    <w:rsid w:val="006C2ED7"/>
    <w:rsid w:val="006C3B38"/>
    <w:rsid w:val="006C4A69"/>
    <w:rsid w:val="006C4B06"/>
    <w:rsid w:val="006C5611"/>
    <w:rsid w:val="006C5632"/>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667"/>
    <w:rsid w:val="006E5188"/>
    <w:rsid w:val="006E533D"/>
    <w:rsid w:val="006E5788"/>
    <w:rsid w:val="006E6883"/>
    <w:rsid w:val="006E75C7"/>
    <w:rsid w:val="006E7679"/>
    <w:rsid w:val="006F0274"/>
    <w:rsid w:val="006F2478"/>
    <w:rsid w:val="006F2F71"/>
    <w:rsid w:val="006F4380"/>
    <w:rsid w:val="006F506C"/>
    <w:rsid w:val="006F5B33"/>
    <w:rsid w:val="006F631C"/>
    <w:rsid w:val="006F6DAA"/>
    <w:rsid w:val="006F7115"/>
    <w:rsid w:val="00701093"/>
    <w:rsid w:val="00701497"/>
    <w:rsid w:val="00701577"/>
    <w:rsid w:val="0070177A"/>
    <w:rsid w:val="007022FB"/>
    <w:rsid w:val="0070256E"/>
    <w:rsid w:val="007026A8"/>
    <w:rsid w:val="00702FDC"/>
    <w:rsid w:val="00703132"/>
    <w:rsid w:val="007033E9"/>
    <w:rsid w:val="00703430"/>
    <w:rsid w:val="0070349D"/>
    <w:rsid w:val="00704310"/>
    <w:rsid w:val="007046CE"/>
    <w:rsid w:val="00704B3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DE1"/>
    <w:rsid w:val="0074401D"/>
    <w:rsid w:val="0074429A"/>
    <w:rsid w:val="0074475B"/>
    <w:rsid w:val="007449CC"/>
    <w:rsid w:val="00744ADE"/>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9B"/>
    <w:rsid w:val="007538D2"/>
    <w:rsid w:val="00753948"/>
    <w:rsid w:val="00754259"/>
    <w:rsid w:val="007545D6"/>
    <w:rsid w:val="00754ABA"/>
    <w:rsid w:val="00754F0F"/>
    <w:rsid w:val="007552F1"/>
    <w:rsid w:val="007554D6"/>
    <w:rsid w:val="00755ABF"/>
    <w:rsid w:val="00755F3B"/>
    <w:rsid w:val="007560A1"/>
    <w:rsid w:val="007566CB"/>
    <w:rsid w:val="0075678B"/>
    <w:rsid w:val="00756CA4"/>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FCD"/>
    <w:rsid w:val="00771A43"/>
    <w:rsid w:val="00771D7A"/>
    <w:rsid w:val="00771EC8"/>
    <w:rsid w:val="007720C2"/>
    <w:rsid w:val="007731F0"/>
    <w:rsid w:val="007740AD"/>
    <w:rsid w:val="007746F0"/>
    <w:rsid w:val="00774AA5"/>
    <w:rsid w:val="00775178"/>
    <w:rsid w:val="0077554C"/>
    <w:rsid w:val="00775B59"/>
    <w:rsid w:val="00775FC3"/>
    <w:rsid w:val="007763E1"/>
    <w:rsid w:val="00777670"/>
    <w:rsid w:val="00777DC5"/>
    <w:rsid w:val="00780F8E"/>
    <w:rsid w:val="007812B6"/>
    <w:rsid w:val="00782B3B"/>
    <w:rsid w:val="00782BF8"/>
    <w:rsid w:val="00782DCD"/>
    <w:rsid w:val="007834AA"/>
    <w:rsid w:val="00783536"/>
    <w:rsid w:val="00783C19"/>
    <w:rsid w:val="00784122"/>
    <w:rsid w:val="0078453C"/>
    <w:rsid w:val="00784E8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7F"/>
    <w:rsid w:val="00791E5B"/>
    <w:rsid w:val="00791FC9"/>
    <w:rsid w:val="00792EA9"/>
    <w:rsid w:val="0079367F"/>
    <w:rsid w:val="00793A26"/>
    <w:rsid w:val="0079488E"/>
    <w:rsid w:val="007948D0"/>
    <w:rsid w:val="00794F1E"/>
    <w:rsid w:val="007965D7"/>
    <w:rsid w:val="00796861"/>
    <w:rsid w:val="00796A87"/>
    <w:rsid w:val="00796EB0"/>
    <w:rsid w:val="0079714A"/>
    <w:rsid w:val="00797529"/>
    <w:rsid w:val="007976F5"/>
    <w:rsid w:val="007A059A"/>
    <w:rsid w:val="007A130B"/>
    <w:rsid w:val="007A15EC"/>
    <w:rsid w:val="007A1E23"/>
    <w:rsid w:val="007A2F2E"/>
    <w:rsid w:val="007A368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7BF"/>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BC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559"/>
    <w:rsid w:val="007F1A0D"/>
    <w:rsid w:val="007F1B2E"/>
    <w:rsid w:val="007F1B84"/>
    <w:rsid w:val="007F2173"/>
    <w:rsid w:val="007F2491"/>
    <w:rsid w:val="007F2536"/>
    <w:rsid w:val="007F34C7"/>
    <w:rsid w:val="007F366E"/>
    <w:rsid w:val="007F47E7"/>
    <w:rsid w:val="007F4F75"/>
    <w:rsid w:val="007F6402"/>
    <w:rsid w:val="007F66F0"/>
    <w:rsid w:val="007F6C4A"/>
    <w:rsid w:val="007F6C5E"/>
    <w:rsid w:val="007F70F3"/>
    <w:rsid w:val="007F761D"/>
    <w:rsid w:val="0080079C"/>
    <w:rsid w:val="00802001"/>
    <w:rsid w:val="0080269D"/>
    <w:rsid w:val="00803037"/>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18A"/>
    <w:rsid w:val="0083270B"/>
    <w:rsid w:val="008328F6"/>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22A"/>
    <w:rsid w:val="00845944"/>
    <w:rsid w:val="00845AD5"/>
    <w:rsid w:val="00846788"/>
    <w:rsid w:val="008475C6"/>
    <w:rsid w:val="008505E9"/>
    <w:rsid w:val="00851498"/>
    <w:rsid w:val="00851585"/>
    <w:rsid w:val="00851768"/>
    <w:rsid w:val="008517B7"/>
    <w:rsid w:val="00852202"/>
    <w:rsid w:val="00852737"/>
    <w:rsid w:val="00852894"/>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9"/>
    <w:rsid w:val="008656E1"/>
    <w:rsid w:val="008662A0"/>
    <w:rsid w:val="0086727C"/>
    <w:rsid w:val="008675BF"/>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5B"/>
    <w:rsid w:val="00875E60"/>
    <w:rsid w:val="00876B29"/>
    <w:rsid w:val="00876B6A"/>
    <w:rsid w:val="00876F48"/>
    <w:rsid w:val="00877A5D"/>
    <w:rsid w:val="008802B8"/>
    <w:rsid w:val="008808F5"/>
    <w:rsid w:val="00881064"/>
    <w:rsid w:val="00881B1D"/>
    <w:rsid w:val="0088228F"/>
    <w:rsid w:val="00882826"/>
    <w:rsid w:val="00882956"/>
    <w:rsid w:val="008834C6"/>
    <w:rsid w:val="00884B13"/>
    <w:rsid w:val="00884D1B"/>
    <w:rsid w:val="0088536D"/>
    <w:rsid w:val="008877C1"/>
    <w:rsid w:val="00887B5D"/>
    <w:rsid w:val="008919DA"/>
    <w:rsid w:val="00891A20"/>
    <w:rsid w:val="008921AE"/>
    <w:rsid w:val="008930CD"/>
    <w:rsid w:val="008931B4"/>
    <w:rsid w:val="0089331B"/>
    <w:rsid w:val="008933BC"/>
    <w:rsid w:val="008936BE"/>
    <w:rsid w:val="00893C2B"/>
    <w:rsid w:val="00894EF3"/>
    <w:rsid w:val="00895F31"/>
    <w:rsid w:val="008969D4"/>
    <w:rsid w:val="008978C5"/>
    <w:rsid w:val="008A00D5"/>
    <w:rsid w:val="008A0157"/>
    <w:rsid w:val="008A09DA"/>
    <w:rsid w:val="008A1365"/>
    <w:rsid w:val="008A1AB1"/>
    <w:rsid w:val="008A1D5F"/>
    <w:rsid w:val="008A216D"/>
    <w:rsid w:val="008A2970"/>
    <w:rsid w:val="008A2E29"/>
    <w:rsid w:val="008A3657"/>
    <w:rsid w:val="008A3A6F"/>
    <w:rsid w:val="008A3C76"/>
    <w:rsid w:val="008A3C98"/>
    <w:rsid w:val="008A3F1E"/>
    <w:rsid w:val="008A4861"/>
    <w:rsid w:val="008A5189"/>
    <w:rsid w:val="008A51A5"/>
    <w:rsid w:val="008A5606"/>
    <w:rsid w:val="008A5873"/>
    <w:rsid w:val="008A5D2E"/>
    <w:rsid w:val="008A6002"/>
    <w:rsid w:val="008A60BA"/>
    <w:rsid w:val="008A6B05"/>
    <w:rsid w:val="008A7D0A"/>
    <w:rsid w:val="008A7E15"/>
    <w:rsid w:val="008B1FB2"/>
    <w:rsid w:val="008B274E"/>
    <w:rsid w:val="008B31B9"/>
    <w:rsid w:val="008B47EE"/>
    <w:rsid w:val="008B4851"/>
    <w:rsid w:val="008B536D"/>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B3"/>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E5F"/>
    <w:rsid w:val="008E654F"/>
    <w:rsid w:val="008E656A"/>
    <w:rsid w:val="008E6D07"/>
    <w:rsid w:val="008E7939"/>
    <w:rsid w:val="008E79CC"/>
    <w:rsid w:val="008E7C2A"/>
    <w:rsid w:val="008E7D27"/>
    <w:rsid w:val="008E7D87"/>
    <w:rsid w:val="008E7DB3"/>
    <w:rsid w:val="008F02EA"/>
    <w:rsid w:val="008F0404"/>
    <w:rsid w:val="008F0B38"/>
    <w:rsid w:val="008F120E"/>
    <w:rsid w:val="008F18F2"/>
    <w:rsid w:val="008F1C0B"/>
    <w:rsid w:val="008F1E48"/>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842"/>
    <w:rsid w:val="00906AAF"/>
    <w:rsid w:val="009079D3"/>
    <w:rsid w:val="009106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89"/>
    <w:rsid w:val="00945504"/>
    <w:rsid w:val="009465A0"/>
    <w:rsid w:val="00946722"/>
    <w:rsid w:val="009501C3"/>
    <w:rsid w:val="009502BE"/>
    <w:rsid w:val="009502F5"/>
    <w:rsid w:val="00951B50"/>
    <w:rsid w:val="0095205A"/>
    <w:rsid w:val="0095251F"/>
    <w:rsid w:val="0095321C"/>
    <w:rsid w:val="00953D09"/>
    <w:rsid w:val="00953F2B"/>
    <w:rsid w:val="00954A8F"/>
    <w:rsid w:val="00954FC6"/>
    <w:rsid w:val="00955067"/>
    <w:rsid w:val="00955109"/>
    <w:rsid w:val="00955F2F"/>
    <w:rsid w:val="00956A4E"/>
    <w:rsid w:val="00956AB5"/>
    <w:rsid w:val="009572B3"/>
    <w:rsid w:val="00957893"/>
    <w:rsid w:val="00957E97"/>
    <w:rsid w:val="00960A92"/>
    <w:rsid w:val="00961502"/>
    <w:rsid w:val="009621A2"/>
    <w:rsid w:val="0096248C"/>
    <w:rsid w:val="00963009"/>
    <w:rsid w:val="0096353F"/>
    <w:rsid w:val="009639C8"/>
    <w:rsid w:val="00963E07"/>
    <w:rsid w:val="0096424C"/>
    <w:rsid w:val="00964CF0"/>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57"/>
    <w:rsid w:val="00975737"/>
    <w:rsid w:val="00975F1F"/>
    <w:rsid w:val="0097609B"/>
    <w:rsid w:val="009763A6"/>
    <w:rsid w:val="009763B1"/>
    <w:rsid w:val="009766CF"/>
    <w:rsid w:val="00976A65"/>
    <w:rsid w:val="0097716E"/>
    <w:rsid w:val="009773F1"/>
    <w:rsid w:val="009774CC"/>
    <w:rsid w:val="00980226"/>
    <w:rsid w:val="00980D68"/>
    <w:rsid w:val="0098179C"/>
    <w:rsid w:val="009827EC"/>
    <w:rsid w:val="00982EE8"/>
    <w:rsid w:val="00983967"/>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2"/>
    <w:rsid w:val="00993376"/>
    <w:rsid w:val="0099370A"/>
    <w:rsid w:val="00993EC5"/>
    <w:rsid w:val="0099413E"/>
    <w:rsid w:val="00995245"/>
    <w:rsid w:val="00995FEE"/>
    <w:rsid w:val="00996076"/>
    <w:rsid w:val="0099696F"/>
    <w:rsid w:val="00996A31"/>
    <w:rsid w:val="0099736C"/>
    <w:rsid w:val="00997429"/>
    <w:rsid w:val="009978CF"/>
    <w:rsid w:val="009A0886"/>
    <w:rsid w:val="009A1807"/>
    <w:rsid w:val="009A180D"/>
    <w:rsid w:val="009A201E"/>
    <w:rsid w:val="009A2D39"/>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4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CA"/>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7FE"/>
    <w:rsid w:val="009F18CF"/>
    <w:rsid w:val="009F28CF"/>
    <w:rsid w:val="009F3379"/>
    <w:rsid w:val="009F402F"/>
    <w:rsid w:val="009F474E"/>
    <w:rsid w:val="009F4CE8"/>
    <w:rsid w:val="009F4E56"/>
    <w:rsid w:val="009F4FBE"/>
    <w:rsid w:val="009F5594"/>
    <w:rsid w:val="009F5AAD"/>
    <w:rsid w:val="009F639D"/>
    <w:rsid w:val="009F644C"/>
    <w:rsid w:val="009F6814"/>
    <w:rsid w:val="009F706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668"/>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49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C6"/>
    <w:rsid w:val="00A34F22"/>
    <w:rsid w:val="00A3512C"/>
    <w:rsid w:val="00A351CC"/>
    <w:rsid w:val="00A36482"/>
    <w:rsid w:val="00A3675E"/>
    <w:rsid w:val="00A3699B"/>
    <w:rsid w:val="00A36D58"/>
    <w:rsid w:val="00A37503"/>
    <w:rsid w:val="00A41AC1"/>
    <w:rsid w:val="00A41CA4"/>
    <w:rsid w:val="00A42B33"/>
    <w:rsid w:val="00A42B9E"/>
    <w:rsid w:val="00A42FE7"/>
    <w:rsid w:val="00A43140"/>
    <w:rsid w:val="00A4394E"/>
    <w:rsid w:val="00A43BC1"/>
    <w:rsid w:val="00A43C02"/>
    <w:rsid w:val="00A44166"/>
    <w:rsid w:val="00A44C01"/>
    <w:rsid w:val="00A45433"/>
    <w:rsid w:val="00A4580A"/>
    <w:rsid w:val="00A4599F"/>
    <w:rsid w:val="00A4619E"/>
    <w:rsid w:val="00A466F1"/>
    <w:rsid w:val="00A46999"/>
    <w:rsid w:val="00A478DF"/>
    <w:rsid w:val="00A47A85"/>
    <w:rsid w:val="00A47B75"/>
    <w:rsid w:val="00A5044B"/>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296"/>
    <w:rsid w:val="00A744AD"/>
    <w:rsid w:val="00A747AC"/>
    <w:rsid w:val="00A74B22"/>
    <w:rsid w:val="00A74B37"/>
    <w:rsid w:val="00A75114"/>
    <w:rsid w:val="00A75148"/>
    <w:rsid w:val="00A75FB1"/>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97"/>
    <w:rsid w:val="00AA78B2"/>
    <w:rsid w:val="00AA7C0D"/>
    <w:rsid w:val="00AA7DD1"/>
    <w:rsid w:val="00AB1754"/>
    <w:rsid w:val="00AB1EF3"/>
    <w:rsid w:val="00AB2148"/>
    <w:rsid w:val="00AB2DB9"/>
    <w:rsid w:val="00AB2E78"/>
    <w:rsid w:val="00AB2FA0"/>
    <w:rsid w:val="00AB3B35"/>
    <w:rsid w:val="00AB3B5E"/>
    <w:rsid w:val="00AB3EA4"/>
    <w:rsid w:val="00AB5541"/>
    <w:rsid w:val="00AB5657"/>
    <w:rsid w:val="00AB5FFA"/>
    <w:rsid w:val="00AB66AC"/>
    <w:rsid w:val="00AB6922"/>
    <w:rsid w:val="00AB6994"/>
    <w:rsid w:val="00AB69B0"/>
    <w:rsid w:val="00AB7367"/>
    <w:rsid w:val="00AB7576"/>
    <w:rsid w:val="00AB7730"/>
    <w:rsid w:val="00AC086D"/>
    <w:rsid w:val="00AC1757"/>
    <w:rsid w:val="00AC1A92"/>
    <w:rsid w:val="00AC1D95"/>
    <w:rsid w:val="00AC2788"/>
    <w:rsid w:val="00AC2801"/>
    <w:rsid w:val="00AC2A50"/>
    <w:rsid w:val="00AC2A6E"/>
    <w:rsid w:val="00AC2AD3"/>
    <w:rsid w:val="00AC2F9B"/>
    <w:rsid w:val="00AC32A3"/>
    <w:rsid w:val="00AC4350"/>
    <w:rsid w:val="00AC4934"/>
    <w:rsid w:val="00AC67DB"/>
    <w:rsid w:val="00AC69AA"/>
    <w:rsid w:val="00AC6CCC"/>
    <w:rsid w:val="00AC6F14"/>
    <w:rsid w:val="00AC7575"/>
    <w:rsid w:val="00AC7C29"/>
    <w:rsid w:val="00AD010C"/>
    <w:rsid w:val="00AD0431"/>
    <w:rsid w:val="00AD0911"/>
    <w:rsid w:val="00AD0F22"/>
    <w:rsid w:val="00AD16FA"/>
    <w:rsid w:val="00AD1B3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D7"/>
    <w:rsid w:val="00AD6A9B"/>
    <w:rsid w:val="00AD7D83"/>
    <w:rsid w:val="00AE0668"/>
    <w:rsid w:val="00AE1244"/>
    <w:rsid w:val="00AE1C5F"/>
    <w:rsid w:val="00AE2B70"/>
    <w:rsid w:val="00AE3439"/>
    <w:rsid w:val="00AE422D"/>
    <w:rsid w:val="00AE55E5"/>
    <w:rsid w:val="00AE60D1"/>
    <w:rsid w:val="00AE6BCB"/>
    <w:rsid w:val="00AE7624"/>
    <w:rsid w:val="00AF039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ED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CA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87C"/>
    <w:rsid w:val="00B31908"/>
    <w:rsid w:val="00B31D3E"/>
    <w:rsid w:val="00B31D5E"/>
    <w:rsid w:val="00B320E6"/>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C87"/>
    <w:rsid w:val="00B44939"/>
    <w:rsid w:val="00B44C07"/>
    <w:rsid w:val="00B44DAE"/>
    <w:rsid w:val="00B45CAA"/>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F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238"/>
    <w:rsid w:val="00B712C7"/>
    <w:rsid w:val="00B71986"/>
    <w:rsid w:val="00B71B06"/>
    <w:rsid w:val="00B72BAC"/>
    <w:rsid w:val="00B72E45"/>
    <w:rsid w:val="00B73A00"/>
    <w:rsid w:val="00B741D0"/>
    <w:rsid w:val="00B7494D"/>
    <w:rsid w:val="00B7560A"/>
    <w:rsid w:val="00B75AF1"/>
    <w:rsid w:val="00B75F6D"/>
    <w:rsid w:val="00B7632D"/>
    <w:rsid w:val="00B76501"/>
    <w:rsid w:val="00B76FA2"/>
    <w:rsid w:val="00B772DE"/>
    <w:rsid w:val="00B80147"/>
    <w:rsid w:val="00B80303"/>
    <w:rsid w:val="00B80E8A"/>
    <w:rsid w:val="00B80FFD"/>
    <w:rsid w:val="00B81936"/>
    <w:rsid w:val="00B81E4A"/>
    <w:rsid w:val="00B83109"/>
    <w:rsid w:val="00B8383C"/>
    <w:rsid w:val="00B83AF3"/>
    <w:rsid w:val="00B84A4F"/>
    <w:rsid w:val="00B84D7D"/>
    <w:rsid w:val="00B852B7"/>
    <w:rsid w:val="00B856FF"/>
    <w:rsid w:val="00B85888"/>
    <w:rsid w:val="00B85D0A"/>
    <w:rsid w:val="00B85D18"/>
    <w:rsid w:val="00B8671F"/>
    <w:rsid w:val="00B86CBC"/>
    <w:rsid w:val="00B87FE9"/>
    <w:rsid w:val="00B9137D"/>
    <w:rsid w:val="00B91FB8"/>
    <w:rsid w:val="00B9241A"/>
    <w:rsid w:val="00B93017"/>
    <w:rsid w:val="00B937E7"/>
    <w:rsid w:val="00B93866"/>
    <w:rsid w:val="00B93A46"/>
    <w:rsid w:val="00B944B8"/>
    <w:rsid w:val="00B946B2"/>
    <w:rsid w:val="00B95A24"/>
    <w:rsid w:val="00B9652B"/>
    <w:rsid w:val="00B9672B"/>
    <w:rsid w:val="00B96756"/>
    <w:rsid w:val="00B96A6C"/>
    <w:rsid w:val="00B970B0"/>
    <w:rsid w:val="00B97654"/>
    <w:rsid w:val="00B97D87"/>
    <w:rsid w:val="00BA029D"/>
    <w:rsid w:val="00BA05C9"/>
    <w:rsid w:val="00BA080B"/>
    <w:rsid w:val="00BA0A4F"/>
    <w:rsid w:val="00BA0F66"/>
    <w:rsid w:val="00BA1311"/>
    <w:rsid w:val="00BA16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2D"/>
    <w:rsid w:val="00BD0C86"/>
    <w:rsid w:val="00BD22D9"/>
    <w:rsid w:val="00BD253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678"/>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1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F6D"/>
    <w:rsid w:val="00C171EA"/>
    <w:rsid w:val="00C179C4"/>
    <w:rsid w:val="00C17DAC"/>
    <w:rsid w:val="00C20A77"/>
    <w:rsid w:val="00C20E68"/>
    <w:rsid w:val="00C21132"/>
    <w:rsid w:val="00C2147D"/>
    <w:rsid w:val="00C21A30"/>
    <w:rsid w:val="00C227DC"/>
    <w:rsid w:val="00C22DB0"/>
    <w:rsid w:val="00C23DFD"/>
    <w:rsid w:val="00C23E06"/>
    <w:rsid w:val="00C25B9A"/>
    <w:rsid w:val="00C25FC8"/>
    <w:rsid w:val="00C26588"/>
    <w:rsid w:val="00C265EA"/>
    <w:rsid w:val="00C271D1"/>
    <w:rsid w:val="00C3017F"/>
    <w:rsid w:val="00C3061F"/>
    <w:rsid w:val="00C31457"/>
    <w:rsid w:val="00C31BFE"/>
    <w:rsid w:val="00C32030"/>
    <w:rsid w:val="00C327B5"/>
    <w:rsid w:val="00C32E05"/>
    <w:rsid w:val="00C32E53"/>
    <w:rsid w:val="00C3325F"/>
    <w:rsid w:val="00C338F5"/>
    <w:rsid w:val="00C33DBC"/>
    <w:rsid w:val="00C34753"/>
    <w:rsid w:val="00C34BAF"/>
    <w:rsid w:val="00C35066"/>
    <w:rsid w:val="00C3528A"/>
    <w:rsid w:val="00C357D8"/>
    <w:rsid w:val="00C35C26"/>
    <w:rsid w:val="00C373EA"/>
    <w:rsid w:val="00C37C99"/>
    <w:rsid w:val="00C37CB5"/>
    <w:rsid w:val="00C37E50"/>
    <w:rsid w:val="00C4066F"/>
    <w:rsid w:val="00C41769"/>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3EC"/>
    <w:rsid w:val="00C56765"/>
    <w:rsid w:val="00C5753C"/>
    <w:rsid w:val="00C57816"/>
    <w:rsid w:val="00C605A8"/>
    <w:rsid w:val="00C61071"/>
    <w:rsid w:val="00C611D3"/>
    <w:rsid w:val="00C612F6"/>
    <w:rsid w:val="00C61989"/>
    <w:rsid w:val="00C619A2"/>
    <w:rsid w:val="00C62047"/>
    <w:rsid w:val="00C62355"/>
    <w:rsid w:val="00C62D98"/>
    <w:rsid w:val="00C631BD"/>
    <w:rsid w:val="00C632A3"/>
    <w:rsid w:val="00C6399F"/>
    <w:rsid w:val="00C63E24"/>
    <w:rsid w:val="00C643C7"/>
    <w:rsid w:val="00C6497D"/>
    <w:rsid w:val="00C64A65"/>
    <w:rsid w:val="00C6526E"/>
    <w:rsid w:val="00C654DD"/>
    <w:rsid w:val="00C65A50"/>
    <w:rsid w:val="00C65CAE"/>
    <w:rsid w:val="00C663DB"/>
    <w:rsid w:val="00C665FD"/>
    <w:rsid w:val="00C66C14"/>
    <w:rsid w:val="00C66D43"/>
    <w:rsid w:val="00C66E3C"/>
    <w:rsid w:val="00C671FD"/>
    <w:rsid w:val="00C67553"/>
    <w:rsid w:val="00C676DE"/>
    <w:rsid w:val="00C67DBA"/>
    <w:rsid w:val="00C67E20"/>
    <w:rsid w:val="00C7012A"/>
    <w:rsid w:val="00C70541"/>
    <w:rsid w:val="00C70AD7"/>
    <w:rsid w:val="00C70F76"/>
    <w:rsid w:val="00C714A2"/>
    <w:rsid w:val="00C714BC"/>
    <w:rsid w:val="00C7179F"/>
    <w:rsid w:val="00C71A1A"/>
    <w:rsid w:val="00C725E4"/>
    <w:rsid w:val="00C727CF"/>
    <w:rsid w:val="00C72D44"/>
    <w:rsid w:val="00C73249"/>
    <w:rsid w:val="00C75E83"/>
    <w:rsid w:val="00C7706C"/>
    <w:rsid w:val="00C77938"/>
    <w:rsid w:val="00C77AC5"/>
    <w:rsid w:val="00C77CAE"/>
    <w:rsid w:val="00C80574"/>
    <w:rsid w:val="00C80AE0"/>
    <w:rsid w:val="00C80EBC"/>
    <w:rsid w:val="00C8106D"/>
    <w:rsid w:val="00C822DC"/>
    <w:rsid w:val="00C8357B"/>
    <w:rsid w:val="00C83859"/>
    <w:rsid w:val="00C83FE2"/>
    <w:rsid w:val="00C84001"/>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63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A4F"/>
    <w:rsid w:val="00CC7BF3"/>
    <w:rsid w:val="00CC7C6B"/>
    <w:rsid w:val="00CD03A8"/>
    <w:rsid w:val="00CD03AD"/>
    <w:rsid w:val="00CD0A3B"/>
    <w:rsid w:val="00CD1769"/>
    <w:rsid w:val="00CD1C40"/>
    <w:rsid w:val="00CD2536"/>
    <w:rsid w:val="00CD28BB"/>
    <w:rsid w:val="00CD2D93"/>
    <w:rsid w:val="00CD338F"/>
    <w:rsid w:val="00CD41CC"/>
    <w:rsid w:val="00CD46EA"/>
    <w:rsid w:val="00CD483E"/>
    <w:rsid w:val="00CD4A66"/>
    <w:rsid w:val="00CD5865"/>
    <w:rsid w:val="00CD5A4E"/>
    <w:rsid w:val="00CD5F1C"/>
    <w:rsid w:val="00CD6F81"/>
    <w:rsid w:val="00CD73FF"/>
    <w:rsid w:val="00CE07F5"/>
    <w:rsid w:val="00CE095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A2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749"/>
    <w:rsid w:val="00CF705D"/>
    <w:rsid w:val="00CF7B33"/>
    <w:rsid w:val="00D00392"/>
    <w:rsid w:val="00D00808"/>
    <w:rsid w:val="00D00B14"/>
    <w:rsid w:val="00D01D6B"/>
    <w:rsid w:val="00D01DF3"/>
    <w:rsid w:val="00D021AA"/>
    <w:rsid w:val="00D0274C"/>
    <w:rsid w:val="00D029A4"/>
    <w:rsid w:val="00D02B3D"/>
    <w:rsid w:val="00D037B0"/>
    <w:rsid w:val="00D03CCF"/>
    <w:rsid w:val="00D03F7E"/>
    <w:rsid w:val="00D04642"/>
    <w:rsid w:val="00D05014"/>
    <w:rsid w:val="00D05666"/>
    <w:rsid w:val="00D062C9"/>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DD1"/>
    <w:rsid w:val="00D247A7"/>
    <w:rsid w:val="00D24970"/>
    <w:rsid w:val="00D24EF8"/>
    <w:rsid w:val="00D25088"/>
    <w:rsid w:val="00D25782"/>
    <w:rsid w:val="00D26157"/>
    <w:rsid w:val="00D27B3A"/>
    <w:rsid w:val="00D27E76"/>
    <w:rsid w:val="00D304B1"/>
    <w:rsid w:val="00D30508"/>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7A0"/>
    <w:rsid w:val="00D4785E"/>
    <w:rsid w:val="00D5003D"/>
    <w:rsid w:val="00D5020B"/>
    <w:rsid w:val="00D50778"/>
    <w:rsid w:val="00D50D63"/>
    <w:rsid w:val="00D511B1"/>
    <w:rsid w:val="00D51C5E"/>
    <w:rsid w:val="00D52180"/>
    <w:rsid w:val="00D52566"/>
    <w:rsid w:val="00D526C8"/>
    <w:rsid w:val="00D528F2"/>
    <w:rsid w:val="00D52F2F"/>
    <w:rsid w:val="00D53BF4"/>
    <w:rsid w:val="00D5428E"/>
    <w:rsid w:val="00D54741"/>
    <w:rsid w:val="00D54EDC"/>
    <w:rsid w:val="00D55086"/>
    <w:rsid w:val="00D551E2"/>
    <w:rsid w:val="00D56B13"/>
    <w:rsid w:val="00D56E36"/>
    <w:rsid w:val="00D5753E"/>
    <w:rsid w:val="00D5757B"/>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CC"/>
    <w:rsid w:val="00D734C6"/>
    <w:rsid w:val="00D73765"/>
    <w:rsid w:val="00D7377C"/>
    <w:rsid w:val="00D740D9"/>
    <w:rsid w:val="00D74236"/>
    <w:rsid w:val="00D75062"/>
    <w:rsid w:val="00D76CA3"/>
    <w:rsid w:val="00D77078"/>
    <w:rsid w:val="00D77C78"/>
    <w:rsid w:val="00D8046D"/>
    <w:rsid w:val="00D80904"/>
    <w:rsid w:val="00D80CDF"/>
    <w:rsid w:val="00D8178E"/>
    <w:rsid w:val="00D820FC"/>
    <w:rsid w:val="00D83945"/>
    <w:rsid w:val="00D840DA"/>
    <w:rsid w:val="00D84542"/>
    <w:rsid w:val="00D861A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EA"/>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B18"/>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90E"/>
    <w:rsid w:val="00DE6E2B"/>
    <w:rsid w:val="00DE7037"/>
    <w:rsid w:val="00DF0AF7"/>
    <w:rsid w:val="00DF144A"/>
    <w:rsid w:val="00DF17DB"/>
    <w:rsid w:val="00DF1869"/>
    <w:rsid w:val="00DF27B3"/>
    <w:rsid w:val="00DF28BA"/>
    <w:rsid w:val="00DF3708"/>
    <w:rsid w:val="00DF3DDF"/>
    <w:rsid w:val="00DF4D30"/>
    <w:rsid w:val="00DF5374"/>
    <w:rsid w:val="00DF5388"/>
    <w:rsid w:val="00DF5705"/>
    <w:rsid w:val="00DF5898"/>
    <w:rsid w:val="00DF58E2"/>
    <w:rsid w:val="00DF5E6E"/>
    <w:rsid w:val="00DF63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63B"/>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202"/>
    <w:rsid w:val="00E27A96"/>
    <w:rsid w:val="00E27B60"/>
    <w:rsid w:val="00E30A51"/>
    <w:rsid w:val="00E30EE4"/>
    <w:rsid w:val="00E30F82"/>
    <w:rsid w:val="00E3234F"/>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487"/>
    <w:rsid w:val="00E729B9"/>
    <w:rsid w:val="00E747F9"/>
    <w:rsid w:val="00E75068"/>
    <w:rsid w:val="00E7569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C2"/>
    <w:rsid w:val="00E85013"/>
    <w:rsid w:val="00E850C2"/>
    <w:rsid w:val="00E85E8B"/>
    <w:rsid w:val="00E86391"/>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B74"/>
    <w:rsid w:val="00EA6573"/>
    <w:rsid w:val="00EA6857"/>
    <w:rsid w:val="00EA6D1E"/>
    <w:rsid w:val="00EA6E8F"/>
    <w:rsid w:val="00EA6F5B"/>
    <w:rsid w:val="00EA7102"/>
    <w:rsid w:val="00EA76DD"/>
    <w:rsid w:val="00EB01C2"/>
    <w:rsid w:val="00EB03BA"/>
    <w:rsid w:val="00EB0868"/>
    <w:rsid w:val="00EB164F"/>
    <w:rsid w:val="00EB2324"/>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25"/>
    <w:rsid w:val="00EC1554"/>
    <w:rsid w:val="00EC1B6F"/>
    <w:rsid w:val="00EC3339"/>
    <w:rsid w:val="00EC3E8D"/>
    <w:rsid w:val="00EC42F8"/>
    <w:rsid w:val="00EC457F"/>
    <w:rsid w:val="00EC4989"/>
    <w:rsid w:val="00EC4A1B"/>
    <w:rsid w:val="00EC4D8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CE"/>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22"/>
    <w:rsid w:val="00EE593B"/>
    <w:rsid w:val="00EE5F7A"/>
    <w:rsid w:val="00EE5FC7"/>
    <w:rsid w:val="00EE6920"/>
    <w:rsid w:val="00EE6E84"/>
    <w:rsid w:val="00EE7654"/>
    <w:rsid w:val="00EE7B8B"/>
    <w:rsid w:val="00EF13E9"/>
    <w:rsid w:val="00EF22B7"/>
    <w:rsid w:val="00EF2C7C"/>
    <w:rsid w:val="00EF393F"/>
    <w:rsid w:val="00EF50C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0"/>
    <w:rsid w:val="00F03222"/>
    <w:rsid w:val="00F032A4"/>
    <w:rsid w:val="00F03537"/>
    <w:rsid w:val="00F03EE0"/>
    <w:rsid w:val="00F0480A"/>
    <w:rsid w:val="00F0499F"/>
    <w:rsid w:val="00F0535F"/>
    <w:rsid w:val="00F05F84"/>
    <w:rsid w:val="00F065D6"/>
    <w:rsid w:val="00F07198"/>
    <w:rsid w:val="00F07575"/>
    <w:rsid w:val="00F0779F"/>
    <w:rsid w:val="00F10EB1"/>
    <w:rsid w:val="00F11188"/>
    <w:rsid w:val="00F1174E"/>
    <w:rsid w:val="00F126A8"/>
    <w:rsid w:val="00F1334C"/>
    <w:rsid w:val="00F133E3"/>
    <w:rsid w:val="00F13921"/>
    <w:rsid w:val="00F166A2"/>
    <w:rsid w:val="00F168AB"/>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AE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56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E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97"/>
    <w:rsid w:val="00F650C8"/>
    <w:rsid w:val="00F65227"/>
    <w:rsid w:val="00F65FF2"/>
    <w:rsid w:val="00F66848"/>
    <w:rsid w:val="00F6698E"/>
    <w:rsid w:val="00F67417"/>
    <w:rsid w:val="00F67773"/>
    <w:rsid w:val="00F678A1"/>
    <w:rsid w:val="00F701DB"/>
    <w:rsid w:val="00F71B90"/>
    <w:rsid w:val="00F7215F"/>
    <w:rsid w:val="00F73B04"/>
    <w:rsid w:val="00F75592"/>
    <w:rsid w:val="00F7599F"/>
    <w:rsid w:val="00F75D40"/>
    <w:rsid w:val="00F75FB4"/>
    <w:rsid w:val="00F7680D"/>
    <w:rsid w:val="00F76C42"/>
    <w:rsid w:val="00F7725C"/>
    <w:rsid w:val="00F7789D"/>
    <w:rsid w:val="00F80241"/>
    <w:rsid w:val="00F80B9A"/>
    <w:rsid w:val="00F81F56"/>
    <w:rsid w:val="00F82282"/>
    <w:rsid w:val="00F82324"/>
    <w:rsid w:val="00F8239A"/>
    <w:rsid w:val="00F83041"/>
    <w:rsid w:val="00F83398"/>
    <w:rsid w:val="00F835DF"/>
    <w:rsid w:val="00F84093"/>
    <w:rsid w:val="00F84176"/>
    <w:rsid w:val="00F85285"/>
    <w:rsid w:val="00F85EE3"/>
    <w:rsid w:val="00F86AF6"/>
    <w:rsid w:val="00F86F43"/>
    <w:rsid w:val="00F86FA2"/>
    <w:rsid w:val="00F87CD9"/>
    <w:rsid w:val="00F87DF1"/>
    <w:rsid w:val="00F9024D"/>
    <w:rsid w:val="00F914B7"/>
    <w:rsid w:val="00F92761"/>
    <w:rsid w:val="00F929A5"/>
    <w:rsid w:val="00F929B7"/>
    <w:rsid w:val="00F9327D"/>
    <w:rsid w:val="00F934CA"/>
    <w:rsid w:val="00F94AFD"/>
    <w:rsid w:val="00F94D71"/>
    <w:rsid w:val="00F952BE"/>
    <w:rsid w:val="00F953B3"/>
    <w:rsid w:val="00F9566B"/>
    <w:rsid w:val="00F9576C"/>
    <w:rsid w:val="00F966C7"/>
    <w:rsid w:val="00F96714"/>
    <w:rsid w:val="00F96C27"/>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60"/>
    <w:rsid w:val="00FB78A1"/>
    <w:rsid w:val="00FB7BCA"/>
    <w:rsid w:val="00FC0168"/>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CE9"/>
    <w:rsid w:val="00FD4269"/>
    <w:rsid w:val="00FD46C9"/>
    <w:rsid w:val="00FD4DB5"/>
    <w:rsid w:val="00FD51C2"/>
    <w:rsid w:val="00FD53CF"/>
    <w:rsid w:val="00FD6707"/>
    <w:rsid w:val="00FD67F6"/>
    <w:rsid w:val="00FD6EE2"/>
    <w:rsid w:val="00FD6FC4"/>
    <w:rsid w:val="00FD7397"/>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FD4DB5"/>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A">
    <w:name w:val="Body A"/>
    <w:rsid w:val="00C32E0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2">
    <w:name w:val="Lentelės tinklelis2"/>
    <w:basedOn w:val="prastojilentel"/>
    <w:next w:val="Lentelstinklelis"/>
    <w:uiPriority w:val="39"/>
    <w:rsid w:val="00AD1B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8F6"/>
    <w:pPr>
      <w:autoSpaceDE w:val="0"/>
      <w:autoSpaceDN w:val="0"/>
      <w:adjustRightInd w:val="0"/>
      <w:spacing w:after="0" w:line="240" w:lineRule="auto"/>
    </w:pPr>
    <w:rPr>
      <w:rFonts w:ascii="Calibri" w:hAnsi="Calibri" w:cs="Calibri"/>
      <w:color w:val="000000"/>
      <w:sz w:val="24"/>
      <w:szCs w:val="24"/>
    </w:rPr>
  </w:style>
  <w:style w:type="table" w:customStyle="1" w:styleId="Lentelstinklelis3">
    <w:name w:val="Lentelės tinklelis3"/>
    <w:basedOn w:val="prastojilentel"/>
    <w:next w:val="Lentelstinklelis"/>
    <w:uiPriority w:val="59"/>
    <w:rsid w:val="000B46C1"/>
    <w:pPr>
      <w:spacing w:after="0" w:line="240" w:lineRule="auto"/>
    </w:pPr>
    <w:rPr>
      <w:rFonts w:ascii="Calibri" w:eastAsia="Calibri" w:hAnsi="Calibri"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5">
    <w:name w:val="Style55"/>
    <w:basedOn w:val="prastasis"/>
    <w:uiPriority w:val="99"/>
    <w:rsid w:val="00C2147D"/>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22398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92079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eader" Target="header3.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footer" Target="footer2.xml"/><Relationship Id="rId25" Type="http://schemas.openxmlformats.org/officeDocument/2006/relationships/hyperlink" Target="https://vpt.lrv.lt/lt/pasalinimo-pagrindai-1/nepatikimu-koncesininku-sarasas-1/nepatikimu-koncesininku-sarasas"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i-tiekejai-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finansiniu-ataskaitu-nepateikimas-gali-tapti-kliutimi-dalyvauti-viesuosiuose-pirkimuose" TargetMode="External"/><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76E77E638471EA06A1FCE7C447522"/>
        <w:category>
          <w:name w:val="Bendrosios nuostatos"/>
          <w:gallery w:val="placeholder"/>
        </w:category>
        <w:types>
          <w:type w:val="bbPlcHdr"/>
        </w:types>
        <w:behaviors>
          <w:behavior w:val="content"/>
        </w:behaviors>
        <w:guid w:val="{6E9F13A1-0BBA-40F4-9ABB-F9F24F54E0F6}"/>
      </w:docPartPr>
      <w:docPartBody>
        <w:p w:rsidR="008B2439" w:rsidRDefault="008B2439" w:rsidP="008B2439">
          <w:pPr>
            <w:pStyle w:val="41A76E77E638471EA06A1FCE7C447522"/>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39"/>
    <w:rsid w:val="0001270A"/>
    <w:rsid w:val="000D5C3B"/>
    <w:rsid w:val="001961D8"/>
    <w:rsid w:val="00202C81"/>
    <w:rsid w:val="002200FC"/>
    <w:rsid w:val="0025315E"/>
    <w:rsid w:val="002B5881"/>
    <w:rsid w:val="002E0558"/>
    <w:rsid w:val="00302D1D"/>
    <w:rsid w:val="00403645"/>
    <w:rsid w:val="00421058"/>
    <w:rsid w:val="0048658A"/>
    <w:rsid w:val="00574A35"/>
    <w:rsid w:val="005D1C30"/>
    <w:rsid w:val="0063549F"/>
    <w:rsid w:val="00646B04"/>
    <w:rsid w:val="006806A3"/>
    <w:rsid w:val="006B49EE"/>
    <w:rsid w:val="006E5788"/>
    <w:rsid w:val="006F0274"/>
    <w:rsid w:val="007B57BF"/>
    <w:rsid w:val="007C6BC9"/>
    <w:rsid w:val="007F761D"/>
    <w:rsid w:val="008808F5"/>
    <w:rsid w:val="008B2439"/>
    <w:rsid w:val="00924846"/>
    <w:rsid w:val="0095205A"/>
    <w:rsid w:val="00957E97"/>
    <w:rsid w:val="00982CAE"/>
    <w:rsid w:val="00983967"/>
    <w:rsid w:val="00A46999"/>
    <w:rsid w:val="00A5044B"/>
    <w:rsid w:val="00A765CB"/>
    <w:rsid w:val="00A76A46"/>
    <w:rsid w:val="00B320E6"/>
    <w:rsid w:val="00B97654"/>
    <w:rsid w:val="00C15280"/>
    <w:rsid w:val="00C56E9F"/>
    <w:rsid w:val="00CD1C40"/>
    <w:rsid w:val="00CF6749"/>
    <w:rsid w:val="00D1327D"/>
    <w:rsid w:val="00D511B1"/>
    <w:rsid w:val="00D5757B"/>
    <w:rsid w:val="00D727CC"/>
    <w:rsid w:val="00D80904"/>
    <w:rsid w:val="00DE690E"/>
    <w:rsid w:val="00E84FC2"/>
    <w:rsid w:val="00E97702"/>
    <w:rsid w:val="00F36AE4"/>
    <w:rsid w:val="00F7690A"/>
    <w:rsid w:val="00F86FA2"/>
    <w:rsid w:val="00F92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1A76E77E638471EA06A1FCE7C447522">
    <w:name w:val="41A76E77E638471EA06A1FCE7C447522"/>
    <w:rsid w:val="008B2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openxmlformats.org/package/2006/metadata/core-properties"/>
    <ds:schemaRef ds:uri="e58d86aa-8fe5-4539-8203-03c44674af5d"/>
    <ds:schemaRef ds:uri="http://www.w3.org/XML/1998/namespace"/>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25</Pages>
  <Words>26277</Words>
  <Characters>14978</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185</cp:revision>
  <cp:lastPrinted>2024-06-07T12:24:00Z</cp:lastPrinted>
  <dcterms:created xsi:type="dcterms:W3CDTF">2024-04-30T19:54:00Z</dcterms:created>
  <dcterms:modified xsi:type="dcterms:W3CDTF">2026-01-27T18:38:00Z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