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5120E7A1" w:rsidR="00A6552C" w:rsidRPr="004F7708" w:rsidRDefault="002D6CF8"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r w:rsidR="000333A0" w:rsidRPr="004F7708">
              <w:rPr>
                <w:rFonts w:ascii="Calibri Light" w:hAnsi="Calibri Light" w:cs="Calibri Light"/>
                <w:color w:val="000000"/>
                <w:sz w:val="24"/>
                <w:szCs w:val="24"/>
              </w:rPr>
              <w:t xml:space="preserve"> </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49C7BF4D" w:rsidR="00A6552C" w:rsidRPr="004F7708" w:rsidRDefault="002D6CF8"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46C2FA92"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2D6CF8">
              <w:rPr>
                <w:rFonts w:ascii="Calibri Light" w:hAnsi="Calibri Light" w:cs="Calibri Light"/>
                <w:iCs/>
                <w:color w:val="000000" w:themeColor="text1"/>
                <w:sz w:val="24"/>
                <w:szCs w:val="24"/>
              </w:rPr>
              <w:t>4</w:t>
            </w:r>
            <w:r w:rsidR="00400764" w:rsidRPr="004F7708">
              <w:rPr>
                <w:rFonts w:ascii="Calibri Light" w:hAnsi="Calibri Light" w:cs="Calibri Light"/>
                <w:iCs/>
                <w:color w:val="000000" w:themeColor="text1"/>
                <w:sz w:val="24"/>
                <w:szCs w:val="24"/>
              </w:rPr>
              <w:t>-</w:t>
            </w:r>
            <w:r w:rsidR="00357F0B">
              <w:rPr>
                <w:rFonts w:ascii="Calibri Light" w:hAnsi="Calibri Light" w:cs="Calibri Light"/>
                <w:iCs/>
                <w:color w:val="000000" w:themeColor="text1"/>
                <w:sz w:val="24"/>
                <w:szCs w:val="24"/>
              </w:rPr>
              <w:t>12</w:t>
            </w:r>
            <w:r w:rsidR="00D02F96">
              <w:rPr>
                <w:rFonts w:ascii="Calibri Light" w:hAnsi="Calibri Light" w:cs="Calibri Light"/>
                <w:iCs/>
                <w:color w:val="000000" w:themeColor="text1"/>
                <w:sz w:val="24"/>
                <w:szCs w:val="24"/>
              </w:rPr>
              <w:t>-</w:t>
            </w:r>
            <w:r w:rsidR="00655909">
              <w:rPr>
                <w:rFonts w:ascii="Calibri Light" w:hAnsi="Calibri Light" w:cs="Calibri Light"/>
                <w:iCs/>
                <w:color w:val="000000" w:themeColor="text1"/>
                <w:sz w:val="24"/>
                <w:szCs w:val="24"/>
              </w:rPr>
              <w:t>30</w:t>
            </w:r>
            <w:r w:rsidR="002D6CF8">
              <w:rPr>
                <w:rFonts w:ascii="Calibri Light" w:hAnsi="Calibri Light" w:cs="Calibri Light"/>
                <w:iCs/>
                <w:color w:val="000000" w:themeColor="text1"/>
                <w:sz w:val="24"/>
                <w:szCs w:val="24"/>
              </w:rPr>
              <w:t xml:space="preserve">  </w:t>
            </w:r>
            <w:r w:rsidR="00F051B0" w:rsidRPr="004F7708">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8774CD" w:rsidRPr="004F7708">
              <w:rPr>
                <w:rFonts w:ascii="Calibri Light" w:hAnsi="Calibri Light" w:cs="Calibri Light"/>
                <w:iCs/>
                <w:color w:val="000000" w:themeColor="text1"/>
                <w:sz w:val="24"/>
                <w:szCs w:val="24"/>
              </w:rPr>
              <w:t>PD-</w:t>
            </w:r>
            <w:r w:rsidR="00655909">
              <w:rPr>
                <w:rFonts w:ascii="Calibri Light" w:hAnsi="Calibri Light" w:cs="Calibri Light"/>
                <w:iCs/>
                <w:color w:val="000000" w:themeColor="text1"/>
                <w:sz w:val="24"/>
                <w:szCs w:val="24"/>
              </w:rPr>
              <w:t>93</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4F7708" w:rsidRDefault="008758DC" w:rsidP="008758DC">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4D2F8C9A" w14:textId="018DCA7C" w:rsidR="007F7C44" w:rsidRPr="00611960" w:rsidRDefault="00611960" w:rsidP="00A50901">
      <w:pPr>
        <w:jc w:val="center"/>
        <w:rPr>
          <w:rFonts w:ascii="Calibri Light" w:hAnsi="Calibri Light" w:cs="Calibri Light"/>
          <w:b/>
          <w:bCs/>
          <w:color w:val="000000"/>
          <w:sz w:val="24"/>
          <w:szCs w:val="24"/>
        </w:rPr>
      </w:pPr>
      <w:r w:rsidRPr="00611960">
        <w:rPr>
          <w:rFonts w:ascii="Calibri Light" w:hAnsi="Calibri Light" w:cs="Calibri Light"/>
          <w:b/>
          <w:bCs/>
          <w:color w:val="000000"/>
          <w:sz w:val="24"/>
          <w:szCs w:val="24"/>
          <w:shd w:val="clear" w:color="auto" w:fill="FFFFFF"/>
        </w:rPr>
        <w:t>BENDRASTATYBINI</w:t>
      </w:r>
      <w:r>
        <w:rPr>
          <w:rFonts w:ascii="Calibri Light" w:hAnsi="Calibri Light" w:cs="Calibri Light"/>
          <w:b/>
          <w:bCs/>
          <w:color w:val="000000"/>
          <w:sz w:val="24"/>
          <w:szCs w:val="24"/>
          <w:shd w:val="clear" w:color="auto" w:fill="FFFFFF"/>
        </w:rPr>
        <w:t>Ų</w:t>
      </w:r>
      <w:r w:rsidRPr="00611960">
        <w:rPr>
          <w:rFonts w:ascii="Calibri Light" w:hAnsi="Calibri Light" w:cs="Calibri Light"/>
          <w:b/>
          <w:bCs/>
          <w:color w:val="000000"/>
          <w:sz w:val="24"/>
          <w:szCs w:val="24"/>
          <w:shd w:val="clear" w:color="auto" w:fill="FFFFFF"/>
        </w:rPr>
        <w:t xml:space="preserve"> DARB</w:t>
      </w:r>
      <w:r>
        <w:rPr>
          <w:rFonts w:ascii="Calibri Light" w:hAnsi="Calibri Light" w:cs="Calibri Light"/>
          <w:b/>
          <w:bCs/>
          <w:color w:val="000000"/>
          <w:sz w:val="24"/>
          <w:szCs w:val="24"/>
          <w:shd w:val="clear" w:color="auto" w:fill="FFFFFF"/>
        </w:rPr>
        <w:t>Ų</w:t>
      </w:r>
      <w:r w:rsidRPr="00611960">
        <w:rPr>
          <w:rFonts w:ascii="Calibri Light" w:hAnsi="Calibri Light" w:cs="Calibri Light"/>
          <w:b/>
          <w:bCs/>
          <w:color w:val="000000"/>
          <w:sz w:val="24"/>
          <w:szCs w:val="24"/>
        </w:rPr>
        <w:t xml:space="preserve"> PIRKIMO </w:t>
      </w:r>
    </w:p>
    <w:p w14:paraId="3431C0DE" w14:textId="77777777" w:rsidR="008758DC" w:rsidRPr="004F7708" w:rsidRDefault="00B45CF4" w:rsidP="00A50901">
      <w:pPr>
        <w:jc w:val="center"/>
        <w:rPr>
          <w:rFonts w:ascii="Calibri Light" w:hAnsi="Calibri Light" w:cs="Calibri Light"/>
          <w:b/>
          <w:color w:val="000000"/>
          <w:sz w:val="24"/>
          <w:szCs w:val="24"/>
        </w:rPr>
      </w:pPr>
      <w:r w:rsidRPr="004F7708">
        <w:rPr>
          <w:rFonts w:ascii="Calibri Light" w:hAnsi="Calibri Light" w:cs="Calibri Light"/>
          <w:b/>
          <w:color w:val="000000"/>
          <w:sz w:val="24"/>
          <w:szCs w:val="24"/>
        </w:rPr>
        <w:t>SKELBIAMOS</w:t>
      </w:r>
      <w:r w:rsidR="008758DC" w:rsidRPr="004F7708">
        <w:rPr>
          <w:rFonts w:ascii="Calibri Light" w:hAnsi="Calibri Light" w:cs="Calibri Light"/>
          <w:b/>
          <w:color w:val="000000"/>
          <w:sz w:val="24"/>
          <w:szCs w:val="24"/>
        </w:rPr>
        <w:t xml:space="preserve"> </w:t>
      </w:r>
      <w:r w:rsidR="00F80A60" w:rsidRPr="004F7708">
        <w:rPr>
          <w:rFonts w:ascii="Calibri Light" w:hAnsi="Calibri Light" w:cs="Calibri Light"/>
          <w:b/>
          <w:color w:val="000000"/>
          <w:sz w:val="24"/>
          <w:szCs w:val="24"/>
        </w:rPr>
        <w:t xml:space="preserve">APKLAUSOS </w:t>
      </w:r>
      <w:r w:rsidR="008758DC" w:rsidRPr="004F7708">
        <w:rPr>
          <w:rFonts w:ascii="Calibri Light" w:hAnsi="Calibri Light" w:cs="Calibri Light"/>
          <w:b/>
          <w:color w:val="000000"/>
          <w:sz w:val="24"/>
          <w:szCs w:val="24"/>
        </w:rPr>
        <w:t>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260B8DA1" w14:textId="15389EFF" w:rsidR="00D8333A" w:rsidRPr="004F7708" w:rsidRDefault="0077784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Pirkimas vykdomas vadovaujantis Viešųjų </w:t>
      </w:r>
      <w:r w:rsidR="00D8333A" w:rsidRPr="004F7708">
        <w:rPr>
          <w:rFonts w:ascii="Calibri Light" w:hAnsi="Calibri Light" w:cs="Calibri Light"/>
          <w:sz w:val="24"/>
          <w:szCs w:val="24"/>
          <w:lang w:eastAsia="lt-LT"/>
        </w:rPr>
        <w:t xml:space="preserve">pirkimų įstatymu (toliau – </w:t>
      </w:r>
      <w:r w:rsidR="00A10E4D">
        <w:rPr>
          <w:rFonts w:ascii="Calibri Light" w:hAnsi="Calibri Light" w:cs="Calibri Light"/>
          <w:sz w:val="24"/>
          <w:szCs w:val="24"/>
          <w:lang w:eastAsia="lt-LT"/>
        </w:rPr>
        <w:t>VPĮ</w:t>
      </w:r>
      <w:r w:rsidR="00D8333A" w:rsidRPr="004F7708">
        <w:rPr>
          <w:rFonts w:ascii="Calibri Light" w:hAnsi="Calibri Light" w:cs="Calibri Light"/>
          <w:sz w:val="24"/>
          <w:szCs w:val="24"/>
          <w:lang w:eastAsia="lt-LT"/>
        </w:rPr>
        <w:t>)</w:t>
      </w:r>
      <w:r w:rsidR="0010359D">
        <w:rPr>
          <w:rFonts w:ascii="Calibri Light" w:hAnsi="Calibri Light" w:cs="Calibri Light"/>
          <w:sz w:val="24"/>
          <w:szCs w:val="24"/>
          <w:lang w:eastAsia="lt-LT"/>
        </w:rPr>
        <w:t xml:space="preserve">, </w:t>
      </w:r>
      <w:r w:rsidR="00D8333A" w:rsidRPr="004F7708">
        <w:rPr>
          <w:rFonts w:ascii="Calibri Light" w:hAnsi="Calibri Light" w:cs="Calibri Light"/>
          <w:sz w:val="24"/>
          <w:szCs w:val="24"/>
          <w:lang w:eastAsia="lt-LT"/>
        </w:rPr>
        <w:t xml:space="preserve">Viešųjų pirkimų tarnybos direktoriaus 2017 m. birželio 28 d. įsakymu Nr. 1S-97 patvirtintu </w:t>
      </w:r>
      <w:r w:rsidR="00D8333A" w:rsidRPr="004F7708">
        <w:rPr>
          <w:rFonts w:ascii="Calibri Light" w:hAnsi="Calibri Light" w:cs="Calibri Light"/>
          <w:sz w:val="24"/>
          <w:szCs w:val="24"/>
        </w:rPr>
        <w:t>Mažos vertės pirkimų tvarkos aprašu</w:t>
      </w:r>
      <w:r w:rsidR="00A71E37" w:rsidRPr="004F7708">
        <w:rPr>
          <w:rFonts w:ascii="Calibri Light" w:hAnsi="Calibri Light" w:cs="Calibri Light"/>
          <w:sz w:val="24"/>
          <w:szCs w:val="24"/>
        </w:rPr>
        <w:t xml:space="preserve"> (aktuali redakcija</w:t>
      </w:r>
      <w:r w:rsidR="008A572B" w:rsidRPr="004F7708">
        <w:rPr>
          <w:rFonts w:ascii="Calibri Light" w:hAnsi="Calibri Light" w:cs="Calibri Light"/>
          <w:sz w:val="24"/>
          <w:szCs w:val="24"/>
        </w:rPr>
        <w:t xml:space="preserve">, </w:t>
      </w:r>
      <w:r w:rsidR="00D8333A" w:rsidRPr="004F7708">
        <w:rPr>
          <w:rFonts w:ascii="Calibri Light" w:hAnsi="Calibri Light" w:cs="Calibri Light"/>
          <w:sz w:val="24"/>
          <w:szCs w:val="24"/>
        </w:rPr>
        <w:t>toliau – Aprašas),</w:t>
      </w:r>
      <w:r w:rsidR="0010359D">
        <w:rPr>
          <w:rFonts w:ascii="Calibri Light" w:hAnsi="Calibri Light" w:cs="Calibri Light"/>
          <w:sz w:val="24"/>
          <w:szCs w:val="24"/>
        </w:rPr>
        <w:t xml:space="preserve"> SĮ „Vilniaus miesto būstas“ direktoriaus viešųjų pirkimų organizavimo ir vidaus kontrolės taisyklėmis, patvirtintomis 2023 m. sausio 12 d. įsakymu Nr. 1.23-23/4,</w:t>
      </w:r>
      <w:r w:rsidR="00D8333A" w:rsidRPr="004F7708">
        <w:rPr>
          <w:rFonts w:ascii="Calibri Light" w:hAnsi="Calibri Light" w:cs="Calibri Light"/>
          <w:sz w:val="24"/>
          <w:szCs w:val="24"/>
        </w:rPr>
        <w:t xml:space="preserve"> Lietuvos Respublikos civiliniu kodeksu ir kitais viešuosius pirkimus</w:t>
      </w:r>
      <w:r w:rsidR="00D8333A" w:rsidRPr="004F7708">
        <w:rPr>
          <w:rFonts w:ascii="Calibri Light" w:hAnsi="Calibri Light" w:cs="Calibri Light"/>
          <w:sz w:val="24"/>
          <w:szCs w:val="24"/>
          <w:lang w:eastAsia="lt-LT"/>
        </w:rPr>
        <w:t xml:space="preserve"> reglamentuojančiais teisės aktais bei šiomis skelbiamos apklausos sąlygomis (toliau – </w:t>
      </w:r>
      <w:r w:rsidR="006E2964" w:rsidRPr="004F7708">
        <w:rPr>
          <w:rFonts w:ascii="Calibri Light" w:hAnsi="Calibri Light" w:cs="Calibri Light"/>
          <w:sz w:val="24"/>
          <w:szCs w:val="24"/>
          <w:lang w:eastAsia="lt-LT"/>
        </w:rPr>
        <w:t>A</w:t>
      </w:r>
      <w:r w:rsidR="00D8333A" w:rsidRPr="004F7708">
        <w:rPr>
          <w:rFonts w:ascii="Calibri Light" w:hAnsi="Calibri Light" w:cs="Calibri Light"/>
          <w:sz w:val="24"/>
          <w:szCs w:val="24"/>
          <w:lang w:eastAsia="lt-LT"/>
        </w:rPr>
        <w:t>pklausos sąlygos).</w:t>
      </w:r>
    </w:p>
    <w:p w14:paraId="24451A27" w14:textId="033D2736"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411F3EFA"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 xml:space="preserve">Skelbimas apie pirkimą yra paskelbtas Centrinėje viešųjų pirkimų informacinėje sistemoje (toliau – CVP IS): </w:t>
      </w:r>
      <w:hyperlink r:id="rId8" w:history="1">
        <w:r w:rsidR="00055CB1" w:rsidRPr="00C2236C">
          <w:rPr>
            <w:rStyle w:val="Hyperlink"/>
            <w:rFonts w:ascii="Calibri Light" w:hAnsi="Calibri Light" w:cs="Calibri Light"/>
            <w:lang w:eastAsia="lt-LT"/>
          </w:rPr>
          <w:t>https://viesiejipirkimai.lt</w:t>
        </w:r>
      </w:hyperlink>
      <w:r w:rsidRPr="004F7708">
        <w:rPr>
          <w:rFonts w:ascii="Calibri Light" w:hAnsi="Calibri Light" w:cs="Calibri Light"/>
          <w:lang w:eastAsia="lt-LT"/>
        </w:rPr>
        <w:t>.</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5C9BA776" w14:textId="0075AECD"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lastRenderedPageBreak/>
        <w:t xml:space="preserve">Bet kokia informacija, Apklausos sąlygų </w:t>
      </w:r>
      <w:r w:rsidRPr="004F7708">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2D6CF8">
        <w:rPr>
          <w:rFonts w:ascii="Calibri Light" w:hAnsi="Calibri Light" w:cs="Calibri Light"/>
          <w:b/>
          <w:i/>
          <w:color w:val="000000"/>
          <w:sz w:val="24"/>
          <w:szCs w:val="24"/>
        </w:rPr>
        <w:t>Proj</w:t>
      </w:r>
      <w:r w:rsidR="00806DB7">
        <w:rPr>
          <w:rFonts w:ascii="Calibri Light" w:hAnsi="Calibri Light" w:cs="Calibri Light"/>
          <w:b/>
          <w:i/>
          <w:color w:val="000000"/>
          <w:sz w:val="24"/>
          <w:szCs w:val="24"/>
        </w:rPr>
        <w:t>ektų koordinatorė</w:t>
      </w:r>
      <w:r w:rsidRPr="004F7708">
        <w:rPr>
          <w:rFonts w:ascii="Calibri Light" w:hAnsi="Calibri Light" w:cs="Calibri Light"/>
          <w:b/>
          <w:i/>
          <w:color w:val="000000"/>
          <w:sz w:val="24"/>
          <w:szCs w:val="24"/>
        </w:rPr>
        <w:t xml:space="preserve">, </w:t>
      </w:r>
      <w:proofErr w:type="spellStart"/>
      <w:r w:rsidR="00055CB1">
        <w:rPr>
          <w:rFonts w:ascii="Calibri Light" w:hAnsi="Calibri Light" w:cs="Calibri Light"/>
          <w:b/>
          <w:i/>
          <w:color w:val="000000"/>
          <w:sz w:val="24"/>
          <w:szCs w:val="24"/>
        </w:rPr>
        <w:t>Giltea</w:t>
      </w:r>
      <w:proofErr w:type="spellEnd"/>
      <w:r w:rsidR="00055CB1">
        <w:rPr>
          <w:rFonts w:ascii="Calibri Light" w:hAnsi="Calibri Light" w:cs="Calibri Light"/>
          <w:b/>
          <w:i/>
          <w:color w:val="000000"/>
          <w:sz w:val="24"/>
          <w:szCs w:val="24"/>
        </w:rPr>
        <w:t xml:space="preserve"> Latvėnienė</w:t>
      </w:r>
      <w:r w:rsidRPr="004F7708">
        <w:rPr>
          <w:rFonts w:ascii="Calibri Light" w:hAnsi="Calibri Light" w:cs="Calibri Light"/>
          <w:b/>
          <w:i/>
          <w:color w:val="000000"/>
          <w:sz w:val="24"/>
          <w:szCs w:val="24"/>
        </w:rPr>
        <w:t xml:space="preserve"> </w:t>
      </w:r>
      <w:r w:rsidR="00055CB1" w:rsidRPr="004F7708">
        <w:rPr>
          <w:rFonts w:ascii="Calibri Light" w:hAnsi="Calibri Light" w:cs="Calibri Light"/>
          <w:b/>
          <w:i/>
          <w:color w:val="000000"/>
          <w:sz w:val="24"/>
          <w:szCs w:val="24"/>
        </w:rPr>
        <w:t>tel.:</w:t>
      </w:r>
      <w:r w:rsidR="00055CB1">
        <w:rPr>
          <w:rFonts w:ascii="Calibri Light" w:hAnsi="Calibri Light" w:cs="Calibri Light"/>
          <w:b/>
          <w:i/>
          <w:color w:val="000000"/>
          <w:sz w:val="24"/>
          <w:szCs w:val="24"/>
        </w:rPr>
        <w:t xml:space="preserve"> </w:t>
      </w:r>
      <w:r w:rsidR="002D6CF8" w:rsidRPr="002D6CF8">
        <w:rPr>
          <w:rFonts w:ascii="Calibri Light" w:hAnsi="Calibri Light" w:cs="Calibri Light"/>
          <w:b/>
          <w:bCs/>
          <w:i/>
          <w:iCs/>
          <w:color w:val="242424"/>
          <w:sz w:val="24"/>
          <w:szCs w:val="24"/>
          <w:shd w:val="clear" w:color="auto" w:fill="FFFFFF"/>
        </w:rPr>
        <w:t>(+370)</w:t>
      </w:r>
      <w:r w:rsidR="00806DB7">
        <w:rPr>
          <w:rFonts w:ascii="Calibri Light" w:hAnsi="Calibri Light" w:cs="Calibri Light"/>
          <w:b/>
          <w:bCs/>
          <w:i/>
          <w:iCs/>
          <w:color w:val="242424"/>
          <w:sz w:val="24"/>
          <w:szCs w:val="24"/>
          <w:shd w:val="clear" w:color="auto" w:fill="FFFFFF"/>
        </w:rPr>
        <w:t xml:space="preserve"> </w:t>
      </w:r>
      <w:r w:rsidR="00806DB7" w:rsidRPr="00806DB7">
        <w:rPr>
          <w:rFonts w:ascii="Calibri Light" w:hAnsi="Calibri Light" w:cs="Calibri Light"/>
          <w:b/>
          <w:bCs/>
          <w:i/>
          <w:iCs/>
          <w:color w:val="242424"/>
          <w:sz w:val="24"/>
          <w:szCs w:val="24"/>
          <w:shd w:val="clear" w:color="auto" w:fill="FFFFFF"/>
        </w:rPr>
        <w:t>698 06074</w:t>
      </w:r>
      <w:r w:rsidR="002D6CF8" w:rsidRPr="002D6CF8">
        <w:rPr>
          <w:rFonts w:ascii="Calibri Light" w:hAnsi="Calibri Light" w:cs="Calibri Light"/>
          <w:b/>
          <w:bCs/>
          <w:i/>
          <w:iCs/>
          <w:color w:val="242424"/>
          <w:sz w:val="24"/>
          <w:szCs w:val="24"/>
          <w:shd w:val="clear" w:color="auto" w:fill="FFFFFF"/>
        </w:rPr>
        <w:t xml:space="preserve"> </w:t>
      </w:r>
      <w:r w:rsidR="002D6CF8">
        <w:rPr>
          <w:rFonts w:ascii="Segoe UI" w:hAnsi="Segoe UI" w:cs="Segoe UI"/>
          <w:color w:val="242424"/>
          <w:shd w:val="clear" w:color="auto" w:fill="FFFFFF"/>
        </w:rPr>
        <w:t xml:space="preserve"> </w:t>
      </w:r>
      <w:r w:rsidRPr="004F7708">
        <w:rPr>
          <w:rFonts w:ascii="Calibri Light" w:hAnsi="Calibri Light" w:cs="Calibri Light"/>
          <w:sz w:val="24"/>
          <w:szCs w:val="24"/>
        </w:rPr>
        <w:t xml:space="preserve">viešųjų pirkimų procedūrų klausimais </w:t>
      </w:r>
      <w:r w:rsidR="004023B8" w:rsidRPr="004F7708">
        <w:rPr>
          <w:rFonts w:ascii="Calibri Light" w:hAnsi="Calibri Light" w:cs="Calibri Light"/>
          <w:b/>
          <w:i/>
          <w:color w:val="000000"/>
          <w:sz w:val="24"/>
          <w:szCs w:val="24"/>
        </w:rPr>
        <w:t xml:space="preserve">Viešųjų pirkimų </w:t>
      </w:r>
      <w:r w:rsidR="002D6CF8">
        <w:rPr>
          <w:rFonts w:ascii="Calibri Light" w:hAnsi="Calibri Light" w:cs="Calibri Light"/>
          <w:b/>
          <w:i/>
          <w:color w:val="000000"/>
          <w:sz w:val="24"/>
          <w:szCs w:val="24"/>
        </w:rPr>
        <w:t>koordinatorė</w:t>
      </w:r>
      <w:r w:rsidR="007B150C" w:rsidRPr="004F7708">
        <w:rPr>
          <w:rFonts w:ascii="Calibri Light" w:hAnsi="Calibri Light" w:cs="Calibri Light"/>
          <w:b/>
          <w:i/>
          <w:color w:val="000000"/>
          <w:sz w:val="24"/>
          <w:szCs w:val="24"/>
        </w:rPr>
        <w:t xml:space="preserve"> </w:t>
      </w:r>
      <w:r w:rsidR="002D6CF8">
        <w:rPr>
          <w:rFonts w:ascii="Calibri Light" w:hAnsi="Calibri Light" w:cs="Calibri Light"/>
          <w:b/>
          <w:i/>
          <w:color w:val="000000"/>
          <w:sz w:val="24"/>
          <w:szCs w:val="24"/>
        </w:rPr>
        <w:t>Eglė Stonkutė - Saulė</w:t>
      </w:r>
      <w:r w:rsidR="004023B8" w:rsidRPr="004F7708">
        <w:rPr>
          <w:rFonts w:ascii="Calibri Light" w:hAnsi="Calibri Light" w:cs="Calibri Light"/>
          <w:b/>
          <w:i/>
          <w:color w:val="000000"/>
          <w:sz w:val="24"/>
          <w:szCs w:val="24"/>
        </w:rPr>
        <w:t xml:space="preserve">, </w:t>
      </w:r>
      <w:r w:rsidR="004A4E89" w:rsidRPr="004F7708">
        <w:rPr>
          <w:rFonts w:ascii="Calibri Light" w:hAnsi="Calibri Light" w:cs="Calibri Light"/>
          <w:b/>
          <w:i/>
          <w:color w:val="000000"/>
          <w:sz w:val="24"/>
          <w:szCs w:val="24"/>
        </w:rPr>
        <w:t>tel</w:t>
      </w:r>
      <w:r w:rsidRPr="004F7708">
        <w:rPr>
          <w:rFonts w:ascii="Calibri Light" w:hAnsi="Calibri Light" w:cs="Calibri Light"/>
          <w:b/>
          <w:i/>
          <w:color w:val="000000"/>
          <w:sz w:val="24"/>
          <w:szCs w:val="24"/>
        </w:rPr>
        <w:t>.</w:t>
      </w:r>
      <w:r w:rsidR="00CA4F69" w:rsidRPr="004F7708">
        <w:rPr>
          <w:rFonts w:ascii="Calibri Light" w:hAnsi="Calibri Light" w:cs="Calibri Light"/>
          <w:b/>
          <w:i/>
          <w:color w:val="000000"/>
          <w:sz w:val="24"/>
          <w:szCs w:val="24"/>
        </w:rPr>
        <w:t xml:space="preserve">: </w:t>
      </w:r>
      <w:r w:rsidR="002D6CF8" w:rsidRPr="002D6CF8">
        <w:rPr>
          <w:rFonts w:ascii="Calibri Light" w:hAnsi="Calibri Light" w:cs="Calibri Light"/>
          <w:b/>
          <w:i/>
          <w:color w:val="000000"/>
          <w:sz w:val="24"/>
          <w:szCs w:val="24"/>
        </w:rPr>
        <w:t>(+370) 650 94595</w:t>
      </w:r>
      <w:r w:rsidR="002A6C26" w:rsidRPr="004F7708">
        <w:rPr>
          <w:rFonts w:ascii="Calibri Light" w:hAnsi="Calibri Light" w:cs="Calibri Light"/>
          <w:b/>
          <w:i/>
          <w:color w:val="000000"/>
          <w:sz w:val="24"/>
          <w:szCs w:val="24"/>
        </w:rPr>
        <w:t>.</w:t>
      </w:r>
      <w:r w:rsidRPr="004F7708">
        <w:rPr>
          <w:rFonts w:ascii="Calibri Light" w:hAnsi="Calibri Light" w:cs="Calibri Light"/>
          <w:i/>
          <w:sz w:val="24"/>
          <w:szCs w:val="24"/>
        </w:rPr>
        <w:t xml:space="preserve"> </w:t>
      </w:r>
      <w:r w:rsidRPr="004F7708">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4F7708">
        <w:rPr>
          <w:rFonts w:ascii="Calibri Light" w:hAnsi="Calibri Light" w:cs="Calibri Light"/>
          <w:i/>
          <w:sz w:val="24"/>
          <w:szCs w:val="24"/>
        </w:rPr>
        <w:t>Skype</w:t>
      </w:r>
      <w:r w:rsidRPr="004F7708">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36E4F8F2" w14:textId="5CEC2A46" w:rsidR="008758DC" w:rsidRPr="004F7708" w:rsidRDefault="00BC179C" w:rsidP="00830C82">
      <w:pPr>
        <w:pStyle w:val="ListParagraph"/>
        <w:numPr>
          <w:ilvl w:val="0"/>
          <w:numId w:val="9"/>
        </w:numPr>
        <w:tabs>
          <w:tab w:val="left" w:pos="3360"/>
          <w:tab w:val="left" w:pos="4080"/>
        </w:tabs>
        <w:spacing w:line="276" w:lineRule="auto"/>
        <w:ind w:left="709" w:hanging="709"/>
        <w:jc w:val="both"/>
        <w:rPr>
          <w:rFonts w:ascii="Calibri Light" w:hAnsi="Calibri Light" w:cs="Calibri Light"/>
          <w:sz w:val="24"/>
          <w:szCs w:val="24"/>
        </w:rPr>
      </w:pPr>
      <w:r w:rsidRPr="004F7708">
        <w:rPr>
          <w:rFonts w:ascii="Calibri Light" w:hAnsi="Calibri Light" w:cs="Calibri Light"/>
          <w:sz w:val="24"/>
          <w:szCs w:val="24"/>
        </w:rPr>
        <w:t>Pirkimas</w:t>
      </w:r>
      <w:r w:rsidR="00FC5B67" w:rsidRPr="004F7708">
        <w:rPr>
          <w:rFonts w:ascii="Calibri Light" w:hAnsi="Calibri Light" w:cs="Calibri Light"/>
          <w:sz w:val="24"/>
          <w:szCs w:val="24"/>
        </w:rPr>
        <w:t xml:space="preserve"> </w:t>
      </w:r>
      <w:r w:rsidR="0019726C" w:rsidRPr="004F7708">
        <w:rPr>
          <w:rFonts w:ascii="Calibri Light" w:hAnsi="Calibri Light" w:cs="Calibri Light"/>
          <w:sz w:val="24"/>
          <w:szCs w:val="24"/>
        </w:rPr>
        <w:t>ne</w:t>
      </w:r>
      <w:r w:rsidR="00A0310D" w:rsidRPr="004F7708">
        <w:rPr>
          <w:rFonts w:ascii="Calibri Light" w:hAnsi="Calibri Light" w:cs="Calibri Light"/>
          <w:sz w:val="24"/>
          <w:szCs w:val="24"/>
        </w:rPr>
        <w:t>skaidomas</w:t>
      </w:r>
      <w:r w:rsidR="00FC5B67" w:rsidRPr="004F7708">
        <w:rPr>
          <w:rFonts w:ascii="Calibri Light" w:hAnsi="Calibri Light" w:cs="Calibri Light"/>
          <w:sz w:val="24"/>
          <w:szCs w:val="24"/>
        </w:rPr>
        <w:t xml:space="preserve"> į dalis</w:t>
      </w:r>
      <w:r w:rsidRPr="004F7708">
        <w:rPr>
          <w:rFonts w:ascii="Calibri Light" w:hAnsi="Calibri Light" w:cs="Calibri Light"/>
          <w:sz w:val="24"/>
          <w:szCs w:val="24"/>
        </w:rPr>
        <w:t>.</w:t>
      </w:r>
      <w:r w:rsidR="00E4069A" w:rsidRPr="004F7708">
        <w:rPr>
          <w:rFonts w:ascii="Calibri Light" w:hAnsi="Calibri Light" w:cs="Calibri Light"/>
          <w:sz w:val="24"/>
          <w:szCs w:val="24"/>
        </w:rPr>
        <w:t xml:space="preserve"> Tiekėjas </w:t>
      </w:r>
      <w:r w:rsidR="0019726C" w:rsidRPr="004F7708">
        <w:rPr>
          <w:rFonts w:ascii="Calibri Light" w:hAnsi="Calibri Light" w:cs="Calibri Light"/>
          <w:sz w:val="24"/>
          <w:szCs w:val="24"/>
        </w:rPr>
        <w:t xml:space="preserve">turi </w:t>
      </w:r>
      <w:r w:rsidR="00E4069A" w:rsidRPr="004F7708">
        <w:rPr>
          <w:rFonts w:ascii="Calibri Light" w:hAnsi="Calibri Light" w:cs="Calibri Light"/>
          <w:sz w:val="24"/>
          <w:szCs w:val="24"/>
        </w:rPr>
        <w:t xml:space="preserve">pateikti </w:t>
      </w:r>
      <w:r w:rsidR="0019726C" w:rsidRPr="004F7708">
        <w:rPr>
          <w:rFonts w:ascii="Calibri Light" w:hAnsi="Calibri Light" w:cs="Calibri Light"/>
          <w:sz w:val="24"/>
          <w:szCs w:val="24"/>
        </w:rPr>
        <w:t xml:space="preserve">vieną </w:t>
      </w:r>
      <w:r w:rsidR="00E4069A" w:rsidRPr="004F7708">
        <w:rPr>
          <w:rFonts w:ascii="Calibri Light" w:hAnsi="Calibri Light" w:cs="Calibri Light"/>
          <w:sz w:val="24"/>
          <w:szCs w:val="24"/>
        </w:rPr>
        <w:t>pasiūlymą</w:t>
      </w:r>
      <w:r w:rsidR="0019726C" w:rsidRPr="004F7708">
        <w:rPr>
          <w:rFonts w:ascii="Calibri Light" w:hAnsi="Calibri Light" w:cs="Calibri Light"/>
          <w:sz w:val="24"/>
          <w:szCs w:val="24"/>
        </w:rPr>
        <w:t>.</w:t>
      </w:r>
    </w:p>
    <w:p w14:paraId="05B832EC" w14:textId="6178F184" w:rsidR="007C32AC" w:rsidRPr="00611960" w:rsidRDefault="008758DC" w:rsidP="00A10E4D">
      <w:pPr>
        <w:pStyle w:val="Header"/>
        <w:numPr>
          <w:ilvl w:val="0"/>
          <w:numId w:val="9"/>
        </w:numPr>
        <w:ind w:left="709" w:hanging="709"/>
        <w:jc w:val="both"/>
        <w:rPr>
          <w:rFonts w:ascii="Calibri Light" w:hAnsi="Calibri Light" w:cs="Calibri Light"/>
          <w:color w:val="000000"/>
        </w:rPr>
      </w:pPr>
      <w:r w:rsidRPr="00611960">
        <w:rPr>
          <w:rFonts w:ascii="Calibri Light" w:hAnsi="Calibri Light" w:cs="Calibri Light"/>
          <w:color w:val="000000"/>
        </w:rPr>
        <w:t>Perkančioji organizacija numato pirkti</w:t>
      </w:r>
      <w:r w:rsidR="00DC4340" w:rsidRPr="00611960">
        <w:rPr>
          <w:rFonts w:ascii="Calibri Light" w:hAnsi="Calibri Light" w:cs="Calibri Light"/>
          <w:color w:val="000000"/>
        </w:rPr>
        <w:t xml:space="preserve"> </w:t>
      </w:r>
      <w:proofErr w:type="spellStart"/>
      <w:r w:rsidR="00611960" w:rsidRPr="00611960">
        <w:rPr>
          <w:rFonts w:ascii="Calibri Light" w:hAnsi="Calibri Light" w:cs="Calibri Light"/>
          <w:color w:val="000000"/>
          <w:shd w:val="clear" w:color="auto" w:fill="FFFFFF"/>
        </w:rPr>
        <w:t>Bendrastatybinius</w:t>
      </w:r>
      <w:proofErr w:type="spellEnd"/>
      <w:r w:rsidR="00611960" w:rsidRPr="00611960">
        <w:rPr>
          <w:rFonts w:ascii="Calibri Light" w:hAnsi="Calibri Light" w:cs="Calibri Light"/>
          <w:color w:val="000000"/>
          <w:shd w:val="clear" w:color="auto" w:fill="FFFFFF"/>
        </w:rPr>
        <w:t xml:space="preserve"> ir vidaus durų keitimo darbus.</w:t>
      </w:r>
      <w:r w:rsidR="007C32AC" w:rsidRPr="00611960">
        <w:rPr>
          <w:rFonts w:ascii="Calibri Light" w:hAnsi="Calibri Light" w:cs="Calibri Light"/>
          <w:color w:val="000000"/>
        </w:rPr>
        <w:t xml:space="preserve"> </w:t>
      </w:r>
      <w:r w:rsidR="00C05FE1" w:rsidRPr="00962958">
        <w:rPr>
          <w:rFonts w:ascii="Calibri Light" w:hAnsi="Calibri Light" w:cs="Calibri Light"/>
          <w:b/>
          <w:bCs/>
        </w:rPr>
        <w:t>Perkančiajai organizacijai nepriimtina pasiūlymo kaina bus, jei ji viršys –  </w:t>
      </w:r>
      <w:r w:rsidR="00806DB7">
        <w:rPr>
          <w:rFonts w:ascii="Calibri Light" w:hAnsi="Calibri Light" w:cs="Calibri Light"/>
          <w:b/>
          <w:bCs/>
        </w:rPr>
        <w:t>72 000,00</w:t>
      </w:r>
      <w:r w:rsidR="00C05FE1" w:rsidRPr="00962958">
        <w:rPr>
          <w:rFonts w:ascii="Calibri Light" w:hAnsi="Calibri Light" w:cs="Calibri Light"/>
          <w:b/>
          <w:bCs/>
          <w:iCs/>
        </w:rPr>
        <w:t xml:space="preserve"> </w:t>
      </w:r>
      <w:r w:rsidR="00C05FE1" w:rsidRPr="00962958">
        <w:rPr>
          <w:rFonts w:ascii="Calibri Light" w:hAnsi="Calibri Light" w:cs="Calibri Light"/>
          <w:b/>
          <w:bCs/>
        </w:rPr>
        <w:t>Eur su PVM</w:t>
      </w:r>
      <w:r w:rsidR="00806DB7">
        <w:rPr>
          <w:rFonts w:ascii="Calibri Light" w:hAnsi="Calibri Light" w:cs="Calibri Light"/>
          <w:b/>
          <w:bCs/>
        </w:rPr>
        <w:t xml:space="preserve"> </w:t>
      </w:r>
      <w:r w:rsidR="00C05FE1" w:rsidRPr="00962958">
        <w:rPr>
          <w:rFonts w:ascii="Calibri Light" w:hAnsi="Calibri Light" w:cs="Calibri Light"/>
        </w:rPr>
        <w:t xml:space="preserve"> (</w:t>
      </w:r>
      <w:r w:rsidR="00806DB7">
        <w:rPr>
          <w:rFonts w:ascii="Calibri Light" w:hAnsi="Calibri Light" w:cs="Calibri Light"/>
        </w:rPr>
        <w:t>septyniasdešimt du tūkstančius</w:t>
      </w:r>
      <w:r w:rsidR="00C05FE1" w:rsidRPr="00962958">
        <w:rPr>
          <w:rFonts w:ascii="Calibri Light" w:hAnsi="Calibri Light" w:cs="Calibri Light"/>
        </w:rPr>
        <w:t xml:space="preserve"> eurų ir nulis centų).</w:t>
      </w:r>
    </w:p>
    <w:p w14:paraId="6515E46E" w14:textId="0BB9E7A5" w:rsidR="00077872" w:rsidRPr="004F7708" w:rsidRDefault="008758DC" w:rsidP="00830C82">
      <w:pPr>
        <w:pStyle w:val="ListParagraph"/>
        <w:numPr>
          <w:ilvl w:val="1"/>
          <w:numId w:val="10"/>
        </w:numPr>
        <w:ind w:left="709" w:hanging="709"/>
        <w:jc w:val="both"/>
        <w:rPr>
          <w:rFonts w:ascii="Calibri Light" w:hAnsi="Calibri Light" w:cs="Calibri Light"/>
          <w:sz w:val="24"/>
          <w:szCs w:val="24"/>
        </w:rPr>
      </w:pPr>
      <w:r w:rsidRPr="004F7708">
        <w:rPr>
          <w:rFonts w:ascii="Calibri Light" w:hAnsi="Calibri Light" w:cs="Calibri Light"/>
          <w:sz w:val="24"/>
          <w:szCs w:val="24"/>
        </w:rPr>
        <w:t>Darbų kiekis (apimtis) ir savybės nurodytos techninė</w:t>
      </w:r>
      <w:r w:rsidR="00FB2236" w:rsidRPr="004F7708">
        <w:rPr>
          <w:rFonts w:ascii="Calibri Light" w:hAnsi="Calibri Light" w:cs="Calibri Light"/>
          <w:sz w:val="24"/>
          <w:szCs w:val="24"/>
        </w:rPr>
        <w:t>je</w:t>
      </w:r>
      <w:r w:rsidR="003609E8" w:rsidRPr="004F7708">
        <w:rPr>
          <w:rFonts w:ascii="Calibri Light" w:hAnsi="Calibri Light" w:cs="Calibri Light"/>
          <w:sz w:val="24"/>
          <w:szCs w:val="24"/>
        </w:rPr>
        <w:t xml:space="preserve"> specifikacijo</w:t>
      </w:r>
      <w:r w:rsidR="00FB2236" w:rsidRPr="004F7708">
        <w:rPr>
          <w:rFonts w:ascii="Calibri Light" w:hAnsi="Calibri Light" w:cs="Calibri Light"/>
          <w:sz w:val="24"/>
          <w:szCs w:val="24"/>
        </w:rPr>
        <w:t>j</w:t>
      </w:r>
      <w:r w:rsidRPr="004F7708">
        <w:rPr>
          <w:rFonts w:ascii="Calibri Light" w:hAnsi="Calibri Light" w:cs="Calibri Light"/>
          <w:sz w:val="24"/>
          <w:szCs w:val="24"/>
        </w:rPr>
        <w:t>e (1</w:t>
      </w:r>
      <w:r w:rsidR="00FD5969" w:rsidRPr="004F7708">
        <w:rPr>
          <w:rFonts w:ascii="Calibri Light" w:hAnsi="Calibri Light" w:cs="Calibri Light"/>
          <w:sz w:val="24"/>
          <w:szCs w:val="24"/>
        </w:rPr>
        <w:t xml:space="preserve"> </w:t>
      </w:r>
      <w:r w:rsidR="0019726C" w:rsidRPr="004F7708">
        <w:rPr>
          <w:rFonts w:ascii="Calibri Light" w:hAnsi="Calibri Light" w:cs="Calibri Light"/>
          <w:sz w:val="24"/>
          <w:szCs w:val="24"/>
        </w:rPr>
        <w:t>priede</w:t>
      </w:r>
      <w:r w:rsidRPr="004F7708">
        <w:rPr>
          <w:rFonts w:ascii="Calibri Light" w:hAnsi="Calibri Light" w:cs="Calibri Light"/>
          <w:sz w:val="24"/>
          <w:szCs w:val="24"/>
        </w:rPr>
        <w:t xml:space="preserve">). Darbų atlikimo terminai nurodyti </w:t>
      </w:r>
      <w:r w:rsidR="007C217B" w:rsidRPr="004F7708">
        <w:rPr>
          <w:rFonts w:ascii="Calibri Light" w:hAnsi="Calibri Light" w:cs="Calibri Light"/>
          <w:sz w:val="24"/>
          <w:szCs w:val="24"/>
        </w:rPr>
        <w:t>sutarties projekte</w:t>
      </w:r>
      <w:r w:rsidRPr="004F7708">
        <w:rPr>
          <w:rFonts w:ascii="Calibri Light" w:hAnsi="Calibri Light" w:cs="Calibri Light"/>
          <w:sz w:val="24"/>
          <w:szCs w:val="24"/>
        </w:rPr>
        <w:t xml:space="preserve"> </w:t>
      </w:r>
      <w:r w:rsidR="007C217B" w:rsidRPr="004F7708">
        <w:rPr>
          <w:rFonts w:ascii="Calibri Light" w:hAnsi="Calibri Light" w:cs="Calibri Light"/>
          <w:sz w:val="24"/>
          <w:szCs w:val="24"/>
        </w:rPr>
        <w:t>(2 priede)</w:t>
      </w:r>
      <w:r w:rsidRPr="004F7708">
        <w:rPr>
          <w:rFonts w:ascii="Calibri Light" w:hAnsi="Calibri Light" w:cs="Calibri Light"/>
          <w:sz w:val="24"/>
          <w:szCs w:val="24"/>
        </w:rPr>
        <w:t xml:space="preserve">. </w:t>
      </w:r>
      <w:r w:rsidR="0004203D" w:rsidRPr="004F7708">
        <w:rPr>
          <w:rFonts w:ascii="Calibri Light" w:hAnsi="Calibri Light" w:cs="Calibri Light"/>
          <w:sz w:val="24"/>
          <w:szCs w:val="24"/>
        </w:rPr>
        <w:t>Pagrindinis</w:t>
      </w:r>
      <w:r w:rsidR="00B00009" w:rsidRPr="004F7708">
        <w:rPr>
          <w:rFonts w:ascii="Calibri Light" w:hAnsi="Calibri Light" w:cs="Calibri Light"/>
          <w:sz w:val="24"/>
          <w:szCs w:val="24"/>
        </w:rPr>
        <w:t xml:space="preserve"> BVPŽ kodas </w:t>
      </w:r>
      <w:r w:rsidR="0019726C" w:rsidRPr="004F7708">
        <w:rPr>
          <w:rFonts w:ascii="Calibri Light" w:hAnsi="Calibri Light" w:cs="Calibri Light"/>
          <w:sz w:val="24"/>
          <w:szCs w:val="24"/>
        </w:rPr>
        <w:t>-</w:t>
      </w:r>
      <w:r w:rsidR="00B00009" w:rsidRPr="004F7708">
        <w:rPr>
          <w:rFonts w:ascii="Calibri Light" w:hAnsi="Calibri Light" w:cs="Calibri Light"/>
          <w:sz w:val="24"/>
          <w:szCs w:val="24"/>
        </w:rPr>
        <w:t xml:space="preserve"> </w:t>
      </w:r>
      <w:r w:rsidR="00611960" w:rsidRPr="00F57C61">
        <w:rPr>
          <w:rFonts w:ascii="Calibri Light" w:hAnsi="Calibri Light" w:cs="Calibri Light"/>
          <w:color w:val="000000"/>
          <w:sz w:val="24"/>
          <w:szCs w:val="24"/>
        </w:rPr>
        <w:t>45453100-8</w:t>
      </w:r>
      <w:r w:rsidR="00B00009" w:rsidRPr="004F7708">
        <w:rPr>
          <w:rFonts w:ascii="Calibri Light" w:hAnsi="Calibri Light" w:cs="Calibri Light"/>
          <w:sz w:val="24"/>
          <w:szCs w:val="24"/>
        </w:rPr>
        <w:t xml:space="preserve"> atnaujinimo darbai</w:t>
      </w:r>
      <w:r w:rsidR="0004203D" w:rsidRPr="004F7708">
        <w:rPr>
          <w:rFonts w:ascii="Calibri Light" w:hAnsi="Calibri Light" w:cs="Calibri Light"/>
          <w:sz w:val="24"/>
          <w:szCs w:val="24"/>
        </w:rPr>
        <w:t>.</w:t>
      </w:r>
    </w:p>
    <w:p w14:paraId="3A78548C" w14:textId="77777777" w:rsidR="00217BC5" w:rsidRPr="004F7708" w:rsidRDefault="00217BC5" w:rsidP="00217BC5">
      <w:pPr>
        <w:pStyle w:val="ListParagraph"/>
        <w:ind w:left="709"/>
        <w:jc w:val="both"/>
        <w:rPr>
          <w:rFonts w:ascii="Calibri Light" w:hAnsi="Calibri Light" w:cs="Calibri Light"/>
          <w:sz w:val="24"/>
          <w:szCs w:val="24"/>
        </w:rPr>
      </w:pPr>
    </w:p>
    <w:p w14:paraId="05722DF6" w14:textId="35505B8C" w:rsidR="00302726" w:rsidRPr="004F7708"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TIEKĖJŲ PAŠALINIMO PAGRINDAI</w:t>
      </w:r>
      <w:r w:rsidR="00D576FF"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REIKALAVIMAI KVALIFIKACIJAI</w:t>
      </w:r>
      <w:r w:rsidR="00302726" w:rsidRPr="004F7708">
        <w:rPr>
          <w:rFonts w:ascii="Calibri Light" w:hAnsi="Calibri Light" w:cs="Calibri Light"/>
          <w:sz w:val="24"/>
          <w:szCs w:val="24"/>
          <w:lang w:val="lt-LT"/>
        </w:rPr>
        <w:t xml:space="preserve"> IR</w:t>
      </w:r>
      <w:r w:rsidR="00302726" w:rsidRPr="004F7708">
        <w:rPr>
          <w:rFonts w:ascii="Calibri Light" w:hAnsi="Calibri Light" w:cs="Calibri Light"/>
          <w:b w:val="0"/>
          <w:bCs/>
          <w:sz w:val="24"/>
          <w:szCs w:val="24"/>
          <w:lang w:val="lt-LT"/>
        </w:rPr>
        <w:t xml:space="preserve"> </w:t>
      </w:r>
      <w:r w:rsidR="00302726" w:rsidRPr="004F7708">
        <w:rPr>
          <w:rFonts w:ascii="Calibri Light" w:hAnsi="Calibri Light" w:cs="Calibri Light"/>
          <w:sz w:val="24"/>
          <w:szCs w:val="24"/>
          <w:lang w:val="lt-LT"/>
        </w:rPr>
        <w:t>TIEKĖJŲ GRUPĖS DALYVAVIMAS PIRKIMO PROCEDŪROSE</w:t>
      </w:r>
    </w:p>
    <w:p w14:paraId="04982745" w14:textId="4D9C9F8A" w:rsidR="002A4DD1" w:rsidRPr="004F7708" w:rsidRDefault="00E94FDD"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sz w:val="24"/>
          <w:szCs w:val="24"/>
          <w:lang w:eastAsia="lt-LT"/>
        </w:rPr>
        <w:t>Pirkime nebus naudojamas Europos bendrasis vieš</w:t>
      </w:r>
      <w:r w:rsidR="00B15C02" w:rsidRPr="004F7708">
        <w:rPr>
          <w:rFonts w:ascii="Calibri Light" w:hAnsi="Calibri Light" w:cs="Calibri Light"/>
          <w:bCs/>
          <w:sz w:val="24"/>
          <w:szCs w:val="24"/>
          <w:lang w:eastAsia="lt-LT"/>
        </w:rPr>
        <w:t>o</w:t>
      </w:r>
      <w:r w:rsidRPr="004F7708">
        <w:rPr>
          <w:rFonts w:ascii="Calibri Light" w:hAnsi="Calibri Light" w:cs="Calibri Light"/>
          <w:bCs/>
          <w:sz w:val="24"/>
          <w:szCs w:val="24"/>
          <w:lang w:eastAsia="lt-LT"/>
        </w:rPr>
        <w:t xml:space="preserve">jo pirkimo dokumentas (EBVPD). </w:t>
      </w:r>
      <w:r w:rsidR="001B2EA0" w:rsidRPr="004F7708">
        <w:rPr>
          <w:rFonts w:ascii="Calibri Light" w:hAnsi="Calibri Light" w:cs="Calibri Light"/>
          <w:bCs/>
          <w:color w:val="000000" w:themeColor="text1"/>
          <w:sz w:val="24"/>
          <w:szCs w:val="24"/>
          <w:lang w:eastAsia="lt-LT"/>
        </w:rPr>
        <w:t xml:space="preserve">Perkančioji organizacija nenustato tiekėjo pašalinimo pagrindų. </w:t>
      </w:r>
      <w:r w:rsidR="00A170ED" w:rsidRPr="004F7708">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 xml:space="preserve">valifikacijai įvertinti </w:t>
      </w:r>
      <w:r w:rsidR="00865C6B" w:rsidRPr="004F7708">
        <w:rPr>
          <w:rFonts w:ascii="Calibri Light" w:hAnsi="Calibri Light" w:cs="Calibri Light"/>
          <w:bCs/>
          <w:sz w:val="24"/>
          <w:szCs w:val="24"/>
          <w:lang w:eastAsia="lt-LT"/>
        </w:rPr>
        <w:t>p</w:t>
      </w:r>
      <w:r w:rsidR="00D8333A" w:rsidRPr="004F7708">
        <w:rPr>
          <w:rFonts w:ascii="Calibri Light" w:hAnsi="Calibri Light" w:cs="Calibri Light"/>
          <w:bCs/>
          <w:sz w:val="24"/>
          <w:szCs w:val="24"/>
          <w:lang w:eastAsia="lt-LT"/>
        </w:rPr>
        <w:t xml:space="preserve">erkančioji organizacija vietoje patvirtinančių dokumentų prašo pateikti </w:t>
      </w:r>
      <w:r w:rsidR="00E011E6">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valifikaci</w:t>
      </w:r>
      <w:r w:rsidR="00D61F70" w:rsidRPr="004F7708">
        <w:rPr>
          <w:rFonts w:ascii="Calibri Light" w:hAnsi="Calibri Light" w:cs="Calibri Light"/>
          <w:bCs/>
          <w:sz w:val="24"/>
          <w:szCs w:val="24"/>
          <w:lang w:eastAsia="lt-LT"/>
        </w:rPr>
        <w:t>nių</w:t>
      </w:r>
      <w:r w:rsidR="00D8333A" w:rsidRPr="004F7708">
        <w:rPr>
          <w:rFonts w:ascii="Calibri Light" w:hAnsi="Calibri Light" w:cs="Calibri Light"/>
          <w:bCs/>
          <w:sz w:val="24"/>
          <w:szCs w:val="24"/>
          <w:lang w:eastAsia="lt-LT"/>
        </w:rPr>
        <w:t xml:space="preserve"> reikalavimų atitikties deklaraciją (</w:t>
      </w:r>
      <w:r w:rsidR="007C217B" w:rsidRPr="004F7708">
        <w:rPr>
          <w:rFonts w:ascii="Calibri Light" w:hAnsi="Calibri Light" w:cs="Calibri Light"/>
          <w:bCs/>
          <w:sz w:val="24"/>
          <w:szCs w:val="24"/>
          <w:lang w:eastAsia="lt-LT"/>
        </w:rPr>
        <w:t>4 priedą</w:t>
      </w:r>
      <w:r w:rsidR="00D8333A" w:rsidRPr="004F7708">
        <w:rPr>
          <w:rFonts w:ascii="Calibri Light" w:hAnsi="Calibri Light" w:cs="Calibri Light"/>
          <w:bCs/>
          <w:sz w:val="24"/>
          <w:szCs w:val="24"/>
          <w:lang w:eastAsia="lt-LT"/>
        </w:rPr>
        <w:t xml:space="preserve">), </w:t>
      </w:r>
      <w:r w:rsidR="00D8333A" w:rsidRPr="004F7708">
        <w:rPr>
          <w:rFonts w:ascii="Calibri Light" w:hAnsi="Calibri Light" w:cs="Calibri Light"/>
          <w:sz w:val="24"/>
          <w:szCs w:val="24"/>
        </w:rPr>
        <w:t>kuria būtų patvirtinama, kad dalyvi</w:t>
      </w:r>
      <w:r w:rsidR="001B2EA0" w:rsidRPr="004F7708">
        <w:rPr>
          <w:rFonts w:ascii="Calibri Light" w:hAnsi="Calibri Light" w:cs="Calibri Light"/>
          <w:sz w:val="24"/>
          <w:szCs w:val="24"/>
        </w:rPr>
        <w:t>s</w:t>
      </w:r>
      <w:r w:rsidR="00EE0899" w:rsidRPr="004F7708">
        <w:rPr>
          <w:rFonts w:ascii="Calibri Light" w:hAnsi="Calibri Light" w:cs="Calibri Light"/>
          <w:sz w:val="24"/>
          <w:szCs w:val="24"/>
        </w:rPr>
        <w:t xml:space="preserve"> </w:t>
      </w:r>
      <w:r w:rsidR="00D8333A" w:rsidRPr="004F7708">
        <w:rPr>
          <w:rFonts w:ascii="Calibri Light" w:hAnsi="Calibri Light" w:cs="Calibri Light"/>
          <w:sz w:val="24"/>
          <w:szCs w:val="24"/>
        </w:rPr>
        <w:t xml:space="preserve">atitinka </w:t>
      </w:r>
      <w:r w:rsidR="006E2964" w:rsidRPr="004F7708">
        <w:rPr>
          <w:rFonts w:ascii="Calibri Light" w:hAnsi="Calibri Light" w:cs="Calibri Light"/>
          <w:sz w:val="24"/>
          <w:szCs w:val="24"/>
        </w:rPr>
        <w:t>A</w:t>
      </w:r>
      <w:r w:rsidR="00D8333A" w:rsidRPr="004F7708">
        <w:rPr>
          <w:rFonts w:ascii="Calibri Light" w:hAnsi="Calibri Light" w:cs="Calibri Light"/>
          <w:sz w:val="24"/>
          <w:szCs w:val="24"/>
        </w:rPr>
        <w:t>pklausos sąlygose nustatytus kvalifikaciniu</w:t>
      </w:r>
      <w:r w:rsidR="003133B7" w:rsidRPr="004F7708">
        <w:rPr>
          <w:rFonts w:ascii="Calibri Light" w:hAnsi="Calibri Light" w:cs="Calibri Light"/>
          <w:sz w:val="24"/>
          <w:szCs w:val="24"/>
        </w:rPr>
        <w:t>s</w:t>
      </w:r>
      <w:r w:rsidR="00D8333A" w:rsidRPr="004F7708">
        <w:rPr>
          <w:rFonts w:ascii="Calibri Light" w:hAnsi="Calibri Light" w:cs="Calibri Light"/>
          <w:sz w:val="24"/>
          <w:szCs w:val="24"/>
        </w:rPr>
        <w:t xml:space="preserve"> </w:t>
      </w:r>
      <w:r w:rsidR="00D8333A" w:rsidRPr="00E011E6">
        <w:rPr>
          <w:rFonts w:ascii="Calibri Light" w:hAnsi="Calibri Light" w:cs="Calibri Light"/>
          <w:sz w:val="24"/>
          <w:szCs w:val="24"/>
        </w:rPr>
        <w:t>reikalavimus</w:t>
      </w:r>
      <w:r w:rsidR="002A4DD1" w:rsidRPr="00E011E6">
        <w:rPr>
          <w:rFonts w:ascii="Calibri Light" w:hAnsi="Calibri Light" w:cs="Calibri Light"/>
          <w:sz w:val="24"/>
          <w:szCs w:val="24"/>
        </w:rPr>
        <w:t xml:space="preserve"> (</w:t>
      </w:r>
      <w:r w:rsidR="00E011E6" w:rsidRPr="00E011E6">
        <w:rPr>
          <w:rFonts w:ascii="Calibri Light" w:hAnsi="Calibri Light" w:cs="Calibri Light"/>
          <w:sz w:val="24"/>
          <w:szCs w:val="24"/>
        </w:rPr>
        <w:t>3.4</w:t>
      </w:r>
      <w:r w:rsidR="002A4DD1" w:rsidRPr="00E011E6">
        <w:rPr>
          <w:rFonts w:ascii="Calibri Light" w:hAnsi="Calibri Light" w:cs="Calibri Light"/>
          <w:sz w:val="24"/>
          <w:szCs w:val="24"/>
        </w:rPr>
        <w:t xml:space="preserve"> p.)</w:t>
      </w:r>
      <w:r w:rsidR="00D8333A" w:rsidRPr="00E011E6">
        <w:rPr>
          <w:rFonts w:ascii="Calibri Light" w:hAnsi="Calibri Light" w:cs="Calibri Light"/>
          <w:bCs/>
          <w:sz w:val="24"/>
          <w:szCs w:val="24"/>
          <w:lang w:eastAsia="lt-LT"/>
        </w:rPr>
        <w:t>.</w:t>
      </w:r>
      <w:r w:rsidR="00D8333A" w:rsidRPr="004F7708">
        <w:rPr>
          <w:rFonts w:ascii="Calibri Light" w:hAnsi="Calibri Light" w:cs="Calibri Light"/>
          <w:bCs/>
          <w:sz w:val="24"/>
          <w:szCs w:val="24"/>
          <w:lang w:eastAsia="lt-LT"/>
        </w:rPr>
        <w:t xml:space="preserve"> Perkančioji organizacija</w:t>
      </w:r>
      <w:r w:rsidR="001B2EA0"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atitiktį</w:t>
      </w:r>
      <w:r w:rsidR="00404641"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kvalifikac</w:t>
      </w:r>
      <w:r w:rsidR="00865C6B" w:rsidRPr="004F7708">
        <w:rPr>
          <w:rFonts w:ascii="Calibri Light" w:hAnsi="Calibri Light" w:cs="Calibri Light"/>
          <w:bCs/>
          <w:sz w:val="24"/>
          <w:szCs w:val="24"/>
          <w:lang w:eastAsia="lt-LT"/>
        </w:rPr>
        <w:t>ini</w:t>
      </w:r>
      <w:r w:rsidR="001D5CE9" w:rsidRPr="004F7708">
        <w:rPr>
          <w:rFonts w:ascii="Calibri Light" w:hAnsi="Calibri Light" w:cs="Calibri Light"/>
          <w:bCs/>
          <w:sz w:val="24"/>
          <w:szCs w:val="24"/>
          <w:lang w:eastAsia="lt-LT"/>
        </w:rPr>
        <w:t>a</w:t>
      </w:r>
      <w:r w:rsidR="00865C6B" w:rsidRPr="004F7708">
        <w:rPr>
          <w:rFonts w:ascii="Calibri Light" w:hAnsi="Calibri Light" w:cs="Calibri Light"/>
          <w:bCs/>
          <w:sz w:val="24"/>
          <w:szCs w:val="24"/>
          <w:lang w:eastAsia="lt-LT"/>
        </w:rPr>
        <w:t xml:space="preserve">ms </w:t>
      </w:r>
      <w:r w:rsidR="00D8333A" w:rsidRPr="004F7708">
        <w:rPr>
          <w:rFonts w:ascii="Calibri Light" w:hAnsi="Calibri Light" w:cs="Calibri Light"/>
          <w:bCs/>
          <w:sz w:val="24"/>
          <w:szCs w:val="24"/>
          <w:lang w:eastAsia="lt-LT"/>
        </w:rPr>
        <w:t xml:space="preserve"> reikalavimams patvirtinančių dokumentų reikalaus tik iš to dalyvio, kurio pasiūlymas pagal vertinimo rezultatus galės būti pripažintas laimėjusiu (iki pasiūlymų eilės nustatymo). </w:t>
      </w:r>
      <w:r w:rsidR="00D8333A" w:rsidRPr="004F7708">
        <w:rPr>
          <w:rFonts w:ascii="Calibri Light" w:hAnsi="Calibri Light" w:cs="Calibri Light"/>
          <w:sz w:val="24"/>
          <w:szCs w:val="24"/>
        </w:rPr>
        <w:t xml:space="preserve">Šie dokumentai turės būti pateikti </w:t>
      </w:r>
      <w:r w:rsidR="00D8333A" w:rsidRPr="004F7708">
        <w:rPr>
          <w:rFonts w:ascii="Calibri Light" w:hAnsi="Calibri Light" w:cs="Calibri Light"/>
          <w:b/>
          <w:sz w:val="24"/>
          <w:szCs w:val="24"/>
        </w:rPr>
        <w:t>per 3</w:t>
      </w:r>
      <w:r w:rsidR="00AD24A5" w:rsidRPr="004F7708">
        <w:rPr>
          <w:rFonts w:ascii="Calibri Light" w:hAnsi="Calibri Light" w:cs="Calibri Light"/>
          <w:b/>
          <w:sz w:val="24"/>
          <w:szCs w:val="24"/>
        </w:rPr>
        <w:t xml:space="preserve"> (tris)</w:t>
      </w:r>
      <w:r w:rsidR="00D8333A" w:rsidRPr="004F7708">
        <w:rPr>
          <w:rFonts w:ascii="Calibri Light" w:hAnsi="Calibri Light" w:cs="Calibri Light"/>
          <w:b/>
          <w:sz w:val="24"/>
          <w:szCs w:val="24"/>
        </w:rPr>
        <w:t xml:space="preserve"> darbo dienas</w:t>
      </w:r>
      <w:r w:rsidR="00D8333A" w:rsidRPr="004F7708">
        <w:rPr>
          <w:rFonts w:ascii="Calibri Light" w:hAnsi="Calibri Light" w:cs="Calibri Light"/>
          <w:sz w:val="24"/>
          <w:szCs w:val="24"/>
        </w:rPr>
        <w:t xml:space="preserve"> nuo </w:t>
      </w:r>
      <w:r w:rsidR="00865C6B" w:rsidRPr="004F7708">
        <w:rPr>
          <w:rFonts w:ascii="Calibri Light" w:hAnsi="Calibri Light" w:cs="Calibri Light"/>
          <w:sz w:val="24"/>
          <w:szCs w:val="24"/>
        </w:rPr>
        <w:t>p</w:t>
      </w:r>
      <w:r w:rsidR="00D8333A" w:rsidRPr="004F7708">
        <w:rPr>
          <w:rFonts w:ascii="Calibri Light" w:hAnsi="Calibri Light" w:cs="Calibri Light"/>
          <w:sz w:val="24"/>
          <w:szCs w:val="24"/>
        </w:rPr>
        <w:t xml:space="preserve">erkančiosios organizacijos atskiro pranešimo, pateikto CVP IS susirašinėjimo priemonėmis, išsiuntimo dienos (tiekėjas CVP IS susirašinėjimo priemonėmis </w:t>
      </w:r>
      <w:r w:rsidR="00D8333A" w:rsidRPr="004F7708">
        <w:rPr>
          <w:rFonts w:ascii="Calibri Light" w:hAnsi="Calibri Light" w:cs="Calibri Light"/>
          <w:iCs/>
          <w:sz w:val="24"/>
          <w:szCs w:val="24"/>
        </w:rPr>
        <w:t>turės pateikti prašomų dokumentų skaitmenines kopijas elektroninėje formoje.</w:t>
      </w:r>
      <w:r w:rsidR="00D8333A" w:rsidRPr="004F7708">
        <w:rPr>
          <w:rFonts w:ascii="Calibri Light" w:hAnsi="Calibri Light" w:cs="Calibri Light"/>
          <w:i/>
          <w:sz w:val="24"/>
          <w:szCs w:val="24"/>
        </w:rPr>
        <w:t xml:space="preserve"> </w:t>
      </w:r>
      <w:r w:rsidR="00D8333A" w:rsidRPr="004F7708">
        <w:rPr>
          <w:rFonts w:ascii="Calibri Light" w:hAnsi="Calibri Light" w:cs="Calibri Light"/>
          <w:sz w:val="24"/>
          <w:szCs w:val="24"/>
        </w:rPr>
        <w:t xml:space="preserve">Perkančioji organizacija pasilieka teisę paprašyti pateiktų skaitmeninių dokumentų kopijų originalų). </w:t>
      </w:r>
      <w:r w:rsidR="00D61F70" w:rsidRPr="004F7708">
        <w:rPr>
          <w:rFonts w:ascii="Calibri Light" w:hAnsi="Calibri Light" w:cs="Calibri Light"/>
          <w:b/>
          <w:bCs/>
          <w:sz w:val="24"/>
          <w:szCs w:val="24"/>
        </w:rPr>
        <w:t xml:space="preserve">Kiekvienas subjektas, kurio pajėgumais tiekėjas remiasi, užpildo ir pasirašo atskirą </w:t>
      </w:r>
      <w:r w:rsidR="004D1929" w:rsidRPr="004F7708">
        <w:rPr>
          <w:rFonts w:ascii="Calibri Light" w:hAnsi="Calibri Light" w:cs="Calibri Light"/>
          <w:b/>
          <w:bCs/>
          <w:sz w:val="24"/>
          <w:szCs w:val="24"/>
        </w:rPr>
        <w:t>K</w:t>
      </w:r>
      <w:r w:rsidR="00D61F70" w:rsidRPr="004F7708">
        <w:rPr>
          <w:rFonts w:ascii="Calibri Light" w:hAnsi="Calibri Light" w:cs="Calibri Light"/>
          <w:b/>
          <w:bCs/>
          <w:sz w:val="24"/>
          <w:szCs w:val="24"/>
        </w:rPr>
        <w:t xml:space="preserve">valifikacinių reikalavimų atitikties deklaraciją. </w:t>
      </w:r>
      <w:r w:rsidR="00D8333A" w:rsidRPr="004F7708">
        <w:rPr>
          <w:rFonts w:ascii="Calibri Light" w:hAnsi="Calibri Light" w:cs="Calibri Light"/>
          <w:sz w:val="24"/>
          <w:szCs w:val="24"/>
          <w:lang w:eastAsia="lt-LT"/>
        </w:rPr>
        <w:t>P</w:t>
      </w:r>
      <w:r w:rsidR="00D8333A" w:rsidRPr="004F7708">
        <w:rPr>
          <w:rFonts w:ascii="Calibri Light" w:hAnsi="Calibri Light" w:cs="Calibri Light"/>
          <w:sz w:val="24"/>
          <w:szCs w:val="24"/>
        </w:rPr>
        <w:t>ageidautina, kad ant kiekvieno dokumento būtų nurodyta, kokį kval</w:t>
      </w:r>
      <w:r w:rsidR="00102308" w:rsidRPr="004F7708">
        <w:rPr>
          <w:rFonts w:ascii="Calibri Light" w:hAnsi="Calibri Light" w:cs="Calibri Light"/>
          <w:sz w:val="24"/>
          <w:szCs w:val="24"/>
        </w:rPr>
        <w:t>ifikacinį punktą jis atitinka (</w:t>
      </w:r>
      <w:r w:rsidR="00D8333A" w:rsidRPr="004F7708">
        <w:rPr>
          <w:rFonts w:ascii="Calibri Light" w:hAnsi="Calibri Light" w:cs="Calibri Light"/>
          <w:sz w:val="24"/>
          <w:szCs w:val="24"/>
        </w:rPr>
        <w:t>šis reikalavimas tiekėjų pasiūlymų vertinimui įtakos neturi, jis skirtas perkančiajai organizacijai nustatyti, kokiam kvalifikaciniam reikalavimui patvirtinti pateiktas dokumentas).</w:t>
      </w:r>
    </w:p>
    <w:p w14:paraId="34B4D71B" w14:textId="6F07CA17" w:rsidR="002A4DD1" w:rsidRPr="004F7708" w:rsidRDefault="002A4DD1"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sz w:val="24"/>
          <w:szCs w:val="24"/>
        </w:rPr>
        <w:t>Perkančioji organizacija šiame pirkime taiko kokybės vadybos sistemos ir (arba) aplinkos apsaugos vadybos sistemos standartų reikalavimų:</w:t>
      </w:r>
    </w:p>
    <w:p w14:paraId="1627E12D" w14:textId="77777777" w:rsidR="00653EE6" w:rsidRDefault="00653EE6" w:rsidP="002A4DD1">
      <w:pPr>
        <w:pStyle w:val="ListParagraph"/>
        <w:shd w:val="clear" w:color="auto" w:fill="FFFFFF"/>
        <w:tabs>
          <w:tab w:val="left" w:pos="567"/>
          <w:tab w:val="left" w:pos="1134"/>
        </w:tabs>
        <w:suppressAutoHyphens/>
        <w:autoSpaceDN w:val="0"/>
        <w:ind w:left="0"/>
        <w:jc w:val="right"/>
        <w:rPr>
          <w:rFonts w:ascii="Calibri Light" w:hAnsi="Calibri Light" w:cs="Calibri Light"/>
          <w:sz w:val="24"/>
          <w:szCs w:val="24"/>
        </w:rPr>
      </w:pPr>
    </w:p>
    <w:p w14:paraId="40595586" w14:textId="4A1DED13" w:rsidR="002A4DD1" w:rsidRPr="004F7708" w:rsidRDefault="002A4DD1" w:rsidP="002A4DD1">
      <w:pPr>
        <w:pStyle w:val="ListParagraph"/>
        <w:shd w:val="clear" w:color="auto" w:fill="FFFFFF"/>
        <w:tabs>
          <w:tab w:val="left" w:pos="567"/>
          <w:tab w:val="left" w:pos="1134"/>
        </w:tabs>
        <w:suppressAutoHyphens/>
        <w:autoSpaceDN w:val="0"/>
        <w:ind w:left="0"/>
        <w:jc w:val="right"/>
        <w:rPr>
          <w:rFonts w:ascii="Calibri Light" w:hAnsi="Calibri Light" w:cs="Calibri Light"/>
          <w:sz w:val="24"/>
          <w:szCs w:val="24"/>
        </w:rPr>
      </w:pPr>
      <w:r w:rsidRPr="004F7708">
        <w:rPr>
          <w:rFonts w:ascii="Calibri Light" w:hAnsi="Calibri Light" w:cs="Calibri Light"/>
          <w:sz w:val="24"/>
          <w:szCs w:val="24"/>
        </w:rPr>
        <w:t>1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878"/>
        <w:gridCol w:w="3931"/>
        <w:gridCol w:w="2120"/>
      </w:tblGrid>
      <w:tr w:rsidR="00611960" w:rsidRPr="00DF4074" w14:paraId="1475E906" w14:textId="77777777" w:rsidTr="003A3607">
        <w:trPr>
          <w:tblHeader/>
        </w:trPr>
        <w:tc>
          <w:tcPr>
            <w:tcW w:w="0" w:type="auto"/>
            <w:shd w:val="clear" w:color="auto" w:fill="auto"/>
            <w:vAlign w:val="center"/>
          </w:tcPr>
          <w:p w14:paraId="5D0797AE"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Eil.</w:t>
            </w:r>
          </w:p>
          <w:p w14:paraId="0752D1F2"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Nr.</w:t>
            </w:r>
          </w:p>
        </w:tc>
        <w:tc>
          <w:tcPr>
            <w:tcW w:w="2878" w:type="dxa"/>
            <w:shd w:val="clear" w:color="auto" w:fill="auto"/>
            <w:vAlign w:val="center"/>
          </w:tcPr>
          <w:p w14:paraId="0F4CDB54"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Reikalavimai</w:t>
            </w:r>
          </w:p>
        </w:tc>
        <w:tc>
          <w:tcPr>
            <w:tcW w:w="3931" w:type="dxa"/>
            <w:shd w:val="clear" w:color="auto" w:fill="auto"/>
            <w:vAlign w:val="center"/>
          </w:tcPr>
          <w:p w14:paraId="1286D1A7"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Reikalavimus įrodantys dokumentai</w:t>
            </w:r>
          </w:p>
        </w:tc>
        <w:tc>
          <w:tcPr>
            <w:tcW w:w="2120" w:type="dxa"/>
          </w:tcPr>
          <w:p w14:paraId="5925A69E"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bCs/>
                <w:sz w:val="24"/>
                <w:szCs w:val="24"/>
              </w:rPr>
              <w:t>Subjektas, kuris turi atitikti reikalavimą</w:t>
            </w:r>
          </w:p>
        </w:tc>
      </w:tr>
      <w:tr w:rsidR="00611960" w:rsidRPr="00DF4074" w14:paraId="338B0F4C" w14:textId="77777777" w:rsidTr="003A3607">
        <w:tc>
          <w:tcPr>
            <w:tcW w:w="0" w:type="auto"/>
            <w:shd w:val="clear" w:color="auto" w:fill="auto"/>
          </w:tcPr>
          <w:p w14:paraId="0A7934B2" w14:textId="77777777" w:rsidR="00611960" w:rsidRPr="00DF4074" w:rsidRDefault="00611960" w:rsidP="003A3607">
            <w:pPr>
              <w:spacing w:before="120" w:after="120"/>
              <w:rPr>
                <w:rFonts w:ascii="Calibri Light" w:hAnsi="Calibri Light" w:cs="Calibri Light"/>
                <w:b/>
                <w:bCs/>
                <w:sz w:val="24"/>
                <w:szCs w:val="24"/>
              </w:rPr>
            </w:pPr>
            <w:r w:rsidRPr="00DF4074">
              <w:rPr>
                <w:rFonts w:ascii="Calibri Light" w:hAnsi="Calibri Light" w:cs="Calibri Light"/>
                <w:bCs/>
                <w:sz w:val="24"/>
                <w:szCs w:val="24"/>
              </w:rPr>
              <w:t>3.2.1</w:t>
            </w:r>
          </w:p>
        </w:tc>
        <w:tc>
          <w:tcPr>
            <w:tcW w:w="2878" w:type="dxa"/>
            <w:shd w:val="clear" w:color="auto" w:fill="auto"/>
          </w:tcPr>
          <w:p w14:paraId="66E735E7" w14:textId="77777777" w:rsidR="00611960" w:rsidRPr="00DF4074" w:rsidRDefault="00611960" w:rsidP="003A3607">
            <w:pPr>
              <w:spacing w:after="120"/>
              <w:jc w:val="both"/>
              <w:rPr>
                <w:rFonts w:ascii="Calibri Light" w:hAnsi="Calibri Light" w:cs="Calibri Light"/>
                <w:b/>
                <w:bCs/>
                <w:sz w:val="24"/>
                <w:szCs w:val="24"/>
              </w:rPr>
            </w:pPr>
            <w:r w:rsidRPr="00DF4074">
              <w:rPr>
                <w:rFonts w:ascii="Calibri Light" w:hAnsi="Calibri Light" w:cs="Calibri Light"/>
                <w:bCs/>
                <w:sz w:val="24"/>
                <w:szCs w:val="24"/>
              </w:rPr>
              <w:t>Tiekėjas, tiekėjų grupės narys (-</w:t>
            </w:r>
            <w:proofErr w:type="spellStart"/>
            <w:r w:rsidRPr="00DF4074">
              <w:rPr>
                <w:rFonts w:ascii="Calibri Light" w:hAnsi="Calibri Light" w:cs="Calibri Light"/>
                <w:bCs/>
                <w:sz w:val="24"/>
                <w:szCs w:val="24"/>
              </w:rPr>
              <w:t>iai</w:t>
            </w:r>
            <w:proofErr w:type="spellEnd"/>
            <w:r w:rsidRPr="00DF4074">
              <w:rPr>
                <w:rFonts w:ascii="Calibri Light" w:hAnsi="Calibri Light" w:cs="Calibri Light"/>
                <w:bCs/>
                <w:sz w:val="24"/>
                <w:szCs w:val="24"/>
              </w:rPr>
              <w:t>), veikiantis (-</w:t>
            </w:r>
            <w:proofErr w:type="spellStart"/>
            <w:r w:rsidRPr="00DF4074">
              <w:rPr>
                <w:rFonts w:ascii="Calibri Light" w:hAnsi="Calibri Light" w:cs="Calibri Light"/>
                <w:bCs/>
                <w:sz w:val="24"/>
                <w:szCs w:val="24"/>
              </w:rPr>
              <w:t>ys</w:t>
            </w:r>
            <w:proofErr w:type="spellEnd"/>
            <w:r w:rsidRPr="00DF4074">
              <w:rPr>
                <w:rFonts w:ascii="Calibri Light" w:hAnsi="Calibri Light" w:cs="Calibri Light"/>
                <w:bCs/>
                <w:sz w:val="24"/>
                <w:szCs w:val="24"/>
              </w:rPr>
              <w:t xml:space="preserve">) pagal jungtinės veiklos sutartį, atsižvelgiant į </w:t>
            </w:r>
            <w:r w:rsidRPr="00DF4074">
              <w:rPr>
                <w:rFonts w:ascii="Calibri Light" w:hAnsi="Calibri Light" w:cs="Calibri Light"/>
                <w:bCs/>
                <w:sz w:val="24"/>
                <w:szCs w:val="24"/>
              </w:rPr>
              <w:lastRenderedPageBreak/>
              <w:t>prisiimamus įsipareigojimus Pirkimo sutarčiai vykdyti,  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3931" w:type="dxa"/>
          </w:tcPr>
          <w:p w14:paraId="4F0BC352" w14:textId="77777777" w:rsidR="00611960" w:rsidRPr="00DF4074" w:rsidRDefault="00611960" w:rsidP="003A3607">
            <w:pPr>
              <w:jc w:val="both"/>
              <w:rPr>
                <w:rFonts w:ascii="Calibri Light" w:hAnsi="Calibri Light" w:cs="Calibri Light"/>
                <w:bCs/>
                <w:sz w:val="24"/>
                <w:szCs w:val="24"/>
              </w:rPr>
            </w:pPr>
            <w:r w:rsidRPr="00DF4074">
              <w:rPr>
                <w:rFonts w:ascii="Calibri Light" w:hAnsi="Calibri Light" w:cs="Calibri Light"/>
                <w:bCs/>
                <w:sz w:val="24"/>
                <w:szCs w:val="24"/>
              </w:rPr>
              <w:lastRenderedPageBreak/>
              <w:t>EMAS arba LST EN ISO 14001 sertifikatas, arba kitas lygiavertis sertifikatas, išduotas kitose valstybėse narėse įsteigtų nepriklausomų įstaigų.</w:t>
            </w:r>
          </w:p>
          <w:p w14:paraId="115109EB" w14:textId="77777777" w:rsidR="00611960" w:rsidRPr="00DF4074" w:rsidRDefault="00611960" w:rsidP="003A3607">
            <w:pPr>
              <w:jc w:val="both"/>
              <w:rPr>
                <w:rFonts w:ascii="Calibri Light" w:hAnsi="Calibri Light" w:cs="Calibri Light"/>
                <w:bCs/>
                <w:sz w:val="24"/>
                <w:szCs w:val="24"/>
              </w:rPr>
            </w:pPr>
          </w:p>
          <w:p w14:paraId="6CF629C6" w14:textId="77777777" w:rsidR="00611960" w:rsidRPr="00DF4074" w:rsidRDefault="00611960" w:rsidP="003A3607">
            <w:pPr>
              <w:jc w:val="both"/>
              <w:rPr>
                <w:rFonts w:ascii="Calibri Light" w:hAnsi="Calibri Light" w:cs="Calibri Light"/>
                <w:sz w:val="24"/>
                <w:szCs w:val="24"/>
              </w:rPr>
            </w:pPr>
            <w:r w:rsidRPr="00DF4074">
              <w:rPr>
                <w:rFonts w:ascii="Calibri Light" w:hAnsi="Calibri Light" w:cs="Calibri Light"/>
                <w:bCs/>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kuriuos perkančiosios organizacijos ir perkantieji subjektai turi taikyti pirkdami prekes, paslaugas ar darbus, taikymo tvarkos aprašo“ 7 punkto reikalavimus, arba kitus lygiaverčius įrodymus.</w:t>
            </w:r>
          </w:p>
          <w:p w14:paraId="3AAD93FB" w14:textId="77777777" w:rsidR="00611960" w:rsidRPr="00DF4074" w:rsidRDefault="00611960" w:rsidP="003A3607">
            <w:pPr>
              <w:pStyle w:val="Body2"/>
              <w:spacing w:after="120"/>
              <w:rPr>
                <w:rFonts w:ascii="Calibri Light" w:eastAsia="Calibri" w:hAnsi="Calibri Light" w:cs="Calibri Light"/>
                <w:bCs/>
                <w:color w:val="auto"/>
                <w:sz w:val="24"/>
                <w:szCs w:val="24"/>
                <w:bdr w:val="none" w:sz="0" w:space="0" w:color="auto"/>
                <w:lang w:val="lt-LT" w:eastAsia="lt-LT"/>
              </w:rPr>
            </w:pPr>
            <w:r w:rsidRPr="00DF4074">
              <w:rPr>
                <w:rFonts w:ascii="Calibri Light" w:hAnsi="Calibri Light" w:cs="Calibri Light"/>
                <w:b/>
                <w:bCs/>
                <w:sz w:val="24"/>
                <w:szCs w:val="24"/>
                <w:lang w:val="lt-LT"/>
              </w:rPr>
              <w:t>(Pateikiamos atitinkamų dokumentų skaitmeninės kopijos kartu su pasiūlymu).</w:t>
            </w:r>
          </w:p>
        </w:tc>
        <w:tc>
          <w:tcPr>
            <w:tcW w:w="2120" w:type="dxa"/>
          </w:tcPr>
          <w:p w14:paraId="3012D22F" w14:textId="77777777" w:rsidR="00611960" w:rsidRPr="00DF4074" w:rsidRDefault="00611960" w:rsidP="003A3607">
            <w:pPr>
              <w:pStyle w:val="DefaultStyle"/>
              <w:shd w:val="clear" w:color="auto" w:fill="FFFFFF" w:themeFill="background1"/>
              <w:spacing w:after="0" w:line="240" w:lineRule="auto"/>
              <w:jc w:val="both"/>
              <w:rPr>
                <w:rFonts w:ascii="Calibri Light" w:hAnsi="Calibri Light" w:cs="Calibri Light"/>
                <w:color w:val="000000" w:themeColor="text1"/>
                <w:lang w:val="lt-LT"/>
              </w:rPr>
            </w:pPr>
            <w:r w:rsidRPr="00DF4074">
              <w:rPr>
                <w:rFonts w:ascii="Calibri Light" w:hAnsi="Calibri Light" w:cs="Calibri Light"/>
                <w:color w:val="000000" w:themeColor="text1"/>
                <w:lang w:val="lt-LT"/>
              </w:rPr>
              <w:lastRenderedPageBreak/>
              <w:t xml:space="preserve">Tiekėjas ir (arba) tiekėjų grupės nariai (kiekvienas tiekėjų grupės </w:t>
            </w:r>
            <w:r w:rsidRPr="00DF4074">
              <w:rPr>
                <w:rFonts w:ascii="Calibri Light" w:hAnsi="Calibri Light" w:cs="Calibri Light"/>
                <w:color w:val="000000" w:themeColor="text1"/>
                <w:lang w:val="lt-LT"/>
              </w:rPr>
              <w:lastRenderedPageBreak/>
              <w:t>narys (-</w:t>
            </w:r>
            <w:proofErr w:type="spellStart"/>
            <w:r w:rsidRPr="00DF4074">
              <w:rPr>
                <w:rFonts w:ascii="Calibri Light" w:hAnsi="Calibri Light" w:cs="Calibri Light"/>
                <w:color w:val="000000" w:themeColor="text1"/>
                <w:lang w:val="lt-LT"/>
              </w:rPr>
              <w:t>iai</w:t>
            </w:r>
            <w:proofErr w:type="spellEnd"/>
            <w:r w:rsidRPr="00DF4074">
              <w:rPr>
                <w:rFonts w:ascii="Calibri Light" w:hAnsi="Calibri Light" w:cs="Calibri Light"/>
                <w:color w:val="000000" w:themeColor="text1"/>
                <w:lang w:val="lt-LT"/>
              </w:rPr>
              <w:t>) pagal jų prisiimamus įsipareigojimus pirkimo sutarčiai vykdyti)</w:t>
            </w:r>
          </w:p>
          <w:p w14:paraId="5D163249" w14:textId="77777777" w:rsidR="00611960" w:rsidRPr="00DF4074" w:rsidRDefault="00611960" w:rsidP="003A3607">
            <w:pPr>
              <w:pStyle w:val="DefaultStyle"/>
              <w:shd w:val="clear" w:color="auto" w:fill="FFFFFF" w:themeFill="background1"/>
              <w:spacing w:after="0" w:line="240" w:lineRule="auto"/>
              <w:jc w:val="both"/>
              <w:rPr>
                <w:rFonts w:ascii="Calibri Light" w:hAnsi="Calibri Light" w:cs="Calibri Light"/>
                <w:noProof/>
                <w:color w:val="000000" w:themeColor="text1"/>
                <w:lang w:val="lt-LT"/>
              </w:rPr>
            </w:pPr>
          </w:p>
          <w:p w14:paraId="3793F2DC" w14:textId="77777777" w:rsidR="00611960" w:rsidRPr="00DF4074" w:rsidRDefault="00611960" w:rsidP="003A3607">
            <w:pPr>
              <w:pStyle w:val="DefaultStyle"/>
              <w:shd w:val="clear" w:color="auto" w:fill="FFFFFF" w:themeFill="background1"/>
              <w:jc w:val="both"/>
              <w:rPr>
                <w:rFonts w:ascii="Calibri Light" w:hAnsi="Calibri Light" w:cs="Calibri Light"/>
                <w:noProof/>
                <w:lang w:val="lt-LT"/>
              </w:rPr>
            </w:pPr>
            <w:r w:rsidRPr="00DF4074">
              <w:rPr>
                <w:rFonts w:ascii="Calibri Light" w:hAnsi="Calibri Light" w:cs="Calibri Light"/>
                <w:noProof/>
                <w:lang w:val="lt-LT"/>
              </w:rPr>
              <w:t>Tiekėjas gali remtis kitų ūkio subjektų pajėgumais atsižvelgiant į jų prisiimamus įsipareigojimus pirkimo sutarčiai vykdyti;</w:t>
            </w:r>
          </w:p>
          <w:p w14:paraId="41D8C1AE" w14:textId="77777777" w:rsidR="00611960" w:rsidRPr="00DF4074" w:rsidRDefault="00611960" w:rsidP="003A3607">
            <w:pPr>
              <w:jc w:val="both"/>
              <w:rPr>
                <w:rFonts w:ascii="Calibri Light" w:hAnsi="Calibri Light" w:cs="Calibri Light"/>
                <w:bCs/>
                <w:sz w:val="24"/>
                <w:szCs w:val="24"/>
              </w:rPr>
            </w:pPr>
            <w:r w:rsidRPr="00DF4074">
              <w:rPr>
                <w:rFonts w:ascii="Calibri Light" w:hAnsi="Calibri Light" w:cs="Calibri Light"/>
                <w:noProof/>
                <w:sz w:val="24"/>
                <w:szCs w:val="24"/>
              </w:rPr>
              <w:t>Subtiekėjai turi laikytis reikalaujamų aplinkos apsaugos vadybos priemonių, atsižvelgiant į jų prisiimamus įsipareigojimus pirkimo sutarčiai vykdyti.</w:t>
            </w:r>
          </w:p>
        </w:tc>
      </w:tr>
    </w:tbl>
    <w:p w14:paraId="4E49C595" w14:textId="5A549909" w:rsidR="002A4DD1" w:rsidRPr="004F7708" w:rsidRDefault="002A4DD1" w:rsidP="00C731EA">
      <w:pPr>
        <w:tabs>
          <w:tab w:val="left" w:pos="567"/>
          <w:tab w:val="left" w:pos="720"/>
          <w:tab w:val="left" w:pos="993"/>
        </w:tabs>
        <w:autoSpaceDN w:val="0"/>
        <w:jc w:val="both"/>
        <w:rPr>
          <w:rFonts w:ascii="Calibri Light" w:hAnsi="Calibri Light" w:cs="Calibri Light"/>
          <w:sz w:val="24"/>
          <w:szCs w:val="24"/>
        </w:rPr>
      </w:pPr>
    </w:p>
    <w:p w14:paraId="7BE89B16" w14:textId="1BA71360" w:rsidR="00D8333A" w:rsidRPr="004F7708" w:rsidRDefault="00BE7C20" w:rsidP="00830C82">
      <w:pPr>
        <w:pStyle w:val="ListParagraph"/>
        <w:numPr>
          <w:ilvl w:val="0"/>
          <w:numId w:val="11"/>
        </w:numPr>
        <w:tabs>
          <w:tab w:val="left" w:pos="993"/>
          <w:tab w:val="left" w:pos="1080"/>
        </w:tabs>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Tiekėjų kvalifikacija turi būti įgyta iki pasiūlymo pateikimo termino. </w:t>
      </w:r>
    </w:p>
    <w:p w14:paraId="25929880" w14:textId="1B131159" w:rsidR="00D8333A" w:rsidRPr="004F7708" w:rsidRDefault="00D8333A" w:rsidP="00830C82">
      <w:pPr>
        <w:pStyle w:val="ListParagraph"/>
        <w:numPr>
          <w:ilvl w:val="0"/>
          <w:numId w:val="11"/>
        </w:numPr>
        <w:tabs>
          <w:tab w:val="left" w:pos="1080"/>
        </w:tabs>
        <w:spacing w:line="276" w:lineRule="auto"/>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Tiekėjas, dalyvaujantis apklausoje, </w:t>
      </w:r>
      <w:r w:rsidR="00404641" w:rsidRPr="004F7708">
        <w:rPr>
          <w:rFonts w:ascii="Calibri Light" w:hAnsi="Calibri Light" w:cs="Calibri Light"/>
          <w:sz w:val="24"/>
          <w:szCs w:val="24"/>
        </w:rPr>
        <w:t>turi atitikti šiuos</w:t>
      </w:r>
      <w:r w:rsidR="004D1929" w:rsidRPr="004F7708">
        <w:rPr>
          <w:rFonts w:ascii="Calibri Light" w:hAnsi="Calibri Light" w:cs="Calibri Light"/>
          <w:sz w:val="24"/>
          <w:szCs w:val="24"/>
        </w:rPr>
        <w:t xml:space="preserve"> </w:t>
      </w:r>
      <w:r w:rsidR="00AA17CF" w:rsidRPr="004F7708">
        <w:rPr>
          <w:rFonts w:ascii="Calibri Light" w:hAnsi="Calibri Light" w:cs="Calibri Light"/>
          <w:sz w:val="24"/>
          <w:szCs w:val="24"/>
        </w:rPr>
        <w:t>kvalifikacinius</w:t>
      </w:r>
      <w:r w:rsidR="00404641" w:rsidRPr="004F7708">
        <w:rPr>
          <w:rFonts w:ascii="Calibri Light" w:hAnsi="Calibri Light" w:cs="Calibri Light"/>
          <w:sz w:val="24"/>
          <w:szCs w:val="24"/>
        </w:rPr>
        <w:t xml:space="preserve"> reikalavimus</w:t>
      </w:r>
      <w:r w:rsidRPr="004F7708">
        <w:rPr>
          <w:rFonts w:ascii="Calibri Light" w:hAnsi="Calibri Light" w:cs="Calibri Light"/>
          <w:sz w:val="24"/>
          <w:szCs w:val="24"/>
        </w:rPr>
        <w:t>:</w:t>
      </w:r>
    </w:p>
    <w:p w14:paraId="03F12392" w14:textId="2CB6ED26" w:rsidR="00014F5E" w:rsidRPr="004F7708" w:rsidRDefault="002A4DD1" w:rsidP="002A4DD1">
      <w:pPr>
        <w:tabs>
          <w:tab w:val="left" w:pos="567"/>
          <w:tab w:val="right" w:pos="993"/>
        </w:tabs>
        <w:autoSpaceDN w:val="0"/>
        <w:jc w:val="right"/>
        <w:rPr>
          <w:rFonts w:ascii="Calibri Light" w:hAnsi="Calibri Light" w:cs="Calibri Light"/>
          <w:iCs/>
          <w:sz w:val="24"/>
          <w:szCs w:val="24"/>
        </w:rPr>
      </w:pPr>
      <w:r w:rsidRPr="004F7708">
        <w:rPr>
          <w:rFonts w:ascii="Calibri Light" w:hAnsi="Calibri Light" w:cs="Calibri Light"/>
          <w:iCs/>
          <w:sz w:val="24"/>
          <w:szCs w:val="24"/>
        </w:rPr>
        <w:t>2</w:t>
      </w:r>
      <w:r w:rsidR="00014F5E" w:rsidRPr="004F7708">
        <w:rPr>
          <w:rFonts w:ascii="Calibri Light" w:hAnsi="Calibri Light" w:cs="Calibri Light"/>
          <w:iCs/>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988"/>
        <w:gridCol w:w="4936"/>
      </w:tblGrid>
      <w:tr w:rsidR="00014F5E" w:rsidRPr="004F7708" w14:paraId="5649C908" w14:textId="77777777" w:rsidTr="002A4DD1">
        <w:tc>
          <w:tcPr>
            <w:tcW w:w="704" w:type="dxa"/>
            <w:vAlign w:val="center"/>
          </w:tcPr>
          <w:p w14:paraId="54EE4CF0" w14:textId="3549D26E" w:rsidR="002A4DD1" w:rsidRPr="004F7708" w:rsidRDefault="00014F5E" w:rsidP="002A4DD1">
            <w:pPr>
              <w:spacing w:line="240" w:lineRule="exact"/>
              <w:jc w:val="center"/>
              <w:rPr>
                <w:rFonts w:ascii="Calibri Light" w:hAnsi="Calibri Light" w:cs="Calibri Light"/>
                <w:b/>
                <w:bCs/>
                <w:sz w:val="24"/>
                <w:szCs w:val="24"/>
              </w:rPr>
            </w:pPr>
            <w:bookmarkStart w:id="3" w:name="_Hlk30764651"/>
            <w:r w:rsidRPr="004F7708">
              <w:rPr>
                <w:rFonts w:ascii="Calibri Light" w:hAnsi="Calibri Light" w:cs="Calibri Light"/>
                <w:b/>
                <w:bCs/>
                <w:sz w:val="24"/>
                <w:szCs w:val="24"/>
              </w:rPr>
              <w:t>Eil.</w:t>
            </w:r>
            <w:r w:rsidR="00404641" w:rsidRPr="004F7708">
              <w:rPr>
                <w:rFonts w:ascii="Calibri Light" w:hAnsi="Calibri Light" w:cs="Calibri Light"/>
                <w:b/>
                <w:bCs/>
                <w:sz w:val="24"/>
                <w:szCs w:val="24"/>
              </w:rPr>
              <w:t xml:space="preserve"> </w:t>
            </w:r>
            <w:r w:rsidR="002A4DD1" w:rsidRPr="004F7708">
              <w:rPr>
                <w:rFonts w:ascii="Calibri Light" w:hAnsi="Calibri Light" w:cs="Calibri Light"/>
                <w:b/>
                <w:bCs/>
                <w:sz w:val="24"/>
                <w:szCs w:val="24"/>
              </w:rPr>
              <w:t>N</w:t>
            </w:r>
            <w:r w:rsidRPr="004F7708">
              <w:rPr>
                <w:rFonts w:ascii="Calibri Light" w:hAnsi="Calibri Light" w:cs="Calibri Light"/>
                <w:b/>
                <w:bCs/>
                <w:sz w:val="24"/>
                <w:szCs w:val="24"/>
              </w:rPr>
              <w:t>r.</w:t>
            </w:r>
          </w:p>
        </w:tc>
        <w:tc>
          <w:tcPr>
            <w:tcW w:w="3988" w:type="dxa"/>
            <w:vAlign w:val="center"/>
          </w:tcPr>
          <w:p w14:paraId="550A762B" w14:textId="2CAFE487" w:rsidR="00014F5E" w:rsidRPr="004F7708" w:rsidRDefault="00014F5E" w:rsidP="002A4DD1">
            <w:pPr>
              <w:jc w:val="center"/>
              <w:rPr>
                <w:rFonts w:ascii="Calibri Light" w:hAnsi="Calibri Light" w:cs="Calibri Light"/>
                <w:b/>
                <w:bCs/>
                <w:sz w:val="24"/>
                <w:szCs w:val="24"/>
              </w:rPr>
            </w:pPr>
            <w:r w:rsidRPr="004F7708">
              <w:rPr>
                <w:rFonts w:ascii="Calibri Light" w:hAnsi="Calibri Light" w:cs="Calibri Light"/>
                <w:b/>
                <w:bCs/>
                <w:sz w:val="24"/>
                <w:szCs w:val="24"/>
              </w:rPr>
              <w:t>Kvalifikacijos reikalavimai</w:t>
            </w:r>
          </w:p>
        </w:tc>
        <w:tc>
          <w:tcPr>
            <w:tcW w:w="4936" w:type="dxa"/>
            <w:vAlign w:val="center"/>
          </w:tcPr>
          <w:p w14:paraId="0D642771" w14:textId="77777777" w:rsidR="00014F5E" w:rsidRPr="004F7708" w:rsidRDefault="00014F5E" w:rsidP="002A4DD1">
            <w:pPr>
              <w:jc w:val="center"/>
              <w:rPr>
                <w:rFonts w:ascii="Calibri Light" w:hAnsi="Calibri Light" w:cs="Calibri Light"/>
                <w:b/>
                <w:bCs/>
                <w:sz w:val="24"/>
                <w:szCs w:val="24"/>
                <w:u w:val="single"/>
              </w:rPr>
            </w:pPr>
            <w:r w:rsidRPr="004F7708">
              <w:rPr>
                <w:rFonts w:ascii="Calibri Light" w:hAnsi="Calibri Light" w:cs="Calibri Light"/>
                <w:b/>
                <w:bCs/>
                <w:sz w:val="24"/>
                <w:szCs w:val="24"/>
              </w:rPr>
              <w:t>Kvalifikacijos reikalavimus įrodantys dokumentai</w:t>
            </w:r>
          </w:p>
        </w:tc>
      </w:tr>
      <w:tr w:rsidR="00014F5E" w:rsidRPr="004F7708" w14:paraId="6861BE35" w14:textId="77777777" w:rsidTr="00B268E7">
        <w:tc>
          <w:tcPr>
            <w:tcW w:w="9628" w:type="dxa"/>
            <w:gridSpan w:val="3"/>
          </w:tcPr>
          <w:p w14:paraId="64DC0968" w14:textId="3ACA02DD" w:rsidR="00014F5E" w:rsidRPr="004F7708" w:rsidRDefault="00014F5E" w:rsidP="002A4DD1">
            <w:pPr>
              <w:suppressAutoHyphens/>
              <w:jc w:val="center"/>
              <w:rPr>
                <w:rFonts w:ascii="Calibri Light" w:hAnsi="Calibri Light" w:cs="Calibri Light"/>
                <w:iCs/>
                <w:spacing w:val="2"/>
                <w:sz w:val="24"/>
                <w:szCs w:val="24"/>
              </w:rPr>
            </w:pPr>
            <w:r w:rsidRPr="004F7708">
              <w:rPr>
                <w:rFonts w:ascii="Calibri Light" w:hAnsi="Calibri Light" w:cs="Calibri Light"/>
                <w:b/>
                <w:bCs/>
                <w:sz w:val="24"/>
                <w:szCs w:val="24"/>
              </w:rPr>
              <w:t>Technini</w:t>
            </w:r>
            <w:r w:rsidR="00685A91" w:rsidRPr="004F7708">
              <w:rPr>
                <w:rFonts w:ascii="Calibri Light" w:hAnsi="Calibri Light" w:cs="Calibri Light"/>
                <w:b/>
                <w:bCs/>
                <w:sz w:val="24"/>
                <w:szCs w:val="24"/>
              </w:rPr>
              <w:t>s</w:t>
            </w:r>
            <w:r w:rsidRPr="004F7708">
              <w:rPr>
                <w:rFonts w:ascii="Calibri Light" w:hAnsi="Calibri Light" w:cs="Calibri Light"/>
                <w:b/>
                <w:bCs/>
                <w:sz w:val="24"/>
                <w:szCs w:val="24"/>
              </w:rPr>
              <w:t xml:space="preserve"> ir profesini</w:t>
            </w:r>
            <w:r w:rsidR="00685A91" w:rsidRPr="004F7708">
              <w:rPr>
                <w:rFonts w:ascii="Calibri Light" w:hAnsi="Calibri Light" w:cs="Calibri Light"/>
                <w:b/>
                <w:bCs/>
                <w:sz w:val="24"/>
                <w:szCs w:val="24"/>
              </w:rPr>
              <w:t>s</w:t>
            </w:r>
            <w:r w:rsidRPr="004F7708">
              <w:rPr>
                <w:rFonts w:ascii="Calibri Light" w:hAnsi="Calibri Light" w:cs="Calibri Light"/>
                <w:b/>
                <w:bCs/>
                <w:sz w:val="24"/>
                <w:szCs w:val="24"/>
              </w:rPr>
              <w:t xml:space="preserve"> paj</w:t>
            </w:r>
            <w:r w:rsidR="009805D6" w:rsidRPr="004F7708">
              <w:rPr>
                <w:rFonts w:ascii="Calibri Light" w:hAnsi="Calibri Light" w:cs="Calibri Light"/>
                <w:b/>
                <w:bCs/>
                <w:sz w:val="24"/>
                <w:szCs w:val="24"/>
              </w:rPr>
              <w:t>ė</w:t>
            </w:r>
            <w:r w:rsidRPr="004F7708">
              <w:rPr>
                <w:rFonts w:ascii="Calibri Light" w:hAnsi="Calibri Light" w:cs="Calibri Light"/>
                <w:b/>
                <w:bCs/>
                <w:sz w:val="24"/>
                <w:szCs w:val="24"/>
              </w:rPr>
              <w:t>gum</w:t>
            </w:r>
            <w:r w:rsidR="00685A91" w:rsidRPr="004F7708">
              <w:rPr>
                <w:rFonts w:ascii="Calibri Light" w:hAnsi="Calibri Light" w:cs="Calibri Light"/>
                <w:b/>
                <w:bCs/>
                <w:sz w:val="24"/>
                <w:szCs w:val="24"/>
              </w:rPr>
              <w:t>as</w:t>
            </w:r>
          </w:p>
        </w:tc>
      </w:tr>
      <w:tr w:rsidR="002B3706" w:rsidRPr="004F7708" w14:paraId="16A8643B" w14:textId="77777777" w:rsidTr="002A4DD1">
        <w:tc>
          <w:tcPr>
            <w:tcW w:w="704" w:type="dxa"/>
          </w:tcPr>
          <w:p w14:paraId="08CAF8E2" w14:textId="6FB714CD" w:rsidR="002B3706" w:rsidRPr="004F7708" w:rsidRDefault="004F7708" w:rsidP="0019726C">
            <w:pPr>
              <w:spacing w:line="240" w:lineRule="exact"/>
              <w:jc w:val="center"/>
              <w:rPr>
                <w:rFonts w:ascii="Calibri Light" w:hAnsi="Calibri Light" w:cs="Calibri Light"/>
                <w:sz w:val="24"/>
                <w:szCs w:val="24"/>
              </w:rPr>
            </w:pPr>
            <w:r w:rsidRPr="004F7708">
              <w:rPr>
                <w:rFonts w:ascii="Calibri Light" w:hAnsi="Calibri Light" w:cs="Calibri Light"/>
                <w:sz w:val="24"/>
                <w:szCs w:val="24"/>
              </w:rPr>
              <w:t>3.4</w:t>
            </w:r>
            <w:r w:rsidR="002B3706" w:rsidRPr="004F7708">
              <w:rPr>
                <w:rFonts w:ascii="Calibri Light" w:hAnsi="Calibri Light" w:cs="Calibri Light"/>
                <w:sz w:val="24"/>
                <w:szCs w:val="24"/>
              </w:rPr>
              <w:t>.1</w:t>
            </w:r>
          </w:p>
        </w:tc>
        <w:tc>
          <w:tcPr>
            <w:tcW w:w="3988" w:type="dxa"/>
            <w:shd w:val="clear" w:color="auto" w:fill="auto"/>
          </w:tcPr>
          <w:p w14:paraId="6DBAB2B7" w14:textId="08626778" w:rsidR="002B3706" w:rsidRPr="004F7708" w:rsidRDefault="0019726C" w:rsidP="0019726C">
            <w:pPr>
              <w:suppressAutoHyphens/>
              <w:jc w:val="both"/>
              <w:rPr>
                <w:rFonts w:ascii="Calibri Light" w:hAnsi="Calibri Light" w:cs="Calibri Light"/>
                <w:sz w:val="24"/>
                <w:szCs w:val="24"/>
              </w:rPr>
            </w:pPr>
            <w:r w:rsidRPr="004F7708">
              <w:rPr>
                <w:rFonts w:ascii="Calibri Light" w:hAnsi="Calibri Light" w:cs="Calibri Light"/>
                <w:sz w:val="24"/>
                <w:szCs w:val="24"/>
              </w:rPr>
              <w:t>Tiekėjas, per paskutinius 5 metus iki pasiūlymo pateikimo termino pabaigos pagal vieną ar daugiau sutarčių yra atlikęs</w:t>
            </w:r>
            <w:r w:rsidR="00611960">
              <w:rPr>
                <w:rFonts w:ascii="Calibri Light" w:hAnsi="Calibri Light" w:cs="Calibri Light"/>
                <w:sz w:val="24"/>
                <w:szCs w:val="24"/>
              </w:rPr>
              <w:t xml:space="preserve"> </w:t>
            </w:r>
            <w:r w:rsidR="00706E1F">
              <w:rPr>
                <w:rFonts w:ascii="Calibri Light" w:hAnsi="Calibri Light" w:cs="Calibri Light"/>
                <w:sz w:val="24"/>
                <w:szCs w:val="24"/>
              </w:rPr>
              <w:t>(</w:t>
            </w:r>
            <w:r w:rsidR="00611960">
              <w:rPr>
                <w:rFonts w:ascii="Calibri Light" w:hAnsi="Calibri Light" w:cs="Calibri Light"/>
                <w:sz w:val="24"/>
                <w:szCs w:val="24"/>
              </w:rPr>
              <w:t>arba šiuo metu vykdoma, jeigu jos dalis atlikta</w:t>
            </w:r>
            <w:r w:rsidR="00706E1F">
              <w:rPr>
                <w:rFonts w:ascii="Calibri Light" w:hAnsi="Calibri Light" w:cs="Calibri Light"/>
                <w:sz w:val="24"/>
                <w:szCs w:val="24"/>
              </w:rPr>
              <w:t xml:space="preserve"> atitinka reikalaujamą sumą) </w:t>
            </w:r>
            <w:r w:rsidR="00611960" w:rsidRPr="00C206A8">
              <w:rPr>
                <w:rFonts w:ascii="Calibri Light" w:hAnsi="Calibri Light" w:cs="Calibri Light"/>
                <w:iCs/>
                <w:spacing w:val="2"/>
                <w:sz w:val="24"/>
                <w:szCs w:val="24"/>
              </w:rPr>
              <w:t>negyvenamuose ir gyvenamuose pastatuose statybos</w:t>
            </w:r>
            <w:r w:rsidR="00611960">
              <w:rPr>
                <w:rFonts w:ascii="Calibri Light" w:hAnsi="Calibri Light" w:cs="Calibri Light"/>
                <w:iCs/>
                <w:spacing w:val="2"/>
                <w:sz w:val="24"/>
                <w:szCs w:val="24"/>
              </w:rPr>
              <w:t xml:space="preserve"> </w:t>
            </w:r>
            <w:r w:rsidR="00611960" w:rsidRPr="00C206A8">
              <w:rPr>
                <w:rFonts w:ascii="Calibri Light" w:hAnsi="Calibri Light" w:cs="Calibri Light"/>
                <w:iCs/>
                <w:spacing w:val="2"/>
                <w:sz w:val="24"/>
                <w:szCs w:val="24"/>
              </w:rPr>
              <w:t>-</w:t>
            </w:r>
            <w:r w:rsidR="00611960">
              <w:rPr>
                <w:rFonts w:ascii="Calibri Light" w:hAnsi="Calibri Light" w:cs="Calibri Light"/>
                <w:iCs/>
                <w:spacing w:val="2"/>
                <w:sz w:val="24"/>
                <w:szCs w:val="24"/>
              </w:rPr>
              <w:t xml:space="preserve"> </w:t>
            </w:r>
            <w:r w:rsidR="00611960" w:rsidRPr="00C206A8">
              <w:rPr>
                <w:rFonts w:ascii="Calibri Light" w:hAnsi="Calibri Light" w:cs="Calibri Light"/>
                <w:iCs/>
                <w:spacing w:val="2"/>
                <w:sz w:val="24"/>
                <w:szCs w:val="24"/>
              </w:rPr>
              <w:t>remonto</w:t>
            </w:r>
            <w:r w:rsidRPr="004F7708">
              <w:rPr>
                <w:rFonts w:ascii="Calibri Light" w:hAnsi="Calibri Light" w:cs="Calibri Light"/>
                <w:sz w:val="24"/>
                <w:szCs w:val="24"/>
                <w:lang w:eastAsia="lt-LT"/>
              </w:rPr>
              <w:t xml:space="preserve"> darbų, kurių vertė yra ne mažesnė kaip </w:t>
            </w:r>
            <w:r w:rsidR="00611960">
              <w:rPr>
                <w:rFonts w:ascii="Calibri Light" w:hAnsi="Calibri Light" w:cs="Calibri Light"/>
                <w:sz w:val="24"/>
                <w:szCs w:val="24"/>
                <w:lang w:eastAsia="lt-LT"/>
              </w:rPr>
              <w:t>2</w:t>
            </w:r>
            <w:r w:rsidR="00806DB7">
              <w:rPr>
                <w:rFonts w:ascii="Calibri Light" w:hAnsi="Calibri Light" w:cs="Calibri Light"/>
                <w:sz w:val="24"/>
                <w:szCs w:val="24"/>
                <w:lang w:eastAsia="lt-LT"/>
              </w:rPr>
              <w:t>0</w:t>
            </w:r>
            <w:r w:rsidRPr="004F7708">
              <w:rPr>
                <w:rFonts w:ascii="Calibri Light" w:hAnsi="Calibri Light" w:cs="Calibri Light"/>
                <w:sz w:val="24"/>
                <w:szCs w:val="24"/>
                <w:lang w:eastAsia="lt-LT"/>
              </w:rPr>
              <w:t xml:space="preserve"> 000,00 Eur be PVM</w:t>
            </w:r>
            <w:r w:rsidR="002B3706" w:rsidRPr="004F7708">
              <w:rPr>
                <w:rFonts w:ascii="Calibri Light" w:hAnsi="Calibri Light" w:cs="Calibri Light"/>
                <w:sz w:val="24"/>
                <w:szCs w:val="24"/>
                <w:lang w:eastAsia="lt-LT"/>
              </w:rPr>
              <w:t>.</w:t>
            </w:r>
            <w:r w:rsidR="002B3706" w:rsidRPr="004F7708">
              <w:rPr>
                <w:rFonts w:ascii="Calibri Light" w:hAnsi="Calibri Light" w:cs="Calibri Light"/>
                <w:i/>
                <w:sz w:val="24"/>
                <w:szCs w:val="24"/>
                <w:highlight w:val="yellow"/>
                <w:lang w:eastAsia="lt-LT"/>
              </w:rPr>
              <w:t xml:space="preserve"> </w:t>
            </w:r>
          </w:p>
        </w:tc>
        <w:tc>
          <w:tcPr>
            <w:tcW w:w="4936" w:type="dxa"/>
            <w:shd w:val="clear" w:color="auto" w:fill="auto"/>
          </w:tcPr>
          <w:p w14:paraId="5A949F7B" w14:textId="0A65FA6C" w:rsidR="002B3706" w:rsidRPr="004F7708" w:rsidRDefault="002B3706" w:rsidP="0019726C">
            <w:pPr>
              <w:jc w:val="both"/>
              <w:rPr>
                <w:rFonts w:ascii="Calibri Light" w:hAnsi="Calibri Light" w:cs="Calibri Light"/>
                <w:sz w:val="24"/>
                <w:szCs w:val="24"/>
              </w:rPr>
            </w:pPr>
            <w:r w:rsidRPr="004F7708">
              <w:rPr>
                <w:rFonts w:ascii="Calibri Light" w:hAnsi="Calibri Light" w:cs="Calibri Light"/>
                <w:sz w:val="24"/>
                <w:szCs w:val="24"/>
                <w:lang w:eastAsia="lt-LT"/>
              </w:rPr>
              <w:t>Pateikiami dokumentai:</w:t>
            </w:r>
          </w:p>
          <w:p w14:paraId="43906CBD" w14:textId="487736B4" w:rsidR="002B3706" w:rsidRPr="004F7708" w:rsidRDefault="002B3706" w:rsidP="0019726C">
            <w:pPr>
              <w:jc w:val="both"/>
              <w:rPr>
                <w:rFonts w:ascii="Calibri Light" w:hAnsi="Calibri Light" w:cs="Calibri Light"/>
                <w:sz w:val="24"/>
                <w:szCs w:val="24"/>
              </w:rPr>
            </w:pPr>
            <w:r w:rsidRPr="004F7708">
              <w:rPr>
                <w:rFonts w:ascii="Calibri Light" w:hAnsi="Calibri Light" w:cs="Calibri Light"/>
                <w:sz w:val="24"/>
                <w:szCs w:val="24"/>
                <w:lang w:eastAsia="lt-LT"/>
              </w:rPr>
              <w:t>per paskutinius 5 metus atliktų</w:t>
            </w:r>
            <w:r w:rsidR="00611960">
              <w:rPr>
                <w:rFonts w:ascii="Calibri Light" w:hAnsi="Calibri Light" w:cs="Calibri Light"/>
                <w:sz w:val="24"/>
                <w:szCs w:val="24"/>
                <w:lang w:eastAsia="lt-LT"/>
              </w:rPr>
              <w:t xml:space="preserve"> (ar vykdomų)</w:t>
            </w:r>
            <w:r w:rsidRPr="004F7708">
              <w:rPr>
                <w:rFonts w:ascii="Calibri Light" w:hAnsi="Calibri Light" w:cs="Calibri Light"/>
                <w:sz w:val="24"/>
                <w:szCs w:val="24"/>
                <w:lang w:eastAsia="lt-LT"/>
              </w:rPr>
              <w:t xml:space="preserve"> darbų sąrašas </w:t>
            </w:r>
            <w:r w:rsidRPr="004F7708">
              <w:rPr>
                <w:rFonts w:ascii="Calibri Light" w:hAnsi="Calibri Light" w:cs="Calibri Light"/>
                <w:sz w:val="24"/>
                <w:szCs w:val="24"/>
              </w:rPr>
              <w:t>(</w:t>
            </w:r>
            <w:r w:rsidR="007C217B" w:rsidRPr="004F7708">
              <w:rPr>
                <w:rFonts w:ascii="Calibri Light" w:hAnsi="Calibri Light" w:cs="Calibri Light"/>
                <w:sz w:val="24"/>
                <w:szCs w:val="24"/>
              </w:rPr>
              <w:t>5</w:t>
            </w:r>
            <w:r w:rsidRPr="004F7708">
              <w:rPr>
                <w:rFonts w:ascii="Calibri Light" w:hAnsi="Calibri Light" w:cs="Calibri Light"/>
                <w:sz w:val="24"/>
                <w:szCs w:val="24"/>
              </w:rPr>
              <w:t xml:space="preserve"> priedas) </w:t>
            </w:r>
            <w:r w:rsidRPr="004F7708">
              <w:rPr>
                <w:rFonts w:ascii="Calibri Light" w:hAnsi="Calibri Light" w:cs="Calibri Light"/>
                <w:sz w:val="24"/>
                <w:szCs w:val="24"/>
                <w:lang w:eastAsia="lt-LT"/>
              </w:rPr>
              <w:t>kartu su užsakovų (tiek viešųjų, tiek privačiųjų) pažymomis arba/</w:t>
            </w:r>
            <w:r w:rsidRPr="004F7708">
              <w:rPr>
                <w:rFonts w:ascii="Calibri Light" w:hAnsi="Calibri Light" w:cs="Calibri Light"/>
                <w:sz w:val="24"/>
                <w:szCs w:val="24"/>
              </w:rPr>
              <w:t xml:space="preserve">ir, </w:t>
            </w:r>
            <w:r w:rsidRPr="004F7708">
              <w:rPr>
                <w:rFonts w:ascii="Calibri Light" w:eastAsia="Calibri" w:hAnsi="Calibri Light" w:cs="Calibri Light"/>
                <w:sz w:val="24"/>
                <w:szCs w:val="24"/>
              </w:rPr>
              <w:t xml:space="preserve">jei turi, </w:t>
            </w:r>
            <w:r w:rsidRPr="004F7708">
              <w:rPr>
                <w:rFonts w:ascii="Calibri Light" w:hAnsi="Calibri Light" w:cs="Calibri Light"/>
                <w:sz w:val="24"/>
                <w:szCs w:val="24"/>
              </w:rPr>
              <w:t xml:space="preserve">antspaudu patvirtinti darbų priėmimo-perdavimo aktai, jei juose yra visa reikalaujama pateikti informacija </w:t>
            </w:r>
            <w:r w:rsidRPr="004F7708">
              <w:rPr>
                <w:rFonts w:ascii="Calibri Light" w:hAnsi="Calibri Light" w:cs="Calibri Light"/>
                <w:sz w:val="24"/>
                <w:szCs w:val="24"/>
                <w:lang w:eastAsia="lt-LT"/>
              </w:rPr>
              <w:t xml:space="preserve">apie tai, kad svarbiausių darbų atlikimas ir galutiniai rezultatai buvo tinkami. Pažymose arba darbų priėmimo – </w:t>
            </w:r>
            <w:r w:rsidRPr="004F7708">
              <w:rPr>
                <w:rFonts w:ascii="Calibri Light" w:hAnsi="Calibri Light" w:cs="Calibri Light"/>
                <w:sz w:val="24"/>
                <w:szCs w:val="24"/>
                <w:lang w:eastAsia="lt-LT"/>
              </w:rPr>
              <w:lastRenderedPageBreak/>
              <w:t xml:space="preserve">perdavimo aktuose turi būti nurodyta darbų atlikimo vertė </w:t>
            </w:r>
            <w:r w:rsidRPr="004F7708">
              <w:rPr>
                <w:rFonts w:ascii="Calibri Light" w:hAnsi="Calibri Light" w:cs="Calibri Light"/>
                <w:sz w:val="24"/>
                <w:szCs w:val="24"/>
              </w:rPr>
              <w:t>be PVM (ir/</w:t>
            </w:r>
            <w:r w:rsidR="0019726C" w:rsidRPr="004F7708">
              <w:rPr>
                <w:rFonts w:ascii="Calibri Light" w:hAnsi="Calibri Light" w:cs="Calibri Light"/>
                <w:sz w:val="24"/>
                <w:szCs w:val="24"/>
              </w:rPr>
              <w:t xml:space="preserve"> </w:t>
            </w:r>
            <w:r w:rsidRPr="004F7708">
              <w:rPr>
                <w:rFonts w:ascii="Calibri Light" w:hAnsi="Calibri Light" w:cs="Calibri Light"/>
                <w:sz w:val="24"/>
                <w:szCs w:val="24"/>
              </w:rPr>
              <w:t>ar su PVM)</w:t>
            </w:r>
            <w:r w:rsidRPr="004F7708">
              <w:rPr>
                <w:rFonts w:ascii="Calibri Light" w:hAnsi="Calibri Light" w:cs="Calibri Light"/>
                <w:sz w:val="24"/>
                <w:szCs w:val="24"/>
                <w:lang w:eastAsia="lt-LT"/>
              </w:rPr>
              <w:t>, data ir vieta, ar darbai buvo atlikti ir užbaigti pagal darbų atlikimą reglamentuojančių teisės aktų bei pirkimo sutarties reikalavimus.</w:t>
            </w:r>
          </w:p>
        </w:tc>
      </w:tr>
    </w:tbl>
    <w:bookmarkEnd w:id="3"/>
    <w:p w14:paraId="28272AFB" w14:textId="77777777" w:rsidR="002E1CEE" w:rsidRPr="004F7708" w:rsidRDefault="002E1CEE" w:rsidP="004F7708">
      <w:pPr>
        <w:tabs>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lastRenderedPageBreak/>
        <w:t>Pa</w:t>
      </w:r>
      <w:r w:rsidR="00E2704A" w:rsidRPr="004F7708">
        <w:rPr>
          <w:rFonts w:ascii="Calibri Light" w:hAnsi="Calibri Light" w:cs="Calibri Light"/>
          <w:i/>
          <w:sz w:val="24"/>
          <w:szCs w:val="24"/>
        </w:rPr>
        <w:t>s</w:t>
      </w:r>
      <w:r w:rsidRPr="004F7708">
        <w:rPr>
          <w:rFonts w:ascii="Calibri Light" w:hAnsi="Calibri Light" w:cs="Calibri Light"/>
          <w:i/>
          <w:sz w:val="24"/>
          <w:szCs w:val="24"/>
        </w:rPr>
        <w:t>tabos:</w:t>
      </w:r>
    </w:p>
    <w:p w14:paraId="01A8B49B" w14:textId="00C3C3C3" w:rsidR="004A4F5D" w:rsidRPr="004F7708" w:rsidRDefault="002E1CEE" w:rsidP="002E1CEE">
      <w:pPr>
        <w:tabs>
          <w:tab w:val="left" w:pos="567"/>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1.</w:t>
      </w:r>
      <w:r w:rsidR="004F7708" w:rsidRPr="004F7708">
        <w:rPr>
          <w:rFonts w:ascii="Calibri Light" w:hAnsi="Calibri Light" w:cs="Calibri Light"/>
          <w:i/>
          <w:sz w:val="24"/>
          <w:szCs w:val="24"/>
        </w:rPr>
        <w:t xml:space="preserve"> </w:t>
      </w:r>
      <w:r w:rsidR="004A4F5D" w:rsidRPr="004F7708">
        <w:rPr>
          <w:rFonts w:ascii="Calibri Light" w:hAnsi="Calibri Light" w:cs="Calibri Light"/>
          <w:i/>
          <w:sz w:val="24"/>
          <w:szCs w:val="24"/>
        </w:rPr>
        <w:t>Neatlygintinai prieinami duomenys apie tiekėjo (juridinio asmens) kvalifikaciją bus užfiksuoti ir išsaugomi perkančiojoje organizacijoje paskutinę pasiūlymų (paraiškų) pateikimo dieną. Tuo atveju, jeigu dėl informacinės sistemos, kurioje Pirkėjas tikrina neatlygintinai prieinamus duomenis, techninių trikdžių paskutinę pirminių pasiūlymų pateikimo dieną PO neturės galimybės patikrinti neatlygintinai prieinamų duomenų apie Tiekėją (juridinį asmenį), jis turės teisę prašyti Tiekėjo (juridinio asmens) pateikti nustatyta tvarka išduotą dokumentą, patvirtinantį atitiktį šiam kvalifikacijos reikalavimui už laikotarpį iki pirminių pasiūlymų pateikimo termino pabaigos</w:t>
      </w:r>
      <w:r w:rsidRPr="004F7708">
        <w:rPr>
          <w:rFonts w:ascii="Calibri Light" w:hAnsi="Calibri Light" w:cs="Calibri Light"/>
          <w:i/>
          <w:sz w:val="24"/>
          <w:szCs w:val="24"/>
        </w:rPr>
        <w:t>.</w:t>
      </w:r>
    </w:p>
    <w:p w14:paraId="4025547B" w14:textId="27F5C5C0" w:rsidR="004A4F5D" w:rsidRPr="004F7708" w:rsidRDefault="002E1CEE" w:rsidP="004A4F5D">
      <w:pPr>
        <w:pStyle w:val="BodyText"/>
        <w:ind w:firstLine="720"/>
        <w:rPr>
          <w:rFonts w:ascii="Calibri Light" w:hAnsi="Calibri Light" w:cs="Calibri Light"/>
          <w:i/>
          <w:iCs/>
        </w:rPr>
      </w:pPr>
      <w:r w:rsidRPr="004F7708">
        <w:rPr>
          <w:rFonts w:ascii="Calibri Light" w:hAnsi="Calibri Light" w:cs="Calibri Light"/>
          <w:i/>
          <w:iCs/>
        </w:rPr>
        <w:t xml:space="preserve">2. </w:t>
      </w:r>
      <w:r w:rsidR="004A4F5D" w:rsidRPr="004F7708">
        <w:rPr>
          <w:rFonts w:ascii="Calibri Light" w:hAnsi="Calibri Light" w:cs="Calibri Light"/>
          <w:i/>
          <w:iCs/>
        </w:rPr>
        <w:t xml:space="preserve"> perkančioji organizacija pripažįsta kitose valstybėse išduotus lygiaverčius</w:t>
      </w:r>
      <w:r w:rsidR="00E90D65" w:rsidRPr="004F7708">
        <w:rPr>
          <w:rFonts w:ascii="Calibri Light" w:hAnsi="Calibri Light" w:cs="Calibri Light"/>
          <w:i/>
          <w:iCs/>
        </w:rPr>
        <w:t xml:space="preserve"> </w:t>
      </w:r>
      <w:r w:rsidR="004A4F5D" w:rsidRPr="004F7708">
        <w:rPr>
          <w:rFonts w:ascii="Calibri Light" w:hAnsi="Calibri Light" w:cs="Calibri Light"/>
          <w:i/>
          <w:iCs/>
        </w:rPr>
        <w:t>kvalifikacijos reikalavimus įrodančius dokumentus;</w:t>
      </w:r>
    </w:p>
    <w:p w14:paraId="7326D909" w14:textId="7139BB72" w:rsidR="004A4F5D" w:rsidRPr="004F7708" w:rsidRDefault="002E1CEE" w:rsidP="002E1CEE">
      <w:pPr>
        <w:pStyle w:val="BodyText"/>
        <w:ind w:firstLine="720"/>
        <w:rPr>
          <w:rFonts w:ascii="Calibri Light" w:hAnsi="Calibri Light" w:cs="Calibri Light"/>
          <w:i/>
          <w:iCs/>
        </w:rPr>
      </w:pPr>
      <w:r w:rsidRPr="004F7708">
        <w:rPr>
          <w:rFonts w:ascii="Calibri Light" w:hAnsi="Calibri Light" w:cs="Calibri Light"/>
          <w:i/>
          <w:iCs/>
        </w:rPr>
        <w:t xml:space="preserve">3. </w:t>
      </w:r>
      <w:r w:rsidR="004A4F5D" w:rsidRPr="004F7708">
        <w:rPr>
          <w:rFonts w:ascii="Calibri Light" w:hAnsi="Calibri Light" w:cs="Calibri Light"/>
          <w:i/>
          <w:iCs/>
        </w:rPr>
        <w:t>perkančiajai organizacijai paprašius, tiekėjas privalės pateikti kvalifikacijos atitikties dokumentų originalus;</w:t>
      </w:r>
    </w:p>
    <w:p w14:paraId="34611838" w14:textId="77777777" w:rsidR="004A4F5D" w:rsidRPr="004F7708" w:rsidRDefault="002E1CEE" w:rsidP="004A4F5D">
      <w:pPr>
        <w:ind w:firstLine="720"/>
        <w:jc w:val="both"/>
        <w:rPr>
          <w:rFonts w:ascii="Calibri Light" w:hAnsi="Calibri Light" w:cs="Calibri Light"/>
          <w:b/>
          <w:i/>
          <w:iCs/>
          <w:sz w:val="24"/>
          <w:szCs w:val="24"/>
        </w:rPr>
      </w:pPr>
      <w:r w:rsidRPr="004F7708">
        <w:rPr>
          <w:rFonts w:ascii="Calibri Light" w:hAnsi="Calibri Light" w:cs="Calibri Light"/>
          <w:i/>
          <w:iCs/>
          <w:sz w:val="24"/>
          <w:szCs w:val="24"/>
        </w:rPr>
        <w:t xml:space="preserve">4. </w:t>
      </w:r>
      <w:r w:rsidR="004A4F5D" w:rsidRPr="004F7708">
        <w:rPr>
          <w:rFonts w:ascii="Calibri Light" w:hAnsi="Calibri Light" w:cs="Calibri Light"/>
          <w:i/>
          <w:iCs/>
          <w:sz w:val="24"/>
          <w:szCs w:val="24"/>
        </w:rPr>
        <w:t xml:space="preserve"> užsienio valstybių tiekėjų kvalifikacijos reikalavimus įrodantys dokumentai legalizuojami vadovaujantis Lietuvos Respublikos Vyriausybės </w:t>
      </w:r>
      <w:smartTag w:uri="schemas-tilde-lv/tildestengine" w:element="metric">
        <w:smartTagPr>
          <w:attr w:name="metric_value" w:val="2006"/>
          <w:attr w:name="metric_text" w:val="m"/>
        </w:smartTagPr>
        <w:r w:rsidR="004A4F5D" w:rsidRPr="004F7708">
          <w:rPr>
            <w:rFonts w:ascii="Calibri Light" w:hAnsi="Calibri Light" w:cs="Calibri Light"/>
            <w:i/>
            <w:iCs/>
            <w:sz w:val="24"/>
            <w:szCs w:val="24"/>
          </w:rPr>
          <w:t>2006 m</w:t>
        </w:r>
      </w:smartTag>
      <w:r w:rsidR="004A4F5D" w:rsidRPr="004F7708">
        <w:rPr>
          <w:rFonts w:ascii="Calibri Light" w:hAnsi="Calibri Light" w:cs="Calibri Light"/>
          <w:i/>
          <w:iCs/>
          <w:sz w:val="24"/>
          <w:szCs w:val="24"/>
        </w:rPr>
        <w:t>. spalio 30 d. nutarimu Nr. 1079 „Dėl dokumentų legalizavimo ir tvirtinimo pažyma (</w:t>
      </w:r>
      <w:proofErr w:type="spellStart"/>
      <w:r w:rsidR="004A4F5D" w:rsidRPr="004F7708">
        <w:rPr>
          <w:rFonts w:ascii="Calibri Light" w:hAnsi="Calibri Light" w:cs="Calibri Light"/>
          <w:i/>
          <w:iCs/>
          <w:sz w:val="24"/>
          <w:szCs w:val="24"/>
        </w:rPr>
        <w:t>Apostille</w:t>
      </w:r>
      <w:proofErr w:type="spellEnd"/>
      <w:r w:rsidR="004A4F5D" w:rsidRPr="004F7708">
        <w:rPr>
          <w:rFonts w:ascii="Calibri Light" w:hAnsi="Calibri Light" w:cs="Calibri Light"/>
          <w:i/>
          <w:iCs/>
          <w:sz w:val="24"/>
          <w:szCs w:val="24"/>
        </w:rPr>
        <w:t xml:space="preserve">) tvarkos aprašo patvirtinimo“ ir </w:t>
      </w:r>
      <w:smartTag w:uri="schemas-tilde-lv/tildestengine" w:element="metric">
        <w:smartTagPr>
          <w:attr w:name="metric_value" w:val="1961"/>
          <w:attr w:name="metric_text" w:val="m"/>
        </w:smartTagPr>
        <w:r w:rsidR="004A4F5D" w:rsidRPr="004F7708">
          <w:rPr>
            <w:rFonts w:ascii="Calibri Light" w:hAnsi="Calibri Light" w:cs="Calibri Light"/>
            <w:i/>
            <w:iCs/>
            <w:sz w:val="24"/>
            <w:szCs w:val="24"/>
          </w:rPr>
          <w:t>1961 m</w:t>
        </w:r>
      </w:smartTag>
      <w:r w:rsidR="004A4F5D" w:rsidRPr="004F7708">
        <w:rPr>
          <w:rFonts w:ascii="Calibri Light" w:hAnsi="Calibri Light" w:cs="Calibri Light"/>
          <w:i/>
          <w:iCs/>
          <w:sz w:val="24"/>
          <w:szCs w:val="24"/>
        </w:rPr>
        <w:t>. spalio 5 d. Hagos konvencija dėl užsienio valstybėse išduotų dokumentų legalizavimo panaikinimo;</w:t>
      </w:r>
    </w:p>
    <w:p w14:paraId="0BEAF031" w14:textId="0CA149ED" w:rsidR="009564FB" w:rsidRDefault="002E1CEE" w:rsidP="009564FB">
      <w:pPr>
        <w:pStyle w:val="BodyText"/>
        <w:ind w:firstLine="720"/>
        <w:rPr>
          <w:rFonts w:ascii="Calibri Light" w:hAnsi="Calibri Light" w:cs="Calibri Light"/>
          <w:i/>
          <w:iCs/>
        </w:rPr>
      </w:pPr>
      <w:r w:rsidRPr="004F7708">
        <w:rPr>
          <w:rFonts w:ascii="Calibri Light" w:hAnsi="Calibri Light" w:cs="Calibri Light"/>
          <w:i/>
          <w:iCs/>
        </w:rPr>
        <w:t xml:space="preserve">5. </w:t>
      </w:r>
      <w:r w:rsidR="004A4F5D" w:rsidRPr="004F7708">
        <w:rPr>
          <w:rFonts w:ascii="Calibri Light" w:hAnsi="Calibri Light" w:cs="Calibri Light"/>
          <w:i/>
          <w:iCs/>
        </w:rPr>
        <w:t>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r w:rsidR="009564FB" w:rsidRPr="004F7708">
        <w:rPr>
          <w:rFonts w:ascii="Calibri Light" w:hAnsi="Calibri Light" w:cs="Calibri Light"/>
          <w:i/>
          <w:iCs/>
        </w:rPr>
        <w:t xml:space="preserve"> </w:t>
      </w:r>
    </w:p>
    <w:p w14:paraId="229DC5F1" w14:textId="77777777" w:rsidR="00E011E6" w:rsidRPr="004F7708" w:rsidRDefault="00E011E6" w:rsidP="009564FB">
      <w:pPr>
        <w:pStyle w:val="BodyText"/>
        <w:ind w:firstLine="720"/>
        <w:rPr>
          <w:rFonts w:ascii="Calibri Light" w:hAnsi="Calibri Light" w:cs="Calibri Light"/>
          <w:i/>
          <w:iCs/>
        </w:rPr>
      </w:pPr>
    </w:p>
    <w:p w14:paraId="104D8DC2" w14:textId="77777777" w:rsidR="004F7708" w:rsidRPr="004F7708" w:rsidRDefault="009564FB" w:rsidP="00830C82">
      <w:pPr>
        <w:pStyle w:val="BodyText"/>
        <w:numPr>
          <w:ilvl w:val="1"/>
          <w:numId w:val="12"/>
        </w:numPr>
        <w:ind w:left="709" w:hanging="709"/>
        <w:rPr>
          <w:rFonts w:ascii="Calibri Light" w:eastAsia="Calibri" w:hAnsi="Calibri Light" w:cs="Calibri Light"/>
        </w:rPr>
      </w:pPr>
      <w:r w:rsidRPr="004F7708">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3BFD7635" w:rsidR="004F7708" w:rsidRPr="004F7708" w:rsidRDefault="004F7708"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3.</w:t>
      </w:r>
      <w:r w:rsidR="00AF5121">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72FA5577" w:rsidR="00522BC7" w:rsidRPr="004F7708" w:rsidRDefault="0086712F"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 xml:space="preserve">Tiekėjas savo pasiūlyme, užpildant Apklausos sąlygų </w:t>
      </w:r>
      <w:r w:rsidR="00E4069A" w:rsidRPr="004F7708">
        <w:rPr>
          <w:rFonts w:ascii="Calibri Light" w:hAnsi="Calibri Light" w:cs="Calibri Light"/>
        </w:rPr>
        <w:t>3</w:t>
      </w:r>
      <w:r w:rsidRPr="004F7708">
        <w:rPr>
          <w:rFonts w:ascii="Calibri Light" w:hAnsi="Calibri Light" w:cs="Calibri Light"/>
        </w:rPr>
        <w:t xml:space="preserve"> priede pateiktą formą, privalo nurodyti</w:t>
      </w:r>
      <w:r w:rsidR="00C731EA" w:rsidRPr="004F7708">
        <w:rPr>
          <w:rFonts w:ascii="Calibri Light" w:hAnsi="Calibri Light" w:cs="Calibri Light"/>
        </w:rPr>
        <w:t>:</w:t>
      </w:r>
    </w:p>
    <w:p w14:paraId="311ADC09" w14:textId="77777777" w:rsidR="004F7708" w:rsidRPr="004F7708" w:rsidRDefault="00522BC7" w:rsidP="00830C82">
      <w:pPr>
        <w:pStyle w:val="BodyText"/>
        <w:numPr>
          <w:ilvl w:val="2"/>
          <w:numId w:val="12"/>
        </w:numPr>
        <w:ind w:left="1418"/>
        <w:rPr>
          <w:rFonts w:ascii="Calibri Light" w:hAnsi="Calibri Light" w:cs="Calibri Light"/>
        </w:rPr>
      </w:pPr>
      <w:r w:rsidRPr="004F7708">
        <w:rPr>
          <w:rFonts w:ascii="Calibri Light" w:hAnsi="Calibri Light" w:cs="Calibri Light"/>
        </w:rPr>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830C82">
      <w:pPr>
        <w:pStyle w:val="BodyText"/>
        <w:numPr>
          <w:ilvl w:val="2"/>
          <w:numId w:val="12"/>
        </w:numPr>
        <w:ind w:left="1418"/>
        <w:rPr>
          <w:rFonts w:ascii="Calibri Light" w:hAnsi="Calibri Light" w:cs="Calibri Light"/>
        </w:rPr>
      </w:pPr>
      <w:r w:rsidRPr="004F7708">
        <w:rPr>
          <w:rFonts w:ascii="Calibri Light" w:hAnsi="Calibri Light" w:cs="Calibri Light"/>
        </w:rPr>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xml:space="preserve">, t. y. tiekėjas pasiūlyme neprivalo nurodyti, kokius subtiekėjus pasitelks </w:t>
      </w:r>
      <w:r w:rsidR="00522BC7" w:rsidRPr="004F7708">
        <w:rPr>
          <w:rFonts w:ascii="Calibri Light" w:hAnsi="Calibri Light" w:cs="Calibri Light"/>
        </w:rPr>
        <w:lastRenderedPageBreak/>
        <w:t>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77777777" w:rsidR="004F7708" w:rsidRP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48CE35AF" w:rsidR="004F7708" w:rsidRDefault="004B009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 xml:space="preserve">turi atitikti Apklausos sąlygų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1B2EA0" w:rsidRPr="004F7708">
        <w:rPr>
          <w:rFonts w:ascii="Calibri Light" w:hAnsi="Calibri Light" w:cs="Calibri Light"/>
          <w:color w:val="000000"/>
          <w:lang w:eastAsia="lt-LT"/>
        </w:rPr>
        <w:t>1</w:t>
      </w:r>
      <w:r w:rsidR="00731A05" w:rsidRPr="004F7708">
        <w:rPr>
          <w:rFonts w:ascii="Calibri Light" w:hAnsi="Calibri Light" w:cs="Calibri Light"/>
          <w:color w:val="000000"/>
          <w:lang w:eastAsia="lt-LT"/>
        </w:rPr>
        <w:t xml:space="preserve"> </w:t>
      </w:r>
      <w:r w:rsidR="004F7708">
        <w:rPr>
          <w:rFonts w:ascii="Calibri Light" w:hAnsi="Calibri Light" w:cs="Calibri Light"/>
          <w:color w:val="000000"/>
          <w:lang w:eastAsia="lt-LT"/>
        </w:rPr>
        <w:t>–</w:t>
      </w:r>
      <w:r w:rsidR="00731A05" w:rsidRPr="004F7708">
        <w:rPr>
          <w:rFonts w:ascii="Calibri Light" w:hAnsi="Calibri Light" w:cs="Calibri Light"/>
          <w:color w:val="000000"/>
          <w:lang w:eastAsia="lt-LT"/>
        </w:rPr>
        <w:t xml:space="preserve">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5C6C32" w:rsidRPr="004F7708">
        <w:rPr>
          <w:rFonts w:ascii="Calibri Light" w:hAnsi="Calibri Light" w:cs="Calibri Light"/>
          <w:color w:val="000000"/>
          <w:lang w:eastAsia="lt-LT"/>
        </w:rPr>
        <w:t>2</w:t>
      </w:r>
      <w:r w:rsidR="00D15EAC" w:rsidRPr="004F7708">
        <w:rPr>
          <w:rFonts w:ascii="Calibri Light" w:hAnsi="Calibri Light" w:cs="Calibri Light"/>
          <w:color w:val="000000"/>
          <w:lang w:eastAsia="lt-LT"/>
        </w:rPr>
        <w:t xml:space="preserve"> </w:t>
      </w:r>
      <w:r w:rsidR="00D15EAC" w:rsidRPr="004F7708">
        <w:rPr>
          <w:rFonts w:ascii="Calibri Light" w:hAnsi="Calibri Light" w:cs="Calibri Light"/>
          <w:color w:val="000000"/>
        </w:rPr>
        <w:t>p</w:t>
      </w:r>
      <w:r w:rsidR="004F7708">
        <w:rPr>
          <w:rFonts w:ascii="Calibri Light" w:hAnsi="Calibri Light" w:cs="Calibri Light"/>
          <w:color w:val="000000"/>
        </w:rPr>
        <w:t>.</w:t>
      </w:r>
      <w:r w:rsidR="00D15EAC" w:rsidRPr="004F7708">
        <w:rPr>
          <w:rFonts w:ascii="Calibri Light" w:hAnsi="Calibri Light" w:cs="Calibri Light"/>
          <w:color w:val="000000"/>
        </w:rPr>
        <w:t xml:space="preserve"> nustatytus kvalifikacijos </w:t>
      </w:r>
      <w:r w:rsidR="00D15EAC" w:rsidRPr="004F7708">
        <w:rPr>
          <w:rFonts w:ascii="Calibri Light" w:hAnsi="Calibri Light" w:cs="Calibri Light"/>
        </w:rPr>
        <w:t>nustatytus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77777777" w:rsidR="004F7708" w:rsidRP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Apklausos sąlygų </w:t>
      </w:r>
      <w:r w:rsidR="004F7708" w:rsidRPr="004F7708">
        <w:rPr>
          <w:rFonts w:ascii="Calibri Light" w:hAnsi="Calibri Light" w:cs="Calibri Light"/>
          <w:color w:val="000000"/>
        </w:rPr>
        <w:t>3.4.1</w:t>
      </w:r>
      <w:r w:rsidR="005D00B1" w:rsidRPr="004F7708">
        <w:rPr>
          <w:rFonts w:ascii="Calibri Light" w:hAnsi="Calibri Light" w:cs="Calibri Light"/>
          <w:color w:val="000000"/>
        </w:rPr>
        <w:t xml:space="preserve"> </w:t>
      </w:r>
      <w:r w:rsidR="00C17A51" w:rsidRPr="004F7708">
        <w:rPr>
          <w:rFonts w:ascii="Calibri Light" w:hAnsi="Calibri Light" w:cs="Calibri Light"/>
          <w:color w:val="000000"/>
        </w:rPr>
        <w:t>p</w:t>
      </w:r>
      <w:r w:rsidR="004F7708" w:rsidRPr="004F7708">
        <w:rPr>
          <w:rFonts w:ascii="Calibri Light" w:hAnsi="Calibri Light" w:cs="Calibri Light"/>
          <w:color w:val="000000"/>
        </w:rPr>
        <w:t>.</w:t>
      </w:r>
      <w:r w:rsidRPr="004F7708">
        <w:rPr>
          <w:rFonts w:ascii="Calibri Light" w:hAnsi="Calibri Light" w:cs="Calibri Light"/>
          <w:color w:val="000000"/>
        </w:rPr>
        <w:t xml:space="preserve"> 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4" w:name="_Hlk119390562"/>
    </w:p>
    <w:p w14:paraId="6D2E49DA" w14:textId="2851E15A" w:rsidR="00C17A51" w:rsidRPr="004F7708" w:rsidRDefault="00C17A51" w:rsidP="00830C82">
      <w:pPr>
        <w:pStyle w:val="BodyText"/>
        <w:numPr>
          <w:ilvl w:val="1"/>
          <w:numId w:val="12"/>
        </w:numPr>
        <w:ind w:left="709" w:hanging="709"/>
        <w:rPr>
          <w:rFonts w:ascii="Calibri Light" w:hAnsi="Calibri Light" w:cs="Calibri Light"/>
        </w:rPr>
      </w:pPr>
      <w:r w:rsidRPr="004F7708">
        <w:rPr>
          <w:rStyle w:val="fontstyle01"/>
          <w:rFonts w:ascii="Calibri Light" w:hAnsi="Calibri Light" w:cs="Calibri Light"/>
          <w:sz w:val="24"/>
          <w:szCs w:val="24"/>
        </w:rPr>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lastRenderedPageBreak/>
        <w:t xml:space="preserve">nuostatos taikymo,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4531709B" w:rsidR="00C17A51" w:rsidRPr="004F7708"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4F7708"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turi kompetentingų institucijų patvirtintos informacijos, kad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.1</w:t>
      </w:r>
      <w:r w:rsidR="00AF5121">
        <w:rPr>
          <w:rStyle w:val="fontstyle01"/>
          <w:rFonts w:ascii="Calibri Light" w:hAnsi="Calibri Light" w:cs="Calibri Light"/>
          <w:sz w:val="24"/>
          <w:szCs w:val="24"/>
        </w:rPr>
        <w:t xml:space="preserve"> </w:t>
      </w:r>
      <w:r w:rsidR="00C17A51" w:rsidRPr="004F7708">
        <w:rPr>
          <w:rStyle w:val="fontstyle01"/>
          <w:rFonts w:ascii="Calibri Light" w:hAnsi="Calibri Light" w:cs="Calibri Light"/>
          <w:sz w:val="24"/>
          <w:szCs w:val="24"/>
        </w:rPr>
        <w:t xml:space="preserve">ir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.2 p</w:t>
      </w:r>
      <w:r w:rsidR="004F7708">
        <w:rPr>
          <w:rStyle w:val="fontstyle01"/>
          <w:rFonts w:ascii="Calibri Light" w:hAnsi="Calibri Light" w:cs="Calibri Light"/>
          <w:sz w:val="24"/>
          <w:szCs w:val="24"/>
        </w:rPr>
        <w:t>.</w:t>
      </w:r>
      <w:r w:rsidR="00C17A51" w:rsidRPr="004F7708">
        <w:rPr>
          <w:rStyle w:val="fontstyle01"/>
          <w:rFonts w:ascii="Calibri Light" w:hAnsi="Calibri Light" w:cs="Calibri Light"/>
          <w:sz w:val="24"/>
          <w:szCs w:val="24"/>
        </w:rPr>
        <w:t xml:space="preserve"> nurodyti subjektų veikla ir jų ryšiai kelia grėsmę nacionaliniam saugumui.</w:t>
      </w:r>
    </w:p>
    <w:p w14:paraId="08B22E3F" w14:textId="04F8E373" w:rsidR="00C17A51" w:rsidRPr="004F7708"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w:t>
      </w:r>
      <w:r w:rsidR="0019726C" w:rsidRPr="004F7708">
        <w:rPr>
          <w:rStyle w:val="fontstyle01"/>
          <w:rFonts w:ascii="Calibri Light" w:hAnsi="Calibri Light" w:cs="Calibri Light"/>
          <w:b/>
          <w:bCs/>
          <w:sz w:val="24"/>
          <w:szCs w:val="24"/>
        </w:rPr>
        <w:t>t</w:t>
      </w:r>
      <w:r w:rsidRPr="004F7708">
        <w:rPr>
          <w:rStyle w:val="fontstyle01"/>
          <w:rFonts w:ascii="Calibri Light" w:hAnsi="Calibri Light" w:cs="Calibri Light"/>
          <w:b/>
          <w:bCs/>
          <w:sz w:val="24"/>
          <w:szCs w:val="24"/>
        </w:rPr>
        <w:t xml:space="preserve">iekėjai su </w:t>
      </w:r>
      <w:r w:rsidR="0019726C" w:rsidRPr="004F7708">
        <w:rPr>
          <w:rStyle w:val="fontstyle01"/>
          <w:rFonts w:ascii="Calibri Light" w:hAnsi="Calibri Light" w:cs="Calibri Light"/>
          <w:b/>
          <w:bCs/>
          <w:sz w:val="24"/>
          <w:szCs w:val="24"/>
        </w:rPr>
        <w:t>p</w:t>
      </w:r>
      <w:r w:rsidRPr="004F7708">
        <w:rPr>
          <w:rStyle w:val="fontstyle01"/>
          <w:rFonts w:ascii="Calibri Light" w:hAnsi="Calibri Light" w:cs="Calibri Light"/>
          <w:b/>
          <w:bCs/>
          <w:sz w:val="24"/>
          <w:szCs w:val="24"/>
        </w:rPr>
        <w:t>asiūlymu pateikia deklaraciją</w:t>
      </w:r>
      <w:r w:rsidRPr="004F7708">
        <w:rPr>
          <w:rStyle w:val="fontstyle01"/>
          <w:rFonts w:ascii="Calibri Light" w:hAnsi="Calibri Light" w:cs="Calibri Light"/>
          <w:sz w:val="24"/>
          <w:szCs w:val="24"/>
        </w:rPr>
        <w:t xml:space="preserve"> (</w:t>
      </w:r>
      <w:r w:rsidR="009B0398" w:rsidRPr="004F7708">
        <w:rPr>
          <w:rStyle w:val="fontstyle01"/>
          <w:rFonts w:ascii="Calibri Light" w:hAnsi="Calibri Light" w:cs="Calibri Light"/>
          <w:sz w:val="24"/>
          <w:szCs w:val="24"/>
        </w:rPr>
        <w:t>6</w:t>
      </w:r>
      <w:r w:rsidR="007C217B" w:rsidRPr="004F7708">
        <w:rPr>
          <w:rStyle w:val="fontstyle01"/>
          <w:rFonts w:ascii="Calibri Light" w:hAnsi="Calibri Light" w:cs="Calibri Light"/>
          <w:sz w:val="24"/>
          <w:szCs w:val="24"/>
        </w:rPr>
        <w:t xml:space="preserve"> priedas</w:t>
      </w:r>
      <w:r w:rsidRPr="004F7708">
        <w:rPr>
          <w:rStyle w:val="fontstyle01"/>
          <w:rFonts w:ascii="Calibri Light" w:hAnsi="Calibri Light" w:cs="Calibri Light"/>
          <w:sz w:val="24"/>
          <w:szCs w:val="24"/>
        </w:rPr>
        <w:t xml:space="preserve">). Taip pat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asiūlymo atitiktį šio skyriaus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4F7708">
        <w:rPr>
          <w:rStyle w:val="fontstyle01"/>
          <w:rFonts w:ascii="Calibri Light" w:hAnsi="Calibri Light" w:cs="Calibri Light"/>
          <w:sz w:val="24"/>
          <w:szCs w:val="24"/>
        </w:rPr>
        <w:t>Apklausos</w:t>
      </w:r>
      <w:r w:rsidRPr="004F7708">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sidR="004F7708">
        <w:rPr>
          <w:rStyle w:val="fontstyle01"/>
          <w:rFonts w:ascii="Calibri Light" w:hAnsi="Calibri Light" w:cs="Calibri Light"/>
          <w:sz w:val="24"/>
          <w:szCs w:val="24"/>
        </w:rPr>
        <w:t>;</w:t>
      </w:r>
    </w:p>
    <w:p w14:paraId="6C404021" w14:textId="22C1F5CA"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sidR="004F7708">
        <w:rPr>
          <w:rStyle w:val="fontstyle01"/>
          <w:rFonts w:ascii="Calibri Light" w:hAnsi="Calibri Light" w:cs="Calibri Light"/>
          <w:sz w:val="24"/>
          <w:szCs w:val="24"/>
        </w:rPr>
        <w:t>;</w:t>
      </w:r>
    </w:p>
    <w:p w14:paraId="77E91F9B" w14:textId="5204E8D6" w:rsidR="00C17A51" w:rsidRPr="004F7708"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asiūlymo atitiktį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įskaitant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 xml:space="preserve">deklaruojamus patvirtinimus, turi teisę reikalauti iš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 ir kitų dokumentų ir duomenų,</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įskaitant oficialius dokumentus iš valstybės ar kitų įgaliotų institucijų, pagrindžiančių atitikimą</w:t>
      </w:r>
      <w:r w:rsidR="00C17A51" w:rsidRPr="004F7708">
        <w:rPr>
          <w:rFonts w:ascii="Calibri Light" w:hAnsi="Calibri Light" w:cs="Calibri Light"/>
          <w:color w:val="000000"/>
          <w:sz w:val="24"/>
          <w:szCs w:val="24"/>
        </w:rPr>
        <w:t xml:space="preserve">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ir jo deklaracijoje nurodytiems patvirtinimams.</w:t>
      </w:r>
    </w:p>
    <w:bookmarkEnd w:id="4"/>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42D653EA"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lastRenderedPageBreak/>
        <w:t xml:space="preserve">Pasiūlymas turi būti pateikiamas tik elektroninėmis priemonėmis, naudojant CVP IS, pasiekiamą adresu </w:t>
      </w:r>
      <w:hyperlink r:id="rId11" w:history="1">
        <w:r w:rsidR="00055CB1" w:rsidRPr="00C2236C">
          <w:rPr>
            <w:rStyle w:val="Hyperlink"/>
            <w:rFonts w:ascii="Calibri Light" w:hAnsi="Calibri Light" w:cs="Calibri Light"/>
            <w:iCs/>
            <w:sz w:val="24"/>
            <w:szCs w:val="24"/>
          </w:rPr>
          <w:t>https://viesiejipirkimai.lt</w:t>
        </w:r>
      </w:hyperlink>
      <w:r w:rsidR="008900B4" w:rsidRPr="00D41FDB">
        <w:rPr>
          <w:rFonts w:ascii="Calibri Light" w:hAnsi="Calibri Light" w:cs="Calibri Light"/>
          <w:sz w:val="24"/>
          <w:szCs w:val="24"/>
        </w:rPr>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68B421F0"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055CB1" w:rsidRPr="00C2236C">
          <w:rPr>
            <w:rStyle w:val="Hyperlink"/>
            <w:rFonts w:ascii="Calibri Light" w:hAnsi="Calibri Light" w:cs="Calibri Light"/>
            <w:iCs/>
            <w:sz w:val="24"/>
            <w:szCs w:val="24"/>
          </w:rPr>
          <w:t>https://viesiejipirkimai.lt</w:t>
        </w:r>
      </w:hyperlink>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41FDB">
        <w:rPr>
          <w:rFonts w:ascii="Calibri Light" w:hAnsi="Calibri Light" w:cs="Calibri Light"/>
          <w:bCs/>
          <w:i/>
          <w:sz w:val="24"/>
          <w:szCs w:val="24"/>
        </w:rPr>
        <w:t>pdf</w:t>
      </w:r>
      <w:proofErr w:type="spellEnd"/>
      <w:r w:rsidRPr="00D41FDB">
        <w:rPr>
          <w:rFonts w:ascii="Calibri Light" w:hAnsi="Calibri Light" w:cs="Calibri Light"/>
          <w:bCs/>
          <w:sz w:val="24"/>
          <w:szCs w:val="24"/>
        </w:rPr>
        <w:t xml:space="preserve">, </w:t>
      </w:r>
      <w:proofErr w:type="spellStart"/>
      <w:r w:rsidRPr="00D41FDB">
        <w:rPr>
          <w:rFonts w:ascii="Calibri Light" w:hAnsi="Calibri Light" w:cs="Calibri Light"/>
          <w:bCs/>
          <w:i/>
          <w:sz w:val="24"/>
          <w:szCs w:val="24"/>
        </w:rPr>
        <w:t>doc</w:t>
      </w:r>
      <w:proofErr w:type="spellEnd"/>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proofErr w:type="spellStart"/>
      <w:r w:rsidR="00D41FDB" w:rsidRPr="00D41FDB">
        <w:rPr>
          <w:rFonts w:ascii="Calibri Light" w:hAnsi="Calibri Light" w:cs="Calibri Light"/>
          <w:bCs/>
          <w:i/>
          <w:iCs/>
          <w:sz w:val="24"/>
          <w:szCs w:val="24"/>
        </w:rPr>
        <w:t>lygiavertūs</w:t>
      </w:r>
      <w:proofErr w:type="spellEnd"/>
      <w:r w:rsidR="00D41FDB" w:rsidRPr="00D41FDB">
        <w:rPr>
          <w:rFonts w:ascii="Calibri Light" w:hAnsi="Calibri Light" w:cs="Calibri Light"/>
          <w:bCs/>
          <w:i/>
          <w:iCs/>
          <w:sz w:val="24"/>
          <w:szCs w:val="24"/>
        </w:rPr>
        <w:t xml:space="preserve">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6D8127D2" w:rsidR="003D5ECA" w:rsidRPr="0010359D"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lastRenderedPageBreak/>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4C78E89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7B348AAE" w14:textId="65A52739"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t</w:t>
      </w:r>
      <w:r w:rsidR="004A4F5D" w:rsidRPr="007806BE">
        <w:rPr>
          <w:rFonts w:ascii="Calibri Light" w:hAnsi="Calibri Light" w:cs="Calibri Light"/>
          <w:sz w:val="24"/>
          <w:szCs w:val="24"/>
        </w:rPr>
        <w:t xml:space="preserve">iekėjo užpildyta ir pasirašyta </w:t>
      </w:r>
      <w:r w:rsidR="007806BE" w:rsidRPr="007806BE">
        <w:rPr>
          <w:rFonts w:ascii="Calibri Light" w:hAnsi="Calibri Light" w:cs="Calibri Light"/>
          <w:sz w:val="24"/>
          <w:szCs w:val="24"/>
        </w:rPr>
        <w:t xml:space="preserve">Apklausos sąlygų (4 priedas) </w:t>
      </w:r>
      <w:r w:rsidR="00E90D65" w:rsidRPr="007806BE">
        <w:rPr>
          <w:rFonts w:ascii="Calibri Light" w:hAnsi="Calibri Light" w:cs="Calibri Light"/>
          <w:sz w:val="24"/>
          <w:szCs w:val="24"/>
        </w:rPr>
        <w:t>K</w:t>
      </w:r>
      <w:r w:rsidR="004A4F5D" w:rsidRPr="007806BE">
        <w:rPr>
          <w:rFonts w:ascii="Calibri Light" w:hAnsi="Calibri Light" w:cs="Calibri Light"/>
          <w:sz w:val="24"/>
          <w:szCs w:val="24"/>
        </w:rPr>
        <w:t>valifikaci</w:t>
      </w:r>
      <w:r w:rsidR="00D32906" w:rsidRPr="007806BE">
        <w:rPr>
          <w:rFonts w:ascii="Calibri Light" w:hAnsi="Calibri Light" w:cs="Calibri Light"/>
          <w:sz w:val="24"/>
          <w:szCs w:val="24"/>
        </w:rPr>
        <w:t>nių</w:t>
      </w:r>
      <w:r w:rsidR="004A4F5D" w:rsidRPr="007806BE">
        <w:rPr>
          <w:rFonts w:ascii="Calibri Light" w:hAnsi="Calibri Light" w:cs="Calibri Light"/>
          <w:sz w:val="24"/>
          <w:szCs w:val="24"/>
        </w:rPr>
        <w:t xml:space="preserve"> reikalavimų atitikties deklaracija;</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5" w:name="_Toc47844932"/>
      <w:bookmarkStart w:id="6" w:name="_Toc60525486"/>
      <w:r w:rsidRPr="004F7708">
        <w:rPr>
          <w:rFonts w:ascii="Calibri Light" w:hAnsi="Calibri Light" w:cs="Calibri Light"/>
          <w:b/>
          <w:color w:val="000000"/>
          <w:sz w:val="24"/>
          <w:szCs w:val="24"/>
        </w:rPr>
        <w:t>V. PASIŪLYMŲ GALIOJIMO</w:t>
      </w:r>
      <w:bookmarkEnd w:id="5"/>
      <w:bookmarkEnd w:id="6"/>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3478EB0A"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6B74AD" w:rsidRPr="006B74AD">
        <w:rPr>
          <w:rFonts w:ascii="Calibri Light" w:hAnsi="Calibri Light" w:cs="Calibri Light"/>
          <w:sz w:val="24"/>
          <w:szCs w:val="24"/>
        </w:rPr>
        <w:t>7</w:t>
      </w:r>
      <w:r w:rsidR="00025AC8" w:rsidRPr="006B74AD">
        <w:rPr>
          <w:rFonts w:ascii="Calibri Light" w:hAnsi="Calibri Light" w:cs="Calibri Light"/>
          <w:sz w:val="24"/>
          <w:szCs w:val="24"/>
        </w:rPr>
        <w:t>.</w:t>
      </w:r>
      <w:r w:rsidR="006B74AD" w:rsidRPr="006B74AD">
        <w:rPr>
          <w:rFonts w:ascii="Calibri Light" w:hAnsi="Calibri Light" w:cs="Calibri Light"/>
          <w:sz w:val="24"/>
          <w:szCs w:val="24"/>
        </w:rPr>
        <w:t>2</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025AC8" w:rsidRPr="006B74AD">
        <w:rPr>
          <w:rFonts w:ascii="Calibri Light" w:hAnsi="Calibri Light" w:cs="Calibri Light"/>
          <w:sz w:val="24"/>
          <w:szCs w:val="24"/>
        </w:rPr>
        <w:t>.</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w:t>
      </w:r>
      <w:r w:rsidRPr="00025AC8">
        <w:rPr>
          <w:rFonts w:ascii="Calibri Light" w:hAnsi="Calibri Light" w:cs="Calibri Light"/>
          <w:sz w:val="24"/>
          <w:szCs w:val="24"/>
        </w:rPr>
        <w:lastRenderedPageBreak/>
        <w:t xml:space="preserve">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6B74AD">
        <w:rPr>
          <w:rFonts w:ascii="Calibri Light" w:hAnsi="Calibri Light" w:cs="Calibri Light"/>
          <w:sz w:val="24"/>
          <w:szCs w:val="24"/>
        </w:rPr>
        <w:t>,</w:t>
      </w:r>
      <w:r w:rsidRPr="006B74AD">
        <w:rPr>
          <w:rFonts w:ascii="Calibri Light" w:hAnsi="Calibri Light" w:cs="Calibri Light"/>
          <w:sz w:val="24"/>
          <w:szCs w:val="24"/>
        </w:rPr>
        <w:t xml:space="preserve"> galima rasti paspaudus šią</w:t>
      </w:r>
      <w:r w:rsidR="006B74AD" w:rsidRPr="006B74AD">
        <w:rPr>
          <w:rFonts w:ascii="Calibri Light" w:hAnsi="Calibri Light" w:cs="Calibri Light"/>
          <w:sz w:val="24"/>
          <w:szCs w:val="24"/>
        </w:rPr>
        <w:t xml:space="preserve"> nuorodą</w:t>
      </w:r>
      <w:r w:rsidR="004A4F5D" w:rsidRPr="006B74AD">
        <w:rPr>
          <w:rFonts w:ascii="Calibri Light" w:hAnsi="Calibri Light" w:cs="Calibri Light"/>
          <w:sz w:val="24"/>
          <w:szCs w:val="24"/>
        </w:rPr>
        <w:t xml:space="preserve">: </w:t>
      </w:r>
      <w:hyperlink r:id="rId13" w:history="1">
        <w:r w:rsidR="0099013F" w:rsidRPr="006B74AD">
          <w:rPr>
            <w:rStyle w:val="Hyperlink"/>
            <w:rFonts w:ascii="Calibri Light" w:hAnsi="Calibri Light" w:cs="Calibri Light"/>
            <w:sz w:val="24"/>
            <w:szCs w:val="24"/>
          </w:rPr>
          <w:t>https://vpt.lrv.lt/uploads/vpt/documents/files/LT_versija/CVP_IS/Mokymu_medziaga/Tiekejams/Uzsifravimo_instrukcija.pdf</w:t>
        </w:r>
      </w:hyperlink>
      <w:r w:rsidR="004A4F5D" w:rsidRPr="006B74AD">
        <w:rPr>
          <w:rFonts w:ascii="Calibri Light" w:hAnsi="Calibri Light" w:cs="Calibri Light"/>
          <w:sz w:val="24"/>
          <w:szCs w:val="24"/>
        </w:rPr>
        <w:t>.</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 xml:space="preserve">visą teikiamą pasiūlymą ir iki vokų atplėšimo procedūros pradžios nepateikus (dėl jo paties kaltės) slaptažodžio arba pateikus neteisingą slaptažodį, kuriuo naudodamasi </w:t>
      </w:r>
      <w:r w:rsidRPr="006B74AD">
        <w:rPr>
          <w:rFonts w:ascii="Calibri Light" w:hAnsi="Calibri Light" w:cs="Calibri Light"/>
          <w:sz w:val="24"/>
          <w:szCs w:val="24"/>
        </w:rPr>
        <w:lastRenderedPageBreak/>
        <w:t>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03FED39B"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4" w:history="1">
        <w:r w:rsidR="00A346E9" w:rsidRPr="005B34E3">
          <w:rPr>
            <w:rStyle w:val="Hyperlink"/>
            <w:rFonts w:ascii="Calibri Light" w:hAnsi="Calibri Light" w:cs="Calibri Light"/>
            <w:sz w:val="24"/>
            <w:szCs w:val="24"/>
          </w:rPr>
          <w:t>sigute.budreikiene@vmb.lt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33139023"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5" w:history="1">
        <w:r w:rsidR="00055CB1" w:rsidRPr="00C2236C">
          <w:rPr>
            <w:rStyle w:val="Hyperlink"/>
            <w:rFonts w:ascii="Calibri Light" w:hAnsi="Calibri Light" w:cs="Calibri Light"/>
            <w:sz w:val="24"/>
            <w:szCs w:val="24"/>
          </w:rPr>
          <w:t>https://viesiejipirkimai.lt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6"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lastRenderedPageBreak/>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03E24C94" w14:textId="090156CE" w:rsidR="00D10440" w:rsidRDefault="00D10440" w:rsidP="00D10440">
      <w:pPr>
        <w:pStyle w:val="ListParagraph"/>
      </w:pPr>
    </w:p>
    <w:p w14:paraId="2A7F5484" w14:textId="77777777" w:rsidR="00D10440" w:rsidRPr="00D10440" w:rsidRDefault="00D10440" w:rsidP="00D10440">
      <w:pPr>
        <w:pStyle w:val="ListParagraph"/>
      </w:pPr>
    </w:p>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w:t>
      </w:r>
      <w:proofErr w:type="spellStart"/>
      <w:r w:rsidRPr="00D10440">
        <w:rPr>
          <w:rFonts w:ascii="Calibri Light" w:hAnsi="Calibri Light" w:cs="Calibri Light"/>
          <w:lang w:val="lt-LT"/>
        </w:rPr>
        <w:t>us</w:t>
      </w:r>
      <w:proofErr w:type="spellEnd"/>
      <w:r w:rsidRPr="00D10440">
        <w:rPr>
          <w:rFonts w:ascii="Calibri Light" w:hAnsi="Calibri Light" w:cs="Calibri Light"/>
          <w:lang w:val="lt-LT"/>
        </w:rPr>
        <w:t>) reikalavimą (-</w:t>
      </w:r>
      <w:proofErr w:type="spellStart"/>
      <w:r w:rsidRPr="00D10440">
        <w:rPr>
          <w:rFonts w:ascii="Calibri Light" w:hAnsi="Calibri Light" w:cs="Calibri Light"/>
          <w:lang w:val="lt-LT"/>
        </w:rPr>
        <w:t>us</w:t>
      </w:r>
      <w:proofErr w:type="spellEnd"/>
      <w:r w:rsidRPr="00D10440">
        <w:rPr>
          <w:rFonts w:ascii="Calibri Light" w:hAnsi="Calibri Light" w:cs="Calibri Light"/>
          <w:lang w:val="lt-LT"/>
        </w:rPr>
        <w:t>)</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lastRenderedPageBreak/>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7777777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A4F172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830C82">
      <w:pPr>
        <w:pStyle w:val="Betarp1"/>
        <w:numPr>
          <w:ilvl w:val="1"/>
          <w:numId w:val="2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lastRenderedPageBreak/>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830C82">
      <w:pPr>
        <w:pStyle w:val="Betarp1"/>
        <w:numPr>
          <w:ilvl w:val="1"/>
          <w:numId w:val="2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526BB49A" w:rsidR="00917A78"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7E2BDB43"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3878A1B"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280B5F71"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57593569"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1462E24D" w:rsidR="009F5BEA"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30905FB1" w:rsidR="009F5BEA" w:rsidRPr="00917A78"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2DB3DA3A" w:rsidR="009F5BEA" w:rsidRPr="00917A78"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67C79D23" w:rsidR="005B0ECC"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6FE43F26" w:rsidR="005B0ECC" w:rsidRPr="00917A78"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1ECBE61C" w:rsidR="004A4F5D"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xml:space="preserve">.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w:t>
      </w:r>
      <w:r w:rsidRPr="004F7708">
        <w:rPr>
          <w:rFonts w:ascii="Calibri Light" w:hAnsi="Calibri Light" w:cs="Calibri Light"/>
          <w:lang w:val="lt-LT"/>
        </w:rPr>
        <w:lastRenderedPageBreak/>
        <w:t>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4E5A0255" w14:textId="1E34B7EF" w:rsidR="004A4F5D"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Perkančioji organizacija, gavusi pretenziją, nedelsdama sustabdo pirkimo procedūrą, kol bus išnagrinėta ši pretenzija ir priimtas sprendimas.</w:t>
      </w:r>
    </w:p>
    <w:p w14:paraId="678114E1" w14:textId="1D616513" w:rsidR="00830C82" w:rsidRP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51DE759A" w14:textId="77777777" w:rsidR="00C17A51" w:rsidRPr="004F7708" w:rsidRDefault="00C17A51" w:rsidP="001F0F5E">
      <w:pPr>
        <w:pStyle w:val="Betarp1"/>
        <w:ind w:firstLine="720"/>
        <w:jc w:val="both"/>
        <w:rPr>
          <w:rFonts w:ascii="Calibri Light" w:hAnsi="Calibri Light" w:cs="Calibri Light"/>
          <w:b/>
          <w:lang w:val="lt-LT"/>
        </w:rPr>
      </w:pPr>
    </w:p>
    <w:p w14:paraId="2896132B" w14:textId="1BF9661F"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XIII. PRIEDAI:</w:t>
      </w:r>
    </w:p>
    <w:p w14:paraId="5D199DC8" w14:textId="10A95845" w:rsidR="00F76DAC"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Techninė specifikacij</w:t>
      </w:r>
      <w:r w:rsidR="00841AFD" w:rsidRPr="004F7708">
        <w:rPr>
          <w:rFonts w:ascii="Calibri Light" w:hAnsi="Calibri Light" w:cs="Calibri Light"/>
          <w:sz w:val="24"/>
          <w:szCs w:val="24"/>
        </w:rPr>
        <w:t>a</w:t>
      </w:r>
      <w:r w:rsidR="00F76DAC" w:rsidRPr="004F7708">
        <w:rPr>
          <w:rFonts w:ascii="Calibri Light" w:hAnsi="Calibri Light" w:cs="Calibri Light"/>
          <w:sz w:val="24"/>
          <w:szCs w:val="24"/>
        </w:rPr>
        <w:t>;</w:t>
      </w:r>
    </w:p>
    <w:p w14:paraId="22C1139D" w14:textId="25D1A122" w:rsidR="00C17A51"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Sutarties projektas;</w:t>
      </w:r>
    </w:p>
    <w:p w14:paraId="761F6346" w14:textId="7B25AEB0"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Pasiūlymo forma;</w:t>
      </w:r>
    </w:p>
    <w:p w14:paraId="0FE3278E" w14:textId="53D20DB6"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Kvalifikacinių reikalavimų atitikties deklaracija;</w:t>
      </w:r>
    </w:p>
    <w:p w14:paraId="535A8A6B" w14:textId="51C94619" w:rsidR="00F6024D" w:rsidRPr="00653EE6" w:rsidRDefault="00733C4C" w:rsidP="00653EE6">
      <w:pPr>
        <w:pStyle w:val="ListParagraph"/>
        <w:numPr>
          <w:ilvl w:val="0"/>
          <w:numId w:val="5"/>
        </w:numPr>
        <w:tabs>
          <w:tab w:val="left" w:pos="1134"/>
        </w:tabs>
        <w:ind w:left="709" w:hanging="709"/>
        <w:jc w:val="both"/>
        <w:rPr>
          <w:rFonts w:ascii="Calibri Light" w:hAnsi="Calibri Light" w:cs="Calibri Light"/>
          <w:sz w:val="24"/>
          <w:szCs w:val="24"/>
        </w:rPr>
      </w:pPr>
      <w:r>
        <w:rPr>
          <w:rFonts w:ascii="Calibri Light" w:hAnsi="Calibri Light" w:cs="Calibri Light"/>
          <w:sz w:val="24"/>
          <w:szCs w:val="24"/>
        </w:rPr>
        <w:lastRenderedPageBreak/>
        <w:t>Į</w:t>
      </w:r>
      <w:r w:rsidR="00F76DAC" w:rsidRPr="004F7708">
        <w:rPr>
          <w:rFonts w:ascii="Calibri Light" w:hAnsi="Calibri Light" w:cs="Calibri Light"/>
          <w:sz w:val="24"/>
          <w:szCs w:val="24"/>
        </w:rPr>
        <w:t>vykdytų sutarčių sąrašas</w:t>
      </w:r>
      <w:r w:rsidR="002A4DD1" w:rsidRPr="004F7708">
        <w:rPr>
          <w:rFonts w:ascii="Calibri Light" w:hAnsi="Calibri Light" w:cs="Calibri Light"/>
          <w:sz w:val="24"/>
          <w:szCs w:val="24"/>
        </w:rPr>
        <w:t>;</w:t>
      </w:r>
    </w:p>
    <w:p w14:paraId="5AEE4559" w14:textId="630A49E4" w:rsidR="00C17A51" w:rsidRPr="004F7708" w:rsidRDefault="00C17A5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Tiekėjo deklaracija dėl </w:t>
      </w:r>
      <w:r w:rsidR="004D044A" w:rsidRPr="004F7708">
        <w:rPr>
          <w:rFonts w:ascii="Calibri Light" w:hAnsi="Calibri Light" w:cs="Calibri Light"/>
          <w:sz w:val="24"/>
          <w:szCs w:val="24"/>
        </w:rPr>
        <w:t xml:space="preserve">atitikimo </w:t>
      </w:r>
      <w:r w:rsidRPr="004F7708">
        <w:rPr>
          <w:rFonts w:ascii="Calibri Light" w:hAnsi="Calibri Light" w:cs="Calibri Light"/>
          <w:sz w:val="24"/>
          <w:szCs w:val="24"/>
        </w:rPr>
        <w:t>nacionalinio saugumo</w:t>
      </w:r>
      <w:r w:rsidR="004D044A" w:rsidRPr="004F7708">
        <w:rPr>
          <w:rFonts w:ascii="Calibri Light" w:hAnsi="Calibri Light" w:cs="Calibri Light"/>
          <w:sz w:val="24"/>
          <w:szCs w:val="24"/>
        </w:rPr>
        <w:t xml:space="preserve"> reikalavimams.</w:t>
      </w:r>
    </w:p>
    <w:bookmarkEnd w:id="1"/>
    <w:p w14:paraId="58CCB681" w14:textId="22329F74" w:rsidR="00483D83" w:rsidRPr="004F7708" w:rsidRDefault="00483D83" w:rsidP="00FC5ABA">
      <w:pPr>
        <w:rPr>
          <w:rFonts w:ascii="Calibri Light" w:hAnsi="Calibri Light" w:cs="Calibri Light"/>
          <w:color w:val="000000"/>
          <w:sz w:val="24"/>
          <w:szCs w:val="24"/>
        </w:rPr>
      </w:pPr>
    </w:p>
    <w:sectPr w:rsidR="00483D83" w:rsidRPr="004F7708"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84B" w14:textId="77777777" w:rsidR="004E704A" w:rsidRDefault="004E704A" w:rsidP="003B5DBE">
      <w:r>
        <w:separator/>
      </w:r>
    </w:p>
  </w:endnote>
  <w:endnote w:type="continuationSeparator" w:id="0">
    <w:p w14:paraId="003C3B91" w14:textId="77777777" w:rsidR="004E704A" w:rsidRDefault="004E704A"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7F3" w14:textId="77777777" w:rsidR="004E704A" w:rsidRDefault="004E704A" w:rsidP="003B5DBE">
      <w:r>
        <w:separator/>
      </w:r>
    </w:p>
  </w:footnote>
  <w:footnote w:type="continuationSeparator" w:id="0">
    <w:p w14:paraId="57211018" w14:textId="77777777" w:rsidR="004E704A" w:rsidRDefault="004E704A"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5"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1"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3"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8"/>
  </w:num>
  <w:num w:numId="2" w16cid:durableId="1747410340">
    <w:abstractNumId w:val="9"/>
  </w:num>
  <w:num w:numId="3" w16cid:durableId="881792314">
    <w:abstractNumId w:val="28"/>
  </w:num>
  <w:num w:numId="4" w16cid:durableId="2078284732">
    <w:abstractNumId w:val="20"/>
  </w:num>
  <w:num w:numId="5" w16cid:durableId="714038186">
    <w:abstractNumId w:val="7"/>
  </w:num>
  <w:num w:numId="6" w16cid:durableId="775293370">
    <w:abstractNumId w:val="0"/>
  </w:num>
  <w:num w:numId="7" w16cid:durableId="1220552297">
    <w:abstractNumId w:val="19"/>
  </w:num>
  <w:num w:numId="8" w16cid:durableId="198126202">
    <w:abstractNumId w:val="22"/>
  </w:num>
  <w:num w:numId="9" w16cid:durableId="143157533">
    <w:abstractNumId w:val="21"/>
  </w:num>
  <w:num w:numId="10" w16cid:durableId="930742273">
    <w:abstractNumId w:val="15"/>
  </w:num>
  <w:num w:numId="11" w16cid:durableId="1632830433">
    <w:abstractNumId w:val="1"/>
  </w:num>
  <w:num w:numId="12" w16cid:durableId="335304945">
    <w:abstractNumId w:val="14"/>
  </w:num>
  <w:num w:numId="13" w16cid:durableId="975598343">
    <w:abstractNumId w:val="5"/>
  </w:num>
  <w:num w:numId="14" w16cid:durableId="230698051">
    <w:abstractNumId w:val="10"/>
  </w:num>
  <w:num w:numId="15" w16cid:durableId="965693809">
    <w:abstractNumId w:val="11"/>
  </w:num>
  <w:num w:numId="16" w16cid:durableId="1677340796">
    <w:abstractNumId w:val="16"/>
  </w:num>
  <w:num w:numId="17" w16cid:durableId="661009880">
    <w:abstractNumId w:val="23"/>
  </w:num>
  <w:num w:numId="18" w16cid:durableId="707069671">
    <w:abstractNumId w:val="2"/>
  </w:num>
  <w:num w:numId="19" w16cid:durableId="487720298">
    <w:abstractNumId w:val="26"/>
  </w:num>
  <w:num w:numId="20" w16cid:durableId="1826900081">
    <w:abstractNumId w:val="25"/>
  </w:num>
  <w:num w:numId="21" w16cid:durableId="1334185048">
    <w:abstractNumId w:val="13"/>
  </w:num>
  <w:num w:numId="22" w16cid:durableId="945389530">
    <w:abstractNumId w:val="6"/>
  </w:num>
  <w:num w:numId="23" w16cid:durableId="1967004135">
    <w:abstractNumId w:val="27"/>
  </w:num>
  <w:num w:numId="24" w16cid:durableId="1560750630">
    <w:abstractNumId w:val="12"/>
  </w:num>
  <w:num w:numId="25" w16cid:durableId="1329553080">
    <w:abstractNumId w:val="18"/>
  </w:num>
  <w:num w:numId="26" w16cid:durableId="1855462066">
    <w:abstractNumId w:val="3"/>
  </w:num>
  <w:num w:numId="27" w16cid:durableId="882405049">
    <w:abstractNumId w:val="29"/>
  </w:num>
  <w:num w:numId="28" w16cid:durableId="83427433">
    <w:abstractNumId w:val="24"/>
  </w:num>
  <w:num w:numId="29" w16cid:durableId="894001350">
    <w:abstractNumId w:val="4"/>
  </w:num>
  <w:num w:numId="30" w16cid:durableId="1867258092">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5CB1"/>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A308B"/>
    <w:rsid w:val="000A35F8"/>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1A1E"/>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CF8"/>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57F0B"/>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79A"/>
    <w:rsid w:val="0044285E"/>
    <w:rsid w:val="00443955"/>
    <w:rsid w:val="00443C26"/>
    <w:rsid w:val="00444943"/>
    <w:rsid w:val="00447F76"/>
    <w:rsid w:val="004500B7"/>
    <w:rsid w:val="00450374"/>
    <w:rsid w:val="00453368"/>
    <w:rsid w:val="00456788"/>
    <w:rsid w:val="00456BF3"/>
    <w:rsid w:val="00456D4D"/>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5909"/>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6DB7"/>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2018"/>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2958"/>
    <w:rsid w:val="009642DA"/>
    <w:rsid w:val="009651F7"/>
    <w:rsid w:val="00965880"/>
    <w:rsid w:val="0096599B"/>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46E9"/>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0B8A"/>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262"/>
    <w:rsid w:val="00BD4EC1"/>
    <w:rsid w:val="00BD5AE0"/>
    <w:rsid w:val="00BD6643"/>
    <w:rsid w:val="00BD6A24"/>
    <w:rsid w:val="00BE1856"/>
    <w:rsid w:val="00BE274C"/>
    <w:rsid w:val="00BE4C2E"/>
    <w:rsid w:val="00BE517B"/>
    <w:rsid w:val="00BE5902"/>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5FE1"/>
    <w:rsid w:val="00C07B5C"/>
    <w:rsid w:val="00C07FE4"/>
    <w:rsid w:val="00C101B2"/>
    <w:rsid w:val="00C10A68"/>
    <w:rsid w:val="00C12A1A"/>
    <w:rsid w:val="00C13844"/>
    <w:rsid w:val="00C14028"/>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D69"/>
    <w:rsid w:val="00DD4592"/>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D8F"/>
    <w:rsid w:val="00F46002"/>
    <w:rsid w:val="00F46423"/>
    <w:rsid w:val="00F46550"/>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sigute.budreikiene@vm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6135</Words>
  <Characters>45204</Characters>
  <Application>Microsoft Office Word</Application>
  <DocSecurity>0</DocSecurity>
  <Lines>376</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51237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Eglė Stonkutė-Saulė</cp:lastModifiedBy>
  <cp:revision>25</cp:revision>
  <cp:lastPrinted>2020-02-17T13:38:00Z</cp:lastPrinted>
  <dcterms:created xsi:type="dcterms:W3CDTF">2023-01-24T18:30:00Z</dcterms:created>
  <dcterms:modified xsi:type="dcterms:W3CDTF">2024-12-30T10:44:00Z</dcterms:modified>
</cp:coreProperties>
</file>