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A7F8EFE" w:rsidR="00EB3BAC" w:rsidRPr="00992323" w:rsidRDefault="008C19E9"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KAMŠTELIAI IR ADAPTERIAI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741D7CB" w:rsidR="00EE10E1" w:rsidRPr="00EE10E1" w:rsidRDefault="00EE10E1" w:rsidP="00EE10E1">
            <w:pPr>
              <w:autoSpaceDE w:val="0"/>
              <w:autoSpaceDN w:val="0"/>
              <w:adjustRightInd w:val="0"/>
              <w:jc w:val="both"/>
              <w:rPr>
                <w:sz w:val="22"/>
                <w:szCs w:val="22"/>
              </w:rPr>
            </w:pPr>
            <w:r w:rsidRPr="00EE10E1">
              <w:rPr>
                <w:sz w:val="22"/>
                <w:szCs w:val="22"/>
              </w:rPr>
              <w:t>Specializuotos širdies chirurgijos intensyviosios terapijos sektorius</w:t>
            </w:r>
            <w:r>
              <w:rPr>
                <w:sz w:val="22"/>
                <w:szCs w:val="22"/>
              </w:rPr>
              <w:t xml:space="preserve"> </w:t>
            </w:r>
            <w:r w:rsidRPr="00EE10E1">
              <w:rPr>
                <w:sz w:val="22"/>
                <w:szCs w:val="22"/>
              </w:rPr>
              <w:t>Vyr. anestezijos ir intensyviosios terapijos slaugytoja</w:t>
            </w:r>
            <w:r>
              <w:rPr>
                <w:sz w:val="22"/>
                <w:szCs w:val="22"/>
              </w:rPr>
              <w:t xml:space="preserve"> Deimantė Kerienė, tel. Nr. </w:t>
            </w:r>
            <w:r w:rsidRPr="00EE10E1">
              <w:rPr>
                <w:sz w:val="22"/>
                <w:szCs w:val="22"/>
              </w:rPr>
              <w:t>+370 46 491071</w:t>
            </w:r>
            <w:r>
              <w:rPr>
                <w:sz w:val="22"/>
                <w:szCs w:val="22"/>
              </w:rPr>
              <w:t>, el. paštas: deimante.keriene@kul.lt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067B6CE1"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3FDA">
              <w:rPr>
                <w:kern w:val="2"/>
                <w:sz w:val="22"/>
                <w:szCs w:val="22"/>
              </w:rPr>
              <w:t>us kamštelius ir adapterius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53F0D04" w:rsidR="00EB3BAC" w:rsidRPr="00992323" w:rsidRDefault="003E3FDA" w:rsidP="004B2704">
            <w:pPr>
              <w:rPr>
                <w:rFonts w:eastAsia="TimesNewRomanPS-BoldMT"/>
                <w:b/>
                <w:bCs/>
                <w:sz w:val="22"/>
                <w:szCs w:val="22"/>
                <w14:ligatures w14:val="standardContextual"/>
              </w:rPr>
            </w:pPr>
            <w:r>
              <w:rPr>
                <w:rFonts w:eastAsia="TimesNewRomanPS-BoldMT"/>
                <w:b/>
                <w:bCs/>
                <w:sz w:val="22"/>
                <w:szCs w:val="22"/>
                <w14:ligatures w14:val="standardContextual"/>
              </w:rPr>
              <w:t>Kamšteliai ir adapteriai</w:t>
            </w:r>
            <w:r w:rsidR="00EB3BAC" w:rsidRPr="00F0732E">
              <w:rPr>
                <w:kern w:val="2"/>
                <w:szCs w:val="24"/>
              </w:rPr>
              <w:t xml:space="preserve">, pirkimo Nr. </w:t>
            </w:r>
            <w:r>
              <w:rPr>
                <w:kern w:val="2"/>
                <w:szCs w:val="24"/>
              </w:rPr>
              <w:t>6331507</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C1496C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5F66B1">
              <w:rPr>
                <w:kern w:val="2"/>
                <w:szCs w:val="24"/>
              </w:rPr>
              <w:t>2</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00C34282">
              <w:rPr>
                <w:kern w:val="2"/>
                <w:szCs w:val="24"/>
              </w:rPr>
              <w:t xml:space="preserve">ir 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E3FDA"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D69BB"/>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66193</Words>
  <Characters>37731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24</cp:revision>
  <dcterms:created xsi:type="dcterms:W3CDTF">2025-11-17T12:25:00Z</dcterms:created>
  <dcterms:modified xsi:type="dcterms:W3CDTF">2026-01-28T12:35:00Z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