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A4834F9" w14:textId="77777777" w:rsidR="009E5241" w:rsidRDefault="009E5241" w:rsidP="00720CBB">
          <w:pPr>
            <w:spacing w:after="120" w:line="20" w:lineRule="atLeast"/>
            <w:contextualSpacing/>
            <w:jc w:val="center"/>
            <w:rPr>
              <w:rFonts w:cstheme="minorHAnsi"/>
              <w:b/>
              <w:bCs/>
              <w:sz w:val="24"/>
              <w:szCs w:val="24"/>
            </w:rPr>
          </w:pPr>
        </w:p>
        <w:p w14:paraId="3793E0DF" w14:textId="2896BFC8"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245A45B3"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w:t>
          </w:r>
          <w:r w:rsidR="009E5241">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E37F6E" w:rsidRDefault="00720CBB" w:rsidP="00720CBB">
          <w:pPr>
            <w:spacing w:after="0" w:line="240" w:lineRule="auto"/>
            <w:ind w:firstLine="6521"/>
            <w:rPr>
              <w:rFonts w:ascii="Times New Roman" w:eastAsia="Times New Roman" w:hAnsi="Times New Roman" w:cs="Times New Roman"/>
              <w:sz w:val="24"/>
              <w:szCs w:val="24"/>
            </w:rPr>
          </w:pPr>
          <w:r w:rsidRPr="00E37F6E">
            <w:rPr>
              <w:rFonts w:ascii="Times New Roman" w:eastAsia="Times New Roman" w:hAnsi="Times New Roman" w:cs="Times New Roman"/>
              <w:sz w:val="24"/>
              <w:szCs w:val="24"/>
            </w:rPr>
            <w:t>PATVIRTINTA</w:t>
          </w:r>
        </w:p>
        <w:p w14:paraId="13B52D47" w14:textId="218212D1" w:rsidR="009E5241" w:rsidRPr="00BB69B3"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E37F6E">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E37F6E">
            <w:rPr>
              <w:rFonts w:ascii="Times New Roman" w:eastAsia="Times New Roman" w:hAnsi="Times New Roman" w:cs="Times New Roman"/>
              <w:sz w:val="24"/>
              <w:szCs w:val="24"/>
            </w:rPr>
            <w:t xml:space="preserve"> </w:t>
          </w:r>
          <w:r w:rsidR="008E2FAC" w:rsidRPr="00BB69B3">
            <w:rPr>
              <w:rFonts w:ascii="Times New Roman" w:eastAsia="Times New Roman" w:hAnsi="Times New Roman" w:cs="Times New Roman"/>
              <w:sz w:val="24"/>
              <w:szCs w:val="24"/>
            </w:rPr>
            <w:t>202</w:t>
          </w:r>
          <w:r w:rsidR="00CC52AB" w:rsidRPr="00BB69B3">
            <w:rPr>
              <w:rFonts w:ascii="Times New Roman" w:eastAsia="Times New Roman" w:hAnsi="Times New Roman" w:cs="Times New Roman"/>
              <w:sz w:val="24"/>
              <w:szCs w:val="24"/>
            </w:rPr>
            <w:t>6</w:t>
          </w:r>
          <w:r w:rsidR="008E2FAC" w:rsidRPr="00BB69B3">
            <w:rPr>
              <w:rFonts w:ascii="Times New Roman" w:eastAsia="Times New Roman" w:hAnsi="Times New Roman" w:cs="Times New Roman"/>
              <w:sz w:val="24"/>
              <w:szCs w:val="24"/>
            </w:rPr>
            <w:t>-</w:t>
          </w:r>
          <w:r w:rsidR="00CC52AB" w:rsidRPr="00BB69B3">
            <w:rPr>
              <w:rFonts w:ascii="Times New Roman" w:eastAsia="Times New Roman" w:hAnsi="Times New Roman" w:cs="Times New Roman"/>
              <w:sz w:val="24"/>
              <w:szCs w:val="24"/>
            </w:rPr>
            <w:t>01</w:t>
          </w:r>
          <w:r w:rsidR="00E37F6E" w:rsidRPr="00BB69B3">
            <w:rPr>
              <w:rFonts w:ascii="Times New Roman" w:eastAsia="Times New Roman" w:hAnsi="Times New Roman" w:cs="Times New Roman"/>
              <w:sz w:val="24"/>
              <w:szCs w:val="24"/>
            </w:rPr>
            <w:t>-</w:t>
          </w:r>
          <w:r w:rsidR="00CC52AB" w:rsidRPr="00BB69B3">
            <w:rPr>
              <w:rFonts w:ascii="Times New Roman" w:eastAsia="Times New Roman" w:hAnsi="Times New Roman" w:cs="Times New Roman"/>
              <w:sz w:val="24"/>
              <w:szCs w:val="24"/>
            </w:rPr>
            <w:t>2</w:t>
          </w:r>
          <w:r w:rsidR="00F76DC1" w:rsidRPr="00BB69B3">
            <w:rPr>
              <w:rFonts w:ascii="Times New Roman" w:eastAsia="Times New Roman" w:hAnsi="Times New Roman" w:cs="Times New Roman"/>
              <w:sz w:val="24"/>
              <w:szCs w:val="24"/>
            </w:rPr>
            <w:t>6</w:t>
          </w:r>
        </w:p>
        <w:p w14:paraId="7E2FCC75" w14:textId="58ACAA6D" w:rsidR="00710E72" w:rsidRPr="00BB69B3"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BB69B3">
            <w:rPr>
              <w:rFonts w:ascii="Times New Roman" w:eastAsia="Times New Roman" w:hAnsi="Times New Roman" w:cs="Times New Roman"/>
              <w:sz w:val="24"/>
              <w:szCs w:val="24"/>
            </w:rPr>
            <w:t>pro</w:t>
          </w:r>
          <w:r w:rsidR="0082254B" w:rsidRPr="00BB69B3">
            <w:rPr>
              <w:rFonts w:ascii="Times New Roman" w:eastAsia="Times New Roman" w:hAnsi="Times New Roman" w:cs="Times New Roman"/>
              <w:sz w:val="24"/>
              <w:szCs w:val="24"/>
            </w:rPr>
            <w:t xml:space="preserve">tokolu Nr. </w:t>
          </w:r>
          <w:r w:rsidR="00F14AC6" w:rsidRPr="00BB69B3">
            <w:rPr>
              <w:rFonts w:ascii="Times New Roman" w:eastAsia="Times New Roman" w:hAnsi="Times New Roman" w:cs="Times New Roman"/>
              <w:sz w:val="24"/>
              <w:szCs w:val="24"/>
            </w:rPr>
            <w:t>JVI-</w:t>
          </w:r>
          <w:r w:rsidR="00BB69B3" w:rsidRPr="00BB69B3">
            <w:rPr>
              <w:rFonts w:ascii="Times New Roman" w:eastAsia="Times New Roman" w:hAnsi="Times New Roman" w:cs="Times New Roman"/>
              <w:sz w:val="24"/>
              <w:szCs w:val="24"/>
            </w:rPr>
            <w:t>38</w:t>
          </w:r>
        </w:p>
        <w:p w14:paraId="506B5CD3" w14:textId="77777777" w:rsidR="00710E72" w:rsidRPr="00BB69B3"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645A51" w:rsidRDefault="00710E72" w:rsidP="00710E72">
          <w:pPr>
            <w:tabs>
              <w:tab w:val="left" w:pos="6521"/>
            </w:tabs>
            <w:spacing w:after="0" w:line="240" w:lineRule="auto"/>
            <w:ind w:left="6521"/>
            <w:jc w:val="both"/>
            <w:rPr>
              <w:rFonts w:ascii="Times New Roman" w:hAnsi="Times New Roman" w:cs="Times New Roman"/>
              <w:sz w:val="24"/>
              <w:szCs w:val="24"/>
            </w:rPr>
          </w:pPr>
          <w:r w:rsidRPr="00645A51">
            <w:rPr>
              <w:rFonts w:ascii="Times New Roman" w:hAnsi="Times New Roman" w:cs="Times New Roman"/>
              <w:sz w:val="24"/>
              <w:szCs w:val="24"/>
            </w:rPr>
            <w:t>PAKEITIMAI PATVIRTINTI:</w:t>
          </w:r>
        </w:p>
        <w:p w14:paraId="291253DF" w14:textId="10A0C18C" w:rsidR="0019066D" w:rsidRPr="00F341C6" w:rsidRDefault="00F341C6" w:rsidP="0019066D">
          <w:pPr>
            <w:tabs>
              <w:tab w:val="left" w:pos="6521"/>
            </w:tabs>
            <w:spacing w:after="0" w:line="240" w:lineRule="auto"/>
            <w:ind w:left="6521"/>
            <w:jc w:val="both"/>
            <w:rPr>
              <w:rFonts w:ascii="Times New Roman" w:eastAsia="Times New Roman" w:hAnsi="Times New Roman" w:cs="Times New Roman"/>
              <w:sz w:val="24"/>
              <w:szCs w:val="24"/>
            </w:rPr>
          </w:pPr>
          <w:r w:rsidRPr="00F341C6">
            <w:rPr>
              <w:rFonts w:ascii="Times New Roman" w:hAnsi="Times New Roman" w:cs="Times New Roman"/>
              <w:sz w:val="24"/>
              <w:szCs w:val="24"/>
            </w:rPr>
            <w:t>2026-01-28</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2668062"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C32FD0" w:rsidRPr="00C32FD0">
            <w:rPr>
              <w:rFonts w:ascii="Times New Roman" w:hAnsi="Times New Roman" w:cs="Times New Roman"/>
              <w:b/>
              <w:bCs/>
              <w:sz w:val="28"/>
              <w:szCs w:val="28"/>
            </w:rPr>
            <w:t>VALSTYBINĖS REIKŠMĖS KRAŠTO KELIO NR. 132 ALYTUS–SEIRIJAI–LAZDIJAI KAPITALINIO REMONTO, NUTIESIANT PĖSČIŲJŲ-DVIRAČIŲ TAKĄ, STATYBOS DARBAI, PARENGIANT PROJEKTĄ</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6B4DD513"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 xml:space="preserve">Versija Nr. </w:t>
          </w:r>
          <w:r w:rsidR="00354E8E">
            <w:rPr>
              <w:rFonts w:ascii="Times New Roman" w:hAnsi="Times New Roman" w:cs="Times New Roman"/>
              <w:b/>
              <w:bCs/>
              <w:sz w:val="28"/>
              <w:szCs w:val="28"/>
            </w:rPr>
            <w:t>2</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Pr="00D057C2" w:rsidRDefault="001C24BC">
              <w:pPr>
                <w:pStyle w:val="Turinys1"/>
                <w:tabs>
                  <w:tab w:val="left" w:pos="720"/>
                </w:tabs>
                <w:rPr>
                  <w:noProof/>
                  <w:kern w:val="2"/>
                  <w:sz w:val="24"/>
                  <w:szCs w:val="24"/>
                  <w14:ligatures w14:val="standardContextual"/>
                </w:rPr>
              </w:pPr>
              <w:r w:rsidRPr="00D057C2">
                <w:rPr>
                  <w:rFonts w:ascii="Times New Roman" w:hAnsi="Times New Roman" w:cs="Times New Roman"/>
                  <w:color w:val="2B579A"/>
                  <w:sz w:val="24"/>
                  <w:szCs w:val="24"/>
                  <w:shd w:val="clear" w:color="auto" w:fill="E6E6E6"/>
                </w:rPr>
                <w:fldChar w:fldCharType="begin"/>
              </w:r>
              <w:r w:rsidRPr="00D057C2">
                <w:rPr>
                  <w:rFonts w:ascii="Times New Roman" w:hAnsi="Times New Roman" w:cs="Times New Roman"/>
                  <w:sz w:val="24"/>
                  <w:szCs w:val="24"/>
                </w:rPr>
                <w:instrText xml:space="preserve"> TOC \o "1-3" \h \z \u </w:instrText>
              </w:r>
              <w:r w:rsidRPr="00D057C2">
                <w:rPr>
                  <w:rFonts w:ascii="Times New Roman" w:hAnsi="Times New Roman" w:cs="Times New Roman"/>
                  <w:color w:val="2B579A"/>
                  <w:sz w:val="24"/>
                  <w:szCs w:val="24"/>
                  <w:shd w:val="clear" w:color="auto" w:fill="E6E6E6"/>
                </w:rPr>
                <w:fldChar w:fldCharType="separate"/>
              </w:r>
              <w:hyperlink w:anchor="_Toc194312863" w:history="1">
                <w:r w:rsidR="001E340B" w:rsidRPr="00D057C2">
                  <w:rPr>
                    <w:rStyle w:val="Hipersaitas"/>
                    <w:rFonts w:ascii="Times New Roman" w:hAnsi="Times New Roman" w:cs="Times New Roman"/>
                    <w:b/>
                    <w:noProof/>
                  </w:rPr>
                  <w:t>1.</w:t>
                </w:r>
                <w:r w:rsidR="001E340B" w:rsidRPr="00D057C2">
                  <w:rPr>
                    <w:noProof/>
                    <w:kern w:val="2"/>
                    <w:sz w:val="24"/>
                    <w:szCs w:val="24"/>
                    <w14:ligatures w14:val="standardContextual"/>
                  </w:rPr>
                  <w:tab/>
                </w:r>
                <w:r w:rsidR="001E340B" w:rsidRPr="00D057C2">
                  <w:rPr>
                    <w:rStyle w:val="Hipersaitas"/>
                    <w:rFonts w:ascii="Times New Roman" w:hAnsi="Times New Roman" w:cs="Times New Roman"/>
                    <w:b/>
                    <w:noProof/>
                  </w:rPr>
                  <w:t>Bendra informacija</w:t>
                </w:r>
                <w:r w:rsidR="001E340B" w:rsidRPr="00D057C2">
                  <w:rPr>
                    <w:noProof/>
                    <w:webHidden/>
                  </w:rPr>
                  <w:tab/>
                  <w:t>3</w:t>
                </w:r>
              </w:hyperlink>
            </w:p>
            <w:p w14:paraId="3A1D23D2" w14:textId="51FB1701" w:rsidR="001E340B" w:rsidRPr="00D057C2" w:rsidRDefault="001E340B">
              <w:pPr>
                <w:pStyle w:val="Turinys1"/>
                <w:tabs>
                  <w:tab w:val="left" w:pos="720"/>
                </w:tabs>
                <w:rPr>
                  <w:noProof/>
                  <w:kern w:val="2"/>
                  <w:sz w:val="24"/>
                  <w:szCs w:val="24"/>
                  <w14:ligatures w14:val="standardContextual"/>
                </w:rPr>
              </w:pPr>
              <w:hyperlink w:anchor="_Toc194312864" w:history="1">
                <w:r w:rsidRPr="00D057C2">
                  <w:rPr>
                    <w:rStyle w:val="Hipersaitas"/>
                    <w:rFonts w:ascii="Times New Roman" w:hAnsi="Times New Roman" w:cs="Times New Roman"/>
                    <w:b/>
                    <w:noProof/>
                  </w:rPr>
                  <w:t>2.</w:t>
                </w:r>
                <w:r w:rsidRPr="00D057C2">
                  <w:rPr>
                    <w:noProof/>
                    <w:kern w:val="2"/>
                    <w:sz w:val="24"/>
                    <w:szCs w:val="24"/>
                    <w14:ligatures w14:val="standardContextual"/>
                  </w:rPr>
                  <w:tab/>
                </w:r>
                <w:r w:rsidRPr="00D057C2">
                  <w:rPr>
                    <w:rStyle w:val="Hipersaitas"/>
                    <w:rFonts w:ascii="Times New Roman" w:hAnsi="Times New Roman" w:cs="Times New Roman"/>
                    <w:b/>
                    <w:noProof/>
                  </w:rPr>
                  <w:t>Pirkimo objektas</w:t>
                </w:r>
                <w:r w:rsidRPr="00D057C2">
                  <w:rPr>
                    <w:noProof/>
                    <w:webHidden/>
                  </w:rPr>
                  <w:tab/>
                  <w:t>3</w:t>
                </w:r>
              </w:hyperlink>
            </w:p>
            <w:p w14:paraId="0AF408E8" w14:textId="4612B2DC" w:rsidR="001E340B" w:rsidRPr="00D057C2" w:rsidRDefault="001E340B">
              <w:pPr>
                <w:pStyle w:val="Turinys1"/>
                <w:tabs>
                  <w:tab w:val="left" w:pos="720"/>
                </w:tabs>
                <w:rPr>
                  <w:noProof/>
                  <w:kern w:val="2"/>
                  <w:sz w:val="24"/>
                  <w:szCs w:val="24"/>
                  <w14:ligatures w14:val="standardContextual"/>
                </w:rPr>
              </w:pPr>
              <w:hyperlink w:anchor="_Toc194312865" w:history="1">
                <w:r w:rsidRPr="00D057C2">
                  <w:rPr>
                    <w:rStyle w:val="Hipersaitas"/>
                    <w:rFonts w:ascii="Times New Roman" w:hAnsi="Times New Roman" w:cs="Times New Roman"/>
                    <w:b/>
                    <w:noProof/>
                  </w:rPr>
                  <w:t>3.</w:t>
                </w:r>
                <w:r w:rsidRPr="00D057C2">
                  <w:rPr>
                    <w:noProof/>
                    <w:kern w:val="2"/>
                    <w:sz w:val="24"/>
                    <w:szCs w:val="24"/>
                    <w14:ligatures w14:val="standardContextual"/>
                  </w:rPr>
                  <w:tab/>
                </w:r>
                <w:r w:rsidRPr="00D057C2">
                  <w:rPr>
                    <w:rStyle w:val="Hipersaitas"/>
                    <w:rFonts w:ascii="Times New Roman" w:hAnsi="Times New Roman" w:cs="Times New Roman"/>
                    <w:b/>
                    <w:noProof/>
                  </w:rPr>
                  <w:t>Susitikimai su tiekėjais ir objekto apžiūra</w:t>
                </w:r>
                <w:r w:rsidRPr="00D057C2">
                  <w:rPr>
                    <w:noProof/>
                    <w:webHidden/>
                  </w:rPr>
                  <w:tab/>
                  <w:t>3</w:t>
                </w:r>
              </w:hyperlink>
            </w:p>
            <w:p w14:paraId="4F06690C" w14:textId="6AA17A58" w:rsidR="001E340B" w:rsidRPr="00D057C2" w:rsidRDefault="001E340B">
              <w:pPr>
                <w:pStyle w:val="Turinys1"/>
                <w:tabs>
                  <w:tab w:val="left" w:pos="720"/>
                </w:tabs>
                <w:rPr>
                  <w:noProof/>
                  <w:kern w:val="2"/>
                  <w:sz w:val="24"/>
                  <w:szCs w:val="24"/>
                  <w14:ligatures w14:val="standardContextual"/>
                </w:rPr>
              </w:pPr>
              <w:hyperlink w:anchor="_Toc194312866" w:history="1">
                <w:r w:rsidRPr="00D057C2">
                  <w:rPr>
                    <w:rStyle w:val="Hipersaitas"/>
                    <w:rFonts w:ascii="Times New Roman" w:hAnsi="Times New Roman" w:cs="Times New Roman"/>
                    <w:b/>
                    <w:noProof/>
                  </w:rPr>
                  <w:t>4.</w:t>
                </w:r>
                <w:r w:rsidRPr="00D057C2">
                  <w:rPr>
                    <w:noProof/>
                    <w:kern w:val="2"/>
                    <w:sz w:val="24"/>
                    <w:szCs w:val="24"/>
                    <w14:ligatures w14:val="standardContextual"/>
                  </w:rPr>
                  <w:tab/>
                </w:r>
                <w:r w:rsidRPr="00D057C2">
                  <w:rPr>
                    <w:rStyle w:val="Hipersaitas"/>
                    <w:rFonts w:ascii="Times New Roman" w:hAnsi="Times New Roman" w:cs="Times New Roman"/>
                    <w:b/>
                    <w:noProof/>
                  </w:rPr>
                  <w:t>Tiekėjų pašalinimo pagrindai ir kvalifikacijos reikalavimai</w:t>
                </w:r>
                <w:r w:rsidRPr="00D057C2">
                  <w:rPr>
                    <w:noProof/>
                    <w:webHidden/>
                  </w:rPr>
                  <w:tab/>
                  <w:t>4</w:t>
                </w:r>
              </w:hyperlink>
            </w:p>
            <w:p w14:paraId="43F8D71D" w14:textId="47647F46" w:rsidR="001E340B" w:rsidRPr="00D057C2" w:rsidRDefault="001E340B">
              <w:pPr>
                <w:pStyle w:val="Turinys1"/>
                <w:tabs>
                  <w:tab w:val="left" w:pos="720"/>
                </w:tabs>
                <w:rPr>
                  <w:noProof/>
                  <w:kern w:val="2"/>
                  <w:sz w:val="24"/>
                  <w:szCs w:val="24"/>
                  <w14:ligatures w14:val="standardContextual"/>
                </w:rPr>
              </w:pPr>
              <w:hyperlink w:anchor="_Toc194312867" w:history="1">
                <w:r w:rsidRPr="00D057C2">
                  <w:rPr>
                    <w:rStyle w:val="Hipersaitas"/>
                    <w:rFonts w:ascii="Times New Roman" w:hAnsi="Times New Roman" w:cs="Times New Roman"/>
                    <w:b/>
                    <w:noProof/>
                  </w:rPr>
                  <w:t>5.</w:t>
                </w:r>
                <w:r w:rsidRPr="00D057C2">
                  <w:rPr>
                    <w:noProof/>
                    <w:kern w:val="2"/>
                    <w:sz w:val="24"/>
                    <w:szCs w:val="24"/>
                    <w14:ligatures w14:val="standardContextual"/>
                  </w:rPr>
                  <w:tab/>
                </w:r>
                <w:r w:rsidRPr="00D057C2">
                  <w:rPr>
                    <w:rStyle w:val="Hipersaitas"/>
                    <w:rFonts w:ascii="Times New Roman" w:hAnsi="Times New Roman" w:cs="Times New Roman"/>
                    <w:b/>
                    <w:noProof/>
                  </w:rPr>
                  <w:t>Specialieji reikalavimai pasiūlymų rengimui ir pateikimui</w:t>
                </w:r>
                <w:r w:rsidRPr="00D057C2">
                  <w:rPr>
                    <w:noProof/>
                    <w:webHidden/>
                  </w:rPr>
                  <w:tab/>
                  <w:t>4</w:t>
                </w:r>
              </w:hyperlink>
            </w:p>
            <w:p w14:paraId="3C6140A3" w14:textId="441C6797" w:rsidR="001E340B" w:rsidRPr="00D057C2" w:rsidRDefault="001E340B">
              <w:pPr>
                <w:pStyle w:val="Turinys1"/>
                <w:tabs>
                  <w:tab w:val="left" w:pos="720"/>
                </w:tabs>
                <w:rPr>
                  <w:noProof/>
                  <w:kern w:val="2"/>
                  <w:sz w:val="24"/>
                  <w:szCs w:val="24"/>
                  <w14:ligatures w14:val="standardContextual"/>
                </w:rPr>
              </w:pPr>
              <w:hyperlink w:anchor="_Toc194312868" w:history="1">
                <w:r w:rsidRPr="00D057C2">
                  <w:rPr>
                    <w:rStyle w:val="Hipersaitas"/>
                    <w:rFonts w:ascii="Times New Roman" w:eastAsia="Calibri" w:hAnsi="Times New Roman" w:cs="Times New Roman"/>
                    <w:b/>
                    <w:noProof/>
                  </w:rPr>
                  <w:t>6.</w:t>
                </w:r>
                <w:r w:rsidRPr="00D057C2">
                  <w:rPr>
                    <w:noProof/>
                    <w:kern w:val="2"/>
                    <w:sz w:val="24"/>
                    <w:szCs w:val="24"/>
                    <w14:ligatures w14:val="standardContextual"/>
                  </w:rPr>
                  <w:tab/>
                </w:r>
                <w:r w:rsidRPr="00D057C2">
                  <w:rPr>
                    <w:rStyle w:val="Hipersaitas"/>
                    <w:rFonts w:ascii="Times New Roman" w:hAnsi="Times New Roman" w:cs="Times New Roman"/>
                    <w:b/>
                    <w:noProof/>
                  </w:rPr>
                  <w:t>Pasiūlymo galiojimo užtikrinimas</w:t>
                </w:r>
                <w:r w:rsidRPr="00D057C2">
                  <w:rPr>
                    <w:noProof/>
                    <w:webHidden/>
                  </w:rPr>
                  <w:tab/>
                  <w:t>5</w:t>
                </w:r>
              </w:hyperlink>
            </w:p>
            <w:p w14:paraId="79F98387" w14:textId="38A42BD1" w:rsidR="001E340B" w:rsidRPr="00D057C2" w:rsidRDefault="001E340B">
              <w:pPr>
                <w:pStyle w:val="Turinys1"/>
                <w:tabs>
                  <w:tab w:val="left" w:pos="720"/>
                </w:tabs>
                <w:rPr>
                  <w:noProof/>
                  <w:kern w:val="2"/>
                  <w:sz w:val="24"/>
                  <w:szCs w:val="24"/>
                  <w14:ligatures w14:val="standardContextual"/>
                </w:rPr>
              </w:pPr>
              <w:hyperlink w:anchor="_Toc194312869" w:history="1">
                <w:r w:rsidRPr="00D057C2">
                  <w:rPr>
                    <w:rStyle w:val="Hipersaitas"/>
                    <w:rFonts w:ascii="Times New Roman" w:eastAsia="Calibri" w:hAnsi="Times New Roman" w:cs="Times New Roman"/>
                    <w:b/>
                    <w:noProof/>
                  </w:rPr>
                  <w:t>7.</w:t>
                </w:r>
                <w:r w:rsidRPr="00D057C2">
                  <w:rPr>
                    <w:noProof/>
                    <w:kern w:val="2"/>
                    <w:sz w:val="24"/>
                    <w:szCs w:val="24"/>
                    <w14:ligatures w14:val="standardContextual"/>
                  </w:rPr>
                  <w:tab/>
                </w:r>
                <w:r w:rsidRPr="00D057C2">
                  <w:rPr>
                    <w:rStyle w:val="Hipersaitas"/>
                    <w:rFonts w:ascii="Times New Roman" w:hAnsi="Times New Roman" w:cs="Times New Roman"/>
                    <w:b/>
                    <w:noProof/>
                  </w:rPr>
                  <w:t>Elektroninis aukcionas</w:t>
                </w:r>
                <w:r w:rsidRPr="00D057C2">
                  <w:rPr>
                    <w:noProof/>
                    <w:webHidden/>
                  </w:rPr>
                  <w:tab/>
                  <w:t>6</w:t>
                </w:r>
              </w:hyperlink>
            </w:p>
            <w:p w14:paraId="7437DBD5" w14:textId="48C9C38F" w:rsidR="001E340B" w:rsidRPr="00D057C2" w:rsidRDefault="001E340B">
              <w:pPr>
                <w:pStyle w:val="Turinys1"/>
                <w:tabs>
                  <w:tab w:val="left" w:pos="720"/>
                </w:tabs>
                <w:rPr>
                  <w:noProof/>
                  <w:kern w:val="2"/>
                  <w:sz w:val="24"/>
                  <w:szCs w:val="24"/>
                  <w14:ligatures w14:val="standardContextual"/>
                </w:rPr>
              </w:pPr>
              <w:hyperlink w:anchor="_Toc194312870" w:history="1">
                <w:r w:rsidRPr="00D057C2">
                  <w:rPr>
                    <w:rStyle w:val="Hipersaitas"/>
                    <w:rFonts w:ascii="Times New Roman" w:eastAsia="Calibri" w:hAnsi="Times New Roman" w:cs="Times New Roman"/>
                    <w:b/>
                    <w:noProof/>
                  </w:rPr>
                  <w:t>8.</w:t>
                </w:r>
                <w:r w:rsidRPr="00D057C2">
                  <w:rPr>
                    <w:noProof/>
                    <w:kern w:val="2"/>
                    <w:sz w:val="24"/>
                    <w:szCs w:val="24"/>
                    <w14:ligatures w14:val="standardContextual"/>
                  </w:rPr>
                  <w:tab/>
                </w:r>
                <w:r w:rsidRPr="00D057C2">
                  <w:rPr>
                    <w:rStyle w:val="Hipersaitas"/>
                    <w:rFonts w:ascii="Times New Roman" w:hAnsi="Times New Roman" w:cs="Times New Roman"/>
                    <w:b/>
                    <w:noProof/>
                  </w:rPr>
                  <w:t>Pasiūlymų vertinimas</w:t>
                </w:r>
                <w:r w:rsidRPr="00D057C2">
                  <w:rPr>
                    <w:noProof/>
                    <w:webHidden/>
                  </w:rPr>
                  <w:tab/>
                  <w:t>6</w:t>
                </w:r>
              </w:hyperlink>
            </w:p>
            <w:p w14:paraId="1DF97C15" w14:textId="05BE1801" w:rsidR="001E340B" w:rsidRPr="00D057C2" w:rsidRDefault="001E340B">
              <w:pPr>
                <w:pStyle w:val="Turinys1"/>
                <w:tabs>
                  <w:tab w:val="left" w:pos="720"/>
                </w:tabs>
                <w:rPr>
                  <w:noProof/>
                  <w:kern w:val="2"/>
                  <w:sz w:val="24"/>
                  <w:szCs w:val="24"/>
                  <w14:ligatures w14:val="standardContextual"/>
                </w:rPr>
              </w:pPr>
              <w:hyperlink w:anchor="_Toc194312871" w:history="1">
                <w:r w:rsidRPr="00D057C2">
                  <w:rPr>
                    <w:rStyle w:val="Hipersaitas"/>
                    <w:rFonts w:ascii="Times New Roman" w:eastAsia="Calibri" w:hAnsi="Times New Roman" w:cs="Times New Roman"/>
                    <w:b/>
                    <w:noProof/>
                  </w:rPr>
                  <w:t>9.</w:t>
                </w:r>
                <w:r w:rsidRPr="00D057C2">
                  <w:rPr>
                    <w:noProof/>
                    <w:kern w:val="2"/>
                    <w:sz w:val="24"/>
                    <w:szCs w:val="24"/>
                    <w14:ligatures w14:val="standardContextual"/>
                  </w:rPr>
                  <w:tab/>
                </w:r>
                <w:r w:rsidRPr="00D057C2">
                  <w:rPr>
                    <w:rStyle w:val="Hipersaitas"/>
                    <w:rFonts w:ascii="Times New Roman" w:hAnsi="Times New Roman" w:cs="Times New Roman"/>
                    <w:b/>
                    <w:noProof/>
                  </w:rPr>
                  <w:t>Sutarties sudarymas</w:t>
                </w:r>
                <w:r w:rsidRPr="00D057C2">
                  <w:rPr>
                    <w:noProof/>
                    <w:webHidden/>
                  </w:rPr>
                  <w:tab/>
                  <w:t>6</w:t>
                </w:r>
              </w:hyperlink>
            </w:p>
            <w:p w14:paraId="09E3F28D" w14:textId="4D0C71FC" w:rsidR="001E340B" w:rsidRPr="00D057C2" w:rsidRDefault="001E340B">
              <w:pPr>
                <w:pStyle w:val="Turinys1"/>
                <w:rPr>
                  <w:noProof/>
                  <w:kern w:val="2"/>
                  <w:sz w:val="24"/>
                  <w:szCs w:val="24"/>
                  <w14:ligatures w14:val="standardContextual"/>
                </w:rPr>
              </w:pPr>
              <w:hyperlink w:anchor="_Toc194312873" w:history="1">
                <w:r w:rsidRPr="00D057C2">
                  <w:rPr>
                    <w:rStyle w:val="Hipersaitas"/>
                    <w:rFonts w:ascii="Times New Roman" w:hAnsi="Times New Roman" w:cs="Times New Roman"/>
                    <w:noProof/>
                  </w:rPr>
                  <w:t>Pirkimo sąlygų 1 priedas „Terminai“</w:t>
                </w:r>
              </w:hyperlink>
              <w:r w:rsidRPr="00D057C2">
                <w:rPr>
                  <w:noProof/>
                  <w:kern w:val="2"/>
                  <w:sz w:val="24"/>
                  <w:szCs w:val="24"/>
                  <w14:ligatures w14:val="standardContextual"/>
                </w:rPr>
                <w:t xml:space="preserve"> </w:t>
              </w:r>
            </w:p>
            <w:p w14:paraId="08DCB676" w14:textId="7695CDF3" w:rsidR="001E340B" w:rsidRPr="00D057C2" w:rsidRDefault="001E340B">
              <w:pPr>
                <w:pStyle w:val="Turinys2"/>
                <w:rPr>
                  <w:rFonts w:asciiTheme="minorHAnsi" w:hAnsiTheme="minorHAnsi" w:cstheme="minorBidi"/>
                  <w:noProof/>
                  <w:kern w:val="2"/>
                  <w:sz w:val="24"/>
                  <w:szCs w:val="24"/>
                  <w14:ligatures w14:val="standardContextual"/>
                </w:rPr>
              </w:pPr>
              <w:hyperlink w:anchor="_Toc194312874" w:history="1">
                <w:r w:rsidRPr="00D057C2">
                  <w:rPr>
                    <w:rStyle w:val="Hipersaitas"/>
                    <w:rFonts w:eastAsia="Calibri"/>
                    <w:noProof/>
                  </w:rPr>
                  <w:t>Pirkimo sąlygų 2 priedas „</w:t>
                </w:r>
                <w:r w:rsidR="00B53F0A" w:rsidRPr="00D057C2">
                  <w:rPr>
                    <w:rStyle w:val="Hipersaitas"/>
                    <w:rFonts w:eastAsia="Calibri"/>
                    <w:noProof/>
                  </w:rPr>
                  <w:t>Kapitalinio remonto darbų techninė užduotis</w:t>
                </w:r>
                <w:r w:rsidRPr="00D057C2">
                  <w:rPr>
                    <w:rStyle w:val="Hipersaitas"/>
                    <w:rFonts w:eastAsia="Calibri"/>
                    <w:noProof/>
                  </w:rPr>
                  <w:t>“</w:t>
                </w:r>
              </w:hyperlink>
              <w:r w:rsidRPr="00D057C2">
                <w:rPr>
                  <w:rFonts w:asciiTheme="minorHAnsi" w:hAnsiTheme="minorHAnsi" w:cstheme="minorBidi"/>
                  <w:noProof/>
                  <w:kern w:val="2"/>
                  <w:sz w:val="24"/>
                  <w:szCs w:val="24"/>
                  <w14:ligatures w14:val="standardContextual"/>
                </w:rPr>
                <w:t xml:space="preserve"> </w:t>
              </w:r>
            </w:p>
            <w:p w14:paraId="165078EE" w14:textId="31B0DBB0" w:rsidR="001E340B" w:rsidRPr="00D057C2" w:rsidRDefault="001E340B">
              <w:pPr>
                <w:pStyle w:val="Turinys2"/>
                <w:rPr>
                  <w:rFonts w:asciiTheme="minorHAnsi" w:hAnsiTheme="minorHAnsi" w:cstheme="minorBidi"/>
                  <w:noProof/>
                  <w:kern w:val="2"/>
                  <w:sz w:val="24"/>
                  <w:szCs w:val="24"/>
                  <w14:ligatures w14:val="standardContextual"/>
                </w:rPr>
              </w:pPr>
              <w:hyperlink w:anchor="_Toc194312875" w:history="1">
                <w:r w:rsidRPr="00D057C2">
                  <w:rPr>
                    <w:rStyle w:val="Hipersaitas"/>
                    <w:rFonts w:eastAsia="Calibri"/>
                    <w:noProof/>
                  </w:rPr>
                  <w:t>Pirkimo sąlygų 3 priedas „Tiekėjų pašalinimo pagrindai“</w:t>
                </w:r>
              </w:hyperlink>
              <w:r w:rsidRPr="00D057C2">
                <w:rPr>
                  <w:rFonts w:asciiTheme="minorHAnsi" w:hAnsiTheme="minorHAnsi" w:cstheme="minorBidi"/>
                  <w:noProof/>
                  <w:kern w:val="2"/>
                  <w:sz w:val="24"/>
                  <w:szCs w:val="24"/>
                  <w14:ligatures w14:val="standardContextual"/>
                </w:rPr>
                <w:t xml:space="preserve"> </w:t>
              </w:r>
            </w:p>
            <w:p w14:paraId="283BEE72" w14:textId="73C624E3" w:rsidR="001E340B" w:rsidRPr="00D057C2" w:rsidRDefault="001E340B">
              <w:pPr>
                <w:pStyle w:val="Turinys2"/>
                <w:rPr>
                  <w:rFonts w:asciiTheme="minorHAnsi" w:hAnsiTheme="minorHAnsi" w:cstheme="minorBidi"/>
                  <w:noProof/>
                  <w:kern w:val="2"/>
                  <w:sz w:val="24"/>
                  <w:szCs w:val="24"/>
                  <w14:ligatures w14:val="standardContextual"/>
                </w:rPr>
              </w:pPr>
              <w:hyperlink w:anchor="_Toc194312876" w:history="1">
                <w:r w:rsidRPr="00D057C2">
                  <w:rPr>
                    <w:rStyle w:val="Hipersaitas"/>
                    <w:rFonts w:eastAsia="Calibri"/>
                    <w:noProof/>
                  </w:rPr>
                  <w:t>Pirkimo sąlygų 4 priedas „Tiekėjų kvalifikacijos reikalavimai ir reikalaujami kokybės bei aplinkos apsaugos vadybos sistemų standartai“</w:t>
                </w:r>
              </w:hyperlink>
              <w:r w:rsidRPr="00D057C2">
                <w:rPr>
                  <w:rFonts w:asciiTheme="minorHAnsi" w:hAnsiTheme="minorHAnsi" w:cstheme="minorBidi"/>
                  <w:noProof/>
                  <w:kern w:val="2"/>
                  <w:sz w:val="24"/>
                  <w:szCs w:val="24"/>
                  <w14:ligatures w14:val="standardContextual"/>
                </w:rPr>
                <w:t xml:space="preserve"> </w:t>
              </w:r>
            </w:p>
            <w:p w14:paraId="1E3756CB" w14:textId="4D16C30F" w:rsidR="001E340B" w:rsidRPr="00D057C2" w:rsidRDefault="001E340B">
              <w:pPr>
                <w:pStyle w:val="Turinys2"/>
                <w:rPr>
                  <w:rFonts w:asciiTheme="minorHAnsi" w:hAnsiTheme="minorHAnsi" w:cstheme="minorBidi"/>
                  <w:noProof/>
                  <w:kern w:val="2"/>
                  <w:sz w:val="24"/>
                  <w:szCs w:val="24"/>
                  <w14:ligatures w14:val="standardContextual"/>
                </w:rPr>
              </w:pPr>
              <w:hyperlink w:anchor="_Toc194312877" w:history="1">
                <w:r w:rsidRPr="00D057C2">
                  <w:rPr>
                    <w:rStyle w:val="Hipersaitas"/>
                    <w:rFonts w:eastAsia="Calibri"/>
                    <w:noProof/>
                  </w:rPr>
                  <w:t>Pirkimo sąlygų 5 priedas „EBVPD“</w:t>
                </w:r>
              </w:hyperlink>
              <w:r w:rsidRPr="00D057C2">
                <w:rPr>
                  <w:rFonts w:asciiTheme="minorHAnsi" w:hAnsiTheme="minorHAnsi" w:cstheme="minorBidi"/>
                  <w:noProof/>
                  <w:kern w:val="2"/>
                  <w:sz w:val="24"/>
                  <w:szCs w:val="24"/>
                  <w14:ligatures w14:val="standardContextual"/>
                </w:rPr>
                <w:t xml:space="preserve"> </w:t>
              </w:r>
            </w:p>
            <w:p w14:paraId="4C09793F" w14:textId="0F9A632E" w:rsidR="001E340B" w:rsidRPr="00D057C2" w:rsidRDefault="001E340B">
              <w:pPr>
                <w:pStyle w:val="Turinys2"/>
                <w:rPr>
                  <w:rFonts w:asciiTheme="minorHAnsi" w:hAnsiTheme="minorHAnsi" w:cstheme="minorBidi"/>
                  <w:noProof/>
                  <w:kern w:val="2"/>
                  <w:sz w:val="24"/>
                  <w:szCs w:val="24"/>
                  <w14:ligatures w14:val="standardContextual"/>
                </w:rPr>
              </w:pPr>
              <w:hyperlink w:anchor="_Toc194312878" w:history="1">
                <w:r w:rsidRPr="00D057C2">
                  <w:rPr>
                    <w:rStyle w:val="Hipersaitas"/>
                    <w:rFonts w:eastAsia="Calibri"/>
                    <w:noProof/>
                  </w:rPr>
                  <w:t>Pirkimo sąlygų 6 priedas „Pasiūlymo forma“</w:t>
                </w:r>
              </w:hyperlink>
              <w:r w:rsidRPr="00D057C2">
                <w:rPr>
                  <w:rFonts w:asciiTheme="minorHAnsi" w:hAnsiTheme="minorHAnsi" w:cstheme="minorBidi"/>
                  <w:noProof/>
                  <w:kern w:val="2"/>
                  <w:sz w:val="24"/>
                  <w:szCs w:val="24"/>
                  <w14:ligatures w14:val="standardContextual"/>
                </w:rPr>
                <w:t xml:space="preserve"> </w:t>
              </w:r>
            </w:p>
            <w:p w14:paraId="419F5D29" w14:textId="77777777" w:rsidR="00C60702" w:rsidRPr="00D057C2" w:rsidRDefault="001E340B" w:rsidP="00C60702">
              <w:pPr>
                <w:pStyle w:val="Turinys2"/>
              </w:pPr>
              <w:hyperlink w:anchor="_Toc194312879" w:history="1">
                <w:r w:rsidRPr="00D057C2">
                  <w:rPr>
                    <w:rStyle w:val="Hipersaitas"/>
                    <w:noProof/>
                  </w:rPr>
                  <w:t>Pirkimo sąlygų 7 priedas „Sutarties projektas“</w:t>
                </w:r>
              </w:hyperlink>
            </w:p>
            <w:p w14:paraId="0DDC40AE" w14:textId="1507B8D9" w:rsidR="001C24BC" w:rsidRPr="00B809A0" w:rsidRDefault="00316374" w:rsidP="00B809A0">
              <w:pPr>
                <w:pStyle w:val="Turinys2"/>
                <w:rPr>
                  <w:b/>
                  <w:bCs/>
                  <w:color w:val="2B579A"/>
                  <w:sz w:val="24"/>
                  <w:szCs w:val="24"/>
                  <w:shd w:val="clear" w:color="auto" w:fill="E6E6E6"/>
                </w:rPr>
              </w:pPr>
              <w:hyperlink w:anchor="_Toc194312879" w:history="1">
                <w:r w:rsidRPr="00D057C2">
                  <w:rPr>
                    <w:rStyle w:val="Hipersaitas"/>
                    <w:noProof/>
                  </w:rPr>
                  <w:t>Pirkimo sąlygų 8 priedas „Atliktų darbų sąrašo formos pavyzdys“</w:t>
                </w:r>
              </w:hyperlink>
              <w:r w:rsidR="001C24BC" w:rsidRPr="00D057C2">
                <w:rPr>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29A3345F"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w:t>
      </w:r>
      <w:r w:rsidR="001A21DC">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6A65A96"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w:t>
      </w:r>
      <w:r w:rsidR="001A21DC">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471C2AE" w14:textId="3785B91B"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1313AA">
        <w:rPr>
          <w:rFonts w:ascii="Times New Roman" w:hAnsi="Times New Roman" w:cs="Times New Roman"/>
          <w:color w:val="000000" w:themeColor="text1"/>
          <w:sz w:val="24"/>
          <w:szCs w:val="24"/>
        </w:rPr>
        <w:t xml:space="preserve">Pirkimas neatliekamas naudojantis centralizuotų pirkimų </w:t>
      </w:r>
      <w:r w:rsidR="00A56DE2" w:rsidRPr="00D057C2">
        <w:rPr>
          <w:rFonts w:ascii="Times New Roman" w:hAnsi="Times New Roman" w:cs="Times New Roman"/>
          <w:color w:val="000000" w:themeColor="text1"/>
          <w:sz w:val="24"/>
          <w:szCs w:val="24"/>
        </w:rPr>
        <w:t xml:space="preserve">katalogu, </w:t>
      </w:r>
      <w:r w:rsidR="007C19E8" w:rsidRPr="00D057C2">
        <w:rPr>
          <w:rFonts w:ascii="Times New Roman" w:hAnsi="Times New Roman" w:cs="Times New Roman"/>
          <w:color w:val="000000" w:themeColor="text1"/>
          <w:sz w:val="24"/>
          <w:szCs w:val="24"/>
        </w:rPr>
        <w:t xml:space="preserve">nes </w:t>
      </w:r>
      <w:r w:rsidR="00DE0D17" w:rsidRPr="00D057C2">
        <w:rPr>
          <w:rFonts w:ascii="Times New Roman" w:hAnsi="Times New Roman" w:cs="Times New Roman"/>
          <w:color w:val="000000" w:themeColor="text1"/>
          <w:sz w:val="24"/>
          <w:szCs w:val="24"/>
        </w:rPr>
        <w:t xml:space="preserve">perkami darbai kartu su projekto parengimo paslaugomis ir </w:t>
      </w:r>
      <w:r w:rsidR="0080212D" w:rsidRPr="00D057C2">
        <w:rPr>
          <w:rFonts w:ascii="Times New Roman" w:hAnsi="Times New Roman" w:cs="Times New Roman"/>
          <w:color w:val="000000" w:themeColor="text1"/>
          <w:sz w:val="24"/>
          <w:szCs w:val="24"/>
        </w:rPr>
        <w:t>CPO LT modulyje, skirtame kelių kapitalinio remonto darbų pirkimui, taikomas tik pasiūlymų vertinimo kriterijus pagal kainos ir kokybės santykį, kuris dėl pirkimo objekto pobūdžio ir techniškai aiškiai reglamentuotų kokybės reikalavimų nėra tinkamiausias. Atsižvelgiant į tai, pirkimas vykdomas CVP IS priemonėmis, taikant mažiausios kainos kriterijų, siekiant užtikrinti racionalų lėšų panaudojimą ir ekonomiškai naudingiausią rezultatą</w:t>
      </w:r>
      <w:r w:rsidR="007C19E8" w:rsidRPr="00D057C2">
        <w:rPr>
          <w:rFonts w:ascii="Times New Roman" w:hAnsi="Times New Roman" w:cs="Times New Roman"/>
          <w:color w:val="000000" w:themeColor="text1"/>
          <w:sz w:val="24"/>
          <w:szCs w:val="24"/>
        </w:rPr>
        <w:t>.</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02A73B3A"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w:t>
      </w:r>
      <w:r w:rsidR="00591CBB">
        <w:rPr>
          <w:rFonts w:ascii="Times New Roman" w:hAnsi="Times New Roman" w:cs="Times New Roman"/>
          <w:sz w:val="24"/>
          <w:szCs w:val="24"/>
        </w:rPr>
        <w:t>3</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57F210F" w14:textId="77777777" w:rsidR="00DE0D17" w:rsidRDefault="00B543AC" w:rsidP="00DE0D17">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74054C8" w14:textId="515F0ABB" w:rsidR="00CD28BC" w:rsidRPr="00DE0D17" w:rsidRDefault="00DE0D17" w:rsidP="00DE0D17">
      <w:pPr>
        <w:pStyle w:val="Sraopastraipa"/>
        <w:tabs>
          <w:tab w:val="left" w:pos="1418"/>
        </w:tabs>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1.11.</w:t>
      </w:r>
      <w:r>
        <w:rPr>
          <w:rFonts w:ascii="Times New Roman" w:eastAsia="Arial" w:hAnsi="Times New Roman" w:cs="Times New Roman"/>
          <w:sz w:val="24"/>
          <w:szCs w:val="24"/>
        </w:rPr>
        <w:tab/>
      </w:r>
      <w:r w:rsidRPr="00DE0D17">
        <w:rPr>
          <w:rFonts w:ascii="Times New Roman" w:eastAsia="Arial" w:hAnsi="Times New Roman" w:cs="Times New Roman"/>
          <w:sz w:val="24"/>
          <w:szCs w:val="24"/>
        </w:rPr>
        <w:t xml:space="preserve">Perkančiosios organizacijos kontaktinis asmuo dėl pirkimo objekto – Komunalinio ūkio ir </w:t>
      </w:r>
      <w:r w:rsidR="003D6006">
        <w:rPr>
          <w:rFonts w:ascii="Times New Roman" w:eastAsia="Arial" w:hAnsi="Times New Roman" w:cs="Times New Roman"/>
          <w:sz w:val="24"/>
          <w:szCs w:val="24"/>
        </w:rPr>
        <w:t>žemės ūkio</w:t>
      </w:r>
      <w:r w:rsidRPr="00DE0D17">
        <w:rPr>
          <w:rFonts w:ascii="Times New Roman" w:eastAsia="Arial" w:hAnsi="Times New Roman" w:cs="Times New Roman"/>
          <w:sz w:val="24"/>
          <w:szCs w:val="24"/>
        </w:rPr>
        <w:t xml:space="preserve"> skyriaus vyr. specialistas </w:t>
      </w:r>
      <w:r w:rsidR="003D6006" w:rsidRPr="003D6006">
        <w:rPr>
          <w:rFonts w:ascii="Times New Roman" w:eastAsia="Arial" w:hAnsi="Times New Roman" w:cs="Times New Roman"/>
          <w:sz w:val="24"/>
          <w:szCs w:val="24"/>
        </w:rPr>
        <w:t xml:space="preserve">Egidijus </w:t>
      </w:r>
      <w:proofErr w:type="spellStart"/>
      <w:r w:rsidR="003D6006" w:rsidRPr="003D6006">
        <w:rPr>
          <w:rFonts w:ascii="Times New Roman" w:eastAsia="Arial" w:hAnsi="Times New Roman" w:cs="Times New Roman"/>
          <w:sz w:val="24"/>
          <w:szCs w:val="24"/>
        </w:rPr>
        <w:t>Funkas</w:t>
      </w:r>
      <w:proofErr w:type="spellEnd"/>
      <w:r w:rsidRPr="00DE0D17">
        <w:rPr>
          <w:rFonts w:ascii="Times New Roman" w:eastAsia="Arial" w:hAnsi="Times New Roman" w:cs="Times New Roman"/>
          <w:sz w:val="24"/>
          <w:szCs w:val="24"/>
        </w:rPr>
        <w:t xml:space="preserve">, el. p. </w:t>
      </w:r>
      <w:proofErr w:type="spellStart"/>
      <w:r w:rsidR="003D6006">
        <w:rPr>
          <w:rFonts w:ascii="Times New Roman" w:eastAsia="Arial" w:hAnsi="Times New Roman" w:cs="Times New Roman"/>
          <w:sz w:val="24"/>
          <w:szCs w:val="24"/>
        </w:rPr>
        <w:t>egidijus.f</w:t>
      </w:r>
      <w:r w:rsidR="003D6006" w:rsidRPr="003D6006">
        <w:rPr>
          <w:rFonts w:ascii="Times New Roman" w:eastAsia="Arial" w:hAnsi="Times New Roman" w:cs="Times New Roman"/>
          <w:sz w:val="24"/>
          <w:szCs w:val="24"/>
        </w:rPr>
        <w:t>unkas</w:t>
      </w:r>
      <w:r w:rsidRPr="00DE0D17">
        <w:rPr>
          <w:rFonts w:ascii="Times New Roman" w:eastAsia="Arial" w:hAnsi="Times New Roman" w:cs="Times New Roman"/>
          <w:sz w:val="24"/>
          <w:szCs w:val="24"/>
        </w:rPr>
        <w:t>@arsa.lt</w:t>
      </w:r>
      <w:proofErr w:type="spellEnd"/>
      <w:r w:rsidRPr="00DE0D17">
        <w:rPr>
          <w:rFonts w:ascii="Times New Roman" w:eastAsia="Arial" w:hAnsi="Times New Roman" w:cs="Times New Roman"/>
          <w:sz w:val="24"/>
          <w:szCs w:val="24"/>
        </w:rPr>
        <w:t xml:space="preserve">, tel. +370 </w:t>
      </w:r>
      <w:r w:rsidR="003D6006" w:rsidRPr="003D6006">
        <w:rPr>
          <w:rFonts w:ascii="Times New Roman" w:eastAsia="Arial" w:hAnsi="Times New Roman" w:cs="Times New Roman"/>
          <w:sz w:val="24"/>
          <w:szCs w:val="24"/>
        </w:rPr>
        <w:t>315 55 549</w:t>
      </w:r>
      <w:r w:rsidRPr="00DE0D17">
        <w:rPr>
          <w:rFonts w:ascii="Times New Roman" w:eastAsia="Arial" w:hAnsi="Times New Roman" w:cs="Times New Roman"/>
          <w:sz w:val="24"/>
          <w:szCs w:val="24"/>
        </w:rPr>
        <w:t xml:space="preserve">, dėl viešojo pirkimo procedūrų – </w:t>
      </w:r>
      <w:r w:rsidR="003D6006">
        <w:rPr>
          <w:rFonts w:ascii="Times New Roman" w:eastAsia="Arial" w:hAnsi="Times New Roman" w:cs="Times New Roman"/>
          <w:sz w:val="24"/>
          <w:szCs w:val="24"/>
        </w:rPr>
        <w:t>Viešųjų pirkimų</w:t>
      </w:r>
      <w:r w:rsidRPr="00DE0D17">
        <w:rPr>
          <w:rFonts w:ascii="Times New Roman" w:eastAsia="Arial" w:hAnsi="Times New Roman" w:cs="Times New Roman"/>
          <w:sz w:val="24"/>
          <w:szCs w:val="24"/>
        </w:rPr>
        <w:t xml:space="preserve"> skyriaus vyr. specialistė Justina Puleikytė, el. p. </w:t>
      </w:r>
      <w:proofErr w:type="spellStart"/>
      <w:r w:rsidRPr="00DE0D17">
        <w:rPr>
          <w:rFonts w:ascii="Times New Roman" w:eastAsia="Arial" w:hAnsi="Times New Roman" w:cs="Times New Roman"/>
          <w:sz w:val="24"/>
          <w:szCs w:val="24"/>
        </w:rPr>
        <w:t>justina.puleikyte@arsa.lt</w:t>
      </w:r>
      <w:proofErr w:type="spellEnd"/>
      <w:r w:rsidRPr="00DE0D17">
        <w:rPr>
          <w:rFonts w:ascii="Times New Roman" w:eastAsia="Arial" w:hAnsi="Times New Roman" w:cs="Times New Roman"/>
          <w:sz w:val="24"/>
          <w:szCs w:val="24"/>
        </w:rPr>
        <w:t>, tel. +370 315 65 033.</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21699537" w:rsidR="008A12BE" w:rsidRPr="00BD2D8F"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BD2D8F">
        <w:rPr>
          <w:rFonts w:ascii="Times New Roman" w:eastAsia="Calibri" w:hAnsi="Times New Roman" w:cs="Times New Roman"/>
          <w:color w:val="000000" w:themeColor="text1"/>
          <w:sz w:val="24"/>
          <w:szCs w:val="24"/>
        </w:rPr>
        <w:t xml:space="preserve">Perkančioji organizacija numato </w:t>
      </w:r>
      <w:r w:rsidR="00341DB2" w:rsidRPr="00BD2D8F">
        <w:rPr>
          <w:rFonts w:ascii="Times New Roman" w:eastAsia="Calibri" w:hAnsi="Times New Roman" w:cs="Times New Roman"/>
          <w:color w:val="000000" w:themeColor="text1"/>
          <w:sz w:val="24"/>
          <w:szCs w:val="24"/>
        </w:rPr>
        <w:t>pirkti</w:t>
      </w:r>
      <w:r w:rsidR="006557BF" w:rsidRPr="00BD2D8F">
        <w:rPr>
          <w:rFonts w:ascii="Times New Roman" w:eastAsia="Calibri" w:hAnsi="Times New Roman" w:cs="Times New Roman"/>
          <w:color w:val="00B050"/>
          <w:sz w:val="24"/>
          <w:szCs w:val="24"/>
        </w:rPr>
        <w:t xml:space="preserve"> </w:t>
      </w:r>
      <w:r w:rsidR="00922E6F" w:rsidRPr="00BD2D8F">
        <w:rPr>
          <w:rFonts w:ascii="Times New Roman" w:eastAsia="Calibri" w:hAnsi="Times New Roman" w:cs="Times New Roman"/>
          <w:b/>
          <w:sz w:val="24"/>
          <w:szCs w:val="24"/>
        </w:rPr>
        <w:t>Valstybinės reikšmės krašto kelio Nr. 132 Alytus–Seirijai–Lazdijai kapitalinio remonto, nutiesiant pėsčiųjų-dviračių taką, statybos darbus, parengiant projektą</w:t>
      </w:r>
      <w:r w:rsidR="004637C1" w:rsidRPr="00BD2D8F">
        <w:rPr>
          <w:rFonts w:ascii="Times New Roman" w:eastAsia="Calibri" w:hAnsi="Times New Roman" w:cs="Times New Roman"/>
          <w:b/>
          <w:sz w:val="24"/>
          <w:szCs w:val="24"/>
        </w:rPr>
        <w:t xml:space="preserve">. </w:t>
      </w:r>
      <w:r w:rsidRPr="00BD2D8F">
        <w:rPr>
          <w:rFonts w:ascii="Times New Roman" w:hAnsi="Times New Roman" w:cs="Times New Roman"/>
          <w:sz w:val="24"/>
          <w:szCs w:val="24"/>
        </w:rPr>
        <w:t xml:space="preserve">Reikalavimai pirkimo objektui nustatyti </w:t>
      </w:r>
      <w:r w:rsidR="00704310" w:rsidRPr="00BD2D8F">
        <w:rPr>
          <w:rFonts w:ascii="Times New Roman" w:hAnsi="Times New Roman" w:cs="Times New Roman"/>
          <w:sz w:val="24"/>
          <w:szCs w:val="24"/>
        </w:rPr>
        <w:t>s</w:t>
      </w:r>
      <w:r w:rsidR="00444CAF" w:rsidRPr="00BD2D8F">
        <w:rPr>
          <w:rFonts w:ascii="Times New Roman" w:hAnsi="Times New Roman" w:cs="Times New Roman"/>
          <w:sz w:val="24"/>
          <w:szCs w:val="24"/>
        </w:rPr>
        <w:t xml:space="preserve">pecialiųjų </w:t>
      </w:r>
      <w:r w:rsidR="00CE7209" w:rsidRPr="00BD2D8F">
        <w:rPr>
          <w:rFonts w:ascii="Times New Roman" w:hAnsi="Times New Roman" w:cs="Times New Roman"/>
          <w:sz w:val="24"/>
          <w:szCs w:val="24"/>
        </w:rPr>
        <w:t xml:space="preserve">pirkimo </w:t>
      </w:r>
      <w:r w:rsidR="00444CAF" w:rsidRPr="00BD2D8F">
        <w:rPr>
          <w:rFonts w:ascii="Times New Roman" w:hAnsi="Times New Roman" w:cs="Times New Roman"/>
          <w:sz w:val="24"/>
          <w:szCs w:val="24"/>
        </w:rPr>
        <w:t xml:space="preserve">sąlygų </w:t>
      </w:r>
      <w:r w:rsidR="001C64EA" w:rsidRPr="00BD2D8F">
        <w:rPr>
          <w:rFonts w:ascii="Times New Roman" w:hAnsi="Times New Roman" w:cs="Times New Roman"/>
          <w:sz w:val="24"/>
          <w:szCs w:val="24"/>
        </w:rPr>
        <w:t>2</w:t>
      </w:r>
      <w:r w:rsidR="00FA7D78" w:rsidRPr="00BD2D8F">
        <w:rPr>
          <w:rFonts w:ascii="Times New Roman" w:hAnsi="Times New Roman" w:cs="Times New Roman"/>
          <w:sz w:val="24"/>
          <w:szCs w:val="24"/>
        </w:rPr>
        <w:t xml:space="preserve"> </w:t>
      </w:r>
      <w:r w:rsidR="00444CAF" w:rsidRPr="00BD2D8F">
        <w:rPr>
          <w:rFonts w:ascii="Times New Roman" w:hAnsi="Times New Roman" w:cs="Times New Roman"/>
          <w:sz w:val="24"/>
          <w:szCs w:val="24"/>
        </w:rPr>
        <w:t>priede</w:t>
      </w:r>
      <w:r w:rsidRPr="00BD2D8F">
        <w:rPr>
          <w:rFonts w:ascii="Times New Roman" w:hAnsi="Times New Roman" w:cs="Times New Roman"/>
          <w:sz w:val="24"/>
          <w:szCs w:val="24"/>
        </w:rPr>
        <w:t>.</w:t>
      </w:r>
    </w:p>
    <w:p w14:paraId="5DC63BC3" w14:textId="4F88A29C" w:rsidR="000C13B8" w:rsidRPr="00BD2D8F" w:rsidRDefault="00B41C66" w:rsidP="000C13B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BD2D8F">
        <w:rPr>
          <w:rFonts w:ascii="Times New Roman" w:hAnsi="Times New Roman" w:cs="Times New Roman"/>
          <w:sz w:val="24"/>
          <w:szCs w:val="24"/>
        </w:rPr>
        <w:t xml:space="preserve">Pirkimo objektas į </w:t>
      </w:r>
      <w:r w:rsidR="000306E8" w:rsidRPr="00BD2D8F">
        <w:rPr>
          <w:rFonts w:ascii="Times New Roman" w:hAnsi="Times New Roman" w:cs="Times New Roman"/>
          <w:sz w:val="24"/>
          <w:szCs w:val="24"/>
        </w:rPr>
        <w:t xml:space="preserve">pirkimo </w:t>
      </w:r>
      <w:r w:rsidRPr="00BD2D8F">
        <w:rPr>
          <w:rFonts w:ascii="Times New Roman" w:hAnsi="Times New Roman" w:cs="Times New Roman"/>
          <w:sz w:val="24"/>
          <w:szCs w:val="24"/>
        </w:rPr>
        <w:t>dalis</w:t>
      </w:r>
      <w:r w:rsidR="005C4C75" w:rsidRPr="00BD2D8F">
        <w:rPr>
          <w:rFonts w:ascii="Times New Roman" w:hAnsi="Times New Roman" w:cs="Times New Roman"/>
          <w:sz w:val="24"/>
          <w:szCs w:val="24"/>
        </w:rPr>
        <w:t xml:space="preserve"> neskaidomas.</w:t>
      </w:r>
      <w:r w:rsidR="009128D5" w:rsidRPr="00BD2D8F">
        <w:t xml:space="preserve"> </w:t>
      </w:r>
      <w:r w:rsidR="009128D5" w:rsidRPr="00BD2D8F">
        <w:rPr>
          <w:rFonts w:ascii="Times New Roman" w:hAnsi="Times New Roman" w:cs="Times New Roman"/>
          <w:sz w:val="24"/>
          <w:szCs w:val="24"/>
        </w:rPr>
        <w:t>Perkančioji organizacij</w:t>
      </w:r>
      <w:r w:rsidR="009128D5" w:rsidRPr="00EC7EE3">
        <w:rPr>
          <w:rFonts w:ascii="Times New Roman" w:hAnsi="Times New Roman" w:cs="Times New Roman"/>
          <w:sz w:val="24"/>
          <w:szCs w:val="24"/>
        </w:rPr>
        <w:t xml:space="preserve">a, atsižvelgiant į vertinimo aktą Nr. VA-2037-062025, priėmė sprendimą neskaidyti pirkimo į dalis dėl statybos darbų ir projektavimo paslaugų. Darbai perkami su projektavimu, </w:t>
      </w:r>
      <w:r w:rsidR="000C13B8" w:rsidRPr="00EC7EE3">
        <w:rPr>
          <w:rFonts w:ascii="Times New Roman" w:hAnsi="Times New Roman" w:cs="Times New Roman"/>
          <w:sz w:val="24"/>
          <w:szCs w:val="24"/>
        </w:rPr>
        <w:t xml:space="preserve">siekiant racionalaus, tinkamo laike ir iškeltiems finansiniams įsipareigojimams atlikti statybos darbų įgyvendinimo procesą vienu etapu, tai yra projektavimo ir rangos darbus įsigyti kartu, siekiant taip kaip rekomenduojama LR Statybos įstatyme ir statybos techniniuose reglamentuose tokio tipo statiniams su supaprastintu statinio projektu, suglaudindama projektavimo ir statybos darbų etapus, bei pasidalinant atitinkama rizika dėl savalaikio ir racionalaus lėšų panaudojimo su rangovu, atsakingu už galutinį statybos objektą tam tikru laiku. Taip pat, taip bus užtikrinama rangovo projektinių sprendimų pasirinkimo laisvė ir suteikiama galimybė teikti įvykdyti pirkimo sutartį tiek smulkiojo ir vidutinio verslo subjektams, tiek ir didelio verslo subjektams, </w:t>
      </w:r>
      <w:r w:rsidR="000C13B8" w:rsidRPr="00EC7EE3">
        <w:rPr>
          <w:rFonts w:ascii="Times New Roman" w:hAnsi="Times New Roman" w:cs="Times New Roman"/>
          <w:sz w:val="24"/>
          <w:szCs w:val="24"/>
        </w:rPr>
        <w:lastRenderedPageBreak/>
        <w:t>kurie pajėgūs suburti reikiamas tiek projektavimo, tiek ir rangos komandas, turinčias įdirbį ir gebančias tiek laike, tiek finansiškai įgyvendinti atitinkamos imties nesudėtingus statybos darbus.</w:t>
      </w:r>
    </w:p>
    <w:p w14:paraId="35B57A45" w14:textId="48FC5A80" w:rsidR="008A7655" w:rsidRPr="008A12BE" w:rsidRDefault="008A12BE"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2865"/>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4F63A7C0" w:rsidR="001767CD" w:rsidRPr="00DE4E50" w:rsidRDefault="00841E56" w:rsidP="00A87E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A87EAF">
        <w:rPr>
          <w:rFonts w:ascii="Times New Roman" w:hAnsi="Times New Roman" w:cs="Times New Roman"/>
          <w:sz w:val="24"/>
          <w:szCs w:val="24"/>
        </w:rPr>
        <w:tab/>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Default="001767CD" w:rsidP="001767CD">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27F7D67A"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w:t>
      </w:r>
      <w:r w:rsidR="007175A6">
        <w:rPr>
          <w:rFonts w:ascii="Times New Roman" w:hAnsi="Times New Roman" w:cs="Times New Roman"/>
          <w:iCs/>
          <w:sz w:val="24"/>
          <w:szCs w:val="24"/>
        </w:rPr>
        <w:t>2</w:t>
      </w:r>
      <w:r w:rsidRPr="008D364D">
        <w:rPr>
          <w:rFonts w:ascii="Times New Roman" w:hAnsi="Times New Roman" w:cs="Times New Roman"/>
          <w:iCs/>
          <w:sz w:val="24"/>
          <w:szCs w:val="24"/>
        </w:rPr>
        <w:t>.</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 xml:space="preserve">priedas). </w:t>
      </w:r>
      <w:r w:rsidR="009B0DC1" w:rsidRPr="009B0DC1">
        <w:rPr>
          <w:rFonts w:ascii="Times New Roman" w:hAnsi="Times New Roman" w:cs="Times New Roman"/>
          <w:sz w:val="24"/>
          <w:szCs w:val="24"/>
        </w:rPr>
        <w:t>Pateikdamas ir pasirašydamas pasiūlymą, tiekėjas patvirtina ir EBVPD tikrumą</w:t>
      </w:r>
      <w:r w:rsidR="009C1155" w:rsidRPr="00DE4E50">
        <w:rPr>
          <w:rFonts w:ascii="Times New Roman" w:hAnsi="Times New Roman" w:cs="Times New Roman"/>
          <w:sz w:val="24"/>
          <w:szCs w:val="24"/>
        </w:rPr>
        <w:t>;</w:t>
      </w:r>
    </w:p>
    <w:p w14:paraId="6E17D478" w14:textId="2149B738"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A47221">
        <w:rPr>
          <w:rFonts w:ascii="Times New Roman" w:hAnsi="Times New Roman" w:cs="Times New Roman"/>
          <w:iCs/>
          <w:sz w:val="24"/>
          <w:szCs w:val="24"/>
        </w:rPr>
        <w:t>3</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49E86F19"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A47221">
        <w:rPr>
          <w:rFonts w:ascii="Times New Roman" w:hAnsi="Times New Roman" w:cs="Times New Roman"/>
          <w:iCs/>
          <w:sz w:val="24"/>
          <w:szCs w:val="24"/>
        </w:rPr>
        <w:t>4</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E01226" w:rsidRPr="00E01226">
        <w:rPr>
          <w:rFonts w:ascii="Times New Roman" w:hAnsi="Times New Roman" w:cs="Times New Roman"/>
          <w:sz w:val="24"/>
          <w:szCs w:val="24"/>
        </w:rPr>
        <w:t>dokumentas, patvirtinantis, kad asmuo, kuris pateikė ir pasirašė pasiūlymą (jei jis ne tiekėjo vadovas), turėjo teisę jį pateikti ir pasirašyti</w:t>
      </w:r>
      <w:r w:rsidR="006D0EC0" w:rsidRPr="00DE4E50">
        <w:rPr>
          <w:rFonts w:ascii="Times New Roman" w:hAnsi="Times New Roman" w:cs="Times New Roman"/>
          <w:sz w:val="24"/>
          <w:szCs w:val="24"/>
        </w:rPr>
        <w:t>;</w:t>
      </w:r>
    </w:p>
    <w:p w14:paraId="2B6AC07B" w14:textId="6F88CE4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422FC7">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w:t>
      </w:r>
    </w:p>
    <w:p w14:paraId="03ACB19E" w14:textId="369B1E7E"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422FC7">
        <w:rPr>
          <w:rFonts w:ascii="Times New Roman" w:hAnsi="Times New Roman" w:cs="Times New Roman"/>
          <w:iCs/>
          <w:sz w:val="24"/>
          <w:szCs w:val="24"/>
        </w:rPr>
        <w:t>6</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07AEB6E"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422FC7">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4DF1C462"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422FC7">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w:t>
      </w:r>
      <w:r w:rsidR="00450415" w:rsidRPr="00DE4E50">
        <w:rPr>
          <w:rFonts w:ascii="Times New Roman" w:hAnsi="Times New Roman" w:cs="Times New Roman"/>
          <w:sz w:val="24"/>
          <w:szCs w:val="24"/>
        </w:rPr>
        <w:lastRenderedPageBreak/>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22FC7">
        <w:rPr>
          <w:rFonts w:ascii="Times New Roman" w:hAnsi="Times New Roman" w:cs="Times New Roman"/>
          <w:sz w:val="24"/>
          <w:szCs w:val="24"/>
        </w:rPr>
        <w:t>.</w:t>
      </w:r>
    </w:p>
    <w:p w14:paraId="3B4CDC83" w14:textId="77777777" w:rsidR="000276B2" w:rsidRPr="00153099"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153099">
        <w:rPr>
          <w:rFonts w:ascii="Times New Roman" w:hAnsi="Times New Roman" w:cs="Times New Roman"/>
          <w:sz w:val="24"/>
          <w:szCs w:val="24"/>
        </w:rPr>
        <w:t>5</w:t>
      </w:r>
      <w:r w:rsidR="00C7179F" w:rsidRPr="00153099">
        <w:rPr>
          <w:rFonts w:ascii="Times New Roman" w:hAnsi="Times New Roman" w:cs="Times New Roman"/>
          <w:sz w:val="24"/>
          <w:szCs w:val="24"/>
        </w:rPr>
        <w:t>.2</w:t>
      </w:r>
      <w:r w:rsidR="00EE3480" w:rsidRPr="00153099">
        <w:rPr>
          <w:rFonts w:ascii="Times New Roman" w:hAnsi="Times New Roman" w:cs="Times New Roman"/>
          <w:sz w:val="24"/>
          <w:szCs w:val="24"/>
        </w:rPr>
        <w:t>.</w:t>
      </w:r>
      <w:r w:rsidRPr="00153099">
        <w:rPr>
          <w:rFonts w:ascii="Times New Roman" w:hAnsi="Times New Roman" w:cs="Times New Roman"/>
          <w:sz w:val="24"/>
          <w:szCs w:val="24"/>
        </w:rPr>
        <w:tab/>
      </w:r>
      <w:r w:rsidR="00BD41D7" w:rsidRPr="00153099">
        <w:rPr>
          <w:rFonts w:ascii="Times New Roman" w:eastAsia="Calibri" w:hAnsi="Times New Roman" w:cs="Times New Roman"/>
          <w:sz w:val="24"/>
          <w:szCs w:val="24"/>
        </w:rPr>
        <w:t>P</w:t>
      </w:r>
      <w:r w:rsidR="00FD03FA" w:rsidRPr="00153099">
        <w:rPr>
          <w:rFonts w:ascii="Times New Roman" w:eastAsia="Calibri" w:hAnsi="Times New Roman" w:cs="Times New Roman"/>
          <w:sz w:val="24"/>
          <w:szCs w:val="24"/>
        </w:rPr>
        <w:t xml:space="preserve">asiūlymas gali būti pasirašytas </w:t>
      </w:r>
      <w:r w:rsidR="00DD138F" w:rsidRPr="00153099">
        <w:rPr>
          <w:rFonts w:ascii="Times New Roman" w:eastAsia="Calibri" w:hAnsi="Times New Roman" w:cs="Times New Roman"/>
          <w:sz w:val="24"/>
          <w:szCs w:val="24"/>
        </w:rPr>
        <w:t xml:space="preserve">fiziniu parašu arba </w:t>
      </w:r>
      <w:r w:rsidR="00FD03FA" w:rsidRPr="0015309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53099">
        <w:rPr>
          <w:rFonts w:ascii="Times New Roman" w:hAnsi="Times New Roman" w:cs="Times New Roman"/>
          <w:sz w:val="24"/>
          <w:szCs w:val="24"/>
        </w:rPr>
        <w:t>Perkančiajai organizacijai kilus abejonių dėl dokumentų tikrumo, ji turi teisę reikalauti pateikti dokumentų originalus.</w:t>
      </w:r>
      <w:r w:rsidR="00FD03FA" w:rsidRPr="00153099">
        <w:rPr>
          <w:rFonts w:ascii="Times New Roman" w:eastAsia="Calibri" w:hAnsi="Times New Roman" w:cs="Times New Roman"/>
          <w:sz w:val="24"/>
          <w:szCs w:val="24"/>
        </w:rPr>
        <w:t xml:space="preserve"> Gali būti:</w:t>
      </w:r>
    </w:p>
    <w:p w14:paraId="60CB08E4" w14:textId="77777777" w:rsidR="000276B2" w:rsidRPr="00153099" w:rsidRDefault="000276B2" w:rsidP="000276B2">
      <w:pPr>
        <w:tabs>
          <w:tab w:val="left" w:pos="1418"/>
        </w:tabs>
        <w:spacing w:after="0" w:line="240" w:lineRule="auto"/>
        <w:ind w:firstLine="567"/>
        <w:jc w:val="both"/>
        <w:rPr>
          <w:rFonts w:ascii="Times New Roman" w:hAnsi="Times New Roman" w:cs="Times New Roman"/>
          <w:sz w:val="24"/>
          <w:szCs w:val="24"/>
        </w:rPr>
      </w:pPr>
      <w:r w:rsidRPr="00153099">
        <w:rPr>
          <w:rFonts w:ascii="Times New Roman" w:eastAsia="Calibri" w:hAnsi="Times New Roman" w:cs="Times New Roman"/>
          <w:sz w:val="24"/>
          <w:szCs w:val="24"/>
        </w:rPr>
        <w:t>5.2.1.</w:t>
      </w:r>
      <w:r w:rsidRPr="00153099">
        <w:rPr>
          <w:rFonts w:ascii="Times New Roman" w:eastAsia="Calibri" w:hAnsi="Times New Roman" w:cs="Times New Roman"/>
          <w:sz w:val="24"/>
          <w:szCs w:val="24"/>
        </w:rPr>
        <w:tab/>
      </w:r>
      <w:r w:rsidR="00FD03FA" w:rsidRPr="00153099">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153099" w:rsidRDefault="000276B2" w:rsidP="000276B2">
      <w:pPr>
        <w:tabs>
          <w:tab w:val="left" w:pos="1418"/>
        </w:tabs>
        <w:spacing w:after="0" w:line="240" w:lineRule="auto"/>
        <w:ind w:firstLine="567"/>
        <w:jc w:val="both"/>
        <w:rPr>
          <w:rFonts w:ascii="Times New Roman" w:hAnsi="Times New Roman" w:cs="Times New Roman"/>
          <w:sz w:val="24"/>
          <w:szCs w:val="24"/>
        </w:rPr>
      </w:pPr>
      <w:r w:rsidRPr="00153099">
        <w:rPr>
          <w:rFonts w:ascii="Times New Roman" w:hAnsi="Times New Roman" w:cs="Times New Roman"/>
          <w:sz w:val="24"/>
          <w:szCs w:val="24"/>
        </w:rPr>
        <w:t>5.2.2.</w:t>
      </w:r>
      <w:r w:rsidRPr="00153099">
        <w:rPr>
          <w:rFonts w:ascii="Times New Roman" w:hAnsi="Times New Roman" w:cs="Times New Roman"/>
          <w:sz w:val="24"/>
          <w:szCs w:val="24"/>
        </w:rPr>
        <w:tab/>
      </w:r>
      <w:r w:rsidR="00FD03FA" w:rsidRPr="00153099">
        <w:rPr>
          <w:rFonts w:ascii="Times New Roman" w:eastAsia="Calibri" w:hAnsi="Times New Roman" w:cs="Times New Roman"/>
          <w:bCs/>
          <w:iCs/>
          <w:sz w:val="24"/>
          <w:szCs w:val="24"/>
        </w:rPr>
        <w:t>skaitmeninės dokumentų kopijos (</w:t>
      </w:r>
      <w:r w:rsidR="00FD03FA" w:rsidRPr="00153099">
        <w:rPr>
          <w:rFonts w:ascii="Times New Roman" w:eastAsia="Calibri" w:hAnsi="Times New Roman" w:cs="Times New Roman"/>
          <w:iCs/>
          <w:sz w:val="24"/>
          <w:szCs w:val="24"/>
        </w:rPr>
        <w:t>fiziniu parašu tvirtinami dokumentai turi būti pateikiami pasirašyti ir nuskenuoti)</w:t>
      </w:r>
      <w:r w:rsidR="00FD03FA" w:rsidRPr="00153099">
        <w:rPr>
          <w:rFonts w:ascii="Times New Roman" w:eastAsia="Calibri" w:hAnsi="Times New Roman" w:cs="Times New Roman"/>
          <w:bCs/>
          <w:iCs/>
          <w:sz w:val="24"/>
          <w:szCs w:val="24"/>
        </w:rPr>
        <w:t>.</w:t>
      </w:r>
    </w:p>
    <w:p w14:paraId="09A87079" w14:textId="77777777" w:rsidR="000276B2" w:rsidRPr="00153099" w:rsidRDefault="000276B2" w:rsidP="000276B2">
      <w:pPr>
        <w:tabs>
          <w:tab w:val="left" w:pos="1418"/>
        </w:tabs>
        <w:spacing w:after="0" w:line="240" w:lineRule="auto"/>
        <w:ind w:firstLine="567"/>
        <w:jc w:val="both"/>
        <w:rPr>
          <w:rFonts w:ascii="Times New Roman" w:hAnsi="Times New Roman" w:cs="Times New Roman"/>
          <w:sz w:val="24"/>
          <w:szCs w:val="24"/>
        </w:rPr>
      </w:pPr>
      <w:r w:rsidRPr="00153099">
        <w:rPr>
          <w:rFonts w:ascii="Times New Roman" w:hAnsi="Times New Roman" w:cs="Times New Roman"/>
          <w:sz w:val="24"/>
          <w:szCs w:val="24"/>
        </w:rPr>
        <w:t>5.3.</w:t>
      </w:r>
      <w:r w:rsidRPr="00153099">
        <w:rPr>
          <w:rFonts w:ascii="Times New Roman" w:hAnsi="Times New Roman" w:cs="Times New Roman"/>
          <w:sz w:val="24"/>
          <w:szCs w:val="24"/>
        </w:rPr>
        <w:tab/>
      </w:r>
      <w:r w:rsidR="0099696F" w:rsidRPr="00153099">
        <w:rPr>
          <w:rFonts w:ascii="Times New Roman" w:hAnsi="Times New Roman" w:cs="Times New Roman"/>
          <w:sz w:val="24"/>
          <w:szCs w:val="24"/>
        </w:rPr>
        <w:t>P</w:t>
      </w:r>
      <w:r w:rsidR="0048587E" w:rsidRPr="00153099">
        <w:rPr>
          <w:rFonts w:ascii="Times New Roman" w:hAnsi="Times New Roman" w:cs="Times New Roman"/>
          <w:sz w:val="24"/>
          <w:szCs w:val="24"/>
        </w:rPr>
        <w:t>asiūlymas turi būti parengtas</w:t>
      </w:r>
      <w:r w:rsidR="00EE44B0" w:rsidRPr="00153099">
        <w:rPr>
          <w:rFonts w:ascii="Times New Roman" w:hAnsi="Times New Roman" w:cs="Times New Roman"/>
          <w:sz w:val="24"/>
          <w:szCs w:val="24"/>
        </w:rPr>
        <w:t xml:space="preserve">, </w:t>
      </w:r>
      <w:r w:rsidR="0048587E" w:rsidRPr="00153099">
        <w:rPr>
          <w:rFonts w:ascii="Times New Roman" w:hAnsi="Times New Roman" w:cs="Times New Roman"/>
          <w:sz w:val="24"/>
          <w:szCs w:val="24"/>
        </w:rPr>
        <w:t xml:space="preserve">lietuvių </w:t>
      </w:r>
      <w:r w:rsidRPr="00153099">
        <w:rPr>
          <w:rFonts w:ascii="Times New Roman" w:hAnsi="Times New Roman" w:cs="Times New Roman"/>
          <w:sz w:val="24"/>
          <w:szCs w:val="24"/>
        </w:rPr>
        <w:t xml:space="preserve">kalba. </w:t>
      </w:r>
      <w:r w:rsidR="00F17A1F" w:rsidRPr="00153099">
        <w:rPr>
          <w:rFonts w:ascii="Times New Roman" w:eastAsia="Arial" w:hAnsi="Times New Roman" w:cs="Times New Roman"/>
          <w:sz w:val="24"/>
          <w:szCs w:val="24"/>
        </w:rPr>
        <w:t>Jei kurie nors su pasiūlymu teikiami dokumentai parengti ne</w:t>
      </w:r>
      <w:r w:rsidR="001427AB" w:rsidRPr="00153099">
        <w:rPr>
          <w:rFonts w:ascii="Times New Roman" w:eastAsia="Arial" w:hAnsi="Times New Roman" w:cs="Times New Roman"/>
          <w:sz w:val="24"/>
          <w:szCs w:val="24"/>
        </w:rPr>
        <w:t xml:space="preserve"> ta kalba, kuria</w:t>
      </w:r>
      <w:r w:rsidR="00F17A1F" w:rsidRPr="00153099">
        <w:rPr>
          <w:rFonts w:ascii="Times New Roman" w:eastAsia="Arial" w:hAnsi="Times New Roman" w:cs="Times New Roman"/>
          <w:sz w:val="24"/>
          <w:szCs w:val="24"/>
        </w:rPr>
        <w:t xml:space="preserve"> </w:t>
      </w:r>
      <w:r w:rsidR="0BCA4ED4" w:rsidRPr="00153099">
        <w:rPr>
          <w:rFonts w:ascii="Times New Roman" w:eastAsia="Arial" w:hAnsi="Times New Roman" w:cs="Times New Roman"/>
          <w:sz w:val="24"/>
          <w:szCs w:val="24"/>
        </w:rPr>
        <w:t>reikalaujama</w:t>
      </w:r>
      <w:r w:rsidR="001427AB" w:rsidRPr="00153099">
        <w:rPr>
          <w:rFonts w:ascii="Times New Roman" w:eastAsia="Arial" w:hAnsi="Times New Roman" w:cs="Times New Roman"/>
          <w:sz w:val="24"/>
          <w:szCs w:val="24"/>
        </w:rPr>
        <w:t xml:space="preserve">, </w:t>
      </w:r>
      <w:r w:rsidR="003F1D78" w:rsidRPr="00153099">
        <w:rPr>
          <w:rFonts w:ascii="Times New Roman" w:eastAsia="Arial" w:hAnsi="Times New Roman" w:cs="Times New Roman"/>
          <w:sz w:val="24"/>
          <w:szCs w:val="24"/>
        </w:rPr>
        <w:t xml:space="preserve">turi būti pateiktas tikslus vertimas į </w:t>
      </w:r>
      <w:r w:rsidR="40DC6EFC" w:rsidRPr="00153099">
        <w:rPr>
          <w:rFonts w:ascii="Times New Roman" w:eastAsia="Arial" w:hAnsi="Times New Roman" w:cs="Times New Roman"/>
          <w:sz w:val="24"/>
          <w:szCs w:val="24"/>
        </w:rPr>
        <w:t>reikalaujamą</w:t>
      </w:r>
      <w:r w:rsidR="001427AB" w:rsidRPr="00153099">
        <w:rPr>
          <w:rFonts w:ascii="Times New Roman" w:eastAsia="Arial" w:hAnsi="Times New Roman" w:cs="Times New Roman"/>
          <w:sz w:val="24"/>
          <w:szCs w:val="24"/>
        </w:rPr>
        <w:t xml:space="preserve"> </w:t>
      </w:r>
      <w:r w:rsidR="00141BF1" w:rsidRPr="00153099">
        <w:rPr>
          <w:rFonts w:ascii="Times New Roman" w:eastAsia="Arial" w:hAnsi="Times New Roman" w:cs="Times New Roman"/>
          <w:sz w:val="24"/>
          <w:szCs w:val="24"/>
        </w:rPr>
        <w:t>kalbą</w:t>
      </w:r>
      <w:r w:rsidR="00F17A1F" w:rsidRPr="00153099">
        <w:rPr>
          <w:rFonts w:ascii="Times New Roman" w:eastAsia="Arial" w:hAnsi="Times New Roman" w:cs="Times New Roman"/>
          <w:sz w:val="24"/>
          <w:szCs w:val="24"/>
        </w:rPr>
        <w:t xml:space="preserve">. </w:t>
      </w:r>
      <w:r w:rsidR="0085364E" w:rsidRPr="00153099">
        <w:rPr>
          <w:rFonts w:ascii="Times New Roman" w:hAnsi="Times New Roman" w:cs="Times New Roman"/>
          <w:sz w:val="24"/>
          <w:szCs w:val="24"/>
        </w:rPr>
        <w:t>Perkančiajai organizacijai turint įtarimų</w:t>
      </w:r>
      <w:r w:rsidR="0048587E" w:rsidRPr="0015309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153099">
        <w:rPr>
          <w:rFonts w:ascii="Times New Roman" w:hAnsi="Times New Roman" w:cs="Times New Roman"/>
          <w:sz w:val="24"/>
          <w:szCs w:val="24"/>
        </w:rPr>
        <w:t>.</w:t>
      </w:r>
    </w:p>
    <w:p w14:paraId="44AEA6CC" w14:textId="77777777" w:rsidR="006D0CBD" w:rsidRPr="00153099" w:rsidRDefault="000276B2" w:rsidP="006D0CBD">
      <w:pPr>
        <w:tabs>
          <w:tab w:val="left" w:pos="1418"/>
        </w:tabs>
        <w:spacing w:after="0" w:line="240" w:lineRule="auto"/>
        <w:ind w:firstLine="567"/>
        <w:jc w:val="both"/>
        <w:rPr>
          <w:rFonts w:ascii="Times New Roman" w:eastAsia="Arial" w:hAnsi="Times New Roman" w:cs="Times New Roman"/>
          <w:sz w:val="24"/>
          <w:szCs w:val="24"/>
        </w:rPr>
      </w:pPr>
      <w:r w:rsidRPr="00153099">
        <w:rPr>
          <w:rFonts w:ascii="Times New Roman" w:hAnsi="Times New Roman" w:cs="Times New Roman"/>
          <w:sz w:val="24"/>
          <w:szCs w:val="24"/>
        </w:rPr>
        <w:t>5.4.</w:t>
      </w:r>
      <w:r w:rsidRPr="00153099">
        <w:rPr>
          <w:rFonts w:ascii="Times New Roman" w:hAnsi="Times New Roman" w:cs="Times New Roman"/>
          <w:sz w:val="24"/>
          <w:szCs w:val="24"/>
        </w:rPr>
        <w:tab/>
      </w:r>
      <w:r w:rsidR="008D03B2" w:rsidRPr="00153099">
        <w:rPr>
          <w:rFonts w:ascii="Times New Roman" w:eastAsia="Arial" w:hAnsi="Times New Roman" w:cs="Times New Roman"/>
          <w:sz w:val="24"/>
          <w:szCs w:val="24"/>
        </w:rPr>
        <w:t xml:space="preserve">Bendra </w:t>
      </w:r>
      <w:r w:rsidR="00BA6AB3" w:rsidRPr="00153099">
        <w:rPr>
          <w:rFonts w:ascii="Times New Roman" w:eastAsia="Arial" w:hAnsi="Times New Roman" w:cs="Times New Roman"/>
          <w:sz w:val="24"/>
          <w:szCs w:val="24"/>
        </w:rPr>
        <w:t>p</w:t>
      </w:r>
      <w:r w:rsidR="008D03B2" w:rsidRPr="00153099">
        <w:rPr>
          <w:rFonts w:ascii="Times New Roman" w:eastAsia="Arial" w:hAnsi="Times New Roman" w:cs="Times New Roman"/>
          <w:sz w:val="24"/>
          <w:szCs w:val="24"/>
        </w:rPr>
        <w:t>asiūlymo kaina</w:t>
      </w:r>
      <w:r w:rsidR="00D247A7" w:rsidRPr="00153099">
        <w:rPr>
          <w:rFonts w:ascii="Times New Roman" w:eastAsia="Arial" w:hAnsi="Times New Roman" w:cs="Times New Roman"/>
          <w:sz w:val="24"/>
          <w:szCs w:val="24"/>
        </w:rPr>
        <w:t xml:space="preserve"> </w:t>
      </w:r>
      <w:r w:rsidR="008D3752" w:rsidRPr="00153099">
        <w:rPr>
          <w:rFonts w:ascii="Times New Roman" w:eastAsia="Arial" w:hAnsi="Times New Roman" w:cs="Times New Roman"/>
          <w:sz w:val="24"/>
          <w:szCs w:val="24"/>
        </w:rPr>
        <w:t>(</w:t>
      </w:r>
      <w:r w:rsidR="00D247A7" w:rsidRPr="00153099">
        <w:rPr>
          <w:rFonts w:ascii="Times New Roman" w:eastAsia="Arial" w:hAnsi="Times New Roman" w:cs="Times New Roman"/>
          <w:sz w:val="24"/>
          <w:szCs w:val="24"/>
        </w:rPr>
        <w:t>sąnaudos</w:t>
      </w:r>
      <w:r w:rsidR="008D3752" w:rsidRPr="00153099">
        <w:rPr>
          <w:rFonts w:ascii="Times New Roman" w:eastAsia="Arial" w:hAnsi="Times New Roman" w:cs="Times New Roman"/>
          <w:sz w:val="24"/>
          <w:szCs w:val="24"/>
        </w:rPr>
        <w:t>)</w:t>
      </w:r>
      <w:r w:rsidR="00D247A7" w:rsidRPr="00153099">
        <w:rPr>
          <w:rFonts w:ascii="Times New Roman" w:eastAsia="Arial" w:hAnsi="Times New Roman" w:cs="Times New Roman"/>
          <w:sz w:val="24"/>
          <w:szCs w:val="24"/>
        </w:rPr>
        <w:t xml:space="preserve"> </w:t>
      </w:r>
      <w:r w:rsidR="008D3752" w:rsidRPr="00153099">
        <w:rPr>
          <w:rFonts w:ascii="Times New Roman" w:eastAsia="Arial" w:hAnsi="Times New Roman" w:cs="Times New Roman"/>
          <w:sz w:val="24"/>
          <w:szCs w:val="24"/>
        </w:rPr>
        <w:t xml:space="preserve">su PVM </w:t>
      </w:r>
      <w:r w:rsidR="000B049C" w:rsidRPr="00153099">
        <w:rPr>
          <w:rFonts w:ascii="Times New Roman" w:eastAsia="Arial" w:hAnsi="Times New Roman" w:cs="Times New Roman"/>
          <w:sz w:val="24"/>
          <w:szCs w:val="24"/>
        </w:rPr>
        <w:t xml:space="preserve"> turi būti nurodoma </w:t>
      </w:r>
      <w:r w:rsidR="00D247A7" w:rsidRPr="00153099">
        <w:rPr>
          <w:rFonts w:ascii="Times New Roman" w:eastAsia="Arial" w:hAnsi="Times New Roman" w:cs="Times New Roman"/>
          <w:sz w:val="24"/>
          <w:szCs w:val="24"/>
        </w:rPr>
        <w:t xml:space="preserve">dviejų skaičių po kablelio tikslumu. </w:t>
      </w:r>
      <w:r w:rsidR="00B75F6D" w:rsidRPr="00153099">
        <w:rPr>
          <w:rFonts w:ascii="Times New Roman" w:eastAsia="Arial" w:hAnsi="Times New Roman" w:cs="Times New Roman"/>
          <w:sz w:val="24"/>
          <w:szCs w:val="24"/>
        </w:rPr>
        <w:t xml:space="preserve">Šią kainą sudarančios kainos sudedamosios dalys ar įkainiai </w:t>
      </w:r>
      <w:r w:rsidRPr="00153099">
        <w:rPr>
          <w:rFonts w:ascii="Times New Roman" w:eastAsia="Arial" w:hAnsi="Times New Roman" w:cs="Times New Roman"/>
          <w:sz w:val="24"/>
          <w:szCs w:val="24"/>
        </w:rPr>
        <w:t>turi būt</w:t>
      </w:r>
      <w:r w:rsidR="00B75F6D" w:rsidRPr="00153099">
        <w:rPr>
          <w:rFonts w:ascii="Times New Roman" w:eastAsia="Arial" w:hAnsi="Times New Roman" w:cs="Times New Roman"/>
          <w:sz w:val="24"/>
          <w:szCs w:val="24"/>
        </w:rPr>
        <w:t xml:space="preserve">i </w:t>
      </w:r>
      <w:r w:rsidRPr="00153099">
        <w:rPr>
          <w:rFonts w:ascii="Times New Roman" w:eastAsia="Arial" w:hAnsi="Times New Roman" w:cs="Times New Roman"/>
          <w:sz w:val="24"/>
          <w:szCs w:val="24"/>
        </w:rPr>
        <w:t>nurodomi dviejų skaičių po kablelio tikslumu.</w:t>
      </w:r>
    </w:p>
    <w:p w14:paraId="664262AE" w14:textId="5729751D" w:rsidR="009B0DC1" w:rsidRPr="00153099" w:rsidRDefault="006D0CBD" w:rsidP="006D0CBD">
      <w:pPr>
        <w:tabs>
          <w:tab w:val="left" w:pos="1418"/>
        </w:tabs>
        <w:spacing w:after="0" w:line="240" w:lineRule="auto"/>
        <w:ind w:firstLine="567"/>
        <w:jc w:val="both"/>
        <w:rPr>
          <w:rFonts w:ascii="Times New Roman" w:eastAsia="Arial" w:hAnsi="Times New Roman" w:cs="Times New Roman"/>
          <w:sz w:val="24"/>
          <w:szCs w:val="24"/>
        </w:rPr>
      </w:pPr>
      <w:r w:rsidRPr="00153099">
        <w:rPr>
          <w:rFonts w:ascii="Times New Roman" w:eastAsia="Arial" w:hAnsi="Times New Roman" w:cs="Times New Roman"/>
          <w:sz w:val="24"/>
          <w:szCs w:val="24"/>
        </w:rPr>
        <w:t>5.5.</w:t>
      </w:r>
      <w:r w:rsidRPr="00153099">
        <w:rPr>
          <w:rFonts w:ascii="Times New Roman" w:eastAsia="Arial" w:hAnsi="Times New Roman" w:cs="Times New Roman"/>
          <w:sz w:val="24"/>
          <w:szCs w:val="24"/>
        </w:rPr>
        <w:tab/>
      </w:r>
      <w:r w:rsidR="009B0DC1" w:rsidRPr="00153099">
        <w:rPr>
          <w:rFonts w:ascii="Times New Roman" w:eastAsia="Arial" w:hAnsi="Times New Roman" w:cs="Times New Roman"/>
          <w:sz w:val="24"/>
          <w:szCs w:val="24"/>
        </w:rPr>
        <w:t xml:space="preserve">Tiekėjų pasiūlymuose nurodytos kainos bus vertinamos ir lyginamos su visais mokesčiais, įskaitant PVM.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77FA4C54" w14:textId="05941E7D" w:rsidR="00BA3113" w:rsidRPr="007A1B77" w:rsidRDefault="00BA3113" w:rsidP="00BA3113">
      <w:pPr>
        <w:pStyle w:val="Sraopastraipa"/>
        <w:numPr>
          <w:ilvl w:val="1"/>
          <w:numId w:val="5"/>
        </w:numPr>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94312869"/>
      <w:bookmarkStart w:id="31" w:name="_Ref39485250"/>
      <w:bookmarkStart w:id="32" w:name="_Ref39485258"/>
      <w:r w:rsidRPr="007A1B77">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LT28 7300 0101 8544 0951 pervedamas </w:t>
      </w:r>
      <w:r w:rsidRPr="00D47D3A">
        <w:rPr>
          <w:rFonts w:ascii="Times New Roman" w:hAnsi="Times New Roman" w:cs="Times New Roman"/>
          <w:sz w:val="24"/>
          <w:szCs w:val="24"/>
        </w:rPr>
        <w:t xml:space="preserve">užstatas. Užtikrinimo vertė – </w:t>
      </w:r>
      <w:r w:rsidR="00D47D3A" w:rsidRPr="00D47D3A">
        <w:rPr>
          <w:rFonts w:ascii="Times New Roman" w:hAnsi="Times New Roman" w:cs="Times New Roman"/>
          <w:sz w:val="24"/>
          <w:szCs w:val="24"/>
        </w:rPr>
        <w:t>7</w:t>
      </w:r>
      <w:r w:rsidRPr="00D47D3A">
        <w:rPr>
          <w:rFonts w:ascii="Times New Roman" w:hAnsi="Times New Roman" w:cs="Times New Roman"/>
          <w:sz w:val="24"/>
          <w:szCs w:val="24"/>
        </w:rPr>
        <w:t xml:space="preserve"> </w:t>
      </w:r>
      <w:r w:rsidR="00D47D3A" w:rsidRPr="00D47D3A">
        <w:rPr>
          <w:rFonts w:ascii="Times New Roman" w:hAnsi="Times New Roman" w:cs="Times New Roman"/>
          <w:sz w:val="24"/>
          <w:szCs w:val="24"/>
        </w:rPr>
        <w:t>5</w:t>
      </w:r>
      <w:r w:rsidRPr="00D47D3A">
        <w:rPr>
          <w:rFonts w:ascii="Times New Roman" w:hAnsi="Times New Roman" w:cs="Times New Roman"/>
          <w:sz w:val="24"/>
          <w:szCs w:val="24"/>
        </w:rPr>
        <w:t>00,00 Eur.</w:t>
      </w:r>
      <w:r w:rsidRPr="007A1B7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584F37D9" w14:textId="77777777" w:rsidR="00BA3113" w:rsidRPr="001A3B67" w:rsidRDefault="00BA3113" w:rsidP="00BA3113">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721E75B1" w14:textId="77777777" w:rsidR="00BA3113" w:rsidRPr="001A3B67" w:rsidRDefault="00BA3113" w:rsidP="00BA3113">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1595FCCB" w14:textId="77777777" w:rsidR="00BA3113" w:rsidRPr="001A3B67" w:rsidRDefault="00BA3113" w:rsidP="00BA3113">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360FA408"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111487CC" w14:textId="77777777" w:rsidR="00BA3113" w:rsidRPr="001A3B67" w:rsidRDefault="00BA3113" w:rsidP="00BA3113">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5BAA5C1F"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319D0840" w14:textId="77777777" w:rsidR="00BA3113" w:rsidRPr="001A3B67" w:rsidRDefault="00BA3113" w:rsidP="00BA3113">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05243CF"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6.2.7.    laimėjęs pirkimą ir pasirašęs sutartį tiekėjas per sutartyje nustatytą terminą nepateikia sutarties įvykdymo užtikrinimo – neperveda užstato arba nepateikia sutarties įvykdymą užtikrinančio dokumento (kai taikoma).</w:t>
      </w:r>
    </w:p>
    <w:p w14:paraId="1F003DC2"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674E0222"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6B4B735"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4DE53276"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6CCDBA46"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2B6FEE5E"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00184506" w14:textId="77777777" w:rsidR="00BA3113" w:rsidRPr="001A3B67" w:rsidRDefault="00BA3113" w:rsidP="00BA3113">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6CD95645" w14:textId="3787656E" w:rsidR="005178BA" w:rsidRPr="00347444" w:rsidRDefault="00347444" w:rsidP="00347444">
      <w:pPr>
        <w:pStyle w:val="Betarp"/>
        <w:numPr>
          <w:ilvl w:val="1"/>
          <w:numId w:val="5"/>
        </w:numPr>
        <w:tabs>
          <w:tab w:val="left" w:pos="1418"/>
        </w:tabs>
        <w:spacing w:line="20" w:lineRule="atLeast"/>
        <w:ind w:left="0" w:firstLine="567"/>
        <w:jc w:val="both"/>
        <w:rPr>
          <w:rFonts w:ascii="Times New Roman" w:hAnsi="Times New Roman" w:cs="Times New Roman"/>
          <w:color w:val="000000" w:themeColor="text1"/>
          <w:sz w:val="24"/>
          <w:szCs w:val="24"/>
        </w:rPr>
      </w:pPr>
      <w:r w:rsidRPr="00347444">
        <w:rPr>
          <w:rFonts w:ascii="Times New Roman" w:hAnsi="Times New Roman" w:cs="Times New Roman"/>
          <w:color w:val="000000" w:themeColor="text1"/>
          <w:sz w:val="24"/>
          <w:szCs w:val="24"/>
        </w:rPr>
        <w:t>Perkančioji organizacija ekonomiškai naudingiausią pasiūlymą išrenka pagal tiekėjo pasiūlyme nurodytą kainą, kuri turi būti apskaičiuota ir nurodyta taip, kaip reikalaujama specialiųjų pirkimo sąlygų 6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75466EAA"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A5752E">
        <w:rPr>
          <w:rFonts w:ascii="Times New Roman" w:hAnsi="Times New Roman" w:cs="Times New Roman"/>
          <w:sz w:val="24"/>
          <w:szCs w:val="24"/>
        </w:rPr>
        <w:t>.</w:t>
      </w:r>
    </w:p>
    <w:p w14:paraId="6DC60978" w14:textId="77777777" w:rsidR="00EF622D" w:rsidRPr="003D0EAE" w:rsidRDefault="009C5F9D" w:rsidP="00EF622D">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EF622D">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EF622D" w:rsidRPr="003D0EAE">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EF622D"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EF622D" w:rsidRPr="003D0EAE">
        <w:rPr>
          <w:rFonts w:ascii="Times New Roman" w:eastAsiaTheme="minorHAnsi" w:hAnsi="Times New Roman" w:cs="Times New Roman"/>
          <w:bCs/>
          <w:i/>
          <w:iCs/>
          <w:sz w:val="24"/>
          <w:szCs w:val="24"/>
          <w:vertAlign w:val="superscript"/>
        </w:rPr>
        <w:t>1</w:t>
      </w:r>
      <w:r w:rsidR="00EF622D"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EF622D" w:rsidRPr="003D0EAE">
        <w:rPr>
          <w:rFonts w:ascii="Times New Roman" w:eastAsiaTheme="minorHAnsi" w:hAnsi="Times New Roman" w:cs="Times New Roman"/>
          <w:bCs/>
          <w:sz w:val="24"/>
          <w:szCs w:val="24"/>
        </w:rPr>
        <w:t>)).</w:t>
      </w:r>
    </w:p>
    <w:p w14:paraId="3EA2D8C4" w14:textId="61662BE4" w:rsidR="009C5F9D" w:rsidRPr="00EF622D" w:rsidRDefault="009C5F9D" w:rsidP="005C627D">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EF622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425999"/>
      <w:bookmarkStart w:id="37" w:name="_Ref39426005"/>
      <w:bookmarkStart w:id="38" w:name="_Toc194312871"/>
      <w:r w:rsidRPr="00DE4E50">
        <w:rPr>
          <w:rFonts w:ascii="Times New Roman" w:hAnsi="Times New Roman" w:cs="Times New Roman"/>
          <w:b/>
          <w:sz w:val="24"/>
          <w:szCs w:val="24"/>
        </w:rPr>
        <w:lastRenderedPageBreak/>
        <w:t>S</w:t>
      </w:r>
      <w:r w:rsidR="00281735" w:rsidRPr="00DE4E50">
        <w:rPr>
          <w:rFonts w:ascii="Times New Roman" w:hAnsi="Times New Roman" w:cs="Times New Roman"/>
          <w:b/>
          <w:sz w:val="24"/>
          <w:szCs w:val="24"/>
        </w:rPr>
        <w:t>utarties sudarymas</w:t>
      </w:r>
      <w:bookmarkEnd w:id="36"/>
      <w:bookmarkEnd w:id="37"/>
      <w:bookmarkEnd w:id="38"/>
    </w:p>
    <w:p w14:paraId="4CE1A859" w14:textId="09AE2098"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E354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2"/>
    </w:p>
    <w:p w14:paraId="2724E80D" w14:textId="2A14E107" w:rsidR="00495514" w:rsidRDefault="00495514">
      <w:pPr>
        <w:rPr>
          <w:rFonts w:cstheme="minorHAnsi"/>
          <w:color w:val="0070C0"/>
        </w:rPr>
      </w:pPr>
    </w:p>
    <w:p w14:paraId="72388AE0" w14:textId="2618398D" w:rsidR="000C1CAB" w:rsidRPr="00DE4E50" w:rsidRDefault="000C1CAB" w:rsidP="0013292C">
      <w:pPr>
        <w:jc w:val="right"/>
        <w:rPr>
          <w:rFonts w:ascii="Times New Roman" w:hAnsi="Times New Roman" w:cs="Times New Roman"/>
          <w:sz w:val="24"/>
          <w:szCs w:val="24"/>
        </w:rPr>
      </w:pPr>
      <w:r>
        <w:rPr>
          <w:rFonts w:ascii="Times New Roman" w:hAnsi="Times New Roman" w:cs="Times New Roman"/>
          <w:sz w:val="24"/>
          <w:szCs w:val="24"/>
        </w:rPr>
        <w:br w:type="page"/>
      </w:r>
      <w:bookmarkStart w:id="39" w:name="_Toc194312873"/>
      <w:r w:rsidRPr="00DE4E50">
        <w:rPr>
          <w:rFonts w:ascii="Times New Roman" w:hAnsi="Times New Roman" w:cs="Times New Roman"/>
          <w:sz w:val="24"/>
          <w:szCs w:val="24"/>
        </w:rPr>
        <w:lastRenderedPageBreak/>
        <w:t>Pirkimo sąlygų 1 priedas „Terminai“</w:t>
      </w:r>
      <w:bookmarkEnd w:id="39"/>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40D2AD84"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w:t>
            </w:r>
            <w:r w:rsidR="00AB55A3">
              <w:rPr>
                <w:rFonts w:ascii="Times New Roman" w:hAnsi="Times New Roman" w:cs="Times New Roman"/>
                <w:sz w:val="24"/>
                <w:szCs w:val="24"/>
              </w:rPr>
              <w:t>o</w:t>
            </w:r>
            <w:r w:rsidRPr="00E7371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6A972E4E" w:rsidR="000E79AC" w:rsidRPr="005E4AC0" w:rsidRDefault="000E79AC" w:rsidP="000E79AC">
      <w:pPr>
        <w:pStyle w:val="Antrat2"/>
        <w:ind w:left="5103"/>
        <w:jc w:val="both"/>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94312874"/>
      <w:bookmarkStart w:id="45" w:name="_Ref38285444"/>
      <w:bookmarkStart w:id="46" w:name="_Ref38291496"/>
      <w:r w:rsidRPr="005E4AC0">
        <w:rPr>
          <w:rFonts w:ascii="Times New Roman" w:eastAsia="Calibri" w:hAnsi="Times New Roman" w:cs="Times New Roman"/>
          <w:color w:val="auto"/>
          <w:sz w:val="24"/>
          <w:szCs w:val="24"/>
        </w:rPr>
        <w:lastRenderedPageBreak/>
        <w:t>Pirkimo sąlygų 2 priedas „</w:t>
      </w:r>
      <w:r w:rsidR="000E7194" w:rsidRPr="000E7194">
        <w:rPr>
          <w:rFonts w:ascii="Times New Roman" w:eastAsia="Calibri" w:hAnsi="Times New Roman" w:cs="Times New Roman"/>
          <w:color w:val="auto"/>
          <w:sz w:val="24"/>
          <w:szCs w:val="24"/>
        </w:rPr>
        <w:t>Kapitalinio remonto darbų techninė užduotis</w:t>
      </w:r>
      <w:r w:rsidRPr="005E4AC0">
        <w:rPr>
          <w:rFonts w:ascii="Times New Roman" w:eastAsia="Calibri" w:hAnsi="Times New Roman" w:cs="Times New Roman"/>
          <w:color w:val="auto"/>
          <w:sz w:val="24"/>
          <w:szCs w:val="24"/>
        </w:rPr>
        <w:t>“</w:t>
      </w:r>
      <w:bookmarkEnd w:id="40"/>
      <w:bookmarkEnd w:id="41"/>
      <w:bookmarkEnd w:id="42"/>
      <w:bookmarkEnd w:id="43"/>
      <w:bookmarkEnd w:id="44"/>
    </w:p>
    <w:p w14:paraId="2F52B5DB" w14:textId="77777777" w:rsidR="000E79AC" w:rsidRPr="005E4AC0" w:rsidRDefault="000E79AC" w:rsidP="000E79AC">
      <w:pPr>
        <w:jc w:val="center"/>
        <w:rPr>
          <w:rFonts w:cstheme="minorHAnsi"/>
          <w:b/>
          <w:bCs/>
        </w:rPr>
      </w:pPr>
    </w:p>
    <w:p w14:paraId="13175AB8" w14:textId="1E1CC9C9" w:rsidR="000E79AC" w:rsidRPr="001A3B67" w:rsidRDefault="000E79AC" w:rsidP="000E79AC">
      <w:pPr>
        <w:spacing w:after="0" w:line="240" w:lineRule="auto"/>
        <w:rPr>
          <w:rFonts w:ascii="Times New Roman" w:eastAsia="Calibri" w:hAnsi="Times New Roman" w:cs="Times New Roman"/>
          <w:sz w:val="24"/>
          <w:szCs w:val="24"/>
          <w:lang w:eastAsia="en-US"/>
        </w:rPr>
      </w:pPr>
      <w:r w:rsidRPr="005E4AC0">
        <w:rPr>
          <w:rFonts w:ascii="Times New Roman" w:eastAsia="Calibri" w:hAnsi="Times New Roman" w:cs="Times New Roman"/>
          <w:sz w:val="24"/>
          <w:szCs w:val="24"/>
          <w:lang w:eastAsia="en-US"/>
        </w:rPr>
        <w:t>„</w:t>
      </w:r>
      <w:r w:rsidR="00B53F0A" w:rsidRPr="00B53F0A">
        <w:rPr>
          <w:rFonts w:ascii="Times New Roman" w:eastAsia="Calibri" w:hAnsi="Times New Roman" w:cs="Times New Roman"/>
          <w:sz w:val="24"/>
          <w:szCs w:val="24"/>
          <w:lang w:eastAsia="en-US"/>
        </w:rPr>
        <w:t>Kapitalinio remonto darbų techninė užduotis</w:t>
      </w:r>
      <w:r w:rsidRPr="005E4AC0">
        <w:rPr>
          <w:rFonts w:ascii="Times New Roman" w:eastAsia="Calibri" w:hAnsi="Times New Roman" w:cs="Times New Roman"/>
          <w:sz w:val="24"/>
          <w:szCs w:val="24"/>
          <w:lang w:eastAsia="en-US"/>
        </w:rPr>
        <w:t>“</w:t>
      </w:r>
      <w:r w:rsidRPr="005E4AC0">
        <w:t xml:space="preserve"> </w:t>
      </w:r>
      <w:r w:rsidRPr="005E4AC0">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7"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5"/>
      <w:bookmarkEnd w:id="46"/>
      <w:bookmarkEnd w:id="47"/>
    </w:p>
    <w:p w14:paraId="11D35D3F" w14:textId="77777777" w:rsidR="000E6657" w:rsidRPr="00DE4E50" w:rsidRDefault="000E6657" w:rsidP="000E6657">
      <w:pPr>
        <w:jc w:val="center"/>
        <w:rPr>
          <w:rFonts w:cstheme="minorHAnsi"/>
          <w:b/>
          <w:bCs/>
          <w:smallCaps/>
          <w:sz w:val="22"/>
          <w:szCs w:val="22"/>
        </w:rPr>
      </w:pPr>
    </w:p>
    <w:p w14:paraId="3207DF81" w14:textId="77777777" w:rsidR="0021494E" w:rsidRPr="0021494E" w:rsidRDefault="0021494E" w:rsidP="0021494E">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7316141B"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0E422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0C8CD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B83D032"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D701EF"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2"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7571D35C"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AC670B3"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DE5BAC"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26F8465" w14:textId="77777777" w:rsidR="0021494E" w:rsidRPr="0021494E" w:rsidRDefault="0021494E" w:rsidP="0021494E">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36BEEE"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4778B2"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26EE1308" w14:textId="77777777" w:rsidR="0021494E" w:rsidRPr="0021494E" w:rsidRDefault="0021494E" w:rsidP="0021494E">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CE450" w14:textId="77777777" w:rsidR="0021494E" w:rsidRPr="0021494E" w:rsidRDefault="0021494E" w:rsidP="0021494E"/>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1494E" w:rsidRPr="0021494E" w14:paraId="3CF20A1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F92B4" w14:textId="77777777" w:rsidR="0021494E" w:rsidRPr="0021494E" w:rsidRDefault="0021494E" w:rsidP="0021494E">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BBB5C" w14:textId="77777777" w:rsidR="0021494E" w:rsidRPr="0021494E" w:rsidRDefault="0021494E" w:rsidP="0021494E">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FAC90" w14:textId="77777777" w:rsidR="0021494E" w:rsidRPr="0021494E" w:rsidRDefault="0021494E" w:rsidP="0021494E">
            <w:pPr>
              <w:spacing w:after="0" w:line="240" w:lineRule="auto"/>
              <w:jc w:val="center"/>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BD89F" w14:textId="77777777" w:rsidR="0021494E" w:rsidRPr="0021494E" w:rsidRDefault="0021494E" w:rsidP="0021494E">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21494E" w:rsidRPr="0021494E" w14:paraId="4EDF6FD5"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A6615"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AF6E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Tiekėjas arba jo atsakingas asmuo, nurodytas VPĮ 46 straipsnio 2 dalies 2 punkte, nuteistas už šią nusikalstamą veiką:</w:t>
            </w:r>
          </w:p>
          <w:p w14:paraId="2FCF4D32"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3ED137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7B3AD1C7"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8EC57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723B328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640EA1B6"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205EAB5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6AE01BD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299153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35D0DB6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287D6C70"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EB5C7B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BCDA0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53142"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lastRenderedPageBreak/>
              <w:t>VPĮ 46 straipsnio 1 dalis</w:t>
            </w:r>
          </w:p>
          <w:p w14:paraId="683F8E5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69445F8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A1-A6 punktai</w:t>
            </w:r>
          </w:p>
          <w:p w14:paraId="7F114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5523F33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44B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3FF81CF7"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2C7C17C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2FAA1F24"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C7971BC" w14:textId="77777777" w:rsidR="0021494E" w:rsidRPr="0021494E" w:rsidRDefault="0021494E" w:rsidP="0021494E">
            <w:pPr>
              <w:spacing w:after="0" w:line="240" w:lineRule="auto"/>
              <w:jc w:val="both"/>
              <w:rPr>
                <w:rFonts w:ascii="Times New Roman" w:hAnsi="Times New Roman" w:cs="Times New Roman"/>
                <w:sz w:val="24"/>
                <w:szCs w:val="24"/>
                <w:lang w:eastAsia="en-US"/>
              </w:rPr>
            </w:pPr>
          </w:p>
          <w:p w14:paraId="4A0D01FA"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011B500"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7259B164" w14:textId="77777777" w:rsidR="0021494E" w:rsidRPr="0021494E" w:rsidRDefault="0021494E" w:rsidP="0021494E">
            <w:pPr>
              <w:spacing w:after="0" w:line="240" w:lineRule="auto"/>
              <w:jc w:val="both"/>
              <w:rPr>
                <w:rFonts w:ascii="Times New Roman" w:hAnsi="Times New Roman" w:cs="Times New Roman"/>
                <w:sz w:val="24"/>
                <w:szCs w:val="24"/>
              </w:rPr>
            </w:pPr>
          </w:p>
          <w:p w14:paraId="75F734D9" w14:textId="77777777" w:rsidR="0021494E" w:rsidRPr="0021494E" w:rsidRDefault="0021494E" w:rsidP="0021494E">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27B35BD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6D766C8"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8EBD0E" w14:textId="77777777" w:rsidR="0021494E" w:rsidRPr="0021494E" w:rsidRDefault="0021494E" w:rsidP="0021494E">
            <w:pPr>
              <w:spacing w:after="0" w:line="240" w:lineRule="auto"/>
              <w:jc w:val="both"/>
              <w:rPr>
                <w:rFonts w:ascii="Times New Roman" w:hAnsi="Times New Roman" w:cs="Times New Roman"/>
                <w:bCs/>
                <w:sz w:val="24"/>
                <w:szCs w:val="24"/>
              </w:rPr>
            </w:pPr>
          </w:p>
          <w:p w14:paraId="6EF796F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B67ED4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D07A62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397EC1D9"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316B7A9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21B96"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4832"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385FF"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t>VPĮ 46 straipsnio 2¹ dalis</w:t>
            </w:r>
          </w:p>
          <w:p w14:paraId="43C86DB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p>
          <w:p w14:paraId="7B24E20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5395"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3AF057F7" w14:textId="77777777" w:rsidR="0021494E" w:rsidRPr="0021494E" w:rsidRDefault="0021494E" w:rsidP="0021494E">
            <w:pPr>
              <w:spacing w:after="0" w:line="240" w:lineRule="auto"/>
              <w:jc w:val="both"/>
              <w:rPr>
                <w:rFonts w:ascii="Times New Roman" w:hAnsi="Times New Roman" w:cs="Times New Roman"/>
                <w:sz w:val="24"/>
                <w:szCs w:val="24"/>
              </w:rPr>
            </w:pPr>
          </w:p>
        </w:tc>
      </w:tr>
      <w:tr w:rsidR="0021494E" w:rsidRPr="0021494E" w14:paraId="3C1E44E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AE739"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bookmarkStart w:id="4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52C8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DB1BE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74CB49DB"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35DD52F1"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C3AF1C"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218A8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4DCD4B11"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7C5B1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5627274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BA969"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3 dalis</w:t>
            </w:r>
          </w:p>
          <w:p w14:paraId="3B3F0553" w14:textId="77777777" w:rsidR="0021494E" w:rsidRPr="0021494E" w:rsidRDefault="0021494E" w:rsidP="0021494E">
            <w:pPr>
              <w:spacing w:after="0" w:line="240" w:lineRule="auto"/>
              <w:jc w:val="both"/>
              <w:rPr>
                <w:rFonts w:ascii="Times New Roman" w:eastAsia="Arial" w:hAnsi="Times New Roman" w:cs="Times New Roman"/>
                <w:sz w:val="24"/>
                <w:szCs w:val="24"/>
              </w:rPr>
            </w:pPr>
          </w:p>
          <w:p w14:paraId="7BBC155E"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CBDA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27543E9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65F1934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FACBB26"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20949A44"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7FEEE71C" w14:textId="77777777" w:rsidR="0021494E" w:rsidRPr="0021494E" w:rsidRDefault="0021494E" w:rsidP="0021494E">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25172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8F62848"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06742854"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313BCDA6"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E4D1672" w14:textId="77777777" w:rsidR="0021494E" w:rsidRPr="0021494E" w:rsidRDefault="0021494E" w:rsidP="0021494E">
            <w:pPr>
              <w:spacing w:after="0" w:line="240" w:lineRule="auto"/>
              <w:jc w:val="both"/>
              <w:rPr>
                <w:rFonts w:ascii="Times New Roman" w:hAnsi="Times New Roman" w:cs="Times New Roman"/>
                <w:i/>
                <w:iCs/>
                <w:sz w:val="24"/>
                <w:szCs w:val="24"/>
              </w:rPr>
            </w:pPr>
          </w:p>
          <w:p w14:paraId="4E62F5A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699CD"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1F725A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316CBC95"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338B6118" w14:textId="77777777" w:rsidR="0021494E" w:rsidRPr="0021494E" w:rsidRDefault="0021494E" w:rsidP="0021494E">
            <w:pPr>
              <w:spacing w:after="0" w:line="240" w:lineRule="auto"/>
              <w:jc w:val="both"/>
              <w:rPr>
                <w:rFonts w:ascii="Times New Roman" w:hAnsi="Times New Roman" w:cs="Times New Roman"/>
                <w:b/>
                <w:bCs/>
                <w:sz w:val="24"/>
                <w:szCs w:val="24"/>
              </w:rPr>
            </w:pPr>
          </w:p>
          <w:p w14:paraId="05189BB5"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1A14E5"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FA05A2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21494E">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35AE5BA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CFF3AA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667A3E2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7AB0745A" w14:textId="77777777" w:rsidR="0021494E" w:rsidRPr="0021494E" w:rsidRDefault="0021494E" w:rsidP="0021494E">
            <w:pPr>
              <w:spacing w:after="0" w:line="240" w:lineRule="auto"/>
              <w:jc w:val="both"/>
              <w:rPr>
                <w:rFonts w:ascii="Times New Roman" w:hAnsi="Times New Roman" w:cs="Times New Roman"/>
                <w:b/>
                <w:bCs/>
                <w:sz w:val="24"/>
                <w:szCs w:val="24"/>
              </w:rPr>
            </w:pPr>
          </w:p>
          <w:p w14:paraId="5E6C9462"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6855ED4" w14:textId="77777777" w:rsidR="0021494E" w:rsidRPr="0021494E" w:rsidRDefault="0021494E" w:rsidP="0021494E">
            <w:pPr>
              <w:spacing w:after="0" w:line="240" w:lineRule="auto"/>
              <w:jc w:val="both"/>
              <w:rPr>
                <w:rFonts w:ascii="Times New Roman" w:hAnsi="Times New Roman" w:cs="Times New Roman"/>
                <w:b/>
                <w:bCs/>
                <w:sz w:val="24"/>
                <w:szCs w:val="24"/>
              </w:rPr>
            </w:pPr>
          </w:p>
          <w:p w14:paraId="45939BB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BE3B" w14:textId="77777777" w:rsidR="0021494E" w:rsidRPr="0021494E" w:rsidRDefault="0021494E" w:rsidP="0021494E">
            <w:pPr>
              <w:spacing w:after="0" w:line="240" w:lineRule="auto"/>
              <w:jc w:val="both"/>
              <w:rPr>
                <w:rFonts w:ascii="Times New Roman" w:hAnsi="Times New Roman" w:cs="Times New Roman"/>
                <w:sz w:val="24"/>
                <w:szCs w:val="24"/>
              </w:rPr>
            </w:pPr>
          </w:p>
          <w:p w14:paraId="3893B5D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5B42C9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8"/>
      <w:tr w:rsidR="0021494E" w:rsidRPr="0021494E" w14:paraId="5634597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68C1D"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A1CD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119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1 punktas</w:t>
            </w:r>
          </w:p>
          <w:p w14:paraId="13FC8B26"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A72FA9C"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5094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44234D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3AF14D6E"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721A72A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0DC8"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5814F"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0E6A66"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49576"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2 punktas</w:t>
            </w:r>
          </w:p>
          <w:p w14:paraId="5AB69181"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8F8E033"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DD24D"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0339C2A5"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9ECF25B"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AC29BF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DB9E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28EBD"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ADA2E"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3 punktas</w:t>
            </w:r>
          </w:p>
          <w:p w14:paraId="28C0D14E"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82A7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C13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082C"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EC871CD"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FCF719F"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5378E"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1159B"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F6BF0A"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0BB367"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6F4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4 punktas</w:t>
            </w:r>
          </w:p>
          <w:p w14:paraId="7C2FD01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14F896E"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C15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10E8"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148D8D38"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156F576B"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B794E9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C87223" w14:textId="77777777" w:rsidR="0021494E" w:rsidRPr="0021494E" w:rsidRDefault="0021494E" w:rsidP="0021494E">
            <w:pPr>
              <w:spacing w:after="0" w:line="240" w:lineRule="auto"/>
              <w:jc w:val="both"/>
              <w:rPr>
                <w:rFonts w:ascii="Times New Roman" w:hAnsi="Times New Roman" w:cs="Times New Roman"/>
                <w:sz w:val="24"/>
                <w:szCs w:val="24"/>
              </w:rPr>
            </w:pPr>
            <w:hyperlink r:id="rId14"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21494E" w:rsidRPr="0021494E" w14:paraId="7CA80DB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6B07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91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EA8C"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5 punktas</w:t>
            </w:r>
          </w:p>
          <w:p w14:paraId="5506E53C"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495099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w:t>
            </w:r>
            <w:r w:rsidRPr="0021494E">
              <w:rPr>
                <w:rFonts w:ascii="Times New Roman" w:eastAsia="Arial" w:hAnsi="Times New Roman" w:cs="Times New Roman"/>
                <w:sz w:val="24"/>
                <w:szCs w:val="24"/>
              </w:rPr>
              <w:t xml:space="preserve"> III dalies C15 punktas</w:t>
            </w:r>
          </w:p>
          <w:p w14:paraId="649E853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30690C6F"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D16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884E091"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079126D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2122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FF7ED"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21494E">
              <w:rPr>
                <w:rFonts w:ascii="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77260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8A61"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6 punktas</w:t>
            </w:r>
          </w:p>
          <w:p w14:paraId="5EF873E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C83DF8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EBVPD</w:t>
            </w:r>
            <w:r w:rsidRPr="0021494E">
              <w:rPr>
                <w:rFonts w:ascii="Times New Roman" w:eastAsia="Arial" w:hAnsi="Times New Roman" w:cs="Times New Roman"/>
                <w:sz w:val="24"/>
                <w:szCs w:val="24"/>
              </w:rPr>
              <w:t xml:space="preserve"> III dalies C14 punktas</w:t>
            </w:r>
          </w:p>
          <w:p w14:paraId="6A24149D"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0537B690"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5887"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Iš Lietuvoje įsteigtų subjektų įrodančių dokumentų nereikalaujama. Užtenka pateikto EBVPD.</w:t>
            </w:r>
          </w:p>
          <w:p w14:paraId="0F47FEF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80C63D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w:t>
            </w:r>
            <w:r w:rsidRPr="0021494E">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6E5E94A7" w14:textId="77777777" w:rsidR="0021494E" w:rsidRPr="0021494E" w:rsidRDefault="0021494E" w:rsidP="0021494E">
            <w:pPr>
              <w:spacing w:after="0" w:line="240" w:lineRule="auto"/>
              <w:jc w:val="both"/>
              <w:rPr>
                <w:rFonts w:ascii="Times New Roman" w:hAnsi="Times New Roman" w:cs="Times New Roman"/>
                <w:sz w:val="24"/>
                <w:szCs w:val="24"/>
              </w:rPr>
            </w:pPr>
          </w:p>
          <w:p w14:paraId="3D79C64D" w14:textId="77777777" w:rsidR="0021494E" w:rsidRPr="0021494E" w:rsidRDefault="0021494E" w:rsidP="0021494E">
            <w:pPr>
              <w:spacing w:after="0" w:line="240" w:lineRule="auto"/>
              <w:jc w:val="both"/>
              <w:rPr>
                <w:rFonts w:ascii="Times New Roman" w:hAnsi="Times New Roman" w:cs="Times New Roman"/>
                <w:sz w:val="24"/>
                <w:szCs w:val="24"/>
              </w:rPr>
            </w:pPr>
            <w:hyperlink r:id="rId15" w:history="1">
              <w:r w:rsidRPr="0021494E">
                <w:rPr>
                  <w:rFonts w:ascii="Times New Roman" w:hAnsi="Times New Roman" w:cs="Times New Roman"/>
                  <w:sz w:val="24"/>
                  <w:szCs w:val="24"/>
                </w:rPr>
                <w:t>https://vpt.lrv.lt/lt/nuorodos/kiti-duomenys/powerbi/nepatikimi-tiekejai-1/</w:t>
              </w:r>
            </w:hyperlink>
          </w:p>
          <w:p w14:paraId="03B946BA" w14:textId="77777777" w:rsidR="0021494E" w:rsidRPr="0021494E" w:rsidRDefault="0021494E" w:rsidP="0021494E">
            <w:pPr>
              <w:spacing w:after="0" w:line="240" w:lineRule="auto"/>
              <w:jc w:val="both"/>
              <w:rPr>
                <w:rFonts w:ascii="Times New Roman" w:hAnsi="Times New Roman" w:cs="Times New Roman"/>
                <w:sz w:val="24"/>
                <w:szCs w:val="24"/>
              </w:rPr>
            </w:pPr>
          </w:p>
          <w:p w14:paraId="75DAFD5F" w14:textId="77777777" w:rsidR="0021494E" w:rsidRPr="0021494E" w:rsidRDefault="0021494E" w:rsidP="0021494E">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https://vpt.lrv.lt/lt/pasalinimo-pagrindai-1/nepatikimu-koncesininku-sarasas-1/nepatikimu-koncesininku-sarasas/</w:t>
              </w:r>
            </w:hyperlink>
          </w:p>
          <w:p w14:paraId="6D37215E" w14:textId="77777777" w:rsidR="0021494E" w:rsidRPr="0021494E" w:rsidRDefault="0021494E" w:rsidP="0021494E">
            <w:pPr>
              <w:spacing w:after="0" w:line="240" w:lineRule="auto"/>
              <w:jc w:val="both"/>
              <w:rPr>
                <w:rFonts w:ascii="Times New Roman" w:hAnsi="Times New Roman" w:cs="Times New Roman"/>
                <w:bCs/>
                <w:sz w:val="24"/>
                <w:szCs w:val="24"/>
              </w:rPr>
            </w:pPr>
          </w:p>
          <w:p w14:paraId="7707F6BA"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0B94D217"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0E40"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p w14:paraId="260B88AA" w14:textId="77777777" w:rsidR="0021494E" w:rsidRPr="0021494E" w:rsidRDefault="0021494E" w:rsidP="0021494E">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AC5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8D48A4" w14:textId="77777777" w:rsidR="0021494E" w:rsidRPr="0021494E" w:rsidRDefault="0021494E" w:rsidP="0021494E">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6B4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a papunktis</w:t>
            </w:r>
          </w:p>
          <w:p w14:paraId="74A98439"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64271C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478F2"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7" w:history="1">
              <w:r w:rsidRPr="0021494E">
                <w:rPr>
                  <w:rFonts w:ascii="Times New Roman" w:hAnsi="Times New Roman" w:cs="Times New Roman"/>
                  <w:sz w:val="24"/>
                  <w:szCs w:val="24"/>
                  <w:u w:val="single"/>
                </w:rPr>
                <w:t>https://www.registrucentras.lt/jar/p/index.php</w:t>
              </w:r>
            </w:hyperlink>
          </w:p>
          <w:p w14:paraId="5270D3F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paskelbtą informaciją, taip pat į šiame informaciniame pranešime pateiktą informaciją:</w:t>
            </w:r>
          </w:p>
          <w:p w14:paraId="4D7FEAAB" w14:textId="77777777" w:rsidR="0021494E" w:rsidRPr="0021494E" w:rsidRDefault="0021494E" w:rsidP="0021494E">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https://vpt.lrv.lt/lt/naujienos-3/finansiniu-ataskaitu-nepateikimas-gali-tapti-kliutimi-dalyvauti-viesuosiuose-pirkimuose/</w:t>
              </w:r>
            </w:hyperlink>
          </w:p>
          <w:p w14:paraId="3F5A7059" w14:textId="77777777" w:rsidR="0021494E" w:rsidRPr="0021494E" w:rsidRDefault="0021494E" w:rsidP="0021494E">
            <w:pPr>
              <w:spacing w:after="0" w:line="240" w:lineRule="auto"/>
              <w:jc w:val="both"/>
              <w:rPr>
                <w:rFonts w:ascii="Times New Roman" w:hAnsi="Times New Roman" w:cs="Times New Roman"/>
                <w:b/>
                <w:bCs/>
                <w:iCs/>
                <w:sz w:val="24"/>
                <w:szCs w:val="24"/>
              </w:rPr>
            </w:pPr>
          </w:p>
        </w:tc>
      </w:tr>
      <w:tr w:rsidR="0021494E" w:rsidRPr="0021494E" w14:paraId="7463C0C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C61F8"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747F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165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b papunktis</w:t>
            </w:r>
          </w:p>
          <w:p w14:paraId="5872DD3F"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499EAB5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8F81"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0D12779"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p w14:paraId="32E41E1B"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21494E" w:rsidRPr="0021494E" w14:paraId="5004300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7A3B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062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5585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c papunktis</w:t>
            </w:r>
          </w:p>
          <w:p w14:paraId="51A9C89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981D073"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6CC6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F7D6D27"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9D15F29" w14:textId="77777777" w:rsidR="0021494E" w:rsidRPr="0021494E" w:rsidRDefault="0021494E" w:rsidP="0021494E">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03C9A9D" w14:textId="77777777" w:rsidR="0021494E" w:rsidRPr="0021494E" w:rsidRDefault="0021494E" w:rsidP="0021494E">
            <w:pPr>
              <w:rPr>
                <w:rFonts w:ascii="Times New Roman" w:hAnsi="Times New Roman" w:cs="Times New Roman"/>
                <w:bCs/>
                <w:iCs/>
                <w:sz w:val="24"/>
                <w:szCs w:val="24"/>
                <w:lang w:eastAsia="en-US"/>
              </w:rPr>
            </w:pPr>
            <w:hyperlink r:id="rId20"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21494E" w:rsidRPr="0021494E" w14:paraId="489D0532"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3892F"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bookmarkStart w:id="50"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2A797"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21494E">
              <w:rPr>
                <w:rFonts w:ascii="Times New Roman" w:hAnsi="Times New Roman" w:cs="Times New Roman"/>
                <w:sz w:val="24"/>
                <w:szCs w:val="24"/>
              </w:rPr>
              <w:lastRenderedPageBreak/>
              <w:t xml:space="preserve">pagal šalies, kurioje jis registruotas, teisės aktus yra tokia pati ar panaši. </w:t>
            </w:r>
          </w:p>
          <w:p w14:paraId="18042BB1"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CE4FD"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lastRenderedPageBreak/>
              <w:t>VPĮ 46 straipsnio 6 dalies 2 punktas</w:t>
            </w:r>
          </w:p>
          <w:p w14:paraId="50B9A6E2"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44185F"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7E06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Perkančioji organizacija savarankiškai patikrina duomenis nacionalinėje duomenų bazėje, adresu:</w:t>
            </w:r>
          </w:p>
          <w:p w14:paraId="0418E534" w14:textId="77777777" w:rsidR="0021494E" w:rsidRPr="0021494E" w:rsidRDefault="0021494E" w:rsidP="0021494E">
            <w:pPr>
              <w:spacing w:after="0" w:line="240" w:lineRule="auto"/>
              <w:jc w:val="both"/>
              <w:rPr>
                <w:rFonts w:ascii="Times New Roman" w:hAnsi="Times New Roman" w:cs="Times New Roman"/>
                <w:bCs/>
                <w:sz w:val="24"/>
                <w:szCs w:val="24"/>
              </w:rPr>
            </w:pPr>
            <w:hyperlink r:id="rId21"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4A1DB330"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0701439" w14:textId="77777777" w:rsidR="0021494E" w:rsidRPr="0021494E" w:rsidRDefault="0021494E" w:rsidP="0021494E">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įmonės Registrų centro Lietuvos Respublikos Vyriausybės nustatyta </w:t>
            </w:r>
            <w:r w:rsidRPr="0021494E">
              <w:rPr>
                <w:rFonts w:ascii="Times New Roman" w:hAnsi="Times New Roman" w:cs="Times New Roman"/>
                <w:sz w:val="24"/>
                <w:szCs w:val="24"/>
              </w:rPr>
              <w:lastRenderedPageBreak/>
              <w:t xml:space="preserve">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C4BC1B" w14:textId="77777777" w:rsidR="0021494E" w:rsidRPr="0021494E" w:rsidRDefault="0021494E" w:rsidP="0021494E">
            <w:pPr>
              <w:spacing w:after="0" w:line="240" w:lineRule="auto"/>
              <w:jc w:val="both"/>
              <w:rPr>
                <w:rFonts w:ascii="Times New Roman" w:hAnsi="Times New Roman" w:cs="Times New Roman"/>
                <w:sz w:val="24"/>
                <w:szCs w:val="24"/>
              </w:rPr>
            </w:pPr>
          </w:p>
          <w:p w14:paraId="147112C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EA3442" w14:textId="77777777" w:rsidR="0021494E" w:rsidRPr="0021494E" w:rsidRDefault="0021494E" w:rsidP="0021494E">
            <w:pPr>
              <w:spacing w:after="0" w:line="240" w:lineRule="auto"/>
              <w:jc w:val="both"/>
              <w:rPr>
                <w:rFonts w:ascii="Times New Roman" w:hAnsi="Times New Roman" w:cs="Times New Roman"/>
                <w:sz w:val="24"/>
                <w:szCs w:val="24"/>
              </w:rPr>
            </w:pPr>
          </w:p>
          <w:p w14:paraId="43E3AB42"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02DD04E" w14:textId="77777777" w:rsidR="0021494E" w:rsidRPr="0021494E" w:rsidRDefault="0021494E" w:rsidP="0021494E">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21494E" w:rsidRPr="0021494E" w14:paraId="7C47D37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D263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081D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2DB5"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t>VPĮ 46 straipsnio 6 dalies 3 punktas</w:t>
            </w:r>
          </w:p>
          <w:p w14:paraId="7253391D"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C30ED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DFB8B" w14:textId="77777777" w:rsidR="0021494E" w:rsidRPr="0021494E" w:rsidRDefault="0021494E" w:rsidP="0021494E">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tc>
      </w:tr>
    </w:tbl>
    <w:p w14:paraId="327B1AA3" w14:textId="1B0482DE" w:rsidR="00A4599F" w:rsidRPr="0021494E" w:rsidRDefault="00A4599F" w:rsidP="0021494E">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DE4E50" w:rsidRDefault="002F396F" w:rsidP="00DE290C">
      <w:pPr>
        <w:rPr>
          <w:rFonts w:cstheme="minorHAnsi"/>
          <w:b/>
          <w:bCs/>
          <w:smallCaps/>
          <w:sz w:val="22"/>
          <w:szCs w:val="22"/>
        </w:rPr>
      </w:pPr>
    </w:p>
    <w:p w14:paraId="49C56A3C" w14:textId="77777777" w:rsidR="00875F7A" w:rsidRPr="00875F7A" w:rsidRDefault="00875F7A" w:rsidP="00875F7A">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35895A89" w14:textId="77777777" w:rsidR="00875F7A" w:rsidRPr="00875F7A" w:rsidRDefault="00875F7A" w:rsidP="00875F7A">
      <w:pPr>
        <w:spacing w:after="0" w:line="240" w:lineRule="auto"/>
        <w:ind w:firstLine="567"/>
        <w:jc w:val="both"/>
        <w:rPr>
          <w:rFonts w:ascii="Times New Roman" w:eastAsia="Arial" w:hAnsi="Times New Roman" w:cs="Times New Roman"/>
          <w:i/>
          <w:iCs/>
          <w:color w:val="7030A0"/>
          <w:sz w:val="24"/>
          <w:szCs w:val="24"/>
        </w:rPr>
      </w:pPr>
    </w:p>
    <w:p w14:paraId="194DB65E" w14:textId="77777777" w:rsidR="004D1858" w:rsidRPr="001A3B67" w:rsidRDefault="004D1858" w:rsidP="004D1858">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5559ED2B" w14:textId="77777777" w:rsidR="004D1858" w:rsidRPr="001A3B67" w:rsidRDefault="004D1858" w:rsidP="004D1858">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5EC6D39" w14:textId="77777777" w:rsidR="004D1858" w:rsidRPr="001A3B67" w:rsidRDefault="004D1858" w:rsidP="004D1858">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A272569" w14:textId="77777777" w:rsidR="004D1858" w:rsidRPr="001A3B67" w:rsidRDefault="004D1858" w:rsidP="004D1858">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4D1858" w:rsidRPr="001A3B67" w14:paraId="7B388280" w14:textId="77777777" w:rsidTr="00D324C2">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D2F0CF" w14:textId="77777777" w:rsidR="004D1858" w:rsidRPr="001A3B67" w:rsidRDefault="004D1858" w:rsidP="00D324C2">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6CE980" w14:textId="77777777" w:rsidR="004D1858" w:rsidRPr="001A3B67" w:rsidRDefault="004D1858" w:rsidP="00D324C2">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46A519" w14:textId="77777777" w:rsidR="004D1858" w:rsidRPr="001A3B67" w:rsidRDefault="004D1858" w:rsidP="00D324C2">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CC5C42" w:rsidRPr="00DB4643" w14:paraId="13740B65" w14:textId="77777777" w:rsidTr="00CC5C42">
        <w:trPr>
          <w:trHeight w:val="555"/>
        </w:trPr>
        <w:tc>
          <w:tcPr>
            <w:tcW w:w="709" w:type="dxa"/>
            <w:tcBorders>
              <w:top w:val="single" w:sz="4" w:space="0" w:color="auto"/>
              <w:left w:val="single" w:sz="4" w:space="0" w:color="auto"/>
              <w:bottom w:val="single" w:sz="4" w:space="0" w:color="auto"/>
              <w:right w:val="single" w:sz="4" w:space="0" w:color="auto"/>
            </w:tcBorders>
          </w:tcPr>
          <w:p w14:paraId="30960B10" w14:textId="77777777" w:rsidR="00CC5C42" w:rsidRDefault="00CC5C42" w:rsidP="00B02044">
            <w:pPr>
              <w:spacing w:after="0" w:line="256" w:lineRule="auto"/>
              <w:jc w:val="center"/>
              <w:rPr>
                <w:rFonts w:ascii="Times New Roman" w:eastAsia="Calibri" w:hAnsi="Times New Roman" w:cs="Times New Roman"/>
                <w:sz w:val="24"/>
                <w:szCs w:val="24"/>
                <w:highlight w:val="yellow"/>
                <w:lang w:eastAsia="en-US"/>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50D8424B" w14:textId="1A81E0E1" w:rsidR="00CC5C42" w:rsidRDefault="00CC5C42" w:rsidP="00B02044">
            <w:pPr>
              <w:suppressAutoHyphens/>
              <w:overflowPunct w:val="0"/>
              <w:autoSpaceDE w:val="0"/>
              <w:spacing w:after="0" w:line="254" w:lineRule="auto"/>
              <w:jc w:val="both"/>
              <w:textAlignment w:val="baseline"/>
              <w:rPr>
                <w:rFonts w:ascii="TimesLT" w:eastAsia="Times New Roman" w:hAnsi="TimesLT" w:cs="TimesLT"/>
                <w:sz w:val="24"/>
                <w:szCs w:val="20"/>
                <w:lang w:eastAsia="ar-SA"/>
              </w:rPr>
            </w:pPr>
            <w:r w:rsidRPr="00CC5C42">
              <w:rPr>
                <w:rFonts w:ascii="Times New Roman" w:eastAsia="Calibri" w:hAnsi="Times New Roman" w:cs="Times New Roman"/>
                <w:b/>
                <w:bCs/>
                <w:i/>
                <w:iCs/>
                <w:sz w:val="24"/>
                <w:szCs w:val="24"/>
                <w:lang w:eastAsia="en-US"/>
              </w:rPr>
              <w:t>Teisė verstis veikla</w:t>
            </w:r>
          </w:p>
        </w:tc>
      </w:tr>
      <w:tr w:rsidR="00B02044" w:rsidRPr="00DB4643" w14:paraId="4B7560F5" w14:textId="77777777" w:rsidTr="00D324C2">
        <w:trPr>
          <w:trHeight w:val="555"/>
        </w:trPr>
        <w:tc>
          <w:tcPr>
            <w:tcW w:w="709" w:type="dxa"/>
            <w:tcBorders>
              <w:top w:val="single" w:sz="4" w:space="0" w:color="auto"/>
              <w:left w:val="single" w:sz="4" w:space="0" w:color="auto"/>
              <w:bottom w:val="single" w:sz="4" w:space="0" w:color="auto"/>
              <w:right w:val="single" w:sz="4" w:space="0" w:color="auto"/>
            </w:tcBorders>
          </w:tcPr>
          <w:p w14:paraId="4123B0DF" w14:textId="68CFCC1E" w:rsidR="00B02044" w:rsidRPr="00DB4643" w:rsidRDefault="00B02044" w:rsidP="00B02044">
            <w:pPr>
              <w:spacing w:after="0" w:line="256" w:lineRule="auto"/>
              <w:jc w:val="center"/>
              <w:rPr>
                <w:rFonts w:ascii="Times New Roman" w:eastAsia="Calibri" w:hAnsi="Times New Roman" w:cs="Times New Roman"/>
                <w:sz w:val="24"/>
                <w:szCs w:val="24"/>
                <w:highlight w:val="yellow"/>
                <w:lang w:eastAsia="en-US"/>
              </w:rPr>
            </w:pPr>
            <w:r w:rsidRPr="00CC5C42">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A0FBE43" w14:textId="77777777" w:rsidR="00B02044" w:rsidRDefault="00B02044" w:rsidP="00B0204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Tiekėjas, ūkio subjektų grupės narys (-</w:t>
            </w:r>
            <w:proofErr w:type="spellStart"/>
            <w:r>
              <w:rPr>
                <w:rFonts w:ascii="Times New Roman" w:eastAsia="Calibri" w:hAnsi="Times New Roman" w:cs="Times New Roman"/>
                <w:sz w:val="24"/>
                <w:szCs w:val="24"/>
                <w:lang w:eastAsia="en-US"/>
              </w:rPr>
              <w:t>iai</w:t>
            </w:r>
            <w:proofErr w:type="spellEnd"/>
            <w:r>
              <w:rPr>
                <w:rFonts w:ascii="Times New Roman" w:eastAsia="Calibri" w:hAnsi="Times New Roman" w:cs="Times New Roman"/>
                <w:sz w:val="24"/>
                <w:szCs w:val="24"/>
                <w:lang w:eastAsia="en-US"/>
              </w:rPr>
              <w:t>), ūkio subjektas (-ai), kurio (-</w:t>
            </w:r>
            <w:proofErr w:type="spellStart"/>
            <w:r>
              <w:rPr>
                <w:rFonts w:ascii="Times New Roman" w:eastAsia="Calibri" w:hAnsi="Times New Roman" w:cs="Times New Roman"/>
                <w:sz w:val="24"/>
                <w:szCs w:val="24"/>
                <w:lang w:eastAsia="en-US"/>
              </w:rPr>
              <w:t>ių</w:t>
            </w:r>
            <w:proofErr w:type="spellEnd"/>
            <w:r>
              <w:rPr>
                <w:rFonts w:ascii="Times New Roman" w:eastAsia="Calibri" w:hAnsi="Times New Roman" w:cs="Times New Roman"/>
                <w:sz w:val="24"/>
                <w:szCs w:val="24"/>
                <w:lang w:eastAsia="en-US"/>
              </w:rPr>
              <w:t>) pajėgumais tiekėjas remiasi, turi turėti teisę būti rangovu:</w:t>
            </w:r>
          </w:p>
          <w:p w14:paraId="0902F2B0" w14:textId="77777777" w:rsidR="00B02044" w:rsidRDefault="00B02044" w:rsidP="00B0204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Statinių kategorija – ypatingieji statiniai </w:t>
            </w:r>
          </w:p>
          <w:p w14:paraId="5124F9BE" w14:textId="77777777" w:rsidR="00B02044" w:rsidRDefault="00B02044" w:rsidP="00B0204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Statinių grupė - Susisiekimo komunikacijos; </w:t>
            </w:r>
          </w:p>
          <w:p w14:paraId="128DC385" w14:textId="77777777" w:rsidR="00B02044" w:rsidRDefault="00B02044" w:rsidP="00B0204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Pogrupis – kelių.</w:t>
            </w:r>
          </w:p>
          <w:p w14:paraId="63928275" w14:textId="77777777" w:rsidR="00B02044" w:rsidRDefault="00B02044" w:rsidP="00B02044">
            <w:pPr>
              <w:spacing w:after="0" w:line="240" w:lineRule="auto"/>
              <w:jc w:val="both"/>
              <w:rPr>
                <w:rFonts w:ascii="Times New Roman" w:eastAsia="Calibri" w:hAnsi="Times New Roman" w:cs="Times New Roman"/>
                <w:sz w:val="24"/>
                <w:szCs w:val="24"/>
                <w:lang w:eastAsia="en-US"/>
              </w:rPr>
            </w:pPr>
          </w:p>
          <w:p w14:paraId="06A3A4BD" w14:textId="77777777" w:rsidR="00B02044" w:rsidRDefault="00B02044" w:rsidP="00B0204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Pastabos:</w:t>
            </w:r>
          </w:p>
          <w:p w14:paraId="4EF39F28" w14:textId="77777777" w:rsidR="00B02044" w:rsidRDefault="00B02044" w:rsidP="00B0204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jeigu pasiūlymą teikia ūkio subjektų grupė – reikalavimą turi atitikti kiekvienas ūkio subjektų grupės narys (-</w:t>
            </w:r>
            <w:proofErr w:type="spellStart"/>
            <w:r>
              <w:rPr>
                <w:rFonts w:ascii="Times New Roman" w:eastAsia="Calibri" w:hAnsi="Times New Roman" w:cs="Times New Roman"/>
                <w:sz w:val="24"/>
                <w:szCs w:val="24"/>
                <w:lang w:eastAsia="en-US"/>
              </w:rPr>
              <w:t>iai</w:t>
            </w:r>
            <w:proofErr w:type="spellEnd"/>
            <w:r>
              <w:rPr>
                <w:rFonts w:ascii="Times New Roman" w:eastAsia="Calibri" w:hAnsi="Times New Roman" w:cs="Times New Roman"/>
                <w:sz w:val="24"/>
                <w:szCs w:val="24"/>
                <w:lang w:eastAsia="en-US"/>
              </w:rPr>
              <w:t>), pagal jų prisiimamus įsipareigojimus pirkimo sutarčiai vykdyti;</w:t>
            </w:r>
          </w:p>
          <w:p w14:paraId="732D99B8" w14:textId="77777777" w:rsidR="00B02044" w:rsidRDefault="00B02044" w:rsidP="00B02044">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tiekėjas gali remtis kitų ūkio subjektų pajėgumais tik tuomet, kai tie subjektai, kurių pajėgumais buvo pasiremta, patys atliks darbus, kuriems reikia jų pajėgumų;</w:t>
            </w:r>
          </w:p>
          <w:p w14:paraId="1145317B" w14:textId="376F2008" w:rsidR="00B02044" w:rsidRPr="00DB4643" w:rsidRDefault="00B02044" w:rsidP="00B02044">
            <w:pPr>
              <w:spacing w:after="0" w:line="240" w:lineRule="auto"/>
              <w:jc w:val="both"/>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lang w:eastAsia="en-US"/>
              </w:rPr>
              <w:t xml:space="preserve">- subtiekėjai, kuriuos tiekėjas pasitelks pirkimo sutarties vykdymui (kurių </w:t>
            </w:r>
            <w:r>
              <w:rPr>
                <w:rFonts w:ascii="Times New Roman" w:eastAsia="Calibri" w:hAnsi="Times New Roman" w:cs="Times New Roman"/>
                <w:sz w:val="24"/>
                <w:szCs w:val="24"/>
                <w:lang w:eastAsia="en-US"/>
              </w:rPr>
              <w:lastRenderedPageBreak/>
              <w:t>pajėgumais tiekėjas nesiremia, kad atitiktų pirkimo dokumentuose nustatytus kvalifikacijos reikalavimus), privalo / privalės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tc>
        <w:tc>
          <w:tcPr>
            <w:tcW w:w="4678" w:type="dxa"/>
            <w:tcBorders>
              <w:top w:val="single" w:sz="4" w:space="0" w:color="auto"/>
              <w:left w:val="single" w:sz="4" w:space="0" w:color="auto"/>
              <w:bottom w:val="single" w:sz="4" w:space="0" w:color="auto"/>
              <w:right w:val="single" w:sz="4" w:space="0" w:color="auto"/>
            </w:tcBorders>
          </w:tcPr>
          <w:p w14:paraId="3D2C93DF" w14:textId="77777777" w:rsidR="00B02044" w:rsidRDefault="00B02044" w:rsidP="00B02044">
            <w:pPr>
              <w:suppressAutoHyphens/>
              <w:overflowPunct w:val="0"/>
              <w:autoSpaceDE w:val="0"/>
              <w:spacing w:after="0" w:line="254" w:lineRule="auto"/>
              <w:jc w:val="both"/>
              <w:textAlignment w:val="baseline"/>
              <w:rPr>
                <w:rFonts w:ascii="TimesLT" w:eastAsia="Times New Roman" w:hAnsi="TimesLT" w:cs="TimesLT"/>
                <w:sz w:val="24"/>
                <w:szCs w:val="20"/>
                <w:lang w:eastAsia="ar-SA"/>
              </w:rPr>
            </w:pPr>
            <w:r>
              <w:rPr>
                <w:rFonts w:ascii="TimesLT" w:eastAsia="Times New Roman" w:hAnsi="TimesLT" w:cs="TimesLT"/>
                <w:sz w:val="24"/>
                <w:szCs w:val="20"/>
                <w:lang w:eastAsia="ar-SA"/>
              </w:rPr>
              <w:lastRenderedPageBreak/>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pasiūlymų </w:t>
            </w:r>
            <w:r>
              <w:rPr>
                <w:rFonts w:ascii="TimesLT" w:eastAsia="Times New Roman" w:hAnsi="TimesLT" w:cs="TimesLT"/>
                <w:sz w:val="24"/>
                <w:szCs w:val="20"/>
                <w:lang w:eastAsia="ar-SA"/>
              </w:rPr>
              <w:lastRenderedPageBreak/>
              <w:t>pateikimo datos, tačiau pačią teisę tiekėjas kilmės šalyje turi būti įgijęs iki pasiūlymų pateikimo termino pabaigos</w:t>
            </w:r>
            <w:r>
              <w:rPr>
                <w:rFonts w:ascii="TimesLT" w:eastAsia="Times New Roman" w:hAnsi="TimesLT" w:cs="TimesLT"/>
                <w:sz w:val="24"/>
                <w:szCs w:val="20"/>
                <w:vertAlign w:val="superscript"/>
                <w:lang w:eastAsia="ar-SA"/>
              </w:rPr>
              <w:t>**</w:t>
            </w:r>
            <w:r>
              <w:rPr>
                <w:rFonts w:ascii="TimesLT" w:eastAsia="Times New Roman" w:hAnsi="TimesLT" w:cs="TimesLT"/>
                <w:sz w:val="24"/>
                <w:szCs w:val="20"/>
                <w:lang w:eastAsia="ar-SA"/>
              </w:rPr>
              <w:t>.</w:t>
            </w:r>
            <w:r>
              <w:t xml:space="preserve"> </w:t>
            </w:r>
            <w:r>
              <w:rPr>
                <w:rFonts w:ascii="TimesLT" w:eastAsia="Times New Roman" w:hAnsi="TimesLT" w:cs="TimesLT"/>
                <w:sz w:val="24"/>
                <w:szCs w:val="20"/>
                <w:lang w:eastAsia="ar-SA"/>
              </w:rPr>
              <w:t>Teisės pripažinimo dokumentai turi būti gauti per 10 darbo dienų nuo rangos sutarties pasirašymo. To nepadarius, bus laikoma, kad tiekėjas atsisakė sudaryti sutartį.</w:t>
            </w:r>
          </w:p>
          <w:p w14:paraId="723197FE" w14:textId="77777777" w:rsidR="00B02044" w:rsidRDefault="00B02044" w:rsidP="00B02044">
            <w:pPr>
              <w:suppressAutoHyphens/>
              <w:overflowPunct w:val="0"/>
              <w:autoSpaceDE w:val="0"/>
              <w:spacing w:after="0" w:line="254" w:lineRule="auto"/>
              <w:jc w:val="both"/>
              <w:textAlignment w:val="baseline"/>
              <w:rPr>
                <w:rFonts w:ascii="TimesLT" w:eastAsia="Times New Roman" w:hAnsi="TimesLT" w:cs="TimesLT"/>
                <w:sz w:val="24"/>
                <w:szCs w:val="20"/>
                <w:lang w:eastAsia="ar-SA"/>
              </w:rPr>
            </w:pPr>
          </w:p>
          <w:p w14:paraId="73A0DE23" w14:textId="77777777" w:rsidR="00B02044" w:rsidRDefault="00B02044" w:rsidP="00B02044">
            <w:pPr>
              <w:suppressAutoHyphens/>
              <w:overflowPunct w:val="0"/>
              <w:autoSpaceDE w:val="0"/>
              <w:spacing w:after="0" w:line="254" w:lineRule="auto"/>
              <w:jc w:val="both"/>
              <w:textAlignment w:val="baseline"/>
              <w:rPr>
                <w:rFonts w:ascii="TimesLT" w:eastAsia="Times New Roman" w:hAnsi="TimesLT" w:cs="TimesLT"/>
                <w:sz w:val="24"/>
                <w:szCs w:val="20"/>
                <w:lang w:eastAsia="ar-SA"/>
              </w:rPr>
            </w:pPr>
            <w:r>
              <w:rPr>
                <w:rFonts w:ascii="TimesLT" w:eastAsia="Times New Roman" w:hAnsi="TimesLT" w:cs="TimesLT"/>
                <w:sz w:val="24"/>
                <w:szCs w:val="20"/>
                <w:lang w:eastAsia="ar-SA"/>
              </w:rPr>
              <w:t>Perkančioji organizacija neprašo pateikti dokumento, patikrins viešai nemokamai prieinamą informaciją SSVA registruose https://www.ssva.lt/cms/registrai.</w:t>
            </w:r>
          </w:p>
          <w:p w14:paraId="7D76D015" w14:textId="77777777" w:rsidR="00B02044" w:rsidRDefault="00B02044" w:rsidP="00B02044">
            <w:pPr>
              <w:suppressAutoHyphens/>
              <w:overflowPunct w:val="0"/>
              <w:autoSpaceDE w:val="0"/>
              <w:spacing w:after="0" w:line="254" w:lineRule="auto"/>
              <w:jc w:val="both"/>
              <w:textAlignment w:val="baseline"/>
              <w:rPr>
                <w:rFonts w:ascii="TimesLT" w:eastAsia="Times New Roman" w:hAnsi="TimesLT" w:cs="TimesLT"/>
                <w:sz w:val="24"/>
                <w:szCs w:val="20"/>
                <w:lang w:eastAsia="ar-SA"/>
              </w:rPr>
            </w:pPr>
          </w:p>
          <w:p w14:paraId="5219C112" w14:textId="77777777" w:rsidR="00B02044" w:rsidRDefault="00B02044" w:rsidP="00B02044">
            <w:pPr>
              <w:suppressAutoHyphens/>
              <w:overflowPunct w:val="0"/>
              <w:autoSpaceDE w:val="0"/>
              <w:spacing w:after="0" w:line="254" w:lineRule="auto"/>
              <w:jc w:val="both"/>
              <w:textAlignment w:val="baseline"/>
              <w:rPr>
                <w:rFonts w:ascii="Times New Roman" w:eastAsia="Times New Roman" w:hAnsi="Times New Roman" w:cs="Times New Roman"/>
                <w:sz w:val="24"/>
                <w:szCs w:val="24"/>
                <w:lang w:eastAsia="ar-SA"/>
              </w:rPr>
            </w:pPr>
            <w:r>
              <w:rPr>
                <w:rFonts w:ascii="Times New Roman" w:hAnsi="Times New Roman" w:cs="Times New Roman"/>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w:t>
            </w:r>
            <w:r>
              <w:rPr>
                <w:rFonts w:ascii="Times New Roman" w:hAnsi="Times New Roman" w:cs="Times New Roman"/>
                <w:sz w:val="24"/>
                <w:szCs w:val="24"/>
                <w:vertAlign w:val="superscript"/>
              </w:rPr>
              <w:t>***</w:t>
            </w:r>
            <w:r>
              <w:rPr>
                <w:rFonts w:ascii="Times New Roman" w:hAnsi="Times New Roman" w:cs="Times New Roman"/>
                <w:sz w:val="24"/>
                <w:szCs w:val="24"/>
              </w:rPr>
              <w:t xml:space="preserve">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110AABA" w14:textId="77777777" w:rsidR="00B02044" w:rsidRDefault="00B02044" w:rsidP="00B02044">
            <w:pPr>
              <w:suppressAutoHyphens/>
              <w:overflowPunct w:val="0"/>
              <w:autoSpaceDE w:val="0"/>
              <w:spacing w:after="0" w:line="254"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Rangovų kvalifikacijos atitiktis viešojo pirkimo sąlygoms, atitinkančioms VPĮ 34 straipsnio nuostatas, įrodinėtina specialiaisiais teisę verstis atitinkama statybos veikla suteikiančiais dokumentais (jei pagal pirkimo paskelbimo metu galiojančius Lietuvos teisės aktus jie reikalingi), kurie kompetentingų Lietuvos ar užsienio institucijų privalo būti išduoti iki perkančiosios organizacijos nustatyto galutinio pasiūlymų pateikimo termino; tokiu būdu užsienio (Europos </w:t>
            </w:r>
            <w:r>
              <w:rPr>
                <w:rFonts w:ascii="Times New Roman" w:hAnsi="Times New Roman" w:cs="Times New Roman"/>
                <w:sz w:val="24"/>
                <w:szCs w:val="24"/>
              </w:rPr>
              <w:lastRenderedPageBreak/>
              <w:t>Sąjungos ir Europos ekonominės erdvės valstybės narių bei Šveicarijos Konfederacijos) tiekėjų įgyta kvalifikacija laikytina atitinkančia viešojo pirkimo sąlygas, nepriklausomai nuo to, kad šio pajėgumo patvirtinimo dokumentas Lietuvoje buvo išduotas po galutinės pasiūlymų pateikimo datos. Daugiau žr. LAT 2016 m. gruodžio 29 d. civilinės bylos Nr. e3K-3-546-469/2016 nutarties 45 p.</w:t>
            </w:r>
          </w:p>
          <w:p w14:paraId="268806B0" w14:textId="37727D95" w:rsidR="00B02044" w:rsidRPr="00DB4643" w:rsidRDefault="00B02044" w:rsidP="00B02044">
            <w:pPr>
              <w:suppressAutoHyphens/>
              <w:overflowPunct w:val="0"/>
              <w:autoSpaceDE w:val="0"/>
              <w:spacing w:after="0" w:line="256" w:lineRule="auto"/>
              <w:jc w:val="both"/>
              <w:textAlignment w:val="baseline"/>
              <w:rPr>
                <w:rFonts w:ascii="TimesLT" w:eastAsia="Times New Roman" w:hAnsi="TimesLT" w:cs="TimesLT"/>
                <w:sz w:val="24"/>
                <w:szCs w:val="20"/>
                <w:highlight w:val="yellow"/>
                <w:lang w:eastAsia="ar-SA"/>
              </w:rPr>
            </w:pPr>
            <w:r>
              <w:rPr>
                <w:rFonts w:ascii="Times New Roman" w:hAnsi="Times New Roman" w:cs="Times New Roman"/>
                <w:sz w:val="24"/>
                <w:szCs w:val="24"/>
              </w:rPr>
              <w:t>*** Užsienio šalių tiekėjo pareiga po supaprastinto pirkimo paskelbimo, atsižvelgiant į trumpesnius pirkimo procedūrų terminus, kaip įmanoma greičiau kreiptis į SSVA su prašymu išduoti teisės pripažinimo dokumentą. Šių socialiai atsakingo ir sąžiningo elgesio pareigų tinkamas vykdymas, be kita ko, atsižvelgiant ir į kitas aplinkybes, pirkimo vykdytojui leidžia vertinti tokių užsienio tiekėjų pasiūlymų tinkamumą. Daugiau žr. LAT 2016 m. gruodžio 29 d civilinės bylos Nr. e3K-3-546-469/2016 nutartyje.</w:t>
            </w:r>
          </w:p>
        </w:tc>
      </w:tr>
      <w:tr w:rsidR="00324B33" w:rsidRPr="00DB4643" w14:paraId="4DE04BAC" w14:textId="77777777" w:rsidTr="00A2177D">
        <w:trPr>
          <w:trHeight w:val="555"/>
        </w:trPr>
        <w:tc>
          <w:tcPr>
            <w:tcW w:w="709" w:type="dxa"/>
            <w:tcBorders>
              <w:top w:val="single" w:sz="4" w:space="0" w:color="auto"/>
              <w:left w:val="single" w:sz="4" w:space="0" w:color="auto"/>
              <w:bottom w:val="single" w:sz="4" w:space="0" w:color="auto"/>
              <w:right w:val="single" w:sz="4" w:space="0" w:color="auto"/>
            </w:tcBorders>
          </w:tcPr>
          <w:p w14:paraId="442A7958" w14:textId="3BC5181F" w:rsidR="00324B33" w:rsidRPr="00DB4643" w:rsidRDefault="00324B33" w:rsidP="00B02044">
            <w:pPr>
              <w:spacing w:after="0" w:line="256" w:lineRule="auto"/>
              <w:jc w:val="center"/>
              <w:rPr>
                <w:rFonts w:ascii="Times New Roman" w:eastAsia="Calibri" w:hAnsi="Times New Roman" w:cs="Times New Roman"/>
                <w:sz w:val="24"/>
                <w:szCs w:val="24"/>
                <w:highlight w:val="yellow"/>
                <w:lang w:eastAsia="en-US"/>
              </w:rPr>
            </w:pPr>
          </w:p>
        </w:tc>
        <w:tc>
          <w:tcPr>
            <w:tcW w:w="9214" w:type="dxa"/>
            <w:gridSpan w:val="2"/>
            <w:tcBorders>
              <w:top w:val="single" w:sz="4" w:space="0" w:color="auto"/>
              <w:left w:val="single" w:sz="4" w:space="0" w:color="auto"/>
              <w:bottom w:val="single" w:sz="4" w:space="0" w:color="auto"/>
              <w:right w:val="single" w:sz="4" w:space="0" w:color="auto"/>
            </w:tcBorders>
          </w:tcPr>
          <w:p w14:paraId="75AB7624" w14:textId="608BB421" w:rsidR="00324B33" w:rsidRPr="00324B33" w:rsidRDefault="003267FA" w:rsidP="00B02044">
            <w:pPr>
              <w:suppressAutoHyphens/>
              <w:overflowPunct w:val="0"/>
              <w:autoSpaceDE w:val="0"/>
              <w:spacing w:after="0" w:line="256" w:lineRule="auto"/>
              <w:jc w:val="both"/>
              <w:textAlignment w:val="baseline"/>
              <w:rPr>
                <w:rFonts w:ascii="TimesLT" w:eastAsia="Times New Roman" w:hAnsi="TimesLT" w:cs="TimesLT"/>
                <w:b/>
                <w:bCs/>
                <w:i/>
                <w:iCs/>
                <w:sz w:val="24"/>
                <w:szCs w:val="20"/>
                <w:highlight w:val="yellow"/>
                <w:lang w:eastAsia="ar-SA"/>
              </w:rPr>
            </w:pPr>
            <w:r w:rsidRPr="003267FA">
              <w:rPr>
                <w:rFonts w:ascii="Times New Roman" w:eastAsia="Calibri" w:hAnsi="Times New Roman" w:cs="Times New Roman"/>
                <w:b/>
                <w:bCs/>
                <w:i/>
                <w:iCs/>
                <w:sz w:val="24"/>
                <w:szCs w:val="24"/>
                <w:lang w:eastAsia="en-US"/>
              </w:rPr>
              <w:t>Techninis ir profesinis pajėgumas</w:t>
            </w:r>
          </w:p>
        </w:tc>
      </w:tr>
      <w:tr w:rsidR="00B02044" w:rsidRPr="00DB4643" w14:paraId="01FFAFFC" w14:textId="77777777" w:rsidTr="00D324C2">
        <w:trPr>
          <w:trHeight w:val="555"/>
        </w:trPr>
        <w:tc>
          <w:tcPr>
            <w:tcW w:w="709" w:type="dxa"/>
            <w:tcBorders>
              <w:top w:val="single" w:sz="4" w:space="0" w:color="auto"/>
              <w:left w:val="single" w:sz="4" w:space="0" w:color="auto"/>
              <w:bottom w:val="single" w:sz="4" w:space="0" w:color="auto"/>
              <w:right w:val="single" w:sz="4" w:space="0" w:color="auto"/>
            </w:tcBorders>
          </w:tcPr>
          <w:p w14:paraId="41F36136" w14:textId="04D62C53" w:rsidR="00B02044" w:rsidRPr="00FB6B2F" w:rsidRDefault="00324B33" w:rsidP="00B02044">
            <w:pPr>
              <w:spacing w:after="0" w:line="256" w:lineRule="auto"/>
              <w:jc w:val="center"/>
              <w:rPr>
                <w:rFonts w:ascii="Times New Roman" w:eastAsia="Calibri" w:hAnsi="Times New Roman" w:cs="Times New Roman"/>
                <w:sz w:val="24"/>
                <w:szCs w:val="24"/>
                <w:lang w:eastAsia="en-US"/>
              </w:rPr>
            </w:pPr>
            <w:r w:rsidRPr="00FB6B2F">
              <w:rPr>
                <w:rFonts w:ascii="Times New Roman" w:eastAsia="Calibri" w:hAnsi="Times New Roman" w:cs="Times New Roman"/>
                <w:sz w:val="24"/>
                <w:szCs w:val="24"/>
                <w:lang w:eastAsia="en-US"/>
              </w:rPr>
              <w:t>2</w:t>
            </w:r>
            <w:r w:rsidR="00B02044" w:rsidRPr="00FB6B2F">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610C2901" w14:textId="02B1798D" w:rsidR="00B02044" w:rsidRPr="00FB6B2F" w:rsidRDefault="00B02044" w:rsidP="00B02044">
            <w:pPr>
              <w:spacing w:after="0" w:line="240" w:lineRule="auto"/>
              <w:jc w:val="both"/>
              <w:rPr>
                <w:rFonts w:ascii="Times New Roman" w:eastAsia="Calibri" w:hAnsi="Times New Roman" w:cs="Times New Roman"/>
                <w:sz w:val="24"/>
                <w:szCs w:val="24"/>
                <w:lang w:eastAsia="en-US"/>
              </w:rPr>
            </w:pPr>
            <w:r w:rsidRPr="00853807">
              <w:rPr>
                <w:rFonts w:ascii="Times New Roman" w:eastAsia="Calibri" w:hAnsi="Times New Roman" w:cs="Times New Roman"/>
                <w:sz w:val="24"/>
                <w:szCs w:val="24"/>
                <w:highlight w:val="yellow"/>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w:t>
            </w:r>
            <w:r w:rsidR="00853807" w:rsidRPr="00853807">
              <w:rPr>
                <w:rFonts w:ascii="Times New Roman" w:eastAsia="Calibri" w:hAnsi="Times New Roman" w:cs="Times New Roman"/>
                <w:sz w:val="24"/>
                <w:szCs w:val="24"/>
                <w:highlight w:val="yellow"/>
                <w:lang w:eastAsia="en-US"/>
              </w:rPr>
              <w:t>naujos statybos ir (ar) rekonstravimo, ir (ar) kapitalinio remonto, ir (ar) paprastojo remonto darbų (statinių grupė – susisiekimo komunikacijos: keliai ir (ar) gatvės)</w:t>
            </w:r>
            <w:r w:rsidRPr="00853807">
              <w:rPr>
                <w:rFonts w:ascii="Times New Roman" w:eastAsia="Calibri" w:hAnsi="Times New Roman" w:cs="Times New Roman"/>
                <w:sz w:val="24"/>
                <w:szCs w:val="24"/>
                <w:highlight w:val="yellow"/>
                <w:lang w:eastAsia="en-US"/>
              </w:rPr>
              <w:t xml:space="preserve">, kurių vertė ne mažesnė kaip </w:t>
            </w:r>
            <w:r w:rsidR="00FB6B2F" w:rsidRPr="00853807">
              <w:rPr>
                <w:rFonts w:ascii="Times New Roman" w:eastAsia="Calibri" w:hAnsi="Times New Roman" w:cs="Times New Roman"/>
                <w:sz w:val="24"/>
                <w:szCs w:val="24"/>
                <w:highlight w:val="yellow"/>
                <w:lang w:eastAsia="en-US"/>
              </w:rPr>
              <w:t>5</w:t>
            </w:r>
            <w:r w:rsidR="000D0252" w:rsidRPr="00853807">
              <w:rPr>
                <w:rFonts w:ascii="Times New Roman" w:eastAsia="Calibri" w:hAnsi="Times New Roman" w:cs="Times New Roman"/>
                <w:sz w:val="24"/>
                <w:szCs w:val="24"/>
                <w:highlight w:val="yellow"/>
                <w:lang w:eastAsia="en-US"/>
              </w:rPr>
              <w:t>00</w:t>
            </w:r>
            <w:r w:rsidRPr="00853807">
              <w:rPr>
                <w:rFonts w:ascii="Times New Roman" w:eastAsia="Calibri" w:hAnsi="Times New Roman" w:cs="Times New Roman"/>
                <w:sz w:val="24"/>
                <w:szCs w:val="24"/>
                <w:highlight w:val="yellow"/>
                <w:lang w:eastAsia="en-US"/>
              </w:rPr>
              <w:t xml:space="preserve"> 000,00 Eur be PVM.</w:t>
            </w:r>
          </w:p>
          <w:p w14:paraId="2A8DFCBB" w14:textId="77777777" w:rsidR="00B02044" w:rsidRPr="00FB6B2F" w:rsidRDefault="00B02044" w:rsidP="00B02044">
            <w:pPr>
              <w:spacing w:after="0" w:line="240" w:lineRule="auto"/>
              <w:jc w:val="both"/>
              <w:rPr>
                <w:rFonts w:ascii="Times New Roman" w:eastAsia="Calibri" w:hAnsi="Times New Roman" w:cs="Times New Roman"/>
                <w:sz w:val="24"/>
                <w:szCs w:val="24"/>
                <w:lang w:eastAsia="en-US"/>
              </w:rPr>
            </w:pPr>
          </w:p>
          <w:p w14:paraId="242564F5" w14:textId="77777777" w:rsidR="00B02044" w:rsidRPr="00FB6B2F" w:rsidRDefault="00B02044" w:rsidP="00B02044">
            <w:pPr>
              <w:spacing w:after="0" w:line="240" w:lineRule="auto"/>
              <w:jc w:val="both"/>
              <w:rPr>
                <w:rFonts w:ascii="Times New Roman" w:eastAsia="Calibri" w:hAnsi="Times New Roman" w:cs="Times New Roman"/>
                <w:color w:val="FF0000"/>
                <w:sz w:val="24"/>
                <w:szCs w:val="24"/>
                <w:lang w:eastAsia="en-US"/>
              </w:rPr>
            </w:pPr>
          </w:p>
          <w:p w14:paraId="499EC85F" w14:textId="77777777" w:rsidR="00B02044" w:rsidRPr="00FB6B2F" w:rsidRDefault="00B02044" w:rsidP="00B02044">
            <w:pPr>
              <w:widowControl w:val="0"/>
              <w:spacing w:after="0" w:line="240" w:lineRule="auto"/>
              <w:jc w:val="both"/>
              <w:rPr>
                <w:rFonts w:ascii="Times New Roman" w:eastAsia="Times New Roman" w:hAnsi="Times New Roman" w:cs="Times New Roman"/>
                <w:i/>
                <w:sz w:val="24"/>
                <w:szCs w:val="24"/>
                <w:lang w:eastAsia="en-US"/>
              </w:rPr>
            </w:pPr>
            <w:r w:rsidRPr="00FB6B2F">
              <w:rPr>
                <w:rFonts w:ascii="Times New Roman" w:eastAsia="Times New Roman" w:hAnsi="Times New Roman" w:cs="Times New Roman"/>
                <w:i/>
                <w:sz w:val="24"/>
                <w:szCs w:val="24"/>
                <w:lang w:eastAsia="en-US"/>
              </w:rPr>
              <w:t>Pastabos</w:t>
            </w:r>
            <w:r w:rsidRPr="00FB6B2F">
              <w:rPr>
                <w:rFonts w:ascii="Times New Roman" w:eastAsia="Times New Roman" w:hAnsi="Times New Roman" w:cs="Times New Roman"/>
                <w:sz w:val="24"/>
                <w:szCs w:val="24"/>
                <w:lang w:eastAsia="en-US"/>
              </w:rPr>
              <w:t xml:space="preserve">: </w:t>
            </w:r>
          </w:p>
          <w:p w14:paraId="6B79B548" w14:textId="77777777" w:rsidR="00B02044" w:rsidRPr="00FB6B2F" w:rsidRDefault="00B02044" w:rsidP="00B02044">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FB6B2F">
              <w:rPr>
                <w:rFonts w:ascii="Times New Roman" w:eastAsia="Times New Roman" w:hAnsi="Times New Roman" w:cs="Times New Roman"/>
                <w:i/>
                <w:iCs/>
                <w:sz w:val="24"/>
                <w:szCs w:val="24"/>
              </w:rPr>
              <w:t>tiekėjas gali teikti informaciją apie atliktus darbus, kurie pradėti ir baigti vykdyti per paskutinius 5 metus;</w:t>
            </w:r>
          </w:p>
          <w:p w14:paraId="372C8404" w14:textId="77777777" w:rsidR="00B02044" w:rsidRPr="00FB6B2F" w:rsidRDefault="00B02044" w:rsidP="00B02044">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FB6B2F">
              <w:rPr>
                <w:rFonts w:ascii="Times New Roman" w:eastAsia="Times New Roman" w:hAnsi="Times New Roman" w:cs="Times New Roman"/>
                <w:i/>
                <w:iCs/>
                <w:sz w:val="24"/>
                <w:szCs w:val="24"/>
              </w:rPr>
              <w:t xml:space="preserve">tiekėjas gali teikti informaciją apie atliktus darbus, kurie pradėti vykdyti anksčiau nei per  paskutinius 5 metus, tačiau pabaigti </w:t>
            </w:r>
            <w:r w:rsidRPr="00FB6B2F">
              <w:rPr>
                <w:rFonts w:ascii="Times New Roman" w:eastAsia="Times New Roman" w:hAnsi="Times New Roman" w:cs="Times New Roman"/>
                <w:i/>
                <w:iCs/>
                <w:sz w:val="24"/>
                <w:szCs w:val="24"/>
              </w:rPr>
              <w:lastRenderedPageBreak/>
              <w:t xml:space="preserve">vykdyti per paskutinius 5 metus, tokiu atveju laikoma, kad jo patirtis atitinka keliamą reikalavimą, jei per paskutinius 5 metus iki pasiūlymo pateikimo termino pabaigos </w:t>
            </w:r>
            <w:r w:rsidRPr="00FB6B2F">
              <w:rPr>
                <w:rFonts w:ascii="Times New Roman" w:eastAsia="Times New Roman" w:hAnsi="Times New Roman" w:cs="Times New Roman"/>
                <w:i/>
                <w:sz w:val="24"/>
                <w:szCs w:val="24"/>
              </w:rPr>
              <w:t>pagal vieną ar daugiau sutarčių yra atlikęs reikalavime nurodytų darbų už ne mažiau kaip nurodyta;</w:t>
            </w:r>
          </w:p>
          <w:p w14:paraId="41D166D8" w14:textId="77777777" w:rsidR="00B02044" w:rsidRPr="00FB6B2F" w:rsidRDefault="00B02044" w:rsidP="00B02044">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FB6B2F">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FB6B2F">
              <w:rPr>
                <w:rFonts w:ascii="Times New Roman" w:eastAsia="Times New Roman" w:hAnsi="Times New Roman" w:cs="Times New Roman"/>
                <w:i/>
                <w:sz w:val="24"/>
                <w:szCs w:val="24"/>
              </w:rPr>
              <w:t>pagal vieną ar daugiau sutarčių yra atlikęs reikalavime nurodytų darbų už ne mažiau kaip nurodyta;</w:t>
            </w:r>
          </w:p>
          <w:p w14:paraId="19633AB2" w14:textId="77777777" w:rsidR="00B02044" w:rsidRPr="00FB6B2F" w:rsidRDefault="00B02044" w:rsidP="00B02044">
            <w:pPr>
              <w:spacing w:after="0" w:line="256" w:lineRule="auto"/>
              <w:jc w:val="both"/>
              <w:rPr>
                <w:rFonts w:ascii="Times New Roman" w:eastAsia="Calibri" w:hAnsi="Times New Roman" w:cs="Times New Roman"/>
                <w:sz w:val="24"/>
                <w:szCs w:val="22"/>
                <w:lang w:eastAsia="en-US"/>
              </w:rPr>
            </w:pPr>
            <w:r w:rsidRPr="00FB6B2F">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FB6B2F">
              <w:rPr>
                <w:rFonts w:ascii="Times New Roman" w:eastAsia="Times New Roman" w:hAnsi="Times New Roman" w:cs="Times New Roman"/>
                <w:i/>
                <w:iCs/>
                <w:sz w:val="24"/>
                <w:szCs w:val="24"/>
                <w:lang w:eastAsia="en-US"/>
              </w:rPr>
              <w:t xml:space="preserve">tokiu atveju </w:t>
            </w:r>
            <w:r w:rsidRPr="00FB6B2F">
              <w:rPr>
                <w:rFonts w:ascii="Times New Roman" w:eastAsia="Times New Roman" w:hAnsi="Times New Roman" w:cs="Calibri"/>
                <w:i/>
                <w:sz w:val="24"/>
                <w:szCs w:val="24"/>
                <w:lang w:eastAsia="en-US"/>
              </w:rPr>
              <w:t xml:space="preserve">bus vertinami būtent konkretaus </w:t>
            </w:r>
            <w:r w:rsidRPr="00FB6B2F">
              <w:rPr>
                <w:rFonts w:ascii="Times New Roman" w:eastAsia="Times New Roman" w:hAnsi="Times New Roman" w:cs="Times New Roman"/>
                <w:i/>
                <w:iCs/>
                <w:sz w:val="24"/>
                <w:szCs w:val="24"/>
                <w:lang w:eastAsia="en-US"/>
              </w:rPr>
              <w:t>ūkio subjekto</w:t>
            </w:r>
            <w:r w:rsidRPr="00FB6B2F">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CF8A6B" w14:textId="77777777" w:rsidR="00B02044" w:rsidRPr="00FB6B2F" w:rsidRDefault="00B02044" w:rsidP="00B02044">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FB6B2F">
              <w:rPr>
                <w:rFonts w:ascii="TimesLT" w:eastAsia="Times New Roman" w:hAnsi="TimesLT" w:cs="TimesLT"/>
                <w:sz w:val="24"/>
                <w:szCs w:val="20"/>
                <w:lang w:eastAsia="ar-SA"/>
              </w:rPr>
              <w:lastRenderedPageBreak/>
              <w:t>Pateikti sąrašą pagal pirkimo sąlygų 8 priede pateiktą formą kartu su užsakovų pažymomis.</w:t>
            </w:r>
          </w:p>
          <w:p w14:paraId="4AFDF6D9" w14:textId="1C4F8A9E" w:rsidR="00B02044" w:rsidRPr="00FB6B2F" w:rsidRDefault="00B02044" w:rsidP="00B02044">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FB6B2F">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darbų atlikimas ir galutiniai rezultatai buvo tinkami. </w:t>
            </w:r>
          </w:p>
          <w:p w14:paraId="0BF3C3B8" w14:textId="77777777" w:rsidR="00B02044" w:rsidRPr="00FB6B2F" w:rsidRDefault="00B02044" w:rsidP="00B02044">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FB6B2F">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21A81800" w14:textId="77777777" w:rsidR="00B02044" w:rsidRPr="00FB6B2F" w:rsidRDefault="00B02044" w:rsidP="00B02044">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8AD8DA5" w14:textId="77777777" w:rsidR="00B02044" w:rsidRPr="00FB6B2F" w:rsidRDefault="00B02044" w:rsidP="00B02044">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FB6B2F">
              <w:rPr>
                <w:rFonts w:ascii="TimesLT" w:eastAsia="Times New Roman" w:hAnsi="TimesLT" w:cs="TimesLT"/>
                <w:sz w:val="24"/>
                <w:szCs w:val="20"/>
                <w:lang w:eastAsia="ar-SA"/>
              </w:rPr>
              <w:t>Užsakovų pažymose pateikta informacija turi sutapti su pirkimo sąlygų 8 priede pateikta informacija.</w:t>
            </w:r>
          </w:p>
          <w:p w14:paraId="451FBE05" w14:textId="77777777" w:rsidR="00B02044" w:rsidRPr="00FB6B2F" w:rsidRDefault="00B02044" w:rsidP="00B02044">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6DC99FCE" w14:textId="77777777" w:rsidR="00B02044" w:rsidRPr="00FB6B2F" w:rsidRDefault="00B02044" w:rsidP="00B02044">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FB6B2F">
              <w:rPr>
                <w:rFonts w:ascii="TimesLT" w:eastAsia="Times New Roman" w:hAnsi="TimesLT" w:cs="TimesLT"/>
                <w:i/>
                <w:sz w:val="24"/>
                <w:szCs w:val="20"/>
                <w:lang w:eastAsia="ar-SA"/>
              </w:rPr>
              <w:t>Pastabos:</w:t>
            </w:r>
          </w:p>
          <w:p w14:paraId="6B048171" w14:textId="77777777" w:rsidR="00B02044" w:rsidRPr="00FB6B2F" w:rsidRDefault="00B02044" w:rsidP="00B02044">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FB6B2F">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26E6C390" w14:textId="77777777" w:rsidR="00B02044" w:rsidRPr="00FB6B2F" w:rsidRDefault="00B02044" w:rsidP="00B02044">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FB6B2F">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7DE93A5C" w14:textId="77777777" w:rsidR="00B02044" w:rsidRPr="00FB6B2F" w:rsidRDefault="00B02044" w:rsidP="00B02044">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FB6B2F">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7770CD76" w14:textId="77777777" w:rsidR="00B02044" w:rsidRPr="00FB6B2F" w:rsidRDefault="00B02044" w:rsidP="00B02044">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3D871364" w14:textId="77777777" w:rsidR="00B02044" w:rsidRPr="00FB6B2F" w:rsidRDefault="00B02044" w:rsidP="00B02044">
            <w:pPr>
              <w:spacing w:after="0" w:line="256" w:lineRule="auto"/>
              <w:jc w:val="both"/>
              <w:rPr>
                <w:rFonts w:ascii="TimesLT" w:eastAsia="Times New Roman" w:hAnsi="TimesLT" w:cs="TimesLT"/>
                <w:i/>
                <w:sz w:val="24"/>
                <w:szCs w:val="20"/>
                <w:u w:val="single"/>
                <w:lang w:eastAsia="ar-SA"/>
              </w:rPr>
            </w:pPr>
            <w:r w:rsidRPr="00FB6B2F">
              <w:rPr>
                <w:rFonts w:ascii="TimesLT" w:eastAsia="Times New Roman" w:hAnsi="TimesLT" w:cs="TimesLT"/>
                <w:i/>
                <w:sz w:val="24"/>
                <w:szCs w:val="20"/>
                <w:u w:val="single"/>
                <w:lang w:eastAsia="ar-SA"/>
              </w:rPr>
              <w:t>Pateikiami skenuoti arba el. parašu pasirašyti dokumentai.</w:t>
            </w:r>
          </w:p>
        </w:tc>
      </w:tr>
      <w:tr w:rsidR="00B02044" w:rsidRPr="001A3B67" w14:paraId="3A001A5E" w14:textId="77777777" w:rsidTr="00D324C2">
        <w:trPr>
          <w:trHeight w:val="555"/>
        </w:trPr>
        <w:tc>
          <w:tcPr>
            <w:tcW w:w="709" w:type="dxa"/>
            <w:tcBorders>
              <w:top w:val="single" w:sz="4" w:space="0" w:color="auto"/>
              <w:left w:val="single" w:sz="4" w:space="0" w:color="auto"/>
              <w:bottom w:val="single" w:sz="4" w:space="0" w:color="auto"/>
              <w:right w:val="single" w:sz="4" w:space="0" w:color="auto"/>
            </w:tcBorders>
          </w:tcPr>
          <w:p w14:paraId="6DF19B4E" w14:textId="79327C32" w:rsidR="00B02044" w:rsidRPr="00DB4643" w:rsidRDefault="00324B33" w:rsidP="00B02044">
            <w:pPr>
              <w:spacing w:after="0" w:line="256" w:lineRule="auto"/>
              <w:jc w:val="center"/>
              <w:rPr>
                <w:rFonts w:ascii="Times New Roman" w:eastAsia="Calibri" w:hAnsi="Times New Roman" w:cs="Times New Roman"/>
                <w:sz w:val="24"/>
                <w:szCs w:val="24"/>
                <w:highlight w:val="yellow"/>
                <w:lang w:eastAsia="en-US"/>
              </w:rPr>
            </w:pPr>
            <w:r w:rsidRPr="00853807">
              <w:rPr>
                <w:rFonts w:ascii="Times New Roman" w:eastAsia="Calibri" w:hAnsi="Times New Roman" w:cs="Times New Roman"/>
                <w:sz w:val="24"/>
                <w:szCs w:val="24"/>
                <w:lang w:eastAsia="en-US"/>
              </w:rPr>
              <w:lastRenderedPageBreak/>
              <w:t>3</w:t>
            </w:r>
            <w:r w:rsidR="00B02044" w:rsidRPr="0085380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10065C97" w14:textId="05773286" w:rsidR="005F64CD" w:rsidRDefault="005F64CD" w:rsidP="005F64CD">
            <w:pPr>
              <w:autoSpaceDE w:val="0"/>
              <w:autoSpaceDN w:val="0"/>
              <w:adjustRightInd w:val="0"/>
              <w:spacing w:after="0" w:line="240" w:lineRule="auto"/>
              <w:rPr>
                <w:rFonts w:ascii="Times New Roman" w:hAnsi="Times New Roman" w:cs="Times New Roman"/>
                <w:kern w:val="2"/>
                <w:sz w:val="24"/>
                <w:szCs w:val="24"/>
                <w:lang w:eastAsia="en-US"/>
                <w14:ligatures w14:val="standardContextual"/>
              </w:rPr>
            </w:pPr>
            <w:r w:rsidRPr="005F64CD">
              <w:rPr>
                <w:rFonts w:ascii="Times New Roman" w:hAnsi="Times New Roman" w:cs="Times New Roman"/>
                <w:kern w:val="2"/>
                <w:sz w:val="24"/>
                <w:szCs w:val="24"/>
                <w:lang w:eastAsia="en-US"/>
                <w14:ligatures w14:val="standardContextual"/>
              </w:rPr>
              <w:t>Tiekėjas pirkimo sutarties vykdymui turi pasiūlyti</w:t>
            </w:r>
            <w:r>
              <w:rPr>
                <w:rFonts w:ascii="Times New Roman" w:hAnsi="Times New Roman" w:cs="Times New Roman"/>
                <w:kern w:val="2"/>
                <w:sz w:val="24"/>
                <w:szCs w:val="24"/>
                <w:lang w:eastAsia="en-US"/>
                <w14:ligatures w14:val="standardContextual"/>
              </w:rPr>
              <w:t xml:space="preserve"> </w:t>
            </w:r>
            <w:r w:rsidRPr="005F64CD">
              <w:rPr>
                <w:rFonts w:ascii="Times New Roman" w:hAnsi="Times New Roman" w:cs="Times New Roman"/>
                <w:kern w:val="2"/>
                <w:sz w:val="24"/>
                <w:szCs w:val="24"/>
                <w:lang w:eastAsia="en-US"/>
                <w14:ligatures w14:val="standardContextual"/>
              </w:rPr>
              <w:t xml:space="preserve">bent 1 kvalifikuotą specialistą, kuriam suteikta teisė eiti </w:t>
            </w:r>
            <w:r w:rsidRPr="00F76DC1">
              <w:rPr>
                <w:rFonts w:ascii="Times New Roman" w:hAnsi="Times New Roman" w:cs="Times New Roman"/>
                <w:kern w:val="2"/>
                <w:sz w:val="24"/>
                <w:szCs w:val="24"/>
                <w:lang w:eastAsia="en-US"/>
                <w14:ligatures w14:val="standardContextual"/>
              </w:rPr>
              <w:t>ypatingojo</w:t>
            </w:r>
            <w:r w:rsidRPr="005F64CD">
              <w:rPr>
                <w:rFonts w:ascii="Times New Roman" w:hAnsi="Times New Roman" w:cs="Times New Roman"/>
                <w:kern w:val="2"/>
                <w:sz w:val="24"/>
                <w:szCs w:val="24"/>
                <w:lang w:eastAsia="en-US"/>
                <w14:ligatures w14:val="standardContextual"/>
              </w:rPr>
              <w:t xml:space="preserve"> statinio projekto vadovo pareigas: </w:t>
            </w:r>
            <w:r>
              <w:rPr>
                <w:rFonts w:ascii="Times New Roman" w:hAnsi="Times New Roman" w:cs="Times New Roman"/>
                <w:kern w:val="2"/>
                <w:sz w:val="24"/>
                <w:szCs w:val="24"/>
                <w:lang w:eastAsia="en-US"/>
                <w14:ligatures w14:val="standardContextual"/>
              </w:rPr>
              <w:t xml:space="preserve">inžinerinių </w:t>
            </w:r>
            <w:r w:rsidRPr="005F64CD">
              <w:rPr>
                <w:rFonts w:ascii="Times New Roman" w:hAnsi="Times New Roman" w:cs="Times New Roman"/>
                <w:kern w:val="2"/>
                <w:sz w:val="24"/>
                <w:szCs w:val="24"/>
                <w:lang w:eastAsia="en-US"/>
                <w14:ligatures w14:val="standardContextual"/>
              </w:rPr>
              <w:t>statinių grupės „susisiekimo komunikacij</w:t>
            </w:r>
            <w:r>
              <w:rPr>
                <w:rFonts w:ascii="Times New Roman" w:hAnsi="Times New Roman" w:cs="Times New Roman"/>
                <w:kern w:val="2"/>
                <w:sz w:val="24"/>
                <w:szCs w:val="24"/>
                <w:lang w:eastAsia="en-US"/>
                <w14:ligatures w14:val="standardContextual"/>
              </w:rPr>
              <w:t>ų statiniai</w:t>
            </w:r>
            <w:r w:rsidRPr="005F64CD">
              <w:rPr>
                <w:rFonts w:ascii="Times New Roman" w:hAnsi="Times New Roman" w:cs="Times New Roman"/>
                <w:kern w:val="2"/>
                <w:sz w:val="24"/>
                <w:szCs w:val="24"/>
                <w:lang w:eastAsia="en-US"/>
                <w14:ligatures w14:val="standardContextual"/>
              </w:rPr>
              <w:t>“ pogrupyje „</w:t>
            </w:r>
            <w:r>
              <w:rPr>
                <w:rFonts w:ascii="Times New Roman" w:hAnsi="Times New Roman" w:cs="Times New Roman"/>
                <w:kern w:val="2"/>
                <w:sz w:val="24"/>
                <w:szCs w:val="24"/>
                <w:lang w:eastAsia="en-US"/>
                <w14:ligatures w14:val="standardContextual"/>
              </w:rPr>
              <w:t>kelių</w:t>
            </w:r>
            <w:r w:rsidRPr="005F64CD">
              <w:rPr>
                <w:rFonts w:ascii="Times New Roman" w:hAnsi="Times New Roman" w:cs="Times New Roman"/>
                <w:kern w:val="2"/>
                <w:sz w:val="24"/>
                <w:szCs w:val="24"/>
                <w:lang w:eastAsia="en-US"/>
                <w14:ligatures w14:val="standardContextual"/>
              </w:rPr>
              <w:t>“</w:t>
            </w:r>
            <w:r>
              <w:rPr>
                <w:rFonts w:ascii="Times New Roman" w:hAnsi="Times New Roman" w:cs="Times New Roman"/>
                <w:kern w:val="2"/>
                <w:sz w:val="24"/>
                <w:szCs w:val="24"/>
                <w:lang w:eastAsia="en-US"/>
                <w14:ligatures w14:val="standardContextual"/>
              </w:rPr>
              <w:t>.</w:t>
            </w:r>
          </w:p>
          <w:p w14:paraId="33B764ED" w14:textId="77777777" w:rsidR="00F76DC1" w:rsidRDefault="00F76DC1" w:rsidP="00B02044">
            <w:pPr>
              <w:autoSpaceDE w:val="0"/>
              <w:autoSpaceDN w:val="0"/>
              <w:adjustRightInd w:val="0"/>
              <w:spacing w:after="0" w:line="240" w:lineRule="auto"/>
              <w:rPr>
                <w:rFonts w:ascii="Times New Roman" w:hAnsi="Times New Roman" w:cs="Times New Roman"/>
                <w:i/>
                <w:iCs/>
                <w:kern w:val="2"/>
                <w:sz w:val="24"/>
                <w:szCs w:val="24"/>
                <w:lang w:eastAsia="en-US"/>
                <w14:ligatures w14:val="standardContextual"/>
              </w:rPr>
            </w:pPr>
          </w:p>
          <w:p w14:paraId="5412D737" w14:textId="1DA7B131" w:rsidR="00B02044" w:rsidRPr="00E9246A" w:rsidRDefault="00B02044" w:rsidP="00B02044">
            <w:pPr>
              <w:autoSpaceDE w:val="0"/>
              <w:autoSpaceDN w:val="0"/>
              <w:adjustRightInd w:val="0"/>
              <w:spacing w:after="0" w:line="240" w:lineRule="auto"/>
              <w:rPr>
                <w:rFonts w:ascii="Times New Roman" w:hAnsi="Times New Roman" w:cs="Times New Roman"/>
                <w:i/>
                <w:iCs/>
                <w:kern w:val="2"/>
                <w:sz w:val="24"/>
                <w:szCs w:val="24"/>
                <w:lang w:eastAsia="en-US"/>
                <w14:ligatures w14:val="standardContextual"/>
              </w:rPr>
            </w:pPr>
            <w:r w:rsidRPr="00E9246A">
              <w:rPr>
                <w:rFonts w:ascii="Times New Roman" w:hAnsi="Times New Roman" w:cs="Times New Roman"/>
                <w:i/>
                <w:iCs/>
                <w:kern w:val="2"/>
                <w:sz w:val="24"/>
                <w:szCs w:val="24"/>
                <w:lang w:eastAsia="en-US"/>
                <w14:ligatures w14:val="standardContextual"/>
              </w:rPr>
              <w:t>Pastabos:</w:t>
            </w:r>
          </w:p>
          <w:p w14:paraId="71D73A4F" w14:textId="1DCFFB93" w:rsidR="00B02044" w:rsidRPr="00E9246A" w:rsidRDefault="00B02044" w:rsidP="00B02044">
            <w:pPr>
              <w:autoSpaceDE w:val="0"/>
              <w:autoSpaceDN w:val="0"/>
              <w:adjustRightInd w:val="0"/>
              <w:spacing w:after="0" w:line="240" w:lineRule="auto"/>
              <w:jc w:val="both"/>
              <w:rPr>
                <w:rFonts w:ascii="Times New Roman" w:hAnsi="Times New Roman" w:cs="Times New Roman"/>
                <w:i/>
                <w:sz w:val="24"/>
                <w:szCs w:val="24"/>
              </w:rPr>
            </w:pPr>
            <w:r w:rsidRPr="00E9246A">
              <w:rPr>
                <w:rFonts w:ascii="Times New Roman" w:hAnsi="Times New Roman" w:cs="Times New Roman"/>
                <w:i/>
                <w:sz w:val="24"/>
                <w:szCs w:val="24"/>
              </w:rPr>
              <w:t>-</w:t>
            </w:r>
            <w:r w:rsidRPr="00E9246A">
              <w:t xml:space="preserve"> </w:t>
            </w:r>
            <w:r w:rsidRPr="00E9246A">
              <w:rPr>
                <w:rFonts w:ascii="Times New Roman" w:hAnsi="Times New Roman" w:cs="Times New Roman"/>
                <w:i/>
                <w:sz w:val="24"/>
                <w:szCs w:val="24"/>
              </w:rPr>
              <w:t xml:space="preserve">jei atestate yra nurodyta visa </w:t>
            </w:r>
            <w:r w:rsidR="00E63CB1" w:rsidRPr="00E9246A">
              <w:rPr>
                <w:rFonts w:ascii="Times New Roman" w:hAnsi="Times New Roman" w:cs="Times New Roman"/>
                <w:i/>
                <w:sz w:val="24"/>
                <w:szCs w:val="24"/>
              </w:rPr>
              <w:t>inžinerinių statinių</w:t>
            </w:r>
            <w:r w:rsidRPr="00E9246A">
              <w:rPr>
                <w:rFonts w:ascii="Times New Roman" w:hAnsi="Times New Roman" w:cs="Times New Roman"/>
                <w:i/>
                <w:sz w:val="24"/>
                <w:szCs w:val="24"/>
              </w:rPr>
              <w:t xml:space="preserve"> grupė (neišskirti / nenurodyti pogrupiai) tokie atestatai yra tinkami</w:t>
            </w:r>
            <w:r w:rsidR="00A320E2" w:rsidRPr="00E9246A">
              <w:rPr>
                <w:rFonts w:ascii="Times New Roman" w:hAnsi="Times New Roman" w:cs="Times New Roman"/>
                <w:i/>
                <w:sz w:val="24"/>
                <w:szCs w:val="24"/>
              </w:rPr>
              <w:t>;</w:t>
            </w:r>
          </w:p>
          <w:p w14:paraId="68E4E707" w14:textId="77777777" w:rsidR="00B02044" w:rsidRPr="00E9246A" w:rsidRDefault="00B02044" w:rsidP="00B02044">
            <w:pPr>
              <w:autoSpaceDE w:val="0"/>
              <w:autoSpaceDN w:val="0"/>
              <w:adjustRightInd w:val="0"/>
              <w:spacing w:after="0" w:line="240" w:lineRule="auto"/>
              <w:jc w:val="both"/>
              <w:rPr>
                <w:rFonts w:ascii="Times New Roman" w:hAnsi="Times New Roman" w:cs="Times New Roman"/>
                <w:i/>
                <w:sz w:val="24"/>
                <w:szCs w:val="24"/>
              </w:rPr>
            </w:pPr>
            <w:r w:rsidRPr="00E9246A">
              <w:rPr>
                <w:rFonts w:ascii="Times New Roman" w:hAnsi="Times New Roman" w:cs="Times New Roman"/>
                <w:i/>
                <w:sz w:val="24"/>
                <w:szCs w:val="24"/>
              </w:rPr>
              <w:t xml:space="preserve">- jei kvalifikacija yra grindžiama nurodant specialistą, kuris nėra tiekėjo, jungtinės veikos partnerio ar kito ūkio subjekto, kurio pajėgumais remiamasi, darbuotojas, tačiau yra ketinamas įdarbinti, jei pasiūlymas bus pripažintas laimėjusiu, tokiu atveju specialistas turi būti išviešintas pasiūlyme kaip </w:t>
            </w:r>
            <w:proofErr w:type="spellStart"/>
            <w:r w:rsidRPr="00E9246A">
              <w:rPr>
                <w:rFonts w:ascii="Times New Roman" w:hAnsi="Times New Roman" w:cs="Times New Roman"/>
                <w:i/>
                <w:sz w:val="24"/>
                <w:szCs w:val="24"/>
              </w:rPr>
              <w:t>kvazisubtiekėjas</w:t>
            </w:r>
            <w:proofErr w:type="spellEnd"/>
            <w:r w:rsidRPr="00E9246A">
              <w:rPr>
                <w:rFonts w:ascii="Times New Roman" w:hAnsi="Times New Roman" w:cs="Times New Roman"/>
                <w:i/>
                <w:sz w:val="24"/>
                <w:szCs w:val="24"/>
              </w:rPr>
              <w:t>;</w:t>
            </w:r>
          </w:p>
          <w:p w14:paraId="34005DB9" w14:textId="77777777" w:rsidR="00B02044" w:rsidRPr="00E9246A" w:rsidRDefault="00B02044" w:rsidP="00B02044">
            <w:pPr>
              <w:autoSpaceDE w:val="0"/>
              <w:autoSpaceDN w:val="0"/>
              <w:adjustRightInd w:val="0"/>
              <w:spacing w:after="0" w:line="240" w:lineRule="auto"/>
              <w:jc w:val="both"/>
              <w:rPr>
                <w:rFonts w:ascii="Times New Roman" w:hAnsi="Times New Roman" w:cs="Times New Roman"/>
                <w:i/>
                <w:sz w:val="24"/>
                <w:szCs w:val="24"/>
                <w:lang w:eastAsia="en-US"/>
              </w:rPr>
            </w:pPr>
            <w:r w:rsidRPr="00E9246A">
              <w:rPr>
                <w:rFonts w:ascii="Times New Roman" w:hAnsi="Times New Roman" w:cs="Times New Roman"/>
                <w:i/>
                <w:sz w:val="24"/>
                <w:szCs w:val="24"/>
              </w:rPr>
              <w:t>- jeigu pasiūlymą teikia ūkio subjektų grupė – reikalavimą turi atitikti ūkio subjektų grupės nario (-</w:t>
            </w:r>
            <w:proofErr w:type="spellStart"/>
            <w:r w:rsidRPr="00E9246A">
              <w:rPr>
                <w:rFonts w:ascii="Times New Roman" w:hAnsi="Times New Roman" w:cs="Times New Roman"/>
                <w:i/>
                <w:sz w:val="24"/>
                <w:szCs w:val="24"/>
              </w:rPr>
              <w:t>ių</w:t>
            </w:r>
            <w:proofErr w:type="spellEnd"/>
            <w:r w:rsidRPr="00E9246A">
              <w:rPr>
                <w:rFonts w:ascii="Times New Roman" w:hAnsi="Times New Roman" w:cs="Times New Roman"/>
                <w:i/>
                <w:sz w:val="24"/>
                <w:szCs w:val="24"/>
              </w:rPr>
              <w:t xml:space="preserve">) specialistai, atsižvelgiant į </w:t>
            </w:r>
            <w:r w:rsidRPr="00E9246A">
              <w:rPr>
                <w:rFonts w:ascii="Times New Roman" w:hAnsi="Times New Roman" w:cs="Times New Roman"/>
                <w:i/>
                <w:sz w:val="24"/>
                <w:szCs w:val="24"/>
              </w:rPr>
              <w:lastRenderedPageBreak/>
              <w:t>jų prisiimamus įsipareigojimus pirkimo sutarčiai vykdyti;</w:t>
            </w:r>
          </w:p>
          <w:p w14:paraId="0D183ED4" w14:textId="77777777" w:rsidR="00B02044" w:rsidRPr="00E9246A" w:rsidRDefault="00B02044" w:rsidP="00B02044">
            <w:pPr>
              <w:autoSpaceDE w:val="0"/>
              <w:autoSpaceDN w:val="0"/>
              <w:adjustRightInd w:val="0"/>
              <w:spacing w:after="0" w:line="240" w:lineRule="auto"/>
              <w:jc w:val="both"/>
              <w:rPr>
                <w:rFonts w:ascii="Times New Roman" w:hAnsi="Times New Roman" w:cs="Times New Roman"/>
                <w:i/>
                <w:sz w:val="24"/>
                <w:szCs w:val="24"/>
              </w:rPr>
            </w:pPr>
            <w:r w:rsidRPr="00E9246A">
              <w:rPr>
                <w:rFonts w:ascii="Times New Roman" w:hAnsi="Times New Roman" w:cs="Times New Roman"/>
                <w:i/>
                <w:sz w:val="24"/>
                <w:szCs w:val="24"/>
              </w:rPr>
              <w:t>- tiekėjas gali remtis kitų ūkio subjektų pajėgumais tik tuo atveju, jeigu tie subjektai (jų darbuotojai) patys vykdys tą pirkimo sutarties dalį, kuriai reikia jų turimų pajėgumų;</w:t>
            </w:r>
          </w:p>
          <w:p w14:paraId="68E000CF" w14:textId="762EFC77" w:rsidR="00B02044" w:rsidRPr="00DB4643" w:rsidRDefault="00B02044" w:rsidP="00B02044">
            <w:pPr>
              <w:spacing w:after="0" w:line="240" w:lineRule="auto"/>
              <w:jc w:val="both"/>
              <w:rPr>
                <w:rFonts w:ascii="Times New Roman" w:eastAsia="Calibri" w:hAnsi="Times New Roman" w:cs="Times New Roman"/>
                <w:sz w:val="24"/>
                <w:szCs w:val="24"/>
                <w:highlight w:val="yellow"/>
                <w:lang w:eastAsia="en-US"/>
              </w:rPr>
            </w:pPr>
            <w:r w:rsidRPr="00E9246A">
              <w:rPr>
                <w:rFonts w:ascii="Times New Roman" w:hAnsi="Times New Roman" w:cs="Times New Roman"/>
                <w:i/>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78" w:type="dxa"/>
            <w:tcBorders>
              <w:top w:val="single" w:sz="4" w:space="0" w:color="auto"/>
              <w:left w:val="single" w:sz="4" w:space="0" w:color="auto"/>
              <w:bottom w:val="single" w:sz="4" w:space="0" w:color="auto"/>
              <w:right w:val="single" w:sz="4" w:space="0" w:color="auto"/>
            </w:tcBorders>
          </w:tcPr>
          <w:p w14:paraId="03985CF1" w14:textId="77777777" w:rsidR="00B02044" w:rsidRPr="00E9246A" w:rsidRDefault="00B02044" w:rsidP="00B02044">
            <w:pPr>
              <w:spacing w:after="0" w:line="240" w:lineRule="auto"/>
              <w:jc w:val="both"/>
              <w:rPr>
                <w:rFonts w:ascii="Times New Roman" w:eastAsia="Times New Roman" w:hAnsi="Times New Roman" w:cs="Times New Roman"/>
                <w:kern w:val="2"/>
                <w:sz w:val="24"/>
                <w:szCs w:val="24"/>
                <w:lang w:eastAsia="en-US"/>
                <w14:ligatures w14:val="standardContextual"/>
              </w:rPr>
            </w:pPr>
            <w:r w:rsidRPr="00E9246A">
              <w:rPr>
                <w:rFonts w:ascii="Times New Roman" w:eastAsia="Times New Roman" w:hAnsi="Times New Roman" w:cs="Times New Roman"/>
                <w:kern w:val="2"/>
                <w:sz w:val="24"/>
                <w:szCs w:val="24"/>
                <w:lang w:eastAsia="en-US"/>
                <w14:ligatures w14:val="standardContextual"/>
              </w:rPr>
              <w:lastRenderedPageBreak/>
              <w:t xml:space="preserve">Pateikti specialistų sąrašą, kuriame nurodoma specialisto vardas, pavardė, funkcijos ir Lietuvos Respublikos aplinkos ministerijos nustatyta tvarka išduoto kvalifikacijos atestato arba teisės pripažinimo pažymos numeris. </w:t>
            </w:r>
          </w:p>
          <w:p w14:paraId="073238D6" w14:textId="77777777" w:rsidR="00B02044" w:rsidRPr="00E9246A" w:rsidRDefault="00B02044" w:rsidP="00B02044">
            <w:pPr>
              <w:spacing w:after="0" w:line="240" w:lineRule="auto"/>
              <w:jc w:val="both"/>
              <w:rPr>
                <w:rFonts w:ascii="Times New Roman" w:eastAsia="Times New Roman" w:hAnsi="Times New Roman" w:cs="Times New Roman"/>
                <w:kern w:val="2"/>
                <w:sz w:val="24"/>
                <w:szCs w:val="24"/>
                <w:lang w:eastAsia="en-US"/>
                <w14:ligatures w14:val="standardContextual"/>
              </w:rPr>
            </w:pPr>
            <w:r w:rsidRPr="00E9246A">
              <w:rPr>
                <w:rFonts w:ascii="Times New Roman" w:eastAsia="Times New Roman" w:hAnsi="Times New Roman" w:cs="Times New Roman"/>
                <w:kern w:val="2"/>
                <w:sz w:val="24"/>
                <w:szCs w:val="24"/>
                <w:lang w:eastAsia="en-US"/>
                <w14:ligatures w14:val="standardContextual"/>
              </w:rPr>
              <w:t>Perkančioji organizacija patikrins viešai nemokamai prieinamą informaciją.</w:t>
            </w:r>
          </w:p>
          <w:p w14:paraId="2CBB0E75" w14:textId="77777777" w:rsidR="00B02044" w:rsidRPr="00E9246A" w:rsidRDefault="00B02044" w:rsidP="00B02044">
            <w:pPr>
              <w:spacing w:after="0" w:line="240" w:lineRule="auto"/>
              <w:jc w:val="both"/>
              <w:rPr>
                <w:rFonts w:ascii="Times New Roman" w:eastAsia="Times New Roman" w:hAnsi="Times New Roman" w:cs="Times New Roman"/>
                <w:i/>
                <w:iCs/>
                <w:kern w:val="2"/>
                <w:sz w:val="24"/>
                <w:szCs w:val="24"/>
                <w:lang w:eastAsia="en-US"/>
                <w14:ligatures w14:val="standardContextual"/>
              </w:rPr>
            </w:pPr>
          </w:p>
          <w:p w14:paraId="1F26787F" w14:textId="77777777" w:rsidR="00B02044" w:rsidRPr="00E9246A" w:rsidRDefault="00B02044" w:rsidP="00B02044">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r w:rsidRPr="00E9246A">
              <w:rPr>
                <w:rFonts w:ascii="Times New Roman" w:eastAsia="Times New Roman" w:hAnsi="Times New Roman" w:cs="Times New Roman"/>
                <w:i/>
                <w:sz w:val="24"/>
                <w:szCs w:val="24"/>
                <w:lang w:eastAsia="en-US"/>
              </w:rPr>
              <w:t xml:space="preserve">Pastabos: </w:t>
            </w:r>
          </w:p>
          <w:p w14:paraId="21E95962" w14:textId="77777777" w:rsidR="00B02044" w:rsidRPr="00E9246A" w:rsidRDefault="00B02044" w:rsidP="00B02044">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r w:rsidRPr="00E9246A">
              <w:rPr>
                <w:rFonts w:ascii="Times New Roman" w:eastAsia="Times New Roman" w:hAnsi="Times New Roman" w:cs="Times New Roman"/>
                <w:i/>
                <w:sz w:val="24"/>
                <w:szCs w:val="24"/>
                <w:lang w:eastAsia="en-U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nurodytų specialistų pareigas, pripažinus jų kilmės valstybėje turimą teisę eiti analogiškų statinių statinio statybos vadovo, specialiųjų statybos darbų vadovo, projekto vadovo pareigas;</w:t>
            </w:r>
          </w:p>
          <w:p w14:paraId="1016D5C1" w14:textId="77777777" w:rsidR="00B02044" w:rsidRPr="00E9246A" w:rsidRDefault="00B02044" w:rsidP="00B02044">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r w:rsidRPr="00E9246A">
              <w:rPr>
                <w:rFonts w:ascii="Times New Roman" w:eastAsia="Times New Roman" w:hAnsi="Times New Roman" w:cs="Times New Roman"/>
                <w:i/>
                <w:sz w:val="24"/>
                <w:szCs w:val="24"/>
                <w:lang w:eastAsia="en-US"/>
              </w:rPr>
              <w:lastRenderedPageBreak/>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5712F5B9" w14:textId="77777777" w:rsidR="00B02044" w:rsidRPr="00E9246A" w:rsidRDefault="00B02044" w:rsidP="00B02044">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r w:rsidRPr="00E9246A">
              <w:rPr>
                <w:rFonts w:ascii="Times New Roman" w:eastAsia="Times New Roman" w:hAnsi="Times New Roman" w:cs="Times New Roman"/>
                <w:i/>
                <w:sz w:val="24"/>
                <w:szCs w:val="24"/>
                <w:lang w:eastAsia="en-US"/>
              </w:rPr>
              <w:t>-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Sutartyje numatytų veiklų pradžios.</w:t>
            </w:r>
          </w:p>
          <w:p w14:paraId="0D69A548" w14:textId="77777777" w:rsidR="00B02044" w:rsidRPr="00E9246A" w:rsidRDefault="00B02044" w:rsidP="00B02044">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p>
          <w:p w14:paraId="748C009A" w14:textId="28F6844A" w:rsidR="00B02044" w:rsidRPr="001A3B67" w:rsidRDefault="00B02044" w:rsidP="00B02044">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E9246A">
              <w:rPr>
                <w:rFonts w:ascii="TimesLT" w:eastAsia="Times New Roman" w:hAnsi="TimesLT" w:cs="TimesLT"/>
                <w:i/>
                <w:sz w:val="24"/>
                <w:szCs w:val="20"/>
                <w:u w:val="single"/>
                <w:lang w:eastAsia="ar-SA"/>
              </w:rPr>
              <w:t>Pateikiami skenuoti arba el. parašu pasirašyti dokumentai.</w:t>
            </w:r>
          </w:p>
        </w:tc>
      </w:tr>
    </w:tbl>
    <w:p w14:paraId="490F030E" w14:textId="77777777" w:rsidR="004D1858" w:rsidRPr="001A3B67" w:rsidRDefault="004D1858" w:rsidP="004D1858">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FF505E1" w14:textId="77777777" w:rsidR="004D1858" w:rsidRPr="001A3B67" w:rsidRDefault="004D1858" w:rsidP="004D1858">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5EF78C1" w14:textId="77777777" w:rsidR="004D1858" w:rsidRPr="001A3B67" w:rsidRDefault="004D1858" w:rsidP="004D1858">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F87328" w14:textId="77777777" w:rsidR="004D1858" w:rsidRPr="001A3B67" w:rsidRDefault="004D1858" w:rsidP="004D1858">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4D1858" w:rsidRPr="001A3B67" w14:paraId="072E166C" w14:textId="77777777" w:rsidTr="00D324C2">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C66A6B6" w14:textId="77777777" w:rsidR="004D1858" w:rsidRPr="001A3B67" w:rsidRDefault="004D1858" w:rsidP="00D324C2">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168483" w14:textId="77777777" w:rsidR="004D1858" w:rsidRPr="001A3B67" w:rsidRDefault="004D1858" w:rsidP="00D324C2">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E65AC0" w14:textId="77777777" w:rsidR="004D1858" w:rsidRPr="001A3B67" w:rsidRDefault="004D1858" w:rsidP="00D324C2">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344455" w14:textId="77777777" w:rsidR="004D1858" w:rsidRPr="001A3B67" w:rsidRDefault="004D1858" w:rsidP="00D324C2">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4D1858" w:rsidRPr="001A3B67" w14:paraId="5F7BDFFC" w14:textId="77777777" w:rsidTr="00D324C2">
        <w:tc>
          <w:tcPr>
            <w:tcW w:w="576" w:type="dxa"/>
            <w:tcBorders>
              <w:top w:val="single" w:sz="4" w:space="0" w:color="000000"/>
              <w:left w:val="single" w:sz="4" w:space="0" w:color="000000"/>
              <w:bottom w:val="single" w:sz="4" w:space="0" w:color="000000"/>
              <w:right w:val="single" w:sz="4" w:space="0" w:color="000000"/>
            </w:tcBorders>
          </w:tcPr>
          <w:p w14:paraId="0E1EE0CA" w14:textId="77777777" w:rsidR="004D1858" w:rsidRPr="001A3B67" w:rsidRDefault="004D1858" w:rsidP="00D324C2">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51A26EA7" w14:textId="77777777" w:rsidR="004D1858" w:rsidRPr="001A3B67" w:rsidRDefault="004D1858" w:rsidP="00D324C2">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4D1858" w:rsidRPr="001A3B67" w14:paraId="1DAA2673" w14:textId="77777777" w:rsidTr="00D324C2">
        <w:tc>
          <w:tcPr>
            <w:tcW w:w="576" w:type="dxa"/>
            <w:tcBorders>
              <w:top w:val="single" w:sz="4" w:space="0" w:color="000000"/>
              <w:left w:val="single" w:sz="4" w:space="0" w:color="000000"/>
              <w:bottom w:val="single" w:sz="4" w:space="0" w:color="000000"/>
              <w:right w:val="single" w:sz="4" w:space="0" w:color="000000"/>
            </w:tcBorders>
          </w:tcPr>
          <w:p w14:paraId="2E4CAA81" w14:textId="77777777" w:rsidR="004D1858" w:rsidRPr="001A3B67" w:rsidRDefault="004D1858" w:rsidP="00D324C2">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11311128" w14:textId="03C065FA" w:rsidR="004D1858" w:rsidRDefault="00C654C8" w:rsidP="00D324C2">
            <w:pPr>
              <w:autoSpaceDE w:val="0"/>
              <w:autoSpaceDN w:val="0"/>
              <w:adjustRightInd w:val="0"/>
              <w:jc w:val="both"/>
              <w:rPr>
                <w:color w:val="000000"/>
                <w:sz w:val="24"/>
                <w:szCs w:val="24"/>
              </w:rPr>
            </w:pPr>
            <w:r>
              <w:rPr>
                <w:sz w:val="24"/>
                <w:szCs w:val="24"/>
              </w:rPr>
              <w:t xml:space="preserve">Tiekėjas </w:t>
            </w:r>
            <w:r w:rsidR="004D1858" w:rsidRPr="001A3B67">
              <w:rPr>
                <w:sz w:val="24"/>
                <w:szCs w:val="24"/>
              </w:rPr>
              <w:t>atli</w:t>
            </w:r>
            <w:r>
              <w:rPr>
                <w:sz w:val="24"/>
                <w:szCs w:val="24"/>
              </w:rPr>
              <w:t>kdamas darbus</w:t>
            </w:r>
            <w:r w:rsidR="00E56BEC">
              <w:rPr>
                <w:sz w:val="24"/>
                <w:szCs w:val="24"/>
              </w:rPr>
              <w:t xml:space="preserve"> (</w:t>
            </w:r>
            <w:r w:rsidR="00E56BEC" w:rsidRPr="00E56BEC">
              <w:rPr>
                <w:sz w:val="24"/>
                <w:szCs w:val="24"/>
              </w:rPr>
              <w:t>veiklos srit</w:t>
            </w:r>
            <w:r w:rsidR="00E56BEC">
              <w:rPr>
                <w:sz w:val="24"/>
                <w:szCs w:val="24"/>
              </w:rPr>
              <w:t>yje</w:t>
            </w:r>
            <w:r w:rsidR="00E56BEC" w:rsidRPr="00E56BEC">
              <w:rPr>
                <w:sz w:val="24"/>
                <w:szCs w:val="24"/>
              </w:rPr>
              <w:t xml:space="preserve"> – susisiekimo komunikacijos: keliai ir (ar) gatvės)</w:t>
            </w:r>
            <w:r w:rsidR="00E56BEC">
              <w:rPr>
                <w:sz w:val="24"/>
                <w:szCs w:val="24"/>
              </w:rPr>
              <w:t>)</w:t>
            </w:r>
            <w:r>
              <w:rPr>
                <w:sz w:val="24"/>
                <w:szCs w:val="24"/>
              </w:rPr>
              <w:t xml:space="preserve"> </w:t>
            </w:r>
            <w:r w:rsidR="004D1858" w:rsidRPr="001A3B67">
              <w:rPr>
                <w:color w:val="000000"/>
                <w:sz w:val="24"/>
                <w:szCs w:val="24"/>
              </w:rPr>
              <w:t xml:space="preserve">taiko Europos Sąjungos aplinkos apsaugos vadybos ir audito sistemą (angl. </w:t>
            </w:r>
            <w:proofErr w:type="spellStart"/>
            <w:r w:rsidR="004D1858" w:rsidRPr="001A3B67">
              <w:rPr>
                <w:color w:val="000000"/>
                <w:sz w:val="24"/>
                <w:szCs w:val="24"/>
              </w:rPr>
              <w:t>Eco</w:t>
            </w:r>
            <w:proofErr w:type="spellEnd"/>
            <w:r w:rsidR="004D1858" w:rsidRPr="001A3B67">
              <w:rPr>
                <w:color w:val="000000"/>
                <w:sz w:val="24"/>
                <w:szCs w:val="24"/>
              </w:rPr>
              <w:t>–</w:t>
            </w:r>
            <w:proofErr w:type="spellStart"/>
            <w:r w:rsidR="004D1858" w:rsidRPr="001A3B67">
              <w:rPr>
                <w:color w:val="000000"/>
                <w:sz w:val="24"/>
                <w:szCs w:val="24"/>
              </w:rPr>
              <w:t>Management</w:t>
            </w:r>
            <w:proofErr w:type="spellEnd"/>
            <w:r w:rsidR="004D1858" w:rsidRPr="001A3B67">
              <w:rPr>
                <w:color w:val="000000"/>
                <w:sz w:val="24"/>
                <w:szCs w:val="24"/>
              </w:rPr>
              <w:t xml:space="preserve"> </w:t>
            </w:r>
            <w:proofErr w:type="spellStart"/>
            <w:r w:rsidR="004D1858" w:rsidRPr="001A3B67">
              <w:rPr>
                <w:color w:val="000000"/>
                <w:sz w:val="24"/>
                <w:szCs w:val="24"/>
              </w:rPr>
              <w:t>and</w:t>
            </w:r>
            <w:proofErr w:type="spellEnd"/>
            <w:r w:rsidR="004D1858" w:rsidRPr="001A3B67">
              <w:rPr>
                <w:color w:val="000000"/>
                <w:sz w:val="24"/>
                <w:szCs w:val="24"/>
              </w:rPr>
              <w:t xml:space="preserve"> </w:t>
            </w:r>
            <w:proofErr w:type="spellStart"/>
            <w:r w:rsidR="004D1858" w:rsidRPr="001A3B67">
              <w:rPr>
                <w:color w:val="000000"/>
                <w:sz w:val="24"/>
                <w:szCs w:val="24"/>
              </w:rPr>
              <w:t>Audit</w:t>
            </w:r>
            <w:proofErr w:type="spellEnd"/>
            <w:r w:rsidR="004D1858" w:rsidRPr="001A3B67">
              <w:rPr>
                <w:color w:val="000000"/>
                <w:sz w:val="24"/>
                <w:szCs w:val="24"/>
              </w:rPr>
              <w:t xml:space="preserve"> </w:t>
            </w:r>
            <w:proofErr w:type="spellStart"/>
            <w:r w:rsidR="004D1858" w:rsidRPr="001A3B67">
              <w:rPr>
                <w:color w:val="000000"/>
                <w:sz w:val="24"/>
                <w:szCs w:val="24"/>
              </w:rPr>
              <w:t>Scheme</w:t>
            </w:r>
            <w:proofErr w:type="spellEnd"/>
            <w:r w:rsidR="004D1858" w:rsidRPr="001A3B67">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w:t>
            </w:r>
            <w:r w:rsidR="004D1858" w:rsidRPr="001A3B67">
              <w:rPr>
                <w:color w:val="000000"/>
                <w:sz w:val="24"/>
                <w:szCs w:val="24"/>
              </w:rPr>
              <w:lastRenderedPageBreak/>
              <w:t>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7C39F93" w14:textId="77777777" w:rsidR="00C654C8" w:rsidRDefault="00C654C8" w:rsidP="00D324C2">
            <w:pPr>
              <w:autoSpaceDE w:val="0"/>
              <w:autoSpaceDN w:val="0"/>
              <w:adjustRightInd w:val="0"/>
              <w:jc w:val="both"/>
              <w:rPr>
                <w:color w:val="000000"/>
                <w:sz w:val="24"/>
                <w:szCs w:val="24"/>
              </w:rPr>
            </w:pPr>
          </w:p>
          <w:p w14:paraId="1AD53A3A" w14:textId="77777777" w:rsidR="00C654C8" w:rsidRPr="007C6B5B" w:rsidRDefault="00C654C8" w:rsidP="00C654C8">
            <w:pPr>
              <w:autoSpaceDE w:val="0"/>
              <w:autoSpaceDN w:val="0"/>
              <w:adjustRightInd w:val="0"/>
              <w:jc w:val="both"/>
              <w:rPr>
                <w:color w:val="000000"/>
                <w:sz w:val="24"/>
                <w:szCs w:val="24"/>
              </w:rPr>
            </w:pPr>
            <w:r w:rsidRPr="007C6B5B">
              <w:rPr>
                <w:color w:val="000000"/>
                <w:sz w:val="24"/>
                <w:szCs w:val="24"/>
              </w:rPr>
              <w:t>Sertifikato taikymo sritis:</w:t>
            </w:r>
          </w:p>
          <w:p w14:paraId="626D133E" w14:textId="35B7CA4F" w:rsidR="00C654C8" w:rsidRPr="005656CE" w:rsidRDefault="00C654C8" w:rsidP="005656CE">
            <w:pPr>
              <w:pStyle w:val="Sraopastraipa"/>
              <w:numPr>
                <w:ilvl w:val="0"/>
                <w:numId w:val="44"/>
              </w:numPr>
              <w:tabs>
                <w:tab w:val="left" w:pos="309"/>
              </w:tabs>
              <w:autoSpaceDE w:val="0"/>
              <w:autoSpaceDN w:val="0"/>
              <w:adjustRightInd w:val="0"/>
              <w:ind w:left="25" w:hanging="25"/>
              <w:jc w:val="both"/>
              <w:rPr>
                <w:color w:val="000000"/>
                <w:sz w:val="24"/>
                <w:szCs w:val="24"/>
              </w:rPr>
            </w:pPr>
            <w:r w:rsidRPr="005656CE">
              <w:rPr>
                <w:color w:val="000000"/>
                <w:sz w:val="24"/>
                <w:szCs w:val="24"/>
              </w:rPr>
              <w:t xml:space="preserve">bendrieji statybos darbai: </w:t>
            </w:r>
          </w:p>
          <w:p w14:paraId="4E201F70" w14:textId="77777777" w:rsidR="007C6B5B" w:rsidRDefault="00C654C8" w:rsidP="00C654C8">
            <w:pPr>
              <w:autoSpaceDE w:val="0"/>
              <w:autoSpaceDN w:val="0"/>
              <w:adjustRightInd w:val="0"/>
              <w:jc w:val="both"/>
              <w:rPr>
                <w:color w:val="000000"/>
                <w:sz w:val="24"/>
                <w:szCs w:val="24"/>
              </w:rPr>
            </w:pPr>
            <w:r w:rsidRPr="00C654C8">
              <w:rPr>
                <w:color w:val="000000"/>
                <w:sz w:val="24"/>
                <w:szCs w:val="24"/>
              </w:rPr>
              <w:t>žemės darbai (statybos sklypo reljefo tvarkymas, pamatų duobių, iškasų, tranšėjų kasimas ir užpylimas; kasimo ir užpylimo darbai sausinimo ir drėkinimo sistemoms įrengti)</w:t>
            </w:r>
            <w:r>
              <w:rPr>
                <w:color w:val="000000"/>
                <w:sz w:val="24"/>
                <w:szCs w:val="24"/>
              </w:rPr>
              <w:t>;</w:t>
            </w:r>
          </w:p>
          <w:p w14:paraId="38C98DB5" w14:textId="0D5C3791" w:rsidR="00C654C8" w:rsidRPr="00C654C8" w:rsidRDefault="007C6B5B" w:rsidP="00C654C8">
            <w:pPr>
              <w:autoSpaceDE w:val="0"/>
              <w:autoSpaceDN w:val="0"/>
              <w:adjustRightInd w:val="0"/>
              <w:jc w:val="both"/>
              <w:rPr>
                <w:color w:val="000000"/>
                <w:sz w:val="24"/>
                <w:szCs w:val="24"/>
              </w:rPr>
            </w:pPr>
            <w:r>
              <w:rPr>
                <w:color w:val="000000"/>
                <w:sz w:val="24"/>
                <w:szCs w:val="24"/>
              </w:rPr>
              <w:t xml:space="preserve">2) </w:t>
            </w:r>
            <w:r w:rsidR="00C654C8" w:rsidRPr="00C654C8">
              <w:rPr>
                <w:color w:val="000000"/>
                <w:sz w:val="24"/>
                <w:szCs w:val="24"/>
              </w:rPr>
              <w:t>specialieji statybos darbai:</w:t>
            </w:r>
          </w:p>
          <w:p w14:paraId="274E1C0B" w14:textId="1B0DA344" w:rsidR="00C654C8" w:rsidRPr="00C654C8" w:rsidRDefault="00C654C8" w:rsidP="00C654C8">
            <w:pPr>
              <w:autoSpaceDE w:val="0"/>
              <w:autoSpaceDN w:val="0"/>
              <w:adjustRightInd w:val="0"/>
              <w:jc w:val="both"/>
              <w:rPr>
                <w:color w:val="000000"/>
                <w:sz w:val="24"/>
                <w:szCs w:val="24"/>
              </w:rPr>
            </w:pPr>
            <w:r w:rsidRPr="00C654C8">
              <w:rPr>
                <w:color w:val="000000"/>
                <w:sz w:val="24"/>
                <w:szCs w:val="24"/>
              </w:rPr>
              <w:t xml:space="preserve">mechanikos darbai </w:t>
            </w:r>
            <w:r w:rsidRPr="0015784F">
              <w:rPr>
                <w:color w:val="000000"/>
                <w:sz w:val="24"/>
                <w:szCs w:val="24"/>
              </w:rPr>
              <w:t xml:space="preserve">(vandentiekio ir nuotekų šalinimo tinklų tiesimas; </w:t>
            </w:r>
            <w:proofErr w:type="spellStart"/>
            <w:r w:rsidRPr="0015784F">
              <w:rPr>
                <w:color w:val="000000"/>
                <w:sz w:val="24"/>
                <w:szCs w:val="24"/>
              </w:rPr>
              <w:t>betranšėjis</w:t>
            </w:r>
            <w:proofErr w:type="spellEnd"/>
            <w:r w:rsidRPr="0015784F">
              <w:rPr>
                <w:color w:val="000000"/>
                <w:sz w:val="24"/>
                <w:szCs w:val="24"/>
              </w:rPr>
              <w:t xml:space="preserve"> inžinerinių tinklų tiesimas</w:t>
            </w:r>
            <w:r w:rsidR="001870BF" w:rsidRPr="0015784F">
              <w:rPr>
                <w:color w:val="000000"/>
                <w:sz w:val="24"/>
                <w:szCs w:val="24"/>
              </w:rPr>
              <w:t>)</w:t>
            </w:r>
            <w:r w:rsidR="00352F0E">
              <w:rPr>
                <w:color w:val="000000"/>
                <w:sz w:val="24"/>
                <w:szCs w:val="24"/>
              </w:rPr>
              <w:t>.</w:t>
            </w:r>
          </w:p>
          <w:p w14:paraId="1E2C2EDA" w14:textId="77777777" w:rsidR="00C654C8" w:rsidRDefault="00C654C8" w:rsidP="00C654C8">
            <w:pPr>
              <w:rPr>
                <w:color w:val="000000"/>
                <w:sz w:val="24"/>
                <w:szCs w:val="24"/>
              </w:rPr>
            </w:pPr>
          </w:p>
          <w:p w14:paraId="4E35D62D" w14:textId="54B7281D" w:rsidR="00C654C8" w:rsidRPr="00C654C8" w:rsidRDefault="00C654C8" w:rsidP="00C654C8">
            <w:pPr>
              <w:rPr>
                <w:sz w:val="24"/>
                <w:szCs w:val="24"/>
              </w:rPr>
            </w:pPr>
          </w:p>
        </w:tc>
        <w:tc>
          <w:tcPr>
            <w:tcW w:w="3404" w:type="dxa"/>
            <w:tcBorders>
              <w:top w:val="single" w:sz="4" w:space="0" w:color="000000"/>
              <w:left w:val="single" w:sz="4" w:space="0" w:color="000000"/>
              <w:bottom w:val="single" w:sz="4" w:space="0" w:color="000000"/>
              <w:right w:val="single" w:sz="4" w:space="0" w:color="000000"/>
            </w:tcBorders>
          </w:tcPr>
          <w:p w14:paraId="026668D9" w14:textId="77777777" w:rsidR="004D1858" w:rsidRPr="001A3B67" w:rsidRDefault="004D1858" w:rsidP="00D324C2">
            <w:pPr>
              <w:autoSpaceDE w:val="0"/>
              <w:autoSpaceDN w:val="0"/>
              <w:adjustRightInd w:val="0"/>
              <w:jc w:val="both"/>
              <w:rPr>
                <w:color w:val="000000"/>
                <w:sz w:val="24"/>
                <w:szCs w:val="24"/>
              </w:rPr>
            </w:pPr>
            <w:r w:rsidRPr="001A3B67">
              <w:rPr>
                <w:color w:val="000000"/>
                <w:sz w:val="24"/>
                <w:szCs w:val="24"/>
              </w:rPr>
              <w:lastRenderedPageBreak/>
              <w:t>Nepriklausomos įstaigos išduoto galiojančio sertifikato, patvirtinančio, kad tiekėjas laikosi reikalaujamos aplinkos apsaugos vadybos sistemos standartų, skaitmeninė kopija.</w:t>
            </w:r>
          </w:p>
          <w:p w14:paraId="2DD100E9" w14:textId="77777777" w:rsidR="004D1858" w:rsidRPr="001A3B67" w:rsidRDefault="004D1858" w:rsidP="00D324C2">
            <w:pPr>
              <w:autoSpaceDE w:val="0"/>
              <w:autoSpaceDN w:val="0"/>
              <w:adjustRightInd w:val="0"/>
              <w:jc w:val="both"/>
              <w:rPr>
                <w:color w:val="000000"/>
                <w:sz w:val="24"/>
                <w:szCs w:val="24"/>
              </w:rPr>
            </w:pPr>
          </w:p>
          <w:p w14:paraId="461CA757" w14:textId="77777777" w:rsidR="004D1858" w:rsidRPr="001A3B67" w:rsidRDefault="004D1858" w:rsidP="00D324C2">
            <w:pPr>
              <w:autoSpaceDE w:val="0"/>
              <w:autoSpaceDN w:val="0"/>
              <w:adjustRightInd w:val="0"/>
              <w:jc w:val="both"/>
              <w:rPr>
                <w:color w:val="000000"/>
                <w:sz w:val="24"/>
                <w:szCs w:val="24"/>
              </w:rPr>
            </w:pPr>
            <w:r w:rsidRPr="001A3B67">
              <w:rPr>
                <w:color w:val="000000"/>
                <w:sz w:val="24"/>
                <w:szCs w:val="24"/>
              </w:rPr>
              <w:t xml:space="preserve">Perkančioji organizacija pripažįsta lygiaverčius sertifikatus, išduotus kitose valstybėse narėse įsteigtų nepriklausomų įstaigų. Taip pat priima ir kitus lygiaverčius </w:t>
            </w:r>
            <w:r w:rsidRPr="001A3B67">
              <w:rPr>
                <w:color w:val="000000"/>
                <w:sz w:val="24"/>
                <w:szCs w:val="24"/>
              </w:rPr>
              <w:lastRenderedPageBreak/>
              <w:t>aplinkosaugos vadybos priemonių įrodymus, jeigu tiekėjas įrodo, kad dėl nuo jo nepriklausančių objektyvių priežasčių jis negali pateikti sertifikatų per nustatytą laiką.</w:t>
            </w:r>
          </w:p>
          <w:p w14:paraId="544C8407" w14:textId="77777777" w:rsidR="004D1858" w:rsidRPr="001A3B67" w:rsidRDefault="004D1858" w:rsidP="00D324C2">
            <w:pPr>
              <w:autoSpaceDE w:val="0"/>
              <w:autoSpaceDN w:val="0"/>
              <w:adjustRightInd w:val="0"/>
              <w:jc w:val="both"/>
              <w:rPr>
                <w:color w:val="000000"/>
                <w:sz w:val="24"/>
                <w:szCs w:val="24"/>
              </w:rPr>
            </w:pPr>
          </w:p>
          <w:p w14:paraId="1671EF11" w14:textId="77777777" w:rsidR="004D1858" w:rsidRPr="001A3B67" w:rsidRDefault="004D1858" w:rsidP="00D324C2">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BED0F95" w14:textId="77777777" w:rsidR="004D1858" w:rsidRPr="001A3B67" w:rsidRDefault="004D1858" w:rsidP="00D324C2">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07B87A4" w14:textId="77777777" w:rsidR="004D1858" w:rsidRPr="001A3B67" w:rsidRDefault="004D1858" w:rsidP="00D324C2">
            <w:pPr>
              <w:autoSpaceDE w:val="0"/>
              <w:autoSpaceDN w:val="0"/>
              <w:adjustRightInd w:val="0"/>
              <w:jc w:val="both"/>
              <w:rPr>
                <w:color w:val="000000"/>
                <w:sz w:val="24"/>
                <w:szCs w:val="24"/>
              </w:rPr>
            </w:pPr>
          </w:p>
          <w:p w14:paraId="5E0F877A" w14:textId="77777777" w:rsidR="004D1858" w:rsidRPr="001A3B67" w:rsidRDefault="004D1858" w:rsidP="00D324C2">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w:t>
            </w:r>
            <w:r w:rsidRPr="001A3B67">
              <w:rPr>
                <w:color w:val="000000"/>
                <w:sz w:val="24"/>
                <w:szCs w:val="24"/>
              </w:rPr>
              <w:lastRenderedPageBreak/>
              <w:t>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14CD388D" w14:textId="77777777" w:rsidR="004D1858" w:rsidRPr="001A3B67" w:rsidRDefault="004D1858" w:rsidP="00D324C2">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w:t>
            </w:r>
            <w:r w:rsidRPr="001A3B67">
              <w:rPr>
                <w:rFonts w:eastAsia="Calibri"/>
                <w:color w:val="000000"/>
                <w:sz w:val="24"/>
                <w:szCs w:val="24"/>
                <w:lang w:eastAsia="en-US"/>
              </w:rPr>
              <w:lastRenderedPageBreak/>
              <w:t>atsižvelgiant į jų prisiimamus įsipareigojimus pirkimo sutarčiai vykdyti.</w:t>
            </w:r>
          </w:p>
          <w:p w14:paraId="1FFF3BE9" w14:textId="77777777" w:rsidR="004D1858" w:rsidRPr="001A3B67" w:rsidRDefault="004D1858" w:rsidP="00D324C2">
            <w:pPr>
              <w:autoSpaceDE w:val="0"/>
              <w:autoSpaceDN w:val="0"/>
              <w:adjustRightInd w:val="0"/>
              <w:rPr>
                <w:color w:val="000000"/>
                <w:sz w:val="24"/>
                <w:szCs w:val="24"/>
              </w:rPr>
            </w:pPr>
          </w:p>
        </w:tc>
      </w:tr>
    </w:tbl>
    <w:p w14:paraId="7C22CA58" w14:textId="2D505B02" w:rsidR="00875F7A" w:rsidRPr="00875F7A" w:rsidRDefault="00875F7A" w:rsidP="00875F7A">
      <w:pPr>
        <w:tabs>
          <w:tab w:val="left" w:pos="2108"/>
        </w:tabs>
        <w:spacing w:before="60" w:after="60" w:line="256" w:lineRule="auto"/>
        <w:jc w:val="both"/>
        <w:rPr>
          <w:rFonts w:eastAsiaTheme="minorHAnsi" w:cstheme="minorHAnsi"/>
        </w:rPr>
        <w:sectPr w:rsidR="00875F7A" w:rsidRPr="00875F7A" w:rsidSect="00875F7A">
          <w:pgSz w:w="12240" w:h="15840"/>
          <w:pgMar w:top="1134" w:right="567" w:bottom="1134" w:left="1701" w:header="720" w:footer="720" w:gutter="0"/>
          <w:pgNumType w:start="0"/>
          <w:cols w:space="720"/>
          <w:titlePg/>
          <w:docGrid w:linePitch="360"/>
        </w:sectPr>
      </w:pPr>
    </w:p>
    <w:p w14:paraId="293B5550" w14:textId="77777777" w:rsidR="00875F7A" w:rsidRPr="00DE4E50" w:rsidRDefault="00875F7A" w:rsidP="00875F7A">
      <w:pPr>
        <w:pStyle w:val="Antrat2"/>
        <w:ind w:left="5103"/>
        <w:jc w:val="right"/>
        <w:rPr>
          <w:rFonts w:ascii="Times New Roman" w:hAnsi="Times New Roman" w:cs="Times New Roman"/>
          <w:color w:val="auto"/>
          <w:sz w:val="24"/>
          <w:szCs w:val="24"/>
        </w:rPr>
      </w:pPr>
      <w:bookmarkStart w:id="55" w:name="_Toc194312877"/>
      <w:r w:rsidRPr="00DE4E50">
        <w:rPr>
          <w:rFonts w:ascii="Times New Roman" w:eastAsia="Calibri" w:hAnsi="Times New Roman" w:cs="Times New Roman"/>
          <w:color w:val="auto"/>
          <w:sz w:val="24"/>
          <w:szCs w:val="24"/>
        </w:rPr>
        <w:lastRenderedPageBreak/>
        <w:t>Pirkimo sąlygų 5 priedas „EBVPD“</w:t>
      </w:r>
      <w:bookmarkEnd w:id="55"/>
    </w:p>
    <w:p w14:paraId="6444A10C" w14:textId="77777777" w:rsidR="00875F7A" w:rsidRPr="00DE4E50" w:rsidRDefault="00875F7A" w:rsidP="00875F7A">
      <w:pPr>
        <w:rPr>
          <w:rFonts w:cstheme="minorHAnsi"/>
          <w:b/>
          <w:bCs/>
          <w:smallCaps/>
          <w:sz w:val="22"/>
          <w:szCs w:val="22"/>
        </w:rPr>
      </w:pPr>
    </w:p>
    <w:p w14:paraId="37E33209" w14:textId="77777777" w:rsidR="00875F7A" w:rsidRPr="00DE4E50" w:rsidRDefault="00875F7A" w:rsidP="00875F7A">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22035398" w14:textId="6F3E8940"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 atskiru dokumentu.</w:t>
      </w: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6" w:name="_Ref38291379"/>
      <w:bookmarkStart w:id="57" w:name="_Ref38291394"/>
      <w:bookmarkStart w:id="58" w:name="_Ref38898251"/>
      <w:r>
        <w:rPr>
          <w:rFonts w:ascii="Times New Roman" w:eastAsia="Calibri" w:hAnsi="Times New Roman" w:cs="Times New Roman"/>
          <w:sz w:val="24"/>
          <w:szCs w:val="24"/>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94312878"/>
      <w:bookmarkEnd w:id="56"/>
      <w:bookmarkEnd w:id="57"/>
      <w:bookmarkEnd w:id="5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4B1FEC15" w14:textId="77777777" w:rsidR="00875F7A" w:rsidRDefault="00875F7A" w:rsidP="00875F7A">
      <w:pPr>
        <w:jc w:val="both"/>
        <w:rPr>
          <w:rFonts w:ascii="Times New Roman" w:hAnsi="Times New Roman" w:cs="Times New Roman"/>
          <w:sz w:val="24"/>
          <w:szCs w:val="24"/>
        </w:rPr>
      </w:pPr>
    </w:p>
    <w:p w14:paraId="3AF09BC4" w14:textId="4D245944"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Pasiūlymo forma</w:t>
      </w:r>
      <w:r w:rsidRPr="00DE4E50">
        <w:rPr>
          <w:rFonts w:ascii="Times New Roman" w:hAnsi="Times New Roman" w:cs="Times New Roman"/>
          <w:sz w:val="24"/>
          <w:szCs w:val="24"/>
        </w:rPr>
        <w:t xml:space="preserve">“ </w:t>
      </w:r>
      <w:r w:rsidRPr="0042364F">
        <w:rPr>
          <w:rFonts w:ascii="Times New Roman" w:hAnsi="Times New Roman" w:cs="Times New Roman"/>
          <w:sz w:val="24"/>
          <w:szCs w:val="24"/>
        </w:rPr>
        <w:t>pridedama atskiru dokumentu.</w:t>
      </w:r>
    </w:p>
    <w:p w14:paraId="2EDF208A" w14:textId="77777777" w:rsidR="00693D4F" w:rsidRPr="00DE4E50" w:rsidRDefault="00693D4F" w:rsidP="00DE290C">
      <w:pPr>
        <w:rPr>
          <w:rFonts w:cstheme="minorHAnsi"/>
          <w:color w:val="7030A0"/>
        </w:rPr>
      </w:pPr>
    </w:p>
    <w:p w14:paraId="6E7C8B15" w14:textId="77777777" w:rsidR="00875F7A" w:rsidRDefault="00875F7A" w:rsidP="00AB5541">
      <w:pPr>
        <w:pStyle w:val="Antrat2"/>
        <w:ind w:left="5103"/>
        <w:rPr>
          <w:rFonts w:ascii="Times New Roman" w:hAnsi="Times New Roman" w:cs="Times New Roman"/>
          <w:color w:val="auto"/>
          <w:sz w:val="24"/>
          <w:szCs w:val="24"/>
        </w:rPr>
      </w:pPr>
      <w:bookmarkStart w:id="63" w:name="_Ref39586171"/>
      <w:bookmarkStart w:id="64" w:name="_Ref39673580"/>
      <w:bookmarkStart w:id="65" w:name="_Ref39674283"/>
      <w:bookmarkStart w:id="66" w:name="_Toc194312879"/>
    </w:p>
    <w:p w14:paraId="64864E66" w14:textId="77777777" w:rsidR="00875F7A" w:rsidRDefault="00875F7A">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05D55764"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3"/>
      <w:bookmarkEnd w:id="64"/>
      <w:bookmarkEnd w:id="65"/>
      <w:bookmarkEnd w:id="66"/>
    </w:p>
    <w:p w14:paraId="55E0D1AB" w14:textId="26015118" w:rsidR="00D006C1" w:rsidRPr="00DE4E50" w:rsidRDefault="00D006C1" w:rsidP="00D006C1"/>
    <w:p w14:paraId="74F43C22" w14:textId="0681756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7" w:name="_Hlk189214553"/>
      <w:r w:rsidR="00903E89">
        <w:rPr>
          <w:rFonts w:ascii="Times New Roman" w:hAnsi="Times New Roman" w:cs="Times New Roman"/>
          <w:sz w:val="24"/>
          <w:szCs w:val="24"/>
        </w:rPr>
        <w:t>pridedama atskiru dokument</w:t>
      </w:r>
      <w:r w:rsidR="004570B2">
        <w:rPr>
          <w:rFonts w:ascii="Times New Roman" w:hAnsi="Times New Roman" w:cs="Times New Roman"/>
          <w:sz w:val="24"/>
          <w:szCs w:val="24"/>
        </w:rPr>
        <w:t>u.</w:t>
      </w:r>
      <w:bookmarkEnd w:id="67"/>
    </w:p>
    <w:p w14:paraId="64105AEB" w14:textId="7D2F12CD" w:rsidR="00DA1032" w:rsidRPr="009235EA" w:rsidRDefault="00066EB7" w:rsidP="009235EA">
      <w:pPr>
        <w:rPr>
          <w:rFonts w:ascii="Times New Roman" w:hAnsi="Times New Roman" w:cs="Times New Roman"/>
          <w:sz w:val="24"/>
          <w:szCs w:val="24"/>
        </w:rPr>
        <w:sectPr w:rsidR="00DA1032" w:rsidRPr="009235EA"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r>
        <w:rPr>
          <w:rFonts w:ascii="Times New Roman" w:hAnsi="Times New Roman" w:cs="Times New Roman"/>
          <w:sz w:val="24"/>
          <w:szCs w:val="24"/>
        </w:rPr>
        <w:br w:type="page"/>
      </w:r>
    </w:p>
    <w:p w14:paraId="16661C10" w14:textId="77777777" w:rsidR="00032389" w:rsidRPr="001A3B67" w:rsidRDefault="00032389" w:rsidP="00032389">
      <w:pPr>
        <w:tabs>
          <w:tab w:val="left" w:pos="2055"/>
        </w:tabs>
        <w:jc w:val="right"/>
        <w:rPr>
          <w:rFonts w:ascii="Arial" w:hAnsi="Arial" w:cs="Arial"/>
        </w:rPr>
      </w:pPr>
      <w:r w:rsidRPr="00C70448">
        <w:rPr>
          <w:rFonts w:ascii="Times New Roman" w:hAnsi="Times New Roman" w:cs="Times New Roman"/>
          <w:sz w:val="24"/>
          <w:szCs w:val="24"/>
        </w:rPr>
        <w:lastRenderedPageBreak/>
        <w:t>Pirkimo sąlygų 8 priedas „Atliktų darbų sąrašo formos pavyzdys“</w:t>
      </w:r>
    </w:p>
    <w:p w14:paraId="664F6043" w14:textId="77777777" w:rsidR="00032389" w:rsidRDefault="00032389" w:rsidP="00032389">
      <w:pPr>
        <w:spacing w:after="0" w:line="240" w:lineRule="auto"/>
        <w:ind w:firstLine="1298"/>
        <w:jc w:val="both"/>
        <w:rPr>
          <w:rFonts w:ascii="Times New Roman" w:eastAsia="Calibri" w:hAnsi="Times New Roman" w:cs="Times New Roman"/>
          <w:sz w:val="22"/>
          <w:szCs w:val="22"/>
          <w:lang w:eastAsia="en-US"/>
        </w:rPr>
      </w:pPr>
    </w:p>
    <w:p w14:paraId="0E2CCB00" w14:textId="77777777" w:rsidR="00032389" w:rsidRPr="001A3B67" w:rsidRDefault="00032389" w:rsidP="00032389">
      <w:pPr>
        <w:spacing w:after="0" w:line="240" w:lineRule="auto"/>
        <w:ind w:firstLine="1298"/>
        <w:jc w:val="both"/>
        <w:rPr>
          <w:rFonts w:ascii="Times New Roman" w:eastAsia="Calibri" w:hAnsi="Times New Roman" w:cs="Times New Roman"/>
          <w:sz w:val="22"/>
          <w:szCs w:val="22"/>
          <w:lang w:eastAsia="en-US"/>
        </w:rPr>
      </w:pPr>
    </w:p>
    <w:tbl>
      <w:tblPr>
        <w:tblW w:w="14317" w:type="dxa"/>
        <w:tblInd w:w="-5" w:type="dxa"/>
        <w:tblLayout w:type="fixed"/>
        <w:tblCellMar>
          <w:left w:w="70" w:type="dxa"/>
          <w:right w:w="70" w:type="dxa"/>
        </w:tblCellMar>
        <w:tblLook w:val="04A0" w:firstRow="1" w:lastRow="0" w:firstColumn="1" w:lastColumn="0" w:noHBand="0" w:noVBand="1"/>
      </w:tblPr>
      <w:tblGrid>
        <w:gridCol w:w="567"/>
        <w:gridCol w:w="2694"/>
        <w:gridCol w:w="2268"/>
        <w:gridCol w:w="2126"/>
        <w:gridCol w:w="2126"/>
        <w:gridCol w:w="2552"/>
        <w:gridCol w:w="1984"/>
      </w:tblGrid>
      <w:tr w:rsidR="00032389" w:rsidRPr="001A3B67" w14:paraId="00215E1B" w14:textId="77777777" w:rsidTr="00FB161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67747E9D"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694" w:type="dxa"/>
            <w:tcBorders>
              <w:top w:val="single" w:sz="4" w:space="0" w:color="000000"/>
              <w:left w:val="single" w:sz="4" w:space="0" w:color="000000"/>
              <w:bottom w:val="single" w:sz="4" w:space="0" w:color="000000"/>
              <w:right w:val="nil"/>
            </w:tcBorders>
            <w:shd w:val="clear" w:color="auto" w:fill="F2F2F2"/>
            <w:vAlign w:val="center"/>
            <w:hideMark/>
          </w:tcPr>
          <w:p w14:paraId="7B2A2F0A"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1C5B82F4" w14:textId="77777777" w:rsidR="00032389" w:rsidRPr="001A3B67" w:rsidRDefault="00032389" w:rsidP="00D324C2">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6" w:type="dxa"/>
            <w:tcBorders>
              <w:top w:val="single" w:sz="4" w:space="0" w:color="000000"/>
              <w:left w:val="single" w:sz="4" w:space="0" w:color="auto"/>
              <w:bottom w:val="single" w:sz="4" w:space="0" w:color="000000"/>
              <w:right w:val="nil"/>
            </w:tcBorders>
            <w:shd w:val="clear" w:color="auto" w:fill="F2F2F2"/>
            <w:vAlign w:val="center"/>
            <w:hideMark/>
          </w:tcPr>
          <w:p w14:paraId="7DBB88E7"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1E8003F3"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302448D6"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7B0AFF1F"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EA501B"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0B1001CA" w14:textId="77777777" w:rsidR="00032389" w:rsidRPr="001A3B67" w:rsidRDefault="00032389" w:rsidP="00D324C2">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032389" w:rsidRPr="001A3B67" w14:paraId="658F2F73" w14:textId="77777777" w:rsidTr="00FB161A">
        <w:trPr>
          <w:cantSplit/>
          <w:trHeight w:val="224"/>
        </w:trPr>
        <w:tc>
          <w:tcPr>
            <w:tcW w:w="567" w:type="dxa"/>
            <w:tcBorders>
              <w:top w:val="single" w:sz="4" w:space="0" w:color="000000"/>
              <w:left w:val="single" w:sz="4" w:space="0" w:color="000000"/>
              <w:bottom w:val="single" w:sz="4" w:space="0" w:color="000000"/>
              <w:right w:val="nil"/>
            </w:tcBorders>
            <w:hideMark/>
          </w:tcPr>
          <w:p w14:paraId="1B23DC5F" w14:textId="77777777" w:rsidR="00032389" w:rsidRPr="001A3B67" w:rsidRDefault="00032389" w:rsidP="00D324C2">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694" w:type="dxa"/>
            <w:tcBorders>
              <w:top w:val="single" w:sz="4" w:space="0" w:color="000000"/>
              <w:left w:val="single" w:sz="4" w:space="0" w:color="000000"/>
              <w:bottom w:val="single" w:sz="4" w:space="0" w:color="000000"/>
              <w:right w:val="nil"/>
            </w:tcBorders>
          </w:tcPr>
          <w:p w14:paraId="49C9E295"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61064D96"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auto"/>
              <w:bottom w:val="single" w:sz="4" w:space="0" w:color="000000"/>
              <w:right w:val="nil"/>
            </w:tcBorders>
          </w:tcPr>
          <w:p w14:paraId="49DB5D11"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F8E2C64"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0C49E2A8"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988F0EB"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r>
      <w:tr w:rsidR="00032389" w:rsidRPr="001A3B67" w14:paraId="5DDAC0DF" w14:textId="77777777" w:rsidTr="00FB161A">
        <w:trPr>
          <w:cantSplit/>
          <w:trHeight w:val="224"/>
        </w:trPr>
        <w:tc>
          <w:tcPr>
            <w:tcW w:w="567" w:type="dxa"/>
            <w:tcBorders>
              <w:top w:val="single" w:sz="4" w:space="0" w:color="000000"/>
              <w:left w:val="single" w:sz="4" w:space="0" w:color="000000"/>
              <w:bottom w:val="single" w:sz="4" w:space="0" w:color="000000"/>
              <w:right w:val="nil"/>
            </w:tcBorders>
          </w:tcPr>
          <w:p w14:paraId="411C44F1" w14:textId="77777777" w:rsidR="00032389" w:rsidRPr="001A3B67" w:rsidRDefault="00032389" w:rsidP="00D324C2">
            <w:pPr>
              <w:keepNext/>
              <w:keepLines/>
              <w:spacing w:after="0"/>
              <w:rPr>
                <w:rFonts w:ascii="Times New Roman" w:eastAsia="Times New Roman" w:hAnsi="Times New Roman" w:cs="Times New Roman"/>
                <w:b/>
                <w:i/>
                <w:sz w:val="24"/>
                <w:szCs w:val="24"/>
                <w:lang w:eastAsia="en-US"/>
              </w:rPr>
            </w:pPr>
          </w:p>
        </w:tc>
        <w:tc>
          <w:tcPr>
            <w:tcW w:w="2694" w:type="dxa"/>
            <w:tcBorders>
              <w:top w:val="single" w:sz="4" w:space="0" w:color="000000"/>
              <w:left w:val="single" w:sz="4" w:space="0" w:color="000000"/>
              <w:bottom w:val="single" w:sz="4" w:space="0" w:color="000000"/>
              <w:right w:val="nil"/>
            </w:tcBorders>
          </w:tcPr>
          <w:p w14:paraId="748D962F"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C77199"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auto"/>
              <w:bottom w:val="single" w:sz="4" w:space="0" w:color="000000"/>
              <w:right w:val="nil"/>
            </w:tcBorders>
          </w:tcPr>
          <w:p w14:paraId="5C5DE368"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18E9EB1E"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60EDABAC"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8DFD428" w14:textId="77777777" w:rsidR="00032389" w:rsidRPr="001A3B67" w:rsidRDefault="00032389" w:rsidP="00D324C2">
            <w:pPr>
              <w:keepNext/>
              <w:keepLines/>
              <w:spacing w:after="0"/>
              <w:rPr>
                <w:rFonts w:ascii="Times New Roman" w:eastAsia="Times New Roman" w:hAnsi="Times New Roman" w:cs="Times New Roman"/>
                <w:sz w:val="24"/>
                <w:szCs w:val="24"/>
                <w:lang w:eastAsia="en-US"/>
              </w:rPr>
            </w:pPr>
          </w:p>
        </w:tc>
      </w:tr>
    </w:tbl>
    <w:p w14:paraId="2C2609A6" w14:textId="77777777" w:rsidR="00032389" w:rsidRPr="001A3B67" w:rsidRDefault="00032389" w:rsidP="000323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4A4CE897" w14:textId="77777777" w:rsidR="00032389" w:rsidRPr="001A3B67" w:rsidRDefault="00032389" w:rsidP="000323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383C70B" w14:textId="77777777" w:rsidR="00032389" w:rsidRPr="001A3B67" w:rsidRDefault="00032389" w:rsidP="000323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7177B0D5" w14:textId="77777777" w:rsidR="00032389" w:rsidRPr="001A3B67" w:rsidRDefault="00032389" w:rsidP="000323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175" w:type="dxa"/>
        <w:tblLayout w:type="fixed"/>
        <w:tblLook w:val="00A0" w:firstRow="1" w:lastRow="0" w:firstColumn="1" w:lastColumn="0" w:noHBand="0" w:noVBand="0"/>
      </w:tblPr>
      <w:tblGrid>
        <w:gridCol w:w="4748"/>
        <w:gridCol w:w="873"/>
        <w:gridCol w:w="2861"/>
        <w:gridCol w:w="1013"/>
        <w:gridCol w:w="4680"/>
      </w:tblGrid>
      <w:tr w:rsidR="00032389" w:rsidRPr="001A3B67" w14:paraId="300218EB" w14:textId="77777777" w:rsidTr="00FB161A">
        <w:trPr>
          <w:trHeight w:val="235"/>
        </w:trPr>
        <w:tc>
          <w:tcPr>
            <w:tcW w:w="4748" w:type="dxa"/>
            <w:tcBorders>
              <w:top w:val="nil"/>
              <w:left w:val="nil"/>
              <w:bottom w:val="single" w:sz="4" w:space="0" w:color="auto"/>
              <w:right w:val="nil"/>
            </w:tcBorders>
          </w:tcPr>
          <w:p w14:paraId="17C7D24B" w14:textId="77777777" w:rsidR="00032389" w:rsidRPr="001A3B67" w:rsidRDefault="00032389" w:rsidP="00D324C2">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67DB44E9" w14:textId="77777777" w:rsidR="00032389" w:rsidRPr="001A3B67" w:rsidRDefault="00032389" w:rsidP="00D324C2">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61EF8B4A" w14:textId="77777777" w:rsidR="00032389" w:rsidRPr="001A3B67" w:rsidRDefault="00032389" w:rsidP="00D324C2">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DBF7E42" w14:textId="77777777" w:rsidR="00032389" w:rsidRPr="001A3B67" w:rsidRDefault="00032389" w:rsidP="00D324C2">
            <w:pPr>
              <w:keepNext/>
              <w:keepLines/>
              <w:spacing w:after="0"/>
              <w:ind w:right="-82"/>
              <w:jc w:val="center"/>
              <w:rPr>
                <w:rFonts w:ascii="Times New Roman" w:eastAsia="Times New Roman" w:hAnsi="Times New Roman" w:cs="Times New Roman"/>
                <w:color w:val="FF0000"/>
                <w:sz w:val="20"/>
                <w:szCs w:val="20"/>
                <w:lang w:eastAsia="en-US"/>
              </w:rPr>
            </w:pPr>
          </w:p>
        </w:tc>
        <w:tc>
          <w:tcPr>
            <w:tcW w:w="4680" w:type="dxa"/>
            <w:tcBorders>
              <w:top w:val="nil"/>
              <w:left w:val="nil"/>
              <w:bottom w:val="single" w:sz="4" w:space="0" w:color="auto"/>
              <w:right w:val="nil"/>
            </w:tcBorders>
          </w:tcPr>
          <w:p w14:paraId="765B84C9" w14:textId="77777777" w:rsidR="00032389" w:rsidRPr="001A3B67" w:rsidRDefault="00032389" w:rsidP="00D324C2">
            <w:pPr>
              <w:keepNext/>
              <w:keepLines/>
              <w:spacing w:after="0"/>
              <w:ind w:right="-82"/>
              <w:jc w:val="center"/>
              <w:rPr>
                <w:rFonts w:ascii="Times New Roman" w:eastAsia="Times New Roman" w:hAnsi="Times New Roman" w:cs="Times New Roman"/>
                <w:color w:val="FF0000"/>
                <w:sz w:val="20"/>
                <w:szCs w:val="20"/>
                <w:lang w:eastAsia="en-US"/>
              </w:rPr>
            </w:pPr>
          </w:p>
        </w:tc>
      </w:tr>
      <w:tr w:rsidR="00032389" w:rsidRPr="001A3B67" w14:paraId="46D18788" w14:textId="77777777" w:rsidTr="00FB161A">
        <w:trPr>
          <w:trHeight w:val="153"/>
        </w:trPr>
        <w:tc>
          <w:tcPr>
            <w:tcW w:w="4748" w:type="dxa"/>
            <w:tcBorders>
              <w:top w:val="single" w:sz="4" w:space="0" w:color="auto"/>
              <w:left w:val="nil"/>
              <w:bottom w:val="nil"/>
              <w:right w:val="nil"/>
            </w:tcBorders>
            <w:hideMark/>
          </w:tcPr>
          <w:p w14:paraId="5B82B9A0" w14:textId="77777777" w:rsidR="00032389" w:rsidRPr="001A3B67" w:rsidRDefault="00032389" w:rsidP="00D324C2">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41180930" w14:textId="77777777" w:rsidR="00032389" w:rsidRPr="001A3B67" w:rsidRDefault="00032389" w:rsidP="00D324C2">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52255D03" w14:textId="77777777" w:rsidR="00032389" w:rsidRPr="001A3B67" w:rsidRDefault="00032389" w:rsidP="00D324C2">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7E6E2F7A" w14:textId="77777777" w:rsidR="00032389" w:rsidRPr="001A3B67" w:rsidRDefault="00032389" w:rsidP="00D324C2">
            <w:pPr>
              <w:keepNext/>
              <w:keepLines/>
              <w:spacing w:after="0"/>
              <w:ind w:right="-82"/>
              <w:jc w:val="center"/>
              <w:rPr>
                <w:rFonts w:ascii="Times New Roman" w:eastAsia="Times New Roman" w:hAnsi="Times New Roman" w:cs="Times New Roman"/>
                <w:sz w:val="20"/>
                <w:szCs w:val="20"/>
                <w:lang w:eastAsia="en-US"/>
              </w:rPr>
            </w:pPr>
          </w:p>
        </w:tc>
        <w:tc>
          <w:tcPr>
            <w:tcW w:w="4680" w:type="dxa"/>
            <w:tcBorders>
              <w:top w:val="single" w:sz="4" w:space="0" w:color="auto"/>
              <w:left w:val="nil"/>
              <w:bottom w:val="nil"/>
              <w:right w:val="nil"/>
            </w:tcBorders>
            <w:hideMark/>
          </w:tcPr>
          <w:p w14:paraId="64205108" w14:textId="77777777" w:rsidR="00032389" w:rsidRPr="001A3B67" w:rsidRDefault="00032389" w:rsidP="00D324C2">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6F494E43" w14:textId="77777777" w:rsidR="00032389" w:rsidRPr="001A3B67" w:rsidRDefault="00032389" w:rsidP="00032389">
      <w:pPr>
        <w:spacing w:after="0" w:line="240" w:lineRule="auto"/>
        <w:ind w:right="993"/>
        <w:jc w:val="both"/>
        <w:rPr>
          <w:rFonts w:ascii="Times New Roman" w:eastAsia="Calibri" w:hAnsi="Times New Roman" w:cs="Times New Roman"/>
          <w:sz w:val="22"/>
          <w:szCs w:val="22"/>
          <w:lang w:eastAsia="en-US"/>
        </w:rPr>
      </w:pPr>
    </w:p>
    <w:p w14:paraId="1B0F8792" w14:textId="26D0DB70" w:rsidR="00FB161A" w:rsidRPr="001C0E4C" w:rsidRDefault="00694CD0" w:rsidP="001C0E4C">
      <w:pPr>
        <w:rPr>
          <w:rFonts w:ascii="Arial" w:hAnsi="Arial" w:cs="Arial"/>
        </w:rPr>
        <w:sectPr w:rsidR="00FB161A" w:rsidRPr="001C0E4C" w:rsidSect="00FB161A">
          <w:headerReference w:type="even" r:id="rId28"/>
          <w:headerReference w:type="default" r:id="rId29"/>
          <w:footerReference w:type="even" r:id="rId30"/>
          <w:footerReference w:type="default" r:id="rId31"/>
          <w:headerReference w:type="first" r:id="rId32"/>
          <w:footerReference w:type="first" r:id="rId33"/>
          <w:pgSz w:w="15840" w:h="12240" w:orient="landscape"/>
          <w:pgMar w:top="1701" w:right="1134" w:bottom="567" w:left="1134" w:header="720" w:footer="720" w:gutter="0"/>
          <w:pgNumType w:start="22"/>
          <w:cols w:space="720"/>
          <w:titlePg/>
          <w:docGrid w:linePitch="360"/>
        </w:sectPr>
      </w:pPr>
      <w:r>
        <w:rPr>
          <w:rFonts w:ascii="Arial" w:hAnsi="Arial" w:cs="Arial"/>
        </w:rPr>
        <w:br w:type="page"/>
      </w:r>
    </w:p>
    <w:p w14:paraId="1AE3BBF5" w14:textId="77777777" w:rsidR="004E5ED4" w:rsidRPr="004E5ED4" w:rsidRDefault="004E5ED4" w:rsidP="001C0E4C">
      <w:pPr>
        <w:tabs>
          <w:tab w:val="left" w:pos="2055"/>
        </w:tabs>
        <w:rPr>
          <w:rFonts w:ascii="Arial" w:hAnsi="Arial" w:cs="Arial"/>
        </w:rPr>
      </w:pPr>
    </w:p>
    <w:sectPr w:rsidR="004E5ED4" w:rsidRPr="004E5ED4" w:rsidSect="001C0E4C">
      <w:headerReference w:type="even" r:id="rId34"/>
      <w:headerReference w:type="default" r:id="rId35"/>
      <w:footerReference w:type="even" r:id="rId36"/>
      <w:footerReference w:type="default" r:id="rId37"/>
      <w:headerReference w:type="first" r:id="rId38"/>
      <w:footerReference w:type="first" r:id="rId39"/>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D37A" w14:textId="77777777" w:rsidR="009F3405" w:rsidRDefault="009F3405" w:rsidP="00D05666">
      <w:r>
        <w:separator/>
      </w:r>
    </w:p>
  </w:endnote>
  <w:endnote w:type="continuationSeparator" w:id="0">
    <w:p w14:paraId="377CF31F" w14:textId="77777777" w:rsidR="009F3405" w:rsidRDefault="009F3405" w:rsidP="00D05666">
      <w:r>
        <w:continuationSeparator/>
      </w:r>
    </w:p>
  </w:endnote>
  <w:endnote w:type="continuationNotice" w:id="1">
    <w:p w14:paraId="25211821" w14:textId="77777777" w:rsidR="009F3405" w:rsidRDefault="009F3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2646" w14:textId="77777777" w:rsidR="00694CD0" w:rsidRDefault="00694CD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61D0" w14:textId="77777777" w:rsidR="00694CD0" w:rsidRDefault="00694CD0">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CBC8" w14:textId="77777777" w:rsidR="00694CD0" w:rsidRDefault="00694CD0">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798D" w14:textId="77777777" w:rsidR="009F3405" w:rsidRDefault="009F3405" w:rsidP="00D05666">
      <w:r>
        <w:separator/>
      </w:r>
    </w:p>
  </w:footnote>
  <w:footnote w:type="continuationSeparator" w:id="0">
    <w:p w14:paraId="5B23EF4D" w14:textId="77777777" w:rsidR="009F3405" w:rsidRDefault="009F3405" w:rsidP="00D05666">
      <w:r>
        <w:continuationSeparator/>
      </w:r>
    </w:p>
  </w:footnote>
  <w:footnote w:type="continuationNotice" w:id="1">
    <w:p w14:paraId="78D101D4" w14:textId="77777777" w:rsidR="009F3405" w:rsidRDefault="009F3405">
      <w:pPr>
        <w:spacing w:after="0" w:line="240" w:lineRule="auto"/>
      </w:pPr>
    </w:p>
  </w:footnote>
  <w:footnote w:id="2">
    <w:p w14:paraId="2B0E234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B6322" w14:textId="77777777" w:rsidR="0021494E" w:rsidRPr="00E52187" w:rsidRDefault="0021494E" w:rsidP="0021494E">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C6E61F" w14:textId="77777777" w:rsidR="0021494E" w:rsidRDefault="0021494E" w:rsidP="0021494E">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6F3C7" w14:textId="77777777" w:rsidR="0021494E" w:rsidRPr="002D115B" w:rsidRDefault="0021494E" w:rsidP="0021494E">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72DBD5" w14:textId="77777777" w:rsidR="0021494E" w:rsidRPr="002D115B" w:rsidRDefault="0021494E" w:rsidP="0021494E">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A68393F" w14:textId="77777777" w:rsidR="0021494E" w:rsidRDefault="0021494E" w:rsidP="0021494E">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68E89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F1C34" w14:textId="77777777" w:rsidR="0021494E" w:rsidRPr="00E52187" w:rsidRDefault="0021494E" w:rsidP="0021494E">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2D9D7B2" w14:textId="77777777" w:rsidR="0021494E" w:rsidRDefault="0021494E" w:rsidP="0021494E">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49F1" w14:textId="77777777" w:rsidR="00694CD0" w:rsidRDefault="00694CD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6A3E" w14:textId="77777777" w:rsidR="00694CD0" w:rsidRDefault="00694CD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B354" w14:textId="77777777" w:rsidR="00694CD0" w:rsidRDefault="00694CD0">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Default="00545B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D030DFE"/>
    <w:multiLevelType w:val="hybridMultilevel"/>
    <w:tmpl w:val="06BCB7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890587"/>
    <w:multiLevelType w:val="hybridMultilevel"/>
    <w:tmpl w:val="7E00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CCF3D13"/>
    <w:multiLevelType w:val="hybridMultilevel"/>
    <w:tmpl w:val="64603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CB3447"/>
    <w:multiLevelType w:val="hybridMultilevel"/>
    <w:tmpl w:val="A9B4FC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8"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9"/>
  </w:num>
  <w:num w:numId="2" w16cid:durableId="1648586280">
    <w:abstractNumId w:val="2"/>
  </w:num>
  <w:num w:numId="3" w16cid:durableId="200941565">
    <w:abstractNumId w:val="17"/>
  </w:num>
  <w:num w:numId="4" w16cid:durableId="489056225">
    <w:abstractNumId w:val="22"/>
  </w:num>
  <w:num w:numId="5" w16cid:durableId="823280041">
    <w:abstractNumId w:val="28"/>
  </w:num>
  <w:num w:numId="6" w16cid:durableId="1620530001">
    <w:abstractNumId w:val="3"/>
  </w:num>
  <w:num w:numId="7" w16cid:durableId="1900937341">
    <w:abstractNumId w:val="26"/>
  </w:num>
  <w:num w:numId="8" w16cid:durableId="951783459">
    <w:abstractNumId w:val="5"/>
  </w:num>
  <w:num w:numId="9" w16cid:durableId="933316770">
    <w:abstractNumId w:val="7"/>
  </w:num>
  <w:num w:numId="10" w16cid:durableId="514227207">
    <w:abstractNumId w:val="16"/>
  </w:num>
  <w:num w:numId="11" w16cid:durableId="1516918233">
    <w:abstractNumId w:val="18"/>
  </w:num>
  <w:num w:numId="12" w16cid:durableId="916134447">
    <w:abstractNumId w:val="23"/>
  </w:num>
  <w:num w:numId="13" w16cid:durableId="185022460">
    <w:abstractNumId w:val="0"/>
  </w:num>
  <w:num w:numId="14" w16cid:durableId="1688024944">
    <w:abstractNumId w:val="11"/>
  </w:num>
  <w:num w:numId="15" w16cid:durableId="1828545350">
    <w:abstractNumId w:val="21"/>
  </w:num>
  <w:num w:numId="16" w16cid:durableId="1493250496">
    <w:abstractNumId w:val="27"/>
  </w:num>
  <w:num w:numId="17" w16cid:durableId="639266733">
    <w:abstractNumId w:val="4"/>
  </w:num>
  <w:num w:numId="18" w16cid:durableId="201137307">
    <w:abstractNumId w:val="29"/>
  </w:num>
  <w:num w:numId="19" w16cid:durableId="1722168629">
    <w:abstractNumId w:val="19"/>
  </w:num>
  <w:num w:numId="20" w16cid:durableId="1295646944">
    <w:abstractNumId w:val="10"/>
  </w:num>
  <w:num w:numId="21" w16cid:durableId="1898053900">
    <w:abstractNumId w:val="6"/>
  </w:num>
  <w:num w:numId="22" w16cid:durableId="604536077">
    <w:abstractNumId w:val="24"/>
  </w:num>
  <w:num w:numId="23" w16cid:durableId="1265917226">
    <w:abstractNumId w:val="16"/>
  </w:num>
  <w:num w:numId="24" w16cid:durableId="830802575">
    <w:abstractNumId w:val="21"/>
  </w:num>
  <w:num w:numId="25" w16cid:durableId="1112015863">
    <w:abstractNumId w:val="11"/>
  </w:num>
  <w:num w:numId="26" w16cid:durableId="15079414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5"/>
  </w:num>
  <w:num w:numId="31" w16cid:durableId="2009407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6"/>
  </w:num>
  <w:num w:numId="33" w16cid:durableId="2094935083">
    <w:abstractNumId w:val="21"/>
  </w:num>
  <w:num w:numId="34" w16cid:durableId="1331370443">
    <w:abstractNumId w:val="11"/>
  </w:num>
  <w:num w:numId="35" w16cid:durableId="479932176">
    <w:abstractNumId w:val="30"/>
  </w:num>
  <w:num w:numId="36" w16cid:durableId="408162091">
    <w:abstractNumId w:val="31"/>
  </w:num>
  <w:num w:numId="37" w16cid:durableId="341472405">
    <w:abstractNumId w:val="16"/>
  </w:num>
  <w:num w:numId="38" w16cid:durableId="1677683799">
    <w:abstractNumId w:val="21"/>
  </w:num>
  <w:num w:numId="39" w16cid:durableId="901406818">
    <w:abstractNumId w:val="11"/>
  </w:num>
  <w:num w:numId="40" w16cid:durableId="1884630571">
    <w:abstractNumId w:val="13"/>
  </w:num>
  <w:num w:numId="41" w16cid:durableId="614865624">
    <w:abstractNumId w:val="8"/>
  </w:num>
  <w:num w:numId="42" w16cid:durableId="439758309">
    <w:abstractNumId w:val="20"/>
  </w:num>
  <w:num w:numId="43" w16cid:durableId="583533979">
    <w:abstractNumId w:val="15"/>
  </w:num>
  <w:num w:numId="44" w16cid:durableId="507523756">
    <w:abstractNumId w:val="12"/>
  </w:num>
  <w:num w:numId="45" w16cid:durableId="749809940">
    <w:abstractNumId w:val="1"/>
  </w:num>
  <w:num w:numId="46" w16cid:durableId="131892149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B89"/>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25A"/>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389"/>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8CF"/>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26"/>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665"/>
    <w:rsid w:val="000917F2"/>
    <w:rsid w:val="00091C9D"/>
    <w:rsid w:val="00094604"/>
    <w:rsid w:val="00095834"/>
    <w:rsid w:val="00095A99"/>
    <w:rsid w:val="0009724E"/>
    <w:rsid w:val="00097B80"/>
    <w:rsid w:val="000A05FB"/>
    <w:rsid w:val="000A07C4"/>
    <w:rsid w:val="000A09BB"/>
    <w:rsid w:val="000A0DFE"/>
    <w:rsid w:val="000A0F5D"/>
    <w:rsid w:val="000A1E34"/>
    <w:rsid w:val="000A202B"/>
    <w:rsid w:val="000A2CBA"/>
    <w:rsid w:val="000A2D88"/>
    <w:rsid w:val="000A41A6"/>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B8"/>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252"/>
    <w:rsid w:val="000D0F58"/>
    <w:rsid w:val="000D0FE9"/>
    <w:rsid w:val="000D13D6"/>
    <w:rsid w:val="000D18E9"/>
    <w:rsid w:val="000D26D8"/>
    <w:rsid w:val="000D412D"/>
    <w:rsid w:val="000D4406"/>
    <w:rsid w:val="000D4B9C"/>
    <w:rsid w:val="000D4E2B"/>
    <w:rsid w:val="000D5AFA"/>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6130"/>
    <w:rsid w:val="000E6657"/>
    <w:rsid w:val="000E6886"/>
    <w:rsid w:val="000E7154"/>
    <w:rsid w:val="000E7194"/>
    <w:rsid w:val="000E799D"/>
    <w:rsid w:val="000E79AC"/>
    <w:rsid w:val="000E7CF8"/>
    <w:rsid w:val="000E7DA4"/>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7102"/>
    <w:rsid w:val="0010084D"/>
    <w:rsid w:val="00100B38"/>
    <w:rsid w:val="001010F7"/>
    <w:rsid w:val="00101313"/>
    <w:rsid w:val="00101615"/>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C8D"/>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81"/>
    <w:rsid w:val="001275FB"/>
    <w:rsid w:val="00127F38"/>
    <w:rsid w:val="0013010B"/>
    <w:rsid w:val="00130EDE"/>
    <w:rsid w:val="001313AA"/>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458F"/>
    <w:rsid w:val="001455B2"/>
    <w:rsid w:val="0014578C"/>
    <w:rsid w:val="00145B8E"/>
    <w:rsid w:val="00146BC9"/>
    <w:rsid w:val="00147552"/>
    <w:rsid w:val="00147A63"/>
    <w:rsid w:val="00147A8C"/>
    <w:rsid w:val="00147DC8"/>
    <w:rsid w:val="0015079A"/>
    <w:rsid w:val="00150D95"/>
    <w:rsid w:val="00150E77"/>
    <w:rsid w:val="001517B2"/>
    <w:rsid w:val="00153099"/>
    <w:rsid w:val="0015376E"/>
    <w:rsid w:val="001538C5"/>
    <w:rsid w:val="00153D1C"/>
    <w:rsid w:val="00154487"/>
    <w:rsid w:val="001550B1"/>
    <w:rsid w:val="0015529C"/>
    <w:rsid w:val="00155354"/>
    <w:rsid w:val="00155568"/>
    <w:rsid w:val="00156148"/>
    <w:rsid w:val="00156AC9"/>
    <w:rsid w:val="001576BB"/>
    <w:rsid w:val="0015784F"/>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3D"/>
    <w:rsid w:val="001853B6"/>
    <w:rsid w:val="00185454"/>
    <w:rsid w:val="00185997"/>
    <w:rsid w:val="00185BC4"/>
    <w:rsid w:val="001865A6"/>
    <w:rsid w:val="00186705"/>
    <w:rsid w:val="001870BF"/>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876"/>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1DC"/>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6EA"/>
    <w:rsid w:val="001A7B3D"/>
    <w:rsid w:val="001B1895"/>
    <w:rsid w:val="001B2074"/>
    <w:rsid w:val="001B2226"/>
    <w:rsid w:val="001B3250"/>
    <w:rsid w:val="001B33A4"/>
    <w:rsid w:val="001B370C"/>
    <w:rsid w:val="001B3C7D"/>
    <w:rsid w:val="001B3F4C"/>
    <w:rsid w:val="001B40B6"/>
    <w:rsid w:val="001B4266"/>
    <w:rsid w:val="001B486D"/>
    <w:rsid w:val="001B50F3"/>
    <w:rsid w:val="001B53D6"/>
    <w:rsid w:val="001B59DE"/>
    <w:rsid w:val="001B60E1"/>
    <w:rsid w:val="001B77FA"/>
    <w:rsid w:val="001C0E4C"/>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3E89"/>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4D55"/>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245"/>
    <w:rsid w:val="002267DE"/>
    <w:rsid w:val="00226AD0"/>
    <w:rsid w:val="002274F6"/>
    <w:rsid w:val="002279BC"/>
    <w:rsid w:val="002306AB"/>
    <w:rsid w:val="00230DC5"/>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31E"/>
    <w:rsid w:val="0025607C"/>
    <w:rsid w:val="0025650F"/>
    <w:rsid w:val="002576BB"/>
    <w:rsid w:val="00257DA9"/>
    <w:rsid w:val="002601F1"/>
    <w:rsid w:val="002602D9"/>
    <w:rsid w:val="002603C7"/>
    <w:rsid w:val="002609DE"/>
    <w:rsid w:val="002616A9"/>
    <w:rsid w:val="002617A4"/>
    <w:rsid w:val="002620D1"/>
    <w:rsid w:val="00262386"/>
    <w:rsid w:val="00262D3D"/>
    <w:rsid w:val="00263381"/>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87A78"/>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0984"/>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2DD6"/>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4B1"/>
    <w:rsid w:val="002E1796"/>
    <w:rsid w:val="002E259F"/>
    <w:rsid w:val="002E2B93"/>
    <w:rsid w:val="002E2CD8"/>
    <w:rsid w:val="002E348F"/>
    <w:rsid w:val="002E3BB8"/>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6374"/>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B23"/>
    <w:rsid w:val="00324B33"/>
    <w:rsid w:val="00325243"/>
    <w:rsid w:val="00325A84"/>
    <w:rsid w:val="00325BB7"/>
    <w:rsid w:val="00325D58"/>
    <w:rsid w:val="00325F1F"/>
    <w:rsid w:val="00326357"/>
    <w:rsid w:val="003267FA"/>
    <w:rsid w:val="00326CB7"/>
    <w:rsid w:val="00326F19"/>
    <w:rsid w:val="00326F9E"/>
    <w:rsid w:val="003300F2"/>
    <w:rsid w:val="00331358"/>
    <w:rsid w:val="00331673"/>
    <w:rsid w:val="00331ED1"/>
    <w:rsid w:val="0033285C"/>
    <w:rsid w:val="003328D9"/>
    <w:rsid w:val="00332BF0"/>
    <w:rsid w:val="00332EF2"/>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47444"/>
    <w:rsid w:val="00350286"/>
    <w:rsid w:val="003503FC"/>
    <w:rsid w:val="0035041E"/>
    <w:rsid w:val="00350730"/>
    <w:rsid w:val="00351D68"/>
    <w:rsid w:val="00352626"/>
    <w:rsid w:val="00352C78"/>
    <w:rsid w:val="00352F0E"/>
    <w:rsid w:val="003536CF"/>
    <w:rsid w:val="00353740"/>
    <w:rsid w:val="00353A48"/>
    <w:rsid w:val="00353D1B"/>
    <w:rsid w:val="003547EA"/>
    <w:rsid w:val="00354AB4"/>
    <w:rsid w:val="00354B05"/>
    <w:rsid w:val="00354E8E"/>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888"/>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85A"/>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006"/>
    <w:rsid w:val="003D6258"/>
    <w:rsid w:val="003D6501"/>
    <w:rsid w:val="003D6BCA"/>
    <w:rsid w:val="003D6DF2"/>
    <w:rsid w:val="003D6E08"/>
    <w:rsid w:val="003D6F2F"/>
    <w:rsid w:val="003D7399"/>
    <w:rsid w:val="003D74DB"/>
    <w:rsid w:val="003D74E8"/>
    <w:rsid w:val="003D7DD9"/>
    <w:rsid w:val="003E0414"/>
    <w:rsid w:val="003E0A08"/>
    <w:rsid w:val="003E0AF4"/>
    <w:rsid w:val="003E0FEA"/>
    <w:rsid w:val="003E103F"/>
    <w:rsid w:val="003E1160"/>
    <w:rsid w:val="003E1371"/>
    <w:rsid w:val="003E1407"/>
    <w:rsid w:val="003E19F5"/>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2FC7"/>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60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5A7"/>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6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858"/>
    <w:rsid w:val="004D199A"/>
    <w:rsid w:val="004D248A"/>
    <w:rsid w:val="004D3BE3"/>
    <w:rsid w:val="004D459D"/>
    <w:rsid w:val="004D46FA"/>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883"/>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13DD"/>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BB1"/>
    <w:rsid w:val="00545EBF"/>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CE"/>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698"/>
    <w:rsid w:val="00572A3D"/>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0A"/>
    <w:rsid w:val="005E4667"/>
    <w:rsid w:val="005E4AC0"/>
    <w:rsid w:val="005E4B18"/>
    <w:rsid w:val="005E4E02"/>
    <w:rsid w:val="005E5C65"/>
    <w:rsid w:val="005E5FE0"/>
    <w:rsid w:val="005E62F0"/>
    <w:rsid w:val="005E6C99"/>
    <w:rsid w:val="005F03EF"/>
    <w:rsid w:val="005F03F3"/>
    <w:rsid w:val="005F0674"/>
    <w:rsid w:val="005F0B78"/>
    <w:rsid w:val="005F0E6E"/>
    <w:rsid w:val="005F1245"/>
    <w:rsid w:val="005F13F0"/>
    <w:rsid w:val="005F148C"/>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4CD"/>
    <w:rsid w:val="005F68D4"/>
    <w:rsid w:val="005F6991"/>
    <w:rsid w:val="005F70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8F3"/>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C6F"/>
    <w:rsid w:val="006440AA"/>
    <w:rsid w:val="006448B8"/>
    <w:rsid w:val="00645526"/>
    <w:rsid w:val="00645A51"/>
    <w:rsid w:val="00645BE0"/>
    <w:rsid w:val="00645D80"/>
    <w:rsid w:val="00645DF8"/>
    <w:rsid w:val="00645E83"/>
    <w:rsid w:val="006460FF"/>
    <w:rsid w:val="00646909"/>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D0"/>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CBD"/>
    <w:rsid w:val="006D0D4C"/>
    <w:rsid w:val="006D0EC0"/>
    <w:rsid w:val="006D1119"/>
    <w:rsid w:val="006D224F"/>
    <w:rsid w:val="006D2363"/>
    <w:rsid w:val="006D2B42"/>
    <w:rsid w:val="006D3202"/>
    <w:rsid w:val="006D3C8B"/>
    <w:rsid w:val="006D463E"/>
    <w:rsid w:val="006D5E06"/>
    <w:rsid w:val="006D65C1"/>
    <w:rsid w:val="006D6694"/>
    <w:rsid w:val="006D675E"/>
    <w:rsid w:val="006E002B"/>
    <w:rsid w:val="006E04DD"/>
    <w:rsid w:val="006E0DEA"/>
    <w:rsid w:val="006E1496"/>
    <w:rsid w:val="006E1CFB"/>
    <w:rsid w:val="006E202E"/>
    <w:rsid w:val="006E28D7"/>
    <w:rsid w:val="006E2957"/>
    <w:rsid w:val="006E2F05"/>
    <w:rsid w:val="006E3394"/>
    <w:rsid w:val="006E482D"/>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0A1"/>
    <w:rsid w:val="00707712"/>
    <w:rsid w:val="007078AD"/>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5A6"/>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FC9"/>
    <w:rsid w:val="007920B7"/>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5B57"/>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0C9"/>
    <w:rsid w:val="007C65CC"/>
    <w:rsid w:val="007C6B5B"/>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E7323"/>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12D"/>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63D4"/>
    <w:rsid w:val="008176D9"/>
    <w:rsid w:val="00817D5A"/>
    <w:rsid w:val="00820E1E"/>
    <w:rsid w:val="008216CF"/>
    <w:rsid w:val="00821BB1"/>
    <w:rsid w:val="0082254B"/>
    <w:rsid w:val="00822FE2"/>
    <w:rsid w:val="00823751"/>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37ACA"/>
    <w:rsid w:val="008409D4"/>
    <w:rsid w:val="00840BEE"/>
    <w:rsid w:val="00840C34"/>
    <w:rsid w:val="0084131B"/>
    <w:rsid w:val="008413EF"/>
    <w:rsid w:val="0084174D"/>
    <w:rsid w:val="008417FF"/>
    <w:rsid w:val="00841A95"/>
    <w:rsid w:val="00841D69"/>
    <w:rsid w:val="00841E56"/>
    <w:rsid w:val="00841F69"/>
    <w:rsid w:val="0084275C"/>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3807"/>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144"/>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8B3"/>
    <w:rsid w:val="008C5210"/>
    <w:rsid w:val="008C5433"/>
    <w:rsid w:val="008C5658"/>
    <w:rsid w:val="008C5F5E"/>
    <w:rsid w:val="008C6767"/>
    <w:rsid w:val="008C69D2"/>
    <w:rsid w:val="008C6D2D"/>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700"/>
    <w:rsid w:val="008E1835"/>
    <w:rsid w:val="008E1BD3"/>
    <w:rsid w:val="008E2035"/>
    <w:rsid w:val="008E2FAC"/>
    <w:rsid w:val="008E3081"/>
    <w:rsid w:val="008E31B9"/>
    <w:rsid w:val="008E3AE3"/>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235"/>
    <w:rsid w:val="00910C39"/>
    <w:rsid w:val="009114E1"/>
    <w:rsid w:val="00911B90"/>
    <w:rsid w:val="00911C54"/>
    <w:rsid w:val="00911E8C"/>
    <w:rsid w:val="009122A7"/>
    <w:rsid w:val="00912795"/>
    <w:rsid w:val="009128D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4E0"/>
    <w:rsid w:val="009216C5"/>
    <w:rsid w:val="00921C43"/>
    <w:rsid w:val="00922326"/>
    <w:rsid w:val="00922922"/>
    <w:rsid w:val="00922E6F"/>
    <w:rsid w:val="00923257"/>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0DC1"/>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6C9"/>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5241"/>
    <w:rsid w:val="009E61A9"/>
    <w:rsid w:val="009E6E3B"/>
    <w:rsid w:val="009E6E44"/>
    <w:rsid w:val="009F0698"/>
    <w:rsid w:val="009F0935"/>
    <w:rsid w:val="009F0A4E"/>
    <w:rsid w:val="009F1261"/>
    <w:rsid w:val="009F172A"/>
    <w:rsid w:val="009F18CF"/>
    <w:rsid w:val="009F3379"/>
    <w:rsid w:val="009F3405"/>
    <w:rsid w:val="009F3E61"/>
    <w:rsid w:val="009F402F"/>
    <w:rsid w:val="009F474E"/>
    <w:rsid w:val="009F4BB0"/>
    <w:rsid w:val="009F4CE8"/>
    <w:rsid w:val="009F4E56"/>
    <w:rsid w:val="009F4FBE"/>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CC0"/>
    <w:rsid w:val="00A25D08"/>
    <w:rsid w:val="00A26794"/>
    <w:rsid w:val="00A26F11"/>
    <w:rsid w:val="00A27446"/>
    <w:rsid w:val="00A27846"/>
    <w:rsid w:val="00A2797C"/>
    <w:rsid w:val="00A30644"/>
    <w:rsid w:val="00A30BC4"/>
    <w:rsid w:val="00A30DEC"/>
    <w:rsid w:val="00A3113F"/>
    <w:rsid w:val="00A31171"/>
    <w:rsid w:val="00A311DE"/>
    <w:rsid w:val="00A31436"/>
    <w:rsid w:val="00A320E2"/>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221"/>
    <w:rsid w:val="00A478DF"/>
    <w:rsid w:val="00A47A85"/>
    <w:rsid w:val="00A507A9"/>
    <w:rsid w:val="00A510B9"/>
    <w:rsid w:val="00A51CC4"/>
    <w:rsid w:val="00A51E81"/>
    <w:rsid w:val="00A51FF2"/>
    <w:rsid w:val="00A52316"/>
    <w:rsid w:val="00A524F1"/>
    <w:rsid w:val="00A5253F"/>
    <w:rsid w:val="00A527DB"/>
    <w:rsid w:val="00A52B08"/>
    <w:rsid w:val="00A53041"/>
    <w:rsid w:val="00A537BF"/>
    <w:rsid w:val="00A53BAE"/>
    <w:rsid w:val="00A5420A"/>
    <w:rsid w:val="00A54FCF"/>
    <w:rsid w:val="00A5552B"/>
    <w:rsid w:val="00A55891"/>
    <w:rsid w:val="00A55AA5"/>
    <w:rsid w:val="00A560A2"/>
    <w:rsid w:val="00A566C1"/>
    <w:rsid w:val="00A56DE2"/>
    <w:rsid w:val="00A57036"/>
    <w:rsid w:val="00A571AB"/>
    <w:rsid w:val="00A5749C"/>
    <w:rsid w:val="00A5751B"/>
    <w:rsid w:val="00A5752E"/>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3A"/>
    <w:rsid w:val="00A84566"/>
    <w:rsid w:val="00A84687"/>
    <w:rsid w:val="00A84D66"/>
    <w:rsid w:val="00A865DA"/>
    <w:rsid w:val="00A87EAF"/>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5A3"/>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756"/>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66C"/>
    <w:rsid w:val="00AE1C5F"/>
    <w:rsid w:val="00AE27A1"/>
    <w:rsid w:val="00AE2B70"/>
    <w:rsid w:val="00AE3439"/>
    <w:rsid w:val="00AE422D"/>
    <w:rsid w:val="00AE4458"/>
    <w:rsid w:val="00AE55E5"/>
    <w:rsid w:val="00AE60D1"/>
    <w:rsid w:val="00AE6BCB"/>
    <w:rsid w:val="00AE7624"/>
    <w:rsid w:val="00AF005E"/>
    <w:rsid w:val="00AF0392"/>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2044"/>
    <w:rsid w:val="00B03CC4"/>
    <w:rsid w:val="00B03CE0"/>
    <w:rsid w:val="00B04331"/>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5D33"/>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2AD"/>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3F0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34"/>
    <w:rsid w:val="00B65F97"/>
    <w:rsid w:val="00B669F2"/>
    <w:rsid w:val="00B66E67"/>
    <w:rsid w:val="00B67D76"/>
    <w:rsid w:val="00B70104"/>
    <w:rsid w:val="00B705C2"/>
    <w:rsid w:val="00B7090A"/>
    <w:rsid w:val="00B70AC3"/>
    <w:rsid w:val="00B71170"/>
    <w:rsid w:val="00B712C7"/>
    <w:rsid w:val="00B71618"/>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9A0"/>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13"/>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9B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2D8F"/>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385"/>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0B0A"/>
    <w:rsid w:val="00C31457"/>
    <w:rsid w:val="00C31BFE"/>
    <w:rsid w:val="00C32030"/>
    <w:rsid w:val="00C327B5"/>
    <w:rsid w:val="00C32E53"/>
    <w:rsid w:val="00C32FD0"/>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905"/>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C8"/>
    <w:rsid w:val="00C654DD"/>
    <w:rsid w:val="00C65A50"/>
    <w:rsid w:val="00C65CAE"/>
    <w:rsid w:val="00C665FD"/>
    <w:rsid w:val="00C66E3C"/>
    <w:rsid w:val="00C671FD"/>
    <w:rsid w:val="00C674C6"/>
    <w:rsid w:val="00C67553"/>
    <w:rsid w:val="00C67DBA"/>
    <w:rsid w:val="00C67E20"/>
    <w:rsid w:val="00C7012A"/>
    <w:rsid w:val="00C70448"/>
    <w:rsid w:val="00C70AD7"/>
    <w:rsid w:val="00C70ADC"/>
    <w:rsid w:val="00C70F76"/>
    <w:rsid w:val="00C714A2"/>
    <w:rsid w:val="00C7164C"/>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1D0"/>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5D5"/>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AB"/>
    <w:rsid w:val="00CC565E"/>
    <w:rsid w:val="00CC5A76"/>
    <w:rsid w:val="00CC5C42"/>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8BC"/>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87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57C2"/>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9D0"/>
    <w:rsid w:val="00D23CC8"/>
    <w:rsid w:val="00D247A7"/>
    <w:rsid w:val="00D24970"/>
    <w:rsid w:val="00D24EF8"/>
    <w:rsid w:val="00D25088"/>
    <w:rsid w:val="00D25782"/>
    <w:rsid w:val="00D27B3A"/>
    <w:rsid w:val="00D27DE2"/>
    <w:rsid w:val="00D27E76"/>
    <w:rsid w:val="00D304B1"/>
    <w:rsid w:val="00D30CCE"/>
    <w:rsid w:val="00D311C5"/>
    <w:rsid w:val="00D31692"/>
    <w:rsid w:val="00D31AA4"/>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3A"/>
    <w:rsid w:val="00D5003D"/>
    <w:rsid w:val="00D5020B"/>
    <w:rsid w:val="00D50778"/>
    <w:rsid w:val="00D508E5"/>
    <w:rsid w:val="00D50B5B"/>
    <w:rsid w:val="00D50D63"/>
    <w:rsid w:val="00D51C5E"/>
    <w:rsid w:val="00D52566"/>
    <w:rsid w:val="00D526C8"/>
    <w:rsid w:val="00D53BF4"/>
    <w:rsid w:val="00D5428E"/>
    <w:rsid w:val="00D544AE"/>
    <w:rsid w:val="00D54696"/>
    <w:rsid w:val="00D54741"/>
    <w:rsid w:val="00D54C74"/>
    <w:rsid w:val="00D551E2"/>
    <w:rsid w:val="00D5683E"/>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03"/>
    <w:rsid w:val="00D740D9"/>
    <w:rsid w:val="00D74236"/>
    <w:rsid w:val="00D75062"/>
    <w:rsid w:val="00D76CA3"/>
    <w:rsid w:val="00D77078"/>
    <w:rsid w:val="00D77411"/>
    <w:rsid w:val="00D77C78"/>
    <w:rsid w:val="00D8046D"/>
    <w:rsid w:val="00D80CDF"/>
    <w:rsid w:val="00D8134F"/>
    <w:rsid w:val="00D8178E"/>
    <w:rsid w:val="00D820FC"/>
    <w:rsid w:val="00D83429"/>
    <w:rsid w:val="00D83945"/>
    <w:rsid w:val="00D840DA"/>
    <w:rsid w:val="00D84542"/>
    <w:rsid w:val="00D8625D"/>
    <w:rsid w:val="00D8641D"/>
    <w:rsid w:val="00D866D2"/>
    <w:rsid w:val="00D86901"/>
    <w:rsid w:val="00D86A7B"/>
    <w:rsid w:val="00D86D9C"/>
    <w:rsid w:val="00D8792F"/>
    <w:rsid w:val="00D8795A"/>
    <w:rsid w:val="00D87A2F"/>
    <w:rsid w:val="00D90B3E"/>
    <w:rsid w:val="00D90C01"/>
    <w:rsid w:val="00D91242"/>
    <w:rsid w:val="00D916B8"/>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379D"/>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643"/>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A64"/>
    <w:rsid w:val="00DC0DE3"/>
    <w:rsid w:val="00DC165B"/>
    <w:rsid w:val="00DC18B0"/>
    <w:rsid w:val="00DC1957"/>
    <w:rsid w:val="00DC1AF4"/>
    <w:rsid w:val="00DC2956"/>
    <w:rsid w:val="00DC2ED5"/>
    <w:rsid w:val="00DC3291"/>
    <w:rsid w:val="00DC35BA"/>
    <w:rsid w:val="00DC3961"/>
    <w:rsid w:val="00DC3A1D"/>
    <w:rsid w:val="00DC3D76"/>
    <w:rsid w:val="00DC3F3B"/>
    <w:rsid w:val="00DC4BE0"/>
    <w:rsid w:val="00DC58E5"/>
    <w:rsid w:val="00DC5C9E"/>
    <w:rsid w:val="00DC6019"/>
    <w:rsid w:val="00DC6585"/>
    <w:rsid w:val="00DC65CB"/>
    <w:rsid w:val="00DC6D15"/>
    <w:rsid w:val="00DC6E53"/>
    <w:rsid w:val="00DC7145"/>
    <w:rsid w:val="00DC71E2"/>
    <w:rsid w:val="00DC7576"/>
    <w:rsid w:val="00DC7652"/>
    <w:rsid w:val="00DC7CE8"/>
    <w:rsid w:val="00DD0085"/>
    <w:rsid w:val="00DD008C"/>
    <w:rsid w:val="00DD0C8F"/>
    <w:rsid w:val="00DD1114"/>
    <w:rsid w:val="00DD138F"/>
    <w:rsid w:val="00DD13C0"/>
    <w:rsid w:val="00DD1477"/>
    <w:rsid w:val="00DD1C9F"/>
    <w:rsid w:val="00DD1E39"/>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0D17"/>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414"/>
    <w:rsid w:val="00DF27B3"/>
    <w:rsid w:val="00DF28BA"/>
    <w:rsid w:val="00DF2ED1"/>
    <w:rsid w:val="00DF3708"/>
    <w:rsid w:val="00DF3DDF"/>
    <w:rsid w:val="00DF4D30"/>
    <w:rsid w:val="00DF5388"/>
    <w:rsid w:val="00DF55CC"/>
    <w:rsid w:val="00DF5705"/>
    <w:rsid w:val="00DF58E2"/>
    <w:rsid w:val="00DF6558"/>
    <w:rsid w:val="00DF68B1"/>
    <w:rsid w:val="00DF690E"/>
    <w:rsid w:val="00DF6A09"/>
    <w:rsid w:val="00DF6C8C"/>
    <w:rsid w:val="00DF75AC"/>
    <w:rsid w:val="00DF7D38"/>
    <w:rsid w:val="00DF7FC3"/>
    <w:rsid w:val="00E01226"/>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69E6"/>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37F6E"/>
    <w:rsid w:val="00E41326"/>
    <w:rsid w:val="00E41B4B"/>
    <w:rsid w:val="00E42587"/>
    <w:rsid w:val="00E42A6B"/>
    <w:rsid w:val="00E42AB8"/>
    <w:rsid w:val="00E42B7C"/>
    <w:rsid w:val="00E43E42"/>
    <w:rsid w:val="00E43FBD"/>
    <w:rsid w:val="00E448B7"/>
    <w:rsid w:val="00E44AA0"/>
    <w:rsid w:val="00E44F41"/>
    <w:rsid w:val="00E45EDA"/>
    <w:rsid w:val="00E50D81"/>
    <w:rsid w:val="00E50F51"/>
    <w:rsid w:val="00E50F94"/>
    <w:rsid w:val="00E5236C"/>
    <w:rsid w:val="00E523E7"/>
    <w:rsid w:val="00E52B67"/>
    <w:rsid w:val="00E53CA2"/>
    <w:rsid w:val="00E53E12"/>
    <w:rsid w:val="00E54362"/>
    <w:rsid w:val="00E54BE2"/>
    <w:rsid w:val="00E5556E"/>
    <w:rsid w:val="00E55E1A"/>
    <w:rsid w:val="00E56BA8"/>
    <w:rsid w:val="00E56BEC"/>
    <w:rsid w:val="00E57648"/>
    <w:rsid w:val="00E57702"/>
    <w:rsid w:val="00E577C7"/>
    <w:rsid w:val="00E6008D"/>
    <w:rsid w:val="00E6084D"/>
    <w:rsid w:val="00E60B06"/>
    <w:rsid w:val="00E60C92"/>
    <w:rsid w:val="00E61D90"/>
    <w:rsid w:val="00E6254F"/>
    <w:rsid w:val="00E62B73"/>
    <w:rsid w:val="00E62DBA"/>
    <w:rsid w:val="00E6341D"/>
    <w:rsid w:val="00E6378C"/>
    <w:rsid w:val="00E63CB1"/>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3B24"/>
    <w:rsid w:val="00E75068"/>
    <w:rsid w:val="00E750B7"/>
    <w:rsid w:val="00E75977"/>
    <w:rsid w:val="00E761D7"/>
    <w:rsid w:val="00E76292"/>
    <w:rsid w:val="00E76434"/>
    <w:rsid w:val="00E76A3A"/>
    <w:rsid w:val="00E77D11"/>
    <w:rsid w:val="00E80EDE"/>
    <w:rsid w:val="00E81505"/>
    <w:rsid w:val="00E81709"/>
    <w:rsid w:val="00E81834"/>
    <w:rsid w:val="00E81853"/>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46A"/>
    <w:rsid w:val="00E925EA"/>
    <w:rsid w:val="00E92668"/>
    <w:rsid w:val="00E93148"/>
    <w:rsid w:val="00E934C8"/>
    <w:rsid w:val="00E93534"/>
    <w:rsid w:val="00E93C44"/>
    <w:rsid w:val="00E93EB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3A9"/>
    <w:rsid w:val="00EC3E8D"/>
    <w:rsid w:val="00EC42F8"/>
    <w:rsid w:val="00EC4989"/>
    <w:rsid w:val="00EC4A1B"/>
    <w:rsid w:val="00EC4EBE"/>
    <w:rsid w:val="00EC5275"/>
    <w:rsid w:val="00EC7220"/>
    <w:rsid w:val="00EC76CF"/>
    <w:rsid w:val="00EC77B6"/>
    <w:rsid w:val="00EC7EE3"/>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0BC"/>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22D"/>
    <w:rsid w:val="00EF6436"/>
    <w:rsid w:val="00EF67DA"/>
    <w:rsid w:val="00EF7124"/>
    <w:rsid w:val="00EF7384"/>
    <w:rsid w:val="00EF77A6"/>
    <w:rsid w:val="00EF7CDF"/>
    <w:rsid w:val="00F0044A"/>
    <w:rsid w:val="00F00DF6"/>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1C6"/>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5FA"/>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0AD"/>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23A4"/>
    <w:rsid w:val="00F73B04"/>
    <w:rsid w:val="00F75592"/>
    <w:rsid w:val="00F7599F"/>
    <w:rsid w:val="00F75FB4"/>
    <w:rsid w:val="00F7680D"/>
    <w:rsid w:val="00F76C42"/>
    <w:rsid w:val="00F76DC1"/>
    <w:rsid w:val="00F7725C"/>
    <w:rsid w:val="00F7789D"/>
    <w:rsid w:val="00F77A90"/>
    <w:rsid w:val="00F80241"/>
    <w:rsid w:val="00F80B9A"/>
    <w:rsid w:val="00F81A7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950"/>
    <w:rsid w:val="00FA0E33"/>
    <w:rsid w:val="00FA1059"/>
    <w:rsid w:val="00FA144D"/>
    <w:rsid w:val="00FA19B4"/>
    <w:rsid w:val="00FA263B"/>
    <w:rsid w:val="00FA36EB"/>
    <w:rsid w:val="00FA423B"/>
    <w:rsid w:val="00FA56CE"/>
    <w:rsid w:val="00FA5EA4"/>
    <w:rsid w:val="00FA6816"/>
    <w:rsid w:val="00FA7142"/>
    <w:rsid w:val="00FA7269"/>
    <w:rsid w:val="00FA7322"/>
    <w:rsid w:val="00FA75F8"/>
    <w:rsid w:val="00FA7D78"/>
    <w:rsid w:val="00FB0339"/>
    <w:rsid w:val="00FB059B"/>
    <w:rsid w:val="00FB10AB"/>
    <w:rsid w:val="00FB10F0"/>
    <w:rsid w:val="00FB161A"/>
    <w:rsid w:val="00FB1878"/>
    <w:rsid w:val="00FB1FBE"/>
    <w:rsid w:val="00FB20C0"/>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6B2F"/>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4D02"/>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34A"/>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hyperlink" Target="https://www.registrucentras.lt/jar/p/" TargetMode="External"/><Relationship Id="rId34" Type="http://schemas.openxmlformats.org/officeDocument/2006/relationships/header" Target="header7.xm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2722</TotalTime>
  <Pages>34</Pages>
  <Words>40968</Words>
  <Characters>23352</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1289</cp:revision>
  <dcterms:created xsi:type="dcterms:W3CDTF">2023-04-07T07:17:00Z</dcterms:created>
  <dcterms:modified xsi:type="dcterms:W3CDTF">2026-01-28T11:55:00Z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