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8DD4" w14:textId="29024F1F" w:rsidR="00F704BE" w:rsidRPr="00F704BE" w:rsidRDefault="00F704BE" w:rsidP="00F704BE">
      <w:pPr>
        <w:spacing w:after="0" w:line="240" w:lineRule="auto"/>
        <w:jc w:val="both"/>
        <w:rPr>
          <w:rFonts w:ascii="Times New Roman" w:eastAsia="Calibri" w:hAnsi="Times New Roman" w:cs="Times New Roman"/>
          <w:kern w:val="0"/>
          <w:szCs w:val="22"/>
          <w14:ligatures w14:val="none"/>
        </w:rPr>
      </w:pPr>
    </w:p>
    <w:p w14:paraId="0F05F694" w14:textId="17D6DDA9"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ALYTAUS RAJONO SAVIVALDYBĖS ADMINISTRACIJA</w:t>
      </w:r>
    </w:p>
    <w:p w14:paraId="72D14947" w14:textId="77777777"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F704BE" w:rsidRPr="00F704BE" w14:paraId="5C8B9DC2" w14:textId="77777777" w:rsidTr="009D2193">
        <w:trPr>
          <w:cantSplit/>
        </w:trPr>
        <w:tc>
          <w:tcPr>
            <w:tcW w:w="4536" w:type="dxa"/>
            <w:hideMark/>
          </w:tcPr>
          <w:p w14:paraId="61F52DDD" w14:textId="77777777" w:rsidR="00F704BE" w:rsidRPr="00F704BE" w:rsidRDefault="00F704BE" w:rsidP="00F704BE">
            <w:pPr>
              <w:spacing w:after="0" w:line="256" w:lineRule="auto"/>
              <w:ind w:left="-113" w:right="-113"/>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Tiekėjams</w:t>
            </w:r>
          </w:p>
        </w:tc>
        <w:tc>
          <w:tcPr>
            <w:tcW w:w="600" w:type="dxa"/>
          </w:tcPr>
          <w:p w14:paraId="15ED67E8"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4FB7E2FB" w14:textId="69702004" w:rsidR="00F704BE" w:rsidRPr="00F704BE" w:rsidRDefault="00F704BE" w:rsidP="00F704BE">
            <w:pPr>
              <w:spacing w:after="0" w:line="256" w:lineRule="auto"/>
              <w:ind w:left="-1102"/>
              <w:rPr>
                <w:rFonts w:ascii="Times New Roman" w:eastAsia="Times New Roman" w:hAnsi="Times New Roman" w:cs="Times New Roman"/>
                <w:kern w:val="0"/>
                <w:szCs w:val="20"/>
                <w:lang w:eastAsia="lt-LT"/>
                <w14:ligatures w14:val="none"/>
              </w:rPr>
            </w:pPr>
            <w:r w:rsidRPr="00F704BE">
              <w:rPr>
                <w:rFonts w:ascii="Times New Roman" w:eastAsia="Times New Roman" w:hAnsi="Times New Roman" w:cs="Times New Roman"/>
                <w:kern w:val="0"/>
                <w:szCs w:val="20"/>
                <w:lang w:eastAsia="lt-LT"/>
                <w14:ligatures w14:val="none"/>
              </w:rPr>
              <w:t xml:space="preserve">                                                      </w:t>
            </w:r>
            <w:r w:rsidRPr="00BF2C6A">
              <w:rPr>
                <w:rFonts w:ascii="Times New Roman" w:eastAsia="Times New Roman" w:hAnsi="Times New Roman" w:cs="Times New Roman"/>
                <w:kern w:val="0"/>
                <w:szCs w:val="20"/>
                <w:lang w:eastAsia="lt-LT"/>
                <w14:ligatures w14:val="none"/>
              </w:rPr>
              <w:t>202</w:t>
            </w:r>
            <w:r w:rsidR="005B61D6">
              <w:rPr>
                <w:rFonts w:ascii="Times New Roman" w:eastAsia="Times New Roman" w:hAnsi="Times New Roman" w:cs="Times New Roman"/>
                <w:kern w:val="0"/>
                <w:szCs w:val="20"/>
                <w:lang w:eastAsia="lt-LT"/>
                <w14:ligatures w14:val="none"/>
              </w:rPr>
              <w:t>6</w:t>
            </w:r>
            <w:r w:rsidRPr="00BF2C6A">
              <w:rPr>
                <w:rFonts w:ascii="Times New Roman" w:eastAsia="Times New Roman" w:hAnsi="Times New Roman" w:cs="Times New Roman"/>
                <w:kern w:val="0"/>
                <w:szCs w:val="20"/>
                <w:lang w:eastAsia="lt-LT"/>
                <w14:ligatures w14:val="none"/>
              </w:rPr>
              <w:t>-</w:t>
            </w:r>
            <w:r w:rsidR="005B61D6">
              <w:rPr>
                <w:rFonts w:ascii="Times New Roman" w:eastAsia="Times New Roman" w:hAnsi="Times New Roman" w:cs="Times New Roman"/>
                <w:kern w:val="0"/>
                <w:szCs w:val="20"/>
                <w:lang w:eastAsia="lt-LT"/>
                <w14:ligatures w14:val="none"/>
              </w:rPr>
              <w:t>01</w:t>
            </w:r>
            <w:r w:rsidRPr="00BF2C6A">
              <w:rPr>
                <w:rFonts w:ascii="Times New Roman" w:eastAsia="Times New Roman" w:hAnsi="Times New Roman" w:cs="Times New Roman"/>
                <w:kern w:val="0"/>
                <w:szCs w:val="20"/>
                <w:lang w:eastAsia="lt-LT"/>
                <w14:ligatures w14:val="none"/>
              </w:rPr>
              <w:t>-</w:t>
            </w:r>
            <w:r w:rsidR="00927A7C">
              <w:rPr>
                <w:rFonts w:ascii="Times New Roman" w:eastAsia="Times New Roman" w:hAnsi="Times New Roman" w:cs="Times New Roman"/>
                <w:kern w:val="0"/>
                <w:szCs w:val="20"/>
                <w:lang w:eastAsia="lt-LT"/>
                <w14:ligatures w14:val="none"/>
              </w:rPr>
              <w:t>2</w:t>
            </w:r>
            <w:r w:rsidR="00CD56D7">
              <w:rPr>
                <w:rFonts w:ascii="Times New Roman" w:eastAsia="Times New Roman" w:hAnsi="Times New Roman" w:cs="Times New Roman"/>
                <w:kern w:val="0"/>
                <w:szCs w:val="20"/>
                <w:lang w:eastAsia="lt-LT"/>
                <w14:ligatures w14:val="none"/>
              </w:rPr>
              <w:t>8</w:t>
            </w:r>
            <w:r w:rsidRPr="00F704BE">
              <w:rPr>
                <w:rFonts w:ascii="Times New Roman" w:eastAsia="Times New Roman" w:hAnsi="Times New Roman" w:cs="Times New Roman"/>
                <w:kern w:val="0"/>
                <w:szCs w:val="20"/>
                <w:lang w:eastAsia="lt-LT"/>
                <w14:ligatures w14:val="none"/>
              </w:rPr>
              <w:t xml:space="preserve">                </w:t>
            </w:r>
          </w:p>
        </w:tc>
      </w:tr>
      <w:tr w:rsidR="00F704BE" w:rsidRPr="00F704BE" w14:paraId="70310332" w14:textId="77777777" w:rsidTr="009D2193">
        <w:trPr>
          <w:cantSplit/>
        </w:trPr>
        <w:tc>
          <w:tcPr>
            <w:tcW w:w="4536" w:type="dxa"/>
          </w:tcPr>
          <w:p w14:paraId="73300EDD"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5B72A00"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ED30344" w14:textId="77777777" w:rsidR="00F704BE" w:rsidRPr="00F704BE" w:rsidRDefault="00F704BE" w:rsidP="00F704BE">
            <w:pPr>
              <w:spacing w:after="0" w:line="256" w:lineRule="auto"/>
              <w:ind w:left="1" w:hanging="1"/>
              <w:rPr>
                <w:rFonts w:ascii="Times New Roman" w:eastAsia="Times New Roman" w:hAnsi="Times New Roman" w:cs="Times New Roman"/>
                <w:kern w:val="0"/>
                <w:szCs w:val="20"/>
                <w:lang w:eastAsia="lt-LT"/>
                <w14:ligatures w14:val="none"/>
              </w:rPr>
            </w:pPr>
          </w:p>
        </w:tc>
      </w:tr>
      <w:tr w:rsidR="00F704BE" w:rsidRPr="00F704BE" w14:paraId="6DA14FA0" w14:textId="77777777" w:rsidTr="009D2193">
        <w:trPr>
          <w:cantSplit/>
        </w:trPr>
        <w:tc>
          <w:tcPr>
            <w:tcW w:w="4536" w:type="dxa"/>
          </w:tcPr>
          <w:p w14:paraId="2354778C" w14:textId="77777777" w:rsidR="00F704BE" w:rsidRPr="00F704BE" w:rsidRDefault="00F704BE" w:rsidP="00F704BE">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7A7AFC5D"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B307910"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3C3B2CA8" w14:textId="77777777" w:rsidTr="009D2193">
        <w:trPr>
          <w:cantSplit/>
        </w:trPr>
        <w:tc>
          <w:tcPr>
            <w:tcW w:w="4536" w:type="dxa"/>
          </w:tcPr>
          <w:p w14:paraId="60788DC8"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0BE417C9"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8714399"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6C8BC2E5" w14:textId="77777777" w:rsidTr="009D2193">
        <w:trPr>
          <w:cantSplit/>
        </w:trPr>
        <w:tc>
          <w:tcPr>
            <w:tcW w:w="9248" w:type="dxa"/>
            <w:gridSpan w:val="3"/>
            <w:hideMark/>
          </w:tcPr>
          <w:p w14:paraId="452D0E56" w14:textId="48D59974" w:rsidR="00F704BE" w:rsidRPr="00F704BE" w:rsidRDefault="00F704BE" w:rsidP="00F704BE">
            <w:pPr>
              <w:spacing w:after="0" w:line="256" w:lineRule="auto"/>
              <w:ind w:left="-113"/>
              <w:rPr>
                <w:rFonts w:ascii="Times New Roman" w:eastAsia="Times New Roman" w:hAnsi="Times New Roman" w:cs="Times New Roman"/>
                <w:b/>
                <w:kern w:val="0"/>
                <w:szCs w:val="20"/>
                <w:lang w:eastAsia="lt-LT"/>
                <w14:ligatures w14:val="none"/>
              </w:rPr>
            </w:pPr>
            <w:r w:rsidRPr="00F704BE">
              <w:rPr>
                <w:rFonts w:ascii="Times New Roman" w:eastAsia="Times New Roman" w:hAnsi="Times New Roman" w:cs="Times New Roman"/>
                <w:b/>
                <w:kern w:val="0"/>
                <w:szCs w:val="20"/>
                <w:lang w:eastAsia="lt-LT"/>
                <w14:ligatures w14:val="none"/>
              </w:rPr>
              <w:t>DĖL ATSAKYM</w:t>
            </w:r>
            <w:r w:rsidR="008D72AB">
              <w:rPr>
                <w:rFonts w:ascii="Times New Roman" w:eastAsia="Times New Roman" w:hAnsi="Times New Roman" w:cs="Times New Roman"/>
                <w:b/>
                <w:kern w:val="0"/>
                <w:szCs w:val="20"/>
                <w:lang w:eastAsia="lt-LT"/>
                <w14:ligatures w14:val="none"/>
              </w:rPr>
              <w:t>O</w:t>
            </w:r>
            <w:r w:rsidRPr="00F704BE">
              <w:rPr>
                <w:rFonts w:ascii="Times New Roman" w:eastAsia="Times New Roman" w:hAnsi="Times New Roman" w:cs="Times New Roman"/>
                <w:b/>
                <w:kern w:val="0"/>
                <w:szCs w:val="20"/>
                <w:lang w:eastAsia="lt-LT"/>
                <w14:ligatures w14:val="none"/>
              </w:rPr>
              <w:t xml:space="preserve"> Į TIEKĖJ</w:t>
            </w:r>
            <w:r w:rsidR="008D72AB">
              <w:rPr>
                <w:rFonts w:ascii="Times New Roman" w:eastAsia="Times New Roman" w:hAnsi="Times New Roman" w:cs="Times New Roman"/>
                <w:b/>
                <w:kern w:val="0"/>
                <w:szCs w:val="20"/>
                <w:lang w:eastAsia="lt-LT"/>
                <w14:ligatures w14:val="none"/>
              </w:rPr>
              <w:t>O</w:t>
            </w:r>
            <w:r w:rsidRPr="00F704BE">
              <w:rPr>
                <w:rFonts w:ascii="Times New Roman" w:eastAsia="Times New Roman" w:hAnsi="Times New Roman" w:cs="Times New Roman"/>
                <w:b/>
                <w:kern w:val="0"/>
                <w:szCs w:val="20"/>
                <w:lang w:eastAsia="lt-LT"/>
                <w14:ligatures w14:val="none"/>
              </w:rPr>
              <w:t xml:space="preserve"> KLAUSIM</w:t>
            </w:r>
            <w:r w:rsidR="008D72AB">
              <w:rPr>
                <w:rFonts w:ascii="Times New Roman" w:eastAsia="Times New Roman" w:hAnsi="Times New Roman" w:cs="Times New Roman"/>
                <w:b/>
                <w:kern w:val="0"/>
                <w:szCs w:val="20"/>
                <w:lang w:eastAsia="lt-LT"/>
                <w14:ligatures w14:val="none"/>
              </w:rPr>
              <w:t>Ą</w:t>
            </w:r>
            <w:r w:rsidR="00CD56D7">
              <w:rPr>
                <w:rFonts w:ascii="Times New Roman" w:eastAsia="Times New Roman" w:hAnsi="Times New Roman" w:cs="Times New Roman"/>
                <w:b/>
                <w:kern w:val="0"/>
                <w:szCs w:val="20"/>
                <w:lang w:eastAsia="lt-LT"/>
                <w14:ligatures w14:val="none"/>
              </w:rPr>
              <w:t xml:space="preserve"> IR PIRKIMO SĄLYGŲ PATIKSLINIMO</w:t>
            </w:r>
          </w:p>
        </w:tc>
      </w:tr>
      <w:tr w:rsidR="00F704BE" w:rsidRPr="00F704BE" w14:paraId="4767F80F" w14:textId="77777777" w:rsidTr="009D2193">
        <w:trPr>
          <w:cantSplit/>
        </w:trPr>
        <w:tc>
          <w:tcPr>
            <w:tcW w:w="4536" w:type="dxa"/>
          </w:tcPr>
          <w:p w14:paraId="48C0BA3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p w14:paraId="24B57121"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5FC1D6F4"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A6031E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r>
    </w:tbl>
    <w:p w14:paraId="5D368A05" w14:textId="43283FDC" w:rsidR="00132511" w:rsidRDefault="00F704BE" w:rsidP="00950644">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F704BE">
        <w:rPr>
          <w:rFonts w:ascii="Times New Roman" w:eastAsia="Calibri" w:hAnsi="Times New Roman" w:cs="Times New Roman"/>
          <w:kern w:val="0"/>
          <w:szCs w:val="22"/>
          <w14:ligatures w14:val="none"/>
        </w:rPr>
        <w:t>Pranešame, kad Centrinės viešųjų pirkimų informacinės sistemos susirašinėjimo priemonėmis gaut</w:t>
      </w:r>
      <w:r w:rsidR="00756E4D">
        <w:rPr>
          <w:rFonts w:ascii="Times New Roman" w:eastAsia="Calibri" w:hAnsi="Times New Roman" w:cs="Times New Roman"/>
          <w:kern w:val="0"/>
          <w:szCs w:val="22"/>
          <w14:ligatures w14:val="none"/>
        </w:rPr>
        <w:t>as</w:t>
      </w:r>
      <w:r w:rsidRPr="00F704BE">
        <w:rPr>
          <w:rFonts w:ascii="Times New Roman" w:eastAsia="Calibri" w:hAnsi="Times New Roman" w:cs="Times New Roman"/>
          <w:kern w:val="0"/>
          <w:szCs w:val="22"/>
          <w14:ligatures w14:val="none"/>
        </w:rPr>
        <w:t xml:space="preserve"> tiekėj</w:t>
      </w:r>
      <w:r w:rsidR="00756E4D">
        <w:rPr>
          <w:rFonts w:ascii="Times New Roman" w:eastAsia="Calibri" w:hAnsi="Times New Roman" w:cs="Times New Roman"/>
          <w:kern w:val="0"/>
          <w:szCs w:val="22"/>
          <w14:ligatures w14:val="none"/>
        </w:rPr>
        <w:t>o</w:t>
      </w:r>
      <w:r w:rsidRPr="00F704BE">
        <w:rPr>
          <w:rFonts w:ascii="Times New Roman" w:eastAsia="Calibri" w:hAnsi="Times New Roman" w:cs="Times New Roman"/>
          <w:kern w:val="0"/>
          <w:szCs w:val="22"/>
          <w14:ligatures w14:val="none"/>
        </w:rPr>
        <w:t xml:space="preserve"> paklausima</w:t>
      </w:r>
      <w:bookmarkStart w:id="1" w:name="_Hlk160607784"/>
      <w:r w:rsidR="00756E4D">
        <w:rPr>
          <w:rFonts w:ascii="Times New Roman" w:eastAsia="Calibri" w:hAnsi="Times New Roman" w:cs="Times New Roman"/>
          <w:kern w:val="0"/>
          <w:szCs w:val="22"/>
          <w14:ligatures w14:val="none"/>
        </w:rPr>
        <w:t>s</w:t>
      </w:r>
      <w:r w:rsidR="005B61D6">
        <w:rPr>
          <w:rFonts w:ascii="Times New Roman" w:eastAsia="Calibri" w:hAnsi="Times New Roman" w:cs="Times New Roman"/>
          <w:kern w:val="0"/>
          <w:szCs w:val="22"/>
          <w14:ligatures w14:val="none"/>
        </w:rPr>
        <w:t>:</w:t>
      </w:r>
    </w:p>
    <w:p w14:paraId="0128D8C3" w14:textId="3D142AA3" w:rsidR="00F704BE" w:rsidRPr="004727D8" w:rsidRDefault="00F704BE" w:rsidP="00950644">
      <w:pPr>
        <w:spacing w:after="0" w:line="240" w:lineRule="auto"/>
        <w:ind w:firstLine="993"/>
        <w:jc w:val="both"/>
        <w:rPr>
          <w:rFonts w:ascii="Times New Roman" w:eastAsia="Calibri" w:hAnsi="Times New Roman" w:cs="Times New Roman"/>
          <w:kern w:val="0"/>
          <w:szCs w:val="22"/>
          <w14:ligatures w14:val="none"/>
        </w:rPr>
      </w:pPr>
      <w:r w:rsidRPr="004727D8">
        <w:rPr>
          <w:rFonts w:ascii="Times New Roman" w:eastAsia="Times New Roman" w:hAnsi="Times New Roman" w:cs="Times New Roman"/>
          <w:b/>
          <w:kern w:val="0"/>
          <w:lang w:eastAsia="lt-LT"/>
          <w14:ligatures w14:val="none"/>
        </w:rPr>
        <w:t>Klausima</w:t>
      </w:r>
      <w:r w:rsidR="003716FE" w:rsidRPr="004727D8">
        <w:rPr>
          <w:rFonts w:ascii="Times New Roman" w:eastAsia="Times New Roman" w:hAnsi="Times New Roman" w:cs="Times New Roman"/>
          <w:b/>
          <w:kern w:val="0"/>
          <w:lang w:eastAsia="lt-LT"/>
          <w14:ligatures w14:val="none"/>
        </w:rPr>
        <w:t>s</w:t>
      </w:r>
      <w:r w:rsidRPr="004727D8">
        <w:rPr>
          <w:rFonts w:ascii="Times New Roman" w:eastAsia="Times New Roman" w:hAnsi="Times New Roman" w:cs="Times New Roman"/>
          <w:b/>
          <w:kern w:val="0"/>
          <w:lang w:eastAsia="lt-LT"/>
          <w14:ligatures w14:val="none"/>
        </w:rPr>
        <w:t xml:space="preserve"> (202</w:t>
      </w:r>
      <w:r w:rsidR="005B61D6" w:rsidRPr="004727D8">
        <w:rPr>
          <w:rFonts w:ascii="Times New Roman" w:eastAsia="Times New Roman" w:hAnsi="Times New Roman" w:cs="Times New Roman"/>
          <w:b/>
          <w:kern w:val="0"/>
          <w:lang w:eastAsia="lt-LT"/>
          <w14:ligatures w14:val="none"/>
        </w:rPr>
        <w:t>6</w:t>
      </w:r>
      <w:r w:rsidRPr="004727D8">
        <w:rPr>
          <w:rFonts w:ascii="Times New Roman" w:eastAsia="Times New Roman" w:hAnsi="Times New Roman" w:cs="Times New Roman"/>
          <w:b/>
          <w:kern w:val="0"/>
          <w:lang w:eastAsia="lt-LT"/>
          <w14:ligatures w14:val="none"/>
        </w:rPr>
        <w:t>-</w:t>
      </w:r>
      <w:r w:rsidR="005B61D6" w:rsidRPr="004727D8">
        <w:rPr>
          <w:rFonts w:ascii="Times New Roman" w:eastAsia="Times New Roman" w:hAnsi="Times New Roman" w:cs="Times New Roman"/>
          <w:b/>
          <w:kern w:val="0"/>
          <w:lang w:eastAsia="lt-LT"/>
          <w14:ligatures w14:val="none"/>
        </w:rPr>
        <w:t>01</w:t>
      </w:r>
      <w:r w:rsidRPr="004727D8">
        <w:rPr>
          <w:rFonts w:ascii="Times New Roman" w:eastAsia="Times New Roman" w:hAnsi="Times New Roman" w:cs="Times New Roman"/>
          <w:b/>
          <w:kern w:val="0"/>
          <w:lang w:eastAsia="lt-LT"/>
          <w14:ligatures w14:val="none"/>
        </w:rPr>
        <w:t>-</w:t>
      </w:r>
      <w:r w:rsidR="00921619">
        <w:rPr>
          <w:rFonts w:ascii="Times New Roman" w:eastAsia="Times New Roman" w:hAnsi="Times New Roman" w:cs="Times New Roman"/>
          <w:b/>
          <w:kern w:val="0"/>
          <w:lang w:eastAsia="lt-LT"/>
          <w14:ligatures w14:val="none"/>
        </w:rPr>
        <w:t>2</w:t>
      </w:r>
      <w:r w:rsidR="00CD56D7">
        <w:rPr>
          <w:rFonts w:ascii="Times New Roman" w:eastAsia="Times New Roman" w:hAnsi="Times New Roman" w:cs="Times New Roman"/>
          <w:b/>
          <w:kern w:val="0"/>
          <w:lang w:eastAsia="lt-LT"/>
          <w14:ligatures w14:val="none"/>
        </w:rPr>
        <w:t>8</w:t>
      </w:r>
      <w:r w:rsidRPr="004727D8">
        <w:rPr>
          <w:rFonts w:ascii="Times New Roman" w:eastAsia="Times New Roman" w:hAnsi="Times New Roman" w:cs="Times New Roman"/>
          <w:b/>
          <w:kern w:val="0"/>
          <w:lang w:eastAsia="lt-LT"/>
          <w14:ligatures w14:val="none"/>
        </w:rPr>
        <w:t xml:space="preserve"> pranešimas </w:t>
      </w:r>
      <w:r w:rsidR="005B61D6" w:rsidRPr="004727D8">
        <w:rPr>
          <w:rFonts w:ascii="Times New Roman" w:eastAsia="Times New Roman" w:hAnsi="Times New Roman" w:cs="Times New Roman"/>
          <w:b/>
          <w:kern w:val="0"/>
          <w:lang w:eastAsia="lt-LT"/>
          <w14:ligatures w14:val="none"/>
        </w:rPr>
        <w:t xml:space="preserve">ID </w:t>
      </w:r>
      <w:r w:rsidR="00CD56D7" w:rsidRPr="00CD56D7">
        <w:rPr>
          <w:rFonts w:ascii="Times New Roman" w:eastAsia="Times New Roman" w:hAnsi="Times New Roman" w:cs="Times New Roman"/>
          <w:b/>
          <w:kern w:val="0"/>
          <w:lang w:eastAsia="lt-LT"/>
          <w14:ligatures w14:val="none"/>
        </w:rPr>
        <w:t>518488</w:t>
      </w:r>
      <w:r w:rsidRPr="004727D8">
        <w:rPr>
          <w:rFonts w:ascii="Times New Roman" w:eastAsia="Times New Roman" w:hAnsi="Times New Roman" w:cs="Times New Roman"/>
          <w:b/>
          <w:kern w:val="0"/>
          <w:lang w:eastAsia="lt-LT"/>
          <w14:ligatures w14:val="none"/>
        </w:rPr>
        <w:t>)</w:t>
      </w:r>
      <w:r w:rsidRPr="004727D8">
        <w:rPr>
          <w:rFonts w:ascii="Times New Roman" w:eastAsia="Times New Roman" w:hAnsi="Times New Roman" w:cs="Times New Roman"/>
          <w:bCs/>
          <w:kern w:val="0"/>
          <w:lang w:eastAsia="lt-LT"/>
          <w14:ligatures w14:val="none"/>
        </w:rPr>
        <w:t>:</w:t>
      </w:r>
      <w:bookmarkEnd w:id="1"/>
    </w:p>
    <w:p w14:paraId="76CF0394" w14:textId="4683DCBC" w:rsidR="00CD56D7" w:rsidRPr="00CD56D7" w:rsidRDefault="003716FE" w:rsidP="00CD56D7">
      <w:pPr>
        <w:spacing w:line="259" w:lineRule="auto"/>
        <w:ind w:firstLine="993"/>
        <w:contextualSpacing/>
        <w:jc w:val="both"/>
        <w:rPr>
          <w:rFonts w:ascii="Times New Roman" w:eastAsia="Times New Roman" w:hAnsi="Times New Roman" w:cs="Times New Roman"/>
          <w:kern w:val="0"/>
          <w:lang w:eastAsia="lt-LT"/>
          <w14:ligatures w14:val="none"/>
        </w:rPr>
      </w:pPr>
      <w:r w:rsidRPr="004727D8">
        <w:rPr>
          <w:rFonts w:ascii="Times New Roman" w:eastAsia="Times New Roman" w:hAnsi="Times New Roman" w:cs="Times New Roman"/>
          <w:kern w:val="0"/>
          <w:lang w:eastAsia="lt-LT"/>
          <w14:ligatures w14:val="none"/>
        </w:rPr>
        <w:t>„</w:t>
      </w:r>
      <w:bookmarkEnd w:id="0"/>
      <w:r w:rsidR="00CD56D7" w:rsidRPr="00CD56D7">
        <w:rPr>
          <w:rFonts w:ascii="Times New Roman" w:eastAsia="Times New Roman" w:hAnsi="Times New Roman" w:cs="Times New Roman"/>
          <w:kern w:val="0"/>
          <w:lang w:eastAsia="lt-LT"/>
          <w14:ligatures w14:val="none"/>
        </w:rPr>
        <w:t>Susipažinę su pirkimo dokumentais, nustatėme, kad pirkimo sąlygose tiekėjams keliama kvalifikacija: „Tiekėjas per paskutinius 5 metus iki pasiūlymo pateikimo termino pabaigos (arba per laiką nuo tiekėjo įregistravimo dienos, jeigu veiklą vykdo trumpiau) pagal vieną ar daugiau sutarčių yra tinkamai atlikęs kitų inžinerinių statinių naujos statybos ir (ar) rekonstravimo, ir (ar) kapitalinio remonto, ir (ar) paprastojo remonto darbus statiniuose, kurių vertė ne mažesnė kaip 500 000,00 Eur be PVM.“</w:t>
      </w:r>
    </w:p>
    <w:p w14:paraId="7EC94BC8" w14:textId="77777777" w:rsidR="00CD56D7" w:rsidRPr="00CD56D7" w:rsidRDefault="00CD56D7" w:rsidP="00CD56D7">
      <w:pPr>
        <w:spacing w:line="259" w:lineRule="auto"/>
        <w:ind w:firstLine="993"/>
        <w:contextualSpacing/>
        <w:jc w:val="both"/>
        <w:rPr>
          <w:rFonts w:ascii="Times New Roman" w:eastAsia="Times New Roman" w:hAnsi="Times New Roman" w:cs="Times New Roman"/>
          <w:kern w:val="0"/>
          <w:lang w:eastAsia="lt-LT"/>
          <w14:ligatures w14:val="none"/>
        </w:rPr>
      </w:pPr>
      <w:r w:rsidRPr="00CD56D7">
        <w:rPr>
          <w:rFonts w:ascii="Times New Roman" w:eastAsia="Times New Roman" w:hAnsi="Times New Roman" w:cs="Times New Roman"/>
          <w:kern w:val="0"/>
          <w:lang w:eastAsia="lt-LT"/>
          <w14:ligatures w14:val="none"/>
        </w:rPr>
        <w:t>Prašome paaiškinti ir pagrįsti šio reikalavimo atitiktį pirkimo objektui, atsižvelgiant į tai, kad:</w:t>
      </w:r>
    </w:p>
    <w:p w14:paraId="0B6D4426" w14:textId="77777777" w:rsidR="00CD56D7" w:rsidRPr="00CD56D7" w:rsidRDefault="00CD56D7" w:rsidP="00CD56D7">
      <w:pPr>
        <w:spacing w:line="259" w:lineRule="auto"/>
        <w:ind w:firstLine="993"/>
        <w:contextualSpacing/>
        <w:jc w:val="both"/>
        <w:rPr>
          <w:rFonts w:ascii="Times New Roman" w:eastAsia="Times New Roman" w:hAnsi="Times New Roman" w:cs="Times New Roman"/>
          <w:kern w:val="0"/>
          <w:lang w:eastAsia="lt-LT"/>
          <w14:ligatures w14:val="none"/>
        </w:rPr>
      </w:pPr>
      <w:r w:rsidRPr="00CD56D7">
        <w:rPr>
          <w:rFonts w:ascii="Times New Roman" w:eastAsia="Times New Roman" w:hAnsi="Times New Roman" w:cs="Times New Roman"/>
          <w:kern w:val="0"/>
          <w:lang w:eastAsia="lt-LT"/>
          <w14:ligatures w14:val="none"/>
        </w:rPr>
        <w:t>1. Pirkimo techninėje užduotyje nurodyta, jog objektas yra susisiekimo komunikacijų (kelių) statinių grupės kapitalinio remonto darbai, t. y. pėsčiųjų–dviračių tako įrengimas valstybinės reikšmės kelio Nr. 132 ruože.</w:t>
      </w:r>
    </w:p>
    <w:p w14:paraId="0F158A8D" w14:textId="4BB7EF5D" w:rsidR="00CD56D7" w:rsidRPr="00CD56D7" w:rsidRDefault="00CD56D7" w:rsidP="00CD56D7">
      <w:pPr>
        <w:spacing w:line="259" w:lineRule="auto"/>
        <w:ind w:firstLine="993"/>
        <w:contextualSpacing/>
        <w:jc w:val="both"/>
        <w:rPr>
          <w:rFonts w:ascii="Times New Roman" w:eastAsia="Times New Roman" w:hAnsi="Times New Roman" w:cs="Times New Roman"/>
          <w:kern w:val="0"/>
          <w:lang w:eastAsia="lt-LT"/>
          <w14:ligatures w14:val="none"/>
        </w:rPr>
      </w:pPr>
      <w:r w:rsidRPr="00CD56D7">
        <w:rPr>
          <w:rFonts w:ascii="Times New Roman" w:eastAsia="Times New Roman" w:hAnsi="Times New Roman" w:cs="Times New Roman"/>
          <w:kern w:val="0"/>
          <w:lang w:eastAsia="lt-LT"/>
          <w14:ligatures w14:val="none"/>
        </w:rPr>
        <w:t>2. Pagal STR 1.01.03:2017 „Statinių klasifikavimas“ pėsčiųjų–dviračių takai, jų dangos, bortai, nuovažos ir susiję elementai priskiriami kelių inžineriniams statiniams, o ne „kitiems inžineriniams statiniams“.</w:t>
      </w:r>
    </w:p>
    <w:p w14:paraId="31D475C5" w14:textId="6A669F2B" w:rsidR="00CD56D7" w:rsidRPr="00CD56D7" w:rsidRDefault="00CD56D7" w:rsidP="00CD56D7">
      <w:pPr>
        <w:spacing w:line="259" w:lineRule="auto"/>
        <w:ind w:firstLine="993"/>
        <w:contextualSpacing/>
        <w:jc w:val="both"/>
        <w:rPr>
          <w:rFonts w:ascii="Times New Roman" w:eastAsia="Times New Roman" w:hAnsi="Times New Roman" w:cs="Times New Roman"/>
          <w:kern w:val="0"/>
          <w:lang w:eastAsia="lt-LT"/>
          <w14:ligatures w14:val="none"/>
        </w:rPr>
      </w:pPr>
      <w:r w:rsidRPr="00CD56D7">
        <w:rPr>
          <w:rFonts w:ascii="Times New Roman" w:eastAsia="Times New Roman" w:hAnsi="Times New Roman" w:cs="Times New Roman"/>
          <w:kern w:val="0"/>
          <w:lang w:eastAsia="lt-LT"/>
          <w14:ligatures w14:val="none"/>
        </w:rPr>
        <w:t>Atsižvelgdami į tai, prašome patikslinti, kodėl tiekėjų patirtis reikalaujama būtent „kitų inžinerinių statinių“ statybos / remonto srityje, nors pirkimo objektas yra priskiriamas susisiekimo komunikacijų – kelių – statinių grupei?</w:t>
      </w:r>
    </w:p>
    <w:p w14:paraId="5BD4E64C" w14:textId="04763960" w:rsidR="003C13F4" w:rsidRPr="004727D8" w:rsidRDefault="00CD56D7" w:rsidP="00CD56D7">
      <w:pPr>
        <w:spacing w:line="259" w:lineRule="auto"/>
        <w:ind w:firstLine="993"/>
        <w:contextualSpacing/>
        <w:jc w:val="both"/>
        <w:rPr>
          <w:rFonts w:ascii="Times New Roman" w:eastAsia="Calibri" w:hAnsi="Times New Roman" w:cs="Times New Roman"/>
          <w:i/>
          <w:iCs/>
        </w:rPr>
      </w:pPr>
      <w:r w:rsidRPr="00CD56D7">
        <w:rPr>
          <w:rFonts w:ascii="Times New Roman" w:eastAsia="Times New Roman" w:hAnsi="Times New Roman" w:cs="Times New Roman"/>
          <w:kern w:val="0"/>
          <w:lang w:eastAsia="lt-LT"/>
          <w14:ligatures w14:val="none"/>
        </w:rPr>
        <w:t>Prašome pateikti paaiškinimą ir, jei taikytina, numatomus pirkimo dokumentų pakeitimus</w:t>
      </w:r>
      <w:r w:rsidR="00756E4D" w:rsidRPr="00756E4D">
        <w:rPr>
          <w:rFonts w:ascii="Times New Roman" w:eastAsia="Times New Roman" w:hAnsi="Times New Roman" w:cs="Times New Roman"/>
          <w:i/>
          <w:iCs/>
          <w:kern w:val="0"/>
          <w:lang w:eastAsia="lt-LT"/>
          <w14:ligatures w14:val="none"/>
        </w:rPr>
        <w:t xml:space="preserve"> </w:t>
      </w:r>
      <w:r w:rsidR="003716FE" w:rsidRPr="004727D8">
        <w:rPr>
          <w:rFonts w:ascii="Times New Roman" w:eastAsia="Calibri" w:hAnsi="Times New Roman" w:cs="Times New Roman"/>
          <w:i/>
          <w:iCs/>
        </w:rPr>
        <w:t>(kalba netaisyta).</w:t>
      </w:r>
      <w:r w:rsidR="005B61D6" w:rsidRPr="004727D8">
        <w:rPr>
          <w:rFonts w:ascii="Times New Roman" w:eastAsia="Calibri" w:hAnsi="Times New Roman" w:cs="Times New Roman"/>
          <w:i/>
          <w:iCs/>
        </w:rPr>
        <w:t>“</w:t>
      </w:r>
    </w:p>
    <w:p w14:paraId="6E031B6E" w14:textId="77777777" w:rsidR="003716FE" w:rsidRPr="00927A7C" w:rsidRDefault="003716FE" w:rsidP="00950644">
      <w:pPr>
        <w:spacing w:line="259" w:lineRule="auto"/>
        <w:ind w:firstLine="993"/>
        <w:contextualSpacing/>
        <w:jc w:val="both"/>
        <w:rPr>
          <w:rFonts w:ascii="Times New Roman" w:eastAsia="Calibri" w:hAnsi="Times New Roman" w:cs="Times New Roman"/>
          <w:i/>
          <w:iCs/>
          <w:highlight w:val="yellow"/>
        </w:rPr>
      </w:pPr>
    </w:p>
    <w:p w14:paraId="5BB325CA" w14:textId="629E7CCA" w:rsidR="00CD56D7" w:rsidRDefault="003716FE" w:rsidP="00CD56D7">
      <w:pPr>
        <w:spacing w:line="259" w:lineRule="auto"/>
        <w:ind w:firstLine="993"/>
        <w:contextualSpacing/>
        <w:jc w:val="both"/>
        <w:rPr>
          <w:rFonts w:ascii="Times New Roman" w:eastAsia="Calibri" w:hAnsi="Times New Roman" w:cs="Times New Roman"/>
          <w:b/>
          <w:bCs/>
        </w:rPr>
      </w:pPr>
      <w:r w:rsidRPr="00525A88">
        <w:rPr>
          <w:rFonts w:ascii="Times New Roman" w:eastAsia="Calibri" w:hAnsi="Times New Roman" w:cs="Times New Roman"/>
          <w:b/>
          <w:bCs/>
        </w:rPr>
        <w:t>Atsakymas.</w:t>
      </w:r>
      <w:r w:rsidR="00CD56D7">
        <w:rPr>
          <w:rFonts w:ascii="Times New Roman" w:eastAsia="Calibri" w:hAnsi="Times New Roman" w:cs="Times New Roman"/>
          <w:b/>
          <w:bCs/>
        </w:rPr>
        <w:t xml:space="preserve"> </w:t>
      </w:r>
      <w:r w:rsidR="00CD56D7" w:rsidRPr="00CD56D7">
        <w:rPr>
          <w:rFonts w:ascii="Times New Roman" w:eastAsia="Calibri" w:hAnsi="Times New Roman" w:cs="Times New Roman"/>
        </w:rPr>
        <w:t>Techninė klaida.</w:t>
      </w:r>
      <w:r w:rsidR="00CD56D7" w:rsidRPr="00CD56D7">
        <w:t xml:space="preserve"> </w:t>
      </w:r>
      <w:r w:rsidR="00CD56D7" w:rsidRPr="00CD56D7">
        <w:rPr>
          <w:rFonts w:ascii="Times New Roman" w:eastAsia="Calibri" w:hAnsi="Times New Roman" w:cs="Times New Roman"/>
        </w:rPr>
        <w:t xml:space="preserve">Perkančioji organizacija </w:t>
      </w:r>
      <w:r w:rsidR="00CD56D7">
        <w:rPr>
          <w:rFonts w:ascii="Times New Roman" w:eastAsia="Calibri" w:hAnsi="Times New Roman" w:cs="Times New Roman"/>
        </w:rPr>
        <w:t xml:space="preserve">nutarė </w:t>
      </w:r>
      <w:r w:rsidR="00CD56D7" w:rsidRPr="00CD56D7">
        <w:rPr>
          <w:rFonts w:ascii="Times New Roman" w:eastAsia="Calibri" w:hAnsi="Times New Roman" w:cs="Times New Roman"/>
        </w:rPr>
        <w:t>patikslin</w:t>
      </w:r>
      <w:r w:rsidR="00CD56D7">
        <w:rPr>
          <w:rFonts w:ascii="Times New Roman" w:eastAsia="Calibri" w:hAnsi="Times New Roman" w:cs="Times New Roman"/>
        </w:rPr>
        <w:t>ti</w:t>
      </w:r>
      <w:r w:rsidR="00CD56D7" w:rsidRPr="00CD56D7">
        <w:rPr>
          <w:rFonts w:ascii="Times New Roman" w:eastAsia="Calibri" w:hAnsi="Times New Roman" w:cs="Times New Roman"/>
          <w:b/>
          <w:bCs/>
        </w:rPr>
        <w:t xml:space="preserve"> pirkimo sąlygų </w:t>
      </w:r>
      <w:r w:rsidR="00CD56D7">
        <w:rPr>
          <w:rFonts w:ascii="Times New Roman" w:eastAsia="Calibri" w:hAnsi="Times New Roman" w:cs="Times New Roman"/>
          <w:b/>
          <w:bCs/>
        </w:rPr>
        <w:t>4</w:t>
      </w:r>
      <w:r w:rsidR="00CD56D7" w:rsidRPr="00CD56D7">
        <w:rPr>
          <w:rFonts w:ascii="Times New Roman" w:eastAsia="Calibri" w:hAnsi="Times New Roman" w:cs="Times New Roman"/>
          <w:b/>
          <w:bCs/>
        </w:rPr>
        <w:t xml:space="preserve"> pried</w:t>
      </w:r>
      <w:r w:rsidR="00CD56D7">
        <w:rPr>
          <w:rFonts w:ascii="Times New Roman" w:eastAsia="Calibri" w:hAnsi="Times New Roman" w:cs="Times New Roman"/>
          <w:b/>
          <w:bCs/>
        </w:rPr>
        <w:t>o lentelės</w:t>
      </w:r>
      <w:r w:rsidR="00CD56D7" w:rsidRPr="00CD56D7">
        <w:rPr>
          <w:rFonts w:ascii="Times New Roman" w:eastAsia="Calibri" w:hAnsi="Times New Roman" w:cs="Times New Roman"/>
          <w:b/>
          <w:bCs/>
        </w:rPr>
        <w:t xml:space="preserve"> „Tiekėjų kvalifikacijos reikalavimai“</w:t>
      </w:r>
      <w:r w:rsidR="00CD56D7">
        <w:rPr>
          <w:rFonts w:ascii="Times New Roman" w:eastAsia="Calibri" w:hAnsi="Times New Roman" w:cs="Times New Roman"/>
          <w:b/>
          <w:bCs/>
        </w:rPr>
        <w:t xml:space="preserve"> 2</w:t>
      </w:r>
      <w:r w:rsidR="00CD56D7" w:rsidRPr="00CD56D7">
        <w:rPr>
          <w:rFonts w:ascii="Times New Roman" w:eastAsia="Calibri" w:hAnsi="Times New Roman" w:cs="Times New Roman"/>
          <w:b/>
          <w:bCs/>
        </w:rPr>
        <w:t xml:space="preserve"> punktą ir jį išdėstyti taip:</w:t>
      </w:r>
    </w:p>
    <w:p w14:paraId="57EFB1DD" w14:textId="77777777" w:rsidR="00CD56D7" w:rsidRDefault="00CD56D7" w:rsidP="00CD56D7">
      <w:pPr>
        <w:spacing w:line="259" w:lineRule="auto"/>
        <w:ind w:firstLine="993"/>
        <w:contextualSpacing/>
        <w:jc w:val="both"/>
        <w:rPr>
          <w:rFonts w:ascii="Times New Roman" w:eastAsia="Calibri" w:hAnsi="Times New Roman" w:cs="Times New Roman"/>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CD56D7" w:rsidRPr="00CD56D7" w14:paraId="5EC61FFB" w14:textId="77777777" w:rsidTr="00755D3B">
        <w:trPr>
          <w:trHeight w:val="555"/>
        </w:trPr>
        <w:tc>
          <w:tcPr>
            <w:tcW w:w="709" w:type="dxa"/>
            <w:tcBorders>
              <w:top w:val="single" w:sz="4" w:space="0" w:color="auto"/>
              <w:left w:val="single" w:sz="4" w:space="0" w:color="auto"/>
              <w:bottom w:val="single" w:sz="4" w:space="0" w:color="auto"/>
              <w:right w:val="single" w:sz="4" w:space="0" w:color="auto"/>
            </w:tcBorders>
          </w:tcPr>
          <w:p w14:paraId="3975FE92" w14:textId="77777777" w:rsidR="00CD56D7" w:rsidRPr="00CD56D7" w:rsidRDefault="00CD56D7" w:rsidP="00CD56D7">
            <w:pPr>
              <w:spacing w:after="0" w:line="256" w:lineRule="auto"/>
              <w:jc w:val="center"/>
              <w:rPr>
                <w:rFonts w:ascii="Times New Roman" w:eastAsia="Calibri" w:hAnsi="Times New Roman" w:cs="Times New Roman"/>
                <w:kern w:val="0"/>
                <w14:ligatures w14:val="none"/>
              </w:rPr>
            </w:pPr>
            <w:r w:rsidRPr="00CD56D7">
              <w:rPr>
                <w:rFonts w:ascii="Times New Roman" w:eastAsia="Calibri" w:hAnsi="Times New Roman" w:cs="Times New Roman"/>
                <w:kern w:val="0"/>
                <w14:ligatures w14:val="none"/>
              </w:rPr>
              <w:t>2.</w:t>
            </w:r>
          </w:p>
        </w:tc>
        <w:tc>
          <w:tcPr>
            <w:tcW w:w="4536" w:type="dxa"/>
            <w:tcBorders>
              <w:top w:val="single" w:sz="4" w:space="0" w:color="auto"/>
              <w:left w:val="single" w:sz="4" w:space="0" w:color="auto"/>
              <w:bottom w:val="single" w:sz="4" w:space="0" w:color="auto"/>
              <w:right w:val="single" w:sz="4" w:space="0" w:color="auto"/>
            </w:tcBorders>
          </w:tcPr>
          <w:p w14:paraId="7EB409F1" w14:textId="77777777" w:rsidR="00CD56D7" w:rsidRPr="00CD56D7" w:rsidRDefault="00CD56D7" w:rsidP="00CD56D7">
            <w:pPr>
              <w:spacing w:after="0" w:line="240" w:lineRule="auto"/>
              <w:jc w:val="both"/>
              <w:rPr>
                <w:rFonts w:ascii="Times New Roman" w:eastAsia="Calibri" w:hAnsi="Times New Roman" w:cs="Times New Roman"/>
                <w:kern w:val="0"/>
                <w14:ligatures w14:val="none"/>
              </w:rPr>
            </w:pPr>
            <w:r w:rsidRPr="00CD56D7">
              <w:rPr>
                <w:rFonts w:ascii="Times New Roman" w:eastAsia="Calibri" w:hAnsi="Times New Roman" w:cs="Times New Roman"/>
                <w:kern w:val="0"/>
                <w:highlight w:val="yellow"/>
                <w14:ligatures w14:val="none"/>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kurių vertė ne mažesnė kaip 500 000,00 Eur be PVM.</w:t>
            </w:r>
          </w:p>
          <w:p w14:paraId="5BEE59C3" w14:textId="77777777" w:rsidR="00CD56D7" w:rsidRPr="00CD56D7" w:rsidRDefault="00CD56D7" w:rsidP="00CD56D7">
            <w:pPr>
              <w:spacing w:after="0" w:line="240" w:lineRule="auto"/>
              <w:jc w:val="both"/>
              <w:rPr>
                <w:rFonts w:ascii="Times New Roman" w:eastAsia="Calibri" w:hAnsi="Times New Roman" w:cs="Times New Roman"/>
                <w:kern w:val="0"/>
                <w14:ligatures w14:val="none"/>
              </w:rPr>
            </w:pPr>
          </w:p>
          <w:p w14:paraId="61F66761" w14:textId="77777777" w:rsidR="00CD56D7" w:rsidRPr="00CD56D7" w:rsidRDefault="00CD56D7" w:rsidP="00CD56D7">
            <w:pPr>
              <w:spacing w:after="0" w:line="240" w:lineRule="auto"/>
              <w:jc w:val="both"/>
              <w:rPr>
                <w:rFonts w:ascii="Times New Roman" w:eastAsia="Calibri" w:hAnsi="Times New Roman" w:cs="Times New Roman"/>
                <w:color w:val="FF0000"/>
                <w:kern w:val="0"/>
                <w14:ligatures w14:val="none"/>
              </w:rPr>
            </w:pPr>
          </w:p>
          <w:p w14:paraId="44E8D066" w14:textId="77777777" w:rsidR="00CD56D7" w:rsidRPr="00CD56D7" w:rsidRDefault="00CD56D7" w:rsidP="00CD56D7">
            <w:pPr>
              <w:widowControl w:val="0"/>
              <w:spacing w:after="0" w:line="240" w:lineRule="auto"/>
              <w:jc w:val="both"/>
              <w:rPr>
                <w:rFonts w:ascii="Times New Roman" w:eastAsia="Times New Roman" w:hAnsi="Times New Roman" w:cs="Times New Roman"/>
                <w:i/>
                <w:kern w:val="0"/>
                <w14:ligatures w14:val="none"/>
              </w:rPr>
            </w:pPr>
            <w:r w:rsidRPr="00CD56D7">
              <w:rPr>
                <w:rFonts w:ascii="Times New Roman" w:eastAsia="Times New Roman" w:hAnsi="Times New Roman" w:cs="Times New Roman"/>
                <w:i/>
                <w:kern w:val="0"/>
                <w14:ligatures w14:val="none"/>
              </w:rPr>
              <w:lastRenderedPageBreak/>
              <w:t>Pastabos</w:t>
            </w:r>
            <w:r w:rsidRPr="00CD56D7">
              <w:rPr>
                <w:rFonts w:ascii="Times New Roman" w:eastAsia="Times New Roman" w:hAnsi="Times New Roman" w:cs="Times New Roman"/>
                <w:kern w:val="0"/>
                <w14:ligatures w14:val="none"/>
              </w:rPr>
              <w:t xml:space="preserve">: </w:t>
            </w:r>
          </w:p>
          <w:p w14:paraId="328FC2EE" w14:textId="77777777" w:rsidR="00CD56D7" w:rsidRPr="00CD56D7" w:rsidRDefault="00CD56D7" w:rsidP="00CD56D7">
            <w:pPr>
              <w:numPr>
                <w:ilvl w:val="0"/>
                <w:numId w:val="4"/>
              </w:numPr>
              <w:tabs>
                <w:tab w:val="left" w:pos="175"/>
              </w:tabs>
              <w:spacing w:after="200" w:line="300" w:lineRule="auto"/>
              <w:ind w:left="33" w:hanging="33"/>
              <w:contextualSpacing/>
              <w:jc w:val="both"/>
              <w:rPr>
                <w:rFonts w:ascii="Times New Roman" w:eastAsia="Times New Roman" w:hAnsi="Times New Roman" w:cs="Times New Roman"/>
                <w:kern w:val="0"/>
                <w:sz w:val="20"/>
                <w:szCs w:val="20"/>
                <w:lang w:eastAsia="lt-LT"/>
                <w14:ligatures w14:val="none"/>
              </w:rPr>
            </w:pPr>
            <w:r w:rsidRPr="00CD56D7">
              <w:rPr>
                <w:rFonts w:ascii="Times New Roman" w:eastAsia="Times New Roman" w:hAnsi="Times New Roman" w:cs="Times New Roman"/>
                <w:i/>
                <w:iCs/>
                <w:kern w:val="0"/>
                <w:lang w:eastAsia="lt-LT"/>
                <w14:ligatures w14:val="none"/>
              </w:rPr>
              <w:t>tiekėjas gali teikti informaciją apie atliktus darbus, kurie pradėti ir baigti vykdyti per paskutinius 5 metus;</w:t>
            </w:r>
          </w:p>
          <w:p w14:paraId="5035F130" w14:textId="77777777" w:rsidR="00CD56D7" w:rsidRPr="00CD56D7" w:rsidRDefault="00CD56D7" w:rsidP="00CD56D7">
            <w:pPr>
              <w:numPr>
                <w:ilvl w:val="0"/>
                <w:numId w:val="4"/>
              </w:numPr>
              <w:tabs>
                <w:tab w:val="left" w:pos="175"/>
              </w:tabs>
              <w:spacing w:after="200" w:line="300" w:lineRule="auto"/>
              <w:ind w:left="33" w:hanging="33"/>
              <w:contextualSpacing/>
              <w:jc w:val="both"/>
              <w:rPr>
                <w:rFonts w:ascii="Times New Roman" w:eastAsia="Times New Roman" w:hAnsi="Times New Roman" w:cs="Times New Roman"/>
                <w:i/>
                <w:kern w:val="0"/>
                <w:lang w:eastAsia="lt-LT"/>
                <w14:ligatures w14:val="none"/>
              </w:rPr>
            </w:pPr>
            <w:r w:rsidRPr="00CD56D7">
              <w:rPr>
                <w:rFonts w:ascii="Times New Roman" w:eastAsia="Times New Roman" w:hAnsi="Times New Roman" w:cs="Times New Roman"/>
                <w:i/>
                <w:iCs/>
                <w:kern w:val="0"/>
                <w:lang w:eastAsia="lt-LT"/>
                <w14:ligatures w14:val="none"/>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CD56D7">
              <w:rPr>
                <w:rFonts w:ascii="Times New Roman" w:eastAsia="Times New Roman" w:hAnsi="Times New Roman" w:cs="Times New Roman"/>
                <w:i/>
                <w:kern w:val="0"/>
                <w:lang w:eastAsia="lt-LT"/>
                <w14:ligatures w14:val="none"/>
              </w:rPr>
              <w:t>pagal vieną ar daugiau sutarčių yra atlikęs reikalavime nurodytų darbų už ne mažiau kaip nurodyta;</w:t>
            </w:r>
          </w:p>
          <w:p w14:paraId="40729847" w14:textId="77777777" w:rsidR="00CD56D7" w:rsidRPr="00CD56D7" w:rsidRDefault="00CD56D7" w:rsidP="00CD56D7">
            <w:pPr>
              <w:numPr>
                <w:ilvl w:val="0"/>
                <w:numId w:val="4"/>
              </w:numPr>
              <w:tabs>
                <w:tab w:val="left" w:pos="175"/>
              </w:tabs>
              <w:spacing w:after="200" w:line="300" w:lineRule="auto"/>
              <w:ind w:left="33" w:hanging="33"/>
              <w:contextualSpacing/>
              <w:jc w:val="both"/>
              <w:rPr>
                <w:rFonts w:ascii="Times New Roman" w:eastAsia="Times New Roman" w:hAnsi="Times New Roman" w:cs="Times New Roman"/>
                <w:i/>
                <w:kern w:val="0"/>
                <w:lang w:eastAsia="lt-LT"/>
                <w14:ligatures w14:val="none"/>
              </w:rPr>
            </w:pPr>
            <w:r w:rsidRPr="00CD56D7">
              <w:rPr>
                <w:rFonts w:ascii="Times New Roman" w:eastAsia="Times New Roman" w:hAnsi="Times New Roman" w:cs="Times New Roman"/>
                <w:i/>
                <w:iCs/>
                <w:kern w:val="0"/>
                <w:lang w:eastAsia="lt-LT"/>
                <w14:ligatures w14:val="none"/>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CD56D7">
              <w:rPr>
                <w:rFonts w:ascii="Times New Roman" w:eastAsia="Times New Roman" w:hAnsi="Times New Roman" w:cs="Times New Roman"/>
                <w:i/>
                <w:kern w:val="0"/>
                <w:lang w:eastAsia="lt-LT"/>
                <w14:ligatures w14:val="none"/>
              </w:rPr>
              <w:t>pagal vieną ar daugiau sutarčių yra atlikęs reikalavime nurodytų darbų už ne mažiau kaip nurodyta;</w:t>
            </w:r>
          </w:p>
          <w:p w14:paraId="0748AD78" w14:textId="77777777" w:rsidR="00CD56D7" w:rsidRPr="00CD56D7" w:rsidRDefault="00CD56D7" w:rsidP="00CD56D7">
            <w:pPr>
              <w:spacing w:after="0" w:line="256" w:lineRule="auto"/>
              <w:jc w:val="both"/>
              <w:rPr>
                <w:rFonts w:ascii="Times New Roman" w:eastAsia="Calibri" w:hAnsi="Times New Roman" w:cs="Times New Roman"/>
                <w:kern w:val="0"/>
                <w:szCs w:val="22"/>
                <w14:ligatures w14:val="none"/>
              </w:rPr>
            </w:pPr>
            <w:r w:rsidRPr="00CD56D7">
              <w:rPr>
                <w:rFonts w:ascii="Times New Roman" w:eastAsia="Times New Roman" w:hAnsi="Times New Roman" w:cs="Calibri"/>
                <w:i/>
                <w:kern w:val="0"/>
                <w14:ligatures w14:val="none"/>
              </w:rPr>
              <w:t xml:space="preserve">- tiekėjui nedraudžiama remtis sutartimi, kurią tiekėjas vykdė ne vienas, bet kartu su kitais ūkio subjektais. Tačiau </w:t>
            </w:r>
            <w:r w:rsidRPr="00CD56D7">
              <w:rPr>
                <w:rFonts w:ascii="Times New Roman" w:eastAsia="Times New Roman" w:hAnsi="Times New Roman" w:cs="Times New Roman"/>
                <w:i/>
                <w:iCs/>
                <w:kern w:val="0"/>
                <w14:ligatures w14:val="none"/>
              </w:rPr>
              <w:t xml:space="preserve">tokiu atveju </w:t>
            </w:r>
            <w:r w:rsidRPr="00CD56D7">
              <w:rPr>
                <w:rFonts w:ascii="Times New Roman" w:eastAsia="Times New Roman" w:hAnsi="Times New Roman" w:cs="Calibri"/>
                <w:i/>
                <w:kern w:val="0"/>
                <w14:ligatures w14:val="none"/>
              </w:rPr>
              <w:t xml:space="preserve">bus vertinami būtent konkretaus </w:t>
            </w:r>
            <w:r w:rsidRPr="00CD56D7">
              <w:rPr>
                <w:rFonts w:ascii="Times New Roman" w:eastAsia="Times New Roman" w:hAnsi="Times New Roman" w:cs="Times New Roman"/>
                <w:i/>
                <w:iCs/>
                <w:kern w:val="0"/>
                <w14:ligatures w14:val="none"/>
              </w:rPr>
              <w:t>ūkio subjekto</w:t>
            </w:r>
            <w:r w:rsidRPr="00CD56D7">
              <w:rPr>
                <w:rFonts w:ascii="Times New Roman" w:eastAsia="Times New Roman" w:hAnsi="Times New Roman" w:cs="Calibri"/>
                <w:i/>
                <w:kern w:val="0"/>
                <w14:ligatures w14:val="none"/>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A3387A0"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kern w:val="0"/>
                <w:szCs w:val="20"/>
                <w:lang w:eastAsia="ar-SA"/>
                <w14:ligatures w14:val="none"/>
              </w:rPr>
            </w:pPr>
            <w:r w:rsidRPr="00CD56D7">
              <w:rPr>
                <w:rFonts w:ascii="TimesLT" w:eastAsia="Times New Roman" w:hAnsi="TimesLT" w:cs="TimesLT"/>
                <w:kern w:val="0"/>
                <w:szCs w:val="20"/>
                <w:lang w:eastAsia="ar-SA"/>
                <w14:ligatures w14:val="none"/>
              </w:rPr>
              <w:lastRenderedPageBreak/>
              <w:t>Pateikti sąrašą pagal pirkimo sąlygų 8 priede pateiktą formą kartu su užsakovų pažymomis.</w:t>
            </w:r>
          </w:p>
          <w:p w14:paraId="75E6ACFC"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kern w:val="0"/>
                <w:szCs w:val="20"/>
                <w:lang w:eastAsia="ar-SA"/>
                <w14:ligatures w14:val="none"/>
              </w:rPr>
            </w:pPr>
            <w:r w:rsidRPr="00CD56D7">
              <w:rPr>
                <w:rFonts w:ascii="TimesLT" w:eastAsia="Times New Roman" w:hAnsi="TimesLT" w:cs="TimesLT"/>
                <w:kern w:val="0"/>
                <w:szCs w:val="20"/>
                <w:lang w:eastAsia="ar-SA"/>
                <w14:ligatures w14:val="none"/>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darbų atlikimas ir galutiniai rezultatai buvo tinkami. </w:t>
            </w:r>
          </w:p>
          <w:p w14:paraId="2D8731AA"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kern w:val="0"/>
                <w:szCs w:val="20"/>
                <w:lang w:eastAsia="ar-SA"/>
                <w14:ligatures w14:val="none"/>
              </w:rPr>
            </w:pPr>
            <w:r w:rsidRPr="00CD56D7">
              <w:rPr>
                <w:rFonts w:ascii="TimesLT" w:eastAsia="Times New Roman" w:hAnsi="TimesLT" w:cs="TimesLT"/>
                <w:kern w:val="0"/>
                <w:szCs w:val="20"/>
                <w:lang w:eastAsia="ar-SA"/>
                <w14:ligatures w14:val="none"/>
              </w:rPr>
              <w:t>Įrodymui bus priimtini ir užsakovo pasirašyti ir antspaudu patvirtinti darbų priėmimo-</w:t>
            </w:r>
            <w:r w:rsidRPr="00CD56D7">
              <w:rPr>
                <w:rFonts w:ascii="TimesLT" w:eastAsia="Times New Roman" w:hAnsi="TimesLT" w:cs="TimesLT"/>
                <w:kern w:val="0"/>
                <w:szCs w:val="20"/>
                <w:lang w:eastAsia="ar-SA"/>
                <w14:ligatures w14:val="none"/>
              </w:rPr>
              <w:lastRenderedPageBreak/>
              <w:t>perdavimo aktai, jei juose yra visa reikalaujama informacija.</w:t>
            </w:r>
          </w:p>
          <w:p w14:paraId="368912D0"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kern w:val="0"/>
                <w:szCs w:val="20"/>
                <w:lang w:eastAsia="ar-SA"/>
                <w14:ligatures w14:val="none"/>
              </w:rPr>
            </w:pPr>
          </w:p>
          <w:p w14:paraId="43A3770D"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kern w:val="0"/>
                <w:szCs w:val="20"/>
                <w:lang w:eastAsia="ar-SA"/>
                <w14:ligatures w14:val="none"/>
              </w:rPr>
            </w:pPr>
            <w:r w:rsidRPr="00CD56D7">
              <w:rPr>
                <w:rFonts w:ascii="TimesLT" w:eastAsia="Times New Roman" w:hAnsi="TimesLT" w:cs="TimesLT"/>
                <w:kern w:val="0"/>
                <w:szCs w:val="20"/>
                <w:lang w:eastAsia="ar-SA"/>
                <w14:ligatures w14:val="none"/>
              </w:rPr>
              <w:t>Užsakovų pažymose pateikta informacija turi sutapti su pirkimo sąlygų 8 priede pateikta informacija.</w:t>
            </w:r>
          </w:p>
          <w:p w14:paraId="711AFE1E"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kern w:val="0"/>
                <w:szCs w:val="20"/>
                <w:lang w:eastAsia="ar-SA"/>
                <w14:ligatures w14:val="none"/>
              </w:rPr>
            </w:pPr>
          </w:p>
          <w:p w14:paraId="3393C148"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i/>
                <w:kern w:val="0"/>
                <w:szCs w:val="20"/>
                <w:lang w:eastAsia="ar-SA"/>
                <w14:ligatures w14:val="none"/>
              </w:rPr>
            </w:pPr>
            <w:r w:rsidRPr="00CD56D7">
              <w:rPr>
                <w:rFonts w:ascii="TimesLT" w:eastAsia="Times New Roman" w:hAnsi="TimesLT" w:cs="TimesLT"/>
                <w:i/>
                <w:kern w:val="0"/>
                <w:szCs w:val="20"/>
                <w:lang w:eastAsia="ar-SA"/>
                <w14:ligatures w14:val="none"/>
              </w:rPr>
              <w:t>Pastabos:</w:t>
            </w:r>
          </w:p>
          <w:p w14:paraId="466AAEB6"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i/>
                <w:kern w:val="0"/>
                <w:szCs w:val="20"/>
                <w:lang w:eastAsia="ar-SA"/>
                <w14:ligatures w14:val="none"/>
              </w:rPr>
            </w:pPr>
            <w:r w:rsidRPr="00CD56D7">
              <w:rPr>
                <w:rFonts w:ascii="TimesLT" w:eastAsia="Times New Roman" w:hAnsi="TimesLT" w:cs="TimesLT"/>
                <w:i/>
                <w:kern w:val="0"/>
                <w:szCs w:val="20"/>
                <w:lang w:eastAsia="ar-SA"/>
                <w14:ligatures w14:val="none"/>
              </w:rPr>
              <w:t>- į atliktų darbų vertę negali būti įskaityta projektavimo, projekto vykdymo priežiūros paslaugų vertė, jei tos paslaugos buvo atliktos kartu su naujos statybos ir (ar) rekonstravimo, ir (ar) kapitalinio remonto darbais.</w:t>
            </w:r>
          </w:p>
          <w:p w14:paraId="05BD67DE"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i/>
                <w:kern w:val="0"/>
                <w:szCs w:val="20"/>
                <w:lang w:eastAsia="ar-SA"/>
                <w14:ligatures w14:val="none"/>
              </w:rPr>
            </w:pPr>
            <w:r w:rsidRPr="00CD56D7">
              <w:rPr>
                <w:rFonts w:ascii="TimesLT" w:eastAsia="Times New Roman" w:hAnsi="TimesLT" w:cs="TimesLT"/>
                <w:i/>
                <w:kern w:val="0"/>
                <w:szCs w:val="20"/>
                <w:lang w:eastAsia="ar-SA"/>
                <w14:ligatures w14:val="none"/>
              </w:rPr>
              <w:t>- jeigu pasiūlymą teikia ūkio subjektų grupė – reikalavimą turi atitikti visi ūkio subjektų grupės nariai kartu (ūkio subjektų grupės narių turima patirtis sumuojama), atsižvelgiant į jų prisiimamus įsipareigojimus;</w:t>
            </w:r>
          </w:p>
          <w:p w14:paraId="4E466AC4"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i/>
                <w:kern w:val="0"/>
                <w:szCs w:val="20"/>
                <w:lang w:eastAsia="ar-SA"/>
                <w14:ligatures w14:val="none"/>
              </w:rPr>
            </w:pPr>
            <w:r w:rsidRPr="00CD56D7">
              <w:rPr>
                <w:rFonts w:ascii="TimesLT" w:eastAsia="Times New Roman" w:hAnsi="TimesLT" w:cs="TimesLT"/>
                <w:i/>
                <w:kern w:val="0"/>
                <w:szCs w:val="20"/>
                <w:lang w:eastAsia="ar-SA"/>
                <w14:ligatures w14:val="none"/>
              </w:rPr>
              <w:t>- tiekėjas gali remtis kitų ūkio subjektų pajėgumais tik tuo atveju, jeigu tie subjektai patys vykdys tą pirkimo sutarties dalį, kuriai reikia jų turimų pajėgumų.</w:t>
            </w:r>
          </w:p>
          <w:p w14:paraId="7E7AC71A" w14:textId="77777777" w:rsidR="00CD56D7" w:rsidRPr="00CD56D7" w:rsidRDefault="00CD56D7" w:rsidP="00CD56D7">
            <w:pPr>
              <w:suppressAutoHyphens/>
              <w:overflowPunct w:val="0"/>
              <w:autoSpaceDE w:val="0"/>
              <w:spacing w:after="0" w:line="256" w:lineRule="auto"/>
              <w:jc w:val="both"/>
              <w:textAlignment w:val="baseline"/>
              <w:rPr>
                <w:rFonts w:ascii="TimesLT" w:eastAsia="Times New Roman" w:hAnsi="TimesLT" w:cs="TimesLT"/>
                <w:kern w:val="0"/>
                <w:szCs w:val="20"/>
                <w:lang w:eastAsia="ar-SA"/>
                <w14:ligatures w14:val="none"/>
              </w:rPr>
            </w:pPr>
          </w:p>
          <w:p w14:paraId="473531D9" w14:textId="77777777" w:rsidR="00CD56D7" w:rsidRPr="00CD56D7" w:rsidRDefault="00CD56D7" w:rsidP="00CD56D7">
            <w:pPr>
              <w:spacing w:after="0" w:line="256" w:lineRule="auto"/>
              <w:jc w:val="both"/>
              <w:rPr>
                <w:rFonts w:ascii="TimesLT" w:eastAsia="Times New Roman" w:hAnsi="TimesLT" w:cs="TimesLT"/>
                <w:i/>
                <w:kern w:val="0"/>
                <w:szCs w:val="20"/>
                <w:u w:val="single"/>
                <w:lang w:eastAsia="ar-SA"/>
                <w14:ligatures w14:val="none"/>
              </w:rPr>
            </w:pPr>
            <w:r w:rsidRPr="00CD56D7">
              <w:rPr>
                <w:rFonts w:ascii="TimesLT" w:eastAsia="Times New Roman" w:hAnsi="TimesLT" w:cs="TimesLT"/>
                <w:i/>
                <w:kern w:val="0"/>
                <w:szCs w:val="20"/>
                <w:u w:val="single"/>
                <w:lang w:eastAsia="ar-SA"/>
                <w14:ligatures w14:val="none"/>
              </w:rPr>
              <w:t>Pateikiami skenuoti arba el. parašu pasirašyti dokumentai.</w:t>
            </w:r>
          </w:p>
        </w:tc>
      </w:tr>
    </w:tbl>
    <w:p w14:paraId="605F0CAC" w14:textId="77777777" w:rsidR="00CD56D7" w:rsidRPr="00CD56D7" w:rsidRDefault="00CD56D7" w:rsidP="00CD56D7">
      <w:pPr>
        <w:spacing w:line="259" w:lineRule="auto"/>
        <w:ind w:firstLine="993"/>
        <w:contextualSpacing/>
        <w:jc w:val="both"/>
        <w:rPr>
          <w:rFonts w:ascii="Times New Roman" w:eastAsia="Calibri" w:hAnsi="Times New Roman" w:cs="Times New Roman"/>
          <w:b/>
          <w:bCs/>
        </w:rPr>
      </w:pPr>
    </w:p>
    <w:p w14:paraId="57A30CD7" w14:textId="77777777" w:rsidR="00CD56D7" w:rsidRPr="00CD56D7" w:rsidRDefault="00CD56D7" w:rsidP="00CD56D7">
      <w:pPr>
        <w:spacing w:line="259" w:lineRule="auto"/>
        <w:ind w:firstLine="993"/>
        <w:contextualSpacing/>
        <w:jc w:val="both"/>
        <w:rPr>
          <w:rFonts w:ascii="Times New Roman" w:eastAsia="Calibri" w:hAnsi="Times New Roman" w:cs="Times New Roman"/>
          <w:b/>
          <w:bCs/>
        </w:rPr>
      </w:pPr>
    </w:p>
    <w:p w14:paraId="25307EBB" w14:textId="77777777" w:rsidR="00CD56D7" w:rsidRPr="00CD56D7" w:rsidRDefault="00CD56D7" w:rsidP="00CD56D7">
      <w:pPr>
        <w:spacing w:line="259" w:lineRule="auto"/>
        <w:ind w:firstLine="993"/>
        <w:contextualSpacing/>
        <w:jc w:val="both"/>
        <w:rPr>
          <w:rFonts w:ascii="Times New Roman" w:eastAsia="Calibri" w:hAnsi="Times New Roman" w:cs="Times New Roman"/>
          <w:b/>
          <w:bCs/>
        </w:rPr>
      </w:pPr>
    </w:p>
    <w:p w14:paraId="09313165" w14:textId="77777777" w:rsidR="00CD56D7" w:rsidRPr="00CD56D7" w:rsidRDefault="00CD56D7" w:rsidP="00CD56D7">
      <w:pPr>
        <w:spacing w:line="259" w:lineRule="auto"/>
        <w:ind w:firstLine="993"/>
        <w:contextualSpacing/>
        <w:jc w:val="both"/>
        <w:rPr>
          <w:rFonts w:ascii="Times New Roman" w:eastAsia="Calibri" w:hAnsi="Times New Roman" w:cs="Times New Roman"/>
          <w:b/>
          <w:bCs/>
        </w:rPr>
      </w:pPr>
    </w:p>
    <w:p w14:paraId="529BA9D8" w14:textId="773F8F6C" w:rsidR="00CD56D7" w:rsidRPr="00CD56D7" w:rsidRDefault="00CD56D7" w:rsidP="00CD56D7">
      <w:pPr>
        <w:spacing w:line="259" w:lineRule="auto"/>
        <w:ind w:firstLine="993"/>
        <w:contextualSpacing/>
        <w:jc w:val="both"/>
        <w:rPr>
          <w:rFonts w:ascii="Times New Roman" w:eastAsia="Calibri" w:hAnsi="Times New Roman" w:cs="Times New Roman"/>
          <w:b/>
          <w:bCs/>
        </w:rPr>
      </w:pPr>
      <w:r w:rsidRPr="00CD56D7">
        <w:rPr>
          <w:rFonts w:ascii="Times New Roman" w:eastAsia="Calibri" w:hAnsi="Times New Roman" w:cs="Times New Roman"/>
          <w:b/>
          <w:bCs/>
        </w:rPr>
        <w:t xml:space="preserve">PRIDEDAMA. Patikslintos pirkimo specialiosios sąlygos, </w:t>
      </w:r>
      <w:r w:rsidR="00543125">
        <w:rPr>
          <w:rFonts w:ascii="Times New Roman" w:eastAsia="Calibri" w:hAnsi="Times New Roman" w:cs="Times New Roman"/>
          <w:b/>
          <w:bCs/>
        </w:rPr>
        <w:t>34</w:t>
      </w:r>
      <w:r w:rsidRPr="00CD56D7">
        <w:rPr>
          <w:rFonts w:ascii="Times New Roman" w:eastAsia="Calibri" w:hAnsi="Times New Roman" w:cs="Times New Roman"/>
          <w:b/>
          <w:bCs/>
        </w:rPr>
        <w:t xml:space="preserve"> psl.</w:t>
      </w:r>
    </w:p>
    <w:p w14:paraId="02BD8A9B" w14:textId="77777777" w:rsidR="00CD56D7" w:rsidRPr="00CD56D7" w:rsidRDefault="00CD56D7" w:rsidP="00CD56D7">
      <w:pPr>
        <w:spacing w:line="259" w:lineRule="auto"/>
        <w:ind w:firstLine="993"/>
        <w:contextualSpacing/>
        <w:jc w:val="both"/>
        <w:rPr>
          <w:rFonts w:ascii="Times New Roman" w:eastAsia="Calibri" w:hAnsi="Times New Roman" w:cs="Times New Roman"/>
          <w:b/>
          <w:bCs/>
        </w:rPr>
      </w:pPr>
    </w:p>
    <w:sectPr w:rsidR="00CD56D7" w:rsidRPr="00CD56D7" w:rsidSect="00F704BE">
      <w:headerReference w:type="default" r:id="rId7"/>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D3A5" w14:textId="77777777" w:rsidR="0027338D" w:rsidRDefault="0027338D">
      <w:pPr>
        <w:spacing w:after="0" w:line="240" w:lineRule="auto"/>
      </w:pPr>
      <w:r>
        <w:separator/>
      </w:r>
    </w:p>
  </w:endnote>
  <w:endnote w:type="continuationSeparator" w:id="0">
    <w:p w14:paraId="04DFA783" w14:textId="77777777" w:rsidR="0027338D" w:rsidRDefault="0027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6051" w14:textId="77777777" w:rsidR="0027338D" w:rsidRDefault="0027338D">
      <w:pPr>
        <w:spacing w:after="0" w:line="240" w:lineRule="auto"/>
      </w:pPr>
      <w:r>
        <w:separator/>
      </w:r>
    </w:p>
  </w:footnote>
  <w:footnote w:type="continuationSeparator" w:id="0">
    <w:p w14:paraId="0D40AD10" w14:textId="77777777" w:rsidR="0027338D" w:rsidRDefault="00273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2E0C8023" w14:textId="77777777" w:rsidR="00F704BE" w:rsidRDefault="00F704BE">
        <w:pPr>
          <w:pStyle w:val="Antrats"/>
          <w:jc w:val="center"/>
        </w:pPr>
        <w:r>
          <w:fldChar w:fldCharType="begin"/>
        </w:r>
        <w:r>
          <w:instrText>PAGE   \* MERGEFORMAT</w:instrText>
        </w:r>
        <w:r>
          <w:fldChar w:fldCharType="separate"/>
        </w:r>
        <w:r>
          <w:rPr>
            <w:noProof/>
          </w:rPr>
          <w:t>3</w:t>
        </w:r>
        <w:r>
          <w:fldChar w:fldCharType="end"/>
        </w:r>
      </w:p>
    </w:sdtContent>
  </w:sdt>
  <w:p w14:paraId="309C7A22" w14:textId="77777777" w:rsidR="00F704BE" w:rsidRDefault="00F70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E77B81"/>
    <w:multiLevelType w:val="hybridMultilevel"/>
    <w:tmpl w:val="3BE66394"/>
    <w:lvl w:ilvl="0" w:tplc="B5DE9F6A">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813DC4"/>
    <w:multiLevelType w:val="hybridMultilevel"/>
    <w:tmpl w:val="F4FE541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628928077">
    <w:abstractNumId w:val="3"/>
  </w:num>
  <w:num w:numId="2" w16cid:durableId="507523756">
    <w:abstractNumId w:val="2"/>
  </w:num>
  <w:num w:numId="3" w16cid:durableId="691036095">
    <w:abstractNumId w:val="1"/>
  </w:num>
  <w:num w:numId="4" w16cid:durableId="189805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1"/>
    <w:rsid w:val="00010328"/>
    <w:rsid w:val="000502F2"/>
    <w:rsid w:val="000E61FF"/>
    <w:rsid w:val="00132511"/>
    <w:rsid w:val="0018402B"/>
    <w:rsid w:val="00252CA4"/>
    <w:rsid w:val="0027338D"/>
    <w:rsid w:val="002C707C"/>
    <w:rsid w:val="002E312E"/>
    <w:rsid w:val="0030277F"/>
    <w:rsid w:val="00331944"/>
    <w:rsid w:val="00336D19"/>
    <w:rsid w:val="0034642A"/>
    <w:rsid w:val="003716FE"/>
    <w:rsid w:val="003A1F72"/>
    <w:rsid w:val="003C13F4"/>
    <w:rsid w:val="004727D8"/>
    <w:rsid w:val="004A47D4"/>
    <w:rsid w:val="004F53F3"/>
    <w:rsid w:val="00524321"/>
    <w:rsid w:val="00525A88"/>
    <w:rsid w:val="00536B48"/>
    <w:rsid w:val="00543125"/>
    <w:rsid w:val="00574AA0"/>
    <w:rsid w:val="005B61D6"/>
    <w:rsid w:val="00630FDF"/>
    <w:rsid w:val="006509D1"/>
    <w:rsid w:val="00692A23"/>
    <w:rsid w:val="00693C41"/>
    <w:rsid w:val="006C5B58"/>
    <w:rsid w:val="006D6DB1"/>
    <w:rsid w:val="006E16E4"/>
    <w:rsid w:val="00710D9D"/>
    <w:rsid w:val="00715AB9"/>
    <w:rsid w:val="00756E4D"/>
    <w:rsid w:val="007805DC"/>
    <w:rsid w:val="00786482"/>
    <w:rsid w:val="007A7528"/>
    <w:rsid w:val="00812DDD"/>
    <w:rsid w:val="00846EE4"/>
    <w:rsid w:val="008972C6"/>
    <w:rsid w:val="008A103B"/>
    <w:rsid w:val="008A2177"/>
    <w:rsid w:val="008D2ADE"/>
    <w:rsid w:val="008D72AB"/>
    <w:rsid w:val="008E4037"/>
    <w:rsid w:val="00921619"/>
    <w:rsid w:val="00927A7C"/>
    <w:rsid w:val="009432F8"/>
    <w:rsid w:val="00950644"/>
    <w:rsid w:val="009F6E0A"/>
    <w:rsid w:val="00A5054C"/>
    <w:rsid w:val="00A9200D"/>
    <w:rsid w:val="00AC02E4"/>
    <w:rsid w:val="00AD4704"/>
    <w:rsid w:val="00B05403"/>
    <w:rsid w:val="00B200DD"/>
    <w:rsid w:val="00B85AA3"/>
    <w:rsid w:val="00BB214F"/>
    <w:rsid w:val="00BF2C6A"/>
    <w:rsid w:val="00C726DD"/>
    <w:rsid w:val="00C823B7"/>
    <w:rsid w:val="00C940CE"/>
    <w:rsid w:val="00CA6230"/>
    <w:rsid w:val="00CB4E13"/>
    <w:rsid w:val="00CD56D7"/>
    <w:rsid w:val="00D448C0"/>
    <w:rsid w:val="00D50533"/>
    <w:rsid w:val="00D50710"/>
    <w:rsid w:val="00D60117"/>
    <w:rsid w:val="00DD25FA"/>
    <w:rsid w:val="00DE66B8"/>
    <w:rsid w:val="00F05D88"/>
    <w:rsid w:val="00F158B4"/>
    <w:rsid w:val="00F20B63"/>
    <w:rsid w:val="00F559CA"/>
    <w:rsid w:val="00F6645C"/>
    <w:rsid w:val="00F704BE"/>
    <w:rsid w:val="00FA22B8"/>
    <w:rsid w:val="00FF3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FAE"/>
  <w15:chartTrackingRefBased/>
  <w15:docId w15:val="{342112F4-253B-4767-A874-05D348B2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C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C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C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C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C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C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C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C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C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C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C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C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C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C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C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C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C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C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C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C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C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3C41"/>
    <w:pPr>
      <w:ind w:left="720"/>
      <w:contextualSpacing/>
    </w:pPr>
  </w:style>
  <w:style w:type="character" w:styleId="Rykuspabraukimas">
    <w:name w:val="Intense Emphasis"/>
    <w:basedOn w:val="Numatytasispastraiposriftas"/>
    <w:uiPriority w:val="21"/>
    <w:qFormat/>
    <w:rsid w:val="00693C41"/>
    <w:rPr>
      <w:i/>
      <w:iCs/>
      <w:color w:val="0F4761" w:themeColor="accent1" w:themeShade="BF"/>
    </w:rPr>
  </w:style>
  <w:style w:type="paragraph" w:styleId="Iskirtacitata">
    <w:name w:val="Intense Quote"/>
    <w:basedOn w:val="prastasis"/>
    <w:next w:val="prastasis"/>
    <w:link w:val="IskirtacitataDiagrama"/>
    <w:uiPriority w:val="30"/>
    <w:qFormat/>
    <w:rsid w:val="00693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C41"/>
    <w:rPr>
      <w:i/>
      <w:iCs/>
      <w:color w:val="0F4761" w:themeColor="accent1" w:themeShade="BF"/>
    </w:rPr>
  </w:style>
  <w:style w:type="character" w:styleId="Rykinuoroda">
    <w:name w:val="Intense Reference"/>
    <w:basedOn w:val="Numatytasispastraiposriftas"/>
    <w:uiPriority w:val="32"/>
    <w:qFormat/>
    <w:rsid w:val="00693C41"/>
    <w:rPr>
      <w:b/>
      <w:bCs/>
      <w:smallCaps/>
      <w:color w:val="0F4761" w:themeColor="accent1" w:themeShade="BF"/>
      <w:spacing w:val="5"/>
    </w:rPr>
  </w:style>
  <w:style w:type="paragraph" w:styleId="Antrats">
    <w:name w:val="header"/>
    <w:basedOn w:val="prastasis"/>
    <w:link w:val="AntratsDiagrama"/>
    <w:uiPriority w:val="99"/>
    <w:unhideWhenUsed/>
    <w:rsid w:val="00F704BE"/>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F704BE"/>
    <w:rPr>
      <w:rFonts w:ascii="Times New Roman" w:eastAsia="Calibri" w:hAnsi="Times New Roman" w:cs="Times New Roman"/>
      <w:kern w:val="0"/>
      <w:szCs w:val="22"/>
      <w14:ligatures w14:val="none"/>
    </w:rPr>
  </w:style>
  <w:style w:type="paragraph" w:styleId="prastasiniatinklio">
    <w:name w:val="Normal (Web)"/>
    <w:basedOn w:val="prastasis"/>
    <w:uiPriority w:val="99"/>
    <w:semiHidden/>
    <w:unhideWhenUsed/>
    <w:rsid w:val="00CA623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5FA"/>
  </w:style>
  <w:style w:type="character" w:styleId="Hipersaitas">
    <w:name w:val="Hyperlink"/>
    <w:basedOn w:val="Numatytasispastraiposriftas"/>
    <w:uiPriority w:val="99"/>
    <w:unhideWhenUsed/>
    <w:rsid w:val="007A7528"/>
    <w:rPr>
      <w:color w:val="467886" w:themeColor="hyperlink"/>
      <w:u w:val="single"/>
    </w:rPr>
  </w:style>
  <w:style w:type="character" w:styleId="Neapdorotaspaminjimas">
    <w:name w:val="Unresolved Mention"/>
    <w:basedOn w:val="Numatytasispastraiposriftas"/>
    <w:uiPriority w:val="99"/>
    <w:semiHidden/>
    <w:unhideWhenUsed/>
    <w:rsid w:val="007A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3178</Words>
  <Characters>1813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116</cp:revision>
  <dcterms:created xsi:type="dcterms:W3CDTF">2025-10-09T08:38:00Z</dcterms:created>
  <dcterms:modified xsi:type="dcterms:W3CDTF">2026-01-28T12:08:00Z</dcterms:modified>
</cp:coreProperties>
</file>