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42BCC" w14:textId="77777777" w:rsidR="008F0014" w:rsidRPr="00B71627" w:rsidRDefault="00EB7458" w:rsidP="007264F9">
      <w:pPr>
        <w:pStyle w:val="LO-normal"/>
        <w:jc w:val="center"/>
        <w:rPr>
          <w:rFonts w:ascii="Times New Roman" w:eastAsia="Times New Roman" w:hAnsi="Times New Roman" w:cs="Times New Roman"/>
          <w:b/>
          <w:sz w:val="24"/>
          <w:szCs w:val="24"/>
        </w:rPr>
      </w:pPr>
      <w:r w:rsidRPr="00B71627">
        <w:rPr>
          <w:rFonts w:ascii="Times New Roman" w:eastAsia="Times New Roman" w:hAnsi="Times New Roman" w:cs="Times New Roman"/>
          <w:b/>
          <w:sz w:val="24"/>
          <w:szCs w:val="24"/>
        </w:rPr>
        <w:t>EKSPOZICINI</w:t>
      </w:r>
      <w:r w:rsidR="007264F9" w:rsidRPr="00B71627">
        <w:rPr>
          <w:rFonts w:ascii="Times New Roman" w:eastAsia="Times New Roman" w:hAnsi="Times New Roman" w:cs="Times New Roman"/>
          <w:b/>
          <w:sz w:val="24"/>
          <w:szCs w:val="24"/>
        </w:rPr>
        <w:t xml:space="preserve">AI BALDAI </w:t>
      </w:r>
      <w:r w:rsidRPr="00B71627">
        <w:rPr>
          <w:rFonts w:ascii="Times New Roman" w:eastAsia="Times New Roman" w:hAnsi="Times New Roman" w:cs="Times New Roman"/>
          <w:b/>
          <w:sz w:val="24"/>
          <w:szCs w:val="24"/>
        </w:rPr>
        <w:t>SU</w:t>
      </w:r>
      <w:r w:rsidR="007264F9" w:rsidRPr="00B71627">
        <w:rPr>
          <w:rFonts w:ascii="Times New Roman" w:eastAsia="Times New Roman" w:hAnsi="Times New Roman" w:cs="Times New Roman"/>
          <w:b/>
          <w:sz w:val="24"/>
          <w:szCs w:val="24"/>
        </w:rPr>
        <w:t xml:space="preserve"> ĮRANGA IR</w:t>
      </w:r>
      <w:r w:rsidRPr="00B71627">
        <w:rPr>
          <w:rFonts w:ascii="Times New Roman" w:eastAsia="Times New Roman" w:hAnsi="Times New Roman" w:cs="Times New Roman"/>
          <w:b/>
          <w:sz w:val="24"/>
          <w:szCs w:val="24"/>
        </w:rPr>
        <w:t xml:space="preserve"> INTERAKTYVIOMIS INSTALIACIJOMIS </w:t>
      </w:r>
      <w:r w:rsidR="007264F9" w:rsidRPr="00B71627">
        <w:rPr>
          <w:rFonts w:ascii="Times New Roman" w:eastAsia="Times New Roman" w:hAnsi="Times New Roman" w:cs="Times New Roman"/>
          <w:b/>
          <w:sz w:val="24"/>
          <w:szCs w:val="24"/>
        </w:rPr>
        <w:t xml:space="preserve">BEI </w:t>
      </w:r>
      <w:r w:rsidRPr="00B71627">
        <w:rPr>
          <w:rFonts w:ascii="Times New Roman" w:eastAsia="Times New Roman" w:hAnsi="Times New Roman" w:cs="Times New Roman"/>
          <w:b/>
          <w:sz w:val="24"/>
          <w:szCs w:val="24"/>
        </w:rPr>
        <w:t>ĮRENGIM</w:t>
      </w:r>
      <w:r w:rsidR="007264F9" w:rsidRPr="00B71627">
        <w:rPr>
          <w:rFonts w:ascii="Times New Roman" w:eastAsia="Times New Roman" w:hAnsi="Times New Roman" w:cs="Times New Roman"/>
          <w:b/>
          <w:sz w:val="24"/>
          <w:szCs w:val="24"/>
        </w:rPr>
        <w:t>U</w:t>
      </w:r>
      <w:r w:rsidRPr="00B71627">
        <w:rPr>
          <w:rFonts w:ascii="Times New Roman" w:eastAsia="Times New Roman" w:hAnsi="Times New Roman" w:cs="Times New Roman"/>
          <w:b/>
          <w:sz w:val="24"/>
          <w:szCs w:val="24"/>
        </w:rPr>
        <w:t xml:space="preserve"> IGNALINOS KRAŠTO MUZIEJUJE TECHNINĖ SPECIFIKACIJA</w:t>
      </w:r>
    </w:p>
    <w:p w14:paraId="2C311C8F" w14:textId="77777777" w:rsidR="002D6E65" w:rsidRPr="00B71627" w:rsidRDefault="002D6E65" w:rsidP="007264F9">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lt-LT"/>
        </w:rPr>
      </w:pPr>
    </w:p>
    <w:p w14:paraId="73215F8E" w14:textId="77777777" w:rsidR="00EB57D0" w:rsidRPr="00B71627" w:rsidRDefault="00EB57D0" w:rsidP="007264F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val="lt-LT"/>
        </w:rPr>
      </w:pPr>
      <w:r w:rsidRPr="00B71627">
        <w:rPr>
          <w:rFonts w:ascii="Times New Roman" w:eastAsia="Times New Roman" w:hAnsi="Times New Roman" w:cs="Times New Roman"/>
          <w:b/>
          <w:color w:val="000000"/>
          <w:sz w:val="24"/>
          <w:szCs w:val="24"/>
          <w:lang w:val="lt-LT"/>
        </w:rPr>
        <w:t>BENDRI</w:t>
      </w:r>
      <w:r w:rsidR="00ED571F" w:rsidRPr="00B71627">
        <w:rPr>
          <w:rFonts w:ascii="Times New Roman" w:eastAsia="Times New Roman" w:hAnsi="Times New Roman" w:cs="Times New Roman"/>
          <w:b/>
          <w:color w:val="000000"/>
          <w:sz w:val="24"/>
          <w:szCs w:val="24"/>
          <w:lang w:val="lt-LT"/>
        </w:rPr>
        <w:t>EJI</w:t>
      </w:r>
      <w:r w:rsidRPr="00B71627">
        <w:rPr>
          <w:rFonts w:ascii="Times New Roman" w:eastAsia="Times New Roman" w:hAnsi="Times New Roman" w:cs="Times New Roman"/>
          <w:b/>
          <w:color w:val="000000"/>
          <w:sz w:val="24"/>
          <w:szCs w:val="24"/>
          <w:lang w:val="lt-LT"/>
        </w:rPr>
        <w:t xml:space="preserve"> REIKALAVIMAI</w:t>
      </w:r>
    </w:p>
    <w:p w14:paraId="7BD47A90" w14:textId="77777777" w:rsidR="00CD2CD2" w:rsidRPr="00B71627" w:rsidRDefault="00CD2CD2" w:rsidP="007264F9">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val="lt-LT"/>
        </w:rPr>
      </w:pPr>
    </w:p>
    <w:p w14:paraId="625BC0F9" w14:textId="1AC3E055" w:rsidR="00EB57D0" w:rsidRPr="00B71627" w:rsidRDefault="00EE25CF" w:rsidP="007264F9">
      <w:pPr>
        <w:pStyle w:val="LO-normal"/>
        <w:numPr>
          <w:ilvl w:val="0"/>
          <w:numId w:val="14"/>
        </w:numPr>
        <w:tabs>
          <w:tab w:val="left" w:pos="426"/>
        </w:tabs>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Tiekėjas turi pagaminti ir į</w:t>
      </w:r>
      <w:r w:rsidR="00EB57D0" w:rsidRPr="00B71627">
        <w:rPr>
          <w:rFonts w:ascii="Times New Roman" w:eastAsia="Times New Roman" w:hAnsi="Times New Roman" w:cs="Times New Roman"/>
          <w:color w:val="000000"/>
          <w:sz w:val="24"/>
          <w:szCs w:val="24"/>
        </w:rPr>
        <w:t xml:space="preserve">rengti tūrinę vidaus ekspoziciją </w:t>
      </w:r>
      <w:r w:rsidRPr="00B71627">
        <w:rPr>
          <w:rFonts w:ascii="Times New Roman" w:eastAsia="Times New Roman" w:hAnsi="Times New Roman" w:cs="Times New Roman"/>
          <w:color w:val="000000"/>
          <w:sz w:val="24"/>
          <w:szCs w:val="24"/>
        </w:rPr>
        <w:t>Ignalinos krašto muziejuje (toliau – Muziejus), adresu Ateities g. 43, Ignalina,</w:t>
      </w:r>
      <w:r w:rsidR="00EB57D0" w:rsidRPr="00B71627">
        <w:rPr>
          <w:rFonts w:ascii="Times New Roman" w:eastAsia="Times New Roman" w:hAnsi="Times New Roman" w:cs="Times New Roman"/>
          <w:color w:val="000000"/>
          <w:sz w:val="24"/>
          <w:szCs w:val="24"/>
        </w:rPr>
        <w:t xml:space="preserve"> pagal pateikiamą ekspozicijos </w:t>
      </w:r>
      <w:r w:rsidRPr="00B71627">
        <w:rPr>
          <w:rFonts w:ascii="Times New Roman" w:eastAsia="Times New Roman" w:hAnsi="Times New Roman" w:cs="Times New Roman"/>
          <w:color w:val="000000"/>
          <w:sz w:val="24"/>
          <w:szCs w:val="24"/>
        </w:rPr>
        <w:t xml:space="preserve">atnaujinimo </w:t>
      </w:r>
      <w:r w:rsidR="00EB57D0" w:rsidRPr="00B71627">
        <w:rPr>
          <w:rFonts w:ascii="Times New Roman" w:eastAsia="Times New Roman" w:hAnsi="Times New Roman" w:cs="Times New Roman"/>
          <w:color w:val="000000"/>
          <w:sz w:val="24"/>
          <w:szCs w:val="24"/>
        </w:rPr>
        <w:t>projektą (priedas Nr. 1</w:t>
      </w:r>
      <w:r w:rsidRPr="00B71627">
        <w:rPr>
          <w:rFonts w:ascii="Times New Roman" w:eastAsia="Times New Roman" w:hAnsi="Times New Roman" w:cs="Times New Roman"/>
          <w:color w:val="000000"/>
          <w:sz w:val="24"/>
          <w:szCs w:val="24"/>
        </w:rPr>
        <w:t>) bei Techninę specifikaciją</w:t>
      </w:r>
      <w:r w:rsidR="00ED571F" w:rsidRPr="00B71627">
        <w:rPr>
          <w:rFonts w:ascii="Times New Roman" w:eastAsia="Times New Roman" w:hAnsi="Times New Roman" w:cs="Times New Roman"/>
          <w:color w:val="000000"/>
          <w:sz w:val="24"/>
          <w:szCs w:val="24"/>
        </w:rPr>
        <w:t xml:space="preserve">, </w:t>
      </w:r>
      <w:r w:rsidR="00ED571F" w:rsidRPr="00B71627">
        <w:rPr>
          <w:rFonts w:ascii="Times New Roman" w:hAnsi="Times New Roman" w:cs="Times New Roman"/>
          <w:color w:val="000000"/>
          <w:sz w:val="24"/>
          <w:szCs w:val="24"/>
        </w:rPr>
        <w:t>pirkimo sutartimi nustatytu eiliškumu ir terminais.</w:t>
      </w:r>
      <w:r w:rsidR="00EE2352">
        <w:rPr>
          <w:rFonts w:ascii="Times New Roman" w:hAnsi="Times New Roman" w:cs="Times New Roman"/>
          <w:color w:val="000000"/>
          <w:sz w:val="24"/>
          <w:szCs w:val="24"/>
        </w:rPr>
        <w:t xml:space="preserve"> </w:t>
      </w:r>
      <w:r w:rsidR="002418CD">
        <w:rPr>
          <w:rFonts w:ascii="Times New Roman" w:hAnsi="Times New Roman" w:cs="Times New Roman"/>
          <w:color w:val="000000"/>
          <w:sz w:val="24"/>
          <w:szCs w:val="24"/>
        </w:rPr>
        <w:t>Projekte nurodyta</w:t>
      </w:r>
      <w:r w:rsidR="00C75EB5">
        <w:rPr>
          <w:rFonts w:ascii="Times New Roman" w:hAnsi="Times New Roman" w:cs="Times New Roman"/>
          <w:color w:val="000000"/>
          <w:sz w:val="24"/>
          <w:szCs w:val="24"/>
        </w:rPr>
        <w:t xml:space="preserve"> </w:t>
      </w:r>
      <w:r w:rsidR="00C75EB5" w:rsidRPr="00B71627">
        <w:rPr>
          <w:rFonts w:ascii="Times New Roman" w:eastAsia="Times New Roman" w:hAnsi="Times New Roman" w:cs="Times New Roman"/>
          <w:sz w:val="24"/>
          <w:szCs w:val="24"/>
        </w:rPr>
        <w:t>Interaktyvių instaliacijų sąraš</w:t>
      </w:r>
      <w:r w:rsidR="00C75EB5">
        <w:rPr>
          <w:rFonts w:ascii="Times New Roman" w:eastAsia="Times New Roman" w:hAnsi="Times New Roman" w:cs="Times New Roman"/>
          <w:sz w:val="24"/>
          <w:szCs w:val="24"/>
        </w:rPr>
        <w:t xml:space="preserve">e </w:t>
      </w:r>
      <w:r w:rsidR="00C75EB5">
        <w:rPr>
          <w:rFonts w:ascii="Times New Roman" w:hAnsi="Times New Roman" w:cs="Times New Roman"/>
          <w:color w:val="000000"/>
          <w:sz w:val="24"/>
          <w:szCs w:val="24"/>
        </w:rPr>
        <w:t xml:space="preserve"> B2 – Informacinis terminalas su TVS laikinosi</w:t>
      </w:r>
      <w:r w:rsidR="00483E42">
        <w:rPr>
          <w:rFonts w:ascii="Times New Roman" w:hAnsi="Times New Roman" w:cs="Times New Roman"/>
          <w:color w:val="000000"/>
          <w:sz w:val="24"/>
          <w:szCs w:val="24"/>
        </w:rPr>
        <w:t>oms parodoms neperkama.</w:t>
      </w:r>
    </w:p>
    <w:p w14:paraId="64D6F722" w14:textId="77777777" w:rsidR="00EE25CF" w:rsidRPr="00B71627" w:rsidRDefault="00EE25CF"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color w:val="000000"/>
          <w:sz w:val="24"/>
          <w:szCs w:val="24"/>
          <w:lang w:val="lt-LT" w:eastAsia="lt-LT"/>
        </w:rPr>
        <w:t xml:space="preserve">Į prekių kainą turi būti </w:t>
      </w:r>
      <w:r w:rsidRPr="00B71627">
        <w:rPr>
          <w:rFonts w:ascii="Times New Roman" w:hAnsi="Times New Roman"/>
          <w:bCs/>
          <w:color w:val="000000"/>
          <w:sz w:val="24"/>
          <w:szCs w:val="24"/>
          <w:lang w:val="lt-LT" w:eastAsia="lt-LT"/>
        </w:rPr>
        <w:t>įtrauktos visos sąnaudos</w:t>
      </w:r>
      <w:r w:rsidRPr="00B71627">
        <w:rPr>
          <w:rFonts w:ascii="Times New Roman" w:hAnsi="Times New Roman"/>
          <w:color w:val="000000"/>
          <w:sz w:val="24"/>
          <w:szCs w:val="24"/>
          <w:lang w:val="lt-LT" w:eastAsia="lt-LT"/>
        </w:rPr>
        <w:t xml:space="preserve">, </w:t>
      </w:r>
      <w:r w:rsidRPr="00B71627">
        <w:rPr>
          <w:rFonts w:ascii="Times New Roman" w:hAnsi="Times New Roman"/>
          <w:bCs/>
          <w:color w:val="000000"/>
          <w:sz w:val="24"/>
          <w:szCs w:val="24"/>
          <w:lang w:val="lt-LT" w:eastAsia="lt-LT"/>
        </w:rPr>
        <w:t>susijusios</w:t>
      </w:r>
      <w:r w:rsidRPr="00B71627">
        <w:rPr>
          <w:rFonts w:ascii="Times New Roman" w:hAnsi="Times New Roman"/>
          <w:color w:val="000000"/>
          <w:sz w:val="24"/>
          <w:szCs w:val="24"/>
          <w:lang w:val="lt-LT" w:eastAsia="lt-LT"/>
        </w:rPr>
        <w:t xml:space="preserve"> su prekių bei jų dalių sukūrimo, gamybos, montavimo, įrengimo, pristatymo išlaidomis.</w:t>
      </w:r>
    </w:p>
    <w:p w14:paraId="25D3AE04" w14:textId="77777777" w:rsidR="0048169F" w:rsidRPr="00B71627" w:rsidRDefault="0048169F"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sz w:val="24"/>
          <w:szCs w:val="24"/>
          <w:lang w:val="lt-LT"/>
        </w:rPr>
        <w:t xml:space="preserve">Ekspozicija negali būti tipinė, kartotinė ir turi būti gaminama pagal muziejaus pateiktą informaciją – temas, potemes, joms atskleisti atrinktus eksponatus bei pagal Specialiuosiuose reikalavimuose ir </w:t>
      </w:r>
      <w:r w:rsidRPr="00B71627">
        <w:rPr>
          <w:rFonts w:ascii="Times New Roman" w:eastAsia="Times New Roman" w:hAnsi="Times New Roman"/>
          <w:sz w:val="24"/>
          <w:szCs w:val="24"/>
          <w:lang w:val="lt-LT"/>
        </w:rPr>
        <w:t>Priede Nr. 1 “IKM Ekspozicijos atnaujinimo projektas” pateikiamą informaciją.</w:t>
      </w:r>
    </w:p>
    <w:p w14:paraId="427AFA20" w14:textId="7552A008" w:rsidR="000F732E" w:rsidRPr="00B71627" w:rsidRDefault="000F732E"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sz w:val="24"/>
          <w:szCs w:val="24"/>
          <w:lang w:val="lt-LT"/>
        </w:rPr>
        <w:t>Tiekėjas prieš ekspozicijos gamybą privalo suderinti ir pasitvirtinti su M</w:t>
      </w:r>
      <w:r w:rsidRPr="00B71627">
        <w:rPr>
          <w:rFonts w:ascii="Times New Roman" w:eastAsia="Times New Roman" w:hAnsi="Times New Roman"/>
          <w:sz w:val="24"/>
          <w:szCs w:val="24"/>
          <w:lang w:val="lt-LT"/>
        </w:rPr>
        <w:t xml:space="preserve">uziejaus Ekspozicijos atnaujinimo </w:t>
      </w:r>
      <w:r w:rsidRPr="00B71627">
        <w:rPr>
          <w:rFonts w:ascii="Times New Roman" w:hAnsi="Times New Roman"/>
          <w:sz w:val="24"/>
          <w:szCs w:val="24"/>
          <w:lang w:val="lt-LT"/>
        </w:rPr>
        <w:t>autoriais bei Perkančios organizacijos atsakingu už sutartį asmeniu ekspozicijos medžiagiškumo, techninių savybių ir gamybinių sprendinių klausimus.</w:t>
      </w:r>
    </w:p>
    <w:p w14:paraId="44C7A10D" w14:textId="77777777" w:rsidR="00EE25CF" w:rsidRPr="00B71627" w:rsidRDefault="00EE25CF" w:rsidP="007264F9">
      <w:pPr>
        <w:pStyle w:val="Sraopastraipa"/>
        <w:numPr>
          <w:ilvl w:val="0"/>
          <w:numId w:val="14"/>
        </w:numPr>
        <w:tabs>
          <w:tab w:val="left" w:pos="426"/>
        </w:tabs>
        <w:suppressAutoHyphens w:val="0"/>
        <w:autoSpaceDN w:val="0"/>
        <w:spacing w:after="0" w:line="240" w:lineRule="auto"/>
        <w:jc w:val="both"/>
        <w:textAlignment w:val="auto"/>
        <w:outlineLvl w:val="9"/>
        <w:rPr>
          <w:rFonts w:ascii="Times New Roman" w:eastAsia="Cambria" w:hAnsi="Times New Roman"/>
          <w:color w:val="000000"/>
          <w:sz w:val="24"/>
          <w:szCs w:val="24"/>
          <w:lang w:val="lt-LT"/>
        </w:rPr>
      </w:pPr>
      <w:r w:rsidRPr="00B71627">
        <w:rPr>
          <w:rFonts w:ascii="Times New Roman" w:eastAsia="Cambria" w:hAnsi="Times New Roman"/>
          <w:color w:val="000000"/>
          <w:sz w:val="24"/>
          <w:szCs w:val="24"/>
          <w:lang w:val="lt-LT"/>
        </w:rPr>
        <w:t>Už naudojamų medžiagų ir pagamintų prekių kokybę atsako Tiekėjas.</w:t>
      </w:r>
      <w:r w:rsidRPr="00B71627">
        <w:rPr>
          <w:rFonts w:ascii="Times New Roman" w:eastAsia="Cambria" w:hAnsi="Times New Roman"/>
          <w:b/>
          <w:color w:val="000000"/>
          <w:sz w:val="24"/>
          <w:szCs w:val="24"/>
          <w:lang w:val="lt-LT"/>
        </w:rPr>
        <w:t xml:space="preserve"> </w:t>
      </w:r>
      <w:r w:rsidRPr="00B71627">
        <w:rPr>
          <w:rFonts w:ascii="Times New Roman" w:eastAsia="Cambria" w:hAnsi="Times New Roman"/>
          <w:color w:val="000000"/>
          <w:sz w:val="24"/>
          <w:szCs w:val="24"/>
          <w:lang w:val="lt-LT"/>
        </w:rPr>
        <w:t xml:space="preserve">Medžiagos ir dalys naudojamos prekių gamybai </w:t>
      </w:r>
      <w:r w:rsidRPr="00B71627">
        <w:rPr>
          <w:rFonts w:ascii="Times New Roman" w:hAnsi="Times New Roman"/>
          <w:sz w:val="24"/>
          <w:szCs w:val="24"/>
          <w:lang w:val="lt-LT"/>
        </w:rPr>
        <w:t>turi būti naujos, nenaudotos, atitinkančios Lietuvos Respublikos ir ES teisės aktų nustatytus reikalavimus ir turintys CE sertifikatą</w:t>
      </w:r>
      <w:r w:rsidRPr="00B71627">
        <w:rPr>
          <w:rFonts w:ascii="Times New Roman" w:eastAsia="Cambria" w:hAnsi="Times New Roman"/>
          <w:color w:val="000000"/>
          <w:sz w:val="24"/>
          <w:szCs w:val="24"/>
          <w:lang w:val="lt-LT"/>
        </w:rPr>
        <w:t xml:space="preserve"> ir turi būti suderintos su Užsakovu.</w:t>
      </w:r>
    </w:p>
    <w:p w14:paraId="397A4225" w14:textId="77777777" w:rsidR="0048169F" w:rsidRPr="00B71627" w:rsidRDefault="0048169F" w:rsidP="007264F9">
      <w:pPr>
        <w:numPr>
          <w:ilvl w:val="0"/>
          <w:numId w:val="14"/>
        </w:numPr>
        <w:spacing w:after="0" w:line="240" w:lineRule="auto"/>
        <w:jc w:val="both"/>
        <w:textAlignment w:val="auto"/>
        <w:outlineLvl w:val="9"/>
        <w:rPr>
          <w:rFonts w:ascii="Times New Roman" w:hAnsi="Times New Roman" w:cs="Times New Roman"/>
          <w:sz w:val="24"/>
          <w:szCs w:val="24"/>
          <w:lang w:val="lt-LT"/>
        </w:rPr>
      </w:pPr>
      <w:r w:rsidRPr="00B71627">
        <w:rPr>
          <w:rFonts w:ascii="Times New Roman" w:eastAsia="Times New Roman" w:hAnsi="Times New Roman" w:cs="Times New Roman"/>
          <w:sz w:val="24"/>
          <w:szCs w:val="24"/>
          <w:lang w:val="lt-LT"/>
        </w:rPr>
        <w:t>Ekspozicija turi turėti galimybę būti tobulinama ir atnaujinama. Muziejaus darbuotojai įrengimo stadijoje turi būti apmokyti naudotis įranga (kompiuterine, vaizdo ir garso, kt.), atnaujinti informaciją, ją papildyti ir pan.</w:t>
      </w:r>
    </w:p>
    <w:p w14:paraId="224857CA" w14:textId="77777777" w:rsidR="00EE25CF" w:rsidRPr="00B71627" w:rsidRDefault="00EE25CF" w:rsidP="007264F9">
      <w:pPr>
        <w:pStyle w:val="Sraopastraipa"/>
        <w:numPr>
          <w:ilvl w:val="0"/>
          <w:numId w:val="14"/>
        </w:numPr>
        <w:tabs>
          <w:tab w:val="left" w:pos="426"/>
        </w:tabs>
        <w:suppressAutoHyphens w:val="0"/>
        <w:autoSpaceDN w:val="0"/>
        <w:spacing w:after="0" w:line="240" w:lineRule="auto"/>
        <w:jc w:val="both"/>
        <w:textAlignment w:val="auto"/>
        <w:outlineLvl w:val="9"/>
        <w:rPr>
          <w:rFonts w:ascii="Times New Roman" w:eastAsia="Cambria" w:hAnsi="Times New Roman"/>
          <w:color w:val="000000"/>
          <w:sz w:val="24"/>
          <w:szCs w:val="24"/>
          <w:lang w:val="lt-LT"/>
        </w:rPr>
      </w:pPr>
      <w:r w:rsidRPr="00B71627">
        <w:rPr>
          <w:rFonts w:ascii="Times New Roman" w:hAnsi="Times New Roman"/>
          <w:color w:val="000000"/>
          <w:sz w:val="24"/>
          <w:szCs w:val="24"/>
          <w:lang w:val="lt-LT" w:eastAsia="lt-LT"/>
        </w:rPr>
        <w:t xml:space="preserve">Pagamintos ir sumontuotos prekės </w:t>
      </w:r>
      <w:r w:rsidRPr="00B71627">
        <w:rPr>
          <w:rFonts w:ascii="Times New Roman" w:hAnsi="Times New Roman"/>
          <w:color w:val="00000A"/>
          <w:sz w:val="24"/>
          <w:szCs w:val="24"/>
          <w:lang w:val="lt-LT"/>
        </w:rPr>
        <w:t>turi būti perduodamos pilnai parengtos naudojimui.</w:t>
      </w:r>
    </w:p>
    <w:p w14:paraId="4C5CABC3" w14:textId="77777777" w:rsidR="005F16F0" w:rsidRPr="00B71627" w:rsidRDefault="005F16F0"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color w:val="00000A"/>
          <w:sz w:val="24"/>
          <w:szCs w:val="24"/>
          <w:lang w:val="lt-LT"/>
        </w:rPr>
        <w:t>Tiekėjas turi užtikrinti, kad visos prekės būtų pilnai instaliuotos Užsakovo patalpose ir tinkamai prijungtos prie vidaus elektros tinklo pagal galiojančius Lietuvos Respublikos teisės aktus ir elektros saugos standartus. Tiekėjas privalo atlikti visus reikalingus darbus, susijusius su įrenginių montavimu, pajungimu, derinimu ir paleidimu, kad būtų užtikrintas visiškas įrangos veikimas ir funkcionalumas eksploatacijos metu. Tiekėjas atsako už prekių veikimo patikimumą nuo jos perdavimo Užsakovui momento.</w:t>
      </w:r>
    </w:p>
    <w:p w14:paraId="1A362757" w14:textId="77777777" w:rsidR="004675DA" w:rsidRPr="00B71627" w:rsidRDefault="00EB57D0"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eastAsia="Times New Roman" w:hAnsi="Times New Roman"/>
          <w:color w:val="000000"/>
          <w:sz w:val="24"/>
          <w:szCs w:val="24"/>
          <w:lang w:val="lt-LT"/>
        </w:rPr>
        <w:t>Tur</w:t>
      </w:r>
      <w:r w:rsidR="005F16F0" w:rsidRPr="00B71627">
        <w:rPr>
          <w:rFonts w:ascii="Times New Roman" w:eastAsia="Times New Roman" w:hAnsi="Times New Roman"/>
          <w:color w:val="000000"/>
          <w:sz w:val="24"/>
          <w:szCs w:val="24"/>
          <w:lang w:val="lt-LT"/>
        </w:rPr>
        <w:t>i</w:t>
      </w:r>
      <w:r w:rsidRPr="00B71627">
        <w:rPr>
          <w:rFonts w:ascii="Times New Roman" w:eastAsia="Times New Roman" w:hAnsi="Times New Roman"/>
          <w:color w:val="000000"/>
          <w:sz w:val="24"/>
          <w:szCs w:val="24"/>
          <w:lang w:val="lt-LT"/>
        </w:rPr>
        <w:t xml:space="preserve"> būti sudaryta galimybė ekspoziciją tobulinti ir atnaujinti be naujų kapitalinių investicijų. </w:t>
      </w:r>
      <w:r w:rsidR="00EE25CF" w:rsidRPr="00B71627">
        <w:rPr>
          <w:rFonts w:ascii="Times New Roman" w:eastAsia="Times New Roman" w:hAnsi="Times New Roman"/>
          <w:color w:val="000000"/>
          <w:sz w:val="24"/>
          <w:szCs w:val="24"/>
          <w:lang w:val="lt-LT"/>
        </w:rPr>
        <w:t xml:space="preserve">Muziejaus </w:t>
      </w:r>
      <w:r w:rsidRPr="00B71627">
        <w:rPr>
          <w:rFonts w:ascii="Times New Roman" w:eastAsia="Times New Roman" w:hAnsi="Times New Roman"/>
          <w:color w:val="000000"/>
          <w:sz w:val="24"/>
          <w:szCs w:val="24"/>
          <w:lang w:val="lt-LT"/>
        </w:rPr>
        <w:t xml:space="preserve"> darbuotojai įrengimo stadijoje turi būti apmokyti naudotis ekspozicijos įranga (kompiuterine, vaizdo ir garso, kt.), atnaujinti informaciją, ją papildyti ir pan.</w:t>
      </w:r>
    </w:p>
    <w:p w14:paraId="2A9003BB" w14:textId="77777777" w:rsidR="004675DA" w:rsidRPr="00B71627" w:rsidRDefault="00EB57D0"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color w:val="000000"/>
          <w:sz w:val="24"/>
          <w:szCs w:val="24"/>
          <w:lang w:val="lt-LT" w:eastAsia="lt-LT"/>
        </w:rPr>
        <w:t xml:space="preserve">Visos </w:t>
      </w:r>
      <w:r w:rsidR="00EE25CF" w:rsidRPr="00B71627">
        <w:rPr>
          <w:rFonts w:ascii="Times New Roman" w:hAnsi="Times New Roman"/>
          <w:color w:val="000000"/>
          <w:sz w:val="24"/>
          <w:szCs w:val="24"/>
          <w:lang w:val="lt-LT" w:eastAsia="lt-LT"/>
        </w:rPr>
        <w:t>prekių</w:t>
      </w:r>
      <w:r w:rsidRPr="00B71627">
        <w:rPr>
          <w:rFonts w:ascii="Times New Roman" w:hAnsi="Times New Roman"/>
          <w:color w:val="000000"/>
          <w:sz w:val="24"/>
          <w:szCs w:val="24"/>
          <w:lang w:val="lt-LT" w:eastAsia="lt-LT"/>
        </w:rPr>
        <w:t xml:space="preserve"> dalys, kurios privalo būti įgyvendintos pirkimo objekto sukūrimui, tačiau nenumatytos </w:t>
      </w:r>
      <w:r w:rsidR="00EE25CF" w:rsidRPr="00B71627">
        <w:rPr>
          <w:rFonts w:ascii="Times New Roman" w:hAnsi="Times New Roman"/>
          <w:color w:val="000000"/>
          <w:sz w:val="24"/>
          <w:szCs w:val="24"/>
          <w:lang w:val="lt-LT" w:eastAsia="lt-LT"/>
        </w:rPr>
        <w:t>T</w:t>
      </w:r>
      <w:r w:rsidRPr="00B71627">
        <w:rPr>
          <w:rFonts w:ascii="Times New Roman" w:hAnsi="Times New Roman"/>
          <w:color w:val="000000"/>
          <w:sz w:val="24"/>
          <w:szCs w:val="24"/>
          <w:lang w:val="lt-LT" w:eastAsia="lt-LT"/>
        </w:rPr>
        <w:t>echninėje specifikacijoje, lieka Ti</w:t>
      </w:r>
      <w:r w:rsidR="00EE25CF" w:rsidRPr="00B71627">
        <w:rPr>
          <w:rFonts w:ascii="Times New Roman" w:hAnsi="Times New Roman"/>
          <w:color w:val="000000"/>
          <w:sz w:val="24"/>
          <w:szCs w:val="24"/>
          <w:lang w:val="lt-LT" w:eastAsia="lt-LT"/>
        </w:rPr>
        <w:t>e</w:t>
      </w:r>
      <w:r w:rsidRPr="00B71627">
        <w:rPr>
          <w:rFonts w:ascii="Times New Roman" w:hAnsi="Times New Roman"/>
          <w:color w:val="000000"/>
          <w:sz w:val="24"/>
          <w:szCs w:val="24"/>
          <w:lang w:val="lt-LT" w:eastAsia="lt-LT"/>
        </w:rPr>
        <w:t>kėjo atsakomybė ir už juos papildomai mokama nebus.</w:t>
      </w:r>
    </w:p>
    <w:p w14:paraId="592D69BF" w14:textId="77777777" w:rsidR="00ED571F" w:rsidRPr="00B71627" w:rsidRDefault="00EB57D0"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color w:val="000000"/>
          <w:sz w:val="24"/>
          <w:szCs w:val="24"/>
          <w:lang w:val="lt-LT"/>
        </w:rPr>
        <w:t>Vidaus ekspozicija turi būti įrengta taip, kad įrengimo metu ir galutiniame rezultate nebūtų pablogintos ar pakeistos pastato savybės: esminiai statinio reikalavimai, visų pastato savybių visuma, inžinerinių sistemų veikimas, kt.</w:t>
      </w:r>
    </w:p>
    <w:p w14:paraId="5AB978FC" w14:textId="77777777" w:rsidR="00EF07DF" w:rsidRPr="00B71627" w:rsidRDefault="00EB57D0"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color w:val="000000"/>
          <w:sz w:val="24"/>
          <w:szCs w:val="24"/>
          <w:lang w:val="lt-LT"/>
        </w:rPr>
        <w:t xml:space="preserve">Visai </w:t>
      </w:r>
      <w:r w:rsidR="00ED571F" w:rsidRPr="00B71627">
        <w:rPr>
          <w:rFonts w:ascii="Times New Roman" w:hAnsi="Times New Roman"/>
          <w:color w:val="000000"/>
          <w:sz w:val="24"/>
          <w:szCs w:val="24"/>
          <w:lang w:val="lt-LT"/>
        </w:rPr>
        <w:t>Tiekėjo</w:t>
      </w:r>
      <w:r w:rsidRPr="00B71627">
        <w:rPr>
          <w:rFonts w:ascii="Times New Roman" w:hAnsi="Times New Roman"/>
          <w:color w:val="000000"/>
          <w:sz w:val="24"/>
          <w:szCs w:val="24"/>
          <w:lang w:val="lt-LT"/>
        </w:rPr>
        <w:t xml:space="preserve"> įrengtai vidaus ekspozicijos įrangai, baldams ir kt. turi būti </w:t>
      </w:r>
      <w:r w:rsidRPr="00B71627">
        <w:rPr>
          <w:rFonts w:ascii="Times New Roman" w:hAnsi="Times New Roman"/>
          <w:sz w:val="24"/>
          <w:szCs w:val="24"/>
          <w:lang w:val="lt-LT"/>
        </w:rPr>
        <w:t>suteikiama 5 metų garantij</w:t>
      </w:r>
      <w:r w:rsidR="00ED571F" w:rsidRPr="00B71627">
        <w:rPr>
          <w:rFonts w:ascii="Times New Roman" w:hAnsi="Times New Roman"/>
          <w:sz w:val="24"/>
          <w:szCs w:val="24"/>
          <w:lang w:val="lt-LT"/>
        </w:rPr>
        <w:t>a.</w:t>
      </w:r>
      <w:r w:rsidR="002122A0" w:rsidRPr="00B71627">
        <w:rPr>
          <w:rFonts w:ascii="Times New Roman" w:hAnsi="Times New Roman"/>
          <w:sz w:val="24"/>
          <w:szCs w:val="24"/>
          <w:lang w:val="lt-LT"/>
        </w:rPr>
        <w:t xml:space="preserve"> Tiekėjas turi užtikrinti galimybę įsigyti siūlomų prekių originalias (arba joms lygiavertes) atsargines dalis (jų tiekimą rinkai) 5 metus nuo prekės garantinio laikotarpio pabaigos, išskyrus atvejus, kai siūlomos prekės originalios (arba joms lygiavertės) atsarginės dalys dėl objektyvių priežasčių negali būti tiekiamos Lietuvos Respublikos rinkai (būtinas tiekėjo ir/arba gamintojo atitinkamas patvirtinimas). </w:t>
      </w:r>
    </w:p>
    <w:p w14:paraId="23E2670A" w14:textId="77777777" w:rsidR="00EF07DF" w:rsidRPr="00B71627" w:rsidRDefault="00EF07DF" w:rsidP="00EF07DF">
      <w:pPr>
        <w:pStyle w:val="Sraopastraipa"/>
        <w:tabs>
          <w:tab w:val="left" w:pos="426"/>
        </w:tabs>
        <w:suppressAutoHyphens w:val="0"/>
        <w:autoSpaceDN w:val="0"/>
        <w:spacing w:after="0" w:line="240" w:lineRule="auto"/>
        <w:ind w:left="0"/>
        <w:contextualSpacing w:val="0"/>
        <w:jc w:val="both"/>
        <w:textAlignment w:val="auto"/>
        <w:outlineLvl w:val="9"/>
        <w:rPr>
          <w:rFonts w:ascii="Times New Roman" w:hAnsi="Times New Roman"/>
          <w:sz w:val="24"/>
          <w:szCs w:val="24"/>
          <w:lang w:val="lt-LT"/>
        </w:rPr>
      </w:pPr>
    </w:p>
    <w:p w14:paraId="3E3E97B5" w14:textId="534547DA" w:rsidR="00ED571F" w:rsidRPr="00B71627" w:rsidRDefault="002122A0" w:rsidP="00EF07DF">
      <w:pPr>
        <w:pStyle w:val="Sraopastraipa"/>
        <w:tabs>
          <w:tab w:val="left" w:pos="426"/>
        </w:tabs>
        <w:suppressAutoHyphens w:val="0"/>
        <w:autoSpaceDN w:val="0"/>
        <w:spacing w:after="0" w:line="240" w:lineRule="auto"/>
        <w:ind w:left="0"/>
        <w:contextualSpacing w:val="0"/>
        <w:jc w:val="both"/>
        <w:textAlignment w:val="auto"/>
        <w:outlineLvl w:val="9"/>
        <w:rPr>
          <w:rFonts w:ascii="Times New Roman" w:hAnsi="Times New Roman"/>
          <w:i/>
          <w:iCs/>
          <w:sz w:val="24"/>
          <w:szCs w:val="24"/>
          <w:lang w:val="lt-LT"/>
        </w:rPr>
      </w:pPr>
      <w:r w:rsidRPr="00B71627">
        <w:rPr>
          <w:rFonts w:ascii="Times New Roman" w:hAnsi="Times New Roman"/>
          <w:i/>
          <w:iCs/>
          <w:sz w:val="24"/>
          <w:szCs w:val="24"/>
          <w:lang w:val="lt-LT"/>
        </w:rPr>
        <w:t>Pastaba: Reikalavimas taikomas vadovaujantis Lietuvos Respublikos aplinkos ministro 2022 m. gruodžio 13 d. įsakymu Nr. D1- 401 patvirtinto aplinkos apsaugos kriterijų taikymo, vykdant žaliuosius pirkimus, tvarkos aprašo II skyriaus 4.4.4.4 punktu.</w:t>
      </w:r>
    </w:p>
    <w:p w14:paraId="6230C166" w14:textId="77777777" w:rsidR="00304A44" w:rsidRPr="00B71627" w:rsidRDefault="00304A44" w:rsidP="00EF07DF">
      <w:pPr>
        <w:pStyle w:val="Sraopastraipa"/>
        <w:tabs>
          <w:tab w:val="left" w:pos="426"/>
        </w:tabs>
        <w:suppressAutoHyphens w:val="0"/>
        <w:autoSpaceDN w:val="0"/>
        <w:spacing w:after="0" w:line="240" w:lineRule="auto"/>
        <w:ind w:left="0"/>
        <w:contextualSpacing w:val="0"/>
        <w:jc w:val="both"/>
        <w:textAlignment w:val="auto"/>
        <w:outlineLvl w:val="9"/>
        <w:rPr>
          <w:rFonts w:ascii="Times New Roman" w:hAnsi="Times New Roman"/>
          <w:i/>
          <w:iCs/>
          <w:color w:val="000000"/>
          <w:sz w:val="24"/>
          <w:szCs w:val="24"/>
          <w:lang w:val="lt-LT" w:eastAsia="lt-LT"/>
        </w:rPr>
      </w:pPr>
    </w:p>
    <w:p w14:paraId="024ED3FF" w14:textId="77777777" w:rsidR="00EB57D0" w:rsidRPr="00B71627" w:rsidRDefault="00ED571F" w:rsidP="007264F9">
      <w:pPr>
        <w:pStyle w:val="Sraopastraipa"/>
        <w:numPr>
          <w:ilvl w:val="0"/>
          <w:numId w:val="14"/>
        </w:numP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eastAsia="lt-LT"/>
        </w:rPr>
      </w:pPr>
      <w:r w:rsidRPr="00B71627">
        <w:rPr>
          <w:rFonts w:ascii="Times New Roman" w:hAnsi="Times New Roman"/>
          <w:sz w:val="24"/>
          <w:szCs w:val="24"/>
          <w:lang w:val="lt-LT"/>
        </w:rPr>
        <w:t>Tie</w:t>
      </w:r>
      <w:r w:rsidR="00EB57D0" w:rsidRPr="00B71627">
        <w:rPr>
          <w:rFonts w:ascii="Times New Roman" w:hAnsi="Times New Roman"/>
          <w:sz w:val="24"/>
          <w:szCs w:val="24"/>
          <w:lang w:val="lt-LT"/>
        </w:rPr>
        <w:t>kėjas parengia ir pateikia Užsakovui detalias</w:t>
      </w:r>
      <w:r w:rsidRPr="00B71627">
        <w:rPr>
          <w:rFonts w:ascii="Times New Roman" w:hAnsi="Times New Roman"/>
          <w:sz w:val="24"/>
          <w:szCs w:val="24"/>
          <w:lang w:val="lt-LT"/>
        </w:rPr>
        <w:t xml:space="preserve"> ekspozicijos</w:t>
      </w:r>
      <w:r w:rsidR="00EB57D0" w:rsidRPr="00B71627">
        <w:rPr>
          <w:rFonts w:ascii="Times New Roman" w:hAnsi="Times New Roman"/>
          <w:sz w:val="24"/>
          <w:szCs w:val="24"/>
          <w:lang w:val="lt-LT"/>
        </w:rPr>
        <w:t xml:space="preserve"> naudojimo ir prieži</w:t>
      </w:r>
      <w:r w:rsidR="00EB57D0" w:rsidRPr="00B71627">
        <w:rPr>
          <w:rFonts w:ascii="Times New Roman" w:hAnsi="Times New Roman"/>
          <w:color w:val="000000"/>
          <w:sz w:val="24"/>
          <w:szCs w:val="24"/>
          <w:lang w:val="lt-LT"/>
        </w:rPr>
        <w:t xml:space="preserve">ūros instrukcijas, kad </w:t>
      </w:r>
      <w:r w:rsidRPr="00B71627">
        <w:rPr>
          <w:rFonts w:ascii="Times New Roman" w:hAnsi="Times New Roman"/>
          <w:color w:val="000000"/>
          <w:sz w:val="24"/>
          <w:szCs w:val="24"/>
          <w:lang w:val="lt-LT"/>
        </w:rPr>
        <w:t>Muziejus</w:t>
      </w:r>
      <w:r w:rsidR="00EB57D0" w:rsidRPr="00B71627">
        <w:rPr>
          <w:rFonts w:ascii="Times New Roman" w:hAnsi="Times New Roman"/>
          <w:color w:val="000000"/>
          <w:sz w:val="24"/>
          <w:szCs w:val="24"/>
          <w:lang w:val="lt-LT"/>
        </w:rPr>
        <w:t xml:space="preserve"> galėtų tinkamai eksploatuoti, prižiūrėti, reguliuoti ir taisyti </w:t>
      </w:r>
      <w:r w:rsidR="00FC53C2" w:rsidRPr="00B71627">
        <w:rPr>
          <w:rFonts w:ascii="Times New Roman" w:hAnsi="Times New Roman"/>
          <w:color w:val="000000"/>
          <w:sz w:val="24"/>
          <w:szCs w:val="24"/>
          <w:lang w:val="lt-LT"/>
        </w:rPr>
        <w:t xml:space="preserve">įrengtas </w:t>
      </w:r>
      <w:r w:rsidR="00EB57D0" w:rsidRPr="00B71627">
        <w:rPr>
          <w:rFonts w:ascii="Times New Roman" w:hAnsi="Times New Roman"/>
          <w:color w:val="000000"/>
          <w:sz w:val="24"/>
          <w:szCs w:val="24"/>
          <w:lang w:val="lt-LT"/>
        </w:rPr>
        <w:t>ekspozicijos sistemas. Instrukcijos turi būti pateiktos lietuvių kalba. Pateikiamos instrukcijos:</w:t>
      </w:r>
    </w:p>
    <w:p w14:paraId="25279DED" w14:textId="77777777" w:rsidR="00ED571F" w:rsidRPr="00B71627" w:rsidRDefault="00EB57D0" w:rsidP="007264F9">
      <w:pPr>
        <w:pStyle w:val="Sraopastraipa"/>
        <w:pBdr>
          <w:top w:val="nil"/>
          <w:left w:val="nil"/>
          <w:bottom w:val="nil"/>
          <w:right w:val="nil"/>
          <w:between w:val="nil"/>
        </w:pBdr>
        <w:suppressAutoHyphens w:val="0"/>
        <w:autoSpaceDN w:val="0"/>
        <w:spacing w:after="0" w:line="240" w:lineRule="auto"/>
        <w:ind w:left="360"/>
        <w:contextualSpacing w:val="0"/>
        <w:jc w:val="both"/>
        <w:textAlignment w:val="auto"/>
        <w:outlineLvl w:val="9"/>
        <w:rPr>
          <w:rFonts w:ascii="Times New Roman" w:hAnsi="Times New Roman"/>
          <w:color w:val="000000"/>
          <w:sz w:val="24"/>
          <w:szCs w:val="24"/>
          <w:lang w:val="lt-LT"/>
        </w:rPr>
      </w:pPr>
      <w:bookmarkStart w:id="0" w:name="_heading=h.3znysh7" w:colFirst="0" w:colLast="0"/>
      <w:bookmarkEnd w:id="0"/>
      <w:r w:rsidRPr="00B71627">
        <w:rPr>
          <w:rFonts w:ascii="Times New Roman" w:hAnsi="Times New Roman"/>
          <w:color w:val="000000"/>
          <w:sz w:val="24"/>
          <w:szCs w:val="24"/>
          <w:lang w:val="lt-LT"/>
        </w:rPr>
        <w:t>1</w:t>
      </w:r>
      <w:r w:rsidR="00156533" w:rsidRPr="00B71627">
        <w:rPr>
          <w:rFonts w:ascii="Times New Roman" w:hAnsi="Times New Roman"/>
          <w:color w:val="000000"/>
          <w:sz w:val="24"/>
          <w:szCs w:val="24"/>
          <w:lang w:val="lt-LT"/>
        </w:rPr>
        <w:t>7</w:t>
      </w:r>
      <w:r w:rsidRPr="00B71627">
        <w:rPr>
          <w:rFonts w:ascii="Times New Roman" w:hAnsi="Times New Roman"/>
          <w:color w:val="000000"/>
          <w:sz w:val="24"/>
          <w:szCs w:val="24"/>
          <w:lang w:val="lt-LT"/>
        </w:rPr>
        <w:t>.1. saugaus naudojimo aprašymas;</w:t>
      </w:r>
    </w:p>
    <w:p w14:paraId="7BE26117" w14:textId="77777777" w:rsidR="00ED571F" w:rsidRPr="00B71627" w:rsidRDefault="00EB57D0" w:rsidP="007264F9">
      <w:pPr>
        <w:pStyle w:val="Sraopastraipa"/>
        <w:pBdr>
          <w:top w:val="nil"/>
          <w:left w:val="nil"/>
          <w:bottom w:val="nil"/>
          <w:right w:val="nil"/>
          <w:between w:val="nil"/>
        </w:pBdr>
        <w:suppressAutoHyphens w:val="0"/>
        <w:autoSpaceDN w:val="0"/>
        <w:spacing w:after="0" w:line="240" w:lineRule="auto"/>
        <w:ind w:left="360"/>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1</w:t>
      </w:r>
      <w:r w:rsidR="00156533" w:rsidRPr="00B71627">
        <w:rPr>
          <w:rFonts w:ascii="Times New Roman" w:hAnsi="Times New Roman"/>
          <w:color w:val="000000"/>
          <w:sz w:val="24"/>
          <w:szCs w:val="24"/>
          <w:lang w:val="lt-LT"/>
        </w:rPr>
        <w:t>7</w:t>
      </w:r>
      <w:r w:rsidRPr="00B71627">
        <w:rPr>
          <w:rFonts w:ascii="Times New Roman" w:hAnsi="Times New Roman"/>
          <w:color w:val="000000"/>
          <w:sz w:val="24"/>
          <w:szCs w:val="24"/>
          <w:lang w:val="lt-LT"/>
        </w:rPr>
        <w:t>.2. įrenginių techniniai pasai;</w:t>
      </w:r>
    </w:p>
    <w:p w14:paraId="36B3B7F3" w14:textId="77777777" w:rsidR="00ED571F" w:rsidRPr="00B71627" w:rsidRDefault="00ED571F" w:rsidP="007264F9">
      <w:pPr>
        <w:pStyle w:val="Sraopastraipa"/>
        <w:pBdr>
          <w:top w:val="nil"/>
          <w:left w:val="nil"/>
          <w:bottom w:val="nil"/>
          <w:right w:val="nil"/>
          <w:between w:val="nil"/>
        </w:pBdr>
        <w:suppressAutoHyphens w:val="0"/>
        <w:autoSpaceDN w:val="0"/>
        <w:spacing w:after="0" w:line="240" w:lineRule="auto"/>
        <w:ind w:left="360"/>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1</w:t>
      </w:r>
      <w:r w:rsidR="00156533" w:rsidRPr="00B71627">
        <w:rPr>
          <w:rFonts w:ascii="Times New Roman" w:hAnsi="Times New Roman"/>
          <w:color w:val="000000"/>
          <w:sz w:val="24"/>
          <w:szCs w:val="24"/>
          <w:lang w:val="lt-LT"/>
        </w:rPr>
        <w:t>7</w:t>
      </w:r>
      <w:r w:rsidR="00EB57D0" w:rsidRPr="00B71627">
        <w:rPr>
          <w:rFonts w:ascii="Times New Roman" w:hAnsi="Times New Roman"/>
          <w:color w:val="000000"/>
          <w:sz w:val="24"/>
          <w:szCs w:val="24"/>
          <w:lang w:val="lt-LT"/>
        </w:rPr>
        <w:t>.3. įrenginių techniniai ir naudojimo duomenys;</w:t>
      </w:r>
    </w:p>
    <w:p w14:paraId="27A4C437" w14:textId="77777777" w:rsidR="00ED571F" w:rsidRPr="00B71627" w:rsidRDefault="00ED571F" w:rsidP="007264F9">
      <w:pPr>
        <w:pStyle w:val="Sraopastraipa"/>
        <w:pBdr>
          <w:top w:val="nil"/>
          <w:left w:val="nil"/>
          <w:bottom w:val="nil"/>
          <w:right w:val="nil"/>
          <w:between w:val="nil"/>
        </w:pBdr>
        <w:suppressAutoHyphens w:val="0"/>
        <w:autoSpaceDN w:val="0"/>
        <w:spacing w:after="0" w:line="240" w:lineRule="auto"/>
        <w:ind w:left="360"/>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1</w:t>
      </w:r>
      <w:r w:rsidR="00156533" w:rsidRPr="00B71627">
        <w:rPr>
          <w:rFonts w:ascii="Times New Roman" w:hAnsi="Times New Roman"/>
          <w:color w:val="000000"/>
          <w:sz w:val="24"/>
          <w:szCs w:val="24"/>
          <w:lang w:val="lt-LT"/>
        </w:rPr>
        <w:t>7</w:t>
      </w:r>
      <w:r w:rsidR="00EB57D0" w:rsidRPr="00B71627">
        <w:rPr>
          <w:rFonts w:ascii="Times New Roman" w:hAnsi="Times New Roman"/>
          <w:color w:val="000000"/>
          <w:sz w:val="24"/>
          <w:szCs w:val="24"/>
          <w:lang w:val="lt-LT"/>
        </w:rPr>
        <w:t>.4. techninio aptarnavimo aprašymas;</w:t>
      </w:r>
    </w:p>
    <w:p w14:paraId="77082AC6" w14:textId="77777777" w:rsidR="00FC53C2" w:rsidRPr="00B71627" w:rsidRDefault="00EB57D0" w:rsidP="007264F9">
      <w:pPr>
        <w:pStyle w:val="Sraopastraipa"/>
        <w:pBdr>
          <w:top w:val="nil"/>
          <w:left w:val="nil"/>
          <w:bottom w:val="nil"/>
          <w:right w:val="nil"/>
          <w:between w:val="nil"/>
        </w:pBdr>
        <w:suppressAutoHyphens w:val="0"/>
        <w:autoSpaceDN w:val="0"/>
        <w:spacing w:after="0" w:line="240" w:lineRule="auto"/>
        <w:ind w:left="360"/>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1</w:t>
      </w:r>
      <w:r w:rsidR="00156533" w:rsidRPr="00B71627">
        <w:rPr>
          <w:rFonts w:ascii="Times New Roman" w:hAnsi="Times New Roman"/>
          <w:color w:val="000000"/>
          <w:sz w:val="24"/>
          <w:szCs w:val="24"/>
          <w:lang w:val="lt-LT"/>
        </w:rPr>
        <w:t>7</w:t>
      </w:r>
      <w:r w:rsidRPr="00B71627">
        <w:rPr>
          <w:rFonts w:ascii="Times New Roman" w:hAnsi="Times New Roman"/>
          <w:color w:val="000000"/>
          <w:sz w:val="24"/>
          <w:szCs w:val="24"/>
          <w:lang w:val="lt-LT"/>
        </w:rPr>
        <w:t xml:space="preserve">.5. garantiniai įsipareigojimai, </w:t>
      </w:r>
      <w:proofErr w:type="spellStart"/>
      <w:r w:rsidRPr="00B71627">
        <w:rPr>
          <w:rFonts w:ascii="Times New Roman" w:hAnsi="Times New Roman"/>
          <w:color w:val="000000"/>
          <w:sz w:val="24"/>
          <w:szCs w:val="24"/>
          <w:lang w:val="lt-LT"/>
        </w:rPr>
        <w:t>kt</w:t>
      </w:r>
      <w:bookmarkStart w:id="1" w:name="_heading=h.2et92p0" w:colFirst="0" w:colLast="0"/>
      <w:bookmarkEnd w:id="1"/>
      <w:proofErr w:type="spellEnd"/>
    </w:p>
    <w:p w14:paraId="0F5DE1FF" w14:textId="77777777" w:rsidR="00FC53C2" w:rsidRPr="00B71627" w:rsidRDefault="00FC53C2" w:rsidP="007264F9">
      <w:pPr>
        <w:pStyle w:val="Sraopastraipa"/>
        <w:pBdr>
          <w:top w:val="nil"/>
          <w:left w:val="nil"/>
          <w:bottom w:val="nil"/>
          <w:right w:val="nil"/>
          <w:between w:val="nil"/>
        </w:pBdr>
        <w:suppressAutoHyphens w:val="0"/>
        <w:autoSpaceDN w:val="0"/>
        <w:spacing w:after="0" w:line="240" w:lineRule="auto"/>
        <w:ind w:left="360" w:hanging="360"/>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lastRenderedPageBreak/>
        <w:t>1</w:t>
      </w:r>
      <w:r w:rsidR="00156533" w:rsidRPr="00B71627">
        <w:rPr>
          <w:rFonts w:ascii="Times New Roman" w:hAnsi="Times New Roman"/>
          <w:color w:val="000000"/>
          <w:sz w:val="24"/>
          <w:szCs w:val="24"/>
          <w:lang w:val="lt-LT"/>
        </w:rPr>
        <w:t>8</w:t>
      </w:r>
      <w:r w:rsidRPr="00B71627">
        <w:rPr>
          <w:rFonts w:ascii="Times New Roman" w:hAnsi="Times New Roman"/>
          <w:color w:val="000000"/>
          <w:sz w:val="24"/>
          <w:szCs w:val="24"/>
          <w:lang w:val="lt-LT"/>
        </w:rPr>
        <w:t xml:space="preserve">. </w:t>
      </w:r>
      <w:r w:rsidRPr="00B71627">
        <w:rPr>
          <w:rFonts w:ascii="Times New Roman" w:eastAsia="Times New Roman" w:hAnsi="Times New Roman"/>
          <w:sz w:val="24"/>
          <w:szCs w:val="24"/>
          <w:lang w:val="lt-LT"/>
        </w:rPr>
        <w:t>Visos medžiagos, gaminiai ir įranga turi būti pateikti su:</w:t>
      </w:r>
    </w:p>
    <w:p w14:paraId="1FB3B50D" w14:textId="77777777" w:rsidR="00FC53C2" w:rsidRPr="00B71627" w:rsidRDefault="00156533" w:rsidP="007264F9">
      <w:pPr>
        <w:spacing w:after="0" w:line="240" w:lineRule="auto"/>
        <w:ind w:firstLine="426"/>
        <w:rPr>
          <w:rFonts w:ascii="Times New Roman" w:hAnsi="Times New Roman" w:cs="Times New Roman"/>
          <w:sz w:val="24"/>
          <w:szCs w:val="24"/>
          <w:lang w:val="lt-LT"/>
        </w:rPr>
      </w:pPr>
      <w:r w:rsidRPr="00B71627">
        <w:rPr>
          <w:rFonts w:ascii="Times New Roman" w:hAnsi="Times New Roman" w:cs="Times New Roman"/>
          <w:sz w:val="24"/>
          <w:szCs w:val="24"/>
          <w:lang w:val="lt-LT"/>
        </w:rPr>
        <w:t>18</w:t>
      </w:r>
      <w:r w:rsidR="00FC53C2" w:rsidRPr="00B71627">
        <w:rPr>
          <w:rFonts w:ascii="Times New Roman" w:hAnsi="Times New Roman" w:cs="Times New Roman"/>
          <w:sz w:val="24"/>
          <w:szCs w:val="24"/>
          <w:lang w:val="lt-LT"/>
        </w:rPr>
        <w:t>.1. gamintojo rekvizitais;</w:t>
      </w:r>
    </w:p>
    <w:p w14:paraId="4C357D27" w14:textId="77777777" w:rsidR="00FC53C2" w:rsidRPr="00B71627" w:rsidRDefault="00156533" w:rsidP="007264F9">
      <w:pPr>
        <w:spacing w:after="0" w:line="240" w:lineRule="auto"/>
        <w:ind w:firstLine="426"/>
        <w:rPr>
          <w:rFonts w:ascii="Times New Roman" w:hAnsi="Times New Roman" w:cs="Times New Roman"/>
          <w:sz w:val="24"/>
          <w:szCs w:val="24"/>
          <w:lang w:val="lt-LT"/>
        </w:rPr>
      </w:pPr>
      <w:r w:rsidRPr="00B71627">
        <w:rPr>
          <w:rFonts w:ascii="Times New Roman" w:hAnsi="Times New Roman" w:cs="Times New Roman"/>
          <w:sz w:val="24"/>
          <w:szCs w:val="24"/>
          <w:lang w:val="lt-LT"/>
        </w:rPr>
        <w:t>18</w:t>
      </w:r>
      <w:r w:rsidR="00FC53C2" w:rsidRPr="00B71627">
        <w:rPr>
          <w:rFonts w:ascii="Times New Roman" w:hAnsi="Times New Roman" w:cs="Times New Roman"/>
          <w:sz w:val="24"/>
          <w:szCs w:val="24"/>
          <w:lang w:val="lt-LT"/>
        </w:rPr>
        <w:t>.2. specifikacija;</w:t>
      </w:r>
    </w:p>
    <w:p w14:paraId="3B0F1B4F" w14:textId="77777777" w:rsidR="00FC53C2" w:rsidRPr="00B71627" w:rsidRDefault="00156533" w:rsidP="007264F9">
      <w:pPr>
        <w:spacing w:after="0" w:line="240" w:lineRule="auto"/>
        <w:ind w:firstLine="426"/>
        <w:rPr>
          <w:rFonts w:ascii="Times New Roman" w:hAnsi="Times New Roman" w:cs="Times New Roman"/>
          <w:sz w:val="24"/>
          <w:szCs w:val="24"/>
          <w:lang w:val="lt-LT"/>
        </w:rPr>
      </w:pPr>
      <w:r w:rsidRPr="00B71627">
        <w:rPr>
          <w:rFonts w:ascii="Times New Roman" w:hAnsi="Times New Roman" w:cs="Times New Roman"/>
          <w:sz w:val="24"/>
          <w:szCs w:val="24"/>
          <w:lang w:val="lt-LT"/>
        </w:rPr>
        <w:t>18</w:t>
      </w:r>
      <w:r w:rsidR="00FC53C2" w:rsidRPr="00B71627">
        <w:rPr>
          <w:rFonts w:ascii="Times New Roman" w:hAnsi="Times New Roman" w:cs="Times New Roman"/>
          <w:sz w:val="24"/>
          <w:szCs w:val="24"/>
          <w:lang w:val="lt-LT"/>
        </w:rPr>
        <w:t>.3. informacija ar medžiaga skirta interjerui ar eksterjerui;</w:t>
      </w:r>
    </w:p>
    <w:p w14:paraId="4D976CE1" w14:textId="77777777" w:rsidR="00FC53C2" w:rsidRPr="00B71627" w:rsidRDefault="00156533" w:rsidP="007264F9">
      <w:pPr>
        <w:spacing w:after="0" w:line="240" w:lineRule="auto"/>
        <w:ind w:firstLine="426"/>
        <w:rPr>
          <w:rFonts w:ascii="Times New Roman" w:hAnsi="Times New Roman" w:cs="Times New Roman"/>
          <w:sz w:val="24"/>
          <w:szCs w:val="24"/>
          <w:lang w:val="lt-LT"/>
        </w:rPr>
      </w:pPr>
      <w:r w:rsidRPr="00B71627">
        <w:rPr>
          <w:rFonts w:ascii="Times New Roman" w:hAnsi="Times New Roman" w:cs="Times New Roman"/>
          <w:sz w:val="24"/>
          <w:szCs w:val="24"/>
          <w:lang w:val="lt-LT"/>
        </w:rPr>
        <w:t>18</w:t>
      </w:r>
      <w:r w:rsidR="00FC53C2" w:rsidRPr="00B71627">
        <w:rPr>
          <w:rFonts w:ascii="Times New Roman" w:hAnsi="Times New Roman" w:cs="Times New Roman"/>
          <w:sz w:val="24"/>
          <w:szCs w:val="24"/>
          <w:lang w:val="lt-LT"/>
        </w:rPr>
        <w:t>.4. pagaminimo data.</w:t>
      </w:r>
    </w:p>
    <w:p w14:paraId="32699374" w14:textId="77777777" w:rsidR="00ED571F" w:rsidRPr="00B71627" w:rsidRDefault="00EB57D0" w:rsidP="007264F9">
      <w:pPr>
        <w:pStyle w:val="Sraopastraipa"/>
        <w:numPr>
          <w:ilvl w:val="0"/>
          <w:numId w:val="17"/>
        </w:numPr>
        <w:pBdr>
          <w:top w:val="nil"/>
          <w:left w:val="nil"/>
          <w:bottom w:val="nil"/>
          <w:right w:val="nil"/>
          <w:between w:val="nil"/>
        </w:pBd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 xml:space="preserve">Konstrukcijų, gaminių, medžiagų ir įrenginių ir kt. pristatymą į vietą organizuoja </w:t>
      </w:r>
      <w:r w:rsidR="00ED571F" w:rsidRPr="00B71627">
        <w:rPr>
          <w:rFonts w:ascii="Times New Roman" w:hAnsi="Times New Roman"/>
          <w:color w:val="000000"/>
          <w:sz w:val="24"/>
          <w:szCs w:val="24"/>
          <w:lang w:val="lt-LT"/>
        </w:rPr>
        <w:t>Tie</w:t>
      </w:r>
      <w:r w:rsidRPr="00B71627">
        <w:rPr>
          <w:rFonts w:ascii="Times New Roman" w:hAnsi="Times New Roman"/>
          <w:color w:val="000000"/>
          <w:sz w:val="24"/>
          <w:szCs w:val="24"/>
          <w:lang w:val="lt-LT"/>
        </w:rPr>
        <w:t>kėjas.</w:t>
      </w:r>
    </w:p>
    <w:p w14:paraId="174A86CF" w14:textId="77777777" w:rsidR="00ED571F" w:rsidRPr="00B71627" w:rsidRDefault="00EB57D0" w:rsidP="007264F9">
      <w:pPr>
        <w:pStyle w:val="Sraopastraipa"/>
        <w:numPr>
          <w:ilvl w:val="0"/>
          <w:numId w:val="17"/>
        </w:numPr>
        <w:pBdr>
          <w:top w:val="nil"/>
          <w:left w:val="nil"/>
          <w:bottom w:val="nil"/>
          <w:right w:val="nil"/>
          <w:between w:val="nil"/>
        </w:pBd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rPr>
      </w:pPr>
      <w:r w:rsidRPr="00B71627">
        <w:rPr>
          <w:rFonts w:ascii="Times New Roman" w:hAnsi="Times New Roman"/>
          <w:color w:val="000000"/>
          <w:sz w:val="24"/>
          <w:szCs w:val="24"/>
          <w:lang w:val="lt-LT"/>
        </w:rPr>
        <w:t xml:space="preserve">Jei įrengiant vidaus ekspoziciją būtų pažeistos ar kitaip sugadintos konstrukcijos, gaminiai, medžiagos ir įrenginiai dėl </w:t>
      </w:r>
      <w:r w:rsidR="00ED571F" w:rsidRPr="00B71627">
        <w:rPr>
          <w:rFonts w:ascii="Times New Roman" w:hAnsi="Times New Roman"/>
          <w:color w:val="000000"/>
          <w:sz w:val="24"/>
          <w:szCs w:val="24"/>
          <w:lang w:val="lt-LT"/>
        </w:rPr>
        <w:t>Tie</w:t>
      </w:r>
      <w:r w:rsidRPr="00B71627">
        <w:rPr>
          <w:rFonts w:ascii="Times New Roman" w:hAnsi="Times New Roman"/>
          <w:color w:val="000000"/>
          <w:sz w:val="24"/>
          <w:szCs w:val="24"/>
          <w:lang w:val="lt-LT"/>
        </w:rPr>
        <w:t xml:space="preserve">kėjo kaltės, jie turi būti pakeisti naujais </w:t>
      </w:r>
      <w:r w:rsidR="00ED571F" w:rsidRPr="00B71627">
        <w:rPr>
          <w:rFonts w:ascii="Times New Roman" w:hAnsi="Times New Roman"/>
          <w:color w:val="000000"/>
          <w:sz w:val="24"/>
          <w:szCs w:val="24"/>
          <w:lang w:val="lt-LT"/>
        </w:rPr>
        <w:t>Tie</w:t>
      </w:r>
      <w:r w:rsidRPr="00B71627">
        <w:rPr>
          <w:rFonts w:ascii="Times New Roman" w:hAnsi="Times New Roman"/>
          <w:color w:val="000000"/>
          <w:sz w:val="24"/>
          <w:szCs w:val="24"/>
          <w:lang w:val="lt-LT"/>
        </w:rPr>
        <w:t>kėjo sąskaita.</w:t>
      </w:r>
    </w:p>
    <w:p w14:paraId="429B4C0F" w14:textId="77777777" w:rsidR="007C6EC0" w:rsidRPr="00B71627" w:rsidRDefault="007C6EC0" w:rsidP="007264F9">
      <w:pPr>
        <w:numPr>
          <w:ilvl w:val="0"/>
          <w:numId w:val="17"/>
        </w:numPr>
        <w:tabs>
          <w:tab w:val="left" w:pos="426"/>
          <w:tab w:val="left" w:pos="1418"/>
        </w:tabs>
        <w:spacing w:after="0" w:line="240" w:lineRule="auto"/>
        <w:jc w:val="both"/>
        <w:rPr>
          <w:rFonts w:ascii="Times New Roman" w:eastAsia="Times New Roman" w:hAnsi="Times New Roman" w:cs="Times New Roman"/>
          <w:sz w:val="24"/>
          <w:szCs w:val="24"/>
          <w:lang w:val="lt-LT"/>
        </w:rPr>
      </w:pPr>
      <w:r w:rsidRPr="00B71627">
        <w:rPr>
          <w:rFonts w:ascii="Times New Roman" w:eastAsia="Times New Roman" w:hAnsi="Times New Roman" w:cs="Times New Roman"/>
          <w:sz w:val="24"/>
          <w:szCs w:val="24"/>
          <w:lang w:val="lt-LT"/>
        </w:rPr>
        <w:t>Visos konstrukcijos, gaminiai, medžiagos ir įranga turi būti nauji, atitikti projekto techninėse specifikacijose ir brėžiniuose nurodytus kokybės reikalavimus bei būti sertifikuoti arba nustatyta tvarka pripažinti tinkamais naudoti Lietuvoje ir turėti atitikties įvertinimo dokumentą.</w:t>
      </w:r>
    </w:p>
    <w:p w14:paraId="5AC1B643" w14:textId="77777777" w:rsidR="007C6EC0" w:rsidRPr="00B71627" w:rsidRDefault="007C6EC0" w:rsidP="007264F9">
      <w:pPr>
        <w:numPr>
          <w:ilvl w:val="0"/>
          <w:numId w:val="17"/>
        </w:numPr>
        <w:tabs>
          <w:tab w:val="left" w:pos="426"/>
        </w:tabs>
        <w:spacing w:after="0" w:line="240" w:lineRule="auto"/>
        <w:jc w:val="both"/>
        <w:rPr>
          <w:rFonts w:ascii="Times New Roman" w:eastAsia="Times New Roman" w:hAnsi="Times New Roman" w:cs="Times New Roman"/>
          <w:sz w:val="24"/>
          <w:szCs w:val="24"/>
          <w:lang w:val="lt-LT"/>
        </w:rPr>
      </w:pPr>
      <w:r w:rsidRPr="00B71627">
        <w:rPr>
          <w:rFonts w:ascii="Times New Roman" w:eastAsia="Times New Roman" w:hAnsi="Times New Roman" w:cs="Times New Roman"/>
          <w:sz w:val="24"/>
          <w:szCs w:val="24"/>
          <w:lang w:val="lt-LT"/>
        </w:rPr>
        <w:t>Ekspozicijos erdvių interjero įrengimo metu konstrukcijos, gaminiai, medžiagos ir įrenginiai turi būti saugomi taip, kad nepablogėtų jų kokybė, kad kiekvieną produktą būtų galima lengvai patikrinti. Būtina laikytis kiekvieno produkto nurodytų saugojimo reikalavimų ir gamintojo pateiktų galiojančių nuorodų.</w:t>
      </w:r>
    </w:p>
    <w:p w14:paraId="688CE68D" w14:textId="77777777" w:rsidR="007C6EC0" w:rsidRPr="00B71627" w:rsidRDefault="007C6EC0" w:rsidP="007264F9">
      <w:pPr>
        <w:numPr>
          <w:ilvl w:val="0"/>
          <w:numId w:val="17"/>
        </w:numPr>
        <w:tabs>
          <w:tab w:val="left" w:pos="426"/>
        </w:tabs>
        <w:spacing w:after="0" w:line="240" w:lineRule="auto"/>
        <w:jc w:val="both"/>
        <w:rPr>
          <w:rFonts w:ascii="Times New Roman" w:eastAsia="Times New Roman" w:hAnsi="Times New Roman" w:cs="Times New Roman"/>
          <w:sz w:val="24"/>
          <w:szCs w:val="24"/>
          <w:lang w:val="lt-LT"/>
        </w:rPr>
      </w:pPr>
      <w:r w:rsidRPr="00B71627">
        <w:rPr>
          <w:rFonts w:ascii="Times New Roman" w:eastAsia="Times New Roman" w:hAnsi="Times New Roman" w:cs="Times New Roman"/>
          <w:sz w:val="24"/>
          <w:szCs w:val="24"/>
          <w:lang w:val="lt-LT"/>
        </w:rPr>
        <w:t>Baigus montuoti mechanines, elektrines ar kitas sistemas ir įrangą Paslaugos teikėjas turi jas išbandyti dalyvaujant Užsakovui. Visas bandymams ir apžiūrai reikalingas priemones suteikia Paslaugos teikėjas.</w:t>
      </w:r>
    </w:p>
    <w:p w14:paraId="0075A8B0" w14:textId="77777777" w:rsidR="007C6EC0" w:rsidRPr="00B71627" w:rsidRDefault="007C6EC0" w:rsidP="007264F9">
      <w:pPr>
        <w:numPr>
          <w:ilvl w:val="0"/>
          <w:numId w:val="17"/>
        </w:numPr>
        <w:tabs>
          <w:tab w:val="left" w:pos="426"/>
        </w:tabs>
        <w:spacing w:after="0" w:line="240" w:lineRule="auto"/>
        <w:jc w:val="both"/>
        <w:rPr>
          <w:rFonts w:ascii="Times New Roman" w:eastAsia="Times New Roman" w:hAnsi="Times New Roman" w:cs="Times New Roman"/>
          <w:sz w:val="24"/>
          <w:szCs w:val="24"/>
          <w:lang w:val="lt-LT"/>
        </w:rPr>
      </w:pPr>
      <w:r w:rsidRPr="00B71627">
        <w:rPr>
          <w:rFonts w:ascii="Times New Roman" w:eastAsia="Times New Roman" w:hAnsi="Times New Roman" w:cs="Times New Roman"/>
          <w:sz w:val="24"/>
          <w:szCs w:val="24"/>
          <w:lang w:val="lt-LT"/>
        </w:rPr>
        <w:t>Gaminių, įrangos, medžiagų bei intelektualios-kūrybinės medžiagos pavyzdžiai turi būti pademonstruoti Užsakovui priimtina forma likus ne mažiau nei 2 savaitėms iki jų įrengimo pradžios sutikimui/patvirtinimui gauti.</w:t>
      </w:r>
    </w:p>
    <w:p w14:paraId="3CD505E9" w14:textId="77777777" w:rsidR="007C6EC0" w:rsidRPr="00B71627" w:rsidRDefault="007C6EC0" w:rsidP="007264F9">
      <w:pPr>
        <w:numPr>
          <w:ilvl w:val="0"/>
          <w:numId w:val="17"/>
        </w:numPr>
        <w:tabs>
          <w:tab w:val="left" w:pos="426"/>
        </w:tabs>
        <w:spacing w:after="0" w:line="240" w:lineRule="auto"/>
        <w:jc w:val="both"/>
        <w:rPr>
          <w:rFonts w:ascii="Times New Roman" w:eastAsia="Times New Roman" w:hAnsi="Times New Roman" w:cs="Times New Roman"/>
          <w:sz w:val="24"/>
          <w:szCs w:val="24"/>
          <w:lang w:val="lt-LT"/>
        </w:rPr>
      </w:pPr>
      <w:r w:rsidRPr="00B71627">
        <w:rPr>
          <w:rFonts w:ascii="Times New Roman" w:hAnsi="Times New Roman" w:cs="Times New Roman"/>
          <w:sz w:val="24"/>
          <w:szCs w:val="24"/>
          <w:lang w:val="lt-LT"/>
        </w:rPr>
        <w:t>Erdvės</w:t>
      </w:r>
      <w:r w:rsidRPr="00B71627">
        <w:rPr>
          <w:rFonts w:ascii="Times New Roman" w:eastAsia="Times New Roman" w:hAnsi="Times New Roman" w:cs="Times New Roman"/>
          <w:sz w:val="24"/>
          <w:szCs w:val="24"/>
          <w:lang w:val="lt-LT"/>
        </w:rPr>
        <w:t xml:space="preserve"> turi būti įrengiamos pagal projekto sprendinius ir panaudotų gaminių gamintojų pateiktas instrukcijas, taikant tinkamus metodus bei naudingą gamybinę patirtį ir laikantis Lietuvos Respublikoje galiojančių kokybės ir technologijos reikalavimų.</w:t>
      </w:r>
    </w:p>
    <w:p w14:paraId="145B2C9C" w14:textId="26E44612" w:rsidR="00681D0F" w:rsidRPr="00B71627" w:rsidRDefault="00681D0F" w:rsidP="00681D0F">
      <w:pPr>
        <w:pStyle w:val="Sraopastraipa"/>
        <w:numPr>
          <w:ilvl w:val="0"/>
          <w:numId w:val="17"/>
        </w:numPr>
        <w:pBdr>
          <w:top w:val="nil"/>
          <w:left w:val="nil"/>
          <w:bottom w:val="nil"/>
          <w:right w:val="nil"/>
          <w:between w:val="nil"/>
        </w:pBdr>
        <w:tabs>
          <w:tab w:val="left" w:pos="426"/>
        </w:tabs>
        <w:suppressAutoHyphens w:val="0"/>
        <w:autoSpaceDN w:val="0"/>
        <w:spacing w:after="0" w:line="240" w:lineRule="auto"/>
        <w:contextualSpacing w:val="0"/>
        <w:jc w:val="both"/>
        <w:textAlignment w:val="auto"/>
        <w:outlineLvl w:val="9"/>
        <w:rPr>
          <w:rFonts w:ascii="Times New Roman" w:hAnsi="Times New Roman"/>
          <w:color w:val="000000"/>
          <w:sz w:val="24"/>
          <w:szCs w:val="24"/>
          <w:lang w:val="lt-LT"/>
        </w:rPr>
      </w:pPr>
      <w:r w:rsidRPr="00B71627">
        <w:rPr>
          <w:rFonts w:ascii="Times New Roman" w:eastAsia="Times New Roman" w:hAnsi="Times New Roman"/>
          <w:sz w:val="24"/>
          <w:szCs w:val="24"/>
          <w:lang w:val="lt-LT"/>
        </w:rPr>
        <w:t xml:space="preserve">Šiam pirkimui yra taikomi aplinkosauginiai kriterijai, nustatyti vadovaujantis </w:t>
      </w:r>
      <w:r w:rsidRPr="00B71627">
        <w:rPr>
          <w:rFonts w:ascii="Times New Roman" w:hAnsi="Times New Roman"/>
          <w:sz w:val="24"/>
          <w:szCs w:val="24"/>
          <w:lang w:val="lt-LT"/>
        </w:rPr>
        <w:t>Lietuvos Respublikos aplinkos ministro 2022 m. gruodžio 13 d. įsakymu Nr. D1-401 „Dėl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pakeitimo“ patvirtinto „Aplinkos apsaugos kriterijų taikymo, vykdant žaliuosius pirkimus, tvarkos aprašo“</w:t>
      </w:r>
      <w:r w:rsidR="00C47B03" w:rsidRPr="00B71627">
        <w:rPr>
          <w:rFonts w:ascii="Times New Roman" w:hAnsi="Times New Roman"/>
          <w:sz w:val="24"/>
          <w:szCs w:val="24"/>
          <w:lang w:val="lt-LT"/>
        </w:rPr>
        <w:t xml:space="preserve"> </w:t>
      </w:r>
      <w:r w:rsidR="002C2371" w:rsidRPr="00B71627">
        <w:rPr>
          <w:rFonts w:ascii="Times New Roman" w:hAnsi="Times New Roman"/>
          <w:sz w:val="24"/>
          <w:szCs w:val="24"/>
          <w:lang w:val="lt-LT"/>
        </w:rPr>
        <w:t>4.1</w:t>
      </w:r>
      <w:r w:rsidR="00F66DC3" w:rsidRPr="00B71627">
        <w:rPr>
          <w:rFonts w:ascii="Times New Roman" w:hAnsi="Times New Roman"/>
          <w:sz w:val="24"/>
          <w:szCs w:val="24"/>
          <w:lang w:val="lt-LT"/>
        </w:rPr>
        <w:t xml:space="preserve"> </w:t>
      </w:r>
      <w:r w:rsidRPr="00B71627">
        <w:rPr>
          <w:rFonts w:ascii="Times New Roman" w:hAnsi="Times New Roman"/>
          <w:sz w:val="24"/>
          <w:szCs w:val="24"/>
          <w:lang w:val="lt-LT"/>
        </w:rPr>
        <w:t>punktais, „Aplinkos apsaugos kriterijų taikymo, vykdant žaliuosius pirkimus, tvarkos aprašo“ 2 priedo 4.1.</w:t>
      </w:r>
      <w:r w:rsidR="00D2698C" w:rsidRPr="00B71627">
        <w:rPr>
          <w:rFonts w:ascii="Times New Roman" w:hAnsi="Times New Roman"/>
          <w:sz w:val="24"/>
          <w:szCs w:val="24"/>
          <w:lang w:val="lt-LT"/>
        </w:rPr>
        <w:t xml:space="preserve"> – 4.3</w:t>
      </w:r>
      <w:r w:rsidRPr="00B71627">
        <w:rPr>
          <w:rFonts w:ascii="Times New Roman" w:hAnsi="Times New Roman"/>
          <w:sz w:val="24"/>
          <w:szCs w:val="24"/>
          <w:lang w:val="lt-LT"/>
        </w:rPr>
        <w:t>, 6.1.</w:t>
      </w:r>
      <w:r w:rsidR="00021484" w:rsidRPr="00B71627">
        <w:rPr>
          <w:rFonts w:ascii="Times New Roman" w:hAnsi="Times New Roman"/>
          <w:sz w:val="24"/>
          <w:szCs w:val="24"/>
          <w:lang w:val="lt-LT"/>
        </w:rPr>
        <w:t xml:space="preserve">- </w:t>
      </w:r>
      <w:r w:rsidRPr="00B71627">
        <w:rPr>
          <w:rFonts w:ascii="Times New Roman" w:hAnsi="Times New Roman"/>
          <w:sz w:val="24"/>
          <w:szCs w:val="24"/>
          <w:lang w:val="lt-LT"/>
        </w:rPr>
        <w:t>6.3., 7.1.</w:t>
      </w:r>
      <w:r w:rsidR="00080AD2" w:rsidRPr="00B71627">
        <w:rPr>
          <w:rFonts w:ascii="Times New Roman" w:hAnsi="Times New Roman"/>
          <w:sz w:val="24"/>
          <w:szCs w:val="24"/>
          <w:lang w:val="lt-LT"/>
        </w:rPr>
        <w:t xml:space="preserve"> - </w:t>
      </w:r>
      <w:r w:rsidRPr="00B71627">
        <w:rPr>
          <w:rFonts w:ascii="Times New Roman" w:hAnsi="Times New Roman"/>
          <w:sz w:val="24"/>
          <w:szCs w:val="24"/>
          <w:lang w:val="lt-LT"/>
        </w:rPr>
        <w:t>7.4. punktais:</w:t>
      </w:r>
    </w:p>
    <w:p w14:paraId="5AFCAC11" w14:textId="77777777" w:rsidR="006A0B0E" w:rsidRPr="00B71627" w:rsidRDefault="006A0B0E" w:rsidP="006A0B0E">
      <w:pPr>
        <w:pBdr>
          <w:top w:val="nil"/>
          <w:left w:val="nil"/>
          <w:bottom w:val="nil"/>
          <w:right w:val="nil"/>
          <w:between w:val="nil"/>
        </w:pBdr>
        <w:tabs>
          <w:tab w:val="left" w:pos="426"/>
        </w:tabs>
        <w:suppressAutoHyphens w:val="0"/>
        <w:autoSpaceDN w:val="0"/>
        <w:spacing w:after="0" w:line="240" w:lineRule="auto"/>
        <w:jc w:val="both"/>
        <w:textAlignment w:val="auto"/>
        <w:outlineLvl w:val="9"/>
        <w:rPr>
          <w:rFonts w:ascii="Times New Roman" w:hAnsi="Times New Roman" w:cs="Times New Roman"/>
          <w:color w:val="000000"/>
          <w:sz w:val="24"/>
          <w:szCs w:val="24"/>
          <w:lang w:val="lt-LT"/>
        </w:rPr>
      </w:pPr>
    </w:p>
    <w:p w14:paraId="12A99E17" w14:textId="48DA2671" w:rsidR="006A0B0E" w:rsidRPr="00B71627" w:rsidRDefault="00B40619" w:rsidP="00B40619">
      <w:pPr>
        <w:pBdr>
          <w:top w:val="nil"/>
          <w:left w:val="nil"/>
          <w:bottom w:val="nil"/>
          <w:right w:val="nil"/>
          <w:between w:val="nil"/>
        </w:pBdr>
        <w:tabs>
          <w:tab w:val="left" w:pos="426"/>
        </w:tabs>
        <w:suppressAutoHyphens w:val="0"/>
        <w:autoSpaceDN w:val="0"/>
        <w:spacing w:after="0" w:line="240" w:lineRule="auto"/>
        <w:jc w:val="center"/>
        <w:textAlignment w:val="auto"/>
        <w:outlineLvl w:val="9"/>
        <w:rPr>
          <w:rFonts w:ascii="Times New Roman" w:hAnsi="Times New Roman" w:cs="Times New Roman"/>
          <w:color w:val="000000"/>
          <w:sz w:val="24"/>
          <w:szCs w:val="24"/>
          <w:u w:val="single"/>
          <w:lang w:val="lt-LT"/>
        </w:rPr>
      </w:pPr>
      <w:r w:rsidRPr="00B71627">
        <w:rPr>
          <w:rFonts w:ascii="Times New Roman" w:hAnsi="Times New Roman" w:cs="Times New Roman"/>
          <w:color w:val="000000"/>
          <w:sz w:val="24"/>
          <w:szCs w:val="24"/>
          <w:u w:val="single"/>
          <w:lang w:val="lt-LT"/>
        </w:rPr>
        <w:t>Kompiuteriams ir planšetėms:</w:t>
      </w:r>
    </w:p>
    <w:p w14:paraId="19FEA5E5" w14:textId="77777777" w:rsidR="00371934" w:rsidRPr="00B71627" w:rsidRDefault="00371934" w:rsidP="00B40619">
      <w:pPr>
        <w:pBdr>
          <w:top w:val="nil"/>
          <w:left w:val="nil"/>
          <w:bottom w:val="nil"/>
          <w:right w:val="nil"/>
          <w:between w:val="nil"/>
        </w:pBdr>
        <w:tabs>
          <w:tab w:val="left" w:pos="426"/>
        </w:tabs>
        <w:suppressAutoHyphens w:val="0"/>
        <w:autoSpaceDN w:val="0"/>
        <w:spacing w:after="0" w:line="240" w:lineRule="auto"/>
        <w:jc w:val="center"/>
        <w:textAlignment w:val="auto"/>
        <w:outlineLvl w:val="9"/>
        <w:rPr>
          <w:rFonts w:ascii="Times New Roman" w:hAnsi="Times New Roman" w:cs="Times New Roman"/>
          <w:color w:val="000000"/>
          <w:sz w:val="24"/>
          <w:szCs w:val="24"/>
          <w:u w:val="single"/>
          <w:lang w:val="lt-LT"/>
        </w:rPr>
      </w:pPr>
    </w:p>
    <w:tbl>
      <w:tblPr>
        <w:tblW w:w="9630" w:type="dxa"/>
        <w:tblInd w:w="226" w:type="dxa"/>
        <w:tblLayout w:type="fixed"/>
        <w:tblLook w:val="0400" w:firstRow="0" w:lastRow="0" w:firstColumn="0" w:lastColumn="0" w:noHBand="0" w:noVBand="1"/>
      </w:tblPr>
      <w:tblGrid>
        <w:gridCol w:w="4816"/>
        <w:gridCol w:w="4814"/>
      </w:tblGrid>
      <w:tr w:rsidR="006A0B0E" w:rsidRPr="00B71627" w14:paraId="5FD35CB2"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0012D98E" w14:textId="77777777" w:rsidR="006A0B0E" w:rsidRPr="00B71627" w:rsidRDefault="006A0B0E" w:rsidP="001D2774">
            <w:pPr>
              <w:widowControl w:val="0"/>
              <w:spacing w:after="0"/>
              <w:jc w:val="center"/>
              <w:rPr>
                <w:rFonts w:ascii="Times New Roman" w:hAnsi="Times New Roman" w:cs="Times New Roman"/>
                <w:lang w:val="lt-LT"/>
              </w:rPr>
            </w:pPr>
            <w:r w:rsidRPr="00B71627">
              <w:rPr>
                <w:rFonts w:ascii="Times New Roman" w:eastAsia="Times New Roman" w:hAnsi="Times New Roman" w:cs="Times New Roman"/>
                <w:sz w:val="21"/>
                <w:szCs w:val="21"/>
                <w:lang w:val="lt-LT"/>
              </w:rPr>
              <w:t>Reikalavimas</w:t>
            </w:r>
          </w:p>
        </w:tc>
        <w:tc>
          <w:tcPr>
            <w:tcW w:w="4814" w:type="dxa"/>
            <w:tcBorders>
              <w:top w:val="single" w:sz="4" w:space="0" w:color="000000"/>
              <w:left w:val="single" w:sz="4" w:space="0" w:color="000000"/>
              <w:bottom w:val="single" w:sz="4" w:space="0" w:color="000000"/>
              <w:right w:val="single" w:sz="4" w:space="0" w:color="000000"/>
            </w:tcBorders>
            <w:hideMark/>
          </w:tcPr>
          <w:p w14:paraId="6E30C3C5" w14:textId="77777777" w:rsidR="006A0B0E" w:rsidRPr="00B71627" w:rsidRDefault="006A0B0E" w:rsidP="001D2774">
            <w:pPr>
              <w:widowControl w:val="0"/>
              <w:spacing w:after="0"/>
              <w:jc w:val="center"/>
              <w:rPr>
                <w:rFonts w:ascii="Times New Roman" w:hAnsi="Times New Roman" w:cs="Times New Roman"/>
                <w:lang w:val="lt-LT"/>
              </w:rPr>
            </w:pPr>
            <w:r w:rsidRPr="00B71627">
              <w:rPr>
                <w:rFonts w:ascii="Times New Roman" w:eastAsia="Times New Roman" w:hAnsi="Times New Roman" w:cs="Times New Roman"/>
                <w:sz w:val="21"/>
                <w:szCs w:val="21"/>
                <w:lang w:val="lt-LT"/>
              </w:rPr>
              <w:t>Pagrindžiantys dokumentai</w:t>
            </w:r>
          </w:p>
        </w:tc>
      </w:tr>
      <w:tr w:rsidR="006A0B0E" w:rsidRPr="00B71627" w14:paraId="40695F26"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4A97F127" w14:textId="7B25E0AF" w:rsidR="006A0B0E"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color w:val="000000"/>
                <w:lang w:val="lt-LT"/>
              </w:rPr>
              <w:t>P</w:t>
            </w:r>
            <w:r w:rsidR="00826004" w:rsidRPr="00B71627">
              <w:rPr>
                <w:rFonts w:ascii="Times New Roman" w:hAnsi="Times New Roman" w:cs="Times New Roman"/>
                <w:color w:val="000000"/>
                <w:lang w:val="lt-LT"/>
              </w:rPr>
              <w:t>rekės,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(prieinamą Lietuvos Respublikos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p>
        </w:tc>
        <w:tc>
          <w:tcPr>
            <w:tcW w:w="4814" w:type="dxa"/>
            <w:tcBorders>
              <w:top w:val="single" w:sz="4" w:space="0" w:color="000000"/>
              <w:left w:val="single" w:sz="4" w:space="0" w:color="000000"/>
              <w:bottom w:val="single" w:sz="4" w:space="0" w:color="000000"/>
              <w:right w:val="single" w:sz="4" w:space="0" w:color="000000"/>
            </w:tcBorders>
            <w:hideMark/>
          </w:tcPr>
          <w:p w14:paraId="2014C324" w14:textId="77777777" w:rsidR="00BB3850" w:rsidRPr="00B71627" w:rsidRDefault="00BB3850"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 xml:space="preserve">Prekės turi atitikti 2013 m. birželio 26 d. Europos Komisijos reglamente (ES) Nr. 617/2013 dėl gaminių ekologinio projektavimo nustatytus efektyvaus energijos vartojimo kriterijus: </w:t>
            </w:r>
          </w:p>
          <w:p w14:paraId="22E1DCBE" w14:textId="77777777" w:rsidR="00BB3850" w:rsidRPr="00B71627" w:rsidRDefault="00BB3850"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 xml:space="preserve">a) gamintojo atitikties deklaracija, patvirtinanti, kad prekės atitinka Europos Komisijos reglamentuose dėl gaminių ekologinio projektavimo nurodytus reikalavimus, arba </w:t>
            </w:r>
          </w:p>
          <w:p w14:paraId="5CEE71B4" w14:textId="77777777" w:rsidR="00BB3850" w:rsidRPr="00B71627" w:rsidRDefault="00BB3850"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 xml:space="preserve">b) gamintojo techniniai dokumentai, arba </w:t>
            </w:r>
          </w:p>
          <w:p w14:paraId="438AD710" w14:textId="4DDE1C3F" w:rsidR="006A0B0E" w:rsidRPr="00B71627" w:rsidRDefault="00BB3850"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c) kiti lygiaverčiai įrodymai.</w:t>
            </w:r>
          </w:p>
        </w:tc>
      </w:tr>
      <w:tr w:rsidR="006A0B0E" w:rsidRPr="00B71627" w14:paraId="15649BF9"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25740295" w14:textId="11B27C68" w:rsidR="006A0B0E"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color w:val="000000"/>
                <w:lang w:val="lt-LT"/>
              </w:rPr>
              <w:t>Į</w:t>
            </w:r>
            <w:r w:rsidR="003927D0" w:rsidRPr="00B71627">
              <w:rPr>
                <w:rFonts w:ascii="Times New Roman" w:hAnsi="Times New Roman" w:cs="Times New Roman"/>
                <w:color w:val="000000"/>
                <w:lang w:val="lt-LT"/>
              </w:rPr>
              <w:t xml:space="preserve">ranga turi turėti bent vieną standartinį USB C™ tipo lizdą (prievadą), skirtą keistis duomenimis ir pasižymintį atgaliniu suderinamumu su USB 2.0 atsižvelgiant į IEC 62680-1-3:2018 arba lygiavertį </w:t>
            </w:r>
            <w:r w:rsidR="003927D0" w:rsidRPr="00B71627">
              <w:rPr>
                <w:rFonts w:ascii="Times New Roman" w:hAnsi="Times New Roman" w:cs="Times New Roman"/>
                <w:color w:val="000000"/>
                <w:lang w:val="lt-LT"/>
              </w:rPr>
              <w:lastRenderedPageBreak/>
              <w:t>standartą;</w:t>
            </w:r>
          </w:p>
        </w:tc>
        <w:tc>
          <w:tcPr>
            <w:tcW w:w="4814" w:type="dxa"/>
            <w:tcBorders>
              <w:top w:val="single" w:sz="4" w:space="0" w:color="000000"/>
              <w:left w:val="single" w:sz="4" w:space="0" w:color="000000"/>
              <w:bottom w:val="single" w:sz="4" w:space="0" w:color="000000"/>
              <w:right w:val="single" w:sz="4" w:space="0" w:color="000000"/>
            </w:tcBorders>
            <w:hideMark/>
          </w:tcPr>
          <w:p w14:paraId="59F133FF" w14:textId="2A55E793" w:rsidR="006A0B0E" w:rsidRPr="00B71627" w:rsidRDefault="003553E2" w:rsidP="001D2774">
            <w:pPr>
              <w:widowControl w:val="0"/>
              <w:spacing w:after="0"/>
              <w:rPr>
                <w:rFonts w:ascii="Times New Roman" w:hAnsi="Times New Roman" w:cs="Times New Roman"/>
                <w:lang w:val="lt-LT"/>
              </w:rPr>
            </w:pPr>
            <w:r w:rsidRPr="00B71627">
              <w:rPr>
                <w:rFonts w:ascii="Times New Roman" w:hAnsi="Times New Roman" w:cs="Times New Roman"/>
                <w:lang w:val="lt-LT"/>
              </w:rPr>
              <w:lastRenderedPageBreak/>
              <w:t xml:space="preserve">a) Tiekėjas turi pateikti kiekvieno siūlomo modelio gaminio naudojimo vadovą, o jame turi būti pateiktas prietaiso išskaidytasis brėžinys, kuriame būtų nurodyti naudojamų 14 V4 (2025-05-15) </w:t>
            </w:r>
            <w:r w:rsidRPr="00B71627">
              <w:rPr>
                <w:rFonts w:ascii="Times New Roman" w:hAnsi="Times New Roman" w:cs="Times New Roman"/>
                <w:lang w:val="lt-LT"/>
              </w:rPr>
              <w:lastRenderedPageBreak/>
              <w:t xml:space="preserve">jungčių tipai arba pateikta informacija apie įrenginyje naudojamus jungčių tipus, arba b) gamintojo techniniai dokumentai, arba c) atitinkamas I tipo ekologinis ženklas (sertifikatas). Atitinkamu I tipo ekologiniu ženklu paženklinta ir nurodytus reikalavimus atitinkanti įranga bus laikoma atitinkančia šį kriterijų (pavyzdžiui „TCO </w:t>
            </w:r>
            <w:proofErr w:type="spellStart"/>
            <w:r w:rsidRPr="00B71627">
              <w:rPr>
                <w:rFonts w:ascii="Times New Roman" w:hAnsi="Times New Roman" w:cs="Times New Roman"/>
                <w:lang w:val="lt-LT"/>
              </w:rPr>
              <w:t>Certified</w:t>
            </w:r>
            <w:proofErr w:type="spellEnd"/>
            <w:r w:rsidRPr="00B71627">
              <w:rPr>
                <w:rFonts w:ascii="Times New Roman" w:hAnsi="Times New Roman" w:cs="Times New Roman"/>
                <w:lang w:val="lt-LT"/>
              </w:rPr>
              <w:t xml:space="preserve"> 8“ ženklu užtikrinama, kad būtų naudojama bent viena C tipo USB jungtis), arba d) kiti lygiaverčiai įrodymai.</w:t>
            </w:r>
          </w:p>
        </w:tc>
      </w:tr>
      <w:tr w:rsidR="006A0B0E" w:rsidRPr="00B71627" w14:paraId="40F7FC6D"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4FC06D3B" w14:textId="55AED8FA" w:rsidR="006A0B0E"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color w:val="000000"/>
                <w:lang w:val="lt-LT"/>
              </w:rPr>
              <w:lastRenderedPageBreak/>
              <w:t>B</w:t>
            </w:r>
            <w:r w:rsidR="003927D0" w:rsidRPr="00B71627">
              <w:rPr>
                <w:rFonts w:ascii="Times New Roman" w:hAnsi="Times New Roman" w:cs="Times New Roman"/>
                <w:color w:val="000000"/>
                <w:lang w:val="lt-LT"/>
              </w:rPr>
              <w:t>ateriją turinčių produktų bandymais nustatyta baterijos būklė po 300 ciklų turi būti ≥ 80 proc. Bandymai atliekami pagal LST EN 61960-3 „Akumuliatoriai ir jų baterijos su šarminiais arba kitokiais nerūgštiniais elektrolitais. Ličio akumuliatoriai ir baterijos, skirti nešiojamajai įrangai. 3 dalis. Prizminiai ir cilindriniai ličio akumuliatoriai ir jų baterijos“ arba lygiavertį standartą.</w:t>
            </w:r>
          </w:p>
        </w:tc>
        <w:tc>
          <w:tcPr>
            <w:tcW w:w="4814" w:type="dxa"/>
            <w:tcBorders>
              <w:top w:val="single" w:sz="4" w:space="0" w:color="000000"/>
              <w:left w:val="single" w:sz="4" w:space="0" w:color="000000"/>
              <w:bottom w:val="single" w:sz="4" w:space="0" w:color="000000"/>
              <w:right w:val="single" w:sz="4" w:space="0" w:color="000000"/>
            </w:tcBorders>
            <w:hideMark/>
          </w:tcPr>
          <w:p w14:paraId="328E0512" w14:textId="77777777" w:rsidR="00B71627"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 xml:space="preserve">a) Pripažintos įstaigos arba paskelbtosios (notifikuotos) institucijos bandymų protokolas, tyrimų ataskaita ar pažyma arba </w:t>
            </w:r>
          </w:p>
          <w:p w14:paraId="014F6B5C" w14:textId="77777777" w:rsidR="00B71627"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 xml:space="preserve">b) I tipo ekologinis ženklas (sertifikatas). I tipo ekologiniu ženklu paženklinti ir nurodytą reikalavimą atitinkantys gaminiai bus laikomi atitinkančiais šį kriterijų, arba </w:t>
            </w:r>
          </w:p>
          <w:p w14:paraId="719D7755" w14:textId="0D654687" w:rsidR="006A0B0E" w:rsidRPr="00B71627" w:rsidRDefault="00371934" w:rsidP="001D2774">
            <w:pPr>
              <w:widowControl w:val="0"/>
              <w:spacing w:after="0"/>
              <w:jc w:val="both"/>
              <w:rPr>
                <w:rFonts w:ascii="Times New Roman" w:hAnsi="Times New Roman" w:cs="Times New Roman"/>
                <w:lang w:val="lt-LT"/>
              </w:rPr>
            </w:pPr>
            <w:r w:rsidRPr="00B71627">
              <w:rPr>
                <w:rFonts w:ascii="Times New Roman" w:hAnsi="Times New Roman" w:cs="Times New Roman"/>
                <w:lang w:val="lt-LT"/>
              </w:rPr>
              <w:t>c) kiti lygiaverčiai įrodymai.</w:t>
            </w:r>
          </w:p>
        </w:tc>
      </w:tr>
    </w:tbl>
    <w:p w14:paraId="642EBE90" w14:textId="740D136B" w:rsidR="00363E1E" w:rsidRPr="00B71627" w:rsidRDefault="00363E1E" w:rsidP="00363E1E">
      <w:pPr>
        <w:spacing w:line="240" w:lineRule="auto"/>
        <w:outlineLvl w:val="9"/>
        <w:rPr>
          <w:rFonts w:ascii="Times New Roman" w:hAnsi="Times New Roman" w:cs="Times New Roman"/>
          <w:b/>
          <w:bCs/>
          <w:i/>
          <w:iCs/>
          <w:sz w:val="24"/>
          <w:szCs w:val="24"/>
          <w:lang w:val="lt-LT"/>
        </w:rPr>
      </w:pPr>
      <w:r w:rsidRPr="00B71627">
        <w:rPr>
          <w:rFonts w:ascii="Times New Roman" w:hAnsi="Times New Roman" w:cs="Times New Roman"/>
          <w:b/>
          <w:bCs/>
          <w:i/>
          <w:iCs/>
          <w:sz w:val="24"/>
          <w:szCs w:val="24"/>
          <w:lang w:val="lt-LT"/>
        </w:rPr>
        <w:t xml:space="preserve">Atitiktį pagrindžiantys dokumentai pateikiami </w:t>
      </w:r>
      <w:r w:rsidR="00B71627" w:rsidRPr="00B71627">
        <w:rPr>
          <w:rFonts w:ascii="Times New Roman" w:hAnsi="Times New Roman" w:cs="Times New Roman"/>
          <w:b/>
          <w:bCs/>
          <w:i/>
          <w:iCs/>
          <w:sz w:val="24"/>
          <w:szCs w:val="24"/>
          <w:lang w:val="lt-LT"/>
        </w:rPr>
        <w:t>pasiūlymų pateikimo</w:t>
      </w:r>
      <w:r w:rsidRPr="00B71627">
        <w:rPr>
          <w:rFonts w:ascii="Times New Roman" w:hAnsi="Times New Roman" w:cs="Times New Roman"/>
          <w:b/>
          <w:bCs/>
          <w:i/>
          <w:iCs/>
          <w:sz w:val="24"/>
          <w:szCs w:val="24"/>
          <w:lang w:val="lt-LT"/>
        </w:rPr>
        <w:t xml:space="preserve"> metu.</w:t>
      </w:r>
    </w:p>
    <w:p w14:paraId="08CB1B04" w14:textId="77777777" w:rsidR="00681D0F" w:rsidRPr="00B71627" w:rsidRDefault="00681D0F" w:rsidP="00681D0F">
      <w:pPr>
        <w:pStyle w:val="Sraopastraipa"/>
        <w:pBdr>
          <w:top w:val="nil"/>
          <w:left w:val="nil"/>
          <w:bottom w:val="nil"/>
          <w:right w:val="nil"/>
          <w:between w:val="nil"/>
        </w:pBdr>
        <w:tabs>
          <w:tab w:val="left" w:pos="426"/>
        </w:tabs>
        <w:suppressAutoHyphens w:val="0"/>
        <w:autoSpaceDN w:val="0"/>
        <w:spacing w:after="0" w:line="240" w:lineRule="auto"/>
        <w:ind w:left="0"/>
        <w:contextualSpacing w:val="0"/>
        <w:jc w:val="both"/>
        <w:textAlignment w:val="auto"/>
        <w:outlineLvl w:val="9"/>
        <w:rPr>
          <w:rFonts w:ascii="Times New Roman" w:hAnsi="Times New Roman"/>
          <w:color w:val="000000"/>
          <w:sz w:val="24"/>
          <w:szCs w:val="24"/>
          <w:lang w:val="lt-LT"/>
        </w:rPr>
      </w:pPr>
    </w:p>
    <w:p w14:paraId="4DA956C4" w14:textId="16D10FF7" w:rsidR="0000061E" w:rsidRPr="00B71627" w:rsidRDefault="0000061E" w:rsidP="0000061E">
      <w:pPr>
        <w:jc w:val="center"/>
        <w:rPr>
          <w:rFonts w:ascii="Times New Roman" w:eastAsia="Aptos" w:hAnsi="Times New Roman" w:cs="Times New Roman"/>
          <w:lang w:val="lt-LT"/>
        </w:rPr>
      </w:pPr>
      <w:r w:rsidRPr="00B71627">
        <w:rPr>
          <w:rFonts w:ascii="Times New Roman" w:eastAsia="Times New Roman" w:hAnsi="Times New Roman" w:cs="Times New Roman"/>
          <w:sz w:val="24"/>
          <w:szCs w:val="24"/>
          <w:lang w:val="lt-LT"/>
        </w:rPr>
        <w:t>Monitoriams:</w:t>
      </w:r>
    </w:p>
    <w:tbl>
      <w:tblPr>
        <w:tblW w:w="9630" w:type="dxa"/>
        <w:tblInd w:w="226" w:type="dxa"/>
        <w:tblLayout w:type="fixed"/>
        <w:tblLook w:val="0400" w:firstRow="0" w:lastRow="0" w:firstColumn="0" w:lastColumn="0" w:noHBand="0" w:noVBand="1"/>
      </w:tblPr>
      <w:tblGrid>
        <w:gridCol w:w="4816"/>
        <w:gridCol w:w="4814"/>
      </w:tblGrid>
      <w:tr w:rsidR="0000061E" w:rsidRPr="00B71627" w14:paraId="262DD7EC"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74728068" w14:textId="77777777" w:rsidR="0000061E" w:rsidRPr="00B71627" w:rsidRDefault="0000061E" w:rsidP="001D2774">
            <w:pPr>
              <w:widowControl w:val="0"/>
              <w:spacing w:after="0"/>
              <w:jc w:val="center"/>
              <w:rPr>
                <w:rFonts w:ascii="Times New Roman" w:hAnsi="Times New Roman" w:cs="Times New Roman"/>
                <w:lang w:val="lt-LT"/>
              </w:rPr>
            </w:pPr>
            <w:bookmarkStart w:id="2" w:name="_Hlk218696046"/>
            <w:r w:rsidRPr="00B71627">
              <w:rPr>
                <w:rFonts w:ascii="Times New Roman" w:eastAsia="Times New Roman" w:hAnsi="Times New Roman" w:cs="Times New Roman"/>
                <w:sz w:val="21"/>
                <w:szCs w:val="21"/>
                <w:lang w:val="lt-LT"/>
              </w:rPr>
              <w:t>Reikalavimas</w:t>
            </w:r>
          </w:p>
        </w:tc>
        <w:tc>
          <w:tcPr>
            <w:tcW w:w="4814" w:type="dxa"/>
            <w:tcBorders>
              <w:top w:val="single" w:sz="4" w:space="0" w:color="000000"/>
              <w:left w:val="single" w:sz="4" w:space="0" w:color="000000"/>
              <w:bottom w:val="single" w:sz="4" w:space="0" w:color="000000"/>
              <w:right w:val="single" w:sz="4" w:space="0" w:color="000000"/>
            </w:tcBorders>
            <w:hideMark/>
          </w:tcPr>
          <w:p w14:paraId="67B50280" w14:textId="77777777" w:rsidR="0000061E" w:rsidRPr="00B71627" w:rsidRDefault="0000061E" w:rsidP="001D2774">
            <w:pPr>
              <w:widowControl w:val="0"/>
              <w:spacing w:after="0"/>
              <w:jc w:val="center"/>
              <w:rPr>
                <w:rFonts w:ascii="Times New Roman" w:hAnsi="Times New Roman" w:cs="Times New Roman"/>
                <w:lang w:val="lt-LT"/>
              </w:rPr>
            </w:pPr>
            <w:r w:rsidRPr="00B71627">
              <w:rPr>
                <w:rFonts w:ascii="Times New Roman" w:eastAsia="Times New Roman" w:hAnsi="Times New Roman" w:cs="Times New Roman"/>
                <w:sz w:val="21"/>
                <w:szCs w:val="21"/>
                <w:lang w:val="lt-LT"/>
              </w:rPr>
              <w:t>Pagrindžiantys dokumentai</w:t>
            </w:r>
          </w:p>
        </w:tc>
      </w:tr>
      <w:tr w:rsidR="0000061E" w:rsidRPr="00B71627" w14:paraId="2699077E"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47C13008"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Prekės, įtrauktos į Lietuvos Respublikos energetikos ministro 2015 m. birželio 18 d. įsakymu Nr. 1-154 „Dėl Prekių, išskyrus kelių transporto priemones, kurioms viešųjų pirkimų metu taikomi energijos vartojimo efektyvumo reikalavimai, sąrašo patvirtinimo“ patvirtintą Prekių, išskyrus kelių transporto priemones, kurioms viešųjų pirkimų metu taikomi energijos vartojimo efektyvumo reikalavimai, sąrašą, turi atitikti aukščiausio energinio efektyvumo klasę (prieinamą Lietuvos rinkoje), nustatytą Europos Komisijos reglamentuose dėl gaminių energijos vartojimo efektyvumo ženklinimo reikalavimų. Jeigu minėti reikalavimai prekėms netaikomi, prekės turi atitikti Europos Komisijos reglamentuose dėl gaminių ekologinio projektavimo nustatytus efektyvaus energijos vartojimo kriterijus.</w:t>
            </w:r>
          </w:p>
        </w:tc>
        <w:tc>
          <w:tcPr>
            <w:tcW w:w="4814" w:type="dxa"/>
            <w:tcBorders>
              <w:top w:val="single" w:sz="4" w:space="0" w:color="000000"/>
              <w:left w:val="single" w:sz="4" w:space="0" w:color="000000"/>
              <w:bottom w:val="single" w:sz="4" w:space="0" w:color="000000"/>
              <w:right w:val="single" w:sz="4" w:space="0" w:color="000000"/>
            </w:tcBorders>
            <w:hideMark/>
          </w:tcPr>
          <w:p w14:paraId="595C7EB1"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Dėl prekės energinio efektyvumo klasės:</w:t>
            </w:r>
          </w:p>
          <w:p w14:paraId="4C7539B2"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a) Siūlomo (-ų) gaminio (-</w:t>
            </w:r>
            <w:proofErr w:type="spellStart"/>
            <w:r w:rsidRPr="00B71627">
              <w:rPr>
                <w:rFonts w:ascii="Times New Roman" w:eastAsia="Times New Roman" w:hAnsi="Times New Roman" w:cs="Times New Roman"/>
                <w:sz w:val="21"/>
                <w:szCs w:val="21"/>
                <w:lang w:val="lt-LT"/>
              </w:rPr>
              <w:t>ių</w:t>
            </w:r>
            <w:proofErr w:type="spellEnd"/>
            <w:r w:rsidRPr="00B71627">
              <w:rPr>
                <w:rFonts w:ascii="Times New Roman" w:eastAsia="Times New Roman" w:hAnsi="Times New Roman" w:cs="Times New Roman"/>
                <w:sz w:val="21"/>
                <w:szCs w:val="21"/>
                <w:lang w:val="lt-LT"/>
              </w:rPr>
              <w:t>) galiojanti energijos vartojimo efektyvumo etiketė, suteikta pagal ES energijos vartojimo efektyvumo ženklinimo sistemos reglamentą (ES) 2017/1369, arba</w:t>
            </w:r>
          </w:p>
          <w:p w14:paraId="483342FF"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b) gaminio informacijos lapas, įrodantis, kad siūlomo gaminio energijos vartojimo efektyvumo klasė yra ne žemesnė nei reikalaujama, arba</w:t>
            </w:r>
          </w:p>
          <w:p w14:paraId="719E089A"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c) kiti lygiaverčiai įrodymai.</w:t>
            </w:r>
          </w:p>
          <w:p w14:paraId="56BCDF39"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Jeigu prekės turi atitikti Europos Komisijos reglamentuose dėl gaminių ekologinio projektavimo nustatytus efektyvaus energijos vartojimo kriterijus:</w:t>
            </w:r>
          </w:p>
          <w:p w14:paraId="26CC8179"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a) gamintojo atitikties deklaracija, patvirtinanti, kad prekės atitinka Europos Komisijos reglamentuose dėl gaminių ekologinio projektavimo nurodytus reikalavimus, arba</w:t>
            </w:r>
          </w:p>
          <w:p w14:paraId="0E8FCACA"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b) gamintojo techniniai dokumentai, arba</w:t>
            </w:r>
          </w:p>
          <w:p w14:paraId="3D6353F7"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c) kiti lygiaverčiai įrodymai.</w:t>
            </w:r>
          </w:p>
        </w:tc>
      </w:tr>
      <w:tr w:rsidR="0000061E" w:rsidRPr="00B71627" w14:paraId="3C7E6087"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57C141AB"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Produkte neturi būti gyvsidabrio</w:t>
            </w:r>
          </w:p>
        </w:tc>
        <w:tc>
          <w:tcPr>
            <w:tcW w:w="4814" w:type="dxa"/>
            <w:tcBorders>
              <w:top w:val="single" w:sz="4" w:space="0" w:color="000000"/>
              <w:left w:val="single" w:sz="4" w:space="0" w:color="000000"/>
              <w:bottom w:val="single" w:sz="4" w:space="0" w:color="000000"/>
              <w:right w:val="single" w:sz="4" w:space="0" w:color="000000"/>
            </w:tcBorders>
            <w:hideMark/>
          </w:tcPr>
          <w:p w14:paraId="2C010F3E"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 xml:space="preserve">a) Ekologinis ženklas </w:t>
            </w:r>
            <w:proofErr w:type="spellStart"/>
            <w:r w:rsidRPr="00B71627">
              <w:rPr>
                <w:rFonts w:ascii="Times New Roman" w:eastAsia="Times New Roman" w:hAnsi="Times New Roman" w:cs="Times New Roman"/>
                <w:sz w:val="21"/>
                <w:szCs w:val="21"/>
                <w:lang w:val="lt-LT"/>
              </w:rPr>
              <w:t>the</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Blue</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Angel</w:t>
            </w:r>
            <w:proofErr w:type="spellEnd"/>
            <w:r w:rsidRPr="00B71627">
              <w:rPr>
                <w:rFonts w:ascii="Times New Roman" w:eastAsia="Times New Roman" w:hAnsi="Times New Roman" w:cs="Times New Roman"/>
                <w:sz w:val="21"/>
                <w:szCs w:val="21"/>
                <w:lang w:val="lt-LT"/>
              </w:rPr>
              <w:t xml:space="preserve"> arba </w:t>
            </w:r>
            <w:proofErr w:type="spellStart"/>
            <w:r w:rsidRPr="00B71627">
              <w:rPr>
                <w:rFonts w:ascii="Times New Roman" w:eastAsia="Times New Roman" w:hAnsi="Times New Roman" w:cs="Times New Roman"/>
                <w:sz w:val="21"/>
                <w:szCs w:val="21"/>
                <w:lang w:val="lt-LT"/>
              </w:rPr>
              <w:t>Nordic</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Swan</w:t>
            </w:r>
            <w:proofErr w:type="spellEnd"/>
            <w:r w:rsidRPr="00B71627">
              <w:rPr>
                <w:rFonts w:ascii="Times New Roman" w:eastAsia="Times New Roman" w:hAnsi="Times New Roman" w:cs="Times New Roman"/>
                <w:sz w:val="21"/>
                <w:szCs w:val="21"/>
                <w:lang w:val="lt-LT"/>
              </w:rPr>
              <w:t>, arba kitas I tipo ekologinis ženklas (sertifikatas), kuris įrodytų, kad produkte nėra gyvsidabrio arba</w:t>
            </w:r>
          </w:p>
          <w:p w14:paraId="3FB29A5C" w14:textId="77777777" w:rsidR="0000061E" w:rsidRPr="00B71627" w:rsidRDefault="0000061E" w:rsidP="001D2774">
            <w:pPr>
              <w:widowControl w:val="0"/>
              <w:spacing w:after="0"/>
              <w:rPr>
                <w:rFonts w:ascii="Times New Roman" w:hAnsi="Times New Roman" w:cs="Times New Roman"/>
                <w:lang w:val="lt-LT"/>
              </w:rPr>
            </w:pPr>
            <w:r w:rsidRPr="00B71627">
              <w:rPr>
                <w:rFonts w:ascii="Times New Roman" w:eastAsia="Times New Roman" w:hAnsi="Times New Roman" w:cs="Times New Roman"/>
                <w:sz w:val="21"/>
                <w:szCs w:val="21"/>
                <w:lang w:val="lt-LT"/>
              </w:rPr>
              <w:t>b) gamintojo techniniai dokumentai, arba</w:t>
            </w:r>
          </w:p>
          <w:p w14:paraId="41D89749" w14:textId="77777777" w:rsidR="0000061E" w:rsidRPr="00B71627" w:rsidRDefault="0000061E" w:rsidP="001D2774">
            <w:pPr>
              <w:widowControl w:val="0"/>
              <w:spacing w:after="0"/>
              <w:rPr>
                <w:rFonts w:ascii="Times New Roman" w:hAnsi="Times New Roman" w:cs="Times New Roman"/>
                <w:lang w:val="lt-LT"/>
              </w:rPr>
            </w:pPr>
            <w:r w:rsidRPr="00B71627">
              <w:rPr>
                <w:rFonts w:ascii="Times New Roman" w:eastAsia="Times New Roman" w:hAnsi="Times New Roman" w:cs="Times New Roman"/>
                <w:sz w:val="21"/>
                <w:szCs w:val="21"/>
                <w:lang w:val="lt-LT"/>
              </w:rPr>
              <w:t>c) gamintojo ar tiekėjo deklaracija (pateikiant objektyvius įrodymus), arba</w:t>
            </w:r>
          </w:p>
          <w:p w14:paraId="2D309985" w14:textId="77777777" w:rsidR="0000061E" w:rsidRPr="00B71627" w:rsidRDefault="0000061E" w:rsidP="001D2774">
            <w:pPr>
              <w:widowControl w:val="0"/>
              <w:spacing w:after="0"/>
              <w:rPr>
                <w:rFonts w:ascii="Times New Roman" w:hAnsi="Times New Roman" w:cs="Times New Roman"/>
                <w:lang w:val="lt-LT"/>
              </w:rPr>
            </w:pPr>
            <w:r w:rsidRPr="00B71627">
              <w:rPr>
                <w:rFonts w:ascii="Times New Roman" w:eastAsia="Times New Roman" w:hAnsi="Times New Roman" w:cs="Times New Roman"/>
                <w:sz w:val="21"/>
                <w:szCs w:val="21"/>
                <w:lang w:val="lt-LT"/>
              </w:rPr>
              <w:t>d) kiti lygiaverčiai įrodymai.</w:t>
            </w:r>
          </w:p>
        </w:tc>
      </w:tr>
      <w:tr w:rsidR="0000061E" w:rsidRPr="00B71627" w14:paraId="2848682E"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5749F362"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Plastikinėse detalėse neturi būti naudojamos cheminės medžiagos, klasifikuojamos priskiriant bet kurią iš nurodytų pavojingumo frazę pagal Reglamentą (EB) Nr. 1272/2008 (OL 2008 L 353, p. 1): kancerogeninės (H350), sukeliančios paveldimus genetinius defektus (H340), toksiškos reprodukcijai (H360F, H360FD, H360D, H360Df, H361f, H361fd, H360Df, H361d, H360Fd).</w:t>
            </w:r>
          </w:p>
        </w:tc>
        <w:tc>
          <w:tcPr>
            <w:tcW w:w="4814" w:type="dxa"/>
            <w:tcBorders>
              <w:top w:val="single" w:sz="4" w:space="0" w:color="000000"/>
              <w:left w:val="single" w:sz="4" w:space="0" w:color="000000"/>
              <w:bottom w:val="single" w:sz="4" w:space="0" w:color="000000"/>
              <w:right w:val="single" w:sz="4" w:space="0" w:color="000000"/>
            </w:tcBorders>
            <w:hideMark/>
          </w:tcPr>
          <w:p w14:paraId="4B0AD65C"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 xml:space="preserve">a) Ekologinis ženklas </w:t>
            </w:r>
            <w:proofErr w:type="spellStart"/>
            <w:r w:rsidRPr="00B71627">
              <w:rPr>
                <w:rFonts w:ascii="Times New Roman" w:eastAsia="Times New Roman" w:hAnsi="Times New Roman" w:cs="Times New Roman"/>
                <w:sz w:val="21"/>
                <w:szCs w:val="21"/>
                <w:lang w:val="lt-LT"/>
              </w:rPr>
              <w:t>European</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Ecolabel</w:t>
            </w:r>
            <w:proofErr w:type="spellEnd"/>
            <w:r w:rsidRPr="00B71627">
              <w:rPr>
                <w:rFonts w:ascii="Times New Roman" w:eastAsia="Times New Roman" w:hAnsi="Times New Roman" w:cs="Times New Roman"/>
                <w:sz w:val="21"/>
                <w:szCs w:val="21"/>
                <w:lang w:val="lt-LT"/>
              </w:rPr>
              <w:t xml:space="preserve"> arba </w:t>
            </w:r>
            <w:proofErr w:type="spellStart"/>
            <w:r w:rsidRPr="00B71627">
              <w:rPr>
                <w:rFonts w:ascii="Times New Roman" w:eastAsia="Times New Roman" w:hAnsi="Times New Roman" w:cs="Times New Roman"/>
                <w:sz w:val="21"/>
                <w:szCs w:val="21"/>
                <w:lang w:val="lt-LT"/>
              </w:rPr>
              <w:t>the</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Blue</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Angel</w:t>
            </w:r>
            <w:proofErr w:type="spellEnd"/>
            <w:r w:rsidRPr="00B71627">
              <w:rPr>
                <w:rFonts w:ascii="Times New Roman" w:eastAsia="Times New Roman" w:hAnsi="Times New Roman" w:cs="Times New Roman"/>
                <w:sz w:val="21"/>
                <w:szCs w:val="21"/>
                <w:lang w:val="lt-LT"/>
              </w:rPr>
              <w:t xml:space="preserve">, arba </w:t>
            </w:r>
            <w:proofErr w:type="spellStart"/>
            <w:r w:rsidRPr="00B71627">
              <w:rPr>
                <w:rFonts w:ascii="Times New Roman" w:eastAsia="Times New Roman" w:hAnsi="Times New Roman" w:cs="Times New Roman"/>
                <w:sz w:val="21"/>
                <w:szCs w:val="21"/>
                <w:lang w:val="lt-LT"/>
              </w:rPr>
              <w:t>Nordic</w:t>
            </w:r>
            <w:proofErr w:type="spellEnd"/>
            <w:r w:rsidRPr="00B71627">
              <w:rPr>
                <w:rFonts w:ascii="Times New Roman" w:eastAsia="Times New Roman" w:hAnsi="Times New Roman" w:cs="Times New Roman"/>
                <w:sz w:val="21"/>
                <w:szCs w:val="21"/>
                <w:lang w:val="lt-LT"/>
              </w:rPr>
              <w:t xml:space="preserve"> </w:t>
            </w:r>
            <w:proofErr w:type="spellStart"/>
            <w:r w:rsidRPr="00B71627">
              <w:rPr>
                <w:rFonts w:ascii="Times New Roman" w:eastAsia="Times New Roman" w:hAnsi="Times New Roman" w:cs="Times New Roman"/>
                <w:sz w:val="21"/>
                <w:szCs w:val="21"/>
                <w:lang w:val="lt-LT"/>
              </w:rPr>
              <w:t>Swan</w:t>
            </w:r>
            <w:proofErr w:type="spellEnd"/>
            <w:r w:rsidRPr="00B71627">
              <w:rPr>
                <w:rFonts w:ascii="Times New Roman" w:eastAsia="Times New Roman" w:hAnsi="Times New Roman" w:cs="Times New Roman"/>
                <w:sz w:val="21"/>
                <w:szCs w:val="21"/>
                <w:lang w:val="lt-LT"/>
              </w:rPr>
              <w:t>, arba kitas I tipo ekologinis ženklas (sertifikatas), kuris įrodytų, kad plastikinėse detalėse nenaudojamos nurodytos cheminės medžiagos, arba</w:t>
            </w:r>
          </w:p>
          <w:p w14:paraId="79CE6681"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b) gamintojo techniniai dokumentai, arba</w:t>
            </w:r>
          </w:p>
          <w:p w14:paraId="7E3F4FF5"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t>c) gamintojo ar tiekėjo deklaracija (pateikiant objektyvius įrodymus), arba</w:t>
            </w:r>
          </w:p>
          <w:p w14:paraId="5DEB55D3" w14:textId="77777777" w:rsidR="0000061E" w:rsidRPr="00B71627" w:rsidRDefault="0000061E" w:rsidP="001D2774">
            <w:pPr>
              <w:widowControl w:val="0"/>
              <w:spacing w:after="0"/>
              <w:jc w:val="both"/>
              <w:rPr>
                <w:rFonts w:ascii="Times New Roman" w:hAnsi="Times New Roman" w:cs="Times New Roman"/>
                <w:lang w:val="lt-LT"/>
              </w:rPr>
            </w:pPr>
            <w:r w:rsidRPr="00B71627">
              <w:rPr>
                <w:rFonts w:ascii="Times New Roman" w:eastAsia="Times New Roman" w:hAnsi="Times New Roman" w:cs="Times New Roman"/>
                <w:sz w:val="21"/>
                <w:szCs w:val="21"/>
                <w:lang w:val="lt-LT"/>
              </w:rPr>
              <w:lastRenderedPageBreak/>
              <w:t>d) kiti lygiaverčiai įrodymai.</w:t>
            </w:r>
          </w:p>
        </w:tc>
      </w:tr>
    </w:tbl>
    <w:bookmarkEnd w:id="2"/>
    <w:p w14:paraId="0D96B98F" w14:textId="77777777" w:rsidR="00B71627" w:rsidRPr="00B71627" w:rsidRDefault="00B71627" w:rsidP="00B71627">
      <w:pPr>
        <w:spacing w:line="240" w:lineRule="auto"/>
        <w:outlineLvl w:val="9"/>
        <w:rPr>
          <w:rFonts w:ascii="Times New Roman" w:hAnsi="Times New Roman" w:cs="Times New Roman"/>
          <w:b/>
          <w:bCs/>
          <w:i/>
          <w:iCs/>
          <w:sz w:val="24"/>
          <w:szCs w:val="24"/>
          <w:lang w:val="lt-LT"/>
        </w:rPr>
      </w:pPr>
      <w:r w:rsidRPr="00B71627">
        <w:rPr>
          <w:rFonts w:ascii="Times New Roman" w:hAnsi="Times New Roman" w:cs="Times New Roman"/>
          <w:b/>
          <w:bCs/>
          <w:i/>
          <w:iCs/>
          <w:sz w:val="24"/>
          <w:szCs w:val="24"/>
          <w:lang w:val="lt-LT"/>
        </w:rPr>
        <w:lastRenderedPageBreak/>
        <w:t>Atitiktį pagrindžiantys dokumentai pateikiami pasiūlymų pateikimo metu.</w:t>
      </w:r>
    </w:p>
    <w:p w14:paraId="4F3F6242" w14:textId="77777777" w:rsidR="0000061E" w:rsidRPr="00B71627" w:rsidRDefault="0000061E" w:rsidP="00681D0F">
      <w:pPr>
        <w:pStyle w:val="Sraopastraipa"/>
        <w:pBdr>
          <w:top w:val="nil"/>
          <w:left w:val="nil"/>
          <w:bottom w:val="nil"/>
          <w:right w:val="nil"/>
          <w:between w:val="nil"/>
        </w:pBdr>
        <w:tabs>
          <w:tab w:val="left" w:pos="426"/>
        </w:tabs>
        <w:suppressAutoHyphens w:val="0"/>
        <w:autoSpaceDN w:val="0"/>
        <w:spacing w:after="0" w:line="240" w:lineRule="auto"/>
        <w:ind w:left="0"/>
        <w:contextualSpacing w:val="0"/>
        <w:jc w:val="both"/>
        <w:textAlignment w:val="auto"/>
        <w:outlineLvl w:val="9"/>
        <w:rPr>
          <w:rFonts w:ascii="Times New Roman" w:hAnsi="Times New Roman"/>
          <w:color w:val="000000"/>
          <w:sz w:val="24"/>
          <w:szCs w:val="24"/>
          <w:lang w:val="lt-LT"/>
        </w:rPr>
      </w:pPr>
    </w:p>
    <w:p w14:paraId="72D820B9" w14:textId="68832262" w:rsidR="00681D0F" w:rsidRPr="00B71627" w:rsidRDefault="00CC3103" w:rsidP="00681D0F">
      <w:pPr>
        <w:contextualSpacing/>
        <w:jc w:val="center"/>
        <w:rPr>
          <w:rFonts w:ascii="Times New Roman" w:hAnsi="Times New Roman" w:cs="Times New Roman"/>
          <w:lang w:val="lt-LT"/>
        </w:rPr>
      </w:pPr>
      <w:r w:rsidRPr="00B71627">
        <w:rPr>
          <w:rFonts w:ascii="Times New Roman" w:eastAsia="Times New Roman" w:hAnsi="Times New Roman" w:cs="Times New Roman"/>
          <w:sz w:val="24"/>
          <w:szCs w:val="24"/>
          <w:lang w:val="lt-LT"/>
        </w:rPr>
        <w:t>Numatomie</w:t>
      </w:r>
      <w:r w:rsidR="00C51365" w:rsidRPr="00B71627">
        <w:rPr>
          <w:rFonts w:ascii="Times New Roman" w:eastAsia="Times New Roman" w:hAnsi="Times New Roman" w:cs="Times New Roman"/>
          <w:sz w:val="24"/>
          <w:szCs w:val="24"/>
          <w:lang w:val="lt-LT"/>
        </w:rPr>
        <w:t>m</w:t>
      </w:r>
      <w:r w:rsidRPr="00B71627">
        <w:rPr>
          <w:rFonts w:ascii="Times New Roman" w:eastAsia="Times New Roman" w:hAnsi="Times New Roman" w:cs="Times New Roman"/>
          <w:sz w:val="24"/>
          <w:szCs w:val="24"/>
          <w:lang w:val="lt-LT"/>
        </w:rPr>
        <w:t>s gaminti b</w:t>
      </w:r>
      <w:r w:rsidR="00681D0F" w:rsidRPr="00B71627">
        <w:rPr>
          <w:rFonts w:ascii="Times New Roman" w:eastAsia="Times New Roman" w:hAnsi="Times New Roman" w:cs="Times New Roman"/>
          <w:sz w:val="24"/>
          <w:szCs w:val="24"/>
          <w:lang w:val="lt-LT"/>
        </w:rPr>
        <w:t>alda</w:t>
      </w:r>
      <w:r w:rsidRPr="00B71627">
        <w:rPr>
          <w:rFonts w:ascii="Times New Roman" w:eastAsia="Times New Roman" w:hAnsi="Times New Roman" w:cs="Times New Roman"/>
          <w:sz w:val="24"/>
          <w:szCs w:val="24"/>
          <w:lang w:val="lt-LT"/>
        </w:rPr>
        <w:t>ms</w:t>
      </w:r>
    </w:p>
    <w:tbl>
      <w:tblPr>
        <w:tblW w:w="9630" w:type="dxa"/>
        <w:tblInd w:w="226" w:type="dxa"/>
        <w:tblLayout w:type="fixed"/>
        <w:tblLook w:val="0400" w:firstRow="0" w:lastRow="0" w:firstColumn="0" w:lastColumn="0" w:noHBand="0" w:noVBand="1"/>
      </w:tblPr>
      <w:tblGrid>
        <w:gridCol w:w="4816"/>
        <w:gridCol w:w="4814"/>
      </w:tblGrid>
      <w:tr w:rsidR="00681D0F" w:rsidRPr="00B71627" w14:paraId="6A7B83F7"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686C42DB" w14:textId="77777777" w:rsidR="00681D0F" w:rsidRPr="00B71627" w:rsidRDefault="00681D0F">
            <w:pPr>
              <w:widowControl w:val="0"/>
              <w:contextualSpacing/>
              <w:jc w:val="center"/>
              <w:rPr>
                <w:rFonts w:ascii="Times New Roman" w:hAnsi="Times New Roman" w:cs="Times New Roman"/>
                <w:lang w:val="lt-LT"/>
              </w:rPr>
            </w:pPr>
            <w:bookmarkStart w:id="3" w:name="_heading=h.3dy6vkm"/>
            <w:bookmarkEnd w:id="3"/>
            <w:r w:rsidRPr="00B71627">
              <w:rPr>
                <w:rFonts w:ascii="Times New Roman" w:eastAsia="Times New Roman" w:hAnsi="Times New Roman" w:cs="Times New Roman"/>
                <w:sz w:val="20"/>
                <w:szCs w:val="20"/>
                <w:lang w:val="lt-LT"/>
              </w:rPr>
              <w:t>Reikalavimas</w:t>
            </w:r>
          </w:p>
        </w:tc>
        <w:tc>
          <w:tcPr>
            <w:tcW w:w="4814" w:type="dxa"/>
            <w:tcBorders>
              <w:top w:val="single" w:sz="4" w:space="0" w:color="000000"/>
              <w:left w:val="single" w:sz="4" w:space="0" w:color="000000"/>
              <w:bottom w:val="single" w:sz="4" w:space="0" w:color="000000"/>
              <w:right w:val="single" w:sz="4" w:space="0" w:color="000000"/>
            </w:tcBorders>
            <w:hideMark/>
          </w:tcPr>
          <w:p w14:paraId="1C4DA9E5" w14:textId="77777777" w:rsidR="00681D0F" w:rsidRPr="00B71627" w:rsidRDefault="00681D0F">
            <w:pPr>
              <w:widowControl w:val="0"/>
              <w:contextualSpacing/>
              <w:jc w:val="center"/>
              <w:rPr>
                <w:rFonts w:ascii="Times New Roman" w:hAnsi="Times New Roman" w:cs="Times New Roman"/>
                <w:lang w:val="lt-LT"/>
              </w:rPr>
            </w:pPr>
            <w:r w:rsidRPr="00B71627">
              <w:rPr>
                <w:rFonts w:ascii="Times New Roman" w:eastAsia="Times New Roman" w:hAnsi="Times New Roman" w:cs="Times New Roman"/>
                <w:sz w:val="20"/>
                <w:szCs w:val="20"/>
                <w:lang w:val="lt-LT"/>
              </w:rPr>
              <w:t>Pagrindžiantys dokumentai</w:t>
            </w:r>
          </w:p>
        </w:tc>
      </w:tr>
      <w:tr w:rsidR="00681D0F" w:rsidRPr="00B71627" w14:paraId="14A8F86C"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1F828967"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Ne mažiau kaip 80 proc. balduose naudojamos medienos, medienos medžiagų ir gaminių turi būti iš miškų, sertifikuotų naudojant FSC ar PEFC miškų sertifikavimo sistemas arba lygiavertes sertifikavimo sistemas.</w:t>
            </w:r>
          </w:p>
        </w:tc>
        <w:tc>
          <w:tcPr>
            <w:tcW w:w="4814" w:type="dxa"/>
            <w:tcBorders>
              <w:top w:val="single" w:sz="4" w:space="0" w:color="000000"/>
              <w:left w:val="single" w:sz="4" w:space="0" w:color="000000"/>
              <w:bottom w:val="single" w:sz="4" w:space="0" w:color="000000"/>
              <w:right w:val="single" w:sz="4" w:space="0" w:color="000000"/>
            </w:tcBorders>
            <w:hideMark/>
          </w:tcPr>
          <w:p w14:paraId="6DDDF2C1"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a) FSC®100 arba PEFC, arba kitas darnaus miškų ūkio standarto sertifikatas, arba</w:t>
            </w:r>
          </w:p>
          <w:p w14:paraId="76B6DB1C"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b) Pripažintos įstaigos arba paskelbtosios (notifikuotos) institucijos atlikto bandymo protokolas, tyrimų ataskaita ar pažyma, arba</w:t>
            </w:r>
          </w:p>
          <w:p w14:paraId="6000AAE5"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c) kiti lygiaverčiai įrodymai.</w:t>
            </w:r>
          </w:p>
        </w:tc>
      </w:tr>
      <w:tr w:rsidR="00681D0F" w:rsidRPr="00B71627" w14:paraId="0A3FC361"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314F09EC"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Visos plastikinės dalys, kurių masė ≥ 50 g, turi būti paženklintos kaip tinkamos perdirbti pagal LST EN ISO 11469 „Bendrasis plastikinių gaminių identifikavimas ir ženklinimas“ (toliau – LST EN ISO 11469) ar lygiavertį standartą</w:t>
            </w:r>
          </w:p>
        </w:tc>
        <w:tc>
          <w:tcPr>
            <w:tcW w:w="4814" w:type="dxa"/>
            <w:tcBorders>
              <w:top w:val="single" w:sz="4" w:space="0" w:color="000000"/>
              <w:left w:val="single" w:sz="4" w:space="0" w:color="000000"/>
              <w:bottom w:val="single" w:sz="4" w:space="0" w:color="000000"/>
              <w:right w:val="single" w:sz="4" w:space="0" w:color="000000"/>
            </w:tcBorders>
            <w:hideMark/>
          </w:tcPr>
          <w:p w14:paraId="403C6F89"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 xml:space="preserve">a) Ekologinis ženklas </w:t>
            </w:r>
            <w:proofErr w:type="spellStart"/>
            <w:r w:rsidRPr="00B71627">
              <w:rPr>
                <w:rFonts w:ascii="Times New Roman" w:eastAsia="Times New Roman" w:hAnsi="Times New Roman" w:cs="Times New Roman"/>
                <w:sz w:val="20"/>
                <w:szCs w:val="20"/>
                <w:lang w:val="lt-LT"/>
              </w:rPr>
              <w:t>Nordic</w:t>
            </w:r>
            <w:proofErr w:type="spellEnd"/>
            <w:r w:rsidRPr="00B71627">
              <w:rPr>
                <w:rFonts w:ascii="Times New Roman" w:eastAsia="Times New Roman" w:hAnsi="Times New Roman" w:cs="Times New Roman"/>
                <w:sz w:val="20"/>
                <w:szCs w:val="20"/>
                <w:lang w:val="lt-LT"/>
              </w:rPr>
              <w:t xml:space="preserve"> </w:t>
            </w:r>
            <w:proofErr w:type="spellStart"/>
            <w:r w:rsidRPr="00B71627">
              <w:rPr>
                <w:rFonts w:ascii="Times New Roman" w:eastAsia="Times New Roman" w:hAnsi="Times New Roman" w:cs="Times New Roman"/>
                <w:sz w:val="20"/>
                <w:szCs w:val="20"/>
                <w:lang w:val="lt-LT"/>
              </w:rPr>
              <w:t>Swan</w:t>
            </w:r>
            <w:proofErr w:type="spellEnd"/>
            <w:r w:rsidRPr="00B71627">
              <w:rPr>
                <w:rFonts w:ascii="Times New Roman" w:eastAsia="Times New Roman" w:hAnsi="Times New Roman" w:cs="Times New Roman"/>
                <w:sz w:val="20"/>
                <w:szCs w:val="20"/>
                <w:lang w:val="lt-LT"/>
              </w:rPr>
              <w:t xml:space="preserve"> arba kitas I tipo ekologinis ženklas (sertifikatas), kuris įrodytų, kad visos plastikinės dalys, kurių masė ≥ 50 g, yra paženklintos kaip tinkamos perdirbti pagal nurodytą standartą, arba</w:t>
            </w:r>
          </w:p>
          <w:p w14:paraId="698FBB93"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b) pripažintos įstaigos arba paskelbtosios (notifikuotos) institucijos atlikto bandymo protokolas, tyrimų ataskaita ar pažyma, arba</w:t>
            </w:r>
          </w:p>
          <w:p w14:paraId="4A1BEA51"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c) gamintojo techniniai dokumentai, arba</w:t>
            </w:r>
          </w:p>
          <w:p w14:paraId="2BF8FF31"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d) saugos duomenų lapas, arba</w:t>
            </w:r>
          </w:p>
          <w:p w14:paraId="0A62C582"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e) kiti lygiaverčiai įrodymai.</w:t>
            </w:r>
          </w:p>
        </w:tc>
      </w:tr>
      <w:tr w:rsidR="00681D0F" w:rsidRPr="00B71627" w14:paraId="0F4BC865"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4B3707BA"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Jei baldo kamšalo sudėtyje naudojamos sintetinės poliesterio medžiagos, jų sudėtyje turi būti dalis perdirbtų medžiagų</w:t>
            </w:r>
          </w:p>
        </w:tc>
        <w:tc>
          <w:tcPr>
            <w:tcW w:w="4814" w:type="dxa"/>
            <w:tcBorders>
              <w:top w:val="single" w:sz="4" w:space="0" w:color="000000"/>
              <w:left w:val="single" w:sz="4" w:space="0" w:color="000000"/>
              <w:bottom w:val="single" w:sz="4" w:space="0" w:color="000000"/>
              <w:right w:val="single" w:sz="4" w:space="0" w:color="000000"/>
            </w:tcBorders>
            <w:hideMark/>
          </w:tcPr>
          <w:p w14:paraId="193039D9"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a) Gamintojo techniniai dokumentai, kuriuose būtų nurodyta perdirbtų medžiagų dalis, arba</w:t>
            </w:r>
          </w:p>
          <w:p w14:paraId="6A27F40D"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b) pripažintos įstaigos arba paskelbtosios (notifikuotos) institucijos atlikto bandymo protokolas, tyrimų ataskaita ar pažyma, arba</w:t>
            </w:r>
          </w:p>
          <w:p w14:paraId="19CA75BC"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c) gamintojo ar tiekėjo deklaracija (pateikiant objektyvius įrodymus), arba</w:t>
            </w:r>
          </w:p>
          <w:p w14:paraId="07136D11"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d) kiti lygiaverčiai įrodymai.</w:t>
            </w:r>
          </w:p>
        </w:tc>
      </w:tr>
      <w:tr w:rsidR="00681D0F" w:rsidRPr="00B71627" w14:paraId="7FC42EBB" w14:textId="77777777" w:rsidTr="00363E1E">
        <w:tc>
          <w:tcPr>
            <w:tcW w:w="4816" w:type="dxa"/>
            <w:tcBorders>
              <w:top w:val="single" w:sz="4" w:space="0" w:color="000000"/>
              <w:left w:val="single" w:sz="4" w:space="0" w:color="000000"/>
              <w:bottom w:val="single" w:sz="4" w:space="0" w:color="000000"/>
              <w:right w:val="single" w:sz="4" w:space="0" w:color="000000"/>
            </w:tcBorders>
            <w:hideMark/>
          </w:tcPr>
          <w:p w14:paraId="69538C67"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Paviršiams dengti naudojamuose produktuose:</w:t>
            </w:r>
          </w:p>
          <w:p w14:paraId="453E30B9"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1. 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7DDFF2DC"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2. neturi būti daugiau kaip 5 proc. masės lakiųjų organinių junginių (LOJ);</w:t>
            </w:r>
          </w:p>
          <w:p w14:paraId="1374D0F8"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3. neturi būti chromo (VI) junginių;</w:t>
            </w:r>
          </w:p>
          <w:p w14:paraId="03817511"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 xml:space="preserve">4. </w:t>
            </w:r>
            <w:proofErr w:type="spellStart"/>
            <w:r w:rsidRPr="00B71627">
              <w:rPr>
                <w:rFonts w:ascii="Times New Roman" w:eastAsia="Times New Roman" w:hAnsi="Times New Roman" w:cs="Times New Roman"/>
                <w:sz w:val="20"/>
                <w:szCs w:val="20"/>
                <w:lang w:val="lt-LT"/>
              </w:rPr>
              <w:t>formaldehido</w:t>
            </w:r>
            <w:proofErr w:type="spellEnd"/>
            <w:r w:rsidRPr="00B71627">
              <w:rPr>
                <w:rFonts w:ascii="Times New Roman" w:eastAsia="Times New Roman" w:hAnsi="Times New Roman" w:cs="Times New Roman"/>
                <w:sz w:val="20"/>
                <w:szCs w:val="20"/>
                <w:lang w:val="lt-LT"/>
              </w:rPr>
              <w:t xml:space="preserve"> išmetamieji teršalai neturi viršyti 0,05 </w:t>
            </w:r>
            <w:proofErr w:type="spellStart"/>
            <w:r w:rsidRPr="00B71627">
              <w:rPr>
                <w:rFonts w:ascii="Times New Roman" w:eastAsia="Times New Roman" w:hAnsi="Times New Roman" w:cs="Times New Roman"/>
                <w:sz w:val="20"/>
                <w:szCs w:val="20"/>
                <w:lang w:val="lt-LT"/>
              </w:rPr>
              <w:t>ppm</w:t>
            </w:r>
            <w:proofErr w:type="spellEnd"/>
            <w:r w:rsidRPr="00B71627">
              <w:rPr>
                <w:rFonts w:ascii="Times New Roman" w:eastAsia="Times New Roman" w:hAnsi="Times New Roman" w:cs="Times New Roman"/>
                <w:sz w:val="20"/>
                <w:szCs w:val="20"/>
                <w:lang w:val="lt-LT"/>
              </w:rPr>
              <w:t>.</w:t>
            </w:r>
          </w:p>
        </w:tc>
        <w:tc>
          <w:tcPr>
            <w:tcW w:w="4814" w:type="dxa"/>
            <w:tcBorders>
              <w:top w:val="single" w:sz="4" w:space="0" w:color="000000"/>
              <w:left w:val="single" w:sz="4" w:space="0" w:color="000000"/>
              <w:bottom w:val="single" w:sz="4" w:space="0" w:color="000000"/>
              <w:right w:val="single" w:sz="4" w:space="0" w:color="000000"/>
            </w:tcBorders>
            <w:hideMark/>
          </w:tcPr>
          <w:p w14:paraId="1874BEC8"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 xml:space="preserve">a) Ekologinis ženklas </w:t>
            </w:r>
            <w:proofErr w:type="spellStart"/>
            <w:r w:rsidRPr="00B71627">
              <w:rPr>
                <w:rFonts w:ascii="Times New Roman" w:eastAsia="Times New Roman" w:hAnsi="Times New Roman" w:cs="Times New Roman"/>
                <w:sz w:val="20"/>
                <w:szCs w:val="20"/>
                <w:lang w:val="lt-LT"/>
              </w:rPr>
              <w:t>European</w:t>
            </w:r>
            <w:proofErr w:type="spellEnd"/>
            <w:r w:rsidRPr="00B71627">
              <w:rPr>
                <w:rFonts w:ascii="Times New Roman" w:eastAsia="Times New Roman" w:hAnsi="Times New Roman" w:cs="Times New Roman"/>
                <w:sz w:val="20"/>
                <w:szCs w:val="20"/>
                <w:lang w:val="lt-LT"/>
              </w:rPr>
              <w:t xml:space="preserve"> </w:t>
            </w:r>
            <w:proofErr w:type="spellStart"/>
            <w:r w:rsidRPr="00B71627">
              <w:rPr>
                <w:rFonts w:ascii="Times New Roman" w:eastAsia="Times New Roman" w:hAnsi="Times New Roman" w:cs="Times New Roman"/>
                <w:sz w:val="20"/>
                <w:szCs w:val="20"/>
                <w:lang w:val="lt-LT"/>
              </w:rPr>
              <w:t>Ecolabel</w:t>
            </w:r>
            <w:proofErr w:type="spellEnd"/>
            <w:r w:rsidRPr="00B71627">
              <w:rPr>
                <w:rFonts w:ascii="Times New Roman" w:eastAsia="Times New Roman" w:hAnsi="Times New Roman" w:cs="Times New Roman"/>
                <w:sz w:val="20"/>
                <w:szCs w:val="20"/>
                <w:lang w:val="lt-LT"/>
              </w:rPr>
              <w:t xml:space="preserve"> arba </w:t>
            </w:r>
            <w:proofErr w:type="spellStart"/>
            <w:r w:rsidRPr="00B71627">
              <w:rPr>
                <w:rFonts w:ascii="Times New Roman" w:eastAsia="Times New Roman" w:hAnsi="Times New Roman" w:cs="Times New Roman"/>
                <w:sz w:val="20"/>
                <w:szCs w:val="20"/>
                <w:lang w:val="lt-LT"/>
              </w:rPr>
              <w:t>Nordic</w:t>
            </w:r>
            <w:proofErr w:type="spellEnd"/>
            <w:r w:rsidRPr="00B71627">
              <w:rPr>
                <w:rFonts w:ascii="Times New Roman" w:eastAsia="Times New Roman" w:hAnsi="Times New Roman" w:cs="Times New Roman"/>
                <w:sz w:val="20"/>
                <w:szCs w:val="20"/>
                <w:lang w:val="lt-LT"/>
              </w:rPr>
              <w:t xml:space="preserve"> </w:t>
            </w:r>
            <w:proofErr w:type="spellStart"/>
            <w:r w:rsidRPr="00B71627">
              <w:rPr>
                <w:rFonts w:ascii="Times New Roman" w:eastAsia="Times New Roman" w:hAnsi="Times New Roman" w:cs="Times New Roman"/>
                <w:sz w:val="20"/>
                <w:szCs w:val="20"/>
                <w:lang w:val="lt-LT"/>
              </w:rPr>
              <w:t>Swan</w:t>
            </w:r>
            <w:proofErr w:type="spellEnd"/>
            <w:r w:rsidRPr="00B71627">
              <w:rPr>
                <w:rFonts w:ascii="Times New Roman" w:eastAsia="Times New Roman" w:hAnsi="Times New Roman" w:cs="Times New Roman"/>
                <w:sz w:val="20"/>
                <w:szCs w:val="20"/>
                <w:lang w:val="lt-LT"/>
              </w:rPr>
              <w:t>, arba kitas I tipo ekologinis ženklas (sertifikatas), kuris įrodytų, kad paviršiams naudojamuose produktuose nėra/neviršija reikalavime nurodytų medžiagų, arba</w:t>
            </w:r>
          </w:p>
          <w:p w14:paraId="51C7BB92"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b) pripažintos įstaigos arba paskelbtosios (notifikuotos) institucijos bandymų protokolas, tyrimų ataskaita ar pažyma arba</w:t>
            </w:r>
          </w:p>
          <w:p w14:paraId="7673C3BA"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c) gamintojo techniniai dokumentai, arba</w:t>
            </w:r>
          </w:p>
          <w:p w14:paraId="5228A1CB"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d) saugos duomenų lapas, arba</w:t>
            </w:r>
          </w:p>
          <w:p w14:paraId="7BD3BFE2"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e) gamintojo ar tiekėjo deklaracija (pateikiant objektyvius įrodymus), arba</w:t>
            </w:r>
          </w:p>
          <w:p w14:paraId="05754AD3" w14:textId="77777777" w:rsidR="00681D0F" w:rsidRPr="00B71627" w:rsidRDefault="00681D0F">
            <w:pPr>
              <w:widowControl w:val="0"/>
              <w:contextualSpacing/>
              <w:rPr>
                <w:rFonts w:ascii="Times New Roman" w:hAnsi="Times New Roman" w:cs="Times New Roman"/>
                <w:lang w:val="lt-LT"/>
              </w:rPr>
            </w:pPr>
            <w:r w:rsidRPr="00B71627">
              <w:rPr>
                <w:rFonts w:ascii="Times New Roman" w:eastAsia="Times New Roman" w:hAnsi="Times New Roman" w:cs="Times New Roman"/>
                <w:sz w:val="20"/>
                <w:szCs w:val="20"/>
                <w:lang w:val="lt-LT"/>
              </w:rPr>
              <w:t>f) kiti lygiaverčiai įrodymai.</w:t>
            </w:r>
          </w:p>
        </w:tc>
      </w:tr>
    </w:tbl>
    <w:p w14:paraId="2FD4E7DD" w14:textId="77777777" w:rsidR="00363E1E" w:rsidRPr="00B71627" w:rsidRDefault="00363E1E" w:rsidP="00363E1E">
      <w:pPr>
        <w:spacing w:line="240" w:lineRule="auto"/>
        <w:outlineLvl w:val="9"/>
        <w:rPr>
          <w:rFonts w:ascii="Times New Roman" w:hAnsi="Times New Roman" w:cs="Times New Roman"/>
          <w:b/>
          <w:bCs/>
          <w:i/>
          <w:iCs/>
          <w:sz w:val="24"/>
          <w:szCs w:val="24"/>
          <w:lang w:val="lt-LT"/>
        </w:rPr>
      </w:pPr>
      <w:r w:rsidRPr="00B71627">
        <w:rPr>
          <w:rFonts w:ascii="Times New Roman" w:hAnsi="Times New Roman" w:cs="Times New Roman"/>
          <w:b/>
          <w:bCs/>
          <w:i/>
          <w:iCs/>
          <w:sz w:val="24"/>
          <w:szCs w:val="24"/>
          <w:lang w:val="lt-LT"/>
        </w:rPr>
        <w:t>Atitiktį pagrindžiantys dokumentai pateikiami prekių pristatymo metu.</w:t>
      </w:r>
    </w:p>
    <w:p w14:paraId="5F18E5BD" w14:textId="77777777" w:rsidR="00136259" w:rsidRPr="00B71627" w:rsidRDefault="00136259" w:rsidP="00136259">
      <w:pPr>
        <w:tabs>
          <w:tab w:val="left" w:pos="396"/>
        </w:tabs>
        <w:suppressAutoHyphens w:val="0"/>
        <w:spacing w:after="0" w:line="240" w:lineRule="auto"/>
        <w:jc w:val="both"/>
        <w:textAlignment w:val="auto"/>
        <w:outlineLvl w:val="9"/>
        <w:rPr>
          <w:rFonts w:ascii="Times New Roman" w:hAnsi="Times New Roman" w:cs="Times New Roman"/>
          <w:sz w:val="24"/>
          <w:szCs w:val="24"/>
          <w:u w:val="single"/>
          <w:lang w:val="lt-LT"/>
        </w:rPr>
      </w:pPr>
    </w:p>
    <w:p w14:paraId="00F9B279" w14:textId="33B56B2E" w:rsidR="00136259" w:rsidRPr="00B71627" w:rsidRDefault="00136259" w:rsidP="00136259">
      <w:pPr>
        <w:tabs>
          <w:tab w:val="left" w:pos="396"/>
        </w:tabs>
        <w:suppressAutoHyphens w:val="0"/>
        <w:spacing w:after="0" w:line="240" w:lineRule="auto"/>
        <w:jc w:val="center"/>
        <w:textAlignment w:val="auto"/>
        <w:outlineLvl w:val="9"/>
        <w:rPr>
          <w:rFonts w:ascii="Times New Roman" w:hAnsi="Times New Roman" w:cs="Times New Roman"/>
          <w:sz w:val="24"/>
          <w:szCs w:val="24"/>
          <w:u w:val="single"/>
          <w:lang w:val="lt-LT"/>
        </w:rPr>
      </w:pPr>
      <w:r w:rsidRPr="00B71627">
        <w:rPr>
          <w:rFonts w:ascii="Times New Roman" w:hAnsi="Times New Roman" w:cs="Times New Roman"/>
          <w:sz w:val="24"/>
          <w:szCs w:val="24"/>
          <w:u w:val="single"/>
          <w:lang w:val="lt-LT"/>
        </w:rPr>
        <w:t>Reikalavimai antrinei pakuotei:</w:t>
      </w:r>
    </w:p>
    <w:tbl>
      <w:tblPr>
        <w:tblStyle w:val="Lentelstinklelis"/>
        <w:tblW w:w="0" w:type="auto"/>
        <w:tblLook w:val="04A0" w:firstRow="1" w:lastRow="0" w:firstColumn="1" w:lastColumn="0" w:noHBand="0" w:noVBand="1"/>
      </w:tblPr>
      <w:tblGrid>
        <w:gridCol w:w="5228"/>
        <w:gridCol w:w="5228"/>
      </w:tblGrid>
      <w:tr w:rsidR="00136259" w:rsidRPr="00B71627" w14:paraId="6F29D493" w14:textId="77777777" w:rsidTr="00136259">
        <w:tc>
          <w:tcPr>
            <w:tcW w:w="5228" w:type="dxa"/>
          </w:tcPr>
          <w:p w14:paraId="21605507" w14:textId="77777777" w:rsidR="00153D72" w:rsidRPr="00B71627" w:rsidRDefault="00153D72" w:rsidP="00153D72">
            <w:pPr>
              <w:widowControl w:val="0"/>
              <w:tabs>
                <w:tab w:val="left" w:pos="0"/>
              </w:tabs>
              <w:spacing w:line="240" w:lineRule="auto"/>
              <w:ind w:firstLine="42"/>
              <w:rPr>
                <w:rFonts w:ascii="Times New Roman" w:eastAsia="Times New Roman" w:hAnsi="Times New Roman"/>
                <w:sz w:val="20"/>
                <w:szCs w:val="20"/>
                <w:lang w:val="lt-LT"/>
              </w:rPr>
            </w:pPr>
            <w:r w:rsidRPr="00B71627">
              <w:rPr>
                <w:rFonts w:ascii="Times New Roman" w:eastAsia="Times New Roman" w:hAnsi="Times New Roman"/>
                <w:sz w:val="20"/>
                <w:szCs w:val="20"/>
                <w:lang w:val="lt-LT"/>
              </w:rPr>
              <w:t xml:space="preserve">Jei Prekės tiekiamos antrinėje pakuotėje, tuomet prekių pakuotės turi būti laikytinos perdirbamosiomis pakuotėmis pagal Lietuvos Respublikos mokesčio už aplinkos teršimą įstatymo nuostatas ir (ar) turi būti vienalytės (homogeniškos) pakuotės, pagamintos iš vienos iš šių medžiagų: stiklo (GL), metalo (FE (FE40), ALU (ALU41), popieriaus ar kartono (PAP), medžio ar kamštinės medžiagos (FOR), medvilnės ar džiuto (TEX), </w:t>
            </w:r>
            <w:proofErr w:type="spellStart"/>
            <w:r w:rsidRPr="00B71627">
              <w:rPr>
                <w:rFonts w:ascii="Times New Roman" w:eastAsia="Times New Roman" w:hAnsi="Times New Roman"/>
                <w:sz w:val="20"/>
                <w:szCs w:val="20"/>
                <w:lang w:val="lt-LT"/>
              </w:rPr>
              <w:t>polietilentereftalato</w:t>
            </w:r>
            <w:proofErr w:type="spellEnd"/>
            <w:r w:rsidRPr="00B71627">
              <w:rPr>
                <w:rFonts w:ascii="Times New Roman" w:eastAsia="Times New Roman" w:hAnsi="Times New Roman"/>
                <w:sz w:val="20"/>
                <w:szCs w:val="20"/>
                <w:lang w:val="lt-LT"/>
              </w:rPr>
              <w:t xml:space="preserve"> (PET), aukšto tankumo polietileno (HDPE), </w:t>
            </w:r>
            <w:proofErr w:type="spellStart"/>
            <w:r w:rsidRPr="00B71627">
              <w:rPr>
                <w:rFonts w:ascii="Times New Roman" w:eastAsia="Times New Roman" w:hAnsi="Times New Roman"/>
                <w:sz w:val="20"/>
                <w:szCs w:val="20"/>
                <w:lang w:val="lt-LT"/>
              </w:rPr>
              <w:t>polivinilchlorido</w:t>
            </w:r>
            <w:proofErr w:type="spellEnd"/>
            <w:r w:rsidRPr="00B71627">
              <w:rPr>
                <w:rFonts w:ascii="Times New Roman" w:eastAsia="Times New Roman" w:hAnsi="Times New Roman"/>
                <w:sz w:val="20"/>
                <w:szCs w:val="20"/>
                <w:lang w:val="lt-LT"/>
              </w:rPr>
              <w:t xml:space="preserve"> (PVC), žemo tankumo polietileno (LDPE), polipropileno (PP), </w:t>
            </w:r>
            <w:proofErr w:type="spellStart"/>
            <w:r w:rsidRPr="00B71627">
              <w:rPr>
                <w:rFonts w:ascii="Times New Roman" w:eastAsia="Times New Roman" w:hAnsi="Times New Roman"/>
                <w:sz w:val="20"/>
                <w:szCs w:val="20"/>
                <w:lang w:val="lt-LT"/>
              </w:rPr>
              <w:t>polistireno</w:t>
            </w:r>
            <w:proofErr w:type="spellEnd"/>
            <w:r w:rsidRPr="00B71627">
              <w:rPr>
                <w:rFonts w:ascii="Times New Roman" w:eastAsia="Times New Roman" w:hAnsi="Times New Roman"/>
                <w:sz w:val="20"/>
                <w:szCs w:val="20"/>
                <w:lang w:val="lt-LT"/>
              </w:rPr>
              <w:t xml:space="preserve"> (PS), </w:t>
            </w:r>
            <w:r w:rsidRPr="00B71627">
              <w:rPr>
                <w:rFonts w:ascii="Times New Roman" w:eastAsia="Times New Roman" w:hAnsi="Times New Roman"/>
                <w:sz w:val="20"/>
                <w:szCs w:val="20"/>
                <w:lang w:val="lt-LT"/>
              </w:rPr>
              <w:lastRenderedPageBreak/>
              <w:t>nebent tai prieštarauja higienos normoms.</w:t>
            </w:r>
          </w:p>
          <w:p w14:paraId="38867DD0" w14:textId="77777777" w:rsidR="00136259" w:rsidRPr="00B71627" w:rsidRDefault="00136259" w:rsidP="00136259">
            <w:pPr>
              <w:tabs>
                <w:tab w:val="left" w:pos="396"/>
              </w:tabs>
              <w:suppressAutoHyphens w:val="0"/>
              <w:spacing w:after="0" w:line="240" w:lineRule="auto"/>
              <w:jc w:val="center"/>
              <w:textAlignment w:val="auto"/>
              <w:outlineLvl w:val="9"/>
              <w:rPr>
                <w:rFonts w:ascii="Times New Roman" w:eastAsia="Times New Roman" w:hAnsi="Times New Roman"/>
                <w:sz w:val="20"/>
                <w:szCs w:val="20"/>
                <w:lang w:val="lt-LT"/>
              </w:rPr>
            </w:pPr>
          </w:p>
        </w:tc>
        <w:tc>
          <w:tcPr>
            <w:tcW w:w="5228" w:type="dxa"/>
          </w:tcPr>
          <w:p w14:paraId="1A955D52" w14:textId="34DFC65E" w:rsidR="00136259" w:rsidRPr="00B71627" w:rsidRDefault="0043420E" w:rsidP="0043420E">
            <w:pPr>
              <w:tabs>
                <w:tab w:val="left" w:pos="396"/>
              </w:tabs>
              <w:suppressAutoHyphens w:val="0"/>
              <w:spacing w:after="0" w:line="240" w:lineRule="auto"/>
              <w:jc w:val="both"/>
              <w:textAlignment w:val="auto"/>
              <w:outlineLvl w:val="9"/>
              <w:rPr>
                <w:rFonts w:ascii="Times New Roman" w:eastAsia="Times New Roman" w:hAnsi="Times New Roman"/>
                <w:sz w:val="20"/>
                <w:szCs w:val="20"/>
                <w:lang w:val="lt-LT"/>
              </w:rPr>
            </w:pPr>
            <w:r w:rsidRPr="00B71627">
              <w:rPr>
                <w:rFonts w:ascii="Times New Roman" w:eastAsia="Times New Roman" w:hAnsi="Times New Roman"/>
                <w:sz w:val="20"/>
                <w:szCs w:val="20"/>
                <w:lang w:val="lt-LT"/>
              </w:rPr>
              <w:lastRenderedPageBreak/>
              <w:t>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proofErr w:type="spellStart"/>
            <w:r w:rsidRPr="00B71627">
              <w:rPr>
                <w:rFonts w:ascii="Times New Roman" w:eastAsia="Times New Roman" w:hAnsi="Times New Roman"/>
                <w:sz w:val="20"/>
                <w:szCs w:val="20"/>
                <w:lang w:val="lt-LT"/>
              </w:rPr>
              <w:t>Voluntary</w:t>
            </w:r>
            <w:proofErr w:type="spellEnd"/>
            <w:r w:rsidRPr="00B71627">
              <w:rPr>
                <w:rFonts w:ascii="Times New Roman" w:eastAsia="Times New Roman" w:hAnsi="Times New Roman"/>
                <w:sz w:val="20"/>
                <w:szCs w:val="20"/>
                <w:lang w:val="lt-LT"/>
              </w:rPr>
              <w:t xml:space="preserve"> Standard </w:t>
            </w:r>
            <w:proofErr w:type="spellStart"/>
            <w:r w:rsidRPr="00B71627">
              <w:rPr>
                <w:rFonts w:ascii="Times New Roman" w:eastAsia="Times New Roman" w:hAnsi="Times New Roman"/>
                <w:sz w:val="20"/>
                <w:szCs w:val="20"/>
                <w:lang w:val="lt-LT"/>
              </w:rPr>
              <w:t>for</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Repulping</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and</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Recycling</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Corrugated</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Fiberboard</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Treated</w:t>
            </w:r>
            <w:proofErr w:type="spellEnd"/>
            <w:r w:rsidRPr="00B71627">
              <w:rPr>
                <w:rFonts w:ascii="Times New Roman" w:eastAsia="Times New Roman" w:hAnsi="Times New Roman"/>
                <w:sz w:val="20"/>
                <w:szCs w:val="20"/>
                <w:lang w:val="lt-LT"/>
              </w:rPr>
              <w:t xml:space="preserve"> to </w:t>
            </w:r>
            <w:proofErr w:type="spellStart"/>
            <w:r w:rsidRPr="00B71627">
              <w:rPr>
                <w:rFonts w:ascii="Times New Roman" w:eastAsia="Times New Roman" w:hAnsi="Times New Roman"/>
                <w:sz w:val="20"/>
                <w:szCs w:val="20"/>
                <w:lang w:val="lt-LT"/>
              </w:rPr>
              <w:t>Improve</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Its</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Performance</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in</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the</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Presence</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of</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Water</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and</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Water</w:t>
            </w:r>
            <w:proofErr w:type="spellEnd"/>
            <w:r w:rsidRPr="00B71627">
              <w:rPr>
                <w:rFonts w:ascii="Times New Roman" w:eastAsia="Times New Roman" w:hAnsi="Times New Roman"/>
                <w:sz w:val="20"/>
                <w:szCs w:val="20"/>
                <w:lang w:val="lt-LT"/>
              </w:rPr>
              <w:t xml:space="preserve"> </w:t>
            </w:r>
            <w:proofErr w:type="spellStart"/>
            <w:r w:rsidRPr="00B71627">
              <w:rPr>
                <w:rFonts w:ascii="Times New Roman" w:eastAsia="Times New Roman" w:hAnsi="Times New Roman"/>
                <w:sz w:val="20"/>
                <w:szCs w:val="20"/>
                <w:lang w:val="lt-LT"/>
              </w:rPr>
              <w:t>Vapor</w:t>
            </w:r>
            <w:proofErr w:type="spellEnd"/>
            <w:r w:rsidRPr="00B71627">
              <w:rPr>
                <w:rFonts w:ascii="Times New Roman" w:eastAsia="Times New Roman" w:hAnsi="Times New Roman"/>
                <w:sz w:val="20"/>
                <w:szCs w:val="20"/>
                <w:lang w:val="lt-LT"/>
              </w:rPr>
              <w:t>, standartas </w:t>
            </w:r>
            <w:proofErr w:type="spellStart"/>
            <w:r w:rsidRPr="00B71627">
              <w:rPr>
                <w:rFonts w:ascii="Times New Roman" w:eastAsia="Times New Roman" w:hAnsi="Times New Roman"/>
                <w:sz w:val="20"/>
                <w:szCs w:val="20"/>
                <w:lang w:val="lt-LT"/>
              </w:rPr>
              <w:t>RecyClass</w:t>
            </w:r>
            <w:proofErr w:type="spellEnd"/>
            <w:r w:rsidRPr="00B71627">
              <w:rPr>
                <w:rFonts w:ascii="Times New Roman" w:eastAsia="Times New Roman" w:hAnsi="Times New Roman"/>
                <w:sz w:val="20"/>
                <w:szCs w:val="20"/>
                <w:lang w:val="lt-LT"/>
              </w:rPr>
              <w:t xml:space="preserve"> ar kitas lygiavertis standartas, arba Aplinkos apsaugos agentūros interneto svetainėje (https://aaa.lrv.lt/) skelbiamame atliekų tvarkytojų, turinčių teisę išrašyti gaminių </w:t>
            </w:r>
            <w:r w:rsidRPr="00B71627">
              <w:rPr>
                <w:rFonts w:ascii="Times New Roman" w:eastAsia="Times New Roman" w:hAnsi="Times New Roman"/>
                <w:sz w:val="20"/>
                <w:szCs w:val="20"/>
                <w:lang w:val="lt-LT"/>
              </w:rPr>
              <w:lastRenderedPageBreak/>
              <w:t>ir (ar) pakuočių atliekų sutvarkymą įrodančius dokumentus, sąraše nurodytų atliekų perdirbėjų ar eksportuotojų dokumentai, pagrindžiantys, kad tokios pakuotės, tapusios atliekomis, gali būti perdirbamos.</w:t>
            </w:r>
          </w:p>
        </w:tc>
      </w:tr>
    </w:tbl>
    <w:p w14:paraId="57B44528" w14:textId="77777777" w:rsidR="00363E1E" w:rsidRPr="00B71627" w:rsidRDefault="00363E1E" w:rsidP="00363E1E">
      <w:pPr>
        <w:spacing w:line="240" w:lineRule="auto"/>
        <w:outlineLvl w:val="9"/>
        <w:rPr>
          <w:rFonts w:ascii="Times New Roman" w:hAnsi="Times New Roman" w:cs="Times New Roman"/>
          <w:b/>
          <w:bCs/>
          <w:i/>
          <w:iCs/>
          <w:sz w:val="24"/>
          <w:szCs w:val="24"/>
          <w:lang w:val="lt-LT"/>
        </w:rPr>
      </w:pPr>
      <w:r w:rsidRPr="00B71627">
        <w:rPr>
          <w:rFonts w:ascii="Times New Roman" w:hAnsi="Times New Roman" w:cs="Times New Roman"/>
          <w:b/>
          <w:bCs/>
          <w:i/>
          <w:iCs/>
          <w:sz w:val="24"/>
          <w:szCs w:val="24"/>
          <w:lang w:val="lt-LT"/>
        </w:rPr>
        <w:lastRenderedPageBreak/>
        <w:t>Atitiktį pagrindžiantys dokumentai pateikiami prekių pristatymo metu.</w:t>
      </w:r>
    </w:p>
    <w:p w14:paraId="1FCC98F7" w14:textId="16ECDDB5" w:rsidR="002C2371" w:rsidRPr="00B71627" w:rsidRDefault="002C2371" w:rsidP="00B71627">
      <w:pPr>
        <w:pStyle w:val="Sraopastraipa"/>
        <w:widowControl w:val="0"/>
        <w:numPr>
          <w:ilvl w:val="0"/>
          <w:numId w:val="17"/>
        </w:numPr>
        <w:tabs>
          <w:tab w:val="left" w:pos="567"/>
          <w:tab w:val="left" w:pos="851"/>
        </w:tabs>
        <w:autoSpaceDE w:val="0"/>
        <w:spacing w:line="240" w:lineRule="auto"/>
        <w:ind w:right="-40"/>
        <w:jc w:val="both"/>
        <w:outlineLvl w:val="9"/>
        <w:rPr>
          <w:rFonts w:ascii="Times New Roman" w:hAnsi="Times New Roman"/>
          <w:sz w:val="24"/>
          <w:szCs w:val="24"/>
          <w:lang w:val="lt-LT"/>
        </w:rPr>
      </w:pPr>
      <w:r w:rsidRPr="00B71627">
        <w:rPr>
          <w:rFonts w:ascii="Times New Roman" w:hAnsi="Times New Roman"/>
          <w:sz w:val="24"/>
          <w:szCs w:val="24"/>
          <w:lang w:val="lt-LT"/>
        </w:rPr>
        <w:t xml:space="preserve">Jeigu apibūdinant pirkimo objektą techninėje specifikacijoje </w:t>
      </w:r>
      <w:r w:rsidR="00B71627">
        <w:rPr>
          <w:rFonts w:ascii="Times New Roman" w:hAnsi="Times New Roman"/>
          <w:sz w:val="24"/>
          <w:szCs w:val="24"/>
          <w:lang w:val="lt-LT"/>
        </w:rPr>
        <w:t xml:space="preserve">ir kituose pirkimo dokumentuose </w:t>
      </w:r>
      <w:r w:rsidRPr="00B71627">
        <w:rPr>
          <w:rFonts w:ascii="Times New Roman" w:hAnsi="Times New Roman"/>
          <w:sz w:val="24"/>
          <w:szCs w:val="24"/>
          <w:lang w:val="lt-LT"/>
        </w:rPr>
        <w:t>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Lygiavertiškumą įrodo tiekėjas.</w:t>
      </w:r>
    </w:p>
    <w:p w14:paraId="636B208C" w14:textId="7952F310" w:rsidR="002C2371" w:rsidRPr="00B71627" w:rsidRDefault="002C2371" w:rsidP="00B71627">
      <w:pPr>
        <w:pStyle w:val="Sraopastraipa"/>
        <w:numPr>
          <w:ilvl w:val="0"/>
          <w:numId w:val="17"/>
        </w:numPr>
        <w:spacing w:line="240" w:lineRule="auto"/>
        <w:jc w:val="both"/>
        <w:outlineLvl w:val="9"/>
        <w:rPr>
          <w:rFonts w:ascii="Times New Roman" w:hAnsi="Times New Roman"/>
          <w:sz w:val="24"/>
          <w:szCs w:val="24"/>
          <w:lang w:val="lt-LT"/>
        </w:rPr>
      </w:pPr>
      <w:r w:rsidRPr="00B71627">
        <w:rPr>
          <w:rFonts w:ascii="Times New Roman" w:hAnsi="Times New Roman"/>
          <w:sz w:val="24"/>
          <w:szCs w:val="24"/>
          <w:lang w:val="lt-LT"/>
        </w:rPr>
        <w:t xml:space="preserve">Jeigu apibūdinant pirkimo objektą techninėje specifikacijoje ir kituose pirkimo dokumentuose  nurodytas standartas, </w:t>
      </w:r>
      <w:r w:rsidRPr="00B71627">
        <w:rPr>
          <w:rFonts w:ascii="Times New Roman" w:hAnsi="Times New Roman"/>
          <w:color w:val="000000"/>
          <w:sz w:val="24"/>
          <w:szCs w:val="24"/>
          <w:lang w:val="lt-LT"/>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B71627">
        <w:rPr>
          <w:rFonts w:ascii="Times New Roman" w:hAnsi="Times New Roman"/>
          <w:sz w:val="24"/>
          <w:szCs w:val="24"/>
          <w:lang w:val="lt-LT"/>
        </w:rPr>
        <w:t xml:space="preserve">turi būti laikoma, kad kiekviena tokia nuoroda yra pateikta su žodžiais „arba lygiavertis“. </w:t>
      </w:r>
    </w:p>
    <w:p w14:paraId="4FE1C951" w14:textId="77777777" w:rsidR="00681D0F" w:rsidRPr="00B71627" w:rsidRDefault="00681D0F" w:rsidP="007264F9">
      <w:pPr>
        <w:pStyle w:val="Sraopastraipa"/>
        <w:pBdr>
          <w:top w:val="nil"/>
          <w:left w:val="nil"/>
          <w:bottom w:val="nil"/>
          <w:right w:val="nil"/>
          <w:between w:val="nil"/>
        </w:pBdr>
        <w:tabs>
          <w:tab w:val="left" w:pos="426"/>
        </w:tabs>
        <w:suppressAutoHyphens w:val="0"/>
        <w:autoSpaceDN w:val="0"/>
        <w:spacing w:after="0" w:line="240" w:lineRule="auto"/>
        <w:ind w:left="0"/>
        <w:contextualSpacing w:val="0"/>
        <w:jc w:val="both"/>
        <w:textAlignment w:val="auto"/>
        <w:outlineLvl w:val="9"/>
        <w:rPr>
          <w:rFonts w:ascii="Times New Roman" w:hAnsi="Times New Roman"/>
          <w:color w:val="000000"/>
          <w:sz w:val="24"/>
          <w:szCs w:val="24"/>
          <w:lang w:val="lt-LT"/>
        </w:rPr>
      </w:pPr>
    </w:p>
    <w:p w14:paraId="7C1580FC" w14:textId="5D506521" w:rsidR="00CC3103" w:rsidRPr="00B71627" w:rsidRDefault="00CC3103">
      <w:pPr>
        <w:suppressAutoHyphens w:val="0"/>
        <w:spacing w:after="0" w:line="240" w:lineRule="auto"/>
        <w:textAlignment w:val="auto"/>
        <w:outlineLvl w:val="9"/>
        <w:rPr>
          <w:rFonts w:ascii="Times New Roman" w:hAnsi="Times New Roman" w:cs="Times New Roman"/>
          <w:color w:val="000000"/>
          <w:sz w:val="24"/>
          <w:szCs w:val="24"/>
          <w:lang w:val="lt-LT"/>
        </w:rPr>
      </w:pPr>
      <w:r w:rsidRPr="00B71627">
        <w:rPr>
          <w:rFonts w:ascii="Times New Roman" w:hAnsi="Times New Roman" w:cs="Times New Roman"/>
          <w:color w:val="000000"/>
          <w:sz w:val="24"/>
          <w:szCs w:val="24"/>
          <w:lang w:val="lt-LT"/>
        </w:rPr>
        <w:br w:type="page"/>
      </w:r>
    </w:p>
    <w:p w14:paraId="70448AB0" w14:textId="77777777" w:rsidR="007264F9" w:rsidRPr="00B71627" w:rsidRDefault="007264F9" w:rsidP="004675DA">
      <w:pPr>
        <w:pStyle w:val="Sraopastraipa"/>
        <w:pBdr>
          <w:top w:val="nil"/>
          <w:left w:val="nil"/>
          <w:bottom w:val="nil"/>
          <w:right w:val="nil"/>
          <w:between w:val="nil"/>
        </w:pBdr>
        <w:tabs>
          <w:tab w:val="left" w:pos="1418"/>
        </w:tabs>
        <w:suppressAutoHyphens w:val="0"/>
        <w:autoSpaceDN w:val="0"/>
        <w:spacing w:after="200" w:line="276" w:lineRule="auto"/>
        <w:contextualSpacing w:val="0"/>
        <w:textAlignment w:val="auto"/>
        <w:outlineLvl w:val="9"/>
        <w:rPr>
          <w:rFonts w:ascii="Times New Roman" w:hAnsi="Times New Roman"/>
          <w:color w:val="000000"/>
          <w:sz w:val="24"/>
          <w:szCs w:val="24"/>
          <w:lang w:val="lt-LT"/>
        </w:rPr>
      </w:pPr>
    </w:p>
    <w:p w14:paraId="784FB090" w14:textId="77777777" w:rsidR="00F66DC3" w:rsidRPr="00B71627" w:rsidRDefault="00F66DC3" w:rsidP="00EB7458">
      <w:pPr>
        <w:pStyle w:val="Sraopastraipa"/>
        <w:pBdr>
          <w:top w:val="nil"/>
          <w:left w:val="nil"/>
          <w:bottom w:val="nil"/>
          <w:right w:val="nil"/>
          <w:between w:val="nil"/>
        </w:pBdr>
        <w:suppressAutoHyphens w:val="0"/>
        <w:autoSpaceDN w:val="0"/>
        <w:spacing w:after="200" w:line="276" w:lineRule="auto"/>
        <w:ind w:left="0"/>
        <w:contextualSpacing w:val="0"/>
        <w:jc w:val="center"/>
        <w:textAlignment w:val="auto"/>
        <w:outlineLvl w:val="9"/>
        <w:rPr>
          <w:rFonts w:ascii="Times New Roman" w:hAnsi="Times New Roman"/>
          <w:b/>
          <w:color w:val="000000"/>
          <w:sz w:val="24"/>
          <w:szCs w:val="24"/>
          <w:lang w:val="lt-LT"/>
        </w:rPr>
      </w:pPr>
    </w:p>
    <w:p w14:paraId="60024505" w14:textId="667A2E50" w:rsidR="008F0014" w:rsidRPr="00B71627" w:rsidRDefault="00ED571F" w:rsidP="00EB7458">
      <w:pPr>
        <w:pStyle w:val="Sraopastraipa"/>
        <w:pBdr>
          <w:top w:val="nil"/>
          <w:left w:val="nil"/>
          <w:bottom w:val="nil"/>
          <w:right w:val="nil"/>
          <w:between w:val="nil"/>
        </w:pBdr>
        <w:suppressAutoHyphens w:val="0"/>
        <w:autoSpaceDN w:val="0"/>
        <w:spacing w:after="200" w:line="276" w:lineRule="auto"/>
        <w:ind w:left="0"/>
        <w:contextualSpacing w:val="0"/>
        <w:jc w:val="center"/>
        <w:textAlignment w:val="auto"/>
        <w:outlineLvl w:val="9"/>
        <w:rPr>
          <w:rFonts w:ascii="Times New Roman" w:hAnsi="Times New Roman"/>
          <w:color w:val="000000"/>
          <w:sz w:val="24"/>
          <w:szCs w:val="24"/>
          <w:lang w:val="lt-LT"/>
        </w:rPr>
      </w:pPr>
      <w:r w:rsidRPr="00B71627">
        <w:rPr>
          <w:rFonts w:ascii="Times New Roman" w:hAnsi="Times New Roman"/>
          <w:b/>
          <w:color w:val="000000"/>
          <w:sz w:val="24"/>
          <w:szCs w:val="24"/>
          <w:lang w:val="lt-LT"/>
        </w:rPr>
        <w:t xml:space="preserve">SPECIALIEJI </w:t>
      </w:r>
      <w:r w:rsidR="004675DA" w:rsidRPr="00B71627">
        <w:rPr>
          <w:rFonts w:ascii="Times New Roman" w:hAnsi="Times New Roman"/>
          <w:b/>
          <w:color w:val="000000"/>
          <w:sz w:val="24"/>
          <w:szCs w:val="24"/>
          <w:lang w:val="lt-LT"/>
        </w:rPr>
        <w:t>REIKALAVIMAI</w:t>
      </w:r>
    </w:p>
    <w:p w14:paraId="521ECC39" w14:textId="3BF90FA1" w:rsidR="008F0014" w:rsidRPr="00B71627" w:rsidRDefault="00F10101">
      <w:pPr>
        <w:pStyle w:val="LO-normal"/>
        <w:shd w:val="clear" w:color="auto" w:fill="FFFFFF"/>
        <w:spacing w:after="160" w:line="276" w:lineRule="auto"/>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Interaktyvių instaliacijų sąraš</w:t>
      </w:r>
      <w:r w:rsidR="008616EA" w:rsidRPr="00B71627">
        <w:rPr>
          <w:rFonts w:ascii="Times New Roman" w:eastAsia="Times New Roman" w:hAnsi="Times New Roman" w:cs="Times New Roman"/>
          <w:sz w:val="24"/>
          <w:szCs w:val="24"/>
        </w:rPr>
        <w:t>ą</w:t>
      </w:r>
      <w:r w:rsidRPr="00B71627">
        <w:rPr>
          <w:rFonts w:ascii="Times New Roman" w:eastAsia="Times New Roman" w:hAnsi="Times New Roman" w:cs="Times New Roman"/>
          <w:sz w:val="24"/>
          <w:szCs w:val="24"/>
        </w:rPr>
        <w:t xml:space="preserve"> sudaro </w:t>
      </w:r>
      <w:r w:rsidR="002233C8">
        <w:rPr>
          <w:rFonts w:ascii="Times New Roman" w:eastAsia="Times New Roman" w:hAnsi="Times New Roman" w:cs="Times New Roman"/>
          <w:sz w:val="24"/>
          <w:szCs w:val="24"/>
        </w:rPr>
        <w:t>3</w:t>
      </w:r>
      <w:r w:rsidRPr="00B71627">
        <w:rPr>
          <w:rFonts w:ascii="Times New Roman" w:eastAsia="Times New Roman" w:hAnsi="Times New Roman" w:cs="Times New Roman"/>
          <w:sz w:val="24"/>
          <w:szCs w:val="24"/>
        </w:rPr>
        <w:t xml:space="preserve"> kategorijos:</w:t>
      </w:r>
    </w:p>
    <w:p w14:paraId="028D86C5"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B1 - </w:t>
      </w:r>
      <w:r w:rsidR="00346DE6" w:rsidRPr="00B71627">
        <w:rPr>
          <w:rFonts w:ascii="Times New Roman" w:eastAsia="Times New Roman" w:hAnsi="Times New Roman" w:cs="Times New Roman"/>
          <w:color w:val="000000"/>
          <w:sz w:val="24"/>
          <w:szCs w:val="24"/>
        </w:rPr>
        <w:t>Interaktyvi amatų instaliacija</w:t>
      </w:r>
      <w:r w:rsidRPr="00B71627">
        <w:rPr>
          <w:rFonts w:ascii="Times New Roman" w:eastAsia="Times New Roman" w:hAnsi="Times New Roman" w:cs="Times New Roman"/>
          <w:color w:val="000000"/>
          <w:sz w:val="24"/>
          <w:szCs w:val="24"/>
        </w:rPr>
        <w:t>;</w:t>
      </w:r>
    </w:p>
    <w:p w14:paraId="0A77E1CD"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B3 - Interaktyvi instaliacija “Istorinė laiko juosta”;</w:t>
      </w:r>
    </w:p>
    <w:p w14:paraId="341E2BB9"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B4 - Interaktyvios instaliacijos “Pro rakto skylutę”.</w:t>
      </w:r>
    </w:p>
    <w:p w14:paraId="04803629" w14:textId="77777777" w:rsidR="005F16F0" w:rsidRPr="00B71627" w:rsidRDefault="00F10101" w:rsidP="005F16F0">
      <w:pPr>
        <w:pStyle w:val="LO-normal"/>
        <w:shd w:val="clear" w:color="auto" w:fill="FFFFFF"/>
        <w:spacing w:after="160"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Interaktyvios instaliacijos, kuriose reikalingi garso ir </w:t>
      </w:r>
      <w:proofErr w:type="spellStart"/>
      <w:r w:rsidRPr="00B71627">
        <w:rPr>
          <w:rFonts w:ascii="Times New Roman" w:eastAsia="Times New Roman" w:hAnsi="Times New Roman" w:cs="Times New Roman"/>
          <w:color w:val="000000"/>
          <w:sz w:val="24"/>
          <w:szCs w:val="24"/>
        </w:rPr>
        <w:t>video</w:t>
      </w:r>
      <w:proofErr w:type="spellEnd"/>
      <w:r w:rsidR="00346DE6" w:rsidRPr="00B71627">
        <w:rPr>
          <w:rFonts w:ascii="Times New Roman" w:eastAsia="Times New Roman" w:hAnsi="Times New Roman" w:cs="Times New Roman"/>
          <w:color w:val="000000"/>
          <w:sz w:val="24"/>
          <w:szCs w:val="24"/>
        </w:rPr>
        <w:t xml:space="preserve"> įrašai, tekstinė informacija, kuriamos lietuvių </w:t>
      </w:r>
      <w:r w:rsidRPr="00B71627">
        <w:rPr>
          <w:rFonts w:ascii="Times New Roman" w:eastAsia="Times New Roman" w:hAnsi="Times New Roman" w:cs="Times New Roman"/>
          <w:color w:val="000000"/>
          <w:sz w:val="24"/>
          <w:szCs w:val="24"/>
        </w:rPr>
        <w:t>ir anglų kalbomis. Instaliacij</w:t>
      </w:r>
      <w:r w:rsidR="00346DE6" w:rsidRPr="00B71627">
        <w:rPr>
          <w:rFonts w:ascii="Times New Roman" w:eastAsia="Times New Roman" w:hAnsi="Times New Roman" w:cs="Times New Roman"/>
          <w:color w:val="000000"/>
          <w:sz w:val="24"/>
          <w:szCs w:val="24"/>
        </w:rPr>
        <w:t>os</w:t>
      </w:r>
      <w:r w:rsidRPr="00B71627">
        <w:rPr>
          <w:rFonts w:ascii="Times New Roman" w:eastAsia="Times New Roman" w:hAnsi="Times New Roman" w:cs="Times New Roman"/>
          <w:color w:val="000000"/>
          <w:sz w:val="24"/>
          <w:szCs w:val="24"/>
        </w:rPr>
        <w:t xml:space="preserve"> turi būti pritaikyt</w:t>
      </w:r>
      <w:r w:rsidR="007673F1" w:rsidRPr="00B71627">
        <w:rPr>
          <w:rFonts w:ascii="Times New Roman" w:eastAsia="Times New Roman" w:hAnsi="Times New Roman" w:cs="Times New Roman"/>
          <w:color w:val="000000"/>
          <w:sz w:val="24"/>
          <w:szCs w:val="24"/>
        </w:rPr>
        <w:t>os</w:t>
      </w:r>
      <w:r w:rsidRPr="00B71627">
        <w:rPr>
          <w:rFonts w:ascii="Times New Roman" w:eastAsia="Times New Roman" w:hAnsi="Times New Roman" w:cs="Times New Roman"/>
          <w:color w:val="000000"/>
          <w:sz w:val="24"/>
          <w:szCs w:val="24"/>
        </w:rPr>
        <w:t xml:space="preserve"> žmonėms su regos</w:t>
      </w:r>
      <w:r w:rsidR="00DB74CA" w:rsidRPr="00B71627">
        <w:rPr>
          <w:rFonts w:ascii="Times New Roman" w:eastAsia="Times New Roman" w:hAnsi="Times New Roman" w:cs="Times New Roman"/>
          <w:color w:val="000000"/>
          <w:sz w:val="24"/>
          <w:szCs w:val="24"/>
        </w:rPr>
        <w:t xml:space="preserve"> ir klausos</w:t>
      </w:r>
      <w:r w:rsidRPr="00B71627">
        <w:rPr>
          <w:rFonts w:ascii="Times New Roman" w:eastAsia="Times New Roman" w:hAnsi="Times New Roman" w:cs="Times New Roman"/>
          <w:color w:val="000000"/>
          <w:sz w:val="24"/>
          <w:szCs w:val="24"/>
        </w:rPr>
        <w:t xml:space="preserve"> negalia, garsiniai </w:t>
      </w:r>
      <w:proofErr w:type="spellStart"/>
      <w:r w:rsidRPr="00B71627">
        <w:rPr>
          <w:rFonts w:ascii="Times New Roman" w:eastAsia="Times New Roman" w:hAnsi="Times New Roman" w:cs="Times New Roman"/>
          <w:color w:val="000000"/>
          <w:sz w:val="24"/>
          <w:szCs w:val="24"/>
        </w:rPr>
        <w:t>video</w:t>
      </w:r>
      <w:proofErr w:type="spellEnd"/>
      <w:r w:rsidRPr="00B71627">
        <w:rPr>
          <w:rFonts w:ascii="Times New Roman" w:eastAsia="Times New Roman" w:hAnsi="Times New Roman" w:cs="Times New Roman"/>
          <w:color w:val="000000"/>
          <w:sz w:val="24"/>
          <w:szCs w:val="24"/>
        </w:rPr>
        <w:t xml:space="preserve"> įrašai kuriami lietuvių ir anglų kalbomis.</w:t>
      </w:r>
    </w:p>
    <w:p w14:paraId="45AA84F2" w14:textId="77777777" w:rsidR="005F16F0" w:rsidRPr="00B71627" w:rsidRDefault="005F16F0">
      <w:pPr>
        <w:pStyle w:val="LO-normal"/>
        <w:shd w:val="clear" w:color="auto" w:fill="FFFFFF"/>
        <w:spacing w:after="160" w:line="276" w:lineRule="auto"/>
        <w:jc w:val="both"/>
        <w:rPr>
          <w:rFonts w:ascii="Times New Roman" w:eastAsia="Times New Roman" w:hAnsi="Times New Roman" w:cs="Times New Roman"/>
          <w:color w:val="000000"/>
          <w:sz w:val="24"/>
          <w:szCs w:val="24"/>
        </w:rPr>
      </w:pPr>
      <w:r w:rsidRPr="00B71627">
        <w:rPr>
          <w:rFonts w:ascii="Times New Roman" w:hAnsi="Times New Roman" w:cs="Times New Roman"/>
          <w:color w:val="00000A"/>
          <w:sz w:val="24"/>
          <w:szCs w:val="24"/>
        </w:rPr>
        <w:t>Visos instaliacijos turi būti pilnai instaliuotos Užsakovo patalpose ir tinkamai prijungtos prie vidaus elektros tinklo, kad būtų užtikrintas visiškas įrangos veikimas ir funkcionalumas eksploatacijos metu.</w:t>
      </w:r>
    </w:p>
    <w:p w14:paraId="39BB0308" w14:textId="77777777" w:rsidR="00982BED" w:rsidRPr="00B71627" w:rsidRDefault="00982BED">
      <w:pPr>
        <w:pStyle w:val="LO-normal"/>
        <w:shd w:val="clear" w:color="auto" w:fill="FFFFFF"/>
        <w:spacing w:after="160" w:line="276" w:lineRule="auto"/>
        <w:jc w:val="both"/>
        <w:rPr>
          <w:rFonts w:ascii="Times New Roman" w:eastAsia="Times New Roman" w:hAnsi="Times New Roman" w:cs="Times New Roman"/>
          <w:color w:val="000000"/>
          <w:sz w:val="24"/>
          <w:szCs w:val="24"/>
        </w:rPr>
      </w:pPr>
    </w:p>
    <w:p w14:paraId="5670143C"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b/>
          <w:color w:val="000000"/>
          <w:sz w:val="26"/>
          <w:szCs w:val="26"/>
        </w:rPr>
      </w:pPr>
      <w:r w:rsidRPr="00B71627">
        <w:rPr>
          <w:rFonts w:ascii="Times New Roman" w:eastAsia="Times New Roman" w:hAnsi="Times New Roman" w:cs="Times New Roman"/>
          <w:b/>
          <w:color w:val="000000"/>
          <w:sz w:val="26"/>
          <w:szCs w:val="26"/>
        </w:rPr>
        <w:t xml:space="preserve">B1 - </w:t>
      </w:r>
      <w:r w:rsidR="00346DE6" w:rsidRPr="00B71627">
        <w:rPr>
          <w:rFonts w:ascii="Times New Roman" w:eastAsia="Times New Roman" w:hAnsi="Times New Roman" w:cs="Times New Roman"/>
          <w:b/>
          <w:bCs/>
          <w:color w:val="000000"/>
          <w:sz w:val="24"/>
          <w:szCs w:val="24"/>
        </w:rPr>
        <w:t>Interaktyvi amatų instaliacija</w:t>
      </w:r>
      <w:r w:rsidR="00346DE6" w:rsidRPr="00B71627">
        <w:rPr>
          <w:rFonts w:ascii="Times New Roman" w:eastAsia="Times New Roman" w:hAnsi="Times New Roman" w:cs="Times New Roman"/>
          <w:b/>
          <w:bCs/>
          <w:color w:val="000000"/>
          <w:sz w:val="26"/>
          <w:szCs w:val="26"/>
        </w:rPr>
        <w:t xml:space="preserve"> </w:t>
      </w:r>
      <w:r w:rsidRPr="00B71627">
        <w:rPr>
          <w:rFonts w:ascii="Times New Roman" w:eastAsia="Times New Roman" w:hAnsi="Times New Roman" w:cs="Times New Roman"/>
          <w:b/>
          <w:color w:val="000000"/>
          <w:sz w:val="26"/>
          <w:szCs w:val="26"/>
        </w:rPr>
        <w:t>turi pristatyti šiuos buities darbus ir amatus:</w:t>
      </w:r>
    </w:p>
    <w:p w14:paraId="24C522D5" w14:textId="77777777" w:rsidR="008F0014" w:rsidRPr="00B71627" w:rsidRDefault="00F10101">
      <w:pPr>
        <w:pStyle w:val="LO-normal"/>
        <w:numPr>
          <w:ilvl w:val="0"/>
          <w:numId w:val="3"/>
        </w:numPr>
        <w:shd w:val="clear" w:color="auto" w:fill="FFFFFF"/>
        <w:spacing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miltų </w:t>
      </w:r>
      <w:r w:rsidR="00346DE6" w:rsidRPr="00B71627">
        <w:rPr>
          <w:rFonts w:ascii="Times New Roman" w:eastAsia="Times New Roman" w:hAnsi="Times New Roman" w:cs="Times New Roman"/>
          <w:color w:val="000000"/>
          <w:sz w:val="24"/>
          <w:szCs w:val="24"/>
        </w:rPr>
        <w:t>gamyba (malimas) (I-1a)</w:t>
      </w:r>
    </w:p>
    <w:p w14:paraId="39D60179" w14:textId="77777777" w:rsidR="008F0014" w:rsidRPr="00B71627" w:rsidRDefault="00F10101">
      <w:pPr>
        <w:pStyle w:val="LO-normal"/>
        <w:numPr>
          <w:ilvl w:val="0"/>
          <w:numId w:val="3"/>
        </w:numPr>
        <w:shd w:val="clear" w:color="auto" w:fill="FFFFFF"/>
        <w:spacing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sviesto gamyba</w:t>
      </w:r>
      <w:r w:rsidR="00346DE6" w:rsidRPr="00B71627">
        <w:rPr>
          <w:rFonts w:ascii="Times New Roman" w:eastAsia="Times New Roman" w:hAnsi="Times New Roman" w:cs="Times New Roman"/>
          <w:color w:val="000000"/>
          <w:sz w:val="24"/>
          <w:szCs w:val="24"/>
        </w:rPr>
        <w:t xml:space="preserve"> (sviesto mušimas) (I-1b)</w:t>
      </w:r>
    </w:p>
    <w:p w14:paraId="62034C5B" w14:textId="77777777" w:rsidR="008F0014" w:rsidRPr="00B71627" w:rsidRDefault="00346DE6">
      <w:pPr>
        <w:pStyle w:val="LO-normal"/>
        <w:numPr>
          <w:ilvl w:val="0"/>
          <w:numId w:val="3"/>
        </w:numPr>
        <w:shd w:val="clear" w:color="auto" w:fill="FFFFFF"/>
        <w:spacing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audinio gamyba (audimas) (I-1c)</w:t>
      </w:r>
    </w:p>
    <w:p w14:paraId="33953140" w14:textId="77777777" w:rsidR="008F0014" w:rsidRPr="00B71627" w:rsidRDefault="00346DE6">
      <w:pPr>
        <w:pStyle w:val="LO-normal"/>
        <w:numPr>
          <w:ilvl w:val="0"/>
          <w:numId w:val="3"/>
        </w:numPr>
        <w:shd w:val="clear" w:color="auto" w:fill="FFFFFF"/>
        <w:spacing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siūlų gamyba (verpimas) (I-1d)</w:t>
      </w:r>
    </w:p>
    <w:p w14:paraId="7D8F3731" w14:textId="77777777" w:rsidR="008F0014" w:rsidRPr="00B71627" w:rsidRDefault="007673F1">
      <w:pPr>
        <w:pStyle w:val="LO-normal"/>
        <w:numPr>
          <w:ilvl w:val="0"/>
          <w:numId w:val="3"/>
        </w:numPr>
        <w:shd w:val="clear" w:color="auto" w:fill="FFFFFF"/>
        <w:spacing w:after="160"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c</w:t>
      </w:r>
      <w:r w:rsidR="00346DE6" w:rsidRPr="00B71627">
        <w:rPr>
          <w:rFonts w:ascii="Times New Roman" w:eastAsia="Times New Roman" w:hAnsi="Times New Roman" w:cs="Times New Roman"/>
          <w:color w:val="000000"/>
          <w:sz w:val="24"/>
          <w:szCs w:val="24"/>
        </w:rPr>
        <w:t>imbolai (I-1e)</w:t>
      </w:r>
    </w:p>
    <w:p w14:paraId="7A4555EC" w14:textId="77777777" w:rsidR="008F0014" w:rsidRPr="00B71627" w:rsidRDefault="00F10101" w:rsidP="005F16F0">
      <w:pPr>
        <w:pStyle w:val="LO-normal"/>
        <w:shd w:val="clear" w:color="auto" w:fill="FFFFFF"/>
        <w:spacing w:after="160" w:line="276" w:lineRule="auto"/>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Visą stendą sudaro: baldinė konstrukcija, kurios gamybos detalės pateikiamos  Priede Nr. </w:t>
      </w:r>
      <w:r w:rsidR="008616EA" w:rsidRPr="00B71627">
        <w:rPr>
          <w:rFonts w:ascii="Times New Roman" w:eastAsia="Times New Roman" w:hAnsi="Times New Roman" w:cs="Times New Roman"/>
          <w:sz w:val="24"/>
          <w:szCs w:val="24"/>
        </w:rPr>
        <w:t>1</w:t>
      </w:r>
      <w:r w:rsidRPr="00B71627">
        <w:rPr>
          <w:rFonts w:ascii="Times New Roman" w:eastAsia="Times New Roman" w:hAnsi="Times New Roman" w:cs="Times New Roman"/>
          <w:sz w:val="24"/>
          <w:szCs w:val="24"/>
        </w:rPr>
        <w:t xml:space="preserve"> “</w:t>
      </w:r>
      <w:r w:rsidR="008616EA" w:rsidRPr="00B71627">
        <w:rPr>
          <w:rFonts w:ascii="Times New Roman" w:eastAsia="Times New Roman" w:hAnsi="Times New Roman" w:cs="Times New Roman"/>
          <w:sz w:val="24"/>
          <w:szCs w:val="24"/>
        </w:rPr>
        <w:t xml:space="preserve">IKM </w:t>
      </w:r>
      <w:r w:rsidRPr="00B71627">
        <w:rPr>
          <w:rFonts w:ascii="Times New Roman" w:eastAsia="Times New Roman" w:hAnsi="Times New Roman" w:cs="Times New Roman"/>
          <w:sz w:val="24"/>
          <w:szCs w:val="24"/>
        </w:rPr>
        <w:t>Ekspozicijos atnaujinimo projekt</w:t>
      </w:r>
      <w:r w:rsidR="008616EA" w:rsidRPr="00B71627">
        <w:rPr>
          <w:rFonts w:ascii="Times New Roman" w:eastAsia="Times New Roman" w:hAnsi="Times New Roman" w:cs="Times New Roman"/>
          <w:sz w:val="24"/>
          <w:szCs w:val="24"/>
        </w:rPr>
        <w:t>as</w:t>
      </w:r>
      <w:r w:rsidRPr="00B71627">
        <w:rPr>
          <w:rFonts w:ascii="Times New Roman" w:eastAsia="Times New Roman" w:hAnsi="Times New Roman" w:cs="Times New Roman"/>
          <w:sz w:val="24"/>
          <w:szCs w:val="24"/>
        </w:rPr>
        <w:t>”,  fiziniai valdikliai su integruotais ekranais - kiekvienam buities darbui ir amatui atskirai. Kiekvieno pristatomo buities darbo ir amato instaliacijos inžinerinis valdiklis turi būti vis kitoks, atitinkantis pristatomo buities darbo (amato) veikimo procesą.</w:t>
      </w:r>
      <w:r w:rsidRPr="00B71627">
        <w:rPr>
          <w:rFonts w:ascii="Times New Roman" w:hAnsi="Times New Roman" w:cs="Times New Roman"/>
          <w:sz w:val="24"/>
          <w:szCs w:val="24"/>
        </w:rPr>
        <w:t xml:space="preserve"> </w:t>
      </w:r>
      <w:r w:rsidRPr="00B71627">
        <w:rPr>
          <w:rFonts w:ascii="Times New Roman" w:eastAsia="Times New Roman" w:hAnsi="Times New Roman" w:cs="Times New Roman"/>
          <w:sz w:val="24"/>
          <w:szCs w:val="24"/>
        </w:rPr>
        <w:t>Valdikliai suprojektuoti kaip modernizuotos tradicinių buities įrankių interpretacijos atvaizduojančios girnų, sviestmušės, audimo staklių, verpimo ratelio ir cimbolų veikimo principus, valdiklio suaktyvinimo rezult</w:t>
      </w:r>
      <w:r w:rsidR="005B0D6B" w:rsidRPr="00B71627">
        <w:rPr>
          <w:rFonts w:ascii="Times New Roman" w:eastAsia="Times New Roman" w:hAnsi="Times New Roman" w:cs="Times New Roman"/>
          <w:sz w:val="24"/>
          <w:szCs w:val="24"/>
        </w:rPr>
        <w:t>at</w:t>
      </w:r>
      <w:r w:rsidRPr="00B71627">
        <w:rPr>
          <w:rFonts w:ascii="Times New Roman" w:eastAsia="Times New Roman" w:hAnsi="Times New Roman" w:cs="Times New Roman"/>
          <w:sz w:val="24"/>
          <w:szCs w:val="24"/>
        </w:rPr>
        <w:t xml:space="preserve">as bus </w:t>
      </w:r>
      <w:proofErr w:type="spellStart"/>
      <w:r w:rsidRPr="00B71627">
        <w:rPr>
          <w:rFonts w:ascii="Times New Roman" w:eastAsia="Times New Roman" w:hAnsi="Times New Roman" w:cs="Times New Roman"/>
          <w:sz w:val="24"/>
          <w:szCs w:val="24"/>
        </w:rPr>
        <w:t>matonas</w:t>
      </w:r>
      <w:proofErr w:type="spellEnd"/>
      <w:r w:rsidRPr="00B71627">
        <w:rPr>
          <w:rFonts w:ascii="Times New Roman" w:eastAsia="Times New Roman" w:hAnsi="Times New Roman" w:cs="Times New Roman"/>
          <w:sz w:val="24"/>
          <w:szCs w:val="24"/>
        </w:rPr>
        <w:t xml:space="preserve"> į baldinę konstrukciją įmontuotame ekrane. Visi per valdiklius atliekami buities darbai (amatai) turi sąveikauti siužetais, matomais ekrane. Atliekami girnų sukimo, sviesto mušimo, audimo, verpimo ir grojimo judesiai turi būti sinchronizuoti su ekrane rodomais vaizdais, turi būti numatytas garsinis </w:t>
      </w:r>
      <w:r w:rsidR="00327E65" w:rsidRPr="00B71627">
        <w:rPr>
          <w:rFonts w:ascii="Times New Roman" w:eastAsia="Times New Roman" w:hAnsi="Times New Roman" w:cs="Times New Roman"/>
          <w:sz w:val="24"/>
          <w:szCs w:val="24"/>
        </w:rPr>
        <w:t>ir</w:t>
      </w:r>
      <w:r w:rsidRPr="00B71627">
        <w:rPr>
          <w:rFonts w:ascii="Times New Roman" w:eastAsia="Times New Roman" w:hAnsi="Times New Roman" w:cs="Times New Roman"/>
          <w:sz w:val="24"/>
          <w:szCs w:val="24"/>
        </w:rPr>
        <w:t xml:space="preserve"> tekstinis vaizdingas proceso paaiškinimas. Valdiklis ir atliekami veiksmai privalo tiesiogiai atsispindėti ekrane, sąveikauti su atvaizduojamu turiniu ir turėti aiškų buities darbų (amatų) rezultatą. Rezultatai ekrane: sumalami miltai, išmušamas sviestas, nuaudžiama audeklo dalis, suverpiami siūlai, pasigirsta cimbolų garsai.</w:t>
      </w:r>
    </w:p>
    <w:p w14:paraId="50FE3A24"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b/>
          <w:sz w:val="24"/>
          <w:szCs w:val="24"/>
        </w:rPr>
        <w:t>Miltų malimo</w:t>
      </w:r>
      <w:r w:rsidRPr="00B71627">
        <w:rPr>
          <w:rFonts w:ascii="Times New Roman" w:eastAsia="Times New Roman" w:hAnsi="Times New Roman" w:cs="Times New Roman"/>
          <w:sz w:val="24"/>
          <w:szCs w:val="24"/>
        </w:rPr>
        <w:t xml:space="preserve"> </w:t>
      </w:r>
      <w:r w:rsidR="000A7242" w:rsidRPr="00B71627">
        <w:rPr>
          <w:rFonts w:ascii="Times New Roman" w:eastAsia="Times New Roman" w:hAnsi="Times New Roman" w:cs="Times New Roman"/>
          <w:color w:val="000000"/>
          <w:sz w:val="24"/>
          <w:szCs w:val="24"/>
        </w:rPr>
        <w:t xml:space="preserve">(I-1a) </w:t>
      </w:r>
      <w:r w:rsidRPr="00B71627">
        <w:rPr>
          <w:rFonts w:ascii="Times New Roman" w:eastAsia="Times New Roman" w:hAnsi="Times New Roman" w:cs="Times New Roman"/>
          <w:color w:val="000000"/>
          <w:sz w:val="24"/>
          <w:szCs w:val="24"/>
        </w:rPr>
        <w:t>proceso valdiklis turi atitikti sukamų girnų veikimą. Tiekėjas turi pagaminti girnų muliažą</w:t>
      </w:r>
      <w:r w:rsidR="000A7242" w:rsidRPr="00B71627">
        <w:rPr>
          <w:rFonts w:ascii="Times New Roman" w:eastAsia="Times New Roman" w:hAnsi="Times New Roman" w:cs="Times New Roman"/>
          <w:color w:val="000000"/>
          <w:sz w:val="24"/>
          <w:szCs w:val="24"/>
        </w:rPr>
        <w:t xml:space="preserve">, atitinkantį Ignalinos krašto </w:t>
      </w:r>
      <w:r w:rsidR="001F38FB" w:rsidRPr="00B71627">
        <w:rPr>
          <w:rFonts w:ascii="Times New Roman" w:eastAsia="Times New Roman" w:hAnsi="Times New Roman" w:cs="Times New Roman"/>
          <w:color w:val="000000"/>
          <w:sz w:val="24"/>
          <w:szCs w:val="24"/>
        </w:rPr>
        <w:t xml:space="preserve">malimo </w:t>
      </w:r>
      <w:r w:rsidR="000A7242" w:rsidRPr="00B71627">
        <w:rPr>
          <w:rFonts w:ascii="Times New Roman" w:eastAsia="Times New Roman" w:hAnsi="Times New Roman" w:cs="Times New Roman"/>
          <w:color w:val="000000"/>
          <w:sz w:val="24"/>
          <w:szCs w:val="24"/>
        </w:rPr>
        <w:t>girnų prototipą</w:t>
      </w:r>
      <w:r w:rsidR="001410C9" w:rsidRPr="00B71627">
        <w:rPr>
          <w:rFonts w:ascii="Times New Roman" w:eastAsia="Times New Roman" w:hAnsi="Times New Roman" w:cs="Times New Roman"/>
          <w:color w:val="000000"/>
          <w:sz w:val="24"/>
          <w:szCs w:val="24"/>
        </w:rPr>
        <w:t xml:space="preserve"> (derinti su Užsakovu)</w:t>
      </w:r>
      <w:r w:rsidRPr="00B71627">
        <w:rPr>
          <w:rFonts w:ascii="Times New Roman" w:eastAsia="Times New Roman" w:hAnsi="Times New Roman" w:cs="Times New Roman"/>
          <w:color w:val="000000"/>
          <w:sz w:val="24"/>
          <w:szCs w:val="24"/>
        </w:rPr>
        <w:t xml:space="preserve">. Sukamosios „girnos“ turi imituoti malimo procesą, kurio vizualus rezultatas matomas ekrane. Sukimo judesys privalo būti sinchronizuotas su ekrane rodomais vaizdais – fizinis girnų sukimas turi tiesiogiai atsispindėti ekrane ir sąveikauti su atvaizduojamu turiniu. Turi būti numatytas garsinis </w:t>
      </w:r>
      <w:r w:rsidR="000A7242" w:rsidRPr="00B71627">
        <w:rPr>
          <w:rFonts w:ascii="Times New Roman" w:eastAsia="Times New Roman" w:hAnsi="Times New Roman" w:cs="Times New Roman"/>
          <w:color w:val="000000"/>
          <w:sz w:val="24"/>
          <w:szCs w:val="24"/>
        </w:rPr>
        <w:t xml:space="preserve">ir </w:t>
      </w:r>
      <w:r w:rsidRPr="00B71627">
        <w:rPr>
          <w:rFonts w:ascii="Times New Roman" w:eastAsia="Times New Roman" w:hAnsi="Times New Roman" w:cs="Times New Roman"/>
          <w:color w:val="000000"/>
          <w:sz w:val="24"/>
          <w:szCs w:val="24"/>
        </w:rPr>
        <w:t>tekstinis vaizdingas proceso paaiškinimas.</w:t>
      </w:r>
    </w:p>
    <w:p w14:paraId="44095736"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Valdiklis turi būti tinkamai suprogramuotas, kad ekrane būtų aiškiai matomas skirtingas proceso dinamiškumas</w:t>
      </w:r>
      <w:r w:rsidR="001410C9" w:rsidRPr="00B71627">
        <w:rPr>
          <w:rFonts w:ascii="Times New Roman" w:eastAsia="Times New Roman" w:hAnsi="Times New Roman" w:cs="Times New Roman"/>
          <w:color w:val="000000"/>
          <w:sz w:val="24"/>
          <w:szCs w:val="24"/>
        </w:rPr>
        <w:t xml:space="preserve"> sinchroniškas su valdiklio judesiu</w:t>
      </w:r>
      <w:r w:rsidRPr="00B71627">
        <w:rPr>
          <w:rFonts w:ascii="Times New Roman" w:eastAsia="Times New Roman" w:hAnsi="Times New Roman" w:cs="Times New Roman"/>
          <w:color w:val="000000"/>
          <w:sz w:val="24"/>
          <w:szCs w:val="24"/>
        </w:rPr>
        <w:t>: greitėjimas, lėtėjimas, sustojimas ir galutinis rezultatas – iš girnų byrantys miltai.</w:t>
      </w:r>
    </w:p>
    <w:p w14:paraId="35638E2E"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lastRenderedPageBreak/>
        <w:t xml:space="preserve">Siūlomas scenarijus: pradėjus sukti girnas (valdiklį), ekrane pasirodo teminis siužetas – į girnas beriami grūdai. Intensyviai sukant, vyksta malimo procesas, o jo pabaigoje iš girnų pasirodo miltai. Galutinį scenarijų tiekėjas privalo suderinti su užsakovu. </w:t>
      </w:r>
      <w:r w:rsidR="000A7242" w:rsidRPr="00B71627">
        <w:rPr>
          <w:rFonts w:ascii="Times New Roman" w:eastAsia="Times New Roman" w:hAnsi="Times New Roman" w:cs="Times New Roman"/>
          <w:color w:val="000000"/>
          <w:sz w:val="24"/>
          <w:szCs w:val="24"/>
        </w:rPr>
        <w:t xml:space="preserve">Pastaba: valdiklis turi veikti tokiu principu - </w:t>
      </w:r>
      <w:r w:rsidR="001410C9" w:rsidRPr="00B71627">
        <w:rPr>
          <w:rFonts w:ascii="Times New Roman" w:eastAsia="Times New Roman" w:hAnsi="Times New Roman" w:cs="Times New Roman"/>
          <w:color w:val="000000"/>
          <w:sz w:val="24"/>
          <w:szCs w:val="24"/>
        </w:rPr>
        <w:t xml:space="preserve">nuo pradžios </w:t>
      </w:r>
      <w:r w:rsidR="000A7242" w:rsidRPr="00B71627">
        <w:rPr>
          <w:rFonts w:ascii="Times New Roman" w:eastAsia="Times New Roman" w:hAnsi="Times New Roman" w:cs="Times New Roman"/>
          <w:color w:val="000000"/>
          <w:sz w:val="24"/>
          <w:szCs w:val="24"/>
        </w:rPr>
        <w:t xml:space="preserve">sunkinant fizinę girnų malimo proceso apkrovą ir ją lengvinant </w:t>
      </w:r>
      <w:r w:rsidR="007673F1" w:rsidRPr="00B71627">
        <w:rPr>
          <w:rFonts w:ascii="Times New Roman" w:eastAsia="Times New Roman" w:hAnsi="Times New Roman" w:cs="Times New Roman"/>
          <w:color w:val="000000"/>
          <w:sz w:val="24"/>
          <w:szCs w:val="24"/>
        </w:rPr>
        <w:t xml:space="preserve">proceso </w:t>
      </w:r>
      <w:r w:rsidR="000A7242" w:rsidRPr="00B71627">
        <w:rPr>
          <w:rFonts w:ascii="Times New Roman" w:eastAsia="Times New Roman" w:hAnsi="Times New Roman" w:cs="Times New Roman"/>
          <w:color w:val="000000"/>
          <w:sz w:val="24"/>
          <w:szCs w:val="24"/>
        </w:rPr>
        <w:t xml:space="preserve">pabaigoje. </w:t>
      </w:r>
    </w:p>
    <w:p w14:paraId="47525333" w14:textId="77777777" w:rsidR="008F0014" w:rsidRPr="00B71627" w:rsidRDefault="008E5A71" w:rsidP="00982BED">
      <w:pPr>
        <w:pStyle w:val="LO-normal"/>
        <w:shd w:val="clear" w:color="auto" w:fill="FFFFFF"/>
        <w:spacing w:after="160" w:line="276" w:lineRule="auto"/>
        <w:ind w:left="720"/>
        <w:jc w:val="both"/>
        <w:rPr>
          <w:rFonts w:ascii="Times New Roman" w:eastAsia="Times New Roman" w:hAnsi="Times New Roman" w:cs="Times New Roman"/>
          <w:sz w:val="24"/>
          <w:szCs w:val="24"/>
        </w:rPr>
      </w:pPr>
      <w:r w:rsidRPr="00B71627">
        <w:rPr>
          <w:rFonts w:ascii="Times New Roman" w:hAnsi="Times New Roman" w:cs="Times New Roman"/>
          <w:noProof/>
          <w:color w:val="000000"/>
          <w:lang w:eastAsia="lt-LT" w:bidi="ar-SA"/>
        </w:rPr>
        <w:drawing>
          <wp:inline distT="0" distB="0" distL="0" distR="0" wp14:anchorId="7F6BDF15" wp14:editId="685A14E6">
            <wp:extent cx="2171700" cy="2171700"/>
            <wp:effectExtent l="1905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6" cstate="print"/>
                    <a:srcRect/>
                    <a:stretch>
                      <a:fillRect/>
                    </a:stretch>
                  </pic:blipFill>
                  <pic:spPr bwMode="auto">
                    <a:xfrm>
                      <a:off x="0" y="0"/>
                      <a:ext cx="2171700" cy="2171700"/>
                    </a:xfrm>
                    <a:prstGeom prst="rect">
                      <a:avLst/>
                    </a:prstGeom>
                    <a:noFill/>
                    <a:ln w="9525">
                      <a:noFill/>
                      <a:miter lim="800000"/>
                      <a:headEnd/>
                      <a:tailEnd/>
                    </a:ln>
                  </pic:spPr>
                </pic:pic>
              </a:graphicData>
            </a:graphic>
          </wp:inline>
        </w:drawing>
      </w:r>
      <w:r w:rsidR="00F10101" w:rsidRPr="00B71627">
        <w:rPr>
          <w:rFonts w:ascii="Times New Roman" w:eastAsia="Times New Roman" w:hAnsi="Times New Roman" w:cs="Times New Roman"/>
        </w:rPr>
        <w:t>Pridedama asociatyvi girnų (valdiklio) nuotrauka.</w:t>
      </w:r>
    </w:p>
    <w:p w14:paraId="3C4EB939" w14:textId="77777777" w:rsidR="008F0014" w:rsidRPr="00B71627" w:rsidRDefault="008F0014">
      <w:pPr>
        <w:pStyle w:val="LO-normal"/>
        <w:jc w:val="both"/>
        <w:rPr>
          <w:rFonts w:ascii="Times New Roman" w:eastAsia="Times New Roman" w:hAnsi="Times New Roman" w:cs="Times New Roman"/>
          <w:b/>
          <w:sz w:val="24"/>
          <w:szCs w:val="24"/>
        </w:rPr>
      </w:pPr>
    </w:p>
    <w:p w14:paraId="3324968D"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b/>
          <w:color w:val="000000"/>
          <w:sz w:val="24"/>
          <w:szCs w:val="24"/>
        </w:rPr>
        <w:t>Sviesto gamybos</w:t>
      </w:r>
      <w:r w:rsidR="000A7242" w:rsidRPr="00B71627">
        <w:rPr>
          <w:rFonts w:ascii="Times New Roman" w:eastAsia="Times New Roman" w:hAnsi="Times New Roman" w:cs="Times New Roman"/>
          <w:b/>
          <w:color w:val="000000"/>
          <w:sz w:val="24"/>
          <w:szCs w:val="24"/>
        </w:rPr>
        <w:t xml:space="preserve"> </w:t>
      </w:r>
      <w:r w:rsidR="000A7242" w:rsidRPr="00B71627">
        <w:rPr>
          <w:rFonts w:ascii="Times New Roman" w:eastAsia="Times New Roman" w:hAnsi="Times New Roman" w:cs="Times New Roman"/>
          <w:color w:val="000000"/>
          <w:sz w:val="24"/>
          <w:szCs w:val="24"/>
        </w:rPr>
        <w:t>(I-1b)</w:t>
      </w:r>
      <w:r w:rsidRPr="00B71627">
        <w:rPr>
          <w:rFonts w:ascii="Times New Roman" w:eastAsia="Times New Roman" w:hAnsi="Times New Roman" w:cs="Times New Roman"/>
          <w:color w:val="000000"/>
          <w:sz w:val="24"/>
          <w:szCs w:val="24"/>
        </w:rPr>
        <w:t xml:space="preserve"> proceso valdiklis turi atitikti </w:t>
      </w:r>
      <w:proofErr w:type="spellStart"/>
      <w:r w:rsidRPr="00B71627">
        <w:rPr>
          <w:rFonts w:ascii="Times New Roman" w:eastAsia="Times New Roman" w:hAnsi="Times New Roman" w:cs="Times New Roman"/>
          <w:color w:val="000000"/>
          <w:sz w:val="24"/>
          <w:szCs w:val="24"/>
        </w:rPr>
        <w:t>sviestamušės</w:t>
      </w:r>
      <w:proofErr w:type="spellEnd"/>
      <w:r w:rsidRPr="00B71627">
        <w:rPr>
          <w:rFonts w:ascii="Times New Roman" w:eastAsia="Times New Roman" w:hAnsi="Times New Roman" w:cs="Times New Roman"/>
          <w:color w:val="000000"/>
          <w:sz w:val="24"/>
          <w:szCs w:val="24"/>
        </w:rPr>
        <w:t xml:space="preserve"> veikimo procesą. Tiekėjas turi</w:t>
      </w:r>
      <w:r w:rsidR="007673F1" w:rsidRPr="00B71627">
        <w:rPr>
          <w:rFonts w:ascii="Times New Roman" w:eastAsia="Times New Roman" w:hAnsi="Times New Roman" w:cs="Times New Roman"/>
          <w:color w:val="000000"/>
          <w:sz w:val="24"/>
          <w:szCs w:val="24"/>
        </w:rPr>
        <w:t xml:space="preserve"> </w:t>
      </w:r>
      <w:r w:rsidRPr="00B71627">
        <w:rPr>
          <w:rFonts w:ascii="Times New Roman" w:eastAsia="Times New Roman" w:hAnsi="Times New Roman" w:cs="Times New Roman"/>
          <w:color w:val="000000"/>
          <w:sz w:val="24"/>
          <w:szCs w:val="24"/>
        </w:rPr>
        <w:t>pagaminti sviestmušę</w:t>
      </w:r>
      <w:r w:rsidR="000A7242" w:rsidRPr="00B71627">
        <w:rPr>
          <w:rFonts w:ascii="Times New Roman" w:eastAsia="Times New Roman" w:hAnsi="Times New Roman" w:cs="Times New Roman"/>
          <w:color w:val="000000"/>
          <w:sz w:val="24"/>
          <w:szCs w:val="24"/>
        </w:rPr>
        <w:t xml:space="preserve">, atitinkančią Ignalinos krašto </w:t>
      </w:r>
      <w:r w:rsidR="001F38FB" w:rsidRPr="00B71627">
        <w:rPr>
          <w:rFonts w:ascii="Times New Roman" w:eastAsia="Times New Roman" w:hAnsi="Times New Roman" w:cs="Times New Roman"/>
          <w:color w:val="000000"/>
          <w:sz w:val="24"/>
          <w:szCs w:val="24"/>
        </w:rPr>
        <w:t xml:space="preserve">tradicinių </w:t>
      </w:r>
      <w:proofErr w:type="spellStart"/>
      <w:r w:rsidR="001F38FB" w:rsidRPr="00B71627">
        <w:rPr>
          <w:rFonts w:ascii="Times New Roman" w:eastAsia="Times New Roman" w:hAnsi="Times New Roman" w:cs="Times New Roman"/>
          <w:color w:val="000000"/>
          <w:sz w:val="24"/>
          <w:szCs w:val="24"/>
        </w:rPr>
        <w:t>sviestamušės</w:t>
      </w:r>
      <w:proofErr w:type="spellEnd"/>
      <w:r w:rsidR="000A7242" w:rsidRPr="00B71627">
        <w:rPr>
          <w:rFonts w:ascii="Times New Roman" w:eastAsia="Times New Roman" w:hAnsi="Times New Roman" w:cs="Times New Roman"/>
          <w:color w:val="000000"/>
          <w:sz w:val="24"/>
          <w:szCs w:val="24"/>
        </w:rPr>
        <w:t xml:space="preserve"> prototipą</w:t>
      </w:r>
      <w:r w:rsidR="001410C9" w:rsidRPr="00B71627">
        <w:rPr>
          <w:rFonts w:ascii="Times New Roman" w:eastAsia="Times New Roman" w:hAnsi="Times New Roman" w:cs="Times New Roman"/>
          <w:color w:val="000000"/>
          <w:sz w:val="24"/>
          <w:szCs w:val="24"/>
        </w:rPr>
        <w:t xml:space="preserve"> (derinti su Užsakovu)</w:t>
      </w:r>
      <w:r w:rsidR="000A7242" w:rsidRPr="00B71627">
        <w:rPr>
          <w:rFonts w:ascii="Times New Roman" w:eastAsia="Times New Roman" w:hAnsi="Times New Roman" w:cs="Times New Roman"/>
          <w:color w:val="000000"/>
          <w:sz w:val="24"/>
          <w:szCs w:val="24"/>
        </w:rPr>
        <w:t>.</w:t>
      </w:r>
      <w:r w:rsidRPr="00B71627">
        <w:rPr>
          <w:rFonts w:ascii="Times New Roman" w:eastAsia="Times New Roman" w:hAnsi="Times New Roman" w:cs="Times New Roman"/>
          <w:color w:val="000000"/>
          <w:sz w:val="24"/>
          <w:szCs w:val="24"/>
        </w:rPr>
        <w:t xml:space="preserve"> Daužomas </w:t>
      </w:r>
      <w:proofErr w:type="spellStart"/>
      <w:r w:rsidRPr="00B71627">
        <w:rPr>
          <w:rFonts w:ascii="Times New Roman" w:eastAsia="Times New Roman" w:hAnsi="Times New Roman" w:cs="Times New Roman"/>
          <w:color w:val="000000"/>
          <w:sz w:val="24"/>
          <w:szCs w:val="24"/>
        </w:rPr>
        <w:t>sviestamušės</w:t>
      </w:r>
      <w:proofErr w:type="spellEnd"/>
      <w:r w:rsidRPr="00B71627">
        <w:rPr>
          <w:rFonts w:ascii="Times New Roman" w:eastAsia="Times New Roman" w:hAnsi="Times New Roman" w:cs="Times New Roman"/>
          <w:color w:val="000000"/>
          <w:sz w:val="24"/>
          <w:szCs w:val="24"/>
        </w:rPr>
        <w:t xml:space="preserve"> </w:t>
      </w:r>
      <w:r w:rsidR="000A7242" w:rsidRPr="00B71627">
        <w:rPr>
          <w:rFonts w:ascii="Times New Roman" w:eastAsia="Times New Roman" w:hAnsi="Times New Roman" w:cs="Times New Roman"/>
          <w:color w:val="000000"/>
          <w:sz w:val="24"/>
          <w:szCs w:val="24"/>
        </w:rPr>
        <w:t>„</w:t>
      </w:r>
      <w:proofErr w:type="spellStart"/>
      <w:r w:rsidRPr="00B71627">
        <w:rPr>
          <w:rFonts w:ascii="Times New Roman" w:eastAsia="Times New Roman" w:hAnsi="Times New Roman" w:cs="Times New Roman"/>
          <w:color w:val="000000"/>
          <w:sz w:val="24"/>
          <w:szCs w:val="24"/>
        </w:rPr>
        <w:t>muštokas</w:t>
      </w:r>
      <w:proofErr w:type="spellEnd"/>
      <w:r w:rsidRPr="00B71627">
        <w:rPr>
          <w:rFonts w:ascii="Times New Roman" w:eastAsia="Times New Roman" w:hAnsi="Times New Roman" w:cs="Times New Roman"/>
          <w:color w:val="000000"/>
          <w:sz w:val="24"/>
          <w:szCs w:val="24"/>
        </w:rPr>
        <w:t xml:space="preserve">” (vertikalus </w:t>
      </w:r>
      <w:proofErr w:type="spellStart"/>
      <w:r w:rsidRPr="00B71627">
        <w:rPr>
          <w:rFonts w:ascii="Times New Roman" w:eastAsia="Times New Roman" w:hAnsi="Times New Roman" w:cs="Times New Roman"/>
          <w:color w:val="000000"/>
          <w:sz w:val="24"/>
          <w:szCs w:val="24"/>
        </w:rPr>
        <w:t>laikilis</w:t>
      </w:r>
      <w:proofErr w:type="spellEnd"/>
      <w:r w:rsidRPr="00B71627">
        <w:rPr>
          <w:rFonts w:ascii="Times New Roman" w:eastAsia="Times New Roman" w:hAnsi="Times New Roman" w:cs="Times New Roman"/>
          <w:color w:val="000000"/>
          <w:sz w:val="24"/>
          <w:szCs w:val="24"/>
        </w:rPr>
        <w:t>) turi imituoti sviesto gamybos procesą, kurio vizualus rezultatas matomas ekrane. Sviesto mušimo judesys privalo būti sinchronizuotas su ekrane rodomais vaizdais – fizinis sviesto mušimas turi tiesiogiai atsispindėti ekrane ir sąveik</w:t>
      </w:r>
      <w:r w:rsidR="001F38FB" w:rsidRPr="00B71627">
        <w:rPr>
          <w:rFonts w:ascii="Times New Roman" w:eastAsia="Times New Roman" w:hAnsi="Times New Roman" w:cs="Times New Roman"/>
          <w:color w:val="000000"/>
          <w:sz w:val="24"/>
          <w:szCs w:val="24"/>
        </w:rPr>
        <w:t xml:space="preserve">auti su atvaizduojamu turiniu. </w:t>
      </w:r>
      <w:r w:rsidRPr="00B71627">
        <w:rPr>
          <w:rFonts w:ascii="Times New Roman" w:eastAsia="Times New Roman" w:hAnsi="Times New Roman" w:cs="Times New Roman"/>
          <w:color w:val="000000"/>
          <w:sz w:val="24"/>
          <w:szCs w:val="24"/>
        </w:rPr>
        <w:t xml:space="preserve">Turi būti numatytas garsinis </w:t>
      </w:r>
      <w:r w:rsidR="001410C9" w:rsidRPr="00B71627">
        <w:rPr>
          <w:rFonts w:ascii="Times New Roman" w:eastAsia="Times New Roman" w:hAnsi="Times New Roman" w:cs="Times New Roman"/>
          <w:color w:val="000000"/>
          <w:sz w:val="24"/>
          <w:szCs w:val="24"/>
        </w:rPr>
        <w:t xml:space="preserve">ir </w:t>
      </w:r>
      <w:r w:rsidRPr="00B71627">
        <w:rPr>
          <w:rFonts w:ascii="Times New Roman" w:eastAsia="Times New Roman" w:hAnsi="Times New Roman" w:cs="Times New Roman"/>
          <w:color w:val="000000"/>
          <w:sz w:val="24"/>
          <w:szCs w:val="24"/>
        </w:rPr>
        <w:t>tekstinis vaizdingas proceso paaiškinimas.</w:t>
      </w:r>
    </w:p>
    <w:p w14:paraId="1DB066B5"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Valdiklis turi būti tinkamai suprogramuotas, kad ekrane būtų aiškiai matomas skirtingas proceso dinamiškumas</w:t>
      </w:r>
      <w:r w:rsidR="001410C9" w:rsidRPr="00B71627">
        <w:rPr>
          <w:rFonts w:ascii="Times New Roman" w:eastAsia="Times New Roman" w:hAnsi="Times New Roman" w:cs="Times New Roman"/>
          <w:color w:val="000000"/>
          <w:sz w:val="24"/>
          <w:szCs w:val="24"/>
        </w:rPr>
        <w:t>, sinchroniškas su valdiklio judesiu</w:t>
      </w:r>
      <w:r w:rsidRPr="00B71627">
        <w:rPr>
          <w:rFonts w:ascii="Times New Roman" w:eastAsia="Times New Roman" w:hAnsi="Times New Roman" w:cs="Times New Roman"/>
          <w:color w:val="000000"/>
          <w:sz w:val="24"/>
          <w:szCs w:val="24"/>
        </w:rPr>
        <w:t>: greitėjimas, lėtėjimas, sustojimas ir galutinis rezultatas – sumuštas sviestas.</w:t>
      </w:r>
    </w:p>
    <w:p w14:paraId="1360EC2C" w14:textId="77777777" w:rsidR="005F16F0" w:rsidRPr="00B71627" w:rsidRDefault="00F10101" w:rsidP="005F16F0">
      <w:pPr>
        <w:pStyle w:val="LO-normal"/>
        <w:shd w:val="clear" w:color="auto" w:fill="FFFFFF"/>
        <w:spacing w:after="160" w:line="276" w:lineRule="auto"/>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Siūlomas scenarijus: paėmus </w:t>
      </w:r>
      <w:proofErr w:type="spellStart"/>
      <w:r w:rsidRPr="00B71627">
        <w:rPr>
          <w:rFonts w:ascii="Times New Roman" w:eastAsia="Times New Roman" w:hAnsi="Times New Roman" w:cs="Times New Roman"/>
          <w:sz w:val="24"/>
          <w:szCs w:val="24"/>
        </w:rPr>
        <w:t>sviestamušės</w:t>
      </w:r>
      <w:proofErr w:type="spellEnd"/>
      <w:r w:rsidRPr="00B71627">
        <w:rPr>
          <w:rFonts w:ascii="Times New Roman" w:eastAsia="Times New Roman" w:hAnsi="Times New Roman" w:cs="Times New Roman"/>
          <w:sz w:val="24"/>
          <w:szCs w:val="24"/>
        </w:rPr>
        <w:t xml:space="preserve"> </w:t>
      </w:r>
      <w:r w:rsidR="001410C9" w:rsidRPr="00B71627">
        <w:rPr>
          <w:rFonts w:ascii="Times New Roman" w:eastAsia="Times New Roman" w:hAnsi="Times New Roman" w:cs="Times New Roman"/>
          <w:sz w:val="24"/>
          <w:szCs w:val="24"/>
        </w:rPr>
        <w:t>„</w:t>
      </w:r>
      <w:proofErr w:type="spellStart"/>
      <w:r w:rsidRPr="00B71627">
        <w:rPr>
          <w:rFonts w:ascii="Times New Roman" w:eastAsia="Times New Roman" w:hAnsi="Times New Roman" w:cs="Times New Roman"/>
          <w:sz w:val="24"/>
          <w:szCs w:val="24"/>
        </w:rPr>
        <w:t>muštoką</w:t>
      </w:r>
      <w:proofErr w:type="spellEnd"/>
      <w:r w:rsidRPr="00B71627">
        <w:rPr>
          <w:rFonts w:ascii="Times New Roman" w:eastAsia="Times New Roman" w:hAnsi="Times New Roman" w:cs="Times New Roman"/>
          <w:sz w:val="24"/>
          <w:szCs w:val="24"/>
        </w:rPr>
        <w:t xml:space="preserve">” (valdiklį), ekrane pasirodo teminis </w:t>
      </w:r>
      <w:r w:rsidRPr="00B71627">
        <w:rPr>
          <w:rFonts w:ascii="Times New Roman" w:eastAsia="Times New Roman" w:hAnsi="Times New Roman" w:cs="Times New Roman"/>
          <w:color w:val="000000"/>
          <w:sz w:val="24"/>
          <w:szCs w:val="24"/>
        </w:rPr>
        <w:t xml:space="preserve">siužetas – į </w:t>
      </w:r>
      <w:proofErr w:type="spellStart"/>
      <w:r w:rsidRPr="00B71627">
        <w:rPr>
          <w:rFonts w:ascii="Times New Roman" w:eastAsia="Times New Roman" w:hAnsi="Times New Roman" w:cs="Times New Roman"/>
          <w:color w:val="000000"/>
          <w:sz w:val="24"/>
          <w:szCs w:val="24"/>
        </w:rPr>
        <w:t>sviestamušę</w:t>
      </w:r>
      <w:proofErr w:type="spellEnd"/>
      <w:r w:rsidRPr="00B71627">
        <w:rPr>
          <w:rFonts w:ascii="Times New Roman" w:eastAsia="Times New Roman" w:hAnsi="Times New Roman" w:cs="Times New Roman"/>
          <w:color w:val="000000"/>
          <w:sz w:val="24"/>
          <w:szCs w:val="24"/>
        </w:rPr>
        <w:t xml:space="preserve"> pilama grietinėlė, iš kurios reikia sumušti sviestą. Intensyviai mušant, vyksta sviesto gamybos procesas, o proceso pabaigoje </w:t>
      </w:r>
      <w:proofErr w:type="spellStart"/>
      <w:r w:rsidRPr="00B71627">
        <w:rPr>
          <w:rFonts w:ascii="Times New Roman" w:eastAsia="Times New Roman" w:hAnsi="Times New Roman" w:cs="Times New Roman"/>
          <w:color w:val="000000"/>
          <w:sz w:val="24"/>
          <w:szCs w:val="24"/>
        </w:rPr>
        <w:t>išgaunams</w:t>
      </w:r>
      <w:proofErr w:type="spellEnd"/>
      <w:r w:rsidRPr="00B71627">
        <w:rPr>
          <w:rFonts w:ascii="Times New Roman" w:eastAsia="Times New Roman" w:hAnsi="Times New Roman" w:cs="Times New Roman"/>
          <w:color w:val="000000"/>
          <w:sz w:val="24"/>
          <w:szCs w:val="24"/>
        </w:rPr>
        <w:t xml:space="preserve"> </w:t>
      </w:r>
      <w:proofErr w:type="spellStart"/>
      <w:r w:rsidRPr="00B71627">
        <w:rPr>
          <w:rFonts w:ascii="Times New Roman" w:eastAsia="Times New Roman" w:hAnsi="Times New Roman" w:cs="Times New Roman"/>
          <w:color w:val="000000"/>
          <w:sz w:val="24"/>
          <w:szCs w:val="24"/>
        </w:rPr>
        <w:t>svietas</w:t>
      </w:r>
      <w:proofErr w:type="spellEnd"/>
      <w:r w:rsidRPr="00B71627">
        <w:rPr>
          <w:rFonts w:ascii="Times New Roman" w:eastAsia="Times New Roman" w:hAnsi="Times New Roman" w:cs="Times New Roman"/>
          <w:color w:val="000000"/>
          <w:sz w:val="24"/>
          <w:szCs w:val="24"/>
        </w:rPr>
        <w:t xml:space="preserve">. Galutinį scenarijų tiekėjas privalo suderinti su užsakovu. </w:t>
      </w:r>
      <w:r w:rsidR="001410C9" w:rsidRPr="00B71627">
        <w:rPr>
          <w:rFonts w:ascii="Times New Roman" w:eastAsia="Times New Roman" w:hAnsi="Times New Roman" w:cs="Times New Roman"/>
          <w:color w:val="000000"/>
          <w:sz w:val="24"/>
          <w:szCs w:val="24"/>
        </w:rPr>
        <w:t xml:space="preserve">Pastaba: valdiklis turi veikti tokiu principu – imituojant sviesto mušimą, imituojama fizinė proceso apkrova nuo pradžios lengva ir ji nuolatos sunkinama į </w:t>
      </w:r>
      <w:r w:rsidR="007673F1" w:rsidRPr="00B71627">
        <w:rPr>
          <w:rFonts w:ascii="Times New Roman" w:eastAsia="Times New Roman" w:hAnsi="Times New Roman" w:cs="Times New Roman"/>
          <w:color w:val="000000"/>
          <w:sz w:val="24"/>
          <w:szCs w:val="24"/>
        </w:rPr>
        <w:t xml:space="preserve">proceso </w:t>
      </w:r>
      <w:r w:rsidR="001410C9" w:rsidRPr="00B71627">
        <w:rPr>
          <w:rFonts w:ascii="Times New Roman" w:eastAsia="Times New Roman" w:hAnsi="Times New Roman" w:cs="Times New Roman"/>
          <w:color w:val="000000"/>
          <w:sz w:val="24"/>
          <w:szCs w:val="24"/>
        </w:rPr>
        <w:t>pabaigą.</w:t>
      </w:r>
      <w:r w:rsidR="001410C9" w:rsidRPr="00B71627">
        <w:rPr>
          <w:rFonts w:ascii="Times New Roman" w:eastAsia="Times New Roman" w:hAnsi="Times New Roman" w:cs="Times New Roman"/>
          <w:sz w:val="24"/>
          <w:szCs w:val="24"/>
        </w:rPr>
        <w:t xml:space="preserve"> </w:t>
      </w:r>
    </w:p>
    <w:p w14:paraId="0851133A" w14:textId="77777777" w:rsidR="008F0014" w:rsidRPr="00B71627" w:rsidRDefault="008E5A71" w:rsidP="005F16F0">
      <w:pPr>
        <w:pStyle w:val="LO-normal"/>
        <w:shd w:val="clear" w:color="auto" w:fill="FFFFFF"/>
        <w:spacing w:after="160" w:line="276" w:lineRule="auto"/>
        <w:ind w:firstLine="567"/>
        <w:jc w:val="both"/>
        <w:rPr>
          <w:rFonts w:ascii="Times New Roman" w:eastAsia="Times New Roman" w:hAnsi="Times New Roman" w:cs="Times New Roman"/>
          <w:sz w:val="24"/>
          <w:szCs w:val="24"/>
        </w:rPr>
      </w:pPr>
      <w:r w:rsidRPr="00B71627">
        <w:rPr>
          <w:rFonts w:ascii="Times New Roman" w:hAnsi="Times New Roman" w:cs="Times New Roman"/>
          <w:noProof/>
          <w:lang w:eastAsia="lt-LT" w:bidi="ar-SA"/>
        </w:rPr>
        <w:drawing>
          <wp:inline distT="0" distB="0" distL="0" distR="0" wp14:anchorId="62E0A786" wp14:editId="5F87B611">
            <wp:extent cx="1323975" cy="1771650"/>
            <wp:effectExtent l="1905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7" cstate="print"/>
                    <a:srcRect/>
                    <a:stretch>
                      <a:fillRect/>
                    </a:stretch>
                  </pic:blipFill>
                  <pic:spPr bwMode="auto">
                    <a:xfrm>
                      <a:off x="0" y="0"/>
                      <a:ext cx="1323975" cy="1771650"/>
                    </a:xfrm>
                    <a:prstGeom prst="rect">
                      <a:avLst/>
                    </a:prstGeom>
                    <a:noFill/>
                    <a:ln w="9525">
                      <a:noFill/>
                      <a:miter lim="800000"/>
                      <a:headEnd/>
                      <a:tailEnd/>
                    </a:ln>
                  </pic:spPr>
                </pic:pic>
              </a:graphicData>
            </a:graphic>
          </wp:inline>
        </w:drawing>
      </w:r>
      <w:r w:rsidR="00F10101" w:rsidRPr="00B71627">
        <w:rPr>
          <w:rFonts w:ascii="Times New Roman" w:eastAsia="Times New Roman" w:hAnsi="Times New Roman" w:cs="Times New Roman"/>
          <w:sz w:val="24"/>
          <w:szCs w:val="24"/>
        </w:rPr>
        <w:t xml:space="preserve">  </w:t>
      </w:r>
      <w:r w:rsidR="00F10101" w:rsidRPr="00B71627">
        <w:rPr>
          <w:rFonts w:ascii="Times New Roman" w:eastAsia="Times New Roman" w:hAnsi="Times New Roman" w:cs="Times New Roman"/>
        </w:rPr>
        <w:t xml:space="preserve">Pridedama asociatyvi </w:t>
      </w:r>
      <w:proofErr w:type="spellStart"/>
      <w:r w:rsidR="00F10101" w:rsidRPr="00B71627">
        <w:rPr>
          <w:rFonts w:ascii="Times New Roman" w:eastAsia="Times New Roman" w:hAnsi="Times New Roman" w:cs="Times New Roman"/>
        </w:rPr>
        <w:t>sviestamušės</w:t>
      </w:r>
      <w:proofErr w:type="spellEnd"/>
      <w:r w:rsidR="00F10101" w:rsidRPr="00B71627">
        <w:rPr>
          <w:rFonts w:ascii="Times New Roman" w:eastAsia="Times New Roman" w:hAnsi="Times New Roman" w:cs="Times New Roman"/>
        </w:rPr>
        <w:t xml:space="preserve"> (valdiklio) nuotrauka.</w:t>
      </w:r>
    </w:p>
    <w:p w14:paraId="295B573D" w14:textId="77777777" w:rsidR="008F0014" w:rsidRPr="00B71627" w:rsidRDefault="008F0014" w:rsidP="00982BED">
      <w:pPr>
        <w:pStyle w:val="LO-normal"/>
        <w:jc w:val="both"/>
        <w:rPr>
          <w:rFonts w:ascii="Times New Roman" w:eastAsia="Times New Roman" w:hAnsi="Times New Roman" w:cs="Times New Roman"/>
          <w:sz w:val="24"/>
          <w:szCs w:val="24"/>
        </w:rPr>
      </w:pPr>
    </w:p>
    <w:p w14:paraId="302E775C"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b/>
          <w:color w:val="000000"/>
          <w:sz w:val="24"/>
          <w:szCs w:val="24"/>
        </w:rPr>
        <w:t xml:space="preserve">Audimo </w:t>
      </w:r>
      <w:r w:rsidR="001410C9" w:rsidRPr="00B71627">
        <w:rPr>
          <w:rFonts w:ascii="Times New Roman" w:eastAsia="Times New Roman" w:hAnsi="Times New Roman" w:cs="Times New Roman"/>
          <w:color w:val="000000"/>
          <w:sz w:val="24"/>
          <w:szCs w:val="24"/>
        </w:rPr>
        <w:t xml:space="preserve">(I-1c) </w:t>
      </w:r>
      <w:r w:rsidRPr="00B71627">
        <w:rPr>
          <w:rFonts w:ascii="Times New Roman" w:eastAsia="Times New Roman" w:hAnsi="Times New Roman" w:cs="Times New Roman"/>
          <w:color w:val="000000"/>
          <w:sz w:val="24"/>
          <w:szCs w:val="24"/>
        </w:rPr>
        <w:t>(audinio gamyba) proceso valdiklis turi atlikti imituojamąjį audimo staklių veikimo procesą. Tiekėjas turi pagaminti naują audimo staklių procesą atkartojan</w:t>
      </w:r>
      <w:r w:rsidR="001410C9" w:rsidRPr="00B71627">
        <w:rPr>
          <w:rFonts w:ascii="Times New Roman" w:eastAsia="Times New Roman" w:hAnsi="Times New Roman" w:cs="Times New Roman"/>
          <w:color w:val="000000"/>
          <w:sz w:val="24"/>
          <w:szCs w:val="24"/>
        </w:rPr>
        <w:t>t</w:t>
      </w:r>
      <w:r w:rsidRPr="00B71627">
        <w:rPr>
          <w:rFonts w:ascii="Times New Roman" w:eastAsia="Times New Roman" w:hAnsi="Times New Roman" w:cs="Times New Roman"/>
          <w:color w:val="000000"/>
          <w:sz w:val="24"/>
          <w:szCs w:val="24"/>
        </w:rPr>
        <w:t>į įrenginį</w:t>
      </w:r>
      <w:r w:rsidR="001410C9" w:rsidRPr="00B71627">
        <w:rPr>
          <w:rFonts w:ascii="Times New Roman" w:eastAsia="Times New Roman" w:hAnsi="Times New Roman" w:cs="Times New Roman"/>
          <w:color w:val="000000"/>
          <w:sz w:val="24"/>
          <w:szCs w:val="24"/>
        </w:rPr>
        <w:t xml:space="preserve">, atitinkantį Ignalinos krašto tradicinių staklių prototipą (derinti su </w:t>
      </w:r>
      <w:r w:rsidR="00DA32F6" w:rsidRPr="00B71627">
        <w:rPr>
          <w:rFonts w:ascii="Times New Roman" w:eastAsia="Times New Roman" w:hAnsi="Times New Roman" w:cs="Times New Roman"/>
          <w:color w:val="000000"/>
          <w:sz w:val="24"/>
          <w:szCs w:val="24"/>
        </w:rPr>
        <w:t>U</w:t>
      </w:r>
      <w:r w:rsidR="001410C9" w:rsidRPr="00B71627">
        <w:rPr>
          <w:rFonts w:ascii="Times New Roman" w:eastAsia="Times New Roman" w:hAnsi="Times New Roman" w:cs="Times New Roman"/>
          <w:color w:val="000000"/>
          <w:sz w:val="24"/>
          <w:szCs w:val="24"/>
        </w:rPr>
        <w:t>žsakovu)</w:t>
      </w:r>
      <w:r w:rsidRPr="00B71627">
        <w:rPr>
          <w:rFonts w:ascii="Times New Roman" w:eastAsia="Times New Roman" w:hAnsi="Times New Roman" w:cs="Times New Roman"/>
          <w:color w:val="000000"/>
          <w:sz w:val="24"/>
          <w:szCs w:val="24"/>
        </w:rPr>
        <w:t xml:space="preserve">. Tarp audimo staklių </w:t>
      </w:r>
      <w:r w:rsidR="001410C9" w:rsidRPr="00B71627">
        <w:rPr>
          <w:rFonts w:ascii="Times New Roman" w:eastAsia="Times New Roman" w:hAnsi="Times New Roman" w:cs="Times New Roman"/>
          <w:color w:val="000000"/>
          <w:sz w:val="24"/>
          <w:szCs w:val="24"/>
        </w:rPr>
        <w:t>ski</w:t>
      </w:r>
      <w:r w:rsidR="007673F1" w:rsidRPr="00B71627">
        <w:rPr>
          <w:rFonts w:ascii="Times New Roman" w:eastAsia="Times New Roman" w:hAnsi="Times New Roman" w:cs="Times New Roman"/>
          <w:color w:val="000000"/>
          <w:sz w:val="24"/>
          <w:szCs w:val="24"/>
        </w:rPr>
        <w:t>e</w:t>
      </w:r>
      <w:r w:rsidR="001410C9" w:rsidRPr="00B71627">
        <w:rPr>
          <w:rFonts w:ascii="Times New Roman" w:eastAsia="Times New Roman" w:hAnsi="Times New Roman" w:cs="Times New Roman"/>
          <w:color w:val="000000"/>
          <w:sz w:val="24"/>
          <w:szCs w:val="24"/>
        </w:rPr>
        <w:t xml:space="preserve">tų </w:t>
      </w:r>
      <w:r w:rsidRPr="00B71627">
        <w:rPr>
          <w:rFonts w:ascii="Times New Roman" w:eastAsia="Times New Roman" w:hAnsi="Times New Roman" w:cs="Times New Roman"/>
          <w:color w:val="000000"/>
          <w:sz w:val="24"/>
          <w:szCs w:val="24"/>
        </w:rPr>
        <w:t xml:space="preserve">gijų permetama šaudyklė </w:t>
      </w:r>
      <w:r w:rsidR="001410C9" w:rsidRPr="00B71627">
        <w:rPr>
          <w:rFonts w:ascii="Times New Roman" w:eastAsia="Times New Roman" w:hAnsi="Times New Roman" w:cs="Times New Roman"/>
          <w:color w:val="000000"/>
          <w:sz w:val="24"/>
          <w:szCs w:val="24"/>
        </w:rPr>
        <w:t xml:space="preserve">su šeiva </w:t>
      </w:r>
      <w:r w:rsidRPr="00B71627">
        <w:rPr>
          <w:rFonts w:ascii="Times New Roman" w:eastAsia="Times New Roman" w:hAnsi="Times New Roman" w:cs="Times New Roman"/>
          <w:color w:val="000000"/>
          <w:sz w:val="24"/>
          <w:szCs w:val="24"/>
        </w:rPr>
        <w:t xml:space="preserve">turi imituoti audimo procesą, kurio vizualus rezultatas matomas ekrane. Permetamos šaudyklės </w:t>
      </w:r>
      <w:r w:rsidR="001410C9" w:rsidRPr="00B71627">
        <w:rPr>
          <w:rFonts w:ascii="Times New Roman" w:eastAsia="Times New Roman" w:hAnsi="Times New Roman" w:cs="Times New Roman"/>
          <w:color w:val="000000"/>
          <w:sz w:val="24"/>
          <w:szCs w:val="24"/>
        </w:rPr>
        <w:t xml:space="preserve">ir skietų </w:t>
      </w:r>
      <w:r w:rsidRPr="00B71627">
        <w:rPr>
          <w:rFonts w:ascii="Times New Roman" w:eastAsia="Times New Roman" w:hAnsi="Times New Roman" w:cs="Times New Roman"/>
          <w:color w:val="000000"/>
          <w:sz w:val="24"/>
          <w:szCs w:val="24"/>
        </w:rPr>
        <w:t xml:space="preserve">judesys privalo būti sinchronizuotas su ekrane rodomais vaizdais, turi tiesiogiai atsispindėti ekrane ir </w:t>
      </w:r>
      <w:r w:rsidRPr="00B71627">
        <w:rPr>
          <w:rFonts w:ascii="Times New Roman" w:eastAsia="Times New Roman" w:hAnsi="Times New Roman" w:cs="Times New Roman"/>
          <w:color w:val="000000"/>
          <w:sz w:val="24"/>
          <w:szCs w:val="24"/>
        </w:rPr>
        <w:lastRenderedPageBreak/>
        <w:t>sąveikauti su</w:t>
      </w:r>
      <w:r w:rsidR="001410C9" w:rsidRPr="00B71627">
        <w:rPr>
          <w:rFonts w:ascii="Times New Roman" w:eastAsia="Times New Roman" w:hAnsi="Times New Roman" w:cs="Times New Roman"/>
          <w:color w:val="000000"/>
          <w:sz w:val="24"/>
          <w:szCs w:val="24"/>
        </w:rPr>
        <w:t xml:space="preserve"> ekrane atvaizduojamu turiniu. </w:t>
      </w:r>
      <w:r w:rsidRPr="00B71627">
        <w:rPr>
          <w:rFonts w:ascii="Times New Roman" w:eastAsia="Times New Roman" w:hAnsi="Times New Roman" w:cs="Times New Roman"/>
          <w:color w:val="000000"/>
          <w:sz w:val="24"/>
          <w:szCs w:val="24"/>
        </w:rPr>
        <w:t xml:space="preserve">Turi būti numatytas garsinis </w:t>
      </w:r>
      <w:r w:rsidR="001410C9" w:rsidRPr="00B71627">
        <w:rPr>
          <w:rFonts w:ascii="Times New Roman" w:eastAsia="Times New Roman" w:hAnsi="Times New Roman" w:cs="Times New Roman"/>
          <w:color w:val="000000"/>
          <w:sz w:val="24"/>
          <w:szCs w:val="24"/>
        </w:rPr>
        <w:t xml:space="preserve">ir </w:t>
      </w:r>
      <w:r w:rsidRPr="00B71627">
        <w:rPr>
          <w:rFonts w:ascii="Times New Roman" w:eastAsia="Times New Roman" w:hAnsi="Times New Roman" w:cs="Times New Roman"/>
          <w:color w:val="000000"/>
          <w:sz w:val="24"/>
          <w:szCs w:val="24"/>
        </w:rPr>
        <w:t>tekstinis vaizdingas proceso paaiškinimas.</w:t>
      </w:r>
    </w:p>
    <w:p w14:paraId="01A5C0BE"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Valdiklis turi būti tinkamai suprogramuotas, kad ekrane būtų aiškiai matomas skirtingas proceso dinamiškumas: </w:t>
      </w:r>
      <w:r w:rsidR="00DA32F6" w:rsidRPr="00B71627">
        <w:rPr>
          <w:rFonts w:ascii="Times New Roman" w:eastAsia="Times New Roman" w:hAnsi="Times New Roman" w:cs="Times New Roman"/>
          <w:color w:val="000000"/>
          <w:sz w:val="24"/>
          <w:szCs w:val="24"/>
        </w:rPr>
        <w:t xml:space="preserve">audimo proceso </w:t>
      </w:r>
      <w:r w:rsidRPr="00B71627">
        <w:rPr>
          <w:rFonts w:ascii="Times New Roman" w:eastAsia="Times New Roman" w:hAnsi="Times New Roman" w:cs="Times New Roman"/>
          <w:color w:val="000000"/>
          <w:sz w:val="24"/>
          <w:szCs w:val="24"/>
        </w:rPr>
        <w:t>greitėjimas, lėtėjimas, sustojimas ir galutinis rezultatas – nuaustas audinys.</w:t>
      </w:r>
    </w:p>
    <w:p w14:paraId="4EDFF4F7" w14:textId="77777777" w:rsidR="00E14D67"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Siūlomas scenarijus: paėmus šaudyklę </w:t>
      </w:r>
      <w:r w:rsidR="00DA32F6" w:rsidRPr="00B71627">
        <w:rPr>
          <w:rFonts w:ascii="Times New Roman" w:eastAsia="Times New Roman" w:hAnsi="Times New Roman" w:cs="Times New Roman"/>
          <w:color w:val="000000"/>
          <w:sz w:val="24"/>
          <w:szCs w:val="24"/>
        </w:rPr>
        <w:t xml:space="preserve">su šeiva ir </w:t>
      </w:r>
      <w:proofErr w:type="spellStart"/>
      <w:r w:rsidR="00DA32F6" w:rsidRPr="00B71627">
        <w:rPr>
          <w:rFonts w:ascii="Times New Roman" w:eastAsia="Times New Roman" w:hAnsi="Times New Roman" w:cs="Times New Roman"/>
          <w:color w:val="000000"/>
          <w:sz w:val="24"/>
          <w:szCs w:val="24"/>
        </w:rPr>
        <w:t>skiet</w:t>
      </w:r>
      <w:r w:rsidR="007673F1" w:rsidRPr="00B71627">
        <w:rPr>
          <w:rFonts w:ascii="Times New Roman" w:eastAsia="Times New Roman" w:hAnsi="Times New Roman" w:cs="Times New Roman"/>
          <w:color w:val="000000"/>
          <w:sz w:val="24"/>
          <w:szCs w:val="24"/>
        </w:rPr>
        <w:t>a</w:t>
      </w:r>
      <w:proofErr w:type="spellEnd"/>
      <w:r w:rsidR="00DA32F6" w:rsidRPr="00B71627">
        <w:rPr>
          <w:rFonts w:ascii="Times New Roman" w:eastAsia="Times New Roman" w:hAnsi="Times New Roman" w:cs="Times New Roman"/>
          <w:color w:val="000000"/>
          <w:sz w:val="24"/>
          <w:szCs w:val="24"/>
        </w:rPr>
        <w:t xml:space="preserve"> </w:t>
      </w:r>
      <w:r w:rsidRPr="00B71627">
        <w:rPr>
          <w:rFonts w:ascii="Times New Roman" w:eastAsia="Times New Roman" w:hAnsi="Times New Roman" w:cs="Times New Roman"/>
          <w:color w:val="000000"/>
          <w:sz w:val="24"/>
          <w:szCs w:val="24"/>
        </w:rPr>
        <w:t>(</w:t>
      </w:r>
      <w:r w:rsidR="00DA32F6" w:rsidRPr="00B71627">
        <w:rPr>
          <w:rFonts w:ascii="Times New Roman" w:eastAsia="Times New Roman" w:hAnsi="Times New Roman" w:cs="Times New Roman"/>
          <w:color w:val="000000"/>
          <w:sz w:val="24"/>
          <w:szCs w:val="24"/>
        </w:rPr>
        <w:t xml:space="preserve">šiuos </w:t>
      </w:r>
      <w:r w:rsidRPr="00B71627">
        <w:rPr>
          <w:rFonts w:ascii="Times New Roman" w:eastAsia="Times New Roman" w:hAnsi="Times New Roman" w:cs="Times New Roman"/>
          <w:color w:val="000000"/>
          <w:sz w:val="24"/>
          <w:szCs w:val="24"/>
        </w:rPr>
        <w:t>valdikl</w:t>
      </w:r>
      <w:r w:rsidR="00DA32F6" w:rsidRPr="00B71627">
        <w:rPr>
          <w:rFonts w:ascii="Times New Roman" w:eastAsia="Times New Roman" w:hAnsi="Times New Roman" w:cs="Times New Roman"/>
          <w:color w:val="000000"/>
          <w:sz w:val="24"/>
          <w:szCs w:val="24"/>
        </w:rPr>
        <w:t>ius</w:t>
      </w:r>
      <w:r w:rsidRPr="00B71627">
        <w:rPr>
          <w:rFonts w:ascii="Times New Roman" w:eastAsia="Times New Roman" w:hAnsi="Times New Roman" w:cs="Times New Roman"/>
          <w:color w:val="000000"/>
          <w:sz w:val="24"/>
          <w:szCs w:val="24"/>
        </w:rPr>
        <w:t>), ekrane pasirodo teminis siužetas – audimo staklės paruoštos audinio kūrimui. Matoma, kaip tarp gijų mėtoma šaudyklė</w:t>
      </w:r>
      <w:r w:rsidR="00DA32F6" w:rsidRPr="00B71627">
        <w:rPr>
          <w:rFonts w:ascii="Times New Roman" w:eastAsia="Times New Roman" w:hAnsi="Times New Roman" w:cs="Times New Roman"/>
          <w:color w:val="000000"/>
          <w:sz w:val="24"/>
          <w:szCs w:val="24"/>
        </w:rPr>
        <w:t xml:space="preserve"> su šeiva ir primušamas audinį skietas</w:t>
      </w:r>
      <w:r w:rsidRPr="00B71627">
        <w:rPr>
          <w:rFonts w:ascii="Times New Roman" w:eastAsia="Times New Roman" w:hAnsi="Times New Roman" w:cs="Times New Roman"/>
          <w:color w:val="000000"/>
          <w:sz w:val="24"/>
          <w:szCs w:val="24"/>
        </w:rPr>
        <w:t xml:space="preserve">, formuoja audinio raštus. </w:t>
      </w:r>
      <w:r w:rsidR="00DA32F6" w:rsidRPr="00B71627">
        <w:rPr>
          <w:rFonts w:ascii="Times New Roman" w:eastAsia="Times New Roman" w:hAnsi="Times New Roman" w:cs="Times New Roman"/>
          <w:color w:val="000000"/>
          <w:sz w:val="24"/>
          <w:szCs w:val="24"/>
        </w:rPr>
        <w:t>A</w:t>
      </w:r>
      <w:r w:rsidRPr="00B71627">
        <w:rPr>
          <w:rFonts w:ascii="Times New Roman" w:eastAsia="Times New Roman" w:hAnsi="Times New Roman" w:cs="Times New Roman"/>
          <w:color w:val="000000"/>
          <w:sz w:val="24"/>
          <w:szCs w:val="24"/>
        </w:rPr>
        <w:t xml:space="preserve">tsargiai darbuojantis, vyksta </w:t>
      </w:r>
      <w:proofErr w:type="spellStart"/>
      <w:r w:rsidRPr="00B71627">
        <w:rPr>
          <w:rFonts w:ascii="Times New Roman" w:eastAsia="Times New Roman" w:hAnsi="Times New Roman" w:cs="Times New Roman"/>
          <w:color w:val="000000"/>
          <w:sz w:val="24"/>
          <w:szCs w:val="24"/>
        </w:rPr>
        <w:t>audimo</w:t>
      </w:r>
      <w:r w:rsidRPr="00B71627">
        <w:rPr>
          <w:rFonts w:ascii="Times New Roman" w:eastAsia="Times New Roman" w:hAnsi="Times New Roman" w:cs="Times New Roman"/>
          <w:strike/>
          <w:color w:val="000000"/>
          <w:sz w:val="24"/>
          <w:szCs w:val="24"/>
        </w:rPr>
        <w:t>s</w:t>
      </w:r>
      <w:proofErr w:type="spellEnd"/>
      <w:r w:rsidRPr="00B71627">
        <w:rPr>
          <w:rFonts w:ascii="Times New Roman" w:eastAsia="Times New Roman" w:hAnsi="Times New Roman" w:cs="Times New Roman"/>
          <w:color w:val="000000"/>
          <w:sz w:val="24"/>
          <w:szCs w:val="24"/>
        </w:rPr>
        <w:t xml:space="preserve"> procesas, o proceso pabaigoje matomas rezultatas - nuausta</w:t>
      </w:r>
      <w:r w:rsidR="00DA32F6" w:rsidRPr="00B71627">
        <w:rPr>
          <w:rFonts w:ascii="Times New Roman" w:eastAsia="Times New Roman" w:hAnsi="Times New Roman" w:cs="Times New Roman"/>
          <w:color w:val="000000"/>
          <w:sz w:val="24"/>
          <w:szCs w:val="24"/>
        </w:rPr>
        <w:t>s</w:t>
      </w:r>
      <w:r w:rsidRPr="00B71627">
        <w:rPr>
          <w:rFonts w:ascii="Times New Roman" w:eastAsia="Times New Roman" w:hAnsi="Times New Roman" w:cs="Times New Roman"/>
          <w:color w:val="000000"/>
          <w:sz w:val="24"/>
          <w:szCs w:val="24"/>
        </w:rPr>
        <w:t xml:space="preserve"> audinio </w:t>
      </w:r>
      <w:r w:rsidR="00DA32F6" w:rsidRPr="00B71627">
        <w:rPr>
          <w:rFonts w:ascii="Times New Roman" w:eastAsia="Times New Roman" w:hAnsi="Times New Roman" w:cs="Times New Roman"/>
          <w:color w:val="000000"/>
          <w:sz w:val="24"/>
          <w:szCs w:val="24"/>
        </w:rPr>
        <w:t>fragmentas</w:t>
      </w:r>
      <w:r w:rsidRPr="00B71627">
        <w:rPr>
          <w:rFonts w:ascii="Times New Roman" w:eastAsia="Times New Roman" w:hAnsi="Times New Roman" w:cs="Times New Roman"/>
          <w:color w:val="000000"/>
          <w:sz w:val="24"/>
          <w:szCs w:val="24"/>
        </w:rPr>
        <w:t xml:space="preserve">. Galutinį scenarijų </w:t>
      </w:r>
      <w:r w:rsidR="007673F1" w:rsidRPr="00B71627">
        <w:rPr>
          <w:rFonts w:ascii="Times New Roman" w:eastAsia="Times New Roman" w:hAnsi="Times New Roman" w:cs="Times New Roman"/>
          <w:color w:val="000000"/>
          <w:sz w:val="24"/>
          <w:szCs w:val="24"/>
        </w:rPr>
        <w:t>T</w:t>
      </w:r>
      <w:r w:rsidRPr="00B71627">
        <w:rPr>
          <w:rFonts w:ascii="Times New Roman" w:eastAsia="Times New Roman" w:hAnsi="Times New Roman" w:cs="Times New Roman"/>
          <w:color w:val="000000"/>
          <w:sz w:val="24"/>
          <w:szCs w:val="24"/>
        </w:rPr>
        <w:t xml:space="preserve">iekėjas privalo suderinti su </w:t>
      </w:r>
      <w:r w:rsidR="007673F1" w:rsidRPr="00B71627">
        <w:rPr>
          <w:rFonts w:ascii="Times New Roman" w:eastAsia="Times New Roman" w:hAnsi="Times New Roman" w:cs="Times New Roman"/>
          <w:color w:val="000000"/>
          <w:sz w:val="24"/>
          <w:szCs w:val="24"/>
        </w:rPr>
        <w:t>U</w:t>
      </w:r>
      <w:r w:rsidRPr="00B71627">
        <w:rPr>
          <w:rFonts w:ascii="Times New Roman" w:eastAsia="Times New Roman" w:hAnsi="Times New Roman" w:cs="Times New Roman"/>
          <w:color w:val="000000"/>
          <w:sz w:val="24"/>
          <w:szCs w:val="24"/>
        </w:rPr>
        <w:t>žsakovu.</w:t>
      </w:r>
      <w:r w:rsidR="00DA32F6" w:rsidRPr="00B71627">
        <w:rPr>
          <w:rFonts w:ascii="Times New Roman" w:eastAsia="Times New Roman" w:hAnsi="Times New Roman" w:cs="Times New Roman"/>
          <w:color w:val="000000"/>
          <w:sz w:val="24"/>
          <w:szCs w:val="24"/>
        </w:rPr>
        <w:t xml:space="preserve"> </w:t>
      </w:r>
    </w:p>
    <w:p w14:paraId="00C58D90" w14:textId="77777777" w:rsidR="005F16F0" w:rsidRPr="00B71627" w:rsidRDefault="00DA32F6" w:rsidP="005F16F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Pastaba: valdiklis turi veikti tokiu principu – imituojant audimą, imituojama fizinė proceso apkrova nuo pradžios iki proceso pabaigos turi būti sunki.</w:t>
      </w:r>
    </w:p>
    <w:p w14:paraId="35D4867C" w14:textId="77777777" w:rsidR="008F0014" w:rsidRPr="00B71627" w:rsidRDefault="002771E9" w:rsidP="007673F1">
      <w:pPr>
        <w:pStyle w:val="LO-normal"/>
        <w:shd w:val="clear" w:color="auto" w:fill="FFFFFF"/>
        <w:spacing w:after="160" w:line="276" w:lineRule="auto"/>
        <w:ind w:left="720"/>
        <w:jc w:val="both"/>
        <w:rPr>
          <w:rFonts w:ascii="Times New Roman" w:eastAsia="Times New Roman" w:hAnsi="Times New Roman" w:cs="Times New Roman"/>
          <w:sz w:val="24"/>
          <w:szCs w:val="24"/>
        </w:rPr>
      </w:pPr>
      <w:r w:rsidRPr="00B71627">
        <w:rPr>
          <w:rFonts w:ascii="Times New Roman" w:eastAsia="Times New Roman" w:hAnsi="Times New Roman" w:cs="Times New Roman"/>
        </w:rPr>
        <w:t xml:space="preserve">Pridedama asociatyvi audimo staklių </w:t>
      </w:r>
      <w:r w:rsidRPr="00B71627">
        <w:rPr>
          <w:rFonts w:ascii="Times New Roman" w:eastAsia="Times New Roman" w:hAnsi="Times New Roman" w:cs="Times New Roman"/>
          <w:color w:val="000000"/>
        </w:rPr>
        <w:t>konstrukcijos: šaudyklės su šeiva ir skieto (valdiklių) nuotraukos</w:t>
      </w:r>
    </w:p>
    <w:p w14:paraId="35380D3A" w14:textId="77777777" w:rsidR="002771E9" w:rsidRPr="00B71627" w:rsidRDefault="008E5A71" w:rsidP="00C90290">
      <w:pPr>
        <w:pStyle w:val="LO-normal"/>
        <w:shd w:val="clear" w:color="auto" w:fill="FFFFFF"/>
        <w:spacing w:after="160" w:line="276" w:lineRule="auto"/>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noProof/>
          <w:sz w:val="24"/>
          <w:szCs w:val="24"/>
          <w:lang w:eastAsia="lt-LT" w:bidi="ar-SA"/>
        </w:rPr>
        <w:drawing>
          <wp:inline distT="0" distB="0" distL="0" distR="0" wp14:anchorId="746083B6" wp14:editId="35A9DFA5">
            <wp:extent cx="2105025" cy="1581150"/>
            <wp:effectExtent l="19050" t="0" r="9525" b="0"/>
            <wp:docPr id="3" name="Paveikslėlis 3" descr="Audimo proce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dimo procesas"/>
                    <pic:cNvPicPr>
                      <a:picLocks noChangeAspect="1" noChangeArrowheads="1"/>
                    </pic:cNvPicPr>
                  </pic:nvPicPr>
                  <pic:blipFill>
                    <a:blip r:embed="rId8" cstate="print"/>
                    <a:srcRect/>
                    <a:stretch>
                      <a:fillRect/>
                    </a:stretch>
                  </pic:blipFill>
                  <pic:spPr bwMode="auto">
                    <a:xfrm>
                      <a:off x="0" y="0"/>
                      <a:ext cx="2105025" cy="1581150"/>
                    </a:xfrm>
                    <a:prstGeom prst="rect">
                      <a:avLst/>
                    </a:prstGeom>
                    <a:noFill/>
                    <a:ln w="9525">
                      <a:noFill/>
                      <a:miter lim="800000"/>
                      <a:headEnd/>
                      <a:tailEnd/>
                    </a:ln>
                  </pic:spPr>
                </pic:pic>
              </a:graphicData>
            </a:graphic>
          </wp:inline>
        </w:drawing>
      </w:r>
      <w:r w:rsidR="002771E9" w:rsidRPr="00B71627">
        <w:rPr>
          <w:rFonts w:ascii="Times New Roman" w:eastAsia="Times New Roman" w:hAnsi="Times New Roman" w:cs="Times New Roman"/>
          <w:color w:val="000000"/>
        </w:rPr>
        <w:t>Audimo procesas: Skieto valdymas ir šaudyklės su šeiva valdymas</w:t>
      </w:r>
    </w:p>
    <w:p w14:paraId="426048A1" w14:textId="77777777" w:rsidR="002771E9" w:rsidRPr="00B71627" w:rsidRDefault="002771E9" w:rsidP="00C90290">
      <w:pPr>
        <w:pStyle w:val="LO-normal"/>
        <w:shd w:val="clear" w:color="auto" w:fill="FFFFFF"/>
        <w:spacing w:after="160" w:line="276" w:lineRule="auto"/>
        <w:jc w:val="both"/>
        <w:rPr>
          <w:rFonts w:ascii="Times New Roman" w:eastAsia="Times New Roman" w:hAnsi="Times New Roman" w:cs="Times New Roman"/>
          <w:color w:val="000000"/>
        </w:rPr>
      </w:pPr>
      <w:r w:rsidRPr="00B71627">
        <w:rPr>
          <w:rFonts w:ascii="Times New Roman" w:eastAsia="Times New Roman" w:hAnsi="Times New Roman" w:cs="Times New Roman"/>
          <w:color w:val="000000"/>
        </w:rPr>
        <w:t xml:space="preserve">Pav. 1. Šaltinis: </w:t>
      </w:r>
      <w:hyperlink r:id="rId9" w:history="1">
        <w:r w:rsidRPr="00B71627">
          <w:rPr>
            <w:rStyle w:val="Hipersaitas"/>
            <w:rFonts w:ascii="Times New Roman" w:eastAsia="Times New Roman" w:hAnsi="Times New Roman" w:cs="Times New Roman"/>
            <w:color w:val="000000"/>
          </w:rPr>
          <w:t>https://www.skrastas.lt/gyvenimo-spalvos/kai-pyska-stakles</w:t>
        </w:r>
      </w:hyperlink>
      <w:r w:rsidRPr="00B71627">
        <w:rPr>
          <w:rFonts w:ascii="Times New Roman" w:eastAsia="Times New Roman" w:hAnsi="Times New Roman" w:cs="Times New Roman"/>
          <w:color w:val="000000"/>
        </w:rPr>
        <w:t xml:space="preserve"> </w:t>
      </w:r>
    </w:p>
    <w:p w14:paraId="02CF2B2C" w14:textId="77777777" w:rsidR="002771E9" w:rsidRPr="00B71627" w:rsidRDefault="008E5A71" w:rsidP="00C90290">
      <w:pPr>
        <w:pStyle w:val="LO-normal"/>
        <w:shd w:val="clear" w:color="auto" w:fill="FFFFFF"/>
        <w:spacing w:after="160" w:line="276" w:lineRule="auto"/>
        <w:ind w:left="720" w:hanging="720"/>
        <w:jc w:val="both"/>
        <w:rPr>
          <w:rFonts w:ascii="Times New Roman" w:eastAsia="Times New Roman" w:hAnsi="Times New Roman" w:cs="Times New Roman"/>
          <w:color w:val="000000"/>
        </w:rPr>
      </w:pPr>
      <w:r w:rsidRPr="00B71627">
        <w:rPr>
          <w:rFonts w:ascii="Times New Roman" w:eastAsia="Times New Roman" w:hAnsi="Times New Roman" w:cs="Times New Roman"/>
          <w:noProof/>
          <w:color w:val="000000"/>
          <w:lang w:eastAsia="lt-LT" w:bidi="ar-SA"/>
        </w:rPr>
        <w:drawing>
          <wp:inline distT="0" distB="0" distL="0" distR="0" wp14:anchorId="50F5809A" wp14:editId="75536E9B">
            <wp:extent cx="2609850" cy="1952625"/>
            <wp:effectExtent l="19050" t="0" r="0" b="0"/>
            <wp:docPr id="4" name="Paveikslėlis 4" descr="Sevovines audimo stak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vovines audimo stakles"/>
                    <pic:cNvPicPr>
                      <a:picLocks noChangeAspect="1" noChangeArrowheads="1"/>
                    </pic:cNvPicPr>
                  </pic:nvPicPr>
                  <pic:blipFill>
                    <a:blip r:embed="rId10" cstate="print"/>
                    <a:srcRect/>
                    <a:stretch>
                      <a:fillRect/>
                    </a:stretch>
                  </pic:blipFill>
                  <pic:spPr bwMode="auto">
                    <a:xfrm>
                      <a:off x="0" y="0"/>
                      <a:ext cx="2609850" cy="1952625"/>
                    </a:xfrm>
                    <a:prstGeom prst="rect">
                      <a:avLst/>
                    </a:prstGeom>
                    <a:noFill/>
                    <a:ln w="9525">
                      <a:noFill/>
                      <a:miter lim="800000"/>
                      <a:headEnd/>
                      <a:tailEnd/>
                    </a:ln>
                  </pic:spPr>
                </pic:pic>
              </a:graphicData>
            </a:graphic>
          </wp:inline>
        </w:drawing>
      </w:r>
      <w:r w:rsidR="002771E9" w:rsidRPr="00B71627">
        <w:rPr>
          <w:rFonts w:ascii="Times New Roman" w:eastAsia="Times New Roman" w:hAnsi="Times New Roman" w:cs="Times New Roman"/>
          <w:color w:val="000000"/>
        </w:rPr>
        <w:t>Senovinės staklės</w:t>
      </w:r>
    </w:p>
    <w:p w14:paraId="60B7F2ED" w14:textId="77777777" w:rsidR="002771E9" w:rsidRPr="00B71627" w:rsidRDefault="002771E9" w:rsidP="00C90290">
      <w:pPr>
        <w:pStyle w:val="LO-normal"/>
        <w:shd w:val="clear" w:color="auto" w:fill="FFFFFF"/>
        <w:spacing w:after="160" w:line="276" w:lineRule="auto"/>
        <w:jc w:val="both"/>
        <w:rPr>
          <w:rFonts w:ascii="Times New Roman" w:eastAsia="Times New Roman" w:hAnsi="Times New Roman" w:cs="Times New Roman"/>
          <w:color w:val="000000"/>
        </w:rPr>
      </w:pPr>
      <w:r w:rsidRPr="00B71627">
        <w:rPr>
          <w:rFonts w:ascii="Times New Roman" w:eastAsia="Times New Roman" w:hAnsi="Times New Roman" w:cs="Times New Roman"/>
          <w:color w:val="000000"/>
        </w:rPr>
        <w:t>Pav. 2. Šaltinis: https://www.mainyk.lt/daiktas/senovines-audimo-stakles/729091#google_vignette</w:t>
      </w:r>
    </w:p>
    <w:p w14:paraId="0BEF53EE" w14:textId="77777777" w:rsidR="008F0014" w:rsidRPr="00B71627" w:rsidRDefault="00F10101">
      <w:pPr>
        <w:pStyle w:val="LO-normal"/>
        <w:shd w:val="clear" w:color="auto" w:fill="FFFFFF"/>
        <w:spacing w:after="160" w:line="276" w:lineRule="auto"/>
        <w:jc w:val="both"/>
        <w:rPr>
          <w:rFonts w:ascii="Times New Roman" w:eastAsia="Times New Roman" w:hAnsi="Times New Roman" w:cs="Times New Roman"/>
          <w:color w:val="000000"/>
        </w:rPr>
      </w:pPr>
      <w:r w:rsidRPr="00B71627">
        <w:rPr>
          <w:rFonts w:ascii="Times New Roman" w:eastAsia="Times New Roman" w:hAnsi="Times New Roman" w:cs="Times New Roman"/>
          <w:color w:val="000000"/>
        </w:rPr>
        <w:t>.</w:t>
      </w:r>
      <w:r w:rsidR="00C90290" w:rsidRPr="00B7162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E5A71" w:rsidRPr="00B71627">
        <w:rPr>
          <w:rFonts w:ascii="Times New Roman" w:eastAsia="Times New Roman" w:hAnsi="Times New Roman" w:cs="Times New Roman"/>
          <w:noProof/>
          <w:color w:val="000000"/>
          <w:lang w:eastAsia="lt-LT" w:bidi="ar-SA"/>
        </w:rPr>
        <w:drawing>
          <wp:inline distT="0" distB="0" distL="0" distR="0" wp14:anchorId="1CC72845" wp14:editId="1F60B191">
            <wp:extent cx="2524125" cy="1409700"/>
            <wp:effectExtent l="19050" t="0" r="9525" b="0"/>
            <wp:docPr id="5" name="Paveikslėlis 5" descr="Saudykle su se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udykle su seiva"/>
                    <pic:cNvPicPr>
                      <a:picLocks noChangeAspect="1" noChangeArrowheads="1"/>
                    </pic:cNvPicPr>
                  </pic:nvPicPr>
                  <pic:blipFill>
                    <a:blip r:embed="rId11" cstate="print"/>
                    <a:srcRect/>
                    <a:stretch>
                      <a:fillRect/>
                    </a:stretch>
                  </pic:blipFill>
                  <pic:spPr bwMode="auto">
                    <a:xfrm>
                      <a:off x="0" y="0"/>
                      <a:ext cx="2524125" cy="1409700"/>
                    </a:xfrm>
                    <a:prstGeom prst="rect">
                      <a:avLst/>
                    </a:prstGeom>
                    <a:noFill/>
                    <a:ln w="9525">
                      <a:noFill/>
                      <a:miter lim="800000"/>
                      <a:headEnd/>
                      <a:tailEnd/>
                    </a:ln>
                  </pic:spPr>
                </pic:pic>
              </a:graphicData>
            </a:graphic>
          </wp:inline>
        </w:drawing>
      </w:r>
      <w:r w:rsidR="00C90290" w:rsidRPr="00B71627">
        <w:rPr>
          <w:rFonts w:ascii="Times New Roman" w:eastAsia="Times New Roman" w:hAnsi="Times New Roman" w:cs="Times New Roman"/>
          <w:color w:val="000000"/>
        </w:rPr>
        <w:t>Šaudyklė su šeiva</w:t>
      </w:r>
    </w:p>
    <w:p w14:paraId="7773962B" w14:textId="77777777" w:rsidR="00C90290" w:rsidRPr="00B71627" w:rsidRDefault="00C90290">
      <w:pPr>
        <w:pStyle w:val="LO-normal"/>
        <w:shd w:val="clear" w:color="auto" w:fill="FFFFFF"/>
        <w:spacing w:after="160" w:line="276" w:lineRule="auto"/>
        <w:jc w:val="both"/>
        <w:rPr>
          <w:rFonts w:ascii="Times New Roman" w:eastAsia="Times New Roman" w:hAnsi="Times New Roman" w:cs="Times New Roman"/>
          <w:color w:val="000000"/>
        </w:rPr>
      </w:pPr>
      <w:r w:rsidRPr="00B71627">
        <w:rPr>
          <w:rFonts w:ascii="Times New Roman" w:eastAsia="Times New Roman" w:hAnsi="Times New Roman" w:cs="Times New Roman"/>
          <w:color w:val="000000"/>
        </w:rPr>
        <w:t>Pav. 3. Šaltinis: https://www.youtube.com/watch?v=lGGAHsVWQwA</w:t>
      </w:r>
    </w:p>
    <w:p w14:paraId="2854DF1E" w14:textId="77777777" w:rsidR="00982BED" w:rsidRPr="00B71627" w:rsidRDefault="00982BED" w:rsidP="00982BED">
      <w:pPr>
        <w:pStyle w:val="LO-normal"/>
        <w:jc w:val="both"/>
        <w:rPr>
          <w:rFonts w:ascii="Times New Roman" w:eastAsia="Times New Roman" w:hAnsi="Times New Roman" w:cs="Times New Roman"/>
          <w:color w:val="000000"/>
          <w:sz w:val="24"/>
          <w:szCs w:val="24"/>
        </w:rPr>
      </w:pPr>
    </w:p>
    <w:p w14:paraId="5B00402A"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b/>
          <w:color w:val="000000"/>
          <w:sz w:val="24"/>
          <w:szCs w:val="24"/>
        </w:rPr>
        <w:t xml:space="preserve">Verpimo </w:t>
      </w:r>
      <w:r w:rsidR="00C90290" w:rsidRPr="00B71627">
        <w:rPr>
          <w:rFonts w:ascii="Times New Roman" w:eastAsia="Times New Roman" w:hAnsi="Times New Roman" w:cs="Times New Roman"/>
          <w:color w:val="000000"/>
          <w:sz w:val="24"/>
          <w:szCs w:val="24"/>
        </w:rPr>
        <w:t xml:space="preserve">(I-1d) </w:t>
      </w:r>
      <w:r w:rsidRPr="00B71627">
        <w:rPr>
          <w:rFonts w:ascii="Times New Roman" w:eastAsia="Times New Roman" w:hAnsi="Times New Roman" w:cs="Times New Roman"/>
          <w:color w:val="000000"/>
          <w:sz w:val="24"/>
          <w:szCs w:val="24"/>
        </w:rPr>
        <w:t>(siūlų gamyba) proceso valdiklis turi atlikti imituojamąjį verpimo ratelio veikimo procesą. Tiekėjas turi pagaminti naują verpimo ratelį</w:t>
      </w:r>
      <w:r w:rsidR="00C90290" w:rsidRPr="00B71627">
        <w:rPr>
          <w:rFonts w:ascii="Times New Roman" w:eastAsia="Times New Roman" w:hAnsi="Times New Roman" w:cs="Times New Roman"/>
          <w:color w:val="000000"/>
          <w:sz w:val="24"/>
          <w:szCs w:val="24"/>
        </w:rPr>
        <w:t xml:space="preserve"> atitinkantį Ignalinos krašto tradicinių staklių prototipą </w:t>
      </w:r>
      <w:r w:rsidR="00C90290" w:rsidRPr="00B71627">
        <w:rPr>
          <w:rFonts w:ascii="Times New Roman" w:eastAsia="Times New Roman" w:hAnsi="Times New Roman" w:cs="Times New Roman"/>
          <w:color w:val="000000"/>
          <w:sz w:val="24"/>
          <w:szCs w:val="24"/>
        </w:rPr>
        <w:lastRenderedPageBreak/>
        <w:t>(derinti su Užsakovu).</w:t>
      </w:r>
      <w:r w:rsidRPr="00B71627">
        <w:rPr>
          <w:rFonts w:ascii="Times New Roman" w:eastAsia="Times New Roman" w:hAnsi="Times New Roman" w:cs="Times New Roman"/>
          <w:color w:val="000000"/>
          <w:sz w:val="24"/>
          <w:szCs w:val="24"/>
        </w:rPr>
        <w:t xml:space="preserve"> Šio proceso akcentas verpimo ratelis (arba ratelio dalis), jo valdiklis - p</w:t>
      </w:r>
      <w:r w:rsidR="00C90290" w:rsidRPr="00B71627">
        <w:rPr>
          <w:rFonts w:ascii="Times New Roman" w:eastAsia="Times New Roman" w:hAnsi="Times New Roman" w:cs="Times New Roman"/>
          <w:color w:val="000000"/>
          <w:sz w:val="24"/>
          <w:szCs w:val="24"/>
        </w:rPr>
        <w:t>e</w:t>
      </w:r>
      <w:r w:rsidRPr="00B71627">
        <w:rPr>
          <w:rFonts w:ascii="Times New Roman" w:eastAsia="Times New Roman" w:hAnsi="Times New Roman" w:cs="Times New Roman"/>
          <w:color w:val="000000"/>
          <w:sz w:val="24"/>
          <w:szCs w:val="24"/>
        </w:rPr>
        <w:t>dalas, kuris aktyvina verpimo procesą</w:t>
      </w:r>
      <w:r w:rsidR="00C90290" w:rsidRPr="00B71627">
        <w:rPr>
          <w:rFonts w:ascii="Times New Roman" w:eastAsia="Times New Roman" w:hAnsi="Times New Roman" w:cs="Times New Roman"/>
          <w:color w:val="000000"/>
          <w:sz w:val="24"/>
          <w:szCs w:val="24"/>
        </w:rPr>
        <w:t xml:space="preserve"> </w:t>
      </w:r>
      <w:proofErr w:type="spellStart"/>
      <w:r w:rsidR="00E14D67" w:rsidRPr="00B71627">
        <w:rPr>
          <w:rFonts w:ascii="Times New Roman" w:eastAsia="Times New Roman" w:hAnsi="Times New Roman" w:cs="Times New Roman"/>
          <w:color w:val="000000"/>
          <w:sz w:val="24"/>
          <w:szCs w:val="24"/>
        </w:rPr>
        <w:t>t.y</w:t>
      </w:r>
      <w:proofErr w:type="spellEnd"/>
      <w:r w:rsidR="00E14D67" w:rsidRPr="00B71627">
        <w:rPr>
          <w:rFonts w:ascii="Times New Roman" w:eastAsia="Times New Roman" w:hAnsi="Times New Roman" w:cs="Times New Roman"/>
          <w:color w:val="000000"/>
          <w:sz w:val="24"/>
          <w:szCs w:val="24"/>
        </w:rPr>
        <w:t>.</w:t>
      </w:r>
      <w:r w:rsidR="00C90290" w:rsidRPr="00B71627">
        <w:rPr>
          <w:rFonts w:ascii="Times New Roman" w:eastAsia="Times New Roman" w:hAnsi="Times New Roman" w:cs="Times New Roman"/>
          <w:color w:val="000000"/>
          <w:sz w:val="24"/>
          <w:szCs w:val="24"/>
        </w:rPr>
        <w:t xml:space="preserve"> verpimo ratelio rato sinchronišk</w:t>
      </w:r>
      <w:r w:rsidR="00E14D67" w:rsidRPr="00B71627">
        <w:rPr>
          <w:rFonts w:ascii="Times New Roman" w:eastAsia="Times New Roman" w:hAnsi="Times New Roman" w:cs="Times New Roman"/>
          <w:color w:val="000000"/>
          <w:sz w:val="24"/>
          <w:szCs w:val="24"/>
        </w:rPr>
        <w:t>ą</w:t>
      </w:r>
      <w:r w:rsidR="00C90290" w:rsidRPr="00B71627">
        <w:rPr>
          <w:rFonts w:ascii="Times New Roman" w:eastAsia="Times New Roman" w:hAnsi="Times New Roman" w:cs="Times New Roman"/>
          <w:color w:val="000000"/>
          <w:sz w:val="24"/>
          <w:szCs w:val="24"/>
        </w:rPr>
        <w:t xml:space="preserve"> sukimasis minant pedalą</w:t>
      </w:r>
      <w:r w:rsidRPr="00B71627">
        <w:rPr>
          <w:rFonts w:ascii="Times New Roman" w:eastAsia="Times New Roman" w:hAnsi="Times New Roman" w:cs="Times New Roman"/>
          <w:color w:val="000000"/>
          <w:sz w:val="24"/>
          <w:szCs w:val="24"/>
        </w:rPr>
        <w:t>. Pradėjus minti pedalą suaktyvuojamas verpimo procesas ekrane. Minamo pedalo judesys privalo būti sinchronizuotas su</w:t>
      </w:r>
      <w:r w:rsidR="00C90290" w:rsidRPr="00B71627">
        <w:rPr>
          <w:rFonts w:ascii="Times New Roman" w:eastAsia="Times New Roman" w:hAnsi="Times New Roman" w:cs="Times New Roman"/>
          <w:color w:val="000000"/>
          <w:sz w:val="24"/>
          <w:szCs w:val="24"/>
        </w:rPr>
        <w:t xml:space="preserve"> verpimo ratelio rato</w:t>
      </w:r>
      <w:r w:rsidRPr="00B71627">
        <w:rPr>
          <w:rFonts w:ascii="Times New Roman" w:eastAsia="Times New Roman" w:hAnsi="Times New Roman" w:cs="Times New Roman"/>
          <w:color w:val="000000"/>
          <w:sz w:val="24"/>
          <w:szCs w:val="24"/>
        </w:rPr>
        <w:t xml:space="preserve"> </w:t>
      </w:r>
      <w:r w:rsidR="00C90290" w:rsidRPr="00B71627">
        <w:rPr>
          <w:rFonts w:ascii="Times New Roman" w:eastAsia="Times New Roman" w:hAnsi="Times New Roman" w:cs="Times New Roman"/>
          <w:color w:val="000000"/>
          <w:sz w:val="24"/>
          <w:szCs w:val="24"/>
        </w:rPr>
        <w:t xml:space="preserve">sukimusi ir </w:t>
      </w:r>
      <w:r w:rsidRPr="00B71627">
        <w:rPr>
          <w:rFonts w:ascii="Times New Roman" w:eastAsia="Times New Roman" w:hAnsi="Times New Roman" w:cs="Times New Roman"/>
          <w:color w:val="000000"/>
          <w:sz w:val="24"/>
          <w:szCs w:val="24"/>
        </w:rPr>
        <w:t>ekrane rodomais vaizdais, turi tiesiogiai atsispindėti ekrane ir sąveikauti su</w:t>
      </w:r>
      <w:r w:rsidR="00C90290" w:rsidRPr="00B71627">
        <w:rPr>
          <w:rFonts w:ascii="Times New Roman" w:eastAsia="Times New Roman" w:hAnsi="Times New Roman" w:cs="Times New Roman"/>
          <w:color w:val="000000"/>
          <w:sz w:val="24"/>
          <w:szCs w:val="24"/>
        </w:rPr>
        <w:t xml:space="preserve"> ekrane atvaizduojamu turiniu. </w:t>
      </w:r>
      <w:r w:rsidRPr="00B71627">
        <w:rPr>
          <w:rFonts w:ascii="Times New Roman" w:eastAsia="Times New Roman" w:hAnsi="Times New Roman" w:cs="Times New Roman"/>
          <w:color w:val="000000"/>
          <w:sz w:val="24"/>
          <w:szCs w:val="24"/>
        </w:rPr>
        <w:t xml:space="preserve">Turi būti numatytas garsinis </w:t>
      </w:r>
      <w:r w:rsidR="00C90290" w:rsidRPr="00B71627">
        <w:rPr>
          <w:rFonts w:ascii="Times New Roman" w:eastAsia="Times New Roman" w:hAnsi="Times New Roman" w:cs="Times New Roman"/>
          <w:color w:val="000000"/>
          <w:sz w:val="24"/>
          <w:szCs w:val="24"/>
        </w:rPr>
        <w:t xml:space="preserve">ir </w:t>
      </w:r>
      <w:r w:rsidRPr="00B71627">
        <w:rPr>
          <w:rFonts w:ascii="Times New Roman" w:eastAsia="Times New Roman" w:hAnsi="Times New Roman" w:cs="Times New Roman"/>
          <w:color w:val="000000"/>
          <w:sz w:val="24"/>
          <w:szCs w:val="24"/>
        </w:rPr>
        <w:t>tekstinis vaizdingas proceso paaiškinimas.</w:t>
      </w:r>
    </w:p>
    <w:p w14:paraId="33AA62ED" w14:textId="77777777" w:rsidR="008F0014" w:rsidRPr="00B71627" w:rsidRDefault="00F10101" w:rsidP="00C90290">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Valdiklis turi būti tinkamai suprogramuotas, kad ekrane būtų aiškiai m</w:t>
      </w:r>
      <w:r w:rsidR="00C90290" w:rsidRPr="00B71627">
        <w:rPr>
          <w:rFonts w:ascii="Times New Roman" w:eastAsia="Times New Roman" w:hAnsi="Times New Roman" w:cs="Times New Roman"/>
          <w:color w:val="000000"/>
          <w:sz w:val="24"/>
          <w:szCs w:val="24"/>
        </w:rPr>
        <w:t xml:space="preserve">atomas skirtingas proceso </w:t>
      </w:r>
      <w:r w:rsidRPr="00B71627">
        <w:rPr>
          <w:rFonts w:ascii="Times New Roman" w:eastAsia="Times New Roman" w:hAnsi="Times New Roman" w:cs="Times New Roman"/>
          <w:color w:val="000000"/>
          <w:sz w:val="24"/>
          <w:szCs w:val="24"/>
        </w:rPr>
        <w:t>dinamiškumas: greitėjimas, lėtėjimas, sustojimas ir galutinis rezultatas – iš vilnos kuodelio nuverptas plonų lygių siūlų ryšulėlis.</w:t>
      </w:r>
    </w:p>
    <w:p w14:paraId="2AA1E582" w14:textId="77777777" w:rsidR="008F0014" w:rsidRPr="00B71627" w:rsidRDefault="00F10101" w:rsidP="00E14D67">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 xml:space="preserve">Siūlomas scenarijus: pradėjus minti </w:t>
      </w:r>
      <w:r w:rsidR="00E14D67" w:rsidRPr="00B71627">
        <w:rPr>
          <w:rFonts w:ascii="Times New Roman" w:eastAsia="Times New Roman" w:hAnsi="Times New Roman" w:cs="Times New Roman"/>
          <w:color w:val="000000"/>
          <w:sz w:val="24"/>
          <w:szCs w:val="24"/>
        </w:rPr>
        <w:t xml:space="preserve">pedalą </w:t>
      </w:r>
      <w:r w:rsidRPr="00B71627">
        <w:rPr>
          <w:rFonts w:ascii="Times New Roman" w:eastAsia="Times New Roman" w:hAnsi="Times New Roman" w:cs="Times New Roman"/>
          <w:color w:val="000000"/>
          <w:sz w:val="24"/>
          <w:szCs w:val="24"/>
        </w:rPr>
        <w:t>(valdiklį)</w:t>
      </w:r>
      <w:r w:rsidR="00E14D67" w:rsidRPr="00B71627">
        <w:rPr>
          <w:rFonts w:ascii="Times New Roman" w:eastAsia="Times New Roman" w:hAnsi="Times New Roman" w:cs="Times New Roman"/>
          <w:color w:val="000000"/>
          <w:sz w:val="24"/>
          <w:szCs w:val="24"/>
        </w:rPr>
        <w:t xml:space="preserve"> ir sinchroniškai sukantis verpimo ratelio ratui</w:t>
      </w:r>
      <w:r w:rsidRPr="00B71627">
        <w:rPr>
          <w:rFonts w:ascii="Times New Roman" w:eastAsia="Times New Roman" w:hAnsi="Times New Roman" w:cs="Times New Roman"/>
          <w:color w:val="000000"/>
          <w:sz w:val="24"/>
          <w:szCs w:val="24"/>
        </w:rPr>
        <w:t>, ekrane pasirodo teminis siužetas – verpimo ratelis su vilnos kuodeliu</w:t>
      </w:r>
      <w:r w:rsidR="00E14D67" w:rsidRPr="00B71627">
        <w:rPr>
          <w:rFonts w:ascii="Times New Roman" w:eastAsia="Times New Roman" w:hAnsi="Times New Roman" w:cs="Times New Roman"/>
          <w:color w:val="000000"/>
          <w:sz w:val="24"/>
          <w:szCs w:val="24"/>
        </w:rPr>
        <w:t xml:space="preserve"> ant </w:t>
      </w:r>
      <w:proofErr w:type="spellStart"/>
      <w:r w:rsidR="00E14D67" w:rsidRPr="00B71627">
        <w:rPr>
          <w:rFonts w:ascii="Times New Roman" w:eastAsia="Times New Roman" w:hAnsi="Times New Roman" w:cs="Times New Roman"/>
          <w:color w:val="000000"/>
          <w:sz w:val="24"/>
          <w:szCs w:val="24"/>
        </w:rPr>
        <w:t>prieverpstės</w:t>
      </w:r>
      <w:proofErr w:type="spellEnd"/>
      <w:r w:rsidRPr="00B71627">
        <w:rPr>
          <w:rFonts w:ascii="Times New Roman" w:eastAsia="Times New Roman" w:hAnsi="Times New Roman" w:cs="Times New Roman"/>
          <w:color w:val="000000"/>
          <w:sz w:val="24"/>
          <w:szCs w:val="24"/>
        </w:rPr>
        <w:t xml:space="preserve">. Matoma, kaip atsargiai minamas </w:t>
      </w:r>
      <w:r w:rsidR="00E14D67" w:rsidRPr="00B71627">
        <w:rPr>
          <w:rFonts w:ascii="Times New Roman" w:eastAsia="Times New Roman" w:hAnsi="Times New Roman" w:cs="Times New Roman"/>
          <w:color w:val="000000"/>
          <w:sz w:val="24"/>
          <w:szCs w:val="24"/>
        </w:rPr>
        <w:t xml:space="preserve">ratelio pedalas užsuka ratelį, </w:t>
      </w:r>
      <w:r w:rsidRPr="00B71627">
        <w:rPr>
          <w:rFonts w:ascii="Times New Roman" w:eastAsia="Times New Roman" w:hAnsi="Times New Roman" w:cs="Times New Roman"/>
          <w:color w:val="000000"/>
          <w:sz w:val="24"/>
          <w:szCs w:val="24"/>
        </w:rPr>
        <w:t>darbuojantis, vyksta verpimo procesas</w:t>
      </w:r>
      <w:r w:rsidR="00E14D67" w:rsidRPr="00B71627">
        <w:rPr>
          <w:rFonts w:ascii="Times New Roman" w:eastAsia="Times New Roman" w:hAnsi="Times New Roman" w:cs="Times New Roman"/>
          <w:color w:val="000000"/>
          <w:sz w:val="24"/>
          <w:szCs w:val="24"/>
        </w:rPr>
        <w:t xml:space="preserve"> </w:t>
      </w:r>
      <w:r w:rsidRPr="00B71627">
        <w:rPr>
          <w:rFonts w:ascii="Times New Roman" w:eastAsia="Times New Roman" w:hAnsi="Times New Roman" w:cs="Times New Roman"/>
          <w:color w:val="000000"/>
          <w:sz w:val="24"/>
          <w:szCs w:val="24"/>
        </w:rPr>
        <w:t>naudojant po nedaug vilnos, kuri suverpiama į siūlą. o proceso pabaigoje matomas rezultatas - nuverptas vilnos siūlų kamuolėlis. Galutinį scenarijų tiekėjas privalo suderinti su užsakovu.</w:t>
      </w:r>
    </w:p>
    <w:p w14:paraId="1FEE63AD" w14:textId="77777777" w:rsidR="00E14D67" w:rsidRPr="00B71627" w:rsidRDefault="00E14D67" w:rsidP="00E14D67">
      <w:pPr>
        <w:pStyle w:val="LO-normal"/>
        <w:shd w:val="clear" w:color="auto" w:fill="FFFFFF"/>
        <w:spacing w:after="160" w:line="276" w:lineRule="auto"/>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color w:val="000000"/>
          <w:sz w:val="24"/>
          <w:szCs w:val="24"/>
        </w:rPr>
        <w:t>Pastaba: valdiklis turi veikti tokiu principu – imituojant audimą, imituojama fizinė proceso apkrova nuo pradžios iki proceso pabaigos turi būti sunki.</w:t>
      </w:r>
    </w:p>
    <w:p w14:paraId="1772A736" w14:textId="77777777" w:rsidR="008F0014" w:rsidRPr="00B71627" w:rsidRDefault="008E5A71">
      <w:pPr>
        <w:pStyle w:val="LO-normal"/>
        <w:ind w:left="708"/>
        <w:jc w:val="both"/>
        <w:rPr>
          <w:rFonts w:ascii="Times New Roman" w:eastAsia="Times New Roman" w:hAnsi="Times New Roman" w:cs="Times New Roman"/>
          <w:sz w:val="24"/>
          <w:szCs w:val="24"/>
        </w:rPr>
      </w:pPr>
      <w:r w:rsidRPr="00B71627">
        <w:rPr>
          <w:rFonts w:ascii="Times New Roman" w:eastAsia="Times New Roman" w:hAnsi="Times New Roman" w:cs="Times New Roman"/>
          <w:noProof/>
          <w:sz w:val="24"/>
          <w:szCs w:val="24"/>
          <w:lang w:eastAsia="lt-LT" w:bidi="ar-SA"/>
        </w:rPr>
        <w:drawing>
          <wp:anchor distT="114300" distB="114300" distL="114300" distR="114300" simplePos="0" relativeHeight="251657728" behindDoc="0" locked="0" layoutInCell="0" allowOverlap="1" wp14:anchorId="5B88BAA0" wp14:editId="276C79BF">
            <wp:simplePos x="0" y="0"/>
            <wp:positionH relativeFrom="column">
              <wp:posOffset>571500</wp:posOffset>
            </wp:positionH>
            <wp:positionV relativeFrom="paragraph">
              <wp:posOffset>114300</wp:posOffset>
            </wp:positionV>
            <wp:extent cx="1372870" cy="2622550"/>
            <wp:effectExtent l="19050" t="0" r="0" b="0"/>
            <wp:wrapSquare wrapText="bothSides"/>
            <wp:docPr id="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12" cstate="print"/>
                    <a:srcRect/>
                    <a:stretch>
                      <a:fillRect/>
                    </a:stretch>
                  </pic:blipFill>
                  <pic:spPr bwMode="auto">
                    <a:xfrm>
                      <a:off x="0" y="0"/>
                      <a:ext cx="1372870" cy="2622550"/>
                    </a:xfrm>
                    <a:prstGeom prst="rect">
                      <a:avLst/>
                    </a:prstGeom>
                    <a:noFill/>
                    <a:ln w="9525">
                      <a:noFill/>
                      <a:miter lim="800000"/>
                      <a:headEnd/>
                      <a:tailEnd/>
                    </a:ln>
                  </pic:spPr>
                </pic:pic>
              </a:graphicData>
            </a:graphic>
          </wp:anchor>
        </w:drawing>
      </w:r>
    </w:p>
    <w:p w14:paraId="24858169" w14:textId="77777777" w:rsidR="008F0014" w:rsidRPr="00B71627" w:rsidRDefault="008F0014">
      <w:pPr>
        <w:pStyle w:val="LO-normal"/>
        <w:ind w:left="708"/>
        <w:jc w:val="both"/>
        <w:rPr>
          <w:rFonts w:ascii="Times New Roman" w:eastAsia="Times New Roman" w:hAnsi="Times New Roman" w:cs="Times New Roman"/>
          <w:sz w:val="24"/>
          <w:szCs w:val="24"/>
        </w:rPr>
      </w:pPr>
    </w:p>
    <w:p w14:paraId="30C254DD" w14:textId="77777777" w:rsidR="008F0014" w:rsidRPr="00B71627" w:rsidRDefault="008F0014">
      <w:pPr>
        <w:pStyle w:val="LO-normal"/>
        <w:ind w:left="708"/>
        <w:jc w:val="both"/>
        <w:rPr>
          <w:rFonts w:ascii="Times New Roman" w:eastAsia="Times New Roman" w:hAnsi="Times New Roman" w:cs="Times New Roman"/>
          <w:sz w:val="24"/>
          <w:szCs w:val="24"/>
        </w:rPr>
      </w:pPr>
    </w:p>
    <w:p w14:paraId="2A3E7336" w14:textId="77777777" w:rsidR="008F0014" w:rsidRPr="00B71627" w:rsidRDefault="008F0014">
      <w:pPr>
        <w:pStyle w:val="LO-normal"/>
        <w:ind w:left="708"/>
        <w:jc w:val="both"/>
        <w:rPr>
          <w:rFonts w:ascii="Times New Roman" w:eastAsia="Times New Roman" w:hAnsi="Times New Roman" w:cs="Times New Roman"/>
          <w:sz w:val="24"/>
          <w:szCs w:val="24"/>
        </w:rPr>
      </w:pPr>
    </w:p>
    <w:p w14:paraId="38D698B0" w14:textId="77777777" w:rsidR="008F0014" w:rsidRPr="00B71627" w:rsidRDefault="008F0014">
      <w:pPr>
        <w:pStyle w:val="LO-normal"/>
        <w:ind w:left="708"/>
        <w:jc w:val="both"/>
        <w:rPr>
          <w:rFonts w:ascii="Times New Roman" w:eastAsia="Times New Roman" w:hAnsi="Times New Roman" w:cs="Times New Roman"/>
          <w:sz w:val="24"/>
          <w:szCs w:val="24"/>
        </w:rPr>
      </w:pPr>
    </w:p>
    <w:p w14:paraId="1BAC6903" w14:textId="77777777" w:rsidR="008F0014" w:rsidRPr="00B71627" w:rsidRDefault="008F0014">
      <w:pPr>
        <w:pStyle w:val="LO-normal"/>
        <w:ind w:left="708"/>
        <w:jc w:val="both"/>
        <w:rPr>
          <w:rFonts w:ascii="Times New Roman" w:eastAsia="Times New Roman" w:hAnsi="Times New Roman" w:cs="Times New Roman"/>
          <w:sz w:val="24"/>
          <w:szCs w:val="24"/>
        </w:rPr>
      </w:pPr>
    </w:p>
    <w:p w14:paraId="40456019"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rPr>
      </w:pPr>
      <w:r w:rsidRPr="00B71627">
        <w:rPr>
          <w:rFonts w:ascii="Times New Roman" w:eastAsia="Times New Roman" w:hAnsi="Times New Roman" w:cs="Times New Roman"/>
        </w:rPr>
        <w:t xml:space="preserve">Pridedama asociatyvi audimo verpimo ratelio ir jo </w:t>
      </w:r>
      <w:r w:rsidRPr="00B71627">
        <w:rPr>
          <w:rFonts w:ascii="Times New Roman" w:eastAsia="Times New Roman" w:hAnsi="Times New Roman" w:cs="Times New Roman"/>
          <w:color w:val="000000"/>
        </w:rPr>
        <w:t>pedalo (valdikli</w:t>
      </w:r>
      <w:r w:rsidR="007673F1" w:rsidRPr="00B71627">
        <w:rPr>
          <w:rFonts w:ascii="Times New Roman" w:eastAsia="Times New Roman" w:hAnsi="Times New Roman" w:cs="Times New Roman"/>
          <w:color w:val="000000"/>
        </w:rPr>
        <w:t>o</w:t>
      </w:r>
      <w:r w:rsidRPr="00B71627">
        <w:rPr>
          <w:rFonts w:ascii="Times New Roman" w:eastAsia="Times New Roman" w:hAnsi="Times New Roman" w:cs="Times New Roman"/>
          <w:color w:val="000000"/>
        </w:rPr>
        <w:t>) nuotrauka</w:t>
      </w:r>
    </w:p>
    <w:p w14:paraId="408467EA" w14:textId="77777777" w:rsidR="008F0014" w:rsidRPr="00B71627" w:rsidRDefault="008F0014">
      <w:pPr>
        <w:pStyle w:val="LO-normal"/>
        <w:ind w:left="708"/>
        <w:jc w:val="both"/>
        <w:rPr>
          <w:rFonts w:ascii="Times New Roman" w:eastAsia="Times New Roman" w:hAnsi="Times New Roman" w:cs="Times New Roman"/>
          <w:sz w:val="24"/>
          <w:szCs w:val="24"/>
        </w:rPr>
      </w:pPr>
    </w:p>
    <w:p w14:paraId="329344C4" w14:textId="77777777" w:rsidR="008F0014" w:rsidRPr="00B71627" w:rsidRDefault="008F0014">
      <w:pPr>
        <w:pStyle w:val="LO-normal"/>
        <w:ind w:left="708"/>
        <w:jc w:val="both"/>
        <w:rPr>
          <w:rFonts w:ascii="Times New Roman" w:eastAsia="Times New Roman" w:hAnsi="Times New Roman" w:cs="Times New Roman"/>
          <w:sz w:val="24"/>
          <w:szCs w:val="24"/>
        </w:rPr>
      </w:pPr>
    </w:p>
    <w:p w14:paraId="56C1D4FD" w14:textId="77777777" w:rsidR="008F0014" w:rsidRPr="00B71627" w:rsidRDefault="008F0014">
      <w:pPr>
        <w:pStyle w:val="LO-normal"/>
        <w:ind w:left="708"/>
        <w:jc w:val="both"/>
        <w:rPr>
          <w:rFonts w:ascii="Times New Roman" w:eastAsia="Times New Roman" w:hAnsi="Times New Roman" w:cs="Times New Roman"/>
          <w:sz w:val="24"/>
          <w:szCs w:val="24"/>
        </w:rPr>
      </w:pPr>
    </w:p>
    <w:p w14:paraId="6514DA2E" w14:textId="77777777" w:rsidR="008F0014" w:rsidRPr="00B71627" w:rsidRDefault="008F0014">
      <w:pPr>
        <w:pStyle w:val="LO-normal"/>
        <w:shd w:val="clear" w:color="auto" w:fill="FFFFFF"/>
        <w:spacing w:after="160" w:line="276" w:lineRule="auto"/>
        <w:ind w:left="855"/>
        <w:jc w:val="both"/>
        <w:rPr>
          <w:rFonts w:ascii="Times New Roman" w:eastAsia="Times New Roman" w:hAnsi="Times New Roman" w:cs="Times New Roman"/>
          <w:b/>
          <w:sz w:val="24"/>
          <w:szCs w:val="24"/>
        </w:rPr>
      </w:pPr>
    </w:p>
    <w:p w14:paraId="6C03029B" w14:textId="77777777" w:rsidR="008F0014" w:rsidRPr="00B71627" w:rsidRDefault="008F0014">
      <w:pPr>
        <w:pStyle w:val="LO-normal"/>
        <w:shd w:val="clear" w:color="auto" w:fill="FFFFFF"/>
        <w:spacing w:after="160" w:line="276" w:lineRule="auto"/>
        <w:ind w:left="855"/>
        <w:jc w:val="both"/>
        <w:rPr>
          <w:rFonts w:ascii="Times New Roman" w:eastAsia="Times New Roman" w:hAnsi="Times New Roman" w:cs="Times New Roman"/>
          <w:b/>
          <w:sz w:val="24"/>
          <w:szCs w:val="24"/>
        </w:rPr>
      </w:pPr>
    </w:p>
    <w:p w14:paraId="4A87E3BA" w14:textId="77777777" w:rsidR="00982BED" w:rsidRPr="00B71627" w:rsidRDefault="00982BED" w:rsidP="00B07B86">
      <w:pPr>
        <w:pStyle w:val="LO-normal"/>
        <w:shd w:val="clear" w:color="auto" w:fill="FFFFFF"/>
        <w:spacing w:after="160" w:line="276" w:lineRule="auto"/>
        <w:jc w:val="both"/>
        <w:rPr>
          <w:rFonts w:ascii="Times New Roman" w:eastAsia="Times New Roman" w:hAnsi="Times New Roman" w:cs="Times New Roman"/>
          <w:b/>
          <w:sz w:val="24"/>
          <w:szCs w:val="24"/>
        </w:rPr>
      </w:pPr>
    </w:p>
    <w:p w14:paraId="5A38344E" w14:textId="77777777" w:rsidR="008F0014" w:rsidRPr="00B71627" w:rsidRDefault="00F10101" w:rsidP="00B07B86">
      <w:pPr>
        <w:pStyle w:val="LO-normal"/>
        <w:shd w:val="clear" w:color="auto" w:fill="FFFFFF"/>
        <w:spacing w:after="160" w:line="276" w:lineRule="auto"/>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b/>
          <w:sz w:val="24"/>
          <w:szCs w:val="24"/>
        </w:rPr>
        <w:t xml:space="preserve">Cimbolų </w:t>
      </w:r>
      <w:r w:rsidR="00B07B86" w:rsidRPr="00B71627">
        <w:rPr>
          <w:rFonts w:ascii="Times New Roman" w:eastAsia="Times New Roman" w:hAnsi="Times New Roman" w:cs="Times New Roman"/>
          <w:color w:val="000000"/>
          <w:sz w:val="24"/>
          <w:szCs w:val="24"/>
        </w:rPr>
        <w:t xml:space="preserve">(I-1e) </w:t>
      </w:r>
      <w:r w:rsidRPr="00B71627">
        <w:rPr>
          <w:rFonts w:ascii="Times New Roman" w:eastAsia="Times New Roman" w:hAnsi="Times New Roman" w:cs="Times New Roman"/>
          <w:color w:val="000000"/>
          <w:sz w:val="24"/>
          <w:szCs w:val="24"/>
        </w:rPr>
        <w:t>muzikavimo proceso sukūrimas. Tiekėjas turi pagaminti cimbolų muliažą su stygomis ir cimbolų plaktukėliu (plaktukėlis šios instaliacijos valdiklis)</w:t>
      </w:r>
      <w:r w:rsidR="00B07B86" w:rsidRPr="00B71627">
        <w:rPr>
          <w:rFonts w:ascii="Times New Roman" w:eastAsia="Times New Roman" w:hAnsi="Times New Roman" w:cs="Times New Roman"/>
          <w:color w:val="000000"/>
          <w:sz w:val="24"/>
          <w:szCs w:val="24"/>
        </w:rPr>
        <w:t>, atitinkantį Ignalinos krašto tradicinių staklių prototipą (derinti su Užsakovu).</w:t>
      </w:r>
      <w:r w:rsidRPr="00B71627">
        <w:rPr>
          <w:rFonts w:ascii="Times New Roman" w:eastAsia="Times New Roman" w:hAnsi="Times New Roman" w:cs="Times New Roman"/>
          <w:color w:val="000000"/>
          <w:sz w:val="24"/>
          <w:szCs w:val="24"/>
        </w:rPr>
        <w:t xml:space="preserve"> Į muliažą turi būti integruotas jutiklis, kuom</w:t>
      </w:r>
      <w:r w:rsidR="00B07B86" w:rsidRPr="00B71627">
        <w:rPr>
          <w:rFonts w:ascii="Times New Roman" w:eastAsia="Times New Roman" w:hAnsi="Times New Roman" w:cs="Times New Roman"/>
          <w:color w:val="000000"/>
          <w:sz w:val="24"/>
          <w:szCs w:val="24"/>
        </w:rPr>
        <w:t xml:space="preserve">et plaktukėliu sumušus stygas, </w:t>
      </w:r>
      <w:r w:rsidRPr="00B71627">
        <w:rPr>
          <w:rFonts w:ascii="Times New Roman" w:eastAsia="Times New Roman" w:hAnsi="Times New Roman" w:cs="Times New Roman"/>
          <w:color w:val="000000"/>
          <w:sz w:val="24"/>
          <w:szCs w:val="24"/>
        </w:rPr>
        <w:t>aktyvuojamas audiovizualinis turinys pasigirsta cimbolų garsai, o ekrane vizualinis demon</w:t>
      </w:r>
      <w:r w:rsidR="00B07B86" w:rsidRPr="00B71627">
        <w:rPr>
          <w:rFonts w:ascii="Times New Roman" w:eastAsia="Times New Roman" w:hAnsi="Times New Roman" w:cs="Times New Roman"/>
          <w:color w:val="000000"/>
          <w:sz w:val="24"/>
          <w:szCs w:val="24"/>
        </w:rPr>
        <w:t xml:space="preserve">struojamas grojimas cimbolais. Užsakovas Tiekėjui pateikia </w:t>
      </w:r>
      <w:proofErr w:type="spellStart"/>
      <w:r w:rsidR="00B07B86" w:rsidRPr="00B71627">
        <w:rPr>
          <w:rFonts w:ascii="Times New Roman" w:eastAsia="Times New Roman" w:hAnsi="Times New Roman" w:cs="Times New Roman"/>
          <w:color w:val="000000"/>
          <w:sz w:val="24"/>
          <w:szCs w:val="24"/>
        </w:rPr>
        <w:t>audio</w:t>
      </w:r>
      <w:proofErr w:type="spellEnd"/>
      <w:r w:rsidR="00B07B86" w:rsidRPr="00B71627">
        <w:rPr>
          <w:rFonts w:ascii="Times New Roman" w:eastAsia="Times New Roman" w:hAnsi="Times New Roman" w:cs="Times New Roman"/>
          <w:color w:val="000000"/>
          <w:sz w:val="24"/>
          <w:szCs w:val="24"/>
        </w:rPr>
        <w:t xml:space="preserve"> įrašą</w:t>
      </w:r>
      <w:r w:rsidRPr="00B71627">
        <w:rPr>
          <w:rFonts w:ascii="Times New Roman" w:eastAsia="Times New Roman" w:hAnsi="Times New Roman" w:cs="Times New Roman"/>
          <w:color w:val="000000"/>
          <w:sz w:val="24"/>
          <w:szCs w:val="24"/>
        </w:rPr>
        <w:t>, kuriame</w:t>
      </w:r>
      <w:r w:rsidRPr="00B71627">
        <w:rPr>
          <w:rFonts w:ascii="Times New Roman" w:eastAsia="Times New Roman" w:hAnsi="Times New Roman" w:cs="Times New Roman"/>
          <w:sz w:val="24"/>
          <w:szCs w:val="24"/>
        </w:rPr>
        <w:t xml:space="preserve"> skamba cimbolais įgroti garsai. Plaktukėliu į stygas suduodamas judesys privalo sinchronizuotas su ekrane rodomais stygų vaizdais. Instaliacija turi būti tinkamai suprogramuota, kad ekrane būtų aiškiai matomas skirtingas proceso dinamiškumas: greitėjimas, lėtėjimas, sustojimas.</w:t>
      </w:r>
    </w:p>
    <w:p w14:paraId="393B7718" w14:textId="77777777" w:rsidR="009A210B" w:rsidRPr="00B71627" w:rsidRDefault="00F10101" w:rsidP="007264F9">
      <w:pPr>
        <w:pStyle w:val="LO-normal"/>
        <w:shd w:val="clear" w:color="auto" w:fill="FFFFFF"/>
        <w:spacing w:after="160" w:line="276" w:lineRule="auto"/>
        <w:ind w:firstLine="567"/>
        <w:jc w:val="both"/>
        <w:rPr>
          <w:rFonts w:ascii="Times New Roman" w:eastAsia="Times New Roman" w:hAnsi="Times New Roman" w:cs="Times New Roman"/>
          <w:b/>
          <w:sz w:val="24"/>
          <w:szCs w:val="24"/>
        </w:rPr>
      </w:pPr>
      <w:r w:rsidRPr="00B71627">
        <w:rPr>
          <w:rFonts w:ascii="Times New Roman" w:eastAsia="Times New Roman" w:hAnsi="Times New Roman" w:cs="Times New Roman"/>
          <w:sz w:val="24"/>
          <w:szCs w:val="24"/>
        </w:rPr>
        <w:t>Siūlomas scenarijus: paėmus plaktukėlį (valdiklį), ekrane pasirodo teminis siužetas – cimbolai. Plaktukėliu sumušus stygas, pasigirsta įgroti garsai.</w:t>
      </w:r>
      <w:r w:rsidR="00D86745" w:rsidRPr="00B71627">
        <w:rPr>
          <w:rFonts w:ascii="Times New Roman" w:eastAsia="Times New Roman" w:hAnsi="Times New Roman" w:cs="Times New Roman"/>
          <w:sz w:val="24"/>
          <w:szCs w:val="24"/>
        </w:rPr>
        <w:t xml:space="preserve"> </w:t>
      </w:r>
      <w:r w:rsidRPr="00B71627">
        <w:rPr>
          <w:rFonts w:ascii="Times New Roman" w:eastAsia="Times New Roman" w:hAnsi="Times New Roman" w:cs="Times New Roman"/>
          <w:sz w:val="24"/>
          <w:szCs w:val="24"/>
        </w:rPr>
        <w:t>Galutinį scenarijų tiekėjas privalo suderinti su užsakovu.</w:t>
      </w:r>
      <w:r w:rsidRPr="00B71627">
        <w:rPr>
          <w:rFonts w:ascii="Times New Roman" w:eastAsia="Times New Roman" w:hAnsi="Times New Roman" w:cs="Times New Roman"/>
          <w:b/>
          <w:sz w:val="24"/>
          <w:szCs w:val="24"/>
        </w:rPr>
        <w:t xml:space="preserve"> </w:t>
      </w:r>
    </w:p>
    <w:p w14:paraId="395496A1" w14:textId="77777777" w:rsidR="00982BED" w:rsidRPr="00B71627" w:rsidRDefault="008E5A71" w:rsidP="00982BED">
      <w:pPr>
        <w:pStyle w:val="LO-normal"/>
        <w:shd w:val="clear" w:color="auto" w:fill="FFFFFF"/>
        <w:spacing w:after="160" w:line="276" w:lineRule="auto"/>
        <w:ind w:left="708"/>
        <w:jc w:val="both"/>
        <w:rPr>
          <w:rFonts w:ascii="Times New Roman" w:eastAsia="Times New Roman" w:hAnsi="Times New Roman" w:cs="Times New Roman"/>
          <w:b/>
          <w:sz w:val="24"/>
          <w:szCs w:val="24"/>
        </w:rPr>
      </w:pPr>
      <w:r w:rsidRPr="00B71627">
        <w:rPr>
          <w:rFonts w:ascii="Times New Roman" w:eastAsia="Times New Roman" w:hAnsi="Times New Roman" w:cs="Times New Roman"/>
          <w:b/>
          <w:noProof/>
          <w:sz w:val="24"/>
          <w:szCs w:val="24"/>
          <w:lang w:eastAsia="lt-LT" w:bidi="ar-SA"/>
        </w:rPr>
        <w:lastRenderedPageBreak/>
        <w:drawing>
          <wp:anchor distT="114300" distB="114300" distL="114300" distR="114300" simplePos="0" relativeHeight="251658752" behindDoc="0" locked="0" layoutInCell="0" allowOverlap="1" wp14:anchorId="07876444" wp14:editId="701E29F1">
            <wp:simplePos x="0" y="0"/>
            <wp:positionH relativeFrom="column">
              <wp:posOffset>438150</wp:posOffset>
            </wp:positionH>
            <wp:positionV relativeFrom="paragraph">
              <wp:posOffset>276225</wp:posOffset>
            </wp:positionV>
            <wp:extent cx="2110740" cy="1404620"/>
            <wp:effectExtent l="19050" t="0" r="3810" b="0"/>
            <wp:wrapSquare wrapText="bothSides"/>
            <wp:docPr id="8"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3" cstate="print"/>
                    <a:srcRect/>
                    <a:stretch>
                      <a:fillRect/>
                    </a:stretch>
                  </pic:blipFill>
                  <pic:spPr bwMode="auto">
                    <a:xfrm>
                      <a:off x="0" y="0"/>
                      <a:ext cx="2110740" cy="1404620"/>
                    </a:xfrm>
                    <a:prstGeom prst="rect">
                      <a:avLst/>
                    </a:prstGeom>
                    <a:noFill/>
                    <a:ln w="9525">
                      <a:noFill/>
                      <a:miter lim="800000"/>
                      <a:headEnd/>
                      <a:tailEnd/>
                    </a:ln>
                  </pic:spPr>
                </pic:pic>
              </a:graphicData>
            </a:graphic>
          </wp:anchor>
        </w:drawing>
      </w:r>
      <w:r w:rsidR="00982BED" w:rsidRPr="00B71627">
        <w:rPr>
          <w:rFonts w:ascii="Times New Roman" w:eastAsia="Times New Roman" w:hAnsi="Times New Roman" w:cs="Times New Roman"/>
          <w:b/>
          <w:sz w:val="24"/>
          <w:szCs w:val="24"/>
        </w:rPr>
        <w:t>\</w:t>
      </w:r>
    </w:p>
    <w:p w14:paraId="7D238031" w14:textId="77777777" w:rsidR="00982BED" w:rsidRPr="00B71627" w:rsidRDefault="00982BED" w:rsidP="00982BED">
      <w:pPr>
        <w:pStyle w:val="LO-normal"/>
        <w:shd w:val="clear" w:color="auto" w:fill="FFFFFF"/>
        <w:spacing w:after="160" w:line="276" w:lineRule="auto"/>
        <w:ind w:left="708"/>
        <w:jc w:val="both"/>
        <w:rPr>
          <w:rFonts w:ascii="Times New Roman" w:eastAsia="Times New Roman" w:hAnsi="Times New Roman" w:cs="Times New Roman"/>
          <w:b/>
          <w:sz w:val="24"/>
          <w:szCs w:val="24"/>
        </w:rPr>
      </w:pPr>
    </w:p>
    <w:p w14:paraId="55F9D29B" w14:textId="77777777" w:rsidR="00982BED" w:rsidRPr="00B71627" w:rsidRDefault="00982BED" w:rsidP="00982BED">
      <w:pPr>
        <w:pStyle w:val="LO-normal"/>
        <w:shd w:val="clear" w:color="auto" w:fill="FFFFFF"/>
        <w:spacing w:after="160" w:line="276" w:lineRule="auto"/>
        <w:jc w:val="both"/>
        <w:rPr>
          <w:rFonts w:ascii="Times New Roman" w:eastAsia="Times New Roman" w:hAnsi="Times New Roman" w:cs="Times New Roman"/>
          <w:color w:val="000000"/>
        </w:rPr>
      </w:pPr>
      <w:r w:rsidRPr="00B71627">
        <w:rPr>
          <w:rFonts w:ascii="Times New Roman" w:eastAsia="Times New Roman" w:hAnsi="Times New Roman" w:cs="Times New Roman"/>
          <w:color w:val="000000"/>
        </w:rPr>
        <w:t xml:space="preserve">Pridedama asociatyvi </w:t>
      </w:r>
      <w:r w:rsidR="003E6F2D" w:rsidRPr="00B71627">
        <w:rPr>
          <w:rFonts w:ascii="Times New Roman" w:eastAsia="Times New Roman" w:hAnsi="Times New Roman" w:cs="Times New Roman"/>
          <w:color w:val="000000"/>
        </w:rPr>
        <w:t>cimbolų i</w:t>
      </w:r>
      <w:r w:rsidRPr="00B71627">
        <w:rPr>
          <w:rFonts w:ascii="Times New Roman" w:eastAsia="Times New Roman" w:hAnsi="Times New Roman" w:cs="Times New Roman"/>
          <w:color w:val="000000"/>
        </w:rPr>
        <w:t xml:space="preserve">r jo </w:t>
      </w:r>
      <w:r w:rsidR="003E6F2D" w:rsidRPr="00B71627">
        <w:rPr>
          <w:rFonts w:ascii="Times New Roman" w:eastAsia="Times New Roman" w:hAnsi="Times New Roman" w:cs="Times New Roman"/>
          <w:color w:val="000000"/>
        </w:rPr>
        <w:t xml:space="preserve">plaktukėlių </w:t>
      </w:r>
      <w:r w:rsidRPr="00B71627">
        <w:rPr>
          <w:rFonts w:ascii="Times New Roman" w:eastAsia="Times New Roman" w:hAnsi="Times New Roman" w:cs="Times New Roman"/>
          <w:color w:val="000000"/>
        </w:rPr>
        <w:t>(valdikli</w:t>
      </w:r>
      <w:r w:rsidR="007673F1" w:rsidRPr="00B71627">
        <w:rPr>
          <w:rFonts w:ascii="Times New Roman" w:eastAsia="Times New Roman" w:hAnsi="Times New Roman" w:cs="Times New Roman"/>
          <w:color w:val="000000"/>
        </w:rPr>
        <w:t>ų</w:t>
      </w:r>
      <w:r w:rsidRPr="00B71627">
        <w:rPr>
          <w:rFonts w:ascii="Times New Roman" w:eastAsia="Times New Roman" w:hAnsi="Times New Roman" w:cs="Times New Roman"/>
          <w:color w:val="000000"/>
        </w:rPr>
        <w:t>) nuotrauka.</w:t>
      </w:r>
    </w:p>
    <w:p w14:paraId="6C11796B" w14:textId="77777777" w:rsidR="009A210B" w:rsidRPr="00B71627" w:rsidRDefault="009A210B" w:rsidP="00982BED">
      <w:pPr>
        <w:pStyle w:val="LO-normal"/>
        <w:shd w:val="clear" w:color="auto" w:fill="FFFFFF"/>
        <w:spacing w:after="160" w:line="276" w:lineRule="auto"/>
        <w:jc w:val="both"/>
        <w:rPr>
          <w:rFonts w:ascii="Times New Roman" w:eastAsia="Times New Roman" w:hAnsi="Times New Roman" w:cs="Times New Roman"/>
          <w:b/>
          <w:color w:val="000000"/>
        </w:rPr>
      </w:pPr>
    </w:p>
    <w:p w14:paraId="756BFA66" w14:textId="77777777" w:rsidR="009A210B" w:rsidRPr="00B71627" w:rsidRDefault="009A210B" w:rsidP="00982BED">
      <w:pPr>
        <w:pStyle w:val="LO-normal"/>
        <w:shd w:val="clear" w:color="auto" w:fill="FFFFFF"/>
        <w:spacing w:after="160" w:line="276" w:lineRule="auto"/>
        <w:jc w:val="both"/>
        <w:rPr>
          <w:rFonts w:ascii="Times New Roman" w:eastAsia="Times New Roman" w:hAnsi="Times New Roman" w:cs="Times New Roman"/>
          <w:b/>
          <w:color w:val="000000"/>
        </w:rPr>
      </w:pPr>
    </w:p>
    <w:p w14:paraId="4A721710" w14:textId="77777777" w:rsidR="00982BED" w:rsidRDefault="00982BED" w:rsidP="007264F9">
      <w:pPr>
        <w:pStyle w:val="LO-normal"/>
        <w:shd w:val="clear" w:color="auto" w:fill="FFFFFF"/>
        <w:spacing w:after="160" w:line="276" w:lineRule="auto"/>
        <w:jc w:val="both"/>
        <w:rPr>
          <w:rFonts w:ascii="Times New Roman" w:eastAsia="Times New Roman" w:hAnsi="Times New Roman" w:cs="Times New Roman"/>
          <w:b/>
          <w:sz w:val="24"/>
          <w:szCs w:val="24"/>
        </w:rPr>
      </w:pPr>
    </w:p>
    <w:p w14:paraId="4D93E146" w14:textId="36003995" w:rsidR="005248C4" w:rsidRPr="00931809" w:rsidRDefault="00931809" w:rsidP="00931809">
      <w:pPr>
        <w:pStyle w:val="LO-normal"/>
        <w:shd w:val="clear" w:color="auto" w:fill="FFFFFF"/>
        <w:spacing w:after="160" w:line="276" w:lineRule="auto"/>
        <w:ind w:left="8647"/>
        <w:rPr>
          <w:rFonts w:ascii="Times New Roman" w:eastAsia="Times New Roman" w:hAnsi="Times New Roman" w:cs="Times New Roman"/>
          <w:b/>
          <w:sz w:val="24"/>
          <w:szCs w:val="24"/>
        </w:rPr>
      </w:pPr>
      <w:r w:rsidRPr="00931809">
        <w:rPr>
          <w:rFonts w:ascii="Times New Roman" w:eastAsia="Times New Roman" w:hAnsi="Times New Roman" w:cs="Times New Roman"/>
          <w:b/>
          <w:sz w:val="24"/>
          <w:szCs w:val="24"/>
        </w:rPr>
        <w:t>1 lentelė</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4527"/>
        <w:gridCol w:w="4341"/>
      </w:tblGrid>
      <w:tr w:rsidR="00152E62" w:rsidRPr="00B71627" w14:paraId="0E21DDB8" w14:textId="77777777">
        <w:tc>
          <w:tcPr>
            <w:tcW w:w="1550" w:type="dxa"/>
          </w:tcPr>
          <w:p w14:paraId="15EB8BF8" w14:textId="77777777" w:rsidR="00371410" w:rsidRPr="00B71627" w:rsidRDefault="00371410">
            <w:pPr>
              <w:pStyle w:val="LO-normal"/>
              <w:widowControl w:val="0"/>
              <w:spacing w:before="2"/>
              <w:jc w:val="both"/>
              <w:rPr>
                <w:rFonts w:ascii="Times New Roman" w:eastAsia="Times New Roman" w:hAnsi="Times New Roman" w:cs="Times New Roman"/>
                <w:bCs/>
                <w:sz w:val="28"/>
                <w:szCs w:val="28"/>
              </w:rPr>
            </w:pPr>
            <w:r w:rsidRPr="00B71627">
              <w:rPr>
                <w:rFonts w:ascii="Times New Roman" w:eastAsia="Times New Roman" w:hAnsi="Times New Roman" w:cs="Times New Roman"/>
                <w:b/>
                <w:sz w:val="24"/>
                <w:szCs w:val="24"/>
              </w:rPr>
              <w:t>Pavadinimas</w:t>
            </w:r>
          </w:p>
        </w:tc>
        <w:tc>
          <w:tcPr>
            <w:tcW w:w="4616" w:type="dxa"/>
          </w:tcPr>
          <w:p w14:paraId="086563B1"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b/>
                <w:sz w:val="24"/>
                <w:szCs w:val="24"/>
              </w:rPr>
              <w:t>Įrangos reikalavimai/parametrai</w:t>
            </w:r>
          </w:p>
        </w:tc>
        <w:tc>
          <w:tcPr>
            <w:tcW w:w="4454" w:type="dxa"/>
          </w:tcPr>
          <w:p w14:paraId="34AE326D" w14:textId="77777777" w:rsidR="00371410" w:rsidRPr="00B71627" w:rsidRDefault="00371410">
            <w:pPr>
              <w:spacing w:after="0" w:line="276" w:lineRule="auto"/>
              <w:ind w:left="709" w:hanging="709"/>
              <w:rPr>
                <w:rFonts w:ascii="Times New Roman" w:eastAsia="Times New Roman" w:hAnsi="Times New Roman" w:cs="Times New Roman"/>
                <w:b/>
                <w:bCs/>
                <w:color w:val="FF0000"/>
                <w:sz w:val="24"/>
                <w:szCs w:val="24"/>
                <w:lang w:val="lt-LT" w:eastAsia="lt-LT"/>
              </w:rPr>
            </w:pPr>
            <w:r w:rsidRPr="00B71627">
              <w:rPr>
                <w:rFonts w:ascii="Times New Roman" w:eastAsia="Times New Roman" w:hAnsi="Times New Roman" w:cs="Times New Roman"/>
                <w:b/>
                <w:bCs/>
                <w:color w:val="FF0000"/>
                <w:sz w:val="24"/>
                <w:szCs w:val="24"/>
                <w:lang w:val="lt-LT" w:eastAsia="lt-LT"/>
              </w:rPr>
              <w:t xml:space="preserve">Tiekėjo siūlomi parametrai </w:t>
            </w:r>
          </w:p>
          <w:p w14:paraId="19D1511F" w14:textId="5BA31DAB" w:rsidR="00371410" w:rsidRPr="00B71627" w:rsidRDefault="00371410">
            <w:pPr>
              <w:pStyle w:val="LO-normal"/>
              <w:widowControl w:val="0"/>
              <w:spacing w:before="2"/>
              <w:jc w:val="both"/>
              <w:rPr>
                <w:rFonts w:ascii="Times New Roman" w:eastAsia="Times New Roman" w:hAnsi="Times New Roman" w:cs="Times New Roman"/>
                <w:b/>
                <w:sz w:val="28"/>
                <w:szCs w:val="28"/>
              </w:rPr>
            </w:pPr>
          </w:p>
        </w:tc>
      </w:tr>
      <w:tr w:rsidR="00152E62" w:rsidRPr="00B71627" w14:paraId="2EECF900" w14:textId="77777777" w:rsidTr="003D1F39">
        <w:tc>
          <w:tcPr>
            <w:tcW w:w="1550" w:type="dxa"/>
          </w:tcPr>
          <w:p w14:paraId="44438BF3"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Monitorius (5 </w:t>
            </w:r>
            <w:proofErr w:type="spellStart"/>
            <w:r w:rsidRPr="00B71627">
              <w:rPr>
                <w:rFonts w:ascii="Times New Roman" w:eastAsia="Times New Roman" w:hAnsi="Times New Roman" w:cs="Times New Roman"/>
                <w:sz w:val="24"/>
                <w:szCs w:val="24"/>
              </w:rPr>
              <w:t>vnt</w:t>
            </w:r>
            <w:proofErr w:type="spellEnd"/>
            <w:r w:rsidRPr="00B71627">
              <w:rPr>
                <w:rFonts w:ascii="Times New Roman" w:eastAsia="Times New Roman" w:hAnsi="Times New Roman" w:cs="Times New Roman"/>
                <w:sz w:val="24"/>
                <w:szCs w:val="24"/>
              </w:rPr>
              <w:t>)</w:t>
            </w:r>
          </w:p>
        </w:tc>
        <w:tc>
          <w:tcPr>
            <w:tcW w:w="4616" w:type="dxa"/>
          </w:tcPr>
          <w:p w14:paraId="6E5CB447" w14:textId="4EB69A19" w:rsidR="00371410" w:rsidRPr="00927597" w:rsidRDefault="00371410">
            <w:pPr>
              <w:pStyle w:val="LO-normal"/>
              <w:widowControl w:val="0"/>
              <w:numPr>
                <w:ilvl w:val="0"/>
                <w:numId w:val="5"/>
              </w:numPr>
              <w:tabs>
                <w:tab w:val="left" w:pos="232"/>
                <w:tab w:val="left" w:pos="830"/>
              </w:tabs>
              <w:spacing w:line="268" w:lineRule="auto"/>
              <w:ind w:hanging="751"/>
              <w:jc w:val="both"/>
              <w:rPr>
                <w:rFonts w:ascii="Times New Roman" w:eastAsia="Times New Roman" w:hAnsi="Times New Roman" w:cs="Times New Roman"/>
                <w:sz w:val="24"/>
                <w:szCs w:val="24"/>
              </w:rPr>
            </w:pPr>
            <w:r w:rsidRPr="00927597">
              <w:rPr>
                <w:rFonts w:ascii="Times New Roman" w:eastAsia="Times New Roman" w:hAnsi="Times New Roman" w:cs="Times New Roman"/>
                <w:sz w:val="24"/>
                <w:szCs w:val="24"/>
              </w:rPr>
              <w:t xml:space="preserve">Ne mažesnis, nei 14" </w:t>
            </w:r>
          </w:p>
          <w:p w14:paraId="754CF427" w14:textId="4B54C25C" w:rsidR="00927597" w:rsidRPr="006D3C1D" w:rsidRDefault="00371410" w:rsidP="00F66DC3">
            <w:pPr>
              <w:pStyle w:val="LO-normal"/>
              <w:widowControl w:val="0"/>
              <w:numPr>
                <w:ilvl w:val="0"/>
                <w:numId w:val="5"/>
              </w:numPr>
              <w:tabs>
                <w:tab w:val="left" w:pos="202"/>
                <w:tab w:val="left" w:pos="830"/>
              </w:tabs>
              <w:spacing w:line="264" w:lineRule="auto"/>
              <w:ind w:hanging="751"/>
              <w:jc w:val="both"/>
              <w:rPr>
                <w:rFonts w:ascii="Times New Roman" w:eastAsia="Times New Roman" w:hAnsi="Times New Roman" w:cs="Times New Roman"/>
                <w:sz w:val="24"/>
                <w:szCs w:val="24"/>
                <w:highlight w:val="yellow"/>
              </w:rPr>
            </w:pPr>
            <w:r w:rsidRPr="006D3C1D">
              <w:rPr>
                <w:rFonts w:ascii="Times New Roman" w:eastAsia="Times New Roman" w:hAnsi="Times New Roman" w:cs="Times New Roman"/>
                <w:sz w:val="24"/>
                <w:szCs w:val="24"/>
                <w:highlight w:val="yellow"/>
              </w:rPr>
              <w:t>Ekrano raiška</w:t>
            </w:r>
            <w:r w:rsidR="00F66DC3" w:rsidRPr="006D3C1D">
              <w:rPr>
                <w:rFonts w:ascii="Times New Roman" w:eastAsia="Times New Roman" w:hAnsi="Times New Roman" w:cs="Times New Roman"/>
                <w:sz w:val="24"/>
                <w:szCs w:val="24"/>
                <w:highlight w:val="yellow"/>
              </w:rPr>
              <w:t xml:space="preserve"> ne mažesnė nei </w:t>
            </w:r>
            <w:r w:rsidRPr="006D3C1D">
              <w:rPr>
                <w:rFonts w:ascii="Times New Roman" w:eastAsia="Times New Roman" w:hAnsi="Times New Roman" w:cs="Times New Roman"/>
                <w:sz w:val="24"/>
                <w:szCs w:val="24"/>
                <w:highlight w:val="yellow"/>
              </w:rPr>
              <w:t>1920x1</w:t>
            </w:r>
            <w:r w:rsidR="006D3C1D" w:rsidRPr="006D3C1D">
              <w:rPr>
                <w:rFonts w:ascii="Times New Roman" w:eastAsia="Times New Roman" w:hAnsi="Times New Roman" w:cs="Times New Roman"/>
                <w:sz w:val="24"/>
                <w:szCs w:val="24"/>
                <w:highlight w:val="yellow"/>
              </w:rPr>
              <w:t>08</w:t>
            </w:r>
            <w:r w:rsidRPr="006D3C1D">
              <w:rPr>
                <w:rFonts w:ascii="Times New Roman" w:eastAsia="Times New Roman" w:hAnsi="Times New Roman" w:cs="Times New Roman"/>
                <w:sz w:val="24"/>
                <w:szCs w:val="24"/>
                <w:highlight w:val="yellow"/>
              </w:rPr>
              <w:t>0</w:t>
            </w:r>
          </w:p>
          <w:p w14:paraId="57A2FF13" w14:textId="11DA0DB8" w:rsidR="00371410" w:rsidRPr="00B71627" w:rsidRDefault="00371410" w:rsidP="00F66DC3">
            <w:pPr>
              <w:pStyle w:val="LO-normal"/>
              <w:widowControl w:val="0"/>
              <w:numPr>
                <w:ilvl w:val="0"/>
                <w:numId w:val="5"/>
              </w:numPr>
              <w:tabs>
                <w:tab w:val="left" w:pos="202"/>
                <w:tab w:val="left" w:pos="830"/>
              </w:tabs>
              <w:spacing w:line="264" w:lineRule="auto"/>
              <w:ind w:hanging="751"/>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 HDMI jungtis</w:t>
            </w:r>
          </w:p>
        </w:tc>
        <w:tc>
          <w:tcPr>
            <w:tcW w:w="4454" w:type="dxa"/>
            <w:vAlign w:val="center"/>
          </w:tcPr>
          <w:p w14:paraId="2320731E" w14:textId="0BA84CBE" w:rsidR="00371410" w:rsidRPr="007B36DE" w:rsidRDefault="000A12A0">
            <w:pPr>
              <w:pStyle w:val="LO-normal"/>
              <w:widowControl w:val="0"/>
              <w:spacing w:before="2"/>
              <w:jc w:val="both"/>
              <w:rPr>
                <w:rFonts w:ascii="Times New Roman" w:eastAsia="Times New Roman" w:hAnsi="Times New Roman" w:cs="Times New Roman"/>
                <w:i/>
                <w:iCs/>
                <w:sz w:val="24"/>
                <w:szCs w:val="24"/>
                <w:highlight w:val="green"/>
              </w:rPr>
            </w:pPr>
            <w:r w:rsidRPr="007B36DE">
              <w:rPr>
                <w:rFonts w:ascii="Times New Roman" w:eastAsia="Times New Roman" w:hAnsi="Times New Roman" w:cs="Times New Roman"/>
                <w:i/>
                <w:iCs/>
                <w:sz w:val="24"/>
                <w:szCs w:val="24"/>
                <w:highlight w:val="green"/>
              </w:rPr>
              <w:t>Nurodom</w:t>
            </w:r>
            <w:r w:rsidR="007B36DE">
              <w:rPr>
                <w:rFonts w:ascii="Times New Roman" w:eastAsia="Times New Roman" w:hAnsi="Times New Roman" w:cs="Times New Roman"/>
                <w:i/>
                <w:iCs/>
                <w:sz w:val="24"/>
                <w:szCs w:val="24"/>
                <w:highlight w:val="green"/>
              </w:rPr>
              <w:t>os</w:t>
            </w:r>
            <w:r w:rsidRPr="007B36DE">
              <w:rPr>
                <w:rFonts w:ascii="Times New Roman" w:eastAsia="Times New Roman" w:hAnsi="Times New Roman" w:cs="Times New Roman"/>
                <w:i/>
                <w:iCs/>
                <w:sz w:val="24"/>
                <w:szCs w:val="24"/>
                <w:highlight w:val="green"/>
              </w:rPr>
              <w:t xml:space="preserve"> konkre</w:t>
            </w:r>
            <w:r w:rsidR="007B36DE">
              <w:rPr>
                <w:rFonts w:ascii="Times New Roman" w:eastAsia="Times New Roman" w:hAnsi="Times New Roman" w:cs="Times New Roman"/>
                <w:i/>
                <w:iCs/>
                <w:sz w:val="24"/>
                <w:szCs w:val="24"/>
                <w:highlight w:val="green"/>
              </w:rPr>
              <w:t>čios</w:t>
            </w:r>
            <w:r w:rsidRPr="007B36DE">
              <w:rPr>
                <w:rFonts w:ascii="Times New Roman" w:eastAsia="Times New Roman" w:hAnsi="Times New Roman" w:cs="Times New Roman"/>
                <w:i/>
                <w:iCs/>
                <w:sz w:val="24"/>
                <w:szCs w:val="24"/>
                <w:highlight w:val="green"/>
              </w:rPr>
              <w:t xml:space="preserve"> parametr</w:t>
            </w:r>
            <w:r w:rsidR="007B36DE">
              <w:rPr>
                <w:rFonts w:ascii="Times New Roman" w:eastAsia="Times New Roman" w:hAnsi="Times New Roman" w:cs="Times New Roman"/>
                <w:i/>
                <w:iCs/>
                <w:sz w:val="24"/>
                <w:szCs w:val="24"/>
                <w:highlight w:val="green"/>
              </w:rPr>
              <w:t>ų</w:t>
            </w:r>
            <w:r w:rsidRPr="007B36DE">
              <w:rPr>
                <w:rFonts w:ascii="Times New Roman" w:eastAsia="Times New Roman" w:hAnsi="Times New Roman" w:cs="Times New Roman"/>
                <w:i/>
                <w:iCs/>
                <w:sz w:val="24"/>
                <w:szCs w:val="24"/>
                <w:highlight w:val="green"/>
              </w:rPr>
              <w:t xml:space="preserve"> reikšmė</w:t>
            </w:r>
            <w:r w:rsidR="007B36DE">
              <w:rPr>
                <w:rFonts w:ascii="Times New Roman" w:eastAsia="Times New Roman" w:hAnsi="Times New Roman" w:cs="Times New Roman"/>
                <w:i/>
                <w:iCs/>
                <w:sz w:val="24"/>
                <w:szCs w:val="24"/>
                <w:highlight w:val="green"/>
              </w:rPr>
              <w:t xml:space="preserve">s </w:t>
            </w:r>
            <w:r w:rsidRPr="007B36DE">
              <w:rPr>
                <w:rFonts w:ascii="Times New Roman" w:eastAsia="Times New Roman" w:hAnsi="Times New Roman" w:cs="Times New Roman"/>
                <w:i/>
                <w:iCs/>
                <w:sz w:val="24"/>
                <w:szCs w:val="24"/>
                <w:highlight w:val="green"/>
              </w:rPr>
              <w:t xml:space="preserve"> ir jo savybės</w:t>
            </w:r>
          </w:p>
        </w:tc>
      </w:tr>
      <w:tr w:rsidR="00152E62" w:rsidRPr="00B71627" w14:paraId="730DA1D9" w14:textId="77777777" w:rsidTr="003D1F39">
        <w:tc>
          <w:tcPr>
            <w:tcW w:w="1550" w:type="dxa"/>
          </w:tcPr>
          <w:p w14:paraId="54194A31"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Kompiuterinė įranga (5 </w:t>
            </w:r>
            <w:proofErr w:type="spellStart"/>
            <w:r w:rsidRPr="00B71627">
              <w:rPr>
                <w:rFonts w:ascii="Times New Roman" w:eastAsia="Times New Roman" w:hAnsi="Times New Roman" w:cs="Times New Roman"/>
                <w:sz w:val="24"/>
                <w:szCs w:val="24"/>
              </w:rPr>
              <w:t>vnt</w:t>
            </w:r>
            <w:proofErr w:type="spellEnd"/>
            <w:r w:rsidRPr="00B71627">
              <w:rPr>
                <w:rFonts w:ascii="Times New Roman" w:eastAsia="Times New Roman" w:hAnsi="Times New Roman" w:cs="Times New Roman"/>
                <w:sz w:val="24"/>
                <w:szCs w:val="24"/>
              </w:rPr>
              <w:t>)</w:t>
            </w:r>
          </w:p>
        </w:tc>
        <w:tc>
          <w:tcPr>
            <w:tcW w:w="4616" w:type="dxa"/>
          </w:tcPr>
          <w:p w14:paraId="07FC747D" w14:textId="4B1FEACF" w:rsidR="00BA0F2E" w:rsidRPr="00BA0F2E" w:rsidRDefault="00BA0F2E" w:rsidP="00BA0F2E">
            <w:pPr>
              <w:pStyle w:val="Sraopastraipa"/>
              <w:numPr>
                <w:ilvl w:val="0"/>
                <w:numId w:val="8"/>
              </w:numPr>
              <w:spacing w:after="0"/>
              <w:ind w:left="7" w:hanging="4"/>
              <w:jc w:val="both"/>
              <w:rPr>
                <w:rFonts w:ascii="Times New Roman" w:eastAsia="Times New Roman" w:hAnsi="Times New Roman"/>
                <w:sz w:val="24"/>
                <w:szCs w:val="24"/>
                <w:lang w:val="lt-LT" w:eastAsia="zh-CN" w:bidi="hi-IN"/>
              </w:rPr>
            </w:pPr>
            <w:r w:rsidRPr="00BA0F2E">
              <w:rPr>
                <w:rFonts w:ascii="Times New Roman" w:eastAsia="Times New Roman" w:hAnsi="Times New Roman"/>
                <w:sz w:val="24"/>
                <w:szCs w:val="24"/>
                <w:highlight w:val="yellow"/>
                <w:lang w:val="lt-LT" w:eastAsia="zh-CN" w:bidi="hi-IN"/>
              </w:rPr>
              <w:t xml:space="preserve">Procesorius: ne prastesnis nei BCM2712 </w:t>
            </w:r>
            <w:proofErr w:type="spellStart"/>
            <w:r w:rsidRPr="00BA0F2E">
              <w:rPr>
                <w:rFonts w:ascii="Times New Roman" w:eastAsia="Times New Roman" w:hAnsi="Times New Roman"/>
                <w:sz w:val="24"/>
                <w:szCs w:val="24"/>
                <w:highlight w:val="yellow"/>
                <w:lang w:val="lt-LT" w:eastAsia="zh-CN" w:bidi="hi-IN"/>
              </w:rPr>
              <w:t>quad-core</w:t>
            </w:r>
            <w:proofErr w:type="spellEnd"/>
            <w:r w:rsidRPr="00BA0F2E">
              <w:rPr>
                <w:rFonts w:ascii="Times New Roman" w:eastAsia="Times New Roman" w:hAnsi="Times New Roman"/>
                <w:sz w:val="24"/>
                <w:szCs w:val="24"/>
                <w:highlight w:val="yellow"/>
                <w:lang w:val="lt-LT" w:eastAsia="zh-CN" w:bidi="hi-IN"/>
              </w:rPr>
              <w:t xml:space="preserve"> ARM Cortex-A76 @ 2.4 GHz arba lygiavertis, užtikrinantis ne mažesnį našumą ir funkcionalumą</w:t>
            </w:r>
            <w:r w:rsidRPr="00BA0F2E">
              <w:rPr>
                <w:rFonts w:ascii="Times New Roman" w:eastAsia="Times New Roman" w:hAnsi="Times New Roman"/>
                <w:sz w:val="24"/>
                <w:szCs w:val="24"/>
                <w:lang w:val="lt-LT" w:eastAsia="zh-CN" w:bidi="hi-IN"/>
              </w:rPr>
              <w:t>;</w:t>
            </w:r>
          </w:p>
          <w:p w14:paraId="694027CB" w14:textId="22A751DE" w:rsidR="00371410" w:rsidRPr="00B71627" w:rsidRDefault="00371410">
            <w:pPr>
              <w:pStyle w:val="LO-normal"/>
              <w:widowControl w:val="0"/>
              <w:numPr>
                <w:ilvl w:val="0"/>
                <w:numId w:val="8"/>
              </w:numPr>
              <w:tabs>
                <w:tab w:val="left" w:pos="224"/>
                <w:tab w:val="left" w:pos="830"/>
              </w:tabs>
              <w:spacing w:line="268" w:lineRule="auto"/>
              <w:ind w:hanging="751"/>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Operatyvioji atmintis:</w:t>
            </w:r>
            <w:r w:rsidR="00F66DC3" w:rsidRPr="00B71627">
              <w:rPr>
                <w:rFonts w:ascii="Times New Roman" w:eastAsia="Times New Roman" w:hAnsi="Times New Roman" w:cs="Times New Roman"/>
                <w:sz w:val="24"/>
                <w:szCs w:val="24"/>
              </w:rPr>
              <w:t xml:space="preserve"> ne mažesnė nei</w:t>
            </w:r>
            <w:r w:rsidRPr="00B71627">
              <w:rPr>
                <w:rFonts w:ascii="Times New Roman" w:eastAsia="Times New Roman" w:hAnsi="Times New Roman" w:cs="Times New Roman"/>
                <w:sz w:val="24"/>
                <w:szCs w:val="24"/>
              </w:rPr>
              <w:t xml:space="preserve"> 4 GB</w:t>
            </w:r>
          </w:p>
          <w:p w14:paraId="5D438976" w14:textId="13ACF810" w:rsidR="00371410" w:rsidRPr="00B71627" w:rsidRDefault="00371410">
            <w:pPr>
              <w:pStyle w:val="LO-normal"/>
              <w:widowControl w:val="0"/>
              <w:numPr>
                <w:ilvl w:val="0"/>
                <w:numId w:val="8"/>
              </w:numPr>
              <w:tabs>
                <w:tab w:val="left" w:pos="284"/>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Atminties talpa ne mažiau nei 128 GB</w:t>
            </w:r>
          </w:p>
          <w:p w14:paraId="02FD513B" w14:textId="77777777" w:rsidR="00371410" w:rsidRPr="00B71627" w:rsidRDefault="00371410">
            <w:pPr>
              <w:pStyle w:val="LO-normal"/>
              <w:widowControl w:val="0"/>
              <w:numPr>
                <w:ilvl w:val="0"/>
                <w:numId w:val="8"/>
              </w:numPr>
              <w:tabs>
                <w:tab w:val="left" w:pos="262"/>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2"/>
                <w:szCs w:val="22"/>
              </w:rPr>
              <w:t>HDMI, USB jungtys;</w:t>
            </w:r>
          </w:p>
        </w:tc>
        <w:tc>
          <w:tcPr>
            <w:tcW w:w="4454" w:type="dxa"/>
            <w:vAlign w:val="center"/>
          </w:tcPr>
          <w:p w14:paraId="4B220459" w14:textId="2326D863" w:rsidR="00371410" w:rsidRPr="007B36DE" w:rsidRDefault="007B36DE">
            <w:pPr>
              <w:pStyle w:val="LO-normal"/>
              <w:widowControl w:val="0"/>
              <w:spacing w:before="2"/>
              <w:jc w:val="both"/>
              <w:rPr>
                <w:rFonts w:ascii="Times New Roman" w:eastAsia="Times New Roman" w:hAnsi="Times New Roman" w:cs="Times New Roman"/>
                <w:i/>
                <w:iCs/>
                <w:sz w:val="24"/>
                <w:szCs w:val="24"/>
                <w:highlight w:val="green"/>
              </w:rPr>
            </w:pPr>
            <w:r w:rsidRPr="007B36DE">
              <w:rPr>
                <w:rFonts w:ascii="Times New Roman" w:eastAsia="Times New Roman" w:hAnsi="Times New Roman" w:cs="Times New Roman"/>
                <w:i/>
                <w:iCs/>
                <w:sz w:val="24"/>
                <w:szCs w:val="24"/>
                <w:highlight w:val="green"/>
              </w:rPr>
              <w:t>Nurodom</w:t>
            </w:r>
            <w:r>
              <w:rPr>
                <w:rFonts w:ascii="Times New Roman" w:eastAsia="Times New Roman" w:hAnsi="Times New Roman" w:cs="Times New Roman"/>
                <w:i/>
                <w:iCs/>
                <w:sz w:val="24"/>
                <w:szCs w:val="24"/>
                <w:highlight w:val="green"/>
              </w:rPr>
              <w:t>os</w:t>
            </w:r>
            <w:r w:rsidRPr="007B36DE">
              <w:rPr>
                <w:rFonts w:ascii="Times New Roman" w:eastAsia="Times New Roman" w:hAnsi="Times New Roman" w:cs="Times New Roman"/>
                <w:i/>
                <w:iCs/>
                <w:sz w:val="24"/>
                <w:szCs w:val="24"/>
                <w:highlight w:val="green"/>
              </w:rPr>
              <w:t xml:space="preserve"> konkre</w:t>
            </w:r>
            <w:r>
              <w:rPr>
                <w:rFonts w:ascii="Times New Roman" w:eastAsia="Times New Roman" w:hAnsi="Times New Roman" w:cs="Times New Roman"/>
                <w:i/>
                <w:iCs/>
                <w:sz w:val="24"/>
                <w:szCs w:val="24"/>
                <w:highlight w:val="green"/>
              </w:rPr>
              <w:t>čios</w:t>
            </w:r>
            <w:r w:rsidRPr="007B36DE">
              <w:rPr>
                <w:rFonts w:ascii="Times New Roman" w:eastAsia="Times New Roman" w:hAnsi="Times New Roman" w:cs="Times New Roman"/>
                <w:i/>
                <w:iCs/>
                <w:sz w:val="24"/>
                <w:szCs w:val="24"/>
                <w:highlight w:val="green"/>
              </w:rPr>
              <w:t xml:space="preserve"> parametr</w:t>
            </w:r>
            <w:r>
              <w:rPr>
                <w:rFonts w:ascii="Times New Roman" w:eastAsia="Times New Roman" w:hAnsi="Times New Roman" w:cs="Times New Roman"/>
                <w:i/>
                <w:iCs/>
                <w:sz w:val="24"/>
                <w:szCs w:val="24"/>
                <w:highlight w:val="green"/>
              </w:rPr>
              <w:t>ų</w:t>
            </w:r>
            <w:r w:rsidRPr="007B36DE">
              <w:rPr>
                <w:rFonts w:ascii="Times New Roman" w:eastAsia="Times New Roman" w:hAnsi="Times New Roman" w:cs="Times New Roman"/>
                <w:i/>
                <w:iCs/>
                <w:sz w:val="24"/>
                <w:szCs w:val="24"/>
                <w:highlight w:val="green"/>
              </w:rPr>
              <w:t xml:space="preserve"> reikšmė</w:t>
            </w:r>
            <w:r>
              <w:rPr>
                <w:rFonts w:ascii="Times New Roman" w:eastAsia="Times New Roman" w:hAnsi="Times New Roman" w:cs="Times New Roman"/>
                <w:i/>
                <w:iCs/>
                <w:sz w:val="24"/>
                <w:szCs w:val="24"/>
                <w:highlight w:val="green"/>
              </w:rPr>
              <w:t xml:space="preserve">s </w:t>
            </w:r>
            <w:r w:rsidRPr="007B36DE">
              <w:rPr>
                <w:rFonts w:ascii="Times New Roman" w:eastAsia="Times New Roman" w:hAnsi="Times New Roman" w:cs="Times New Roman"/>
                <w:i/>
                <w:iCs/>
                <w:sz w:val="24"/>
                <w:szCs w:val="24"/>
                <w:highlight w:val="green"/>
              </w:rPr>
              <w:t xml:space="preserve"> ir jo savybės</w:t>
            </w:r>
          </w:p>
        </w:tc>
      </w:tr>
      <w:tr w:rsidR="00152E62" w:rsidRPr="00B71627" w14:paraId="4A9ED815" w14:textId="77777777">
        <w:tc>
          <w:tcPr>
            <w:tcW w:w="1550" w:type="dxa"/>
          </w:tcPr>
          <w:p w14:paraId="6D06F8AA"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Garsiakalbis (5 vnt.)</w:t>
            </w:r>
          </w:p>
        </w:tc>
        <w:tc>
          <w:tcPr>
            <w:tcW w:w="4616" w:type="dxa"/>
          </w:tcPr>
          <w:p w14:paraId="3F7E9542" w14:textId="2A564E64"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1. Galingumas: 20</w:t>
            </w:r>
            <w:r w:rsidR="00383884">
              <w:rPr>
                <w:rFonts w:ascii="Times New Roman" w:eastAsia="Times New Roman" w:hAnsi="Times New Roman" w:cs="Times New Roman"/>
                <w:sz w:val="24"/>
                <w:szCs w:val="24"/>
              </w:rPr>
              <w:t xml:space="preserve"> </w:t>
            </w:r>
            <w:r w:rsidR="00FC3BFF">
              <w:rPr>
                <w:rFonts w:ascii="Times New Roman" w:eastAsia="Times New Roman" w:hAnsi="Times New Roman" w:cs="Times New Roman"/>
                <w:sz w:val="24"/>
                <w:szCs w:val="24"/>
              </w:rPr>
              <w:t xml:space="preserve">- </w:t>
            </w:r>
            <w:r w:rsidRPr="00B71627">
              <w:rPr>
                <w:rFonts w:ascii="Times New Roman" w:eastAsia="Times New Roman" w:hAnsi="Times New Roman" w:cs="Times New Roman"/>
                <w:sz w:val="24"/>
                <w:szCs w:val="24"/>
              </w:rPr>
              <w:t>60W;</w:t>
            </w:r>
          </w:p>
        </w:tc>
        <w:tc>
          <w:tcPr>
            <w:tcW w:w="4454" w:type="dxa"/>
          </w:tcPr>
          <w:p w14:paraId="7630D66C" w14:textId="7E68644C" w:rsidR="00371410" w:rsidRPr="007B36DE" w:rsidRDefault="007B36DE">
            <w:pPr>
              <w:pStyle w:val="LO-normal"/>
              <w:widowControl w:val="0"/>
              <w:spacing w:before="2"/>
              <w:jc w:val="both"/>
              <w:rPr>
                <w:rFonts w:ascii="Times New Roman" w:eastAsia="Times New Roman" w:hAnsi="Times New Roman" w:cs="Times New Roman"/>
                <w:i/>
                <w:iCs/>
                <w:sz w:val="24"/>
                <w:szCs w:val="24"/>
                <w:highlight w:val="green"/>
              </w:rPr>
            </w:pPr>
            <w:r w:rsidRPr="007B36DE">
              <w:rPr>
                <w:rFonts w:ascii="Times New Roman" w:eastAsia="Times New Roman" w:hAnsi="Times New Roman" w:cs="Times New Roman"/>
                <w:i/>
                <w:iCs/>
                <w:sz w:val="24"/>
                <w:szCs w:val="24"/>
                <w:highlight w:val="green"/>
              </w:rPr>
              <w:t>Nurodom</w:t>
            </w:r>
            <w:r>
              <w:rPr>
                <w:rFonts w:ascii="Times New Roman" w:eastAsia="Times New Roman" w:hAnsi="Times New Roman" w:cs="Times New Roman"/>
                <w:i/>
                <w:iCs/>
                <w:sz w:val="24"/>
                <w:szCs w:val="24"/>
                <w:highlight w:val="green"/>
              </w:rPr>
              <w:t>os</w:t>
            </w:r>
            <w:r w:rsidRPr="007B36DE">
              <w:rPr>
                <w:rFonts w:ascii="Times New Roman" w:eastAsia="Times New Roman" w:hAnsi="Times New Roman" w:cs="Times New Roman"/>
                <w:i/>
                <w:iCs/>
                <w:sz w:val="24"/>
                <w:szCs w:val="24"/>
                <w:highlight w:val="green"/>
              </w:rPr>
              <w:t xml:space="preserve"> konkre</w:t>
            </w:r>
            <w:r>
              <w:rPr>
                <w:rFonts w:ascii="Times New Roman" w:eastAsia="Times New Roman" w:hAnsi="Times New Roman" w:cs="Times New Roman"/>
                <w:i/>
                <w:iCs/>
                <w:sz w:val="24"/>
                <w:szCs w:val="24"/>
                <w:highlight w:val="green"/>
              </w:rPr>
              <w:t>čios</w:t>
            </w:r>
            <w:r w:rsidRPr="007B36DE">
              <w:rPr>
                <w:rFonts w:ascii="Times New Roman" w:eastAsia="Times New Roman" w:hAnsi="Times New Roman" w:cs="Times New Roman"/>
                <w:i/>
                <w:iCs/>
                <w:sz w:val="24"/>
                <w:szCs w:val="24"/>
                <w:highlight w:val="green"/>
              </w:rPr>
              <w:t xml:space="preserve"> parametr</w:t>
            </w:r>
            <w:r>
              <w:rPr>
                <w:rFonts w:ascii="Times New Roman" w:eastAsia="Times New Roman" w:hAnsi="Times New Roman" w:cs="Times New Roman"/>
                <w:i/>
                <w:iCs/>
                <w:sz w:val="24"/>
                <w:szCs w:val="24"/>
                <w:highlight w:val="green"/>
              </w:rPr>
              <w:t>ų</w:t>
            </w:r>
            <w:r w:rsidRPr="007B36DE">
              <w:rPr>
                <w:rFonts w:ascii="Times New Roman" w:eastAsia="Times New Roman" w:hAnsi="Times New Roman" w:cs="Times New Roman"/>
                <w:i/>
                <w:iCs/>
                <w:sz w:val="24"/>
                <w:szCs w:val="24"/>
                <w:highlight w:val="green"/>
              </w:rPr>
              <w:t xml:space="preserve"> reikšmė</w:t>
            </w:r>
            <w:r>
              <w:rPr>
                <w:rFonts w:ascii="Times New Roman" w:eastAsia="Times New Roman" w:hAnsi="Times New Roman" w:cs="Times New Roman"/>
                <w:i/>
                <w:iCs/>
                <w:sz w:val="24"/>
                <w:szCs w:val="24"/>
                <w:highlight w:val="green"/>
              </w:rPr>
              <w:t xml:space="preserve">s </w:t>
            </w:r>
            <w:r w:rsidRPr="007B36DE">
              <w:rPr>
                <w:rFonts w:ascii="Times New Roman" w:eastAsia="Times New Roman" w:hAnsi="Times New Roman" w:cs="Times New Roman"/>
                <w:i/>
                <w:iCs/>
                <w:sz w:val="24"/>
                <w:szCs w:val="24"/>
                <w:highlight w:val="green"/>
              </w:rPr>
              <w:t xml:space="preserve"> ir jo savybės</w:t>
            </w:r>
          </w:p>
        </w:tc>
      </w:tr>
      <w:tr w:rsidR="00152E62" w:rsidRPr="00B71627" w14:paraId="09251361" w14:textId="77777777">
        <w:tc>
          <w:tcPr>
            <w:tcW w:w="1550" w:type="dxa"/>
          </w:tcPr>
          <w:p w14:paraId="4AD4785E"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Komutacija (5 </w:t>
            </w:r>
            <w:proofErr w:type="spellStart"/>
            <w:r w:rsidRPr="00B71627">
              <w:rPr>
                <w:rFonts w:ascii="Times New Roman" w:eastAsia="Times New Roman" w:hAnsi="Times New Roman" w:cs="Times New Roman"/>
                <w:sz w:val="24"/>
                <w:szCs w:val="24"/>
              </w:rPr>
              <w:t>kompl</w:t>
            </w:r>
            <w:proofErr w:type="spellEnd"/>
            <w:r w:rsidRPr="00B71627">
              <w:rPr>
                <w:rFonts w:ascii="Times New Roman" w:eastAsia="Times New Roman" w:hAnsi="Times New Roman" w:cs="Times New Roman"/>
                <w:sz w:val="24"/>
                <w:szCs w:val="24"/>
              </w:rPr>
              <w:t>.)</w:t>
            </w:r>
          </w:p>
        </w:tc>
        <w:tc>
          <w:tcPr>
            <w:tcW w:w="4616" w:type="dxa"/>
          </w:tcPr>
          <w:p w14:paraId="541A86B6" w14:textId="77777777" w:rsidR="00371410" w:rsidRPr="00B71627" w:rsidRDefault="00371410">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1. USB laidas, garso </w:t>
            </w:r>
            <w:proofErr w:type="spellStart"/>
            <w:r w:rsidRPr="00B71627">
              <w:rPr>
                <w:rFonts w:ascii="Times New Roman" w:eastAsia="Times New Roman" w:hAnsi="Times New Roman" w:cs="Times New Roman"/>
                <w:sz w:val="24"/>
                <w:szCs w:val="24"/>
              </w:rPr>
              <w:t>laidynas</w:t>
            </w:r>
            <w:proofErr w:type="spellEnd"/>
          </w:p>
        </w:tc>
        <w:tc>
          <w:tcPr>
            <w:tcW w:w="4454" w:type="dxa"/>
          </w:tcPr>
          <w:p w14:paraId="18AEE8C9" w14:textId="7AB7497A" w:rsidR="00371410" w:rsidRPr="007B36DE" w:rsidRDefault="007B36DE">
            <w:pPr>
              <w:pStyle w:val="LO-normal"/>
              <w:widowControl w:val="0"/>
              <w:spacing w:before="2"/>
              <w:jc w:val="both"/>
              <w:rPr>
                <w:rFonts w:ascii="Times New Roman" w:eastAsia="Times New Roman" w:hAnsi="Times New Roman" w:cs="Times New Roman"/>
                <w:i/>
                <w:iCs/>
                <w:sz w:val="24"/>
                <w:szCs w:val="24"/>
                <w:highlight w:val="green"/>
              </w:rPr>
            </w:pPr>
            <w:r w:rsidRPr="007B36DE">
              <w:rPr>
                <w:rFonts w:ascii="Times New Roman" w:eastAsia="Times New Roman" w:hAnsi="Times New Roman" w:cs="Times New Roman"/>
                <w:i/>
                <w:iCs/>
                <w:sz w:val="24"/>
                <w:szCs w:val="24"/>
                <w:highlight w:val="green"/>
              </w:rPr>
              <w:t>Atitinka/neatitinka</w:t>
            </w:r>
          </w:p>
        </w:tc>
      </w:tr>
    </w:tbl>
    <w:p w14:paraId="6E653818" w14:textId="77777777" w:rsidR="008F0014" w:rsidRPr="00B71627" w:rsidRDefault="008F0014">
      <w:pPr>
        <w:pStyle w:val="LO-normal"/>
        <w:widowControl w:val="0"/>
        <w:jc w:val="both"/>
        <w:rPr>
          <w:rFonts w:ascii="Times New Roman" w:eastAsia="Times New Roman" w:hAnsi="Times New Roman" w:cs="Times New Roman"/>
          <w:b/>
          <w:sz w:val="24"/>
          <w:szCs w:val="24"/>
        </w:rPr>
      </w:pPr>
    </w:p>
    <w:p w14:paraId="3C25D1FA" w14:textId="77777777" w:rsidR="008F0014" w:rsidRPr="00B71627" w:rsidRDefault="008F0014">
      <w:pPr>
        <w:pStyle w:val="LO-normal"/>
        <w:widowControl w:val="0"/>
        <w:jc w:val="both"/>
        <w:rPr>
          <w:rFonts w:ascii="Times New Roman" w:eastAsia="Times New Roman" w:hAnsi="Times New Roman" w:cs="Times New Roman"/>
          <w:b/>
          <w:sz w:val="24"/>
          <w:szCs w:val="24"/>
        </w:rPr>
      </w:pPr>
    </w:p>
    <w:p w14:paraId="11F534F9" w14:textId="77777777" w:rsidR="008F0014" w:rsidRPr="00B71627" w:rsidRDefault="00F10101">
      <w:pPr>
        <w:pStyle w:val="LO-normal"/>
        <w:shd w:val="clear" w:color="auto" w:fill="FFFFFF"/>
        <w:spacing w:after="160" w:line="276" w:lineRule="auto"/>
        <w:ind w:left="720"/>
        <w:jc w:val="both"/>
        <w:rPr>
          <w:rFonts w:ascii="Times New Roman" w:eastAsia="Times New Roman" w:hAnsi="Times New Roman" w:cs="Times New Roman"/>
          <w:b/>
          <w:sz w:val="26"/>
          <w:szCs w:val="26"/>
        </w:rPr>
      </w:pPr>
      <w:r w:rsidRPr="00B71627">
        <w:rPr>
          <w:rFonts w:ascii="Times New Roman" w:eastAsia="Times New Roman" w:hAnsi="Times New Roman" w:cs="Times New Roman"/>
          <w:b/>
          <w:sz w:val="26"/>
          <w:szCs w:val="26"/>
        </w:rPr>
        <w:t>B3 - Interaktyvi instaliacija “Istorinė laiko juosta”</w:t>
      </w:r>
    </w:p>
    <w:p w14:paraId="06FDDD12" w14:textId="77777777" w:rsidR="008F0014" w:rsidRPr="00B71627" w:rsidRDefault="00F10101" w:rsidP="00012BD1">
      <w:pPr>
        <w:pStyle w:val="LO-normal"/>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Lankytoją, įėjusį į ekspozicijų salę, pasitinka interaktyvus ekranas su istorijos laiko juosta. Jame pristatomi visi krašto istorijos etapai ir juos lydinti tekstinė bei grafinė informacija. Šis ekranas turi </w:t>
      </w:r>
      <w:proofErr w:type="spellStart"/>
      <w:r w:rsidRPr="00B71627">
        <w:rPr>
          <w:rFonts w:ascii="Times New Roman" w:eastAsia="Times New Roman" w:hAnsi="Times New Roman" w:cs="Times New Roman"/>
          <w:sz w:val="24"/>
          <w:szCs w:val="24"/>
        </w:rPr>
        <w:t>būi</w:t>
      </w:r>
      <w:proofErr w:type="spellEnd"/>
      <w:r w:rsidRPr="00B71627">
        <w:rPr>
          <w:rFonts w:ascii="Times New Roman" w:eastAsia="Times New Roman" w:hAnsi="Times New Roman" w:cs="Times New Roman"/>
          <w:sz w:val="24"/>
          <w:szCs w:val="24"/>
        </w:rPr>
        <w:t xml:space="preserve"> integruotas į baldinę konstrukciją</w:t>
      </w:r>
      <w:r w:rsidR="00D86745" w:rsidRPr="00B71627">
        <w:rPr>
          <w:rFonts w:ascii="Times New Roman" w:eastAsia="Times New Roman" w:hAnsi="Times New Roman" w:cs="Times New Roman"/>
          <w:sz w:val="24"/>
          <w:szCs w:val="24"/>
        </w:rPr>
        <w:t>, kurios gamybos detalės pateikiamos  Priede Nr. 1 “IKM Ekspozicijos atnaujinimo projektas”</w:t>
      </w:r>
      <w:r w:rsidRPr="00B71627">
        <w:rPr>
          <w:rFonts w:ascii="Times New Roman" w:eastAsia="Times New Roman" w:hAnsi="Times New Roman" w:cs="Times New Roman"/>
          <w:sz w:val="24"/>
          <w:szCs w:val="24"/>
        </w:rPr>
        <w:t xml:space="preserve">. Turi būti panaudotas liečiamasis 55’ ekranas. </w:t>
      </w:r>
    </w:p>
    <w:p w14:paraId="5416C03F" w14:textId="77777777" w:rsidR="005F16F0" w:rsidRPr="00B71627" w:rsidRDefault="00F10101" w:rsidP="009A210B">
      <w:pPr>
        <w:pStyle w:val="LO-normal"/>
        <w:ind w:firstLine="567"/>
        <w:jc w:val="both"/>
        <w:rPr>
          <w:rFonts w:ascii="Times New Roman" w:eastAsia="Times New Roman" w:hAnsi="Times New Roman" w:cs="Times New Roman"/>
          <w:color w:val="000000"/>
          <w:sz w:val="24"/>
          <w:szCs w:val="24"/>
        </w:rPr>
      </w:pPr>
      <w:r w:rsidRPr="00B71627">
        <w:rPr>
          <w:rFonts w:ascii="Times New Roman" w:eastAsia="Times New Roman" w:hAnsi="Times New Roman" w:cs="Times New Roman"/>
          <w:sz w:val="24"/>
          <w:szCs w:val="24"/>
        </w:rPr>
        <w:t xml:space="preserve">Instaliacijos tikslas, chronologiškai, laiko skalėje, pristatyti apie svarbiausius krašto įvykius, jų datas. Ekrane spustelėjus pasirinktą krašto įvykį / datą, turi atsiverti papildomas langas su papildoma informacija: tekstais, </w:t>
      </w:r>
      <w:proofErr w:type="spellStart"/>
      <w:r w:rsidRPr="00B71627">
        <w:rPr>
          <w:rFonts w:ascii="Times New Roman" w:eastAsia="Times New Roman" w:hAnsi="Times New Roman" w:cs="Times New Roman"/>
          <w:sz w:val="24"/>
          <w:szCs w:val="24"/>
        </w:rPr>
        <w:t>paveiklėliais</w:t>
      </w:r>
      <w:proofErr w:type="spellEnd"/>
      <w:r w:rsidRPr="00B71627">
        <w:rPr>
          <w:rFonts w:ascii="Times New Roman" w:eastAsia="Times New Roman" w:hAnsi="Times New Roman" w:cs="Times New Roman"/>
          <w:sz w:val="24"/>
          <w:szCs w:val="24"/>
        </w:rPr>
        <w:t xml:space="preserve"> / nuotraukomis, garso ir </w:t>
      </w:r>
      <w:proofErr w:type="spellStart"/>
      <w:r w:rsidRPr="00B71627">
        <w:rPr>
          <w:rFonts w:ascii="Times New Roman" w:eastAsia="Times New Roman" w:hAnsi="Times New Roman" w:cs="Times New Roman"/>
          <w:sz w:val="24"/>
          <w:szCs w:val="24"/>
        </w:rPr>
        <w:t>video</w:t>
      </w:r>
      <w:proofErr w:type="spellEnd"/>
      <w:r w:rsidRPr="00B71627">
        <w:rPr>
          <w:rFonts w:ascii="Times New Roman" w:eastAsia="Times New Roman" w:hAnsi="Times New Roman" w:cs="Times New Roman"/>
          <w:sz w:val="24"/>
          <w:szCs w:val="24"/>
        </w:rPr>
        <w:t xml:space="preserve"> įrašais lietuvių ir anglų </w:t>
      </w:r>
      <w:r w:rsidRPr="00B71627">
        <w:rPr>
          <w:rFonts w:ascii="Times New Roman" w:eastAsia="Times New Roman" w:hAnsi="Times New Roman" w:cs="Times New Roman"/>
          <w:color w:val="000000"/>
          <w:sz w:val="24"/>
          <w:szCs w:val="24"/>
        </w:rPr>
        <w:t xml:space="preserve">kalbomis. </w:t>
      </w:r>
      <w:r w:rsidR="00982BED" w:rsidRPr="00B71627">
        <w:rPr>
          <w:rFonts w:ascii="Times New Roman" w:eastAsia="Times New Roman" w:hAnsi="Times New Roman" w:cs="Times New Roman"/>
          <w:color w:val="000000"/>
          <w:sz w:val="24"/>
          <w:szCs w:val="24"/>
        </w:rPr>
        <w:t xml:space="preserve">Turinys pateikiamas Užsakovo, įdiegiamas Tiekėjo. </w:t>
      </w:r>
      <w:r w:rsidR="00EB57D0" w:rsidRPr="00B71627">
        <w:rPr>
          <w:rFonts w:ascii="Times New Roman" w:eastAsia="Times New Roman" w:hAnsi="Times New Roman" w:cs="Times New Roman"/>
          <w:color w:val="000000"/>
          <w:sz w:val="24"/>
          <w:szCs w:val="24"/>
        </w:rPr>
        <w:t xml:space="preserve">Tiekėjas turi </w:t>
      </w:r>
      <w:r w:rsidR="00EB7458" w:rsidRPr="00B71627">
        <w:rPr>
          <w:rFonts w:ascii="Times New Roman" w:eastAsia="Times New Roman" w:hAnsi="Times New Roman" w:cs="Times New Roman"/>
          <w:color w:val="000000"/>
          <w:sz w:val="24"/>
          <w:szCs w:val="24"/>
        </w:rPr>
        <w:t xml:space="preserve">sukurti ir </w:t>
      </w:r>
      <w:r w:rsidR="00EB57D0" w:rsidRPr="00B71627">
        <w:rPr>
          <w:rFonts w:ascii="Times New Roman" w:eastAsia="Times New Roman" w:hAnsi="Times New Roman" w:cs="Times New Roman"/>
          <w:color w:val="000000"/>
          <w:sz w:val="24"/>
          <w:szCs w:val="24"/>
        </w:rPr>
        <w:t>įdiegti</w:t>
      </w:r>
      <w:r w:rsidR="005B0D6B" w:rsidRPr="00B71627">
        <w:rPr>
          <w:rFonts w:ascii="Times New Roman" w:eastAsia="Times New Roman" w:hAnsi="Times New Roman" w:cs="Times New Roman"/>
          <w:color w:val="000000"/>
          <w:sz w:val="24"/>
          <w:szCs w:val="24"/>
        </w:rPr>
        <w:t xml:space="preserve"> turinio </w:t>
      </w:r>
      <w:r w:rsidR="00EB7458" w:rsidRPr="00B71627">
        <w:rPr>
          <w:rFonts w:ascii="Times New Roman" w:eastAsia="Times New Roman" w:hAnsi="Times New Roman" w:cs="Times New Roman"/>
          <w:color w:val="000000"/>
          <w:sz w:val="24"/>
          <w:szCs w:val="24"/>
        </w:rPr>
        <w:t xml:space="preserve">valdymo sistemą </w:t>
      </w:r>
      <w:r w:rsidR="00EB57D0" w:rsidRPr="00B71627">
        <w:rPr>
          <w:rFonts w:ascii="Times New Roman" w:eastAsia="Times New Roman" w:hAnsi="Times New Roman" w:cs="Times New Roman"/>
          <w:color w:val="000000"/>
          <w:sz w:val="24"/>
          <w:szCs w:val="24"/>
        </w:rPr>
        <w:t>pagal duotą schemą bei numatyti informacijos papildymo galimybę:</w:t>
      </w:r>
    </w:p>
    <w:p w14:paraId="07DA2062" w14:textId="77777777" w:rsidR="007264F9" w:rsidRPr="00B71627" w:rsidRDefault="007264F9" w:rsidP="009A210B">
      <w:pPr>
        <w:pStyle w:val="LO-normal"/>
        <w:ind w:firstLine="567"/>
        <w:jc w:val="both"/>
        <w:rPr>
          <w:rFonts w:ascii="Times New Roman" w:eastAsia="Times New Roman" w:hAnsi="Times New Roman" w:cs="Times New Roman"/>
          <w:color w:val="000000"/>
          <w:sz w:val="24"/>
          <w:szCs w:val="24"/>
        </w:rPr>
      </w:pPr>
    </w:p>
    <w:p w14:paraId="56190DDE" w14:textId="77777777" w:rsidR="00EB57D0" w:rsidRPr="00B71627" w:rsidRDefault="00EB57D0">
      <w:pPr>
        <w:pStyle w:val="LO-normal"/>
        <w:ind w:left="708"/>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tblGrid>
      <w:tr w:rsidR="00EB57D0" w:rsidRPr="00B71627" w14:paraId="1E454BD6" w14:textId="77777777">
        <w:trPr>
          <w:trHeight w:val="268"/>
        </w:trPr>
        <w:tc>
          <w:tcPr>
            <w:tcW w:w="3085" w:type="dxa"/>
            <w:shd w:val="clear" w:color="auto" w:fill="FFC000"/>
          </w:tcPr>
          <w:p w14:paraId="1A35D551" w14:textId="77777777" w:rsidR="00EB57D0" w:rsidRPr="00B71627" w:rsidRDefault="00EB57D0">
            <w:pPr>
              <w:rPr>
                <w:rFonts w:ascii="Times New Roman" w:hAnsi="Times New Roman" w:cs="Times New Roman"/>
                <w:b/>
                <w:sz w:val="24"/>
                <w:szCs w:val="24"/>
                <w:lang w:val="lt-LT"/>
              </w:rPr>
            </w:pPr>
            <w:r w:rsidRPr="00B71627">
              <w:rPr>
                <w:rFonts w:ascii="Times New Roman" w:hAnsi="Times New Roman" w:cs="Times New Roman"/>
                <w:b/>
                <w:sz w:val="24"/>
                <w:szCs w:val="24"/>
                <w:lang w:val="lt-LT"/>
              </w:rPr>
              <w:t>Laikotarpis laiko juostoje</w:t>
            </w:r>
          </w:p>
        </w:tc>
      </w:tr>
      <w:tr w:rsidR="00EB57D0" w:rsidRPr="00B71627" w14:paraId="01F6032A" w14:textId="77777777">
        <w:trPr>
          <w:trHeight w:val="268"/>
        </w:trPr>
        <w:tc>
          <w:tcPr>
            <w:tcW w:w="3085" w:type="dxa"/>
            <w:shd w:val="clear" w:color="auto" w:fill="92D050"/>
          </w:tcPr>
          <w:p w14:paraId="637B0830" w14:textId="77777777" w:rsidR="00EB57D0" w:rsidRPr="00B71627" w:rsidRDefault="00EB57D0">
            <w:pPr>
              <w:rPr>
                <w:rFonts w:ascii="Times New Roman" w:hAnsi="Times New Roman" w:cs="Times New Roman"/>
                <w:b/>
                <w:sz w:val="24"/>
                <w:szCs w:val="24"/>
                <w:lang w:val="lt-LT"/>
              </w:rPr>
            </w:pPr>
            <w:r w:rsidRPr="00B71627">
              <w:rPr>
                <w:rFonts w:ascii="Times New Roman" w:hAnsi="Times New Roman" w:cs="Times New Roman"/>
                <w:b/>
                <w:sz w:val="24"/>
                <w:szCs w:val="24"/>
                <w:lang w:val="lt-LT"/>
              </w:rPr>
              <w:t>Tema</w:t>
            </w:r>
          </w:p>
        </w:tc>
      </w:tr>
      <w:tr w:rsidR="00EB57D0" w:rsidRPr="00B71627" w14:paraId="2BD4AB72" w14:textId="77777777">
        <w:trPr>
          <w:trHeight w:val="268"/>
        </w:trPr>
        <w:tc>
          <w:tcPr>
            <w:tcW w:w="3085" w:type="dxa"/>
            <w:shd w:val="clear" w:color="auto" w:fill="FFFF00"/>
          </w:tcPr>
          <w:p w14:paraId="55E4210C" w14:textId="77777777" w:rsidR="00EB57D0" w:rsidRPr="00B71627" w:rsidRDefault="00EB57D0">
            <w:pPr>
              <w:rPr>
                <w:rFonts w:ascii="Times New Roman" w:hAnsi="Times New Roman" w:cs="Times New Roman"/>
                <w:b/>
                <w:sz w:val="24"/>
                <w:szCs w:val="24"/>
                <w:lang w:val="lt-LT"/>
              </w:rPr>
            </w:pPr>
            <w:r w:rsidRPr="00B71627">
              <w:rPr>
                <w:rFonts w:ascii="Times New Roman" w:hAnsi="Times New Roman" w:cs="Times New Roman"/>
                <w:b/>
                <w:sz w:val="24"/>
                <w:szCs w:val="24"/>
                <w:lang w:val="lt-LT"/>
              </w:rPr>
              <w:t>Potemė</w:t>
            </w:r>
          </w:p>
        </w:tc>
      </w:tr>
    </w:tbl>
    <w:p w14:paraId="18C1F5FB" w14:textId="77777777" w:rsidR="00EB57D0" w:rsidRPr="00B71627" w:rsidRDefault="00EB57D0" w:rsidP="007264F9">
      <w:pPr>
        <w:pStyle w:val="Sraopastraipa"/>
        <w:ind w:left="0"/>
        <w:rPr>
          <w:rFonts w:ascii="Times New Roman" w:hAnsi="Times New Roman"/>
          <w:b/>
          <w:sz w:val="24"/>
          <w:szCs w:val="24"/>
          <w:lang w:val="lt-LT"/>
        </w:rPr>
      </w:pPr>
    </w:p>
    <w:p w14:paraId="64064F2F" w14:textId="77777777" w:rsidR="00EB57D0" w:rsidRPr="00B71627" w:rsidRDefault="00EB57D0" w:rsidP="00EB57D0">
      <w:pPr>
        <w:pStyle w:val="Sraopastraipa"/>
        <w:numPr>
          <w:ilvl w:val="0"/>
          <w:numId w:val="10"/>
        </w:numPr>
        <w:shd w:val="clear" w:color="auto" w:fill="FFC000"/>
        <w:suppressAutoHyphens w:val="0"/>
        <w:spacing w:after="200" w:line="276" w:lineRule="auto"/>
        <w:ind w:left="426"/>
        <w:textAlignment w:val="auto"/>
        <w:outlineLvl w:val="9"/>
        <w:rPr>
          <w:rFonts w:ascii="Times New Roman" w:hAnsi="Times New Roman"/>
          <w:b/>
          <w:sz w:val="24"/>
          <w:szCs w:val="24"/>
          <w:lang w:val="lt-LT"/>
        </w:rPr>
      </w:pPr>
      <w:r w:rsidRPr="00B71627">
        <w:rPr>
          <w:rFonts w:ascii="Times New Roman" w:hAnsi="Times New Roman"/>
          <w:b/>
          <w:sz w:val="24"/>
          <w:szCs w:val="24"/>
          <w:lang w:val="lt-LT"/>
        </w:rPr>
        <w:t>Priešistorė</w:t>
      </w:r>
    </w:p>
    <w:p w14:paraId="6118B655"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Piliavietės ir pilkapynai</w:t>
      </w:r>
    </w:p>
    <w:p w14:paraId="0C17C92D"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Piliakalniai ir radiniai</w:t>
      </w:r>
    </w:p>
    <w:p w14:paraId="078D8537"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Pilkapynai</w:t>
      </w:r>
    </w:p>
    <w:p w14:paraId="5B3C357E"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lastRenderedPageBreak/>
        <w:t>Ypatingi radiniai</w:t>
      </w:r>
    </w:p>
    <w:p w14:paraId="2FDD0A8D"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proofErr w:type="spellStart"/>
      <w:r w:rsidRPr="00B71627">
        <w:rPr>
          <w:rFonts w:ascii="Times New Roman" w:hAnsi="Times New Roman"/>
          <w:sz w:val="24"/>
          <w:szCs w:val="24"/>
          <w:lang w:val="lt-LT"/>
        </w:rPr>
        <w:t>Rudakampis</w:t>
      </w:r>
      <w:proofErr w:type="spellEnd"/>
    </w:p>
    <w:p w14:paraId="4DEA8CA7"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Archeologiniai tyrinėjimai Ignalinos krašte</w:t>
      </w:r>
    </w:p>
    <w:p w14:paraId="3A22BCCF" w14:textId="77777777" w:rsidR="00EB57D0" w:rsidRPr="00B71627" w:rsidRDefault="00EB57D0" w:rsidP="00EB57D0">
      <w:pPr>
        <w:pStyle w:val="Sraopastraipa"/>
        <w:numPr>
          <w:ilvl w:val="0"/>
          <w:numId w:val="11"/>
        </w:numPr>
        <w:shd w:val="clear" w:color="auto" w:fill="FFC000"/>
        <w:suppressAutoHyphens w:val="0"/>
        <w:spacing w:after="200" w:line="276" w:lineRule="auto"/>
        <w:textAlignment w:val="auto"/>
        <w:outlineLvl w:val="9"/>
        <w:rPr>
          <w:rFonts w:ascii="Times New Roman" w:hAnsi="Times New Roman"/>
          <w:b/>
          <w:sz w:val="24"/>
          <w:szCs w:val="24"/>
          <w:lang w:val="lt-LT"/>
        </w:rPr>
      </w:pPr>
      <w:r w:rsidRPr="00B71627">
        <w:rPr>
          <w:rFonts w:ascii="Times New Roman" w:hAnsi="Times New Roman"/>
          <w:b/>
          <w:sz w:val="24"/>
          <w:szCs w:val="24"/>
          <w:lang w:val="lt-LT"/>
        </w:rPr>
        <w:t>Viduramžiai</w:t>
      </w:r>
    </w:p>
    <w:p w14:paraId="61B21861"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Senieji kaimai ir miesteliai</w:t>
      </w:r>
    </w:p>
    <w:p w14:paraId="085E3083"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Etnografiniai kaimai</w:t>
      </w:r>
    </w:p>
    <w:p w14:paraId="2077BAF4"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Senosios gyvenvietės, išnykusios gyvenvietės</w:t>
      </w:r>
    </w:p>
    <w:p w14:paraId="2C4BE04F" w14:textId="77777777" w:rsidR="00EB57D0" w:rsidRPr="00B71627" w:rsidRDefault="00EB57D0" w:rsidP="00EB57D0">
      <w:pPr>
        <w:pStyle w:val="Sraopastraipa"/>
        <w:numPr>
          <w:ilvl w:val="0"/>
          <w:numId w:val="11"/>
        </w:numPr>
        <w:shd w:val="clear" w:color="auto" w:fill="FFC000"/>
        <w:suppressAutoHyphens w:val="0"/>
        <w:spacing w:after="200" w:line="276" w:lineRule="auto"/>
        <w:textAlignment w:val="auto"/>
        <w:outlineLvl w:val="9"/>
        <w:rPr>
          <w:rFonts w:ascii="Times New Roman" w:hAnsi="Times New Roman"/>
          <w:b/>
          <w:sz w:val="24"/>
          <w:szCs w:val="24"/>
          <w:lang w:val="lt-LT"/>
        </w:rPr>
      </w:pPr>
      <w:r w:rsidRPr="00B71627">
        <w:rPr>
          <w:rFonts w:ascii="Times New Roman" w:hAnsi="Times New Roman"/>
          <w:b/>
          <w:sz w:val="24"/>
          <w:szCs w:val="24"/>
          <w:lang w:val="lt-LT"/>
        </w:rPr>
        <w:t>Naujieji amžiai</w:t>
      </w:r>
    </w:p>
    <w:p w14:paraId="75E8FCFB"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Sukilimai</w:t>
      </w:r>
    </w:p>
    <w:p w14:paraId="063E1190"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Žemėlapiai</w:t>
      </w:r>
    </w:p>
    <w:p w14:paraId="163475D7"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Informacija</w:t>
      </w:r>
    </w:p>
    <w:p w14:paraId="7599793E"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Spaudos draudimas</w:t>
      </w:r>
    </w:p>
    <w:p w14:paraId="1BCD2BF2"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Slaptosios mokyklos</w:t>
      </w:r>
    </w:p>
    <w:p w14:paraId="291BB676"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Knygnešiai</w:t>
      </w:r>
    </w:p>
    <w:p w14:paraId="273394A6"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Maldaknygių ištraukų nuotraukos</w:t>
      </w:r>
    </w:p>
    <w:p w14:paraId="00DA7E99"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 xml:space="preserve">Laikraščiai </w:t>
      </w:r>
    </w:p>
    <w:p w14:paraId="59376256"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I pasaulinis karas</w:t>
      </w:r>
    </w:p>
    <w:p w14:paraId="3CC46445"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Žemėlapiai</w:t>
      </w:r>
    </w:p>
    <w:p w14:paraId="55478701"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Dokumentai</w:t>
      </w:r>
    </w:p>
    <w:p w14:paraId="34130655"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Gynybiniai įtvirtinimai</w:t>
      </w:r>
    </w:p>
    <w:p w14:paraId="58E6C3F8"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Nuotraukos</w:t>
      </w:r>
    </w:p>
    <w:p w14:paraId="27F8D9D0"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Siaurukas</w:t>
      </w:r>
    </w:p>
    <w:p w14:paraId="10C8B670"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Tarpukaris</w:t>
      </w:r>
    </w:p>
    <w:p w14:paraId="7F0BB12A"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proofErr w:type="spellStart"/>
      <w:r w:rsidRPr="00B71627">
        <w:rPr>
          <w:rFonts w:ascii="Times New Roman" w:hAnsi="Times New Roman"/>
          <w:sz w:val="24"/>
          <w:szCs w:val="24"/>
          <w:lang w:val="lt-LT"/>
        </w:rPr>
        <w:t>Demarkacinė</w:t>
      </w:r>
      <w:proofErr w:type="spellEnd"/>
      <w:r w:rsidRPr="00B71627">
        <w:rPr>
          <w:rFonts w:ascii="Times New Roman" w:hAnsi="Times New Roman"/>
          <w:sz w:val="24"/>
          <w:szCs w:val="24"/>
          <w:lang w:val="lt-LT"/>
        </w:rPr>
        <w:t xml:space="preserve"> linija</w:t>
      </w:r>
    </w:p>
    <w:p w14:paraId="7E988739"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Linkmenys ir gyvenimas pasienyje</w:t>
      </w:r>
    </w:p>
    <w:p w14:paraId="3C88965C"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Slaptos mokyklos</w:t>
      </w:r>
    </w:p>
    <w:p w14:paraId="5EFD1C9D"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II pasaulinis karas</w:t>
      </w:r>
    </w:p>
    <w:p w14:paraId="2F3FA108"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II pasaulinio karo laikotarpio dokumentai rasti Ignalinoje</w:t>
      </w:r>
    </w:p>
    <w:p w14:paraId="37117C42"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Žemėlapiai</w:t>
      </w:r>
    </w:p>
    <w:p w14:paraId="34D8CD57"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Nuotraukos</w:t>
      </w:r>
    </w:p>
    <w:p w14:paraId="7C4A4284"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Rezistencinės kovos ir tremtis</w:t>
      </w:r>
    </w:p>
    <w:p w14:paraId="47E6BFD5"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Laiškai, tardymo dokumentai ir nuotraukos</w:t>
      </w:r>
    </w:p>
    <w:p w14:paraId="7A5A2E35"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Žemėlapiai</w:t>
      </w:r>
    </w:p>
    <w:p w14:paraId="70ABB3AB"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Partizanų nuotraukos</w:t>
      </w:r>
    </w:p>
    <w:p w14:paraId="06189040"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Tremtinių sąrašas</w:t>
      </w:r>
    </w:p>
    <w:p w14:paraId="776294BA" w14:textId="77777777" w:rsidR="00EB57D0" w:rsidRPr="00B71627" w:rsidRDefault="00EB57D0" w:rsidP="00EB57D0">
      <w:pPr>
        <w:pStyle w:val="Sraopastraipa"/>
        <w:numPr>
          <w:ilvl w:val="1"/>
          <w:numId w:val="11"/>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Nepriklausomybės atkūrimas</w:t>
      </w:r>
    </w:p>
    <w:p w14:paraId="1BF0AD97"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Sąjūdis</w:t>
      </w:r>
    </w:p>
    <w:p w14:paraId="7B4043CE"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Baltijos kelias</w:t>
      </w:r>
    </w:p>
    <w:p w14:paraId="6B7640C0"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Kovo 11-oji</w:t>
      </w:r>
    </w:p>
    <w:p w14:paraId="329EFCF6" w14:textId="77777777" w:rsidR="00EB57D0" w:rsidRPr="00B71627" w:rsidRDefault="00EB57D0" w:rsidP="00EB57D0">
      <w:pPr>
        <w:pStyle w:val="Sraopastraipa"/>
        <w:numPr>
          <w:ilvl w:val="2"/>
          <w:numId w:val="11"/>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Sausio 13-oji</w:t>
      </w:r>
    </w:p>
    <w:p w14:paraId="185B42E9" w14:textId="77777777" w:rsidR="00982BED" w:rsidRPr="00B71627" w:rsidRDefault="00982BED" w:rsidP="00982BED">
      <w:pPr>
        <w:pStyle w:val="Sraopastraipa"/>
        <w:rPr>
          <w:rFonts w:ascii="Times New Roman" w:hAnsi="Times New Roman"/>
          <w:sz w:val="24"/>
          <w:szCs w:val="24"/>
          <w:lang w:val="lt-LT"/>
        </w:rPr>
      </w:pPr>
    </w:p>
    <w:p w14:paraId="00229A73" w14:textId="77777777" w:rsidR="00EB57D0" w:rsidRPr="00B71627" w:rsidRDefault="00EB57D0" w:rsidP="00982BED">
      <w:pPr>
        <w:pStyle w:val="Sraopastraipa"/>
        <w:rPr>
          <w:rFonts w:ascii="Times New Roman" w:hAnsi="Times New Roman"/>
          <w:sz w:val="24"/>
          <w:szCs w:val="24"/>
          <w:lang w:val="lt-LT"/>
        </w:rPr>
      </w:pPr>
      <w:r w:rsidRPr="00B71627">
        <w:rPr>
          <w:rFonts w:ascii="Times New Roman" w:hAnsi="Times New Roman"/>
          <w:sz w:val="24"/>
          <w:szCs w:val="24"/>
          <w:lang w:val="lt-LT"/>
        </w:rPr>
        <w:t>Kiti:</w:t>
      </w:r>
    </w:p>
    <w:p w14:paraId="4A8BCAED" w14:textId="77777777" w:rsidR="00EB57D0" w:rsidRPr="00B71627" w:rsidRDefault="00EB57D0" w:rsidP="00EB57D0">
      <w:pPr>
        <w:pStyle w:val="Sraopastraipa"/>
        <w:numPr>
          <w:ilvl w:val="0"/>
          <w:numId w:val="12"/>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Ežerai</w:t>
      </w:r>
    </w:p>
    <w:p w14:paraId="6FF4B2D3" w14:textId="77777777" w:rsidR="00EB57D0" w:rsidRPr="00B71627" w:rsidRDefault="00EB57D0" w:rsidP="00EB57D0">
      <w:pPr>
        <w:pStyle w:val="Sraopastraipa"/>
        <w:numPr>
          <w:ilvl w:val="0"/>
          <w:numId w:val="12"/>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Religinės bendruomenės</w:t>
      </w:r>
    </w:p>
    <w:p w14:paraId="197D30E1"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Žydai</w:t>
      </w:r>
    </w:p>
    <w:p w14:paraId="72C8F4B0"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Totoriai</w:t>
      </w:r>
    </w:p>
    <w:p w14:paraId="225FF2AF"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Sentikiai</w:t>
      </w:r>
    </w:p>
    <w:p w14:paraId="55EDE908"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Katalikai</w:t>
      </w:r>
    </w:p>
    <w:p w14:paraId="2311C05C" w14:textId="77777777" w:rsidR="00EB57D0" w:rsidRPr="00B71627" w:rsidRDefault="00EB57D0" w:rsidP="00EB57D0">
      <w:pPr>
        <w:pStyle w:val="Sraopastraipa"/>
        <w:numPr>
          <w:ilvl w:val="0"/>
          <w:numId w:val="12"/>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lastRenderedPageBreak/>
        <w:t>Kraštiečiai</w:t>
      </w:r>
    </w:p>
    <w:p w14:paraId="7B0D44D6"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Žymus rajono žmonės</w:t>
      </w:r>
    </w:p>
    <w:p w14:paraId="4716C785"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Ignalinos garbės piliečiai</w:t>
      </w:r>
    </w:p>
    <w:p w14:paraId="4FF103DF" w14:textId="77777777" w:rsidR="00EB57D0" w:rsidRPr="00B71627" w:rsidRDefault="00EB57D0" w:rsidP="00EB57D0">
      <w:pPr>
        <w:pStyle w:val="Sraopastraipa"/>
        <w:numPr>
          <w:ilvl w:val="0"/>
          <w:numId w:val="12"/>
        </w:numPr>
        <w:shd w:val="clear" w:color="auto" w:fill="92D05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Tradicijos ir papročiai. Gyvenimo būdas</w:t>
      </w:r>
    </w:p>
    <w:p w14:paraId="6C2E5195"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Tikėjimai</w:t>
      </w:r>
    </w:p>
    <w:p w14:paraId="47FCBD96"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Vestuvių tradicijos</w:t>
      </w:r>
    </w:p>
    <w:p w14:paraId="4601F218" w14:textId="77777777" w:rsidR="00EB57D0"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r w:rsidRPr="00B71627">
        <w:rPr>
          <w:rFonts w:ascii="Times New Roman" w:hAnsi="Times New Roman"/>
          <w:sz w:val="24"/>
          <w:szCs w:val="24"/>
          <w:lang w:val="lt-LT"/>
        </w:rPr>
        <w:t>Algio Jakšto fotografijos „Senojo kaimo šiluma“</w:t>
      </w:r>
    </w:p>
    <w:p w14:paraId="53B14AF3" w14:textId="77777777" w:rsidR="008F0014" w:rsidRPr="00B71627" w:rsidRDefault="00EB57D0" w:rsidP="00EB57D0">
      <w:pPr>
        <w:pStyle w:val="Sraopastraipa"/>
        <w:numPr>
          <w:ilvl w:val="1"/>
          <w:numId w:val="12"/>
        </w:numPr>
        <w:shd w:val="clear" w:color="auto" w:fill="FFFF00"/>
        <w:suppressAutoHyphens w:val="0"/>
        <w:spacing w:after="200" w:line="276" w:lineRule="auto"/>
        <w:textAlignment w:val="auto"/>
        <w:outlineLvl w:val="9"/>
        <w:rPr>
          <w:rFonts w:ascii="Times New Roman" w:hAnsi="Times New Roman"/>
          <w:sz w:val="24"/>
          <w:szCs w:val="24"/>
          <w:lang w:val="lt-LT"/>
        </w:rPr>
      </w:pPr>
      <w:proofErr w:type="spellStart"/>
      <w:r w:rsidRPr="00B71627">
        <w:rPr>
          <w:rFonts w:ascii="Times New Roman" w:hAnsi="Times New Roman"/>
          <w:sz w:val="24"/>
          <w:szCs w:val="24"/>
          <w:lang w:val="lt-LT"/>
        </w:rPr>
        <w:t>Dialektologinių</w:t>
      </w:r>
      <w:proofErr w:type="spellEnd"/>
      <w:r w:rsidRPr="00B71627">
        <w:rPr>
          <w:rFonts w:ascii="Times New Roman" w:hAnsi="Times New Roman"/>
          <w:sz w:val="24"/>
          <w:szCs w:val="24"/>
          <w:lang w:val="lt-LT"/>
        </w:rPr>
        <w:t xml:space="preserve"> ekspedicijų medžiaga</w:t>
      </w:r>
      <w:r w:rsidR="00F10101" w:rsidRPr="00B71627">
        <w:rPr>
          <w:rFonts w:ascii="Times New Roman" w:eastAsia="Times New Roman" w:hAnsi="Times New Roman"/>
          <w:sz w:val="24"/>
          <w:szCs w:val="24"/>
          <w:lang w:val="lt-LT"/>
        </w:rPr>
        <w:t xml:space="preserve"> </w:t>
      </w:r>
    </w:p>
    <w:p w14:paraId="7C18B4BA" w14:textId="27A889A8" w:rsidR="007264F9" w:rsidRPr="007B36DE" w:rsidRDefault="007B36DE" w:rsidP="007B36DE">
      <w:pPr>
        <w:ind w:left="9072"/>
        <w:rPr>
          <w:rFonts w:ascii="Times New Roman" w:hAnsi="Times New Roman" w:cs="Times New Roman"/>
          <w:b/>
          <w:bCs/>
          <w:sz w:val="24"/>
          <w:szCs w:val="24"/>
          <w:lang w:val="lt-LT"/>
        </w:rPr>
      </w:pPr>
      <w:r w:rsidRPr="007B36DE">
        <w:rPr>
          <w:rFonts w:ascii="Times New Roman" w:hAnsi="Times New Roman" w:cs="Times New Roman"/>
          <w:b/>
          <w:bCs/>
          <w:sz w:val="24"/>
          <w:szCs w:val="24"/>
          <w:lang w:val="lt-LT"/>
        </w:rPr>
        <w:t>2 lentelė</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4536"/>
        <w:gridCol w:w="4332"/>
      </w:tblGrid>
      <w:tr w:rsidR="009A210B" w:rsidRPr="00B71627" w14:paraId="2F9A1672" w14:textId="77777777">
        <w:tc>
          <w:tcPr>
            <w:tcW w:w="1550" w:type="dxa"/>
          </w:tcPr>
          <w:p w14:paraId="5ADA3E60" w14:textId="77777777" w:rsidR="009A210B" w:rsidRPr="00B71627" w:rsidRDefault="009A210B">
            <w:pPr>
              <w:pStyle w:val="LO-normal"/>
              <w:widowControl w:val="0"/>
              <w:spacing w:before="2"/>
              <w:jc w:val="both"/>
              <w:rPr>
                <w:rFonts w:ascii="Times New Roman" w:eastAsia="Times New Roman" w:hAnsi="Times New Roman" w:cs="Times New Roman"/>
                <w:bCs/>
                <w:sz w:val="28"/>
                <w:szCs w:val="28"/>
              </w:rPr>
            </w:pPr>
            <w:r w:rsidRPr="00B71627">
              <w:rPr>
                <w:rFonts w:ascii="Times New Roman" w:eastAsia="Times New Roman" w:hAnsi="Times New Roman" w:cs="Times New Roman"/>
                <w:b/>
                <w:sz w:val="24"/>
                <w:szCs w:val="24"/>
              </w:rPr>
              <w:t>Pavadinimas</w:t>
            </w:r>
          </w:p>
        </w:tc>
        <w:tc>
          <w:tcPr>
            <w:tcW w:w="4616" w:type="dxa"/>
          </w:tcPr>
          <w:p w14:paraId="0197DDFE"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b/>
                <w:sz w:val="24"/>
                <w:szCs w:val="24"/>
              </w:rPr>
              <w:t>Įrangos reikalavimai/parametrai</w:t>
            </w:r>
          </w:p>
        </w:tc>
        <w:tc>
          <w:tcPr>
            <w:tcW w:w="4454" w:type="dxa"/>
          </w:tcPr>
          <w:p w14:paraId="466519C3" w14:textId="1D3D0822" w:rsidR="009A210B" w:rsidRPr="007B36DE" w:rsidRDefault="009A210B" w:rsidP="007B36DE">
            <w:pPr>
              <w:spacing w:after="0" w:line="276" w:lineRule="auto"/>
              <w:ind w:left="709" w:hanging="709"/>
              <w:rPr>
                <w:rFonts w:ascii="Times New Roman" w:eastAsia="Times New Roman" w:hAnsi="Times New Roman" w:cs="Times New Roman"/>
                <w:b/>
                <w:bCs/>
                <w:color w:val="FF0000"/>
                <w:sz w:val="24"/>
                <w:szCs w:val="24"/>
                <w:lang w:val="lt-LT" w:eastAsia="lt-LT"/>
              </w:rPr>
            </w:pPr>
            <w:r w:rsidRPr="00B71627">
              <w:rPr>
                <w:rFonts w:ascii="Times New Roman" w:eastAsia="Times New Roman" w:hAnsi="Times New Roman" w:cs="Times New Roman"/>
                <w:b/>
                <w:bCs/>
                <w:color w:val="FF0000"/>
                <w:sz w:val="24"/>
                <w:szCs w:val="24"/>
                <w:lang w:val="lt-LT" w:eastAsia="lt-LT"/>
              </w:rPr>
              <w:t xml:space="preserve">Tiekėjo siūlomi parametrai </w:t>
            </w:r>
          </w:p>
        </w:tc>
      </w:tr>
      <w:tr w:rsidR="009A210B" w:rsidRPr="00B71627" w14:paraId="1F5764C6" w14:textId="77777777" w:rsidTr="007B36DE">
        <w:tc>
          <w:tcPr>
            <w:tcW w:w="1550" w:type="dxa"/>
          </w:tcPr>
          <w:p w14:paraId="455BEDA1"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Liečiamas ekranas (1 vnt.)</w:t>
            </w:r>
          </w:p>
        </w:tc>
        <w:tc>
          <w:tcPr>
            <w:tcW w:w="4616" w:type="dxa"/>
          </w:tcPr>
          <w:p w14:paraId="72B807A3" w14:textId="77777777" w:rsidR="009A210B" w:rsidRPr="00B71627" w:rsidRDefault="009A210B">
            <w:pPr>
              <w:pStyle w:val="LO-normal"/>
              <w:widowControl w:val="0"/>
              <w:numPr>
                <w:ilvl w:val="0"/>
                <w:numId w:val="18"/>
              </w:numPr>
              <w:tabs>
                <w:tab w:val="left" w:pos="247"/>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Ekrano tipas: lietimui jautrus ekranas</w:t>
            </w:r>
          </w:p>
          <w:p w14:paraId="1909E35D" w14:textId="54887B59" w:rsidR="009A210B" w:rsidRPr="00B71627" w:rsidRDefault="009A210B">
            <w:pPr>
              <w:pStyle w:val="LO-normal"/>
              <w:widowControl w:val="0"/>
              <w:numPr>
                <w:ilvl w:val="0"/>
                <w:numId w:val="18"/>
              </w:numPr>
              <w:tabs>
                <w:tab w:val="left" w:pos="247"/>
                <w:tab w:val="left" w:pos="830"/>
              </w:tabs>
              <w:ind w:right="1320"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Ekrano dydis: 55</w:t>
            </w:r>
            <w:r w:rsidR="00F66DC3" w:rsidRPr="00B71627">
              <w:rPr>
                <w:rFonts w:ascii="Times New Roman" w:eastAsia="Times New Roman" w:hAnsi="Times New Roman" w:cs="Times New Roman"/>
                <w:sz w:val="24"/>
                <w:szCs w:val="24"/>
              </w:rPr>
              <w:t xml:space="preserve"> </w:t>
            </w:r>
            <w:proofErr w:type="spellStart"/>
            <w:r w:rsidR="00F66DC3" w:rsidRPr="00B71627">
              <w:rPr>
                <w:rFonts w:ascii="Times New Roman" w:eastAsia="Times New Roman" w:hAnsi="Times New Roman" w:cs="Times New Roman"/>
                <w:sz w:val="24"/>
                <w:szCs w:val="24"/>
              </w:rPr>
              <w:t>col</w:t>
            </w:r>
            <w:proofErr w:type="spellEnd"/>
            <w:r w:rsidR="00C83A4E" w:rsidRPr="00B71627">
              <w:rPr>
                <w:rFonts w:ascii="Times New Roman" w:eastAsia="Times New Roman" w:hAnsi="Times New Roman" w:cs="Times New Roman"/>
                <w:sz w:val="24"/>
                <w:szCs w:val="24"/>
              </w:rPr>
              <w:t xml:space="preserve"> su +/-1</w:t>
            </w:r>
            <w:r w:rsidR="00F66DC3" w:rsidRPr="00B71627">
              <w:rPr>
                <w:rFonts w:ascii="Times New Roman" w:eastAsia="Times New Roman" w:hAnsi="Times New Roman" w:cs="Times New Roman"/>
                <w:sz w:val="24"/>
                <w:szCs w:val="24"/>
              </w:rPr>
              <w:t xml:space="preserve"> </w:t>
            </w:r>
            <w:proofErr w:type="spellStart"/>
            <w:r w:rsidR="00F66DC3" w:rsidRPr="00B71627">
              <w:rPr>
                <w:rFonts w:ascii="Times New Roman" w:eastAsia="Times New Roman" w:hAnsi="Times New Roman" w:cs="Times New Roman"/>
                <w:sz w:val="24"/>
                <w:szCs w:val="24"/>
              </w:rPr>
              <w:t>col</w:t>
            </w:r>
            <w:proofErr w:type="spellEnd"/>
            <w:r w:rsidR="00F66DC3" w:rsidRPr="00B71627">
              <w:rPr>
                <w:rFonts w:ascii="Times New Roman" w:eastAsia="Times New Roman" w:hAnsi="Times New Roman" w:cs="Times New Roman"/>
                <w:sz w:val="24"/>
                <w:szCs w:val="24"/>
              </w:rPr>
              <w:t xml:space="preserve"> </w:t>
            </w:r>
            <w:r w:rsidR="00C83A4E" w:rsidRPr="00B71627">
              <w:rPr>
                <w:rFonts w:ascii="Times New Roman" w:eastAsia="Times New Roman" w:hAnsi="Times New Roman" w:cs="Times New Roman"/>
                <w:sz w:val="24"/>
                <w:szCs w:val="24"/>
              </w:rPr>
              <w:t>paklaida</w:t>
            </w:r>
          </w:p>
          <w:p w14:paraId="2B643709" w14:textId="25EA59BA" w:rsidR="009A210B" w:rsidRPr="00B71627" w:rsidRDefault="009A210B">
            <w:pPr>
              <w:pStyle w:val="LO-normal"/>
              <w:widowControl w:val="0"/>
              <w:numPr>
                <w:ilvl w:val="0"/>
                <w:numId w:val="18"/>
              </w:numPr>
              <w:tabs>
                <w:tab w:val="left" w:pos="247"/>
                <w:tab w:val="left" w:pos="830"/>
              </w:tabs>
              <w:spacing w:line="264"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Ekrano raiška: </w:t>
            </w:r>
            <w:r w:rsidR="00F66DC3" w:rsidRPr="00B71627">
              <w:rPr>
                <w:rFonts w:ascii="Times New Roman" w:eastAsia="Times New Roman" w:hAnsi="Times New Roman" w:cs="Times New Roman"/>
                <w:sz w:val="24"/>
                <w:szCs w:val="24"/>
              </w:rPr>
              <w:t xml:space="preserve">ne mažesnė nei </w:t>
            </w:r>
            <w:r w:rsidRPr="00B71627">
              <w:rPr>
                <w:rFonts w:ascii="Times New Roman" w:eastAsia="Times New Roman" w:hAnsi="Times New Roman" w:cs="Times New Roman"/>
                <w:sz w:val="24"/>
                <w:szCs w:val="24"/>
              </w:rPr>
              <w:t>3840x2160;</w:t>
            </w:r>
          </w:p>
          <w:p w14:paraId="3EA01C5A" w14:textId="77777777" w:rsidR="009A210B" w:rsidRPr="00B71627" w:rsidRDefault="009A210B">
            <w:pPr>
              <w:pStyle w:val="LO-normal"/>
              <w:widowControl w:val="0"/>
              <w:numPr>
                <w:ilvl w:val="0"/>
                <w:numId w:val="18"/>
              </w:numPr>
              <w:tabs>
                <w:tab w:val="left" w:pos="247"/>
                <w:tab w:val="left" w:pos="284"/>
              </w:tabs>
              <w:spacing w:line="264"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Ekranas turi turėti vaizdo įvesties HDMI jungtį</w:t>
            </w:r>
          </w:p>
        </w:tc>
        <w:tc>
          <w:tcPr>
            <w:tcW w:w="4454" w:type="dxa"/>
            <w:vAlign w:val="center"/>
          </w:tcPr>
          <w:p w14:paraId="1F6C787F" w14:textId="496DC8A8" w:rsidR="009A210B" w:rsidRPr="00B71627" w:rsidRDefault="007B36DE">
            <w:pPr>
              <w:pStyle w:val="LO-normal"/>
              <w:widowControl w:val="0"/>
              <w:spacing w:before="2"/>
              <w:jc w:val="both"/>
              <w:rPr>
                <w:rFonts w:ascii="Times New Roman" w:eastAsia="Times New Roman" w:hAnsi="Times New Roman" w:cs="Times New Roman"/>
                <w:b/>
                <w:sz w:val="28"/>
                <w:szCs w:val="28"/>
              </w:rPr>
            </w:pPr>
            <w:r w:rsidRPr="007B36DE">
              <w:rPr>
                <w:rFonts w:ascii="Times New Roman" w:eastAsia="Times New Roman" w:hAnsi="Times New Roman" w:cs="Times New Roman"/>
                <w:i/>
                <w:iCs/>
                <w:sz w:val="24"/>
                <w:szCs w:val="24"/>
                <w:highlight w:val="green"/>
              </w:rPr>
              <w:t>Nurodom</w:t>
            </w:r>
            <w:r>
              <w:rPr>
                <w:rFonts w:ascii="Times New Roman" w:eastAsia="Times New Roman" w:hAnsi="Times New Roman" w:cs="Times New Roman"/>
                <w:i/>
                <w:iCs/>
                <w:sz w:val="24"/>
                <w:szCs w:val="24"/>
                <w:highlight w:val="green"/>
              </w:rPr>
              <w:t>os</w:t>
            </w:r>
            <w:r w:rsidRPr="007B36DE">
              <w:rPr>
                <w:rFonts w:ascii="Times New Roman" w:eastAsia="Times New Roman" w:hAnsi="Times New Roman" w:cs="Times New Roman"/>
                <w:i/>
                <w:iCs/>
                <w:sz w:val="24"/>
                <w:szCs w:val="24"/>
                <w:highlight w:val="green"/>
              </w:rPr>
              <w:t xml:space="preserve"> konkre</w:t>
            </w:r>
            <w:r>
              <w:rPr>
                <w:rFonts w:ascii="Times New Roman" w:eastAsia="Times New Roman" w:hAnsi="Times New Roman" w:cs="Times New Roman"/>
                <w:i/>
                <w:iCs/>
                <w:sz w:val="24"/>
                <w:szCs w:val="24"/>
                <w:highlight w:val="green"/>
              </w:rPr>
              <w:t>čios</w:t>
            </w:r>
            <w:r w:rsidRPr="007B36DE">
              <w:rPr>
                <w:rFonts w:ascii="Times New Roman" w:eastAsia="Times New Roman" w:hAnsi="Times New Roman" w:cs="Times New Roman"/>
                <w:i/>
                <w:iCs/>
                <w:sz w:val="24"/>
                <w:szCs w:val="24"/>
                <w:highlight w:val="green"/>
              </w:rPr>
              <w:t xml:space="preserve"> parametr</w:t>
            </w:r>
            <w:r>
              <w:rPr>
                <w:rFonts w:ascii="Times New Roman" w:eastAsia="Times New Roman" w:hAnsi="Times New Roman" w:cs="Times New Roman"/>
                <w:i/>
                <w:iCs/>
                <w:sz w:val="24"/>
                <w:szCs w:val="24"/>
                <w:highlight w:val="green"/>
              </w:rPr>
              <w:t>ų</w:t>
            </w:r>
            <w:r w:rsidRPr="007B36DE">
              <w:rPr>
                <w:rFonts w:ascii="Times New Roman" w:eastAsia="Times New Roman" w:hAnsi="Times New Roman" w:cs="Times New Roman"/>
                <w:i/>
                <w:iCs/>
                <w:sz w:val="24"/>
                <w:szCs w:val="24"/>
                <w:highlight w:val="green"/>
              </w:rPr>
              <w:t xml:space="preserve"> reikšmė</w:t>
            </w:r>
            <w:r>
              <w:rPr>
                <w:rFonts w:ascii="Times New Roman" w:eastAsia="Times New Roman" w:hAnsi="Times New Roman" w:cs="Times New Roman"/>
                <w:i/>
                <w:iCs/>
                <w:sz w:val="24"/>
                <w:szCs w:val="24"/>
                <w:highlight w:val="green"/>
              </w:rPr>
              <w:t xml:space="preserve">s </w:t>
            </w:r>
            <w:r w:rsidRPr="007B36DE">
              <w:rPr>
                <w:rFonts w:ascii="Times New Roman" w:eastAsia="Times New Roman" w:hAnsi="Times New Roman" w:cs="Times New Roman"/>
                <w:i/>
                <w:iCs/>
                <w:sz w:val="24"/>
                <w:szCs w:val="24"/>
                <w:highlight w:val="green"/>
              </w:rPr>
              <w:t xml:space="preserve"> ir jo savybės</w:t>
            </w:r>
          </w:p>
        </w:tc>
      </w:tr>
      <w:tr w:rsidR="009A210B" w:rsidRPr="00B71627" w14:paraId="378215EE" w14:textId="77777777" w:rsidTr="007B36DE">
        <w:tc>
          <w:tcPr>
            <w:tcW w:w="1550" w:type="dxa"/>
          </w:tcPr>
          <w:p w14:paraId="76C1C217"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Kompiuterinė įranga (1) vnt.</w:t>
            </w:r>
          </w:p>
        </w:tc>
        <w:tc>
          <w:tcPr>
            <w:tcW w:w="4616" w:type="dxa"/>
          </w:tcPr>
          <w:p w14:paraId="023FD51C" w14:textId="0B664AD2" w:rsidR="009A210B" w:rsidRPr="00B71627" w:rsidRDefault="009A210B">
            <w:pPr>
              <w:pStyle w:val="LO-normal"/>
              <w:widowControl w:val="0"/>
              <w:numPr>
                <w:ilvl w:val="0"/>
                <w:numId w:val="19"/>
              </w:numPr>
              <w:tabs>
                <w:tab w:val="left" w:pos="262"/>
                <w:tab w:val="left" w:pos="394"/>
              </w:tabs>
              <w:spacing w:line="259"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Procesorius: ne prastesnis nei Intel </w:t>
            </w:r>
            <w:proofErr w:type="spellStart"/>
            <w:r w:rsidRPr="00B71627">
              <w:rPr>
                <w:rFonts w:ascii="Times New Roman" w:eastAsia="Times New Roman" w:hAnsi="Times New Roman" w:cs="Times New Roman"/>
                <w:sz w:val="24"/>
                <w:szCs w:val="24"/>
              </w:rPr>
              <w:t>Core</w:t>
            </w:r>
            <w:proofErr w:type="spellEnd"/>
            <w:r w:rsidRPr="00B71627">
              <w:rPr>
                <w:rFonts w:ascii="Times New Roman" w:eastAsia="Times New Roman" w:hAnsi="Times New Roman" w:cs="Times New Roman"/>
                <w:sz w:val="24"/>
                <w:szCs w:val="24"/>
              </w:rPr>
              <w:t xml:space="preserve"> i5/AMD</w:t>
            </w:r>
            <w:r w:rsidR="00F66DC3" w:rsidRPr="00B71627">
              <w:rPr>
                <w:rFonts w:ascii="Times New Roman" w:eastAsia="Times New Roman" w:hAnsi="Times New Roman" w:cs="Times New Roman"/>
                <w:sz w:val="24"/>
                <w:szCs w:val="24"/>
              </w:rPr>
              <w:t xml:space="preserve"> arba lygiavertė alternatyva;</w:t>
            </w:r>
          </w:p>
          <w:p w14:paraId="65DF443F" w14:textId="7800ED85" w:rsidR="009A210B" w:rsidRPr="00B71627" w:rsidRDefault="009A210B">
            <w:pPr>
              <w:pStyle w:val="LO-normal"/>
              <w:widowControl w:val="0"/>
              <w:numPr>
                <w:ilvl w:val="0"/>
                <w:numId w:val="19"/>
              </w:numPr>
              <w:tabs>
                <w:tab w:val="left" w:pos="262"/>
                <w:tab w:val="left" w:pos="830"/>
              </w:tabs>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Operatyvioji atmintis: </w:t>
            </w:r>
            <w:r w:rsidR="00F66DC3" w:rsidRPr="00B71627">
              <w:rPr>
                <w:rFonts w:ascii="Times New Roman" w:eastAsia="Times New Roman" w:hAnsi="Times New Roman" w:cs="Times New Roman"/>
                <w:sz w:val="24"/>
                <w:szCs w:val="24"/>
              </w:rPr>
              <w:t xml:space="preserve">ne mažesnė nei </w:t>
            </w:r>
            <w:r w:rsidRPr="00B71627">
              <w:rPr>
                <w:rFonts w:ascii="Times New Roman" w:eastAsia="Times New Roman" w:hAnsi="Times New Roman" w:cs="Times New Roman"/>
                <w:sz w:val="24"/>
                <w:szCs w:val="24"/>
              </w:rPr>
              <w:t>8 GB;</w:t>
            </w:r>
          </w:p>
          <w:p w14:paraId="414A241E" w14:textId="2C1D5909" w:rsidR="009A210B" w:rsidRPr="00B71627" w:rsidRDefault="009A210B">
            <w:pPr>
              <w:pStyle w:val="LO-normal"/>
              <w:widowControl w:val="0"/>
              <w:numPr>
                <w:ilvl w:val="0"/>
                <w:numId w:val="19"/>
              </w:numPr>
              <w:tabs>
                <w:tab w:val="left" w:pos="262"/>
                <w:tab w:val="left" w:pos="830"/>
              </w:tabs>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Kietasis diskas: </w:t>
            </w:r>
            <w:r w:rsidR="00F66DC3" w:rsidRPr="00B71627">
              <w:rPr>
                <w:rFonts w:ascii="Times New Roman" w:eastAsia="Times New Roman" w:hAnsi="Times New Roman" w:cs="Times New Roman"/>
                <w:sz w:val="24"/>
                <w:szCs w:val="24"/>
              </w:rPr>
              <w:t xml:space="preserve">ne mažesnis nei </w:t>
            </w:r>
            <w:r w:rsidRPr="00B71627">
              <w:rPr>
                <w:rFonts w:ascii="Times New Roman" w:eastAsia="Times New Roman" w:hAnsi="Times New Roman" w:cs="Times New Roman"/>
                <w:sz w:val="24"/>
                <w:szCs w:val="24"/>
              </w:rPr>
              <w:t>SSD 256 GB;</w:t>
            </w:r>
          </w:p>
          <w:p w14:paraId="54586DB6" w14:textId="77777777" w:rsidR="009A210B" w:rsidRPr="00B71627" w:rsidRDefault="009A210B">
            <w:pPr>
              <w:pStyle w:val="LO-normal"/>
              <w:widowControl w:val="0"/>
              <w:numPr>
                <w:ilvl w:val="0"/>
                <w:numId w:val="19"/>
              </w:numPr>
              <w:tabs>
                <w:tab w:val="left" w:pos="262"/>
                <w:tab w:val="left" w:pos="830"/>
              </w:tabs>
              <w:ind w:right="426"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Operacinė sistema: Microsoft Windows 11 arba naujesnė versija;</w:t>
            </w:r>
          </w:p>
          <w:p w14:paraId="5F75BEA6" w14:textId="77777777" w:rsidR="009A210B" w:rsidRPr="00B71627" w:rsidRDefault="009A210B">
            <w:pPr>
              <w:pStyle w:val="LO-normal"/>
              <w:widowControl w:val="0"/>
              <w:numPr>
                <w:ilvl w:val="0"/>
                <w:numId w:val="19"/>
              </w:numPr>
              <w:tabs>
                <w:tab w:val="left" w:pos="262"/>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Integruota vaizdo plokštė</w:t>
            </w:r>
          </w:p>
        </w:tc>
        <w:tc>
          <w:tcPr>
            <w:tcW w:w="4454" w:type="dxa"/>
            <w:vAlign w:val="center"/>
          </w:tcPr>
          <w:p w14:paraId="431FD6D9" w14:textId="13B7B9BD" w:rsidR="009A210B" w:rsidRPr="00B71627" w:rsidRDefault="007B36DE">
            <w:pPr>
              <w:pStyle w:val="LO-normal"/>
              <w:widowControl w:val="0"/>
              <w:spacing w:before="2"/>
              <w:jc w:val="both"/>
              <w:rPr>
                <w:rFonts w:ascii="Times New Roman" w:eastAsia="Times New Roman" w:hAnsi="Times New Roman" w:cs="Times New Roman"/>
                <w:b/>
                <w:sz w:val="28"/>
                <w:szCs w:val="28"/>
              </w:rPr>
            </w:pPr>
            <w:r w:rsidRPr="007B36DE">
              <w:rPr>
                <w:rFonts w:ascii="Times New Roman" w:eastAsia="Times New Roman" w:hAnsi="Times New Roman" w:cs="Times New Roman"/>
                <w:i/>
                <w:iCs/>
                <w:sz w:val="24"/>
                <w:szCs w:val="24"/>
                <w:highlight w:val="green"/>
              </w:rPr>
              <w:t>Nurodom</w:t>
            </w:r>
            <w:r>
              <w:rPr>
                <w:rFonts w:ascii="Times New Roman" w:eastAsia="Times New Roman" w:hAnsi="Times New Roman" w:cs="Times New Roman"/>
                <w:i/>
                <w:iCs/>
                <w:sz w:val="24"/>
                <w:szCs w:val="24"/>
                <w:highlight w:val="green"/>
              </w:rPr>
              <w:t>os</w:t>
            </w:r>
            <w:r w:rsidRPr="007B36DE">
              <w:rPr>
                <w:rFonts w:ascii="Times New Roman" w:eastAsia="Times New Roman" w:hAnsi="Times New Roman" w:cs="Times New Roman"/>
                <w:i/>
                <w:iCs/>
                <w:sz w:val="24"/>
                <w:szCs w:val="24"/>
                <w:highlight w:val="green"/>
              </w:rPr>
              <w:t xml:space="preserve"> konkre</w:t>
            </w:r>
            <w:r>
              <w:rPr>
                <w:rFonts w:ascii="Times New Roman" w:eastAsia="Times New Roman" w:hAnsi="Times New Roman" w:cs="Times New Roman"/>
                <w:i/>
                <w:iCs/>
                <w:sz w:val="24"/>
                <w:szCs w:val="24"/>
                <w:highlight w:val="green"/>
              </w:rPr>
              <w:t>čios</w:t>
            </w:r>
            <w:r w:rsidRPr="007B36DE">
              <w:rPr>
                <w:rFonts w:ascii="Times New Roman" w:eastAsia="Times New Roman" w:hAnsi="Times New Roman" w:cs="Times New Roman"/>
                <w:i/>
                <w:iCs/>
                <w:sz w:val="24"/>
                <w:szCs w:val="24"/>
                <w:highlight w:val="green"/>
              </w:rPr>
              <w:t xml:space="preserve"> parametr</w:t>
            </w:r>
            <w:r>
              <w:rPr>
                <w:rFonts w:ascii="Times New Roman" w:eastAsia="Times New Roman" w:hAnsi="Times New Roman" w:cs="Times New Roman"/>
                <w:i/>
                <w:iCs/>
                <w:sz w:val="24"/>
                <w:szCs w:val="24"/>
                <w:highlight w:val="green"/>
              </w:rPr>
              <w:t>ų</w:t>
            </w:r>
            <w:r w:rsidRPr="007B36DE">
              <w:rPr>
                <w:rFonts w:ascii="Times New Roman" w:eastAsia="Times New Roman" w:hAnsi="Times New Roman" w:cs="Times New Roman"/>
                <w:i/>
                <w:iCs/>
                <w:sz w:val="24"/>
                <w:szCs w:val="24"/>
                <w:highlight w:val="green"/>
              </w:rPr>
              <w:t xml:space="preserve"> reikšmė</w:t>
            </w:r>
            <w:r>
              <w:rPr>
                <w:rFonts w:ascii="Times New Roman" w:eastAsia="Times New Roman" w:hAnsi="Times New Roman" w:cs="Times New Roman"/>
                <w:i/>
                <w:iCs/>
                <w:sz w:val="24"/>
                <w:szCs w:val="24"/>
                <w:highlight w:val="green"/>
              </w:rPr>
              <w:t xml:space="preserve">s </w:t>
            </w:r>
            <w:r w:rsidRPr="007B36DE">
              <w:rPr>
                <w:rFonts w:ascii="Times New Roman" w:eastAsia="Times New Roman" w:hAnsi="Times New Roman" w:cs="Times New Roman"/>
                <w:i/>
                <w:iCs/>
                <w:sz w:val="24"/>
                <w:szCs w:val="24"/>
                <w:highlight w:val="green"/>
              </w:rPr>
              <w:t xml:space="preserve"> ir jo savybės</w:t>
            </w:r>
          </w:p>
        </w:tc>
      </w:tr>
      <w:tr w:rsidR="009A210B" w:rsidRPr="00B71627" w14:paraId="020B3410" w14:textId="77777777">
        <w:tc>
          <w:tcPr>
            <w:tcW w:w="1550" w:type="dxa"/>
          </w:tcPr>
          <w:p w14:paraId="14900FCC"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Garsiakalbis (1 vnt.)</w:t>
            </w:r>
          </w:p>
        </w:tc>
        <w:tc>
          <w:tcPr>
            <w:tcW w:w="4616" w:type="dxa"/>
          </w:tcPr>
          <w:p w14:paraId="75BAD1C2"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1. Turi būti integruotas į ekraną</w:t>
            </w:r>
          </w:p>
        </w:tc>
        <w:tc>
          <w:tcPr>
            <w:tcW w:w="4454" w:type="dxa"/>
          </w:tcPr>
          <w:p w14:paraId="1B0DF8B7" w14:textId="17ECB47C" w:rsidR="009A210B" w:rsidRPr="00B71627" w:rsidRDefault="003D1F39">
            <w:pPr>
              <w:pStyle w:val="LO-normal"/>
              <w:widowControl w:val="0"/>
              <w:spacing w:before="2"/>
              <w:jc w:val="both"/>
              <w:rPr>
                <w:rFonts w:ascii="Times New Roman" w:eastAsia="Times New Roman" w:hAnsi="Times New Roman" w:cs="Times New Roman"/>
                <w:b/>
                <w:sz w:val="28"/>
                <w:szCs w:val="28"/>
              </w:rPr>
            </w:pPr>
            <w:r w:rsidRPr="007B36DE">
              <w:rPr>
                <w:rFonts w:ascii="Times New Roman" w:eastAsia="Times New Roman" w:hAnsi="Times New Roman" w:cs="Times New Roman"/>
                <w:i/>
                <w:iCs/>
                <w:sz w:val="24"/>
                <w:szCs w:val="24"/>
                <w:highlight w:val="green"/>
              </w:rPr>
              <w:t>Atitinka/neatitinka</w:t>
            </w:r>
          </w:p>
        </w:tc>
      </w:tr>
      <w:tr w:rsidR="009A210B" w:rsidRPr="00B71627" w14:paraId="6AE71BD1" w14:textId="77777777">
        <w:tc>
          <w:tcPr>
            <w:tcW w:w="1550" w:type="dxa"/>
          </w:tcPr>
          <w:p w14:paraId="50E8BA99" w14:textId="77777777" w:rsidR="009A210B" w:rsidRPr="00170A5D" w:rsidRDefault="009A210B">
            <w:pPr>
              <w:pStyle w:val="LO-normal"/>
              <w:widowControl w:val="0"/>
              <w:spacing w:before="2"/>
              <w:jc w:val="both"/>
              <w:rPr>
                <w:rFonts w:ascii="Times New Roman" w:eastAsia="Times New Roman" w:hAnsi="Times New Roman" w:cs="Times New Roman"/>
                <w:sz w:val="24"/>
                <w:szCs w:val="24"/>
              </w:rPr>
            </w:pPr>
            <w:r w:rsidRPr="00170A5D">
              <w:rPr>
                <w:rFonts w:ascii="Times New Roman" w:eastAsia="Times New Roman" w:hAnsi="Times New Roman" w:cs="Times New Roman"/>
                <w:sz w:val="24"/>
                <w:szCs w:val="24"/>
              </w:rPr>
              <w:t>Komutacija</w:t>
            </w:r>
          </w:p>
          <w:p w14:paraId="02D90A68" w14:textId="29FAAF94" w:rsidR="00170A5D" w:rsidRPr="00170A5D" w:rsidRDefault="00170A5D">
            <w:pPr>
              <w:pStyle w:val="LO-normal"/>
              <w:widowControl w:val="0"/>
              <w:spacing w:before="2"/>
              <w:jc w:val="both"/>
              <w:rPr>
                <w:rFonts w:ascii="Times New Roman" w:eastAsia="Times New Roman" w:hAnsi="Times New Roman" w:cs="Times New Roman"/>
                <w:b/>
                <w:sz w:val="24"/>
                <w:szCs w:val="24"/>
              </w:rPr>
            </w:pPr>
            <w:r w:rsidRPr="00170A5D">
              <w:rPr>
                <w:rFonts w:ascii="Times New Roman" w:eastAsia="Times New Roman" w:hAnsi="Times New Roman" w:cs="Times New Roman"/>
                <w:sz w:val="24"/>
                <w:szCs w:val="24"/>
              </w:rPr>
              <w:t xml:space="preserve">(1 </w:t>
            </w:r>
            <w:proofErr w:type="spellStart"/>
            <w:r w:rsidRPr="00170A5D">
              <w:rPr>
                <w:rFonts w:ascii="Times New Roman" w:eastAsia="Times New Roman" w:hAnsi="Times New Roman" w:cs="Times New Roman"/>
                <w:sz w:val="24"/>
                <w:szCs w:val="24"/>
              </w:rPr>
              <w:t>kompl</w:t>
            </w:r>
            <w:proofErr w:type="spellEnd"/>
            <w:r w:rsidRPr="00170A5D">
              <w:rPr>
                <w:rFonts w:ascii="Times New Roman" w:eastAsia="Times New Roman" w:hAnsi="Times New Roman" w:cs="Times New Roman"/>
                <w:sz w:val="24"/>
                <w:szCs w:val="24"/>
              </w:rPr>
              <w:t>.)</w:t>
            </w:r>
          </w:p>
        </w:tc>
        <w:tc>
          <w:tcPr>
            <w:tcW w:w="4616" w:type="dxa"/>
          </w:tcPr>
          <w:p w14:paraId="5B70DAEC"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1. HDMI ir USB laidai, klaviatūra, garso </w:t>
            </w:r>
            <w:proofErr w:type="spellStart"/>
            <w:r w:rsidRPr="00B71627">
              <w:rPr>
                <w:rFonts w:ascii="Times New Roman" w:eastAsia="Times New Roman" w:hAnsi="Times New Roman" w:cs="Times New Roman"/>
                <w:sz w:val="24"/>
                <w:szCs w:val="24"/>
              </w:rPr>
              <w:t>laidynas</w:t>
            </w:r>
            <w:proofErr w:type="spellEnd"/>
          </w:p>
        </w:tc>
        <w:tc>
          <w:tcPr>
            <w:tcW w:w="4454" w:type="dxa"/>
          </w:tcPr>
          <w:p w14:paraId="138B87D8" w14:textId="6ED4BE17" w:rsidR="009A210B" w:rsidRPr="00B71627" w:rsidRDefault="003D1F39">
            <w:pPr>
              <w:pStyle w:val="LO-normal"/>
              <w:widowControl w:val="0"/>
              <w:spacing w:before="2"/>
              <w:jc w:val="both"/>
              <w:rPr>
                <w:rFonts w:ascii="Times New Roman" w:eastAsia="Times New Roman" w:hAnsi="Times New Roman" w:cs="Times New Roman"/>
                <w:b/>
                <w:sz w:val="28"/>
                <w:szCs w:val="28"/>
              </w:rPr>
            </w:pPr>
            <w:r w:rsidRPr="007B36DE">
              <w:rPr>
                <w:rFonts w:ascii="Times New Roman" w:eastAsia="Times New Roman" w:hAnsi="Times New Roman" w:cs="Times New Roman"/>
                <w:i/>
                <w:iCs/>
                <w:sz w:val="24"/>
                <w:szCs w:val="24"/>
                <w:highlight w:val="green"/>
              </w:rPr>
              <w:t>Atitinka/neatitinka</w:t>
            </w:r>
          </w:p>
        </w:tc>
      </w:tr>
    </w:tbl>
    <w:p w14:paraId="3F232387" w14:textId="77777777" w:rsidR="008F0014" w:rsidRPr="00B71627" w:rsidRDefault="008F0014">
      <w:pPr>
        <w:pStyle w:val="LO-normal"/>
        <w:jc w:val="both"/>
        <w:rPr>
          <w:rFonts w:ascii="Times New Roman" w:eastAsia="Times New Roman" w:hAnsi="Times New Roman" w:cs="Times New Roman"/>
          <w:b/>
          <w:sz w:val="24"/>
          <w:szCs w:val="24"/>
        </w:rPr>
      </w:pPr>
    </w:p>
    <w:p w14:paraId="4216BC99" w14:textId="77777777" w:rsidR="008F0014" w:rsidRPr="00B71627" w:rsidRDefault="008F0014">
      <w:pPr>
        <w:pStyle w:val="LO-normal"/>
        <w:jc w:val="both"/>
        <w:rPr>
          <w:rFonts w:ascii="Times New Roman" w:eastAsia="Times New Roman" w:hAnsi="Times New Roman" w:cs="Times New Roman"/>
          <w:b/>
          <w:sz w:val="24"/>
          <w:szCs w:val="24"/>
        </w:rPr>
      </w:pPr>
    </w:p>
    <w:p w14:paraId="7D4E0927" w14:textId="77777777" w:rsidR="008F0014" w:rsidRPr="00B71627" w:rsidRDefault="00F10101">
      <w:pPr>
        <w:pStyle w:val="LO-normal"/>
        <w:shd w:val="clear" w:color="auto" w:fill="FFFFFF"/>
        <w:spacing w:after="160" w:line="276" w:lineRule="auto"/>
        <w:jc w:val="both"/>
        <w:rPr>
          <w:rFonts w:ascii="Times New Roman" w:eastAsia="Times New Roman" w:hAnsi="Times New Roman" w:cs="Times New Roman"/>
          <w:b/>
          <w:sz w:val="26"/>
          <w:szCs w:val="26"/>
        </w:rPr>
      </w:pPr>
      <w:r w:rsidRPr="00B71627">
        <w:rPr>
          <w:rFonts w:ascii="Times New Roman" w:eastAsia="Times New Roman" w:hAnsi="Times New Roman" w:cs="Times New Roman"/>
          <w:b/>
          <w:sz w:val="26"/>
          <w:szCs w:val="26"/>
        </w:rPr>
        <w:t>B4 - Interaktyvios instaliacijos “Pro rakto skylutę”.</w:t>
      </w:r>
    </w:p>
    <w:p w14:paraId="35C219A0" w14:textId="77777777" w:rsidR="00982BED" w:rsidRPr="00B71627" w:rsidRDefault="00F10101" w:rsidP="00012BD1">
      <w:pPr>
        <w:pStyle w:val="LO-normal"/>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Interaktyvios instaliacijos “Pro rakto skylutę” – specialios baldinės konstrukcijos - stendai. </w:t>
      </w:r>
      <w:r w:rsidR="00982BED" w:rsidRPr="00B71627">
        <w:rPr>
          <w:rFonts w:ascii="Times New Roman" w:eastAsia="Times New Roman" w:hAnsi="Times New Roman" w:cs="Times New Roman"/>
          <w:sz w:val="24"/>
          <w:szCs w:val="24"/>
        </w:rPr>
        <w:t>Baldinės konstrukcijos gamybos detalės pateikiamos  Priede Nr. 1 “IKM Ekspozicijos atnaujinimo projektas”.</w:t>
      </w:r>
    </w:p>
    <w:p w14:paraId="725DDDB9" w14:textId="77777777" w:rsidR="008F0014" w:rsidRPr="00B71627" w:rsidRDefault="00F10101" w:rsidP="00012BD1">
      <w:pPr>
        <w:pStyle w:val="LO-normal"/>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Lankytojas intuityviai pažvelgs pro kiaurymę, o joje bus regimas trumpas </w:t>
      </w:r>
      <w:proofErr w:type="spellStart"/>
      <w:r w:rsidRPr="00B71627">
        <w:rPr>
          <w:rFonts w:ascii="Times New Roman" w:eastAsia="Times New Roman" w:hAnsi="Times New Roman" w:cs="Times New Roman"/>
          <w:sz w:val="24"/>
          <w:szCs w:val="24"/>
        </w:rPr>
        <w:t>video</w:t>
      </w:r>
      <w:proofErr w:type="spellEnd"/>
      <w:r w:rsidRPr="00B71627">
        <w:rPr>
          <w:rFonts w:ascii="Times New Roman" w:eastAsia="Times New Roman" w:hAnsi="Times New Roman" w:cs="Times New Roman"/>
          <w:sz w:val="24"/>
          <w:szCs w:val="24"/>
        </w:rPr>
        <w:t xml:space="preserve">. “Pro rakto skylutę” žiūrima pro specialų </w:t>
      </w:r>
      <w:proofErr w:type="spellStart"/>
      <w:r w:rsidRPr="00B71627">
        <w:rPr>
          <w:rFonts w:ascii="Times New Roman" w:eastAsia="Times New Roman" w:hAnsi="Times New Roman" w:cs="Times New Roman"/>
          <w:sz w:val="24"/>
          <w:szCs w:val="24"/>
        </w:rPr>
        <w:t>lešį</w:t>
      </w:r>
      <w:proofErr w:type="spellEnd"/>
      <w:r w:rsidRPr="00B71627">
        <w:rPr>
          <w:rFonts w:ascii="Times New Roman" w:eastAsia="Times New Roman" w:hAnsi="Times New Roman" w:cs="Times New Roman"/>
          <w:sz w:val="24"/>
          <w:szCs w:val="24"/>
        </w:rPr>
        <w:t xml:space="preserve">, kurio dėka, formuojamas priartintas arba nutolęs vaizdas. Turi būti sumontuoti 5 skirtingi stendai, kuriuose sumontuojama įranga su lęšiu. Tiekėjas turi numatyti 5 </w:t>
      </w:r>
      <w:proofErr w:type="spellStart"/>
      <w:r w:rsidRPr="00B71627">
        <w:rPr>
          <w:rFonts w:ascii="Times New Roman" w:eastAsia="Times New Roman" w:hAnsi="Times New Roman" w:cs="Times New Roman"/>
          <w:sz w:val="24"/>
          <w:szCs w:val="24"/>
        </w:rPr>
        <w:t>vnt</w:t>
      </w:r>
      <w:proofErr w:type="spellEnd"/>
      <w:r w:rsidRPr="00B71627">
        <w:rPr>
          <w:rFonts w:ascii="Times New Roman" w:eastAsia="Times New Roman" w:hAnsi="Times New Roman" w:cs="Times New Roman"/>
          <w:sz w:val="24"/>
          <w:szCs w:val="24"/>
        </w:rPr>
        <w:t xml:space="preserve"> šių instaliacijų sukūrimo komplektus. Į 5 stendų baldinę konstrukciją montuojama po lęšį už kurio sumontuojamas planšetinis kompiuteris. Kiekvienas </w:t>
      </w:r>
      <w:proofErr w:type="spellStart"/>
      <w:r w:rsidRPr="00B71627">
        <w:rPr>
          <w:rFonts w:ascii="Times New Roman" w:eastAsia="Times New Roman" w:hAnsi="Times New Roman" w:cs="Times New Roman"/>
          <w:sz w:val="24"/>
          <w:szCs w:val="24"/>
        </w:rPr>
        <w:t>video</w:t>
      </w:r>
      <w:proofErr w:type="spellEnd"/>
      <w:r w:rsidRPr="00B71627">
        <w:rPr>
          <w:rFonts w:ascii="Times New Roman" w:eastAsia="Times New Roman" w:hAnsi="Times New Roman" w:cs="Times New Roman"/>
          <w:sz w:val="24"/>
          <w:szCs w:val="24"/>
        </w:rPr>
        <w:t xml:space="preserve"> turinys yra įrašomas į atskirą planšetinį kompiuterį ir užtikrinamas nepertraukiamas turinio rodymas kiekviename iš kompiuterių.</w:t>
      </w:r>
    </w:p>
    <w:p w14:paraId="160FF0CE" w14:textId="77777777" w:rsidR="008F0014" w:rsidRPr="00B71627" w:rsidRDefault="008F0014">
      <w:pPr>
        <w:pStyle w:val="LO-normal"/>
        <w:jc w:val="both"/>
        <w:rPr>
          <w:rFonts w:ascii="Times New Roman" w:eastAsia="Times New Roman" w:hAnsi="Times New Roman" w:cs="Times New Roman"/>
          <w:sz w:val="24"/>
          <w:szCs w:val="24"/>
        </w:rPr>
      </w:pPr>
    </w:p>
    <w:p w14:paraId="7C95C634" w14:textId="77777777" w:rsidR="008F0014" w:rsidRPr="00B71627" w:rsidRDefault="00F10101" w:rsidP="00012BD1">
      <w:pPr>
        <w:pStyle w:val="LO-normal"/>
        <w:ind w:firstLine="567"/>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Kiekviename planšetiniame kompiuteryje pateikiami trumpi vaizdo įrašai, pristatantys skirtingas muziejaus temas: priešistorę, Pirmąjį pasaulinį karą, sakralinį paveldą, etnografinius kaimus bei archeologinių tyrimų </w:t>
      </w:r>
      <w:r w:rsidRPr="00B71627">
        <w:rPr>
          <w:rFonts w:ascii="Times New Roman" w:eastAsia="Times New Roman" w:hAnsi="Times New Roman" w:cs="Times New Roman"/>
          <w:color w:val="000000"/>
          <w:sz w:val="24"/>
          <w:szCs w:val="24"/>
        </w:rPr>
        <w:t xml:space="preserve">momentus. </w:t>
      </w:r>
      <w:r w:rsidR="00982BED" w:rsidRPr="00B71627">
        <w:rPr>
          <w:rFonts w:ascii="Times New Roman" w:eastAsia="Times New Roman" w:hAnsi="Times New Roman" w:cs="Times New Roman"/>
          <w:color w:val="000000"/>
          <w:sz w:val="24"/>
          <w:szCs w:val="24"/>
        </w:rPr>
        <w:t>Turinys pateikiamas Užsakovo, įdiegiamas Tiekėjo.</w:t>
      </w:r>
    </w:p>
    <w:p w14:paraId="18E1C203" w14:textId="77777777" w:rsidR="009A210B" w:rsidRPr="00B71627" w:rsidRDefault="00F10101">
      <w:pPr>
        <w:pStyle w:val="LO-normal"/>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Įrangą sudaro: optiniai lęšiai 5 </w:t>
      </w:r>
      <w:proofErr w:type="spellStart"/>
      <w:r w:rsidRPr="00B71627">
        <w:rPr>
          <w:rFonts w:ascii="Times New Roman" w:eastAsia="Times New Roman" w:hAnsi="Times New Roman" w:cs="Times New Roman"/>
          <w:sz w:val="24"/>
          <w:szCs w:val="24"/>
        </w:rPr>
        <w:t>vnt</w:t>
      </w:r>
      <w:proofErr w:type="spellEnd"/>
      <w:r w:rsidRPr="00B71627">
        <w:rPr>
          <w:rFonts w:ascii="Times New Roman" w:eastAsia="Times New Roman" w:hAnsi="Times New Roman" w:cs="Times New Roman"/>
          <w:sz w:val="24"/>
          <w:szCs w:val="24"/>
        </w:rPr>
        <w:t>, leidžiantys lankytojui žvilgtelėti į ekspozicijos turinį tarsi pro rakto skylutę, planšetinis kompiuteris.</w:t>
      </w:r>
    </w:p>
    <w:p w14:paraId="27DCB027" w14:textId="77777777" w:rsidR="008F0014" w:rsidRPr="00B71627" w:rsidRDefault="008F0014">
      <w:pPr>
        <w:pStyle w:val="LO-normal"/>
        <w:jc w:val="both"/>
        <w:rPr>
          <w:rFonts w:ascii="Times New Roman" w:eastAsia="Times New Roman" w:hAnsi="Times New Roman" w:cs="Times New Roman"/>
          <w:sz w:val="24"/>
          <w:szCs w:val="24"/>
        </w:rPr>
      </w:pPr>
    </w:p>
    <w:p w14:paraId="585E9172" w14:textId="3D4B0C66" w:rsidR="008F0014" w:rsidRPr="00B71627" w:rsidRDefault="008F0014">
      <w:pPr>
        <w:pStyle w:val="LO-normal"/>
        <w:jc w:val="both"/>
        <w:rPr>
          <w:rFonts w:ascii="Times New Roman" w:eastAsia="Times New Roman" w:hAnsi="Times New Roman" w:cs="Times New Roman"/>
          <w:sz w:val="24"/>
          <w:szCs w:val="24"/>
        </w:rPr>
      </w:pPr>
    </w:p>
    <w:p w14:paraId="3EFEB4FB" w14:textId="03278CFC" w:rsidR="008F0014" w:rsidRPr="00B71627" w:rsidRDefault="004C17EC">
      <w:pPr>
        <w:pStyle w:val="LO-normal"/>
        <w:jc w:val="both"/>
        <w:rPr>
          <w:rFonts w:ascii="Times New Roman" w:eastAsia="Times New Roman" w:hAnsi="Times New Roman" w:cs="Times New Roman"/>
          <w:sz w:val="24"/>
          <w:szCs w:val="24"/>
        </w:rPr>
      </w:pPr>
      <w:r w:rsidRPr="00B71627">
        <w:rPr>
          <w:rFonts w:ascii="Times New Roman" w:eastAsia="Times New Roman" w:hAnsi="Times New Roman" w:cs="Times New Roman"/>
          <w:noProof/>
          <w:sz w:val="24"/>
          <w:szCs w:val="24"/>
          <w:lang w:eastAsia="lt-LT" w:bidi="ar-SA"/>
        </w:rPr>
        <w:drawing>
          <wp:anchor distT="0" distB="0" distL="0" distR="0" simplePos="0" relativeHeight="251656704" behindDoc="0" locked="0" layoutInCell="0" allowOverlap="1" wp14:anchorId="503BE6F4" wp14:editId="5BBCEEB3">
            <wp:simplePos x="0" y="0"/>
            <wp:positionH relativeFrom="column">
              <wp:posOffset>1266825</wp:posOffset>
            </wp:positionH>
            <wp:positionV relativeFrom="paragraph">
              <wp:posOffset>-132715</wp:posOffset>
            </wp:positionV>
            <wp:extent cx="1419225" cy="1419225"/>
            <wp:effectExtent l="19050" t="0" r="9525" b="0"/>
            <wp:wrapNone/>
            <wp:docPr id="7"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4" cstate="print"/>
                    <a:srcRect/>
                    <a:stretch>
                      <a:fillRect/>
                    </a:stretch>
                  </pic:blipFill>
                  <pic:spPr bwMode="auto">
                    <a:xfrm>
                      <a:off x="0" y="0"/>
                      <a:ext cx="1419225" cy="1419225"/>
                    </a:xfrm>
                    <a:prstGeom prst="rect">
                      <a:avLst/>
                    </a:prstGeom>
                    <a:noFill/>
                    <a:ln w="9525">
                      <a:noFill/>
                      <a:miter lim="800000"/>
                      <a:headEnd/>
                      <a:tailEnd/>
                    </a:ln>
                  </pic:spPr>
                </pic:pic>
              </a:graphicData>
            </a:graphic>
          </wp:anchor>
        </w:drawing>
      </w:r>
    </w:p>
    <w:p w14:paraId="4C71D09B" w14:textId="77777777" w:rsidR="008F0014" w:rsidRPr="00B71627" w:rsidRDefault="008F0014">
      <w:pPr>
        <w:pStyle w:val="LO-normal"/>
        <w:jc w:val="both"/>
        <w:rPr>
          <w:rFonts w:ascii="Times New Roman" w:eastAsia="Times New Roman" w:hAnsi="Times New Roman" w:cs="Times New Roman"/>
          <w:sz w:val="24"/>
          <w:szCs w:val="24"/>
        </w:rPr>
      </w:pPr>
    </w:p>
    <w:p w14:paraId="455CB8D4" w14:textId="77777777" w:rsidR="008F0014" w:rsidRPr="00B71627" w:rsidRDefault="008F0014">
      <w:pPr>
        <w:pStyle w:val="LO-normal"/>
        <w:jc w:val="both"/>
        <w:rPr>
          <w:rFonts w:ascii="Times New Roman" w:eastAsia="Times New Roman" w:hAnsi="Times New Roman" w:cs="Times New Roman"/>
          <w:sz w:val="24"/>
          <w:szCs w:val="24"/>
        </w:rPr>
      </w:pPr>
    </w:p>
    <w:p w14:paraId="112B73C9" w14:textId="77777777" w:rsidR="008F0014" w:rsidRPr="00B71627" w:rsidRDefault="008F0014">
      <w:pPr>
        <w:pStyle w:val="LO-normal"/>
        <w:jc w:val="both"/>
        <w:rPr>
          <w:rFonts w:ascii="Times New Roman" w:eastAsia="Times New Roman" w:hAnsi="Times New Roman" w:cs="Times New Roman"/>
          <w:sz w:val="24"/>
          <w:szCs w:val="24"/>
        </w:rPr>
      </w:pPr>
    </w:p>
    <w:p w14:paraId="4B05A688" w14:textId="77777777" w:rsidR="00851B60" w:rsidRPr="00B71627" w:rsidRDefault="00F10101">
      <w:pPr>
        <w:pStyle w:val="LO-normal"/>
        <w:shd w:val="clear" w:color="auto" w:fill="FFFFFF"/>
        <w:spacing w:after="160" w:line="276" w:lineRule="auto"/>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                                          </w:t>
      </w:r>
    </w:p>
    <w:p w14:paraId="32D2984F" w14:textId="77777777" w:rsidR="00851B60" w:rsidRPr="00B71627" w:rsidRDefault="00851B60">
      <w:pPr>
        <w:pStyle w:val="LO-normal"/>
        <w:shd w:val="clear" w:color="auto" w:fill="FFFFFF"/>
        <w:spacing w:after="160" w:line="276" w:lineRule="auto"/>
        <w:jc w:val="both"/>
        <w:rPr>
          <w:rFonts w:ascii="Times New Roman" w:eastAsia="Times New Roman" w:hAnsi="Times New Roman" w:cs="Times New Roman"/>
          <w:sz w:val="24"/>
          <w:szCs w:val="24"/>
        </w:rPr>
      </w:pPr>
    </w:p>
    <w:p w14:paraId="5429CD90" w14:textId="77777777" w:rsidR="008F0014" w:rsidRPr="00B71627" w:rsidRDefault="00851B60" w:rsidP="00851B60">
      <w:pPr>
        <w:pStyle w:val="LO-normal"/>
        <w:shd w:val="clear" w:color="auto" w:fill="FFFFFF"/>
        <w:spacing w:after="160" w:line="276" w:lineRule="auto"/>
        <w:ind w:left="2160"/>
        <w:jc w:val="both"/>
        <w:rPr>
          <w:rFonts w:ascii="Times New Roman" w:eastAsia="Times New Roman" w:hAnsi="Times New Roman" w:cs="Times New Roman"/>
        </w:rPr>
      </w:pPr>
      <w:r w:rsidRPr="00B71627">
        <w:rPr>
          <w:rFonts w:ascii="Times New Roman" w:eastAsia="Times New Roman" w:hAnsi="Times New Roman" w:cs="Times New Roman"/>
          <w:sz w:val="24"/>
          <w:szCs w:val="24"/>
        </w:rPr>
        <w:t xml:space="preserve">       </w:t>
      </w:r>
      <w:r w:rsidR="00F10101" w:rsidRPr="00B71627">
        <w:rPr>
          <w:rFonts w:ascii="Times New Roman" w:eastAsia="Times New Roman" w:hAnsi="Times New Roman" w:cs="Times New Roman"/>
        </w:rPr>
        <w:t>Pridedama asociatyvi optinio lęšio nuotrauka</w:t>
      </w:r>
    </w:p>
    <w:p w14:paraId="62BFF65C" w14:textId="77777777" w:rsidR="007264F9" w:rsidRPr="00B71627" w:rsidRDefault="007264F9" w:rsidP="00851B60">
      <w:pPr>
        <w:pStyle w:val="LO-normal"/>
        <w:shd w:val="clear" w:color="auto" w:fill="FFFFFF"/>
        <w:spacing w:after="160" w:line="276" w:lineRule="auto"/>
        <w:ind w:left="2160"/>
        <w:jc w:val="both"/>
        <w:rPr>
          <w:rFonts w:ascii="Times New Roman" w:eastAsia="Times New Roman" w:hAnsi="Times New Roman" w:cs="Times New Roman"/>
        </w:rPr>
      </w:pPr>
    </w:p>
    <w:p w14:paraId="795B1A95" w14:textId="77777777" w:rsidR="007264F9" w:rsidRPr="00B71627" w:rsidRDefault="007264F9" w:rsidP="00851B60">
      <w:pPr>
        <w:pStyle w:val="LO-normal"/>
        <w:shd w:val="clear" w:color="auto" w:fill="FFFFFF"/>
        <w:spacing w:after="160" w:line="276" w:lineRule="auto"/>
        <w:ind w:left="2160"/>
        <w:jc w:val="both"/>
        <w:rPr>
          <w:rFonts w:ascii="Times New Roman" w:eastAsia="Times New Roman" w:hAnsi="Times New Roman" w:cs="Times New Roman"/>
        </w:rPr>
      </w:pPr>
    </w:p>
    <w:p w14:paraId="3717CD4D" w14:textId="77777777" w:rsidR="008F0014" w:rsidRPr="00B71627" w:rsidRDefault="008F0014">
      <w:pPr>
        <w:pStyle w:val="LO-normal"/>
        <w:jc w:val="both"/>
        <w:rPr>
          <w:rFonts w:ascii="Times New Roman" w:eastAsia="Times New Roman" w:hAnsi="Times New Roman" w:cs="Times New Roman"/>
          <w:sz w:val="24"/>
          <w:szCs w:val="24"/>
        </w:rPr>
      </w:pPr>
    </w:p>
    <w:p w14:paraId="272BD086" w14:textId="77777777" w:rsidR="008F0014" w:rsidRPr="00B71627" w:rsidRDefault="00F10101" w:rsidP="00851B60">
      <w:pPr>
        <w:pStyle w:val="LO-normal"/>
        <w:shd w:val="clear" w:color="auto" w:fill="FFFFFF"/>
        <w:jc w:val="both"/>
        <w:rPr>
          <w:rFonts w:ascii="Times New Roman" w:eastAsia="Times New Roman" w:hAnsi="Times New Roman" w:cs="Times New Roman"/>
        </w:rPr>
      </w:pPr>
      <w:r w:rsidRPr="00B71627">
        <w:rPr>
          <w:rFonts w:ascii="Times New Roman" w:eastAsia="Times New Roman" w:hAnsi="Times New Roman" w:cs="Times New Roman"/>
          <w:sz w:val="24"/>
          <w:szCs w:val="24"/>
        </w:rPr>
        <w:t xml:space="preserve"> </w:t>
      </w:r>
      <w:r w:rsidRPr="00B71627">
        <w:rPr>
          <w:rFonts w:ascii="Times New Roman" w:eastAsia="Times New Roman" w:hAnsi="Times New Roman" w:cs="Times New Roman"/>
        </w:rPr>
        <w:t>Pridedama</w:t>
      </w:r>
      <w:r w:rsidR="00851B60" w:rsidRPr="00B71627">
        <w:rPr>
          <w:rFonts w:ascii="Times New Roman" w:eastAsia="Times New Roman" w:hAnsi="Times New Roman" w:cs="Times New Roman"/>
        </w:rPr>
        <w:t>s</w:t>
      </w:r>
      <w:r w:rsidRPr="00B71627">
        <w:rPr>
          <w:rFonts w:ascii="Times New Roman" w:eastAsia="Times New Roman" w:hAnsi="Times New Roman" w:cs="Times New Roman"/>
        </w:rPr>
        <w:t xml:space="preserve"> asociatyvus instaliacijos pavyzdys:</w:t>
      </w:r>
    </w:p>
    <w:p w14:paraId="56EB7E71" w14:textId="77777777" w:rsidR="008F0014" w:rsidRPr="00B71627" w:rsidRDefault="008E5A71">
      <w:pPr>
        <w:pStyle w:val="LO-normal"/>
        <w:jc w:val="both"/>
        <w:rPr>
          <w:rFonts w:ascii="Times New Roman" w:hAnsi="Times New Roman" w:cs="Times New Roman"/>
          <w:noProof/>
          <w:lang w:eastAsia="en-US" w:bidi="ar-SA"/>
        </w:rPr>
      </w:pPr>
      <w:r w:rsidRPr="00B71627">
        <w:rPr>
          <w:rFonts w:ascii="Times New Roman" w:hAnsi="Times New Roman" w:cs="Times New Roman"/>
          <w:noProof/>
          <w:lang w:eastAsia="lt-LT" w:bidi="ar-SA"/>
        </w:rPr>
        <w:drawing>
          <wp:inline distT="0" distB="0" distL="0" distR="0" wp14:anchorId="25EEBDFA" wp14:editId="52FAD624">
            <wp:extent cx="5667375" cy="1571625"/>
            <wp:effectExtent l="19050" t="0" r="9525" b="0"/>
            <wp:docPr id="6"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srcRect/>
                    <a:stretch>
                      <a:fillRect/>
                    </a:stretch>
                  </pic:blipFill>
                  <pic:spPr bwMode="auto">
                    <a:xfrm>
                      <a:off x="0" y="0"/>
                      <a:ext cx="5667375" cy="1571625"/>
                    </a:xfrm>
                    <a:prstGeom prst="rect">
                      <a:avLst/>
                    </a:prstGeom>
                    <a:noFill/>
                    <a:ln w="9525">
                      <a:noFill/>
                      <a:miter lim="800000"/>
                      <a:headEnd/>
                      <a:tailEnd/>
                    </a:ln>
                  </pic:spPr>
                </pic:pic>
              </a:graphicData>
            </a:graphic>
          </wp:inline>
        </w:drawing>
      </w:r>
    </w:p>
    <w:p w14:paraId="235EA61F" w14:textId="77777777" w:rsidR="009A210B" w:rsidRPr="00B71627" w:rsidRDefault="009A210B">
      <w:pPr>
        <w:pStyle w:val="LO-normal"/>
        <w:jc w:val="both"/>
        <w:rPr>
          <w:rFonts w:ascii="Times New Roman" w:hAnsi="Times New Roman" w:cs="Times New Roman"/>
          <w:noProof/>
          <w:lang w:eastAsia="en-US" w:bidi="ar-SA"/>
        </w:rPr>
      </w:pPr>
    </w:p>
    <w:p w14:paraId="0117AA6A" w14:textId="57B8154B" w:rsidR="009A210B" w:rsidRPr="003D1F39" w:rsidRDefault="003D1F39" w:rsidP="003D1F39">
      <w:pPr>
        <w:pStyle w:val="LO-normal"/>
        <w:ind w:left="8931"/>
        <w:jc w:val="both"/>
        <w:rPr>
          <w:rFonts w:ascii="Times New Roman" w:eastAsia="Times New Roman" w:hAnsi="Times New Roman" w:cs="Times New Roman"/>
          <w:b/>
          <w:bCs/>
          <w:sz w:val="24"/>
          <w:szCs w:val="24"/>
        </w:rPr>
      </w:pPr>
      <w:r w:rsidRPr="003D1F39">
        <w:rPr>
          <w:rFonts w:ascii="Times New Roman" w:eastAsia="Times New Roman" w:hAnsi="Times New Roman" w:cs="Times New Roman"/>
          <w:b/>
          <w:bCs/>
          <w:sz w:val="24"/>
          <w:szCs w:val="24"/>
        </w:rPr>
        <w:t>3 lentelė</w:t>
      </w:r>
    </w:p>
    <w:p w14:paraId="7C96A3DF" w14:textId="77777777" w:rsidR="003D1F39" w:rsidRPr="00B71627" w:rsidRDefault="003D1F39">
      <w:pPr>
        <w:pStyle w:val="LO-normal"/>
        <w:jc w:val="both"/>
        <w:rPr>
          <w:rFonts w:ascii="Times New Roman" w:eastAsia="Times New Roman" w:hAnsi="Times New Roman" w:cs="Times New Roman"/>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4527"/>
        <w:gridCol w:w="4342"/>
      </w:tblGrid>
      <w:tr w:rsidR="009A210B" w:rsidRPr="00B71627" w14:paraId="0411E9F5" w14:textId="77777777" w:rsidTr="002E3A24">
        <w:tc>
          <w:tcPr>
            <w:tcW w:w="1549" w:type="dxa"/>
          </w:tcPr>
          <w:p w14:paraId="03F14C00" w14:textId="77777777" w:rsidR="009A210B" w:rsidRPr="00B71627" w:rsidRDefault="009A210B">
            <w:pPr>
              <w:pStyle w:val="LO-normal"/>
              <w:widowControl w:val="0"/>
              <w:spacing w:before="2"/>
              <w:jc w:val="both"/>
              <w:rPr>
                <w:rFonts w:ascii="Times New Roman" w:eastAsia="Times New Roman" w:hAnsi="Times New Roman" w:cs="Times New Roman"/>
                <w:bCs/>
                <w:sz w:val="28"/>
                <w:szCs w:val="28"/>
              </w:rPr>
            </w:pPr>
            <w:r w:rsidRPr="00B71627">
              <w:rPr>
                <w:rFonts w:ascii="Times New Roman" w:eastAsia="Times New Roman" w:hAnsi="Times New Roman" w:cs="Times New Roman"/>
                <w:b/>
                <w:sz w:val="24"/>
                <w:szCs w:val="24"/>
              </w:rPr>
              <w:t>Pavadinimas</w:t>
            </w:r>
          </w:p>
        </w:tc>
        <w:tc>
          <w:tcPr>
            <w:tcW w:w="4527" w:type="dxa"/>
          </w:tcPr>
          <w:p w14:paraId="5AFD44E9" w14:textId="77777777" w:rsidR="009A210B" w:rsidRPr="00B71627" w:rsidRDefault="009A210B">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b/>
                <w:sz w:val="24"/>
                <w:szCs w:val="24"/>
              </w:rPr>
              <w:t>Įrangos reikalavimai/parametrai</w:t>
            </w:r>
          </w:p>
        </w:tc>
        <w:tc>
          <w:tcPr>
            <w:tcW w:w="4342" w:type="dxa"/>
          </w:tcPr>
          <w:p w14:paraId="3D5BC143" w14:textId="41FD594E" w:rsidR="009A210B" w:rsidRPr="003D1F39" w:rsidRDefault="009A210B" w:rsidP="003D1F39">
            <w:pPr>
              <w:spacing w:after="0" w:line="276" w:lineRule="auto"/>
              <w:ind w:left="709" w:hanging="709"/>
              <w:rPr>
                <w:rFonts w:ascii="Times New Roman" w:eastAsia="Times New Roman" w:hAnsi="Times New Roman" w:cs="Times New Roman"/>
                <w:b/>
                <w:bCs/>
                <w:color w:val="FF0000"/>
                <w:sz w:val="24"/>
                <w:szCs w:val="24"/>
                <w:lang w:val="lt-LT" w:eastAsia="lt-LT"/>
              </w:rPr>
            </w:pPr>
            <w:r w:rsidRPr="00B71627">
              <w:rPr>
                <w:rFonts w:ascii="Times New Roman" w:eastAsia="Times New Roman" w:hAnsi="Times New Roman" w:cs="Times New Roman"/>
                <w:b/>
                <w:bCs/>
                <w:color w:val="FF0000"/>
                <w:sz w:val="24"/>
                <w:szCs w:val="24"/>
                <w:lang w:val="lt-LT" w:eastAsia="lt-LT"/>
              </w:rPr>
              <w:t xml:space="preserve">Tiekėjo siūlomi parametrai </w:t>
            </w:r>
          </w:p>
        </w:tc>
      </w:tr>
      <w:tr w:rsidR="002E3A24" w:rsidRPr="00B71627" w14:paraId="4DCC1204" w14:textId="77777777" w:rsidTr="002E3A24">
        <w:tc>
          <w:tcPr>
            <w:tcW w:w="1549" w:type="dxa"/>
          </w:tcPr>
          <w:p w14:paraId="3E48FB79" w14:textId="77777777"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Planšetinis kompiuteris (5 </w:t>
            </w:r>
            <w:proofErr w:type="spellStart"/>
            <w:r w:rsidRPr="00B71627">
              <w:rPr>
                <w:rFonts w:ascii="Times New Roman" w:eastAsia="Times New Roman" w:hAnsi="Times New Roman" w:cs="Times New Roman"/>
                <w:sz w:val="24"/>
                <w:szCs w:val="24"/>
              </w:rPr>
              <w:t>vnt</w:t>
            </w:r>
            <w:proofErr w:type="spellEnd"/>
            <w:r w:rsidRPr="00B71627">
              <w:rPr>
                <w:rFonts w:ascii="Times New Roman" w:eastAsia="Times New Roman" w:hAnsi="Times New Roman" w:cs="Times New Roman"/>
                <w:sz w:val="24"/>
                <w:szCs w:val="24"/>
              </w:rPr>
              <w:t>)</w:t>
            </w:r>
          </w:p>
        </w:tc>
        <w:tc>
          <w:tcPr>
            <w:tcW w:w="4527" w:type="dxa"/>
          </w:tcPr>
          <w:p w14:paraId="10E435E3" w14:textId="118F2452" w:rsidR="002E3A24" w:rsidRPr="00B71627" w:rsidRDefault="002E3A24" w:rsidP="002E3A24">
            <w:pPr>
              <w:pStyle w:val="LO-normal"/>
              <w:widowControl w:val="0"/>
              <w:numPr>
                <w:ilvl w:val="0"/>
                <w:numId w:val="20"/>
              </w:numPr>
              <w:tabs>
                <w:tab w:val="left" w:pos="262"/>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 xml:space="preserve">Ne mažesnis, nei 10 </w:t>
            </w:r>
            <w:proofErr w:type="spellStart"/>
            <w:r w:rsidRPr="00B71627">
              <w:rPr>
                <w:rFonts w:ascii="Times New Roman" w:eastAsia="Times New Roman" w:hAnsi="Times New Roman" w:cs="Times New Roman"/>
                <w:sz w:val="24"/>
                <w:szCs w:val="24"/>
              </w:rPr>
              <w:t>col</w:t>
            </w:r>
            <w:proofErr w:type="spellEnd"/>
            <w:r>
              <w:rPr>
                <w:rFonts w:ascii="Times New Roman" w:eastAsia="Times New Roman" w:hAnsi="Times New Roman" w:cs="Times New Roman"/>
                <w:sz w:val="24"/>
                <w:szCs w:val="24"/>
              </w:rPr>
              <w:t>.</w:t>
            </w:r>
          </w:p>
          <w:p w14:paraId="1DF412A5" w14:textId="23F9E0C0" w:rsidR="002E3A24" w:rsidRPr="00B71627" w:rsidRDefault="002E3A24" w:rsidP="002E3A24">
            <w:pPr>
              <w:pStyle w:val="LO-normal"/>
              <w:widowControl w:val="0"/>
              <w:numPr>
                <w:ilvl w:val="0"/>
                <w:numId w:val="20"/>
              </w:numPr>
              <w:tabs>
                <w:tab w:val="left" w:pos="262"/>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Operatyvioji atmintis: ne mažesnė nei 6 GB</w:t>
            </w:r>
          </w:p>
          <w:p w14:paraId="377BFADD" w14:textId="77777777" w:rsidR="002E3A24" w:rsidRPr="00B71627" w:rsidRDefault="002E3A24" w:rsidP="002E3A24">
            <w:pPr>
              <w:pStyle w:val="LO-normal"/>
              <w:widowControl w:val="0"/>
              <w:numPr>
                <w:ilvl w:val="0"/>
                <w:numId w:val="20"/>
              </w:numPr>
              <w:tabs>
                <w:tab w:val="left" w:pos="262"/>
                <w:tab w:val="left" w:pos="830"/>
              </w:tabs>
              <w:spacing w:line="268"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Atminties talpa ne mažiau, nei 128 GB</w:t>
            </w:r>
          </w:p>
          <w:p w14:paraId="2A53CF98" w14:textId="7B6DEF13" w:rsidR="002E3A24" w:rsidRPr="00B71627" w:rsidRDefault="002E3A24" w:rsidP="002E3A24">
            <w:pPr>
              <w:pStyle w:val="LO-normal"/>
              <w:widowControl w:val="0"/>
              <w:numPr>
                <w:ilvl w:val="0"/>
                <w:numId w:val="20"/>
              </w:numPr>
              <w:tabs>
                <w:tab w:val="left" w:pos="262"/>
                <w:tab w:val="left" w:pos="284"/>
              </w:tabs>
              <w:spacing w:line="264" w:lineRule="auto"/>
              <w:ind w:hanging="720"/>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Ekrano raiška: ne mažesnė nei 1200x2000</w:t>
            </w:r>
          </w:p>
        </w:tc>
        <w:tc>
          <w:tcPr>
            <w:tcW w:w="4342" w:type="dxa"/>
            <w:vAlign w:val="center"/>
          </w:tcPr>
          <w:p w14:paraId="6C4FD5DB" w14:textId="3F52C9C0"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E7661F">
              <w:rPr>
                <w:rFonts w:ascii="Times New Roman" w:eastAsia="Times New Roman" w:hAnsi="Times New Roman" w:cs="Times New Roman"/>
                <w:i/>
                <w:iCs/>
                <w:sz w:val="24"/>
                <w:szCs w:val="24"/>
                <w:highlight w:val="green"/>
              </w:rPr>
              <w:t>Nurodomos konkrečios parametrų reikšmės  ir jo savybės</w:t>
            </w:r>
          </w:p>
        </w:tc>
      </w:tr>
      <w:tr w:rsidR="002E3A24" w:rsidRPr="00B71627" w14:paraId="045F310E" w14:textId="77777777" w:rsidTr="002E3A24">
        <w:tc>
          <w:tcPr>
            <w:tcW w:w="1549" w:type="dxa"/>
          </w:tcPr>
          <w:p w14:paraId="28DC0D2E" w14:textId="77777777"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Optinis lęšis (5 vnt.)</w:t>
            </w:r>
          </w:p>
        </w:tc>
        <w:tc>
          <w:tcPr>
            <w:tcW w:w="4527" w:type="dxa"/>
          </w:tcPr>
          <w:p w14:paraId="1CF25C81" w14:textId="77777777" w:rsidR="002E3A24" w:rsidRPr="00B71627" w:rsidRDefault="002E3A24" w:rsidP="002E3A24">
            <w:pPr>
              <w:pStyle w:val="LO-normal"/>
              <w:widowControl w:val="0"/>
              <w:tabs>
                <w:tab w:val="left" w:pos="262"/>
                <w:tab w:val="left" w:pos="830"/>
              </w:tabs>
              <w:spacing w:line="268" w:lineRule="auto"/>
              <w:jc w:val="both"/>
              <w:rPr>
                <w:rFonts w:ascii="Times New Roman" w:eastAsia="Times New Roman" w:hAnsi="Times New Roman" w:cs="Times New Roman"/>
                <w:sz w:val="24"/>
                <w:szCs w:val="24"/>
              </w:rPr>
            </w:pPr>
            <w:r w:rsidRPr="00B71627">
              <w:rPr>
                <w:rFonts w:ascii="Times New Roman" w:eastAsia="Times New Roman" w:hAnsi="Times New Roman" w:cs="Times New Roman"/>
                <w:sz w:val="24"/>
                <w:szCs w:val="24"/>
              </w:rPr>
              <w:t>1. Iki 3 cm skersmens</w:t>
            </w:r>
          </w:p>
        </w:tc>
        <w:tc>
          <w:tcPr>
            <w:tcW w:w="4342" w:type="dxa"/>
            <w:vAlign w:val="center"/>
          </w:tcPr>
          <w:p w14:paraId="18D37C95" w14:textId="6612B36C"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E7661F">
              <w:rPr>
                <w:rFonts w:ascii="Times New Roman" w:eastAsia="Times New Roman" w:hAnsi="Times New Roman" w:cs="Times New Roman"/>
                <w:i/>
                <w:iCs/>
                <w:sz w:val="24"/>
                <w:szCs w:val="24"/>
                <w:highlight w:val="green"/>
              </w:rPr>
              <w:t>Nurodomos konkrečios parametrų reikšmės  ir jo savybės</w:t>
            </w:r>
          </w:p>
        </w:tc>
      </w:tr>
      <w:tr w:rsidR="002E3A24" w:rsidRPr="00B71627" w14:paraId="68A14D41" w14:textId="77777777" w:rsidTr="002E3A24">
        <w:tc>
          <w:tcPr>
            <w:tcW w:w="1549" w:type="dxa"/>
          </w:tcPr>
          <w:p w14:paraId="52E9A028" w14:textId="77777777"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 xml:space="preserve">Komutacija (5 </w:t>
            </w:r>
            <w:proofErr w:type="spellStart"/>
            <w:r w:rsidRPr="00B71627">
              <w:rPr>
                <w:rFonts w:ascii="Times New Roman" w:eastAsia="Times New Roman" w:hAnsi="Times New Roman" w:cs="Times New Roman"/>
                <w:sz w:val="24"/>
                <w:szCs w:val="24"/>
              </w:rPr>
              <w:t>kompl</w:t>
            </w:r>
            <w:proofErr w:type="spellEnd"/>
            <w:r w:rsidRPr="00B71627">
              <w:rPr>
                <w:rFonts w:ascii="Times New Roman" w:eastAsia="Times New Roman" w:hAnsi="Times New Roman" w:cs="Times New Roman"/>
                <w:sz w:val="24"/>
                <w:szCs w:val="24"/>
              </w:rPr>
              <w:t>.)</w:t>
            </w:r>
          </w:p>
        </w:tc>
        <w:tc>
          <w:tcPr>
            <w:tcW w:w="4527" w:type="dxa"/>
          </w:tcPr>
          <w:p w14:paraId="67B1EF9A" w14:textId="77777777"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B71627">
              <w:rPr>
                <w:rFonts w:ascii="Times New Roman" w:eastAsia="Times New Roman" w:hAnsi="Times New Roman" w:cs="Times New Roman"/>
                <w:sz w:val="24"/>
                <w:szCs w:val="24"/>
              </w:rPr>
              <w:t>1. USB laidas</w:t>
            </w:r>
          </w:p>
        </w:tc>
        <w:tc>
          <w:tcPr>
            <w:tcW w:w="4342" w:type="dxa"/>
            <w:vAlign w:val="center"/>
          </w:tcPr>
          <w:p w14:paraId="3041D551" w14:textId="767A2CEB" w:rsidR="002E3A24" w:rsidRPr="00B71627" w:rsidRDefault="002E3A24" w:rsidP="002E3A24">
            <w:pPr>
              <w:pStyle w:val="LO-normal"/>
              <w:widowControl w:val="0"/>
              <w:spacing w:before="2"/>
              <w:jc w:val="both"/>
              <w:rPr>
                <w:rFonts w:ascii="Times New Roman" w:eastAsia="Times New Roman" w:hAnsi="Times New Roman" w:cs="Times New Roman"/>
                <w:b/>
                <w:sz w:val="28"/>
                <w:szCs w:val="28"/>
              </w:rPr>
            </w:pPr>
            <w:r w:rsidRPr="00E7661F">
              <w:rPr>
                <w:rFonts w:ascii="Times New Roman" w:eastAsia="Times New Roman" w:hAnsi="Times New Roman" w:cs="Times New Roman"/>
                <w:i/>
                <w:iCs/>
                <w:sz w:val="24"/>
                <w:szCs w:val="24"/>
                <w:highlight w:val="green"/>
              </w:rPr>
              <w:t>Nurodomos konkrečios parametrų reikšmės  ir jo savybės</w:t>
            </w:r>
          </w:p>
        </w:tc>
      </w:tr>
    </w:tbl>
    <w:p w14:paraId="0F1DA5BC" w14:textId="77777777" w:rsidR="00EB57D0" w:rsidRPr="00B71627" w:rsidRDefault="00EB57D0" w:rsidP="00982BED">
      <w:pPr>
        <w:pStyle w:val="LO-normal"/>
        <w:widowControl w:val="0"/>
        <w:jc w:val="both"/>
        <w:rPr>
          <w:rFonts w:ascii="Times New Roman" w:eastAsia="Times New Roman" w:hAnsi="Times New Roman" w:cs="Times New Roman"/>
          <w:sz w:val="24"/>
          <w:szCs w:val="24"/>
        </w:rPr>
      </w:pPr>
    </w:p>
    <w:sectPr w:rsidR="00EB57D0" w:rsidRPr="00B71627" w:rsidSect="005F16F0">
      <w:pgSz w:w="11906" w:h="16838"/>
      <w:pgMar w:top="720" w:right="720" w:bottom="720" w:left="720" w:header="0" w:footer="0" w:gutter="0"/>
      <w:pgNumType w:start="1"/>
      <w:cols w:space="720"/>
      <w:formProt w:val="0"/>
      <w:docGrid w:linePitch="299"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icrosoft JhengHei"/>
    <w:charset w:val="02"/>
    <w:family w:val="auto"/>
    <w:pitch w:val="default"/>
  </w:font>
  <w:font w:name="Calibri">
    <w:panose1 w:val="020F0502020204030204"/>
    <w:charset w:val="BA"/>
    <w:family w:val="swiss"/>
    <w:pitch w:val="variable"/>
    <w:sig w:usb0="E4002EFF" w:usb1="C200247B" w:usb2="00000009" w:usb3="00000000" w:csb0="000001FF" w:csb1="00000000"/>
  </w:font>
  <w:font w:name="Liberation Sans">
    <w:altName w:val="Arial"/>
    <w:charset w:val="BA"/>
    <w:family w:val="swiss"/>
    <w:pitch w:val="variable"/>
    <w:sig w:usb0="00000000"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16302"/>
    <w:multiLevelType w:val="multilevel"/>
    <w:tmpl w:val="40FEA2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5773C22"/>
    <w:multiLevelType w:val="multilevel"/>
    <w:tmpl w:val="30BE4B1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2" w15:restartNumberingAfterBreak="0">
    <w:nsid w:val="1F914316"/>
    <w:multiLevelType w:val="hybridMultilevel"/>
    <w:tmpl w:val="A19C7CB4"/>
    <w:lvl w:ilvl="0" w:tplc="94D673D0">
      <w:start w:val="1"/>
      <w:numFmt w:val="decimal"/>
      <w:lvlText w:val="%1."/>
      <w:lvlJc w:val="left"/>
      <w:pPr>
        <w:ind w:left="720" w:hanging="360"/>
      </w:pPr>
      <w:rPr>
        <w:rFonts w:eastAsia="Arial Unicode MS" w:hint="default"/>
        <w:color w:val="00000A"/>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0E82336"/>
    <w:multiLevelType w:val="multilevel"/>
    <w:tmpl w:val="327891D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2B9D6F49"/>
    <w:multiLevelType w:val="multilevel"/>
    <w:tmpl w:val="3618BD02"/>
    <w:lvl w:ilvl="0">
      <w:start w:val="1"/>
      <w:numFmt w:val="decimal"/>
      <w:lvlText w:val="%1."/>
      <w:lvlJc w:val="left"/>
      <w:pPr>
        <w:tabs>
          <w:tab w:val="num" w:pos="0"/>
        </w:tabs>
        <w:ind w:left="830" w:hanging="360"/>
      </w:pPr>
      <w:rPr>
        <w:u w:val="none"/>
      </w:rPr>
    </w:lvl>
    <w:lvl w:ilvl="1">
      <w:numFmt w:val="bullet"/>
      <w:lvlText w:val=""/>
      <w:lvlJc w:val="left"/>
      <w:pPr>
        <w:tabs>
          <w:tab w:val="num" w:pos="0"/>
        </w:tabs>
        <w:ind w:left="1375" w:hanging="360"/>
      </w:pPr>
      <w:rPr>
        <w:rFonts w:ascii="Symbol" w:hAnsi="Symbol" w:cs="Symbol" w:hint="default"/>
        <w:u w:val="none"/>
      </w:rPr>
    </w:lvl>
    <w:lvl w:ilvl="2">
      <w:numFmt w:val="bullet"/>
      <w:lvlText w:val=""/>
      <w:lvlJc w:val="left"/>
      <w:pPr>
        <w:tabs>
          <w:tab w:val="num" w:pos="0"/>
        </w:tabs>
        <w:ind w:left="1910" w:hanging="360"/>
      </w:pPr>
      <w:rPr>
        <w:rFonts w:ascii="Symbol" w:hAnsi="Symbol" w:cs="Symbol" w:hint="default"/>
        <w:u w:val="none"/>
      </w:rPr>
    </w:lvl>
    <w:lvl w:ilvl="3">
      <w:numFmt w:val="bullet"/>
      <w:lvlText w:val=""/>
      <w:lvlJc w:val="left"/>
      <w:pPr>
        <w:tabs>
          <w:tab w:val="num" w:pos="0"/>
        </w:tabs>
        <w:ind w:left="2445" w:hanging="360"/>
      </w:pPr>
      <w:rPr>
        <w:rFonts w:ascii="Symbol" w:hAnsi="Symbol" w:cs="Symbol" w:hint="default"/>
        <w:u w:val="none"/>
      </w:rPr>
    </w:lvl>
    <w:lvl w:ilvl="4">
      <w:numFmt w:val="bullet"/>
      <w:lvlText w:val=""/>
      <w:lvlJc w:val="left"/>
      <w:pPr>
        <w:tabs>
          <w:tab w:val="num" w:pos="0"/>
        </w:tabs>
        <w:ind w:left="2980" w:hanging="360"/>
      </w:pPr>
      <w:rPr>
        <w:rFonts w:ascii="Symbol" w:hAnsi="Symbol" w:cs="Symbol" w:hint="default"/>
        <w:u w:val="none"/>
      </w:rPr>
    </w:lvl>
    <w:lvl w:ilvl="5">
      <w:numFmt w:val="bullet"/>
      <w:lvlText w:val=""/>
      <w:lvlJc w:val="left"/>
      <w:pPr>
        <w:tabs>
          <w:tab w:val="num" w:pos="0"/>
        </w:tabs>
        <w:ind w:left="3515" w:hanging="360"/>
      </w:pPr>
      <w:rPr>
        <w:rFonts w:ascii="Symbol" w:hAnsi="Symbol" w:cs="Symbol" w:hint="default"/>
        <w:u w:val="none"/>
      </w:rPr>
    </w:lvl>
    <w:lvl w:ilvl="6">
      <w:numFmt w:val="bullet"/>
      <w:lvlText w:val=""/>
      <w:lvlJc w:val="left"/>
      <w:pPr>
        <w:tabs>
          <w:tab w:val="num" w:pos="0"/>
        </w:tabs>
        <w:ind w:left="4050" w:hanging="360"/>
      </w:pPr>
      <w:rPr>
        <w:rFonts w:ascii="Symbol" w:hAnsi="Symbol" w:cs="Symbol" w:hint="default"/>
        <w:u w:val="none"/>
      </w:rPr>
    </w:lvl>
    <w:lvl w:ilvl="7">
      <w:numFmt w:val="bullet"/>
      <w:lvlText w:val=""/>
      <w:lvlJc w:val="left"/>
      <w:pPr>
        <w:tabs>
          <w:tab w:val="num" w:pos="0"/>
        </w:tabs>
        <w:ind w:left="4585" w:hanging="360"/>
      </w:pPr>
      <w:rPr>
        <w:rFonts w:ascii="Symbol" w:hAnsi="Symbol" w:cs="Symbol" w:hint="default"/>
        <w:u w:val="none"/>
      </w:rPr>
    </w:lvl>
    <w:lvl w:ilvl="8">
      <w:numFmt w:val="bullet"/>
      <w:lvlText w:val=""/>
      <w:lvlJc w:val="left"/>
      <w:pPr>
        <w:tabs>
          <w:tab w:val="num" w:pos="0"/>
        </w:tabs>
        <w:ind w:left="5120" w:hanging="360"/>
      </w:pPr>
      <w:rPr>
        <w:rFonts w:ascii="Symbol" w:hAnsi="Symbol" w:cs="Symbol" w:hint="default"/>
        <w:u w:val="none"/>
      </w:rPr>
    </w:lvl>
  </w:abstractNum>
  <w:abstractNum w:abstractNumId="5" w15:restartNumberingAfterBreak="0">
    <w:nsid w:val="2DAC5286"/>
    <w:multiLevelType w:val="hybridMultilevel"/>
    <w:tmpl w:val="42CCDE4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340B4408"/>
    <w:multiLevelType w:val="multilevel"/>
    <w:tmpl w:val="3ADA427A"/>
    <w:lvl w:ilvl="0">
      <w:start w:val="1"/>
      <w:numFmt w:val="decimal"/>
      <w:lvlText w:val="%1."/>
      <w:lvlJc w:val="left"/>
      <w:pPr>
        <w:tabs>
          <w:tab w:val="num" w:pos="0"/>
        </w:tabs>
        <w:ind w:left="830" w:hanging="360"/>
      </w:pPr>
      <w:rPr>
        <w:u w:val="none"/>
      </w:rPr>
    </w:lvl>
    <w:lvl w:ilvl="1">
      <w:numFmt w:val="bullet"/>
      <w:lvlText w:val=""/>
      <w:lvlJc w:val="left"/>
      <w:pPr>
        <w:tabs>
          <w:tab w:val="num" w:pos="0"/>
        </w:tabs>
        <w:ind w:left="1375" w:hanging="360"/>
      </w:pPr>
      <w:rPr>
        <w:rFonts w:ascii="Symbol" w:hAnsi="Symbol" w:cs="Symbol" w:hint="default"/>
        <w:u w:val="none"/>
      </w:rPr>
    </w:lvl>
    <w:lvl w:ilvl="2">
      <w:numFmt w:val="bullet"/>
      <w:lvlText w:val=""/>
      <w:lvlJc w:val="left"/>
      <w:pPr>
        <w:tabs>
          <w:tab w:val="num" w:pos="0"/>
        </w:tabs>
        <w:ind w:left="1910" w:hanging="360"/>
      </w:pPr>
      <w:rPr>
        <w:rFonts w:ascii="Symbol" w:hAnsi="Symbol" w:cs="Symbol" w:hint="default"/>
        <w:u w:val="none"/>
      </w:rPr>
    </w:lvl>
    <w:lvl w:ilvl="3">
      <w:numFmt w:val="bullet"/>
      <w:lvlText w:val=""/>
      <w:lvlJc w:val="left"/>
      <w:pPr>
        <w:tabs>
          <w:tab w:val="num" w:pos="0"/>
        </w:tabs>
        <w:ind w:left="2445" w:hanging="360"/>
      </w:pPr>
      <w:rPr>
        <w:rFonts w:ascii="Symbol" w:hAnsi="Symbol" w:cs="Symbol" w:hint="default"/>
        <w:u w:val="none"/>
      </w:rPr>
    </w:lvl>
    <w:lvl w:ilvl="4">
      <w:numFmt w:val="bullet"/>
      <w:lvlText w:val=""/>
      <w:lvlJc w:val="left"/>
      <w:pPr>
        <w:tabs>
          <w:tab w:val="num" w:pos="0"/>
        </w:tabs>
        <w:ind w:left="2980" w:hanging="360"/>
      </w:pPr>
      <w:rPr>
        <w:rFonts w:ascii="Symbol" w:hAnsi="Symbol" w:cs="Symbol" w:hint="default"/>
        <w:u w:val="none"/>
      </w:rPr>
    </w:lvl>
    <w:lvl w:ilvl="5">
      <w:numFmt w:val="bullet"/>
      <w:lvlText w:val=""/>
      <w:lvlJc w:val="left"/>
      <w:pPr>
        <w:tabs>
          <w:tab w:val="num" w:pos="0"/>
        </w:tabs>
        <w:ind w:left="3515" w:hanging="360"/>
      </w:pPr>
      <w:rPr>
        <w:rFonts w:ascii="Symbol" w:hAnsi="Symbol" w:cs="Symbol" w:hint="default"/>
        <w:u w:val="none"/>
      </w:rPr>
    </w:lvl>
    <w:lvl w:ilvl="6">
      <w:numFmt w:val="bullet"/>
      <w:lvlText w:val=""/>
      <w:lvlJc w:val="left"/>
      <w:pPr>
        <w:tabs>
          <w:tab w:val="num" w:pos="0"/>
        </w:tabs>
        <w:ind w:left="4050" w:hanging="360"/>
      </w:pPr>
      <w:rPr>
        <w:rFonts w:ascii="Symbol" w:hAnsi="Symbol" w:cs="Symbol" w:hint="default"/>
        <w:u w:val="none"/>
      </w:rPr>
    </w:lvl>
    <w:lvl w:ilvl="7">
      <w:numFmt w:val="bullet"/>
      <w:lvlText w:val=""/>
      <w:lvlJc w:val="left"/>
      <w:pPr>
        <w:tabs>
          <w:tab w:val="num" w:pos="0"/>
        </w:tabs>
        <w:ind w:left="4585" w:hanging="360"/>
      </w:pPr>
      <w:rPr>
        <w:rFonts w:ascii="Symbol" w:hAnsi="Symbol" w:cs="Symbol" w:hint="default"/>
        <w:u w:val="none"/>
      </w:rPr>
    </w:lvl>
    <w:lvl w:ilvl="8">
      <w:numFmt w:val="bullet"/>
      <w:lvlText w:val=""/>
      <w:lvlJc w:val="left"/>
      <w:pPr>
        <w:tabs>
          <w:tab w:val="num" w:pos="0"/>
        </w:tabs>
        <w:ind w:left="5120" w:hanging="360"/>
      </w:pPr>
      <w:rPr>
        <w:rFonts w:ascii="Symbol" w:hAnsi="Symbol" w:cs="Symbol" w:hint="default"/>
        <w:u w:val="none"/>
      </w:rPr>
    </w:lvl>
  </w:abstractNum>
  <w:abstractNum w:abstractNumId="7" w15:restartNumberingAfterBreak="0">
    <w:nsid w:val="34FE3986"/>
    <w:multiLevelType w:val="multilevel"/>
    <w:tmpl w:val="FF7CD55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8" w15:restartNumberingAfterBreak="0">
    <w:nsid w:val="386C3433"/>
    <w:multiLevelType w:val="multilevel"/>
    <w:tmpl w:val="30BE4B1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9" w15:restartNumberingAfterBreak="0">
    <w:nsid w:val="398D09B6"/>
    <w:multiLevelType w:val="multilevel"/>
    <w:tmpl w:val="30BE4B1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0" w15:restartNumberingAfterBreak="0">
    <w:nsid w:val="3F265BA5"/>
    <w:multiLevelType w:val="multilevel"/>
    <w:tmpl w:val="476A372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1" w15:restartNumberingAfterBreak="0">
    <w:nsid w:val="3F4452AA"/>
    <w:multiLevelType w:val="multilevel"/>
    <w:tmpl w:val="30BE4B16"/>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2" w15:restartNumberingAfterBreak="0">
    <w:nsid w:val="4FAE7EF6"/>
    <w:multiLevelType w:val="multilevel"/>
    <w:tmpl w:val="F30C9332"/>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abstractNum w:abstractNumId="13" w15:restartNumberingAfterBreak="0">
    <w:nsid w:val="51AE4289"/>
    <w:multiLevelType w:val="multilevel"/>
    <w:tmpl w:val="51AE4289"/>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4" w15:restartNumberingAfterBreak="0">
    <w:nsid w:val="53273B94"/>
    <w:multiLevelType w:val="multilevel"/>
    <w:tmpl w:val="985446A8"/>
    <w:lvl w:ilvl="0">
      <w:start w:val="1"/>
      <w:numFmt w:val="decimal"/>
      <w:lvlText w:val="%1."/>
      <w:lvlJc w:val="left"/>
      <w:pPr>
        <w:ind w:left="0" w:firstLine="0"/>
      </w:pPr>
      <w:rPr>
        <w:rFonts w:ascii="Times New Roman" w:eastAsia="Times New Roman" w:hAnsi="Times New Roman" w:cs="Times New Roman"/>
      </w:rPr>
    </w:lvl>
    <w:lvl w:ilvl="1">
      <w:start w:val="1"/>
      <w:numFmt w:val="decimal"/>
      <w:lvlText w:val="%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15" w15:restartNumberingAfterBreak="0">
    <w:nsid w:val="60556BCA"/>
    <w:multiLevelType w:val="multilevel"/>
    <w:tmpl w:val="D166E248"/>
    <w:lvl w:ilvl="0">
      <w:start w:val="19"/>
      <w:numFmt w:val="decimal"/>
      <w:lvlText w:val="%1."/>
      <w:lvlJc w:val="left"/>
      <w:pPr>
        <w:ind w:left="0" w:firstLine="0"/>
      </w:pPr>
      <w:rPr>
        <w:rFonts w:ascii="Times New Roman" w:eastAsia="Times New Roman" w:hAnsi="Times New Roman" w:cs="Times New Roman" w:hint="default"/>
      </w:rPr>
    </w:lvl>
    <w:lvl w:ilvl="1">
      <w:start w:val="1"/>
      <w:numFmt w:val="decimal"/>
      <w:lvlText w:val="%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6" w15:restartNumberingAfterBreak="0">
    <w:nsid w:val="64D46DE9"/>
    <w:multiLevelType w:val="multilevel"/>
    <w:tmpl w:val="99E6986E"/>
    <w:lvl w:ilvl="0">
      <w:start w:val="1"/>
      <w:numFmt w:val="bullet"/>
      <w:lvlText w:val="-"/>
      <w:lvlJc w:val="left"/>
      <w:pPr>
        <w:tabs>
          <w:tab w:val="num" w:pos="0"/>
        </w:tabs>
        <w:ind w:left="1440" w:hanging="360"/>
      </w:pPr>
      <w:rPr>
        <w:rFonts w:ascii="OpenSymbol" w:hAnsi="OpenSymbol" w:cs="OpenSymbol" w:hint="default"/>
        <w:u w:val="none"/>
      </w:rPr>
    </w:lvl>
    <w:lvl w:ilvl="1">
      <w:start w:val="1"/>
      <w:numFmt w:val="bullet"/>
      <w:lvlText w:val="-"/>
      <w:lvlJc w:val="left"/>
      <w:pPr>
        <w:tabs>
          <w:tab w:val="num" w:pos="0"/>
        </w:tabs>
        <w:ind w:left="2160" w:hanging="360"/>
      </w:pPr>
      <w:rPr>
        <w:rFonts w:ascii="OpenSymbol" w:hAnsi="OpenSymbol" w:cs="OpenSymbol"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OpenSymbol" w:hAnsi="OpenSymbol" w:cs="OpenSymbol" w:hint="default"/>
        <w:u w:val="none"/>
      </w:rPr>
    </w:lvl>
    <w:lvl w:ilvl="4">
      <w:start w:val="1"/>
      <w:numFmt w:val="bullet"/>
      <w:lvlText w:val="-"/>
      <w:lvlJc w:val="left"/>
      <w:pPr>
        <w:tabs>
          <w:tab w:val="num" w:pos="0"/>
        </w:tabs>
        <w:ind w:left="4320" w:hanging="360"/>
      </w:pPr>
      <w:rPr>
        <w:rFonts w:ascii="OpenSymbol" w:hAnsi="OpenSymbol" w:cs="OpenSymbol"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OpenSymbol" w:hAnsi="OpenSymbol" w:cs="OpenSymbol" w:hint="default"/>
        <w:u w:val="none"/>
      </w:rPr>
    </w:lvl>
    <w:lvl w:ilvl="7">
      <w:start w:val="1"/>
      <w:numFmt w:val="bullet"/>
      <w:lvlText w:val="-"/>
      <w:lvlJc w:val="left"/>
      <w:pPr>
        <w:tabs>
          <w:tab w:val="num" w:pos="0"/>
        </w:tabs>
        <w:ind w:left="6480" w:hanging="360"/>
      </w:pPr>
      <w:rPr>
        <w:rFonts w:ascii="OpenSymbol" w:hAnsi="OpenSymbol" w:cs="OpenSymbol"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17" w15:restartNumberingAfterBreak="0">
    <w:nsid w:val="677B2207"/>
    <w:multiLevelType w:val="hybridMultilevel"/>
    <w:tmpl w:val="D714C946"/>
    <w:lvl w:ilvl="0" w:tplc="0427000F">
      <w:start w:val="1"/>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775B3DCC"/>
    <w:multiLevelType w:val="hybridMultilevel"/>
    <w:tmpl w:val="95E64772"/>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9" w15:restartNumberingAfterBreak="0">
    <w:nsid w:val="7A514D84"/>
    <w:multiLevelType w:val="multilevel"/>
    <w:tmpl w:val="1684327E"/>
    <w:lvl w:ilvl="0">
      <w:start w:val="1"/>
      <w:numFmt w:val="decimal"/>
      <w:lvlText w:val="%1."/>
      <w:lvlJc w:val="left"/>
      <w:pPr>
        <w:tabs>
          <w:tab w:val="num" w:pos="0"/>
        </w:tabs>
        <w:ind w:left="720" w:hanging="360"/>
      </w:pPr>
      <w:rPr>
        <w:u w:val="none"/>
      </w:rPr>
    </w:lvl>
    <w:lvl w:ilvl="1">
      <w:start w:val="1"/>
      <w:numFmt w:val="lowerLetter"/>
      <w:lvlText w:val="%2."/>
      <w:lvlJc w:val="left"/>
      <w:pPr>
        <w:tabs>
          <w:tab w:val="num" w:pos="0"/>
        </w:tabs>
        <w:ind w:left="1440" w:hanging="360"/>
      </w:pPr>
      <w:rPr>
        <w:u w:val="none"/>
      </w:rPr>
    </w:lvl>
    <w:lvl w:ilvl="2">
      <w:start w:val="1"/>
      <w:numFmt w:val="lowerRoman"/>
      <w:lvlText w:val="%3."/>
      <w:lvlJc w:val="right"/>
      <w:pPr>
        <w:tabs>
          <w:tab w:val="num" w:pos="0"/>
        </w:tabs>
        <w:ind w:left="2160" w:hanging="360"/>
      </w:pPr>
      <w:rPr>
        <w:u w:val="none"/>
      </w:rPr>
    </w:lvl>
    <w:lvl w:ilvl="3">
      <w:start w:val="1"/>
      <w:numFmt w:val="decimal"/>
      <w:lvlText w:val="%4."/>
      <w:lvlJc w:val="left"/>
      <w:pPr>
        <w:tabs>
          <w:tab w:val="num" w:pos="0"/>
        </w:tabs>
        <w:ind w:left="2880" w:hanging="360"/>
      </w:pPr>
      <w:rPr>
        <w:u w:val="none"/>
      </w:rPr>
    </w:lvl>
    <w:lvl w:ilvl="4">
      <w:start w:val="1"/>
      <w:numFmt w:val="lowerLetter"/>
      <w:lvlText w:val="%5."/>
      <w:lvlJc w:val="left"/>
      <w:pPr>
        <w:tabs>
          <w:tab w:val="num" w:pos="0"/>
        </w:tabs>
        <w:ind w:left="3600" w:hanging="360"/>
      </w:pPr>
      <w:rPr>
        <w:u w:val="none"/>
      </w:rPr>
    </w:lvl>
    <w:lvl w:ilvl="5">
      <w:start w:val="1"/>
      <w:numFmt w:val="lowerRoman"/>
      <w:lvlText w:val="%6."/>
      <w:lvlJc w:val="right"/>
      <w:pPr>
        <w:tabs>
          <w:tab w:val="num" w:pos="0"/>
        </w:tabs>
        <w:ind w:left="4320" w:hanging="360"/>
      </w:pPr>
      <w:rPr>
        <w:u w:val="none"/>
      </w:rPr>
    </w:lvl>
    <w:lvl w:ilvl="6">
      <w:start w:val="1"/>
      <w:numFmt w:val="decimal"/>
      <w:lvlText w:val="%7."/>
      <w:lvlJc w:val="left"/>
      <w:pPr>
        <w:tabs>
          <w:tab w:val="num" w:pos="0"/>
        </w:tabs>
        <w:ind w:left="5040" w:hanging="360"/>
      </w:pPr>
      <w:rPr>
        <w:u w:val="none"/>
      </w:rPr>
    </w:lvl>
    <w:lvl w:ilvl="7">
      <w:start w:val="1"/>
      <w:numFmt w:val="lowerLetter"/>
      <w:lvlText w:val="%8."/>
      <w:lvlJc w:val="left"/>
      <w:pPr>
        <w:tabs>
          <w:tab w:val="num" w:pos="0"/>
        </w:tabs>
        <w:ind w:left="5760" w:hanging="360"/>
      </w:pPr>
      <w:rPr>
        <w:u w:val="none"/>
      </w:rPr>
    </w:lvl>
    <w:lvl w:ilvl="8">
      <w:start w:val="1"/>
      <w:numFmt w:val="lowerRoman"/>
      <w:lvlText w:val="%9."/>
      <w:lvlJc w:val="right"/>
      <w:pPr>
        <w:tabs>
          <w:tab w:val="num" w:pos="0"/>
        </w:tabs>
        <w:ind w:left="6480" w:hanging="360"/>
      </w:pPr>
      <w:rPr>
        <w:u w:val="none"/>
      </w:rPr>
    </w:lvl>
  </w:abstractNum>
  <w:num w:numId="1" w16cid:durableId="1407260458">
    <w:abstractNumId w:val="19"/>
  </w:num>
  <w:num w:numId="2" w16cid:durableId="1531261014">
    <w:abstractNumId w:val="7"/>
  </w:num>
  <w:num w:numId="3" w16cid:durableId="1492867962">
    <w:abstractNumId w:val="16"/>
  </w:num>
  <w:num w:numId="4" w16cid:durableId="2134445755">
    <w:abstractNumId w:val="4"/>
  </w:num>
  <w:num w:numId="5" w16cid:durableId="1136800362">
    <w:abstractNumId w:val="10"/>
  </w:num>
  <w:num w:numId="6" w16cid:durableId="1071928976">
    <w:abstractNumId w:val="6"/>
  </w:num>
  <w:num w:numId="7" w16cid:durableId="1830166816">
    <w:abstractNumId w:val="12"/>
  </w:num>
  <w:num w:numId="8" w16cid:durableId="1200976055">
    <w:abstractNumId w:val="11"/>
  </w:num>
  <w:num w:numId="9" w16cid:durableId="1317371435">
    <w:abstractNumId w:val="0"/>
  </w:num>
  <w:num w:numId="10" w16cid:durableId="1712488254">
    <w:abstractNumId w:val="17"/>
  </w:num>
  <w:num w:numId="11" w16cid:durableId="1258709593">
    <w:abstractNumId w:val="3"/>
  </w:num>
  <w:num w:numId="12" w16cid:durableId="1825388492">
    <w:abstractNumId w:val="5"/>
  </w:num>
  <w:num w:numId="13" w16cid:durableId="1842310257">
    <w:abstractNumId w:val="2"/>
  </w:num>
  <w:num w:numId="14" w16cid:durableId="990445929">
    <w:abstractNumId w:val="14"/>
  </w:num>
  <w:num w:numId="15" w16cid:durableId="531497461">
    <w:abstractNumId w:val="13"/>
  </w:num>
  <w:num w:numId="16" w16cid:durableId="1142625654">
    <w:abstractNumId w:val="18"/>
  </w:num>
  <w:num w:numId="17" w16cid:durableId="1002197580">
    <w:abstractNumId w:val="15"/>
  </w:num>
  <w:num w:numId="18" w16cid:durableId="161549146">
    <w:abstractNumId w:val="1"/>
  </w:num>
  <w:num w:numId="19" w16cid:durableId="2095860087">
    <w:abstractNumId w:val="8"/>
  </w:num>
  <w:num w:numId="20" w16cid:durableId="188116196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014"/>
    <w:rsid w:val="0000061E"/>
    <w:rsid w:val="00012BD1"/>
    <w:rsid w:val="00021484"/>
    <w:rsid w:val="00080AD2"/>
    <w:rsid w:val="000A12A0"/>
    <w:rsid w:val="000A7242"/>
    <w:rsid w:val="000F732E"/>
    <w:rsid w:val="00136259"/>
    <w:rsid w:val="001410C9"/>
    <w:rsid w:val="00142A20"/>
    <w:rsid w:val="00152E62"/>
    <w:rsid w:val="00153D72"/>
    <w:rsid w:val="00156533"/>
    <w:rsid w:val="00170A5D"/>
    <w:rsid w:val="00171866"/>
    <w:rsid w:val="001964B9"/>
    <w:rsid w:val="001E6510"/>
    <w:rsid w:val="001F38FB"/>
    <w:rsid w:val="002122A0"/>
    <w:rsid w:val="002233C8"/>
    <w:rsid w:val="002418CD"/>
    <w:rsid w:val="002771E9"/>
    <w:rsid w:val="002C2371"/>
    <w:rsid w:val="002D6E65"/>
    <w:rsid w:val="002E3A24"/>
    <w:rsid w:val="00304A44"/>
    <w:rsid w:val="00327E65"/>
    <w:rsid w:val="00346DE6"/>
    <w:rsid w:val="00352B7B"/>
    <w:rsid w:val="003553E2"/>
    <w:rsid w:val="00361157"/>
    <w:rsid w:val="00363E1E"/>
    <w:rsid w:val="00371410"/>
    <w:rsid w:val="00371934"/>
    <w:rsid w:val="00383884"/>
    <w:rsid w:val="003927D0"/>
    <w:rsid w:val="00392EFA"/>
    <w:rsid w:val="003C34AF"/>
    <w:rsid w:val="003D1F39"/>
    <w:rsid w:val="003E6F2D"/>
    <w:rsid w:val="003F3B7D"/>
    <w:rsid w:val="0043420E"/>
    <w:rsid w:val="004625EB"/>
    <w:rsid w:val="004675DA"/>
    <w:rsid w:val="0048169F"/>
    <w:rsid w:val="00483E42"/>
    <w:rsid w:val="00486678"/>
    <w:rsid w:val="00487B41"/>
    <w:rsid w:val="004C17EC"/>
    <w:rsid w:val="005248C4"/>
    <w:rsid w:val="005B0D6B"/>
    <w:rsid w:val="005F16F0"/>
    <w:rsid w:val="006110B3"/>
    <w:rsid w:val="00663449"/>
    <w:rsid w:val="00681D0F"/>
    <w:rsid w:val="00687909"/>
    <w:rsid w:val="006A0B0E"/>
    <w:rsid w:val="006D3C1D"/>
    <w:rsid w:val="006E3199"/>
    <w:rsid w:val="006E4F82"/>
    <w:rsid w:val="0071129C"/>
    <w:rsid w:val="007264F9"/>
    <w:rsid w:val="007673F1"/>
    <w:rsid w:val="007B36DE"/>
    <w:rsid w:val="007C6EC0"/>
    <w:rsid w:val="00826004"/>
    <w:rsid w:val="00851B60"/>
    <w:rsid w:val="008526D0"/>
    <w:rsid w:val="008616EA"/>
    <w:rsid w:val="008722A3"/>
    <w:rsid w:val="008E5A71"/>
    <w:rsid w:val="008F0014"/>
    <w:rsid w:val="009017C6"/>
    <w:rsid w:val="00902EDB"/>
    <w:rsid w:val="00927597"/>
    <w:rsid w:val="00931809"/>
    <w:rsid w:val="00982BED"/>
    <w:rsid w:val="00990451"/>
    <w:rsid w:val="009A210B"/>
    <w:rsid w:val="00A24FD7"/>
    <w:rsid w:val="00AD483B"/>
    <w:rsid w:val="00B07B86"/>
    <w:rsid w:val="00B40619"/>
    <w:rsid w:val="00B71627"/>
    <w:rsid w:val="00B90176"/>
    <w:rsid w:val="00BA0F2E"/>
    <w:rsid w:val="00BA36B2"/>
    <w:rsid w:val="00BB3850"/>
    <w:rsid w:val="00C270DA"/>
    <w:rsid w:val="00C47B03"/>
    <w:rsid w:val="00C51365"/>
    <w:rsid w:val="00C75EB5"/>
    <w:rsid w:val="00C83A4E"/>
    <w:rsid w:val="00C90290"/>
    <w:rsid w:val="00CB4FB8"/>
    <w:rsid w:val="00CC3103"/>
    <w:rsid w:val="00CC3381"/>
    <w:rsid w:val="00CD2CD2"/>
    <w:rsid w:val="00D2698C"/>
    <w:rsid w:val="00D86745"/>
    <w:rsid w:val="00DA32F6"/>
    <w:rsid w:val="00DB74CA"/>
    <w:rsid w:val="00E14D67"/>
    <w:rsid w:val="00E338B4"/>
    <w:rsid w:val="00EB57D0"/>
    <w:rsid w:val="00EB7458"/>
    <w:rsid w:val="00ED571F"/>
    <w:rsid w:val="00EE2352"/>
    <w:rsid w:val="00EE25CF"/>
    <w:rsid w:val="00EF07DF"/>
    <w:rsid w:val="00F10101"/>
    <w:rsid w:val="00F66DC3"/>
    <w:rsid w:val="00FB6103"/>
    <w:rsid w:val="00FB753F"/>
    <w:rsid w:val="00FC3BFF"/>
    <w:rsid w:val="00FC53C2"/>
    <w:rsid w:val="00FD5EE3"/>
    <w:rsid w:val="00FD6DD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B4764"/>
  <w15:docId w15:val="{14399933-F508-4856-9FCC-EB76495B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A0B0E"/>
    <w:pPr>
      <w:suppressAutoHyphens/>
      <w:spacing w:after="160" w:line="259" w:lineRule="auto"/>
      <w:textAlignment w:val="top"/>
      <w:outlineLvl w:val="0"/>
    </w:pPr>
    <w:rPr>
      <w:sz w:val="22"/>
      <w:szCs w:val="22"/>
      <w:lang w:val="pl-PL"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Antrat11">
    <w:name w:val="Antraštė 11"/>
    <w:basedOn w:val="LO-normal"/>
    <w:next w:val="LO-normal"/>
    <w:qFormat/>
    <w:rsid w:val="008F0014"/>
    <w:pPr>
      <w:keepNext/>
      <w:keepLines/>
      <w:spacing w:before="480" w:after="120"/>
    </w:pPr>
    <w:rPr>
      <w:b/>
      <w:sz w:val="48"/>
      <w:szCs w:val="48"/>
    </w:rPr>
  </w:style>
  <w:style w:type="paragraph" w:customStyle="1" w:styleId="Antrat21">
    <w:name w:val="Antraštė 21"/>
    <w:basedOn w:val="LO-normal"/>
    <w:next w:val="LO-normal"/>
    <w:qFormat/>
    <w:rsid w:val="008F0014"/>
    <w:pPr>
      <w:keepNext/>
      <w:keepLines/>
      <w:spacing w:before="360" w:after="80"/>
    </w:pPr>
    <w:rPr>
      <w:b/>
      <w:sz w:val="36"/>
      <w:szCs w:val="36"/>
    </w:rPr>
  </w:style>
  <w:style w:type="paragraph" w:customStyle="1" w:styleId="Antrat31">
    <w:name w:val="Antraštė 31"/>
    <w:basedOn w:val="LO-normal"/>
    <w:next w:val="LO-normal"/>
    <w:qFormat/>
    <w:rsid w:val="008F0014"/>
    <w:pPr>
      <w:keepNext/>
      <w:keepLines/>
      <w:spacing w:before="280" w:after="80"/>
    </w:pPr>
    <w:rPr>
      <w:b/>
      <w:sz w:val="28"/>
      <w:szCs w:val="28"/>
    </w:rPr>
  </w:style>
  <w:style w:type="paragraph" w:customStyle="1" w:styleId="Antrat41">
    <w:name w:val="Antraštė 41"/>
    <w:basedOn w:val="LO-normal"/>
    <w:next w:val="LO-normal"/>
    <w:qFormat/>
    <w:rsid w:val="008F0014"/>
    <w:pPr>
      <w:keepNext/>
      <w:keepLines/>
      <w:spacing w:before="240" w:after="40"/>
    </w:pPr>
    <w:rPr>
      <w:b/>
      <w:sz w:val="24"/>
      <w:szCs w:val="24"/>
    </w:rPr>
  </w:style>
  <w:style w:type="paragraph" w:customStyle="1" w:styleId="Antrat51">
    <w:name w:val="Antraštė 51"/>
    <w:basedOn w:val="LO-normal"/>
    <w:next w:val="LO-normal"/>
    <w:qFormat/>
    <w:rsid w:val="008F0014"/>
    <w:pPr>
      <w:keepNext/>
      <w:keepLines/>
      <w:spacing w:before="220" w:after="40"/>
    </w:pPr>
    <w:rPr>
      <w:b/>
      <w:sz w:val="22"/>
      <w:szCs w:val="22"/>
    </w:rPr>
  </w:style>
  <w:style w:type="paragraph" w:customStyle="1" w:styleId="Antrat61">
    <w:name w:val="Antraštė 61"/>
    <w:basedOn w:val="LO-normal"/>
    <w:next w:val="LO-normal"/>
    <w:qFormat/>
    <w:rsid w:val="008F0014"/>
    <w:pPr>
      <w:keepNext/>
      <w:keepLines/>
      <w:spacing w:before="200" w:after="40"/>
    </w:pPr>
    <w:rPr>
      <w:b/>
    </w:rPr>
  </w:style>
  <w:style w:type="paragraph" w:customStyle="1" w:styleId="Heading">
    <w:name w:val="Heading"/>
    <w:basedOn w:val="prastasis"/>
    <w:next w:val="Pagrindinistekstas"/>
    <w:qFormat/>
    <w:rsid w:val="008F0014"/>
    <w:pPr>
      <w:keepNext/>
      <w:spacing w:before="240" w:after="120"/>
    </w:pPr>
    <w:rPr>
      <w:rFonts w:ascii="Liberation Sans" w:eastAsia="Microsoft YaHei" w:hAnsi="Liberation Sans" w:cs="Lucida Sans"/>
      <w:sz w:val="28"/>
      <w:szCs w:val="28"/>
    </w:rPr>
  </w:style>
  <w:style w:type="paragraph" w:styleId="Pagrindinistekstas">
    <w:name w:val="Body Text"/>
    <w:basedOn w:val="prastasis"/>
    <w:rsid w:val="008F0014"/>
    <w:pPr>
      <w:spacing w:after="140" w:line="276" w:lineRule="auto"/>
    </w:pPr>
  </w:style>
  <w:style w:type="paragraph" w:styleId="Sraas">
    <w:name w:val="List"/>
    <w:basedOn w:val="Pagrindinistekstas"/>
    <w:rsid w:val="008F0014"/>
    <w:rPr>
      <w:rFonts w:cs="Lucida Sans"/>
    </w:rPr>
  </w:style>
  <w:style w:type="paragraph" w:customStyle="1" w:styleId="Antrat1">
    <w:name w:val="Antraštė1"/>
    <w:basedOn w:val="prastasis"/>
    <w:qFormat/>
    <w:rsid w:val="008F0014"/>
    <w:pPr>
      <w:suppressLineNumbers/>
      <w:spacing w:before="120" w:after="120"/>
    </w:pPr>
    <w:rPr>
      <w:rFonts w:cs="Lucida Sans"/>
      <w:i/>
      <w:iCs/>
      <w:sz w:val="24"/>
      <w:szCs w:val="24"/>
    </w:rPr>
  </w:style>
  <w:style w:type="paragraph" w:customStyle="1" w:styleId="Index">
    <w:name w:val="Index"/>
    <w:basedOn w:val="prastasis"/>
    <w:qFormat/>
    <w:rsid w:val="008F0014"/>
    <w:pPr>
      <w:suppressLineNumbers/>
    </w:pPr>
    <w:rPr>
      <w:rFonts w:cs="Lucida Sans"/>
    </w:rPr>
  </w:style>
  <w:style w:type="paragraph" w:customStyle="1" w:styleId="LO-normal">
    <w:name w:val="LO-normal"/>
    <w:qFormat/>
    <w:rsid w:val="008F0014"/>
    <w:pPr>
      <w:suppressAutoHyphens/>
    </w:pPr>
    <w:rPr>
      <w:lang w:eastAsia="zh-CN" w:bidi="hi-IN"/>
    </w:rPr>
  </w:style>
  <w:style w:type="paragraph" w:styleId="Pavadinimas">
    <w:name w:val="Title"/>
    <w:basedOn w:val="LO-normal"/>
    <w:next w:val="LO-normal"/>
    <w:qFormat/>
    <w:rsid w:val="008F0014"/>
    <w:pPr>
      <w:keepNext/>
      <w:keepLines/>
      <w:spacing w:before="480" w:after="120"/>
    </w:pPr>
    <w:rPr>
      <w:b/>
      <w:sz w:val="72"/>
      <w:szCs w:val="72"/>
    </w:rPr>
  </w:style>
  <w:style w:type="paragraph" w:styleId="Sraopastraipa">
    <w:name w:val="List Paragraph"/>
    <w:aliases w:val="Buletai,Bullet EY,List Paragraph21,List Paragraph1,List Paragraph2,lp1,Bullet 1,Use Case List Paragraph,Numbering,ERP-List Paragraph,List Paragraph11,List Paragraph111,Paragraph,List Paragraph Red,List not in Table,List Paragraph 1"/>
    <w:basedOn w:val="prastasis"/>
    <w:link w:val="SraopastraipaDiagrama"/>
    <w:uiPriority w:val="34"/>
    <w:qFormat/>
    <w:rsid w:val="008F0014"/>
    <w:pPr>
      <w:ind w:left="720"/>
      <w:contextualSpacing/>
    </w:pPr>
    <w:rPr>
      <w:rFonts w:cs="Times New Roman"/>
    </w:rPr>
  </w:style>
  <w:style w:type="paragraph" w:styleId="Paantrat">
    <w:name w:val="Subtitle"/>
    <w:basedOn w:val="LO-normal"/>
    <w:next w:val="LO-normal"/>
    <w:qFormat/>
    <w:rsid w:val="008F0014"/>
    <w:pPr>
      <w:keepNext/>
      <w:keepLines/>
      <w:spacing w:before="360" w:after="80"/>
    </w:pPr>
    <w:rPr>
      <w:rFonts w:ascii="Georgia" w:eastAsia="Georgia" w:hAnsi="Georgia" w:cs="Georgia"/>
      <w:i/>
      <w:color w:val="666666"/>
      <w:sz w:val="48"/>
      <w:szCs w:val="48"/>
    </w:rPr>
  </w:style>
  <w:style w:type="table" w:customStyle="1" w:styleId="TableNormal">
    <w:name w:val="TableNormal"/>
    <w:rsid w:val="008F0014"/>
    <w:pPr>
      <w:suppressAutoHyphens/>
    </w:pPr>
    <w:rPr>
      <w:lang w:eastAsia="zh-CN" w:bidi="hi-IN"/>
    </w:rPr>
    <w:tblPr>
      <w:tblCellMar>
        <w:top w:w="100" w:type="dxa"/>
        <w:left w:w="100" w:type="dxa"/>
        <w:bottom w:w="100" w:type="dxa"/>
        <w:right w:w="100" w:type="dxa"/>
      </w:tblCellMar>
    </w:tblPr>
  </w:style>
  <w:style w:type="paragraph" w:styleId="Debesliotekstas">
    <w:name w:val="Balloon Text"/>
    <w:basedOn w:val="prastasis"/>
    <w:link w:val="DebesliotekstasDiagrama"/>
    <w:uiPriority w:val="99"/>
    <w:semiHidden/>
    <w:unhideWhenUsed/>
    <w:rsid w:val="00F10101"/>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rsid w:val="00F10101"/>
    <w:rPr>
      <w:rFonts w:ascii="Tahoma" w:hAnsi="Tahoma" w:cs="Tahoma"/>
      <w:sz w:val="16"/>
      <w:szCs w:val="16"/>
      <w:lang w:val="pl-PL" w:eastAsia="en-US" w:bidi="ar-SA"/>
    </w:rPr>
  </w:style>
  <w:style w:type="table" w:styleId="Lentelstinklelis">
    <w:name w:val="Table Grid"/>
    <w:basedOn w:val="prastojilentel"/>
    <w:uiPriority w:val="59"/>
    <w:rsid w:val="00EB57D0"/>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EB57D0"/>
    <w:rPr>
      <w:sz w:val="22"/>
      <w:szCs w:val="22"/>
      <w:lang w:eastAsia="en-US"/>
    </w:rPr>
  </w:style>
  <w:style w:type="character" w:customStyle="1" w:styleId="Numatytasispastraiposriftas2">
    <w:name w:val="Numatytasis pastraipos šriftas2"/>
    <w:rsid w:val="00EB57D0"/>
  </w:style>
  <w:style w:type="character" w:styleId="Hipersaitas">
    <w:name w:val="Hyperlink"/>
    <w:uiPriority w:val="99"/>
    <w:unhideWhenUsed/>
    <w:rsid w:val="002771E9"/>
    <w:rPr>
      <w:color w:val="0000FF"/>
      <w:u w:val="single"/>
    </w:rPr>
  </w:style>
  <w:style w:type="character" w:styleId="Komentaronuoroda">
    <w:name w:val="annotation reference"/>
    <w:basedOn w:val="Numatytasispastraiposriftas"/>
    <w:uiPriority w:val="99"/>
    <w:semiHidden/>
    <w:unhideWhenUsed/>
    <w:rsid w:val="002C2371"/>
    <w:rPr>
      <w:sz w:val="16"/>
      <w:szCs w:val="16"/>
    </w:rPr>
  </w:style>
  <w:style w:type="paragraph" w:styleId="Komentarotekstas">
    <w:name w:val="annotation text"/>
    <w:basedOn w:val="prastasis"/>
    <w:link w:val="KomentarotekstasDiagrama"/>
    <w:uiPriority w:val="99"/>
    <w:unhideWhenUsed/>
    <w:rsid w:val="002C2371"/>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2C2371"/>
    <w:rPr>
      <w:lang w:val="pl-PL" w:eastAsia="en-US"/>
    </w:rPr>
  </w:style>
  <w:style w:type="paragraph" w:styleId="Komentarotema">
    <w:name w:val="annotation subject"/>
    <w:basedOn w:val="Komentarotekstas"/>
    <w:next w:val="Komentarotekstas"/>
    <w:link w:val="KomentarotemaDiagrama"/>
    <w:uiPriority w:val="99"/>
    <w:semiHidden/>
    <w:unhideWhenUsed/>
    <w:rsid w:val="002C2371"/>
    <w:rPr>
      <w:b/>
      <w:bCs/>
    </w:rPr>
  </w:style>
  <w:style w:type="character" w:customStyle="1" w:styleId="KomentarotemaDiagrama">
    <w:name w:val="Komentaro tema Diagrama"/>
    <w:basedOn w:val="KomentarotekstasDiagrama"/>
    <w:link w:val="Komentarotema"/>
    <w:uiPriority w:val="99"/>
    <w:semiHidden/>
    <w:rsid w:val="002C2371"/>
    <w:rPr>
      <w:b/>
      <w:bCs/>
      <w:lang w:val="pl-PL" w:eastAsia="en-US"/>
    </w:rPr>
  </w:style>
  <w:style w:type="paragraph" w:styleId="Betarp">
    <w:name w:val="No Spacing"/>
    <w:link w:val="BetarpDiagrama"/>
    <w:uiPriority w:val="1"/>
    <w:qFormat/>
    <w:rsid w:val="002C2371"/>
    <w:rPr>
      <w:rFonts w:cs="Times New Roman"/>
      <w:sz w:val="22"/>
      <w:szCs w:val="22"/>
      <w:lang w:eastAsia="en-US"/>
    </w:rPr>
  </w:style>
  <w:style w:type="character" w:customStyle="1" w:styleId="BetarpDiagrama">
    <w:name w:val="Be tarpų Diagrama"/>
    <w:link w:val="Betarp"/>
    <w:uiPriority w:val="1"/>
    <w:locked/>
    <w:rsid w:val="002C2371"/>
    <w:rPr>
      <w:rFonts w:cs="Times New Roman"/>
      <w:sz w:val="22"/>
      <w:szCs w:val="22"/>
      <w:lang w:eastAsia="en-US"/>
    </w:rPr>
  </w:style>
  <w:style w:type="character" w:styleId="Grietas">
    <w:name w:val="Strong"/>
    <w:basedOn w:val="Numatytasispastraiposriftas"/>
    <w:uiPriority w:val="22"/>
    <w:qFormat/>
    <w:rsid w:val="00902E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762318">
      <w:bodyDiv w:val="1"/>
      <w:marLeft w:val="0"/>
      <w:marRight w:val="0"/>
      <w:marTop w:val="0"/>
      <w:marBottom w:val="0"/>
      <w:divBdr>
        <w:top w:val="none" w:sz="0" w:space="0" w:color="auto"/>
        <w:left w:val="none" w:sz="0" w:space="0" w:color="auto"/>
        <w:bottom w:val="none" w:sz="0" w:space="0" w:color="auto"/>
        <w:right w:val="none" w:sz="0" w:space="0" w:color="auto"/>
      </w:divBdr>
    </w:div>
    <w:div w:id="2020504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skrastas.lt/gyvenimo-spalvos/kai-pyska-stakles" TargetMode="External"/><Relationship Id="rId14" Type="http://schemas.openxmlformats.org/officeDocument/2006/relationships/image" Target="media/image8.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pB1Clf8kGsxtLGxr08g8lsL5oWA==">CgMxLjAaHwoBMBIaChgICVIUChJ0YWJsZS5qbTIwZGNqenJyYWIaHwoBMRIaChgICVIUChJ0YWJsZS5icHZpYnhqaWtqbmE4AHIhMU16a0RZWXZsamdObDZDN0trdm90NDRobHp1UFgtN1Va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13</Pages>
  <Words>21272</Words>
  <Characters>12126</Characters>
  <Application>Microsoft Office Word</Application>
  <DocSecurity>0</DocSecurity>
  <Lines>101</Lines>
  <Paragraphs>66</Paragraphs>
  <ScaleCrop>false</ScaleCrop>
  <HeadingPairs>
    <vt:vector size="2" baseType="variant">
      <vt:variant>
        <vt:lpstr>Pavadinimas</vt:lpstr>
      </vt:variant>
      <vt:variant>
        <vt:i4>1</vt:i4>
      </vt:variant>
    </vt:vector>
  </HeadingPairs>
  <TitlesOfParts>
    <vt:vector size="1" baseType="lpstr">
      <vt:lpstr/>
    </vt:vector>
  </TitlesOfParts>
  <Company>Microsoft</Company>
  <LinksUpToDate>false</LinksUpToDate>
  <CharactersWithSpaces>33332</CharactersWithSpaces>
  <SharedDoc>false</SharedDoc>
  <HLinks>
    <vt:vector size="6" baseType="variant">
      <vt:variant>
        <vt:i4>6684771</vt:i4>
      </vt:variant>
      <vt:variant>
        <vt:i4>0</vt:i4>
      </vt:variant>
      <vt:variant>
        <vt:i4>0</vt:i4>
      </vt:variant>
      <vt:variant>
        <vt:i4>5</vt:i4>
      </vt:variant>
      <vt:variant>
        <vt:lpwstr>https://www.skrastas.lt/gyvenimo-spalvos/kai-pyska-stakles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Muziejus Ignalina</dc:creator>
  <cp:lastModifiedBy>Donata Jankovičienė</cp:lastModifiedBy>
  <cp:revision>72</cp:revision>
  <cp:lastPrinted>2025-10-24T11:40:00Z</cp:lastPrinted>
  <dcterms:created xsi:type="dcterms:W3CDTF">2025-11-23T15:07:00Z</dcterms:created>
  <dcterms:modified xsi:type="dcterms:W3CDTF">2026-01-28T12:12:00Z</dcterms:modified>
  <dc:language>lt-LT</dc:language>
</cp:coreProperties>
</file>