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B1421" w14:textId="209F6CF7" w:rsidR="00780754" w:rsidRPr="00C1769D" w:rsidRDefault="00781352" w:rsidP="003727F5">
      <w:pPr>
        <w:tabs>
          <w:tab w:val="left" w:pos="998"/>
        </w:tabs>
        <w:jc w:val="right"/>
        <w:rPr>
          <w:rFonts w:ascii="Times New Roman" w:eastAsia="Calibri" w:hAnsi="Times New Roman" w:cs="Times New Roman"/>
          <w:bCs/>
          <w:i/>
          <w:iCs/>
          <w:sz w:val="24"/>
          <w:szCs w:val="24"/>
        </w:rPr>
      </w:pPr>
      <w:r w:rsidRPr="00C1769D">
        <w:rPr>
          <w:rFonts w:ascii="Times New Roman" w:eastAsia="Calibri" w:hAnsi="Times New Roman" w:cs="Times New Roman"/>
          <w:bCs/>
          <w:i/>
          <w:iCs/>
          <w:sz w:val="24"/>
          <w:szCs w:val="24"/>
        </w:rPr>
        <w:t>Pirkimo sąlygų 5 priedas</w:t>
      </w:r>
    </w:p>
    <w:p w14:paraId="659EC55D" w14:textId="59758890" w:rsidR="00ED4410" w:rsidRPr="00780754" w:rsidRDefault="00CC7A04" w:rsidP="00780754">
      <w:pPr>
        <w:tabs>
          <w:tab w:val="left" w:pos="998"/>
        </w:tabs>
        <w:jc w:val="center"/>
        <w:rPr>
          <w:rFonts w:ascii="Times New Roman" w:eastAsia="Calibri" w:hAnsi="Times New Roman" w:cs="Times New Roman"/>
          <w:b/>
          <w:sz w:val="24"/>
          <w:szCs w:val="24"/>
        </w:rPr>
      </w:pPr>
      <w:r w:rsidRPr="00CC7A04">
        <w:rPr>
          <w:rFonts w:ascii="Times New Roman" w:eastAsia="Calibri" w:hAnsi="Times New Roman" w:cs="Times New Roman"/>
          <w:b/>
          <w:sz w:val="24"/>
          <w:szCs w:val="24"/>
        </w:rPr>
        <w:t>METROLOGINĖ</w:t>
      </w:r>
      <w:r>
        <w:rPr>
          <w:rFonts w:ascii="Times New Roman" w:eastAsia="Calibri" w:hAnsi="Times New Roman" w:cs="Times New Roman"/>
          <w:b/>
          <w:sz w:val="24"/>
          <w:szCs w:val="24"/>
        </w:rPr>
        <w:t>S</w:t>
      </w:r>
      <w:r w:rsidRPr="00CC7A04">
        <w:rPr>
          <w:rFonts w:ascii="Times New Roman" w:eastAsia="Calibri" w:hAnsi="Times New Roman" w:cs="Times New Roman"/>
          <w:b/>
          <w:sz w:val="24"/>
          <w:szCs w:val="24"/>
        </w:rPr>
        <w:t xml:space="preserve"> PATIKR</w:t>
      </w:r>
      <w:r>
        <w:rPr>
          <w:rFonts w:ascii="Times New Roman" w:eastAsia="Calibri" w:hAnsi="Times New Roman" w:cs="Times New Roman"/>
          <w:b/>
          <w:sz w:val="24"/>
          <w:szCs w:val="24"/>
        </w:rPr>
        <w:t>OS</w:t>
      </w:r>
      <w:r w:rsidRPr="00CC7A04">
        <w:rPr>
          <w:rFonts w:ascii="Times New Roman" w:eastAsia="Calibri" w:hAnsi="Times New Roman" w:cs="Times New Roman"/>
          <w:b/>
          <w:sz w:val="24"/>
          <w:szCs w:val="24"/>
        </w:rPr>
        <w:t>, KALIBRAVIM</w:t>
      </w:r>
      <w:r>
        <w:rPr>
          <w:rFonts w:ascii="Times New Roman" w:eastAsia="Calibri" w:hAnsi="Times New Roman" w:cs="Times New Roman"/>
          <w:b/>
          <w:sz w:val="24"/>
          <w:szCs w:val="24"/>
        </w:rPr>
        <w:t xml:space="preserve">O PASLAUGŲ </w:t>
      </w:r>
      <w:r w:rsidR="009A30B4" w:rsidRPr="009A30B4">
        <w:rPr>
          <w:rFonts w:ascii="Times New Roman" w:eastAsia="Calibri" w:hAnsi="Times New Roman" w:cs="Times New Roman"/>
          <w:b/>
          <w:sz w:val="24"/>
          <w:szCs w:val="24"/>
        </w:rPr>
        <w:t xml:space="preserve">VIEŠOJO </w:t>
      </w:r>
      <w:r>
        <w:rPr>
          <w:rFonts w:ascii="Times New Roman" w:eastAsia="Calibri" w:hAnsi="Times New Roman" w:cs="Times New Roman"/>
          <w:b/>
          <w:sz w:val="24"/>
          <w:szCs w:val="24"/>
        </w:rPr>
        <w:t xml:space="preserve">PIRKIMO </w:t>
      </w:r>
      <w:r w:rsidR="003727F5" w:rsidRPr="00780754">
        <w:rPr>
          <w:rFonts w:ascii="Times New Roman" w:eastAsia="Calibri" w:hAnsi="Times New Roman" w:cs="Times New Roman"/>
          <w:b/>
          <w:sz w:val="24"/>
          <w:szCs w:val="24"/>
        </w:rPr>
        <w:t>PAŠALINIMO PAGRINDAI</w:t>
      </w:r>
      <w:r w:rsidR="003727F5">
        <w:rPr>
          <w:rFonts w:ascii="Times New Roman" w:eastAsia="Calibri" w:hAnsi="Times New Roman" w:cs="Times New Roman"/>
          <w:b/>
          <w:sz w:val="24"/>
          <w:szCs w:val="24"/>
        </w:rPr>
        <w:t xml:space="preserve"> </w:t>
      </w:r>
      <w:r w:rsidR="003727F5" w:rsidRPr="00780754">
        <w:rPr>
          <w:rFonts w:ascii="Times New Roman" w:eastAsia="Calibri" w:hAnsi="Times New Roman" w:cs="Times New Roman"/>
          <w:b/>
          <w:sz w:val="24"/>
          <w:szCs w:val="24"/>
        </w:rPr>
        <w:t>TIEKĖJ</w:t>
      </w:r>
      <w:r w:rsidR="00CB38ED">
        <w:rPr>
          <w:rFonts w:ascii="Times New Roman" w:eastAsia="Calibri" w:hAnsi="Times New Roman" w:cs="Times New Roman"/>
          <w:b/>
          <w:sz w:val="24"/>
          <w:szCs w:val="24"/>
        </w:rPr>
        <w:t>UI</w:t>
      </w:r>
    </w:p>
    <w:p w14:paraId="70A249C1" w14:textId="31B20940" w:rsidR="00780754" w:rsidRPr="00CB38ED" w:rsidRDefault="001A263A" w:rsidP="001A263A">
      <w:pPr>
        <w:tabs>
          <w:tab w:val="left" w:pos="567"/>
        </w:tabs>
        <w:rPr>
          <w:rFonts w:ascii="Times New Roman" w:eastAsia="Calibri" w:hAnsi="Times New Roman" w:cs="Times New Roman"/>
          <w:b/>
          <w:sz w:val="24"/>
          <w:szCs w:val="24"/>
        </w:rPr>
      </w:pPr>
      <w:r w:rsidRPr="00CB38ED">
        <w:rPr>
          <w:rFonts w:ascii="Times New Roman" w:eastAsia="Calibri" w:hAnsi="Times New Roman" w:cs="Times New Roman"/>
          <w:b/>
          <w:sz w:val="24"/>
          <w:szCs w:val="24"/>
        </w:rPr>
        <w:t>Pažymų, patvirtinančių VPĮ 46 straipsnyje nurodytų tiekėjo pašalinimo pagrindų nebuvimą, pateikti nereikalaujama. Jų perkančioji organizacija reikalaus tik turėdama pagrįstų abejonių dėl tiekėjo patikimumo.</w:t>
      </w:r>
    </w:p>
    <w:tbl>
      <w:tblPr>
        <w:tblStyle w:val="Lentelstinklelis"/>
        <w:tblW w:w="0" w:type="auto"/>
        <w:tblLayout w:type="fixed"/>
        <w:tblLook w:val="04A0" w:firstRow="1" w:lastRow="0" w:firstColumn="1" w:lastColumn="0" w:noHBand="0" w:noVBand="1"/>
      </w:tblPr>
      <w:tblGrid>
        <w:gridCol w:w="731"/>
        <w:gridCol w:w="3551"/>
        <w:gridCol w:w="3686"/>
        <w:gridCol w:w="1698"/>
      </w:tblGrid>
      <w:tr w:rsidR="00965143" w:rsidRPr="00965143" w14:paraId="12FD793D" w14:textId="77777777" w:rsidTr="00F847F6">
        <w:trPr>
          <w:trHeight w:val="503"/>
        </w:trPr>
        <w:tc>
          <w:tcPr>
            <w:tcW w:w="731" w:type="dxa"/>
            <w:tcBorders>
              <w:top w:val="single" w:sz="4" w:space="0" w:color="auto"/>
              <w:left w:val="single" w:sz="4" w:space="0" w:color="auto"/>
              <w:bottom w:val="single" w:sz="4" w:space="0" w:color="auto"/>
              <w:right w:val="single" w:sz="4" w:space="0" w:color="auto"/>
            </w:tcBorders>
            <w:vAlign w:val="center"/>
            <w:hideMark/>
          </w:tcPr>
          <w:p w14:paraId="7C968F06"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Eil. Nr.</w:t>
            </w:r>
          </w:p>
        </w:tc>
        <w:tc>
          <w:tcPr>
            <w:tcW w:w="3551" w:type="dxa"/>
            <w:tcBorders>
              <w:top w:val="single" w:sz="4" w:space="0" w:color="auto"/>
              <w:left w:val="single" w:sz="4" w:space="0" w:color="auto"/>
              <w:bottom w:val="single" w:sz="4" w:space="0" w:color="auto"/>
              <w:right w:val="single" w:sz="4" w:space="0" w:color="auto"/>
            </w:tcBorders>
            <w:vAlign w:val="center"/>
            <w:hideMark/>
          </w:tcPr>
          <w:p w14:paraId="36F9CF58"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Reikalavimas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89427AE"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Atitiktį pagrindžiantys dokumentai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6C30757" w14:textId="77777777" w:rsidR="00965143" w:rsidRPr="00965143" w:rsidRDefault="00965143" w:rsidP="00965143">
            <w:pPr>
              <w:pBdr>
                <w:top w:val="nil"/>
                <w:left w:val="nil"/>
                <w:bottom w:val="nil"/>
                <w:right w:val="nil"/>
                <w:between w:val="nil"/>
                <w:bar w:val="nil"/>
              </w:pBdr>
              <w:jc w:val="center"/>
              <w:rPr>
                <w:rFonts w:ascii="Times New Roman" w:eastAsia="Calibri" w:hAnsi="Times New Roman" w:cs="Times New Roman"/>
                <w:b/>
                <w:bCs/>
                <w:sz w:val="24"/>
                <w:szCs w:val="24"/>
                <w:bdr w:val="nil"/>
                <w:lang w:val="lt-LT"/>
              </w:rPr>
            </w:pPr>
            <w:r w:rsidRPr="00965143">
              <w:rPr>
                <w:rFonts w:ascii="Times New Roman" w:eastAsia="Calibri" w:hAnsi="Times New Roman" w:cs="Times New Roman"/>
                <w:b/>
                <w:bCs/>
                <w:sz w:val="24"/>
                <w:szCs w:val="24"/>
                <w:bdr w:val="nil"/>
                <w:lang w:val="lt-LT"/>
              </w:rPr>
              <w:t>Subjektas, kuris turi atitikti reikalavimą</w:t>
            </w:r>
          </w:p>
        </w:tc>
      </w:tr>
      <w:tr w:rsidR="00965143" w:rsidRPr="00965143" w14:paraId="76D4A892"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2120CA77"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0" w:name="_Hlk93066941"/>
            <w:r w:rsidRPr="00965143">
              <w:rPr>
                <w:rFonts w:ascii="Times New Roman" w:eastAsia="Calibri" w:hAnsi="Times New Roman" w:cs="Times New Roman"/>
                <w:bCs/>
                <w:sz w:val="24"/>
                <w:szCs w:val="24"/>
                <w:bdr w:val="nil"/>
                <w:lang w:val="lt-LT"/>
              </w:rPr>
              <w:t>1.1.</w:t>
            </w:r>
          </w:p>
        </w:tc>
        <w:tc>
          <w:tcPr>
            <w:tcW w:w="3551" w:type="dxa"/>
            <w:tcBorders>
              <w:top w:val="single" w:sz="4" w:space="0" w:color="auto"/>
              <w:left w:val="single" w:sz="4" w:space="0" w:color="auto"/>
              <w:bottom w:val="single" w:sz="4" w:space="0" w:color="auto"/>
              <w:right w:val="single" w:sz="4" w:space="0" w:color="auto"/>
            </w:tcBorders>
            <w:hideMark/>
          </w:tcPr>
          <w:p w14:paraId="2B0088D3" w14:textId="12485FEC" w:rsidR="007861FA" w:rsidRDefault="00965143" w:rsidP="00965143">
            <w:pPr>
              <w:pBdr>
                <w:top w:val="nil"/>
                <w:left w:val="nil"/>
                <w:bottom w:val="nil"/>
                <w:right w:val="nil"/>
                <w:between w:val="nil"/>
                <w:bar w:val="nil"/>
              </w:pBdr>
              <w:jc w:val="both"/>
              <w:rPr>
                <w:rFonts w:ascii="Times New Roman" w:eastAsia="Calibri" w:hAnsi="Times New Roman" w:cs="Times New Roman"/>
                <w:bCs/>
                <w:sz w:val="24"/>
                <w:szCs w:val="24"/>
                <w:highlight w:val="darkCyan"/>
                <w:bdr w:val="nil"/>
                <w:lang w:val="lt-LT"/>
              </w:rPr>
            </w:pPr>
            <w:r w:rsidRPr="00965143">
              <w:rPr>
                <w:rFonts w:ascii="Times New Roman" w:eastAsia="Calibri" w:hAnsi="Times New Roman" w:cs="Times New Roman"/>
                <w:bCs/>
                <w:sz w:val="24"/>
                <w:szCs w:val="24"/>
                <w:bdr w:val="nil"/>
                <w:lang w:val="lt-LT"/>
              </w:rPr>
              <w:t>Pagal VPĮ 46 straipsnio 1 dalį tiekėjas ir jo atsakingas asmuo, nurodytas 8.2 punkte, turi neturėti teistumo už šias nusikalstamas veikas:</w:t>
            </w:r>
            <w:r w:rsidRPr="00965143">
              <w:rPr>
                <w:rFonts w:ascii="Times New Roman" w:eastAsia="Calibri" w:hAnsi="Times New Roman" w:cs="Times New Roman"/>
                <w:bCs/>
                <w:sz w:val="24"/>
                <w:szCs w:val="24"/>
                <w:bdr w:val="nil"/>
                <w:lang w:val="lt-LT"/>
              </w:rPr>
              <w:br/>
              <w:t>1. dalyvavimą nusikalstamame susivienijime, jo organizavimą ar vadovavimą jam;</w:t>
            </w:r>
            <w:r w:rsidRPr="00965143">
              <w:rPr>
                <w:rFonts w:ascii="Times New Roman" w:eastAsia="Calibri" w:hAnsi="Times New Roman" w:cs="Times New Roman"/>
                <w:bCs/>
                <w:sz w:val="24"/>
                <w:szCs w:val="24"/>
                <w:bdr w:val="nil"/>
                <w:lang w:val="lt-LT"/>
              </w:rPr>
              <w:br/>
              <w:t>2. kyšininkavimą, prekybą poveikiu, papirkimą;</w:t>
            </w:r>
            <w:r w:rsidRPr="00965143">
              <w:rPr>
                <w:rFonts w:ascii="Times New Roman" w:eastAsia="Calibri" w:hAnsi="Times New Roman" w:cs="Times New Roman"/>
                <w:bCs/>
                <w:sz w:val="24"/>
                <w:szCs w:val="24"/>
                <w:bdr w:val="nil"/>
                <w:lang w:val="lt-LT"/>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65143">
              <w:rPr>
                <w:rFonts w:ascii="Times New Roman" w:eastAsia="Calibri" w:hAnsi="Times New Roman" w:cs="Times New Roman"/>
                <w:bCs/>
                <w:sz w:val="24"/>
                <w:szCs w:val="24"/>
                <w:bdr w:val="nil"/>
                <w:lang w:val="lt-LT"/>
              </w:rPr>
              <w:br/>
              <w:t>4. nusikalstamą bankrotą;</w:t>
            </w:r>
            <w:r w:rsidRPr="00965143">
              <w:rPr>
                <w:rFonts w:ascii="Times New Roman" w:eastAsia="Calibri" w:hAnsi="Times New Roman" w:cs="Times New Roman"/>
                <w:bCs/>
                <w:sz w:val="24"/>
                <w:szCs w:val="24"/>
                <w:bdr w:val="nil"/>
                <w:lang w:val="lt-LT"/>
              </w:rPr>
              <w:br/>
              <w:t>5. teroristinį ir su teroristine veikla susijusį nusikaltimą;</w:t>
            </w:r>
            <w:r w:rsidRPr="00965143">
              <w:rPr>
                <w:rFonts w:ascii="Times New Roman" w:eastAsia="Calibri" w:hAnsi="Times New Roman" w:cs="Times New Roman"/>
                <w:bCs/>
                <w:sz w:val="24"/>
                <w:szCs w:val="24"/>
                <w:bdr w:val="nil"/>
                <w:lang w:val="lt-LT"/>
              </w:rPr>
              <w:br/>
              <w:t>6. nusikalstamu būdu gauto turto legalizavimą;</w:t>
            </w:r>
            <w:r w:rsidRPr="00965143">
              <w:rPr>
                <w:rFonts w:ascii="Times New Roman" w:eastAsia="Calibri" w:hAnsi="Times New Roman" w:cs="Times New Roman"/>
                <w:bCs/>
                <w:sz w:val="24"/>
                <w:szCs w:val="24"/>
                <w:bdr w:val="nil"/>
                <w:lang w:val="lt-LT"/>
              </w:rPr>
              <w:br/>
              <w:t>7. prekybą žmonėmis, vaiko pirkimą arba pardavimą;</w:t>
            </w:r>
            <w:r w:rsidRPr="00965143">
              <w:rPr>
                <w:rFonts w:ascii="Times New Roman" w:eastAsia="Calibri" w:hAnsi="Times New Roman" w:cs="Times New Roman"/>
                <w:bCs/>
                <w:sz w:val="24"/>
                <w:szCs w:val="24"/>
                <w:bdr w:val="nil"/>
                <w:lang w:val="lt-LT"/>
              </w:rPr>
              <w:br/>
              <w:t xml:space="preserve">8. kitos valstybės tiekėjo atliktą nusikaltimą, apibrėžtą Direktyvos 2014/24/ES 57 straipsnio 1 dalyje </w:t>
            </w:r>
            <w:r w:rsidRPr="00965143">
              <w:rPr>
                <w:rFonts w:ascii="Times New Roman" w:eastAsia="Calibri" w:hAnsi="Times New Roman" w:cs="Times New Roman"/>
                <w:bCs/>
                <w:sz w:val="24"/>
                <w:szCs w:val="24"/>
                <w:bdr w:val="nil"/>
                <w:lang w:val="lt-LT"/>
              </w:rPr>
              <w:lastRenderedPageBreak/>
              <w:t>išvardytus Europos Sąjungos teisės aktus įgyvendinančiuose kitų valstybių teisės aktuose. Laikoma, kad tiekėjas arba jo atsakingas asmuo nuteisti už aukščiau nurodytas nusikalstamas veikas, kai dėl:</w:t>
            </w:r>
            <w:r w:rsidRPr="00965143">
              <w:rPr>
                <w:rFonts w:ascii="Times New Roman" w:eastAsia="Calibri" w:hAnsi="Times New Roman" w:cs="Times New Roman"/>
                <w:bCs/>
                <w:sz w:val="24"/>
                <w:szCs w:val="24"/>
                <w:bdr w:val="nil"/>
                <w:lang w:val="lt-LT"/>
              </w:rPr>
              <w:br/>
              <w:t>8.1. tiekėjo, kuris yra fizinis asmuo, per pastaruosius 5 metus buvo priimtas ir įsiteisėjęs apkaltinamasis teismo nuosprendis ir šis asmuo turi neišnykusį ar nepanaikintą teistumą;</w:t>
            </w:r>
          </w:p>
          <w:p w14:paraId="0203FEA4" w14:textId="0BC9EF24" w:rsidR="00965143" w:rsidRPr="00965143" w:rsidRDefault="007861FA"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0B4D">
              <w:rPr>
                <w:rFonts w:ascii="Times New Roman" w:eastAsia="Calibri" w:hAnsi="Times New Roman" w:cs="Times New Roman"/>
                <w:bCs/>
                <w:sz w:val="24"/>
                <w:szCs w:val="24"/>
                <w:bdr w:val="nil"/>
                <w:lang w:val="lt-LT"/>
              </w:rPr>
              <w:t xml:space="preserve">8.2. tiekėjo, kuris yra juridinis asmuo, kita organizacija ar jos </w:t>
            </w:r>
            <w:r w:rsidR="002B1082" w:rsidRPr="00F80B4D">
              <w:rPr>
                <w:rFonts w:ascii="Times New Roman" w:eastAsia="Calibri" w:hAnsi="Times New Roman" w:cs="Times New Roman"/>
                <w:bCs/>
                <w:sz w:val="24"/>
                <w:szCs w:val="24"/>
                <w:bdr w:val="nil"/>
                <w:lang w:val="lt-LT"/>
              </w:rPr>
              <w:t xml:space="preserve">struktūrinis </w:t>
            </w:r>
            <w:r w:rsidRPr="00F80B4D">
              <w:rPr>
                <w:rFonts w:ascii="Times New Roman" w:eastAsia="Calibri" w:hAnsi="Times New Roman" w:cs="Times New Roman"/>
                <w:bCs/>
                <w:sz w:val="24"/>
                <w:szCs w:val="24"/>
                <w:bdr w:val="nil"/>
                <w:lang w:val="lt-LT"/>
              </w:rPr>
              <w:t xml:space="preserve">padalinys, vadovo </w:t>
            </w:r>
            <w:r w:rsidR="007B14C6" w:rsidRPr="00F80B4D">
              <w:rPr>
                <w:rFonts w:ascii="Times New Roman" w:eastAsia="Calibri" w:hAnsi="Times New Roman" w:cs="Times New Roman"/>
                <w:bCs/>
                <w:sz w:val="24"/>
                <w:szCs w:val="24"/>
                <w:bdr w:val="nil"/>
                <w:lang w:val="lt-LT"/>
              </w:rPr>
              <w:t>a</w:t>
            </w:r>
            <w:r w:rsidRPr="00F80B4D">
              <w:rPr>
                <w:rFonts w:ascii="Times New Roman" w:eastAsia="Calibri" w:hAnsi="Times New Roman" w:cs="Times New Roman"/>
                <w:bCs/>
                <w:sz w:val="24"/>
                <w:szCs w:val="24"/>
                <w:bdr w:val="nil"/>
                <w:lang w:val="lt-LT"/>
              </w:rPr>
              <w:t>r asmens (asmenų), turinčio (turinčių) teisę surašyti ir pasirašyti tiekėjo finansinės apskaitos dokumentus, per pastaruosius 5 metus buvo priimtas ir įsiteisėjęs apkaltinamasis teismo nuosprendis ir šis asmuo turi neišnykusį ar nepanaikintą teistumą;</w:t>
            </w:r>
            <w:r w:rsidR="00965143" w:rsidRPr="00965143">
              <w:rPr>
                <w:rFonts w:ascii="Times New Roman" w:eastAsia="Calibri" w:hAnsi="Times New Roman" w:cs="Times New Roman"/>
                <w:bCs/>
                <w:sz w:val="24"/>
                <w:szCs w:val="24"/>
                <w:bdr w:val="nil"/>
                <w:lang w:val="lt-LT"/>
              </w:rPr>
              <w:br/>
              <w:t xml:space="preserve">8.3. tiekėjo, kuris yra juridinis asmuo, kita organizacija ar jos </w:t>
            </w:r>
            <w:r w:rsidR="007C564E" w:rsidRPr="007C564E">
              <w:rPr>
                <w:rFonts w:ascii="Times New Roman" w:eastAsia="Calibri" w:hAnsi="Times New Roman" w:cs="Times New Roman"/>
                <w:bCs/>
                <w:sz w:val="24"/>
                <w:szCs w:val="24"/>
                <w:bdr w:val="nil"/>
                <w:lang w:val="lt-LT"/>
              </w:rPr>
              <w:t xml:space="preserve">struktūrinis </w:t>
            </w:r>
            <w:r w:rsidR="00965143" w:rsidRPr="00965143">
              <w:rPr>
                <w:rFonts w:ascii="Times New Roman" w:eastAsia="Calibri" w:hAnsi="Times New Roman" w:cs="Times New Roman"/>
                <w:bCs/>
                <w:sz w:val="24"/>
                <w:szCs w:val="24"/>
                <w:bdr w:val="nil"/>
                <w:lang w:val="lt-LT"/>
              </w:rPr>
              <w:t>padalinys, per pastaruosius 5 metus buvo priimtas ir įsiteisėjęs apkaltinamasis teismo nuosprendis arba galutinis administracinis sprendimas, jeigu toks sprendimas priimamas pagal tiekėjo šalies teisės aktų reikalavimus.</w:t>
            </w:r>
          </w:p>
        </w:tc>
        <w:tc>
          <w:tcPr>
            <w:tcW w:w="3686" w:type="dxa"/>
            <w:tcBorders>
              <w:top w:val="single" w:sz="4" w:space="0" w:color="auto"/>
              <w:left w:val="single" w:sz="4" w:space="0" w:color="auto"/>
              <w:bottom w:val="single" w:sz="4" w:space="0" w:color="auto"/>
              <w:right w:val="single" w:sz="4" w:space="0" w:color="auto"/>
            </w:tcBorders>
          </w:tcPr>
          <w:p w14:paraId="309DF6F0" w14:textId="2CC4D653"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6E4C9106" w14:textId="71999CF0"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Teismo, valstybės įmonės Registrų centro Lietuvos Respublikos Vyriausybės nustatyta tvarka, ne anksčiau kaip </w:t>
            </w:r>
            <w:r w:rsidR="00612B57">
              <w:rPr>
                <w:rFonts w:ascii="Times New Roman" w:eastAsia="Calibri" w:hAnsi="Times New Roman" w:cs="Times New Roman"/>
                <w:bCs/>
                <w:sz w:val="24"/>
                <w:szCs w:val="24"/>
                <w:bdr w:val="nil"/>
                <w:lang w:val="lt-LT"/>
              </w:rPr>
              <w:t>1</w:t>
            </w:r>
            <w:r w:rsidR="00384E8D">
              <w:rPr>
                <w:rFonts w:ascii="Times New Roman" w:eastAsia="Calibri" w:hAnsi="Times New Roman" w:cs="Times New Roman"/>
                <w:bCs/>
                <w:sz w:val="24"/>
                <w:szCs w:val="24"/>
                <w:bdr w:val="nil"/>
                <w:lang w:val="lt-LT"/>
              </w:rPr>
              <w:t>8</w:t>
            </w:r>
            <w:r w:rsidRPr="00965143">
              <w:rPr>
                <w:rFonts w:ascii="Times New Roman" w:eastAsia="Calibri" w:hAnsi="Times New Roman" w:cs="Times New Roman"/>
                <w:bCs/>
                <w:sz w:val="24"/>
                <w:szCs w:val="24"/>
                <w:bdr w:val="nil"/>
                <w:lang w:val="lt-LT"/>
              </w:rPr>
              <w:t>0 dienų iki tos dienos, kai galimas laimėtojas turės pateikti dokumentus, išduotas dokumentas, patvirtinantis jungtinius kompetentingų institucijų tvarkomus duomenis, ar Informatikos ir ryšių departamento prie Vidaus reikalų ministerijos</w:t>
            </w:r>
            <w:r w:rsidRPr="00965143" w:rsidDel="00B52196">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išduotas dokumentas. </w:t>
            </w:r>
          </w:p>
          <w:p w14:paraId="0A647CE9"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18A61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pažeidimų.</w:t>
            </w:r>
          </w:p>
          <w:p w14:paraId="4936411F"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6CC916FC" w14:textId="77777777" w:rsidR="005D6137" w:rsidRPr="00F80B4D"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0B4D">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w:t>
            </w:r>
            <w:r w:rsidRPr="00F80B4D">
              <w:rPr>
                <w:rFonts w:ascii="Times New Roman" w:eastAsia="Calibri" w:hAnsi="Times New Roman" w:cs="Times New Roman"/>
                <w:bCs/>
                <w:sz w:val="24"/>
                <w:szCs w:val="24"/>
                <w:bdr w:val="nil"/>
                <w:lang w:val="lt-LT"/>
              </w:rPr>
              <w:lastRenderedPageBreak/>
              <w:t xml:space="preserve">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83BE60" w14:textId="77777777" w:rsidR="005D6137" w:rsidRPr="00F80B4D"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F80B4D">
              <w:rPr>
                <w:rFonts w:ascii="Times New Roman" w:eastAsia="Calibri" w:hAnsi="Times New Roman" w:cs="Times New Roman"/>
                <w:bCs/>
                <w:sz w:val="24"/>
                <w:szCs w:val="24"/>
                <w:bdr w:val="nil"/>
                <w:lang w:val="lt-LT"/>
              </w:rPr>
              <w:t>a)</w:t>
            </w:r>
            <w:r w:rsidRPr="00F80B4D">
              <w:rPr>
                <w:rFonts w:ascii="Times New Roman" w:eastAsia="Calibri" w:hAnsi="Times New Roman" w:cs="Times New Roman"/>
                <w:bCs/>
                <w:sz w:val="24"/>
                <w:szCs w:val="24"/>
                <w:bdr w:val="nil"/>
                <w:lang w:val="lt-LT"/>
              </w:rPr>
              <w:tab/>
              <w:t xml:space="preserve">priesaikos deklaracija; </w:t>
            </w:r>
          </w:p>
          <w:p w14:paraId="4E2B5A64"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484F41">
              <w:rPr>
                <w:rFonts w:ascii="Times New Roman" w:eastAsia="Calibri" w:hAnsi="Times New Roman" w:cs="Times New Roman"/>
                <w:bCs/>
                <w:sz w:val="24"/>
                <w:szCs w:val="24"/>
                <w:bdr w:val="nil"/>
              </w:rPr>
              <w:t>b)</w:t>
            </w:r>
            <w:r w:rsidRPr="00484F41">
              <w:rPr>
                <w:rFonts w:ascii="Times New Roman" w:eastAsia="Calibri" w:hAnsi="Times New Roman" w:cs="Times New Roman"/>
                <w:bCs/>
                <w:sz w:val="24"/>
                <w:szCs w:val="24"/>
                <w:bdr w:val="nil"/>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A7FFE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AC1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210383"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p w14:paraId="1104DB42" w14:textId="77777777" w:rsidR="005E22AC" w:rsidRPr="00965143" w:rsidRDefault="005E22AC" w:rsidP="001A263A">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025C3D1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27A01AC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42F4CEF"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5A7501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EB8E922"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668896F9" w14:textId="77777777" w:rsidTr="00F847F6">
        <w:tc>
          <w:tcPr>
            <w:tcW w:w="731" w:type="dxa"/>
            <w:tcBorders>
              <w:top w:val="single" w:sz="4" w:space="0" w:color="auto"/>
              <w:left w:val="single" w:sz="4" w:space="0" w:color="auto"/>
              <w:bottom w:val="single" w:sz="4" w:space="0" w:color="auto"/>
              <w:right w:val="single" w:sz="4" w:space="0" w:color="auto"/>
            </w:tcBorders>
          </w:tcPr>
          <w:p w14:paraId="5753E678"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bookmarkStart w:id="1" w:name="_Hlk155187535"/>
            <w:r w:rsidRPr="00965143">
              <w:rPr>
                <w:rFonts w:ascii="Times New Roman" w:eastAsia="Calibri" w:hAnsi="Times New Roman" w:cs="Times New Roman"/>
                <w:bCs/>
                <w:sz w:val="24"/>
                <w:szCs w:val="24"/>
                <w:bdr w:val="nil"/>
                <w:lang w:val="lt-LT"/>
              </w:rPr>
              <w:t>1.2.</w:t>
            </w:r>
          </w:p>
        </w:tc>
        <w:tc>
          <w:tcPr>
            <w:tcW w:w="3551" w:type="dxa"/>
            <w:tcBorders>
              <w:top w:val="single" w:sz="4" w:space="0" w:color="auto"/>
              <w:left w:val="single" w:sz="4" w:space="0" w:color="auto"/>
              <w:bottom w:val="single" w:sz="4" w:space="0" w:color="auto"/>
              <w:right w:val="single" w:sz="4" w:space="0" w:color="auto"/>
            </w:tcBorders>
          </w:tcPr>
          <w:p w14:paraId="48BD662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Tiekėjas šalinamas iš pirkimo procedūros pagal VPĮ 46 straipsnio 6 dalį, jeigu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965143">
              <w:rPr>
                <w:rFonts w:ascii="Times New Roman" w:eastAsia="Calibri" w:hAnsi="Times New Roman" w:cs="Times New Roman"/>
                <w:bCs/>
                <w:sz w:val="24"/>
                <w:szCs w:val="24"/>
                <w:bdr w:val="nil"/>
                <w:lang w:val="lt-LT"/>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2503E658"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Tačiau kai yra šiame punkte apibrėžta situacija, perkančioji organizacija nepašalins tiekėjo iš pirkimo procedūros, jeigu jis su pasiūlymu pateikia pagrįstų įrodymų, kad sugebės tinkamai įvykdyti sutartį.</w:t>
            </w:r>
          </w:p>
        </w:tc>
        <w:tc>
          <w:tcPr>
            <w:tcW w:w="3686" w:type="dxa"/>
            <w:tcBorders>
              <w:top w:val="single" w:sz="4" w:space="0" w:color="auto"/>
              <w:left w:val="single" w:sz="4" w:space="0" w:color="auto"/>
              <w:bottom w:val="single" w:sz="4" w:space="0" w:color="auto"/>
              <w:right w:val="single" w:sz="4" w:space="0" w:color="auto"/>
            </w:tcBorders>
          </w:tcPr>
          <w:p w14:paraId="2D8384CF" w14:textId="165EFA35"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1CF6496E" w14:textId="77777777" w:rsidR="00F845EC" w:rsidRP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09584F00" w14:textId="7AEEF9BC" w:rsidR="00F845EC" w:rsidRDefault="00F845EC"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t xml:space="preserve">Perkančioji organizacija </w:t>
            </w:r>
            <w:r w:rsidR="003F471D">
              <w:rPr>
                <w:rFonts w:ascii="Times New Roman" w:eastAsia="Calibri" w:hAnsi="Times New Roman" w:cs="Times New Roman"/>
                <w:bCs/>
                <w:sz w:val="24"/>
                <w:szCs w:val="24"/>
                <w:bdr w:val="nil"/>
                <w:lang w:val="lt-LT"/>
              </w:rPr>
              <w:t xml:space="preserve">informaciją </w:t>
            </w:r>
            <w:r w:rsidRPr="00F845EC">
              <w:rPr>
                <w:rFonts w:ascii="Times New Roman" w:eastAsia="Calibri" w:hAnsi="Times New Roman" w:cs="Times New Roman"/>
                <w:bCs/>
                <w:sz w:val="24"/>
                <w:szCs w:val="24"/>
                <w:bdr w:val="nil"/>
                <w:lang w:val="lt-LT"/>
              </w:rPr>
              <w:t>tikrina nacionalinėje duomenų bazėje</w:t>
            </w:r>
            <w:r w:rsidR="003F471D">
              <w:rPr>
                <w:rFonts w:ascii="Times New Roman" w:eastAsia="Calibri" w:hAnsi="Times New Roman" w:cs="Times New Roman"/>
                <w:bCs/>
                <w:sz w:val="24"/>
                <w:szCs w:val="24"/>
                <w:bdr w:val="nil"/>
                <w:lang w:val="lt-LT"/>
              </w:rPr>
              <w:t xml:space="preserve"> </w:t>
            </w:r>
            <w:r w:rsidR="00096015">
              <w:rPr>
                <w:rFonts w:ascii="Times New Roman" w:eastAsia="Calibri" w:hAnsi="Times New Roman" w:cs="Times New Roman"/>
                <w:bCs/>
                <w:sz w:val="24"/>
                <w:szCs w:val="24"/>
                <w:bdr w:val="nil"/>
                <w:lang w:val="lt-LT"/>
              </w:rPr>
              <w:t xml:space="preserve">- </w:t>
            </w:r>
            <w:hyperlink r:id="rId6" w:history="1">
              <w:r w:rsidR="00096015" w:rsidRPr="00CB5EEC">
                <w:rPr>
                  <w:rStyle w:val="Hipersaitas"/>
                  <w:rFonts w:ascii="Times New Roman" w:eastAsia="Calibri" w:hAnsi="Times New Roman" w:cs="Times New Roman"/>
                  <w:bCs/>
                  <w:sz w:val="24"/>
                  <w:szCs w:val="24"/>
                  <w:bdr w:val="nil"/>
                  <w:lang w:val="lt-LT"/>
                </w:rPr>
                <w:t>https://www.registrucentras.lt/jar/p/</w:t>
              </w:r>
            </w:hyperlink>
            <w:r>
              <w:rPr>
                <w:rFonts w:ascii="Times New Roman" w:eastAsia="Calibri" w:hAnsi="Times New Roman" w:cs="Times New Roman"/>
                <w:bCs/>
                <w:sz w:val="24"/>
                <w:szCs w:val="24"/>
                <w:bdr w:val="nil"/>
                <w:lang w:val="lt-LT"/>
              </w:rPr>
              <w:t xml:space="preserve"> </w:t>
            </w:r>
            <w:r w:rsidRPr="00F845EC">
              <w:rPr>
                <w:rFonts w:ascii="Times New Roman" w:eastAsia="Calibri" w:hAnsi="Times New Roman" w:cs="Times New Roman"/>
                <w:bCs/>
                <w:sz w:val="24"/>
                <w:szCs w:val="24"/>
                <w:bdr w:val="nil"/>
                <w:lang w:val="lt-LT"/>
              </w:rPr>
              <w:t xml:space="preserve"> (Viešųjų pirkimų įstatymo 46 str. 6 d. 2 p.)</w:t>
            </w:r>
            <w:r w:rsidR="00096015">
              <w:rPr>
                <w:rFonts w:ascii="Times New Roman" w:eastAsia="Calibri" w:hAnsi="Times New Roman" w:cs="Times New Roman"/>
                <w:bCs/>
                <w:sz w:val="24"/>
                <w:szCs w:val="24"/>
                <w:bdr w:val="nil"/>
                <w:lang w:val="lt-LT"/>
              </w:rPr>
              <w:t>.</w:t>
            </w:r>
            <w:r>
              <w:rPr>
                <w:rFonts w:ascii="Times New Roman" w:eastAsia="Calibri" w:hAnsi="Times New Roman" w:cs="Times New Roman"/>
                <w:bCs/>
                <w:sz w:val="24"/>
                <w:szCs w:val="24"/>
                <w:bdr w:val="nil"/>
                <w:lang w:val="lt-LT"/>
              </w:rPr>
              <w:t xml:space="preserve"> </w:t>
            </w:r>
          </w:p>
          <w:p w14:paraId="3E7E0953" w14:textId="77777777" w:rsidR="00311278" w:rsidRDefault="00311278"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1F26E9B" w14:textId="4A984C42" w:rsidR="00965143" w:rsidRDefault="00095727" w:rsidP="00F845E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095727">
              <w:rPr>
                <w:rFonts w:ascii="Times New Roman" w:eastAsia="Calibri" w:hAnsi="Times New Roman" w:cs="Times New Roman"/>
                <w:bCs/>
                <w:sz w:val="24"/>
                <w:szCs w:val="24"/>
                <w:bdr w:val="nil"/>
                <w:lang w:val="lt-LT"/>
              </w:rPr>
              <w:t xml:space="preserve">Prireikus, perkančioji organizacija </w:t>
            </w:r>
            <w:r w:rsidRPr="00095727">
              <w:rPr>
                <w:rFonts w:ascii="Times New Roman" w:eastAsia="Calibri" w:hAnsi="Times New Roman" w:cs="Times New Roman"/>
                <w:bCs/>
                <w:sz w:val="24"/>
                <w:szCs w:val="24"/>
                <w:bdr w:val="nil"/>
                <w:lang w:val="lt-LT"/>
              </w:rPr>
              <w:lastRenderedPageBreak/>
              <w:t>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galimas laimėtojas perkančiosios organizacijos prašymu turės pateikti pašalinimo pagrindų nebuvimą patvirtinančius dokumentus.</w:t>
            </w:r>
          </w:p>
          <w:p w14:paraId="7ED97A0E" w14:textId="77777777" w:rsidR="00095727" w:rsidRPr="00965143" w:rsidRDefault="0009572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3C89EF66"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Kitos valstybės tiekėjas pateikia šalies, kurioje yra registruotas ar šalies, iš kurios jis atvyko, kompetentingos teismo ar viešojo administravimo institucijos išduotą dokumentą, liudijantį, kad nėra nurodytų pašalinimo pagrindų.</w:t>
            </w:r>
          </w:p>
          <w:p w14:paraId="12CD5842"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1DBD60EC" w14:textId="77777777" w:rsidR="005D6137" w:rsidRPr="001A263A"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3C0538" w14:textId="77777777" w:rsidR="005D6137" w:rsidRPr="001A263A"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a)</w:t>
            </w:r>
            <w:r w:rsidRPr="001A263A">
              <w:rPr>
                <w:rFonts w:ascii="Times New Roman" w:eastAsia="Calibri" w:hAnsi="Times New Roman" w:cs="Times New Roman"/>
                <w:bCs/>
                <w:sz w:val="24"/>
                <w:szCs w:val="24"/>
                <w:bdr w:val="nil"/>
                <w:lang w:val="lt-LT"/>
              </w:rPr>
              <w:tab/>
              <w:t xml:space="preserve">priesaikos deklaracija; </w:t>
            </w:r>
          </w:p>
          <w:p w14:paraId="6AA0F3C2"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b)</w:t>
            </w:r>
            <w:r w:rsidRPr="001A263A">
              <w:rPr>
                <w:rFonts w:ascii="Times New Roman" w:eastAsia="Calibri" w:hAnsi="Times New Roman" w:cs="Times New Roman"/>
                <w:bCs/>
                <w:sz w:val="24"/>
                <w:szCs w:val="24"/>
                <w:bdr w:val="nil"/>
                <w:lang w:val="lt-LT"/>
              </w:rPr>
              <w:tab/>
              <w:t>oficialia tiekėjo deklaracija</w:t>
            </w:r>
            <w:r w:rsidRPr="00484F41">
              <w:rPr>
                <w:rFonts w:ascii="Times New Roman" w:eastAsia="Calibri" w:hAnsi="Times New Roman" w:cs="Times New Roman"/>
                <w:bCs/>
                <w:sz w:val="24"/>
                <w:szCs w:val="24"/>
                <w:bdr w:val="nil"/>
                <w:lang w:val="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B1F3A6"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p>
          <w:p w14:paraId="4FDCE7B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Jei dokumentas išduotas anksčiau, tačiau jame nurodytas galiojimo </w:t>
            </w:r>
            <w:r w:rsidRPr="00965143">
              <w:rPr>
                <w:rFonts w:ascii="Times New Roman" w:eastAsia="Calibri" w:hAnsi="Times New Roman" w:cs="Times New Roman"/>
                <w:bCs/>
                <w:sz w:val="24"/>
                <w:szCs w:val="24"/>
                <w:bdr w:val="nil"/>
                <w:lang w:val="lt-LT"/>
              </w:rPr>
              <w:lastRenderedPageBreak/>
              <w:t>terminas ilgesnis nei pašalinimo pagrindų nebuvimą patvirtinančių dokumentų pagal EBVPD galutinis pateikimo terminas, toks dokumentas jo galiojimo laikotarpiu yra priimtinas.</w:t>
            </w:r>
          </w:p>
          <w:p w14:paraId="68B345F4"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08F8AF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5DD3F4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275AEED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1"/>
      <w:tr w:rsidR="00965143" w:rsidRPr="00965143" w14:paraId="1464C4FA"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2114C080"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1.3.</w:t>
            </w:r>
          </w:p>
        </w:tc>
        <w:tc>
          <w:tcPr>
            <w:tcW w:w="3551" w:type="dxa"/>
            <w:tcBorders>
              <w:top w:val="single" w:sz="4" w:space="0" w:color="auto"/>
              <w:left w:val="single" w:sz="4" w:space="0" w:color="auto"/>
              <w:bottom w:val="single" w:sz="4" w:space="0" w:color="auto"/>
              <w:right w:val="single" w:sz="4" w:space="0" w:color="auto"/>
            </w:tcBorders>
            <w:hideMark/>
          </w:tcPr>
          <w:p w14:paraId="3429B383"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Pagal VPĮ 46 straipsnio 3 dalį tiekėjas turi būti įvykdęs įsipareigojimus, susijusius su mokesčių, įskaitant socialinio draudimo įmokas, mokėjimu pagal šalies, kurioje jis registruotas, ar šalies, kurioje yra perkančioji organizacija, reikalavimus. </w:t>
            </w:r>
          </w:p>
          <w:p w14:paraId="3ED8673B" w14:textId="22BF016B"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Laikoma, kad tiekėjas nuteistas už aukščiau nurodytą nusikalstamą veiką, kai dėl:</w:t>
            </w:r>
          </w:p>
          <w:p w14:paraId="0EFD169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1) tiekėjo, kuris yra fizinis asmuo, per pastaruosius 5 metus buvo priimtas ir įsiteisėjęs apkaltinamasis teismo nuosprendis ir šis asmuo turi neišnykusį ar nepanaikintą teistumą;</w:t>
            </w:r>
          </w:p>
          <w:p w14:paraId="1E5804EF" w14:textId="6486D601"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2) tiekėjo, kuris yra juridinis asmuo, kita organizacija ar jos </w:t>
            </w:r>
            <w:r w:rsidR="00972189" w:rsidRPr="00972189">
              <w:rPr>
                <w:rFonts w:ascii="Times New Roman" w:eastAsia="Calibri" w:hAnsi="Times New Roman" w:cs="Times New Roman"/>
                <w:bCs/>
                <w:sz w:val="24"/>
                <w:szCs w:val="24"/>
                <w:bdr w:val="nil"/>
                <w:lang w:val="lt-LT"/>
              </w:rPr>
              <w:t xml:space="preserve">struktūrinis </w:t>
            </w:r>
            <w:r w:rsidRPr="00965143">
              <w:rPr>
                <w:rFonts w:ascii="Times New Roman" w:eastAsia="Calibri" w:hAnsi="Times New Roman" w:cs="Times New Roman"/>
                <w:bCs/>
                <w:sz w:val="24"/>
                <w:szCs w:val="24"/>
                <w:bdr w:val="nil"/>
                <w:lang w:val="lt-LT"/>
              </w:rPr>
              <w:t>padalinys, per pastaruosius 5 metus buvo priimtas ir įsiteisėjęs apkaltinamasis teismo nuosprendis arba galutinis administracinis sprendimas, jeigu toks sprendimas priimamas pagal tiekėjo šalies teisės aktų reikalavimus.</w:t>
            </w:r>
          </w:p>
          <w:p w14:paraId="31C1FE2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laikomas įvykdžiusiu įsipareigojimus, susijusius su mokesčių, įskaitant socialinio draudimo įmokas, mokėjimu, jeigu:</w:t>
            </w:r>
            <w:r w:rsidRPr="00965143">
              <w:rPr>
                <w:rFonts w:ascii="Times New Roman" w:eastAsia="Calibri" w:hAnsi="Times New Roman" w:cs="Times New Roman"/>
                <w:bCs/>
                <w:sz w:val="24"/>
                <w:szCs w:val="24"/>
                <w:bdr w:val="nil"/>
                <w:lang w:val="lt-LT"/>
              </w:rPr>
              <w:br/>
              <w:t>1. tiekėjas yra įsipareigojęs sumokėti mokesčius, įskaitant socialinio draudimo įmokas ir dėl to laikomas jau įvykdžiusiu šioje dalyje nurodytus įsipareigojimus;</w:t>
            </w:r>
            <w:r w:rsidRPr="00965143">
              <w:rPr>
                <w:rFonts w:ascii="Times New Roman" w:eastAsia="Calibri" w:hAnsi="Times New Roman" w:cs="Times New Roman"/>
                <w:bCs/>
                <w:sz w:val="24"/>
                <w:szCs w:val="24"/>
                <w:bdr w:val="nil"/>
                <w:lang w:val="lt-LT"/>
              </w:rPr>
              <w:br/>
              <w:t xml:space="preserve">2. įsiskolinimo suma neviršija 50 </w:t>
            </w:r>
            <w:r w:rsidRPr="00965143">
              <w:rPr>
                <w:rFonts w:ascii="Times New Roman" w:eastAsia="Calibri" w:hAnsi="Times New Roman" w:cs="Times New Roman"/>
                <w:bCs/>
                <w:sz w:val="24"/>
                <w:szCs w:val="24"/>
                <w:bdr w:val="nil"/>
                <w:lang w:val="lt-LT"/>
              </w:rPr>
              <w:lastRenderedPageBreak/>
              <w:t>Eur (penkiasdešimt eurų);</w:t>
            </w:r>
            <w:r w:rsidRPr="00965143">
              <w:rPr>
                <w:rFonts w:ascii="Times New Roman" w:eastAsia="Calibri" w:hAnsi="Times New Roman" w:cs="Times New Roman"/>
                <w:bCs/>
                <w:sz w:val="24"/>
                <w:szCs w:val="24"/>
                <w:bdr w:val="nil"/>
                <w:lang w:val="lt-LT"/>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686" w:type="dxa"/>
            <w:tcBorders>
              <w:top w:val="single" w:sz="4" w:space="0" w:color="auto"/>
              <w:left w:val="single" w:sz="4" w:space="0" w:color="auto"/>
              <w:bottom w:val="single" w:sz="4" w:space="0" w:color="auto"/>
              <w:right w:val="single" w:sz="4" w:space="0" w:color="auto"/>
            </w:tcBorders>
            <w:hideMark/>
          </w:tcPr>
          <w:p w14:paraId="08A5CB12" w14:textId="54B184BE"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7A3FA98E" w14:textId="5551DA35" w:rsidR="00965143" w:rsidRPr="00965143" w:rsidRDefault="00965143" w:rsidP="00005786">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br/>
              <w:t xml:space="preserve">Perkančiajai organizacijai atlikus EBVPD patikrinimo procedūrą, patikrinus pasiūlymus ir išrinkus galimą laimėtoją, tik jo yra prašomi dokumentai patvirtinantys pašalinimo pagrindų nebuvimą, išduoti ne anksčiau kaip </w:t>
            </w:r>
            <w:r w:rsidR="00612B57">
              <w:rPr>
                <w:rFonts w:ascii="Times New Roman" w:eastAsia="Calibri" w:hAnsi="Times New Roman" w:cs="Times New Roman"/>
                <w:bCs/>
                <w:sz w:val="24"/>
                <w:szCs w:val="24"/>
                <w:bdr w:val="nil"/>
                <w:lang w:val="lt-LT"/>
              </w:rPr>
              <w:t>12</w:t>
            </w:r>
            <w:r w:rsidRPr="00965143">
              <w:rPr>
                <w:rFonts w:ascii="Times New Roman" w:eastAsia="Calibri" w:hAnsi="Times New Roman" w:cs="Times New Roman"/>
                <w:bCs/>
                <w:sz w:val="24"/>
                <w:szCs w:val="24"/>
                <w:bdr w:val="nil"/>
                <w:lang w:val="lt-LT"/>
              </w:rPr>
              <w:t xml:space="preserve">0 dienų iki tos dienos, kai galimas laimėtojas turės pateikti dokumentus: a) </w:t>
            </w:r>
            <w:r w:rsidR="00113931">
              <w:rPr>
                <w:rFonts w:ascii="Times New Roman" w:eastAsia="Calibri" w:hAnsi="Times New Roman" w:cs="Times New Roman"/>
                <w:bCs/>
                <w:sz w:val="24"/>
                <w:szCs w:val="24"/>
                <w:bdr w:val="nil"/>
                <w:lang w:val="lt-LT"/>
              </w:rPr>
              <w:t>d</w:t>
            </w:r>
            <w:r w:rsidR="00113931" w:rsidRPr="00113931">
              <w:rPr>
                <w:rFonts w:ascii="Times New Roman" w:eastAsia="Calibri" w:hAnsi="Times New Roman" w:cs="Times New Roman"/>
                <w:bCs/>
                <w:sz w:val="24"/>
                <w:szCs w:val="24"/>
                <w:bdr w:val="nil"/>
                <w:lang w:val="lt-LT"/>
              </w:rPr>
              <w:t>ėl įsipareigojimų, susijusių su mokesčių mokėjimu, įvykdymo</w:t>
            </w:r>
            <w:r w:rsidR="00113931">
              <w:rPr>
                <w:rFonts w:ascii="Times New Roman" w:eastAsia="Calibri" w:hAnsi="Times New Roman" w:cs="Times New Roman"/>
                <w:bCs/>
                <w:sz w:val="24"/>
                <w:szCs w:val="24"/>
                <w:bdr w:val="nil"/>
                <w:lang w:val="lt-LT"/>
              </w:rPr>
              <w:t xml:space="preserve"> pateikiamas </w:t>
            </w:r>
            <w:r w:rsidR="00140007">
              <w:rPr>
                <w:rFonts w:ascii="Times New Roman" w:eastAsia="Calibri" w:hAnsi="Times New Roman" w:cs="Times New Roman"/>
                <w:bCs/>
                <w:sz w:val="24"/>
                <w:szCs w:val="24"/>
                <w:bdr w:val="nil"/>
                <w:lang w:val="lt-LT"/>
              </w:rPr>
              <w:t>išraš</w:t>
            </w:r>
            <w:r w:rsidR="00113931">
              <w:rPr>
                <w:rFonts w:ascii="Times New Roman" w:eastAsia="Calibri" w:hAnsi="Times New Roman" w:cs="Times New Roman"/>
                <w:bCs/>
                <w:sz w:val="24"/>
                <w:szCs w:val="24"/>
                <w:bdr w:val="nil"/>
                <w:lang w:val="lt-LT"/>
              </w:rPr>
              <w:t>as</w:t>
            </w:r>
            <w:r w:rsidR="00140007">
              <w:rPr>
                <w:rFonts w:ascii="Times New Roman" w:eastAsia="Calibri" w:hAnsi="Times New Roman" w:cs="Times New Roman"/>
                <w:bCs/>
                <w:sz w:val="24"/>
                <w:szCs w:val="24"/>
                <w:bdr w:val="nil"/>
                <w:lang w:val="lt-LT"/>
              </w:rPr>
              <w:t xml:space="preserve"> iš teismo sprendimo (je</w:t>
            </w:r>
            <w:r w:rsidR="00E330DC">
              <w:rPr>
                <w:rFonts w:ascii="Times New Roman" w:eastAsia="Calibri" w:hAnsi="Times New Roman" w:cs="Times New Roman"/>
                <w:bCs/>
                <w:sz w:val="24"/>
                <w:szCs w:val="24"/>
                <w:bdr w:val="nil"/>
                <w:lang w:val="lt-LT"/>
              </w:rPr>
              <w:t>i</w:t>
            </w:r>
            <w:r w:rsidR="00140007">
              <w:rPr>
                <w:rFonts w:ascii="Times New Roman" w:eastAsia="Calibri" w:hAnsi="Times New Roman" w:cs="Times New Roman"/>
                <w:bCs/>
                <w:sz w:val="24"/>
                <w:szCs w:val="24"/>
                <w:bdr w:val="nil"/>
                <w:lang w:val="lt-LT"/>
              </w:rPr>
              <w:t xml:space="preserve"> toks yra) arba </w:t>
            </w:r>
            <w:r w:rsidRPr="00965143">
              <w:rPr>
                <w:rFonts w:ascii="Times New Roman" w:eastAsia="Calibri" w:hAnsi="Times New Roman" w:cs="Times New Roman"/>
                <w:bCs/>
                <w:sz w:val="24"/>
                <w:szCs w:val="24"/>
                <w:bdr w:val="nil"/>
                <w:lang w:val="lt-LT"/>
              </w:rPr>
              <w:t>Valstybinės mokesčių inspekcijos</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prie</w:t>
            </w:r>
            <w:r w:rsidR="00D4449B">
              <w:rPr>
                <w:rFonts w:ascii="Times New Roman" w:eastAsia="Calibri" w:hAnsi="Times New Roman" w:cs="Times New Roman"/>
                <w:bCs/>
                <w:sz w:val="24"/>
                <w:szCs w:val="24"/>
                <w:bdr w:val="nil"/>
                <w:lang w:val="lt-LT"/>
              </w:rPr>
              <w:t xml:space="preserve"> </w:t>
            </w:r>
            <w:r w:rsidR="00D4449B" w:rsidRPr="00D4449B">
              <w:rPr>
                <w:rFonts w:ascii="Times New Roman" w:eastAsia="Calibri" w:hAnsi="Times New Roman" w:cs="Times New Roman"/>
                <w:bCs/>
                <w:sz w:val="24"/>
                <w:szCs w:val="24"/>
                <w:bdr w:val="nil"/>
                <w:lang w:val="lt-LT"/>
              </w:rPr>
              <w:t>Lietuvos Respublikos finansų ministerijos</w:t>
            </w:r>
            <w:r w:rsidRPr="00965143">
              <w:rPr>
                <w:rFonts w:ascii="Times New Roman" w:eastAsia="Calibri" w:hAnsi="Times New Roman" w:cs="Times New Roman"/>
                <w:bCs/>
                <w:sz w:val="24"/>
                <w:szCs w:val="24"/>
                <w:bdr w:val="nil"/>
                <w:lang w:val="lt-LT"/>
              </w:rPr>
              <w:t xml:space="preserve"> išduotas dokumentas arba valstybės įmonės Registrų centro Lietuvos Respublikos Vyriausybės nustatyta tvarka išduotas dokumentas, patvirtinantis jungtinius kompetentingų institucijų tvarkomus duomenis, arba atitinkamos užsienio šalies institucijos išduotas dokumentas; b)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 xml:space="preserve">ėl įsipareigojimų, susijusių su socialinio </w:t>
            </w:r>
            <w:r w:rsidR="00005786">
              <w:rPr>
                <w:rFonts w:ascii="Times New Roman" w:eastAsia="Calibri" w:hAnsi="Times New Roman" w:cs="Times New Roman"/>
                <w:bCs/>
                <w:sz w:val="24"/>
                <w:szCs w:val="24"/>
                <w:bdr w:val="nil"/>
                <w:lang w:val="lt-LT"/>
              </w:rPr>
              <w:t>d</w:t>
            </w:r>
            <w:r w:rsidR="00005786" w:rsidRPr="00005786">
              <w:rPr>
                <w:rFonts w:ascii="Times New Roman" w:eastAsia="Calibri" w:hAnsi="Times New Roman" w:cs="Times New Roman"/>
                <w:bCs/>
                <w:sz w:val="24"/>
                <w:szCs w:val="24"/>
                <w:bdr w:val="nil"/>
                <w:lang w:val="lt-LT"/>
              </w:rPr>
              <w:t>raudimo įmokų mokėjimu, įvykdymo</w:t>
            </w:r>
            <w:r w:rsidR="00005786">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fizinis asmuo, registruotas Lietuvos Respublikoje, pateikiama</w:t>
            </w:r>
            <w:r w:rsidR="009114C0">
              <w:rPr>
                <w:rFonts w:ascii="Times New Roman" w:eastAsia="Calibri" w:hAnsi="Times New Roman" w:cs="Times New Roman"/>
                <w:bCs/>
                <w:sz w:val="24"/>
                <w:szCs w:val="24"/>
                <w:bdr w:val="nil"/>
                <w:lang w:val="lt-LT"/>
              </w:rPr>
              <w:t>s</w:t>
            </w:r>
            <w:r w:rsidRPr="00965143">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 išraš</w:t>
            </w:r>
            <w:r w:rsidR="009114C0">
              <w:rPr>
                <w:rFonts w:ascii="Times New Roman" w:eastAsia="Calibri" w:hAnsi="Times New Roman" w:cs="Times New Roman"/>
                <w:bCs/>
                <w:sz w:val="24"/>
                <w:szCs w:val="24"/>
                <w:bdr w:val="nil"/>
                <w:lang w:val="lt-LT"/>
              </w:rPr>
              <w:t>as</w:t>
            </w:r>
            <w:r w:rsidR="009114C0" w:rsidRPr="009114C0">
              <w:rPr>
                <w:rFonts w:ascii="Times New Roman" w:eastAsia="Calibri" w:hAnsi="Times New Roman" w:cs="Times New Roman"/>
                <w:bCs/>
                <w:sz w:val="24"/>
                <w:szCs w:val="24"/>
                <w:bdr w:val="nil"/>
                <w:lang w:val="lt-LT"/>
              </w:rPr>
              <w:t xml:space="preserve"> iš teismo</w:t>
            </w:r>
            <w:r w:rsidR="009114C0">
              <w:rPr>
                <w:rFonts w:ascii="Times New Roman" w:eastAsia="Calibri" w:hAnsi="Times New Roman" w:cs="Times New Roman"/>
                <w:bCs/>
                <w:sz w:val="24"/>
                <w:szCs w:val="24"/>
                <w:bdr w:val="nil"/>
                <w:lang w:val="lt-LT"/>
              </w:rPr>
              <w:t xml:space="preserve"> </w:t>
            </w:r>
            <w:r w:rsidR="009114C0" w:rsidRPr="009114C0">
              <w:rPr>
                <w:rFonts w:ascii="Times New Roman" w:eastAsia="Calibri" w:hAnsi="Times New Roman" w:cs="Times New Roman"/>
                <w:bCs/>
                <w:sz w:val="24"/>
                <w:szCs w:val="24"/>
                <w:bdr w:val="nil"/>
                <w:lang w:val="lt-LT"/>
              </w:rPr>
              <w:t xml:space="preserve">sprendimo (jei toks yra) arba </w:t>
            </w:r>
            <w:r w:rsidRPr="00965143">
              <w:rPr>
                <w:rFonts w:ascii="Times New Roman" w:eastAsia="Calibri" w:hAnsi="Times New Roman" w:cs="Times New Roman"/>
                <w:bCs/>
                <w:sz w:val="24"/>
                <w:szCs w:val="24"/>
                <w:bdr w:val="nil"/>
                <w:lang w:val="lt-LT"/>
              </w:rPr>
              <w:t xml:space="preserve">Valstybinio socialinio draudimo įstaigos išduota pažyma arba valstybės įmonės Registrų centro Lietuvos Respublikos Vyriausybės nustatyta </w:t>
            </w:r>
            <w:r w:rsidRPr="00965143">
              <w:rPr>
                <w:rFonts w:ascii="Times New Roman" w:eastAsia="Calibri" w:hAnsi="Times New Roman" w:cs="Times New Roman"/>
                <w:bCs/>
                <w:sz w:val="24"/>
                <w:szCs w:val="24"/>
                <w:bdr w:val="nil"/>
                <w:lang w:val="lt-LT"/>
              </w:rPr>
              <w:lastRenderedPageBreak/>
              <w:t>tvarka išduota pažyma, patvirtinanti jungtinius kompetentingų institucijų tvarkomus duomenis</w:t>
            </w:r>
            <w:r w:rsidR="00551788">
              <w:rPr>
                <w:rFonts w:ascii="Times New Roman" w:eastAsia="Calibri" w:hAnsi="Times New Roman" w:cs="Times New Roman"/>
                <w:bCs/>
                <w:sz w:val="24"/>
                <w:szCs w:val="24"/>
                <w:bdr w:val="nil"/>
                <w:lang w:val="lt-LT"/>
              </w:rPr>
              <w:t>, j</w:t>
            </w:r>
            <w:r w:rsidRPr="00965143">
              <w:rPr>
                <w:rFonts w:ascii="Times New Roman" w:eastAsia="Calibri" w:hAnsi="Times New Roman" w:cs="Times New Roman"/>
                <w:bCs/>
                <w:sz w:val="24"/>
                <w:szCs w:val="24"/>
                <w:bdr w:val="nil"/>
                <w:lang w:val="lt-LT"/>
              </w:rPr>
              <w:t>eigu tiekėjas yra juridinis asmuo, registruotas Lietuvos Respublikoje, iš jo nereikalaujama pateikti jokių šį reikalavimą įrodančių dokumentų. Duomenys yra tikrinami perkančiosios organizacijos nacionalinėje duomenų bazėje</w:t>
            </w:r>
            <w:r w:rsidR="0024147D">
              <w:rPr>
                <w:rFonts w:ascii="Times New Roman" w:eastAsia="Calibri" w:hAnsi="Times New Roman" w:cs="Times New Roman"/>
                <w:bCs/>
                <w:sz w:val="24"/>
                <w:szCs w:val="24"/>
                <w:bdr w:val="nil"/>
                <w:lang w:val="lt-LT"/>
              </w:rPr>
              <w:t xml:space="preserve"> -</w:t>
            </w:r>
            <w:r w:rsidRPr="00965143">
              <w:rPr>
                <w:rFonts w:ascii="Times New Roman" w:eastAsia="Calibri" w:hAnsi="Times New Roman" w:cs="Times New Roman"/>
                <w:bCs/>
                <w:sz w:val="24"/>
                <w:szCs w:val="24"/>
                <w:bdr w:val="nil"/>
                <w:lang w:val="lt-LT"/>
              </w:rPr>
              <w:t xml:space="preserve"> </w:t>
            </w:r>
            <w:hyperlink r:id="rId7" w:history="1">
              <w:r w:rsidR="0024147D" w:rsidRPr="00CB5EEC">
                <w:rPr>
                  <w:rStyle w:val="Hipersaitas"/>
                  <w:rFonts w:ascii="Times New Roman" w:eastAsia="Calibri" w:hAnsi="Times New Roman" w:cs="Times New Roman"/>
                  <w:bCs/>
                  <w:sz w:val="24"/>
                  <w:szCs w:val="24"/>
                  <w:bdr w:val="nil"/>
                </w:rPr>
                <w:t>http://draudejai.sodra.lt/draudeju_viesi_duomenys/</w:t>
              </w:r>
            </w:hyperlink>
            <w:r w:rsidRPr="00965143">
              <w:rPr>
                <w:rFonts w:ascii="Times New Roman" w:eastAsia="Calibri" w:hAnsi="Times New Roman" w:cs="Times New Roman"/>
                <w:bCs/>
                <w:sz w:val="24"/>
                <w:szCs w:val="24"/>
                <w:bdr w:val="nil"/>
                <w:lang w:val="lt-LT"/>
              </w:rPr>
              <w:t>. Šie duomenys bus užfiksuoti ir išsaugo</w:t>
            </w:r>
            <w:r w:rsidR="00096015">
              <w:rPr>
                <w:rFonts w:ascii="Times New Roman" w:eastAsia="Calibri" w:hAnsi="Times New Roman" w:cs="Times New Roman"/>
                <w:bCs/>
                <w:sz w:val="24"/>
                <w:szCs w:val="24"/>
                <w:bdr w:val="nil"/>
                <w:lang w:val="lt-LT"/>
              </w:rPr>
              <w:t>t</w:t>
            </w:r>
            <w:r w:rsidRPr="00965143">
              <w:rPr>
                <w:rFonts w:ascii="Times New Roman" w:eastAsia="Calibri" w:hAnsi="Times New Roman" w:cs="Times New Roman"/>
                <w:bCs/>
                <w:sz w:val="24"/>
                <w:szCs w:val="24"/>
                <w:bdr w:val="nil"/>
                <w:lang w:val="lt-LT"/>
              </w:rPr>
              <w:t>i tos dienos (kreipimosi dieną duomenys rodomi 2 d. d. vėliau), kurią bus kreipiamasi į galimą laimėtoją pateikti dokumentus pagal EBVPD.</w:t>
            </w:r>
          </w:p>
          <w:p w14:paraId="77589DC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DAAACFF" w14:textId="77777777" w:rsid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Kitos valstybės tiekėjas, kuris yra fizinis arba juridinis asmuo, pateikia šalies, kurioje jis yra registruotas, kompetentingos valstybės institucijos išduotą pažymą. </w:t>
            </w:r>
          </w:p>
          <w:p w14:paraId="097C68CD" w14:textId="77777777" w:rsidR="005D6137" w:rsidRDefault="005D6137"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1011482E" w14:textId="77777777" w:rsidR="005D6137" w:rsidRPr="001A263A" w:rsidRDefault="005D6137" w:rsidP="005D6137">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0AC8BC" w14:textId="77777777" w:rsidR="005D6137" w:rsidRPr="001A263A"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1A263A">
              <w:rPr>
                <w:rFonts w:ascii="Times New Roman" w:eastAsia="Calibri" w:hAnsi="Times New Roman" w:cs="Times New Roman"/>
                <w:bCs/>
                <w:sz w:val="24"/>
                <w:szCs w:val="24"/>
                <w:bdr w:val="nil"/>
                <w:lang w:val="lt-LT"/>
              </w:rPr>
              <w:t>a)</w:t>
            </w:r>
            <w:r w:rsidRPr="001A263A">
              <w:rPr>
                <w:rFonts w:ascii="Times New Roman" w:eastAsia="Calibri" w:hAnsi="Times New Roman" w:cs="Times New Roman"/>
                <w:bCs/>
                <w:sz w:val="24"/>
                <w:szCs w:val="24"/>
                <w:bdr w:val="nil"/>
                <w:lang w:val="lt-LT"/>
              </w:rPr>
              <w:tab/>
              <w:t xml:space="preserve">priesaikos deklaracija; </w:t>
            </w:r>
          </w:p>
          <w:p w14:paraId="72C3745D" w14:textId="77777777" w:rsidR="005D6137" w:rsidRPr="00484F41" w:rsidRDefault="005D6137" w:rsidP="005D6137">
            <w:pPr>
              <w:pBdr>
                <w:top w:val="nil"/>
                <w:left w:val="nil"/>
                <w:bottom w:val="nil"/>
                <w:right w:val="nil"/>
                <w:between w:val="nil"/>
                <w:bar w:val="nil"/>
              </w:pBdr>
              <w:tabs>
                <w:tab w:val="left" w:pos="262"/>
              </w:tabs>
              <w:jc w:val="both"/>
              <w:rPr>
                <w:rFonts w:ascii="Times New Roman" w:eastAsia="Calibri" w:hAnsi="Times New Roman" w:cs="Times New Roman"/>
                <w:bCs/>
                <w:sz w:val="24"/>
                <w:szCs w:val="24"/>
                <w:bdr w:val="nil"/>
                <w:lang w:val="lt-LT"/>
              </w:rPr>
            </w:pPr>
            <w:r w:rsidRPr="00484F41">
              <w:rPr>
                <w:rFonts w:ascii="Times New Roman" w:eastAsia="Calibri" w:hAnsi="Times New Roman" w:cs="Times New Roman"/>
                <w:bCs/>
                <w:sz w:val="24"/>
                <w:szCs w:val="24"/>
                <w:bdr w:val="nil"/>
              </w:rPr>
              <w:t>b)</w:t>
            </w:r>
            <w:r w:rsidRPr="00484F41">
              <w:rPr>
                <w:rFonts w:ascii="Times New Roman" w:eastAsia="Calibri" w:hAnsi="Times New Roman" w:cs="Times New Roman"/>
                <w:bCs/>
                <w:sz w:val="24"/>
                <w:szCs w:val="24"/>
                <w:bdr w:val="nil"/>
              </w:rPr>
              <w:tab/>
            </w:r>
            <w:r w:rsidRPr="00484F41">
              <w:rPr>
                <w:rFonts w:ascii="Times New Roman" w:eastAsia="Calibri" w:hAnsi="Times New Roman" w:cs="Times New Roman"/>
                <w:bCs/>
                <w:sz w:val="24"/>
                <w:szCs w:val="24"/>
                <w:bdr w:val="nil"/>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BB7F4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F0F0CC1"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F691DE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2EAD264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Prašomi dokumentai turi būti pateikti ne vėliau kaip per 3 darbo dienas nuo prašymo gavimo dienos.</w:t>
            </w:r>
          </w:p>
        </w:tc>
        <w:tc>
          <w:tcPr>
            <w:tcW w:w="1698" w:type="dxa"/>
            <w:tcBorders>
              <w:top w:val="single" w:sz="4" w:space="0" w:color="auto"/>
              <w:left w:val="single" w:sz="4" w:space="0" w:color="auto"/>
              <w:bottom w:val="single" w:sz="4" w:space="0" w:color="auto"/>
              <w:right w:val="single" w:sz="4" w:space="0" w:color="auto"/>
            </w:tcBorders>
          </w:tcPr>
          <w:p w14:paraId="43A3035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Tiekėjas, kiekvienas tiekėjų grupės narys, jeigu pasiūlymą teikia ūkio subjektų grupė, ūkio subjektas, kurio pajėgumais remiasi tiekėjas.</w:t>
            </w:r>
          </w:p>
          <w:p w14:paraId="5FC49A6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r w:rsidR="00965143" w:rsidRPr="00965143" w14:paraId="7EB83765" w14:textId="77777777" w:rsidTr="00F847F6">
        <w:tc>
          <w:tcPr>
            <w:tcW w:w="731" w:type="dxa"/>
            <w:tcBorders>
              <w:top w:val="single" w:sz="4" w:space="0" w:color="auto"/>
              <w:left w:val="single" w:sz="4" w:space="0" w:color="auto"/>
              <w:bottom w:val="single" w:sz="4" w:space="0" w:color="auto"/>
              <w:right w:val="single" w:sz="4" w:space="0" w:color="auto"/>
            </w:tcBorders>
            <w:hideMark/>
          </w:tcPr>
          <w:p w14:paraId="78E576F2" w14:textId="77777777" w:rsidR="00965143" w:rsidRPr="00965143" w:rsidRDefault="00965143" w:rsidP="00965143">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1.4.</w:t>
            </w:r>
          </w:p>
        </w:tc>
        <w:tc>
          <w:tcPr>
            <w:tcW w:w="3551" w:type="dxa"/>
            <w:tcBorders>
              <w:top w:val="single" w:sz="4" w:space="0" w:color="auto"/>
              <w:left w:val="single" w:sz="4" w:space="0" w:color="auto"/>
              <w:bottom w:val="single" w:sz="4" w:space="0" w:color="auto"/>
              <w:right w:val="single" w:sz="4" w:space="0" w:color="auto"/>
            </w:tcBorders>
            <w:hideMark/>
          </w:tcPr>
          <w:p w14:paraId="161110BC"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4 dalį, jeigu:</w:t>
            </w:r>
            <w:r w:rsidRPr="00965143">
              <w:rPr>
                <w:rFonts w:ascii="Times New Roman" w:eastAsia="Calibri" w:hAnsi="Times New Roman" w:cs="Times New Roman"/>
                <w:bCs/>
                <w:sz w:val="24"/>
                <w:szCs w:val="24"/>
                <w:bdr w:val="nil"/>
                <w:lang w:val="lt-LT"/>
              </w:rPr>
              <w:br/>
              <w:t>1. jis su kitais tiekėjais yra sudaręs susitarimų, kuriais siekiama iškreipti konkurenciją atliekamame pirkime, ir perkančioji organizacija dėl to turi įtikinamų duomenų;</w:t>
            </w:r>
            <w:r w:rsidRPr="00965143">
              <w:rPr>
                <w:rFonts w:ascii="Times New Roman" w:eastAsia="Calibri" w:hAnsi="Times New Roman" w:cs="Times New Roman"/>
                <w:bCs/>
                <w:sz w:val="24"/>
                <w:szCs w:val="24"/>
                <w:bdr w:val="nil"/>
                <w:lang w:val="lt-LT"/>
              </w:rPr>
              <w:b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r w:rsidRPr="00965143">
              <w:rPr>
                <w:rFonts w:ascii="Times New Roman" w:eastAsia="Calibri" w:hAnsi="Times New Roman" w:cs="Times New Roman"/>
                <w:bCs/>
                <w:sz w:val="24"/>
                <w:szCs w:val="24"/>
                <w:bdr w:val="nil"/>
                <w:lang w:val="lt-LT"/>
              </w:rPr>
              <w:br/>
              <w:t>3. pažeista konkurencija, kaip nustatyta Viešųjų pirkimų įstatymo 27 straipsnio 3 ir 4 dalyse, ir atitinkamos padėties negalima ištaisyti;</w:t>
            </w:r>
            <w:r w:rsidRPr="00965143">
              <w:rPr>
                <w:rFonts w:ascii="Times New Roman" w:eastAsia="Calibri" w:hAnsi="Times New Roman" w:cs="Times New Roman"/>
                <w:bCs/>
                <w:sz w:val="24"/>
                <w:szCs w:val="24"/>
                <w:bdr w:val="nil"/>
                <w:lang w:val="lt-LT"/>
              </w:rPr>
              <w:br/>
              <w:t xml:space="preserve">4. tiekėjas pirkimo procedūrų metu nuslėpė informaciją ar pateikė melagingą informaciją apie atitiktį Viešųjų pirkimų įstatymo 46 ir 47 straipsnyje nustatytiems reikalavimams, ir perkančioji organizacija gali tai įrodyti bet kokiomis teisėtomis priemonėmis, arba tiekėjas dėl pateiktos melagingos informacijos </w:t>
            </w:r>
            <w:r w:rsidRPr="00965143">
              <w:rPr>
                <w:rFonts w:ascii="Times New Roman" w:eastAsia="Calibri" w:hAnsi="Times New Roman" w:cs="Times New Roman"/>
                <w:bCs/>
                <w:sz w:val="24"/>
                <w:szCs w:val="24"/>
                <w:bdr w:val="nil"/>
                <w:lang w:val="lt-LT"/>
              </w:rPr>
              <w:lastRenderedPageBreak/>
              <w:t>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965143">
              <w:rPr>
                <w:rFonts w:ascii="Times New Roman" w:eastAsia="Calibri" w:hAnsi="Times New Roman" w:cs="Times New Roman"/>
                <w:bCs/>
                <w:sz w:val="24"/>
                <w:szCs w:val="24"/>
                <w:bdr w:val="nil"/>
                <w:lang w:val="lt-LT"/>
              </w:rPr>
              <w:br/>
              <w:t xml:space="preserve">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965143">
              <w:rPr>
                <w:rFonts w:ascii="Times New Roman" w:eastAsia="Calibri" w:hAnsi="Times New Roman" w:cs="Times New Roman"/>
                <w:bCs/>
                <w:sz w:val="24"/>
                <w:szCs w:val="24"/>
                <w:bdr w:val="nil"/>
                <w:lang w:val="lt-LT"/>
              </w:rPr>
              <w:lastRenderedPageBreak/>
              <w:t>kvalifikacijos vertinimo, laimėtojo nustatymo, ir perkančioji organizacija gali tai įrodyti bet kokiomis teisėtomis priemonėmis;</w:t>
            </w:r>
            <w:r w:rsidRPr="00965143">
              <w:rPr>
                <w:rFonts w:ascii="Times New Roman" w:eastAsia="Calibri" w:hAnsi="Times New Roman" w:cs="Times New Roman"/>
                <w:bCs/>
                <w:sz w:val="24"/>
                <w:szCs w:val="24"/>
                <w:bdr w:val="nil"/>
                <w:lang w:val="lt-LT"/>
              </w:rPr>
              <w:br/>
              <w:t xml:space="preserve">6. </w:t>
            </w:r>
            <w:bookmarkStart w:id="2" w:name="_Hlk73453174"/>
            <w:r w:rsidRPr="00965143">
              <w:rPr>
                <w:rFonts w:ascii="Times New Roman" w:eastAsia="Calibri" w:hAnsi="Times New Roman" w:cs="Times New Roman"/>
                <w:bCs/>
                <w:sz w:val="24"/>
                <w:szCs w:val="24"/>
                <w:bdr w:val="nil"/>
                <w:lang w:val="lt-LT"/>
              </w:rPr>
              <w:t xml:space="preserve">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w:t>
            </w:r>
            <w:r w:rsidRPr="00965143">
              <w:rPr>
                <w:rFonts w:ascii="Times New Roman" w:eastAsia="Calibri" w:hAnsi="Times New Roman" w:cs="Times New Roman"/>
                <w:bCs/>
                <w:sz w:val="24"/>
                <w:szCs w:val="24"/>
                <w:bdr w:val="nil"/>
                <w:lang w:val="lt-LT"/>
              </w:rPr>
              <w:lastRenderedPageBreak/>
              <w:t>arba nuolatiniais trūkumais ir dėl to ta ankstesnė sutartis buvo nutraukta anksčiau, negu toje sutartyje nustatytas jos galiojimo terminas, buvo pareikalauta atlyginti žalą ar taikomos kitos panašios sankcijos;</w:t>
            </w:r>
            <w:r w:rsidRPr="00965143">
              <w:rPr>
                <w:rFonts w:ascii="Times New Roman" w:eastAsia="Calibri" w:hAnsi="Times New Roman" w:cs="Times New Roman"/>
                <w:bCs/>
                <w:sz w:val="24"/>
                <w:szCs w:val="24"/>
                <w:bdr w:val="nil"/>
                <w:lang w:val="lt-LT"/>
              </w:rPr>
              <w:br/>
            </w:r>
            <w:bookmarkEnd w:id="2"/>
            <w:r w:rsidRPr="00965143">
              <w:rPr>
                <w:rFonts w:ascii="Times New Roman" w:eastAsia="Calibri" w:hAnsi="Times New Roman" w:cs="Times New Roman"/>
                <w:bCs/>
                <w:sz w:val="24"/>
                <w:szCs w:val="24"/>
                <w:bdr w:val="nil"/>
                <w:lang w:val="lt-LT"/>
              </w:rPr>
              <w:t>7. perkančioji organizacija bet kokiomis tinkamomis priemonėmis gali įrodyti, kad tiekėjas yra padaręs rimtą profesinį pažeidimą, dėl kurio perkančioji organizacija abejoja tiekėjo sąžiningumu, kai jis:</w:t>
            </w:r>
          </w:p>
          <w:p w14:paraId="27BBC8A7"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a) yra padaręs finansinės atskaitomybės ir audito teisės aktų pažeidimą ir nuo jo padarymo dienos praėjo mažiau kaip vieni metai;</w:t>
            </w:r>
          </w:p>
          <w:p w14:paraId="6A0D65A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 xml:space="preserve">b) </w:t>
            </w:r>
            <w:r w:rsidRPr="00965143">
              <w:rPr>
                <w:rFonts w:ascii="Times New Roman" w:eastAsia="Arial Unicode MS" w:hAnsi="Times New Roman" w:cs="Times New Roman"/>
                <w:bCs/>
                <w:sz w:val="24"/>
                <w:szCs w:val="24"/>
                <w:bdr w:val="nil"/>
                <w:lang w:val="lt-LT"/>
              </w:rPr>
              <w:t>neatitinka minimalių patikimo mokesčių mokėtojo kriterijų, nustatytų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Taikant šį tiekėjo pašalinimo iš pirkimo procedūros pagrindą, vadovaujamasi Lietuvos Respublikos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nustatytais terminais, juos skaičiuojant nuo Mokesčių administravimo įstatymo 40</w:t>
            </w:r>
            <w:r w:rsidRPr="00965143">
              <w:rPr>
                <w:rFonts w:ascii="Times New Roman" w:eastAsia="Arial Unicode MS" w:hAnsi="Times New Roman" w:cs="Times New Roman"/>
                <w:bCs/>
                <w:sz w:val="24"/>
                <w:szCs w:val="24"/>
                <w:bdr w:val="nil"/>
                <w:vertAlign w:val="superscript"/>
                <w:lang w:val="lt-LT"/>
              </w:rPr>
              <w:t>1</w:t>
            </w:r>
            <w:r w:rsidRPr="00965143">
              <w:rPr>
                <w:rFonts w:ascii="Times New Roman" w:eastAsia="Arial Unicode MS" w:hAnsi="Times New Roman" w:cs="Times New Roman"/>
                <w:bCs/>
                <w:sz w:val="24"/>
                <w:szCs w:val="24"/>
                <w:bdr w:val="nil"/>
                <w:lang w:val="lt-LT"/>
              </w:rPr>
              <w:t> straipsnio 1 dalyje nurodytų pažeidimų padarymo dienos, tačiau visais atvejais šie terminai negali būti ilgesni negu 3 metai;</w:t>
            </w:r>
          </w:p>
          <w:p w14:paraId="1F02110A"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c) yra padaręs draudimo sudaryti draudžiamus susitarimus, įtvirtinto Lietuvos Respublikos konkurencijos įstatyme ar panašaus pobūdžio kitos valstybės teisės akte, pažeidimą ir nuo jo padarymo dienos praėjo mažiau kaip 3 metai.</w:t>
            </w:r>
          </w:p>
        </w:tc>
        <w:tc>
          <w:tcPr>
            <w:tcW w:w="3686" w:type="dxa"/>
            <w:tcBorders>
              <w:top w:val="single" w:sz="4" w:space="0" w:color="auto"/>
              <w:left w:val="single" w:sz="4" w:space="0" w:color="auto"/>
              <w:bottom w:val="single" w:sz="4" w:space="0" w:color="auto"/>
              <w:right w:val="single" w:sz="4" w:space="0" w:color="auto"/>
            </w:tcBorders>
          </w:tcPr>
          <w:p w14:paraId="449F26A4" w14:textId="393E3D6C" w:rsidR="006B2160" w:rsidRPr="00F845EC" w:rsidRDefault="006B2160" w:rsidP="006B2160">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189EC7DB"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6E129CA6" w14:textId="77777777" w:rsidR="0067187B" w:rsidRDefault="00965143" w:rsidP="00965143">
            <w:pPr>
              <w:pBdr>
                <w:top w:val="nil"/>
                <w:left w:val="nil"/>
                <w:bottom w:val="nil"/>
                <w:right w:val="nil"/>
                <w:between w:val="nil"/>
                <w:bar w:val="nil"/>
              </w:pBdr>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Perkančioji organizacija informaciją tikrina</w:t>
            </w:r>
            <w:r w:rsidR="0067187B">
              <w:rPr>
                <w:rFonts w:ascii="Times New Roman" w:eastAsia="Calibri" w:hAnsi="Times New Roman" w:cs="Times New Roman"/>
                <w:bCs/>
                <w:iCs/>
                <w:sz w:val="24"/>
                <w:szCs w:val="24"/>
                <w:bdr w:val="nil"/>
                <w:lang w:val="lt-LT"/>
              </w:rPr>
              <w:t>:</w:t>
            </w:r>
          </w:p>
          <w:p w14:paraId="62C3E71B" w14:textId="70F2D517" w:rsidR="0067187B" w:rsidRDefault="00951352" w:rsidP="0067187B">
            <w:pPr>
              <w:pStyle w:val="Sraopastraipa"/>
              <w:numPr>
                <w:ilvl w:val="0"/>
                <w:numId w:val="5"/>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Pr>
                <w:rFonts w:ascii="Times New Roman" w:eastAsia="Calibri" w:hAnsi="Times New Roman" w:cs="Times New Roman"/>
                <w:bCs/>
                <w:iCs/>
                <w:sz w:val="24"/>
                <w:szCs w:val="24"/>
                <w:bdr w:val="nil"/>
                <w:lang w:val="lt-LT"/>
              </w:rPr>
              <w:t>m</w:t>
            </w:r>
            <w:r w:rsidR="00965143" w:rsidRPr="0067187B">
              <w:rPr>
                <w:rFonts w:ascii="Times New Roman" w:eastAsia="Calibri" w:hAnsi="Times New Roman" w:cs="Times New Roman"/>
                <w:bCs/>
                <w:iCs/>
                <w:sz w:val="24"/>
                <w:szCs w:val="24"/>
                <w:bdr w:val="nil"/>
                <w:lang w:val="lt-LT"/>
              </w:rPr>
              <w:t>elagingą informaciją pateikusių tiekėjų sąraše</w:t>
            </w:r>
            <w:r w:rsidR="00A37016">
              <w:rPr>
                <w:rFonts w:ascii="Times New Roman" w:eastAsia="Calibri" w:hAnsi="Times New Roman" w:cs="Times New Roman"/>
                <w:bCs/>
                <w:iCs/>
                <w:sz w:val="24"/>
                <w:szCs w:val="24"/>
                <w:bdr w:val="nil"/>
                <w:lang w:val="lt-LT"/>
              </w:rPr>
              <w:t xml:space="preserve"> -</w:t>
            </w:r>
            <w:r w:rsidR="00965143" w:rsidRPr="0067187B">
              <w:rPr>
                <w:rFonts w:ascii="Times New Roman" w:eastAsia="Calibri" w:hAnsi="Times New Roman" w:cs="Times New Roman"/>
                <w:bCs/>
                <w:iCs/>
                <w:sz w:val="24"/>
                <w:szCs w:val="24"/>
                <w:bdr w:val="nil"/>
                <w:lang w:val="lt-LT"/>
              </w:rPr>
              <w:t xml:space="preserve"> </w:t>
            </w:r>
            <w:hyperlink r:id="rId8" w:history="1">
              <w:r w:rsidR="00A37016" w:rsidRPr="00CB5EEC">
                <w:rPr>
                  <w:rStyle w:val="Hipersaitas"/>
                  <w:rFonts w:ascii="Times New Roman" w:eastAsia="Calibri" w:hAnsi="Times New Roman" w:cs="Times New Roman"/>
                  <w:bCs/>
                  <w:iCs/>
                  <w:sz w:val="24"/>
                  <w:szCs w:val="24"/>
                  <w:bdr w:val="nil"/>
                </w:rPr>
                <w:t>https://vpt.lrv.lt/melaginga-informacija-pateikusiu-tiekeju-sarasas-3</w:t>
              </w:r>
            </w:hyperlink>
            <w:r w:rsidR="00965143" w:rsidRPr="0067187B">
              <w:rPr>
                <w:rFonts w:ascii="Times New Roman" w:eastAsia="Calibri" w:hAnsi="Times New Roman" w:cs="Times New Roman"/>
                <w:bCs/>
                <w:iCs/>
                <w:sz w:val="24"/>
                <w:szCs w:val="24"/>
                <w:bdr w:val="nil"/>
                <w:lang w:val="lt-LT"/>
              </w:rPr>
              <w:t xml:space="preserve"> (Viešųjų pirkimų įstatymo 46 str. 4 d. 4 p.)</w:t>
            </w:r>
            <w:r w:rsidR="0067187B">
              <w:rPr>
                <w:rFonts w:ascii="Times New Roman" w:eastAsia="Calibri" w:hAnsi="Times New Roman" w:cs="Times New Roman"/>
                <w:bCs/>
                <w:iCs/>
                <w:sz w:val="24"/>
                <w:szCs w:val="24"/>
                <w:bdr w:val="nil"/>
                <w:lang w:val="lt-LT"/>
              </w:rPr>
              <w:t>;</w:t>
            </w:r>
          </w:p>
          <w:p w14:paraId="78E7F51D" w14:textId="406AF849" w:rsidR="00965143" w:rsidRPr="0067187B" w:rsidRDefault="00951352" w:rsidP="0067187B">
            <w:pPr>
              <w:pStyle w:val="Sraopastraipa"/>
              <w:numPr>
                <w:ilvl w:val="0"/>
                <w:numId w:val="5"/>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Pr>
                <w:rFonts w:ascii="Times New Roman" w:eastAsia="Calibri" w:hAnsi="Times New Roman" w:cs="Times New Roman"/>
                <w:bCs/>
                <w:iCs/>
                <w:sz w:val="24"/>
                <w:szCs w:val="24"/>
                <w:bdr w:val="nil"/>
                <w:lang w:val="lt-LT"/>
              </w:rPr>
              <w:t>n</w:t>
            </w:r>
            <w:r w:rsidR="00965143" w:rsidRPr="0067187B">
              <w:rPr>
                <w:rFonts w:ascii="Times New Roman" w:eastAsia="Calibri" w:hAnsi="Times New Roman" w:cs="Times New Roman"/>
                <w:bCs/>
                <w:iCs/>
                <w:sz w:val="24"/>
                <w:szCs w:val="24"/>
                <w:bdr w:val="nil"/>
                <w:lang w:val="lt-LT"/>
              </w:rPr>
              <w:t xml:space="preserve">epatikimų tiekėjų sąraše </w:t>
            </w:r>
            <w:r w:rsidR="00A37016">
              <w:rPr>
                <w:rFonts w:ascii="Times New Roman" w:eastAsia="Calibri" w:hAnsi="Times New Roman" w:cs="Times New Roman"/>
                <w:bCs/>
                <w:iCs/>
                <w:sz w:val="24"/>
                <w:szCs w:val="24"/>
                <w:bdr w:val="nil"/>
                <w:lang w:val="lt-LT"/>
              </w:rPr>
              <w:t>-</w:t>
            </w:r>
          </w:p>
          <w:p w14:paraId="44D0C0A1" w14:textId="43BCB996" w:rsidR="00A37016" w:rsidRDefault="00A37016" w:rsidP="00A37016">
            <w:pPr>
              <w:pBdr>
                <w:top w:val="nil"/>
                <w:left w:val="nil"/>
                <w:bottom w:val="nil"/>
                <w:right w:val="nil"/>
                <w:between w:val="nil"/>
                <w:bar w:val="nil"/>
              </w:pBdr>
              <w:tabs>
                <w:tab w:val="left" w:pos="262"/>
              </w:tabs>
              <w:jc w:val="both"/>
              <w:rPr>
                <w:rFonts w:ascii="Times New Roman" w:eastAsia="Calibri" w:hAnsi="Times New Roman" w:cs="Times New Roman"/>
                <w:bCs/>
                <w:iCs/>
                <w:sz w:val="24"/>
                <w:szCs w:val="24"/>
                <w:bdr w:val="nil"/>
                <w:lang w:val="lt-LT"/>
              </w:rPr>
            </w:pPr>
            <w:hyperlink r:id="rId9" w:history="1">
              <w:r w:rsidRPr="00CB5EEC">
                <w:rPr>
                  <w:rStyle w:val="Hipersaitas"/>
                  <w:rFonts w:ascii="Times New Roman" w:eastAsia="Calibri" w:hAnsi="Times New Roman" w:cs="Times New Roman"/>
                  <w:bCs/>
                  <w:iCs/>
                  <w:sz w:val="24"/>
                  <w:szCs w:val="24"/>
                  <w:bdr w:val="nil"/>
                </w:rPr>
                <w:t>https://vpt.lrv.lt/nepatikimi-tiekejai-1</w:t>
              </w:r>
            </w:hyperlink>
            <w:r w:rsidR="00965143" w:rsidRPr="00965143">
              <w:rPr>
                <w:rFonts w:ascii="Times New Roman" w:eastAsia="Calibri" w:hAnsi="Times New Roman" w:cs="Times New Roman"/>
                <w:bCs/>
                <w:iCs/>
                <w:sz w:val="24"/>
                <w:szCs w:val="24"/>
                <w:bdr w:val="nil"/>
                <w:lang w:val="lt-LT"/>
              </w:rPr>
              <w:t xml:space="preserve">, </w:t>
            </w:r>
          </w:p>
          <w:p w14:paraId="75B364D3" w14:textId="436640CD" w:rsidR="00965143" w:rsidRPr="00965143" w:rsidRDefault="00A37016"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hyperlink r:id="rId10" w:history="1">
              <w:r w:rsidRPr="00CB5EEC">
                <w:rPr>
                  <w:rStyle w:val="Hipersaitas"/>
                  <w:rFonts w:ascii="Times New Roman" w:eastAsia="Calibri" w:hAnsi="Times New Roman" w:cs="Times New Roman"/>
                  <w:bCs/>
                  <w:iCs/>
                  <w:sz w:val="24"/>
                  <w:szCs w:val="24"/>
                  <w:bdr w:val="nil"/>
                </w:rPr>
                <w:t>https://vpt.lrv.lt/lt/pasalinimo-pagrindai-1/nepatikimu-koncesininku-sarasas-1/nepatikimu-koncesininku-sarasas</w:t>
              </w:r>
            </w:hyperlink>
          </w:p>
          <w:p w14:paraId="36CA8BA2" w14:textId="77777777" w:rsidR="0067187B" w:rsidRDefault="00965143" w:rsidP="0067187B">
            <w:p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965143">
              <w:rPr>
                <w:rFonts w:ascii="Times New Roman" w:eastAsia="Calibri" w:hAnsi="Times New Roman" w:cs="Times New Roman"/>
                <w:bCs/>
                <w:iCs/>
                <w:sz w:val="24"/>
                <w:szCs w:val="24"/>
                <w:bdr w:val="nil"/>
                <w:lang w:val="lt-LT"/>
              </w:rPr>
              <w:t xml:space="preserve"> (Viešųjų pirkimų įstatymo 46 str. 4 d. 6 p.)</w:t>
            </w:r>
            <w:r w:rsidR="0067187B">
              <w:rPr>
                <w:rFonts w:ascii="Times New Roman" w:eastAsia="Calibri" w:hAnsi="Times New Roman" w:cs="Times New Roman"/>
                <w:bCs/>
                <w:iCs/>
                <w:sz w:val="24"/>
                <w:szCs w:val="24"/>
                <w:bdr w:val="nil"/>
                <w:lang w:val="lt-LT"/>
              </w:rPr>
              <w:t>;</w:t>
            </w:r>
          </w:p>
          <w:p w14:paraId="46034A73" w14:textId="0EF215C4" w:rsidR="00AA4E7A" w:rsidRPr="0067187B" w:rsidRDefault="00AA4E7A"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 </w:t>
            </w:r>
            <w:hyperlink r:id="rId11" w:history="1">
              <w:r w:rsidR="006913F8" w:rsidRPr="00CB5EEC">
                <w:rPr>
                  <w:rStyle w:val="Hipersaitas"/>
                  <w:rFonts w:ascii="Times New Roman" w:eastAsia="Calibri" w:hAnsi="Times New Roman" w:cs="Times New Roman"/>
                  <w:bCs/>
                  <w:sz w:val="24"/>
                  <w:szCs w:val="24"/>
                  <w:bdr w:val="nil"/>
                </w:rPr>
                <w:t>https://www.registrucentras.lt/jar/p/index.php</w:t>
              </w:r>
            </w:hyperlink>
            <w:r w:rsidRPr="0067187B">
              <w:rPr>
                <w:rFonts w:ascii="Times New Roman" w:eastAsia="Calibri" w:hAnsi="Times New Roman" w:cs="Times New Roman"/>
                <w:bCs/>
                <w:iCs/>
                <w:sz w:val="24"/>
                <w:szCs w:val="24"/>
                <w:bdr w:val="nil"/>
              </w:rPr>
              <w:t xml:space="preserve"> </w:t>
            </w:r>
            <w:r w:rsidRPr="0067187B">
              <w:rPr>
                <w:rFonts w:ascii="Times New Roman" w:eastAsia="Calibri" w:hAnsi="Times New Roman" w:cs="Times New Roman"/>
                <w:bCs/>
                <w:iCs/>
                <w:sz w:val="24"/>
                <w:szCs w:val="24"/>
                <w:bdr w:val="nil"/>
                <w:lang w:val="lt-LT"/>
              </w:rPr>
              <w:t>(Viešųjų pirkimų įstatymo 46 str. 4 d. 7 p. a pp.)</w:t>
            </w:r>
            <w:r w:rsidR="0067187B">
              <w:rPr>
                <w:rFonts w:ascii="Times New Roman" w:eastAsia="Calibri" w:hAnsi="Times New Roman" w:cs="Times New Roman"/>
                <w:bCs/>
                <w:iCs/>
                <w:sz w:val="24"/>
                <w:szCs w:val="24"/>
                <w:bdr w:val="nil"/>
                <w:lang w:val="lt-LT"/>
              </w:rPr>
              <w:t>;</w:t>
            </w:r>
          </w:p>
          <w:p w14:paraId="69F84C23" w14:textId="67109684" w:rsidR="00965143" w:rsidRPr="0067187B" w:rsidRDefault="00965143"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sz w:val="24"/>
                <w:szCs w:val="24"/>
                <w:bdr w:val="nil"/>
                <w:lang w:val="lt-LT"/>
              </w:rPr>
              <w:t xml:space="preserve"> </w:t>
            </w:r>
            <w:hyperlink r:id="rId12" w:history="1">
              <w:r w:rsidR="006913F8" w:rsidRPr="00CB5EEC">
                <w:rPr>
                  <w:rStyle w:val="Hipersaitas"/>
                  <w:rFonts w:ascii="Times New Roman" w:eastAsia="Calibri" w:hAnsi="Times New Roman" w:cs="Times New Roman"/>
                  <w:bCs/>
                  <w:sz w:val="24"/>
                  <w:szCs w:val="24"/>
                  <w:bdr w:val="nil"/>
                </w:rPr>
                <w:t>https://www.vmi.lt/evmi/mokesciu-moketoju-informacija</w:t>
              </w:r>
            </w:hyperlink>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iCs/>
                <w:sz w:val="24"/>
                <w:szCs w:val="24"/>
                <w:bdr w:val="nil"/>
                <w:lang w:val="lt-LT"/>
              </w:rPr>
              <w:t>(Viešųjų pirkimų įstatymo 46 str. 4 d. 7 p. b pp.)</w:t>
            </w:r>
            <w:r w:rsidR="0067187B">
              <w:rPr>
                <w:rFonts w:ascii="Times New Roman" w:eastAsia="Calibri" w:hAnsi="Times New Roman" w:cs="Times New Roman"/>
                <w:bCs/>
                <w:iCs/>
                <w:sz w:val="24"/>
                <w:szCs w:val="24"/>
                <w:bdr w:val="nil"/>
                <w:lang w:val="lt-LT"/>
              </w:rPr>
              <w:t>;</w:t>
            </w:r>
          </w:p>
          <w:p w14:paraId="59151497" w14:textId="78229E99" w:rsidR="00965143" w:rsidRPr="0067187B" w:rsidRDefault="00965143" w:rsidP="0067187B">
            <w:pPr>
              <w:pStyle w:val="Sraopastraipa"/>
              <w:numPr>
                <w:ilvl w:val="0"/>
                <w:numId w:val="6"/>
              </w:numPr>
              <w:pBdr>
                <w:top w:val="nil"/>
                <w:left w:val="nil"/>
                <w:bottom w:val="nil"/>
                <w:right w:val="nil"/>
                <w:between w:val="nil"/>
                <w:bar w:val="nil"/>
              </w:pBdr>
              <w:tabs>
                <w:tab w:val="left" w:pos="262"/>
              </w:tabs>
              <w:ind w:left="121" w:hanging="121"/>
              <w:jc w:val="both"/>
              <w:rPr>
                <w:rFonts w:ascii="Times New Roman" w:eastAsia="Calibri" w:hAnsi="Times New Roman" w:cs="Times New Roman"/>
                <w:bCs/>
                <w:iCs/>
                <w:sz w:val="24"/>
                <w:szCs w:val="24"/>
                <w:bdr w:val="nil"/>
                <w:lang w:val="lt-LT"/>
              </w:rPr>
            </w:pPr>
            <w:r w:rsidRPr="0067187B">
              <w:rPr>
                <w:rFonts w:ascii="Times New Roman" w:eastAsia="Calibri" w:hAnsi="Times New Roman" w:cs="Times New Roman"/>
                <w:bCs/>
                <w:sz w:val="24"/>
                <w:szCs w:val="24"/>
                <w:bdr w:val="nil"/>
                <w:lang w:val="lt-LT"/>
              </w:rPr>
              <w:t>nacionalinėje duomenų bazėje</w:t>
            </w:r>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sz w:val="24"/>
                <w:szCs w:val="24"/>
                <w:bdr w:val="nil"/>
                <w:lang w:val="lt-LT"/>
              </w:rPr>
              <w:t xml:space="preserve"> </w:t>
            </w:r>
            <w:hyperlink r:id="rId13" w:history="1">
              <w:r w:rsidR="006913F8" w:rsidRPr="00CB5EEC">
                <w:rPr>
                  <w:rStyle w:val="Hipersaitas"/>
                  <w:rFonts w:ascii="Times New Roman" w:eastAsia="Calibri" w:hAnsi="Times New Roman" w:cs="Times New Roman"/>
                  <w:bCs/>
                  <w:sz w:val="24"/>
                  <w:szCs w:val="24"/>
                  <w:bdr w:val="nil"/>
                </w:rPr>
                <w:t>https://kt.gov.lt/lt/atviri-duomenys/diskvalifikavimas-is-viesuju-pirkimu</w:t>
              </w:r>
            </w:hyperlink>
            <w:r w:rsidR="006913F8">
              <w:rPr>
                <w:rFonts w:ascii="Times New Roman" w:eastAsia="Calibri" w:hAnsi="Times New Roman" w:cs="Times New Roman"/>
                <w:bCs/>
                <w:sz w:val="24"/>
                <w:szCs w:val="24"/>
                <w:bdr w:val="nil"/>
                <w:lang w:val="lt-LT"/>
              </w:rPr>
              <w:t xml:space="preserve"> </w:t>
            </w:r>
            <w:r w:rsidRPr="0067187B">
              <w:rPr>
                <w:rFonts w:ascii="Times New Roman" w:eastAsia="Calibri" w:hAnsi="Times New Roman" w:cs="Times New Roman"/>
                <w:bCs/>
                <w:iCs/>
                <w:sz w:val="24"/>
                <w:szCs w:val="24"/>
                <w:bdr w:val="nil"/>
                <w:lang w:val="lt-LT"/>
              </w:rPr>
              <w:t>(Viešųjų pirkimų įstatymo 46 str. 4 d. 7 p. c pp.).</w:t>
            </w:r>
          </w:p>
          <w:p w14:paraId="18C3DD1E"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Borders>
              <w:top w:val="single" w:sz="4" w:space="0" w:color="auto"/>
              <w:left w:val="single" w:sz="4" w:space="0" w:color="auto"/>
              <w:bottom w:val="single" w:sz="4" w:space="0" w:color="auto"/>
              <w:right w:val="single" w:sz="4" w:space="0" w:color="auto"/>
            </w:tcBorders>
          </w:tcPr>
          <w:p w14:paraId="2D068FD5"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kiekvienas tiekėjų grupės narys, jeigu pasiūlymą teikia ūkio subjektų grupė, ūkio subjektas, kurio pajėgumais remiasi tiekėjas.</w:t>
            </w:r>
          </w:p>
          <w:p w14:paraId="6FC8A03D" w14:textId="77777777" w:rsidR="00965143" w:rsidRPr="00965143" w:rsidRDefault="00965143" w:rsidP="00965143">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bookmarkEnd w:id="0"/>
      <w:tr w:rsidR="00972189" w:rsidRPr="00965143" w14:paraId="41EA2FD3" w14:textId="77777777" w:rsidTr="00972189">
        <w:tc>
          <w:tcPr>
            <w:tcW w:w="731" w:type="dxa"/>
          </w:tcPr>
          <w:p w14:paraId="7AD06906" w14:textId="174547F0" w:rsidR="00972189" w:rsidRPr="00965143" w:rsidRDefault="00972189" w:rsidP="0031721F">
            <w:pPr>
              <w:pBdr>
                <w:top w:val="nil"/>
                <w:left w:val="nil"/>
                <w:bottom w:val="nil"/>
                <w:right w:val="nil"/>
                <w:between w:val="nil"/>
                <w:bar w:val="nil"/>
              </w:pBdr>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1.</w:t>
            </w:r>
            <w:r>
              <w:rPr>
                <w:rFonts w:ascii="Times New Roman" w:eastAsia="Calibri" w:hAnsi="Times New Roman" w:cs="Times New Roman"/>
                <w:bCs/>
                <w:sz w:val="24"/>
                <w:szCs w:val="24"/>
                <w:bdr w:val="nil"/>
                <w:lang w:val="lt-LT"/>
              </w:rPr>
              <w:t>5</w:t>
            </w:r>
            <w:r w:rsidRPr="00965143">
              <w:rPr>
                <w:rFonts w:ascii="Times New Roman" w:eastAsia="Calibri" w:hAnsi="Times New Roman" w:cs="Times New Roman"/>
                <w:bCs/>
                <w:sz w:val="24"/>
                <w:szCs w:val="24"/>
                <w:bdr w:val="nil"/>
                <w:lang w:val="lt-LT"/>
              </w:rPr>
              <w:t>.</w:t>
            </w:r>
          </w:p>
        </w:tc>
        <w:tc>
          <w:tcPr>
            <w:tcW w:w="3551" w:type="dxa"/>
          </w:tcPr>
          <w:p w14:paraId="29C7D7BF" w14:textId="77777777" w:rsidR="00C11A8C" w:rsidRDefault="00972189"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t>Tiekėjas šalinamas iš pirkimo procedūros pagal VPĮ 46 straipsnio 6 dalį, jeigu</w:t>
            </w:r>
            <w:r w:rsidR="00C11A8C">
              <w:rPr>
                <w:rFonts w:ascii="Times New Roman" w:eastAsia="Calibri" w:hAnsi="Times New Roman" w:cs="Times New Roman"/>
                <w:bCs/>
                <w:sz w:val="24"/>
                <w:szCs w:val="24"/>
                <w:bdr w:val="nil"/>
                <w:lang w:val="lt-LT"/>
              </w:rPr>
              <w:t xml:space="preserve"> jis:</w:t>
            </w:r>
          </w:p>
          <w:p w14:paraId="79361485" w14:textId="2ABE1A8B" w:rsidR="00C11A8C" w:rsidRP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 xml:space="preserve">yra pažeidęs bent vieną iš VPĮ 17 straipsnio 2 dalies 2 punkte nurodytų aplinkos apsaugos, </w:t>
            </w:r>
            <w:r w:rsidRPr="00C11A8C">
              <w:rPr>
                <w:rFonts w:ascii="Times New Roman" w:eastAsia="Calibri" w:hAnsi="Times New Roman" w:cs="Times New Roman"/>
                <w:bCs/>
                <w:sz w:val="24"/>
                <w:szCs w:val="24"/>
                <w:bdr w:val="nil"/>
                <w:lang w:val="lt-LT"/>
              </w:rPr>
              <w:lastRenderedPageBreak/>
              <w:t>socialinės ir darbo teisės įpareigojimų, kurį perkančioji organizacija gali įrodyti bet kokiomis tinkamomis priemonėmis;</w:t>
            </w:r>
          </w:p>
          <w:p w14:paraId="3BC4EE0A" w14:textId="48B91106" w:rsidR="00C11A8C" w:rsidRDefault="00C11A8C" w:rsidP="00C11A8C">
            <w:pPr>
              <w:pStyle w:val="Sraopastraipa"/>
              <w:numPr>
                <w:ilvl w:val="0"/>
                <w:numId w:val="4"/>
              </w:numPr>
              <w:pBdr>
                <w:top w:val="nil"/>
                <w:left w:val="nil"/>
                <w:bottom w:val="nil"/>
                <w:right w:val="nil"/>
                <w:between w:val="nil"/>
                <w:bar w:val="nil"/>
              </w:pBdr>
              <w:tabs>
                <w:tab w:val="left" w:pos="259"/>
              </w:tabs>
              <w:ind w:left="0" w:hanging="25"/>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yra padaręs rimtą profesinį pažeidimą (išskyrus VPĮ 46 straipsnio 4 dalies 7 punkte nurodytą pažeidimą), dėl kurio perkančioji organizacija abejoja tiekėjo sąžiningumu ir šį pažeidimą gali įrodyti bet kokiomis tinkamomis priemonėmis.</w:t>
            </w:r>
          </w:p>
          <w:p w14:paraId="1DADABCE" w14:textId="1B77E553" w:rsidR="00C11A8C" w:rsidRPr="00C11A8C" w:rsidRDefault="00C11A8C" w:rsidP="00C11A8C">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C11A8C">
              <w:rPr>
                <w:rFonts w:ascii="Times New Roman" w:eastAsia="Calibri" w:hAnsi="Times New Roman" w:cs="Times New Roman"/>
                <w:bCs/>
                <w:sz w:val="24"/>
                <w:szCs w:val="24"/>
                <w:bdr w:val="nil"/>
                <w:lang w:val="lt-LT"/>
              </w:rPr>
              <w:t>Šiuo pagrindu perkančioji organizacija pašalina tiekėją iš pirkimo procedūros, jeigu nuo pažeidimo padarymo dienos praėjo mažiau kaip vieni metai.</w:t>
            </w:r>
          </w:p>
        </w:tc>
        <w:tc>
          <w:tcPr>
            <w:tcW w:w="3686" w:type="dxa"/>
          </w:tcPr>
          <w:p w14:paraId="2AA4BB6E" w14:textId="23C72E41"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F845EC">
              <w:rPr>
                <w:rFonts w:ascii="Times New Roman" w:eastAsia="Calibri" w:hAnsi="Times New Roman" w:cs="Times New Roman"/>
                <w:bCs/>
                <w:sz w:val="24"/>
                <w:szCs w:val="24"/>
                <w:bdr w:val="nil"/>
                <w:lang w:val="lt-LT"/>
              </w:rPr>
              <w:lastRenderedPageBreak/>
              <w:t>Tiekėjas pašalinimo pagrindų nebuvimą deklaruoja kartu su pasiūlymu pateikdamas užpildytą EBVPD.</w:t>
            </w:r>
          </w:p>
          <w:p w14:paraId="0CB72A47" w14:textId="77777777" w:rsidR="00972189" w:rsidRPr="00F845EC"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4C582496"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p w14:paraId="5125D42E" w14:textId="46CFFA50" w:rsidR="00972189" w:rsidRPr="00965143" w:rsidRDefault="00972189" w:rsidP="002B6789">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c>
          <w:tcPr>
            <w:tcW w:w="1698" w:type="dxa"/>
          </w:tcPr>
          <w:p w14:paraId="3349D64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r w:rsidRPr="00965143">
              <w:rPr>
                <w:rFonts w:ascii="Times New Roman" w:eastAsia="Calibri" w:hAnsi="Times New Roman" w:cs="Times New Roman"/>
                <w:bCs/>
                <w:sz w:val="24"/>
                <w:szCs w:val="24"/>
                <w:bdr w:val="nil"/>
                <w:lang w:val="lt-LT"/>
              </w:rPr>
              <w:lastRenderedPageBreak/>
              <w:t xml:space="preserve">Tiekėjas, kiekvienas tiekėjų grupės narys, jeigu pasiūlymą teikia ūkio </w:t>
            </w:r>
            <w:r w:rsidRPr="00965143">
              <w:rPr>
                <w:rFonts w:ascii="Times New Roman" w:eastAsia="Calibri" w:hAnsi="Times New Roman" w:cs="Times New Roman"/>
                <w:bCs/>
                <w:sz w:val="24"/>
                <w:szCs w:val="24"/>
                <w:bdr w:val="nil"/>
                <w:lang w:val="lt-LT"/>
              </w:rPr>
              <w:lastRenderedPageBreak/>
              <w:t>subjektų grupė, ūkio subjektas, kurio pajėgumais remiasi tiekėjas.</w:t>
            </w:r>
          </w:p>
          <w:p w14:paraId="32AD6AE2" w14:textId="77777777" w:rsidR="00972189" w:rsidRPr="00965143" w:rsidRDefault="00972189" w:rsidP="0031721F">
            <w:pPr>
              <w:pBdr>
                <w:top w:val="nil"/>
                <w:left w:val="nil"/>
                <w:bottom w:val="nil"/>
                <w:right w:val="nil"/>
                <w:between w:val="nil"/>
                <w:bar w:val="nil"/>
              </w:pBdr>
              <w:jc w:val="both"/>
              <w:rPr>
                <w:rFonts w:ascii="Times New Roman" w:eastAsia="Calibri" w:hAnsi="Times New Roman" w:cs="Times New Roman"/>
                <w:bCs/>
                <w:sz w:val="24"/>
                <w:szCs w:val="24"/>
                <w:bdr w:val="nil"/>
                <w:lang w:val="lt-LT"/>
              </w:rPr>
            </w:pPr>
          </w:p>
        </w:tc>
      </w:tr>
    </w:tbl>
    <w:p w14:paraId="6074B975" w14:textId="77777777" w:rsidR="00780754" w:rsidRPr="00780754" w:rsidRDefault="00780754" w:rsidP="00780754">
      <w:pPr>
        <w:suppressAutoHyphens/>
        <w:spacing w:after="0" w:line="240" w:lineRule="auto"/>
        <w:rPr>
          <w:color w:val="4F81BD" w:themeColor="accent1"/>
        </w:rPr>
      </w:pPr>
    </w:p>
    <w:sectPr w:rsidR="00780754" w:rsidRPr="00780754" w:rsidSect="009B5A9D">
      <w:pgSz w:w="11906" w:h="16838"/>
      <w:pgMar w:top="170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C05D27"/>
    <w:multiLevelType w:val="hybridMultilevel"/>
    <w:tmpl w:val="E73EB5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FE0FCE"/>
    <w:multiLevelType w:val="multilevel"/>
    <w:tmpl w:val="19D2055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1D4C75"/>
    <w:multiLevelType w:val="hybridMultilevel"/>
    <w:tmpl w:val="473E85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323B4F"/>
    <w:multiLevelType w:val="hybridMultilevel"/>
    <w:tmpl w:val="C05619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0675403"/>
    <w:multiLevelType w:val="hybridMultilevel"/>
    <w:tmpl w:val="ECD672AE"/>
    <w:lvl w:ilvl="0" w:tplc="0802A1F0">
      <w:start w:val="2"/>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7D237267"/>
    <w:multiLevelType w:val="hybridMultilevel"/>
    <w:tmpl w:val="4EFC96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7539269">
    <w:abstractNumId w:val="1"/>
  </w:num>
  <w:num w:numId="2" w16cid:durableId="1161968161">
    <w:abstractNumId w:val="0"/>
  </w:num>
  <w:num w:numId="3" w16cid:durableId="1360542475">
    <w:abstractNumId w:val="4"/>
  </w:num>
  <w:num w:numId="4" w16cid:durableId="407307701">
    <w:abstractNumId w:val="2"/>
  </w:num>
  <w:num w:numId="5" w16cid:durableId="1220752056">
    <w:abstractNumId w:val="5"/>
  </w:num>
  <w:num w:numId="6" w16cid:durableId="53674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21"/>
    <w:rsid w:val="00005786"/>
    <w:rsid w:val="0000794E"/>
    <w:rsid w:val="000224A2"/>
    <w:rsid w:val="00030C4D"/>
    <w:rsid w:val="00041FC2"/>
    <w:rsid w:val="000472C4"/>
    <w:rsid w:val="00061834"/>
    <w:rsid w:val="00062AD6"/>
    <w:rsid w:val="000678A3"/>
    <w:rsid w:val="00095727"/>
    <w:rsid w:val="00096015"/>
    <w:rsid w:val="000A7268"/>
    <w:rsid w:val="000B46BF"/>
    <w:rsid w:val="000C0187"/>
    <w:rsid w:val="000C67B4"/>
    <w:rsid w:val="000D3E8C"/>
    <w:rsid w:val="000F4CC7"/>
    <w:rsid w:val="00101F68"/>
    <w:rsid w:val="00113931"/>
    <w:rsid w:val="0012171F"/>
    <w:rsid w:val="00125ABB"/>
    <w:rsid w:val="00125F30"/>
    <w:rsid w:val="00131700"/>
    <w:rsid w:val="0013554A"/>
    <w:rsid w:val="00140007"/>
    <w:rsid w:val="00140674"/>
    <w:rsid w:val="00141AA3"/>
    <w:rsid w:val="0017120A"/>
    <w:rsid w:val="001A263A"/>
    <w:rsid w:val="001A41E8"/>
    <w:rsid w:val="001C4EF1"/>
    <w:rsid w:val="001D458E"/>
    <w:rsid w:val="001F37CA"/>
    <w:rsid w:val="001F5BE7"/>
    <w:rsid w:val="001F74DB"/>
    <w:rsid w:val="00203CAD"/>
    <w:rsid w:val="00206092"/>
    <w:rsid w:val="00211EAB"/>
    <w:rsid w:val="00222D56"/>
    <w:rsid w:val="0024147D"/>
    <w:rsid w:val="00254368"/>
    <w:rsid w:val="0025489E"/>
    <w:rsid w:val="002760F4"/>
    <w:rsid w:val="00284F7D"/>
    <w:rsid w:val="002911A1"/>
    <w:rsid w:val="0029229C"/>
    <w:rsid w:val="002B1082"/>
    <w:rsid w:val="002B62C8"/>
    <w:rsid w:val="002B6789"/>
    <w:rsid w:val="002C03A3"/>
    <w:rsid w:val="002C6DD3"/>
    <w:rsid w:val="002D350B"/>
    <w:rsid w:val="002E7603"/>
    <w:rsid w:val="002F130A"/>
    <w:rsid w:val="00306826"/>
    <w:rsid w:val="00307EE2"/>
    <w:rsid w:val="00311278"/>
    <w:rsid w:val="003223C6"/>
    <w:rsid w:val="0032357C"/>
    <w:rsid w:val="003508FA"/>
    <w:rsid w:val="00354CC6"/>
    <w:rsid w:val="00363A5F"/>
    <w:rsid w:val="003727F5"/>
    <w:rsid w:val="00374A88"/>
    <w:rsid w:val="00382FEC"/>
    <w:rsid w:val="00384E8D"/>
    <w:rsid w:val="0039726C"/>
    <w:rsid w:val="003B13B3"/>
    <w:rsid w:val="003B147A"/>
    <w:rsid w:val="003C155F"/>
    <w:rsid w:val="003C488D"/>
    <w:rsid w:val="003D5003"/>
    <w:rsid w:val="003E0C2F"/>
    <w:rsid w:val="003F471D"/>
    <w:rsid w:val="004018E2"/>
    <w:rsid w:val="00406DC5"/>
    <w:rsid w:val="004152A7"/>
    <w:rsid w:val="00422D1E"/>
    <w:rsid w:val="004423B4"/>
    <w:rsid w:val="00443C79"/>
    <w:rsid w:val="004507D3"/>
    <w:rsid w:val="00485D3E"/>
    <w:rsid w:val="004A0650"/>
    <w:rsid w:val="004A7D89"/>
    <w:rsid w:val="004B15F2"/>
    <w:rsid w:val="004B758E"/>
    <w:rsid w:val="004D3B79"/>
    <w:rsid w:val="004D5C52"/>
    <w:rsid w:val="004E48AA"/>
    <w:rsid w:val="004E5C15"/>
    <w:rsid w:val="004E6A87"/>
    <w:rsid w:val="004F01C3"/>
    <w:rsid w:val="00523DB3"/>
    <w:rsid w:val="005272BF"/>
    <w:rsid w:val="0052768E"/>
    <w:rsid w:val="00527F45"/>
    <w:rsid w:val="00532B59"/>
    <w:rsid w:val="00551788"/>
    <w:rsid w:val="00565B8B"/>
    <w:rsid w:val="005678FC"/>
    <w:rsid w:val="005753E6"/>
    <w:rsid w:val="00596371"/>
    <w:rsid w:val="00597FB1"/>
    <w:rsid w:val="005A0E2E"/>
    <w:rsid w:val="005A27D4"/>
    <w:rsid w:val="005C3F0E"/>
    <w:rsid w:val="005D6137"/>
    <w:rsid w:val="005E22AC"/>
    <w:rsid w:val="005E690C"/>
    <w:rsid w:val="006020CA"/>
    <w:rsid w:val="00602B7D"/>
    <w:rsid w:val="00612B57"/>
    <w:rsid w:val="00613E14"/>
    <w:rsid w:val="006446D1"/>
    <w:rsid w:val="00656605"/>
    <w:rsid w:val="006579E4"/>
    <w:rsid w:val="0067187B"/>
    <w:rsid w:val="00677041"/>
    <w:rsid w:val="00684A6B"/>
    <w:rsid w:val="006913F8"/>
    <w:rsid w:val="00693E9A"/>
    <w:rsid w:val="006A015D"/>
    <w:rsid w:val="006B02C0"/>
    <w:rsid w:val="006B2160"/>
    <w:rsid w:val="006B4030"/>
    <w:rsid w:val="006C39EE"/>
    <w:rsid w:val="006C3DDD"/>
    <w:rsid w:val="006C7599"/>
    <w:rsid w:val="006D2B1E"/>
    <w:rsid w:val="006D6BC6"/>
    <w:rsid w:val="006E76F4"/>
    <w:rsid w:val="006F09C3"/>
    <w:rsid w:val="006F57B1"/>
    <w:rsid w:val="006F7EE8"/>
    <w:rsid w:val="00710E34"/>
    <w:rsid w:val="00713DC8"/>
    <w:rsid w:val="00716EC0"/>
    <w:rsid w:val="00723C76"/>
    <w:rsid w:val="00725421"/>
    <w:rsid w:val="00746022"/>
    <w:rsid w:val="00750153"/>
    <w:rsid w:val="0078046E"/>
    <w:rsid w:val="00780754"/>
    <w:rsid w:val="00781352"/>
    <w:rsid w:val="007861FA"/>
    <w:rsid w:val="0079728B"/>
    <w:rsid w:val="007A5F8E"/>
    <w:rsid w:val="007B14C6"/>
    <w:rsid w:val="007C077C"/>
    <w:rsid w:val="007C564E"/>
    <w:rsid w:val="007C6ECF"/>
    <w:rsid w:val="007D22BF"/>
    <w:rsid w:val="00802A95"/>
    <w:rsid w:val="0081509B"/>
    <w:rsid w:val="00815DA4"/>
    <w:rsid w:val="00817CFA"/>
    <w:rsid w:val="008240BB"/>
    <w:rsid w:val="008274E8"/>
    <w:rsid w:val="00833690"/>
    <w:rsid w:val="00836D1A"/>
    <w:rsid w:val="00837553"/>
    <w:rsid w:val="0086571F"/>
    <w:rsid w:val="00875BA4"/>
    <w:rsid w:val="008921F2"/>
    <w:rsid w:val="008931B1"/>
    <w:rsid w:val="008A1C09"/>
    <w:rsid w:val="008A508C"/>
    <w:rsid w:val="008B0800"/>
    <w:rsid w:val="008F0221"/>
    <w:rsid w:val="00905B20"/>
    <w:rsid w:val="0091126B"/>
    <w:rsid w:val="009114C0"/>
    <w:rsid w:val="009332D6"/>
    <w:rsid w:val="0093459B"/>
    <w:rsid w:val="009361A2"/>
    <w:rsid w:val="00943095"/>
    <w:rsid w:val="0094671F"/>
    <w:rsid w:val="00951352"/>
    <w:rsid w:val="00965143"/>
    <w:rsid w:val="00972189"/>
    <w:rsid w:val="00972D60"/>
    <w:rsid w:val="00975601"/>
    <w:rsid w:val="00983095"/>
    <w:rsid w:val="0098345C"/>
    <w:rsid w:val="009A30B4"/>
    <w:rsid w:val="009A6F6D"/>
    <w:rsid w:val="009B5A9D"/>
    <w:rsid w:val="009C40D7"/>
    <w:rsid w:val="009C56CB"/>
    <w:rsid w:val="009C594D"/>
    <w:rsid w:val="009C703E"/>
    <w:rsid w:val="009C78BD"/>
    <w:rsid w:val="009F4E87"/>
    <w:rsid w:val="00A37016"/>
    <w:rsid w:val="00A47753"/>
    <w:rsid w:val="00A51D95"/>
    <w:rsid w:val="00A805F8"/>
    <w:rsid w:val="00A8635A"/>
    <w:rsid w:val="00A86DB8"/>
    <w:rsid w:val="00A92E89"/>
    <w:rsid w:val="00A941C7"/>
    <w:rsid w:val="00AA4E7A"/>
    <w:rsid w:val="00AE153C"/>
    <w:rsid w:val="00AE32BE"/>
    <w:rsid w:val="00B04509"/>
    <w:rsid w:val="00B109BD"/>
    <w:rsid w:val="00B2467A"/>
    <w:rsid w:val="00B25314"/>
    <w:rsid w:val="00B41ACF"/>
    <w:rsid w:val="00B47D5F"/>
    <w:rsid w:val="00B47E4A"/>
    <w:rsid w:val="00B51C91"/>
    <w:rsid w:val="00B666D6"/>
    <w:rsid w:val="00B8076C"/>
    <w:rsid w:val="00B86891"/>
    <w:rsid w:val="00B93B32"/>
    <w:rsid w:val="00B965F2"/>
    <w:rsid w:val="00B96DE7"/>
    <w:rsid w:val="00BA4D8E"/>
    <w:rsid w:val="00BA5F8D"/>
    <w:rsid w:val="00BA651C"/>
    <w:rsid w:val="00BB45F2"/>
    <w:rsid w:val="00BE0571"/>
    <w:rsid w:val="00BE7B6A"/>
    <w:rsid w:val="00C11A8C"/>
    <w:rsid w:val="00C1769D"/>
    <w:rsid w:val="00C36E4A"/>
    <w:rsid w:val="00C42E46"/>
    <w:rsid w:val="00C47110"/>
    <w:rsid w:val="00C57FA3"/>
    <w:rsid w:val="00C62C22"/>
    <w:rsid w:val="00C62C7E"/>
    <w:rsid w:val="00C7241A"/>
    <w:rsid w:val="00C75090"/>
    <w:rsid w:val="00C767BC"/>
    <w:rsid w:val="00C8618B"/>
    <w:rsid w:val="00C86469"/>
    <w:rsid w:val="00C91DC7"/>
    <w:rsid w:val="00C93DB6"/>
    <w:rsid w:val="00C9502B"/>
    <w:rsid w:val="00C9666D"/>
    <w:rsid w:val="00CA29B9"/>
    <w:rsid w:val="00CB38ED"/>
    <w:rsid w:val="00CB5FE1"/>
    <w:rsid w:val="00CC6287"/>
    <w:rsid w:val="00CC7A04"/>
    <w:rsid w:val="00CD3805"/>
    <w:rsid w:val="00CD3AC5"/>
    <w:rsid w:val="00CD5B64"/>
    <w:rsid w:val="00CD6842"/>
    <w:rsid w:val="00CD791B"/>
    <w:rsid w:val="00CD7939"/>
    <w:rsid w:val="00CF1760"/>
    <w:rsid w:val="00D038C7"/>
    <w:rsid w:val="00D03C8F"/>
    <w:rsid w:val="00D15E3F"/>
    <w:rsid w:val="00D17F22"/>
    <w:rsid w:val="00D20E85"/>
    <w:rsid w:val="00D26EE6"/>
    <w:rsid w:val="00D27705"/>
    <w:rsid w:val="00D315AA"/>
    <w:rsid w:val="00D32495"/>
    <w:rsid w:val="00D361D7"/>
    <w:rsid w:val="00D43F41"/>
    <w:rsid w:val="00D4449B"/>
    <w:rsid w:val="00D65821"/>
    <w:rsid w:val="00D71E3B"/>
    <w:rsid w:val="00D80353"/>
    <w:rsid w:val="00D858FE"/>
    <w:rsid w:val="00DA5817"/>
    <w:rsid w:val="00DA6E21"/>
    <w:rsid w:val="00DA7302"/>
    <w:rsid w:val="00DB1BC6"/>
    <w:rsid w:val="00DC5750"/>
    <w:rsid w:val="00DD5B8F"/>
    <w:rsid w:val="00DE7C7D"/>
    <w:rsid w:val="00E016C4"/>
    <w:rsid w:val="00E17F61"/>
    <w:rsid w:val="00E20757"/>
    <w:rsid w:val="00E2705E"/>
    <w:rsid w:val="00E330DC"/>
    <w:rsid w:val="00E41B72"/>
    <w:rsid w:val="00E6008E"/>
    <w:rsid w:val="00E63ABE"/>
    <w:rsid w:val="00E6420E"/>
    <w:rsid w:val="00E65093"/>
    <w:rsid w:val="00E705C7"/>
    <w:rsid w:val="00E77DCE"/>
    <w:rsid w:val="00E87085"/>
    <w:rsid w:val="00EA3440"/>
    <w:rsid w:val="00EB6E2B"/>
    <w:rsid w:val="00ED2849"/>
    <w:rsid w:val="00ED4410"/>
    <w:rsid w:val="00F10FD7"/>
    <w:rsid w:val="00F133D2"/>
    <w:rsid w:val="00F235B9"/>
    <w:rsid w:val="00F37F8F"/>
    <w:rsid w:val="00F40D9D"/>
    <w:rsid w:val="00F444B9"/>
    <w:rsid w:val="00F80B4D"/>
    <w:rsid w:val="00F843AB"/>
    <w:rsid w:val="00F845EC"/>
    <w:rsid w:val="00FA6F90"/>
    <w:rsid w:val="00FB1DF6"/>
    <w:rsid w:val="00FB594F"/>
    <w:rsid w:val="00FD15D8"/>
    <w:rsid w:val="00FF461C"/>
    <w:rsid w:val="00FF5B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75B7"/>
  <w15:docId w15:val="{4EC69671-60B1-424D-9189-457DC43C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216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2E46"/>
    <w:pPr>
      <w:ind w:left="720"/>
      <w:contextualSpacing/>
    </w:pPr>
  </w:style>
  <w:style w:type="character" w:styleId="Komentaronuoroda">
    <w:name w:val="annotation reference"/>
    <w:basedOn w:val="Numatytasispastraiposriftas"/>
    <w:uiPriority w:val="99"/>
    <w:semiHidden/>
    <w:unhideWhenUsed/>
    <w:rsid w:val="00CB5FE1"/>
    <w:rPr>
      <w:sz w:val="16"/>
      <w:szCs w:val="16"/>
    </w:rPr>
  </w:style>
  <w:style w:type="paragraph" w:styleId="Komentarotekstas">
    <w:name w:val="annotation text"/>
    <w:basedOn w:val="prastasis"/>
    <w:link w:val="KomentarotekstasDiagrama"/>
    <w:uiPriority w:val="99"/>
    <w:semiHidden/>
    <w:unhideWhenUsed/>
    <w:rsid w:val="00CB5F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B5FE1"/>
    <w:rPr>
      <w:sz w:val="20"/>
      <w:szCs w:val="20"/>
    </w:rPr>
  </w:style>
  <w:style w:type="paragraph" w:styleId="Komentarotema">
    <w:name w:val="annotation subject"/>
    <w:basedOn w:val="Komentarotekstas"/>
    <w:next w:val="Komentarotekstas"/>
    <w:link w:val="KomentarotemaDiagrama"/>
    <w:uiPriority w:val="99"/>
    <w:semiHidden/>
    <w:unhideWhenUsed/>
    <w:rsid w:val="00CB5FE1"/>
    <w:rPr>
      <w:b/>
      <w:bCs/>
    </w:rPr>
  </w:style>
  <w:style w:type="character" w:customStyle="1" w:styleId="KomentarotemaDiagrama">
    <w:name w:val="Komentaro tema Diagrama"/>
    <w:basedOn w:val="KomentarotekstasDiagrama"/>
    <w:link w:val="Komentarotema"/>
    <w:uiPriority w:val="99"/>
    <w:semiHidden/>
    <w:rsid w:val="00CB5FE1"/>
    <w:rPr>
      <w:b/>
      <w:bCs/>
      <w:sz w:val="20"/>
      <w:szCs w:val="20"/>
    </w:rPr>
  </w:style>
  <w:style w:type="paragraph" w:styleId="Debesliotekstas">
    <w:name w:val="Balloon Text"/>
    <w:basedOn w:val="prastasis"/>
    <w:link w:val="DebesliotekstasDiagrama"/>
    <w:uiPriority w:val="99"/>
    <w:semiHidden/>
    <w:unhideWhenUsed/>
    <w:rsid w:val="00CB5F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FE1"/>
    <w:rPr>
      <w:rFonts w:ascii="Tahoma" w:hAnsi="Tahoma" w:cs="Tahoma"/>
      <w:sz w:val="16"/>
      <w:szCs w:val="16"/>
    </w:rPr>
  </w:style>
  <w:style w:type="paragraph" w:styleId="Betarp">
    <w:name w:val="No Spacing"/>
    <w:link w:val="BetarpDiagrama"/>
    <w:uiPriority w:val="1"/>
    <w:qFormat/>
    <w:rsid w:val="006C39EE"/>
    <w:pPr>
      <w:spacing w:after="0" w:line="240" w:lineRule="auto"/>
    </w:pPr>
  </w:style>
  <w:style w:type="table" w:styleId="Lentelstinklelis">
    <w:name w:val="Table Grid"/>
    <w:basedOn w:val="prastojilentel"/>
    <w:uiPriority w:val="39"/>
    <w:rsid w:val="009C59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27F4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C03A3"/>
    <w:rPr>
      <w:color w:val="0000FF" w:themeColor="hyperlink"/>
      <w:u w:val="single"/>
    </w:rPr>
  </w:style>
  <w:style w:type="character" w:customStyle="1" w:styleId="Neapdorotaspaminjimas1">
    <w:name w:val="Neapdorotas paminėjimas1"/>
    <w:basedOn w:val="Numatytasispastraiposriftas"/>
    <w:uiPriority w:val="99"/>
    <w:semiHidden/>
    <w:unhideWhenUsed/>
    <w:rsid w:val="002C03A3"/>
    <w:rPr>
      <w:color w:val="605E5C"/>
      <w:shd w:val="clear" w:color="auto" w:fill="E1DFDD"/>
    </w:rPr>
  </w:style>
  <w:style w:type="paragraph" w:styleId="Porat">
    <w:name w:val="footer"/>
    <w:basedOn w:val="prastasis"/>
    <w:link w:val="PoratDiagrama"/>
    <w:uiPriority w:val="99"/>
    <w:semiHidden/>
    <w:unhideWhenUsed/>
    <w:rsid w:val="0078075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0754"/>
  </w:style>
  <w:style w:type="paragraph" w:customStyle="1" w:styleId="p45">
    <w:name w:val="p45"/>
    <w:basedOn w:val="prastasis"/>
    <w:rsid w:val="0078075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prastasis"/>
    <w:rsid w:val="00780754"/>
    <w:pPr>
      <w:widowControl w:val="0"/>
      <w:suppressAutoHyphens/>
      <w:spacing w:before="120" w:after="120" w:line="240" w:lineRule="auto"/>
      <w:ind w:left="1418" w:hanging="567"/>
      <w:jc w:val="both"/>
    </w:pPr>
    <w:rPr>
      <w:rFonts w:ascii="Times New Roman" w:eastAsia="Times New Roman" w:hAnsi="Times New Roman" w:cs="Times New Roman"/>
      <w:kern w:val="2"/>
      <w:sz w:val="24"/>
      <w:szCs w:val="24"/>
      <w:lang w:val="en-GB" w:eastAsia="ar-SA"/>
    </w:rPr>
  </w:style>
  <w:style w:type="paragraph" w:styleId="prastasiniatinklio">
    <w:name w:val="Normal (Web)"/>
    <w:basedOn w:val="prastasis"/>
    <w:uiPriority w:val="99"/>
    <w:semiHidden/>
    <w:unhideWhenUsed/>
    <w:rsid w:val="00D80353"/>
    <w:pPr>
      <w:spacing w:before="100" w:beforeAutospacing="1" w:after="119"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DA7302"/>
    <w:rPr>
      <w:color w:val="605E5C"/>
      <w:shd w:val="clear" w:color="auto" w:fill="E1DFDD"/>
    </w:rPr>
  </w:style>
  <w:style w:type="character" w:customStyle="1" w:styleId="BetarpDiagrama">
    <w:name w:val="Be tarpų Diagrama"/>
    <w:basedOn w:val="Numatytasispastraiposriftas"/>
    <w:link w:val="Betarp"/>
    <w:uiPriority w:val="1"/>
    <w:rsid w:val="00A8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106164">
      <w:bodyDiv w:val="1"/>
      <w:marLeft w:val="0"/>
      <w:marRight w:val="0"/>
      <w:marTop w:val="0"/>
      <w:marBottom w:val="0"/>
      <w:divBdr>
        <w:top w:val="none" w:sz="0" w:space="0" w:color="auto"/>
        <w:left w:val="none" w:sz="0" w:space="0" w:color="auto"/>
        <w:bottom w:val="none" w:sz="0" w:space="0" w:color="auto"/>
        <w:right w:val="none" w:sz="0" w:space="0" w:color="auto"/>
      </w:divBdr>
    </w:div>
    <w:div w:id="525486886">
      <w:bodyDiv w:val="1"/>
      <w:marLeft w:val="0"/>
      <w:marRight w:val="0"/>
      <w:marTop w:val="0"/>
      <w:marBottom w:val="0"/>
      <w:divBdr>
        <w:top w:val="none" w:sz="0" w:space="0" w:color="auto"/>
        <w:left w:val="none" w:sz="0" w:space="0" w:color="auto"/>
        <w:bottom w:val="none" w:sz="0" w:space="0" w:color="auto"/>
        <w:right w:val="none" w:sz="0" w:space="0" w:color="auto"/>
      </w:divBdr>
    </w:div>
    <w:div w:id="1333607460">
      <w:bodyDiv w:val="1"/>
      <w:marLeft w:val="0"/>
      <w:marRight w:val="0"/>
      <w:marTop w:val="0"/>
      <w:marBottom w:val="0"/>
      <w:divBdr>
        <w:top w:val="none" w:sz="0" w:space="0" w:color="auto"/>
        <w:left w:val="none" w:sz="0" w:space="0" w:color="auto"/>
        <w:bottom w:val="none" w:sz="0" w:space="0" w:color="auto"/>
        <w:right w:val="none" w:sz="0" w:space="0" w:color="auto"/>
      </w:divBdr>
    </w:div>
    <w:div w:id="148053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gistrucentras.lt/jar/p/" TargetMode="Externa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C7F53-F5A5-4E5D-9D65-112FD60C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10</Pages>
  <Words>13332</Words>
  <Characters>7600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Bulauskienė</dc:creator>
  <cp:lastModifiedBy>Rima Andrejeva</cp:lastModifiedBy>
  <cp:revision>120</cp:revision>
  <dcterms:created xsi:type="dcterms:W3CDTF">2021-03-28T19:56:00Z</dcterms:created>
  <dcterms:modified xsi:type="dcterms:W3CDTF">2024-11-08T07:52:00Z</dcterms:modified>
</cp:coreProperties>
</file>