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8C76" w14:textId="77777777" w:rsidR="005A5832" w:rsidRDefault="005A5832">
      <w:pPr>
        <w:rPr>
          <w:sz w:val="14"/>
          <w:szCs w:val="14"/>
        </w:rPr>
      </w:pPr>
    </w:p>
    <w:p w14:paraId="294D3456" w14:textId="42D0D922" w:rsidR="005A5832" w:rsidRDefault="00405AFA" w:rsidP="00423AF2">
      <w:pPr>
        <w:widowControl w:val="0"/>
        <w:pBdr>
          <w:top w:val="nil"/>
          <w:left w:val="nil"/>
          <w:bottom w:val="nil"/>
          <w:right w:val="nil"/>
          <w:between w:val="nil"/>
        </w:pBdr>
        <w:tabs>
          <w:tab w:val="left" w:pos="567"/>
          <w:tab w:val="left" w:pos="851"/>
        </w:tabs>
        <w:jc w:val="right"/>
        <w:rPr>
          <w:rFonts w:ascii="Calibri" w:hAnsi="Calibri" w:cs="Calibri"/>
          <w:szCs w:val="24"/>
        </w:rPr>
      </w:pPr>
      <w:bookmarkStart w:id="0" w:name="_Toc185507875"/>
      <w:r w:rsidRPr="00CE4529">
        <w:rPr>
          <w:rFonts w:ascii="Calibri" w:hAnsi="Calibri" w:cs="Calibri"/>
          <w:szCs w:val="24"/>
        </w:rPr>
        <w:t xml:space="preserve">Pirkimo sąlygų 10 priedas „Sutarties </w:t>
      </w:r>
      <w:r>
        <w:rPr>
          <w:rFonts w:ascii="Calibri" w:hAnsi="Calibri" w:cs="Calibri"/>
          <w:szCs w:val="24"/>
        </w:rPr>
        <w:t>projektas</w:t>
      </w:r>
      <w:r w:rsidRPr="00CE4529">
        <w:rPr>
          <w:rFonts w:ascii="Calibri" w:hAnsi="Calibri" w:cs="Calibri"/>
          <w:szCs w:val="24"/>
        </w:rPr>
        <w:t>“</w:t>
      </w:r>
      <w:bookmarkEnd w:id="0"/>
      <w:r>
        <w:rPr>
          <w:rFonts w:ascii="Calibri" w:hAnsi="Calibri" w:cs="Calibri"/>
          <w:szCs w:val="24"/>
        </w:rPr>
        <w:t xml:space="preserve"> Specialiosios sąlygos</w:t>
      </w:r>
    </w:p>
    <w:p w14:paraId="1AB6DE51" w14:textId="77777777" w:rsidR="00405AFA" w:rsidRDefault="00405AFA">
      <w:pPr>
        <w:widowControl w:val="0"/>
        <w:pBdr>
          <w:top w:val="nil"/>
          <w:left w:val="nil"/>
          <w:bottom w:val="nil"/>
          <w:right w:val="nil"/>
          <w:between w:val="nil"/>
        </w:pBdr>
        <w:tabs>
          <w:tab w:val="left" w:pos="567"/>
          <w:tab w:val="left" w:pos="851"/>
        </w:tabs>
        <w:jc w:val="center"/>
        <w:rPr>
          <w:b/>
          <w:bCs/>
          <w:caps/>
          <w:kern w:val="2"/>
          <w:szCs w:val="24"/>
        </w:rPr>
      </w:pPr>
    </w:p>
    <w:p w14:paraId="11DD895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EA3D4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20993DF" w14:textId="77777777">
        <w:tc>
          <w:tcPr>
            <w:tcW w:w="2448" w:type="dxa"/>
          </w:tcPr>
          <w:p w14:paraId="073E6807" w14:textId="77777777" w:rsidR="005A5832" w:rsidRDefault="00A10867">
            <w:pPr>
              <w:jc w:val="both"/>
              <w:rPr>
                <w:b/>
                <w:bCs/>
                <w:kern w:val="2"/>
                <w:szCs w:val="24"/>
              </w:rPr>
            </w:pPr>
            <w:r>
              <w:rPr>
                <w:b/>
                <w:bCs/>
                <w:kern w:val="2"/>
                <w:szCs w:val="24"/>
              </w:rPr>
              <w:t>Sutarties pavadinimas</w:t>
            </w:r>
          </w:p>
        </w:tc>
        <w:tc>
          <w:tcPr>
            <w:tcW w:w="7110" w:type="dxa"/>
            <w:gridSpan w:val="3"/>
          </w:tcPr>
          <w:p w14:paraId="002978BD" w14:textId="02133EA9" w:rsidR="005A5832" w:rsidRDefault="00533434">
            <w:pPr>
              <w:jc w:val="both"/>
              <w:rPr>
                <w:kern w:val="2"/>
                <w:szCs w:val="24"/>
              </w:rPr>
            </w:pPr>
            <w:r>
              <w:rPr>
                <w:kern w:val="2"/>
                <w:szCs w:val="24"/>
              </w:rPr>
              <w:t>Tinklo įranga</w:t>
            </w:r>
          </w:p>
        </w:tc>
      </w:tr>
      <w:tr w:rsidR="005A5832" w14:paraId="79B173A7" w14:textId="77777777">
        <w:tc>
          <w:tcPr>
            <w:tcW w:w="2448" w:type="dxa"/>
          </w:tcPr>
          <w:p w14:paraId="547AA81B" w14:textId="77777777" w:rsidR="005A5832" w:rsidRDefault="00A10867">
            <w:pPr>
              <w:jc w:val="both"/>
              <w:rPr>
                <w:b/>
                <w:bCs/>
                <w:kern w:val="2"/>
                <w:szCs w:val="24"/>
              </w:rPr>
            </w:pPr>
            <w:r>
              <w:rPr>
                <w:b/>
                <w:bCs/>
                <w:kern w:val="2"/>
                <w:szCs w:val="24"/>
              </w:rPr>
              <w:t>Sutarties data</w:t>
            </w:r>
          </w:p>
        </w:tc>
        <w:tc>
          <w:tcPr>
            <w:tcW w:w="2177" w:type="dxa"/>
          </w:tcPr>
          <w:p w14:paraId="008FF0B9" w14:textId="77777777" w:rsidR="005A5832" w:rsidRDefault="005A5832">
            <w:pPr>
              <w:jc w:val="both"/>
              <w:rPr>
                <w:kern w:val="2"/>
                <w:szCs w:val="24"/>
              </w:rPr>
            </w:pPr>
          </w:p>
        </w:tc>
        <w:tc>
          <w:tcPr>
            <w:tcW w:w="2362" w:type="dxa"/>
          </w:tcPr>
          <w:p w14:paraId="2D12A5AD" w14:textId="77777777" w:rsidR="005A5832" w:rsidRDefault="00A10867">
            <w:pPr>
              <w:jc w:val="both"/>
              <w:rPr>
                <w:b/>
                <w:bCs/>
                <w:kern w:val="2"/>
                <w:szCs w:val="24"/>
              </w:rPr>
            </w:pPr>
            <w:r>
              <w:rPr>
                <w:b/>
                <w:bCs/>
                <w:kern w:val="2"/>
                <w:szCs w:val="24"/>
              </w:rPr>
              <w:t>Sutarties numeris</w:t>
            </w:r>
          </w:p>
        </w:tc>
        <w:tc>
          <w:tcPr>
            <w:tcW w:w="2571" w:type="dxa"/>
          </w:tcPr>
          <w:p w14:paraId="3F6AA7BA" w14:textId="77777777" w:rsidR="005A5832" w:rsidRDefault="005A5832">
            <w:pPr>
              <w:jc w:val="both"/>
              <w:rPr>
                <w:kern w:val="2"/>
                <w:szCs w:val="24"/>
              </w:rPr>
            </w:pPr>
          </w:p>
        </w:tc>
      </w:tr>
    </w:tbl>
    <w:p w14:paraId="27AED78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EE2FDD" w14:textId="77777777">
        <w:tc>
          <w:tcPr>
            <w:tcW w:w="9558" w:type="dxa"/>
            <w:gridSpan w:val="3"/>
          </w:tcPr>
          <w:p w14:paraId="798F84FF" w14:textId="77777777" w:rsidR="005A5832" w:rsidRDefault="00A10867">
            <w:pPr>
              <w:jc w:val="center"/>
              <w:rPr>
                <w:b/>
                <w:bCs/>
                <w:kern w:val="2"/>
                <w:szCs w:val="24"/>
              </w:rPr>
            </w:pPr>
            <w:r>
              <w:rPr>
                <w:b/>
                <w:bCs/>
                <w:kern w:val="2"/>
                <w:szCs w:val="24"/>
              </w:rPr>
              <w:t>1. SUTARTIES ŠALYS</w:t>
            </w:r>
          </w:p>
        </w:tc>
      </w:tr>
      <w:tr w:rsidR="005A5832" w14:paraId="1DF421C1" w14:textId="77777777">
        <w:tc>
          <w:tcPr>
            <w:tcW w:w="2808" w:type="dxa"/>
            <w:vMerge w:val="restart"/>
          </w:tcPr>
          <w:p w14:paraId="79AEE342" w14:textId="77777777" w:rsidR="005A5832" w:rsidRDefault="005A5832">
            <w:pPr>
              <w:jc w:val="center"/>
              <w:rPr>
                <w:b/>
                <w:bCs/>
                <w:kern w:val="2"/>
                <w:szCs w:val="24"/>
              </w:rPr>
            </w:pPr>
          </w:p>
          <w:p w14:paraId="45516119" w14:textId="77777777" w:rsidR="005A5832" w:rsidRDefault="005A5832">
            <w:pPr>
              <w:jc w:val="center"/>
              <w:rPr>
                <w:b/>
                <w:bCs/>
                <w:kern w:val="2"/>
                <w:szCs w:val="24"/>
              </w:rPr>
            </w:pPr>
          </w:p>
          <w:p w14:paraId="5E06DB50" w14:textId="77777777" w:rsidR="005A5832" w:rsidRDefault="005A5832">
            <w:pPr>
              <w:jc w:val="center"/>
              <w:rPr>
                <w:b/>
                <w:bCs/>
                <w:kern w:val="2"/>
                <w:szCs w:val="24"/>
              </w:rPr>
            </w:pPr>
          </w:p>
          <w:p w14:paraId="48188718" w14:textId="77777777" w:rsidR="005A5832" w:rsidRDefault="005A5832">
            <w:pPr>
              <w:rPr>
                <w:b/>
                <w:bCs/>
                <w:kern w:val="2"/>
                <w:szCs w:val="24"/>
              </w:rPr>
            </w:pPr>
          </w:p>
          <w:p w14:paraId="7003874C" w14:textId="77777777" w:rsidR="005A5832" w:rsidRDefault="00A10867">
            <w:pPr>
              <w:rPr>
                <w:b/>
                <w:bCs/>
                <w:kern w:val="2"/>
                <w:szCs w:val="24"/>
              </w:rPr>
            </w:pPr>
            <w:r>
              <w:rPr>
                <w:b/>
                <w:bCs/>
                <w:kern w:val="2"/>
                <w:szCs w:val="24"/>
              </w:rPr>
              <w:t>1.1. Pirkėjas</w:t>
            </w:r>
          </w:p>
        </w:tc>
        <w:tc>
          <w:tcPr>
            <w:tcW w:w="3240" w:type="dxa"/>
          </w:tcPr>
          <w:p w14:paraId="526A57CF" w14:textId="77777777" w:rsidR="005A5832" w:rsidRDefault="00A10867">
            <w:pPr>
              <w:rPr>
                <w:kern w:val="2"/>
                <w:szCs w:val="24"/>
              </w:rPr>
            </w:pPr>
            <w:r>
              <w:rPr>
                <w:kern w:val="2"/>
                <w:szCs w:val="24"/>
              </w:rPr>
              <w:t>1.1.1. Pavadinimas</w:t>
            </w:r>
          </w:p>
        </w:tc>
        <w:tc>
          <w:tcPr>
            <w:tcW w:w="3510" w:type="dxa"/>
          </w:tcPr>
          <w:p w14:paraId="54B77AF0" w14:textId="77777777" w:rsidR="005A5832" w:rsidRDefault="005A5832">
            <w:pPr>
              <w:jc w:val="center"/>
              <w:rPr>
                <w:kern w:val="2"/>
                <w:szCs w:val="24"/>
              </w:rPr>
            </w:pPr>
          </w:p>
        </w:tc>
      </w:tr>
      <w:tr w:rsidR="005A5832" w14:paraId="6A6E6B23" w14:textId="77777777">
        <w:tc>
          <w:tcPr>
            <w:tcW w:w="2808" w:type="dxa"/>
            <w:vMerge/>
          </w:tcPr>
          <w:p w14:paraId="39BFB76A" w14:textId="77777777" w:rsidR="005A5832" w:rsidRDefault="005A5832">
            <w:pPr>
              <w:rPr>
                <w:kern w:val="2"/>
                <w:szCs w:val="24"/>
              </w:rPr>
            </w:pPr>
          </w:p>
        </w:tc>
        <w:tc>
          <w:tcPr>
            <w:tcW w:w="3240" w:type="dxa"/>
          </w:tcPr>
          <w:p w14:paraId="0AEC303B" w14:textId="77777777" w:rsidR="005A5832" w:rsidRDefault="00A10867">
            <w:pPr>
              <w:rPr>
                <w:kern w:val="2"/>
                <w:szCs w:val="24"/>
              </w:rPr>
            </w:pPr>
            <w:r>
              <w:rPr>
                <w:kern w:val="2"/>
                <w:szCs w:val="24"/>
              </w:rPr>
              <w:t>1.1.2. Juridinio asmens kodas</w:t>
            </w:r>
          </w:p>
        </w:tc>
        <w:tc>
          <w:tcPr>
            <w:tcW w:w="3510" w:type="dxa"/>
          </w:tcPr>
          <w:p w14:paraId="22030F4B" w14:textId="77777777" w:rsidR="005A5832" w:rsidRDefault="005A5832">
            <w:pPr>
              <w:jc w:val="center"/>
              <w:rPr>
                <w:kern w:val="2"/>
                <w:szCs w:val="24"/>
              </w:rPr>
            </w:pPr>
          </w:p>
        </w:tc>
      </w:tr>
      <w:tr w:rsidR="005A5832" w14:paraId="2A667144" w14:textId="77777777">
        <w:tc>
          <w:tcPr>
            <w:tcW w:w="2808" w:type="dxa"/>
            <w:vMerge/>
          </w:tcPr>
          <w:p w14:paraId="29111514" w14:textId="77777777" w:rsidR="005A5832" w:rsidRDefault="005A5832">
            <w:pPr>
              <w:rPr>
                <w:kern w:val="2"/>
                <w:szCs w:val="24"/>
              </w:rPr>
            </w:pPr>
          </w:p>
        </w:tc>
        <w:tc>
          <w:tcPr>
            <w:tcW w:w="3240" w:type="dxa"/>
          </w:tcPr>
          <w:p w14:paraId="0F62614F" w14:textId="77777777" w:rsidR="005A5832" w:rsidRDefault="00A10867">
            <w:pPr>
              <w:rPr>
                <w:kern w:val="2"/>
                <w:szCs w:val="24"/>
              </w:rPr>
            </w:pPr>
            <w:r>
              <w:rPr>
                <w:kern w:val="2"/>
                <w:szCs w:val="24"/>
              </w:rPr>
              <w:t>1.1.3. Adresas</w:t>
            </w:r>
          </w:p>
        </w:tc>
        <w:tc>
          <w:tcPr>
            <w:tcW w:w="3510" w:type="dxa"/>
          </w:tcPr>
          <w:p w14:paraId="4C3BBA49" w14:textId="77777777" w:rsidR="005A5832" w:rsidRDefault="005A5832">
            <w:pPr>
              <w:jc w:val="center"/>
              <w:rPr>
                <w:kern w:val="2"/>
                <w:szCs w:val="24"/>
              </w:rPr>
            </w:pPr>
          </w:p>
        </w:tc>
      </w:tr>
      <w:tr w:rsidR="005A5832" w14:paraId="7FD971C1" w14:textId="77777777">
        <w:tc>
          <w:tcPr>
            <w:tcW w:w="2808" w:type="dxa"/>
            <w:vMerge/>
          </w:tcPr>
          <w:p w14:paraId="37140303" w14:textId="77777777" w:rsidR="005A5832" w:rsidRDefault="005A5832">
            <w:pPr>
              <w:rPr>
                <w:kern w:val="2"/>
                <w:szCs w:val="24"/>
              </w:rPr>
            </w:pPr>
          </w:p>
        </w:tc>
        <w:tc>
          <w:tcPr>
            <w:tcW w:w="3240" w:type="dxa"/>
          </w:tcPr>
          <w:p w14:paraId="15C4649B" w14:textId="77777777" w:rsidR="005A5832" w:rsidRDefault="00A10867">
            <w:pPr>
              <w:rPr>
                <w:kern w:val="2"/>
                <w:szCs w:val="24"/>
              </w:rPr>
            </w:pPr>
            <w:r>
              <w:rPr>
                <w:kern w:val="2"/>
                <w:szCs w:val="24"/>
              </w:rPr>
              <w:t>1.1.4. PVM mokėtojo kodas</w:t>
            </w:r>
          </w:p>
        </w:tc>
        <w:tc>
          <w:tcPr>
            <w:tcW w:w="3510" w:type="dxa"/>
          </w:tcPr>
          <w:p w14:paraId="2A5451F8" w14:textId="77777777" w:rsidR="005A5832" w:rsidRDefault="005A5832">
            <w:pPr>
              <w:jc w:val="center"/>
              <w:rPr>
                <w:kern w:val="2"/>
                <w:szCs w:val="24"/>
              </w:rPr>
            </w:pPr>
          </w:p>
        </w:tc>
      </w:tr>
      <w:tr w:rsidR="005A5832" w14:paraId="31D955C5" w14:textId="77777777">
        <w:tc>
          <w:tcPr>
            <w:tcW w:w="2808" w:type="dxa"/>
            <w:vMerge/>
          </w:tcPr>
          <w:p w14:paraId="53EDF113" w14:textId="77777777" w:rsidR="005A5832" w:rsidRDefault="005A5832">
            <w:pPr>
              <w:rPr>
                <w:kern w:val="2"/>
                <w:szCs w:val="24"/>
              </w:rPr>
            </w:pPr>
          </w:p>
        </w:tc>
        <w:tc>
          <w:tcPr>
            <w:tcW w:w="3240" w:type="dxa"/>
          </w:tcPr>
          <w:p w14:paraId="6A463865" w14:textId="77777777" w:rsidR="005A5832" w:rsidRDefault="00A10867">
            <w:pPr>
              <w:rPr>
                <w:kern w:val="2"/>
                <w:szCs w:val="24"/>
              </w:rPr>
            </w:pPr>
            <w:r>
              <w:rPr>
                <w:kern w:val="2"/>
                <w:szCs w:val="24"/>
              </w:rPr>
              <w:t>1.1.5. Atsiskaitomoji sąskaita</w:t>
            </w:r>
          </w:p>
        </w:tc>
        <w:tc>
          <w:tcPr>
            <w:tcW w:w="3510" w:type="dxa"/>
          </w:tcPr>
          <w:p w14:paraId="22EE7A5F" w14:textId="77777777" w:rsidR="005A5832" w:rsidRDefault="005A5832">
            <w:pPr>
              <w:jc w:val="center"/>
              <w:rPr>
                <w:kern w:val="2"/>
                <w:szCs w:val="24"/>
              </w:rPr>
            </w:pPr>
          </w:p>
        </w:tc>
      </w:tr>
      <w:tr w:rsidR="005A5832" w14:paraId="0840F28A" w14:textId="77777777">
        <w:tc>
          <w:tcPr>
            <w:tcW w:w="2808" w:type="dxa"/>
            <w:vMerge/>
          </w:tcPr>
          <w:p w14:paraId="79BC3670" w14:textId="77777777" w:rsidR="005A5832" w:rsidRDefault="005A5832">
            <w:pPr>
              <w:rPr>
                <w:kern w:val="2"/>
                <w:szCs w:val="24"/>
              </w:rPr>
            </w:pPr>
          </w:p>
        </w:tc>
        <w:tc>
          <w:tcPr>
            <w:tcW w:w="3240" w:type="dxa"/>
          </w:tcPr>
          <w:p w14:paraId="448158A7" w14:textId="77777777" w:rsidR="005A5832" w:rsidRDefault="00A10867">
            <w:pPr>
              <w:rPr>
                <w:kern w:val="2"/>
                <w:szCs w:val="24"/>
              </w:rPr>
            </w:pPr>
            <w:r>
              <w:rPr>
                <w:kern w:val="2"/>
                <w:szCs w:val="24"/>
              </w:rPr>
              <w:t>1.1.6. Bankas, banko kodas</w:t>
            </w:r>
          </w:p>
        </w:tc>
        <w:tc>
          <w:tcPr>
            <w:tcW w:w="3510" w:type="dxa"/>
          </w:tcPr>
          <w:p w14:paraId="3132E326" w14:textId="77777777" w:rsidR="005A5832" w:rsidRDefault="005A5832">
            <w:pPr>
              <w:jc w:val="center"/>
              <w:rPr>
                <w:kern w:val="2"/>
                <w:szCs w:val="24"/>
              </w:rPr>
            </w:pPr>
          </w:p>
        </w:tc>
      </w:tr>
      <w:tr w:rsidR="005A5832" w14:paraId="1382FA13" w14:textId="77777777">
        <w:tc>
          <w:tcPr>
            <w:tcW w:w="2808" w:type="dxa"/>
            <w:vMerge/>
          </w:tcPr>
          <w:p w14:paraId="3EA5416B" w14:textId="77777777" w:rsidR="005A5832" w:rsidRDefault="005A5832">
            <w:pPr>
              <w:rPr>
                <w:kern w:val="2"/>
                <w:szCs w:val="24"/>
              </w:rPr>
            </w:pPr>
          </w:p>
        </w:tc>
        <w:tc>
          <w:tcPr>
            <w:tcW w:w="3240" w:type="dxa"/>
          </w:tcPr>
          <w:p w14:paraId="64CB82EE" w14:textId="77777777" w:rsidR="005A5832" w:rsidRDefault="00A10867">
            <w:pPr>
              <w:rPr>
                <w:kern w:val="2"/>
                <w:szCs w:val="24"/>
              </w:rPr>
            </w:pPr>
            <w:r>
              <w:rPr>
                <w:kern w:val="2"/>
                <w:szCs w:val="24"/>
              </w:rPr>
              <w:t>1.1.7. Telefonas</w:t>
            </w:r>
          </w:p>
        </w:tc>
        <w:tc>
          <w:tcPr>
            <w:tcW w:w="3510" w:type="dxa"/>
          </w:tcPr>
          <w:p w14:paraId="6E6AD53A" w14:textId="77777777" w:rsidR="005A5832" w:rsidRDefault="005A5832">
            <w:pPr>
              <w:jc w:val="center"/>
              <w:rPr>
                <w:kern w:val="2"/>
                <w:szCs w:val="24"/>
              </w:rPr>
            </w:pPr>
          </w:p>
        </w:tc>
      </w:tr>
      <w:tr w:rsidR="005A5832" w14:paraId="6980A7A9" w14:textId="77777777">
        <w:tc>
          <w:tcPr>
            <w:tcW w:w="2808" w:type="dxa"/>
            <w:vMerge/>
          </w:tcPr>
          <w:p w14:paraId="22C062E0" w14:textId="77777777" w:rsidR="005A5832" w:rsidRDefault="005A5832">
            <w:pPr>
              <w:rPr>
                <w:kern w:val="2"/>
                <w:szCs w:val="24"/>
              </w:rPr>
            </w:pPr>
          </w:p>
        </w:tc>
        <w:tc>
          <w:tcPr>
            <w:tcW w:w="3240" w:type="dxa"/>
          </w:tcPr>
          <w:p w14:paraId="499DF926" w14:textId="77777777" w:rsidR="005A5832" w:rsidRDefault="00A10867">
            <w:pPr>
              <w:rPr>
                <w:kern w:val="2"/>
                <w:szCs w:val="24"/>
              </w:rPr>
            </w:pPr>
            <w:r>
              <w:rPr>
                <w:kern w:val="2"/>
                <w:szCs w:val="24"/>
              </w:rPr>
              <w:t>1.1.8. El. paštas</w:t>
            </w:r>
          </w:p>
        </w:tc>
        <w:tc>
          <w:tcPr>
            <w:tcW w:w="3510" w:type="dxa"/>
          </w:tcPr>
          <w:p w14:paraId="4C6C1579" w14:textId="77777777" w:rsidR="005A5832" w:rsidRDefault="005A5832">
            <w:pPr>
              <w:jc w:val="center"/>
              <w:rPr>
                <w:kern w:val="2"/>
                <w:szCs w:val="24"/>
              </w:rPr>
            </w:pPr>
          </w:p>
        </w:tc>
      </w:tr>
      <w:tr w:rsidR="005A5832" w14:paraId="620461BF" w14:textId="77777777">
        <w:tc>
          <w:tcPr>
            <w:tcW w:w="2808" w:type="dxa"/>
            <w:vMerge/>
          </w:tcPr>
          <w:p w14:paraId="07ACDD08" w14:textId="77777777" w:rsidR="005A5832" w:rsidRDefault="005A5832">
            <w:pPr>
              <w:rPr>
                <w:kern w:val="2"/>
                <w:szCs w:val="24"/>
              </w:rPr>
            </w:pPr>
          </w:p>
        </w:tc>
        <w:tc>
          <w:tcPr>
            <w:tcW w:w="3240" w:type="dxa"/>
          </w:tcPr>
          <w:p w14:paraId="0DA83F32" w14:textId="77777777" w:rsidR="005A5832" w:rsidRDefault="00A10867">
            <w:pPr>
              <w:rPr>
                <w:kern w:val="2"/>
                <w:szCs w:val="24"/>
              </w:rPr>
            </w:pPr>
            <w:r>
              <w:rPr>
                <w:kern w:val="2"/>
                <w:szCs w:val="24"/>
              </w:rPr>
              <w:t>1.1.9. Šalies atstovas</w:t>
            </w:r>
          </w:p>
        </w:tc>
        <w:tc>
          <w:tcPr>
            <w:tcW w:w="3510" w:type="dxa"/>
          </w:tcPr>
          <w:p w14:paraId="0A8D18FD" w14:textId="77777777" w:rsidR="005A5832" w:rsidRDefault="005A5832">
            <w:pPr>
              <w:jc w:val="center"/>
              <w:rPr>
                <w:kern w:val="2"/>
                <w:szCs w:val="24"/>
              </w:rPr>
            </w:pPr>
          </w:p>
        </w:tc>
      </w:tr>
      <w:tr w:rsidR="005A5832" w14:paraId="4FC3A968" w14:textId="77777777">
        <w:tc>
          <w:tcPr>
            <w:tcW w:w="2808" w:type="dxa"/>
            <w:vMerge/>
          </w:tcPr>
          <w:p w14:paraId="5D26D34C" w14:textId="77777777" w:rsidR="005A5832" w:rsidRDefault="005A5832">
            <w:pPr>
              <w:rPr>
                <w:kern w:val="2"/>
                <w:szCs w:val="24"/>
              </w:rPr>
            </w:pPr>
          </w:p>
        </w:tc>
        <w:tc>
          <w:tcPr>
            <w:tcW w:w="3240" w:type="dxa"/>
          </w:tcPr>
          <w:p w14:paraId="3584EE91" w14:textId="77777777" w:rsidR="005A5832" w:rsidRDefault="00A10867">
            <w:pPr>
              <w:rPr>
                <w:kern w:val="2"/>
                <w:szCs w:val="24"/>
              </w:rPr>
            </w:pPr>
            <w:r>
              <w:rPr>
                <w:kern w:val="2"/>
                <w:szCs w:val="24"/>
              </w:rPr>
              <w:t>1.1.10. Atstovavimo pagrindas</w:t>
            </w:r>
          </w:p>
        </w:tc>
        <w:tc>
          <w:tcPr>
            <w:tcW w:w="3510" w:type="dxa"/>
          </w:tcPr>
          <w:p w14:paraId="47C0EFFD" w14:textId="77777777" w:rsidR="005A5832" w:rsidRDefault="005A5832">
            <w:pPr>
              <w:jc w:val="center"/>
              <w:rPr>
                <w:kern w:val="2"/>
                <w:szCs w:val="24"/>
              </w:rPr>
            </w:pPr>
          </w:p>
        </w:tc>
      </w:tr>
      <w:tr w:rsidR="005A5832" w14:paraId="49B7A696" w14:textId="77777777">
        <w:tc>
          <w:tcPr>
            <w:tcW w:w="2808" w:type="dxa"/>
            <w:vMerge w:val="restart"/>
          </w:tcPr>
          <w:p w14:paraId="2046D539" w14:textId="77777777" w:rsidR="005A5832" w:rsidRDefault="005A5832">
            <w:pPr>
              <w:rPr>
                <w:b/>
                <w:bCs/>
                <w:kern w:val="2"/>
                <w:szCs w:val="24"/>
              </w:rPr>
            </w:pPr>
          </w:p>
          <w:p w14:paraId="586EA866" w14:textId="77777777" w:rsidR="005A5832" w:rsidRDefault="005A5832">
            <w:pPr>
              <w:rPr>
                <w:b/>
                <w:bCs/>
                <w:kern w:val="2"/>
                <w:szCs w:val="24"/>
              </w:rPr>
            </w:pPr>
          </w:p>
          <w:p w14:paraId="283F2FD7" w14:textId="77777777" w:rsidR="005A5832" w:rsidRDefault="005A5832">
            <w:pPr>
              <w:rPr>
                <w:b/>
                <w:bCs/>
                <w:kern w:val="2"/>
                <w:szCs w:val="24"/>
              </w:rPr>
            </w:pPr>
          </w:p>
          <w:p w14:paraId="1B1B1C55" w14:textId="77777777" w:rsidR="005A5832" w:rsidRDefault="00A10867">
            <w:pPr>
              <w:rPr>
                <w:b/>
                <w:bCs/>
                <w:kern w:val="2"/>
                <w:szCs w:val="24"/>
              </w:rPr>
            </w:pPr>
            <w:r>
              <w:rPr>
                <w:b/>
                <w:bCs/>
                <w:kern w:val="2"/>
                <w:szCs w:val="24"/>
              </w:rPr>
              <w:t>1.2. Tiekėjas</w:t>
            </w:r>
          </w:p>
          <w:p w14:paraId="7A1A9875" w14:textId="77777777" w:rsidR="005A5832" w:rsidRDefault="00A10867">
            <w:pPr>
              <w:rPr>
                <w:color w:val="4472C4"/>
                <w:kern w:val="2"/>
                <w:szCs w:val="24"/>
              </w:rPr>
            </w:pPr>
            <w:r>
              <w:rPr>
                <w:color w:val="4472C4"/>
                <w:kern w:val="2"/>
                <w:szCs w:val="24"/>
              </w:rPr>
              <w:t>(jei Tiekėjas yra fizinis asmuo, skiltys atitinkamai pakoreguojamos)</w:t>
            </w:r>
          </w:p>
          <w:p w14:paraId="6957A774" w14:textId="77777777" w:rsidR="005A5832" w:rsidRDefault="005A5832">
            <w:pPr>
              <w:rPr>
                <w:b/>
                <w:bCs/>
                <w:kern w:val="2"/>
                <w:szCs w:val="24"/>
              </w:rPr>
            </w:pPr>
          </w:p>
        </w:tc>
        <w:tc>
          <w:tcPr>
            <w:tcW w:w="3240" w:type="dxa"/>
          </w:tcPr>
          <w:p w14:paraId="62BFFD28" w14:textId="77777777" w:rsidR="005A5832" w:rsidRDefault="00A10867">
            <w:pPr>
              <w:rPr>
                <w:kern w:val="2"/>
                <w:szCs w:val="24"/>
              </w:rPr>
            </w:pPr>
            <w:r>
              <w:rPr>
                <w:kern w:val="2"/>
                <w:szCs w:val="24"/>
              </w:rPr>
              <w:t>1.2.1. Pavadinimas</w:t>
            </w:r>
          </w:p>
        </w:tc>
        <w:tc>
          <w:tcPr>
            <w:tcW w:w="3510" w:type="dxa"/>
          </w:tcPr>
          <w:p w14:paraId="7A5FD692" w14:textId="77777777" w:rsidR="005A5832" w:rsidRDefault="005A5832">
            <w:pPr>
              <w:jc w:val="center"/>
              <w:rPr>
                <w:kern w:val="2"/>
                <w:szCs w:val="24"/>
              </w:rPr>
            </w:pPr>
          </w:p>
        </w:tc>
      </w:tr>
      <w:tr w:rsidR="005A5832" w14:paraId="13EE04AF" w14:textId="77777777">
        <w:tc>
          <w:tcPr>
            <w:tcW w:w="2808" w:type="dxa"/>
            <w:vMerge/>
          </w:tcPr>
          <w:p w14:paraId="257E9299" w14:textId="77777777" w:rsidR="005A5832" w:rsidRDefault="005A5832">
            <w:pPr>
              <w:rPr>
                <w:b/>
                <w:bCs/>
                <w:kern w:val="2"/>
                <w:szCs w:val="24"/>
              </w:rPr>
            </w:pPr>
          </w:p>
        </w:tc>
        <w:tc>
          <w:tcPr>
            <w:tcW w:w="3240" w:type="dxa"/>
          </w:tcPr>
          <w:p w14:paraId="03CAC3B7" w14:textId="77777777" w:rsidR="005A5832" w:rsidRDefault="00A10867">
            <w:pPr>
              <w:rPr>
                <w:kern w:val="2"/>
                <w:szCs w:val="24"/>
              </w:rPr>
            </w:pPr>
            <w:r>
              <w:rPr>
                <w:kern w:val="2"/>
                <w:szCs w:val="24"/>
              </w:rPr>
              <w:t>1.2.2. Juridinio asmens kodas</w:t>
            </w:r>
          </w:p>
        </w:tc>
        <w:tc>
          <w:tcPr>
            <w:tcW w:w="3510" w:type="dxa"/>
          </w:tcPr>
          <w:p w14:paraId="14C2E593" w14:textId="77777777" w:rsidR="005A5832" w:rsidRDefault="005A5832">
            <w:pPr>
              <w:jc w:val="center"/>
              <w:rPr>
                <w:kern w:val="2"/>
                <w:szCs w:val="24"/>
              </w:rPr>
            </w:pPr>
          </w:p>
        </w:tc>
      </w:tr>
      <w:tr w:rsidR="005A5832" w14:paraId="360FDF87" w14:textId="77777777">
        <w:tc>
          <w:tcPr>
            <w:tcW w:w="2808" w:type="dxa"/>
            <w:vMerge/>
          </w:tcPr>
          <w:p w14:paraId="2D365D9B" w14:textId="77777777" w:rsidR="005A5832" w:rsidRDefault="005A5832">
            <w:pPr>
              <w:rPr>
                <w:b/>
                <w:bCs/>
                <w:kern w:val="2"/>
                <w:szCs w:val="24"/>
              </w:rPr>
            </w:pPr>
          </w:p>
        </w:tc>
        <w:tc>
          <w:tcPr>
            <w:tcW w:w="3240" w:type="dxa"/>
          </w:tcPr>
          <w:p w14:paraId="19B1C759" w14:textId="77777777" w:rsidR="005A5832" w:rsidRDefault="00A10867">
            <w:pPr>
              <w:rPr>
                <w:kern w:val="2"/>
                <w:szCs w:val="24"/>
              </w:rPr>
            </w:pPr>
            <w:r>
              <w:rPr>
                <w:kern w:val="2"/>
                <w:szCs w:val="24"/>
              </w:rPr>
              <w:t>1.2.3. Adresas</w:t>
            </w:r>
          </w:p>
        </w:tc>
        <w:tc>
          <w:tcPr>
            <w:tcW w:w="3510" w:type="dxa"/>
          </w:tcPr>
          <w:p w14:paraId="5439521C" w14:textId="77777777" w:rsidR="005A5832" w:rsidRDefault="005A5832">
            <w:pPr>
              <w:jc w:val="center"/>
              <w:rPr>
                <w:kern w:val="2"/>
                <w:szCs w:val="24"/>
              </w:rPr>
            </w:pPr>
          </w:p>
        </w:tc>
      </w:tr>
      <w:tr w:rsidR="005A5832" w14:paraId="76081402" w14:textId="77777777">
        <w:tc>
          <w:tcPr>
            <w:tcW w:w="2808" w:type="dxa"/>
            <w:vMerge/>
          </w:tcPr>
          <w:p w14:paraId="19FF1257" w14:textId="77777777" w:rsidR="005A5832" w:rsidRDefault="005A5832">
            <w:pPr>
              <w:rPr>
                <w:b/>
                <w:bCs/>
                <w:kern w:val="2"/>
                <w:szCs w:val="24"/>
              </w:rPr>
            </w:pPr>
          </w:p>
        </w:tc>
        <w:tc>
          <w:tcPr>
            <w:tcW w:w="3240" w:type="dxa"/>
          </w:tcPr>
          <w:p w14:paraId="696F5457" w14:textId="77777777" w:rsidR="005A5832" w:rsidRDefault="00A10867">
            <w:pPr>
              <w:rPr>
                <w:kern w:val="2"/>
                <w:szCs w:val="24"/>
              </w:rPr>
            </w:pPr>
            <w:r>
              <w:rPr>
                <w:kern w:val="2"/>
                <w:szCs w:val="24"/>
              </w:rPr>
              <w:t>1.2.4. PVM mokėtojo kodas</w:t>
            </w:r>
          </w:p>
        </w:tc>
        <w:tc>
          <w:tcPr>
            <w:tcW w:w="3510" w:type="dxa"/>
          </w:tcPr>
          <w:p w14:paraId="6F038B68" w14:textId="77777777" w:rsidR="005A5832" w:rsidRDefault="005A5832">
            <w:pPr>
              <w:jc w:val="center"/>
              <w:rPr>
                <w:kern w:val="2"/>
                <w:szCs w:val="24"/>
              </w:rPr>
            </w:pPr>
          </w:p>
        </w:tc>
      </w:tr>
      <w:tr w:rsidR="005A5832" w14:paraId="1992EF15" w14:textId="77777777">
        <w:tc>
          <w:tcPr>
            <w:tcW w:w="2808" w:type="dxa"/>
            <w:vMerge/>
          </w:tcPr>
          <w:p w14:paraId="2EF47B0D" w14:textId="77777777" w:rsidR="005A5832" w:rsidRDefault="005A5832">
            <w:pPr>
              <w:rPr>
                <w:b/>
                <w:bCs/>
                <w:kern w:val="2"/>
                <w:szCs w:val="24"/>
              </w:rPr>
            </w:pPr>
          </w:p>
        </w:tc>
        <w:tc>
          <w:tcPr>
            <w:tcW w:w="3240" w:type="dxa"/>
          </w:tcPr>
          <w:p w14:paraId="742171F8" w14:textId="77777777" w:rsidR="005A5832" w:rsidRDefault="00A10867">
            <w:pPr>
              <w:rPr>
                <w:kern w:val="2"/>
                <w:szCs w:val="24"/>
              </w:rPr>
            </w:pPr>
            <w:r>
              <w:rPr>
                <w:kern w:val="2"/>
                <w:szCs w:val="24"/>
              </w:rPr>
              <w:t>1.2.5. Atsiskaitomoji sąskaita</w:t>
            </w:r>
          </w:p>
        </w:tc>
        <w:tc>
          <w:tcPr>
            <w:tcW w:w="3510" w:type="dxa"/>
          </w:tcPr>
          <w:p w14:paraId="421E258A" w14:textId="77777777" w:rsidR="005A5832" w:rsidRDefault="005A5832">
            <w:pPr>
              <w:jc w:val="center"/>
              <w:rPr>
                <w:kern w:val="2"/>
                <w:szCs w:val="24"/>
              </w:rPr>
            </w:pPr>
          </w:p>
        </w:tc>
      </w:tr>
      <w:tr w:rsidR="005A5832" w14:paraId="2C2EB447" w14:textId="77777777">
        <w:tc>
          <w:tcPr>
            <w:tcW w:w="2808" w:type="dxa"/>
            <w:vMerge/>
          </w:tcPr>
          <w:p w14:paraId="34EACB33" w14:textId="77777777" w:rsidR="005A5832" w:rsidRDefault="005A5832">
            <w:pPr>
              <w:rPr>
                <w:b/>
                <w:bCs/>
                <w:kern w:val="2"/>
                <w:szCs w:val="24"/>
              </w:rPr>
            </w:pPr>
          </w:p>
        </w:tc>
        <w:tc>
          <w:tcPr>
            <w:tcW w:w="3240" w:type="dxa"/>
          </w:tcPr>
          <w:p w14:paraId="2E8243D0" w14:textId="77777777" w:rsidR="005A5832" w:rsidRDefault="00A10867">
            <w:pPr>
              <w:rPr>
                <w:kern w:val="2"/>
                <w:szCs w:val="24"/>
              </w:rPr>
            </w:pPr>
            <w:r>
              <w:rPr>
                <w:kern w:val="2"/>
                <w:szCs w:val="24"/>
              </w:rPr>
              <w:t>1.2.6. Bankas, banko kodas</w:t>
            </w:r>
          </w:p>
        </w:tc>
        <w:tc>
          <w:tcPr>
            <w:tcW w:w="3510" w:type="dxa"/>
          </w:tcPr>
          <w:p w14:paraId="567045B2" w14:textId="77777777" w:rsidR="005A5832" w:rsidRDefault="005A5832">
            <w:pPr>
              <w:jc w:val="center"/>
              <w:rPr>
                <w:kern w:val="2"/>
                <w:szCs w:val="24"/>
              </w:rPr>
            </w:pPr>
          </w:p>
        </w:tc>
      </w:tr>
      <w:tr w:rsidR="005A5832" w14:paraId="2B35F3B6" w14:textId="77777777">
        <w:tc>
          <w:tcPr>
            <w:tcW w:w="2808" w:type="dxa"/>
            <w:vMerge/>
          </w:tcPr>
          <w:p w14:paraId="16C6CFE0" w14:textId="77777777" w:rsidR="005A5832" w:rsidRDefault="005A5832">
            <w:pPr>
              <w:rPr>
                <w:b/>
                <w:bCs/>
                <w:kern w:val="2"/>
                <w:szCs w:val="24"/>
              </w:rPr>
            </w:pPr>
          </w:p>
        </w:tc>
        <w:tc>
          <w:tcPr>
            <w:tcW w:w="3240" w:type="dxa"/>
          </w:tcPr>
          <w:p w14:paraId="6421942C" w14:textId="77777777" w:rsidR="005A5832" w:rsidRDefault="00A10867">
            <w:pPr>
              <w:rPr>
                <w:kern w:val="2"/>
                <w:szCs w:val="24"/>
              </w:rPr>
            </w:pPr>
            <w:r>
              <w:rPr>
                <w:kern w:val="2"/>
                <w:szCs w:val="24"/>
              </w:rPr>
              <w:t>1.2.7. Telefonas</w:t>
            </w:r>
          </w:p>
        </w:tc>
        <w:tc>
          <w:tcPr>
            <w:tcW w:w="3510" w:type="dxa"/>
          </w:tcPr>
          <w:p w14:paraId="773E46FB" w14:textId="77777777" w:rsidR="005A5832" w:rsidRDefault="005A5832">
            <w:pPr>
              <w:jc w:val="center"/>
              <w:rPr>
                <w:kern w:val="2"/>
                <w:szCs w:val="24"/>
              </w:rPr>
            </w:pPr>
          </w:p>
        </w:tc>
      </w:tr>
      <w:tr w:rsidR="005A5832" w14:paraId="60AAE732" w14:textId="77777777">
        <w:tc>
          <w:tcPr>
            <w:tcW w:w="2808" w:type="dxa"/>
            <w:vMerge/>
          </w:tcPr>
          <w:p w14:paraId="4FD34F94" w14:textId="77777777" w:rsidR="005A5832" w:rsidRDefault="005A5832">
            <w:pPr>
              <w:rPr>
                <w:b/>
                <w:bCs/>
                <w:kern w:val="2"/>
                <w:szCs w:val="24"/>
              </w:rPr>
            </w:pPr>
          </w:p>
        </w:tc>
        <w:tc>
          <w:tcPr>
            <w:tcW w:w="3240" w:type="dxa"/>
          </w:tcPr>
          <w:p w14:paraId="78A0BF06" w14:textId="77777777" w:rsidR="005A5832" w:rsidRDefault="00A10867">
            <w:pPr>
              <w:rPr>
                <w:kern w:val="2"/>
                <w:szCs w:val="24"/>
              </w:rPr>
            </w:pPr>
            <w:r>
              <w:rPr>
                <w:kern w:val="2"/>
                <w:szCs w:val="24"/>
              </w:rPr>
              <w:t>1.2.8. El. paštas</w:t>
            </w:r>
          </w:p>
        </w:tc>
        <w:tc>
          <w:tcPr>
            <w:tcW w:w="3510" w:type="dxa"/>
          </w:tcPr>
          <w:p w14:paraId="49CD365A" w14:textId="77777777" w:rsidR="005A5832" w:rsidRDefault="005A5832">
            <w:pPr>
              <w:jc w:val="center"/>
              <w:rPr>
                <w:kern w:val="2"/>
                <w:szCs w:val="24"/>
              </w:rPr>
            </w:pPr>
          </w:p>
        </w:tc>
      </w:tr>
      <w:tr w:rsidR="005A5832" w14:paraId="661351DD" w14:textId="77777777">
        <w:tc>
          <w:tcPr>
            <w:tcW w:w="2808" w:type="dxa"/>
            <w:vMerge/>
          </w:tcPr>
          <w:p w14:paraId="17745477" w14:textId="77777777" w:rsidR="005A5832" w:rsidRDefault="005A5832">
            <w:pPr>
              <w:rPr>
                <w:b/>
                <w:bCs/>
                <w:kern w:val="2"/>
                <w:szCs w:val="24"/>
              </w:rPr>
            </w:pPr>
          </w:p>
        </w:tc>
        <w:tc>
          <w:tcPr>
            <w:tcW w:w="3240" w:type="dxa"/>
          </w:tcPr>
          <w:p w14:paraId="64D910E6" w14:textId="77777777" w:rsidR="005A5832" w:rsidRDefault="00A10867">
            <w:pPr>
              <w:rPr>
                <w:kern w:val="2"/>
                <w:szCs w:val="24"/>
              </w:rPr>
            </w:pPr>
            <w:r>
              <w:rPr>
                <w:kern w:val="2"/>
                <w:szCs w:val="24"/>
              </w:rPr>
              <w:t>1.2.9. Šalies atstovas</w:t>
            </w:r>
          </w:p>
        </w:tc>
        <w:tc>
          <w:tcPr>
            <w:tcW w:w="3510" w:type="dxa"/>
          </w:tcPr>
          <w:p w14:paraId="766A462E" w14:textId="77777777" w:rsidR="005A5832" w:rsidRDefault="005A5832">
            <w:pPr>
              <w:jc w:val="center"/>
              <w:rPr>
                <w:kern w:val="2"/>
                <w:szCs w:val="24"/>
              </w:rPr>
            </w:pPr>
          </w:p>
        </w:tc>
      </w:tr>
      <w:tr w:rsidR="005A5832" w14:paraId="2537AEC7" w14:textId="77777777">
        <w:tc>
          <w:tcPr>
            <w:tcW w:w="2808" w:type="dxa"/>
            <w:vMerge/>
          </w:tcPr>
          <w:p w14:paraId="0E386E92" w14:textId="77777777" w:rsidR="005A5832" w:rsidRDefault="005A5832">
            <w:pPr>
              <w:rPr>
                <w:b/>
                <w:bCs/>
                <w:kern w:val="2"/>
                <w:szCs w:val="24"/>
              </w:rPr>
            </w:pPr>
          </w:p>
        </w:tc>
        <w:tc>
          <w:tcPr>
            <w:tcW w:w="3240" w:type="dxa"/>
          </w:tcPr>
          <w:p w14:paraId="25F67E01" w14:textId="77777777" w:rsidR="005A5832" w:rsidRDefault="00A10867">
            <w:pPr>
              <w:rPr>
                <w:kern w:val="2"/>
                <w:szCs w:val="24"/>
              </w:rPr>
            </w:pPr>
            <w:r>
              <w:rPr>
                <w:kern w:val="2"/>
                <w:szCs w:val="24"/>
              </w:rPr>
              <w:t>1.2.10. Atstovavimo pagrindas</w:t>
            </w:r>
          </w:p>
        </w:tc>
        <w:tc>
          <w:tcPr>
            <w:tcW w:w="3510" w:type="dxa"/>
          </w:tcPr>
          <w:p w14:paraId="7C4CB138" w14:textId="77777777" w:rsidR="005A5832" w:rsidRDefault="005A5832">
            <w:pPr>
              <w:jc w:val="center"/>
              <w:rPr>
                <w:kern w:val="2"/>
                <w:szCs w:val="24"/>
              </w:rPr>
            </w:pPr>
          </w:p>
        </w:tc>
      </w:tr>
    </w:tbl>
    <w:p w14:paraId="6438BE7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BE24F9D" w14:textId="77777777">
        <w:trPr>
          <w:trHeight w:val="300"/>
        </w:trPr>
        <w:tc>
          <w:tcPr>
            <w:tcW w:w="9535" w:type="dxa"/>
            <w:gridSpan w:val="4"/>
          </w:tcPr>
          <w:p w14:paraId="6FEFC194" w14:textId="77777777" w:rsidR="005A5832" w:rsidRDefault="00A10867">
            <w:pPr>
              <w:jc w:val="center"/>
              <w:rPr>
                <w:b/>
                <w:bCs/>
                <w:kern w:val="2"/>
                <w:szCs w:val="24"/>
              </w:rPr>
            </w:pPr>
            <w:r>
              <w:rPr>
                <w:b/>
                <w:bCs/>
                <w:kern w:val="2"/>
                <w:szCs w:val="24"/>
              </w:rPr>
              <w:t>2. ATSAKINGI ASMENYS</w:t>
            </w:r>
          </w:p>
        </w:tc>
      </w:tr>
      <w:tr w:rsidR="005A5832" w14:paraId="115448E9" w14:textId="77777777">
        <w:trPr>
          <w:trHeight w:val="300"/>
        </w:trPr>
        <w:tc>
          <w:tcPr>
            <w:tcW w:w="2704" w:type="dxa"/>
            <w:gridSpan w:val="2"/>
          </w:tcPr>
          <w:p w14:paraId="141515D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7F306B0"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C1AA6F3" w14:textId="77777777">
        <w:trPr>
          <w:trHeight w:val="300"/>
        </w:trPr>
        <w:tc>
          <w:tcPr>
            <w:tcW w:w="2704" w:type="dxa"/>
            <w:gridSpan w:val="2"/>
          </w:tcPr>
          <w:p w14:paraId="697DC4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18DE882B"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0647EC7" w14:textId="77777777">
        <w:trPr>
          <w:trHeight w:val="300"/>
        </w:trPr>
        <w:tc>
          <w:tcPr>
            <w:tcW w:w="9535" w:type="dxa"/>
            <w:gridSpan w:val="4"/>
          </w:tcPr>
          <w:p w14:paraId="15837D24" w14:textId="77777777" w:rsidR="005A5832" w:rsidRDefault="00A10867">
            <w:pPr>
              <w:jc w:val="center"/>
              <w:rPr>
                <w:b/>
                <w:bCs/>
                <w:kern w:val="2"/>
                <w:szCs w:val="24"/>
              </w:rPr>
            </w:pPr>
            <w:r>
              <w:rPr>
                <w:b/>
                <w:bCs/>
                <w:kern w:val="2"/>
                <w:szCs w:val="24"/>
              </w:rPr>
              <w:t>3. SUTARTIES DALYKAS</w:t>
            </w:r>
          </w:p>
        </w:tc>
      </w:tr>
      <w:tr w:rsidR="005A5832" w14:paraId="14497EDE" w14:textId="77777777">
        <w:trPr>
          <w:trHeight w:val="300"/>
        </w:trPr>
        <w:tc>
          <w:tcPr>
            <w:tcW w:w="2704" w:type="dxa"/>
            <w:gridSpan w:val="2"/>
          </w:tcPr>
          <w:p w14:paraId="5A609B0B" w14:textId="77777777" w:rsidR="005A5832" w:rsidRDefault="00A10867" w:rsidP="00F515BE">
            <w:pPr>
              <w:jc w:val="both"/>
              <w:rPr>
                <w:b/>
                <w:bCs/>
                <w:kern w:val="2"/>
                <w:szCs w:val="24"/>
              </w:rPr>
            </w:pPr>
            <w:r>
              <w:rPr>
                <w:b/>
                <w:bCs/>
                <w:kern w:val="2"/>
                <w:szCs w:val="24"/>
              </w:rPr>
              <w:lastRenderedPageBreak/>
              <w:t xml:space="preserve">3.1. Sutarties dalykas </w:t>
            </w:r>
          </w:p>
        </w:tc>
        <w:tc>
          <w:tcPr>
            <w:tcW w:w="6831" w:type="dxa"/>
            <w:gridSpan w:val="2"/>
          </w:tcPr>
          <w:p w14:paraId="4728CD7C" w14:textId="516CBD47" w:rsidR="005A5832" w:rsidRDefault="00934D6D" w:rsidP="00F515BE">
            <w:pPr>
              <w:jc w:val="both"/>
              <w:rPr>
                <w:color w:val="000000"/>
                <w:kern w:val="2"/>
                <w:szCs w:val="24"/>
              </w:rPr>
            </w:pPr>
            <w:r>
              <w:rPr>
                <w:kern w:val="2"/>
                <w:szCs w:val="24"/>
              </w:rPr>
              <w:t>Pirkėjas</w:t>
            </w:r>
            <w:r w:rsidR="00533434" w:rsidRPr="00533434">
              <w:rPr>
                <w:kern w:val="2"/>
                <w:szCs w:val="24"/>
              </w:rPr>
              <w:t xml:space="preserve"> numato įsigyti tinklo įrangą. Pirkimo objektas – projektui „Itin spartaus ryšio infrastruktūra“ įgyvendinti reikalinga įranga – komutatoriai. </w:t>
            </w:r>
            <w:r w:rsidR="00A10867">
              <w:rPr>
                <w:kern w:val="2"/>
                <w:szCs w:val="24"/>
              </w:rPr>
              <w:t xml:space="preserve">Tiekėjas įsipareigoja Sutartyje numatytomis sąlygomis perduoti Pirkėjui </w:t>
            </w:r>
            <w:r w:rsidR="00533434" w:rsidRPr="00533434">
              <w:rPr>
                <w:kern w:val="2"/>
                <w:szCs w:val="24"/>
              </w:rPr>
              <w:t>tinklo įrangą</w:t>
            </w:r>
            <w:r w:rsidR="00533434">
              <w:rPr>
                <w:kern w:val="2"/>
                <w:szCs w:val="24"/>
              </w:rPr>
              <w:t xml:space="preserve">, t.y. </w:t>
            </w:r>
            <w:r w:rsidR="00533434" w:rsidRPr="00533434">
              <w:rPr>
                <w:kern w:val="2"/>
                <w:szCs w:val="24"/>
              </w:rPr>
              <w:t>–</w:t>
            </w:r>
            <w:r>
              <w:rPr>
                <w:kern w:val="2"/>
                <w:szCs w:val="24"/>
              </w:rPr>
              <w:t xml:space="preserve"> </w:t>
            </w:r>
            <w:r w:rsidR="00533434" w:rsidRPr="00533434">
              <w:rPr>
                <w:kern w:val="2"/>
                <w:szCs w:val="24"/>
              </w:rPr>
              <w:t>komutatori</w:t>
            </w:r>
            <w:r w:rsidR="00533434">
              <w:rPr>
                <w:kern w:val="2"/>
                <w:szCs w:val="24"/>
              </w:rPr>
              <w:t>us</w:t>
            </w:r>
            <w:r w:rsidR="00CE4CB6">
              <w:rPr>
                <w:kern w:val="2"/>
                <w:szCs w:val="24"/>
              </w:rPr>
              <w:t xml:space="preserve"> </w:t>
            </w:r>
            <w:r w:rsidR="00A10867">
              <w:rPr>
                <w:color w:val="000000"/>
                <w:kern w:val="2"/>
                <w:szCs w:val="24"/>
              </w:rPr>
              <w:t>(toliau – Prekės).</w:t>
            </w:r>
          </w:p>
          <w:p w14:paraId="71A63F62" w14:textId="77777777" w:rsidR="005110D1" w:rsidRDefault="005110D1" w:rsidP="00F515BE">
            <w:pPr>
              <w:jc w:val="both"/>
              <w:rPr>
                <w:color w:val="000000"/>
                <w:kern w:val="2"/>
                <w:szCs w:val="24"/>
              </w:rPr>
            </w:pPr>
          </w:p>
          <w:p w14:paraId="035FFBBF" w14:textId="12AEBD66" w:rsidR="005A5832" w:rsidRDefault="00A10867" w:rsidP="00F515BE">
            <w:pPr>
              <w:jc w:val="both"/>
              <w:rPr>
                <w:color w:val="000000"/>
                <w:kern w:val="2"/>
                <w:szCs w:val="24"/>
              </w:rPr>
            </w:pPr>
            <w:r>
              <w:rPr>
                <w:color w:val="000000"/>
                <w:kern w:val="2"/>
                <w:szCs w:val="24"/>
              </w:rPr>
              <w:t xml:space="preserve">Išsamus Prekių aprašymas ir kiti reikalavimai tiekiamoms Prekėms nustatyti Sutarties priede Nr. </w:t>
            </w:r>
            <w:r w:rsidR="00D7313D" w:rsidRPr="00D7313D">
              <w:rPr>
                <w:color w:val="4472C4" w:themeColor="accent1"/>
                <w:kern w:val="2"/>
                <w:szCs w:val="24"/>
              </w:rPr>
              <w:t>(</w:t>
            </w:r>
            <w:r w:rsidR="00D7313D">
              <w:rPr>
                <w:color w:val="4472C4" w:themeColor="accent1"/>
                <w:kern w:val="2"/>
                <w:szCs w:val="24"/>
              </w:rPr>
              <w:t>n</w:t>
            </w:r>
            <w:r w:rsidR="00D7313D" w:rsidRPr="00D7313D">
              <w:rPr>
                <w:color w:val="4472C4" w:themeColor="accent1"/>
                <w:kern w:val="2"/>
                <w:szCs w:val="24"/>
              </w:rPr>
              <w:t>urodyti)</w:t>
            </w:r>
            <w:r>
              <w:rPr>
                <w:color w:val="000000"/>
                <w:kern w:val="2"/>
                <w:szCs w:val="24"/>
              </w:rPr>
              <w:t xml:space="preserve"> „Techninė specifikacija“ (toliau – Techninė specifikacija) ir Sutarties priede Nr. </w:t>
            </w:r>
            <w:r w:rsidR="00D7313D" w:rsidRPr="00D7313D">
              <w:rPr>
                <w:color w:val="4472C4" w:themeColor="accent1"/>
                <w:kern w:val="2"/>
                <w:szCs w:val="24"/>
              </w:rPr>
              <w:t>(</w:t>
            </w:r>
            <w:r w:rsidR="00D7313D">
              <w:rPr>
                <w:color w:val="4472C4" w:themeColor="accent1"/>
                <w:kern w:val="2"/>
                <w:szCs w:val="24"/>
              </w:rPr>
              <w:t>n</w:t>
            </w:r>
            <w:r w:rsidR="00D7313D" w:rsidRPr="00D7313D">
              <w:rPr>
                <w:color w:val="4472C4" w:themeColor="accent1"/>
                <w:kern w:val="2"/>
                <w:szCs w:val="24"/>
              </w:rPr>
              <w:t>urodyti)</w:t>
            </w:r>
            <w:r w:rsidR="00D7313D">
              <w:rPr>
                <w:color w:val="000000"/>
                <w:kern w:val="2"/>
                <w:szCs w:val="24"/>
              </w:rPr>
              <w:t xml:space="preserve"> </w:t>
            </w:r>
            <w:r>
              <w:rPr>
                <w:color w:val="000000"/>
                <w:kern w:val="2"/>
                <w:szCs w:val="24"/>
              </w:rPr>
              <w:t>„Pasiūlymas“.</w:t>
            </w:r>
          </w:p>
        </w:tc>
      </w:tr>
      <w:tr w:rsidR="005A5832" w14:paraId="0A4BE4CF" w14:textId="77777777">
        <w:trPr>
          <w:trHeight w:val="300"/>
        </w:trPr>
        <w:tc>
          <w:tcPr>
            <w:tcW w:w="2704" w:type="dxa"/>
            <w:gridSpan w:val="2"/>
          </w:tcPr>
          <w:p w14:paraId="6294D221" w14:textId="77777777" w:rsidR="005A5832" w:rsidRDefault="00A10867" w:rsidP="00F515BE">
            <w:pPr>
              <w:jc w:val="both"/>
              <w:rPr>
                <w:b/>
                <w:bCs/>
                <w:kern w:val="2"/>
                <w:szCs w:val="24"/>
              </w:rPr>
            </w:pPr>
            <w:r>
              <w:rPr>
                <w:b/>
                <w:bCs/>
                <w:kern w:val="2"/>
                <w:szCs w:val="24"/>
              </w:rPr>
              <w:t>3.2. Pirkimo numeris</w:t>
            </w:r>
          </w:p>
        </w:tc>
        <w:tc>
          <w:tcPr>
            <w:tcW w:w="6831" w:type="dxa"/>
            <w:gridSpan w:val="2"/>
          </w:tcPr>
          <w:p w14:paraId="024E20C5" w14:textId="222FEB84" w:rsidR="005A5832" w:rsidRDefault="00D7313D" w:rsidP="00F515BE">
            <w:pPr>
              <w:jc w:val="both"/>
              <w:rPr>
                <w:kern w:val="2"/>
                <w:szCs w:val="24"/>
              </w:rPr>
            </w:pPr>
            <w:r w:rsidRPr="00D7313D">
              <w:rPr>
                <w:color w:val="4472C4" w:themeColor="accent1"/>
                <w:kern w:val="2"/>
                <w:szCs w:val="24"/>
              </w:rPr>
              <w:t>(</w:t>
            </w:r>
            <w:r>
              <w:rPr>
                <w:color w:val="4472C4" w:themeColor="accent1"/>
                <w:kern w:val="2"/>
                <w:szCs w:val="24"/>
              </w:rPr>
              <w:t>n</w:t>
            </w:r>
            <w:r w:rsidRPr="00D7313D">
              <w:rPr>
                <w:color w:val="4472C4" w:themeColor="accent1"/>
                <w:kern w:val="2"/>
                <w:szCs w:val="24"/>
              </w:rPr>
              <w:t>urodyti)</w:t>
            </w:r>
          </w:p>
        </w:tc>
      </w:tr>
      <w:tr w:rsidR="005A5832" w14:paraId="16711EDB" w14:textId="77777777">
        <w:trPr>
          <w:trHeight w:val="300"/>
        </w:trPr>
        <w:tc>
          <w:tcPr>
            <w:tcW w:w="2704" w:type="dxa"/>
            <w:gridSpan w:val="2"/>
          </w:tcPr>
          <w:p w14:paraId="1C95985E" w14:textId="77777777" w:rsidR="005A5832" w:rsidRDefault="00A10867" w:rsidP="00F515B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20C71ED" w14:textId="77777777" w:rsidR="005A5832" w:rsidRDefault="005A5832" w:rsidP="00F515BE">
            <w:pPr>
              <w:jc w:val="both"/>
              <w:rPr>
                <w:kern w:val="2"/>
                <w:szCs w:val="24"/>
              </w:rPr>
            </w:pPr>
          </w:p>
          <w:p w14:paraId="1007CDDC" w14:textId="1E664C04" w:rsidR="005A5832" w:rsidRDefault="00533434" w:rsidP="00F515BE">
            <w:pPr>
              <w:jc w:val="both"/>
              <w:rPr>
                <w:kern w:val="2"/>
                <w:szCs w:val="24"/>
              </w:rPr>
            </w:pPr>
            <w:r w:rsidRPr="00533434">
              <w:rPr>
                <w:kern w:val="2"/>
                <w:szCs w:val="24"/>
              </w:rPr>
              <w:t>Ekonomikos gaivinimo ir atsparumo didinimo priemonės</w:t>
            </w:r>
            <w:r>
              <w:rPr>
                <w:kern w:val="2"/>
                <w:szCs w:val="24"/>
              </w:rPr>
              <w:t xml:space="preserve"> finansuojamo projekto Nr. 08-003-P-0002, „Itin spartaus ryšio infrastruktūra“.</w:t>
            </w:r>
          </w:p>
        </w:tc>
      </w:tr>
      <w:tr w:rsidR="005A5832" w14:paraId="4248D30D" w14:textId="77777777">
        <w:trPr>
          <w:trHeight w:val="300"/>
        </w:trPr>
        <w:tc>
          <w:tcPr>
            <w:tcW w:w="9535" w:type="dxa"/>
            <w:gridSpan w:val="4"/>
          </w:tcPr>
          <w:p w14:paraId="0CB9784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8183416" w14:textId="77777777">
        <w:trPr>
          <w:trHeight w:val="300"/>
        </w:trPr>
        <w:tc>
          <w:tcPr>
            <w:tcW w:w="2704" w:type="dxa"/>
            <w:gridSpan w:val="2"/>
          </w:tcPr>
          <w:p w14:paraId="7249A82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1FA500B0" w14:textId="3D110835" w:rsidR="005A5832" w:rsidRPr="00CE4CB6" w:rsidRDefault="00CE4CB6" w:rsidP="00F515BE">
            <w:pPr>
              <w:jc w:val="both"/>
              <w:rPr>
                <w:rFonts w:ascii="Calibri" w:hAnsi="Calibri" w:cs="Calibri"/>
                <w:szCs w:val="24"/>
              </w:rPr>
            </w:pPr>
            <w:r>
              <w:rPr>
                <w:color w:val="000000"/>
                <w:kern w:val="2"/>
                <w:szCs w:val="24"/>
              </w:rPr>
              <w:t xml:space="preserve">Tiekėjas įsipareigoja  Prekes </w:t>
            </w:r>
            <w:r w:rsidRPr="005C1C1D">
              <w:rPr>
                <w:szCs w:val="24"/>
              </w:rPr>
              <w:t>įdiegt</w:t>
            </w:r>
            <w:r>
              <w:rPr>
                <w:szCs w:val="24"/>
              </w:rPr>
              <w:t>i</w:t>
            </w:r>
            <w:r w:rsidRPr="005C1C1D">
              <w:rPr>
                <w:szCs w:val="24"/>
              </w:rPr>
              <w:t xml:space="preserve"> ir </w:t>
            </w:r>
            <w:r>
              <w:rPr>
                <w:szCs w:val="24"/>
              </w:rPr>
              <w:t>Pirkėjui</w:t>
            </w:r>
            <w:r w:rsidRPr="005C1C1D">
              <w:rPr>
                <w:szCs w:val="24"/>
              </w:rPr>
              <w:t xml:space="preserve"> perdavimo-priėmimo aktu perduot</w:t>
            </w:r>
            <w:r>
              <w:rPr>
                <w:szCs w:val="24"/>
              </w:rPr>
              <w:t>i</w:t>
            </w:r>
            <w:r w:rsidRPr="005C1C1D">
              <w:rPr>
                <w:szCs w:val="24"/>
              </w:rPr>
              <w:t xml:space="preserve"> iki </w:t>
            </w:r>
            <w:r w:rsidR="00596522">
              <w:rPr>
                <w:szCs w:val="24"/>
                <w:lang w:val="en-US"/>
              </w:rPr>
              <w:t>2026-02-27</w:t>
            </w:r>
            <w:r w:rsidRPr="005C1C1D">
              <w:rPr>
                <w:szCs w:val="24"/>
              </w:rPr>
              <w:t>.</w:t>
            </w:r>
            <w:r>
              <w:t xml:space="preserve"> </w:t>
            </w:r>
            <w:r w:rsidRPr="00BD074D">
              <w:rPr>
                <w:szCs w:val="24"/>
              </w:rPr>
              <w:t>Prekės pristatomos į tinklo mazgus, esančius Lietuvos Respublikos teritorijoje (Alytaus, Kauno, Klaipėdos, Marijampolės, Panevėžio, Šiaulių, Tauragės, Telšių, Utenos, Vilniaus apskrityse).</w:t>
            </w:r>
          </w:p>
        </w:tc>
      </w:tr>
      <w:tr w:rsidR="005A5832" w14:paraId="45E1CC64" w14:textId="77777777">
        <w:trPr>
          <w:trHeight w:val="300"/>
        </w:trPr>
        <w:tc>
          <w:tcPr>
            <w:tcW w:w="2704" w:type="dxa"/>
            <w:gridSpan w:val="2"/>
          </w:tcPr>
          <w:p w14:paraId="7392E2C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09C43CC" w14:textId="476B5066" w:rsidR="005A5832" w:rsidRDefault="00A10867" w:rsidP="00F515BE">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CE14F1">
              <w:rPr>
                <w:kern w:val="2"/>
                <w:szCs w:val="24"/>
              </w:rPr>
              <w:t xml:space="preserve">per </w:t>
            </w:r>
            <w:r w:rsidR="00CE14F1" w:rsidRPr="00CE14F1">
              <w:rPr>
                <w:kern w:val="2"/>
                <w:szCs w:val="24"/>
              </w:rPr>
              <w:t>5 d</w:t>
            </w:r>
            <w:r w:rsidR="00CE14F1">
              <w:rPr>
                <w:kern w:val="2"/>
                <w:szCs w:val="24"/>
              </w:rPr>
              <w:t xml:space="preserve">arbo </w:t>
            </w:r>
            <w:r w:rsidR="00CE14F1" w:rsidRPr="00CE14F1">
              <w:rPr>
                <w:kern w:val="2"/>
                <w:szCs w:val="24"/>
              </w:rPr>
              <w:t>d</w:t>
            </w:r>
            <w:r w:rsidR="00CE14F1">
              <w:rPr>
                <w:kern w:val="2"/>
                <w:szCs w:val="24"/>
              </w:rPr>
              <w:t>ienas</w:t>
            </w:r>
            <w:r w:rsidRPr="00CE14F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03B0E">
              <w:rPr>
                <w:kern w:val="2"/>
                <w:szCs w:val="24"/>
              </w:rPr>
              <w:t>3</w:t>
            </w:r>
            <w:r w:rsidR="00CE14F1" w:rsidRPr="00CE14F1">
              <w:rPr>
                <w:kern w:val="2"/>
                <w:szCs w:val="24"/>
              </w:rPr>
              <w:t>0 dienų</w:t>
            </w:r>
            <w:r w:rsidRPr="00CE14F1">
              <w:rPr>
                <w:kern w:val="2"/>
                <w:szCs w:val="24"/>
              </w:rPr>
              <w:t xml:space="preserve"> </w:t>
            </w:r>
            <w:r>
              <w:rPr>
                <w:kern w:val="2"/>
                <w:szCs w:val="24"/>
              </w:rPr>
              <w:t>laikotarpiui.</w:t>
            </w:r>
          </w:p>
        </w:tc>
      </w:tr>
      <w:tr w:rsidR="005A5832" w14:paraId="45BC5BE6" w14:textId="77777777">
        <w:trPr>
          <w:trHeight w:val="300"/>
        </w:trPr>
        <w:tc>
          <w:tcPr>
            <w:tcW w:w="2704" w:type="dxa"/>
            <w:gridSpan w:val="2"/>
          </w:tcPr>
          <w:p w14:paraId="026AE5A9" w14:textId="77777777" w:rsidR="005A5832" w:rsidRDefault="00A10867">
            <w:pPr>
              <w:rPr>
                <w:b/>
                <w:bCs/>
                <w:kern w:val="2"/>
                <w:szCs w:val="24"/>
              </w:rPr>
            </w:pPr>
            <w:r>
              <w:rPr>
                <w:b/>
                <w:bCs/>
                <w:kern w:val="2"/>
                <w:szCs w:val="24"/>
              </w:rPr>
              <w:t>4.3. Užsakymų teikimo tvarka</w:t>
            </w:r>
          </w:p>
        </w:tc>
        <w:tc>
          <w:tcPr>
            <w:tcW w:w="6831" w:type="dxa"/>
            <w:gridSpan w:val="2"/>
          </w:tcPr>
          <w:p w14:paraId="59F922E4" w14:textId="163F8607" w:rsidR="005A5832" w:rsidRDefault="00A10867">
            <w:pPr>
              <w:rPr>
                <w:kern w:val="2"/>
                <w:szCs w:val="24"/>
              </w:rPr>
            </w:pPr>
            <w:r>
              <w:rPr>
                <w:kern w:val="2"/>
                <w:szCs w:val="24"/>
              </w:rPr>
              <w:t xml:space="preserve">Užsakymai teikiami </w:t>
            </w:r>
            <w:r w:rsidRPr="00CE14F1">
              <w:rPr>
                <w:kern w:val="2"/>
                <w:szCs w:val="24"/>
              </w:rPr>
              <w:t xml:space="preserve">Tiekėjo nurodytu elektroniniu paštu ir laikomi gautais po 24 (dvidešimt keturių valandų) </w:t>
            </w:r>
            <w:r>
              <w:rPr>
                <w:kern w:val="2"/>
                <w:szCs w:val="24"/>
              </w:rPr>
              <w:t>nuo užsakymo pateikimo.</w:t>
            </w:r>
          </w:p>
        </w:tc>
      </w:tr>
      <w:tr w:rsidR="005A5832" w14:paraId="11A2ED8A" w14:textId="77777777">
        <w:trPr>
          <w:trHeight w:val="300"/>
        </w:trPr>
        <w:tc>
          <w:tcPr>
            <w:tcW w:w="2704" w:type="dxa"/>
            <w:gridSpan w:val="2"/>
          </w:tcPr>
          <w:p w14:paraId="661E539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4794A7B" w14:textId="77777777" w:rsidR="005A5832" w:rsidRDefault="00A10867">
            <w:pPr>
              <w:rPr>
                <w:kern w:val="2"/>
                <w:szCs w:val="24"/>
              </w:rPr>
            </w:pPr>
            <w:r>
              <w:rPr>
                <w:kern w:val="2"/>
                <w:szCs w:val="24"/>
              </w:rPr>
              <w:t>Netaikoma</w:t>
            </w:r>
          </w:p>
          <w:p w14:paraId="2C2B11DF" w14:textId="77777777" w:rsidR="005A5832" w:rsidRDefault="005A5832">
            <w:pPr>
              <w:rPr>
                <w:kern w:val="2"/>
                <w:szCs w:val="24"/>
              </w:rPr>
            </w:pPr>
          </w:p>
          <w:p w14:paraId="25C85649" w14:textId="4DD3C704" w:rsidR="005A5832" w:rsidRDefault="005A5832">
            <w:pPr>
              <w:rPr>
                <w:kern w:val="2"/>
                <w:szCs w:val="24"/>
              </w:rPr>
            </w:pPr>
          </w:p>
        </w:tc>
      </w:tr>
      <w:tr w:rsidR="005A5832" w14:paraId="0DF86E7C" w14:textId="77777777">
        <w:trPr>
          <w:trHeight w:val="300"/>
        </w:trPr>
        <w:tc>
          <w:tcPr>
            <w:tcW w:w="2704" w:type="dxa"/>
            <w:gridSpan w:val="2"/>
          </w:tcPr>
          <w:p w14:paraId="327F716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F4B1AC" w14:textId="232556C0" w:rsidR="005A5832" w:rsidRDefault="00DC1462" w:rsidP="00F515BE">
            <w:pPr>
              <w:jc w:val="both"/>
              <w:rPr>
                <w:kern w:val="2"/>
                <w:szCs w:val="24"/>
              </w:rPr>
            </w:pPr>
            <w:r>
              <w:rPr>
                <w:rFonts w:ascii="Calibri" w:hAnsi="Calibri" w:cs="Calibri"/>
                <w:szCs w:val="24"/>
              </w:rPr>
              <w:t>P</w:t>
            </w:r>
            <w:r w:rsidR="004868C3" w:rsidRPr="00924D9B">
              <w:rPr>
                <w:rFonts w:ascii="Calibri" w:hAnsi="Calibri" w:cs="Calibri"/>
                <w:szCs w:val="24"/>
              </w:rPr>
              <w:t>ristaty</w:t>
            </w:r>
            <w:r w:rsidR="004868C3">
              <w:rPr>
                <w:rFonts w:ascii="Calibri" w:hAnsi="Calibri" w:cs="Calibri"/>
                <w:szCs w:val="24"/>
              </w:rPr>
              <w:t>damas</w:t>
            </w:r>
            <w:r w:rsidR="004868C3" w:rsidRPr="00924D9B">
              <w:rPr>
                <w:rFonts w:ascii="Calibri" w:hAnsi="Calibri" w:cs="Calibri"/>
                <w:szCs w:val="24"/>
              </w:rPr>
              <w:t xml:space="preserve"> prekes</w:t>
            </w:r>
            <w:r>
              <w:rPr>
                <w:rFonts w:ascii="Calibri" w:hAnsi="Calibri" w:cs="Calibri"/>
                <w:szCs w:val="24"/>
              </w:rPr>
              <w:t xml:space="preserve"> Pirkėjo </w:t>
            </w:r>
            <w:r w:rsidR="004868C3" w:rsidRPr="00924D9B">
              <w:rPr>
                <w:rFonts w:ascii="Calibri" w:hAnsi="Calibri" w:cs="Calibri"/>
                <w:szCs w:val="24"/>
              </w:rPr>
              <w:t xml:space="preserve">nurodytais adresais, </w:t>
            </w:r>
            <w:r>
              <w:rPr>
                <w:rFonts w:ascii="Calibri" w:hAnsi="Calibri" w:cs="Calibri"/>
                <w:szCs w:val="24"/>
              </w:rPr>
              <w:t>T</w:t>
            </w:r>
            <w:r w:rsidR="004868C3">
              <w:rPr>
                <w:rFonts w:ascii="Calibri" w:hAnsi="Calibri" w:cs="Calibri"/>
                <w:szCs w:val="24"/>
              </w:rPr>
              <w:t>iekė</w:t>
            </w:r>
            <w:r w:rsidR="004868C3" w:rsidRPr="00924D9B">
              <w:rPr>
                <w:rFonts w:ascii="Calibri" w:hAnsi="Calibri" w:cs="Calibri"/>
                <w:szCs w:val="24"/>
              </w:rPr>
              <w:t xml:space="preserve">jas </w:t>
            </w:r>
            <w:r w:rsidR="004868C3">
              <w:rPr>
                <w:rFonts w:ascii="Calibri" w:hAnsi="Calibri" w:cs="Calibri"/>
                <w:szCs w:val="24"/>
              </w:rPr>
              <w:t xml:space="preserve">turi </w:t>
            </w:r>
            <w:r w:rsidR="004868C3" w:rsidRPr="00924D9B">
              <w:rPr>
                <w:rFonts w:ascii="Calibri" w:hAnsi="Calibri" w:cs="Calibri"/>
                <w:szCs w:val="24"/>
              </w:rPr>
              <w:t xml:space="preserve">pateikti </w:t>
            </w:r>
            <w:r>
              <w:rPr>
                <w:rFonts w:ascii="Calibri" w:hAnsi="Calibri" w:cs="Calibri"/>
                <w:szCs w:val="24"/>
              </w:rPr>
              <w:t>Pirkėjui</w:t>
            </w:r>
            <w:r w:rsidR="004868C3" w:rsidRPr="00924D9B">
              <w:rPr>
                <w:rFonts w:ascii="Calibri" w:hAnsi="Calibri" w:cs="Calibri"/>
                <w:szCs w:val="24"/>
              </w:rPr>
              <w:t xml:space="preserve"> </w:t>
            </w:r>
            <w:r w:rsidR="00CF5B2E">
              <w:rPr>
                <w:rFonts w:ascii="Calibri" w:hAnsi="Calibri" w:cs="Calibri"/>
                <w:szCs w:val="24"/>
              </w:rPr>
              <w:t xml:space="preserve">visą </w:t>
            </w:r>
            <w:r w:rsidR="00390E79">
              <w:rPr>
                <w:rFonts w:ascii="Calibri" w:hAnsi="Calibri" w:cs="Calibri"/>
                <w:szCs w:val="24"/>
              </w:rPr>
              <w:t xml:space="preserve">techninėje specifikacijoje ir pirkimo dokumentuose nurodytą </w:t>
            </w:r>
            <w:r>
              <w:rPr>
                <w:rFonts w:ascii="Calibri" w:hAnsi="Calibri" w:cs="Calibri"/>
                <w:szCs w:val="24"/>
              </w:rPr>
              <w:t>P</w:t>
            </w:r>
            <w:r w:rsidR="004868C3" w:rsidRPr="00924D9B">
              <w:rPr>
                <w:rFonts w:ascii="Calibri" w:hAnsi="Calibri" w:cs="Calibri"/>
                <w:szCs w:val="24"/>
              </w:rPr>
              <w:t>rekių dokumentaciją</w:t>
            </w:r>
            <w:r w:rsidR="004868C3">
              <w:rPr>
                <w:rFonts w:ascii="Calibri" w:hAnsi="Calibri" w:cs="Calibri"/>
                <w:szCs w:val="24"/>
              </w:rPr>
              <w:t>.</w:t>
            </w:r>
          </w:p>
          <w:p w14:paraId="6450E1EF" w14:textId="25373014" w:rsidR="005A5832" w:rsidRDefault="00A10867" w:rsidP="00F515BE">
            <w:pPr>
              <w:jc w:val="both"/>
              <w:rPr>
                <w:kern w:val="2"/>
                <w:szCs w:val="24"/>
              </w:rPr>
            </w:pPr>
            <w:r>
              <w:rPr>
                <w:kern w:val="2"/>
                <w:szCs w:val="24"/>
              </w:rPr>
              <w:t xml:space="preserve">Tiekėjui nepateikus </w:t>
            </w:r>
            <w:r w:rsidR="00DC1462">
              <w:rPr>
                <w:kern w:val="2"/>
                <w:szCs w:val="24"/>
              </w:rPr>
              <w:t xml:space="preserve">visos Prekių </w:t>
            </w:r>
            <w:r>
              <w:rPr>
                <w:kern w:val="2"/>
                <w:szCs w:val="24"/>
              </w:rPr>
              <w:t>dokument</w:t>
            </w:r>
            <w:r w:rsidR="00DC1462">
              <w:rPr>
                <w:kern w:val="2"/>
                <w:szCs w:val="24"/>
              </w:rPr>
              <w:t>acijos</w:t>
            </w:r>
            <w:r>
              <w:rPr>
                <w:kern w:val="2"/>
                <w:szCs w:val="24"/>
              </w:rPr>
              <w:t>, laikoma, kad Prekės neatitinka Sutartyje nustatytų reikalavimų.</w:t>
            </w:r>
          </w:p>
        </w:tc>
      </w:tr>
      <w:tr w:rsidR="005A5832" w14:paraId="0F441767" w14:textId="77777777">
        <w:trPr>
          <w:trHeight w:val="300"/>
        </w:trPr>
        <w:tc>
          <w:tcPr>
            <w:tcW w:w="9535" w:type="dxa"/>
            <w:gridSpan w:val="4"/>
          </w:tcPr>
          <w:p w14:paraId="0EB34AA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382470FC" w14:textId="77777777">
        <w:trPr>
          <w:trHeight w:val="300"/>
        </w:trPr>
        <w:tc>
          <w:tcPr>
            <w:tcW w:w="2704" w:type="dxa"/>
            <w:gridSpan w:val="2"/>
          </w:tcPr>
          <w:p w14:paraId="4242945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2633B03" w14:textId="77777777" w:rsidR="005A5832" w:rsidRDefault="00A10867" w:rsidP="00F515BE">
            <w:pPr>
              <w:jc w:val="both"/>
              <w:rPr>
                <w:kern w:val="2"/>
                <w:szCs w:val="24"/>
              </w:rPr>
            </w:pPr>
            <w:r>
              <w:rPr>
                <w:kern w:val="2"/>
                <w:szCs w:val="24"/>
              </w:rPr>
              <w:t>Fiksuoto įkainio kainodara</w:t>
            </w:r>
          </w:p>
          <w:p w14:paraId="43DBC4FF" w14:textId="77777777" w:rsidR="005A5832" w:rsidRDefault="005A5832" w:rsidP="00F515BE">
            <w:pPr>
              <w:jc w:val="both"/>
              <w:rPr>
                <w:kern w:val="2"/>
                <w:szCs w:val="24"/>
              </w:rPr>
            </w:pPr>
          </w:p>
          <w:p w14:paraId="54E389A5" w14:textId="5347C355" w:rsidR="005A5832" w:rsidRDefault="005A5832" w:rsidP="00F515BE">
            <w:pPr>
              <w:jc w:val="both"/>
              <w:rPr>
                <w:color w:val="4472C4"/>
                <w:kern w:val="2"/>
              </w:rPr>
            </w:pPr>
          </w:p>
        </w:tc>
      </w:tr>
      <w:tr w:rsidR="005A5832" w14:paraId="78B59B49" w14:textId="77777777" w:rsidTr="008C416E">
        <w:trPr>
          <w:trHeight w:val="3373"/>
        </w:trPr>
        <w:tc>
          <w:tcPr>
            <w:tcW w:w="2704" w:type="dxa"/>
            <w:gridSpan w:val="2"/>
          </w:tcPr>
          <w:p w14:paraId="4835C3A7"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19FBDE0" w14:textId="77777777" w:rsidR="005A5832" w:rsidRDefault="005A5832">
            <w:pPr>
              <w:rPr>
                <w:b/>
                <w:bCs/>
                <w:kern w:val="2"/>
                <w:szCs w:val="24"/>
              </w:rPr>
            </w:pPr>
          </w:p>
          <w:p w14:paraId="78441CE7" w14:textId="77777777" w:rsidR="005A5832" w:rsidRDefault="005A5832">
            <w:pPr>
              <w:rPr>
                <w:b/>
                <w:bCs/>
                <w:kern w:val="2"/>
                <w:szCs w:val="24"/>
              </w:rPr>
            </w:pPr>
          </w:p>
          <w:p w14:paraId="6815C4A6" w14:textId="77777777" w:rsidR="005A5832" w:rsidRDefault="005A5832">
            <w:pPr>
              <w:rPr>
                <w:b/>
                <w:bCs/>
                <w:kern w:val="2"/>
                <w:szCs w:val="24"/>
              </w:rPr>
            </w:pPr>
          </w:p>
          <w:p w14:paraId="26260287" w14:textId="77777777" w:rsidR="005A5832" w:rsidRDefault="005A5832">
            <w:pPr>
              <w:rPr>
                <w:b/>
                <w:bCs/>
                <w:kern w:val="2"/>
                <w:szCs w:val="24"/>
              </w:rPr>
            </w:pPr>
          </w:p>
          <w:p w14:paraId="1B3BAFF0" w14:textId="77777777" w:rsidR="005A5832" w:rsidRDefault="005A5832">
            <w:pPr>
              <w:rPr>
                <w:b/>
                <w:bCs/>
                <w:kern w:val="2"/>
                <w:szCs w:val="24"/>
              </w:rPr>
            </w:pPr>
          </w:p>
          <w:p w14:paraId="5BD95B2F" w14:textId="77777777" w:rsidR="005A5832" w:rsidRDefault="005A5832">
            <w:pPr>
              <w:rPr>
                <w:b/>
                <w:bCs/>
                <w:kern w:val="2"/>
                <w:szCs w:val="24"/>
              </w:rPr>
            </w:pPr>
          </w:p>
          <w:p w14:paraId="3C8C017A" w14:textId="77777777" w:rsidR="005A5832" w:rsidRDefault="005A5832">
            <w:pPr>
              <w:rPr>
                <w:b/>
                <w:bCs/>
                <w:kern w:val="2"/>
                <w:szCs w:val="24"/>
              </w:rPr>
            </w:pPr>
          </w:p>
          <w:p w14:paraId="62217245" w14:textId="77777777" w:rsidR="005A5832" w:rsidRDefault="005A5832">
            <w:pPr>
              <w:rPr>
                <w:b/>
                <w:bCs/>
                <w:kern w:val="2"/>
                <w:szCs w:val="24"/>
              </w:rPr>
            </w:pPr>
          </w:p>
          <w:p w14:paraId="13A5D1B3" w14:textId="21268378" w:rsidR="005A5832" w:rsidRDefault="005A5832">
            <w:pPr>
              <w:jc w:val="both"/>
              <w:rPr>
                <w:b/>
                <w:bCs/>
                <w:color w:val="FF0000"/>
                <w:kern w:val="2"/>
                <w:szCs w:val="24"/>
              </w:rPr>
            </w:pPr>
          </w:p>
          <w:p w14:paraId="5B6A8868" w14:textId="77777777" w:rsidR="005A5832" w:rsidRDefault="005A5832">
            <w:pPr>
              <w:rPr>
                <w:b/>
                <w:bCs/>
                <w:kern w:val="2"/>
                <w:szCs w:val="24"/>
              </w:rPr>
            </w:pPr>
          </w:p>
        </w:tc>
        <w:tc>
          <w:tcPr>
            <w:tcW w:w="6831" w:type="dxa"/>
            <w:gridSpan w:val="2"/>
          </w:tcPr>
          <w:p w14:paraId="20FFE975" w14:textId="77777777" w:rsidR="005A5832" w:rsidRDefault="00A10867" w:rsidP="00F515B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4ABE1A8" w14:textId="77777777" w:rsidR="005A5832" w:rsidRDefault="00A10867" w:rsidP="00F515B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FCADB2" w14:textId="77777777" w:rsidR="005A5832" w:rsidRDefault="00A10867" w:rsidP="00F515B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A039F7" w14:textId="77777777" w:rsidR="005A5832" w:rsidRDefault="005A5832" w:rsidP="00F515BE">
            <w:pPr>
              <w:jc w:val="both"/>
              <w:rPr>
                <w:kern w:val="2"/>
                <w:szCs w:val="24"/>
              </w:rPr>
            </w:pPr>
          </w:p>
          <w:p w14:paraId="55DC8A54" w14:textId="7C17A608" w:rsidR="005A5832" w:rsidRDefault="00A10867" w:rsidP="00F515BE">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7B2CBD">
              <w:rPr>
                <w:kern w:val="2"/>
                <w:szCs w:val="24"/>
              </w:rPr>
              <w:t xml:space="preserve"> </w:t>
            </w:r>
            <w:r w:rsidR="007B2CBD" w:rsidRPr="00D7313D">
              <w:rPr>
                <w:color w:val="4472C4" w:themeColor="accent1"/>
                <w:kern w:val="2"/>
                <w:szCs w:val="24"/>
              </w:rPr>
              <w:t>(</w:t>
            </w:r>
            <w:r w:rsidR="007B2CBD">
              <w:rPr>
                <w:color w:val="4472C4" w:themeColor="accent1"/>
                <w:kern w:val="2"/>
                <w:szCs w:val="24"/>
              </w:rPr>
              <w:t>n</w:t>
            </w:r>
            <w:r w:rsidR="007B2CBD" w:rsidRPr="00D7313D">
              <w:rPr>
                <w:color w:val="4472C4" w:themeColor="accent1"/>
                <w:kern w:val="2"/>
                <w:szCs w:val="24"/>
              </w:rPr>
              <w:t>urodyti)</w:t>
            </w:r>
            <w:r w:rsidR="007B2CBD">
              <w:rPr>
                <w:color w:val="000000"/>
                <w:kern w:val="2"/>
                <w:szCs w:val="24"/>
              </w:rPr>
              <w:t xml:space="preserve"> </w:t>
            </w:r>
            <w:r>
              <w:rPr>
                <w:kern w:val="2"/>
                <w:szCs w:val="24"/>
              </w:rPr>
              <w:t xml:space="preserve"> </w:t>
            </w:r>
            <w:r>
              <w:rPr>
                <w:color w:val="000000"/>
                <w:kern w:val="2"/>
                <w:szCs w:val="24"/>
              </w:rPr>
              <w:t xml:space="preserve"> nurodytais įkainiais, neviršijant jame nurodyto Prekių maksimalaus kiekio. </w:t>
            </w:r>
          </w:p>
          <w:p w14:paraId="158DB717" w14:textId="593DB062" w:rsidR="005A5832" w:rsidRDefault="00A10867" w:rsidP="00F515BE">
            <w:pPr>
              <w:jc w:val="both"/>
              <w:rPr>
                <w:color w:val="000000"/>
                <w:kern w:val="2"/>
                <w:szCs w:val="24"/>
              </w:rPr>
            </w:pPr>
            <w:r w:rsidRPr="008C416E">
              <w:rPr>
                <w:kern w:val="2"/>
                <w:szCs w:val="24"/>
              </w:rPr>
              <w:t>Pirkėjas įsipareigoja išpirkti maksimal</w:t>
            </w:r>
            <w:r w:rsidR="008C416E" w:rsidRPr="008C416E">
              <w:rPr>
                <w:kern w:val="2"/>
                <w:szCs w:val="24"/>
              </w:rPr>
              <w:t>ų</w:t>
            </w:r>
            <w:r w:rsidRPr="008C416E">
              <w:rPr>
                <w:kern w:val="2"/>
                <w:szCs w:val="24"/>
              </w:rPr>
              <w:t xml:space="preserve"> Prekių kiek</w:t>
            </w:r>
            <w:r w:rsidR="008C416E" w:rsidRPr="008C416E">
              <w:rPr>
                <w:kern w:val="2"/>
                <w:szCs w:val="24"/>
              </w:rPr>
              <w:t>į.</w:t>
            </w:r>
            <w:r w:rsidRPr="008C416E">
              <w:rPr>
                <w:kern w:val="2"/>
                <w:szCs w:val="24"/>
              </w:rPr>
              <w:t xml:space="preserve"> </w:t>
            </w:r>
          </w:p>
        </w:tc>
      </w:tr>
      <w:tr w:rsidR="005A5832" w14:paraId="79896A06" w14:textId="77777777">
        <w:trPr>
          <w:trHeight w:val="300"/>
        </w:trPr>
        <w:tc>
          <w:tcPr>
            <w:tcW w:w="2704" w:type="dxa"/>
            <w:gridSpan w:val="2"/>
          </w:tcPr>
          <w:p w14:paraId="5C7511F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24059A7" w14:textId="77777777" w:rsidR="005A5832" w:rsidRDefault="005A5832">
            <w:pPr>
              <w:rPr>
                <w:b/>
                <w:bCs/>
                <w:kern w:val="2"/>
                <w:szCs w:val="24"/>
              </w:rPr>
            </w:pPr>
          </w:p>
          <w:p w14:paraId="49BC295E" w14:textId="77777777" w:rsidR="005A5832" w:rsidRDefault="005A5832">
            <w:pPr>
              <w:rPr>
                <w:kern w:val="2"/>
                <w:szCs w:val="24"/>
              </w:rPr>
            </w:pPr>
          </w:p>
        </w:tc>
        <w:tc>
          <w:tcPr>
            <w:tcW w:w="6831" w:type="dxa"/>
            <w:gridSpan w:val="2"/>
          </w:tcPr>
          <w:p w14:paraId="6C83164A" w14:textId="7932FB2B" w:rsidR="005A5832" w:rsidRPr="004F38A4" w:rsidRDefault="00A10867">
            <w:pPr>
              <w:rPr>
                <w:kern w:val="2"/>
                <w:szCs w:val="24"/>
              </w:rPr>
            </w:pPr>
            <w:r w:rsidRPr="004F38A4">
              <w:rPr>
                <w:kern w:val="2"/>
                <w:szCs w:val="24"/>
              </w:rPr>
              <w:t>Sutarties įkainiai bus perskaičiuojami:</w:t>
            </w:r>
          </w:p>
          <w:p w14:paraId="7BFB020D" w14:textId="77777777" w:rsidR="005A5832" w:rsidRPr="004F38A4" w:rsidRDefault="00A10867">
            <w:pPr>
              <w:rPr>
                <w:kern w:val="2"/>
                <w:szCs w:val="24"/>
              </w:rPr>
            </w:pPr>
            <w:r w:rsidRPr="004F38A4">
              <w:rPr>
                <w:kern w:val="2"/>
                <w:szCs w:val="24"/>
              </w:rPr>
              <w:t>5.3.1. dėl PVM tarifo pasikeitimo;</w:t>
            </w:r>
          </w:p>
          <w:p w14:paraId="7C418B49" w14:textId="70FB935A" w:rsidR="005A5832" w:rsidRPr="004F38A4" w:rsidRDefault="00A10867">
            <w:pPr>
              <w:rPr>
                <w:kern w:val="2"/>
                <w:szCs w:val="24"/>
              </w:rPr>
            </w:pPr>
            <w:r w:rsidRPr="004F38A4">
              <w:rPr>
                <w:kern w:val="2"/>
                <w:szCs w:val="24"/>
              </w:rPr>
              <w:t>5.3.3. dėl kainų lygio pokyčio</w:t>
            </w:r>
            <w:r w:rsidR="004F38A4" w:rsidRPr="004F38A4">
              <w:rPr>
                <w:kern w:val="2"/>
                <w:szCs w:val="24"/>
              </w:rPr>
              <w:t>.</w:t>
            </w:r>
          </w:p>
        </w:tc>
      </w:tr>
      <w:tr w:rsidR="005A5832" w14:paraId="383B1E69" w14:textId="77777777">
        <w:trPr>
          <w:trHeight w:val="300"/>
        </w:trPr>
        <w:tc>
          <w:tcPr>
            <w:tcW w:w="2704" w:type="dxa"/>
            <w:gridSpan w:val="2"/>
          </w:tcPr>
          <w:p w14:paraId="27B567C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55B4A61" w14:textId="77777777" w:rsidR="005A5832" w:rsidRDefault="00A10867" w:rsidP="00F515B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A416C90" w14:textId="77777777" w:rsidR="005A5832" w:rsidRPr="004F38A4" w:rsidRDefault="005A5832" w:rsidP="00F515BE">
            <w:pPr>
              <w:jc w:val="both"/>
              <w:rPr>
                <w:kern w:val="2"/>
                <w:szCs w:val="24"/>
              </w:rPr>
            </w:pPr>
          </w:p>
          <w:p w14:paraId="29E102F4" w14:textId="5A1979E6" w:rsidR="005A5832" w:rsidRPr="00F515BE" w:rsidRDefault="00A10867" w:rsidP="00F515BE">
            <w:pPr>
              <w:jc w:val="both"/>
              <w:rPr>
                <w:kern w:val="2"/>
              </w:rPr>
            </w:pPr>
            <w:r w:rsidRPr="004F38A4">
              <w:rPr>
                <w:kern w:val="2"/>
              </w:rPr>
              <w:t xml:space="preserve">Perskaičiavimas įforminamas Susitarimu ne vėliau kaip per </w:t>
            </w:r>
            <w:r w:rsidR="004F38A4" w:rsidRPr="004F38A4">
              <w:rPr>
                <w:kern w:val="2"/>
              </w:rPr>
              <w:t xml:space="preserve">7 (septynias) darbo dienas </w:t>
            </w:r>
            <w:r w:rsidRPr="004F38A4">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4F38A4" w:rsidRPr="004F38A4">
              <w:rPr>
                <w:kern w:val="2"/>
              </w:rPr>
              <w:t>.</w:t>
            </w:r>
          </w:p>
        </w:tc>
      </w:tr>
      <w:tr w:rsidR="005A5832" w14:paraId="44233DA8" w14:textId="77777777">
        <w:trPr>
          <w:trHeight w:val="300"/>
        </w:trPr>
        <w:tc>
          <w:tcPr>
            <w:tcW w:w="2704" w:type="dxa"/>
            <w:gridSpan w:val="2"/>
          </w:tcPr>
          <w:p w14:paraId="4F0A7ED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0B07F4D" w14:textId="77777777" w:rsidR="005A5832" w:rsidRDefault="00A10867">
            <w:pPr>
              <w:rPr>
                <w:kern w:val="2"/>
                <w:szCs w:val="24"/>
              </w:rPr>
            </w:pPr>
            <w:r>
              <w:rPr>
                <w:kern w:val="2"/>
                <w:szCs w:val="24"/>
              </w:rPr>
              <w:t>Netaikoma</w:t>
            </w:r>
          </w:p>
          <w:p w14:paraId="3D997B7D" w14:textId="4F2DF863" w:rsidR="005A5832" w:rsidRDefault="005A5832">
            <w:pPr>
              <w:rPr>
                <w:kern w:val="2"/>
              </w:rPr>
            </w:pPr>
          </w:p>
        </w:tc>
      </w:tr>
      <w:tr w:rsidR="005A5832" w14:paraId="7C7FF562" w14:textId="77777777">
        <w:trPr>
          <w:trHeight w:val="300"/>
        </w:trPr>
        <w:tc>
          <w:tcPr>
            <w:tcW w:w="2704" w:type="dxa"/>
            <w:gridSpan w:val="2"/>
          </w:tcPr>
          <w:p w14:paraId="1701284E" w14:textId="77777777" w:rsidR="005A5832" w:rsidRDefault="00A10867">
            <w:pPr>
              <w:rPr>
                <w:b/>
                <w:bCs/>
                <w:kern w:val="2"/>
                <w:szCs w:val="24"/>
              </w:rPr>
            </w:pPr>
            <w:r>
              <w:rPr>
                <w:b/>
                <w:bCs/>
                <w:kern w:val="2"/>
                <w:szCs w:val="24"/>
              </w:rPr>
              <w:t>5.3.3. Sutarties kainos / įkainių peržiūra dėl kainų lygio pokyčio</w:t>
            </w:r>
          </w:p>
          <w:p w14:paraId="2273FCBF" w14:textId="77777777" w:rsidR="005A5832" w:rsidRDefault="005A5832">
            <w:pPr>
              <w:rPr>
                <w:color w:val="4472C4"/>
                <w:kern w:val="2"/>
                <w:szCs w:val="24"/>
              </w:rPr>
            </w:pPr>
          </w:p>
          <w:p w14:paraId="56B3FF01" w14:textId="1C4F05A6" w:rsidR="005A5832" w:rsidRDefault="005A5832">
            <w:pPr>
              <w:rPr>
                <w:b/>
                <w:bCs/>
                <w:kern w:val="2"/>
                <w:szCs w:val="24"/>
                <w:lang w:val="en-US"/>
              </w:rPr>
            </w:pPr>
          </w:p>
        </w:tc>
        <w:tc>
          <w:tcPr>
            <w:tcW w:w="6831" w:type="dxa"/>
            <w:gridSpan w:val="2"/>
          </w:tcPr>
          <w:p w14:paraId="2A854FC7" w14:textId="4E21B0D7" w:rsidR="006F2EEE" w:rsidRPr="00F515BE" w:rsidRDefault="00A10867" w:rsidP="00F515BE">
            <w:pPr>
              <w:jc w:val="both"/>
              <w:rPr>
                <w:kern w:val="2"/>
                <w:szCs w:val="24"/>
              </w:rPr>
            </w:pPr>
            <w:r w:rsidRPr="00F515BE">
              <w:rPr>
                <w:kern w:val="2"/>
                <w:szCs w:val="24"/>
              </w:rPr>
              <w:lastRenderedPageBreak/>
              <w:t xml:space="preserve">5.3.3.1 </w:t>
            </w:r>
            <w:r w:rsidR="006F2EEE" w:rsidRPr="00F515BE">
              <w:rPr>
                <w:kern w:val="2"/>
                <w:szCs w:val="24"/>
              </w:rPr>
              <w:t>Pirkimo sutartyje nurodytų įkainių/kainų perskaičiavimas dėl kainų lygio pokyčio:</w:t>
            </w:r>
          </w:p>
          <w:p w14:paraId="5752614E" w14:textId="7CFEA803"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5.3.3.1.1. </w:t>
            </w:r>
            <w:r w:rsidRPr="00F515BE">
              <w:rPr>
                <w:kern w:val="2"/>
                <w:szCs w:val="24"/>
              </w:rPr>
              <w:t xml:space="preserve">Bet kuri pirkimo sutarties šalis pirkimo sutarties galiojimo metu turi teisę inicijuoti pirkimo sutartyje numatytų </w:t>
            </w:r>
            <w:r w:rsidRPr="00F515BE">
              <w:rPr>
                <w:kern w:val="2"/>
                <w:szCs w:val="24"/>
              </w:rPr>
              <w:lastRenderedPageBreak/>
              <w:t xml:space="preserve">įkainių/kainų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Importuotų prekių kainų pokytis (J) Informacijos ir ryšių paslaugos, apskaičiuotas kaip nustatyta </w:t>
            </w:r>
            <w:r w:rsidR="00F515BE" w:rsidRPr="00F515BE">
              <w:rPr>
                <w:kern w:val="2"/>
                <w:szCs w:val="24"/>
              </w:rPr>
              <w:t xml:space="preserve">5.3.3.1.5. </w:t>
            </w:r>
            <w:r w:rsidRPr="00F515BE">
              <w:rPr>
                <w:kern w:val="2"/>
                <w:szCs w:val="24"/>
              </w:rPr>
              <w:t>punkte, viršija 5 procentus. Atlikdamos perskaičiavimą Šalys vadovaujasi Valstybės duomenų agentūros viešai Oficialiosios statistikos portale paskelbtais Rodiklių duomenų bazės duomenimis, iš kitos Šalies nereikalaudamos pateikti oficialaus Vyriausybės duomenų agentūros ar kitos institucijos išduoto dokumento ar patvirtinimo.</w:t>
            </w:r>
          </w:p>
          <w:p w14:paraId="0E6BC947" w14:textId="1CC76C8B"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5.3.3.1.2. </w:t>
            </w:r>
            <w:r w:rsidRPr="00F515BE">
              <w:rPr>
                <w:kern w:val="2"/>
                <w:szCs w:val="24"/>
              </w:rPr>
              <w:t>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pirkimo sutarties vertę bei kitą perskaičiavimui reikšmingą informaciją.</w:t>
            </w:r>
          </w:p>
          <w:p w14:paraId="58155766" w14:textId="3730A1DC"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5.3.3.1.3. </w:t>
            </w:r>
            <w:r w:rsidRPr="00F515BE">
              <w:rPr>
                <w:kern w:val="2"/>
                <w:szCs w:val="24"/>
              </w:rPr>
              <w:t xml:space="preserve">Šalys privalo sudaryti Susitarimą dėl kainos/įkainių perskaičiavimo per 10 darbo dienų nuo Šalies prašymo, kuriame pateikiama visa reikiama informacija, kitai Šaliai perskaičiuoti kainą/įkainius pateikimo dienos. </w:t>
            </w:r>
          </w:p>
          <w:p w14:paraId="45C6BD25" w14:textId="77E4D791"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5.3.3.1.4. </w:t>
            </w:r>
            <w:r w:rsidRPr="00F515BE">
              <w:rPr>
                <w:kern w:val="2"/>
                <w:szCs w:val="24"/>
              </w:rPr>
              <w:t>Perskaičiuotieji įkainiai taikomi priėmimo-perdavimo aktu/ais nepriimtoms Prekėms, pateiktoms po to, kai Šalys sudaro susitarimą dėl įkainių perskaičiavimo.</w:t>
            </w:r>
          </w:p>
          <w:p w14:paraId="74530D27" w14:textId="22C872C7"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5.3.3.1.5. </w:t>
            </w:r>
            <w:r w:rsidRPr="00F515BE">
              <w:rPr>
                <w:kern w:val="2"/>
                <w:szCs w:val="24"/>
              </w:rPr>
              <w:t>Nauja kaina/įkainiai apskaičiuojami pagal formulę:</w:t>
            </w:r>
          </w:p>
          <w:p w14:paraId="614D8FD1" w14:textId="77777777" w:rsidR="006F2EEE" w:rsidRPr="00F515BE" w:rsidRDefault="008C416E" w:rsidP="00F515BE">
            <w:pPr>
              <w:ind w:left="360"/>
              <w:jc w:val="both"/>
              <w:rPr>
                <w:rFonts w:ascii="Calibri" w:hAnsi="Calibri" w:cs="Calibri"/>
                <w:i/>
                <w:szCs w:val="24"/>
              </w:rPr>
            </w:pPr>
            <m:oMath>
              <m:sSub>
                <m:sSubPr>
                  <m:ctrlPr>
                    <w:rPr>
                      <w:rFonts w:ascii="Cambria Math" w:hAnsi="Cambria Math" w:cs="Calibri"/>
                      <w:i/>
                      <w:szCs w:val="24"/>
                    </w:rPr>
                  </m:ctrlPr>
                </m:sSubPr>
                <m:e>
                  <m:r>
                    <w:rPr>
                      <w:rFonts w:ascii="Cambria Math" w:hAnsi="Cambria Math" w:cs="Calibri"/>
                      <w:szCs w:val="24"/>
                    </w:rPr>
                    <m:t>a</m:t>
                  </m:r>
                </m:e>
                <m:sub>
                  <m:r>
                    <w:rPr>
                      <w:rFonts w:ascii="Cambria Math" w:hAnsi="Cambria Math" w:cs="Calibri"/>
                      <w:szCs w:val="24"/>
                    </w:rPr>
                    <m:t>1</m:t>
                  </m:r>
                </m:sub>
              </m:sSub>
              <m:r>
                <w:rPr>
                  <w:rFonts w:ascii="Cambria Math" w:hAnsi="Cambria Math" w:cs="Calibri"/>
                  <w:szCs w:val="24"/>
                </w:rPr>
                <m:t>=a+</m:t>
              </m:r>
              <m:d>
                <m:dPr>
                  <m:ctrlPr>
                    <w:rPr>
                      <w:rFonts w:ascii="Cambria Math" w:hAnsi="Cambria Math" w:cs="Calibri"/>
                      <w:i/>
                      <w:szCs w:val="24"/>
                    </w:rPr>
                  </m:ctrlPr>
                </m:dPr>
                <m:e>
                  <m:f>
                    <m:fPr>
                      <m:ctrlPr>
                        <w:rPr>
                          <w:rFonts w:ascii="Cambria Math" w:hAnsi="Cambria Math" w:cs="Calibri"/>
                          <w:i/>
                          <w:szCs w:val="24"/>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006F2EEE" w:rsidRPr="00F515BE">
              <w:rPr>
                <w:rFonts w:ascii="Calibri" w:hAnsi="Calibri" w:cs="Calibri"/>
                <w:i/>
                <w:szCs w:val="24"/>
              </w:rPr>
              <w:t>, kur</w:t>
            </w:r>
          </w:p>
          <w:p w14:paraId="1382D0BC" w14:textId="77777777" w:rsidR="006F2EEE" w:rsidRPr="00F515BE" w:rsidRDefault="006F2EEE" w:rsidP="00F515BE">
            <w:pPr>
              <w:jc w:val="both"/>
              <w:rPr>
                <w:kern w:val="2"/>
                <w:szCs w:val="24"/>
              </w:rPr>
            </w:pPr>
          </w:p>
          <w:p w14:paraId="162DB71F" w14:textId="11A574E9" w:rsidR="006F2EEE" w:rsidRPr="00F515BE" w:rsidRDefault="006F2EEE" w:rsidP="00F515BE">
            <w:pPr>
              <w:jc w:val="both"/>
              <w:rPr>
                <w:kern w:val="2"/>
                <w:szCs w:val="24"/>
              </w:rPr>
            </w:pPr>
            <w:r w:rsidRPr="00F515BE">
              <w:rPr>
                <w:kern w:val="2"/>
                <w:szCs w:val="24"/>
              </w:rPr>
              <w:t>a – kaina/įkainis (Eur be PVM)) (jei jis jau buvo perskaičiuotas, tai po paskutinio perskaičiavimo).</w:t>
            </w:r>
          </w:p>
          <w:p w14:paraId="72D6EFD5" w14:textId="77777777" w:rsidR="006F2EEE" w:rsidRPr="00F515BE" w:rsidRDefault="006F2EEE" w:rsidP="00F515BE">
            <w:pPr>
              <w:jc w:val="both"/>
              <w:rPr>
                <w:kern w:val="2"/>
                <w:szCs w:val="24"/>
              </w:rPr>
            </w:pPr>
            <w:r w:rsidRPr="00F515BE">
              <w:rPr>
                <w:kern w:val="2"/>
                <w:szCs w:val="24"/>
              </w:rPr>
              <w:t>a</w:t>
            </w:r>
            <w:r w:rsidRPr="00F515BE">
              <w:rPr>
                <w:kern w:val="2"/>
                <w:szCs w:val="24"/>
                <w:vertAlign w:val="superscript"/>
              </w:rPr>
              <w:t>1</w:t>
            </w:r>
            <w:r w:rsidRPr="00F515BE">
              <w:rPr>
                <w:kern w:val="2"/>
                <w:szCs w:val="24"/>
              </w:rPr>
              <w:t xml:space="preserve"> – perskaičiuota (pakeista) kaina/įkainis (Eur be PVM).</w:t>
            </w:r>
          </w:p>
          <w:p w14:paraId="3ABBBAD6" w14:textId="77777777" w:rsidR="006F2EEE" w:rsidRPr="00F515BE" w:rsidRDefault="006F2EEE" w:rsidP="00F515BE">
            <w:pPr>
              <w:jc w:val="both"/>
              <w:rPr>
                <w:kern w:val="2"/>
                <w:szCs w:val="24"/>
              </w:rPr>
            </w:pPr>
            <w:r w:rsidRPr="00F515BE">
              <w:rPr>
                <w:kern w:val="2"/>
                <w:szCs w:val="24"/>
              </w:rPr>
              <w:t xml:space="preserve">k – Pagal indeksą Importuotų prekių kainų pokytis (J) Informacijos ir ryšių paslaugos kainų/įkainių pokyčiai apskaičiuotas Importuotų prekių kainų pokytis (J) Informacijos ir ryšių paslaugos kainų pokytis (padidėjimas arba sumažėjimas) (%). „k“ reikšmė skaičiuojama pagal formulę: </w:t>
            </w:r>
          </w:p>
          <w:p w14:paraId="4EFB7257" w14:textId="60F5CBEE" w:rsidR="006F2EEE" w:rsidRPr="00F515BE" w:rsidRDefault="006F2EEE" w:rsidP="00F515BE">
            <w:pPr>
              <w:ind w:left="360"/>
              <w:jc w:val="both"/>
              <w:rPr>
                <w:rFonts w:ascii="Calibri" w:hAnsi="Calibri" w:cs="Calibri"/>
                <w:szCs w:val="24"/>
              </w:rPr>
            </w:pPr>
            <m:oMath>
              <m:r>
                <w:rPr>
                  <w:rFonts w:ascii="Cambria Math"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F515BE">
              <w:rPr>
                <w:rFonts w:ascii="Calibri" w:hAnsi="Calibri" w:cs="Calibri"/>
                <w:szCs w:val="24"/>
              </w:rPr>
              <w:t>, (proc.) kur</w:t>
            </w:r>
          </w:p>
          <w:p w14:paraId="1F5E6234" w14:textId="77777777" w:rsidR="006F2EEE" w:rsidRPr="00F515BE" w:rsidRDefault="006F2EEE" w:rsidP="00F515BE">
            <w:pPr>
              <w:jc w:val="both"/>
              <w:rPr>
                <w:kern w:val="2"/>
                <w:szCs w:val="24"/>
              </w:rPr>
            </w:pPr>
            <w:r w:rsidRPr="00F515BE">
              <w:rPr>
                <w:kern w:val="2"/>
                <w:szCs w:val="24"/>
              </w:rPr>
              <w:t>Ind</w:t>
            </w:r>
            <w:r w:rsidRPr="00F515BE">
              <w:rPr>
                <w:kern w:val="2"/>
                <w:szCs w:val="24"/>
                <w:vertAlign w:val="subscript"/>
              </w:rPr>
              <w:t>naujausias</w:t>
            </w:r>
            <w:r w:rsidRPr="00F515BE">
              <w:rPr>
                <w:kern w:val="2"/>
                <w:szCs w:val="24"/>
              </w:rPr>
              <w:t xml:space="preserve"> – kreipimosi dėl kainos perskaičiavimo išsiuntimo kitai šaliai datą naujausias paskelbtas indeksas Importuotų prekių kainų pokytis (J) Informacijos ir ryšių paslaugos.</w:t>
            </w:r>
          </w:p>
          <w:p w14:paraId="02EA1C44" w14:textId="77777777" w:rsidR="006F2EEE" w:rsidRPr="00F515BE" w:rsidRDefault="006F2EEE" w:rsidP="00F515BE">
            <w:pPr>
              <w:jc w:val="both"/>
              <w:rPr>
                <w:kern w:val="2"/>
                <w:szCs w:val="24"/>
              </w:rPr>
            </w:pPr>
            <w:r w:rsidRPr="00F515BE">
              <w:rPr>
                <w:kern w:val="2"/>
                <w:szCs w:val="24"/>
              </w:rPr>
              <w:t>Ind</w:t>
            </w:r>
            <w:r w:rsidRPr="00F515BE">
              <w:rPr>
                <w:kern w:val="2"/>
                <w:szCs w:val="24"/>
                <w:vertAlign w:val="subscript"/>
              </w:rPr>
              <w:t>pradžia</w:t>
            </w:r>
            <w:r w:rsidRPr="00F515BE">
              <w:rPr>
                <w:kern w:val="2"/>
                <w:szCs w:val="24"/>
              </w:rPr>
              <w:t xml:space="preserve"> – laikotarpio pradžios datos (mėnesio) indeksas Importuotų prekių kainų pokytis (J) Informacijos ir ryšių paslaugos. Pirmojo perskaičiavimo atveju laikotarpio pradžia (mėnuo) yra Paskutinės pirkimo, kurio pagrindu sudaryta ši pirkimo sutartis, pasiūlymų </w:t>
            </w:r>
            <w:r w:rsidRPr="00F515BE">
              <w:rPr>
                <w:kern w:val="2"/>
                <w:szCs w:val="24"/>
              </w:rPr>
              <w:lastRenderedPageBreak/>
              <w:t>pateikimo termino dienos mėnuo. Antrojo ir vėlesnių perskaičiavimo atveju laikotarpio pradžia (mėnuo) yra paskutinio perskaičiavimo metu naudotos paskelbto atitinkamo indekso reikšmės mėnuo.</w:t>
            </w:r>
          </w:p>
          <w:p w14:paraId="6A4B1918" w14:textId="085F33B7"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5.3.3.1.6. </w:t>
            </w:r>
            <w:r w:rsidRPr="00F515BE">
              <w:rPr>
                <w:kern w:val="2"/>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FDA3C0" w14:textId="04CFDB74" w:rsidR="006F2EEE" w:rsidRPr="00F515BE" w:rsidRDefault="006F2EEE" w:rsidP="00F515BE">
            <w:pPr>
              <w:jc w:val="both"/>
              <w:rPr>
                <w:kern w:val="2"/>
                <w:szCs w:val="24"/>
              </w:rPr>
            </w:pPr>
            <w:r w:rsidRPr="00F515BE">
              <w:rPr>
                <w:kern w:val="2"/>
                <w:szCs w:val="24"/>
              </w:rPr>
              <w:tab/>
            </w:r>
            <w:r w:rsidR="00F515BE" w:rsidRPr="00F515BE">
              <w:rPr>
                <w:kern w:val="2"/>
                <w:szCs w:val="24"/>
              </w:rPr>
              <w:t xml:space="preserve">5.3.3.1.7. </w:t>
            </w:r>
            <w:r w:rsidRPr="00F515BE">
              <w:rPr>
                <w:kern w:val="2"/>
                <w:szCs w:val="24"/>
              </w:rPr>
              <w:t>Vėlesnis kainų arba įkainių perskaičiavimas negali apimti laikotarpio, už kurį jau buvo atliktas perskaičiavimas.</w:t>
            </w:r>
          </w:p>
        </w:tc>
      </w:tr>
      <w:tr w:rsidR="005A5832" w14:paraId="3EDFC37B" w14:textId="77777777">
        <w:trPr>
          <w:trHeight w:val="300"/>
        </w:trPr>
        <w:tc>
          <w:tcPr>
            <w:tcW w:w="2704" w:type="dxa"/>
            <w:gridSpan w:val="2"/>
          </w:tcPr>
          <w:p w14:paraId="53F59B86"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05C4551" w14:textId="77777777" w:rsidR="005A5832" w:rsidRDefault="00A10867" w:rsidP="00F515BE">
            <w:pPr>
              <w:jc w:val="both"/>
              <w:rPr>
                <w:kern w:val="2"/>
                <w:szCs w:val="24"/>
              </w:rPr>
            </w:pPr>
            <w:r>
              <w:rPr>
                <w:kern w:val="2"/>
                <w:szCs w:val="24"/>
              </w:rPr>
              <w:t>Netaikoma</w:t>
            </w:r>
          </w:p>
          <w:p w14:paraId="3EDBDB8A" w14:textId="77777777" w:rsidR="005A5832" w:rsidRDefault="005A5832" w:rsidP="00F515BE">
            <w:pPr>
              <w:jc w:val="both"/>
              <w:rPr>
                <w:kern w:val="2"/>
                <w:szCs w:val="24"/>
              </w:rPr>
            </w:pPr>
          </w:p>
          <w:p w14:paraId="34DA89A8" w14:textId="37FF5234" w:rsidR="005A5832" w:rsidRDefault="005A5832" w:rsidP="00F515BE">
            <w:pPr>
              <w:jc w:val="both"/>
              <w:rPr>
                <w:kern w:val="2"/>
                <w:szCs w:val="24"/>
              </w:rPr>
            </w:pPr>
          </w:p>
        </w:tc>
      </w:tr>
      <w:tr w:rsidR="005A5832" w14:paraId="5B5344A6" w14:textId="77777777">
        <w:trPr>
          <w:trHeight w:val="300"/>
        </w:trPr>
        <w:tc>
          <w:tcPr>
            <w:tcW w:w="2704" w:type="dxa"/>
            <w:gridSpan w:val="2"/>
          </w:tcPr>
          <w:p w14:paraId="295B0A2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4A1EE36" w14:textId="77777777" w:rsidR="005A5832" w:rsidRDefault="00A10867" w:rsidP="00F515BE">
            <w:pPr>
              <w:jc w:val="both"/>
              <w:rPr>
                <w:kern w:val="2"/>
                <w:szCs w:val="24"/>
              </w:rPr>
            </w:pPr>
            <w:r>
              <w:rPr>
                <w:kern w:val="2"/>
                <w:szCs w:val="24"/>
              </w:rPr>
              <w:t>Netaikoma</w:t>
            </w:r>
          </w:p>
          <w:p w14:paraId="733C583E" w14:textId="77777777" w:rsidR="005A5832" w:rsidRDefault="005A5832" w:rsidP="00F515BE">
            <w:pPr>
              <w:jc w:val="both"/>
              <w:rPr>
                <w:kern w:val="2"/>
                <w:szCs w:val="24"/>
              </w:rPr>
            </w:pPr>
          </w:p>
          <w:p w14:paraId="77463459" w14:textId="75D7EE8F" w:rsidR="005A5832" w:rsidRDefault="005A5832" w:rsidP="00F515BE">
            <w:pPr>
              <w:jc w:val="both"/>
              <w:rPr>
                <w:kern w:val="2"/>
                <w:szCs w:val="24"/>
              </w:rPr>
            </w:pPr>
          </w:p>
        </w:tc>
      </w:tr>
      <w:tr w:rsidR="005A5832" w14:paraId="4B0E42C6" w14:textId="77777777">
        <w:trPr>
          <w:trHeight w:val="300"/>
        </w:trPr>
        <w:tc>
          <w:tcPr>
            <w:tcW w:w="2704" w:type="dxa"/>
            <w:gridSpan w:val="2"/>
          </w:tcPr>
          <w:p w14:paraId="247D7A22"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CC33E6B" w14:textId="2AA4F15C" w:rsidR="005A5832" w:rsidRDefault="00A10867" w:rsidP="00F515BE">
            <w:pPr>
              <w:jc w:val="both"/>
              <w:rPr>
                <w:kern w:val="2"/>
                <w:szCs w:val="24"/>
              </w:rPr>
            </w:pPr>
            <w:r>
              <w:rPr>
                <w:kern w:val="2"/>
                <w:szCs w:val="24"/>
              </w:rPr>
              <w:t xml:space="preserve">Pirkėjas atsiskaito su Tiekėju ne vėliau kaip </w:t>
            </w:r>
            <w:r w:rsidRPr="0080745D">
              <w:rPr>
                <w:kern w:val="2"/>
                <w:szCs w:val="24"/>
              </w:rPr>
              <w:t xml:space="preserve">per </w:t>
            </w:r>
            <w:r w:rsidR="00933189" w:rsidRPr="0080745D">
              <w:rPr>
                <w:kern w:val="2"/>
                <w:szCs w:val="24"/>
              </w:rPr>
              <w:t xml:space="preserve">30 (trisdešimt) dienų </w:t>
            </w:r>
            <w:r w:rsidRPr="0080745D">
              <w:rPr>
                <w:kern w:val="2"/>
                <w:szCs w:val="24"/>
              </w:rPr>
              <w:t xml:space="preserve">nuo </w:t>
            </w:r>
            <w:r w:rsidR="00933189" w:rsidRPr="0080745D">
              <w:rPr>
                <w:kern w:val="2"/>
                <w:szCs w:val="24"/>
              </w:rPr>
              <w:t xml:space="preserve">tinkamų mokėjimo dokumentų gavimo dienos. </w:t>
            </w:r>
          </w:p>
          <w:p w14:paraId="693E876E" w14:textId="77777777" w:rsidR="005A5832" w:rsidRDefault="005A5832" w:rsidP="00F515BE">
            <w:pPr>
              <w:jc w:val="both"/>
              <w:rPr>
                <w:kern w:val="2"/>
                <w:szCs w:val="24"/>
              </w:rPr>
            </w:pPr>
          </w:p>
          <w:p w14:paraId="1EDE6AD8" w14:textId="475246A6" w:rsidR="005A5832" w:rsidRDefault="00A10867" w:rsidP="00F515B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2B4542E" w14:textId="5B40F032" w:rsidR="005A5832" w:rsidRDefault="007352AA" w:rsidP="00F515BE">
            <w:pPr>
              <w:jc w:val="both"/>
              <w:rPr>
                <w:color w:val="000000"/>
                <w:kern w:val="2"/>
                <w:szCs w:val="24"/>
                <w:shd w:val="clear" w:color="auto" w:fill="FFFFFF"/>
              </w:rPr>
            </w:pPr>
            <w:r>
              <w:rPr>
                <w:color w:val="000000"/>
                <w:kern w:val="2"/>
                <w:szCs w:val="24"/>
                <w:shd w:val="clear" w:color="auto" w:fill="FFFFFF"/>
              </w:rPr>
              <w:t>M</w:t>
            </w:r>
            <w:r w:rsidRPr="007352AA">
              <w:rPr>
                <w:color w:val="000000"/>
                <w:kern w:val="2"/>
                <w:szCs w:val="24"/>
                <w:shd w:val="clear" w:color="auto" w:fill="FFFFFF"/>
              </w:rPr>
              <w:t xml:space="preserve">okėjimai bus atliekami remiantis pasiūlymo formoje pateiktais įkainiais bei pateikta sąskaita ir priėmimo – perdavimo aktu, kuriame nurodytos </w:t>
            </w:r>
            <w:r w:rsidR="0080745D">
              <w:rPr>
                <w:color w:val="000000"/>
                <w:kern w:val="2"/>
                <w:szCs w:val="24"/>
                <w:shd w:val="clear" w:color="auto" w:fill="FFFFFF"/>
              </w:rPr>
              <w:t xml:space="preserve">užsakytos, </w:t>
            </w:r>
            <w:r w:rsidRPr="007352AA">
              <w:rPr>
                <w:color w:val="000000"/>
                <w:kern w:val="2"/>
                <w:szCs w:val="24"/>
                <w:shd w:val="clear" w:color="auto" w:fill="FFFFFF"/>
              </w:rPr>
              <w:t xml:space="preserve">pristatytos, įdiegtos ir paleistos </w:t>
            </w:r>
            <w:r>
              <w:rPr>
                <w:color w:val="000000"/>
                <w:kern w:val="2"/>
                <w:szCs w:val="24"/>
                <w:shd w:val="clear" w:color="auto" w:fill="FFFFFF"/>
              </w:rPr>
              <w:t>P</w:t>
            </w:r>
            <w:r w:rsidRPr="007352AA">
              <w:rPr>
                <w:color w:val="000000"/>
                <w:kern w:val="2"/>
                <w:szCs w:val="24"/>
                <w:shd w:val="clear" w:color="auto" w:fill="FFFFFF"/>
              </w:rPr>
              <w:t>rekės, kurių visa dokumentacija yra perduota</w:t>
            </w:r>
            <w:r>
              <w:rPr>
                <w:color w:val="000000"/>
                <w:kern w:val="2"/>
                <w:szCs w:val="24"/>
                <w:shd w:val="clear" w:color="auto" w:fill="FFFFFF"/>
              </w:rPr>
              <w:t xml:space="preserve"> Pirkėjui</w:t>
            </w:r>
            <w:r w:rsidRPr="007352AA">
              <w:rPr>
                <w:color w:val="000000"/>
                <w:kern w:val="2"/>
                <w:szCs w:val="24"/>
                <w:shd w:val="clear" w:color="auto" w:fill="FFFFFF"/>
              </w:rPr>
              <w:t>.</w:t>
            </w:r>
            <w:r>
              <w:rPr>
                <w:color w:val="000000"/>
                <w:kern w:val="2"/>
                <w:szCs w:val="24"/>
                <w:shd w:val="clear" w:color="auto" w:fill="FFFFFF"/>
              </w:rPr>
              <w:t xml:space="preserve"> </w:t>
            </w:r>
            <w:r w:rsidRPr="007352AA">
              <w:rPr>
                <w:color w:val="000000"/>
                <w:kern w:val="2"/>
                <w:szCs w:val="24"/>
                <w:shd w:val="clear" w:color="auto" w:fill="FFFFFF"/>
              </w:rPr>
              <w:t xml:space="preserve">Tiekėjas sąskaitą gali išrašyti ir pateikti </w:t>
            </w:r>
            <w:r>
              <w:rPr>
                <w:color w:val="000000"/>
                <w:kern w:val="2"/>
                <w:szCs w:val="24"/>
                <w:shd w:val="clear" w:color="auto" w:fill="FFFFFF"/>
              </w:rPr>
              <w:t>Pirkėjui</w:t>
            </w:r>
            <w:r w:rsidRPr="007352AA">
              <w:rPr>
                <w:color w:val="000000"/>
                <w:kern w:val="2"/>
                <w:szCs w:val="24"/>
                <w:shd w:val="clear" w:color="auto" w:fill="FFFFFF"/>
              </w:rPr>
              <w:t xml:space="preserve"> tik po to, kai pasirašomas priėmimo – perdavimo aktas. Mokėtinos lėšos pervedamos į </w:t>
            </w:r>
            <w:r>
              <w:rPr>
                <w:color w:val="000000"/>
                <w:kern w:val="2"/>
                <w:szCs w:val="24"/>
                <w:shd w:val="clear" w:color="auto" w:fill="FFFFFF"/>
              </w:rPr>
              <w:t>T</w:t>
            </w:r>
            <w:r w:rsidRPr="007352AA">
              <w:rPr>
                <w:color w:val="000000"/>
                <w:kern w:val="2"/>
                <w:szCs w:val="24"/>
                <w:shd w:val="clear" w:color="auto" w:fill="FFFFFF"/>
              </w:rPr>
              <w:t>iekėjo nurodytą sąskaitą.</w:t>
            </w:r>
            <w:r>
              <w:rPr>
                <w:color w:val="000000"/>
                <w:kern w:val="2"/>
                <w:szCs w:val="24"/>
                <w:shd w:val="clear" w:color="auto" w:fill="FFFFFF"/>
              </w:rPr>
              <w:t xml:space="preserve"> </w:t>
            </w:r>
            <w:r w:rsidRPr="007352AA">
              <w:rPr>
                <w:color w:val="000000"/>
                <w:kern w:val="2"/>
                <w:szCs w:val="24"/>
                <w:shd w:val="clear" w:color="auto" w:fill="FFFFFF"/>
              </w:rPr>
              <w:t xml:space="preserve">Sumokėjimo diena – tai diena, kai lėšos pervedamos iš </w:t>
            </w:r>
            <w:r>
              <w:rPr>
                <w:color w:val="000000"/>
                <w:kern w:val="2"/>
                <w:szCs w:val="24"/>
                <w:shd w:val="clear" w:color="auto" w:fill="FFFFFF"/>
              </w:rPr>
              <w:t>Pirkėjo</w:t>
            </w:r>
            <w:r w:rsidRPr="007352AA">
              <w:rPr>
                <w:color w:val="000000"/>
                <w:kern w:val="2"/>
                <w:szCs w:val="24"/>
                <w:shd w:val="clear" w:color="auto" w:fill="FFFFFF"/>
              </w:rPr>
              <w:t xml:space="preserve"> atsiskaitomosios sąskaitos.</w:t>
            </w:r>
          </w:p>
        </w:tc>
      </w:tr>
      <w:tr w:rsidR="005A5832" w14:paraId="16E6E6D6" w14:textId="77777777">
        <w:trPr>
          <w:trHeight w:val="300"/>
        </w:trPr>
        <w:tc>
          <w:tcPr>
            <w:tcW w:w="2704" w:type="dxa"/>
            <w:gridSpan w:val="2"/>
          </w:tcPr>
          <w:p w14:paraId="7D248C81" w14:textId="77777777" w:rsidR="005A5832" w:rsidRPr="00B374D9" w:rsidRDefault="00A10867">
            <w:pPr>
              <w:rPr>
                <w:b/>
                <w:bCs/>
                <w:kern w:val="2"/>
                <w:szCs w:val="24"/>
                <w:highlight w:val="yellow"/>
              </w:rPr>
            </w:pPr>
            <w:r w:rsidRPr="00784F4F">
              <w:rPr>
                <w:b/>
                <w:bCs/>
                <w:kern w:val="2"/>
                <w:szCs w:val="24"/>
              </w:rPr>
              <w:t>5.6. Avansas</w:t>
            </w:r>
          </w:p>
        </w:tc>
        <w:tc>
          <w:tcPr>
            <w:tcW w:w="6831" w:type="dxa"/>
            <w:gridSpan w:val="2"/>
          </w:tcPr>
          <w:p w14:paraId="2E5E7B13" w14:textId="77777777" w:rsidR="005A5832" w:rsidRDefault="00A10867" w:rsidP="00F515BE">
            <w:pPr>
              <w:spacing w:line="259" w:lineRule="auto"/>
              <w:jc w:val="both"/>
              <w:rPr>
                <w:color w:val="000000"/>
                <w:kern w:val="2"/>
                <w:szCs w:val="24"/>
                <w:shd w:val="clear" w:color="auto" w:fill="FFFFFF"/>
              </w:rPr>
            </w:pPr>
            <w:r>
              <w:rPr>
                <w:color w:val="000000"/>
                <w:kern w:val="2"/>
                <w:szCs w:val="24"/>
                <w:shd w:val="clear" w:color="auto" w:fill="FFFFFF"/>
              </w:rPr>
              <w:t xml:space="preserve">Tiekėjui išmokėto avanso suma </w:t>
            </w:r>
            <w:r w:rsidR="0080745D">
              <w:rPr>
                <w:color w:val="000000"/>
                <w:kern w:val="2"/>
                <w:szCs w:val="24"/>
                <w:shd w:val="clear" w:color="auto" w:fill="FFFFFF"/>
              </w:rPr>
              <w:t xml:space="preserve">40 procentų nuo Sutarties </w:t>
            </w:r>
            <w:r w:rsidRPr="007D7674">
              <w:rPr>
                <w:color w:val="000000"/>
                <w:kern w:val="2"/>
                <w:szCs w:val="24"/>
                <w:shd w:val="clear" w:color="auto" w:fill="FFFFFF"/>
              </w:rPr>
              <w:t>vertės be PVM, nurodytos Specialiųjų sąlygų 5.2 punkte</w:t>
            </w:r>
            <w:r w:rsidR="009F09FF" w:rsidRPr="007D7674">
              <w:rPr>
                <w:color w:val="000000"/>
                <w:kern w:val="2"/>
                <w:szCs w:val="24"/>
                <w:shd w:val="clear" w:color="auto" w:fill="FFFFFF"/>
              </w:rPr>
              <w:t>.</w:t>
            </w:r>
            <w:r w:rsidR="00784F4F">
              <w:rPr>
                <w:color w:val="4472C4"/>
                <w:kern w:val="2"/>
                <w:szCs w:val="24"/>
                <w:shd w:val="clear" w:color="auto" w:fill="FFFFFF"/>
              </w:rPr>
              <w:t xml:space="preserve"> </w:t>
            </w:r>
            <w:r>
              <w:rPr>
                <w:color w:val="000000"/>
                <w:kern w:val="2"/>
                <w:szCs w:val="24"/>
                <w:shd w:val="clear" w:color="auto" w:fill="FFFFFF"/>
              </w:rPr>
              <w:t>Pirkėjas sumoka Tiekėjui avansą pagal Tiekėjo pateiktą prašymą ir išankstinio mokėjimo sąskaitą ne vėliau kaip per</w:t>
            </w:r>
            <w:r>
              <w:rPr>
                <w:color w:val="FF0000"/>
                <w:kern w:val="2"/>
                <w:szCs w:val="24"/>
                <w:shd w:val="clear" w:color="auto" w:fill="FFFFFF"/>
              </w:rPr>
              <w:t xml:space="preserve"> </w:t>
            </w:r>
            <w:r w:rsidR="00784F4F" w:rsidRPr="00CD2049">
              <w:rPr>
                <w:kern w:val="2"/>
                <w:szCs w:val="24"/>
                <w:shd w:val="clear" w:color="auto" w:fill="FFFFFF"/>
              </w:rPr>
              <w:t xml:space="preserve">30 (trisdešimt) dienų </w:t>
            </w:r>
            <w:r w:rsidRPr="00CD2049">
              <w:rPr>
                <w:kern w:val="2"/>
                <w:szCs w:val="24"/>
                <w:shd w:val="clear" w:color="auto" w:fill="FFFFFF"/>
              </w:rPr>
              <w:t xml:space="preserve">nuo </w:t>
            </w:r>
            <w:r>
              <w:rPr>
                <w:color w:val="000000"/>
                <w:kern w:val="2"/>
                <w:szCs w:val="24"/>
                <w:shd w:val="clear" w:color="auto" w:fill="FFFFFF"/>
              </w:rPr>
              <w:t>Tiekėjo prašymo ir</w:t>
            </w:r>
            <w:r>
              <w:rPr>
                <w:color w:val="000000"/>
                <w:kern w:val="2"/>
                <w:szCs w:val="24"/>
                <w:shd w:val="clear" w:color="auto" w:fill="FFFFFF"/>
                <w:lang w:val="en-US"/>
              </w:rPr>
              <w:t xml:space="preserve"> </w:t>
            </w:r>
            <w:r>
              <w:rPr>
                <w:color w:val="000000"/>
                <w:kern w:val="2"/>
                <w:szCs w:val="24"/>
                <w:shd w:val="clear" w:color="auto" w:fill="FFFFFF"/>
              </w:rPr>
              <w:t>išankstinio mokėjimo sąskaitos</w:t>
            </w:r>
            <w:r>
              <w:rPr>
                <w:color w:val="000000"/>
                <w:kern w:val="2"/>
                <w:szCs w:val="24"/>
              </w:rPr>
              <w:t xml:space="preserve"> ir</w:t>
            </w:r>
            <w:r w:rsidR="00784F4F">
              <w:rPr>
                <w:color w:val="000000"/>
                <w:kern w:val="2"/>
                <w:szCs w:val="24"/>
              </w:rPr>
              <w:t xml:space="preserve"> </w:t>
            </w:r>
            <w:r>
              <w:rPr>
                <w:color w:val="000000"/>
                <w:kern w:val="2"/>
                <w:szCs w:val="24"/>
              </w:rPr>
              <w:t>Avanso užtikrinimo</w:t>
            </w:r>
            <w:r>
              <w:rPr>
                <w:color w:val="000000"/>
                <w:kern w:val="2"/>
                <w:szCs w:val="24"/>
                <w:shd w:val="clear" w:color="auto" w:fill="FFFFFF"/>
              </w:rPr>
              <w:t xml:space="preserve"> gavimo dienos.</w:t>
            </w:r>
          </w:p>
          <w:p w14:paraId="6512A23D" w14:textId="3CFB68AE" w:rsidR="00C24C63" w:rsidRDefault="00C24C63" w:rsidP="00F515BE">
            <w:pPr>
              <w:spacing w:line="259" w:lineRule="auto"/>
              <w:jc w:val="both"/>
              <w:rPr>
                <w:color w:val="000000"/>
                <w:kern w:val="2"/>
                <w:szCs w:val="24"/>
                <w:shd w:val="clear" w:color="auto" w:fill="FFFFFF"/>
              </w:rPr>
            </w:pPr>
            <w:r w:rsidRPr="00C24C63">
              <w:rPr>
                <w:color w:val="000000"/>
                <w:kern w:val="2"/>
                <w:szCs w:val="24"/>
                <w:shd w:val="clear" w:color="auto" w:fill="FFFFFF"/>
              </w:rPr>
              <w:t>Sumokėtas išankstinis mokėjimas (avansas) atskaitomas iš kiekvieno mokėjimo proporcingai mokėjimo sumai, t. y. iš kiekvieno mokėjimo atskaitoma proporcinga dalis išankstiniam mokėjimui padengti. Tiekėjas, suderinęs su Pirkėju, turi teisę grąžinti avansą ar jo dalį didesnėmis, nei šiame punkte numatytomis dalimis.</w:t>
            </w:r>
          </w:p>
        </w:tc>
      </w:tr>
      <w:tr w:rsidR="005A5832" w14:paraId="0B525866" w14:textId="77777777">
        <w:trPr>
          <w:trHeight w:val="300"/>
        </w:trPr>
        <w:tc>
          <w:tcPr>
            <w:tcW w:w="2704" w:type="dxa"/>
            <w:gridSpan w:val="2"/>
          </w:tcPr>
          <w:p w14:paraId="33327011"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61EABED4" w14:textId="27C10A71" w:rsidR="005A5832" w:rsidRDefault="00A10867">
            <w:pPr>
              <w:rPr>
                <w:kern w:val="2"/>
              </w:rPr>
            </w:pPr>
            <w:r>
              <w:rPr>
                <w:kern w:val="2"/>
              </w:rPr>
              <w:t xml:space="preserve">Avanso užtikrinimo </w:t>
            </w:r>
            <w:r w:rsidRPr="000E466D">
              <w:rPr>
                <w:kern w:val="2"/>
              </w:rPr>
              <w:t xml:space="preserve">dydis </w:t>
            </w:r>
            <w:r w:rsidR="00914086" w:rsidRPr="000E466D">
              <w:rPr>
                <w:kern w:val="2"/>
              </w:rPr>
              <w:t xml:space="preserve">100 </w:t>
            </w:r>
            <w:r w:rsidRPr="000E466D">
              <w:t>procent</w:t>
            </w:r>
            <w:r w:rsidR="00914086" w:rsidRPr="000E466D">
              <w:t>ų</w:t>
            </w:r>
            <w:r w:rsidRPr="000E466D">
              <w:t xml:space="preserve"> nuo avanso dydžio be PVM, nurodyto Specialiųjų sąlygų 5.6 punkte</w:t>
            </w:r>
            <w:r w:rsidRPr="000E466D">
              <w:rPr>
                <w:kern w:val="2"/>
              </w:rPr>
              <w:t>.</w:t>
            </w:r>
          </w:p>
          <w:p w14:paraId="05A7A42F" w14:textId="77777777" w:rsidR="005A5832" w:rsidRDefault="00A10867">
            <w:pPr>
              <w:rPr>
                <w:kern w:val="2"/>
                <w:szCs w:val="24"/>
              </w:rPr>
            </w:pPr>
            <w:r>
              <w:rPr>
                <w:color w:val="000000"/>
                <w:kern w:val="2"/>
                <w:szCs w:val="24"/>
                <w:shd w:val="clear" w:color="auto" w:fill="FFFFFF"/>
              </w:rPr>
              <w:t xml:space="preserve">Reikalavimai Avanso užtikrinimui nustatyti Bendrųjų sąlygų 12.1 poskyryje. </w:t>
            </w:r>
          </w:p>
        </w:tc>
      </w:tr>
      <w:tr w:rsidR="005A5832" w14:paraId="7210BA0D" w14:textId="77777777">
        <w:trPr>
          <w:trHeight w:val="300"/>
        </w:trPr>
        <w:tc>
          <w:tcPr>
            <w:tcW w:w="9535" w:type="dxa"/>
            <w:gridSpan w:val="4"/>
          </w:tcPr>
          <w:p w14:paraId="7115F2CE" w14:textId="77777777" w:rsidR="005A5832" w:rsidRDefault="00A10867">
            <w:pPr>
              <w:jc w:val="center"/>
              <w:rPr>
                <w:b/>
                <w:bCs/>
                <w:kern w:val="2"/>
                <w:szCs w:val="24"/>
              </w:rPr>
            </w:pPr>
            <w:r>
              <w:rPr>
                <w:b/>
                <w:bCs/>
                <w:kern w:val="2"/>
                <w:szCs w:val="24"/>
              </w:rPr>
              <w:t>6. PREKIŲ KOKYBĖ IR GARANTINIAI ĮSIPAREIGOJIMAI</w:t>
            </w:r>
          </w:p>
        </w:tc>
      </w:tr>
      <w:tr w:rsidR="005A5832" w14:paraId="2196ABBE" w14:textId="77777777">
        <w:trPr>
          <w:trHeight w:val="300"/>
        </w:trPr>
        <w:tc>
          <w:tcPr>
            <w:tcW w:w="2704" w:type="dxa"/>
            <w:gridSpan w:val="2"/>
          </w:tcPr>
          <w:p w14:paraId="06BE7040" w14:textId="77777777" w:rsidR="005A5832" w:rsidRDefault="00A10867">
            <w:pPr>
              <w:rPr>
                <w:b/>
                <w:bCs/>
                <w:kern w:val="2"/>
                <w:szCs w:val="24"/>
              </w:rPr>
            </w:pPr>
            <w:r>
              <w:rPr>
                <w:b/>
                <w:bCs/>
                <w:kern w:val="2"/>
                <w:szCs w:val="24"/>
              </w:rPr>
              <w:t>6.1. Garantinis terminas</w:t>
            </w:r>
          </w:p>
        </w:tc>
        <w:tc>
          <w:tcPr>
            <w:tcW w:w="6831" w:type="dxa"/>
            <w:gridSpan w:val="2"/>
          </w:tcPr>
          <w:p w14:paraId="03D1C59C" w14:textId="3096598A" w:rsidR="005A5832" w:rsidRDefault="00A10867" w:rsidP="00F515B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2A3179">
              <w:rPr>
                <w:b/>
                <w:bCs/>
                <w:kern w:val="2"/>
                <w:szCs w:val="24"/>
              </w:rPr>
              <w:t>kaip</w:t>
            </w:r>
            <w:r w:rsidRPr="002A3179">
              <w:rPr>
                <w:kern w:val="2"/>
                <w:szCs w:val="24"/>
              </w:rPr>
              <w:t xml:space="preserve"> </w:t>
            </w:r>
            <w:r w:rsidR="00CA0A59" w:rsidRPr="002A3179">
              <w:rPr>
                <w:kern w:val="2"/>
                <w:szCs w:val="24"/>
              </w:rPr>
              <w:t>36</w:t>
            </w:r>
            <w:r w:rsidRPr="002A3179">
              <w:rPr>
                <w:kern w:val="2"/>
                <w:szCs w:val="24"/>
              </w:rPr>
              <w:t xml:space="preserve"> mėnesiai. Garantinis </w:t>
            </w:r>
            <w:r>
              <w:rPr>
                <w:kern w:val="2"/>
                <w:szCs w:val="24"/>
              </w:rPr>
              <w:t xml:space="preserve">terminas, skaičiuojamas nuo Prekių </w:t>
            </w:r>
            <w:r w:rsidR="00CA0A59">
              <w:rPr>
                <w:kern w:val="2"/>
                <w:szCs w:val="24"/>
              </w:rPr>
              <w:t>priėmimo-</w:t>
            </w:r>
            <w:r>
              <w:rPr>
                <w:kern w:val="2"/>
                <w:szCs w:val="24"/>
              </w:rPr>
              <w:t>perdavimo–akto pasirašymo dienos.</w:t>
            </w:r>
            <w:r w:rsidR="00B94325" w:rsidRPr="003469D6">
              <w:rPr>
                <w:kern w:val="2"/>
                <w:szCs w:val="24"/>
              </w:rPr>
              <w:t xml:space="preserve"> Garantinio laikotarpio įsipareigojimai yra numatyti techninėje specifikacijo</w:t>
            </w:r>
            <w:r w:rsidR="00B94325">
              <w:rPr>
                <w:kern w:val="2"/>
                <w:szCs w:val="24"/>
              </w:rPr>
              <w:t>j</w:t>
            </w:r>
            <w:r w:rsidR="00B94325" w:rsidRPr="003469D6">
              <w:rPr>
                <w:kern w:val="2"/>
                <w:szCs w:val="24"/>
              </w:rPr>
              <w:t>e.</w:t>
            </w:r>
          </w:p>
        </w:tc>
      </w:tr>
      <w:tr w:rsidR="005A5832" w14:paraId="4EBDF0F4" w14:textId="77777777">
        <w:trPr>
          <w:trHeight w:val="300"/>
        </w:trPr>
        <w:tc>
          <w:tcPr>
            <w:tcW w:w="2704" w:type="dxa"/>
            <w:gridSpan w:val="2"/>
          </w:tcPr>
          <w:p w14:paraId="2C476919" w14:textId="77777777" w:rsidR="005A5832" w:rsidRDefault="00A10867">
            <w:pPr>
              <w:rPr>
                <w:b/>
                <w:bCs/>
                <w:kern w:val="2"/>
                <w:szCs w:val="24"/>
              </w:rPr>
            </w:pPr>
            <w:r>
              <w:rPr>
                <w:b/>
                <w:bCs/>
                <w:kern w:val="2"/>
                <w:szCs w:val="24"/>
              </w:rPr>
              <w:t>6.2. Garantinė priežiūra</w:t>
            </w:r>
          </w:p>
        </w:tc>
        <w:tc>
          <w:tcPr>
            <w:tcW w:w="6831" w:type="dxa"/>
            <w:gridSpan w:val="2"/>
          </w:tcPr>
          <w:p w14:paraId="456BD211" w14:textId="17B639FE" w:rsidR="005A5832" w:rsidRPr="00933E0C" w:rsidRDefault="002F74C7" w:rsidP="00F515BE">
            <w:pPr>
              <w:jc w:val="both"/>
              <w:rPr>
                <w:kern w:val="2"/>
                <w:szCs w:val="24"/>
              </w:rPr>
            </w:pPr>
            <w:r w:rsidRPr="002F74C7">
              <w:rPr>
                <w:kern w:val="2"/>
                <w:szCs w:val="24"/>
              </w:rPr>
              <w:t xml:space="preserve">Šalys susitaria, kad </w:t>
            </w:r>
            <w:r w:rsidR="00E04245">
              <w:rPr>
                <w:kern w:val="2"/>
                <w:szCs w:val="24"/>
              </w:rPr>
              <w:t>Pirkėjui</w:t>
            </w:r>
            <w:r w:rsidRPr="002F74C7">
              <w:rPr>
                <w:kern w:val="2"/>
                <w:szCs w:val="24"/>
              </w:rPr>
              <w:t xml:space="preserve"> pranešus </w:t>
            </w:r>
            <w:r w:rsidR="00956EC1">
              <w:rPr>
                <w:kern w:val="2"/>
                <w:szCs w:val="24"/>
              </w:rPr>
              <w:t>T</w:t>
            </w:r>
            <w:r w:rsidRPr="002F74C7">
              <w:rPr>
                <w:kern w:val="2"/>
                <w:szCs w:val="24"/>
              </w:rPr>
              <w:t xml:space="preserve">iekėjui apie </w:t>
            </w:r>
            <w:r w:rsidR="00956EC1">
              <w:rPr>
                <w:kern w:val="2"/>
                <w:szCs w:val="24"/>
              </w:rPr>
              <w:t>Prekių</w:t>
            </w:r>
            <w:r w:rsidRPr="002F74C7">
              <w:rPr>
                <w:kern w:val="2"/>
                <w:szCs w:val="24"/>
              </w:rPr>
              <w:t xml:space="preserve"> gedimą/defektus, </w:t>
            </w:r>
            <w:r w:rsidR="00956EC1">
              <w:rPr>
                <w:kern w:val="2"/>
                <w:szCs w:val="24"/>
              </w:rPr>
              <w:t>T</w:t>
            </w:r>
            <w:r w:rsidRPr="002F74C7">
              <w:rPr>
                <w:kern w:val="2"/>
                <w:szCs w:val="24"/>
              </w:rPr>
              <w:t>iekėjui nustatomas reakcijos laikas – 2 (dvi) valandos. Minėti gedimai šalinami dvidešimt keturias valandas į parą, septynias dienas per savaitę</w:t>
            </w:r>
            <w:r w:rsidR="00E04245">
              <w:rPr>
                <w:kern w:val="2"/>
                <w:szCs w:val="24"/>
              </w:rPr>
              <w:t>.</w:t>
            </w:r>
          </w:p>
          <w:p w14:paraId="02C617C4" w14:textId="2DB04B91" w:rsidR="005A5832" w:rsidRDefault="00A10867" w:rsidP="00F515BE">
            <w:pPr>
              <w:jc w:val="both"/>
              <w:rPr>
                <w:color w:val="4472C4"/>
                <w:kern w:val="2"/>
                <w:szCs w:val="24"/>
              </w:rPr>
            </w:pPr>
            <w:r>
              <w:rPr>
                <w:kern w:val="2"/>
                <w:szCs w:val="24"/>
              </w:rPr>
              <w:t>Tiekėjas privalo pašalinti trūkumus ne vėliau kaip per</w:t>
            </w:r>
            <w:r w:rsidR="00933E0C">
              <w:rPr>
                <w:kern w:val="2"/>
                <w:szCs w:val="24"/>
              </w:rPr>
              <w:t xml:space="preserve"> </w:t>
            </w:r>
            <w:r w:rsidR="00DB737E" w:rsidRPr="00933E0C">
              <w:rPr>
                <w:kern w:val="2"/>
                <w:szCs w:val="24"/>
              </w:rPr>
              <w:t>48 valandas nuo pranešimo apie gedimą gavimo</w:t>
            </w:r>
            <w:r w:rsidRPr="00933E0C">
              <w:rPr>
                <w:kern w:val="2"/>
                <w:szCs w:val="24"/>
              </w:rPr>
              <w:t>.</w:t>
            </w:r>
          </w:p>
          <w:p w14:paraId="048A752D" w14:textId="1992FB8A" w:rsidR="005A5832" w:rsidRDefault="00A10867" w:rsidP="00F515BE">
            <w:pPr>
              <w:jc w:val="both"/>
              <w:rPr>
                <w:kern w:val="2"/>
                <w:szCs w:val="24"/>
              </w:rPr>
            </w:pPr>
            <w:r>
              <w:rPr>
                <w:kern w:val="2"/>
                <w:szCs w:val="24"/>
              </w:rPr>
              <w:t>Prekių trūkumų nustatymo bei šalinimo tvarka nustatyta Bendrųjų sąlygų 7 skyriuje.</w:t>
            </w:r>
          </w:p>
        </w:tc>
      </w:tr>
      <w:tr w:rsidR="005A5832" w14:paraId="6E3CC08F" w14:textId="77777777">
        <w:trPr>
          <w:trHeight w:val="300"/>
        </w:trPr>
        <w:tc>
          <w:tcPr>
            <w:tcW w:w="9535" w:type="dxa"/>
            <w:gridSpan w:val="4"/>
          </w:tcPr>
          <w:p w14:paraId="67D1948D" w14:textId="77777777" w:rsidR="005A5832" w:rsidRDefault="00A10867">
            <w:pPr>
              <w:jc w:val="center"/>
              <w:rPr>
                <w:b/>
                <w:bCs/>
                <w:kern w:val="2"/>
                <w:szCs w:val="24"/>
              </w:rPr>
            </w:pPr>
            <w:r>
              <w:rPr>
                <w:b/>
                <w:bCs/>
                <w:kern w:val="2"/>
                <w:szCs w:val="24"/>
              </w:rPr>
              <w:t>7. SUTARTIES VYKDYMUI PASITELKIAMI SUBTIEKĖJAI</w:t>
            </w:r>
          </w:p>
        </w:tc>
      </w:tr>
      <w:tr w:rsidR="005A5832" w14:paraId="182E3BE3" w14:textId="77777777">
        <w:trPr>
          <w:trHeight w:val="300"/>
        </w:trPr>
        <w:tc>
          <w:tcPr>
            <w:tcW w:w="2704" w:type="dxa"/>
            <w:gridSpan w:val="2"/>
          </w:tcPr>
          <w:p w14:paraId="2BB417E6"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705A666" w14:textId="77777777" w:rsidR="005A5832" w:rsidRPr="0044423D" w:rsidRDefault="00A10867">
            <w:pPr>
              <w:rPr>
                <w:color w:val="4472C4" w:themeColor="accent1"/>
                <w:kern w:val="2"/>
                <w:szCs w:val="24"/>
              </w:rPr>
            </w:pPr>
            <w:r w:rsidRPr="0044423D">
              <w:rPr>
                <w:color w:val="4472C4" w:themeColor="accent1"/>
                <w:kern w:val="2"/>
                <w:szCs w:val="24"/>
              </w:rPr>
              <w:t>Sutarties vykdymui subtiekėjai ir (ar) specialistai nepasitelkiami.</w:t>
            </w:r>
          </w:p>
          <w:p w14:paraId="6ECD7AB5" w14:textId="77777777" w:rsidR="005A5832" w:rsidRPr="0044423D" w:rsidRDefault="005A5832">
            <w:pPr>
              <w:rPr>
                <w:color w:val="4472C4" w:themeColor="accent1"/>
                <w:kern w:val="2"/>
                <w:szCs w:val="24"/>
              </w:rPr>
            </w:pPr>
          </w:p>
          <w:p w14:paraId="5BE961EC" w14:textId="77777777" w:rsidR="005A5832" w:rsidRPr="005C2405" w:rsidRDefault="00A10867">
            <w:pPr>
              <w:rPr>
                <w:color w:val="FF0000"/>
                <w:kern w:val="2"/>
                <w:szCs w:val="24"/>
              </w:rPr>
            </w:pPr>
            <w:r w:rsidRPr="005C2405">
              <w:rPr>
                <w:color w:val="FF0000"/>
                <w:kern w:val="2"/>
                <w:szCs w:val="24"/>
              </w:rPr>
              <w:t>arba</w:t>
            </w:r>
          </w:p>
          <w:p w14:paraId="235E716E" w14:textId="77777777" w:rsidR="005A5832" w:rsidRPr="0044423D" w:rsidRDefault="005A5832">
            <w:pPr>
              <w:rPr>
                <w:color w:val="4472C4" w:themeColor="accent1"/>
                <w:kern w:val="2"/>
                <w:szCs w:val="24"/>
              </w:rPr>
            </w:pPr>
          </w:p>
          <w:p w14:paraId="79324281" w14:textId="77777777" w:rsidR="005A5832" w:rsidRDefault="00A10867">
            <w:pPr>
              <w:rPr>
                <w:b/>
                <w:bCs/>
                <w:kern w:val="2"/>
                <w:szCs w:val="24"/>
              </w:rPr>
            </w:pPr>
            <w:r w:rsidRPr="0044423D">
              <w:rPr>
                <w:color w:val="4472C4" w:themeColor="accent1"/>
                <w:kern w:val="2"/>
                <w:szCs w:val="24"/>
              </w:rPr>
              <w:t xml:space="preserve">Sutarties vykdymui pasitelkiami subtiekėjai ir (ar) specialistai yra nurodyti Sutarties priede Nr. </w:t>
            </w:r>
            <w:r w:rsidRPr="0044423D">
              <w:rPr>
                <w:color w:val="4472C4" w:themeColor="accent1"/>
                <w:kern w:val="2"/>
                <w:szCs w:val="24"/>
                <w:highlight w:val="yellow"/>
              </w:rPr>
              <w:t>[...]</w:t>
            </w:r>
            <w:r w:rsidRPr="0044423D">
              <w:rPr>
                <w:color w:val="4472C4" w:themeColor="accent1"/>
                <w:kern w:val="2"/>
                <w:szCs w:val="24"/>
              </w:rPr>
              <w:t xml:space="preserve"> „Sutarties vykdymui pasitelkiami subtiekėjai ir (ar) specialistai“</w:t>
            </w:r>
          </w:p>
        </w:tc>
      </w:tr>
      <w:tr w:rsidR="005A5832" w14:paraId="0ED82A16" w14:textId="77777777">
        <w:trPr>
          <w:trHeight w:val="300"/>
        </w:trPr>
        <w:tc>
          <w:tcPr>
            <w:tcW w:w="9535" w:type="dxa"/>
            <w:gridSpan w:val="4"/>
          </w:tcPr>
          <w:p w14:paraId="40BC3208" w14:textId="77777777" w:rsidR="005A5832" w:rsidRDefault="00A10867">
            <w:pPr>
              <w:jc w:val="center"/>
              <w:rPr>
                <w:b/>
                <w:bCs/>
                <w:kern w:val="2"/>
                <w:szCs w:val="24"/>
              </w:rPr>
            </w:pPr>
            <w:r>
              <w:rPr>
                <w:b/>
                <w:bCs/>
                <w:kern w:val="2"/>
                <w:szCs w:val="24"/>
              </w:rPr>
              <w:t>8. PRIEVOLIŲ PAGAL SUTARTĮ ĮVYKDYMO UŽTIKRINIMAS</w:t>
            </w:r>
          </w:p>
        </w:tc>
      </w:tr>
      <w:tr w:rsidR="005A5832" w14:paraId="104827B9" w14:textId="77777777">
        <w:trPr>
          <w:trHeight w:val="300"/>
        </w:trPr>
        <w:tc>
          <w:tcPr>
            <w:tcW w:w="2704" w:type="dxa"/>
            <w:gridSpan w:val="2"/>
          </w:tcPr>
          <w:p w14:paraId="15D344EB"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FF9769D" w14:textId="20B5287B" w:rsidR="005A5832" w:rsidRDefault="00A10867">
            <w:pPr>
              <w:rPr>
                <w:kern w:val="2"/>
                <w:szCs w:val="24"/>
              </w:rPr>
            </w:pPr>
            <w:r>
              <w:rPr>
                <w:kern w:val="2"/>
                <w:szCs w:val="24"/>
              </w:rPr>
              <w:t>Prievolių pagal Sutartį įvykdymas užtikrinamas</w:t>
            </w:r>
            <w:r w:rsidR="00194021">
              <w:rPr>
                <w:kern w:val="2"/>
                <w:szCs w:val="24"/>
              </w:rPr>
              <w:t xml:space="preserve"> n</w:t>
            </w:r>
            <w:r>
              <w:rPr>
                <w:kern w:val="2"/>
                <w:szCs w:val="24"/>
              </w:rPr>
              <w:t>etesybomis (delspinigiais, bauda)</w:t>
            </w:r>
            <w:r w:rsidR="00D32422">
              <w:rPr>
                <w:kern w:val="2"/>
                <w:szCs w:val="24"/>
              </w:rPr>
              <w:t>.</w:t>
            </w:r>
          </w:p>
        </w:tc>
      </w:tr>
      <w:tr w:rsidR="005A5832" w14:paraId="0DE59054" w14:textId="77777777">
        <w:trPr>
          <w:trHeight w:val="300"/>
        </w:trPr>
        <w:tc>
          <w:tcPr>
            <w:tcW w:w="2704" w:type="dxa"/>
            <w:gridSpan w:val="2"/>
          </w:tcPr>
          <w:p w14:paraId="3B28B102"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050FC23" w14:textId="59F6830F" w:rsidR="005A5832" w:rsidRDefault="00A10867">
            <w:pPr>
              <w:rPr>
                <w:kern w:val="2"/>
                <w:szCs w:val="24"/>
              </w:rPr>
            </w:pPr>
            <w:r>
              <w:rPr>
                <w:kern w:val="2"/>
                <w:szCs w:val="24"/>
              </w:rPr>
              <w:t>Netaikoma</w:t>
            </w:r>
            <w:r w:rsidR="00074AEF">
              <w:rPr>
                <w:kern w:val="2"/>
                <w:szCs w:val="24"/>
              </w:rPr>
              <w:t>.</w:t>
            </w:r>
          </w:p>
        </w:tc>
      </w:tr>
      <w:tr w:rsidR="005A5832" w14:paraId="074DE7E4" w14:textId="77777777">
        <w:trPr>
          <w:trHeight w:val="300"/>
        </w:trPr>
        <w:tc>
          <w:tcPr>
            <w:tcW w:w="9535" w:type="dxa"/>
            <w:gridSpan w:val="4"/>
          </w:tcPr>
          <w:p w14:paraId="3ADE90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9C21565" w14:textId="77777777">
        <w:trPr>
          <w:trHeight w:val="300"/>
        </w:trPr>
        <w:tc>
          <w:tcPr>
            <w:tcW w:w="2704" w:type="dxa"/>
            <w:gridSpan w:val="2"/>
          </w:tcPr>
          <w:p w14:paraId="52C5CBA0"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3B2B478" w14:textId="353A9578" w:rsidR="005A5832" w:rsidRPr="007A4E3F" w:rsidRDefault="00A10867" w:rsidP="00F515BE">
            <w:pPr>
              <w:jc w:val="both"/>
              <w:rPr>
                <w:rFonts w:ascii="Calibri" w:hAnsi="Calibri" w:cs="Calibri"/>
                <w:color w:val="FF0000"/>
                <w:kern w:val="2"/>
                <w:szCs w:val="24"/>
              </w:rPr>
            </w:pPr>
            <w:r w:rsidRPr="007A4E3F">
              <w:rPr>
                <w:rFonts w:ascii="Calibri" w:hAnsi="Calibri" w:cs="Calibri"/>
                <w:color w:val="000000"/>
                <w:kern w:val="2"/>
                <w:szCs w:val="24"/>
              </w:rPr>
              <w:t xml:space="preserve">Jei Pirkėjas, gavęs tinkamai pateiktą ir užpildytą Sąskaitą, uždelsia atsiskaityti už tinkamai Tiekėjo  perduotas kokybiškas Prekes per Sutartyje nurodytą terminą, </w:t>
            </w:r>
            <w:r w:rsidRPr="007A4E3F">
              <w:rPr>
                <w:rFonts w:ascii="Calibri" w:hAnsi="Calibri" w:cs="Calibri"/>
                <w:kern w:val="2"/>
                <w:szCs w:val="24"/>
              </w:rPr>
              <w:t>Tiekėjas nuo kitos nei nustatytas terminas dienos skaičiuoja Pirkėjui 0,02 (dvi šimtosios) procento dydžio delspinigius nuo neapmokėtos sumos be PVM už kiekvieną vėlavimo dieną. </w:t>
            </w:r>
          </w:p>
        </w:tc>
      </w:tr>
      <w:tr w:rsidR="005A5832" w14:paraId="08A6EEEC" w14:textId="77777777">
        <w:trPr>
          <w:trHeight w:val="300"/>
        </w:trPr>
        <w:tc>
          <w:tcPr>
            <w:tcW w:w="2704" w:type="dxa"/>
            <w:gridSpan w:val="2"/>
          </w:tcPr>
          <w:p w14:paraId="45BB8734" w14:textId="77777777" w:rsidR="005A5832" w:rsidRDefault="00A10867">
            <w:pPr>
              <w:rPr>
                <w:b/>
                <w:bCs/>
                <w:kern w:val="2"/>
                <w:szCs w:val="24"/>
              </w:rPr>
            </w:pPr>
            <w:r>
              <w:rPr>
                <w:b/>
                <w:bCs/>
                <w:kern w:val="2"/>
                <w:szCs w:val="24"/>
              </w:rPr>
              <w:t>9.2. Tiekėjui taikomos netesybos</w:t>
            </w:r>
          </w:p>
        </w:tc>
        <w:tc>
          <w:tcPr>
            <w:tcW w:w="6831" w:type="dxa"/>
            <w:gridSpan w:val="2"/>
          </w:tcPr>
          <w:p w14:paraId="463EA29E" w14:textId="11C4EFAA" w:rsidR="005A5832" w:rsidRDefault="00A10867" w:rsidP="00F515B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6F3EEE" w:rsidRPr="006F3EEE">
              <w:rPr>
                <w:color w:val="000000"/>
                <w:kern w:val="2"/>
                <w:szCs w:val="24"/>
              </w:rPr>
              <w:t>0</w:t>
            </w:r>
            <w:r w:rsidR="00AD4384">
              <w:rPr>
                <w:color w:val="000000"/>
                <w:kern w:val="2"/>
                <w:szCs w:val="24"/>
              </w:rPr>
              <w:t>,0</w:t>
            </w:r>
            <w:r w:rsidR="006F3EEE" w:rsidRPr="006F3EEE">
              <w:rPr>
                <w:color w:val="000000"/>
                <w:kern w:val="2"/>
                <w:szCs w:val="24"/>
              </w:rPr>
              <w:t xml:space="preserve">2 % vėluojamų pristatyti, instaliuoti (įdiegti) ir paleisti </w:t>
            </w:r>
            <w:r w:rsidR="006F3EEE">
              <w:rPr>
                <w:color w:val="000000"/>
                <w:kern w:val="2"/>
                <w:szCs w:val="24"/>
              </w:rPr>
              <w:t>P</w:t>
            </w:r>
            <w:r w:rsidR="006F3EEE" w:rsidRPr="006F3EEE">
              <w:rPr>
                <w:color w:val="000000"/>
                <w:kern w:val="2"/>
                <w:szCs w:val="24"/>
              </w:rPr>
              <w:t xml:space="preserve">rekių kainos be PVM dydžio delspinigius už kiekvieną vėluojamą dieną. </w:t>
            </w:r>
            <w:r w:rsidR="006F3EEE">
              <w:rPr>
                <w:color w:val="000000"/>
                <w:kern w:val="2"/>
                <w:szCs w:val="24"/>
              </w:rPr>
              <w:t xml:space="preserve"> </w:t>
            </w:r>
          </w:p>
          <w:p w14:paraId="6BF1613C" w14:textId="77777777" w:rsidR="005A5832" w:rsidRDefault="005A5832" w:rsidP="00F515BE">
            <w:pPr>
              <w:jc w:val="both"/>
              <w:rPr>
                <w:color w:val="000000"/>
                <w:kern w:val="2"/>
                <w:szCs w:val="24"/>
              </w:rPr>
            </w:pPr>
          </w:p>
          <w:p w14:paraId="262C32D5" w14:textId="21CAC207" w:rsidR="005A5832" w:rsidRDefault="00A10867" w:rsidP="00F515BE">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w:t>
            </w:r>
            <w:r w:rsidRPr="00354DD8">
              <w:rPr>
                <w:kern w:val="2"/>
                <w:szCs w:val="24"/>
              </w:rPr>
              <w:t xml:space="preserve">r </w:t>
            </w:r>
            <w:r w:rsidR="002E627E" w:rsidRPr="00354DD8">
              <w:rPr>
                <w:kern w:val="2"/>
                <w:szCs w:val="24"/>
              </w:rPr>
              <w:t>30</w:t>
            </w:r>
            <w:r w:rsidRPr="00354DD8">
              <w:rPr>
                <w:kern w:val="2"/>
                <w:szCs w:val="24"/>
              </w:rPr>
              <w:t xml:space="preserve"> </w:t>
            </w:r>
            <w:r w:rsidR="00354DD8">
              <w:rPr>
                <w:kern w:val="2"/>
                <w:szCs w:val="24"/>
              </w:rPr>
              <w:t xml:space="preserve">(trisdešimt) </w:t>
            </w:r>
            <w:r>
              <w:rPr>
                <w:color w:val="000000"/>
                <w:kern w:val="2"/>
                <w:szCs w:val="24"/>
              </w:rPr>
              <w:t xml:space="preserve">dienų nuo Pirkėjo pareikalavimo. </w:t>
            </w:r>
          </w:p>
        </w:tc>
      </w:tr>
      <w:tr w:rsidR="005A5832" w14:paraId="49E2DF74" w14:textId="77777777">
        <w:trPr>
          <w:trHeight w:val="300"/>
        </w:trPr>
        <w:tc>
          <w:tcPr>
            <w:tcW w:w="2704" w:type="dxa"/>
            <w:gridSpan w:val="2"/>
          </w:tcPr>
          <w:p w14:paraId="07288989"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B35614E" w14:textId="5A51141A" w:rsidR="005A5832" w:rsidRDefault="00A10867" w:rsidP="00F515BE">
            <w:pPr>
              <w:jc w:val="both"/>
              <w:rPr>
                <w:kern w:val="2"/>
                <w:szCs w:val="24"/>
              </w:rPr>
            </w:pPr>
            <w:r>
              <w:rPr>
                <w:kern w:val="2"/>
                <w:szCs w:val="24"/>
              </w:rPr>
              <w:t>Nutraukus Sutartį dėl esminio Sutarties pažeidimo, nustatyto Sutarties Specialiosiose sąlygose, mokama</w:t>
            </w:r>
            <w:r w:rsidRPr="003F06C4">
              <w:rPr>
                <w:kern w:val="2"/>
                <w:szCs w:val="24"/>
              </w:rPr>
              <w:t xml:space="preserve"> </w:t>
            </w:r>
            <w:r w:rsidR="00B052CC" w:rsidRPr="003F06C4">
              <w:rPr>
                <w:kern w:val="2"/>
                <w:szCs w:val="24"/>
              </w:rPr>
              <w:t xml:space="preserve">10 </w:t>
            </w:r>
            <w:r w:rsidRPr="003F06C4">
              <w:rPr>
                <w:kern w:val="2"/>
                <w:szCs w:val="24"/>
              </w:rPr>
              <w:t xml:space="preserve"> </w:t>
            </w:r>
            <w:r>
              <w:rPr>
                <w:kern w:val="2"/>
                <w:szCs w:val="24"/>
              </w:rPr>
              <w:t xml:space="preserve">procentų dydžio bauda nuo Pradinės Sutarties vertės be PVM, nurodytos Specialiųjų sąlygų 5.2 punkte. </w:t>
            </w:r>
          </w:p>
        </w:tc>
      </w:tr>
      <w:tr w:rsidR="005A5832" w14:paraId="0FFF8326" w14:textId="77777777">
        <w:trPr>
          <w:trHeight w:val="300"/>
        </w:trPr>
        <w:tc>
          <w:tcPr>
            <w:tcW w:w="2704" w:type="dxa"/>
            <w:gridSpan w:val="2"/>
          </w:tcPr>
          <w:p w14:paraId="1FA3313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6D0257" w14:textId="7566B193" w:rsidR="005A5832" w:rsidRPr="00852D53" w:rsidRDefault="00A10867" w:rsidP="00852D53">
            <w:pPr>
              <w:rPr>
                <w:color w:val="000000"/>
                <w:kern w:val="2"/>
                <w:szCs w:val="24"/>
              </w:rPr>
            </w:pPr>
            <w:r>
              <w:rPr>
                <w:color w:val="000000"/>
                <w:kern w:val="2"/>
                <w:szCs w:val="24"/>
              </w:rPr>
              <w:t>Netaikoma</w:t>
            </w:r>
          </w:p>
        </w:tc>
      </w:tr>
      <w:tr w:rsidR="005A5832" w14:paraId="30EB36D6" w14:textId="77777777">
        <w:trPr>
          <w:trHeight w:val="300"/>
        </w:trPr>
        <w:tc>
          <w:tcPr>
            <w:tcW w:w="2704" w:type="dxa"/>
            <w:gridSpan w:val="2"/>
          </w:tcPr>
          <w:p w14:paraId="5856FD7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FA8AA45" w14:textId="127F4443" w:rsidR="00A01F34" w:rsidRPr="00717193" w:rsidRDefault="00A01F34" w:rsidP="00A01F34">
            <w:pPr>
              <w:jc w:val="both"/>
              <w:rPr>
                <w:kern w:val="2"/>
                <w:szCs w:val="24"/>
              </w:rPr>
            </w:pPr>
            <w:r w:rsidRPr="00717193">
              <w:rPr>
                <w:kern w:val="2"/>
                <w:szCs w:val="24"/>
              </w:rPr>
              <w:t xml:space="preserve">Jeigu Prekių priėmimo metu nustatoma, kad </w:t>
            </w:r>
            <w:r w:rsidR="00961B87" w:rsidRPr="00717193">
              <w:rPr>
                <w:kern w:val="2"/>
                <w:szCs w:val="24"/>
              </w:rPr>
              <w:t>T</w:t>
            </w:r>
            <w:r w:rsidRPr="00717193">
              <w:rPr>
                <w:kern w:val="2"/>
                <w:szCs w:val="24"/>
              </w:rPr>
              <w:t>iekėjas neatitinka pirkimo dokumentuose keliamų aplinkosauginių reikalavimų,</w:t>
            </w:r>
            <w:r w:rsidR="00717193" w:rsidRPr="00717193">
              <w:t xml:space="preserve"> </w:t>
            </w:r>
            <w:r w:rsidR="00717193" w:rsidRPr="00717193">
              <w:rPr>
                <w:kern w:val="2"/>
                <w:szCs w:val="24"/>
              </w:rPr>
              <w:t>nurodytų Specialiųjų sąlygų 12 skyriuje,</w:t>
            </w:r>
            <w:r w:rsidRPr="00717193">
              <w:rPr>
                <w:kern w:val="2"/>
                <w:szCs w:val="24"/>
              </w:rPr>
              <w:t xml:space="preserve"> </w:t>
            </w:r>
            <w:r w:rsidR="00961B87" w:rsidRPr="00717193">
              <w:rPr>
                <w:kern w:val="2"/>
                <w:szCs w:val="24"/>
              </w:rPr>
              <w:t>T</w:t>
            </w:r>
            <w:r w:rsidRPr="00717193">
              <w:rPr>
                <w:kern w:val="2"/>
                <w:szCs w:val="24"/>
              </w:rPr>
              <w:t xml:space="preserve">iekėjas privalo sumokėti </w:t>
            </w:r>
            <w:r w:rsidR="00961B87" w:rsidRPr="00717193">
              <w:rPr>
                <w:kern w:val="2"/>
                <w:szCs w:val="24"/>
              </w:rPr>
              <w:t>Pirkėjui</w:t>
            </w:r>
            <w:r w:rsidRPr="00717193">
              <w:rPr>
                <w:kern w:val="2"/>
                <w:szCs w:val="24"/>
              </w:rPr>
              <w:t xml:space="preserve"> 10 % nuo </w:t>
            </w:r>
            <w:r w:rsidR="00961B87" w:rsidRPr="00717193">
              <w:rPr>
                <w:kern w:val="2"/>
                <w:szCs w:val="24"/>
              </w:rPr>
              <w:t>S</w:t>
            </w:r>
            <w:r w:rsidRPr="00717193">
              <w:rPr>
                <w:kern w:val="2"/>
                <w:szCs w:val="24"/>
              </w:rPr>
              <w:t>utarties vertės be PVM dydžio baudą.</w:t>
            </w:r>
          </w:p>
          <w:p w14:paraId="5FBEAC77" w14:textId="376A7184" w:rsidR="005A5832" w:rsidRDefault="005A5832" w:rsidP="007E555B">
            <w:pPr>
              <w:rPr>
                <w:color w:val="4472C4"/>
                <w:kern w:val="2"/>
                <w:szCs w:val="24"/>
              </w:rPr>
            </w:pPr>
          </w:p>
        </w:tc>
      </w:tr>
      <w:tr w:rsidR="005A5832" w14:paraId="3D23D060" w14:textId="77777777">
        <w:trPr>
          <w:trHeight w:val="300"/>
        </w:trPr>
        <w:tc>
          <w:tcPr>
            <w:tcW w:w="2704" w:type="dxa"/>
            <w:gridSpan w:val="2"/>
          </w:tcPr>
          <w:p w14:paraId="4AA36EE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7AE298D6" w14:textId="77777777" w:rsidR="005A5832" w:rsidRDefault="00A10867">
            <w:pPr>
              <w:rPr>
                <w:kern w:val="2"/>
                <w:szCs w:val="24"/>
              </w:rPr>
            </w:pPr>
            <w:r>
              <w:rPr>
                <w:kern w:val="2"/>
                <w:szCs w:val="24"/>
              </w:rPr>
              <w:t>Netaikoma</w:t>
            </w:r>
          </w:p>
          <w:p w14:paraId="666EA103" w14:textId="52F3F509" w:rsidR="005A5832" w:rsidRDefault="005A5832">
            <w:pPr>
              <w:rPr>
                <w:color w:val="4472C4"/>
                <w:kern w:val="2"/>
                <w:szCs w:val="24"/>
              </w:rPr>
            </w:pPr>
          </w:p>
        </w:tc>
      </w:tr>
      <w:tr w:rsidR="005A5832" w14:paraId="35744751" w14:textId="77777777">
        <w:trPr>
          <w:trHeight w:val="300"/>
        </w:trPr>
        <w:tc>
          <w:tcPr>
            <w:tcW w:w="2704" w:type="dxa"/>
            <w:gridSpan w:val="2"/>
          </w:tcPr>
          <w:p w14:paraId="21FDB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FE7284B" w14:textId="0F4130A6" w:rsidR="005A5832" w:rsidRPr="00A12554" w:rsidRDefault="00F85CB4">
            <w:pPr>
              <w:rPr>
                <w:kern w:val="2"/>
                <w:szCs w:val="24"/>
              </w:rPr>
            </w:pPr>
            <w:r w:rsidRPr="00A12554">
              <w:rPr>
                <w:kern w:val="2"/>
                <w:szCs w:val="24"/>
              </w:rPr>
              <w:t>Jeigu Prekių priėmimo metu nustatoma, kad Tiekėjas nepasiekia Tiekėjo pasiūlyme nurodytų ekonominio naudingumo vertinimo kriterijų parametrų ar reikšmių</w:t>
            </w:r>
            <w:r w:rsidR="006D42F6">
              <w:rPr>
                <w:kern w:val="2"/>
                <w:szCs w:val="24"/>
              </w:rPr>
              <w:t xml:space="preserve">, </w:t>
            </w:r>
            <w:r w:rsidRPr="00A12554">
              <w:rPr>
                <w:kern w:val="2"/>
                <w:szCs w:val="24"/>
              </w:rPr>
              <w:t>Tiekėjas privalo sumokėti Pirkėjui 10 % nuo Sutarties vertės be PVM dydžio baudą.</w:t>
            </w:r>
          </w:p>
          <w:p w14:paraId="2201ADC6" w14:textId="43DC60CE" w:rsidR="005A5832" w:rsidRDefault="005A5832">
            <w:pPr>
              <w:rPr>
                <w:color w:val="4472C4"/>
                <w:kern w:val="2"/>
                <w:szCs w:val="24"/>
              </w:rPr>
            </w:pPr>
          </w:p>
        </w:tc>
      </w:tr>
      <w:tr w:rsidR="005A5832" w14:paraId="525CA1D6" w14:textId="77777777">
        <w:trPr>
          <w:trHeight w:val="300"/>
        </w:trPr>
        <w:tc>
          <w:tcPr>
            <w:tcW w:w="2704" w:type="dxa"/>
            <w:gridSpan w:val="2"/>
          </w:tcPr>
          <w:p w14:paraId="48E0C5B8"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20DEEC5" w14:textId="77777777" w:rsidR="005A5832" w:rsidRDefault="00A10867">
            <w:pPr>
              <w:rPr>
                <w:kern w:val="2"/>
                <w:szCs w:val="24"/>
              </w:rPr>
            </w:pPr>
            <w:r>
              <w:rPr>
                <w:kern w:val="2"/>
                <w:szCs w:val="24"/>
              </w:rPr>
              <w:t>Netaikoma</w:t>
            </w:r>
          </w:p>
          <w:p w14:paraId="1B8DEDFC" w14:textId="77777777" w:rsidR="005A5832" w:rsidRDefault="005A5832">
            <w:pPr>
              <w:rPr>
                <w:color w:val="4472C4"/>
                <w:kern w:val="2"/>
                <w:szCs w:val="24"/>
              </w:rPr>
            </w:pPr>
          </w:p>
          <w:p w14:paraId="1B70D308" w14:textId="4303B4D1" w:rsidR="005A5832" w:rsidRDefault="005A5832">
            <w:pPr>
              <w:rPr>
                <w:color w:val="4472C4"/>
                <w:kern w:val="2"/>
                <w:szCs w:val="24"/>
              </w:rPr>
            </w:pPr>
          </w:p>
        </w:tc>
      </w:tr>
      <w:tr w:rsidR="005A5832" w14:paraId="649815DE" w14:textId="77777777">
        <w:trPr>
          <w:trHeight w:val="300"/>
        </w:trPr>
        <w:tc>
          <w:tcPr>
            <w:tcW w:w="2704" w:type="dxa"/>
            <w:gridSpan w:val="2"/>
          </w:tcPr>
          <w:p w14:paraId="46B976F8"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415D4F8" w14:textId="5AC7C75A" w:rsidR="005A5832" w:rsidRDefault="0051038A">
            <w:pPr>
              <w:rPr>
                <w:color w:val="4472C4"/>
                <w:kern w:val="2"/>
                <w:szCs w:val="24"/>
              </w:rPr>
            </w:pPr>
            <w:r w:rsidRPr="0051038A">
              <w:rPr>
                <w:kern w:val="2"/>
                <w:szCs w:val="24"/>
              </w:rPr>
              <w:t>Netaikoma</w:t>
            </w:r>
          </w:p>
        </w:tc>
      </w:tr>
      <w:tr w:rsidR="005A5832" w14:paraId="44882A31" w14:textId="77777777">
        <w:trPr>
          <w:trHeight w:val="300"/>
        </w:trPr>
        <w:tc>
          <w:tcPr>
            <w:tcW w:w="9535" w:type="dxa"/>
            <w:gridSpan w:val="4"/>
          </w:tcPr>
          <w:p w14:paraId="398BD571" w14:textId="77777777" w:rsidR="005A5832" w:rsidRDefault="00A10867">
            <w:pPr>
              <w:jc w:val="center"/>
              <w:rPr>
                <w:b/>
                <w:bCs/>
                <w:kern w:val="2"/>
                <w:szCs w:val="24"/>
              </w:rPr>
            </w:pPr>
            <w:r>
              <w:rPr>
                <w:b/>
                <w:bCs/>
                <w:kern w:val="2"/>
                <w:szCs w:val="24"/>
              </w:rPr>
              <w:t>10. SUTARTIES GALIOJIMAS IR KEITIMAS</w:t>
            </w:r>
          </w:p>
        </w:tc>
      </w:tr>
      <w:tr w:rsidR="005A5832" w14:paraId="02F8B6B7" w14:textId="77777777">
        <w:trPr>
          <w:trHeight w:val="300"/>
        </w:trPr>
        <w:tc>
          <w:tcPr>
            <w:tcW w:w="2704" w:type="dxa"/>
            <w:gridSpan w:val="2"/>
          </w:tcPr>
          <w:p w14:paraId="36C760FC" w14:textId="77777777" w:rsidR="005A5832" w:rsidRDefault="00A10867">
            <w:pPr>
              <w:rPr>
                <w:b/>
                <w:bCs/>
                <w:kern w:val="2"/>
                <w:szCs w:val="24"/>
              </w:rPr>
            </w:pPr>
            <w:r>
              <w:rPr>
                <w:b/>
                <w:bCs/>
                <w:kern w:val="2"/>
                <w:szCs w:val="24"/>
              </w:rPr>
              <w:t>10.1. Sutarties sudarymas ir įsigaliojimas</w:t>
            </w:r>
          </w:p>
        </w:tc>
        <w:tc>
          <w:tcPr>
            <w:tcW w:w="6831" w:type="dxa"/>
            <w:gridSpan w:val="2"/>
          </w:tcPr>
          <w:p w14:paraId="4CBF38B5" w14:textId="77777777" w:rsidR="005A5832" w:rsidRDefault="00A10867">
            <w:pPr>
              <w:rPr>
                <w:kern w:val="2"/>
                <w:szCs w:val="24"/>
              </w:rPr>
            </w:pPr>
            <w:r>
              <w:rPr>
                <w:kern w:val="2"/>
                <w:szCs w:val="24"/>
              </w:rPr>
              <w:t>Ši Sutartis laikoma sudaryta ir įsigalioja nuo Sutarties pasirašymo dienos (antrosios Šalies pasirašymo dieną).</w:t>
            </w:r>
          </w:p>
          <w:p w14:paraId="0957A8F0" w14:textId="15B84774" w:rsidR="005A5832" w:rsidRPr="00E07F86" w:rsidRDefault="00A10867">
            <w:pPr>
              <w:rPr>
                <w:kern w:val="2"/>
                <w:szCs w:val="24"/>
              </w:rPr>
            </w:pPr>
            <w:r>
              <w:rPr>
                <w:color w:val="000000"/>
                <w:kern w:val="2"/>
                <w:szCs w:val="24"/>
              </w:rPr>
              <w:t>Sutartis galioja iki visiško prievolių įvykdymo</w:t>
            </w:r>
            <w:r w:rsidR="00E07F86">
              <w:rPr>
                <w:color w:val="000000"/>
                <w:kern w:val="2"/>
                <w:szCs w:val="24"/>
              </w:rPr>
              <w:t>.</w:t>
            </w:r>
          </w:p>
        </w:tc>
      </w:tr>
      <w:tr w:rsidR="005A5832" w14:paraId="03691BC8" w14:textId="77777777">
        <w:trPr>
          <w:trHeight w:val="300"/>
        </w:trPr>
        <w:tc>
          <w:tcPr>
            <w:tcW w:w="2704" w:type="dxa"/>
            <w:gridSpan w:val="2"/>
          </w:tcPr>
          <w:p w14:paraId="1A862E73"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1BDCDF24" w14:textId="7A02A8C9" w:rsidR="005A5832" w:rsidRDefault="00A10867">
            <w:pPr>
              <w:rPr>
                <w:kern w:val="2"/>
                <w:szCs w:val="24"/>
              </w:rPr>
            </w:pPr>
            <w:r>
              <w:rPr>
                <w:kern w:val="2"/>
                <w:szCs w:val="24"/>
              </w:rPr>
              <w:t>Netaikoma</w:t>
            </w:r>
          </w:p>
        </w:tc>
      </w:tr>
      <w:tr w:rsidR="005A5832" w14:paraId="3C78430A" w14:textId="77777777">
        <w:trPr>
          <w:trHeight w:val="300"/>
        </w:trPr>
        <w:tc>
          <w:tcPr>
            <w:tcW w:w="9535" w:type="dxa"/>
            <w:gridSpan w:val="4"/>
          </w:tcPr>
          <w:p w14:paraId="725B87DE" w14:textId="77777777" w:rsidR="005A5832" w:rsidRDefault="00A10867">
            <w:pPr>
              <w:jc w:val="center"/>
              <w:rPr>
                <w:b/>
                <w:bCs/>
                <w:kern w:val="2"/>
                <w:szCs w:val="24"/>
              </w:rPr>
            </w:pPr>
            <w:r>
              <w:rPr>
                <w:b/>
                <w:bCs/>
                <w:kern w:val="2"/>
                <w:szCs w:val="24"/>
              </w:rPr>
              <w:t>11. SUTARTIES NUTRAUKIMAS</w:t>
            </w:r>
          </w:p>
        </w:tc>
      </w:tr>
      <w:tr w:rsidR="005A5832" w14:paraId="027CAD24" w14:textId="77777777">
        <w:trPr>
          <w:trHeight w:val="300"/>
        </w:trPr>
        <w:tc>
          <w:tcPr>
            <w:tcW w:w="2532" w:type="dxa"/>
          </w:tcPr>
          <w:p w14:paraId="6CB0A5FB" w14:textId="77777777" w:rsidR="005A5832" w:rsidRDefault="00A10867">
            <w:pPr>
              <w:rPr>
                <w:b/>
                <w:bCs/>
                <w:kern w:val="2"/>
                <w:szCs w:val="24"/>
              </w:rPr>
            </w:pPr>
            <w:r>
              <w:rPr>
                <w:b/>
                <w:bCs/>
                <w:kern w:val="2"/>
                <w:szCs w:val="24"/>
              </w:rPr>
              <w:t>11.1. Sutarties nutraukimo pagrindai</w:t>
            </w:r>
          </w:p>
        </w:tc>
        <w:tc>
          <w:tcPr>
            <w:tcW w:w="7003" w:type="dxa"/>
            <w:gridSpan w:val="3"/>
          </w:tcPr>
          <w:p w14:paraId="6C9DF2E8" w14:textId="0D964D20" w:rsidR="005A5832" w:rsidRPr="00F515BE"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8C561ED" w14:textId="77777777">
        <w:trPr>
          <w:trHeight w:val="300"/>
        </w:trPr>
        <w:tc>
          <w:tcPr>
            <w:tcW w:w="2532" w:type="dxa"/>
          </w:tcPr>
          <w:p w14:paraId="040ADF20" w14:textId="77777777" w:rsidR="005A5832" w:rsidRDefault="00A10867">
            <w:pPr>
              <w:rPr>
                <w:b/>
                <w:bCs/>
                <w:kern w:val="2"/>
                <w:szCs w:val="24"/>
              </w:rPr>
            </w:pPr>
            <w:r>
              <w:rPr>
                <w:b/>
                <w:bCs/>
                <w:kern w:val="2"/>
                <w:szCs w:val="24"/>
              </w:rPr>
              <w:t>11.2. Esminiai Sutarties pažeidimai</w:t>
            </w:r>
          </w:p>
          <w:p w14:paraId="301E8613" w14:textId="77777777" w:rsidR="005A5832" w:rsidRDefault="005A5832">
            <w:pPr>
              <w:rPr>
                <w:b/>
                <w:bCs/>
                <w:kern w:val="2"/>
                <w:szCs w:val="24"/>
              </w:rPr>
            </w:pPr>
          </w:p>
        </w:tc>
        <w:tc>
          <w:tcPr>
            <w:tcW w:w="7003" w:type="dxa"/>
            <w:gridSpan w:val="3"/>
          </w:tcPr>
          <w:p w14:paraId="6F4D3C08" w14:textId="1CDD55B5" w:rsidR="005A5832" w:rsidRPr="00364E21" w:rsidRDefault="00A10867" w:rsidP="00F515BE">
            <w:pPr>
              <w:jc w:val="both"/>
              <w:rPr>
                <w:kern w:val="2"/>
                <w:szCs w:val="24"/>
              </w:rPr>
            </w:pPr>
            <w:r w:rsidRPr="00364E21">
              <w:rPr>
                <w:kern w:val="2"/>
                <w:szCs w:val="24"/>
              </w:rPr>
              <w:t>11.2.1. jeigu Tiekėjas nevykdo prisiimtų įsipareigojimų už Sutartyje nustatytą Sutarties kainą / įkainius;</w:t>
            </w:r>
          </w:p>
          <w:p w14:paraId="010503F2" w14:textId="7E5426DC" w:rsidR="005A5832" w:rsidRPr="00364E21" w:rsidRDefault="00A10867" w:rsidP="00F515BE">
            <w:pPr>
              <w:jc w:val="both"/>
              <w:rPr>
                <w:kern w:val="2"/>
                <w:szCs w:val="24"/>
              </w:rPr>
            </w:pPr>
            <w:r w:rsidRPr="00364E21">
              <w:rPr>
                <w:kern w:val="2"/>
                <w:szCs w:val="24"/>
              </w:rPr>
              <w:t>11.2.</w:t>
            </w:r>
            <w:r w:rsidR="00364E21" w:rsidRPr="00364E21">
              <w:rPr>
                <w:kern w:val="2"/>
                <w:szCs w:val="24"/>
              </w:rPr>
              <w:t>2</w:t>
            </w:r>
            <w:r w:rsidRPr="00364E2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20B79" w:rsidRPr="00364E21">
              <w:rPr>
                <w:kern w:val="2"/>
                <w:szCs w:val="24"/>
              </w:rPr>
              <w:t xml:space="preserve">10 </w:t>
            </w:r>
            <w:r w:rsidRPr="00364E21">
              <w:rPr>
                <w:kern w:val="2"/>
                <w:szCs w:val="24"/>
              </w:rPr>
              <w:t>(</w:t>
            </w:r>
            <w:r w:rsidR="00020B79" w:rsidRPr="00364E21">
              <w:rPr>
                <w:kern w:val="2"/>
                <w:szCs w:val="24"/>
              </w:rPr>
              <w:t>dešimt</w:t>
            </w:r>
            <w:r w:rsidRPr="00364E21">
              <w:rPr>
                <w:kern w:val="2"/>
                <w:szCs w:val="24"/>
              </w:rPr>
              <w:t xml:space="preserve">) </w:t>
            </w:r>
            <w:r w:rsidR="00A365E1" w:rsidRPr="00364E21">
              <w:rPr>
                <w:kern w:val="2"/>
                <w:szCs w:val="24"/>
              </w:rPr>
              <w:t xml:space="preserve">darbo </w:t>
            </w:r>
            <w:r w:rsidRPr="00364E21">
              <w:rPr>
                <w:kern w:val="2"/>
                <w:szCs w:val="24"/>
              </w:rPr>
              <w:t>dienų neištaiso pažeidimų;</w:t>
            </w:r>
          </w:p>
          <w:p w14:paraId="38750E8A" w14:textId="7897A13A" w:rsidR="005A5832" w:rsidRPr="00364E21" w:rsidRDefault="00A10867" w:rsidP="00F515BE">
            <w:pPr>
              <w:spacing w:line="257" w:lineRule="auto"/>
              <w:jc w:val="both"/>
              <w:rPr>
                <w:rFonts w:eastAsia="Arial"/>
                <w:kern w:val="2"/>
                <w:szCs w:val="24"/>
                <w:lang w:val="lt"/>
              </w:rPr>
            </w:pPr>
            <w:r w:rsidRPr="00364E21">
              <w:rPr>
                <w:rFonts w:eastAsia="Arial"/>
                <w:kern w:val="2"/>
                <w:szCs w:val="24"/>
                <w:lang w:val="lt"/>
              </w:rPr>
              <w:t>11.2.</w:t>
            </w:r>
            <w:r w:rsidR="00364E21" w:rsidRPr="00364E21">
              <w:rPr>
                <w:rFonts w:eastAsia="Arial"/>
                <w:kern w:val="2"/>
                <w:szCs w:val="24"/>
                <w:lang w:val="lt"/>
              </w:rPr>
              <w:t>3</w:t>
            </w:r>
            <w:r w:rsidRPr="00364E21">
              <w:rPr>
                <w:rFonts w:eastAsia="Arial"/>
                <w:kern w:val="2"/>
                <w:szCs w:val="24"/>
                <w:lang w:val="lt"/>
              </w:rPr>
              <w:t xml:space="preserve">. jeigu Tiekėjas nesilaiko Sutartyje nustatytų Prekių tiekimo terminų </w:t>
            </w:r>
            <w:r w:rsidR="00DE6B65" w:rsidRPr="00364E21">
              <w:rPr>
                <w:rFonts w:eastAsia="Arial"/>
                <w:kern w:val="2"/>
                <w:szCs w:val="24"/>
                <w:lang w:val="lt"/>
              </w:rPr>
              <w:t>ir</w:t>
            </w:r>
            <w:r w:rsidRPr="00364E21">
              <w:rPr>
                <w:rFonts w:eastAsia="Arial"/>
                <w:kern w:val="2"/>
                <w:szCs w:val="24"/>
                <w:lang w:val="lt"/>
              </w:rPr>
              <w:t xml:space="preserve"> vėluoja pristatyti Prekes daugiau nei </w:t>
            </w:r>
            <w:r w:rsidR="00DE6B65" w:rsidRPr="00364E21">
              <w:rPr>
                <w:rFonts w:eastAsia="Arial"/>
                <w:kern w:val="2"/>
                <w:szCs w:val="24"/>
                <w:lang w:val="lt"/>
              </w:rPr>
              <w:t xml:space="preserve">10 </w:t>
            </w:r>
            <w:r w:rsidRPr="00364E21">
              <w:rPr>
                <w:rFonts w:eastAsia="Arial"/>
                <w:kern w:val="2"/>
                <w:szCs w:val="24"/>
                <w:lang w:val="lt"/>
              </w:rPr>
              <w:t>(</w:t>
            </w:r>
            <w:r w:rsidR="00DE6B65" w:rsidRPr="00364E21">
              <w:rPr>
                <w:rFonts w:eastAsia="Arial"/>
                <w:kern w:val="2"/>
                <w:szCs w:val="24"/>
                <w:lang w:val="lt"/>
              </w:rPr>
              <w:t>dešimt</w:t>
            </w:r>
            <w:r w:rsidRPr="00364E21">
              <w:rPr>
                <w:rFonts w:eastAsia="Arial"/>
                <w:kern w:val="2"/>
                <w:szCs w:val="24"/>
                <w:lang w:val="lt"/>
              </w:rPr>
              <w:t>)</w:t>
            </w:r>
            <w:r w:rsidR="00DE6B65" w:rsidRPr="00364E21">
              <w:rPr>
                <w:rFonts w:eastAsia="Arial"/>
                <w:kern w:val="2"/>
                <w:szCs w:val="24"/>
                <w:lang w:val="lt"/>
              </w:rPr>
              <w:t xml:space="preserve"> darbo dienų</w:t>
            </w:r>
            <w:r w:rsidRPr="00364E21">
              <w:rPr>
                <w:rFonts w:eastAsia="Arial"/>
                <w:kern w:val="2"/>
                <w:szCs w:val="24"/>
                <w:lang w:val="lt"/>
              </w:rPr>
              <w:t xml:space="preserve"> </w:t>
            </w:r>
            <w:r w:rsidR="00DE6B65" w:rsidRPr="00364E21">
              <w:rPr>
                <w:rFonts w:eastAsia="Arial"/>
                <w:kern w:val="2"/>
                <w:szCs w:val="24"/>
                <w:lang w:val="lt"/>
              </w:rPr>
              <w:t xml:space="preserve">nuo </w:t>
            </w:r>
            <w:r w:rsidRPr="00364E21">
              <w:rPr>
                <w:rFonts w:eastAsia="Arial"/>
                <w:kern w:val="2"/>
                <w:szCs w:val="24"/>
                <w:lang w:val="lt"/>
              </w:rPr>
              <w:t>Sutartyje nustatyt</w:t>
            </w:r>
            <w:r w:rsidR="00DE6B65" w:rsidRPr="00364E21">
              <w:rPr>
                <w:rFonts w:eastAsia="Arial"/>
                <w:kern w:val="2"/>
                <w:szCs w:val="24"/>
                <w:lang w:val="lt"/>
              </w:rPr>
              <w:t>o</w:t>
            </w:r>
            <w:r w:rsidRPr="00364E21">
              <w:rPr>
                <w:rFonts w:eastAsia="Arial"/>
                <w:kern w:val="2"/>
                <w:szCs w:val="24"/>
                <w:lang w:val="lt"/>
              </w:rPr>
              <w:t xml:space="preserve"> Prekių pristatymo termin</w:t>
            </w:r>
            <w:r w:rsidR="00DE6B65" w:rsidRPr="00364E21">
              <w:rPr>
                <w:rFonts w:eastAsia="Arial"/>
                <w:kern w:val="2"/>
                <w:szCs w:val="24"/>
                <w:lang w:val="lt"/>
              </w:rPr>
              <w:t>o</w:t>
            </w:r>
            <w:r w:rsidRPr="00364E21">
              <w:rPr>
                <w:rFonts w:eastAsia="Arial"/>
                <w:kern w:val="2"/>
                <w:szCs w:val="24"/>
                <w:lang w:val="lt"/>
              </w:rPr>
              <w:t>;</w:t>
            </w:r>
          </w:p>
          <w:p w14:paraId="22858CA3" w14:textId="69658DF8" w:rsidR="005A5832" w:rsidRPr="00364E21" w:rsidRDefault="00A10867" w:rsidP="00F515BE">
            <w:pPr>
              <w:tabs>
                <w:tab w:val="left" w:pos="567"/>
                <w:tab w:val="left" w:pos="851"/>
                <w:tab w:val="left" w:pos="992"/>
                <w:tab w:val="left" w:pos="1134"/>
              </w:tabs>
              <w:spacing w:line="257" w:lineRule="auto"/>
              <w:jc w:val="both"/>
              <w:rPr>
                <w:rFonts w:eastAsia="Arial"/>
                <w:kern w:val="2"/>
                <w:szCs w:val="24"/>
                <w:lang w:val="lt"/>
              </w:rPr>
            </w:pPr>
            <w:r w:rsidRPr="00364E21">
              <w:rPr>
                <w:rFonts w:eastAsia="Arial"/>
                <w:kern w:val="2"/>
                <w:szCs w:val="24"/>
                <w:lang w:val="lt"/>
              </w:rPr>
              <w:t>11.2.</w:t>
            </w:r>
            <w:r w:rsidR="00364E21" w:rsidRPr="00364E21">
              <w:rPr>
                <w:rFonts w:eastAsia="Arial"/>
                <w:kern w:val="2"/>
                <w:szCs w:val="24"/>
                <w:lang w:val="lt"/>
              </w:rPr>
              <w:t>4</w:t>
            </w:r>
            <w:r w:rsidRPr="00364E21">
              <w:rPr>
                <w:rFonts w:eastAsia="Arial"/>
                <w:kern w:val="2"/>
                <w:szCs w:val="24"/>
                <w:lang w:val="lt"/>
              </w:rPr>
              <w:t>. Tiekėjas pažeidžia Prekių pristatymo terminus ir dėl Prekių pristatymo vėlavimo Prekės tampa nebereikalingos;</w:t>
            </w:r>
          </w:p>
          <w:p w14:paraId="7871102B" w14:textId="585FCEF0" w:rsidR="005A5832" w:rsidRPr="00364E21" w:rsidRDefault="00A10867" w:rsidP="00F515BE">
            <w:pPr>
              <w:tabs>
                <w:tab w:val="left" w:pos="567"/>
                <w:tab w:val="left" w:pos="851"/>
                <w:tab w:val="left" w:pos="992"/>
                <w:tab w:val="left" w:pos="1134"/>
              </w:tabs>
              <w:spacing w:line="257" w:lineRule="auto"/>
              <w:jc w:val="both"/>
              <w:rPr>
                <w:rFonts w:eastAsia="Arial"/>
                <w:kern w:val="2"/>
                <w:szCs w:val="24"/>
                <w:lang w:val="lt"/>
              </w:rPr>
            </w:pPr>
            <w:r w:rsidRPr="00364E21">
              <w:rPr>
                <w:rFonts w:eastAsia="Arial"/>
                <w:kern w:val="2"/>
                <w:szCs w:val="24"/>
                <w:lang w:val="lt"/>
              </w:rPr>
              <w:t>11.2.</w:t>
            </w:r>
            <w:r w:rsidR="00364E21" w:rsidRPr="00364E21">
              <w:rPr>
                <w:rFonts w:eastAsia="Arial"/>
                <w:kern w:val="2"/>
                <w:szCs w:val="24"/>
                <w:lang w:val="lt"/>
              </w:rPr>
              <w:t>5</w:t>
            </w:r>
            <w:r w:rsidRPr="00364E21">
              <w:rPr>
                <w:rFonts w:eastAsia="Arial"/>
                <w:kern w:val="2"/>
                <w:szCs w:val="24"/>
                <w:lang w:val="lt"/>
              </w:rPr>
              <w:t>. Tiekėjas daugiau kaip 2 (du) kartus pristato Prekes, kurios neatitinka Sutartyje ir (ar) Įstatymuose nustatytų reikalavimų Prekėms;</w:t>
            </w:r>
          </w:p>
          <w:p w14:paraId="2486425A" w14:textId="6E92C4FF" w:rsidR="005A5832" w:rsidRPr="00364E21" w:rsidRDefault="00A10867" w:rsidP="00F515BE">
            <w:pPr>
              <w:tabs>
                <w:tab w:val="left" w:pos="567"/>
                <w:tab w:val="left" w:pos="851"/>
                <w:tab w:val="left" w:pos="992"/>
                <w:tab w:val="left" w:pos="1134"/>
              </w:tabs>
              <w:spacing w:line="257" w:lineRule="auto"/>
              <w:jc w:val="both"/>
              <w:rPr>
                <w:rFonts w:eastAsia="Arial"/>
                <w:kern w:val="2"/>
                <w:szCs w:val="24"/>
                <w:lang w:val="lt"/>
              </w:rPr>
            </w:pPr>
            <w:r w:rsidRPr="00364E21">
              <w:rPr>
                <w:rFonts w:eastAsia="Arial"/>
                <w:kern w:val="2"/>
                <w:szCs w:val="24"/>
                <w:lang w:val="lt"/>
              </w:rPr>
              <w:t>11.2.</w:t>
            </w:r>
            <w:r w:rsidR="00364E21" w:rsidRPr="00364E21">
              <w:rPr>
                <w:rFonts w:eastAsia="Arial"/>
                <w:kern w:val="2"/>
                <w:szCs w:val="24"/>
                <w:lang w:val="lt"/>
              </w:rPr>
              <w:t>6</w:t>
            </w:r>
            <w:r w:rsidRPr="00364E2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DAC2C91" w14:textId="7B8850C8" w:rsidR="005A5832" w:rsidRPr="00364E21" w:rsidRDefault="00A10867" w:rsidP="00F515BE">
            <w:pPr>
              <w:tabs>
                <w:tab w:val="left" w:pos="567"/>
                <w:tab w:val="left" w:pos="851"/>
                <w:tab w:val="left" w:pos="992"/>
                <w:tab w:val="left" w:pos="1134"/>
              </w:tabs>
              <w:spacing w:line="257" w:lineRule="auto"/>
              <w:jc w:val="both"/>
              <w:rPr>
                <w:rFonts w:eastAsia="Arial"/>
                <w:kern w:val="2"/>
                <w:szCs w:val="24"/>
                <w:lang w:val="lt"/>
              </w:rPr>
            </w:pPr>
            <w:r w:rsidRPr="00364E21">
              <w:rPr>
                <w:rFonts w:eastAsia="Arial"/>
                <w:kern w:val="2"/>
                <w:szCs w:val="24"/>
                <w:lang w:val="lt"/>
              </w:rPr>
              <w:t>11.2.</w:t>
            </w:r>
            <w:r w:rsidR="00364E21" w:rsidRPr="00364E21">
              <w:rPr>
                <w:rFonts w:eastAsia="Arial"/>
                <w:kern w:val="2"/>
                <w:szCs w:val="24"/>
                <w:lang w:val="lt"/>
              </w:rPr>
              <w:t>7</w:t>
            </w:r>
            <w:r w:rsidRPr="00364E21">
              <w:rPr>
                <w:rFonts w:eastAsia="Arial"/>
                <w:kern w:val="2"/>
                <w:szCs w:val="24"/>
                <w:lang w:val="lt"/>
              </w:rPr>
              <w:t>. Tiekėjas pažeidžia šios Sutarties nuostatas, reglamentuojančias konkurenciją, intelektinės nuosavybės</w:t>
            </w:r>
            <w:r w:rsidR="00241C05" w:rsidRPr="00364E21">
              <w:rPr>
                <w:rFonts w:eastAsia="Arial"/>
                <w:kern w:val="2"/>
                <w:szCs w:val="24"/>
                <w:lang w:val="lt"/>
              </w:rPr>
              <w:t xml:space="preserve">, </w:t>
            </w:r>
            <w:r w:rsidRPr="00364E21">
              <w:rPr>
                <w:rFonts w:eastAsia="Arial"/>
                <w:kern w:val="2"/>
                <w:szCs w:val="24"/>
                <w:lang w:val="lt"/>
              </w:rPr>
              <w:t>konfidencialios informacijos valdymą</w:t>
            </w:r>
            <w:r w:rsidR="00241C05" w:rsidRPr="00364E21">
              <w:rPr>
                <w:rFonts w:eastAsia="Arial"/>
                <w:kern w:val="2"/>
                <w:szCs w:val="24"/>
                <w:lang w:val="lt"/>
              </w:rPr>
              <w:t>, nacionalinio saugumo interesus ar aplinkosauginius kriterijus</w:t>
            </w:r>
            <w:r w:rsidRPr="00364E21">
              <w:rPr>
                <w:rFonts w:eastAsia="Arial"/>
                <w:kern w:val="2"/>
                <w:szCs w:val="24"/>
                <w:lang w:val="lt"/>
              </w:rPr>
              <w:t>;</w:t>
            </w:r>
          </w:p>
          <w:p w14:paraId="6136A784" w14:textId="2B7FD3F2" w:rsidR="005A5832" w:rsidRDefault="00A10867" w:rsidP="00F515BE">
            <w:pPr>
              <w:spacing w:line="257" w:lineRule="auto"/>
              <w:jc w:val="both"/>
              <w:rPr>
                <w:rFonts w:eastAsia="Arial"/>
                <w:color w:val="FF0000"/>
                <w:kern w:val="2"/>
                <w:szCs w:val="24"/>
              </w:rPr>
            </w:pPr>
            <w:r w:rsidRPr="00364E21">
              <w:rPr>
                <w:rFonts w:eastAsia="Arial"/>
                <w:kern w:val="2"/>
                <w:szCs w:val="24"/>
                <w:lang w:val="lt"/>
              </w:rPr>
              <w:t>11.2.</w:t>
            </w:r>
            <w:r w:rsidR="00364E21" w:rsidRPr="00364E21">
              <w:rPr>
                <w:rFonts w:eastAsia="Arial"/>
                <w:kern w:val="2"/>
                <w:szCs w:val="24"/>
                <w:lang w:val="lt"/>
              </w:rPr>
              <w:t>8</w:t>
            </w:r>
            <w:r w:rsidRPr="00364E21">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1E755C6E" w14:textId="77777777">
        <w:trPr>
          <w:trHeight w:val="300"/>
        </w:trPr>
        <w:tc>
          <w:tcPr>
            <w:tcW w:w="9535" w:type="dxa"/>
            <w:gridSpan w:val="4"/>
          </w:tcPr>
          <w:p w14:paraId="174A74F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E08D48E" w14:textId="77777777">
        <w:trPr>
          <w:trHeight w:val="300"/>
        </w:trPr>
        <w:tc>
          <w:tcPr>
            <w:tcW w:w="2532" w:type="dxa"/>
          </w:tcPr>
          <w:p w14:paraId="1767ACB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5AEB7B" w14:textId="471AC07A" w:rsidR="005A5832" w:rsidRPr="00346ECD" w:rsidRDefault="00EB29B8" w:rsidP="00F515BE">
            <w:pPr>
              <w:jc w:val="both"/>
              <w:rPr>
                <w:color w:val="000000"/>
                <w:kern w:val="2"/>
                <w:szCs w:val="24"/>
                <w:shd w:val="clear" w:color="auto" w:fill="FFFFFF"/>
              </w:rPr>
            </w:pPr>
            <w:r w:rsidRPr="00EB29B8">
              <w:rPr>
                <w:color w:val="000000"/>
                <w:kern w:val="2"/>
                <w:szCs w:val="24"/>
                <w:shd w:val="clear" w:color="auto" w:fill="FFFFFF"/>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4.4.4.3., 4.4.4.4 ir 4.4.4.5 punktais, nes perkamoms prekėms pagaminti naudojama mažiau ar nenaudojama pavojingųjų cheminių medžiagų, </w:t>
            </w:r>
            <w:r w:rsidRPr="00EB29B8">
              <w:rPr>
                <w:color w:val="000000"/>
                <w:kern w:val="2"/>
                <w:szCs w:val="24"/>
                <w:shd w:val="clear" w:color="auto" w:fill="FFFFFF"/>
              </w:rPr>
              <w:lastRenderedPageBreak/>
              <w:t xml:space="preserve">neteršiama aplinka ir nekeliamas pavojus sveikatai, jos yra tvirtos, ilgaamžės, funkcionalios, jų sudedamosios dalys tinka naudoti daug kartų ir lengvai pataisomos ar pakeičiamos, prekės (ir/ar jų dalys) tinkamos paruošti pakartotiniam naudojimui, o virtusios atliekomis gali būti perdirbamos. Prekių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Aplinkos apaugos kriterijai nustatyti sutarčių vykdymo sąlygose ir specialiųjų pirkimo sąlygų 2 priede „Techninė specifikacija“.  </w:t>
            </w:r>
          </w:p>
        </w:tc>
      </w:tr>
      <w:tr w:rsidR="005A5832" w14:paraId="47D697E4" w14:textId="77777777">
        <w:trPr>
          <w:trHeight w:val="300"/>
        </w:trPr>
        <w:tc>
          <w:tcPr>
            <w:tcW w:w="2532" w:type="dxa"/>
          </w:tcPr>
          <w:p w14:paraId="13CF23A1"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9585ED2" w14:textId="69D4FD74" w:rsidR="00EB29B8" w:rsidRDefault="00EB29B8" w:rsidP="00F515BE">
            <w:pPr>
              <w:jc w:val="both"/>
              <w:rPr>
                <w:color w:val="000000"/>
                <w:kern w:val="2"/>
                <w:szCs w:val="24"/>
                <w:shd w:val="clear" w:color="auto" w:fill="FFFFFF"/>
              </w:rPr>
            </w:pPr>
            <w:r w:rsidRPr="00EB29B8">
              <w:rPr>
                <w:color w:val="000000"/>
                <w:kern w:val="2"/>
                <w:szCs w:val="24"/>
                <w:shd w:val="clear" w:color="auto" w:fill="FFFFFF"/>
              </w:rPr>
              <w:t>Prekių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168A8D3" w14:textId="0E2DE343" w:rsidR="00383B72" w:rsidRDefault="00383B72" w:rsidP="00F515BE">
            <w:pPr>
              <w:jc w:val="both"/>
              <w:rPr>
                <w:kern w:val="2"/>
                <w:szCs w:val="24"/>
                <w:shd w:val="clear" w:color="auto" w:fill="FFFFFF"/>
              </w:rPr>
            </w:pPr>
            <w:r w:rsidRPr="00383B72">
              <w:rPr>
                <w:kern w:val="2"/>
                <w:szCs w:val="24"/>
                <w:shd w:val="clear" w:color="auto" w:fill="FFFFFF"/>
              </w:rPr>
              <w:t>Tiekėjas turi pateikti atitiktį reikalavimams įrodančius dokumentus: gamintojo ir (ar) importuotojo raštišką patvirtinimą apie pakuotės atitiktį arba kitus lygiaverčius įrodymus.</w:t>
            </w:r>
          </w:p>
          <w:p w14:paraId="6C9FC1B1" w14:textId="63F09C49" w:rsidR="005A5832" w:rsidRPr="002A5851" w:rsidRDefault="00A10867" w:rsidP="00F515BE">
            <w:pPr>
              <w:jc w:val="both"/>
              <w:rPr>
                <w:shd w:val="clear" w:color="auto" w:fill="FFFFFF"/>
              </w:rPr>
            </w:pPr>
            <w:r>
              <w:rPr>
                <w:kern w:val="2"/>
                <w:shd w:val="clear" w:color="auto" w:fill="FFFFFF"/>
              </w:rPr>
              <w:t>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904957E" w14:textId="77777777">
        <w:trPr>
          <w:trHeight w:val="300"/>
        </w:trPr>
        <w:tc>
          <w:tcPr>
            <w:tcW w:w="2532" w:type="dxa"/>
          </w:tcPr>
          <w:p w14:paraId="0E8DD19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7964BE5" w14:textId="77777777" w:rsidR="005A5832" w:rsidRDefault="00A10867">
            <w:pPr>
              <w:rPr>
                <w:kern w:val="2"/>
                <w:szCs w:val="24"/>
              </w:rPr>
            </w:pPr>
            <w:r>
              <w:rPr>
                <w:kern w:val="2"/>
                <w:szCs w:val="24"/>
              </w:rPr>
              <w:t>Netaikoma</w:t>
            </w:r>
          </w:p>
          <w:p w14:paraId="16A0FC87" w14:textId="24604B49" w:rsidR="005A5832" w:rsidRDefault="005A5832" w:rsidP="00EB29B8">
            <w:pPr>
              <w:rPr>
                <w:szCs w:val="24"/>
              </w:rPr>
            </w:pPr>
          </w:p>
        </w:tc>
      </w:tr>
      <w:tr w:rsidR="005A5832" w14:paraId="7093B99C" w14:textId="77777777">
        <w:trPr>
          <w:trHeight w:val="300"/>
        </w:trPr>
        <w:tc>
          <w:tcPr>
            <w:tcW w:w="2532" w:type="dxa"/>
          </w:tcPr>
          <w:p w14:paraId="7FE7E36D"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D35D99C" w14:textId="500BB01C" w:rsidR="00EB29B8" w:rsidRPr="007720FB" w:rsidRDefault="00EB29B8" w:rsidP="00EB29B8">
            <w:pPr>
              <w:rPr>
                <w:kern w:val="2"/>
                <w:szCs w:val="24"/>
              </w:rPr>
            </w:pPr>
            <w:r w:rsidRPr="007720FB">
              <w:rPr>
                <w:kern w:val="2"/>
                <w:szCs w:val="24"/>
              </w:rPr>
              <w:t xml:space="preserve">12.4.1. Ilgesnės trukmės garantijos teikimas. Tiekėjas turi 36 mėnesius teikti garantijos </w:t>
            </w:r>
          </w:p>
          <w:p w14:paraId="63CB81CE" w14:textId="4961B63A" w:rsidR="00EB29B8" w:rsidRPr="007720FB" w:rsidRDefault="00EB29B8" w:rsidP="00F515BE">
            <w:pPr>
              <w:jc w:val="both"/>
              <w:rPr>
                <w:kern w:val="2"/>
                <w:szCs w:val="24"/>
              </w:rPr>
            </w:pPr>
            <w:r w:rsidRPr="007720FB">
              <w:rPr>
                <w:kern w:val="2"/>
                <w:szCs w:val="24"/>
              </w:rPr>
              <w:t>paslaugas, pagal techninėje specifikacijoje nurodytus garantijos paslaugų reikalavimus.</w:t>
            </w:r>
          </w:p>
          <w:p w14:paraId="5D4CED3B" w14:textId="6DF81ABE" w:rsidR="00EB29B8" w:rsidRPr="007720FB" w:rsidRDefault="00EB29B8" w:rsidP="00F515BE">
            <w:pPr>
              <w:jc w:val="both"/>
              <w:rPr>
                <w:kern w:val="2"/>
                <w:szCs w:val="24"/>
              </w:rPr>
            </w:pPr>
            <w:r w:rsidRPr="007720FB">
              <w:rPr>
                <w:kern w:val="2"/>
                <w:szCs w:val="24"/>
              </w:rPr>
              <w:t>12.4.2. Nuolatinė galimybė įsigyti atsarginių dalių. Tiekėjas turi užtikrinti, kad 36 mėnesius nuo atitinkamos prekės priėmimo-perdavimo akto pasirašymo dienos būtų galima įsigyti atsarginių dalių.</w:t>
            </w:r>
          </w:p>
          <w:p w14:paraId="50FDCC56" w14:textId="4FBCBF73" w:rsidR="005A5832" w:rsidRPr="007720FB" w:rsidRDefault="00BD3743" w:rsidP="00F515BE">
            <w:pPr>
              <w:jc w:val="both"/>
              <w:rPr>
                <w:kern w:val="2"/>
                <w:szCs w:val="24"/>
              </w:rPr>
            </w:pPr>
            <w:r w:rsidRPr="007720FB">
              <w:rPr>
                <w:kern w:val="2"/>
                <w:szCs w:val="24"/>
              </w:rPr>
              <w:t>12.4.3. Prekei pagaminti naudojama mažiau ar nenaudojama pavojingųjų cheminių medžiagų, neteršiama aplinka ir nekeliamas pavojus sveikatai. Tiekėjas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w:t>
            </w:r>
          </w:p>
          <w:p w14:paraId="0F8DEEF2" w14:textId="77777777" w:rsidR="00705D04" w:rsidRDefault="0047395D" w:rsidP="00F515BE">
            <w:pPr>
              <w:jc w:val="both"/>
              <w:rPr>
                <w:kern w:val="2"/>
                <w:szCs w:val="24"/>
                <w:shd w:val="clear" w:color="auto" w:fill="FFFFFF"/>
              </w:rPr>
            </w:pPr>
            <w:r w:rsidRPr="007720FB">
              <w:rPr>
                <w:kern w:val="2"/>
                <w:szCs w:val="24"/>
                <w:shd w:val="clear" w:color="auto" w:fill="FFFFFF"/>
              </w:rPr>
              <w:lastRenderedPageBreak/>
              <w:t xml:space="preserve">12.4.4. </w:t>
            </w:r>
            <w:r w:rsidR="00A10867" w:rsidRPr="007720FB">
              <w:rPr>
                <w:kern w:val="2"/>
                <w:szCs w:val="24"/>
                <w:shd w:val="clear" w:color="auto" w:fill="FFFFFF"/>
              </w:rPr>
              <w:t xml:space="preserve">Tiekėjas </w:t>
            </w:r>
            <w:r w:rsidR="00705D04" w:rsidRPr="007720FB">
              <w:rPr>
                <w:kern w:val="2"/>
                <w:szCs w:val="24"/>
                <w:shd w:val="clear" w:color="auto" w:fill="FFFFFF"/>
              </w:rPr>
              <w:t xml:space="preserve">per 6 mėnesius nuo Sutarties pasirašymo </w:t>
            </w:r>
            <w:r w:rsidR="00A10867" w:rsidRPr="007720FB">
              <w:rPr>
                <w:kern w:val="2"/>
                <w:szCs w:val="24"/>
                <w:shd w:val="clear" w:color="auto" w:fill="FFFFFF"/>
              </w:rPr>
              <w:t xml:space="preserve">turi įvykdyti mokymus Pirkėjo darbuotojams, kuriuose būtų aptarti Prekių </w:t>
            </w:r>
            <w:r w:rsidR="00A10867">
              <w:rPr>
                <w:kern w:val="2"/>
                <w:szCs w:val="24"/>
                <w:shd w:val="clear" w:color="auto" w:fill="FFFFFF"/>
              </w:rPr>
              <w:t xml:space="preserve">elektros energijos vartojimo efektyvumo didinimo aspektai (vartojimo parametrų reguliavimas, tikslinimas, ir kt.). Tiekėjas iki mokymų pradžios pateikia ir su Pirkėju raštu (el. paštu) suderina mokymų datą ir mokymo dalyvių skaičių. </w:t>
            </w:r>
          </w:p>
          <w:p w14:paraId="3394DA9E" w14:textId="21F56CD3" w:rsidR="005A5832" w:rsidRDefault="00A10867" w:rsidP="00F515BE">
            <w:pPr>
              <w:jc w:val="both"/>
              <w:rPr>
                <w:kern w:val="2"/>
                <w:szCs w:val="24"/>
              </w:rPr>
            </w:pPr>
            <w:r>
              <w:rPr>
                <w:color w:val="000000"/>
                <w:kern w:val="2"/>
                <w:szCs w:val="24"/>
                <w:shd w:val="clear" w:color="auto" w:fill="FFFFFF"/>
              </w:rPr>
              <w:t xml:space="preserve">Nustačius, kad Tiekėjas </w:t>
            </w:r>
            <w:r w:rsidR="0017706C">
              <w:rPr>
                <w:color w:val="000000"/>
                <w:kern w:val="2"/>
                <w:szCs w:val="24"/>
                <w:shd w:val="clear" w:color="auto" w:fill="FFFFFF"/>
              </w:rPr>
              <w:t xml:space="preserve">nesilaiko </w:t>
            </w:r>
            <w:r>
              <w:rPr>
                <w:color w:val="000000"/>
                <w:kern w:val="2"/>
                <w:szCs w:val="24"/>
                <w:shd w:val="clear" w:color="auto" w:fill="FFFFFF"/>
              </w:rPr>
              <w:t xml:space="preserve">šiame punkte </w:t>
            </w:r>
            <w:r w:rsidR="0017706C">
              <w:rPr>
                <w:color w:val="000000"/>
                <w:kern w:val="2"/>
                <w:szCs w:val="24"/>
                <w:shd w:val="clear" w:color="auto" w:fill="FFFFFF"/>
              </w:rPr>
              <w:t xml:space="preserve">bent vieno </w:t>
            </w:r>
            <w:r>
              <w:rPr>
                <w:color w:val="000000"/>
                <w:kern w:val="2"/>
                <w:szCs w:val="24"/>
                <w:shd w:val="clear" w:color="auto" w:fill="FFFFFF"/>
              </w:rPr>
              <w:t>nustatyt</w:t>
            </w:r>
            <w:r w:rsidR="0017706C">
              <w:rPr>
                <w:color w:val="000000"/>
                <w:kern w:val="2"/>
                <w:szCs w:val="24"/>
                <w:shd w:val="clear" w:color="auto" w:fill="FFFFFF"/>
              </w:rPr>
              <w:t>o</w:t>
            </w:r>
            <w:r>
              <w:rPr>
                <w:color w:val="000000"/>
                <w:kern w:val="2"/>
                <w:szCs w:val="24"/>
                <w:shd w:val="clear" w:color="auto" w:fill="FFFFFF"/>
              </w:rPr>
              <w:t xml:space="preserve"> reikalavim</w:t>
            </w:r>
            <w:r w:rsidR="0017706C">
              <w:rPr>
                <w:color w:val="000000"/>
                <w:kern w:val="2"/>
                <w:szCs w:val="24"/>
                <w:shd w:val="clear" w:color="auto" w:fill="FFFFFF"/>
              </w:rPr>
              <w:t>o</w:t>
            </w:r>
            <w:r>
              <w:rPr>
                <w:color w:val="000000"/>
                <w:kern w:val="2"/>
                <w:szCs w:val="24"/>
                <w:shd w:val="clear" w:color="auto" w:fill="FFFFFF"/>
              </w:rPr>
              <w:t>, Tiekėjui taikoma Specialiųjų sąlygų 9.5 punkte nurodyto dydžio bauda.</w:t>
            </w:r>
          </w:p>
        </w:tc>
      </w:tr>
      <w:tr w:rsidR="005A5832" w14:paraId="4E0D4AC9" w14:textId="77777777">
        <w:trPr>
          <w:trHeight w:val="300"/>
        </w:trPr>
        <w:tc>
          <w:tcPr>
            <w:tcW w:w="2532" w:type="dxa"/>
          </w:tcPr>
          <w:p w14:paraId="6E448A2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5676184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5BE3BE9" w14:textId="59ACB9FC" w:rsidR="005A5832" w:rsidRDefault="005A5832">
            <w:pPr>
              <w:rPr>
                <w:color w:val="0070C0"/>
                <w:kern w:val="2"/>
                <w:szCs w:val="24"/>
              </w:rPr>
            </w:pPr>
          </w:p>
        </w:tc>
      </w:tr>
      <w:tr w:rsidR="005A5832" w14:paraId="6D918C14" w14:textId="77777777">
        <w:trPr>
          <w:trHeight w:val="300"/>
        </w:trPr>
        <w:tc>
          <w:tcPr>
            <w:tcW w:w="9535" w:type="dxa"/>
            <w:gridSpan w:val="4"/>
          </w:tcPr>
          <w:p w14:paraId="6EFAE57F" w14:textId="77777777" w:rsidR="005A5832" w:rsidRDefault="00A10867">
            <w:pPr>
              <w:jc w:val="center"/>
              <w:rPr>
                <w:b/>
                <w:bCs/>
                <w:kern w:val="2"/>
                <w:szCs w:val="24"/>
              </w:rPr>
            </w:pPr>
            <w:r>
              <w:rPr>
                <w:b/>
                <w:bCs/>
                <w:kern w:val="2"/>
                <w:szCs w:val="24"/>
              </w:rPr>
              <w:t xml:space="preserve">13. BENDRŲJŲ SĄLYGŲ PAKEITIMAI IR PAPILDYMAI </w:t>
            </w:r>
          </w:p>
          <w:p w14:paraId="2A43293B" w14:textId="77777777" w:rsidR="005A5832" w:rsidRDefault="00A10867">
            <w:pPr>
              <w:jc w:val="center"/>
              <w:rPr>
                <w:kern w:val="2"/>
                <w:szCs w:val="24"/>
              </w:rPr>
            </w:pPr>
            <w:r>
              <w:rPr>
                <w:kern w:val="2"/>
                <w:szCs w:val="24"/>
              </w:rPr>
              <w:t xml:space="preserve">(jeigu būtina dėl konkretaus Sutarties dalyko specifikos) </w:t>
            </w:r>
          </w:p>
        </w:tc>
      </w:tr>
      <w:tr w:rsidR="005A5832" w14:paraId="7A809171" w14:textId="77777777">
        <w:trPr>
          <w:trHeight w:val="300"/>
        </w:trPr>
        <w:tc>
          <w:tcPr>
            <w:tcW w:w="2532" w:type="dxa"/>
          </w:tcPr>
          <w:p w14:paraId="03B7DEB2" w14:textId="77777777" w:rsidR="005A5832" w:rsidRDefault="00A10867">
            <w:pPr>
              <w:rPr>
                <w:b/>
                <w:bCs/>
                <w:kern w:val="2"/>
                <w:szCs w:val="24"/>
              </w:rPr>
            </w:pPr>
            <w:r>
              <w:rPr>
                <w:b/>
                <w:bCs/>
                <w:kern w:val="2"/>
                <w:szCs w:val="24"/>
              </w:rPr>
              <w:t xml:space="preserve">13.1. </w:t>
            </w:r>
          </w:p>
        </w:tc>
        <w:tc>
          <w:tcPr>
            <w:tcW w:w="7003" w:type="dxa"/>
            <w:gridSpan w:val="3"/>
          </w:tcPr>
          <w:p w14:paraId="294E185E" w14:textId="5DFFEDD1" w:rsidR="000A36D5" w:rsidRDefault="00A10867">
            <w:pPr>
              <w:rPr>
                <w:kern w:val="2"/>
                <w:szCs w:val="24"/>
              </w:rPr>
            </w:pPr>
            <w:r>
              <w:rPr>
                <w:kern w:val="2"/>
                <w:szCs w:val="24"/>
              </w:rPr>
              <w:t>Šalys susitaria pakeisti nurodytą Sutarties Bendrųjų sąlygų punkt</w:t>
            </w:r>
            <w:r w:rsidR="000A36D5">
              <w:rPr>
                <w:kern w:val="2"/>
                <w:szCs w:val="24"/>
              </w:rPr>
              <w:t>us</w:t>
            </w:r>
            <w:r>
              <w:rPr>
                <w:kern w:val="2"/>
                <w:szCs w:val="24"/>
              </w:rPr>
              <w:t xml:space="preserve"> ir išdėstyti j</w:t>
            </w:r>
            <w:r w:rsidR="000A36D5">
              <w:rPr>
                <w:kern w:val="2"/>
                <w:szCs w:val="24"/>
              </w:rPr>
              <w:t>uos</w:t>
            </w:r>
            <w:r>
              <w:rPr>
                <w:kern w:val="2"/>
                <w:szCs w:val="24"/>
              </w:rPr>
              <w:t xml:space="preserve"> nauja redakcija:</w:t>
            </w:r>
          </w:p>
          <w:p w14:paraId="690083D4" w14:textId="1FD79DFE" w:rsidR="005A5832" w:rsidRDefault="000C64C4">
            <w:pPr>
              <w:rPr>
                <w:kern w:val="2"/>
                <w:szCs w:val="24"/>
              </w:rPr>
            </w:pPr>
            <w:r>
              <w:rPr>
                <w:kern w:val="2"/>
                <w:szCs w:val="24"/>
              </w:rPr>
              <w:t xml:space="preserve">3.2.3. </w:t>
            </w:r>
            <w:r w:rsidRPr="000C64C4">
              <w:rPr>
                <w:kern w:val="2"/>
                <w:szCs w:val="24"/>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w:t>
            </w:r>
            <w:r w:rsidR="000A36D5">
              <w:rPr>
                <w:kern w:val="2"/>
                <w:szCs w:val="24"/>
              </w:rPr>
              <w:t>20</w:t>
            </w:r>
            <w:r w:rsidRPr="000C64C4">
              <w:rPr>
                <w:kern w:val="2"/>
                <w:szCs w:val="24"/>
              </w:rPr>
              <w:t xml:space="preserve"> (</w:t>
            </w:r>
            <w:r w:rsidR="000A36D5">
              <w:rPr>
                <w:kern w:val="2"/>
                <w:szCs w:val="24"/>
              </w:rPr>
              <w:t>dvidešimt</w:t>
            </w:r>
            <w:r w:rsidRPr="000C64C4">
              <w:rPr>
                <w:kern w:val="2"/>
                <w:szCs w:val="24"/>
              </w:rPr>
              <w:t>) darbo dien</w:t>
            </w:r>
            <w:r w:rsidR="000A36D5">
              <w:rPr>
                <w:kern w:val="2"/>
                <w:szCs w:val="24"/>
              </w:rPr>
              <w:t>ų</w:t>
            </w:r>
            <w:r w:rsidRPr="000C64C4">
              <w:rPr>
                <w:kern w:val="2"/>
                <w:szCs w:val="24"/>
              </w:rPr>
              <w:t xml:space="preserve">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Pr="000C64C4">
              <w:rPr>
                <w:kern w:val="2"/>
                <w:szCs w:val="24"/>
              </w:rPr>
              <w:t>raštu informuoja Tiekėją apie leidimą pasitelkti naują subtiekėją, kurio pajėgumais Tiekėjas nesirėmė pirkimo dokumentuose numatytiems kvalifikacijos reikalavimams pagrįsti</w:t>
            </w:r>
            <w:r w:rsidR="000A36D5">
              <w:rPr>
                <w:kern w:val="2"/>
                <w:szCs w:val="24"/>
              </w:rPr>
              <w:t>, tačiau šis terminas gali būti pratęsiamas, jeigu atsiranda nuo Pirkėjo nepriklausančios aplinkybės</w:t>
            </w:r>
            <w:r w:rsidRPr="000C64C4">
              <w:rPr>
                <w:kern w:val="2"/>
                <w:szCs w:val="24"/>
              </w:rPr>
              <w:t>. Pirkėjui sutikus, Šalys pasirašo Susitarimą, kuris laikomas neatsiejama Sutarties dalimi</w:t>
            </w:r>
            <w:r w:rsidR="00A10867">
              <w:rPr>
                <w:kern w:val="2"/>
                <w:szCs w:val="24"/>
              </w:rPr>
              <w:t>.</w:t>
            </w:r>
          </w:p>
          <w:p w14:paraId="36A0DB19" w14:textId="0CDE06C8" w:rsidR="007E4FEF" w:rsidRPr="007E4FEF" w:rsidRDefault="007E4FEF" w:rsidP="007E4FEF">
            <w:pPr>
              <w:rPr>
                <w:kern w:val="2"/>
                <w:szCs w:val="24"/>
              </w:rPr>
            </w:pPr>
            <w:r w:rsidRPr="007E4FEF">
              <w:rPr>
                <w:kern w:val="2"/>
                <w:szCs w:val="24"/>
              </w:rPr>
              <w:t>3.2.5. Subtiekėjus, kurių pajėgumais Tiekėjas nesirėmė pirkimo dokumentuose numatytiems kvalifikacijos reikalavimams pagrįsti, Tiekėjas gali keisti savo nuožiūra, apie tai raštu ne vėliau, kaip prieš</w:t>
            </w:r>
          </w:p>
          <w:p w14:paraId="540215DD" w14:textId="72C53DD6" w:rsidR="007E4FEF" w:rsidRPr="007E4FEF" w:rsidRDefault="000A36D5" w:rsidP="007E4FEF">
            <w:pPr>
              <w:rPr>
                <w:kern w:val="2"/>
                <w:szCs w:val="24"/>
              </w:rPr>
            </w:pPr>
            <w:r>
              <w:rPr>
                <w:kern w:val="2"/>
                <w:szCs w:val="24"/>
              </w:rPr>
              <w:t>20</w:t>
            </w:r>
            <w:r w:rsidRPr="000C64C4">
              <w:rPr>
                <w:kern w:val="2"/>
                <w:szCs w:val="24"/>
              </w:rPr>
              <w:t xml:space="preserve"> (</w:t>
            </w:r>
            <w:r>
              <w:rPr>
                <w:kern w:val="2"/>
                <w:szCs w:val="24"/>
              </w:rPr>
              <w:t>dvidešimt</w:t>
            </w:r>
            <w:r w:rsidRPr="000C64C4">
              <w:rPr>
                <w:kern w:val="2"/>
                <w:szCs w:val="24"/>
              </w:rPr>
              <w:t>) darbo dien</w:t>
            </w:r>
            <w:r>
              <w:rPr>
                <w:kern w:val="2"/>
                <w:szCs w:val="24"/>
              </w:rPr>
              <w:t>ų</w:t>
            </w:r>
            <w:r w:rsidRPr="000C64C4">
              <w:rPr>
                <w:kern w:val="2"/>
                <w:szCs w:val="24"/>
              </w:rPr>
              <w:t xml:space="preserve"> </w:t>
            </w:r>
            <w:r w:rsidR="007E4FEF" w:rsidRPr="007E4FEF">
              <w:rPr>
                <w:kern w:val="2"/>
                <w:szCs w:val="24"/>
              </w:rPr>
              <w:t xml:space="preserve">informuodamas Pirkėją. Pirkėjas </w:t>
            </w:r>
          </w:p>
          <w:p w14:paraId="6A1531A6" w14:textId="4EA7E2F8" w:rsidR="007E4FEF" w:rsidRDefault="007E4FEF" w:rsidP="007E4FEF">
            <w:pPr>
              <w:rPr>
                <w:kern w:val="2"/>
                <w:szCs w:val="24"/>
              </w:rPr>
            </w:pPr>
            <w:r w:rsidRPr="007E4FEF">
              <w:rPr>
                <w:kern w:val="2"/>
                <w:szCs w:val="24"/>
              </w:rPr>
              <w:t>(jeigu buvo taikoma pirkimo dokumentuose) turi patikrinti, ar nėra subtiekėjo pašalinimo pagrindų  ir subtiekėjo atitiktį nacionalinio saugumo interesams ir kilmės reikalavimams. Jeigu subtiekėjo padėtis neatitinka be</w:t>
            </w:r>
            <w:r w:rsidR="00926073">
              <w:rPr>
                <w:kern w:val="2"/>
                <w:szCs w:val="24"/>
              </w:rPr>
              <w:t>n</w:t>
            </w:r>
            <w:r w:rsidRPr="007E4FEF">
              <w:rPr>
                <w:kern w:val="2"/>
                <w:szCs w:val="24"/>
              </w:rPr>
              <w:t xml:space="preserve">t vieno iš nurodytų reikalavimų, Pirkėjas reikalauja </w:t>
            </w:r>
            <w:r w:rsidRPr="007E4FEF">
              <w:rPr>
                <w:kern w:val="2"/>
                <w:szCs w:val="24"/>
              </w:rPr>
              <w:lastRenderedPageBreak/>
              <w:t xml:space="preserve">pakeisti šį subtiekėją reikalavimus atitinkančiu subtiekėju. Pirkėjas per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Pr="007E4FEF">
              <w:rPr>
                <w:kern w:val="2"/>
                <w:szCs w:val="24"/>
              </w:rPr>
              <w:t>raštu informuoja Tiekėją apie leidimą pakeisti subtiekėją</w:t>
            </w:r>
            <w:r w:rsidR="000A36D5">
              <w:rPr>
                <w:kern w:val="2"/>
                <w:szCs w:val="24"/>
              </w:rPr>
              <w:t>, tačiau šis terminas gali būti pratęsiamas, jeigu atsiranda nuo Pirkėjo nepriklausančios aplinkybės</w:t>
            </w:r>
            <w:r w:rsidR="000A36D5" w:rsidRPr="000C64C4">
              <w:rPr>
                <w:kern w:val="2"/>
                <w:szCs w:val="24"/>
              </w:rPr>
              <w:t>.</w:t>
            </w:r>
            <w:r w:rsidRPr="007E4FEF">
              <w:rPr>
                <w:kern w:val="2"/>
                <w:szCs w:val="24"/>
              </w:rPr>
              <w:t xml:space="preserve"> Pirkėjui sutikus, Šalys pasirašo Susitarimą, kuris laikomas neatsiejama Sutarties dalimi.</w:t>
            </w:r>
          </w:p>
          <w:p w14:paraId="719AD587" w14:textId="18118223" w:rsidR="00B57C36" w:rsidRPr="00B57C36" w:rsidRDefault="00B57C36" w:rsidP="00B57C36">
            <w:pPr>
              <w:rPr>
                <w:kern w:val="2"/>
                <w:szCs w:val="24"/>
              </w:rPr>
            </w:pPr>
            <w:r w:rsidRPr="00B57C36">
              <w:rPr>
                <w:kern w:val="2"/>
                <w:szCs w:val="24"/>
              </w:rPr>
              <w:t xml:space="preserve">3.2.8. Tiekėjas privalo ne vėliau nei prieš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Pr="00B57C36">
              <w:rPr>
                <w:kern w:val="2"/>
                <w:szCs w:val="24"/>
              </w:rPr>
              <w:t>iki numatomo subtiekėjo, kurio pajėgumais Tiekėjas rėmėsi, kad atitiktų pirkimo dokumentuose nustatytus kvalifikacijos reikalavimus, ar specialisto keitimo pateikti Pirkėjui argumentuotą rašytinį prašymą ir šiuos dokumentus</w:t>
            </w:r>
            <w:r w:rsidR="000A36D5">
              <w:rPr>
                <w:kern w:val="2"/>
                <w:szCs w:val="24"/>
              </w:rPr>
              <w:t xml:space="preserve"> &lt;...&gt;.</w:t>
            </w:r>
          </w:p>
          <w:p w14:paraId="2226CC66" w14:textId="265E64F3" w:rsidR="006D0B8E" w:rsidRDefault="00957673" w:rsidP="00BD4152">
            <w:pPr>
              <w:rPr>
                <w:kern w:val="2"/>
                <w:szCs w:val="24"/>
              </w:rPr>
            </w:pPr>
            <w:r w:rsidRPr="00957673">
              <w:rPr>
                <w:kern w:val="2"/>
                <w:szCs w:val="24"/>
              </w:rPr>
              <w:t>3.2.9.</w:t>
            </w:r>
            <w:r>
              <w:rPr>
                <w:kern w:val="2"/>
                <w:szCs w:val="24"/>
              </w:rPr>
              <w:t xml:space="preserve"> </w:t>
            </w:r>
            <w:r w:rsidR="00BD4152" w:rsidRPr="00BD4152">
              <w:rPr>
                <w:kern w:val="2"/>
                <w:szCs w:val="24"/>
              </w:rPr>
              <w:t xml:space="preserve">Pirkėjas, gavęs Tiekėjo prašymą su kitais Sutartyje nurodytais dokumentais, per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00BD4152" w:rsidRPr="00BD4152">
              <w:rPr>
                <w:kern w:val="2"/>
                <w:szCs w:val="24"/>
              </w:rPr>
              <w:t>įvertina keitimo galimybes ir raštu informuoja Tiekėją apie leidimą pakeisti subtiekėją ar specialistą</w:t>
            </w:r>
            <w:r w:rsidR="000A36D5">
              <w:rPr>
                <w:kern w:val="2"/>
                <w:szCs w:val="24"/>
              </w:rPr>
              <w:t>, tačiau šis terminas gali būti pratęsiamas, jeigu atsiranda nuo Pirkėjo nepriklausančios aplinkybės</w:t>
            </w:r>
            <w:r w:rsidR="00BD4152" w:rsidRPr="00BD4152">
              <w:rPr>
                <w:kern w:val="2"/>
                <w:szCs w:val="24"/>
              </w:rPr>
              <w:t>. Pirkėjui sutikus, Šalys pasirašo Susitarimą, kuris laikomas neatsiejama Sutarties dalimi.</w:t>
            </w:r>
          </w:p>
          <w:p w14:paraId="7AABD0E7" w14:textId="447E521E" w:rsidR="003655FD" w:rsidRDefault="00D8453B" w:rsidP="00BD4152">
            <w:pPr>
              <w:rPr>
                <w:kern w:val="2"/>
                <w:szCs w:val="24"/>
              </w:rPr>
            </w:pPr>
            <w:r w:rsidRPr="00D8453B">
              <w:rPr>
                <w:kern w:val="2"/>
                <w:szCs w:val="24"/>
              </w:rPr>
              <w:t xml:space="preserve">3.3.3. Tiekėjas privalo ne vėliau nei prieš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Pr="00D8453B">
              <w:rPr>
                <w:kern w:val="2"/>
                <w:szCs w:val="24"/>
              </w:rPr>
              <w:t>iki numatomo partnerio keitimo arba atsisakymo pateikti Pirkėjui argumentuotą rašytinį prašymą ir šiuos dokumentus</w:t>
            </w:r>
            <w:r w:rsidR="000A36D5">
              <w:rPr>
                <w:kern w:val="2"/>
                <w:szCs w:val="24"/>
              </w:rPr>
              <w:t xml:space="preserve"> &lt;...&gt;.</w:t>
            </w:r>
          </w:p>
          <w:p w14:paraId="3EB47BB8" w14:textId="3F07FE69" w:rsidR="00D8453B" w:rsidRDefault="006C4509" w:rsidP="00BD4152">
            <w:pPr>
              <w:rPr>
                <w:kern w:val="2"/>
                <w:szCs w:val="24"/>
              </w:rPr>
            </w:pPr>
            <w:r w:rsidRPr="006C4509">
              <w:rPr>
                <w:kern w:val="2"/>
                <w:szCs w:val="24"/>
              </w:rPr>
              <w:t xml:space="preserve">3.3.4. Pirkėjas, gavęs Tiekėjo prašymą su kitais Sutartyje nurodytais dokumentais, per </w:t>
            </w:r>
            <w:r w:rsidR="000A36D5">
              <w:rPr>
                <w:kern w:val="2"/>
                <w:szCs w:val="24"/>
              </w:rPr>
              <w:t>20</w:t>
            </w:r>
            <w:r w:rsidR="000A36D5" w:rsidRPr="000C64C4">
              <w:rPr>
                <w:kern w:val="2"/>
                <w:szCs w:val="24"/>
              </w:rPr>
              <w:t xml:space="preserve"> (</w:t>
            </w:r>
            <w:r w:rsidR="000A36D5">
              <w:rPr>
                <w:kern w:val="2"/>
                <w:szCs w:val="24"/>
              </w:rPr>
              <w:t>dvidešimt</w:t>
            </w:r>
            <w:r w:rsidR="000A36D5" w:rsidRPr="000C64C4">
              <w:rPr>
                <w:kern w:val="2"/>
                <w:szCs w:val="24"/>
              </w:rPr>
              <w:t>) darbo dien</w:t>
            </w:r>
            <w:r w:rsidR="000A36D5">
              <w:rPr>
                <w:kern w:val="2"/>
                <w:szCs w:val="24"/>
              </w:rPr>
              <w:t>ų</w:t>
            </w:r>
            <w:r w:rsidR="000A36D5" w:rsidRPr="000C64C4">
              <w:rPr>
                <w:kern w:val="2"/>
                <w:szCs w:val="24"/>
              </w:rPr>
              <w:t xml:space="preserve"> </w:t>
            </w:r>
            <w:r w:rsidRPr="006C4509">
              <w:rPr>
                <w:kern w:val="2"/>
                <w:szCs w:val="24"/>
              </w:rPr>
              <w:t>įvertina keitimo galimybes ir raštu informuoja Tiekėją apie Sutarties nutraukimą arba apie leidimą atsisakyti ar pakeisti partnerį</w:t>
            </w:r>
            <w:r w:rsidR="000A36D5">
              <w:rPr>
                <w:kern w:val="2"/>
                <w:szCs w:val="24"/>
              </w:rPr>
              <w:t>, tačiau šis terminas gali būti pratęsiamas, jeigu atsiranda nuo Pirkėjo nepriklausančios aplinkybės</w:t>
            </w:r>
            <w:r w:rsidR="000A36D5" w:rsidRPr="00BD4152">
              <w:rPr>
                <w:kern w:val="2"/>
                <w:szCs w:val="24"/>
              </w:rPr>
              <w:t>.</w:t>
            </w:r>
            <w:r w:rsidR="000A36D5">
              <w:rPr>
                <w:kern w:val="2"/>
                <w:szCs w:val="24"/>
              </w:rPr>
              <w:t xml:space="preserve"> </w:t>
            </w:r>
            <w:r w:rsidRPr="006C4509">
              <w:rPr>
                <w:kern w:val="2"/>
                <w:szCs w:val="24"/>
              </w:rPr>
              <w:t>Pirkėjui sutikus, Šalys pasirašo Susitarimą, kuris laikomas neatsiejama Sutarties dalimi.</w:t>
            </w:r>
          </w:p>
          <w:p w14:paraId="6EBB3C27" w14:textId="491169F0" w:rsidR="006C4509" w:rsidRDefault="002D2032" w:rsidP="002D2032">
            <w:pPr>
              <w:rPr>
                <w:kern w:val="2"/>
                <w:szCs w:val="24"/>
              </w:rPr>
            </w:pPr>
            <w:r w:rsidRPr="002D2032">
              <w:rPr>
                <w:kern w:val="2"/>
                <w:szCs w:val="24"/>
              </w:rPr>
              <w:t>3.4.1.2.</w:t>
            </w:r>
            <w:r w:rsidR="00B70B36">
              <w:rPr>
                <w:kern w:val="2"/>
                <w:szCs w:val="24"/>
              </w:rPr>
              <w:t xml:space="preserve"> </w:t>
            </w:r>
            <w:r w:rsidRPr="002D2032">
              <w:rPr>
                <w:kern w:val="2"/>
                <w:szCs w:val="24"/>
              </w:rPr>
              <w:t>Pirkėjas ne vėliau kaip per 3 (tris) darbo dienas nuo Bendrųjų sąlygų 3.4.1.1 punkte nurodytos informacijos gavimo dienos</w:t>
            </w:r>
            <w:r w:rsidR="003413BD">
              <w:rPr>
                <w:kern w:val="2"/>
                <w:szCs w:val="24"/>
              </w:rPr>
              <w:t xml:space="preserve"> </w:t>
            </w:r>
            <w:r w:rsidRPr="002D2032">
              <w:rPr>
                <w:kern w:val="2"/>
                <w:szCs w:val="24"/>
              </w:rPr>
              <w:t>informuoja subtiekėjus apie tiesioginio atsiskaitymo galimybę</w:t>
            </w:r>
            <w:r w:rsidR="003413BD">
              <w:rPr>
                <w:kern w:val="2"/>
                <w:szCs w:val="24"/>
              </w:rPr>
              <w:t>.</w:t>
            </w:r>
          </w:p>
          <w:p w14:paraId="1A98FF23" w14:textId="335F2B79" w:rsidR="002D2032" w:rsidRDefault="00E83EFB" w:rsidP="002D2032">
            <w:pPr>
              <w:rPr>
                <w:kern w:val="2"/>
                <w:szCs w:val="24"/>
              </w:rPr>
            </w:pPr>
            <w:r w:rsidRPr="00E83EFB">
              <w:rPr>
                <w:kern w:val="2"/>
                <w:szCs w:val="24"/>
              </w:rPr>
              <w:t>12.1.3. Jei Specialiosiose sąlygose to reikalaujama, Tiekėjas, norėdamas gauti avansą, kreipdamasis dėl avanso išmokėjimo</w:t>
            </w:r>
            <w:r w:rsidR="003413BD">
              <w:rPr>
                <w:kern w:val="2"/>
                <w:szCs w:val="24"/>
              </w:rPr>
              <w:t xml:space="preserve"> </w:t>
            </w:r>
            <w:r w:rsidRPr="00E83EFB">
              <w:rPr>
                <w:kern w:val="2"/>
                <w:szCs w:val="24"/>
              </w:rPr>
              <w:t>kartu su išankstinio mokėjimo sąskaita Pirkėjui turi pateikti avanso užtikrinimą – banko garantiją arba draudimo bendrovės laidavimo draudimo raštą arba kitą sutartinių įsipareigojimų įvykdymo užtikrinimą</w:t>
            </w:r>
            <w:r w:rsidR="003413BD">
              <w:rPr>
                <w:kern w:val="2"/>
                <w:szCs w:val="24"/>
              </w:rPr>
              <w:t>,</w:t>
            </w:r>
            <w:r w:rsidRPr="00E83EFB">
              <w:rPr>
                <w:kern w:val="2"/>
                <w:szCs w:val="24"/>
              </w:rPr>
              <w:t xml:space="preserve"> ne mažesnei kaip Specialiosiose sąlygose prašomo avanso dydžio sumai </w:t>
            </w:r>
            <w:r w:rsidR="003413BD">
              <w:rPr>
                <w:kern w:val="2"/>
                <w:szCs w:val="24"/>
              </w:rPr>
              <w:t xml:space="preserve">kartu su apmokėjimą patvirtinančiais dokumentais </w:t>
            </w:r>
            <w:r w:rsidRPr="00E83EFB">
              <w:rPr>
                <w:kern w:val="2"/>
                <w:szCs w:val="24"/>
              </w:rPr>
              <w:t>(toliau –</w:t>
            </w:r>
            <w:r>
              <w:rPr>
                <w:kern w:val="2"/>
                <w:szCs w:val="24"/>
              </w:rPr>
              <w:t xml:space="preserve"> </w:t>
            </w:r>
            <w:r w:rsidRPr="00E83EFB">
              <w:rPr>
                <w:kern w:val="2"/>
                <w:szCs w:val="24"/>
              </w:rPr>
              <w:t>Avanso užtikrinimas).</w:t>
            </w:r>
            <w:r w:rsidR="003413BD">
              <w:rPr>
                <w:kern w:val="2"/>
                <w:szCs w:val="24"/>
              </w:rPr>
              <w:t xml:space="preserve"> </w:t>
            </w:r>
          </w:p>
        </w:tc>
      </w:tr>
      <w:tr w:rsidR="005A5832" w14:paraId="77D0A8F9" w14:textId="77777777">
        <w:trPr>
          <w:trHeight w:val="300"/>
        </w:trPr>
        <w:tc>
          <w:tcPr>
            <w:tcW w:w="2532" w:type="dxa"/>
          </w:tcPr>
          <w:p w14:paraId="11C31D2D" w14:textId="77777777" w:rsidR="005A5832" w:rsidRDefault="00A10867">
            <w:pPr>
              <w:rPr>
                <w:b/>
                <w:bCs/>
                <w:kern w:val="2"/>
                <w:szCs w:val="24"/>
              </w:rPr>
            </w:pPr>
            <w:r>
              <w:rPr>
                <w:b/>
                <w:bCs/>
                <w:kern w:val="2"/>
                <w:szCs w:val="24"/>
              </w:rPr>
              <w:lastRenderedPageBreak/>
              <w:t>13.5.</w:t>
            </w:r>
          </w:p>
        </w:tc>
        <w:tc>
          <w:tcPr>
            <w:tcW w:w="7003" w:type="dxa"/>
            <w:gridSpan w:val="3"/>
          </w:tcPr>
          <w:p w14:paraId="0543098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AC76189" w14:textId="77777777">
        <w:trPr>
          <w:trHeight w:val="300"/>
        </w:trPr>
        <w:tc>
          <w:tcPr>
            <w:tcW w:w="9535" w:type="dxa"/>
            <w:gridSpan w:val="4"/>
          </w:tcPr>
          <w:p w14:paraId="1AEF561D" w14:textId="77777777" w:rsidR="005A5832" w:rsidRDefault="00A10867">
            <w:pPr>
              <w:jc w:val="center"/>
              <w:rPr>
                <w:b/>
                <w:bCs/>
                <w:kern w:val="2"/>
                <w:szCs w:val="24"/>
              </w:rPr>
            </w:pPr>
            <w:r>
              <w:rPr>
                <w:b/>
                <w:bCs/>
                <w:kern w:val="2"/>
                <w:szCs w:val="24"/>
              </w:rPr>
              <w:t>14. SUTARTIES PRIEDAI</w:t>
            </w:r>
          </w:p>
        </w:tc>
      </w:tr>
      <w:tr w:rsidR="005A5832" w14:paraId="4DF76567" w14:textId="77777777">
        <w:trPr>
          <w:trHeight w:val="300"/>
        </w:trPr>
        <w:tc>
          <w:tcPr>
            <w:tcW w:w="2532" w:type="dxa"/>
          </w:tcPr>
          <w:p w14:paraId="7DF5BE26" w14:textId="77777777" w:rsidR="005A5832" w:rsidRDefault="00A10867">
            <w:pPr>
              <w:jc w:val="center"/>
              <w:rPr>
                <w:b/>
                <w:bCs/>
                <w:kern w:val="2"/>
                <w:szCs w:val="24"/>
              </w:rPr>
            </w:pPr>
            <w:r>
              <w:rPr>
                <w:b/>
                <w:bCs/>
                <w:kern w:val="2"/>
                <w:szCs w:val="24"/>
              </w:rPr>
              <w:t>14.1. Priedas Nr. 1</w:t>
            </w:r>
          </w:p>
        </w:tc>
        <w:tc>
          <w:tcPr>
            <w:tcW w:w="7003" w:type="dxa"/>
            <w:gridSpan w:val="3"/>
          </w:tcPr>
          <w:p w14:paraId="578CC1E5" w14:textId="18514494" w:rsidR="005A5832" w:rsidRDefault="005A5832" w:rsidP="004C23E0">
            <w:pPr>
              <w:jc w:val="center"/>
              <w:rPr>
                <w:b/>
                <w:bCs/>
                <w:kern w:val="2"/>
                <w:szCs w:val="24"/>
              </w:rPr>
            </w:pPr>
          </w:p>
        </w:tc>
      </w:tr>
      <w:tr w:rsidR="005A5832" w14:paraId="57BAB33D" w14:textId="77777777">
        <w:trPr>
          <w:trHeight w:val="300"/>
        </w:trPr>
        <w:tc>
          <w:tcPr>
            <w:tcW w:w="2532" w:type="dxa"/>
          </w:tcPr>
          <w:p w14:paraId="26F9F9E2" w14:textId="77777777" w:rsidR="005A5832" w:rsidRDefault="00A10867">
            <w:pPr>
              <w:jc w:val="center"/>
              <w:rPr>
                <w:b/>
                <w:bCs/>
                <w:kern w:val="2"/>
                <w:szCs w:val="24"/>
              </w:rPr>
            </w:pPr>
            <w:r>
              <w:rPr>
                <w:b/>
                <w:bCs/>
                <w:kern w:val="2"/>
                <w:szCs w:val="24"/>
              </w:rPr>
              <w:t>14.2. Priedas Nr. 2</w:t>
            </w:r>
          </w:p>
        </w:tc>
        <w:tc>
          <w:tcPr>
            <w:tcW w:w="7003" w:type="dxa"/>
            <w:gridSpan w:val="3"/>
          </w:tcPr>
          <w:p w14:paraId="5EF4284B" w14:textId="00C0AC53" w:rsidR="005A5832" w:rsidRDefault="005A5832">
            <w:pPr>
              <w:jc w:val="center"/>
              <w:rPr>
                <w:b/>
                <w:bCs/>
                <w:kern w:val="2"/>
                <w:szCs w:val="24"/>
              </w:rPr>
            </w:pPr>
          </w:p>
        </w:tc>
      </w:tr>
      <w:tr w:rsidR="005A5832" w14:paraId="776DCD92" w14:textId="77777777">
        <w:trPr>
          <w:trHeight w:val="300"/>
        </w:trPr>
        <w:tc>
          <w:tcPr>
            <w:tcW w:w="2532" w:type="dxa"/>
          </w:tcPr>
          <w:p w14:paraId="307B1DE0" w14:textId="77777777" w:rsidR="005A5832" w:rsidRDefault="00A10867">
            <w:pPr>
              <w:jc w:val="center"/>
              <w:rPr>
                <w:b/>
                <w:bCs/>
                <w:kern w:val="2"/>
                <w:szCs w:val="24"/>
              </w:rPr>
            </w:pPr>
            <w:r>
              <w:rPr>
                <w:b/>
                <w:bCs/>
                <w:kern w:val="2"/>
                <w:szCs w:val="24"/>
              </w:rPr>
              <w:lastRenderedPageBreak/>
              <w:t>14.3. Priedas Nr. 3</w:t>
            </w:r>
          </w:p>
        </w:tc>
        <w:tc>
          <w:tcPr>
            <w:tcW w:w="7003" w:type="dxa"/>
            <w:gridSpan w:val="3"/>
          </w:tcPr>
          <w:p w14:paraId="7E35F7BB" w14:textId="7A9F955C" w:rsidR="005A5832" w:rsidRDefault="005A5832">
            <w:pPr>
              <w:jc w:val="center"/>
              <w:rPr>
                <w:b/>
                <w:bCs/>
                <w:kern w:val="2"/>
                <w:szCs w:val="24"/>
              </w:rPr>
            </w:pPr>
          </w:p>
        </w:tc>
      </w:tr>
      <w:tr w:rsidR="005A5832" w14:paraId="4FD3A4B4" w14:textId="77777777">
        <w:trPr>
          <w:trHeight w:val="300"/>
        </w:trPr>
        <w:tc>
          <w:tcPr>
            <w:tcW w:w="2532" w:type="dxa"/>
          </w:tcPr>
          <w:p w14:paraId="4A7457FE" w14:textId="77777777" w:rsidR="005A5832" w:rsidRDefault="00A10867">
            <w:pPr>
              <w:jc w:val="center"/>
              <w:rPr>
                <w:b/>
                <w:bCs/>
                <w:kern w:val="2"/>
                <w:szCs w:val="24"/>
              </w:rPr>
            </w:pPr>
            <w:r>
              <w:rPr>
                <w:b/>
                <w:bCs/>
                <w:kern w:val="2"/>
                <w:szCs w:val="24"/>
              </w:rPr>
              <w:t>14.4. Priedas Nr. 4</w:t>
            </w:r>
          </w:p>
        </w:tc>
        <w:tc>
          <w:tcPr>
            <w:tcW w:w="7003" w:type="dxa"/>
            <w:gridSpan w:val="3"/>
          </w:tcPr>
          <w:p w14:paraId="6C609226" w14:textId="30731FE1" w:rsidR="005A5832" w:rsidRDefault="005A5832">
            <w:pPr>
              <w:jc w:val="center"/>
              <w:rPr>
                <w:b/>
                <w:bCs/>
                <w:kern w:val="2"/>
                <w:szCs w:val="24"/>
              </w:rPr>
            </w:pPr>
          </w:p>
        </w:tc>
      </w:tr>
      <w:tr w:rsidR="005A5832" w14:paraId="5C220894" w14:textId="77777777">
        <w:trPr>
          <w:trHeight w:val="300"/>
        </w:trPr>
        <w:tc>
          <w:tcPr>
            <w:tcW w:w="2532" w:type="dxa"/>
          </w:tcPr>
          <w:p w14:paraId="0562729F" w14:textId="77777777" w:rsidR="005A5832" w:rsidRDefault="00A10867">
            <w:pPr>
              <w:jc w:val="center"/>
              <w:rPr>
                <w:b/>
                <w:bCs/>
                <w:kern w:val="2"/>
                <w:szCs w:val="24"/>
              </w:rPr>
            </w:pPr>
            <w:r>
              <w:rPr>
                <w:b/>
                <w:bCs/>
                <w:kern w:val="2"/>
                <w:szCs w:val="24"/>
              </w:rPr>
              <w:t>14.5. Priedas Nr. 5</w:t>
            </w:r>
          </w:p>
        </w:tc>
        <w:tc>
          <w:tcPr>
            <w:tcW w:w="7003" w:type="dxa"/>
            <w:gridSpan w:val="3"/>
          </w:tcPr>
          <w:p w14:paraId="2CD40073" w14:textId="5731E6E1" w:rsidR="005A5832" w:rsidRDefault="005A5832">
            <w:pPr>
              <w:jc w:val="center"/>
              <w:rPr>
                <w:b/>
                <w:bCs/>
                <w:kern w:val="2"/>
                <w:szCs w:val="24"/>
              </w:rPr>
            </w:pPr>
          </w:p>
        </w:tc>
      </w:tr>
      <w:tr w:rsidR="005A5832" w14:paraId="199332F5" w14:textId="77777777">
        <w:tc>
          <w:tcPr>
            <w:tcW w:w="9535" w:type="dxa"/>
            <w:gridSpan w:val="4"/>
          </w:tcPr>
          <w:p w14:paraId="20AFF693" w14:textId="77777777" w:rsidR="005A5832" w:rsidRDefault="00A10867">
            <w:pPr>
              <w:jc w:val="center"/>
              <w:rPr>
                <w:b/>
                <w:bCs/>
                <w:kern w:val="2"/>
                <w:szCs w:val="24"/>
              </w:rPr>
            </w:pPr>
            <w:r>
              <w:rPr>
                <w:b/>
                <w:bCs/>
                <w:kern w:val="2"/>
                <w:szCs w:val="24"/>
              </w:rPr>
              <w:t>15. ŠALIŲ ATSTOVŲ PARAŠAI</w:t>
            </w:r>
          </w:p>
        </w:tc>
      </w:tr>
      <w:tr w:rsidR="005A5832" w14:paraId="4AAC868F" w14:textId="77777777">
        <w:tc>
          <w:tcPr>
            <w:tcW w:w="4788" w:type="dxa"/>
            <w:gridSpan w:val="3"/>
          </w:tcPr>
          <w:p w14:paraId="3F169468" w14:textId="77777777" w:rsidR="005A5832" w:rsidRDefault="00A10867">
            <w:pPr>
              <w:jc w:val="center"/>
              <w:rPr>
                <w:b/>
                <w:bCs/>
                <w:kern w:val="2"/>
                <w:szCs w:val="24"/>
              </w:rPr>
            </w:pPr>
            <w:r>
              <w:rPr>
                <w:b/>
                <w:bCs/>
                <w:kern w:val="2"/>
                <w:szCs w:val="24"/>
              </w:rPr>
              <w:t>PIRKĖJAS</w:t>
            </w:r>
          </w:p>
        </w:tc>
        <w:tc>
          <w:tcPr>
            <w:tcW w:w="4747" w:type="dxa"/>
          </w:tcPr>
          <w:p w14:paraId="6048247C" w14:textId="77777777" w:rsidR="005A5832" w:rsidRDefault="00A10867">
            <w:pPr>
              <w:jc w:val="center"/>
              <w:rPr>
                <w:b/>
                <w:bCs/>
                <w:kern w:val="2"/>
                <w:szCs w:val="24"/>
              </w:rPr>
            </w:pPr>
            <w:r>
              <w:rPr>
                <w:b/>
                <w:bCs/>
                <w:kern w:val="2"/>
                <w:szCs w:val="24"/>
              </w:rPr>
              <w:t>TIEKĖJAS</w:t>
            </w:r>
          </w:p>
        </w:tc>
      </w:tr>
      <w:tr w:rsidR="005A5832" w14:paraId="38817BF8" w14:textId="77777777">
        <w:tc>
          <w:tcPr>
            <w:tcW w:w="4788" w:type="dxa"/>
            <w:gridSpan w:val="3"/>
          </w:tcPr>
          <w:p w14:paraId="57B2E9CC"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05C02CC0" w14:textId="77777777" w:rsidR="005A5832" w:rsidRDefault="00A10867">
            <w:pPr>
              <w:jc w:val="center"/>
              <w:rPr>
                <w:b/>
                <w:bCs/>
                <w:kern w:val="2"/>
                <w:szCs w:val="24"/>
              </w:rPr>
            </w:pPr>
            <w:r>
              <w:rPr>
                <w:color w:val="4472C4"/>
                <w:kern w:val="2"/>
                <w:szCs w:val="24"/>
              </w:rPr>
              <w:t>(nurodomos atstovo pareigos, vardas, pavardė)</w:t>
            </w:r>
          </w:p>
        </w:tc>
      </w:tr>
      <w:tr w:rsidR="005A5832" w14:paraId="3A3E7C3E" w14:textId="77777777">
        <w:tc>
          <w:tcPr>
            <w:tcW w:w="4788" w:type="dxa"/>
            <w:gridSpan w:val="3"/>
          </w:tcPr>
          <w:p w14:paraId="5A7DB81A" w14:textId="77777777" w:rsidR="005A5832" w:rsidRDefault="005A5832">
            <w:pPr>
              <w:jc w:val="center"/>
              <w:rPr>
                <w:b/>
                <w:bCs/>
                <w:color w:val="4472C4"/>
                <w:kern w:val="2"/>
                <w:szCs w:val="24"/>
              </w:rPr>
            </w:pPr>
          </w:p>
          <w:p w14:paraId="240CA393" w14:textId="77777777" w:rsidR="005A5832" w:rsidRDefault="00A10867">
            <w:pPr>
              <w:jc w:val="center"/>
              <w:rPr>
                <w:b/>
                <w:bCs/>
                <w:color w:val="4472C4"/>
                <w:kern w:val="2"/>
                <w:szCs w:val="24"/>
              </w:rPr>
            </w:pPr>
            <w:r>
              <w:rPr>
                <w:b/>
                <w:bCs/>
                <w:color w:val="4472C4"/>
                <w:kern w:val="2"/>
                <w:szCs w:val="24"/>
              </w:rPr>
              <w:t>(parašas)</w:t>
            </w:r>
          </w:p>
          <w:p w14:paraId="13EC07FC" w14:textId="77777777" w:rsidR="005A5832" w:rsidRDefault="005A5832">
            <w:pPr>
              <w:jc w:val="center"/>
              <w:rPr>
                <w:b/>
                <w:bCs/>
                <w:color w:val="4472C4"/>
                <w:kern w:val="2"/>
                <w:szCs w:val="24"/>
              </w:rPr>
            </w:pPr>
          </w:p>
          <w:p w14:paraId="60FB1042" w14:textId="77777777" w:rsidR="005A5832" w:rsidRDefault="005A5832">
            <w:pPr>
              <w:jc w:val="center"/>
              <w:rPr>
                <w:b/>
                <w:bCs/>
                <w:color w:val="4472C4"/>
                <w:kern w:val="2"/>
                <w:szCs w:val="24"/>
              </w:rPr>
            </w:pPr>
          </w:p>
        </w:tc>
        <w:tc>
          <w:tcPr>
            <w:tcW w:w="4747" w:type="dxa"/>
          </w:tcPr>
          <w:p w14:paraId="1AAB9948" w14:textId="77777777" w:rsidR="005A5832" w:rsidRDefault="005A5832">
            <w:pPr>
              <w:jc w:val="center"/>
              <w:rPr>
                <w:b/>
                <w:bCs/>
                <w:color w:val="4472C4"/>
                <w:kern w:val="2"/>
                <w:szCs w:val="24"/>
              </w:rPr>
            </w:pPr>
          </w:p>
          <w:p w14:paraId="442428D0" w14:textId="77777777" w:rsidR="005A5832" w:rsidRDefault="00A10867">
            <w:pPr>
              <w:jc w:val="center"/>
              <w:rPr>
                <w:b/>
                <w:bCs/>
                <w:color w:val="4472C4"/>
                <w:kern w:val="2"/>
                <w:szCs w:val="24"/>
              </w:rPr>
            </w:pPr>
            <w:r>
              <w:rPr>
                <w:b/>
                <w:bCs/>
                <w:color w:val="4472C4"/>
                <w:kern w:val="2"/>
                <w:szCs w:val="24"/>
              </w:rPr>
              <w:t>(parašas)</w:t>
            </w:r>
          </w:p>
        </w:tc>
      </w:tr>
    </w:tbl>
    <w:p w14:paraId="0A3137B6"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9EF61" w14:textId="77777777" w:rsidR="005A5832" w:rsidRDefault="00A10867">
      <w:pPr>
        <w:rPr>
          <w:kern w:val="2"/>
          <w:sz w:val="22"/>
          <w:szCs w:val="22"/>
          <w:lang w:val="en-US"/>
        </w:rPr>
      </w:pPr>
      <w:r>
        <w:rPr>
          <w:kern w:val="2"/>
          <w:sz w:val="22"/>
          <w:szCs w:val="22"/>
          <w:lang w:val="en-US"/>
        </w:rPr>
        <w:separator/>
      </w:r>
    </w:p>
  </w:endnote>
  <w:endnote w:type="continuationSeparator" w:id="0">
    <w:p w14:paraId="26452762" w14:textId="77777777" w:rsidR="005A5832" w:rsidRDefault="00A10867">
      <w:pPr>
        <w:rPr>
          <w:kern w:val="2"/>
          <w:sz w:val="22"/>
          <w:szCs w:val="22"/>
          <w:lang w:val="en-US"/>
        </w:rPr>
      </w:pPr>
      <w:r>
        <w:rPr>
          <w:kern w:val="2"/>
          <w:sz w:val="22"/>
          <w:szCs w:val="22"/>
          <w:lang w:val="en-US"/>
        </w:rPr>
        <w:continuationSeparator/>
      </w:r>
    </w:p>
  </w:endnote>
  <w:endnote w:type="continuationNotice" w:id="1">
    <w:p w14:paraId="3977B3AB"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EBEE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5AF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ED6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FB82E" w14:textId="77777777" w:rsidR="005A5832" w:rsidRDefault="00A10867">
      <w:pPr>
        <w:rPr>
          <w:kern w:val="2"/>
          <w:sz w:val="22"/>
          <w:szCs w:val="22"/>
          <w:lang w:val="en-US"/>
        </w:rPr>
      </w:pPr>
      <w:r>
        <w:rPr>
          <w:kern w:val="2"/>
          <w:sz w:val="22"/>
          <w:szCs w:val="22"/>
          <w:lang w:val="en-US"/>
        </w:rPr>
        <w:separator/>
      </w:r>
    </w:p>
  </w:footnote>
  <w:footnote w:type="continuationSeparator" w:id="0">
    <w:p w14:paraId="38A4A7C9"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7C31C055"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5034" w14:textId="77777777" w:rsidR="005A5832" w:rsidRDefault="005A5832">
    <w:pPr>
      <w:tabs>
        <w:tab w:val="center" w:pos="4680"/>
        <w:tab w:val="right" w:pos="9360"/>
      </w:tabs>
      <w:spacing w:after="160" w:line="259" w:lineRule="auto"/>
      <w:rPr>
        <w:kern w:val="2"/>
        <w:sz w:val="22"/>
        <w:szCs w:val="22"/>
        <w:lang w:val="en-US"/>
      </w:rPr>
    </w:pPr>
  </w:p>
  <w:p w14:paraId="2753B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F3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790A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33A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411B6B"/>
    <w:multiLevelType w:val="multilevel"/>
    <w:tmpl w:val="EA961E64"/>
    <w:lvl w:ilvl="0">
      <w:start w:val="1"/>
      <w:numFmt w:val="decimal"/>
      <w:lvlText w:val="%1."/>
      <w:lvlJc w:val="left"/>
      <w:pPr>
        <w:ind w:left="927" w:hanging="360"/>
      </w:pPr>
      <w:rPr>
        <w:rFonts w:hint="default"/>
        <w:b w:val="0"/>
        <w:bCs w:val="0"/>
      </w:rPr>
    </w:lvl>
    <w:lvl w:ilvl="1">
      <w:start w:val="1"/>
      <w:numFmt w:val="decimal"/>
      <w:lvlText w:val="%1.%2."/>
      <w:lvlJc w:val="left"/>
      <w:pPr>
        <w:ind w:left="6105" w:hanging="432"/>
      </w:pPr>
      <w:rPr>
        <w:b w:val="0"/>
        <w:bCs/>
      </w:rPr>
    </w:lvl>
    <w:lvl w:ilvl="2">
      <w:start w:val="1"/>
      <w:numFmt w:val="decimal"/>
      <w:lvlText w:val="%1.%2.%3."/>
      <w:lvlJc w:val="left"/>
      <w:pPr>
        <w:ind w:left="2502" w:hanging="504"/>
      </w:pPr>
    </w:lvl>
    <w:lvl w:ilvl="3">
      <w:start w:val="1"/>
      <w:numFmt w:val="decimal"/>
      <w:lvlText w:val="%1.%2.%3.%4."/>
      <w:lvlJc w:val="left"/>
      <w:pPr>
        <w:ind w:left="3006" w:hanging="648"/>
      </w:pPr>
    </w:lvl>
    <w:lvl w:ilvl="4">
      <w:start w:val="1"/>
      <w:numFmt w:val="decimal"/>
      <w:lvlText w:val="%1.%2.%3.%4.%5."/>
      <w:lvlJc w:val="left"/>
      <w:pPr>
        <w:ind w:left="3510" w:hanging="792"/>
      </w:pPr>
    </w:lvl>
    <w:lvl w:ilvl="5">
      <w:start w:val="1"/>
      <w:numFmt w:val="decimal"/>
      <w:lvlText w:val="%1.%2.%3.%4.%5.%6."/>
      <w:lvlJc w:val="left"/>
      <w:pPr>
        <w:ind w:left="4014" w:hanging="936"/>
      </w:pPr>
    </w:lvl>
    <w:lvl w:ilvl="6">
      <w:start w:val="1"/>
      <w:numFmt w:val="decimal"/>
      <w:lvlText w:val="%1.%2.%3.%4.%5.%6.%7."/>
      <w:lvlJc w:val="left"/>
      <w:pPr>
        <w:ind w:left="4518" w:hanging="1080"/>
      </w:pPr>
    </w:lvl>
    <w:lvl w:ilvl="7">
      <w:start w:val="1"/>
      <w:numFmt w:val="decimal"/>
      <w:lvlText w:val="%1.%2.%3.%4.%5.%6.%7.%8."/>
      <w:lvlJc w:val="left"/>
      <w:pPr>
        <w:ind w:left="5022" w:hanging="1224"/>
      </w:pPr>
    </w:lvl>
    <w:lvl w:ilvl="8">
      <w:start w:val="1"/>
      <w:numFmt w:val="decimal"/>
      <w:lvlText w:val="%1.%2.%3.%4.%5.%6.%7.%8.%9."/>
      <w:lvlJc w:val="left"/>
      <w:pPr>
        <w:ind w:left="5598" w:hanging="1440"/>
      </w:pPr>
    </w:lvl>
  </w:abstractNum>
  <w:abstractNum w:abstractNumId="2" w15:restartNumberingAfterBreak="0">
    <w:nsid w:val="72B31FA7"/>
    <w:multiLevelType w:val="multilevel"/>
    <w:tmpl w:val="EA961E64"/>
    <w:lvl w:ilvl="0">
      <w:start w:val="1"/>
      <w:numFmt w:val="decimal"/>
      <w:lvlText w:val="%1."/>
      <w:lvlJc w:val="left"/>
      <w:pPr>
        <w:ind w:left="4757" w:hanging="360"/>
      </w:pPr>
      <w:rPr>
        <w:rFonts w:hint="default"/>
        <w:b w:val="0"/>
        <w:bCs w:val="0"/>
      </w:rPr>
    </w:lvl>
    <w:lvl w:ilvl="1">
      <w:start w:val="1"/>
      <w:numFmt w:val="decimal"/>
      <w:lvlText w:val="%1.%2."/>
      <w:lvlJc w:val="left"/>
      <w:pPr>
        <w:ind w:left="6105" w:hanging="432"/>
      </w:pPr>
      <w:rPr>
        <w:b w:val="0"/>
        <w:bCs/>
      </w:rPr>
    </w:lvl>
    <w:lvl w:ilvl="2">
      <w:start w:val="1"/>
      <w:numFmt w:val="decimal"/>
      <w:lvlText w:val="%1.%2.%3."/>
      <w:lvlJc w:val="left"/>
      <w:pPr>
        <w:ind w:left="2502" w:hanging="504"/>
      </w:pPr>
    </w:lvl>
    <w:lvl w:ilvl="3">
      <w:start w:val="1"/>
      <w:numFmt w:val="decimal"/>
      <w:lvlText w:val="%1.%2.%3.%4."/>
      <w:lvlJc w:val="left"/>
      <w:pPr>
        <w:ind w:left="3006" w:hanging="648"/>
      </w:pPr>
    </w:lvl>
    <w:lvl w:ilvl="4">
      <w:start w:val="1"/>
      <w:numFmt w:val="decimal"/>
      <w:lvlText w:val="%1.%2.%3.%4.%5."/>
      <w:lvlJc w:val="left"/>
      <w:pPr>
        <w:ind w:left="3510" w:hanging="792"/>
      </w:pPr>
    </w:lvl>
    <w:lvl w:ilvl="5">
      <w:start w:val="1"/>
      <w:numFmt w:val="decimal"/>
      <w:lvlText w:val="%1.%2.%3.%4.%5.%6."/>
      <w:lvlJc w:val="left"/>
      <w:pPr>
        <w:ind w:left="4014" w:hanging="936"/>
      </w:pPr>
    </w:lvl>
    <w:lvl w:ilvl="6">
      <w:start w:val="1"/>
      <w:numFmt w:val="decimal"/>
      <w:lvlText w:val="%1.%2.%3.%4.%5.%6.%7."/>
      <w:lvlJc w:val="left"/>
      <w:pPr>
        <w:ind w:left="4518" w:hanging="1080"/>
      </w:pPr>
    </w:lvl>
    <w:lvl w:ilvl="7">
      <w:start w:val="1"/>
      <w:numFmt w:val="decimal"/>
      <w:lvlText w:val="%1.%2.%3.%4.%5.%6.%7.%8."/>
      <w:lvlJc w:val="left"/>
      <w:pPr>
        <w:ind w:left="5022" w:hanging="1224"/>
      </w:pPr>
    </w:lvl>
    <w:lvl w:ilvl="8">
      <w:start w:val="1"/>
      <w:numFmt w:val="decimal"/>
      <w:lvlText w:val="%1.%2.%3.%4.%5.%6.%7.%8.%9."/>
      <w:lvlJc w:val="left"/>
      <w:pPr>
        <w:ind w:left="5598" w:hanging="1440"/>
      </w:pPr>
    </w:lvl>
  </w:abstractNum>
  <w:num w:numId="1" w16cid:durableId="970593355">
    <w:abstractNumId w:val="2"/>
  </w:num>
  <w:num w:numId="2" w16cid:durableId="2063363809">
    <w:abstractNumId w:val="0"/>
  </w:num>
  <w:num w:numId="3" w16cid:durableId="33862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B79"/>
    <w:rsid w:val="00074AEF"/>
    <w:rsid w:val="00086F51"/>
    <w:rsid w:val="000A36D5"/>
    <w:rsid w:val="000A4A8F"/>
    <w:rsid w:val="000C64C4"/>
    <w:rsid w:val="000E466D"/>
    <w:rsid w:val="000F6083"/>
    <w:rsid w:val="0013396F"/>
    <w:rsid w:val="0017706C"/>
    <w:rsid w:val="00194021"/>
    <w:rsid w:val="001E4CAD"/>
    <w:rsid w:val="001E6892"/>
    <w:rsid w:val="001F318E"/>
    <w:rsid w:val="00203B0E"/>
    <w:rsid w:val="00207579"/>
    <w:rsid w:val="002221F1"/>
    <w:rsid w:val="00224E2C"/>
    <w:rsid w:val="00241C05"/>
    <w:rsid w:val="002646F0"/>
    <w:rsid w:val="00266F40"/>
    <w:rsid w:val="00275782"/>
    <w:rsid w:val="002A3179"/>
    <w:rsid w:val="002A5851"/>
    <w:rsid w:val="002C7546"/>
    <w:rsid w:val="002D2032"/>
    <w:rsid w:val="002E627E"/>
    <w:rsid w:val="002F74C7"/>
    <w:rsid w:val="00325FCE"/>
    <w:rsid w:val="003413BD"/>
    <w:rsid w:val="003469D6"/>
    <w:rsid w:val="00346ECD"/>
    <w:rsid w:val="00354DD8"/>
    <w:rsid w:val="00364E21"/>
    <w:rsid w:val="003655FD"/>
    <w:rsid w:val="00383B72"/>
    <w:rsid w:val="00390E79"/>
    <w:rsid w:val="003A1E2C"/>
    <w:rsid w:val="003B27D4"/>
    <w:rsid w:val="003F06C4"/>
    <w:rsid w:val="00405AFA"/>
    <w:rsid w:val="00421EC3"/>
    <w:rsid w:val="00423AF2"/>
    <w:rsid w:val="004322BA"/>
    <w:rsid w:val="0044423D"/>
    <w:rsid w:val="00454B68"/>
    <w:rsid w:val="0047395D"/>
    <w:rsid w:val="00480B49"/>
    <w:rsid w:val="004868C3"/>
    <w:rsid w:val="004973D8"/>
    <w:rsid w:val="004C23E0"/>
    <w:rsid w:val="004D0AC1"/>
    <w:rsid w:val="004E7709"/>
    <w:rsid w:val="004F38A4"/>
    <w:rsid w:val="00502C92"/>
    <w:rsid w:val="0051038A"/>
    <w:rsid w:val="005110D1"/>
    <w:rsid w:val="00523BF4"/>
    <w:rsid w:val="00533434"/>
    <w:rsid w:val="005775A7"/>
    <w:rsid w:val="00596522"/>
    <w:rsid w:val="005A5832"/>
    <w:rsid w:val="005B4ACF"/>
    <w:rsid w:val="005C1C1D"/>
    <w:rsid w:val="005C2405"/>
    <w:rsid w:val="005F0601"/>
    <w:rsid w:val="005F5B23"/>
    <w:rsid w:val="005F7720"/>
    <w:rsid w:val="006052E6"/>
    <w:rsid w:val="00663939"/>
    <w:rsid w:val="006C3B4A"/>
    <w:rsid w:val="006C4509"/>
    <w:rsid w:val="006D0B8E"/>
    <w:rsid w:val="006D38AA"/>
    <w:rsid w:val="006D42F6"/>
    <w:rsid w:val="006D6592"/>
    <w:rsid w:val="006E795E"/>
    <w:rsid w:val="006F2EEE"/>
    <w:rsid w:val="006F3EEE"/>
    <w:rsid w:val="007028E5"/>
    <w:rsid w:val="00705D04"/>
    <w:rsid w:val="00717193"/>
    <w:rsid w:val="007352AA"/>
    <w:rsid w:val="007720FB"/>
    <w:rsid w:val="00784F4F"/>
    <w:rsid w:val="007A4E3F"/>
    <w:rsid w:val="007B2CBD"/>
    <w:rsid w:val="007D7674"/>
    <w:rsid w:val="007E4FEF"/>
    <w:rsid w:val="007E555B"/>
    <w:rsid w:val="00804B95"/>
    <w:rsid w:val="0080745D"/>
    <w:rsid w:val="00852D53"/>
    <w:rsid w:val="00867D2A"/>
    <w:rsid w:val="00875685"/>
    <w:rsid w:val="008C416E"/>
    <w:rsid w:val="008F4AB5"/>
    <w:rsid w:val="00914086"/>
    <w:rsid w:val="00926073"/>
    <w:rsid w:val="00932518"/>
    <w:rsid w:val="00933189"/>
    <w:rsid w:val="00933E0C"/>
    <w:rsid w:val="00934D6D"/>
    <w:rsid w:val="009445EC"/>
    <w:rsid w:val="00951CDF"/>
    <w:rsid w:val="00956EC1"/>
    <w:rsid w:val="00957673"/>
    <w:rsid w:val="00961B87"/>
    <w:rsid w:val="009F09FF"/>
    <w:rsid w:val="009F128C"/>
    <w:rsid w:val="009F1934"/>
    <w:rsid w:val="00A01F34"/>
    <w:rsid w:val="00A10867"/>
    <w:rsid w:val="00A12554"/>
    <w:rsid w:val="00A25934"/>
    <w:rsid w:val="00A365E1"/>
    <w:rsid w:val="00A62C5F"/>
    <w:rsid w:val="00A804BC"/>
    <w:rsid w:val="00AD4384"/>
    <w:rsid w:val="00AE2A17"/>
    <w:rsid w:val="00B052CC"/>
    <w:rsid w:val="00B31720"/>
    <w:rsid w:val="00B374D9"/>
    <w:rsid w:val="00B57C36"/>
    <w:rsid w:val="00B67BBE"/>
    <w:rsid w:val="00B70B36"/>
    <w:rsid w:val="00B75609"/>
    <w:rsid w:val="00B94325"/>
    <w:rsid w:val="00BA1DFD"/>
    <w:rsid w:val="00BC0553"/>
    <w:rsid w:val="00BD074D"/>
    <w:rsid w:val="00BD3743"/>
    <w:rsid w:val="00BD4152"/>
    <w:rsid w:val="00BE5894"/>
    <w:rsid w:val="00BE7612"/>
    <w:rsid w:val="00C24C63"/>
    <w:rsid w:val="00C842B1"/>
    <w:rsid w:val="00CA0778"/>
    <w:rsid w:val="00CA0A59"/>
    <w:rsid w:val="00CA1D11"/>
    <w:rsid w:val="00CC2C71"/>
    <w:rsid w:val="00CC6686"/>
    <w:rsid w:val="00CD2049"/>
    <w:rsid w:val="00CD3613"/>
    <w:rsid w:val="00CE14F1"/>
    <w:rsid w:val="00CE4CB6"/>
    <w:rsid w:val="00CF5B2E"/>
    <w:rsid w:val="00D223AB"/>
    <w:rsid w:val="00D32422"/>
    <w:rsid w:val="00D36C13"/>
    <w:rsid w:val="00D64C42"/>
    <w:rsid w:val="00D7313D"/>
    <w:rsid w:val="00D8453B"/>
    <w:rsid w:val="00D94718"/>
    <w:rsid w:val="00DA5ABF"/>
    <w:rsid w:val="00DB737E"/>
    <w:rsid w:val="00DC1462"/>
    <w:rsid w:val="00DE6B65"/>
    <w:rsid w:val="00E04245"/>
    <w:rsid w:val="00E06162"/>
    <w:rsid w:val="00E07F86"/>
    <w:rsid w:val="00E25A45"/>
    <w:rsid w:val="00E83EFB"/>
    <w:rsid w:val="00E8790D"/>
    <w:rsid w:val="00EB29B8"/>
    <w:rsid w:val="00EB5EC1"/>
    <w:rsid w:val="00ED189E"/>
    <w:rsid w:val="00EF4943"/>
    <w:rsid w:val="00F07889"/>
    <w:rsid w:val="00F322B5"/>
    <w:rsid w:val="00F515BE"/>
    <w:rsid w:val="00F85CB4"/>
    <w:rsid w:val="00F9328A"/>
    <w:rsid w:val="00FA294F"/>
    <w:rsid w:val="00FD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060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533434"/>
  </w:style>
  <w:style w:type="character" w:styleId="CommentReference">
    <w:name w:val="annotation reference"/>
    <w:basedOn w:val="DefaultParagraphFont"/>
    <w:semiHidden/>
    <w:unhideWhenUsed/>
    <w:rsid w:val="00533434"/>
    <w:rPr>
      <w:sz w:val="16"/>
      <w:szCs w:val="16"/>
    </w:rPr>
  </w:style>
  <w:style w:type="paragraph" w:styleId="CommentText">
    <w:name w:val="annotation text"/>
    <w:basedOn w:val="Normal"/>
    <w:link w:val="CommentTextChar"/>
    <w:unhideWhenUsed/>
    <w:rsid w:val="00533434"/>
    <w:rPr>
      <w:sz w:val="20"/>
    </w:rPr>
  </w:style>
  <w:style w:type="character" w:customStyle="1" w:styleId="CommentTextChar">
    <w:name w:val="Comment Text Char"/>
    <w:basedOn w:val="DefaultParagraphFont"/>
    <w:link w:val="CommentText"/>
    <w:rsid w:val="00533434"/>
    <w:rPr>
      <w:sz w:val="20"/>
    </w:rPr>
  </w:style>
  <w:style w:type="paragraph" w:styleId="CommentSubject">
    <w:name w:val="annotation subject"/>
    <w:basedOn w:val="CommentText"/>
    <w:next w:val="CommentText"/>
    <w:link w:val="CommentSubjectChar"/>
    <w:semiHidden/>
    <w:unhideWhenUsed/>
    <w:rsid w:val="00533434"/>
    <w:rPr>
      <w:b/>
      <w:bCs/>
    </w:rPr>
  </w:style>
  <w:style w:type="character" w:customStyle="1" w:styleId="CommentSubjectChar">
    <w:name w:val="Comment Subject Char"/>
    <w:basedOn w:val="CommentTextChar"/>
    <w:link w:val="CommentSubject"/>
    <w:semiHidden/>
    <w:rsid w:val="00533434"/>
    <w:rPr>
      <w:b/>
      <w:bCs/>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110D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10D1"/>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12</Pages>
  <Words>16537</Words>
  <Characters>9427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Irena Urbšienė</cp:lastModifiedBy>
  <cp:revision>173</cp:revision>
  <dcterms:created xsi:type="dcterms:W3CDTF">2024-02-09T05:02:00Z</dcterms:created>
  <dcterms:modified xsi:type="dcterms:W3CDTF">2024-12-19T14:05:00Z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