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0553" w:type="dxa"/>
        <w:tblLayout w:type="fixed"/>
        <w:tblLook w:val="01E0" w:firstRow="1" w:lastRow="1" w:firstColumn="1" w:lastColumn="1" w:noHBand="0" w:noVBand="0"/>
      </w:tblPr>
      <w:tblGrid>
        <w:gridCol w:w="12448"/>
        <w:gridCol w:w="2861"/>
        <w:gridCol w:w="5244"/>
      </w:tblGrid>
      <w:tr w:rsidR="00C922FA" w14:paraId="412C0C65" w14:textId="77777777" w:rsidTr="00C922FA">
        <w:trPr>
          <w:gridBefore w:val="1"/>
          <w:wBefore w:w="12448" w:type="dxa"/>
        </w:trPr>
        <w:tc>
          <w:tcPr>
            <w:tcW w:w="8105" w:type="dxa"/>
            <w:gridSpan w:val="2"/>
            <w:shd w:val="clear" w:color="auto" w:fill="auto"/>
          </w:tcPr>
          <w:p w14:paraId="3505F8F1" w14:textId="688D6F7D" w:rsidR="00C922FA" w:rsidRPr="00ED48AE" w:rsidRDefault="00C922FA" w:rsidP="00C670D0">
            <w:pPr>
              <w:widowControl w:val="0"/>
              <w:rPr>
                <w:lang w:val="en-US"/>
              </w:rPr>
            </w:pPr>
            <w:r w:rsidRPr="00E3142A">
              <w:br w:type="page"/>
            </w:r>
            <w:r w:rsidRPr="00E3142A">
              <w:br w:type="page"/>
            </w:r>
            <w:r w:rsidR="00ED48AE">
              <w:t xml:space="preserve">Pirkimo sąlygų </w:t>
            </w:r>
            <w:r w:rsidR="00672C8F">
              <w:rPr>
                <w:lang w:val="en-US"/>
              </w:rPr>
              <w:t>7</w:t>
            </w:r>
            <w:r w:rsidR="00ED48AE">
              <w:rPr>
                <w:lang w:val="en-US"/>
              </w:rPr>
              <w:t xml:space="preserve"> </w:t>
            </w:r>
            <w:proofErr w:type="spellStart"/>
            <w:r w:rsidR="00142BFE">
              <w:rPr>
                <w:lang w:val="en-US"/>
              </w:rPr>
              <w:t>priedas</w:t>
            </w:r>
            <w:proofErr w:type="spellEnd"/>
          </w:p>
        </w:tc>
      </w:tr>
      <w:tr w:rsidR="00C922FA" w:rsidRPr="00851E22" w14:paraId="3D64EAC3" w14:textId="77777777" w:rsidTr="00C922FA">
        <w:trPr>
          <w:gridBefore w:val="1"/>
          <w:wBefore w:w="12448" w:type="dxa"/>
        </w:trPr>
        <w:tc>
          <w:tcPr>
            <w:tcW w:w="8105" w:type="dxa"/>
            <w:gridSpan w:val="2"/>
            <w:shd w:val="clear" w:color="auto" w:fill="auto"/>
          </w:tcPr>
          <w:p w14:paraId="49506BA0" w14:textId="77777777" w:rsidR="00C922FA" w:rsidRDefault="00ED48AE" w:rsidP="00C670D0">
            <w:r>
              <w:t>„Pasiūlymų vertinimo kriterijai</w:t>
            </w:r>
          </w:p>
          <w:p w14:paraId="51E4462C" w14:textId="41594FA0" w:rsidR="00ED48AE" w:rsidRPr="00E3142A" w:rsidRDefault="00ED48AE" w:rsidP="00C670D0">
            <w:r>
              <w:t>ir sąlygos“</w:t>
            </w:r>
          </w:p>
        </w:tc>
      </w:tr>
      <w:tr w:rsidR="00781009" w:rsidRPr="00133E22" w14:paraId="2289A392" w14:textId="77777777" w:rsidTr="00C922FA">
        <w:tblPrEx>
          <w:tblLook w:val="04A0" w:firstRow="1" w:lastRow="0" w:firstColumn="1" w:lastColumn="0" w:noHBand="0" w:noVBand="1"/>
        </w:tblPrEx>
        <w:trPr>
          <w:gridAfter w:val="1"/>
          <w:wAfter w:w="5244" w:type="dxa"/>
          <w:trHeight w:val="300"/>
        </w:trPr>
        <w:tc>
          <w:tcPr>
            <w:tcW w:w="15309" w:type="dxa"/>
            <w:gridSpan w:val="2"/>
            <w:tcBorders>
              <w:top w:val="nil"/>
              <w:left w:val="nil"/>
              <w:bottom w:val="nil"/>
              <w:right w:val="nil"/>
            </w:tcBorders>
            <w:shd w:val="clear" w:color="auto" w:fill="auto"/>
            <w:noWrap/>
            <w:vAlign w:val="bottom"/>
            <w:hideMark/>
          </w:tcPr>
          <w:p w14:paraId="7A44ED6B" w14:textId="77777777" w:rsidR="00781009" w:rsidRPr="005B6999" w:rsidRDefault="00781009" w:rsidP="00502FC4">
            <w:pPr>
              <w:tabs>
                <w:tab w:val="left" w:pos="15484"/>
              </w:tabs>
              <w:rPr>
                <w:b/>
                <w:bCs/>
              </w:rPr>
            </w:pPr>
          </w:p>
          <w:tbl>
            <w:tblPr>
              <w:tblW w:w="14631" w:type="dxa"/>
              <w:tblLayout w:type="fixed"/>
              <w:tblLook w:val="04A0" w:firstRow="1" w:lastRow="0" w:firstColumn="1" w:lastColumn="0" w:noHBand="0" w:noVBand="1"/>
            </w:tblPr>
            <w:tblGrid>
              <w:gridCol w:w="1451"/>
              <w:gridCol w:w="1275"/>
              <w:gridCol w:w="1560"/>
              <w:gridCol w:w="5242"/>
              <w:gridCol w:w="5103"/>
            </w:tblGrid>
            <w:tr w:rsidR="00781009" w:rsidRPr="00E669E8" w14:paraId="187249A5" w14:textId="77777777" w:rsidTr="00502FC4">
              <w:trPr>
                <w:trHeight w:val="360"/>
              </w:trPr>
              <w:tc>
                <w:tcPr>
                  <w:tcW w:w="14631" w:type="dxa"/>
                  <w:gridSpan w:val="5"/>
                  <w:tcBorders>
                    <w:top w:val="nil"/>
                    <w:left w:val="nil"/>
                    <w:bottom w:val="single" w:sz="8" w:space="0" w:color="auto"/>
                    <w:right w:val="nil"/>
                  </w:tcBorders>
                  <w:shd w:val="clear" w:color="auto" w:fill="auto"/>
                  <w:noWrap/>
                  <w:vAlign w:val="bottom"/>
                  <w:hideMark/>
                </w:tcPr>
                <w:p w14:paraId="7665AE8C" w14:textId="16E2BCCC" w:rsidR="00781009" w:rsidRPr="00B04563" w:rsidRDefault="00781009" w:rsidP="00B04563">
                  <w:pPr>
                    <w:tabs>
                      <w:tab w:val="left" w:pos="15484"/>
                    </w:tabs>
                    <w:jc w:val="center"/>
                    <w:rPr>
                      <w:b/>
                      <w:bCs/>
                      <w:color w:val="000000"/>
                      <w:lang w:eastAsia="lt-LT"/>
                    </w:rPr>
                  </w:pPr>
                  <w:r w:rsidRPr="006A3363">
                    <w:rPr>
                      <w:b/>
                      <w:bCs/>
                      <w:color w:val="000000"/>
                      <w:lang w:eastAsia="lt-LT"/>
                    </w:rPr>
                    <w:t>EKONOMINIO NAUDINGUMO VERTINIMO KRITERIJAI</w:t>
                  </w:r>
                </w:p>
                <w:p w14:paraId="35E63017" w14:textId="77777777" w:rsidR="00781009" w:rsidRDefault="00781009" w:rsidP="00502FC4">
                  <w:pPr>
                    <w:tabs>
                      <w:tab w:val="left" w:pos="15484"/>
                    </w:tabs>
                    <w:rPr>
                      <w:color w:val="000000"/>
                      <w:lang w:eastAsia="lt-LT"/>
                    </w:rPr>
                  </w:pPr>
                </w:p>
                <w:p w14:paraId="1BDD720F" w14:textId="6CCBD9A5" w:rsidR="00781009" w:rsidRPr="00BB1532" w:rsidRDefault="00781009" w:rsidP="00502FC4">
                  <w:pPr>
                    <w:tabs>
                      <w:tab w:val="left" w:pos="15484"/>
                    </w:tabs>
                    <w:rPr>
                      <w:color w:val="000000"/>
                      <w:vertAlign w:val="subscript"/>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196D7D72" w14:textId="77777777" w:rsidR="00781009" w:rsidRPr="00E669E8" w:rsidRDefault="00781009" w:rsidP="00502FC4">
                  <w:pPr>
                    <w:tabs>
                      <w:tab w:val="left" w:pos="15484"/>
                    </w:tabs>
                    <w:rPr>
                      <w:color w:val="000000"/>
                      <w:lang w:eastAsia="lt-LT"/>
                    </w:rPr>
                  </w:pPr>
                </w:p>
              </w:tc>
            </w:tr>
            <w:tr w:rsidR="00781009" w:rsidRPr="00E669E8" w14:paraId="6AEB4440" w14:textId="77777777" w:rsidTr="00781009">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3800080" w14:textId="77777777" w:rsidR="00781009" w:rsidRPr="00E669E8" w:rsidRDefault="00781009" w:rsidP="00502FC4">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A02C3C" w14:textId="77777777" w:rsidR="00781009" w:rsidRPr="00E669E8" w:rsidRDefault="00781009" w:rsidP="00502FC4">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CDA57A" w14:textId="77777777" w:rsidR="00781009" w:rsidRPr="00E669E8" w:rsidRDefault="00781009" w:rsidP="00502FC4">
                  <w:pPr>
                    <w:tabs>
                      <w:tab w:val="left" w:pos="15484"/>
                    </w:tabs>
                    <w:jc w:val="center"/>
                    <w:rPr>
                      <w:color w:val="000000"/>
                      <w:lang w:eastAsia="lt-LT"/>
                    </w:rPr>
                  </w:pPr>
                  <w:r w:rsidRPr="00E669E8">
                    <w:rPr>
                      <w:color w:val="000000"/>
                      <w:lang w:eastAsia="lt-LT"/>
                    </w:rPr>
                    <w:t>Lyginamasis</w:t>
                  </w:r>
                </w:p>
                <w:p w14:paraId="4B52358D" w14:textId="77777777" w:rsidR="00781009" w:rsidRPr="00E669E8" w:rsidRDefault="00781009" w:rsidP="00502FC4">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DD425B" w14:textId="77777777" w:rsidR="00781009" w:rsidRPr="00E669E8" w:rsidRDefault="00781009" w:rsidP="00502FC4">
                  <w:pPr>
                    <w:tabs>
                      <w:tab w:val="left" w:pos="15484"/>
                    </w:tabs>
                    <w:jc w:val="center"/>
                    <w:rPr>
                      <w:color w:val="000000"/>
                      <w:lang w:eastAsia="lt-LT"/>
                    </w:rPr>
                  </w:pPr>
                  <w:r w:rsidRPr="00E669E8">
                    <w:rPr>
                      <w:color w:val="000000"/>
                      <w:lang w:eastAsia="lt-LT"/>
                    </w:rPr>
                    <w:t>Palyginimo formulė</w:t>
                  </w:r>
                </w:p>
              </w:tc>
              <w:tc>
                <w:tcPr>
                  <w:tcW w:w="510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247789F" w14:textId="77777777" w:rsidR="00781009" w:rsidRPr="00E669E8" w:rsidRDefault="00781009" w:rsidP="00502FC4">
                  <w:pPr>
                    <w:tabs>
                      <w:tab w:val="left" w:pos="15484"/>
                    </w:tabs>
                    <w:jc w:val="center"/>
                    <w:rPr>
                      <w:color w:val="000000"/>
                      <w:lang w:eastAsia="lt-LT"/>
                    </w:rPr>
                  </w:pPr>
                  <w:r w:rsidRPr="00E669E8">
                    <w:rPr>
                      <w:color w:val="000000"/>
                      <w:lang w:eastAsia="lt-LT"/>
                    </w:rPr>
                    <w:t>Žymens reikšmė</w:t>
                  </w:r>
                </w:p>
              </w:tc>
            </w:tr>
            <w:tr w:rsidR="00781009" w:rsidRPr="00E669E8" w14:paraId="5EC9A2C5" w14:textId="77777777" w:rsidTr="00781009">
              <w:trPr>
                <w:trHeight w:val="915"/>
              </w:trPr>
              <w:tc>
                <w:tcPr>
                  <w:tcW w:w="1451" w:type="dxa"/>
                  <w:tcBorders>
                    <w:top w:val="single" w:sz="8" w:space="0" w:color="auto"/>
                    <w:left w:val="single" w:sz="8" w:space="0" w:color="auto"/>
                    <w:right w:val="single" w:sz="8" w:space="0" w:color="auto"/>
                  </w:tcBorders>
                  <w:shd w:val="clear" w:color="auto" w:fill="D9D9D9" w:themeFill="background1" w:themeFillShade="D9"/>
                  <w:noWrap/>
                  <w:vAlign w:val="center"/>
                </w:tcPr>
                <w:p w14:paraId="5EA638F2" w14:textId="77777777" w:rsidR="00781009" w:rsidRPr="00B04563" w:rsidRDefault="00781009" w:rsidP="00502FC4">
                  <w:pPr>
                    <w:tabs>
                      <w:tab w:val="left" w:pos="15484"/>
                    </w:tabs>
                    <w:jc w:val="center"/>
                    <w:rPr>
                      <w:b/>
                      <w:bCs/>
                      <w:color w:val="000000"/>
                      <w:lang w:eastAsia="lt-LT"/>
                    </w:rPr>
                  </w:pPr>
                  <w:r w:rsidRPr="00B04563">
                    <w:rPr>
                      <w:b/>
                      <w:bCs/>
                      <w:color w:val="000000"/>
                      <w:lang w:eastAsia="lt-LT"/>
                    </w:rPr>
                    <w:t>Kaina</w:t>
                  </w:r>
                </w:p>
              </w:tc>
              <w:tc>
                <w:tcPr>
                  <w:tcW w:w="1275" w:type="dxa"/>
                  <w:tcBorders>
                    <w:top w:val="single" w:sz="8" w:space="0" w:color="auto"/>
                    <w:left w:val="single" w:sz="8" w:space="0" w:color="auto"/>
                    <w:right w:val="single" w:sz="8" w:space="0" w:color="auto"/>
                  </w:tcBorders>
                  <w:shd w:val="clear" w:color="auto" w:fill="auto"/>
                  <w:vAlign w:val="center"/>
                </w:tcPr>
                <w:p w14:paraId="29E372C2" w14:textId="77777777"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tcBorders>
                    <w:top w:val="single" w:sz="8" w:space="0" w:color="auto"/>
                    <w:left w:val="single" w:sz="8" w:space="0" w:color="auto"/>
                    <w:right w:val="single" w:sz="8" w:space="0" w:color="auto"/>
                  </w:tcBorders>
                  <w:shd w:val="clear" w:color="auto" w:fill="auto"/>
                  <w:vAlign w:val="center"/>
                </w:tcPr>
                <w:p w14:paraId="15B643F6" w14:textId="0CC9CFB0" w:rsidR="00781009" w:rsidRPr="00E669E8" w:rsidRDefault="00EF7E87" w:rsidP="00502FC4">
                  <w:pPr>
                    <w:tabs>
                      <w:tab w:val="left" w:pos="15484"/>
                    </w:tabs>
                    <w:jc w:val="center"/>
                    <w:rPr>
                      <w:color w:val="000000"/>
                      <w:lang w:eastAsia="lt-LT"/>
                    </w:rPr>
                  </w:pPr>
                  <w:r>
                    <w:rPr>
                      <w:color w:val="000000"/>
                      <w:lang w:eastAsia="lt-LT"/>
                    </w:rPr>
                    <w:t>8</w:t>
                  </w:r>
                  <w:r w:rsidR="00472839">
                    <w:rPr>
                      <w:color w:val="000000"/>
                      <w:lang w:eastAsia="lt-LT"/>
                    </w:rPr>
                    <w:t>0</w:t>
                  </w:r>
                </w:p>
                <w:p w14:paraId="0C59F2C9"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7EE67180" w14:textId="77777777" w:rsidR="00781009" w:rsidRPr="00E669E8" w:rsidRDefault="00781009" w:rsidP="00502FC4">
                  <w:pPr>
                    <w:tabs>
                      <w:tab w:val="left" w:pos="15484"/>
                    </w:tabs>
                    <w:jc w:val="center"/>
                    <w:rPr>
                      <w:color w:val="000000"/>
                      <w:lang w:eastAsia="lt-LT"/>
                    </w:rPr>
                  </w:pPr>
                </w:p>
                <w:p w14:paraId="699D407F" w14:textId="08E3B783"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395922">
                    <w:rPr>
                      <w:color w:val="000000"/>
                      <w:lang w:eastAsia="lt-LT"/>
                    </w:rPr>
                    <w:t>80</w:t>
                  </w:r>
                </w:p>
                <w:p w14:paraId="50C031DC" w14:textId="77777777" w:rsidR="00781009" w:rsidRPr="00E669E8" w:rsidRDefault="00781009" w:rsidP="00502FC4">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7845AA12" w14:textId="77777777" w:rsidR="00781009" w:rsidRPr="00E669E8" w:rsidRDefault="00781009" w:rsidP="00502FC4">
                  <w:pPr>
                    <w:tabs>
                      <w:tab w:val="left" w:pos="15484"/>
                    </w:tabs>
                    <w:jc w:val="center"/>
                    <w:rPr>
                      <w:color w:val="000000"/>
                      <w:lang w:eastAsia="lt-LT"/>
                    </w:rPr>
                  </w:pPr>
                </w:p>
              </w:tc>
              <w:tc>
                <w:tcPr>
                  <w:tcW w:w="5103" w:type="dxa"/>
                  <w:tcBorders>
                    <w:top w:val="single" w:sz="8" w:space="0" w:color="auto"/>
                    <w:left w:val="single" w:sz="8" w:space="0" w:color="auto"/>
                    <w:right w:val="single" w:sz="8" w:space="0" w:color="auto"/>
                  </w:tcBorders>
                  <w:shd w:val="clear" w:color="auto" w:fill="auto"/>
                  <w:noWrap/>
                  <w:vAlign w:val="center"/>
                </w:tcPr>
                <w:p w14:paraId="78B9A08B"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0450DBE7"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798EEA9B" w14:textId="77777777" w:rsidR="00781009" w:rsidRPr="00E669E8" w:rsidRDefault="00781009" w:rsidP="00502FC4">
                  <w:pPr>
                    <w:tabs>
                      <w:tab w:val="left" w:pos="15484"/>
                    </w:tabs>
                    <w:rPr>
                      <w:color w:val="000000"/>
                      <w:lang w:eastAsia="lt-LT"/>
                    </w:rPr>
                  </w:pPr>
                </w:p>
                <w:p w14:paraId="7ACB27FA"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r>
            <w:tr w:rsidR="00781009" w:rsidRPr="00E669E8" w14:paraId="6668E3A6" w14:textId="77777777" w:rsidTr="00781009">
              <w:trPr>
                <w:trHeight w:val="675"/>
              </w:trPr>
              <w:tc>
                <w:tcPr>
                  <w:tcW w:w="1451" w:type="dxa"/>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05C26D7" w14:textId="77777777" w:rsidR="00781009" w:rsidRPr="00B04563" w:rsidRDefault="00781009" w:rsidP="00B04563">
                  <w:pPr>
                    <w:tabs>
                      <w:tab w:val="left" w:pos="15484"/>
                    </w:tabs>
                    <w:jc w:val="center"/>
                    <w:rPr>
                      <w:b/>
                      <w:bCs/>
                      <w:color w:val="000000"/>
                      <w:lang w:eastAsia="lt-LT"/>
                    </w:rPr>
                  </w:pPr>
                  <w:r w:rsidRPr="00B04563">
                    <w:rPr>
                      <w:b/>
                      <w:bCs/>
                      <w:color w:val="000000"/>
                      <w:lang w:eastAsia="lt-LT"/>
                    </w:rPr>
                    <w:t>Pagrindinio personalo patirtis</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A4AF633" w14:textId="77777777" w:rsidR="00781009" w:rsidRPr="00141030" w:rsidRDefault="00781009" w:rsidP="00502FC4">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8D3D22D" w14:textId="3FB1B34F" w:rsidR="00781009" w:rsidRPr="00141030" w:rsidRDefault="00EF7E87" w:rsidP="00502FC4">
                  <w:pPr>
                    <w:tabs>
                      <w:tab w:val="left" w:pos="15484"/>
                    </w:tabs>
                    <w:jc w:val="center"/>
                    <w:rPr>
                      <w:strike/>
                      <w:lang w:eastAsia="lt-LT"/>
                    </w:rPr>
                  </w:pPr>
                  <w:r>
                    <w:rPr>
                      <w:lang w:eastAsia="lt-LT"/>
                    </w:rPr>
                    <w:t>2</w:t>
                  </w:r>
                  <w:r w:rsidR="00472839">
                    <w:rPr>
                      <w:lang w:eastAsia="lt-LT"/>
                    </w:rPr>
                    <w:t>0</w:t>
                  </w:r>
                  <w:r w:rsidR="00781009" w:rsidRPr="00141030">
                    <w:rPr>
                      <w:lang w:eastAsia="lt-LT"/>
                    </w:rPr>
                    <w:t xml:space="preserve"> </w:t>
                  </w:r>
                </w:p>
              </w:tc>
              <w:tc>
                <w:tcPr>
                  <w:tcW w:w="524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132E569" w14:textId="1D108C9E" w:rsidR="00781009" w:rsidRPr="00141030" w:rsidRDefault="00781009" w:rsidP="00502FC4">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583AA9">
                    <w:rPr>
                      <w:lang w:eastAsia="lt-LT"/>
                    </w:rPr>
                    <w:t>20</w:t>
                  </w:r>
                </w:p>
                <w:p w14:paraId="0897B78D" w14:textId="77777777" w:rsidR="00781009" w:rsidRPr="00141030" w:rsidRDefault="00781009" w:rsidP="00502FC4">
                  <w:pPr>
                    <w:tabs>
                      <w:tab w:val="left" w:pos="15484"/>
                    </w:tabs>
                    <w:rPr>
                      <w:lang w:eastAsia="lt-LT"/>
                    </w:rPr>
                  </w:pPr>
                  <w:r w:rsidRPr="00141030">
                    <w:rPr>
                      <w:lang w:eastAsia="lt-LT"/>
                    </w:rPr>
                    <w:t xml:space="preserve">                                 B </w:t>
                  </w:r>
                  <w:proofErr w:type="spellStart"/>
                  <w:r w:rsidRPr="00141030">
                    <w:rPr>
                      <w:vertAlign w:val="subscript"/>
                      <w:lang w:eastAsia="lt-LT"/>
                    </w:rPr>
                    <w:t>max</w:t>
                  </w:r>
                  <w:proofErr w:type="spellEnd"/>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64D7F9" w14:textId="77777777" w:rsidR="009B3E7C" w:rsidRDefault="009B3E7C" w:rsidP="009B3E7C">
                  <w:pPr>
                    <w:pStyle w:val="Sraopastraipa"/>
                    <w:tabs>
                      <w:tab w:val="left" w:pos="317"/>
                      <w:tab w:val="left" w:pos="15484"/>
                    </w:tabs>
                    <w:ind w:left="33"/>
                    <w:jc w:val="both"/>
                    <w:rPr>
                      <w:color w:val="000000"/>
                      <w:sz w:val="24"/>
                      <w:szCs w:val="24"/>
                    </w:rPr>
                  </w:pPr>
                </w:p>
                <w:p w14:paraId="0BBFD5B5" w14:textId="02CA6393" w:rsidR="009B3E7C" w:rsidRPr="000378DF" w:rsidRDefault="009B3E7C" w:rsidP="000378DF">
                  <w:pPr>
                    <w:tabs>
                      <w:tab w:val="left" w:pos="15484"/>
                    </w:tabs>
                    <w:jc w:val="both"/>
                    <w:rPr>
                      <w:color w:val="000000"/>
                      <w:highlight w:val="yellow"/>
                      <w:lang w:eastAsia="lt-LT"/>
                    </w:rPr>
                  </w:pPr>
                  <w:proofErr w:type="spellStart"/>
                  <w:r w:rsidRPr="00141030">
                    <w:rPr>
                      <w:color w:val="000000"/>
                      <w:lang w:eastAsia="lt-LT"/>
                    </w:rPr>
                    <w:t>B</w:t>
                  </w:r>
                  <w:r w:rsidRPr="00141030">
                    <w:rPr>
                      <w:color w:val="000000"/>
                      <w:vertAlign w:val="subscript"/>
                      <w:lang w:eastAsia="lt-LT"/>
                    </w:rPr>
                    <w:t>tiekėjo</w:t>
                  </w:r>
                  <w:proofErr w:type="spellEnd"/>
                  <w:r w:rsidRPr="00141030">
                    <w:rPr>
                      <w:color w:val="000000"/>
                      <w:lang w:eastAsia="lt-LT"/>
                    </w:rPr>
                    <w:t xml:space="preserve"> – suteikiamas +1 balas už kiekvieną kvalifikuoto </w:t>
                  </w:r>
                  <w:r w:rsidRPr="00CC69D7">
                    <w:rPr>
                      <w:color w:val="000000"/>
                      <w:lang w:eastAsia="lt-LT"/>
                    </w:rPr>
                    <w:t>statinio projekto</w:t>
                  </w:r>
                  <w:r w:rsidRPr="00141030">
                    <w:rPr>
                      <w:color w:val="000000"/>
                      <w:lang w:eastAsia="lt-LT"/>
                    </w:rPr>
                    <w:t xml:space="preserve"> vadovo</w:t>
                  </w:r>
                  <w:r>
                    <w:rPr>
                      <w:color w:val="000000"/>
                      <w:lang w:eastAsia="lt-LT"/>
                    </w:rPr>
                    <w:t xml:space="preserve">, </w:t>
                  </w:r>
                  <w:r w:rsidRPr="002A7077">
                    <w:t>turin</w:t>
                  </w:r>
                  <w:r>
                    <w:t xml:space="preserve">čio </w:t>
                  </w:r>
                  <w:r w:rsidRPr="002A7077">
                    <w:t xml:space="preserve">teisę eiti </w:t>
                  </w:r>
                  <w:r w:rsidRPr="00A92C50">
                    <w:t>projekto vadovo pareigas</w:t>
                  </w:r>
                  <w:r w:rsidRPr="00A92C50">
                    <w:rPr>
                      <w:color w:val="000000"/>
                      <w:lang w:eastAsia="lt-LT"/>
                    </w:rPr>
                    <w:t xml:space="preserve"> </w:t>
                  </w:r>
                  <w:r w:rsidR="000378DF" w:rsidRPr="000378DF">
                    <w:rPr>
                      <w:color w:val="000000"/>
                      <w:lang w:eastAsia="lt-LT"/>
                    </w:rPr>
                    <w:t>(statinio kategorija: neypatingas statinys, statinių grupė: gyvenamieji pastatai, statinių pogrupis: įvairių socialinių grupių asmenims (bendrabutis))</w:t>
                  </w:r>
                  <w:r w:rsidRPr="000378DF">
                    <w:rPr>
                      <w:color w:val="000000"/>
                      <w:lang w:eastAsia="lt-LT"/>
                    </w:rPr>
                    <w:t>*</w:t>
                  </w:r>
                  <w:r w:rsidR="005139A6" w:rsidRPr="000378DF">
                    <w:rPr>
                      <w:color w:val="000000"/>
                      <w:lang w:eastAsia="lt-LT"/>
                    </w:rPr>
                    <w:t>,</w:t>
                  </w:r>
                  <w:r w:rsidRPr="00A92C50">
                    <w:rPr>
                      <w:color w:val="000000"/>
                      <w:lang w:eastAsia="lt-LT"/>
                    </w:rPr>
                    <w:t xml:space="preserve"> per pastaruosius 5 metus iki pasiūlymų pateikimo termino pabaigos parengtą </w:t>
                  </w:r>
                  <w:r w:rsidRPr="008E3E78">
                    <w:rPr>
                      <w:color w:val="000000"/>
                      <w:lang w:eastAsia="lt-LT"/>
                    </w:rPr>
                    <w:t>ne</w:t>
                  </w:r>
                  <w:r w:rsidRPr="008E3E78">
                    <w:t>ypatingo statinio</w:t>
                  </w:r>
                  <w:r w:rsidRPr="008E3E78">
                    <w:rPr>
                      <w:color w:val="000000"/>
                      <w:lang w:eastAsia="lt-LT"/>
                    </w:rPr>
                    <w:t xml:space="preserve"> </w:t>
                  </w:r>
                  <w:r w:rsidR="000378DF" w:rsidRPr="008E3E78">
                    <w:rPr>
                      <w:color w:val="000000"/>
                      <w:lang w:eastAsia="lt-LT"/>
                    </w:rPr>
                    <w:t>gyvenamosios</w:t>
                  </w:r>
                  <w:r w:rsidRPr="008E3E78">
                    <w:rPr>
                      <w:color w:val="000000"/>
                      <w:lang w:eastAsia="lt-LT"/>
                    </w:rPr>
                    <w:t xml:space="preserve"> paskirties pastato</w:t>
                  </w:r>
                  <w:r w:rsidRPr="00A92C50">
                    <w:rPr>
                      <w:color w:val="000000"/>
                      <w:lang w:eastAsia="lt-LT"/>
                    </w:rPr>
                    <w:t xml:space="preserve"> </w:t>
                  </w:r>
                  <w:r w:rsidRPr="00A92C50">
                    <w:t>naujos</w:t>
                  </w:r>
                  <w:r w:rsidRPr="000D0E7E">
                    <w:t xml:space="preserve"> statybos ir (ar) rekonstravimo, ir (ar) kapitalinio remonto </w:t>
                  </w:r>
                  <w:r w:rsidRPr="000D0E7E">
                    <w:rPr>
                      <w:b/>
                      <w:bCs/>
                      <w:lang w:eastAsia="lt-LT"/>
                    </w:rPr>
                    <w:t>projektą</w:t>
                  </w:r>
                  <w:r w:rsidRPr="000D0E7E">
                    <w:rPr>
                      <w:lang w:eastAsia="lt-LT"/>
                    </w:rPr>
                    <w:t xml:space="preserve"> (techninį </w:t>
                  </w:r>
                  <w:r w:rsidRPr="00141030">
                    <w:rPr>
                      <w:color w:val="000000"/>
                      <w:lang w:eastAsia="lt-LT"/>
                    </w:rPr>
                    <w:t xml:space="preserve">projektą arba techninį darbo projektą, </w:t>
                  </w:r>
                  <w:r w:rsidRPr="00141030">
                    <w:rPr>
                      <w:rFonts w:eastAsia="Calibri"/>
                      <w:bCs/>
                    </w:rPr>
                    <w:t>arba techninį projektą ir darbo projekto (tam pačiam objektui)</w:t>
                  </w:r>
                  <w:r>
                    <w:rPr>
                      <w:rFonts w:eastAsia="Calibri"/>
                      <w:bCs/>
                    </w:rPr>
                    <w:t xml:space="preserve">). </w:t>
                  </w:r>
                  <w:r w:rsidRPr="00025942">
                    <w:rPr>
                      <w:color w:val="000000"/>
                      <w:lang w:eastAsia="lt-LT"/>
                    </w:rPr>
                    <w:t>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w:t>
                  </w:r>
                  <w:r>
                    <w:rPr>
                      <w:color w:val="000000"/>
                      <w:lang w:eastAsia="lt-LT"/>
                    </w:rPr>
                    <w:t>.</w:t>
                  </w:r>
                </w:p>
                <w:p w14:paraId="531B2D66" w14:textId="7CFB5F0A" w:rsidR="009B3E7C" w:rsidRPr="000A3B4A" w:rsidRDefault="0016716E" w:rsidP="000A3B4A">
                  <w:pPr>
                    <w:pStyle w:val="Sraopastraipa"/>
                    <w:tabs>
                      <w:tab w:val="left" w:pos="317"/>
                      <w:tab w:val="left" w:pos="15484"/>
                    </w:tabs>
                    <w:ind w:left="33"/>
                    <w:rPr>
                      <w:i/>
                      <w:iCs/>
                      <w:color w:val="000000"/>
                      <w:highlight w:val="yellow"/>
                    </w:rPr>
                  </w:pPr>
                  <w:r w:rsidRPr="0016716E">
                    <w:rPr>
                      <w:b/>
                      <w:bCs/>
                      <w:i/>
                      <w:iCs/>
                      <w:color w:val="000000"/>
                      <w:sz w:val="24"/>
                      <w:szCs w:val="24"/>
                    </w:rPr>
                    <w:lastRenderedPageBreak/>
                    <w:t>*</w:t>
                  </w:r>
                  <w:r w:rsidRPr="0016716E">
                    <w:rPr>
                      <w:i/>
                      <w:iCs/>
                      <w:color w:val="000000"/>
                      <w:sz w:val="24"/>
                      <w:szCs w:val="24"/>
                    </w:rPr>
                    <w:t xml:space="preserve"> siūlomas specialistas turi būti tas pats, kuris būtų siūlomas specialiųjų pirkimo sąlygų </w:t>
                  </w:r>
                  <w:r w:rsidR="00CF6013">
                    <w:rPr>
                      <w:i/>
                      <w:iCs/>
                      <w:color w:val="000000"/>
                      <w:sz w:val="24"/>
                      <w:szCs w:val="24"/>
                    </w:rPr>
                    <w:t>4</w:t>
                  </w:r>
                  <w:r w:rsidRPr="0016716E">
                    <w:rPr>
                      <w:i/>
                      <w:iCs/>
                      <w:color w:val="000000"/>
                      <w:sz w:val="24"/>
                      <w:szCs w:val="24"/>
                    </w:rPr>
                    <w:t xml:space="preserve"> priedo </w:t>
                  </w:r>
                  <w:r w:rsidR="00CF6013">
                    <w:rPr>
                      <w:i/>
                      <w:iCs/>
                      <w:color w:val="000000"/>
                      <w:sz w:val="24"/>
                      <w:szCs w:val="24"/>
                    </w:rPr>
                    <w:t>1</w:t>
                  </w:r>
                  <w:r w:rsidRPr="0016716E">
                    <w:rPr>
                      <w:i/>
                      <w:iCs/>
                      <w:color w:val="000000"/>
                      <w:sz w:val="24"/>
                      <w:szCs w:val="24"/>
                    </w:rPr>
                    <w:t xml:space="preserve">.1.1  p. kvalifikuoto statinio projekto vadovo, </w:t>
                  </w:r>
                  <w:r w:rsidRPr="000A3B4A">
                    <w:rPr>
                      <w:i/>
                      <w:iCs/>
                      <w:color w:val="000000"/>
                      <w:sz w:val="24"/>
                      <w:szCs w:val="24"/>
                    </w:rPr>
                    <w:t xml:space="preserve">turinčio teisę eiti projekto vadovo pareigas </w:t>
                  </w:r>
                  <w:r w:rsidR="000A3B4A" w:rsidRPr="000A3B4A">
                    <w:rPr>
                      <w:i/>
                      <w:iCs/>
                      <w:color w:val="000000"/>
                      <w:sz w:val="24"/>
                      <w:szCs w:val="24"/>
                    </w:rPr>
                    <w:t>(statinio kategorija: neypatingas statinys, statinių grupė: gyvenamieji pastatai, statinių pogrupis: įvairių socialinių grupių asmenims (bendrabutis))</w:t>
                  </w:r>
                  <w:r w:rsidR="000A3B4A" w:rsidRPr="000A3B4A">
                    <w:rPr>
                      <w:i/>
                      <w:iCs/>
                      <w:color w:val="000000"/>
                      <w:sz w:val="24"/>
                      <w:szCs w:val="24"/>
                    </w:rPr>
                    <w:t xml:space="preserve"> </w:t>
                  </w:r>
                  <w:r w:rsidRPr="000A3B4A">
                    <w:rPr>
                      <w:i/>
                      <w:iCs/>
                      <w:color w:val="000000"/>
                      <w:sz w:val="24"/>
                      <w:szCs w:val="24"/>
                    </w:rPr>
                    <w:t>pozicijai pagrįsti</w:t>
                  </w:r>
                  <w:r w:rsidR="00720936" w:rsidRPr="000A3B4A">
                    <w:rPr>
                      <w:i/>
                      <w:iCs/>
                      <w:color w:val="000000"/>
                      <w:sz w:val="24"/>
                      <w:szCs w:val="24"/>
                    </w:rPr>
                    <w:t>.</w:t>
                  </w:r>
                </w:p>
                <w:p w14:paraId="0CC6513B" w14:textId="77777777" w:rsidR="00720936" w:rsidRDefault="00720936" w:rsidP="00720936">
                  <w:pPr>
                    <w:tabs>
                      <w:tab w:val="left" w:pos="15484"/>
                    </w:tabs>
                    <w:jc w:val="both"/>
                    <w:rPr>
                      <w:color w:val="000000"/>
                      <w:lang w:eastAsia="lt-LT"/>
                    </w:rPr>
                  </w:pPr>
                  <w:r w:rsidRPr="00933066">
                    <w:rPr>
                      <w:color w:val="000000"/>
                      <w:lang w:eastAsia="lt-LT"/>
                    </w:rPr>
                    <w:t xml:space="preserve">B </w:t>
                  </w:r>
                  <w:proofErr w:type="spellStart"/>
                  <w:r w:rsidRPr="00933066">
                    <w:rPr>
                      <w:color w:val="000000"/>
                      <w:vertAlign w:val="subscript"/>
                      <w:lang w:eastAsia="lt-LT"/>
                    </w:rPr>
                    <w:t>max</w:t>
                  </w:r>
                  <w:proofErr w:type="spellEnd"/>
                  <w:r w:rsidRPr="00933066">
                    <w:rPr>
                      <w:color w:val="000000"/>
                      <w:lang w:eastAsia="lt-LT"/>
                    </w:rPr>
                    <w:t xml:space="preserve"> – maksimalus balų skaičius, kurį pasiekus, papildomi balai nesuteikiami – </w:t>
                  </w:r>
                  <w:r>
                    <w:rPr>
                      <w:color w:val="000000"/>
                      <w:lang w:eastAsia="lt-LT"/>
                    </w:rPr>
                    <w:t xml:space="preserve">5 </w:t>
                  </w:r>
                  <w:r w:rsidRPr="00933066">
                    <w:rPr>
                      <w:color w:val="000000"/>
                      <w:lang w:eastAsia="lt-LT"/>
                    </w:rPr>
                    <w:t>(t. y. vertinami maksimaliai</w:t>
                  </w:r>
                  <w:r>
                    <w:rPr>
                      <w:color w:val="000000"/>
                      <w:lang w:eastAsia="lt-LT"/>
                    </w:rPr>
                    <w:t xml:space="preserve"> 5</w:t>
                  </w:r>
                  <w:r w:rsidRPr="00933066">
                    <w:rPr>
                      <w:color w:val="000000"/>
                      <w:lang w:eastAsia="lt-LT"/>
                    </w:rPr>
                    <w:t xml:space="preserve">  projektai).</w:t>
                  </w:r>
                </w:p>
                <w:tbl>
                  <w:tblPr>
                    <w:tblW w:w="4697" w:type="dxa"/>
                    <w:tblInd w:w="10" w:type="dxa"/>
                    <w:tblLayout w:type="fixed"/>
                    <w:tblCellMar>
                      <w:left w:w="0" w:type="dxa"/>
                      <w:right w:w="0" w:type="dxa"/>
                    </w:tblCellMar>
                    <w:tblLook w:val="04A0" w:firstRow="1" w:lastRow="0" w:firstColumn="1" w:lastColumn="0" w:noHBand="0" w:noVBand="1"/>
                  </w:tblPr>
                  <w:tblGrid>
                    <w:gridCol w:w="2996"/>
                    <w:gridCol w:w="1701"/>
                  </w:tblGrid>
                  <w:tr w:rsidR="00720936" w:rsidRPr="00DB6D2F" w14:paraId="6C9BFFE3" w14:textId="77777777" w:rsidTr="00EE1AC7">
                    <w:trPr>
                      <w:trHeight w:val="478"/>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F270DCA" w14:textId="77777777" w:rsidR="00720936" w:rsidRPr="00DB6D2F" w:rsidRDefault="00720936" w:rsidP="00720936">
                        <w:pPr>
                          <w:tabs>
                            <w:tab w:val="left" w:pos="15484"/>
                          </w:tabs>
                          <w:jc w:val="both"/>
                          <w:rPr>
                            <w:color w:val="000000"/>
                            <w:lang w:eastAsia="lt-LT"/>
                          </w:rPr>
                        </w:pPr>
                        <w:r w:rsidRPr="00DB6D2F">
                          <w:rPr>
                            <w:color w:val="000000"/>
                            <w:lang w:eastAsia="lt-LT"/>
                          </w:rPr>
                          <w:t>Parengtų tinkamų*</w:t>
                        </w:r>
                        <w:r>
                          <w:rPr>
                            <w:color w:val="000000"/>
                            <w:lang w:eastAsia="lt-LT"/>
                          </w:rPr>
                          <w:t>*</w:t>
                        </w:r>
                        <w:r w:rsidRPr="00DB6D2F">
                          <w:rPr>
                            <w:color w:val="000000"/>
                            <w:lang w:eastAsia="lt-LT"/>
                          </w:rPr>
                          <w:t xml:space="preserve">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8D18F" w14:textId="77777777" w:rsidR="00720936" w:rsidRPr="00DB6D2F" w:rsidRDefault="00720936" w:rsidP="00720936">
                        <w:pPr>
                          <w:tabs>
                            <w:tab w:val="left" w:pos="15484"/>
                          </w:tabs>
                          <w:jc w:val="both"/>
                          <w:rPr>
                            <w:color w:val="000000"/>
                            <w:lang w:eastAsia="lt-LT"/>
                          </w:rPr>
                        </w:pPr>
                        <w:r w:rsidRPr="00DB6D2F">
                          <w:rPr>
                            <w:color w:val="000000"/>
                            <w:lang w:eastAsia="lt-LT"/>
                          </w:rPr>
                          <w:t>Skiriami balai</w:t>
                        </w:r>
                      </w:p>
                    </w:tc>
                  </w:tr>
                  <w:tr w:rsidR="00720936" w:rsidRPr="00DB6D2F" w14:paraId="6080E464" w14:textId="77777777" w:rsidTr="00EE1AC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7B4965C" w14:textId="77777777" w:rsidR="00720936" w:rsidRPr="00DB6D2F" w:rsidRDefault="00720936" w:rsidP="00720936">
                        <w:pPr>
                          <w:tabs>
                            <w:tab w:val="left" w:pos="15484"/>
                          </w:tabs>
                          <w:jc w:val="both"/>
                          <w:rPr>
                            <w:color w:val="000000"/>
                            <w:lang w:eastAsia="lt-LT"/>
                          </w:rPr>
                        </w:pPr>
                        <w:r w:rsidRPr="00DB6D2F">
                          <w:rPr>
                            <w:color w:val="000000"/>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5F91AAB" w14:textId="77777777" w:rsidR="00720936" w:rsidRPr="00DB6D2F" w:rsidRDefault="00720936" w:rsidP="00720936">
                        <w:pPr>
                          <w:tabs>
                            <w:tab w:val="left" w:pos="15484"/>
                          </w:tabs>
                          <w:jc w:val="both"/>
                          <w:rPr>
                            <w:color w:val="000000"/>
                            <w:lang w:eastAsia="lt-LT"/>
                          </w:rPr>
                        </w:pPr>
                        <w:r w:rsidRPr="00DB6D2F">
                          <w:rPr>
                            <w:color w:val="000000"/>
                            <w:lang w:eastAsia="lt-LT"/>
                          </w:rPr>
                          <w:t>1 balas</w:t>
                        </w:r>
                      </w:p>
                    </w:tc>
                  </w:tr>
                  <w:tr w:rsidR="00720936" w:rsidRPr="00DB6D2F" w14:paraId="27B062ED" w14:textId="77777777" w:rsidTr="00EE1AC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BC6BB1A" w14:textId="77777777" w:rsidR="00720936" w:rsidRPr="00DB6D2F" w:rsidRDefault="00720936" w:rsidP="00720936">
                        <w:pPr>
                          <w:tabs>
                            <w:tab w:val="left" w:pos="15484"/>
                          </w:tabs>
                          <w:jc w:val="both"/>
                          <w:rPr>
                            <w:color w:val="000000"/>
                            <w:lang w:eastAsia="lt-LT"/>
                          </w:rPr>
                        </w:pPr>
                        <w:r w:rsidRPr="00DB6D2F">
                          <w:rPr>
                            <w:color w:val="000000"/>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204A811" w14:textId="77777777" w:rsidR="00720936" w:rsidRPr="00DB6D2F" w:rsidRDefault="00720936" w:rsidP="00720936">
                        <w:pPr>
                          <w:tabs>
                            <w:tab w:val="left" w:pos="15484"/>
                          </w:tabs>
                          <w:jc w:val="both"/>
                          <w:rPr>
                            <w:color w:val="000000"/>
                            <w:lang w:eastAsia="lt-LT"/>
                          </w:rPr>
                        </w:pPr>
                        <w:r w:rsidRPr="00DB6D2F">
                          <w:rPr>
                            <w:color w:val="000000"/>
                            <w:lang w:eastAsia="lt-LT"/>
                          </w:rPr>
                          <w:t>2 balai</w:t>
                        </w:r>
                      </w:p>
                    </w:tc>
                  </w:tr>
                  <w:tr w:rsidR="00720936" w:rsidRPr="00DB6D2F" w14:paraId="67C023AB" w14:textId="77777777" w:rsidTr="00EE1AC7">
                    <w:trPr>
                      <w:trHeight w:val="232"/>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4CFF444" w14:textId="77777777" w:rsidR="00720936" w:rsidRPr="00DB6D2F" w:rsidRDefault="00720936" w:rsidP="00720936">
                        <w:pPr>
                          <w:tabs>
                            <w:tab w:val="left" w:pos="15484"/>
                          </w:tabs>
                          <w:jc w:val="both"/>
                          <w:rPr>
                            <w:color w:val="000000"/>
                            <w:lang w:eastAsia="lt-LT"/>
                          </w:rPr>
                        </w:pPr>
                        <w:r w:rsidRPr="00DB6D2F">
                          <w:rPr>
                            <w:color w:val="000000"/>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8DAAA33" w14:textId="77777777" w:rsidR="00720936" w:rsidRPr="00DB6D2F" w:rsidRDefault="00720936" w:rsidP="00720936">
                        <w:pPr>
                          <w:tabs>
                            <w:tab w:val="left" w:pos="15484"/>
                          </w:tabs>
                          <w:jc w:val="both"/>
                          <w:rPr>
                            <w:color w:val="000000"/>
                            <w:lang w:eastAsia="lt-LT"/>
                          </w:rPr>
                        </w:pPr>
                        <w:r w:rsidRPr="00DB6D2F">
                          <w:rPr>
                            <w:color w:val="000000"/>
                            <w:lang w:eastAsia="lt-LT"/>
                          </w:rPr>
                          <w:t>3 balai</w:t>
                        </w:r>
                      </w:p>
                    </w:tc>
                  </w:tr>
                  <w:tr w:rsidR="00720936" w:rsidRPr="00DB6D2F" w14:paraId="1585EFC8" w14:textId="77777777" w:rsidTr="00EE1AC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125395A" w14:textId="77777777" w:rsidR="00720936" w:rsidRPr="00DB6D2F" w:rsidRDefault="00720936" w:rsidP="00720936">
                        <w:pPr>
                          <w:tabs>
                            <w:tab w:val="left" w:pos="15484"/>
                          </w:tabs>
                          <w:jc w:val="both"/>
                          <w:rPr>
                            <w:color w:val="000000"/>
                            <w:lang w:eastAsia="lt-LT"/>
                          </w:rPr>
                        </w:pPr>
                        <w:r w:rsidRPr="00DB6D2F">
                          <w:rPr>
                            <w:color w:val="000000"/>
                            <w:lang w:eastAsia="lt-LT"/>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C16108F" w14:textId="77777777" w:rsidR="00720936" w:rsidRPr="00DB6D2F" w:rsidRDefault="00720936" w:rsidP="00720936">
                        <w:pPr>
                          <w:tabs>
                            <w:tab w:val="left" w:pos="15484"/>
                          </w:tabs>
                          <w:jc w:val="both"/>
                          <w:rPr>
                            <w:color w:val="000000"/>
                            <w:lang w:eastAsia="lt-LT"/>
                          </w:rPr>
                        </w:pPr>
                        <w:r w:rsidRPr="00DB6D2F">
                          <w:rPr>
                            <w:color w:val="000000"/>
                            <w:lang w:eastAsia="lt-LT"/>
                          </w:rPr>
                          <w:t>4 balai</w:t>
                        </w:r>
                      </w:p>
                    </w:tc>
                  </w:tr>
                  <w:tr w:rsidR="00720936" w:rsidRPr="00DB6D2F" w14:paraId="36B03645" w14:textId="77777777" w:rsidTr="00EE1AC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E4C771D" w14:textId="77777777" w:rsidR="00720936" w:rsidRPr="00DB6D2F" w:rsidRDefault="00720936" w:rsidP="00720936">
                        <w:pPr>
                          <w:tabs>
                            <w:tab w:val="left" w:pos="15484"/>
                          </w:tabs>
                          <w:jc w:val="both"/>
                          <w:rPr>
                            <w:color w:val="000000"/>
                            <w:lang w:eastAsia="lt-LT"/>
                          </w:rPr>
                        </w:pPr>
                        <w:r w:rsidRPr="00DB6D2F">
                          <w:rPr>
                            <w:color w:val="000000"/>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6827ADC" w14:textId="77777777" w:rsidR="00720936" w:rsidRPr="00DB6D2F" w:rsidRDefault="00720936" w:rsidP="00720936">
                        <w:pPr>
                          <w:tabs>
                            <w:tab w:val="left" w:pos="15484"/>
                          </w:tabs>
                          <w:jc w:val="both"/>
                          <w:rPr>
                            <w:color w:val="000000"/>
                            <w:lang w:eastAsia="lt-LT"/>
                          </w:rPr>
                        </w:pPr>
                        <w:r w:rsidRPr="00DB6D2F">
                          <w:rPr>
                            <w:color w:val="000000"/>
                            <w:lang w:eastAsia="lt-LT"/>
                          </w:rPr>
                          <w:t>5 balai</w:t>
                        </w:r>
                      </w:p>
                    </w:tc>
                  </w:tr>
                </w:tbl>
                <w:p w14:paraId="211EC192" w14:textId="77777777" w:rsidR="00720936" w:rsidRPr="00BE7706" w:rsidRDefault="00720936" w:rsidP="00720936">
                  <w:pPr>
                    <w:tabs>
                      <w:tab w:val="left" w:pos="15484"/>
                    </w:tabs>
                    <w:jc w:val="both"/>
                    <w:rPr>
                      <w:i/>
                      <w:iCs/>
                      <w:color w:val="000000"/>
                      <w:sz w:val="22"/>
                      <w:szCs w:val="22"/>
                      <w:lang w:eastAsia="lt-LT"/>
                    </w:rPr>
                  </w:pPr>
                  <w:r w:rsidRPr="00BE7706">
                    <w:rPr>
                      <w:i/>
                      <w:iCs/>
                      <w:color w:val="000000"/>
                      <w:sz w:val="22"/>
                      <w:szCs w:val="22"/>
                      <w:lang w:eastAsia="lt-LT"/>
                    </w:rPr>
                    <w:t>**Tinkami bus laikomi tokie projektai, dėl kurių pateikti žemiau nurodyti dokumentai / duomenys.</w:t>
                  </w:r>
                </w:p>
                <w:p w14:paraId="6CAB7226" w14:textId="77777777" w:rsidR="00720936" w:rsidRPr="00015C7D" w:rsidRDefault="00720936" w:rsidP="00720936">
                  <w:pPr>
                    <w:tabs>
                      <w:tab w:val="left" w:pos="320"/>
                      <w:tab w:val="left" w:pos="15484"/>
                    </w:tabs>
                    <w:jc w:val="both"/>
                    <w:rPr>
                      <w:b/>
                      <w:bCs/>
                      <w:i/>
                      <w:iCs/>
                      <w:color w:val="000000"/>
                      <w:lang w:eastAsia="lt-LT"/>
                    </w:rPr>
                  </w:pPr>
                  <w:r w:rsidRPr="00693261">
                    <w:rPr>
                      <w:b/>
                      <w:bCs/>
                      <w:color w:val="000000"/>
                      <w:lang w:eastAsia="lt-LT"/>
                    </w:rPr>
                    <w:t xml:space="preserve">Tiekėjas </w:t>
                  </w:r>
                  <w:r w:rsidRPr="00693261">
                    <w:rPr>
                      <w:b/>
                      <w:bCs/>
                      <w:color w:val="000000"/>
                      <w:u w:val="single"/>
                      <w:lang w:eastAsia="lt-LT"/>
                    </w:rPr>
                    <w:t>su pasiūlymu</w:t>
                  </w:r>
                  <w:r w:rsidRPr="00693261">
                    <w:rPr>
                      <w:b/>
                      <w:bCs/>
                      <w:color w:val="000000"/>
                      <w:lang w:eastAsia="lt-LT"/>
                    </w:rPr>
                    <w:t xml:space="preserve"> turi pateikti</w:t>
                  </w:r>
                  <w:r>
                    <w:rPr>
                      <w:b/>
                      <w:bCs/>
                      <w:color w:val="000000"/>
                      <w:lang w:eastAsia="lt-LT"/>
                    </w:rPr>
                    <w:t>:</w:t>
                  </w:r>
                </w:p>
                <w:p w14:paraId="0F38B69D" w14:textId="77777777" w:rsidR="00720936" w:rsidRPr="009F40FA" w:rsidRDefault="00720936" w:rsidP="00720936">
                  <w:pPr>
                    <w:pStyle w:val="Sraopastraipa"/>
                    <w:numPr>
                      <w:ilvl w:val="0"/>
                      <w:numId w:val="36"/>
                    </w:numPr>
                    <w:tabs>
                      <w:tab w:val="left" w:pos="320"/>
                      <w:tab w:val="left" w:pos="15484"/>
                    </w:tabs>
                    <w:jc w:val="both"/>
                    <w:rPr>
                      <w:color w:val="000000"/>
                      <w:sz w:val="24"/>
                      <w:szCs w:val="24"/>
                    </w:rPr>
                  </w:pPr>
                  <w:r w:rsidRPr="009F40FA">
                    <w:rPr>
                      <w:sz w:val="24"/>
                      <w:szCs w:val="24"/>
                    </w:rPr>
                    <w:t xml:space="preserve">siūlomam specialistui Lietuvos Respublikos Vyriausybės įgaliotos institucijos </w:t>
                  </w:r>
                  <w:r w:rsidRPr="009F40FA">
                    <w:rPr>
                      <w:color w:val="000000" w:themeColor="text1"/>
                      <w:sz w:val="24"/>
                      <w:szCs w:val="24"/>
                    </w:rPr>
                    <w:t>išduot</w:t>
                  </w:r>
                  <w:r>
                    <w:rPr>
                      <w:color w:val="000000" w:themeColor="text1"/>
                      <w:sz w:val="24"/>
                      <w:szCs w:val="24"/>
                    </w:rPr>
                    <w:t>as</w:t>
                  </w:r>
                  <w:r w:rsidRPr="009F40FA">
                    <w:rPr>
                      <w:color w:val="000000" w:themeColor="text1"/>
                      <w:sz w:val="24"/>
                      <w:szCs w:val="24"/>
                    </w:rPr>
                    <w:t xml:space="preserve"> kvalifikacijos dokument</w:t>
                  </w:r>
                  <w:r>
                    <w:rPr>
                      <w:color w:val="000000" w:themeColor="text1"/>
                      <w:sz w:val="24"/>
                      <w:szCs w:val="24"/>
                    </w:rPr>
                    <w:t>as*</w:t>
                  </w:r>
                  <w:r w:rsidRPr="009F40FA">
                    <w:rPr>
                      <w:color w:val="000000" w:themeColor="text1"/>
                      <w:sz w:val="24"/>
                      <w:szCs w:val="24"/>
                    </w:rPr>
                    <w:t xml:space="preserve">** </w:t>
                  </w:r>
                  <w:r w:rsidRPr="009F40FA">
                    <w:rPr>
                      <w:sz w:val="24"/>
                      <w:szCs w:val="24"/>
                    </w:rPr>
                    <w:t>ar užsienio šalies specialistui išduot</w:t>
                  </w:r>
                  <w:r>
                    <w:rPr>
                      <w:sz w:val="24"/>
                      <w:szCs w:val="24"/>
                    </w:rPr>
                    <w:t>as</w:t>
                  </w:r>
                  <w:r w:rsidRPr="009F40FA">
                    <w:rPr>
                      <w:sz w:val="24"/>
                      <w:szCs w:val="24"/>
                    </w:rPr>
                    <w:t xml:space="preserve"> dokument</w:t>
                  </w:r>
                  <w:r>
                    <w:rPr>
                      <w:sz w:val="24"/>
                      <w:szCs w:val="24"/>
                    </w:rPr>
                    <w:t>as</w:t>
                  </w:r>
                  <w:r w:rsidRPr="009F40FA">
                    <w:rPr>
                      <w:sz w:val="24"/>
                      <w:szCs w:val="24"/>
                    </w:rPr>
                    <w:t>, patvirtinant</w:t>
                  </w:r>
                  <w:r>
                    <w:rPr>
                      <w:sz w:val="24"/>
                      <w:szCs w:val="24"/>
                    </w:rPr>
                    <w:t>is</w:t>
                  </w:r>
                  <w:r w:rsidRPr="009F40FA">
                    <w:rPr>
                      <w:sz w:val="24"/>
                      <w:szCs w:val="24"/>
                    </w:rPr>
                    <w:t xml:space="preserve"> turimą kvalifikaciją kilmės šalyje</w:t>
                  </w:r>
                  <w:r>
                    <w:rPr>
                      <w:sz w:val="24"/>
                      <w:szCs w:val="24"/>
                    </w:rPr>
                    <w:t xml:space="preserve">, </w:t>
                  </w:r>
                  <w:r w:rsidRPr="009F40FA">
                    <w:rPr>
                      <w:sz w:val="24"/>
                      <w:szCs w:val="24"/>
                    </w:rPr>
                    <w:t>arba nuorodos į nacionalines duomenų bazes bet kurioje valstybėje narėje, prie kurių pirkimo vykdytojas turės galimybę tiesiogiai ir neatlygintinai prisijungti ir susipažinti su reikalaujamais dokumentais ir (ar) informacija</w:t>
                  </w:r>
                  <w:r w:rsidRPr="009F40FA">
                    <w:rPr>
                      <w:color w:val="000000"/>
                      <w:sz w:val="24"/>
                      <w:szCs w:val="24"/>
                    </w:rPr>
                    <w:t>;</w:t>
                  </w:r>
                </w:p>
                <w:p w14:paraId="0DC26986" w14:textId="694BC26D" w:rsidR="00720936" w:rsidRPr="00785424" w:rsidRDefault="00720936" w:rsidP="00720936">
                  <w:pPr>
                    <w:pStyle w:val="Sraopastraipa"/>
                    <w:numPr>
                      <w:ilvl w:val="0"/>
                      <w:numId w:val="36"/>
                    </w:numPr>
                    <w:tabs>
                      <w:tab w:val="left" w:pos="320"/>
                      <w:tab w:val="left" w:pos="15484"/>
                    </w:tabs>
                    <w:jc w:val="both"/>
                    <w:rPr>
                      <w:color w:val="000000" w:themeColor="text1"/>
                      <w:sz w:val="24"/>
                      <w:szCs w:val="24"/>
                    </w:rPr>
                  </w:pPr>
                  <w:r w:rsidRPr="00BC5B93">
                    <w:rPr>
                      <w:sz w:val="24"/>
                      <w:szCs w:val="24"/>
                    </w:rPr>
                    <w:t xml:space="preserve">per pastaruosius 5 metus iki pasiūlymų </w:t>
                  </w:r>
                  <w:r w:rsidRPr="00CC69D7">
                    <w:rPr>
                      <w:sz w:val="24"/>
                      <w:szCs w:val="24"/>
                    </w:rPr>
                    <w:t xml:space="preserve">pateikimo termino pabaigos </w:t>
                  </w:r>
                  <w:r w:rsidRPr="00907DF2">
                    <w:rPr>
                      <w:sz w:val="24"/>
                      <w:szCs w:val="24"/>
                    </w:rPr>
                    <w:t xml:space="preserve">tinkamai įvykdytų (užbaigtų) </w:t>
                  </w:r>
                  <w:r w:rsidRPr="003B5A5A">
                    <w:rPr>
                      <w:sz w:val="24"/>
                      <w:szCs w:val="24"/>
                    </w:rPr>
                    <w:t>neypatingų statinių gyvenam</w:t>
                  </w:r>
                  <w:r w:rsidR="003B5A5A" w:rsidRPr="003B5A5A">
                    <w:rPr>
                      <w:sz w:val="24"/>
                      <w:szCs w:val="24"/>
                    </w:rPr>
                    <w:t xml:space="preserve">osios paskirties </w:t>
                  </w:r>
                  <w:r w:rsidRPr="003B5A5A">
                    <w:rPr>
                      <w:sz w:val="24"/>
                      <w:szCs w:val="24"/>
                    </w:rPr>
                    <w:t xml:space="preserve">pastatų </w:t>
                  </w:r>
                  <w:r w:rsidRPr="00280C5A">
                    <w:rPr>
                      <w:sz w:val="24"/>
                      <w:szCs w:val="24"/>
                    </w:rPr>
                    <w:t xml:space="preserve"> naujos statybos ir (ar) rekonstravimo, ir (ar) kapitalinio remonto projektų </w:t>
                  </w:r>
                  <w:r w:rsidRPr="00280C5A">
                    <w:rPr>
                      <w:sz w:val="24"/>
                      <w:szCs w:val="24"/>
                    </w:rPr>
                    <w:lastRenderedPageBreak/>
                    <w:t xml:space="preserve">(techninis </w:t>
                  </w:r>
                  <w:r w:rsidRPr="004D4FE9">
                    <w:rPr>
                      <w:sz w:val="24"/>
                      <w:szCs w:val="24"/>
                    </w:rPr>
                    <w:t>projektas arba techninis darbo projektas, arba techninis projektas ir darbo projekto (tam pačiam objektui)</w:t>
                  </w:r>
                  <w:r>
                    <w:rPr>
                      <w:sz w:val="24"/>
                      <w:szCs w:val="24"/>
                    </w:rPr>
                    <w:t>)</w:t>
                  </w:r>
                  <w:r w:rsidRPr="004D4FE9">
                    <w:rPr>
                      <w:sz w:val="24"/>
                      <w:szCs w:val="24"/>
                    </w:rPr>
                    <w:t xml:space="preserve"> </w:t>
                  </w:r>
                  <w:r w:rsidRPr="00405D4A">
                    <w:rPr>
                      <w:sz w:val="24"/>
                      <w:szCs w:val="24"/>
                    </w:rPr>
                    <w:t xml:space="preserve">sąrašas, </w:t>
                  </w:r>
                  <w:r w:rsidRPr="00405D4A">
                    <w:rPr>
                      <w:b/>
                      <w:bCs/>
                      <w:sz w:val="24"/>
                      <w:szCs w:val="24"/>
                      <w:u w:val="single"/>
                    </w:rPr>
                    <w:t xml:space="preserve">užpildytas pagal </w:t>
                  </w:r>
                  <w:r>
                    <w:rPr>
                      <w:b/>
                      <w:bCs/>
                      <w:sz w:val="24"/>
                      <w:szCs w:val="24"/>
                      <w:u w:val="single"/>
                    </w:rPr>
                    <w:t>specialiųjų pirkimo</w:t>
                  </w:r>
                  <w:r w:rsidRPr="00405D4A">
                    <w:rPr>
                      <w:b/>
                      <w:bCs/>
                      <w:sz w:val="24"/>
                      <w:szCs w:val="24"/>
                      <w:u w:val="single"/>
                    </w:rPr>
                    <w:t xml:space="preserve"> sąlygų </w:t>
                  </w:r>
                  <w:r w:rsidRPr="005F6F3C">
                    <w:rPr>
                      <w:b/>
                      <w:bCs/>
                      <w:sz w:val="24"/>
                      <w:szCs w:val="24"/>
                      <w:u w:val="single"/>
                    </w:rPr>
                    <w:t>1</w:t>
                  </w:r>
                  <w:r w:rsidR="008147C0">
                    <w:rPr>
                      <w:b/>
                      <w:bCs/>
                      <w:sz w:val="24"/>
                      <w:szCs w:val="24"/>
                      <w:u w:val="single"/>
                    </w:rPr>
                    <w:t>4</w:t>
                  </w:r>
                  <w:r>
                    <w:rPr>
                      <w:b/>
                      <w:bCs/>
                      <w:sz w:val="24"/>
                      <w:szCs w:val="24"/>
                      <w:u w:val="single"/>
                    </w:rPr>
                    <w:t xml:space="preserve"> </w:t>
                  </w:r>
                  <w:r w:rsidRPr="00405D4A">
                    <w:rPr>
                      <w:b/>
                      <w:bCs/>
                      <w:sz w:val="24"/>
                      <w:szCs w:val="24"/>
                      <w:u w:val="single"/>
                    </w:rPr>
                    <w:t>priedą</w:t>
                  </w:r>
                  <w:r w:rsidRPr="00405D4A">
                    <w:rPr>
                      <w:sz w:val="24"/>
                      <w:szCs w:val="24"/>
                    </w:rPr>
                    <w:t>;</w:t>
                  </w:r>
                </w:p>
                <w:p w14:paraId="225341F6" w14:textId="77777777" w:rsidR="00720936" w:rsidRDefault="00720936" w:rsidP="00720936">
                  <w:pPr>
                    <w:pStyle w:val="Sraopastraipa"/>
                    <w:numPr>
                      <w:ilvl w:val="0"/>
                      <w:numId w:val="36"/>
                    </w:numPr>
                    <w:tabs>
                      <w:tab w:val="left" w:pos="317"/>
                      <w:tab w:val="left" w:pos="15484"/>
                    </w:tabs>
                    <w:ind w:left="33"/>
                    <w:jc w:val="both"/>
                    <w:rPr>
                      <w:sz w:val="24"/>
                      <w:szCs w:val="24"/>
                    </w:rPr>
                  </w:pPr>
                  <w:r>
                    <w:rPr>
                      <w:b/>
                      <w:bCs/>
                      <w:sz w:val="24"/>
                      <w:szCs w:val="24"/>
                    </w:rPr>
                    <w:t>projektą</w:t>
                  </w:r>
                  <w:r w:rsidRPr="00607FA4">
                    <w:rPr>
                      <w:b/>
                      <w:bCs/>
                      <w:sz w:val="24"/>
                      <w:szCs w:val="24"/>
                    </w:rPr>
                    <w:t xml:space="preserve"> rengusio specialisto paskyrimo į atitinkamas pareigas įsakymai ar kiti lygiaverčiai dokumentai</w:t>
                  </w:r>
                  <w:r w:rsidRPr="00915318">
                    <w:rPr>
                      <w:sz w:val="24"/>
                      <w:szCs w:val="24"/>
                    </w:rPr>
                    <w:t xml:space="preserve"> (</w:t>
                  </w:r>
                  <w:r>
                    <w:rPr>
                      <w:sz w:val="24"/>
                      <w:szCs w:val="24"/>
                    </w:rPr>
                    <w:t xml:space="preserve">lygiaverčiai dokumentai gali būti: </w:t>
                  </w:r>
                  <w:r w:rsidRPr="00915318">
                    <w:rPr>
                      <w:sz w:val="24"/>
                      <w:szCs w:val="24"/>
                    </w:rPr>
                    <w:t xml:space="preserve">pvz., projekto brėžiniai, aiškinamasis raštas, projekto ekspertizės dokumentai, potvarkiai ar kt. projekto dokumentai, kuriuose matytųsi, kad specialistas buvo vienas iš statinio projekto rengėjų), įrodantys, kad siūlomas specialistas tikrai ėjo nurodytas pareigas pagal </w:t>
                  </w:r>
                  <w:r>
                    <w:rPr>
                      <w:sz w:val="24"/>
                      <w:szCs w:val="24"/>
                    </w:rPr>
                    <w:t xml:space="preserve">objektų </w:t>
                  </w:r>
                  <w:r w:rsidRPr="00915318">
                    <w:rPr>
                      <w:sz w:val="24"/>
                      <w:szCs w:val="24"/>
                    </w:rPr>
                    <w:t>sąraše nurodytus objektus;</w:t>
                  </w:r>
                </w:p>
                <w:p w14:paraId="611D19BC" w14:textId="06183D6E" w:rsidR="00720936" w:rsidRPr="00B242D1" w:rsidRDefault="00720936" w:rsidP="00720936">
                  <w:pPr>
                    <w:pStyle w:val="Sraopastraipa"/>
                    <w:numPr>
                      <w:ilvl w:val="0"/>
                      <w:numId w:val="36"/>
                    </w:numPr>
                    <w:tabs>
                      <w:tab w:val="left" w:pos="317"/>
                      <w:tab w:val="left" w:pos="15484"/>
                    </w:tabs>
                    <w:ind w:left="33"/>
                    <w:jc w:val="both"/>
                    <w:rPr>
                      <w:sz w:val="24"/>
                      <w:szCs w:val="24"/>
                    </w:rPr>
                  </w:pPr>
                  <w:r w:rsidRPr="00720936">
                    <w:rPr>
                      <w:b/>
                      <w:bCs/>
                      <w:sz w:val="24"/>
                      <w:szCs w:val="24"/>
                    </w:rPr>
                    <w:t>objektų sąraše</w:t>
                  </w:r>
                  <w:r w:rsidRPr="00720936">
                    <w:rPr>
                      <w:sz w:val="24"/>
                      <w:szCs w:val="24"/>
                    </w:rPr>
                    <w:t xml:space="preserve"> (specialiųjų pirkimo sąlygų 1</w:t>
                  </w:r>
                  <w:r w:rsidR="008147C0">
                    <w:rPr>
                      <w:sz w:val="24"/>
                      <w:szCs w:val="24"/>
                    </w:rPr>
                    <w:t>4</w:t>
                  </w:r>
                  <w:r w:rsidRPr="00720936">
                    <w:rPr>
                      <w:sz w:val="24"/>
                      <w:szCs w:val="24"/>
                    </w:rPr>
                    <w:t xml:space="preserve"> priede) </w:t>
                  </w:r>
                  <w:r w:rsidRPr="00720936">
                    <w:rPr>
                      <w:b/>
                      <w:bCs/>
                      <w:sz w:val="24"/>
                      <w:szCs w:val="24"/>
                    </w:rPr>
                    <w:t>nurodytų projektų įvykdymą pagrindžiantys dokumentai</w:t>
                  </w:r>
                  <w:r w:rsidRPr="00720936">
                    <w:rPr>
                      <w:sz w:val="24"/>
                      <w:szCs w:val="24"/>
                    </w:rPr>
                    <w:t xml:space="preserve"> (pvz., viso projekto ekspertizės </w:t>
                  </w:r>
                  <w:r w:rsidRPr="00720936">
                    <w:rPr>
                      <w:color w:val="000000"/>
                      <w:sz w:val="24"/>
                      <w:szCs w:val="24"/>
                    </w:rPr>
                    <w:t>aktas su teigiama išvada, statybą leidžiantis dokumentas ar pan.).</w:t>
                  </w:r>
                </w:p>
                <w:p w14:paraId="0CDBC6DE" w14:textId="7207F589" w:rsidR="00B242D1" w:rsidRPr="00B242D1" w:rsidRDefault="00B242D1" w:rsidP="00B80BA4">
                  <w:pPr>
                    <w:tabs>
                      <w:tab w:val="left" w:pos="15484"/>
                    </w:tabs>
                    <w:jc w:val="both"/>
                    <w:rPr>
                      <w:b/>
                      <w:bCs/>
                    </w:rPr>
                  </w:pPr>
                  <w:r w:rsidRPr="00025942">
                    <w:rPr>
                      <w:color w:val="000000"/>
                      <w:lang w:eastAsia="lt-LT"/>
                    </w:rPr>
                    <w:t xml:space="preserve"> </w:t>
                  </w:r>
                </w:p>
              </w:tc>
            </w:tr>
          </w:tbl>
          <w:p w14:paraId="60F24F90" w14:textId="7E305652" w:rsidR="00781009" w:rsidRPr="00BE7706" w:rsidRDefault="00424886" w:rsidP="00502FC4">
            <w:pPr>
              <w:tabs>
                <w:tab w:val="left" w:pos="14490"/>
                <w:tab w:val="left" w:pos="14666"/>
                <w:tab w:val="left" w:pos="15484"/>
              </w:tabs>
              <w:ind w:left="-27" w:right="457" w:firstLine="767"/>
              <w:jc w:val="both"/>
              <w:rPr>
                <w:i/>
                <w:color w:val="000000"/>
                <w:sz w:val="22"/>
                <w:szCs w:val="22"/>
                <w:lang w:eastAsia="lt-LT"/>
              </w:rPr>
            </w:pPr>
            <w:r w:rsidRPr="00BE7706">
              <w:rPr>
                <w:i/>
                <w:sz w:val="22"/>
                <w:szCs w:val="22"/>
                <w:lang w:eastAsia="lt-LT"/>
              </w:rPr>
              <w:lastRenderedPageBreak/>
              <w:t>*</w:t>
            </w:r>
            <w:r w:rsidR="00781009" w:rsidRPr="00BE7706">
              <w:rPr>
                <w:i/>
                <w:sz w:val="22"/>
                <w:szCs w:val="22"/>
                <w:lang w:eastAsia="lt-LT"/>
              </w:rPr>
              <w:t xml:space="preserve">** </w:t>
            </w:r>
            <w:r w:rsidR="00DC152C" w:rsidRPr="00BE7706">
              <w:rPr>
                <w:b/>
                <w:i/>
                <w:iCs/>
                <w:sz w:val="22"/>
                <w:szCs w:val="22"/>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17FEBC47" w14:textId="14FE7F7A" w:rsidR="00781009" w:rsidRPr="00EF7F36" w:rsidRDefault="00781009" w:rsidP="00BF3CB0">
            <w:pPr>
              <w:tabs>
                <w:tab w:val="left" w:pos="14490"/>
                <w:tab w:val="left" w:pos="15484"/>
              </w:tabs>
              <w:ind w:left="-27" w:right="457" w:firstLine="767"/>
              <w:jc w:val="both"/>
              <w:rPr>
                <w:b/>
                <w:bCs/>
                <w:i/>
                <w:highlight w:val="yellow"/>
              </w:rPr>
            </w:pPr>
            <w:r w:rsidRPr="00BE7706">
              <w:rPr>
                <w:b/>
                <w:bCs/>
                <w:i/>
                <w:sz w:val="22"/>
                <w:szCs w:val="22"/>
              </w:rPr>
              <w:t xml:space="preserve">SVARBU! Atkreipiame dėmesį, kad </w:t>
            </w:r>
            <w:r w:rsidR="00BF3CB0" w:rsidRPr="00BE7706">
              <w:rPr>
                <w:b/>
                <w:bCs/>
                <w:i/>
                <w:sz w:val="22"/>
                <w:szCs w:val="22"/>
              </w:rPr>
              <w:t>ekonominio naudingumo vertinimo kriterijus „Pagrindinio personalo patirtis“ (</w:t>
            </w:r>
            <w:r w:rsidR="00BF3CB0" w:rsidRPr="00BE7706">
              <w:rPr>
                <w:b/>
                <w:bCs/>
                <w:i/>
                <w:color w:val="000000"/>
                <w:sz w:val="22"/>
                <w:szCs w:val="22"/>
                <w:lang w:eastAsia="lt-LT"/>
              </w:rPr>
              <w:t>P</w:t>
            </w:r>
            <w:r w:rsidR="00BF3CB0" w:rsidRPr="00BE7706">
              <w:rPr>
                <w:b/>
                <w:bCs/>
                <w:i/>
                <w:color w:val="000000"/>
                <w:sz w:val="22"/>
                <w:szCs w:val="22"/>
                <w:vertAlign w:val="subscript"/>
                <w:lang w:eastAsia="lt-LT"/>
              </w:rPr>
              <w:t>P)</w:t>
            </w:r>
            <w:r w:rsidRPr="00BE7706">
              <w:rPr>
                <w:b/>
                <w:bCs/>
                <w:i/>
                <w:sz w:val="22"/>
                <w:szCs w:val="22"/>
              </w:rPr>
              <w:t xml:space="preserve"> yra kokybės kriterijus, dėl šio kriterijaus vertinimo tiekėjo pateiktų dokumentų tikslinimas (naujos informacijos pateikimas) – nėra galimas, todėl</w:t>
            </w:r>
            <w:r w:rsidR="00BF3CB0" w:rsidRPr="00BE7706">
              <w:rPr>
                <w:b/>
                <w:bCs/>
                <w:i/>
                <w:sz w:val="22"/>
                <w:szCs w:val="22"/>
              </w:rPr>
              <w:t xml:space="preserve"> šio </w:t>
            </w:r>
            <w:r w:rsidRPr="00BE7706">
              <w:rPr>
                <w:b/>
                <w:bCs/>
                <w:i/>
                <w:sz w:val="22"/>
                <w:szCs w:val="22"/>
              </w:rPr>
              <w:t>ekonominio naudingumo kriterij</w:t>
            </w:r>
            <w:r w:rsidR="00BF3CB0" w:rsidRPr="00BE7706">
              <w:rPr>
                <w:b/>
                <w:bCs/>
                <w:i/>
                <w:sz w:val="22"/>
                <w:szCs w:val="22"/>
              </w:rPr>
              <w:t xml:space="preserve">aus </w:t>
            </w:r>
            <w:r w:rsidRPr="00BE7706">
              <w:rPr>
                <w:b/>
                <w:bCs/>
                <w:i/>
                <w:sz w:val="22"/>
                <w:szCs w:val="22"/>
              </w:rPr>
              <w:t>vertinimas bus atliekamas pagal tiekėjų pasiūlymuose pateiktą informaciją ir kartu su pasiūlymu pateiktus informaciją patvirtinančius dokumentus</w:t>
            </w:r>
            <w:r w:rsidR="00A90E1A" w:rsidRPr="00BE7706">
              <w:rPr>
                <w:b/>
                <w:bCs/>
                <w:i/>
                <w:sz w:val="22"/>
                <w:szCs w:val="22"/>
              </w:rPr>
              <w:t>/duomenis</w:t>
            </w:r>
            <w:r w:rsidRPr="00BE7706">
              <w:rPr>
                <w:b/>
                <w:bCs/>
                <w:i/>
                <w:sz w:val="22"/>
                <w:szCs w:val="22"/>
              </w:rPr>
              <w:t>.</w:t>
            </w:r>
          </w:p>
        </w:tc>
      </w:tr>
    </w:tbl>
    <w:p w14:paraId="42BBAA85" w14:textId="7E6B07DB" w:rsidR="00FA3992" w:rsidRDefault="00FA3992" w:rsidP="00BE7706">
      <w:pPr>
        <w:ind w:right="-739"/>
        <w:jc w:val="both"/>
      </w:pPr>
    </w:p>
    <w:sectPr w:rsidR="00FA3992" w:rsidSect="00BB1532">
      <w:headerReference w:type="default" r:id="rId8"/>
      <w:headerReference w:type="first" r:id="rId9"/>
      <w:pgSz w:w="16838" w:h="11906" w:orient="landscape" w:code="9"/>
      <w:pgMar w:top="568"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C877A" w14:textId="77777777" w:rsidR="00940AB4" w:rsidRDefault="00940AB4" w:rsidP="000E15EF">
      <w:r>
        <w:separator/>
      </w:r>
    </w:p>
  </w:endnote>
  <w:endnote w:type="continuationSeparator" w:id="0">
    <w:p w14:paraId="246F813B" w14:textId="77777777" w:rsidR="00940AB4" w:rsidRDefault="00940AB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0B08" w14:textId="77777777" w:rsidR="00940AB4" w:rsidRDefault="00940AB4" w:rsidP="000E15EF">
      <w:r>
        <w:separator/>
      </w:r>
    </w:p>
  </w:footnote>
  <w:footnote w:type="continuationSeparator" w:id="0">
    <w:p w14:paraId="20E1E006" w14:textId="77777777" w:rsidR="00940AB4" w:rsidRDefault="00940AB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8358534"/>
      <w:docPartObj>
        <w:docPartGallery w:val="Page Numbers (Top of Page)"/>
        <w:docPartUnique/>
      </w:docPartObj>
    </w:sdt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4"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5665A"/>
    <w:multiLevelType w:val="hybridMultilevel"/>
    <w:tmpl w:val="1FBE26D6"/>
    <w:lvl w:ilvl="0" w:tplc="608689F2">
      <w:start w:val="1"/>
      <w:numFmt w:val="decimal"/>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2F4958"/>
    <w:multiLevelType w:val="hybridMultilevel"/>
    <w:tmpl w:val="1FBE26D6"/>
    <w:lvl w:ilvl="0" w:tplc="FFFFFFFF">
      <w:start w:val="1"/>
      <w:numFmt w:val="decimal"/>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35001156">
    <w:abstractNumId w:val="8"/>
  </w:num>
  <w:num w:numId="2" w16cid:durableId="1649704120">
    <w:abstractNumId w:val="6"/>
  </w:num>
  <w:num w:numId="3" w16cid:durableId="380059521">
    <w:abstractNumId w:val="14"/>
  </w:num>
  <w:num w:numId="4" w16cid:durableId="1816337113">
    <w:abstractNumId w:val="21"/>
  </w:num>
  <w:num w:numId="5" w16cid:durableId="1735736905">
    <w:abstractNumId w:val="11"/>
  </w:num>
  <w:num w:numId="6" w16cid:durableId="554045117">
    <w:abstractNumId w:val="7"/>
  </w:num>
  <w:num w:numId="7" w16cid:durableId="1793356364">
    <w:abstractNumId w:val="4"/>
  </w:num>
  <w:num w:numId="8" w16cid:durableId="1779136266">
    <w:abstractNumId w:val="12"/>
  </w:num>
  <w:num w:numId="9" w16cid:durableId="113251922">
    <w:abstractNumId w:val="31"/>
  </w:num>
  <w:num w:numId="10" w16cid:durableId="834298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5062562">
    <w:abstractNumId w:val="9"/>
  </w:num>
  <w:num w:numId="12" w16cid:durableId="1627195333">
    <w:abstractNumId w:val="10"/>
  </w:num>
  <w:num w:numId="13" w16cid:durableId="2085030529">
    <w:abstractNumId w:val="5"/>
  </w:num>
  <w:num w:numId="14" w16cid:durableId="918901483">
    <w:abstractNumId w:val="25"/>
  </w:num>
  <w:num w:numId="15" w16cid:durableId="710422969">
    <w:abstractNumId w:val="26"/>
  </w:num>
  <w:num w:numId="16" w16cid:durableId="1372025978">
    <w:abstractNumId w:val="15"/>
  </w:num>
  <w:num w:numId="17" w16cid:durableId="585961731">
    <w:abstractNumId w:val="30"/>
  </w:num>
  <w:num w:numId="18" w16cid:durableId="205028573">
    <w:abstractNumId w:val="32"/>
  </w:num>
  <w:num w:numId="19" w16cid:durableId="1525900892">
    <w:abstractNumId w:val="0"/>
  </w:num>
  <w:num w:numId="20" w16cid:durableId="2129927922">
    <w:abstractNumId w:val="29"/>
  </w:num>
  <w:num w:numId="21" w16cid:durableId="1396784353">
    <w:abstractNumId w:val="2"/>
  </w:num>
  <w:num w:numId="22" w16cid:durableId="1018461050">
    <w:abstractNumId w:val="33"/>
  </w:num>
  <w:num w:numId="23" w16cid:durableId="1408109794">
    <w:abstractNumId w:val="22"/>
  </w:num>
  <w:num w:numId="24" w16cid:durableId="1116757832">
    <w:abstractNumId w:val="19"/>
  </w:num>
  <w:num w:numId="25" w16cid:durableId="752555122">
    <w:abstractNumId w:val="35"/>
  </w:num>
  <w:num w:numId="26" w16cid:durableId="539513175">
    <w:abstractNumId w:val="20"/>
  </w:num>
  <w:num w:numId="27" w16cid:durableId="1300301034">
    <w:abstractNumId w:val="18"/>
  </w:num>
  <w:num w:numId="28" w16cid:durableId="2007438376">
    <w:abstractNumId w:val="1"/>
  </w:num>
  <w:num w:numId="29" w16cid:durableId="1741252382">
    <w:abstractNumId w:val="3"/>
  </w:num>
  <w:num w:numId="30" w16cid:durableId="1254898036">
    <w:abstractNumId w:val="23"/>
  </w:num>
  <w:num w:numId="31" w16cid:durableId="1703047165">
    <w:abstractNumId w:val="28"/>
  </w:num>
  <w:num w:numId="32" w16cid:durableId="95409334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552597">
    <w:abstractNumId w:val="13"/>
  </w:num>
  <w:num w:numId="34" w16cid:durableId="1328552818">
    <w:abstractNumId w:val="16"/>
  </w:num>
  <w:num w:numId="35" w16cid:durableId="2026588698">
    <w:abstractNumId w:val="24"/>
  </w:num>
  <w:num w:numId="36" w16cid:durableId="1503277915">
    <w:abstractNumId w:val="27"/>
  </w:num>
  <w:num w:numId="37" w16cid:durableId="8781951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5C7D"/>
    <w:rsid w:val="0001604B"/>
    <w:rsid w:val="00016558"/>
    <w:rsid w:val="00016860"/>
    <w:rsid w:val="0001735D"/>
    <w:rsid w:val="00017525"/>
    <w:rsid w:val="00017DF4"/>
    <w:rsid w:val="00020207"/>
    <w:rsid w:val="00020DFC"/>
    <w:rsid w:val="0002195F"/>
    <w:rsid w:val="00021A1C"/>
    <w:rsid w:val="00021FA5"/>
    <w:rsid w:val="00022E5F"/>
    <w:rsid w:val="00024A97"/>
    <w:rsid w:val="0002548E"/>
    <w:rsid w:val="00025F9C"/>
    <w:rsid w:val="00026152"/>
    <w:rsid w:val="0002776B"/>
    <w:rsid w:val="000314D9"/>
    <w:rsid w:val="00031699"/>
    <w:rsid w:val="000319F7"/>
    <w:rsid w:val="00034A0E"/>
    <w:rsid w:val="00036102"/>
    <w:rsid w:val="0003771C"/>
    <w:rsid w:val="000378DF"/>
    <w:rsid w:val="00037DC5"/>
    <w:rsid w:val="000406F2"/>
    <w:rsid w:val="000409D6"/>
    <w:rsid w:val="00041496"/>
    <w:rsid w:val="0004315A"/>
    <w:rsid w:val="000439C5"/>
    <w:rsid w:val="00044060"/>
    <w:rsid w:val="0004435E"/>
    <w:rsid w:val="000450C9"/>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4B40"/>
    <w:rsid w:val="000557B2"/>
    <w:rsid w:val="00055DB3"/>
    <w:rsid w:val="00056C32"/>
    <w:rsid w:val="00057F57"/>
    <w:rsid w:val="000605AB"/>
    <w:rsid w:val="0006079E"/>
    <w:rsid w:val="00060AC9"/>
    <w:rsid w:val="00061C5E"/>
    <w:rsid w:val="00062241"/>
    <w:rsid w:val="0006271A"/>
    <w:rsid w:val="0006280E"/>
    <w:rsid w:val="000631EC"/>
    <w:rsid w:val="0006393D"/>
    <w:rsid w:val="00064465"/>
    <w:rsid w:val="00064688"/>
    <w:rsid w:val="00066BA8"/>
    <w:rsid w:val="00067352"/>
    <w:rsid w:val="000673B9"/>
    <w:rsid w:val="000702B1"/>
    <w:rsid w:val="00070B9E"/>
    <w:rsid w:val="00070D77"/>
    <w:rsid w:val="00072027"/>
    <w:rsid w:val="0007330C"/>
    <w:rsid w:val="00073401"/>
    <w:rsid w:val="00073C63"/>
    <w:rsid w:val="00074313"/>
    <w:rsid w:val="000745FE"/>
    <w:rsid w:val="0007588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A34"/>
    <w:rsid w:val="000A0A40"/>
    <w:rsid w:val="000A0DF0"/>
    <w:rsid w:val="000A1A8C"/>
    <w:rsid w:val="000A1EFC"/>
    <w:rsid w:val="000A25DB"/>
    <w:rsid w:val="000A2742"/>
    <w:rsid w:val="000A30B8"/>
    <w:rsid w:val="000A30E8"/>
    <w:rsid w:val="000A3990"/>
    <w:rsid w:val="000A3B4A"/>
    <w:rsid w:val="000A3B54"/>
    <w:rsid w:val="000A4D25"/>
    <w:rsid w:val="000A5335"/>
    <w:rsid w:val="000A5957"/>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3B0"/>
    <w:rsid w:val="000C6491"/>
    <w:rsid w:val="000C6CEB"/>
    <w:rsid w:val="000C7559"/>
    <w:rsid w:val="000D0E7E"/>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45CC"/>
    <w:rsid w:val="00105857"/>
    <w:rsid w:val="00106BA2"/>
    <w:rsid w:val="00106C6A"/>
    <w:rsid w:val="00107A93"/>
    <w:rsid w:val="00107C72"/>
    <w:rsid w:val="00111A98"/>
    <w:rsid w:val="001122CE"/>
    <w:rsid w:val="0011276A"/>
    <w:rsid w:val="00112A6E"/>
    <w:rsid w:val="001150DE"/>
    <w:rsid w:val="00117141"/>
    <w:rsid w:val="00117EC5"/>
    <w:rsid w:val="00117EF1"/>
    <w:rsid w:val="00121982"/>
    <w:rsid w:val="0012289D"/>
    <w:rsid w:val="001239DE"/>
    <w:rsid w:val="00125045"/>
    <w:rsid w:val="0012699E"/>
    <w:rsid w:val="00127AF2"/>
    <w:rsid w:val="001308A1"/>
    <w:rsid w:val="00131100"/>
    <w:rsid w:val="00131836"/>
    <w:rsid w:val="001326D5"/>
    <w:rsid w:val="00132F4D"/>
    <w:rsid w:val="00133695"/>
    <w:rsid w:val="001336CF"/>
    <w:rsid w:val="0013604C"/>
    <w:rsid w:val="001364B7"/>
    <w:rsid w:val="001374C6"/>
    <w:rsid w:val="00141327"/>
    <w:rsid w:val="0014173C"/>
    <w:rsid w:val="00142BFE"/>
    <w:rsid w:val="0014346C"/>
    <w:rsid w:val="00143CAF"/>
    <w:rsid w:val="00144A0C"/>
    <w:rsid w:val="00144D6E"/>
    <w:rsid w:val="0014551C"/>
    <w:rsid w:val="00146330"/>
    <w:rsid w:val="00146804"/>
    <w:rsid w:val="00147305"/>
    <w:rsid w:val="00150270"/>
    <w:rsid w:val="00151026"/>
    <w:rsid w:val="00151B23"/>
    <w:rsid w:val="00151F63"/>
    <w:rsid w:val="00152944"/>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3426"/>
    <w:rsid w:val="00163A5E"/>
    <w:rsid w:val="00164B2D"/>
    <w:rsid w:val="00165742"/>
    <w:rsid w:val="00165824"/>
    <w:rsid w:val="00166453"/>
    <w:rsid w:val="001665B4"/>
    <w:rsid w:val="0016716E"/>
    <w:rsid w:val="00167F11"/>
    <w:rsid w:val="00170B53"/>
    <w:rsid w:val="00170E0C"/>
    <w:rsid w:val="00172258"/>
    <w:rsid w:val="001727BC"/>
    <w:rsid w:val="0017333F"/>
    <w:rsid w:val="00174696"/>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17"/>
    <w:rsid w:val="001B39EE"/>
    <w:rsid w:val="001B3C25"/>
    <w:rsid w:val="001B3DCC"/>
    <w:rsid w:val="001B4062"/>
    <w:rsid w:val="001B476A"/>
    <w:rsid w:val="001B476C"/>
    <w:rsid w:val="001B497D"/>
    <w:rsid w:val="001B70E7"/>
    <w:rsid w:val="001B7601"/>
    <w:rsid w:val="001C002F"/>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E71"/>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56A4"/>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7014"/>
    <w:rsid w:val="0022705D"/>
    <w:rsid w:val="00227507"/>
    <w:rsid w:val="0023094C"/>
    <w:rsid w:val="00230DC2"/>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13D"/>
    <w:rsid w:val="00262B40"/>
    <w:rsid w:val="00262EB1"/>
    <w:rsid w:val="00262F72"/>
    <w:rsid w:val="00263B28"/>
    <w:rsid w:val="00263C42"/>
    <w:rsid w:val="00265811"/>
    <w:rsid w:val="002666A4"/>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BB2"/>
    <w:rsid w:val="0028335A"/>
    <w:rsid w:val="002855C0"/>
    <w:rsid w:val="00285872"/>
    <w:rsid w:val="00285E2A"/>
    <w:rsid w:val="00286635"/>
    <w:rsid w:val="002867F9"/>
    <w:rsid w:val="002872CF"/>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B059F"/>
    <w:rsid w:val="002B0F2A"/>
    <w:rsid w:val="002B21CD"/>
    <w:rsid w:val="002B2A54"/>
    <w:rsid w:val="002B3064"/>
    <w:rsid w:val="002B4F19"/>
    <w:rsid w:val="002B519C"/>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91"/>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7037A"/>
    <w:rsid w:val="00370951"/>
    <w:rsid w:val="00370CFB"/>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5922"/>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A5A"/>
    <w:rsid w:val="003B5DF7"/>
    <w:rsid w:val="003C261E"/>
    <w:rsid w:val="003C316F"/>
    <w:rsid w:val="003C3B4C"/>
    <w:rsid w:val="003C3FA3"/>
    <w:rsid w:val="003C4790"/>
    <w:rsid w:val="003C4AEE"/>
    <w:rsid w:val="003C68FC"/>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16D"/>
    <w:rsid w:val="003E2361"/>
    <w:rsid w:val="003E2459"/>
    <w:rsid w:val="003E4D1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C34"/>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86"/>
    <w:rsid w:val="00425ADA"/>
    <w:rsid w:val="00426BAF"/>
    <w:rsid w:val="00427144"/>
    <w:rsid w:val="00430357"/>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70F2F"/>
    <w:rsid w:val="00471111"/>
    <w:rsid w:val="00472376"/>
    <w:rsid w:val="004723FD"/>
    <w:rsid w:val="00472839"/>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6E6"/>
    <w:rsid w:val="004979D3"/>
    <w:rsid w:val="004A2953"/>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8A9"/>
    <w:rsid w:val="004D4F31"/>
    <w:rsid w:val="004D4FE9"/>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260"/>
    <w:rsid w:val="004E56CF"/>
    <w:rsid w:val="004E635F"/>
    <w:rsid w:val="004E66D8"/>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39A6"/>
    <w:rsid w:val="00515C04"/>
    <w:rsid w:val="00516DA7"/>
    <w:rsid w:val="0051768A"/>
    <w:rsid w:val="0051773E"/>
    <w:rsid w:val="00517BEA"/>
    <w:rsid w:val="00520534"/>
    <w:rsid w:val="00520E89"/>
    <w:rsid w:val="00522AD1"/>
    <w:rsid w:val="0052320F"/>
    <w:rsid w:val="0052482D"/>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964"/>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FEA"/>
    <w:rsid w:val="0058180E"/>
    <w:rsid w:val="00582604"/>
    <w:rsid w:val="005833DE"/>
    <w:rsid w:val="00583AA9"/>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2E0"/>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4D45"/>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4706"/>
    <w:rsid w:val="0060539A"/>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3F2"/>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CF"/>
    <w:rsid w:val="006342EC"/>
    <w:rsid w:val="0063666C"/>
    <w:rsid w:val="00636D36"/>
    <w:rsid w:val="00637F15"/>
    <w:rsid w:val="006423EC"/>
    <w:rsid w:val="006426C2"/>
    <w:rsid w:val="00642F2A"/>
    <w:rsid w:val="00643E81"/>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C8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3261"/>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A7D27"/>
    <w:rsid w:val="006B0994"/>
    <w:rsid w:val="006B1121"/>
    <w:rsid w:val="006B1D50"/>
    <w:rsid w:val="006B3BE8"/>
    <w:rsid w:val="006B3EDC"/>
    <w:rsid w:val="006B4DBD"/>
    <w:rsid w:val="006B5C91"/>
    <w:rsid w:val="006B5F44"/>
    <w:rsid w:val="006B5F78"/>
    <w:rsid w:val="006B7A3D"/>
    <w:rsid w:val="006B7A6A"/>
    <w:rsid w:val="006C1134"/>
    <w:rsid w:val="006C374B"/>
    <w:rsid w:val="006C3EF7"/>
    <w:rsid w:val="006C4541"/>
    <w:rsid w:val="006C4833"/>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753E"/>
    <w:rsid w:val="006D7C6E"/>
    <w:rsid w:val="006E005E"/>
    <w:rsid w:val="006E033B"/>
    <w:rsid w:val="006E0BCA"/>
    <w:rsid w:val="006E155F"/>
    <w:rsid w:val="006E1C63"/>
    <w:rsid w:val="006E249D"/>
    <w:rsid w:val="006E3DD9"/>
    <w:rsid w:val="006E57FC"/>
    <w:rsid w:val="006E5D62"/>
    <w:rsid w:val="006E65AA"/>
    <w:rsid w:val="006E683F"/>
    <w:rsid w:val="006E75FB"/>
    <w:rsid w:val="006F06E8"/>
    <w:rsid w:val="006F0D4E"/>
    <w:rsid w:val="006F0DAE"/>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5700"/>
    <w:rsid w:val="007163A6"/>
    <w:rsid w:val="0071699D"/>
    <w:rsid w:val="00716CFE"/>
    <w:rsid w:val="00716D88"/>
    <w:rsid w:val="007177E2"/>
    <w:rsid w:val="007201C4"/>
    <w:rsid w:val="00720373"/>
    <w:rsid w:val="00720936"/>
    <w:rsid w:val="00720F69"/>
    <w:rsid w:val="007316F5"/>
    <w:rsid w:val="00731CAF"/>
    <w:rsid w:val="00731DCD"/>
    <w:rsid w:val="00732F5C"/>
    <w:rsid w:val="007332F5"/>
    <w:rsid w:val="0073352D"/>
    <w:rsid w:val="00733C94"/>
    <w:rsid w:val="00735DDC"/>
    <w:rsid w:val="00735E64"/>
    <w:rsid w:val="007362E9"/>
    <w:rsid w:val="0073670B"/>
    <w:rsid w:val="00736FEC"/>
    <w:rsid w:val="00737730"/>
    <w:rsid w:val="00737EDA"/>
    <w:rsid w:val="0074076B"/>
    <w:rsid w:val="00740C68"/>
    <w:rsid w:val="007418AE"/>
    <w:rsid w:val="0074340D"/>
    <w:rsid w:val="007438E2"/>
    <w:rsid w:val="00744412"/>
    <w:rsid w:val="0074478E"/>
    <w:rsid w:val="00744F74"/>
    <w:rsid w:val="00745525"/>
    <w:rsid w:val="007462AC"/>
    <w:rsid w:val="00747120"/>
    <w:rsid w:val="00750D05"/>
    <w:rsid w:val="00751131"/>
    <w:rsid w:val="00751337"/>
    <w:rsid w:val="00751371"/>
    <w:rsid w:val="00751412"/>
    <w:rsid w:val="00751E04"/>
    <w:rsid w:val="007520DF"/>
    <w:rsid w:val="00752BD1"/>
    <w:rsid w:val="00752FBD"/>
    <w:rsid w:val="007539C3"/>
    <w:rsid w:val="00753B21"/>
    <w:rsid w:val="00754296"/>
    <w:rsid w:val="007547B0"/>
    <w:rsid w:val="00754C47"/>
    <w:rsid w:val="00754DEB"/>
    <w:rsid w:val="007563A4"/>
    <w:rsid w:val="00760015"/>
    <w:rsid w:val="00761405"/>
    <w:rsid w:val="007616F3"/>
    <w:rsid w:val="00761796"/>
    <w:rsid w:val="00761FAA"/>
    <w:rsid w:val="00762915"/>
    <w:rsid w:val="00762F11"/>
    <w:rsid w:val="0076319E"/>
    <w:rsid w:val="0076352C"/>
    <w:rsid w:val="00763717"/>
    <w:rsid w:val="007638F5"/>
    <w:rsid w:val="007643C7"/>
    <w:rsid w:val="007646D6"/>
    <w:rsid w:val="00765DE7"/>
    <w:rsid w:val="00766387"/>
    <w:rsid w:val="007666D2"/>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424"/>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3947"/>
    <w:rsid w:val="007B5ACF"/>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C7B"/>
    <w:rsid w:val="007C7C7E"/>
    <w:rsid w:val="007D030C"/>
    <w:rsid w:val="007D0624"/>
    <w:rsid w:val="007D11CB"/>
    <w:rsid w:val="007D12AD"/>
    <w:rsid w:val="007D1DE4"/>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E6E76"/>
    <w:rsid w:val="007F1AE3"/>
    <w:rsid w:val="007F1DDF"/>
    <w:rsid w:val="007F2E19"/>
    <w:rsid w:val="007F2F4B"/>
    <w:rsid w:val="007F388D"/>
    <w:rsid w:val="007F3F57"/>
    <w:rsid w:val="007F3F5A"/>
    <w:rsid w:val="007F41DC"/>
    <w:rsid w:val="007F427B"/>
    <w:rsid w:val="007F511A"/>
    <w:rsid w:val="007F629F"/>
    <w:rsid w:val="007F7477"/>
    <w:rsid w:val="007F7A4A"/>
    <w:rsid w:val="0080029A"/>
    <w:rsid w:val="00800B47"/>
    <w:rsid w:val="00801394"/>
    <w:rsid w:val="00802132"/>
    <w:rsid w:val="00802361"/>
    <w:rsid w:val="00802538"/>
    <w:rsid w:val="00803548"/>
    <w:rsid w:val="00804287"/>
    <w:rsid w:val="00804A91"/>
    <w:rsid w:val="00805B0F"/>
    <w:rsid w:val="008063A3"/>
    <w:rsid w:val="00806ACB"/>
    <w:rsid w:val="008075B7"/>
    <w:rsid w:val="0080791C"/>
    <w:rsid w:val="00811195"/>
    <w:rsid w:val="00812C7C"/>
    <w:rsid w:val="008147C0"/>
    <w:rsid w:val="00814AB2"/>
    <w:rsid w:val="00814F37"/>
    <w:rsid w:val="00815B60"/>
    <w:rsid w:val="00821273"/>
    <w:rsid w:val="00821A62"/>
    <w:rsid w:val="0082212B"/>
    <w:rsid w:val="00822ADA"/>
    <w:rsid w:val="00822C83"/>
    <w:rsid w:val="00822C97"/>
    <w:rsid w:val="008249E6"/>
    <w:rsid w:val="0082564E"/>
    <w:rsid w:val="00826368"/>
    <w:rsid w:val="0083050A"/>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3E6"/>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9F4"/>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CB7"/>
    <w:rsid w:val="00885E54"/>
    <w:rsid w:val="00891D09"/>
    <w:rsid w:val="00891F2D"/>
    <w:rsid w:val="0089209C"/>
    <w:rsid w:val="00892F0D"/>
    <w:rsid w:val="00892F49"/>
    <w:rsid w:val="00893040"/>
    <w:rsid w:val="008955B4"/>
    <w:rsid w:val="00895ED1"/>
    <w:rsid w:val="00897316"/>
    <w:rsid w:val="00897439"/>
    <w:rsid w:val="00897A3C"/>
    <w:rsid w:val="008A0283"/>
    <w:rsid w:val="008A1051"/>
    <w:rsid w:val="008A17E9"/>
    <w:rsid w:val="008A1CB5"/>
    <w:rsid w:val="008A2CF1"/>
    <w:rsid w:val="008A3975"/>
    <w:rsid w:val="008A3F58"/>
    <w:rsid w:val="008A4832"/>
    <w:rsid w:val="008A5729"/>
    <w:rsid w:val="008A659C"/>
    <w:rsid w:val="008B1D12"/>
    <w:rsid w:val="008B200B"/>
    <w:rsid w:val="008B2D4D"/>
    <w:rsid w:val="008B3371"/>
    <w:rsid w:val="008B3C84"/>
    <w:rsid w:val="008B446F"/>
    <w:rsid w:val="008B4ABB"/>
    <w:rsid w:val="008B610D"/>
    <w:rsid w:val="008B733F"/>
    <w:rsid w:val="008B74B3"/>
    <w:rsid w:val="008B7867"/>
    <w:rsid w:val="008C2695"/>
    <w:rsid w:val="008C4D44"/>
    <w:rsid w:val="008C5492"/>
    <w:rsid w:val="008C571B"/>
    <w:rsid w:val="008C6326"/>
    <w:rsid w:val="008C6E66"/>
    <w:rsid w:val="008C74BB"/>
    <w:rsid w:val="008D0016"/>
    <w:rsid w:val="008D06FB"/>
    <w:rsid w:val="008D19B9"/>
    <w:rsid w:val="008D1C63"/>
    <w:rsid w:val="008D1C82"/>
    <w:rsid w:val="008D1F05"/>
    <w:rsid w:val="008D3012"/>
    <w:rsid w:val="008D4415"/>
    <w:rsid w:val="008D518E"/>
    <w:rsid w:val="008D5547"/>
    <w:rsid w:val="008D6ED8"/>
    <w:rsid w:val="008D7C0D"/>
    <w:rsid w:val="008E1DF6"/>
    <w:rsid w:val="008E28EF"/>
    <w:rsid w:val="008E349E"/>
    <w:rsid w:val="008E3D19"/>
    <w:rsid w:val="008E3E78"/>
    <w:rsid w:val="008E4876"/>
    <w:rsid w:val="008E490A"/>
    <w:rsid w:val="008E49E6"/>
    <w:rsid w:val="008E6E08"/>
    <w:rsid w:val="008E6E82"/>
    <w:rsid w:val="008E7C1C"/>
    <w:rsid w:val="008F05BF"/>
    <w:rsid w:val="008F0B2A"/>
    <w:rsid w:val="008F16E4"/>
    <w:rsid w:val="008F2119"/>
    <w:rsid w:val="008F26FD"/>
    <w:rsid w:val="008F2751"/>
    <w:rsid w:val="008F2E02"/>
    <w:rsid w:val="008F3072"/>
    <w:rsid w:val="008F4126"/>
    <w:rsid w:val="008F4336"/>
    <w:rsid w:val="008F51DA"/>
    <w:rsid w:val="008F5D8A"/>
    <w:rsid w:val="008F5E71"/>
    <w:rsid w:val="008F6B38"/>
    <w:rsid w:val="00901AE5"/>
    <w:rsid w:val="00901B94"/>
    <w:rsid w:val="00903753"/>
    <w:rsid w:val="00903785"/>
    <w:rsid w:val="00904179"/>
    <w:rsid w:val="009045B7"/>
    <w:rsid w:val="00905165"/>
    <w:rsid w:val="00905CC7"/>
    <w:rsid w:val="009062EB"/>
    <w:rsid w:val="00906489"/>
    <w:rsid w:val="00906741"/>
    <w:rsid w:val="00906A9D"/>
    <w:rsid w:val="00906E5E"/>
    <w:rsid w:val="00906F36"/>
    <w:rsid w:val="00907B24"/>
    <w:rsid w:val="00910E03"/>
    <w:rsid w:val="00910EB7"/>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21A9"/>
    <w:rsid w:val="009326BD"/>
    <w:rsid w:val="009332EB"/>
    <w:rsid w:val="0093335C"/>
    <w:rsid w:val="00933B0C"/>
    <w:rsid w:val="00935024"/>
    <w:rsid w:val="00935F81"/>
    <w:rsid w:val="00936F57"/>
    <w:rsid w:val="0094012E"/>
    <w:rsid w:val="00940394"/>
    <w:rsid w:val="00940711"/>
    <w:rsid w:val="00940AB4"/>
    <w:rsid w:val="00941545"/>
    <w:rsid w:val="0094315C"/>
    <w:rsid w:val="00944002"/>
    <w:rsid w:val="00944172"/>
    <w:rsid w:val="00944471"/>
    <w:rsid w:val="009475BE"/>
    <w:rsid w:val="00950441"/>
    <w:rsid w:val="00950704"/>
    <w:rsid w:val="0095189F"/>
    <w:rsid w:val="0095297B"/>
    <w:rsid w:val="00952F3D"/>
    <w:rsid w:val="00952FE8"/>
    <w:rsid w:val="009542D7"/>
    <w:rsid w:val="009542FF"/>
    <w:rsid w:val="009557C3"/>
    <w:rsid w:val="00957D20"/>
    <w:rsid w:val="00957FED"/>
    <w:rsid w:val="00960477"/>
    <w:rsid w:val="00960FC5"/>
    <w:rsid w:val="00961D61"/>
    <w:rsid w:val="00961EB5"/>
    <w:rsid w:val="00961FD7"/>
    <w:rsid w:val="009628B3"/>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6BF"/>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B0001"/>
    <w:rsid w:val="009B075F"/>
    <w:rsid w:val="009B0A17"/>
    <w:rsid w:val="009B1392"/>
    <w:rsid w:val="009B20BE"/>
    <w:rsid w:val="009B2335"/>
    <w:rsid w:val="009B3642"/>
    <w:rsid w:val="009B3E7C"/>
    <w:rsid w:val="009B4BDC"/>
    <w:rsid w:val="009B4F7A"/>
    <w:rsid w:val="009B623F"/>
    <w:rsid w:val="009B6860"/>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22A8"/>
    <w:rsid w:val="009D3E6C"/>
    <w:rsid w:val="009D407E"/>
    <w:rsid w:val="009D4501"/>
    <w:rsid w:val="009D4A39"/>
    <w:rsid w:val="009D4F53"/>
    <w:rsid w:val="009D6C2B"/>
    <w:rsid w:val="009D70DE"/>
    <w:rsid w:val="009D7FE8"/>
    <w:rsid w:val="009E07E9"/>
    <w:rsid w:val="009E0856"/>
    <w:rsid w:val="009E1C5A"/>
    <w:rsid w:val="009E3084"/>
    <w:rsid w:val="009E3348"/>
    <w:rsid w:val="009E66BE"/>
    <w:rsid w:val="009E7A65"/>
    <w:rsid w:val="009F056F"/>
    <w:rsid w:val="009F07A4"/>
    <w:rsid w:val="009F0A32"/>
    <w:rsid w:val="009F2048"/>
    <w:rsid w:val="009F333D"/>
    <w:rsid w:val="009F3482"/>
    <w:rsid w:val="009F3701"/>
    <w:rsid w:val="009F40FA"/>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88"/>
    <w:rsid w:val="00A16470"/>
    <w:rsid w:val="00A2053E"/>
    <w:rsid w:val="00A20EF3"/>
    <w:rsid w:val="00A237BC"/>
    <w:rsid w:val="00A24FD0"/>
    <w:rsid w:val="00A25DDD"/>
    <w:rsid w:val="00A267B5"/>
    <w:rsid w:val="00A268BA"/>
    <w:rsid w:val="00A26EED"/>
    <w:rsid w:val="00A31939"/>
    <w:rsid w:val="00A31C1B"/>
    <w:rsid w:val="00A33129"/>
    <w:rsid w:val="00A33C28"/>
    <w:rsid w:val="00A33E18"/>
    <w:rsid w:val="00A34A88"/>
    <w:rsid w:val="00A34D59"/>
    <w:rsid w:val="00A35020"/>
    <w:rsid w:val="00A35D15"/>
    <w:rsid w:val="00A36AFF"/>
    <w:rsid w:val="00A37068"/>
    <w:rsid w:val="00A37439"/>
    <w:rsid w:val="00A3773E"/>
    <w:rsid w:val="00A37D27"/>
    <w:rsid w:val="00A37F7C"/>
    <w:rsid w:val="00A40084"/>
    <w:rsid w:val="00A416A7"/>
    <w:rsid w:val="00A419C7"/>
    <w:rsid w:val="00A41B7B"/>
    <w:rsid w:val="00A421B3"/>
    <w:rsid w:val="00A43564"/>
    <w:rsid w:val="00A4363A"/>
    <w:rsid w:val="00A4467A"/>
    <w:rsid w:val="00A45089"/>
    <w:rsid w:val="00A46990"/>
    <w:rsid w:val="00A46EA2"/>
    <w:rsid w:val="00A47477"/>
    <w:rsid w:val="00A475A5"/>
    <w:rsid w:val="00A50290"/>
    <w:rsid w:val="00A5173B"/>
    <w:rsid w:val="00A51C39"/>
    <w:rsid w:val="00A52180"/>
    <w:rsid w:val="00A5262B"/>
    <w:rsid w:val="00A53A1C"/>
    <w:rsid w:val="00A53F1F"/>
    <w:rsid w:val="00A54699"/>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6BE9"/>
    <w:rsid w:val="00A87420"/>
    <w:rsid w:val="00A90020"/>
    <w:rsid w:val="00A90208"/>
    <w:rsid w:val="00A90D5F"/>
    <w:rsid w:val="00A90E1A"/>
    <w:rsid w:val="00A922FC"/>
    <w:rsid w:val="00A92A61"/>
    <w:rsid w:val="00A92C50"/>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C0A"/>
    <w:rsid w:val="00AC0120"/>
    <w:rsid w:val="00AC0724"/>
    <w:rsid w:val="00AC07B0"/>
    <w:rsid w:val="00AC0D82"/>
    <w:rsid w:val="00AC1801"/>
    <w:rsid w:val="00AC189B"/>
    <w:rsid w:val="00AC1B62"/>
    <w:rsid w:val="00AC1CA4"/>
    <w:rsid w:val="00AC20B2"/>
    <w:rsid w:val="00AC25B5"/>
    <w:rsid w:val="00AC3398"/>
    <w:rsid w:val="00AC33EE"/>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4D49"/>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6A56"/>
    <w:rsid w:val="00B173F3"/>
    <w:rsid w:val="00B202CD"/>
    <w:rsid w:val="00B20AAA"/>
    <w:rsid w:val="00B214DD"/>
    <w:rsid w:val="00B21812"/>
    <w:rsid w:val="00B22638"/>
    <w:rsid w:val="00B242D1"/>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0BA4"/>
    <w:rsid w:val="00B812E9"/>
    <w:rsid w:val="00B8289B"/>
    <w:rsid w:val="00B82A5A"/>
    <w:rsid w:val="00B83874"/>
    <w:rsid w:val="00B8399A"/>
    <w:rsid w:val="00B83EAB"/>
    <w:rsid w:val="00B84118"/>
    <w:rsid w:val="00B8433A"/>
    <w:rsid w:val="00B852D5"/>
    <w:rsid w:val="00B8555A"/>
    <w:rsid w:val="00B8594A"/>
    <w:rsid w:val="00B85B8F"/>
    <w:rsid w:val="00B87A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6E10"/>
    <w:rsid w:val="00B976E9"/>
    <w:rsid w:val="00BA2656"/>
    <w:rsid w:val="00BA44A3"/>
    <w:rsid w:val="00BA471B"/>
    <w:rsid w:val="00BA4D02"/>
    <w:rsid w:val="00BA4F23"/>
    <w:rsid w:val="00BA5D76"/>
    <w:rsid w:val="00BA689C"/>
    <w:rsid w:val="00BA6ACD"/>
    <w:rsid w:val="00BA7B7E"/>
    <w:rsid w:val="00BB0205"/>
    <w:rsid w:val="00BB0A65"/>
    <w:rsid w:val="00BB0DF4"/>
    <w:rsid w:val="00BB1532"/>
    <w:rsid w:val="00BB1A18"/>
    <w:rsid w:val="00BB2AEC"/>
    <w:rsid w:val="00BB33FE"/>
    <w:rsid w:val="00BB53DE"/>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7A6"/>
    <w:rsid w:val="00BD6870"/>
    <w:rsid w:val="00BD694A"/>
    <w:rsid w:val="00BD7940"/>
    <w:rsid w:val="00BD7D40"/>
    <w:rsid w:val="00BD7DA5"/>
    <w:rsid w:val="00BD7EE4"/>
    <w:rsid w:val="00BD7FCB"/>
    <w:rsid w:val="00BE09CF"/>
    <w:rsid w:val="00BE0B93"/>
    <w:rsid w:val="00BE1A9F"/>
    <w:rsid w:val="00BE29BD"/>
    <w:rsid w:val="00BE42B2"/>
    <w:rsid w:val="00BE44CC"/>
    <w:rsid w:val="00BE53EA"/>
    <w:rsid w:val="00BE6D80"/>
    <w:rsid w:val="00BE73F5"/>
    <w:rsid w:val="00BE7706"/>
    <w:rsid w:val="00BF013B"/>
    <w:rsid w:val="00BF026C"/>
    <w:rsid w:val="00BF0642"/>
    <w:rsid w:val="00BF0B11"/>
    <w:rsid w:val="00BF0C66"/>
    <w:rsid w:val="00BF171C"/>
    <w:rsid w:val="00BF2425"/>
    <w:rsid w:val="00BF2916"/>
    <w:rsid w:val="00BF3048"/>
    <w:rsid w:val="00BF3CB0"/>
    <w:rsid w:val="00BF4250"/>
    <w:rsid w:val="00BF4B59"/>
    <w:rsid w:val="00BF60CF"/>
    <w:rsid w:val="00BF66D6"/>
    <w:rsid w:val="00BF6F12"/>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8D4"/>
    <w:rsid w:val="00C41AAD"/>
    <w:rsid w:val="00C41F87"/>
    <w:rsid w:val="00C41FF7"/>
    <w:rsid w:val="00C421FE"/>
    <w:rsid w:val="00C42ED7"/>
    <w:rsid w:val="00C43037"/>
    <w:rsid w:val="00C43AD8"/>
    <w:rsid w:val="00C43E31"/>
    <w:rsid w:val="00C4424D"/>
    <w:rsid w:val="00C45B5B"/>
    <w:rsid w:val="00C467B9"/>
    <w:rsid w:val="00C47539"/>
    <w:rsid w:val="00C475AF"/>
    <w:rsid w:val="00C520AA"/>
    <w:rsid w:val="00C536F4"/>
    <w:rsid w:val="00C53E63"/>
    <w:rsid w:val="00C545B5"/>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22FA"/>
    <w:rsid w:val="00C923E4"/>
    <w:rsid w:val="00C92EF0"/>
    <w:rsid w:val="00C93CCA"/>
    <w:rsid w:val="00C94377"/>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33F"/>
    <w:rsid w:val="00CB54DC"/>
    <w:rsid w:val="00CB69D8"/>
    <w:rsid w:val="00CB6AD2"/>
    <w:rsid w:val="00CB75BF"/>
    <w:rsid w:val="00CC00EA"/>
    <w:rsid w:val="00CC136B"/>
    <w:rsid w:val="00CC2852"/>
    <w:rsid w:val="00CC3C3E"/>
    <w:rsid w:val="00CC4495"/>
    <w:rsid w:val="00CC51C5"/>
    <w:rsid w:val="00CC5424"/>
    <w:rsid w:val="00CC6542"/>
    <w:rsid w:val="00CC69D7"/>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DA2"/>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013"/>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1E20"/>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6EFB"/>
    <w:rsid w:val="00DA06A6"/>
    <w:rsid w:val="00DA0A80"/>
    <w:rsid w:val="00DA1891"/>
    <w:rsid w:val="00DA2830"/>
    <w:rsid w:val="00DA4F4A"/>
    <w:rsid w:val="00DA6948"/>
    <w:rsid w:val="00DA7E45"/>
    <w:rsid w:val="00DB0C0F"/>
    <w:rsid w:val="00DB21B4"/>
    <w:rsid w:val="00DB2346"/>
    <w:rsid w:val="00DB287D"/>
    <w:rsid w:val="00DB28CC"/>
    <w:rsid w:val="00DB5024"/>
    <w:rsid w:val="00DB57BD"/>
    <w:rsid w:val="00DB602C"/>
    <w:rsid w:val="00DB6144"/>
    <w:rsid w:val="00DB6D6B"/>
    <w:rsid w:val="00DB71B7"/>
    <w:rsid w:val="00DB75D4"/>
    <w:rsid w:val="00DB765A"/>
    <w:rsid w:val="00DB7F71"/>
    <w:rsid w:val="00DC0F66"/>
    <w:rsid w:val="00DC152C"/>
    <w:rsid w:val="00DC3A7D"/>
    <w:rsid w:val="00DC4E00"/>
    <w:rsid w:val="00DC4FFF"/>
    <w:rsid w:val="00DC5336"/>
    <w:rsid w:val="00DC62DC"/>
    <w:rsid w:val="00DC69FD"/>
    <w:rsid w:val="00DC769C"/>
    <w:rsid w:val="00DC7E37"/>
    <w:rsid w:val="00DD08F7"/>
    <w:rsid w:val="00DD169F"/>
    <w:rsid w:val="00DD2641"/>
    <w:rsid w:val="00DD2C4E"/>
    <w:rsid w:val="00DD5A7B"/>
    <w:rsid w:val="00DE06C3"/>
    <w:rsid w:val="00DE23A0"/>
    <w:rsid w:val="00DE359B"/>
    <w:rsid w:val="00DE384A"/>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20DD3"/>
    <w:rsid w:val="00E22F32"/>
    <w:rsid w:val="00E232B1"/>
    <w:rsid w:val="00E23ACC"/>
    <w:rsid w:val="00E23E3A"/>
    <w:rsid w:val="00E24DFE"/>
    <w:rsid w:val="00E252F7"/>
    <w:rsid w:val="00E2576C"/>
    <w:rsid w:val="00E25DF5"/>
    <w:rsid w:val="00E2613B"/>
    <w:rsid w:val="00E27904"/>
    <w:rsid w:val="00E27A8F"/>
    <w:rsid w:val="00E27D28"/>
    <w:rsid w:val="00E3142A"/>
    <w:rsid w:val="00E319CF"/>
    <w:rsid w:val="00E32C5B"/>
    <w:rsid w:val="00E33871"/>
    <w:rsid w:val="00E33CBD"/>
    <w:rsid w:val="00E342A3"/>
    <w:rsid w:val="00E34858"/>
    <w:rsid w:val="00E356C8"/>
    <w:rsid w:val="00E3741D"/>
    <w:rsid w:val="00E40536"/>
    <w:rsid w:val="00E41212"/>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28A"/>
    <w:rsid w:val="00EA1588"/>
    <w:rsid w:val="00EA1591"/>
    <w:rsid w:val="00EA16EB"/>
    <w:rsid w:val="00EA3B02"/>
    <w:rsid w:val="00EA40EC"/>
    <w:rsid w:val="00EA418E"/>
    <w:rsid w:val="00EA5FD1"/>
    <w:rsid w:val="00EA6887"/>
    <w:rsid w:val="00EA7F5F"/>
    <w:rsid w:val="00EB136A"/>
    <w:rsid w:val="00EB2937"/>
    <w:rsid w:val="00EB2A22"/>
    <w:rsid w:val="00EB2A35"/>
    <w:rsid w:val="00EB3D8A"/>
    <w:rsid w:val="00EB4011"/>
    <w:rsid w:val="00EB470D"/>
    <w:rsid w:val="00EB5323"/>
    <w:rsid w:val="00EB5C2A"/>
    <w:rsid w:val="00EB6822"/>
    <w:rsid w:val="00EB75C2"/>
    <w:rsid w:val="00EC0E56"/>
    <w:rsid w:val="00EC340B"/>
    <w:rsid w:val="00EC3878"/>
    <w:rsid w:val="00EC3B3F"/>
    <w:rsid w:val="00EC3BA6"/>
    <w:rsid w:val="00EC5340"/>
    <w:rsid w:val="00EC55E9"/>
    <w:rsid w:val="00EC6C64"/>
    <w:rsid w:val="00EC6FB9"/>
    <w:rsid w:val="00ED022F"/>
    <w:rsid w:val="00ED14D6"/>
    <w:rsid w:val="00ED25F2"/>
    <w:rsid w:val="00ED2CE4"/>
    <w:rsid w:val="00ED48AE"/>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148"/>
    <w:rsid w:val="00EF352A"/>
    <w:rsid w:val="00EF60C6"/>
    <w:rsid w:val="00EF690F"/>
    <w:rsid w:val="00EF6F06"/>
    <w:rsid w:val="00EF71D6"/>
    <w:rsid w:val="00EF7E87"/>
    <w:rsid w:val="00EF7F3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CAF"/>
    <w:rsid w:val="00F15E33"/>
    <w:rsid w:val="00F16900"/>
    <w:rsid w:val="00F1721F"/>
    <w:rsid w:val="00F17473"/>
    <w:rsid w:val="00F21C11"/>
    <w:rsid w:val="00F2207D"/>
    <w:rsid w:val="00F23A63"/>
    <w:rsid w:val="00F23C64"/>
    <w:rsid w:val="00F2478B"/>
    <w:rsid w:val="00F24791"/>
    <w:rsid w:val="00F24998"/>
    <w:rsid w:val="00F251F5"/>
    <w:rsid w:val="00F3018A"/>
    <w:rsid w:val="00F30301"/>
    <w:rsid w:val="00F30D96"/>
    <w:rsid w:val="00F30FEB"/>
    <w:rsid w:val="00F3239A"/>
    <w:rsid w:val="00F32B69"/>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1263"/>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98"/>
    <w:rsid w:val="00FC6089"/>
    <w:rsid w:val="00FC7FB0"/>
    <w:rsid w:val="00FD13E1"/>
    <w:rsid w:val="00FD199E"/>
    <w:rsid w:val="00FD26E4"/>
    <w:rsid w:val="00FD284C"/>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paragraph" w:customStyle="1" w:styleId="xmsonormal">
    <w:name w:val="x_msonormal"/>
    <w:basedOn w:val="prastasis"/>
    <w:rsid w:val="00A475A5"/>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76432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4807452">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27673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3299800">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5BDB-FD55-4689-BFB0-FFFCDEB5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2919</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Daubarienė Anastasija</cp:lastModifiedBy>
  <cp:revision>22</cp:revision>
  <cp:lastPrinted>2021-07-21T06:28:00Z</cp:lastPrinted>
  <dcterms:created xsi:type="dcterms:W3CDTF">2024-12-10T05:54:00Z</dcterms:created>
  <dcterms:modified xsi:type="dcterms:W3CDTF">2024-12-19T08:44:00Z</dcterms:modified>
</cp:coreProperties>
</file>