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601C1C5E" w:rsidR="006B51E6" w:rsidRPr="000C17F4" w:rsidRDefault="0034466E" w:rsidP="0047726A">
      <w:pPr>
        <w:pStyle w:val="FreeForm"/>
        <w:spacing w:line="312" w:lineRule="auto"/>
        <w:jc w:val="right"/>
        <w:rPr>
          <w:rFonts w:ascii="Times New Roman" w:hAnsi="Times New Roman"/>
          <w:sz w:val="21"/>
          <w:szCs w:val="21"/>
          <w:lang w:val="lt-LT"/>
        </w:rPr>
      </w:pPr>
      <w:r w:rsidRPr="000C17F4">
        <w:rPr>
          <w:rFonts w:ascii="Times New Roman" w:hAnsi="Times New Roman"/>
          <w:sz w:val="21"/>
          <w:szCs w:val="21"/>
          <w:lang w:val="lt-LT"/>
        </w:rPr>
        <w:t>202</w:t>
      </w:r>
      <w:r w:rsidR="00103B2B">
        <w:rPr>
          <w:rFonts w:ascii="Times New Roman" w:hAnsi="Times New Roman"/>
          <w:sz w:val="21"/>
          <w:szCs w:val="21"/>
          <w:lang w:val="lt-LT"/>
        </w:rPr>
        <w:t>6</w:t>
      </w:r>
      <w:r w:rsidRPr="000C17F4">
        <w:rPr>
          <w:rFonts w:ascii="Times New Roman" w:hAnsi="Times New Roman"/>
          <w:sz w:val="21"/>
          <w:szCs w:val="21"/>
          <w:lang w:val="lt-LT"/>
        </w:rPr>
        <w:t xml:space="preserve"> m.</w:t>
      </w:r>
      <w:r w:rsidR="00A6046E">
        <w:rPr>
          <w:rFonts w:ascii="Times New Roman" w:hAnsi="Times New Roman"/>
          <w:sz w:val="21"/>
          <w:szCs w:val="21"/>
          <w:lang w:val="lt-LT"/>
        </w:rPr>
        <w:t xml:space="preserve"> sausio </w:t>
      </w:r>
      <w:r w:rsidR="002A7BF8">
        <w:rPr>
          <w:rFonts w:ascii="Times New Roman" w:hAnsi="Times New Roman"/>
          <w:sz w:val="21"/>
          <w:szCs w:val="21"/>
          <w:lang w:val="lt-LT"/>
        </w:rPr>
        <w:t>2</w:t>
      </w:r>
      <w:r w:rsidR="009533D1">
        <w:rPr>
          <w:rFonts w:ascii="Times New Roman" w:hAnsi="Times New Roman"/>
          <w:sz w:val="21"/>
          <w:szCs w:val="21"/>
          <w:lang w:val="lt-LT"/>
        </w:rPr>
        <w:t>9</w:t>
      </w:r>
      <w:bookmarkStart w:id="0" w:name="_GoBack"/>
      <w:bookmarkEnd w:id="0"/>
      <w:r w:rsidRPr="00A6046E">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43ACE860" w:rsidR="006B51E6" w:rsidRPr="0030042F" w:rsidRDefault="00824DDB" w:rsidP="003307CD">
      <w:pPr>
        <w:pStyle w:val="Heading"/>
        <w:jc w:val="center"/>
        <w:rPr>
          <w:rFonts w:eastAsia="Times New Roman" w:cs="Times New Roman"/>
          <w:b w:val="0"/>
          <w:bCs w:val="0"/>
          <w:color w:val="auto"/>
          <w:spacing w:val="0"/>
          <w:sz w:val="24"/>
          <w:szCs w:val="24"/>
          <w:lang w:val="lt-LT"/>
        </w:rPr>
      </w:pPr>
      <w:r w:rsidRPr="00A52315">
        <w:rPr>
          <w:color w:val="auto"/>
          <w:sz w:val="24"/>
          <w:szCs w:val="24"/>
          <w:lang w:val="lt-LT"/>
        </w:rPr>
        <w:t xml:space="preserve">REAGENTAI IR </w:t>
      </w:r>
      <w:r w:rsidR="00A52315" w:rsidRPr="00A52315">
        <w:rPr>
          <w:color w:val="auto"/>
          <w:sz w:val="24"/>
          <w:szCs w:val="24"/>
          <w:lang w:val="lt-LT"/>
        </w:rPr>
        <w:t>EKSPLOATACINĖS MEDŽIAGOS</w:t>
      </w:r>
      <w:r w:rsidR="00F8489D" w:rsidRPr="00A52315">
        <w:rPr>
          <w:color w:val="auto"/>
          <w:sz w:val="24"/>
          <w:szCs w:val="24"/>
          <w:lang w:val="lt-LT"/>
        </w:rPr>
        <w:t xml:space="preserve"> </w:t>
      </w:r>
      <w:r w:rsidR="003307CD" w:rsidRPr="00A52315">
        <w:rPr>
          <w:color w:val="auto"/>
          <w:sz w:val="24"/>
          <w:szCs w:val="24"/>
          <w:lang w:val="lt-LT"/>
        </w:rPr>
        <w:t>(N</w:t>
      </w:r>
      <w:r w:rsidR="009533D1">
        <w:rPr>
          <w:color w:val="auto"/>
          <w:sz w:val="24"/>
          <w:szCs w:val="24"/>
          <w:lang w:val="lt-LT"/>
        </w:rPr>
        <w:t>r</w:t>
      </w:r>
      <w:r w:rsidR="003307CD" w:rsidRPr="00A52315">
        <w:rPr>
          <w:color w:val="auto"/>
          <w:sz w:val="24"/>
          <w:szCs w:val="24"/>
          <w:lang w:val="lt-LT"/>
        </w:rPr>
        <w:t xml:space="preserve">. </w:t>
      </w:r>
      <w:r w:rsidR="00290CBA" w:rsidRPr="00A52315">
        <w:rPr>
          <w:color w:val="auto"/>
          <w:sz w:val="24"/>
          <w:szCs w:val="24"/>
          <w:lang w:val="lt-LT"/>
        </w:rPr>
        <w:t>10</w:t>
      </w:r>
      <w:r w:rsidR="00A52315" w:rsidRPr="00A52315">
        <w:rPr>
          <w:color w:val="auto"/>
          <w:sz w:val="24"/>
          <w:szCs w:val="24"/>
          <w:lang w:val="lt-LT"/>
        </w:rPr>
        <w:t>913</w:t>
      </w:r>
      <w:r w:rsidR="00290CBA" w:rsidRPr="00A52315">
        <w:rPr>
          <w:color w:val="auto"/>
          <w:sz w:val="24"/>
          <w:szCs w:val="24"/>
          <w:lang w:val="lt-LT"/>
        </w:rPr>
        <w:t>-</w:t>
      </w:r>
      <w:r w:rsidR="00A52315" w:rsidRPr="00A52315">
        <w:rPr>
          <w:color w:val="auto"/>
          <w:sz w:val="24"/>
          <w:szCs w:val="24"/>
          <w:lang w:val="lt-LT"/>
        </w:rPr>
        <w:t>1</w:t>
      </w:r>
      <w:r w:rsidR="00911746" w:rsidRPr="00A52315">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471AA6E7" w:rsidR="006B51E6" w:rsidRPr="003307CD" w:rsidRDefault="0034466E" w:rsidP="003307CD">
      <w:pPr>
        <w:pStyle w:val="Body2"/>
        <w:ind w:firstLine="709"/>
        <w:rPr>
          <w:color w:val="auto"/>
          <w:lang w:val="lt-LT"/>
        </w:rPr>
      </w:pPr>
      <w:r w:rsidRPr="003307CD">
        <w:rPr>
          <w:color w:val="auto"/>
          <w:lang w:val="lt-LT"/>
        </w:rPr>
        <w:t xml:space="preserve">2.1. Šio pirkimo objektas </w:t>
      </w:r>
      <w:r w:rsidR="00B56FE2">
        <w:rPr>
          <w:color w:val="auto"/>
          <w:lang w:val="lt-LT"/>
        </w:rPr>
        <w:t xml:space="preserve">ir reikalavimai panaudai </w:t>
      </w:r>
      <w:r w:rsidR="00656FD5">
        <w:rPr>
          <w:color w:val="auto"/>
          <w:lang w:val="lt-LT"/>
        </w:rPr>
        <w:t>perduodamai</w:t>
      </w:r>
      <w:r w:rsidR="00B56FE2">
        <w:rPr>
          <w:color w:val="auto"/>
          <w:lang w:val="lt-LT"/>
        </w:rPr>
        <w:t xml:space="preserve"> įrangai </w:t>
      </w:r>
      <w:r w:rsidRPr="003307CD">
        <w:rPr>
          <w:color w:val="auto"/>
          <w:lang w:val="lt-LT"/>
        </w:rPr>
        <w:t>yra nurodyt</w:t>
      </w:r>
      <w:r w:rsidR="00B56FE2">
        <w:rPr>
          <w:color w:val="auto"/>
          <w:lang w:val="lt-LT"/>
        </w:rPr>
        <w:t>i</w:t>
      </w:r>
      <w:r w:rsidRPr="003307CD">
        <w:rPr>
          <w:color w:val="auto"/>
          <w:lang w:val="lt-LT"/>
        </w:rPr>
        <w:t xml:space="preserve"> </w:t>
      </w:r>
      <w:r w:rsidR="00187D09">
        <w:rPr>
          <w:color w:val="auto"/>
          <w:lang w:val="lt-LT"/>
        </w:rPr>
        <w:t xml:space="preserve">pirkimo sąlygose, </w:t>
      </w:r>
      <w:r w:rsidRPr="003307CD">
        <w:rPr>
          <w:color w:val="auto"/>
          <w:lang w:val="lt-LT"/>
        </w:rPr>
        <w:t>pirkimo sąlygų priede</w:t>
      </w:r>
      <w:r w:rsidR="009B10D6">
        <w:rPr>
          <w:color w:val="auto"/>
          <w:lang w:val="lt-LT"/>
        </w:rPr>
        <w:t xml:space="preserve"> Nr.1</w:t>
      </w:r>
      <w:r w:rsidR="00187D09">
        <w:rPr>
          <w:color w:val="auto"/>
          <w:lang w:val="lt-LT"/>
        </w:rPr>
        <w:t xml:space="preserve"> „Techninė specifikacija ir pasiūlymo kaina“ ir pirkimo sąlygų priede Nr.2 „Viešojo pirkimo sutarties projektas“</w:t>
      </w:r>
      <w:r w:rsidRPr="003307CD">
        <w:rPr>
          <w:color w:val="auto"/>
          <w:lang w:val="lt-LT"/>
        </w:rPr>
        <w:t xml:space="preserve">. Perkančioji organizacija, esant poreikiui, gali pagal šio pirkimo sutartį įsigyti pirkimo sąlygose nenurodytų, tačiau su pirkimo objektu susijusių prekių, neviršijant 10% </w:t>
      </w:r>
      <w:r w:rsidR="009B10D6">
        <w:rPr>
          <w:color w:val="auto"/>
          <w:lang w:val="lt-LT"/>
        </w:rPr>
        <w:t>pradinės</w:t>
      </w:r>
      <w:r w:rsidRPr="003307CD">
        <w:rPr>
          <w:color w:val="auto"/>
          <w:lang w:val="lt-LT"/>
        </w:rPr>
        <w:t xml:space="preserve"> pirkimo sutarties vertės, vadovaujantis pirkimo sutartyje nustatyta tvarka.</w:t>
      </w:r>
      <w:r w:rsidRPr="003307CD">
        <w:rPr>
          <w:color w:val="auto"/>
          <w:lang w:val="lt-LT"/>
        </w:rPr>
        <w:tab/>
      </w:r>
    </w:p>
    <w:p w14:paraId="0BE148C2" w14:textId="3D4A4670" w:rsidR="005F4F43" w:rsidRPr="003307CD" w:rsidRDefault="0034466E" w:rsidP="005F4F43">
      <w:pPr>
        <w:pStyle w:val="Body2"/>
        <w:rPr>
          <w:color w:val="367DA2"/>
          <w:lang w:val="lt-LT"/>
        </w:rPr>
      </w:pPr>
      <w:r w:rsidRPr="003307CD">
        <w:rPr>
          <w:color w:val="auto"/>
          <w:lang w:val="lt-LT"/>
        </w:rPr>
        <w:tab/>
      </w:r>
      <w:r w:rsidRPr="00EB41A8">
        <w:rPr>
          <w:color w:val="auto"/>
          <w:lang w:val="lt-LT"/>
        </w:rPr>
        <w:t xml:space="preserve">2.2. </w:t>
      </w:r>
      <w:r w:rsidR="005F4F43" w:rsidRPr="00820148">
        <w:rPr>
          <w:color w:val="auto"/>
          <w:lang w:val="lt-LT"/>
        </w:rPr>
        <w:t xml:space="preserve">Pirkimas </w:t>
      </w:r>
      <w:r w:rsidR="002C3588">
        <w:rPr>
          <w:color w:val="auto"/>
          <w:lang w:val="lt-LT"/>
        </w:rPr>
        <w:t>nėra</w:t>
      </w:r>
      <w:r w:rsidR="005F4F43" w:rsidRPr="00820148">
        <w:rPr>
          <w:color w:val="auto"/>
          <w:lang w:val="lt-LT"/>
        </w:rPr>
        <w:t xml:space="preserve"> skaidomas į pirkimo dalis</w:t>
      </w:r>
      <w:r w:rsidR="002C3588">
        <w:rPr>
          <w:color w:val="auto"/>
          <w:lang w:val="lt-LT"/>
        </w:rPr>
        <w:t xml:space="preserve">, </w:t>
      </w:r>
      <w:r w:rsidR="005F4F43" w:rsidRPr="00820148">
        <w:rPr>
          <w:color w:val="auto"/>
          <w:lang w:val="lt-LT"/>
        </w:rPr>
        <w:t xml:space="preserve"> </w:t>
      </w:r>
      <w:r w:rsidR="002C3588">
        <w:rPr>
          <w:color w:val="auto"/>
          <w:lang w:val="lt-LT"/>
        </w:rPr>
        <w:t xml:space="preserve">nes perkami reagentai ir </w:t>
      </w:r>
      <w:r w:rsidR="00C66000">
        <w:rPr>
          <w:color w:val="auto"/>
          <w:lang w:val="lt-LT"/>
        </w:rPr>
        <w:t>eksploatacinės medžiagos</w:t>
      </w:r>
      <w:r w:rsidR="002C3588">
        <w:rPr>
          <w:color w:val="auto"/>
          <w:lang w:val="lt-LT"/>
        </w:rPr>
        <w:t xml:space="preserve"> tyrimams atlikti kartu su prekių panaudojimui (tyrimų atlikimui) reikaling</w:t>
      </w:r>
      <w:r w:rsidR="007B0A38">
        <w:rPr>
          <w:color w:val="auto"/>
          <w:lang w:val="lt-LT"/>
        </w:rPr>
        <w:t>o</w:t>
      </w:r>
      <w:r w:rsidR="002C3588">
        <w:rPr>
          <w:color w:val="auto"/>
          <w:lang w:val="lt-LT"/>
        </w:rPr>
        <w:t xml:space="preserve"> analizatori</w:t>
      </w:r>
      <w:r w:rsidR="007B0A38">
        <w:rPr>
          <w:color w:val="auto"/>
          <w:lang w:val="lt-LT"/>
        </w:rPr>
        <w:t>aus</w:t>
      </w:r>
      <w:r w:rsidR="002C3588">
        <w:rPr>
          <w:color w:val="auto"/>
          <w:lang w:val="lt-LT"/>
        </w:rPr>
        <w:t xml:space="preserve"> panauda vienoje laboratorijoje turi būti tarpusavyje suderinami rezultatų interpretavimo, suderinamumo ir kokybės kontrolės valdymo prasme.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1789BEC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68EDF09" w14:textId="29D9AE7E" w:rsidR="00B06D32"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Atsižvelgiant į tai, kad atliekamas pirkimas, kurio objekt</w:t>
      </w:r>
      <w:r w:rsidR="0004452C">
        <w:rPr>
          <w:noProof/>
          <w:color w:val="000000"/>
          <w:sz w:val="22"/>
          <w:szCs w:val="22"/>
          <w:lang w:val="lt-LT"/>
          <w14:textOutline w14:w="0" w14:cap="flat" w14:cmpd="sng" w14:algn="ctr">
            <w14:noFill/>
            <w14:prstDash w14:val="solid"/>
            <w14:bevel/>
          </w14:textOutline>
        </w:rPr>
        <w:t>o atskiras „sudėtinis elementas“</w:t>
      </w:r>
      <w:r w:rsidR="00A70AB5">
        <w:rPr>
          <w:noProof/>
          <w:color w:val="000000"/>
          <w:sz w:val="22"/>
          <w:szCs w:val="22"/>
          <w:lang w:val="lt-LT"/>
          <w14:textOutline w14:w="0" w14:cap="flat" w14:cmpd="sng" w14:algn="ctr">
            <w14:noFill/>
            <w14:prstDash w14:val="solid"/>
            <w14:bevel/>
          </w14:textOutline>
        </w:rPr>
        <w:t xml:space="preserve"> (analizatoriaus programinė įranga) </w:t>
      </w:r>
      <w:r w:rsidRPr="007F1576">
        <w:rPr>
          <w:noProof/>
          <w:color w:val="000000"/>
          <w:sz w:val="22"/>
          <w:szCs w:val="22"/>
          <w:lang w:val="lt-LT"/>
          <w14:textOutline w14:w="0" w14:cap="flat" w14:cmpd="sng" w14:algn="ctr">
            <w14:noFill/>
            <w14:prstDash w14:val="solid"/>
            <w14:bevel/>
          </w14:textOutline>
        </w:rPr>
        <w:t xml:space="preserve">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w:t>
      </w:r>
      <w:r w:rsidR="00A70AB5">
        <w:rPr>
          <w:noProof/>
          <w:color w:val="000000"/>
          <w:sz w:val="22"/>
          <w:szCs w:val="22"/>
          <w:lang w:val="lt-LT"/>
          <w14:textOutline w14:w="0" w14:cap="flat" w14:cmpd="sng" w14:algn="ctr">
            <w14:noFill/>
            <w14:prstDash w14:val="solid"/>
            <w14:bevel/>
          </w14:textOutline>
        </w:rPr>
        <w:t>analizatoriaus programinę įrangą</w:t>
      </w:r>
      <w:r w:rsidRPr="007F1576">
        <w:rPr>
          <w:noProof/>
          <w:color w:val="000000"/>
          <w:sz w:val="22"/>
          <w:szCs w:val="22"/>
          <w:lang w:val="lt-LT"/>
          <w14:textOutline w14:w="0" w14:cap="flat" w14:cmpd="sng" w14:algn="ctr">
            <w14:noFill/>
            <w14:prstDash w14:val="solid"/>
            <w14:bevel/>
          </w14:textOutline>
        </w:rPr>
        <w:t>, jeigu j</w:t>
      </w:r>
      <w:r w:rsidR="001336A7">
        <w:rPr>
          <w:noProof/>
          <w:color w:val="000000"/>
          <w:sz w:val="22"/>
          <w:szCs w:val="22"/>
          <w:lang w:val="lt-LT"/>
          <w14:textOutline w14:w="0" w14:cap="flat" w14:cmpd="sng" w14:algn="ctr">
            <w14:noFill/>
            <w14:prstDash w14:val="solid"/>
            <w14:bevel/>
          </w14:textOutline>
        </w:rPr>
        <w:t>i</w:t>
      </w:r>
      <w:r w:rsidRPr="007F1576">
        <w:rPr>
          <w:noProof/>
          <w:color w:val="000000"/>
          <w:sz w:val="22"/>
          <w:szCs w:val="22"/>
          <w:lang w:val="lt-LT"/>
          <w14:textOutline w14:w="0" w14:cap="flat" w14:cmpd="sng" w14:algn="ctr">
            <w14:noFill/>
            <w14:prstDash w14:val="solid"/>
            <w14:bevel/>
          </w14:textOutline>
        </w:rPr>
        <w:t xml:space="preserve"> kelia grėsmę nacionaliniam saugumui. Perkančioji organizacija laiko, kad </w:t>
      </w:r>
      <w:r w:rsidR="00A70AB5">
        <w:rPr>
          <w:noProof/>
          <w:color w:val="000000"/>
          <w:sz w:val="22"/>
          <w:szCs w:val="22"/>
          <w:lang w:val="lt-LT"/>
          <w14:textOutline w14:w="0" w14:cap="flat" w14:cmpd="sng" w14:algn="ctr">
            <w14:noFill/>
            <w14:prstDash w14:val="solid"/>
            <w14:bevel/>
          </w14:textOutline>
        </w:rPr>
        <w:t xml:space="preserve">analizatoriaus programinė </w:t>
      </w:r>
      <w:r w:rsidRPr="007F1576">
        <w:rPr>
          <w:noProof/>
          <w:color w:val="000000"/>
          <w:sz w:val="22"/>
          <w:szCs w:val="22"/>
          <w:lang w:val="lt-LT"/>
          <w14:textOutline w14:w="0" w14:cap="flat" w14:cmpd="sng" w14:algn="ctr">
            <w14:noFill/>
            <w14:prstDash w14:val="solid"/>
            <w14:bevel/>
          </w14:textOutline>
        </w:rPr>
        <w:t xml:space="preserve"> kelia grėsmę nacionaliniam saugumui, </w:t>
      </w:r>
      <w:r w:rsidR="004345AC">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kai</w:t>
      </w:r>
      <w:r w:rsidR="004345AC">
        <w:rPr>
          <w:noProof/>
          <w:color w:val="000000"/>
          <w:sz w:val="22"/>
          <w:szCs w:val="22"/>
          <w:lang w:val="lt-LT"/>
          <w14:textOutline w14:w="0" w14:cap="flat" w14:cmpd="sng" w14:algn="ctr">
            <w14:noFill/>
            <w14:prstDash w14:val="solid"/>
            <w14:bevel/>
          </w14:textOutline>
        </w:rPr>
        <w:t xml:space="preserve">                   </w:t>
      </w:r>
    </w:p>
    <w:p w14:paraId="32319FFF" w14:textId="0B26AFBE" w:rsidR="00B06D32" w:rsidRDefault="004345AC"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b/>
          <w:noProof/>
          <w:color w:val="000000"/>
          <w:sz w:val="22"/>
          <w:szCs w:val="22"/>
          <w:lang w:val="lt-LT"/>
          <w14:textOutline w14:w="0" w14:cap="flat" w14:cmpd="sng" w14:algn="ctr">
            <w14:noFill/>
            <w14:prstDash w14:val="solid"/>
            <w14:bevel/>
          </w14:textOutline>
        </w:rPr>
        <w:lastRenderedPageBreak/>
        <w:t>a</w:t>
      </w:r>
      <w:r w:rsidR="00A43D7F" w:rsidRPr="00B06D32">
        <w:rPr>
          <w:b/>
          <w:noProof/>
          <w:color w:val="000000"/>
          <w:sz w:val="22"/>
          <w:szCs w:val="22"/>
          <w:lang w:val="lt-LT"/>
          <w14:textOutline w14:w="0" w14:cap="flat" w14:cmpd="sng" w14:algn="ctr">
            <w14:noFill/>
            <w14:prstDash w14:val="solid"/>
            <w14:bevel/>
          </w14:textOutline>
        </w:rPr>
        <w:t>nalizatoriaus programinės įrangos</w:t>
      </w:r>
      <w:r w:rsidR="00566F8E" w:rsidRPr="00B06D32">
        <w:rPr>
          <w:b/>
          <w:noProof/>
          <w:color w:val="000000"/>
          <w:sz w:val="22"/>
          <w:szCs w:val="22"/>
          <w:lang w:val="lt-LT"/>
          <w14:textOutline w14:w="0" w14:cap="flat" w14:cmpd="sng" w14:algn="ctr">
            <w14:noFill/>
            <w14:prstDash w14:val="solid"/>
            <w14:bevel/>
          </w14:textOutline>
        </w:rPr>
        <w:t xml:space="preserve"> gamintojas ar jį kontroliuojantis asmuo</w:t>
      </w:r>
      <w:r w:rsidR="00566F8E" w:rsidRPr="007F1576">
        <w:rPr>
          <w:noProof/>
          <w:color w:val="000000"/>
          <w:sz w:val="22"/>
          <w:szCs w:val="22"/>
          <w:lang w:val="lt-LT"/>
          <w14:textOutline w14:w="0" w14:cap="flat" w14:cmpd="sng" w14:algn="ctr">
            <w14:noFill/>
            <w14:prstDash w14:val="solid"/>
            <w14:bevel/>
          </w14:textOutline>
        </w:rPr>
        <w:t xml:space="preserve"> yra registruoti (jeigu gamintojas ar jį kontroliuojantis asmuo yra fizinis asmuo – nuolat gyvenantis ar turintis pilietybę) Viešųjų pirkimų įstatymo 92 straipsnio 14 dalyje numatytame sąraše nurodytose valstybėse ar teritorijose</w:t>
      </w:r>
      <w:r>
        <w:rPr>
          <w:noProof/>
          <w:color w:val="000000"/>
          <w:sz w:val="22"/>
          <w:szCs w:val="22"/>
          <w:lang w:val="lt-LT"/>
          <w14:textOutline w14:w="0" w14:cap="flat" w14:cmpd="sng" w14:algn="ctr">
            <w14:noFill/>
            <w14:prstDash w14:val="solid"/>
            <w14:bevel/>
          </w14:textOutline>
        </w:rPr>
        <w:t>.</w:t>
      </w:r>
    </w:p>
    <w:p w14:paraId="1B70CF18" w14:textId="2F04D249" w:rsidR="00A43D7F" w:rsidRDefault="002218CE" w:rsidP="004345AC">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00A43D7F" w:rsidRPr="00A43D7F">
        <w:rPr>
          <w:noProof/>
          <w:color w:val="000000"/>
          <w:sz w:val="22"/>
          <w:szCs w:val="22"/>
          <w:lang w:val="lt-LT"/>
          <w14:textOutline w14:w="0" w14:cap="flat" w14:cmpd="sng" w14:algn="ctr">
            <w14:noFill/>
            <w14:prstDash w14:val="solid"/>
            <w14:bevel/>
          </w14:textOutline>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3C0B941" w14:textId="77777777" w:rsidR="008C6A24" w:rsidRPr="005F7ECE" w:rsidRDefault="008C6A24" w:rsidP="008C6A24">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3B83C7AE" w14:textId="5E3614BA" w:rsidR="00BC60BC" w:rsidRDefault="00BC60BC" w:rsidP="00BC60BC">
      <w:pPr>
        <w:pStyle w:val="Body2"/>
        <w:tabs>
          <w:tab w:val="left" w:pos="709"/>
        </w:tabs>
        <w:rPr>
          <w:rFonts w:eastAsia="Arial Unicode MS" w:cs="Arial Unicode MS"/>
          <w:lang w:val="lt-LT"/>
        </w:rPr>
      </w:pPr>
      <w:r>
        <w:rPr>
          <w:rFonts w:eastAsia="Arial Unicode MS" w:cs="Arial Unicode MS"/>
          <w:lang w:val="lt-LT"/>
        </w:rPr>
        <w:t xml:space="preserve">            2.</w:t>
      </w:r>
      <w:r w:rsidR="008C6A24">
        <w:rPr>
          <w:rFonts w:eastAsia="Arial Unicode MS" w:cs="Arial Unicode MS"/>
          <w:lang w:val="lt-LT"/>
        </w:rPr>
        <w:t>7</w:t>
      </w:r>
      <w:r>
        <w:rPr>
          <w:rFonts w:eastAsia="Arial Unicode MS" w:cs="Arial Unicode MS"/>
          <w:lang w:val="lt-LT"/>
        </w:rPr>
        <w:t>. Perkančioji organizacija CVP IS priemonėmis nuo 202</w:t>
      </w:r>
      <w:r w:rsidR="00066D66">
        <w:rPr>
          <w:rFonts w:eastAsia="Arial Unicode MS" w:cs="Arial Unicode MS"/>
          <w:lang w:val="lt-LT"/>
        </w:rPr>
        <w:t>5</w:t>
      </w:r>
      <w:r>
        <w:rPr>
          <w:rFonts w:eastAsia="Arial Unicode MS" w:cs="Arial Unicode MS"/>
          <w:lang w:val="lt-LT"/>
        </w:rPr>
        <w:t>-</w:t>
      </w:r>
      <w:r w:rsidR="00936E2F">
        <w:rPr>
          <w:rFonts w:eastAsia="Arial Unicode MS" w:cs="Arial Unicode MS"/>
          <w:lang w:val="lt-LT"/>
        </w:rPr>
        <w:t>1</w:t>
      </w:r>
      <w:r w:rsidR="00066D66">
        <w:rPr>
          <w:rFonts w:eastAsia="Arial Unicode MS" w:cs="Arial Unicode MS"/>
          <w:lang w:val="lt-LT"/>
        </w:rPr>
        <w:t>2</w:t>
      </w:r>
      <w:r>
        <w:rPr>
          <w:rFonts w:eastAsia="Arial Unicode MS" w:cs="Arial Unicode MS"/>
          <w:lang w:val="lt-LT"/>
        </w:rPr>
        <w:t>-</w:t>
      </w:r>
      <w:r w:rsidR="00066D66">
        <w:rPr>
          <w:rFonts w:eastAsia="Arial Unicode MS" w:cs="Arial Unicode MS"/>
          <w:lang w:val="lt-LT"/>
        </w:rPr>
        <w:t>1</w:t>
      </w:r>
      <w:r w:rsidR="00936E2F">
        <w:rPr>
          <w:rFonts w:eastAsia="Arial Unicode MS" w:cs="Arial Unicode MS"/>
          <w:lang w:val="lt-LT"/>
        </w:rPr>
        <w:t>7</w:t>
      </w:r>
      <w:r>
        <w:rPr>
          <w:rFonts w:eastAsia="Arial Unicode MS" w:cs="Arial Unicode MS"/>
          <w:lang w:val="lt-LT"/>
        </w:rPr>
        <w:t xml:space="preserve"> iki 202</w:t>
      </w:r>
      <w:r w:rsidR="00066D66">
        <w:rPr>
          <w:rFonts w:eastAsia="Arial Unicode MS" w:cs="Arial Unicode MS"/>
          <w:lang w:val="lt-LT"/>
        </w:rPr>
        <w:t>5</w:t>
      </w:r>
      <w:r>
        <w:rPr>
          <w:rFonts w:eastAsia="Arial Unicode MS" w:cs="Arial Unicode MS"/>
          <w:lang w:val="lt-LT"/>
        </w:rPr>
        <w:t>-</w:t>
      </w:r>
      <w:r w:rsidR="00936E2F">
        <w:rPr>
          <w:rFonts w:eastAsia="Arial Unicode MS" w:cs="Arial Unicode MS"/>
          <w:lang w:val="lt-LT"/>
        </w:rPr>
        <w:t>12</w:t>
      </w:r>
      <w:r>
        <w:rPr>
          <w:rFonts w:eastAsia="Arial Unicode MS" w:cs="Arial Unicode MS"/>
          <w:lang w:val="lt-LT"/>
        </w:rPr>
        <w:t>-</w:t>
      </w:r>
      <w:r w:rsidR="00936E2F">
        <w:rPr>
          <w:rFonts w:eastAsia="Arial Unicode MS" w:cs="Arial Unicode MS"/>
          <w:lang w:val="lt-LT"/>
        </w:rPr>
        <w:t>23</w:t>
      </w:r>
      <w:r>
        <w:rPr>
          <w:rFonts w:eastAsia="Arial Unicode MS" w:cs="Arial Unicode MS"/>
          <w:lang w:val="lt-LT"/>
        </w:rPr>
        <w:t xml:space="preserve"> vykdė Rinkos dalyvių konsultaciją „</w:t>
      </w:r>
      <w:r w:rsidR="00AE73CA">
        <w:rPr>
          <w:rFonts w:eastAsia="Arial Unicode MS" w:cs="Arial Unicode MS"/>
          <w:lang w:val="lt-LT"/>
        </w:rPr>
        <w:t>Dėl r</w:t>
      </w:r>
      <w:r w:rsidR="00066D66">
        <w:rPr>
          <w:rFonts w:eastAsia="Arial Unicode MS" w:cs="Arial Unicode MS"/>
          <w:lang w:val="lt-LT"/>
        </w:rPr>
        <w:t>eagent</w:t>
      </w:r>
      <w:r w:rsidR="00AE73CA">
        <w:rPr>
          <w:rFonts w:eastAsia="Arial Unicode MS" w:cs="Arial Unicode MS"/>
          <w:lang w:val="lt-LT"/>
        </w:rPr>
        <w:t>ų</w:t>
      </w:r>
      <w:r w:rsidR="00066D66">
        <w:rPr>
          <w:rFonts w:eastAsia="Arial Unicode MS" w:cs="Arial Unicode MS"/>
          <w:lang w:val="lt-LT"/>
        </w:rPr>
        <w:t xml:space="preserve"> ir </w:t>
      </w:r>
      <w:r w:rsidR="00936E2F">
        <w:rPr>
          <w:rFonts w:eastAsia="Arial Unicode MS" w:cs="Arial Unicode MS"/>
          <w:lang w:val="lt-LT"/>
        </w:rPr>
        <w:t>priemonių automatizuotai tyrimų sistemai su tyrimų atlikimui atlikti tinkama įranga</w:t>
      </w:r>
      <w:r>
        <w:rPr>
          <w:rFonts w:eastAsia="Arial Unicode MS" w:cs="Arial Unicode MS"/>
          <w:lang w:val="lt-LT"/>
        </w:rPr>
        <w:t>“ (</w:t>
      </w:r>
      <w:r w:rsidRPr="000054EC">
        <w:rPr>
          <w:rFonts w:eastAsia="Arial Unicode MS" w:cs="Arial Unicode MS"/>
          <w:i/>
          <w:lang w:val="lt-LT"/>
        </w:rPr>
        <w:t>CVP IS Nr.</w:t>
      </w:r>
      <w:r w:rsidR="00936E2F">
        <w:rPr>
          <w:rFonts w:eastAsia="Arial Unicode MS" w:cs="Arial Unicode MS"/>
          <w:i/>
          <w:lang w:val="lt-LT"/>
        </w:rPr>
        <w:t>5920355</w:t>
      </w:r>
      <w:r>
        <w:rPr>
          <w:rFonts w:eastAsia="Arial Unicode MS" w:cs="Arial Unicode MS"/>
          <w:lang w:val="lt-LT"/>
        </w:rPr>
        <w:t xml:space="preserve">).    </w:t>
      </w:r>
    </w:p>
    <w:p w14:paraId="33F6758D" w14:textId="55FEF229"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8C6A24">
        <w:rPr>
          <w:sz w:val="22"/>
          <w:szCs w:val="22"/>
          <w:lang w:val="lt-LT"/>
        </w:rPr>
        <w:t>8</w:t>
      </w:r>
      <w:r w:rsidR="005F4F43" w:rsidRPr="004B7844">
        <w:rPr>
          <w:sz w:val="22"/>
          <w:szCs w:val="22"/>
          <w:lang w:val="lt-LT"/>
        </w:rPr>
        <w:t>. Perkančioji organizacija neatlieka pirkimo naudodamasi centralizuotų pirkimų katalogu, nes tokių prekių kataloge nėra.</w:t>
      </w:r>
    </w:p>
    <w:p w14:paraId="1057B381" w14:textId="0F4B7DF4"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8C6A24">
        <w:rPr>
          <w:sz w:val="22"/>
          <w:szCs w:val="22"/>
          <w:lang w:val="lt-LT"/>
        </w:rPr>
        <w:t>9</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533D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533D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w:t>
            </w:r>
            <w:r w:rsidRPr="00915F57">
              <w:rPr>
                <w:rFonts w:ascii="Times New Roman" w:hAnsi="Times New Roman" w:cs="Times New Roman"/>
                <w:sz w:val="22"/>
                <w:szCs w:val="22"/>
                <w:lang w:eastAsia="en-US"/>
              </w:rPr>
              <w:lastRenderedPageBreak/>
              <w:t xml:space="preserve">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915F57">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 xml:space="preserve">VPĮ 46 straipsnio 3 </w:t>
            </w:r>
            <w:r w:rsidRPr="00915F57">
              <w:rPr>
                <w:rFonts w:ascii="Times New Roman" w:eastAsia="Yu Mincho" w:hAnsi="Times New Roman" w:cs="Times New Roman"/>
                <w:b/>
                <w:bCs/>
                <w:sz w:val="22"/>
                <w:szCs w:val="22"/>
              </w:rPr>
              <w:lastRenderedPageBreak/>
              <w:t>dalis</w:t>
            </w:r>
          </w:p>
          <w:p w14:paraId="5FF56B5D" w14:textId="77777777" w:rsidR="008F26C1" w:rsidRPr="00915F57" w:rsidRDefault="008F26C1" w:rsidP="00B06D32">
            <w:pPr>
              <w:pStyle w:val="NoSpacing"/>
              <w:jc w:val="both"/>
              <w:rPr>
                <w:rFonts w:ascii="Times New Roman" w:eastAsia="Arial" w:hAnsi="Times New Roman" w:cs="Times New Roman"/>
                <w:sz w:val="22"/>
                <w:szCs w:val="22"/>
              </w:rPr>
            </w:pP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w:t>
            </w:r>
            <w:r w:rsidRPr="00915F57">
              <w:rPr>
                <w:rFonts w:ascii="Times New Roman" w:hAnsi="Times New Roman" w:cs="Times New Roman"/>
                <w:sz w:val="22"/>
                <w:szCs w:val="22"/>
              </w:rPr>
              <w:lastRenderedPageBreak/>
              <w:t xml:space="preserve">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w:t>
            </w:r>
            <w:r w:rsidRPr="00915F57">
              <w:rPr>
                <w:rFonts w:ascii="Times New Roman" w:hAnsi="Times New Roman" w:cs="Times New Roman"/>
                <w:bCs/>
                <w:sz w:val="22"/>
                <w:szCs w:val="22"/>
              </w:rPr>
              <w:lastRenderedPageBreak/>
              <w:t xml:space="preserve">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lastRenderedPageBreak/>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778CE965" w14:textId="77777777" w:rsidR="008F26C1" w:rsidRPr="0087245E" w:rsidRDefault="008F26C1" w:rsidP="00B06D32">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B06D32">
            <w:pPr>
              <w:pStyle w:val="NoSpacing"/>
              <w:jc w:val="both"/>
              <w:rPr>
                <w:rFonts w:ascii="Times New Roman" w:hAnsi="Times New Roman" w:cs="Times New Roman"/>
                <w:sz w:val="22"/>
                <w:szCs w:val="22"/>
              </w:rPr>
            </w:pPr>
          </w:p>
          <w:p w14:paraId="5CC27D75" w14:textId="77777777" w:rsidR="008F26C1" w:rsidRPr="00915F57" w:rsidRDefault="008F26C1" w:rsidP="00B06D32">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w:t>
            </w:r>
            <w:r w:rsidRPr="00915F57">
              <w:rPr>
                <w:rFonts w:ascii="Times New Roman" w:hAnsi="Times New Roman" w:cs="Times New Roman"/>
                <w:bCs/>
                <w:sz w:val="22"/>
                <w:szCs w:val="22"/>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42170F"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w:t>
              </w:r>
              <w:r w:rsidR="00F605BA" w:rsidRPr="00E45F32">
                <w:rPr>
                  <w:rStyle w:val="Hyperlink"/>
                  <w:rFonts w:ascii="Times New Roman" w:hAnsi="Times New Roman" w:cs="Times New Roman"/>
                  <w:color w:val="002060"/>
                  <w:sz w:val="22"/>
                  <w:szCs w:val="22"/>
                </w:rPr>
                <w:lastRenderedPageBreak/>
                <w:t>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15F57">
              <w:rPr>
                <w:sz w:val="22"/>
                <w:szCs w:val="22"/>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42170F"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42170F"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w:t>
              </w:r>
              <w:r w:rsidR="008F26C1" w:rsidRPr="00E45F32">
                <w:rPr>
                  <w:rStyle w:val="Hyperlink"/>
                  <w:rFonts w:ascii="Times New Roman" w:hAnsi="Times New Roman" w:cs="Times New Roman"/>
                  <w:color w:val="002060"/>
                  <w:sz w:val="22"/>
                  <w:szCs w:val="22"/>
                </w:rPr>
                <w:lastRenderedPageBreak/>
                <w:t>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533D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42170F"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42170F"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533D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Priimant sprendimus dėl tiekėjo pašalinimo iš pirkimo procedūros šiame punkte nurodytu pašalinimo pagrindu, be kita ko, </w:t>
            </w:r>
            <w:r w:rsidRPr="00915F57">
              <w:rPr>
                <w:rFonts w:ascii="Times New Roman" w:hAnsi="Times New Roman" w:cs="Times New Roman"/>
                <w:sz w:val="22"/>
                <w:szCs w:val="22"/>
              </w:rPr>
              <w:lastRenderedPageBreak/>
              <w:t>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42170F" w:rsidP="00B06D32">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5ECF6740" w14:textId="58388514" w:rsidR="0004452C" w:rsidRPr="008C6A24" w:rsidRDefault="0004452C" w:rsidP="0004452C">
      <w:pPr>
        <w:tabs>
          <w:tab w:val="left" w:pos="709"/>
          <w:tab w:val="left" w:pos="990"/>
        </w:tabs>
        <w:ind w:firstLine="567"/>
        <w:jc w:val="both"/>
        <w:rPr>
          <w:color w:val="000000"/>
          <w:sz w:val="22"/>
          <w:szCs w:val="22"/>
          <w:lang w:val="lt-LT" w:eastAsia="lt-LT"/>
        </w:rPr>
      </w:pPr>
      <w:r w:rsidRPr="008C6A24">
        <w:rPr>
          <w:rFonts w:cs="Arial Unicode MS"/>
          <w:sz w:val="22"/>
          <w:szCs w:val="22"/>
          <w:lang w:val="lt-LT"/>
        </w:rPr>
        <w:t xml:space="preserve">   3.14. </w:t>
      </w:r>
      <w:r w:rsidRPr="008C6A24">
        <w:rPr>
          <w:color w:val="000000"/>
          <w:sz w:val="22"/>
          <w:szCs w:val="22"/>
          <w:lang w:val="lt-LT" w:eastAsia="lt-LT"/>
        </w:rPr>
        <w:t>Perkančioji organizacija, tikrindama tiekėjo pasiūlymo atitiktį P</w:t>
      </w:r>
      <w:r w:rsidRPr="008C6A24">
        <w:rPr>
          <w:color w:val="000000"/>
          <w:sz w:val="22"/>
          <w:szCs w:val="22"/>
          <w:lang w:val="lt-LT"/>
        </w:rPr>
        <w:t>irkimų sąlygų 2.5 ir 2.6 punktų</w:t>
      </w:r>
      <w:r w:rsidRPr="008C6A24">
        <w:rPr>
          <w:color w:val="000000"/>
          <w:sz w:val="22"/>
          <w:szCs w:val="22"/>
          <w:lang w:val="lt-LT" w:eastAsia="lt-LT"/>
        </w:rPr>
        <w:t xml:space="preserve"> reikalavimams, iš tiekėjo reikalauja kartu su pasiūlymu pateikti Nacionalinio saugumo reikalavimų atitikties deklaraciją (Priedas Nr.5), o iš ekonomiškai naudingiausią pasiūlymą pateikusio tiekėjo, vadovaujantis VPĮ 39 str. 3d.,  reikalaus pateikti vieną ar kelis šiuos dokumentus</w:t>
      </w:r>
      <w:r w:rsidRPr="008C6A24">
        <w:rPr>
          <w:color w:val="000000"/>
          <w:sz w:val="22"/>
          <w:szCs w:val="22"/>
          <w:vertAlign w:val="superscript"/>
          <w:lang w:val="lt-LT" w:eastAsia="lt-LT"/>
        </w:rPr>
        <w:footnoteReference w:id="4"/>
      </w:r>
      <w:r w:rsidRPr="008C6A24">
        <w:rPr>
          <w:color w:val="000000"/>
          <w:sz w:val="22"/>
          <w:szCs w:val="22"/>
          <w:lang w:val="lt-LT" w:eastAsia="lt-LT"/>
        </w:rPr>
        <w:t>:</w:t>
      </w:r>
    </w:p>
    <w:p w14:paraId="55B8F12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eastAsia="lt-LT"/>
        </w:rPr>
        <w:t xml:space="preserve">3.15.1. </w:t>
      </w:r>
      <w:r w:rsidRPr="008C6A24">
        <w:rPr>
          <w:color w:val="000000"/>
          <w:sz w:val="22"/>
          <w:szCs w:val="22"/>
          <w:lang w:val="lt-LT"/>
        </w:rPr>
        <w:t>juridinio asmens vadovo patvirtintą juridinio asmens steigimo dokumentų kopiją;</w:t>
      </w:r>
    </w:p>
    <w:p w14:paraId="3307EBB0"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3.15.2. Juridinių asmenų registro išplėstinį išrašą su istorija;</w:t>
      </w:r>
    </w:p>
    <w:p w14:paraId="51E9913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3.15.3. Juridinių asmenų dalyvių informacinės sistemos išrašą;</w:t>
      </w:r>
    </w:p>
    <w:p w14:paraId="08748908"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3.15.4. asmens tapatybę patvirtinančio dokumento (tapatybės kortelės ar paso) kopiją;</w:t>
      </w:r>
    </w:p>
    <w:p w14:paraId="79B9A529"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3.15.5. leidimo verstis atitinkama ūkine veikla patvirtinančio dokumento (pavyzdžiui, verslo liudijimo, individualios veiklos pažymėjimo ir pan.) kopiją;</w:t>
      </w:r>
    </w:p>
    <w:p w14:paraId="62020B01"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3.15.6. pažymą apie deklaruotą gyvenamąją vietą arba atitinkamus valstybės narės ar trečiosios šalies dokumentus;</w:t>
      </w:r>
    </w:p>
    <w:p w14:paraId="036D21F9"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3.15.7. kitus perkančiajai organizacijai priimtinus dokumentus.</w:t>
      </w:r>
    </w:p>
    <w:p w14:paraId="20273892" w14:textId="77777777" w:rsidR="0004452C" w:rsidRDefault="0004452C" w:rsidP="00FC0593">
      <w:pPr>
        <w:pStyle w:val="Body2"/>
        <w:rPr>
          <w:rFonts w:eastAsia="Arial Unicode MS" w:cs="Arial Unicode MS"/>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w:t>
      </w:r>
      <w:r w:rsidRPr="003307CD">
        <w:rPr>
          <w:rFonts w:eastAsia="Arial Unicode MS" w:cs="Arial Unicode MS"/>
          <w:lang w:val="lt-LT"/>
        </w:rPr>
        <w:lastRenderedPageBreak/>
        <w:t xml:space="preserve">(kurjeriui)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7B4CF11F" w:rsidR="00824852" w:rsidRPr="00B2656D" w:rsidRDefault="00824852" w:rsidP="00824852">
      <w:pPr>
        <w:pStyle w:val="Body2"/>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2890749C"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6B5DA3">
        <w:rPr>
          <w:b/>
          <w:sz w:val="22"/>
          <w:szCs w:val="22"/>
          <w:lang w:val="lt-LT"/>
        </w:rPr>
        <w:t xml:space="preserve"> ir Pirkimo sąlygų priedus Nr.4 ir Nr.5</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03C965C3" w14:textId="77777777" w:rsidR="002D259E" w:rsidRPr="003307CD" w:rsidRDefault="0034466E" w:rsidP="002D259E">
      <w:pPr>
        <w:pStyle w:val="Body2"/>
        <w:rPr>
          <w:color w:val="367DA2"/>
          <w:lang w:val="lt-LT"/>
        </w:rPr>
      </w:pPr>
      <w:r w:rsidRPr="003307CD">
        <w:rPr>
          <w:color w:val="367DA2"/>
          <w:lang w:val="lt-LT"/>
        </w:rPr>
        <w:tab/>
      </w:r>
      <w:r w:rsidRPr="0017092C">
        <w:rPr>
          <w:color w:val="auto"/>
          <w:lang w:val="lt-LT"/>
        </w:rPr>
        <w:t xml:space="preserve">11.1.7. </w:t>
      </w:r>
      <w:r w:rsidR="002D259E" w:rsidRPr="00D20F31">
        <w:rPr>
          <w:color w:val="auto"/>
          <w:lang w:val="lt-LT"/>
        </w:rPr>
        <w:t>galimo laimėtojo prašo pateikti pirkimo sąlyg</w:t>
      </w:r>
      <w:r w:rsidR="002D259E">
        <w:rPr>
          <w:color w:val="auto"/>
          <w:lang w:val="lt-LT"/>
        </w:rPr>
        <w:t xml:space="preserve">ose </w:t>
      </w:r>
      <w:r w:rsidR="002D259E" w:rsidRPr="00D20F31">
        <w:rPr>
          <w:color w:val="auto"/>
          <w:lang w:val="lt-LT"/>
        </w:rPr>
        <w:t>nurodytus dokumentus, patvirtinančius tiekėjo pašalinimo pagrindų nebuvimą</w:t>
      </w:r>
      <w:r w:rsidR="002D259E">
        <w:rPr>
          <w:color w:val="auto"/>
          <w:lang w:val="lt-LT"/>
        </w:rPr>
        <w:t xml:space="preserve"> (3.9 p.), atitikimą nacionalinio saugumo reikalavimams (3.15 p.)</w:t>
      </w:r>
      <w:r w:rsidR="002D259E" w:rsidRPr="00D20F31">
        <w:rPr>
          <w:color w:val="auto"/>
          <w:lang w:val="lt-LT"/>
        </w:rPr>
        <w:t xml:space="preserve">. </w:t>
      </w:r>
      <w:r w:rsidR="002D259E" w:rsidRPr="00D20F31">
        <w:rPr>
          <w:color w:val="auto"/>
          <w:lang w:val="lt-LT"/>
        </w:rPr>
        <w:lastRenderedPageBreak/>
        <w:t>Gavusi dokumentus, Komisija patikrina, ar nėra tiekėjo pašalinimo pagrindų</w:t>
      </w:r>
      <w:r w:rsidR="002D259E">
        <w:rPr>
          <w:color w:val="auto"/>
          <w:lang w:val="lt-LT"/>
        </w:rPr>
        <w:t>, ar tiekėjas atitinka pirkimo sąlygose keliamus nacionalinio saugumo reikalavimus</w:t>
      </w:r>
      <w:r w:rsidR="002D259E" w:rsidRPr="00D20F31">
        <w:rPr>
          <w:color w:val="auto"/>
          <w:lang w:val="lt-LT"/>
        </w:rPr>
        <w:t>.</w:t>
      </w:r>
    </w:p>
    <w:p w14:paraId="08C5B5C1" w14:textId="605191B3"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F18036F" w14:textId="4847EC1C" w:rsidR="002D259E" w:rsidRPr="00400290" w:rsidRDefault="000C31A5" w:rsidP="002D259E">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E639A3">
        <w:rPr>
          <w:rFonts w:eastAsia="Times New Roman"/>
          <w:color w:val="000000"/>
          <w:sz w:val="22"/>
          <w:szCs w:val="22"/>
          <w:lang w:val="lt-LT" w:eastAsia="lt-LT"/>
        </w:rPr>
        <w:t>13.1.9. tiekėj</w:t>
      </w:r>
      <w:r w:rsidR="00E639A3" w:rsidRPr="00E639A3">
        <w:rPr>
          <w:rFonts w:eastAsia="Times New Roman"/>
          <w:color w:val="000000"/>
          <w:sz w:val="22"/>
          <w:szCs w:val="22"/>
          <w:lang w:val="lt-LT" w:eastAsia="lt-LT"/>
        </w:rPr>
        <w:t xml:space="preserve">o siūlomo </w:t>
      </w:r>
      <w:r w:rsidR="00CE15DD">
        <w:rPr>
          <w:rFonts w:eastAsia="Times New Roman"/>
          <w:color w:val="000000"/>
          <w:sz w:val="22"/>
          <w:szCs w:val="22"/>
          <w:lang w:val="lt-LT" w:eastAsia="lt-LT"/>
        </w:rPr>
        <w:t xml:space="preserve">analizatoriaus programinė įranga </w:t>
      </w:r>
      <w:r w:rsidRPr="00E639A3">
        <w:rPr>
          <w:rFonts w:eastAsia="Times New Roman"/>
          <w:color w:val="000000"/>
          <w:sz w:val="22"/>
          <w:szCs w:val="22"/>
          <w:lang w:val="lt-LT" w:eastAsia="lt-LT"/>
        </w:rPr>
        <w:t>kelia grėsmę nacionaliniam saugumui</w:t>
      </w:r>
      <w:r w:rsidR="002D259E">
        <w:rPr>
          <w:rFonts w:eastAsia="Times New Roman"/>
          <w:color w:val="000000"/>
          <w:sz w:val="22"/>
          <w:szCs w:val="22"/>
          <w:lang w:val="lt-LT" w:eastAsia="lt-LT"/>
        </w:rPr>
        <w:t xml:space="preserve"> </w:t>
      </w:r>
      <w:r w:rsidRPr="000C31A5">
        <w:rPr>
          <w:rFonts w:eastAsia="Times New Roman"/>
          <w:color w:val="000000"/>
          <w:sz w:val="22"/>
          <w:szCs w:val="22"/>
          <w:lang w:val="lt-LT" w:eastAsia="lt-LT"/>
        </w:rPr>
        <w:t xml:space="preserve"> </w:t>
      </w:r>
      <w:r w:rsidR="002D259E" w:rsidRPr="00400290">
        <w:rPr>
          <w:rFonts w:eastAsia="Times New Roman"/>
          <w:color w:val="000000"/>
          <w:sz w:val="22"/>
          <w:szCs w:val="22"/>
          <w:lang w:val="lt-LT" w:eastAsia="lt-LT"/>
        </w:rPr>
        <w:t xml:space="preserve">ir/arba </w:t>
      </w:r>
      <w:r w:rsidR="002D259E" w:rsidRPr="00400290">
        <w:rPr>
          <w:noProof/>
          <w:color w:val="000000"/>
          <w:sz w:val="22"/>
          <w:szCs w:val="22"/>
          <w:lang w:val="lt-LT"/>
          <w14:textOutline w14:w="0" w14:cap="flat" w14:cmpd="sng" w14:algn="ctr">
            <w14:noFill/>
            <w14:prstDash w14:val="solid"/>
            <w14:bevel/>
          </w14:textOutline>
        </w:rPr>
        <w:t>tiekėjas turi interesų, galinčių kelti grėsmę nacionaliniam saugumui.</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6770477F" w14:textId="77777777" w:rsidR="00067CC1" w:rsidRPr="00067CC1" w:rsidRDefault="00067CC1" w:rsidP="00067CC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067CC1">
      <w:headerReference w:type="default" r:id="rId21"/>
      <w:pgSz w:w="11900" w:h="16840"/>
      <w:pgMar w:top="851"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2EEE9" w14:textId="77777777" w:rsidR="0042170F" w:rsidRDefault="0042170F">
      <w:r>
        <w:separator/>
      </w:r>
    </w:p>
  </w:endnote>
  <w:endnote w:type="continuationSeparator" w:id="0">
    <w:p w14:paraId="2BFAA449" w14:textId="77777777" w:rsidR="0042170F" w:rsidRDefault="0042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D793A" w14:textId="77777777" w:rsidR="0042170F" w:rsidRDefault="0042170F">
      <w:r>
        <w:separator/>
      </w:r>
    </w:p>
  </w:footnote>
  <w:footnote w:type="continuationSeparator" w:id="0">
    <w:p w14:paraId="3F8E97D1" w14:textId="77777777" w:rsidR="0042170F" w:rsidRDefault="0042170F">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D038F" w14:textId="77777777" w:rsidR="00B06D32" w:rsidRPr="00D540DF" w:rsidRDefault="00B06D32" w:rsidP="0004452C">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B06D32" w:rsidRDefault="00B06D32">
        <w:pPr>
          <w:pStyle w:val="Header"/>
          <w:jc w:val="center"/>
        </w:pPr>
        <w:r>
          <w:fldChar w:fldCharType="begin"/>
        </w:r>
        <w:r>
          <w:instrText>PAGE   \* MERGEFORMAT</w:instrText>
        </w:r>
        <w:r>
          <w:fldChar w:fldCharType="separate"/>
        </w:r>
        <w:r w:rsidR="009533D1" w:rsidRPr="009533D1">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859"/>
    <w:rsid w:val="0004452C"/>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03B2B"/>
    <w:rsid w:val="00111648"/>
    <w:rsid w:val="001121A6"/>
    <w:rsid w:val="001231AA"/>
    <w:rsid w:val="001336A7"/>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62CFC"/>
    <w:rsid w:val="00262F89"/>
    <w:rsid w:val="00275141"/>
    <w:rsid w:val="0028702B"/>
    <w:rsid w:val="00290CBA"/>
    <w:rsid w:val="002A0F66"/>
    <w:rsid w:val="002A597E"/>
    <w:rsid w:val="002A6E68"/>
    <w:rsid w:val="002A7BF8"/>
    <w:rsid w:val="002B2324"/>
    <w:rsid w:val="002B416D"/>
    <w:rsid w:val="002C3588"/>
    <w:rsid w:val="002D259E"/>
    <w:rsid w:val="002D65BF"/>
    <w:rsid w:val="002E6961"/>
    <w:rsid w:val="002F1690"/>
    <w:rsid w:val="002F3D2E"/>
    <w:rsid w:val="0030042F"/>
    <w:rsid w:val="00314A93"/>
    <w:rsid w:val="0031517A"/>
    <w:rsid w:val="003307CD"/>
    <w:rsid w:val="0033606B"/>
    <w:rsid w:val="0034466E"/>
    <w:rsid w:val="00364129"/>
    <w:rsid w:val="00370E46"/>
    <w:rsid w:val="00371838"/>
    <w:rsid w:val="00371DA3"/>
    <w:rsid w:val="00394DEC"/>
    <w:rsid w:val="003B4149"/>
    <w:rsid w:val="003C4068"/>
    <w:rsid w:val="003C6C95"/>
    <w:rsid w:val="003F00DB"/>
    <w:rsid w:val="003F146F"/>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C4AD9"/>
    <w:rsid w:val="008C6A24"/>
    <w:rsid w:val="008D4106"/>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A7D8D"/>
    <w:rsid w:val="009B10D6"/>
    <w:rsid w:val="009B1765"/>
    <w:rsid w:val="009C0C80"/>
    <w:rsid w:val="009E2B62"/>
    <w:rsid w:val="00A0030C"/>
    <w:rsid w:val="00A00F55"/>
    <w:rsid w:val="00A0110B"/>
    <w:rsid w:val="00A07E93"/>
    <w:rsid w:val="00A116C1"/>
    <w:rsid w:val="00A23FEB"/>
    <w:rsid w:val="00A43D7F"/>
    <w:rsid w:val="00A4712F"/>
    <w:rsid w:val="00A473B9"/>
    <w:rsid w:val="00A52315"/>
    <w:rsid w:val="00A6046E"/>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2664"/>
    <w:rsid w:val="00DB53CE"/>
    <w:rsid w:val="00DC6093"/>
    <w:rsid w:val="00DC70C6"/>
    <w:rsid w:val="00DC7521"/>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E07D-B771-41E6-A254-491B7E23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38053</Words>
  <Characters>21691</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17</cp:revision>
  <dcterms:created xsi:type="dcterms:W3CDTF">2026-01-19T11:47:00Z</dcterms:created>
  <dcterms:modified xsi:type="dcterms:W3CDTF">2026-01-29T08:33:00Z</dcterms:modified>
</cp:coreProperties>
</file>