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342" w:type="dxa"/>
        <w:tblInd w:w="6946" w:type="dxa"/>
        <w:tblLook w:val="01E0" w:firstRow="1" w:lastRow="1" w:firstColumn="1" w:lastColumn="1" w:noHBand="0" w:noVBand="0"/>
      </w:tblPr>
      <w:tblGrid>
        <w:gridCol w:w="2552"/>
        <w:gridCol w:w="2977"/>
        <w:gridCol w:w="2877"/>
        <w:gridCol w:w="7936"/>
      </w:tblGrid>
      <w:tr w:rsidR="00F94AAB" w:rsidRPr="00064C7B" w14:paraId="55625EA5" w14:textId="77777777" w:rsidTr="008734FC">
        <w:trPr>
          <w:gridAfter w:val="2"/>
          <w:wAfter w:w="10813" w:type="dxa"/>
        </w:trPr>
        <w:tc>
          <w:tcPr>
            <w:tcW w:w="2552" w:type="dxa"/>
          </w:tcPr>
          <w:p w14:paraId="5EE4774C" w14:textId="77777777" w:rsidR="00F94AAB" w:rsidRDefault="00F94AAB" w:rsidP="008734FC">
            <w:pPr>
              <w:widowControl w:val="0"/>
            </w:pPr>
            <w:bookmarkStart w:id="0" w:name="_Hlk219717936"/>
          </w:p>
          <w:p w14:paraId="7DC1991D" w14:textId="77777777" w:rsidR="00F94AAB" w:rsidRPr="00064C7B" w:rsidRDefault="00F94AAB" w:rsidP="008734FC">
            <w:pPr>
              <w:widowControl w:val="0"/>
            </w:pPr>
            <w:r>
              <w:t xml:space="preserve">Konkurso sąlygų aprašo </w:t>
            </w:r>
          </w:p>
        </w:tc>
        <w:tc>
          <w:tcPr>
            <w:tcW w:w="2977" w:type="dxa"/>
          </w:tcPr>
          <w:p w14:paraId="071BED11" w14:textId="77777777" w:rsidR="00F94AAB" w:rsidRPr="00064C7B" w:rsidRDefault="00F94AAB" w:rsidP="008734FC">
            <w:pPr>
              <w:widowControl w:val="0"/>
            </w:pPr>
          </w:p>
        </w:tc>
      </w:tr>
      <w:tr w:rsidR="00F94AAB" w:rsidRPr="00064C7B" w14:paraId="43D97F15" w14:textId="77777777" w:rsidTr="008734FC">
        <w:tc>
          <w:tcPr>
            <w:tcW w:w="8406" w:type="dxa"/>
            <w:gridSpan w:val="3"/>
          </w:tcPr>
          <w:p w14:paraId="39D5C5FF" w14:textId="77777777" w:rsidR="00F94AAB" w:rsidRPr="00064C7B" w:rsidRDefault="00F94AAB" w:rsidP="008734FC">
            <w:pPr>
              <w:widowControl w:val="0"/>
              <w:ind w:right="-5142"/>
            </w:pPr>
            <w:r w:rsidRPr="00064C7B">
              <w:t>1 priedas</w:t>
            </w:r>
          </w:p>
        </w:tc>
        <w:tc>
          <w:tcPr>
            <w:tcW w:w="7936" w:type="dxa"/>
          </w:tcPr>
          <w:p w14:paraId="59198A3F" w14:textId="77777777" w:rsidR="00F94AAB" w:rsidRPr="00064C7B" w:rsidRDefault="00F94AAB" w:rsidP="008734FC">
            <w:pPr>
              <w:widowControl w:val="0"/>
              <w:ind w:right="-5142"/>
            </w:pPr>
            <w:r w:rsidRPr="00064C7B">
              <w:br w:type="page"/>
            </w:r>
            <w:r w:rsidRPr="00064C7B">
              <w:br w:type="page"/>
            </w:r>
            <w:r w:rsidRPr="00064C7B">
              <w:br w:type="page"/>
            </w:r>
            <w:r w:rsidRPr="00064C7B">
              <w:br w:type="page"/>
            </w:r>
            <w:r w:rsidRPr="00064C7B">
              <w:br w:type="page"/>
              <w:t xml:space="preserve">                                                                         Konkurso sąlygų aprašo</w:t>
            </w:r>
          </w:p>
        </w:tc>
      </w:tr>
      <w:bookmarkEnd w:id="0"/>
      <w:tr w:rsidR="00F94AAB" w:rsidRPr="00064C7B" w14:paraId="03B46CEA" w14:textId="77777777" w:rsidTr="008734FC">
        <w:trPr>
          <w:trHeight w:val="68"/>
        </w:trPr>
        <w:tc>
          <w:tcPr>
            <w:tcW w:w="8406" w:type="dxa"/>
            <w:gridSpan w:val="3"/>
          </w:tcPr>
          <w:p w14:paraId="09ED2D90" w14:textId="77777777" w:rsidR="00F94AAB" w:rsidRPr="00064C7B" w:rsidRDefault="00F94AAB" w:rsidP="008734FC">
            <w:pPr>
              <w:widowControl w:val="0"/>
            </w:pPr>
          </w:p>
        </w:tc>
        <w:tc>
          <w:tcPr>
            <w:tcW w:w="7936" w:type="dxa"/>
          </w:tcPr>
          <w:p w14:paraId="6AF99420" w14:textId="77777777" w:rsidR="00F94AAB" w:rsidRPr="00064C7B" w:rsidRDefault="00F94AAB" w:rsidP="008734FC">
            <w:pPr>
              <w:widowControl w:val="0"/>
            </w:pPr>
            <w:r w:rsidRPr="00064C7B">
              <w:t xml:space="preserve">                                                                         1 priedas</w:t>
            </w:r>
          </w:p>
        </w:tc>
      </w:tr>
    </w:tbl>
    <w:p w14:paraId="3BC30607" w14:textId="77777777" w:rsidR="00F94AAB" w:rsidRPr="00142450" w:rsidRDefault="00F94AAB" w:rsidP="00F94AAB">
      <w:pPr>
        <w:ind w:right="-178"/>
        <w:jc w:val="center"/>
        <w:rPr>
          <w:sz w:val="20"/>
          <w:szCs w:val="16"/>
          <w:highlight w:val="lightGray"/>
        </w:rPr>
      </w:pPr>
      <w:bookmarkStart w:id="1" w:name="_Hlk139372701"/>
      <w:r w:rsidRPr="00142450">
        <w:rPr>
          <w:sz w:val="20"/>
          <w:szCs w:val="16"/>
          <w:highlight w:val="lightGray"/>
        </w:rPr>
        <w:t>(</w:t>
      </w:r>
      <w:r w:rsidRPr="00BC3058">
        <w:rPr>
          <w:color w:val="FF0000"/>
          <w:sz w:val="20"/>
          <w:szCs w:val="16"/>
          <w:highlight w:val="lightGray"/>
        </w:rPr>
        <w:t>UŽPILDYTI</w:t>
      </w:r>
      <w:r>
        <w:rPr>
          <w:sz w:val="20"/>
          <w:szCs w:val="16"/>
          <w:highlight w:val="lightGray"/>
        </w:rPr>
        <w:t xml:space="preserve"> </w:t>
      </w:r>
      <w:r w:rsidRPr="00142450">
        <w:rPr>
          <w:sz w:val="20"/>
          <w:szCs w:val="16"/>
          <w:highlight w:val="lightGray"/>
        </w:rPr>
        <w:t>Tiekėjo pavadinimas)</w:t>
      </w:r>
    </w:p>
    <w:p w14:paraId="43CB1D26" w14:textId="77777777" w:rsidR="00F94AAB" w:rsidRPr="00064C7B" w:rsidRDefault="00F94AAB" w:rsidP="00F94AAB">
      <w:pPr>
        <w:ind w:right="-178"/>
        <w:jc w:val="center"/>
        <w:rPr>
          <w:sz w:val="20"/>
          <w:szCs w:val="16"/>
        </w:rPr>
      </w:pPr>
      <w:r w:rsidRPr="00142450">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2A1624" w14:textId="77777777" w:rsidR="00F94AAB" w:rsidRPr="00064C7B" w:rsidRDefault="00F94AAB" w:rsidP="00F94AAB">
      <w:pPr>
        <w:widowControl w:val="0"/>
        <w:tabs>
          <w:tab w:val="center" w:pos="2520"/>
        </w:tabs>
        <w:jc w:val="both"/>
        <w:rPr>
          <w:szCs w:val="22"/>
          <w:u w:val="single"/>
        </w:rPr>
      </w:pPr>
    </w:p>
    <w:p w14:paraId="03A04D08" w14:textId="77777777" w:rsidR="00F94AAB" w:rsidRPr="00064C7B" w:rsidRDefault="00F94AAB" w:rsidP="00F94AAB">
      <w:pPr>
        <w:widowControl w:val="0"/>
        <w:tabs>
          <w:tab w:val="center" w:pos="2520"/>
        </w:tabs>
        <w:jc w:val="both"/>
        <w:rPr>
          <w:szCs w:val="22"/>
          <w:u w:val="single"/>
        </w:rPr>
      </w:pPr>
      <w:r w:rsidRPr="00064C7B">
        <w:rPr>
          <w:szCs w:val="22"/>
          <w:u w:val="single"/>
        </w:rPr>
        <w:t>Klaipėdos miesto savivaldybės administracijai</w:t>
      </w:r>
    </w:p>
    <w:p w14:paraId="37B7D93D" w14:textId="77777777" w:rsidR="00F94AAB" w:rsidRPr="00064C7B" w:rsidRDefault="00F94AAB" w:rsidP="00F94AAB">
      <w:pPr>
        <w:widowControl w:val="0"/>
        <w:tabs>
          <w:tab w:val="center" w:pos="2520"/>
        </w:tabs>
        <w:jc w:val="both"/>
        <w:rPr>
          <w:sz w:val="20"/>
          <w:szCs w:val="20"/>
        </w:rPr>
      </w:pPr>
      <w:r w:rsidRPr="00064C7B">
        <w:rPr>
          <w:sz w:val="20"/>
          <w:szCs w:val="20"/>
        </w:rPr>
        <w:t xml:space="preserve"> (Adresatas (</w:t>
      </w:r>
      <w:r>
        <w:rPr>
          <w:sz w:val="20"/>
          <w:szCs w:val="20"/>
        </w:rPr>
        <w:t>centrinė perkančioji organizacija</w:t>
      </w:r>
      <w:r w:rsidRPr="00064C7B">
        <w:rPr>
          <w:sz w:val="20"/>
          <w:szCs w:val="20"/>
        </w:rPr>
        <w:t>))</w:t>
      </w:r>
    </w:p>
    <w:p w14:paraId="2315CEE1" w14:textId="77777777" w:rsidR="00F94AAB" w:rsidRPr="00064C7B" w:rsidRDefault="00F94AAB" w:rsidP="00F94AAB">
      <w:pPr>
        <w:ind w:left="5400"/>
        <w:jc w:val="both"/>
      </w:pPr>
      <w:bookmarkStart w:id="2" w:name="_Hlk162619522"/>
    </w:p>
    <w:p w14:paraId="16AE5FCA" w14:textId="77777777" w:rsidR="00F94AAB" w:rsidRPr="0087056F" w:rsidRDefault="00F94AAB" w:rsidP="00F94AAB">
      <w:pPr>
        <w:jc w:val="center"/>
        <w:rPr>
          <w:b/>
        </w:rPr>
      </w:pPr>
      <w:r w:rsidRPr="00064C7B">
        <w:rPr>
          <w:b/>
        </w:rPr>
        <w:t>PASIŪLYMAS</w:t>
      </w:r>
      <w:bookmarkStart w:id="3" w:name="_Hlk149141959"/>
    </w:p>
    <w:p w14:paraId="3A9D77E3" w14:textId="77777777" w:rsidR="00F94AAB" w:rsidRDefault="00F94AAB" w:rsidP="00F94AAB">
      <w:pPr>
        <w:jc w:val="center"/>
        <w:rPr>
          <w:b/>
        </w:rPr>
      </w:pPr>
      <w:r w:rsidRPr="00E64F14">
        <w:rPr>
          <w:rFonts w:eastAsiaTheme="minorHAnsi"/>
          <w:b/>
          <w:bCs/>
          <w:color w:val="3C3C3C"/>
        </w:rPr>
        <w:t xml:space="preserve">KLAIPĖDOS VAIKŲ LIGONINĖS STOGO KAPITALINIO REMONTO DARBŲ </w:t>
      </w:r>
      <w:r>
        <w:rPr>
          <w:b/>
        </w:rPr>
        <w:t>PIRKIMUI</w:t>
      </w:r>
      <w:r w:rsidRPr="00064C7B">
        <w:rPr>
          <w:b/>
        </w:rPr>
        <w:t xml:space="preserve"> </w:t>
      </w:r>
      <w:r>
        <w:rPr>
          <w:b/>
          <w:caps/>
        </w:rPr>
        <w:t xml:space="preserve">SUPAPRASTINTO </w:t>
      </w:r>
      <w:r w:rsidRPr="00311F75">
        <w:rPr>
          <w:b/>
          <w:caps/>
        </w:rPr>
        <w:t>ATVIRO KONKURSO BŪDU</w:t>
      </w:r>
      <w:r w:rsidRPr="00311F75">
        <w:rPr>
          <w:b/>
        </w:rPr>
        <w:t xml:space="preserve"> </w:t>
      </w:r>
    </w:p>
    <w:p w14:paraId="460D1F73" w14:textId="77777777" w:rsidR="00F94AAB" w:rsidRPr="00064C7B" w:rsidRDefault="00F94AAB" w:rsidP="00F94AAB">
      <w:pPr>
        <w:jc w:val="center"/>
        <w:rPr>
          <w:b/>
        </w:rPr>
      </w:pPr>
    </w:p>
    <w:bookmarkEnd w:id="2"/>
    <w:bookmarkEnd w:id="3"/>
    <w:p w14:paraId="007C4C68" w14:textId="77777777" w:rsidR="00F94AAB" w:rsidRPr="00064C7B" w:rsidRDefault="00F94AAB" w:rsidP="00F94AAB">
      <w:pPr>
        <w:shd w:val="clear" w:color="auto" w:fill="FFFFFF"/>
        <w:jc w:val="center"/>
        <w:rPr>
          <w:b/>
          <w:bCs/>
          <w:color w:val="000000"/>
        </w:rPr>
      </w:pPr>
      <w:r w:rsidRPr="00064C7B">
        <w:t>___</w:t>
      </w:r>
      <w:r>
        <w:t>2026-00-00</w:t>
      </w:r>
      <w:r w:rsidRPr="00064C7B">
        <w:t>__</w:t>
      </w:r>
      <w:r w:rsidRPr="00064C7B">
        <w:rPr>
          <w:b/>
          <w:bCs/>
          <w:color w:val="000000"/>
        </w:rPr>
        <w:t xml:space="preserve"> </w:t>
      </w:r>
      <w:r w:rsidRPr="00064C7B">
        <w:t>Nr.______</w:t>
      </w:r>
    </w:p>
    <w:p w14:paraId="3B8BEC27" w14:textId="77777777" w:rsidR="00F94AAB" w:rsidRPr="00064C7B" w:rsidRDefault="00F94AAB" w:rsidP="00F94AAB">
      <w:pPr>
        <w:shd w:val="clear" w:color="auto" w:fill="FFFFFF"/>
        <w:ind w:left="2592" w:firstLine="1296"/>
        <w:rPr>
          <w:bCs/>
          <w:color w:val="000000"/>
          <w:sz w:val="20"/>
          <w:szCs w:val="20"/>
        </w:rPr>
      </w:pPr>
      <w:r w:rsidRPr="00064C7B">
        <w:rPr>
          <w:bCs/>
          <w:color w:val="000000"/>
          <w:sz w:val="20"/>
          <w:szCs w:val="20"/>
        </w:rPr>
        <w:t>________________________</w:t>
      </w:r>
    </w:p>
    <w:p w14:paraId="01EF5AC1" w14:textId="77777777" w:rsidR="00F94AAB" w:rsidRPr="00064C7B" w:rsidRDefault="00F94AAB" w:rsidP="00F94AAB">
      <w:pPr>
        <w:shd w:val="clear" w:color="auto" w:fill="FFFFFF"/>
        <w:ind w:left="2592" w:firstLine="1296"/>
        <w:rPr>
          <w:bCs/>
          <w:color w:val="000000"/>
          <w:sz w:val="20"/>
          <w:szCs w:val="20"/>
        </w:rPr>
      </w:pPr>
      <w:r w:rsidRPr="00064C7B">
        <w:rPr>
          <w:bCs/>
          <w:color w:val="000000"/>
          <w:sz w:val="20"/>
          <w:szCs w:val="20"/>
        </w:rPr>
        <w:t xml:space="preserve">                        (Data)</w:t>
      </w:r>
    </w:p>
    <w:p w14:paraId="56796119" w14:textId="77777777" w:rsidR="00F94AAB" w:rsidRPr="00064C7B" w:rsidRDefault="00F94AAB" w:rsidP="00F94AAB">
      <w:pPr>
        <w:shd w:val="clear" w:color="auto" w:fill="FFFFFF"/>
        <w:jc w:val="center"/>
        <w:rPr>
          <w:bCs/>
          <w:color w:val="000000"/>
        </w:rPr>
      </w:pPr>
      <w:r w:rsidRPr="00064C7B">
        <w:rPr>
          <w:bCs/>
          <w:color w:val="000000"/>
        </w:rPr>
        <w:t>_____________</w:t>
      </w:r>
    </w:p>
    <w:p w14:paraId="098EE4C3" w14:textId="77777777" w:rsidR="00F94AAB" w:rsidRPr="00064C7B" w:rsidRDefault="00F94AAB" w:rsidP="00F94AAB">
      <w:pPr>
        <w:shd w:val="clear" w:color="auto" w:fill="FFFFFF"/>
        <w:jc w:val="center"/>
        <w:rPr>
          <w:bCs/>
          <w:color w:val="000000"/>
          <w:sz w:val="20"/>
          <w:szCs w:val="20"/>
        </w:rPr>
      </w:pPr>
      <w:r w:rsidRPr="00064C7B">
        <w:rPr>
          <w:bCs/>
          <w:color w:val="000000"/>
          <w:sz w:val="20"/>
          <w:szCs w:val="20"/>
        </w:rPr>
        <w:t>(Sudarymo vieta)</w:t>
      </w:r>
    </w:p>
    <w:p w14:paraId="49EACDCD" w14:textId="77777777" w:rsidR="00F94AAB" w:rsidRPr="00064C7B" w:rsidRDefault="00F94AAB" w:rsidP="00F94AAB">
      <w:pPr>
        <w:shd w:val="clear" w:color="auto" w:fill="FFFFFF"/>
        <w:jc w:val="center"/>
        <w:rPr>
          <w:bCs/>
          <w:color w:val="000000"/>
          <w:sz w:val="20"/>
          <w:szCs w:val="20"/>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1"/>
        <w:gridCol w:w="4113"/>
      </w:tblGrid>
      <w:tr w:rsidR="00F94AAB" w:rsidRPr="00064C7B" w14:paraId="6013563F" w14:textId="77777777" w:rsidTr="008734FC">
        <w:tc>
          <w:tcPr>
            <w:tcW w:w="3012" w:type="pct"/>
            <w:shd w:val="clear" w:color="auto" w:fill="F2F2F2" w:themeFill="background1" w:themeFillShade="F2"/>
          </w:tcPr>
          <w:p w14:paraId="4FE61DD1" w14:textId="77777777" w:rsidR="00F94AAB" w:rsidRPr="00064C7B" w:rsidRDefault="00F94AAB" w:rsidP="008734FC">
            <w:pPr>
              <w:widowControl w:val="0"/>
              <w:jc w:val="both"/>
              <w:rPr>
                <w:i/>
              </w:rPr>
            </w:pPr>
            <w:r w:rsidRPr="00064C7B">
              <w:rPr>
                <w:b/>
              </w:rPr>
              <w:t>Tiekėjo pavadinimas</w:t>
            </w:r>
            <w:r w:rsidRPr="00064C7B">
              <w:t xml:space="preserve"> </w:t>
            </w:r>
            <w:r w:rsidRPr="00064C7B">
              <w:rPr>
                <w:i/>
              </w:rPr>
              <w:t>(jeigu dalyvauja tiekėjų grupė, surašomi visi dalyvių pavadinimai)</w:t>
            </w:r>
          </w:p>
        </w:tc>
        <w:tc>
          <w:tcPr>
            <w:tcW w:w="1988" w:type="pct"/>
            <w:shd w:val="clear" w:color="auto" w:fill="auto"/>
          </w:tcPr>
          <w:p w14:paraId="4A12CDCA" w14:textId="77777777" w:rsidR="00F94AAB" w:rsidRPr="00064C7B" w:rsidRDefault="00F94AAB" w:rsidP="008734FC">
            <w:pPr>
              <w:widowControl w:val="0"/>
              <w:jc w:val="both"/>
            </w:pPr>
          </w:p>
          <w:p w14:paraId="4E6DA9AE" w14:textId="77777777" w:rsidR="00F94AAB" w:rsidRPr="00064C7B" w:rsidRDefault="00F94AAB" w:rsidP="008734FC">
            <w:pPr>
              <w:widowControl w:val="0"/>
              <w:jc w:val="both"/>
            </w:pPr>
          </w:p>
        </w:tc>
      </w:tr>
      <w:tr w:rsidR="00F94AAB" w:rsidRPr="00064C7B" w14:paraId="44108936" w14:textId="77777777" w:rsidTr="008734FC">
        <w:tc>
          <w:tcPr>
            <w:tcW w:w="3012" w:type="pct"/>
            <w:shd w:val="clear" w:color="auto" w:fill="F2F2F2" w:themeFill="background1" w:themeFillShade="F2"/>
          </w:tcPr>
          <w:p w14:paraId="60E08727" w14:textId="77777777" w:rsidR="00F94AAB" w:rsidRPr="00064C7B" w:rsidRDefault="00F94AAB" w:rsidP="008734FC">
            <w:pPr>
              <w:widowControl w:val="0"/>
              <w:jc w:val="both"/>
              <w:rPr>
                <w:b/>
              </w:rPr>
            </w:pPr>
            <w:r w:rsidRPr="00C85E90">
              <w:t>Tiekėjo adresas</w:t>
            </w:r>
            <w:r w:rsidRPr="00C85E90">
              <w:rPr>
                <w:i/>
              </w:rPr>
              <w:t xml:space="preserve"> (jeigu dalyvauja tiekėjų grupė, surašomi visi dalyvių adresai)</w:t>
            </w:r>
          </w:p>
        </w:tc>
        <w:tc>
          <w:tcPr>
            <w:tcW w:w="1988" w:type="pct"/>
            <w:shd w:val="clear" w:color="auto" w:fill="auto"/>
          </w:tcPr>
          <w:p w14:paraId="20ADBBF6" w14:textId="77777777" w:rsidR="00F94AAB" w:rsidRPr="00064C7B" w:rsidRDefault="00F94AAB" w:rsidP="008734FC">
            <w:pPr>
              <w:widowControl w:val="0"/>
              <w:jc w:val="both"/>
            </w:pPr>
          </w:p>
        </w:tc>
      </w:tr>
      <w:tr w:rsidR="00F94AAB" w:rsidRPr="00064C7B" w14:paraId="29ABA42B" w14:textId="77777777" w:rsidTr="008734FC">
        <w:tc>
          <w:tcPr>
            <w:tcW w:w="3012" w:type="pct"/>
          </w:tcPr>
          <w:p w14:paraId="496CA2F9" w14:textId="77777777" w:rsidR="00F94AAB" w:rsidRPr="00064C7B" w:rsidRDefault="00F94AAB" w:rsidP="008734FC">
            <w:pPr>
              <w:widowControl w:val="0"/>
              <w:jc w:val="both"/>
            </w:pPr>
            <w:r w:rsidRPr="00064C7B">
              <w:t>Už pasiūlymą atsakingo asmens vardas, pavardė</w:t>
            </w:r>
          </w:p>
        </w:tc>
        <w:tc>
          <w:tcPr>
            <w:tcW w:w="1988" w:type="pct"/>
          </w:tcPr>
          <w:p w14:paraId="67B519CC" w14:textId="77777777" w:rsidR="00F94AAB" w:rsidRPr="00064C7B" w:rsidRDefault="00F94AAB" w:rsidP="008734FC">
            <w:pPr>
              <w:widowControl w:val="0"/>
              <w:jc w:val="both"/>
            </w:pPr>
          </w:p>
        </w:tc>
      </w:tr>
      <w:tr w:rsidR="00F94AAB" w:rsidRPr="00064C7B" w14:paraId="5DA8D7A5" w14:textId="77777777" w:rsidTr="008734FC">
        <w:tc>
          <w:tcPr>
            <w:tcW w:w="3012" w:type="pct"/>
          </w:tcPr>
          <w:p w14:paraId="38C5BF2B" w14:textId="77777777" w:rsidR="00F94AAB" w:rsidRPr="00064C7B" w:rsidRDefault="00F94AAB" w:rsidP="008734FC">
            <w:pPr>
              <w:widowControl w:val="0"/>
              <w:jc w:val="both"/>
            </w:pPr>
            <w:r w:rsidRPr="00064C7B">
              <w:t>Telefono numeris</w:t>
            </w:r>
          </w:p>
        </w:tc>
        <w:tc>
          <w:tcPr>
            <w:tcW w:w="1988" w:type="pct"/>
          </w:tcPr>
          <w:p w14:paraId="15439B48" w14:textId="77777777" w:rsidR="00F94AAB" w:rsidRPr="00064C7B" w:rsidRDefault="00F94AAB" w:rsidP="008734FC">
            <w:pPr>
              <w:widowControl w:val="0"/>
              <w:jc w:val="both"/>
            </w:pPr>
          </w:p>
        </w:tc>
      </w:tr>
      <w:tr w:rsidR="00F94AAB" w:rsidRPr="00064C7B" w14:paraId="30AFD892" w14:textId="77777777" w:rsidTr="008734FC">
        <w:tc>
          <w:tcPr>
            <w:tcW w:w="3012" w:type="pct"/>
          </w:tcPr>
          <w:p w14:paraId="3165C184" w14:textId="77777777" w:rsidR="00F94AAB" w:rsidRPr="00064C7B" w:rsidRDefault="00F94AAB" w:rsidP="008734FC">
            <w:pPr>
              <w:widowControl w:val="0"/>
              <w:jc w:val="both"/>
            </w:pPr>
            <w:r w:rsidRPr="00064C7B">
              <w:t>El. pašto adresas</w:t>
            </w:r>
          </w:p>
        </w:tc>
        <w:tc>
          <w:tcPr>
            <w:tcW w:w="1988" w:type="pct"/>
          </w:tcPr>
          <w:p w14:paraId="27BDA000" w14:textId="77777777" w:rsidR="00F94AAB" w:rsidRPr="00064C7B" w:rsidRDefault="00F94AAB" w:rsidP="008734FC">
            <w:pPr>
              <w:widowControl w:val="0"/>
              <w:jc w:val="both"/>
            </w:pPr>
          </w:p>
        </w:tc>
      </w:tr>
    </w:tbl>
    <w:p w14:paraId="65143832" w14:textId="77777777" w:rsidR="00F94AAB" w:rsidRDefault="00F94AAB" w:rsidP="00F94AAB">
      <w:pPr>
        <w:tabs>
          <w:tab w:val="left" w:pos="426"/>
        </w:tabs>
        <w:jc w:val="both"/>
        <w:rPr>
          <w:rFonts w:ascii="Calibri" w:eastAsiaTheme="minorHAnsi" w:hAnsi="Calibri" w:cs="Calibri"/>
          <w:i/>
          <w:iCs/>
          <w:color w:val="000000" w:themeColor="text1"/>
          <w:spacing w:val="-4"/>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4111"/>
      </w:tblGrid>
      <w:tr w:rsidR="00F94AAB" w:rsidRPr="0007312D" w14:paraId="7CEF4063" w14:textId="77777777" w:rsidTr="008734F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BCCA3A" w14:textId="77777777" w:rsidR="00F94AAB" w:rsidRPr="00135E71" w:rsidRDefault="00F94AAB" w:rsidP="008734FC">
            <w:pPr>
              <w:widowControl w:val="0"/>
              <w:jc w:val="both"/>
            </w:pPr>
            <w:r>
              <w:rPr>
                <w:b/>
              </w:rPr>
              <w:t xml:space="preserve">Ūkio subjekto, kurio </w:t>
            </w:r>
            <w:r w:rsidRPr="00BE467B">
              <w:rPr>
                <w:b/>
              </w:rPr>
              <w:t xml:space="preserve">pajėgumais (t. </w:t>
            </w:r>
            <w:r w:rsidRPr="00416125">
              <w:rPr>
                <w:b/>
              </w:rPr>
              <w:t>y</w:t>
            </w:r>
            <w:r w:rsidRPr="009D59C8">
              <w:rPr>
                <w:b/>
              </w:rPr>
              <w:t xml:space="preserve">. </w:t>
            </w:r>
            <w:r w:rsidRPr="00FF6238">
              <w:rPr>
                <w:b/>
              </w:rPr>
              <w:t>kvalifikacija) remiamasi,</w:t>
            </w:r>
            <w:r w:rsidRPr="00FF6238">
              <w:t xml:space="preserve"> pavadinimas </w:t>
            </w:r>
            <w:r w:rsidRPr="00FF6238">
              <w:rPr>
                <w:i/>
              </w:rPr>
              <w:t xml:space="preserve">(konkurso sąlygų aprašo </w:t>
            </w:r>
            <w:r w:rsidRPr="00FF6238">
              <w:rPr>
                <w:i/>
                <w:lang w:val="en-US"/>
              </w:rPr>
              <w:t>2</w:t>
            </w:r>
            <w:r>
              <w:rPr>
                <w:i/>
                <w:lang w:val="en-US"/>
              </w:rPr>
              <w:t>2</w:t>
            </w:r>
            <w:r w:rsidRPr="00FF6238">
              <w:rPr>
                <w:i/>
                <w:lang w:val="en-US"/>
              </w:rPr>
              <w:t xml:space="preserve"> </w:t>
            </w:r>
            <w:r w:rsidRPr="00FF6238">
              <w:rPr>
                <w:i/>
              </w:rPr>
              <w:t>p.)</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CA6FAC6" w14:textId="77777777" w:rsidR="00F94AAB" w:rsidRPr="00135E71" w:rsidRDefault="00F94AAB" w:rsidP="008734FC">
            <w:pPr>
              <w:widowControl w:val="0"/>
              <w:ind w:left="-142" w:firstLine="720"/>
              <w:jc w:val="both"/>
            </w:pPr>
          </w:p>
        </w:tc>
      </w:tr>
      <w:tr w:rsidR="00F94AAB" w:rsidRPr="0007312D" w14:paraId="51CEDAED" w14:textId="77777777" w:rsidTr="008734F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861A98" w14:textId="77777777" w:rsidR="00F94AAB" w:rsidRPr="00135E71" w:rsidRDefault="00F94AAB" w:rsidP="008734FC">
            <w:pPr>
              <w:widowControl w:val="0"/>
              <w:jc w:val="both"/>
            </w:pPr>
            <w:r w:rsidRPr="005E018B">
              <w:t>Įsipareigojimų dalis (procentais), kuriai ketinama pasitelkti ūkio subjektą, kurio pajėgumais remiamasi</w:t>
            </w:r>
          </w:p>
        </w:tc>
        <w:tc>
          <w:tcPr>
            <w:tcW w:w="4111" w:type="dxa"/>
            <w:tcBorders>
              <w:top w:val="single" w:sz="4" w:space="0" w:color="auto"/>
              <w:left w:val="single" w:sz="4" w:space="0" w:color="auto"/>
              <w:bottom w:val="single" w:sz="4" w:space="0" w:color="auto"/>
              <w:right w:val="single" w:sz="4" w:space="0" w:color="auto"/>
            </w:tcBorders>
          </w:tcPr>
          <w:p w14:paraId="10B6D9D1" w14:textId="77777777" w:rsidR="00F94AAB" w:rsidRPr="00135E71" w:rsidRDefault="00F94AAB" w:rsidP="008734FC">
            <w:pPr>
              <w:widowControl w:val="0"/>
              <w:ind w:left="-142" w:firstLine="720"/>
              <w:jc w:val="both"/>
            </w:pPr>
          </w:p>
        </w:tc>
      </w:tr>
      <w:tr w:rsidR="00F94AAB" w:rsidRPr="0007312D" w14:paraId="170D1730" w14:textId="77777777" w:rsidTr="008734F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B19DB1" w14:textId="77777777" w:rsidR="00F94AAB" w:rsidRPr="00135E71" w:rsidRDefault="00F94AAB" w:rsidP="008734FC">
            <w:pPr>
              <w:widowControl w:val="0"/>
              <w:jc w:val="both"/>
            </w:pPr>
            <w:r w:rsidRPr="005E018B">
              <w:t>Įsipareigojimai, kuriuos numatoma perduoti ūkio subjektui, kurio pajėgumais remiamasi</w:t>
            </w:r>
          </w:p>
        </w:tc>
        <w:tc>
          <w:tcPr>
            <w:tcW w:w="4111" w:type="dxa"/>
            <w:tcBorders>
              <w:top w:val="single" w:sz="4" w:space="0" w:color="auto"/>
              <w:left w:val="single" w:sz="4" w:space="0" w:color="auto"/>
              <w:bottom w:val="single" w:sz="4" w:space="0" w:color="auto"/>
              <w:right w:val="single" w:sz="4" w:space="0" w:color="auto"/>
            </w:tcBorders>
          </w:tcPr>
          <w:p w14:paraId="43FB342A" w14:textId="77777777" w:rsidR="00F94AAB" w:rsidRPr="00135E71" w:rsidRDefault="00F94AAB" w:rsidP="008734FC">
            <w:pPr>
              <w:widowControl w:val="0"/>
              <w:ind w:left="-142" w:firstLine="720"/>
              <w:jc w:val="both"/>
            </w:pPr>
          </w:p>
        </w:tc>
      </w:tr>
      <w:tr w:rsidR="00F94AAB" w:rsidRPr="00031EB2" w14:paraId="5124E9F2" w14:textId="77777777" w:rsidTr="008734FC">
        <w:tblPrEx>
          <w:tblCellMar>
            <w:left w:w="0" w:type="dxa"/>
            <w:right w:w="0" w:type="dxa"/>
          </w:tblCellMar>
        </w:tblPrEx>
        <w:trPr>
          <w:trHeight w:val="199"/>
        </w:trPr>
        <w:tc>
          <w:tcPr>
            <w:tcW w:w="10348" w:type="dxa"/>
            <w:gridSpan w:val="2"/>
            <w:shd w:val="clear" w:color="auto" w:fill="F2F2F2" w:themeFill="background1" w:themeFillShade="F2"/>
            <w:tcMar>
              <w:top w:w="0" w:type="dxa"/>
              <w:left w:w="108" w:type="dxa"/>
              <w:bottom w:w="0" w:type="dxa"/>
              <w:right w:w="108" w:type="dxa"/>
            </w:tcMar>
            <w:hideMark/>
          </w:tcPr>
          <w:p w14:paraId="6C3F3D70" w14:textId="77777777" w:rsidR="00F94AAB" w:rsidRPr="00031EB2" w:rsidRDefault="00F94AAB" w:rsidP="008734FC">
            <w:pPr>
              <w:jc w:val="both"/>
              <w:rPr>
                <w:color w:val="000000" w:themeColor="text1"/>
              </w:rPr>
            </w:pPr>
            <w:r w:rsidRPr="00031EB2">
              <w:rPr>
                <w:b/>
                <w:bCs/>
                <w:color w:val="000000" w:themeColor="text1"/>
              </w:rPr>
              <w:t xml:space="preserve">Kvazisubtiekėjas – </w:t>
            </w:r>
            <w:r w:rsidRPr="00031EB2">
              <w:rPr>
                <w:color w:val="000000" w:themeColor="text1"/>
              </w:rPr>
              <w:t xml:space="preserve">specialistas, kurio kvalifikacija tiekėjas remiasi, ir kuris pasiūlymo teikimo metu </w:t>
            </w:r>
            <w:r w:rsidRPr="00D85CB4">
              <w:rPr>
                <w:b/>
                <w:bCs/>
                <w:color w:val="000000" w:themeColor="text1"/>
              </w:rPr>
              <w:t>dar nėra tiekėjo</w:t>
            </w:r>
            <w:r w:rsidRPr="00031EB2">
              <w:rPr>
                <w:color w:val="000000" w:themeColor="text1"/>
              </w:rPr>
              <w:t xml:space="preserve">, kito ūkio subjekto, kurio pajėgumais remiamasi, darbuotojas, tačiau </w:t>
            </w:r>
            <w:r w:rsidRPr="002D2115">
              <w:rPr>
                <w:b/>
                <w:bCs/>
                <w:color w:val="000000" w:themeColor="text1"/>
                <w:u w:val="single"/>
              </w:rPr>
              <w:t>yra ketinamas įdarbinti</w:t>
            </w:r>
            <w:r w:rsidRPr="00031EB2">
              <w:rPr>
                <w:b/>
                <w:bCs/>
                <w:color w:val="000000" w:themeColor="text1"/>
              </w:rPr>
              <w:t xml:space="preserve"> </w:t>
            </w:r>
            <w:r w:rsidRPr="00031EB2">
              <w:rPr>
                <w:color w:val="000000" w:themeColor="text1"/>
              </w:rPr>
              <w:t>konkurso laimėjimo atveju</w:t>
            </w:r>
            <w:r w:rsidRPr="00D85CB4">
              <w:rPr>
                <w:color w:val="000000" w:themeColor="text1"/>
              </w:rPr>
              <w:t>(konkurso sąlygų aprašo 25 p.)</w:t>
            </w:r>
            <w:r w:rsidRPr="00031EB2">
              <w:rPr>
                <w:color w:val="000000" w:themeColor="text1"/>
              </w:rPr>
              <w:t>:</w:t>
            </w:r>
          </w:p>
        </w:tc>
      </w:tr>
      <w:tr w:rsidR="00F94AAB" w:rsidRPr="00031EB2" w14:paraId="68794973" w14:textId="77777777" w:rsidTr="008734FC">
        <w:tblPrEx>
          <w:tblCellMar>
            <w:left w:w="0" w:type="dxa"/>
            <w:right w:w="0" w:type="dxa"/>
          </w:tblCellMar>
        </w:tblPrEx>
        <w:trPr>
          <w:trHeight w:val="20"/>
        </w:trPr>
        <w:tc>
          <w:tcPr>
            <w:tcW w:w="6237" w:type="dxa"/>
            <w:shd w:val="clear" w:color="auto" w:fill="F2F2F2" w:themeFill="background1" w:themeFillShade="F2"/>
            <w:tcMar>
              <w:top w:w="0" w:type="dxa"/>
              <w:left w:w="108" w:type="dxa"/>
              <w:bottom w:w="0" w:type="dxa"/>
              <w:right w:w="108" w:type="dxa"/>
            </w:tcMar>
          </w:tcPr>
          <w:p w14:paraId="102FD749" w14:textId="77777777" w:rsidR="00F94AAB" w:rsidRPr="00B56DE8" w:rsidRDefault="00F94AAB" w:rsidP="008734FC">
            <w:pPr>
              <w:autoSpaceDE w:val="0"/>
              <w:autoSpaceDN w:val="0"/>
              <w:adjustRightInd w:val="0"/>
              <w:jc w:val="both"/>
              <w:rPr>
                <w:rFonts w:eastAsiaTheme="minorHAnsi"/>
              </w:rPr>
            </w:pPr>
            <w:r>
              <w:rPr>
                <w:rFonts w:eastAsiaTheme="minorHAnsi"/>
              </w:rPr>
              <w:t>K</w:t>
            </w:r>
            <w:r w:rsidRPr="00D85CB4">
              <w:rPr>
                <w:rFonts w:eastAsiaTheme="minorHAnsi"/>
              </w:rPr>
              <w:t>valifikuot</w:t>
            </w:r>
            <w:r>
              <w:rPr>
                <w:rFonts w:eastAsiaTheme="minorHAnsi"/>
              </w:rPr>
              <w:t>as</w:t>
            </w:r>
            <w:r w:rsidRPr="00D85CB4">
              <w:rPr>
                <w:rFonts w:eastAsiaTheme="minorHAnsi"/>
              </w:rPr>
              <w:t xml:space="preserve"> statinio statybos vadov</w:t>
            </w:r>
            <w:r>
              <w:rPr>
                <w:rFonts w:eastAsiaTheme="minorHAnsi"/>
              </w:rPr>
              <w:t>as</w:t>
            </w:r>
            <w:r w:rsidRPr="00D85CB4">
              <w:rPr>
                <w:rFonts w:eastAsiaTheme="minorHAnsi"/>
              </w:rPr>
              <w:t>, turint</w:t>
            </w:r>
            <w:r>
              <w:rPr>
                <w:rFonts w:eastAsiaTheme="minorHAnsi"/>
              </w:rPr>
              <w:t>is</w:t>
            </w:r>
            <w:r w:rsidRPr="00D85CB4">
              <w:rPr>
                <w:rFonts w:eastAsiaTheme="minorHAnsi"/>
              </w:rPr>
              <w:t xml:space="preserve"> teisę eiti ypatingojo statinio, esančio kultūros paveldo objekto teritorijoje, jo apsaugos zonoje, kultūros paveldo vietovėje, statybos vadovo pareigas (statinių grupė – negyvenamieji pastatai: gydymo paskirties pastatai).</w:t>
            </w:r>
          </w:p>
        </w:tc>
        <w:tc>
          <w:tcPr>
            <w:tcW w:w="4111" w:type="dxa"/>
            <w:tcMar>
              <w:top w:w="0" w:type="dxa"/>
              <w:left w:w="108" w:type="dxa"/>
              <w:bottom w:w="0" w:type="dxa"/>
              <w:right w:w="108" w:type="dxa"/>
            </w:tcMar>
          </w:tcPr>
          <w:p w14:paraId="1662D45A" w14:textId="77777777" w:rsidR="00F94AAB" w:rsidRPr="00031EB2" w:rsidRDefault="00F94AAB" w:rsidP="008734FC">
            <w:pPr>
              <w:jc w:val="both"/>
              <w:rPr>
                <w:color w:val="000000" w:themeColor="text1"/>
              </w:rPr>
            </w:pPr>
          </w:p>
        </w:tc>
      </w:tr>
    </w:tbl>
    <w:p w14:paraId="1003A8EE" w14:textId="77777777" w:rsidR="00F94AAB" w:rsidRPr="00BC3058" w:rsidRDefault="00F94AAB" w:rsidP="00F94AAB">
      <w:pPr>
        <w:jc w:val="both"/>
        <w:rPr>
          <w:i/>
        </w:rPr>
      </w:pPr>
      <w:r w:rsidRPr="00BC3058">
        <w:rPr>
          <w:i/>
          <w:iCs/>
          <w:color w:val="000000" w:themeColor="text1"/>
          <w:spacing w:val="-4"/>
          <w:highlight w:val="lightGray"/>
        </w:rPr>
        <w:t xml:space="preserve">Pastaba. </w:t>
      </w:r>
      <w:r w:rsidRPr="00BC3058">
        <w:rPr>
          <w:i/>
          <w:iCs/>
          <w:color w:val="4472C4" w:themeColor="accent1"/>
          <w:spacing w:val="-4"/>
          <w:highlight w:val="lightGray"/>
        </w:rPr>
        <w:t>Pildoma, jei tiekėjas pasitelkia kitus ūkio subjektus,</w:t>
      </w:r>
      <w:r w:rsidRPr="00BC3058">
        <w:rPr>
          <w:color w:val="4472C4" w:themeColor="accent1"/>
          <w:highlight w:val="lightGray"/>
        </w:rPr>
        <w:t xml:space="preserve"> </w:t>
      </w:r>
      <w:r w:rsidRPr="00BC3058">
        <w:rPr>
          <w:i/>
          <w:iCs/>
          <w:color w:val="4472C4" w:themeColor="accent1"/>
          <w:highlight w:val="lightGray"/>
        </w:rPr>
        <w:t>kurių pajėgumais remiamasi, kvazisubtiekėjus</w:t>
      </w:r>
      <w:r w:rsidRPr="00BC3058">
        <w:rPr>
          <w:i/>
          <w:color w:val="4472C4" w:themeColor="accent1"/>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237"/>
        <w:gridCol w:w="4111"/>
      </w:tblGrid>
      <w:tr w:rsidR="00F94AAB" w:rsidRPr="00064C7B" w14:paraId="0B3BCB2C" w14:textId="77777777" w:rsidTr="008734FC">
        <w:tc>
          <w:tcPr>
            <w:tcW w:w="6237" w:type="dxa"/>
            <w:shd w:val="clear" w:color="auto" w:fill="F2F2F2" w:themeFill="background1" w:themeFillShade="F2"/>
            <w:tcMar>
              <w:top w:w="0" w:type="dxa"/>
              <w:left w:w="108" w:type="dxa"/>
              <w:bottom w:w="0" w:type="dxa"/>
              <w:right w:w="108" w:type="dxa"/>
            </w:tcMar>
          </w:tcPr>
          <w:p w14:paraId="7774785E" w14:textId="77777777" w:rsidR="00F94AAB" w:rsidRPr="00064C7B" w:rsidRDefault="00F94AAB" w:rsidP="008734FC">
            <w:pPr>
              <w:widowControl w:val="0"/>
              <w:jc w:val="both"/>
              <w:rPr>
                <w:b/>
                <w:bCs/>
              </w:rPr>
            </w:pPr>
            <w:r w:rsidRPr="00064C7B">
              <w:rPr>
                <w:b/>
                <w:bCs/>
              </w:rPr>
              <w:t xml:space="preserve">Subrangovo pavadinimas </w:t>
            </w:r>
          </w:p>
          <w:p w14:paraId="4A3A9A0B" w14:textId="77777777" w:rsidR="00F94AAB" w:rsidRPr="00064C7B" w:rsidRDefault="00F94AAB" w:rsidP="008734FC">
            <w:pPr>
              <w:widowControl w:val="0"/>
              <w:jc w:val="both"/>
              <w:rPr>
                <w:i/>
                <w:iCs/>
              </w:rPr>
            </w:pPr>
            <w:r w:rsidRPr="00064C7B">
              <w:rPr>
                <w:bCs/>
                <w:i/>
              </w:rPr>
              <w:t xml:space="preserve">(sutarties vykdymui pasitelkiamas trečiasis asmuo, kurio </w:t>
            </w:r>
            <w:r w:rsidRPr="00064C7B">
              <w:rPr>
                <w:rFonts w:eastAsia="Calibri"/>
                <w:bCs/>
                <w:i/>
                <w:lang w:eastAsia="lt-LT"/>
              </w:rPr>
              <w:t xml:space="preserve">kvalifikacija tiekėjas </w:t>
            </w:r>
            <w:r w:rsidRPr="00064C7B">
              <w:rPr>
                <w:rFonts w:eastAsia="Calibri"/>
                <w:b/>
                <w:i/>
                <w:lang w:eastAsia="lt-LT"/>
              </w:rPr>
              <w:t>nesiremia</w:t>
            </w:r>
            <w:r w:rsidRPr="00064C7B">
              <w:rPr>
                <w:b/>
                <w:i/>
              </w:rPr>
              <w:t>, kad atitiktų kvalifikacijos</w:t>
            </w:r>
            <w:r w:rsidRPr="00064C7B">
              <w:rPr>
                <w:bCs/>
                <w:i/>
              </w:rPr>
              <w:t xml:space="preserve"> </w:t>
            </w:r>
            <w:r w:rsidRPr="00064C7B">
              <w:rPr>
                <w:b/>
                <w:i/>
              </w:rPr>
              <w:t>reikalavimus</w:t>
            </w:r>
            <w:r w:rsidRPr="00064C7B">
              <w:rPr>
                <w:i/>
                <w:iCs/>
              </w:rPr>
              <w:t xml:space="preserve"> (konkurso sąlygų aprašo </w:t>
            </w:r>
            <w:r>
              <w:rPr>
                <w:i/>
                <w:iCs/>
              </w:rPr>
              <w:t xml:space="preserve">23 </w:t>
            </w:r>
            <w:r w:rsidRPr="00627997">
              <w:rPr>
                <w:i/>
                <w:iCs/>
              </w:rPr>
              <w:t>p.))</w:t>
            </w:r>
          </w:p>
        </w:tc>
        <w:tc>
          <w:tcPr>
            <w:tcW w:w="4111" w:type="dxa"/>
            <w:shd w:val="clear" w:color="auto" w:fill="auto"/>
            <w:tcMar>
              <w:top w:w="0" w:type="dxa"/>
              <w:left w:w="108" w:type="dxa"/>
              <w:bottom w:w="0" w:type="dxa"/>
              <w:right w:w="108" w:type="dxa"/>
            </w:tcMar>
          </w:tcPr>
          <w:p w14:paraId="4534876A" w14:textId="77777777" w:rsidR="00F94AAB" w:rsidRPr="00064C7B" w:rsidRDefault="00F94AAB" w:rsidP="008734FC">
            <w:pPr>
              <w:widowControl w:val="0"/>
              <w:jc w:val="both"/>
            </w:pPr>
          </w:p>
        </w:tc>
      </w:tr>
      <w:tr w:rsidR="00F94AAB" w:rsidRPr="00064C7B" w14:paraId="64A4A2AD" w14:textId="77777777" w:rsidTr="008734FC">
        <w:tc>
          <w:tcPr>
            <w:tcW w:w="6237" w:type="dxa"/>
            <w:shd w:val="clear" w:color="auto" w:fill="F2F2F2" w:themeFill="background1" w:themeFillShade="F2"/>
            <w:tcMar>
              <w:top w:w="0" w:type="dxa"/>
              <w:left w:w="108" w:type="dxa"/>
              <w:bottom w:w="0" w:type="dxa"/>
              <w:right w:w="108" w:type="dxa"/>
            </w:tcMar>
          </w:tcPr>
          <w:p w14:paraId="0FEE0C69" w14:textId="77777777" w:rsidR="00F94AAB" w:rsidRPr="00064C7B" w:rsidRDefault="00F94AAB" w:rsidP="008734FC">
            <w:pPr>
              <w:widowControl w:val="0"/>
              <w:jc w:val="both"/>
            </w:pPr>
            <w:r w:rsidRPr="00064C7B">
              <w:t>Sutartinių prievolių dalis (</w:t>
            </w:r>
            <w:r w:rsidRPr="00064C7B">
              <w:rPr>
                <w:i/>
                <w:iCs/>
              </w:rPr>
              <w:t>procentais</w:t>
            </w:r>
            <w:r w:rsidRPr="00064C7B">
              <w:t>), kurią ketinama perduoti vykdyti subrangovui</w:t>
            </w:r>
          </w:p>
        </w:tc>
        <w:tc>
          <w:tcPr>
            <w:tcW w:w="4111" w:type="dxa"/>
          </w:tcPr>
          <w:p w14:paraId="3A5EDF2D" w14:textId="77777777" w:rsidR="00F94AAB" w:rsidRPr="00064C7B" w:rsidRDefault="00F94AAB" w:rsidP="008734FC">
            <w:pPr>
              <w:widowControl w:val="0"/>
              <w:jc w:val="both"/>
            </w:pPr>
          </w:p>
        </w:tc>
      </w:tr>
      <w:tr w:rsidR="00F94AAB" w:rsidRPr="00064C7B" w14:paraId="590117D0" w14:textId="77777777" w:rsidTr="008734FC">
        <w:tc>
          <w:tcPr>
            <w:tcW w:w="6237" w:type="dxa"/>
            <w:shd w:val="clear" w:color="auto" w:fill="F2F2F2" w:themeFill="background1" w:themeFillShade="F2"/>
            <w:tcMar>
              <w:top w:w="0" w:type="dxa"/>
              <w:left w:w="108" w:type="dxa"/>
              <w:bottom w:w="0" w:type="dxa"/>
              <w:right w:w="108" w:type="dxa"/>
            </w:tcMar>
          </w:tcPr>
          <w:p w14:paraId="1B01C52E" w14:textId="77777777" w:rsidR="00F94AAB" w:rsidRPr="00064C7B" w:rsidRDefault="00F94AAB" w:rsidP="008734FC">
            <w:pPr>
              <w:widowControl w:val="0"/>
              <w:jc w:val="both"/>
            </w:pPr>
            <w:r w:rsidRPr="00064C7B">
              <w:t>Subrangovui perduodamos vykdyti sutartinės prievolės</w:t>
            </w:r>
          </w:p>
        </w:tc>
        <w:tc>
          <w:tcPr>
            <w:tcW w:w="4111" w:type="dxa"/>
          </w:tcPr>
          <w:p w14:paraId="2DF632A1" w14:textId="77777777" w:rsidR="00F94AAB" w:rsidRPr="00064C7B" w:rsidRDefault="00F94AAB" w:rsidP="008734FC">
            <w:pPr>
              <w:widowControl w:val="0"/>
              <w:jc w:val="both"/>
            </w:pPr>
          </w:p>
        </w:tc>
      </w:tr>
    </w:tbl>
    <w:p w14:paraId="19FB71CA" w14:textId="77777777" w:rsidR="00F94AAB" w:rsidRPr="00BC3058" w:rsidRDefault="00F94AAB" w:rsidP="00F94AAB">
      <w:pPr>
        <w:jc w:val="both"/>
        <w:rPr>
          <w:rFonts w:ascii="Calibri" w:eastAsiaTheme="minorHAnsi" w:hAnsi="Calibri" w:cs="Calibri"/>
          <w:i/>
          <w:iCs/>
          <w:color w:val="4472C4" w:themeColor="accent1"/>
          <w:sz w:val="22"/>
          <w:szCs w:val="22"/>
        </w:rPr>
      </w:pPr>
      <w:r w:rsidRPr="00142450">
        <w:rPr>
          <w:i/>
          <w:iCs/>
          <w:color w:val="000000" w:themeColor="text1"/>
          <w:highlight w:val="lightGray"/>
        </w:rPr>
        <w:t xml:space="preserve">Pastaba. </w:t>
      </w:r>
      <w:r w:rsidRPr="00BC3058">
        <w:rPr>
          <w:i/>
          <w:iCs/>
          <w:color w:val="4472C4" w:themeColor="accent1"/>
          <w:highlight w:val="lightGray"/>
        </w:rPr>
        <w:t>Pildoma, jei tiekėjas sutartinėms prievolėms (ne kvalifikacijai) vykdyti pasitelkia subrangovus.</w:t>
      </w:r>
    </w:p>
    <w:p w14:paraId="5E490316" w14:textId="77777777" w:rsidR="00F94AAB" w:rsidRPr="00064C7B" w:rsidRDefault="00F94AAB" w:rsidP="00F94AAB">
      <w:pPr>
        <w:jc w:val="both"/>
        <w:rPr>
          <w:color w:val="000000" w:themeColor="text1"/>
        </w:rPr>
      </w:pPr>
    </w:p>
    <w:p w14:paraId="32083F61" w14:textId="77777777" w:rsidR="00F94AAB" w:rsidRPr="00064C7B" w:rsidRDefault="00F94AAB" w:rsidP="00F94AAB">
      <w:pPr>
        <w:ind w:firstLine="720"/>
        <w:jc w:val="both"/>
      </w:pPr>
      <w:r w:rsidRPr="00064C7B">
        <w:t>Šiuo pasiūlymu pažymime, kad sutinkame su visomis pirkimo sąlygomis, nustatytomis:</w:t>
      </w:r>
    </w:p>
    <w:p w14:paraId="017444A8" w14:textId="77777777" w:rsidR="00F94AAB" w:rsidRPr="00064C7B" w:rsidRDefault="00F94AAB" w:rsidP="00F94AAB">
      <w:pPr>
        <w:ind w:firstLine="720"/>
        <w:jc w:val="both"/>
      </w:pPr>
      <w:r w:rsidRPr="00064C7B">
        <w:t xml:space="preserve">1) skelbime apie pirkimą, paskelbtame </w:t>
      </w:r>
      <w:r>
        <w:t>VPĮ</w:t>
      </w:r>
      <w:r w:rsidRPr="00064C7B">
        <w:t xml:space="preserve"> nustatyta tvarka;</w:t>
      </w:r>
    </w:p>
    <w:p w14:paraId="647AA165" w14:textId="77777777" w:rsidR="00F94AAB" w:rsidRPr="00064C7B" w:rsidRDefault="00F94AAB" w:rsidP="00F94AAB">
      <w:pPr>
        <w:ind w:firstLine="720"/>
        <w:jc w:val="both"/>
      </w:pPr>
      <w:r w:rsidRPr="00064C7B">
        <w:t>2) pirkimo dokumentuose (taip pat jų paaiškinimuose, papildymuose).</w:t>
      </w:r>
    </w:p>
    <w:p w14:paraId="4F8E7AA8" w14:textId="77777777" w:rsidR="00F94AAB" w:rsidRPr="00064C7B" w:rsidRDefault="00F94AAB" w:rsidP="00F94AAB">
      <w:pPr>
        <w:ind w:firstLine="720"/>
        <w:jc w:val="both"/>
      </w:pPr>
    </w:p>
    <w:p w14:paraId="2804519B" w14:textId="77777777" w:rsidR="00F94AAB" w:rsidRDefault="00F94AAB" w:rsidP="00F94AAB">
      <w:pPr>
        <w:jc w:val="both"/>
      </w:pPr>
      <w:r w:rsidRPr="00064C7B">
        <w:t>Mes siūlome</w:t>
      </w:r>
      <w:r>
        <w:t xml:space="preserve"> šiuos darbus</w:t>
      </w:r>
      <w:r w:rsidRPr="00064C7B">
        <w:t>:</w:t>
      </w:r>
    </w:p>
    <w:p w14:paraId="48BB613A" w14:textId="77777777" w:rsidR="00F94AAB" w:rsidRDefault="00F94AAB" w:rsidP="00F94AAB">
      <w:pPr>
        <w:jc w:val="both"/>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513"/>
        <w:gridCol w:w="1559"/>
      </w:tblGrid>
      <w:tr w:rsidR="00F94AAB" w:rsidRPr="000705C3" w14:paraId="3278A5AE" w14:textId="77777777" w:rsidTr="008734FC">
        <w:trPr>
          <w:trHeight w:val="20"/>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78DD791" w14:textId="77777777" w:rsidR="00F94AAB" w:rsidRPr="00905EBA" w:rsidRDefault="00F94AAB" w:rsidP="008734FC">
            <w:pPr>
              <w:jc w:val="center"/>
              <w:rPr>
                <w:b/>
              </w:rPr>
            </w:pPr>
            <w:r w:rsidRPr="00905EBA">
              <w:rPr>
                <w:b/>
              </w:rPr>
              <w:t>Eil. Nr.</w:t>
            </w:r>
          </w:p>
        </w:tc>
        <w:tc>
          <w:tcPr>
            <w:tcW w:w="9072"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7793CC49" w14:textId="77777777" w:rsidR="00F94AAB" w:rsidRDefault="00F94AAB" w:rsidP="008734FC">
            <w:pPr>
              <w:jc w:val="center"/>
              <w:rPr>
                <w:b/>
              </w:rPr>
            </w:pPr>
            <w:r>
              <w:rPr>
                <w:b/>
              </w:rPr>
              <w:t>Darbų p</w:t>
            </w:r>
            <w:r w:rsidRPr="00905EBA">
              <w:rPr>
                <w:b/>
              </w:rPr>
              <w:t>avadinimas</w:t>
            </w:r>
          </w:p>
          <w:p w14:paraId="7C10FAF6" w14:textId="77777777" w:rsidR="00F94AAB" w:rsidRPr="00905EBA" w:rsidRDefault="00F94AAB" w:rsidP="008734FC">
            <w:pPr>
              <w:tabs>
                <w:tab w:val="left" w:pos="200"/>
              </w:tabs>
              <w:jc w:val="center"/>
              <w:rPr>
                <w:b/>
              </w:rPr>
            </w:pPr>
          </w:p>
        </w:tc>
      </w:tr>
      <w:tr w:rsidR="00F94AAB" w:rsidRPr="000705C3" w14:paraId="63F5C893" w14:textId="77777777" w:rsidTr="008734FC">
        <w:trPr>
          <w:trHeight w:val="20"/>
        </w:trPr>
        <w:tc>
          <w:tcPr>
            <w:tcW w:w="709" w:type="dxa"/>
            <w:tcBorders>
              <w:top w:val="single" w:sz="4" w:space="0" w:color="auto"/>
              <w:left w:val="single" w:sz="4" w:space="0" w:color="auto"/>
              <w:bottom w:val="single" w:sz="2" w:space="0" w:color="auto"/>
              <w:right w:val="single" w:sz="4" w:space="0" w:color="auto"/>
            </w:tcBorders>
            <w:vAlign w:val="center"/>
          </w:tcPr>
          <w:p w14:paraId="5978D6DB" w14:textId="77777777" w:rsidR="00F94AAB" w:rsidRPr="00905EBA" w:rsidRDefault="00F94AAB" w:rsidP="008734FC">
            <w:pPr>
              <w:jc w:val="center"/>
            </w:pPr>
            <w:r w:rsidRPr="00905EBA">
              <w:t>1.</w:t>
            </w:r>
          </w:p>
        </w:tc>
        <w:tc>
          <w:tcPr>
            <w:tcW w:w="9072" w:type="dxa"/>
            <w:gridSpan w:val="2"/>
            <w:tcBorders>
              <w:top w:val="single" w:sz="4" w:space="0" w:color="auto"/>
              <w:left w:val="single" w:sz="4" w:space="0" w:color="auto"/>
              <w:bottom w:val="single" w:sz="2" w:space="0" w:color="auto"/>
              <w:right w:val="single" w:sz="4" w:space="0" w:color="auto"/>
            </w:tcBorders>
          </w:tcPr>
          <w:p w14:paraId="0BD776D0" w14:textId="77777777" w:rsidR="00F94AAB" w:rsidRPr="00E736EA" w:rsidRDefault="00F94AAB" w:rsidP="008734FC">
            <w:pPr>
              <w:tabs>
                <w:tab w:val="left" w:pos="200"/>
              </w:tabs>
              <w:rPr>
                <w:bCs/>
              </w:rPr>
            </w:pPr>
            <w:r w:rsidRPr="00BC3058">
              <w:rPr>
                <w:bCs/>
              </w:rPr>
              <w:t xml:space="preserve">Klaipėdos vaikų ligoninės stogo kapitalinio remonto darbai </w:t>
            </w:r>
            <w:r w:rsidRPr="00E736EA">
              <w:rPr>
                <w:bCs/>
              </w:rPr>
              <w:t xml:space="preserve">pagal parengtą </w:t>
            </w:r>
            <w:r>
              <w:rPr>
                <w:bCs/>
              </w:rPr>
              <w:t>T</w:t>
            </w:r>
            <w:r w:rsidRPr="00E736EA">
              <w:rPr>
                <w:bCs/>
              </w:rPr>
              <w:t xml:space="preserve">echninį darbo projektą ir </w:t>
            </w:r>
            <w:r>
              <w:rPr>
                <w:bCs/>
              </w:rPr>
              <w:t>T</w:t>
            </w:r>
            <w:r w:rsidRPr="00E736EA">
              <w:rPr>
                <w:bCs/>
              </w:rPr>
              <w:t>echninę specifikaciją</w:t>
            </w:r>
          </w:p>
        </w:tc>
      </w:tr>
      <w:tr w:rsidR="00F94AAB" w:rsidRPr="000705C3" w14:paraId="08CFFC06" w14:textId="77777777" w:rsidTr="008734FC">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671CA663" w14:textId="77777777" w:rsidR="00F94AAB" w:rsidRPr="00496B1D" w:rsidRDefault="00F94AAB" w:rsidP="008734FC">
            <w:pPr>
              <w:jc w:val="right"/>
              <w:rPr>
                <w:b/>
              </w:rPr>
            </w:pPr>
            <w:r>
              <w:rPr>
                <w:b/>
              </w:rPr>
              <w:t>Pasiūlymo</w:t>
            </w:r>
            <w:r w:rsidRPr="0035729A">
              <w:rPr>
                <w:b/>
              </w:rPr>
              <w:t xml:space="preserve"> kaina, Eur </w:t>
            </w:r>
            <w:r>
              <w:rPr>
                <w:b/>
              </w:rPr>
              <w:t>be</w:t>
            </w:r>
            <w:r w:rsidRPr="0035729A">
              <w:rPr>
                <w:b/>
              </w:rPr>
              <w:t xml:space="preserve"> PVM:</w:t>
            </w:r>
          </w:p>
        </w:tc>
        <w:tc>
          <w:tcPr>
            <w:tcW w:w="1559" w:type="dxa"/>
            <w:tcBorders>
              <w:top w:val="single" w:sz="12" w:space="0" w:color="auto"/>
              <w:left w:val="single" w:sz="12" w:space="0" w:color="auto"/>
              <w:bottom w:val="single" w:sz="12" w:space="0" w:color="auto"/>
              <w:right w:val="single" w:sz="12" w:space="0" w:color="auto"/>
            </w:tcBorders>
          </w:tcPr>
          <w:p w14:paraId="51280EE3" w14:textId="77777777" w:rsidR="00F94AAB" w:rsidRPr="001F45BB" w:rsidRDefault="00F94AAB" w:rsidP="008734FC">
            <w:pPr>
              <w:jc w:val="center"/>
              <w:rPr>
                <w:b/>
              </w:rPr>
            </w:pPr>
          </w:p>
        </w:tc>
      </w:tr>
      <w:tr w:rsidR="00F94AAB" w:rsidRPr="000705C3" w14:paraId="51183602" w14:textId="77777777" w:rsidTr="008734FC">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2E0438B0" w14:textId="77777777" w:rsidR="00F94AAB" w:rsidRPr="0035729A" w:rsidRDefault="00F94AAB" w:rsidP="008734FC">
            <w:pPr>
              <w:jc w:val="right"/>
              <w:rPr>
                <w:b/>
              </w:rPr>
            </w:pPr>
            <w:r>
              <w:rPr>
                <w:b/>
              </w:rPr>
              <w:t>PVM (21 proc.) Eur:</w:t>
            </w:r>
          </w:p>
        </w:tc>
        <w:tc>
          <w:tcPr>
            <w:tcW w:w="1559" w:type="dxa"/>
            <w:tcBorders>
              <w:top w:val="single" w:sz="12" w:space="0" w:color="auto"/>
              <w:left w:val="single" w:sz="12" w:space="0" w:color="auto"/>
              <w:bottom w:val="single" w:sz="12" w:space="0" w:color="auto"/>
              <w:right w:val="single" w:sz="12" w:space="0" w:color="auto"/>
            </w:tcBorders>
          </w:tcPr>
          <w:p w14:paraId="72FF8EDA" w14:textId="77777777" w:rsidR="00F94AAB" w:rsidRPr="001F45BB" w:rsidRDefault="00F94AAB" w:rsidP="008734FC">
            <w:pPr>
              <w:jc w:val="center"/>
              <w:rPr>
                <w:b/>
              </w:rPr>
            </w:pPr>
          </w:p>
        </w:tc>
      </w:tr>
      <w:tr w:rsidR="00F94AAB" w:rsidRPr="000705C3" w14:paraId="06C6FDAB" w14:textId="77777777" w:rsidTr="008734FC">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28DCCB76" w14:textId="77777777" w:rsidR="00F94AAB" w:rsidRPr="0035729A" w:rsidRDefault="00F94AAB" w:rsidP="008734FC">
            <w:pPr>
              <w:jc w:val="right"/>
              <w:rPr>
                <w:b/>
              </w:rPr>
            </w:pPr>
            <w:r>
              <w:rPr>
                <w:b/>
              </w:rPr>
              <w:t>Pasiūlymo kaina, Eur su PVM:</w:t>
            </w:r>
          </w:p>
        </w:tc>
        <w:tc>
          <w:tcPr>
            <w:tcW w:w="1559" w:type="dxa"/>
            <w:tcBorders>
              <w:top w:val="single" w:sz="12" w:space="0" w:color="auto"/>
              <w:left w:val="single" w:sz="12" w:space="0" w:color="auto"/>
              <w:bottom w:val="single" w:sz="12" w:space="0" w:color="auto"/>
              <w:right w:val="single" w:sz="12" w:space="0" w:color="auto"/>
            </w:tcBorders>
          </w:tcPr>
          <w:p w14:paraId="39763473" w14:textId="77777777" w:rsidR="00F94AAB" w:rsidRPr="001F45BB" w:rsidRDefault="00F94AAB" w:rsidP="008734FC">
            <w:pPr>
              <w:jc w:val="center"/>
              <w:rPr>
                <w:b/>
              </w:rPr>
            </w:pPr>
          </w:p>
        </w:tc>
      </w:tr>
    </w:tbl>
    <w:p w14:paraId="1AFE2D17" w14:textId="77777777" w:rsidR="00F94AAB" w:rsidRDefault="00F94AAB" w:rsidP="00F94AAB">
      <w:pPr>
        <w:jc w:val="both"/>
      </w:pPr>
    </w:p>
    <w:p w14:paraId="24148607" w14:textId="77777777" w:rsidR="00F94AAB" w:rsidRPr="00064C7B" w:rsidRDefault="00F94AAB" w:rsidP="00F94AAB">
      <w:pPr>
        <w:jc w:val="both"/>
      </w:pPr>
    </w:p>
    <w:p w14:paraId="426676A3" w14:textId="77777777" w:rsidR="00F94AAB" w:rsidRPr="00064C7B" w:rsidRDefault="00F94AAB" w:rsidP="00F94AAB">
      <w:pPr>
        <w:widowControl w:val="0"/>
        <w:rPr>
          <w:i/>
        </w:rPr>
      </w:pPr>
      <w:r w:rsidRPr="00064C7B">
        <w:rPr>
          <w:i/>
        </w:rPr>
        <w:t>Pastabos:</w:t>
      </w:r>
    </w:p>
    <w:p w14:paraId="6FE2189D" w14:textId="77777777" w:rsidR="00F94AAB" w:rsidRPr="00610222" w:rsidRDefault="00F94AAB" w:rsidP="00F94AAB">
      <w:pPr>
        <w:widowControl w:val="0"/>
        <w:ind w:firstLine="567"/>
        <w:jc w:val="both"/>
        <w:rPr>
          <w:i/>
          <w:sz w:val="22"/>
          <w:szCs w:val="22"/>
        </w:rPr>
      </w:pPr>
      <w:r w:rsidRPr="00610222">
        <w:rPr>
          <w:i/>
          <w:sz w:val="22"/>
          <w:szCs w:val="22"/>
        </w:rPr>
        <w:t xml:space="preserve">- </w:t>
      </w:r>
      <w:r w:rsidRPr="00610222">
        <w:rPr>
          <w:b/>
          <w:bCs/>
          <w:i/>
          <w:sz w:val="22"/>
          <w:szCs w:val="22"/>
        </w:rPr>
        <w:t>kainos pasiūlyme nurodomos paliekant du skaitmenis po kablelio</w:t>
      </w:r>
      <w:r w:rsidRPr="00610222">
        <w:rPr>
          <w:i/>
          <w:sz w:val="22"/>
          <w:szCs w:val="22"/>
        </w:rPr>
        <w:t xml:space="preserve"> (</w:t>
      </w:r>
      <w:r w:rsidRPr="00610222">
        <w:rPr>
          <w:bCs/>
          <w:i/>
          <w:iCs/>
          <w:sz w:val="22"/>
          <w:szCs w:val="22"/>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FD7313A" w14:textId="77777777" w:rsidR="00F94AAB" w:rsidRDefault="00F94AAB" w:rsidP="00F94AAB">
      <w:pPr>
        <w:widowControl w:val="0"/>
        <w:ind w:firstLine="567"/>
        <w:jc w:val="both"/>
        <w:rPr>
          <w:i/>
          <w:sz w:val="22"/>
          <w:szCs w:val="22"/>
        </w:rPr>
      </w:pPr>
      <w:r w:rsidRPr="0048096C">
        <w:rPr>
          <w:b/>
          <w:bCs/>
          <w:i/>
          <w:sz w:val="22"/>
          <w:szCs w:val="22"/>
        </w:rPr>
        <w:t xml:space="preserve">- </w:t>
      </w:r>
      <w:r w:rsidRPr="0048096C">
        <w:rPr>
          <w:b/>
          <w:bCs/>
          <w:i/>
          <w:color w:val="44546A" w:themeColor="text2"/>
          <w:sz w:val="22"/>
          <w:szCs w:val="22"/>
          <w:shd w:val="clear" w:color="auto" w:fill="F2F2F2" w:themeFill="background1" w:themeFillShade="F2"/>
        </w:rPr>
        <w:t>tais atvejais, kai pagal galiojančius teisės aktus tiekėjui nereikia mokėti PVM, jis kainas nurodo be PVM ir nurodo priežastis, dėl kurių PVM nemoka.</w:t>
      </w:r>
      <w:r w:rsidRPr="00610222">
        <w:rPr>
          <w:i/>
          <w:color w:val="44546A" w:themeColor="text2"/>
          <w:sz w:val="22"/>
          <w:szCs w:val="22"/>
        </w:rPr>
        <w:t xml:space="preserve"> </w:t>
      </w:r>
      <w:r w:rsidRPr="00610222">
        <w:rPr>
          <w:b/>
          <w:i/>
          <w:iCs/>
          <w:sz w:val="22"/>
          <w:szCs w:val="22"/>
        </w:rPr>
        <w:t>SVARBU!</w:t>
      </w:r>
      <w:r w:rsidRPr="00610222">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610222">
        <w:rPr>
          <w:i/>
          <w:sz w:val="22"/>
          <w:szCs w:val="22"/>
        </w:rPr>
        <w:t>.</w:t>
      </w:r>
    </w:p>
    <w:p w14:paraId="0D885105" w14:textId="77777777" w:rsidR="00F94AAB" w:rsidRDefault="00F94AAB" w:rsidP="00F94AAB">
      <w:pPr>
        <w:widowControl w:val="0"/>
        <w:ind w:firstLine="567"/>
        <w:jc w:val="both"/>
        <w:rPr>
          <w:i/>
          <w:sz w:val="22"/>
          <w:szCs w:val="22"/>
        </w:rPr>
      </w:pPr>
    </w:p>
    <w:p w14:paraId="4198E337" w14:textId="77777777" w:rsidR="00F94AAB" w:rsidRPr="001116CF" w:rsidRDefault="00F94AAB" w:rsidP="00F94AAB">
      <w:pPr>
        <w:ind w:firstLine="720"/>
        <w:jc w:val="both"/>
      </w:pPr>
      <w:r w:rsidRPr="00534AF0">
        <w:t>Mūsų siūlomos ekonominio naudingumo vertinimo kriterijų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431"/>
        <w:gridCol w:w="5528"/>
      </w:tblGrid>
      <w:tr w:rsidR="00F94AAB" w:rsidRPr="00534AF0" w14:paraId="69C26851" w14:textId="77777777" w:rsidTr="008734FC">
        <w:tc>
          <w:tcPr>
            <w:tcW w:w="675" w:type="dxa"/>
            <w:shd w:val="clear" w:color="auto" w:fill="F2F2F2"/>
            <w:vAlign w:val="center"/>
          </w:tcPr>
          <w:p w14:paraId="215189E0" w14:textId="77777777" w:rsidR="00F94AAB" w:rsidRPr="00534AF0" w:rsidRDefault="00F94AAB" w:rsidP="008734FC">
            <w:pPr>
              <w:suppressAutoHyphens/>
              <w:jc w:val="center"/>
              <w:rPr>
                <w:b/>
              </w:rPr>
            </w:pPr>
            <w:r w:rsidRPr="00534AF0">
              <w:rPr>
                <w:b/>
              </w:rPr>
              <w:t>Eil. Nr.</w:t>
            </w:r>
          </w:p>
        </w:tc>
        <w:tc>
          <w:tcPr>
            <w:tcW w:w="3431" w:type="dxa"/>
            <w:shd w:val="clear" w:color="auto" w:fill="F2F2F2"/>
            <w:vAlign w:val="center"/>
          </w:tcPr>
          <w:p w14:paraId="5023287F" w14:textId="77777777" w:rsidR="00F94AAB" w:rsidRPr="00534AF0" w:rsidRDefault="00F94AAB" w:rsidP="008734FC">
            <w:pPr>
              <w:suppressAutoHyphens/>
              <w:jc w:val="center"/>
              <w:rPr>
                <w:b/>
              </w:rPr>
            </w:pPr>
            <w:r w:rsidRPr="00534AF0">
              <w:rPr>
                <w:b/>
              </w:rPr>
              <w:t>Vertinimo kriterijus</w:t>
            </w:r>
          </w:p>
        </w:tc>
        <w:tc>
          <w:tcPr>
            <w:tcW w:w="5528" w:type="dxa"/>
            <w:shd w:val="clear" w:color="auto" w:fill="F2F2F2"/>
            <w:vAlign w:val="center"/>
          </w:tcPr>
          <w:p w14:paraId="6FD56CF8" w14:textId="77777777" w:rsidR="00F94AAB" w:rsidRPr="00534AF0" w:rsidRDefault="00F94AAB" w:rsidP="008734FC">
            <w:pPr>
              <w:suppressAutoHyphens/>
              <w:jc w:val="center"/>
              <w:rPr>
                <w:b/>
              </w:rPr>
            </w:pPr>
            <w:r w:rsidRPr="00534AF0">
              <w:rPr>
                <w:b/>
              </w:rPr>
              <w:t>Siūloma kriterijaus reikšmė</w:t>
            </w:r>
          </w:p>
        </w:tc>
      </w:tr>
      <w:tr w:rsidR="00F94AAB" w:rsidRPr="00534AF0" w14:paraId="465C377E" w14:textId="77777777" w:rsidTr="008734FC">
        <w:tc>
          <w:tcPr>
            <w:tcW w:w="675" w:type="dxa"/>
          </w:tcPr>
          <w:p w14:paraId="6228DFF0" w14:textId="77777777" w:rsidR="00F94AAB" w:rsidRPr="00534AF0" w:rsidRDefault="00F94AAB" w:rsidP="008734FC">
            <w:pPr>
              <w:suppressAutoHyphens/>
              <w:spacing w:after="240"/>
              <w:jc w:val="center"/>
            </w:pPr>
            <w:r w:rsidRPr="00534AF0">
              <w:t>1.</w:t>
            </w:r>
          </w:p>
        </w:tc>
        <w:tc>
          <w:tcPr>
            <w:tcW w:w="3431" w:type="dxa"/>
          </w:tcPr>
          <w:p w14:paraId="5523E556" w14:textId="77777777" w:rsidR="00F94AAB" w:rsidRPr="00534AF0" w:rsidRDefault="00F94AAB" w:rsidP="008734FC">
            <w:pPr>
              <w:widowControl w:val="0"/>
              <w:tabs>
                <w:tab w:val="left" w:pos="1134"/>
                <w:tab w:val="left" w:pos="1276"/>
                <w:tab w:val="left" w:pos="1418"/>
              </w:tabs>
              <w:spacing w:after="240"/>
              <w:contextualSpacing/>
              <w:jc w:val="both"/>
              <w:rPr>
                <w:b/>
              </w:rPr>
            </w:pPr>
            <w:r w:rsidRPr="00534AF0">
              <w:rPr>
                <w:b/>
              </w:rPr>
              <w:t>Darbų atlikimui įdarbintų nepalankioje padėtyje esančių asmenų skaičius (</w:t>
            </w:r>
            <w:proofErr w:type="spellStart"/>
            <w:r w:rsidRPr="00534AF0">
              <w:rPr>
                <w:b/>
              </w:rPr>
              <w:t>SOC</w:t>
            </w:r>
            <w:r w:rsidRPr="00534AF0">
              <w:rPr>
                <w:b/>
                <w:vertAlign w:val="subscript"/>
              </w:rPr>
              <w:t>tiekėjo</w:t>
            </w:r>
            <w:proofErr w:type="spellEnd"/>
            <w:r w:rsidRPr="00534AF0">
              <w:rPr>
                <w:b/>
              </w:rPr>
              <w:t>).</w:t>
            </w:r>
          </w:p>
          <w:p w14:paraId="5D21E457" w14:textId="77777777" w:rsidR="00F94AAB" w:rsidRPr="00534AF0" w:rsidRDefault="00F94AAB" w:rsidP="008734FC">
            <w:pPr>
              <w:widowControl w:val="0"/>
              <w:tabs>
                <w:tab w:val="left" w:pos="1134"/>
                <w:tab w:val="left" w:pos="1276"/>
                <w:tab w:val="left" w:pos="1418"/>
              </w:tabs>
              <w:spacing w:after="240"/>
              <w:contextualSpacing/>
              <w:jc w:val="both"/>
              <w:rPr>
                <w:bCs/>
              </w:rPr>
            </w:pPr>
            <w:r w:rsidRPr="00534AF0">
              <w:rPr>
                <w:bCs/>
              </w:rPr>
              <w:t xml:space="preserve">Galimi </w:t>
            </w:r>
            <w:r>
              <w:rPr>
                <w:bCs/>
              </w:rPr>
              <w:t>keturi</w:t>
            </w:r>
            <w:r w:rsidRPr="00534AF0">
              <w:rPr>
                <w:bCs/>
              </w:rPr>
              <w:t xml:space="preserve"> </w:t>
            </w:r>
            <w:r w:rsidRPr="00A6788E">
              <w:rPr>
                <w:bCs/>
              </w:rPr>
              <w:t>darbų atlikimui įdarbintų nepalankioje padėtyje esančių asmenų skaičiaus</w:t>
            </w:r>
            <w:r w:rsidRPr="00534AF0">
              <w:rPr>
                <w:b/>
              </w:rPr>
              <w:t xml:space="preserve"> </w:t>
            </w:r>
            <w:r w:rsidRPr="00534AF0">
              <w:rPr>
                <w:bCs/>
              </w:rPr>
              <w:t>variantai – 3 asmenys, 2 asmenys, 1 asmuo, 0 asmenų. Asmenų skaičius turi būti išreikštas sveiku skaičiumi, pvz., 1 asmuo, 2 asmenys, 3 asmenys.</w:t>
            </w:r>
          </w:p>
          <w:p w14:paraId="7841BE1C" w14:textId="77777777" w:rsidR="00F94AAB" w:rsidRPr="00534AF0" w:rsidRDefault="00F94AAB" w:rsidP="008734FC">
            <w:pPr>
              <w:widowControl w:val="0"/>
              <w:tabs>
                <w:tab w:val="left" w:pos="1134"/>
                <w:tab w:val="left" w:pos="1276"/>
                <w:tab w:val="left" w:pos="1418"/>
              </w:tabs>
              <w:spacing w:after="240"/>
              <w:contextualSpacing/>
              <w:jc w:val="both"/>
              <w:rPr>
                <w:bCs/>
              </w:rPr>
            </w:pPr>
          </w:p>
          <w:p w14:paraId="0D273694" w14:textId="77777777" w:rsidR="00F94AAB" w:rsidRDefault="00F94AAB" w:rsidP="008734FC">
            <w:pPr>
              <w:widowControl w:val="0"/>
              <w:tabs>
                <w:tab w:val="left" w:pos="1134"/>
                <w:tab w:val="left" w:pos="1276"/>
                <w:tab w:val="left" w:pos="1418"/>
              </w:tabs>
              <w:spacing w:after="240"/>
              <w:contextualSpacing/>
              <w:jc w:val="both"/>
              <w:rPr>
                <w:bCs/>
              </w:rPr>
            </w:pPr>
            <w:r w:rsidRPr="00534AF0">
              <w:rPr>
                <w:bCs/>
              </w:rPr>
              <w:t xml:space="preserve"> </w:t>
            </w:r>
            <w:r w:rsidRPr="00534AF0">
              <w:rPr>
                <w:bCs/>
                <w:i/>
                <w:iCs/>
              </w:rPr>
              <w:t>Tiekėjas turi aiškiai nurodyti siūlomą kiekį, negalima vartoti sąvokų ,,apie 2 asmenis“, ,,nuo x asmenų iki ..“ ar pan., dėl kurių kiltų abejonių dėl tikrųjų tiekėjo ketinimų</w:t>
            </w:r>
            <w:r w:rsidRPr="00534AF0">
              <w:rPr>
                <w:bCs/>
              </w:rPr>
              <w:t xml:space="preserve">.  </w:t>
            </w:r>
          </w:p>
          <w:p w14:paraId="34658FBA" w14:textId="77777777" w:rsidR="00F94AAB" w:rsidRPr="00534AF0" w:rsidRDefault="00F94AAB" w:rsidP="008734FC">
            <w:pPr>
              <w:widowControl w:val="0"/>
              <w:tabs>
                <w:tab w:val="left" w:pos="1134"/>
                <w:tab w:val="left" w:pos="1276"/>
                <w:tab w:val="left" w:pos="1418"/>
              </w:tabs>
              <w:spacing w:after="240"/>
              <w:contextualSpacing/>
              <w:jc w:val="both"/>
              <w:rPr>
                <w:bCs/>
              </w:rPr>
            </w:pPr>
          </w:p>
        </w:tc>
        <w:tc>
          <w:tcPr>
            <w:tcW w:w="5528" w:type="dxa"/>
            <w:vAlign w:val="center"/>
          </w:tcPr>
          <w:p w14:paraId="3747A2BF" w14:textId="77777777" w:rsidR="00F94AAB" w:rsidRPr="00534AF0" w:rsidRDefault="00F94AAB" w:rsidP="008734FC">
            <w:pPr>
              <w:spacing w:after="240"/>
              <w:jc w:val="both"/>
              <w:rPr>
                <w:b/>
                <w:bCs/>
              </w:rPr>
            </w:pPr>
            <w:r w:rsidRPr="00534AF0">
              <w:rPr>
                <w:b/>
              </w:rPr>
              <w:t>Darbų atlikimui įdarbintų nepalankioje padėtyje esančių asmenų</w:t>
            </w:r>
            <w:r>
              <w:rPr>
                <w:b/>
              </w:rPr>
              <w:t>(-</w:t>
            </w:r>
            <w:proofErr w:type="spellStart"/>
            <w:r>
              <w:rPr>
                <w:b/>
              </w:rPr>
              <w:t>ens</w:t>
            </w:r>
            <w:proofErr w:type="spellEnd"/>
            <w:r>
              <w:rPr>
                <w:b/>
              </w:rPr>
              <w:t>)</w:t>
            </w:r>
            <w:r w:rsidRPr="00534AF0">
              <w:rPr>
                <w:b/>
              </w:rPr>
              <w:t xml:space="preserve"> skaičius</w:t>
            </w:r>
            <w:r>
              <w:rPr>
                <w:b/>
              </w:rPr>
              <w:t>:</w:t>
            </w:r>
            <w:r w:rsidRPr="00534AF0">
              <w:rPr>
                <w:b/>
              </w:rPr>
              <w:t xml:space="preserve"> </w:t>
            </w:r>
            <w:r w:rsidRPr="00534AF0">
              <w:rPr>
                <w:highlight w:val="lightGray"/>
              </w:rPr>
              <w:t>(</w:t>
            </w:r>
            <w:r w:rsidRPr="00534AF0">
              <w:rPr>
                <w:i/>
                <w:iCs/>
                <w:highlight w:val="lightGray"/>
              </w:rPr>
              <w:t xml:space="preserve">nurodyti sveiku skaičiumi </w:t>
            </w:r>
            <w:r w:rsidRPr="00534AF0">
              <w:rPr>
                <w:highlight w:val="lightGray"/>
              </w:rPr>
              <w:t>)</w:t>
            </w:r>
          </w:p>
          <w:p w14:paraId="523B3A80" w14:textId="77777777" w:rsidR="00F94AAB" w:rsidRPr="00534AF0" w:rsidRDefault="00F94AAB" w:rsidP="008734FC">
            <w:pPr>
              <w:pStyle w:val="Betarp"/>
              <w:spacing w:after="240"/>
              <w:jc w:val="both"/>
              <w:rPr>
                <w:rFonts w:ascii="Times New Roman" w:hAnsi="Times New Roman" w:cs="Times New Roman"/>
                <w:sz w:val="24"/>
                <w:szCs w:val="24"/>
              </w:rPr>
            </w:pPr>
            <w:r w:rsidRPr="00534AF0">
              <w:rPr>
                <w:rFonts w:ascii="Times New Roman" w:hAnsi="Times New Roman" w:cs="Times New Roman"/>
                <w:sz w:val="24"/>
                <w:szCs w:val="24"/>
              </w:rPr>
              <w:t>PRIDEDAMA:</w:t>
            </w:r>
          </w:p>
          <w:p w14:paraId="4540146B" w14:textId="77777777" w:rsidR="00F94AAB" w:rsidRPr="00534AF0" w:rsidRDefault="00F94AAB" w:rsidP="008734FC">
            <w:pPr>
              <w:pStyle w:val="Betarp"/>
              <w:spacing w:after="240"/>
              <w:jc w:val="both"/>
              <w:rPr>
                <w:rFonts w:ascii="Times New Roman" w:hAnsi="Times New Roman" w:cs="Times New Roman"/>
                <w:sz w:val="24"/>
                <w:szCs w:val="24"/>
              </w:rPr>
            </w:pPr>
            <w:r w:rsidRPr="00534AF0">
              <w:rPr>
                <w:rFonts w:ascii="Times New Roman" w:hAnsi="Times New Roman" w:cs="Times New Roman"/>
                <w:sz w:val="24"/>
                <w:szCs w:val="24"/>
              </w:rPr>
              <w:t>1. Informaciją, kokiu pagrindu bus įdarbintas (-i) (arba sutarties vykdyme dalyvaus ne darbo santykių pagrindu) asmuo (-</w:t>
            </w:r>
            <w:proofErr w:type="spellStart"/>
            <w:r w:rsidRPr="00534AF0">
              <w:rPr>
                <w:rFonts w:ascii="Times New Roman" w:hAnsi="Times New Roman" w:cs="Times New Roman"/>
                <w:sz w:val="24"/>
                <w:szCs w:val="24"/>
              </w:rPr>
              <w:t>ys</w:t>
            </w:r>
            <w:proofErr w:type="spellEnd"/>
            <w:r w:rsidRPr="00534AF0">
              <w:rPr>
                <w:rFonts w:ascii="Times New Roman" w:hAnsi="Times New Roman" w:cs="Times New Roman"/>
                <w:sz w:val="24"/>
                <w:szCs w:val="24"/>
              </w:rPr>
              <w:t>) iš tikslinių grupių, pvz., pasirašytas ketinimo protokolas, arba jeigu tiekėjas jau yra įdarbinęs asmenį (-</w:t>
            </w:r>
            <w:proofErr w:type="spellStart"/>
            <w:r w:rsidRPr="00534AF0">
              <w:rPr>
                <w:rFonts w:ascii="Times New Roman" w:hAnsi="Times New Roman" w:cs="Times New Roman"/>
                <w:sz w:val="24"/>
                <w:szCs w:val="24"/>
              </w:rPr>
              <w:t>is</w:t>
            </w:r>
            <w:proofErr w:type="spellEnd"/>
            <w:r w:rsidRPr="00534AF0">
              <w:rPr>
                <w:rFonts w:ascii="Times New Roman" w:hAnsi="Times New Roman" w:cs="Times New Roman"/>
                <w:sz w:val="24"/>
                <w:szCs w:val="24"/>
              </w:rPr>
              <w:t>) iš nurodytų tikslinių grupių, pateikiama įdarbinto (-ų) asmens (-ų) darbo sutarties (-</w:t>
            </w:r>
            <w:proofErr w:type="spellStart"/>
            <w:r w:rsidRPr="00534AF0">
              <w:rPr>
                <w:rFonts w:ascii="Times New Roman" w:hAnsi="Times New Roman" w:cs="Times New Roman"/>
                <w:sz w:val="24"/>
                <w:szCs w:val="24"/>
              </w:rPr>
              <w:t>čių</w:t>
            </w:r>
            <w:proofErr w:type="spellEnd"/>
            <w:r w:rsidRPr="00534AF0">
              <w:rPr>
                <w:rFonts w:ascii="Times New Roman" w:hAnsi="Times New Roman" w:cs="Times New Roman"/>
                <w:sz w:val="24"/>
                <w:szCs w:val="24"/>
              </w:rPr>
              <w:t>) kopija (-</w:t>
            </w:r>
            <w:proofErr w:type="spellStart"/>
            <w:r w:rsidRPr="00534AF0">
              <w:rPr>
                <w:rFonts w:ascii="Times New Roman" w:hAnsi="Times New Roman" w:cs="Times New Roman"/>
                <w:sz w:val="24"/>
                <w:szCs w:val="24"/>
              </w:rPr>
              <w:t>os</w:t>
            </w:r>
            <w:proofErr w:type="spellEnd"/>
            <w:r w:rsidRPr="00534AF0">
              <w:rPr>
                <w:rFonts w:ascii="Times New Roman" w:hAnsi="Times New Roman" w:cs="Times New Roman"/>
                <w:sz w:val="24"/>
                <w:szCs w:val="24"/>
              </w:rPr>
              <w:t>) ir laisvos formos deklaracija, kurioje patvirtinama, kad minėtas (-i) asmuo (-</w:t>
            </w:r>
            <w:proofErr w:type="spellStart"/>
            <w:r w:rsidRPr="00534AF0">
              <w:rPr>
                <w:rFonts w:ascii="Times New Roman" w:hAnsi="Times New Roman" w:cs="Times New Roman"/>
                <w:sz w:val="24"/>
                <w:szCs w:val="24"/>
              </w:rPr>
              <w:t>enys</w:t>
            </w:r>
            <w:proofErr w:type="spellEnd"/>
            <w:r w:rsidRPr="00534AF0">
              <w:rPr>
                <w:rFonts w:ascii="Times New Roman" w:hAnsi="Times New Roman" w:cs="Times New Roman"/>
                <w:sz w:val="24"/>
                <w:szCs w:val="24"/>
              </w:rPr>
              <w:t xml:space="preserve">) sutarties vykdymo metu yra Tiekėjo darbuotojas (-ai); </w:t>
            </w:r>
            <w:r w:rsidRPr="00534AF0">
              <w:rPr>
                <w:rFonts w:ascii="Times New Roman" w:hAnsi="Times New Roman" w:cs="Times New Roman"/>
                <w:sz w:val="24"/>
                <w:szCs w:val="24"/>
              </w:rPr>
              <w:br/>
              <w:t xml:space="preserve">2. </w:t>
            </w:r>
            <w:r w:rsidRPr="001116CF">
              <w:rPr>
                <w:rFonts w:ascii="Times New Roman" w:hAnsi="Times New Roman" w:cs="Times New Roman"/>
                <w:sz w:val="24"/>
                <w:szCs w:val="24"/>
              </w:rPr>
              <w:t xml:space="preserve">Asmens (-ų) statusą įrodantys dokumentai (pvz., informacija iš Užimtumo tarnybos apie priskyrimą tikslinei grupei, amžių įrodantis dokumentas (jeigu kriterijus yra susijęs su asmenų amžiumi, savivaldybės administracijos direktoriaus įsakymo dėl vaiko laikinosios globos arba teismo nutarties dėl tėvystės ar vaiko nuolatinės globos nustatymo kopija, neįgaliojo </w:t>
            </w:r>
            <w:r w:rsidRPr="001116CF">
              <w:rPr>
                <w:rFonts w:ascii="Times New Roman" w:hAnsi="Times New Roman" w:cs="Times New Roman"/>
                <w:sz w:val="24"/>
                <w:szCs w:val="24"/>
              </w:rPr>
              <w:lastRenderedPageBreak/>
              <w:t>pažymėjimo kopija) ir pan.</w:t>
            </w:r>
            <w:r w:rsidRPr="00534AF0">
              <w:rPr>
                <w:rFonts w:ascii="Times New Roman" w:hAnsi="Times New Roman" w:cs="Times New Roman"/>
                <w:sz w:val="24"/>
                <w:szCs w:val="24"/>
              </w:rPr>
              <w:br/>
              <w:t xml:space="preserve"> 3. Jeigu Tiekėjas Užsienio valstybės, jis turi pateikti informaciją ir įrodančius dokumentus apie Lietuvoje ketinamus įdarbinti nepalankioje padėtyje esančius asmenis, ar apie savo kilmės šalyje (ar kitos šalies) ketinamus įdarbinti nepalankioje padėtyje esančius asmenis, darbams atlikti.</w:t>
            </w:r>
          </w:p>
        </w:tc>
      </w:tr>
      <w:tr w:rsidR="00F94AAB" w:rsidRPr="00534AF0" w14:paraId="05D1D434" w14:textId="77777777" w:rsidTr="008734FC">
        <w:trPr>
          <w:trHeight w:val="557"/>
        </w:trPr>
        <w:tc>
          <w:tcPr>
            <w:tcW w:w="675" w:type="dxa"/>
          </w:tcPr>
          <w:p w14:paraId="5AC9C8D2" w14:textId="77777777" w:rsidR="00F94AAB" w:rsidRPr="00534AF0" w:rsidRDefault="00F94AAB" w:rsidP="008734FC">
            <w:pPr>
              <w:suppressAutoHyphens/>
              <w:spacing w:after="240"/>
              <w:jc w:val="center"/>
            </w:pPr>
            <w:r w:rsidRPr="00534AF0">
              <w:lastRenderedPageBreak/>
              <w:t>2.</w:t>
            </w:r>
          </w:p>
        </w:tc>
        <w:tc>
          <w:tcPr>
            <w:tcW w:w="3431" w:type="dxa"/>
          </w:tcPr>
          <w:p w14:paraId="0A29F749" w14:textId="77777777" w:rsidR="00F94AAB" w:rsidRPr="00534AF0" w:rsidRDefault="00F94AAB" w:rsidP="008734FC">
            <w:pPr>
              <w:tabs>
                <w:tab w:val="left" w:pos="1134"/>
              </w:tabs>
              <w:spacing w:after="240"/>
              <w:jc w:val="both"/>
              <w:rPr>
                <w:b/>
                <w:bCs/>
              </w:rPr>
            </w:pPr>
            <w:r w:rsidRPr="00534AF0">
              <w:rPr>
                <w:b/>
                <w:bCs/>
              </w:rPr>
              <w:t>Statinio statybos vadovo patirtis (</w:t>
            </w:r>
            <w:proofErr w:type="spellStart"/>
            <w:r w:rsidRPr="00534AF0">
              <w:rPr>
                <w:b/>
                <w:bCs/>
              </w:rPr>
              <w:t>StatV</w:t>
            </w:r>
            <w:r w:rsidRPr="00534AF0">
              <w:rPr>
                <w:b/>
                <w:bCs/>
                <w:vertAlign w:val="subscript"/>
              </w:rPr>
              <w:t>tiekėjo</w:t>
            </w:r>
            <w:proofErr w:type="spellEnd"/>
            <w:r w:rsidRPr="00534AF0">
              <w:rPr>
                <w:b/>
                <w:bCs/>
              </w:rPr>
              <w:t xml:space="preserve">) – </w:t>
            </w:r>
            <w:r w:rsidRPr="00534AF0">
              <w:t xml:space="preserve">nurodomi 1 (vieno) siūlomo statinio statybos vadovo, atitinkančio konkurso sąlygų aprašo 18.2 p. nustatytą kvalifikacijos reikalavimą, per paskutinius 5 metus iki pasiūlymų pateikimo termino pabaigos įvykdyti (vadovauti) objektai (t. y. užbaigti objektai), kuriuos vykdant specialistas ėjo statinio statybos vadovo pareigas ir kurių kiekvieno apimtyje buvo atlikti naujo statinio statybos ir (ar) statinio rekonstravimo ir (ar) statinio kapitalinio remonto darbai (bet kuri iš šių statybos rūšių, kaip apibrėžta Lietuvos Respublikos statybos įstatyme)  </w:t>
            </w:r>
            <w:r w:rsidRPr="00534AF0">
              <w:rPr>
                <w:b/>
                <w:bCs/>
                <w:i/>
                <w:iCs/>
              </w:rPr>
              <w:t>naujo statinio statyba ir (ar) statinio rekonstravimas</w:t>
            </w:r>
            <w:r w:rsidRPr="00534AF0">
              <w:rPr>
                <w:i/>
                <w:iCs/>
              </w:rPr>
              <w:t xml:space="preserve">) </w:t>
            </w:r>
            <w:r w:rsidRPr="00534AF0">
              <w:rPr>
                <w:b/>
                <w:bCs/>
                <w:i/>
                <w:iCs/>
              </w:rPr>
              <w:t>statinių kategorijoje: ypatingi statiniai; statinių grupėje – gyvenamieji pastatai: gyvenamosios paskirties (trijų ir daugiau butų (daugiabučiai) ir (ar) statinių grupėje - negyvenamieji pastatai: viešbučių paskirties pastatai ir (ar) administracinės paskirties pastatai ir (ar) kultūros paskirties pastatai ir (ar) mokslo paskirties pastatai ir (ar) gydymo paskirties pastatai ir (ar) sporto paskirties pastatai.</w:t>
            </w:r>
            <w:r w:rsidRPr="00534AF0">
              <w:rPr>
                <w:b/>
                <w:bCs/>
              </w:rPr>
              <w:t xml:space="preserve"> </w:t>
            </w:r>
          </w:p>
          <w:p w14:paraId="07005A94" w14:textId="77777777" w:rsidR="00F94AAB" w:rsidRPr="00534AF0" w:rsidRDefault="00F94AAB" w:rsidP="008734FC">
            <w:pPr>
              <w:pStyle w:val="Sraopastraipa"/>
              <w:tabs>
                <w:tab w:val="left" w:pos="1134"/>
              </w:tabs>
              <w:spacing w:after="240"/>
              <w:ind w:left="0"/>
              <w:jc w:val="both"/>
              <w:rPr>
                <w:sz w:val="24"/>
                <w:szCs w:val="24"/>
              </w:rPr>
            </w:pPr>
            <w:r w:rsidRPr="00534AF0">
              <w:rPr>
                <w:sz w:val="24"/>
                <w:szCs w:val="24"/>
              </w:rPr>
              <w:t xml:space="preserve">Kriterijaus reikšmė skaičiuojama, kai tiekėjo siūlomas asmuo statinio statybos vadovo pareigas ėjo nuo statybos pradžios iki užbaigimo. </w:t>
            </w:r>
          </w:p>
        </w:tc>
        <w:tc>
          <w:tcPr>
            <w:tcW w:w="5528" w:type="dxa"/>
            <w:vAlign w:val="center"/>
          </w:tcPr>
          <w:p w14:paraId="339F95F1" w14:textId="77777777" w:rsidR="00F94AAB" w:rsidRPr="00534AF0" w:rsidRDefault="00F94AAB" w:rsidP="008734FC">
            <w:pPr>
              <w:widowControl w:val="0"/>
              <w:tabs>
                <w:tab w:val="left" w:pos="1080"/>
              </w:tabs>
              <w:spacing w:after="240"/>
              <w:contextualSpacing/>
              <w:jc w:val="both"/>
            </w:pPr>
            <w:r w:rsidRPr="00534AF0">
              <w:rPr>
                <w:b/>
                <w:bCs/>
              </w:rPr>
              <w:t>Vardas, pavardė:</w:t>
            </w:r>
            <w:r w:rsidRPr="00534AF0">
              <w:t xml:space="preserve"> </w:t>
            </w:r>
            <w:r w:rsidRPr="00534AF0">
              <w:rPr>
                <w:highlight w:val="lightGray"/>
              </w:rPr>
              <w:t>(nurodyti)</w:t>
            </w:r>
          </w:p>
          <w:p w14:paraId="0C47FE8B" w14:textId="77777777" w:rsidR="00F94AAB" w:rsidRPr="00534AF0" w:rsidRDefault="00F94AAB" w:rsidP="008734FC">
            <w:pPr>
              <w:widowControl w:val="0"/>
              <w:tabs>
                <w:tab w:val="left" w:pos="1080"/>
              </w:tabs>
              <w:spacing w:after="240"/>
              <w:contextualSpacing/>
              <w:jc w:val="both"/>
              <w:rPr>
                <w:i/>
              </w:rPr>
            </w:pPr>
            <w:r w:rsidRPr="00534AF0">
              <w:rPr>
                <w:b/>
                <w:bCs/>
              </w:rPr>
              <w:t>Kokiu pagrindu pasitelkiamas:</w:t>
            </w:r>
            <w:r w:rsidRPr="00534AF0">
              <w:t xml:space="preserve"> </w:t>
            </w:r>
            <w:r w:rsidRPr="00534AF0">
              <w:rPr>
                <w:highlight w:val="lightGray"/>
              </w:rPr>
              <w:t>(nurodyti tinkamą variantą iš žemiau nurodytų)</w:t>
            </w:r>
            <w:r w:rsidRPr="00534AF0">
              <w:t>:</w:t>
            </w:r>
          </w:p>
          <w:p w14:paraId="40FCD29E" w14:textId="77777777" w:rsidR="00F94AAB" w:rsidRPr="00534AF0" w:rsidRDefault="00F94AAB" w:rsidP="008734FC">
            <w:pPr>
              <w:widowControl w:val="0"/>
              <w:tabs>
                <w:tab w:val="left" w:pos="1080"/>
              </w:tabs>
              <w:spacing w:after="240"/>
              <w:contextualSpacing/>
              <w:jc w:val="both"/>
              <w:rPr>
                <w:i/>
              </w:rPr>
            </w:pPr>
            <w:r w:rsidRPr="00534AF0">
              <w:rPr>
                <w:i/>
              </w:rPr>
              <w:t xml:space="preserve"> 1) yra įdarbintas tiekėjo įmonėje;</w:t>
            </w:r>
          </w:p>
          <w:p w14:paraId="3E28D31C" w14:textId="77777777" w:rsidR="00F94AAB" w:rsidRPr="00534AF0" w:rsidRDefault="00F94AAB" w:rsidP="008734FC">
            <w:pPr>
              <w:widowControl w:val="0"/>
              <w:tabs>
                <w:tab w:val="left" w:pos="1080"/>
              </w:tabs>
              <w:spacing w:after="240"/>
              <w:contextualSpacing/>
              <w:jc w:val="both"/>
              <w:rPr>
                <w:i/>
              </w:rPr>
            </w:pPr>
            <w:r w:rsidRPr="00534AF0">
              <w:rPr>
                <w:i/>
              </w:rPr>
              <w:t>2) yra įdarbintas ūkio subjekto, kurio pajėgumais remiamasi, įmonėje;</w:t>
            </w:r>
          </w:p>
          <w:p w14:paraId="3F37BF99" w14:textId="77777777" w:rsidR="00F94AAB" w:rsidRPr="00534AF0" w:rsidRDefault="00F94AAB" w:rsidP="008734FC">
            <w:pPr>
              <w:widowControl w:val="0"/>
              <w:tabs>
                <w:tab w:val="left" w:pos="1080"/>
              </w:tabs>
              <w:spacing w:after="240"/>
              <w:contextualSpacing/>
              <w:jc w:val="both"/>
              <w:rPr>
                <w:i/>
              </w:rPr>
            </w:pPr>
            <w:r w:rsidRPr="00534AF0">
              <w:rPr>
                <w:i/>
              </w:rPr>
              <w:t>3) yra planuojamas įdarbinti laimėjus konkursą (kvazisubtiekėjas);</w:t>
            </w:r>
          </w:p>
          <w:p w14:paraId="58BE3609" w14:textId="77777777" w:rsidR="00F94AAB" w:rsidRPr="00534AF0" w:rsidRDefault="00F94AAB" w:rsidP="008734FC">
            <w:pPr>
              <w:widowControl w:val="0"/>
              <w:tabs>
                <w:tab w:val="left" w:pos="1080"/>
              </w:tabs>
              <w:spacing w:after="240"/>
              <w:contextualSpacing/>
              <w:jc w:val="both"/>
              <w:rPr>
                <w:i/>
              </w:rPr>
            </w:pPr>
            <w:r w:rsidRPr="00534AF0">
              <w:rPr>
                <w:i/>
              </w:rPr>
              <w:t>4) yra pasitelkiamas kaip ūkio subjektas, kurio pajėgumais remiamasi).</w:t>
            </w:r>
          </w:p>
          <w:p w14:paraId="142BCEDD" w14:textId="77777777" w:rsidR="00F94AAB" w:rsidRPr="00534AF0" w:rsidRDefault="00F94AAB" w:rsidP="008734FC">
            <w:pPr>
              <w:widowControl w:val="0"/>
              <w:tabs>
                <w:tab w:val="left" w:pos="1080"/>
              </w:tabs>
              <w:spacing w:after="240"/>
              <w:contextualSpacing/>
              <w:jc w:val="both"/>
              <w:rPr>
                <w:i/>
              </w:rPr>
            </w:pPr>
          </w:p>
          <w:p w14:paraId="6FABB4B9" w14:textId="77777777" w:rsidR="00F94AAB" w:rsidRPr="00534AF0" w:rsidRDefault="00F94AAB" w:rsidP="008734FC">
            <w:pPr>
              <w:widowControl w:val="0"/>
              <w:tabs>
                <w:tab w:val="left" w:pos="1080"/>
              </w:tabs>
              <w:spacing w:after="240"/>
              <w:contextualSpacing/>
              <w:jc w:val="both"/>
              <w:rPr>
                <w:b/>
                <w:bCs/>
              </w:rPr>
            </w:pPr>
            <w:r w:rsidRPr="00534AF0">
              <w:rPr>
                <w:b/>
                <w:bCs/>
              </w:rPr>
              <w:t xml:space="preserve">Statinio statybos vadovas įvykdė </w:t>
            </w:r>
            <w:r w:rsidRPr="00534AF0">
              <w:rPr>
                <w:highlight w:val="lightGray"/>
              </w:rPr>
              <w:t>(</w:t>
            </w:r>
            <w:r w:rsidRPr="00534AF0">
              <w:rPr>
                <w:i/>
                <w:iCs/>
                <w:highlight w:val="lightGray"/>
              </w:rPr>
              <w:t xml:space="preserve">nurodyti sveiku skaičiumi </w:t>
            </w:r>
            <w:r w:rsidRPr="00534AF0">
              <w:rPr>
                <w:highlight w:val="lightGray"/>
              </w:rPr>
              <w:t>)</w:t>
            </w:r>
            <w:r w:rsidRPr="00534AF0">
              <w:rPr>
                <w:b/>
                <w:bCs/>
              </w:rPr>
              <w:t xml:space="preserve"> objektą (-</w:t>
            </w:r>
            <w:proofErr w:type="spellStart"/>
            <w:r w:rsidRPr="00534AF0">
              <w:rPr>
                <w:b/>
                <w:bCs/>
              </w:rPr>
              <w:t>us</w:t>
            </w:r>
            <w:proofErr w:type="spellEnd"/>
            <w:r w:rsidRPr="00534AF0">
              <w:rPr>
                <w:b/>
                <w:bCs/>
              </w:rPr>
              <w:t>).</w:t>
            </w:r>
          </w:p>
          <w:p w14:paraId="2940FF24" w14:textId="77777777" w:rsidR="00F94AAB" w:rsidRPr="00534AF0" w:rsidRDefault="00F94AAB" w:rsidP="008734FC">
            <w:pPr>
              <w:widowControl w:val="0"/>
              <w:tabs>
                <w:tab w:val="left" w:pos="1080"/>
              </w:tabs>
              <w:spacing w:after="240"/>
              <w:contextualSpacing/>
              <w:jc w:val="both"/>
              <w:rPr>
                <w:b/>
                <w:bCs/>
              </w:rPr>
            </w:pPr>
          </w:p>
          <w:p w14:paraId="3D88CB24" w14:textId="77777777" w:rsidR="00F94AAB" w:rsidRPr="00534AF0" w:rsidRDefault="00F94AAB" w:rsidP="008734FC">
            <w:pPr>
              <w:widowControl w:val="0"/>
              <w:tabs>
                <w:tab w:val="left" w:pos="1080"/>
              </w:tabs>
              <w:spacing w:after="240"/>
              <w:contextualSpacing/>
              <w:jc w:val="both"/>
              <w:rPr>
                <w:b/>
                <w:bCs/>
              </w:rPr>
            </w:pPr>
            <w:r w:rsidRPr="00534AF0">
              <w:rPr>
                <w:b/>
                <w:bCs/>
              </w:rPr>
              <w:t>Informacija apie objektą (-</w:t>
            </w:r>
            <w:proofErr w:type="spellStart"/>
            <w:r w:rsidRPr="00534AF0">
              <w:rPr>
                <w:b/>
                <w:bCs/>
              </w:rPr>
              <w:t>us</w:t>
            </w:r>
            <w:proofErr w:type="spellEnd"/>
            <w:r w:rsidRPr="00534AF0">
              <w:rPr>
                <w:b/>
                <w:bCs/>
              </w:rPr>
              <w:t>):</w:t>
            </w:r>
          </w:p>
          <w:p w14:paraId="43E5ED5C" w14:textId="77777777" w:rsidR="00F94AAB" w:rsidRPr="00534AF0" w:rsidRDefault="00F94AAB" w:rsidP="008734FC">
            <w:pPr>
              <w:widowControl w:val="0"/>
              <w:tabs>
                <w:tab w:val="left" w:pos="1080"/>
              </w:tabs>
              <w:spacing w:after="240"/>
              <w:contextualSpacing/>
              <w:jc w:val="both"/>
            </w:pPr>
            <w:r w:rsidRPr="00534AF0">
              <w:t xml:space="preserve">1. </w:t>
            </w:r>
            <w:r w:rsidRPr="00534AF0">
              <w:rPr>
                <w:highlight w:val="lightGray"/>
              </w:rPr>
              <w:t>(nurodyti)</w:t>
            </w:r>
            <w:r w:rsidRPr="00534AF0">
              <w:rPr>
                <w:i/>
                <w:iCs/>
              </w:rPr>
              <w:t xml:space="preserve"> (objekto pavadinimas, statybos rūšis, statinio kategorija, statinio grupė ir pogrupis, darbų/vadovavimo pradžios ir pabaigos datos, užsakovo pavadinimas)</w:t>
            </w:r>
          </w:p>
          <w:p w14:paraId="66CFAE9F" w14:textId="77777777" w:rsidR="00F94AAB" w:rsidRPr="00534AF0" w:rsidRDefault="00F94AAB" w:rsidP="008734FC">
            <w:pPr>
              <w:widowControl w:val="0"/>
              <w:tabs>
                <w:tab w:val="left" w:pos="1080"/>
              </w:tabs>
              <w:spacing w:after="240"/>
              <w:contextualSpacing/>
              <w:jc w:val="both"/>
            </w:pPr>
            <w:r w:rsidRPr="00534AF0">
              <w:t>2. (nurodyti)</w:t>
            </w:r>
            <w:r w:rsidRPr="00534AF0">
              <w:rPr>
                <w:i/>
                <w:iCs/>
              </w:rPr>
              <w:t xml:space="preserve"> (objekto pavadinimas, statybos rūšis, statinio kategorija, statinio grupė ir pogrupis, darbų/vadovavimo pradžios ir pabaigos datos, užsakovo pavadinimas)</w:t>
            </w:r>
          </w:p>
          <w:p w14:paraId="486AFF8C" w14:textId="77777777" w:rsidR="00F94AAB" w:rsidRPr="00534AF0" w:rsidRDefault="00F94AAB" w:rsidP="008734FC">
            <w:pPr>
              <w:widowControl w:val="0"/>
              <w:tabs>
                <w:tab w:val="left" w:pos="1080"/>
              </w:tabs>
              <w:spacing w:after="240"/>
              <w:contextualSpacing/>
              <w:jc w:val="both"/>
              <w:rPr>
                <w:i/>
                <w:iCs/>
              </w:rPr>
            </w:pPr>
            <w:r w:rsidRPr="00534AF0">
              <w:t>3. (nurodyti)</w:t>
            </w:r>
            <w:r w:rsidRPr="00534AF0">
              <w:rPr>
                <w:i/>
                <w:iCs/>
              </w:rPr>
              <w:t xml:space="preserve"> (objekto pavadinimas, statybos rūšis, statinio kategorija, statinio grupė ir pogrupis, darbų/vadovavimo pradžios ir pabaigos datos, užsakovo pavadinimas)</w:t>
            </w:r>
          </w:p>
          <w:p w14:paraId="4BDA8C61" w14:textId="77777777" w:rsidR="00F94AAB" w:rsidRPr="00534AF0" w:rsidRDefault="00F94AAB" w:rsidP="008734FC">
            <w:pPr>
              <w:widowControl w:val="0"/>
              <w:tabs>
                <w:tab w:val="left" w:pos="1080"/>
              </w:tabs>
              <w:spacing w:after="240"/>
              <w:contextualSpacing/>
              <w:jc w:val="both"/>
            </w:pPr>
            <w:r w:rsidRPr="00534AF0">
              <w:t>4. (nurodyti)</w:t>
            </w:r>
            <w:r w:rsidRPr="00534AF0">
              <w:rPr>
                <w:i/>
                <w:iCs/>
              </w:rPr>
              <w:t xml:space="preserve"> (objekto pavadinimas, statybos rūšis, statinio kategorija, statinio grupė ir pogrupis, darbų/vadovavimo pradžios ir pabaigos datos, užsakovo pavadinimas)</w:t>
            </w:r>
          </w:p>
          <w:p w14:paraId="1A483C02" w14:textId="77777777" w:rsidR="00F94AAB" w:rsidRPr="00534AF0" w:rsidRDefault="00F94AAB" w:rsidP="008734FC">
            <w:pPr>
              <w:widowControl w:val="0"/>
              <w:tabs>
                <w:tab w:val="left" w:pos="1080"/>
              </w:tabs>
              <w:spacing w:after="240"/>
              <w:contextualSpacing/>
              <w:jc w:val="both"/>
              <w:rPr>
                <w:i/>
                <w:iCs/>
              </w:rPr>
            </w:pPr>
            <w:r w:rsidRPr="00534AF0">
              <w:t>5. (nurodyti)</w:t>
            </w:r>
            <w:r w:rsidRPr="00534AF0">
              <w:rPr>
                <w:i/>
                <w:iCs/>
              </w:rPr>
              <w:t xml:space="preserve"> (objekto pavadinimas, statybos rūšis, statinio kategorija, statinio grupė ir pogrupis, darbų/vadovavimo pradžios ir pabaigos datos, užsakovo pavadinimas)</w:t>
            </w:r>
          </w:p>
          <w:p w14:paraId="6032D93D" w14:textId="77777777" w:rsidR="00F94AAB" w:rsidRPr="00534AF0" w:rsidRDefault="00F94AAB" w:rsidP="008734FC">
            <w:pPr>
              <w:widowControl w:val="0"/>
              <w:tabs>
                <w:tab w:val="left" w:pos="1080"/>
              </w:tabs>
              <w:spacing w:after="240"/>
              <w:contextualSpacing/>
              <w:jc w:val="both"/>
            </w:pPr>
          </w:p>
          <w:p w14:paraId="19C4E210" w14:textId="77777777" w:rsidR="00F94AAB" w:rsidRPr="00534AF0" w:rsidRDefault="00F94AAB" w:rsidP="008734FC">
            <w:r w:rsidRPr="00534AF0">
              <w:t>PRIDEDAMA:</w:t>
            </w:r>
          </w:p>
          <w:p w14:paraId="31213EAE" w14:textId="77777777" w:rsidR="00F94AAB" w:rsidRPr="00534AF0" w:rsidRDefault="00F94AAB" w:rsidP="008734FC">
            <w:pPr>
              <w:pStyle w:val="Sraopastraipa"/>
              <w:ind w:left="0"/>
              <w:jc w:val="both"/>
              <w:rPr>
                <w:sz w:val="24"/>
                <w:szCs w:val="24"/>
              </w:rPr>
            </w:pPr>
            <w:r w:rsidRPr="00534AF0">
              <w:rPr>
                <w:sz w:val="24"/>
                <w:szCs w:val="24"/>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w:t>
            </w:r>
            <w:r w:rsidRPr="00534AF0">
              <w:rPr>
                <w:sz w:val="24"/>
                <w:szCs w:val="24"/>
              </w:rPr>
              <w:lastRenderedPageBreak/>
              <w:t xml:space="preserve">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636E5BE5" w14:textId="77777777" w:rsidR="00F94AAB" w:rsidRPr="00534AF0" w:rsidRDefault="00F94AAB" w:rsidP="008734FC">
            <w:pPr>
              <w:jc w:val="both"/>
            </w:pPr>
            <w:r w:rsidRPr="00534AF0">
              <w:t>- statinio statybos vadovo paskyrimo į atitinkamas pareigas įsakymai ar kiti lygiaverčiai dokumentai, įrodantys, kad siūlomas specialistas tikrai ėjo nurodytas pareigas pagal įvykdytų objektų sąraše nurodytus objektus;</w:t>
            </w:r>
          </w:p>
          <w:p w14:paraId="1BC8535C" w14:textId="77777777" w:rsidR="00F94AAB" w:rsidRPr="00534AF0" w:rsidRDefault="00F94AAB" w:rsidP="008734FC">
            <w:pPr>
              <w:jc w:val="both"/>
            </w:pPr>
            <w:r w:rsidRPr="00534AF0">
              <w:t>- įvykdytų objektų sąraše nurodytų objektų statybų užbaigimą įrodantys dokumentai;</w:t>
            </w:r>
          </w:p>
          <w:p w14:paraId="6F32AADD" w14:textId="77777777" w:rsidR="00F94AAB" w:rsidRPr="00534AF0" w:rsidRDefault="00F94AAB" w:rsidP="008734FC">
            <w:pPr>
              <w:pStyle w:val="Sraopastraipa"/>
              <w:spacing w:after="240"/>
              <w:ind w:left="0"/>
              <w:jc w:val="both"/>
              <w:rPr>
                <w:sz w:val="24"/>
                <w:szCs w:val="24"/>
              </w:rPr>
            </w:pPr>
            <w:r w:rsidRPr="00534AF0">
              <w:rPr>
                <w:sz w:val="24"/>
                <w:szCs w:val="24"/>
              </w:rPr>
              <w:t>-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bl>
    <w:p w14:paraId="5DC6825D" w14:textId="77777777" w:rsidR="00F94AAB" w:rsidRPr="00534AF0" w:rsidRDefault="00F94AAB" w:rsidP="00F94AAB">
      <w:pPr>
        <w:widowControl w:val="0"/>
        <w:ind w:firstLine="567"/>
        <w:jc w:val="both"/>
        <w:rPr>
          <w:i/>
        </w:rPr>
      </w:pPr>
    </w:p>
    <w:p w14:paraId="238421D3" w14:textId="77777777" w:rsidR="00F94AAB" w:rsidRPr="00534AF0" w:rsidRDefault="00F94AAB" w:rsidP="00F94AAB">
      <w:pPr>
        <w:tabs>
          <w:tab w:val="left" w:pos="885"/>
          <w:tab w:val="left" w:pos="15484"/>
        </w:tabs>
        <w:ind w:right="-1" w:firstLine="709"/>
        <w:jc w:val="both"/>
        <w:rPr>
          <w:i/>
        </w:rPr>
      </w:pPr>
      <w:r w:rsidRPr="00534AF0">
        <w:rPr>
          <w:i/>
        </w:rPr>
        <w:t xml:space="preserve">Pastabos: </w:t>
      </w:r>
    </w:p>
    <w:p w14:paraId="1F124EAE" w14:textId="77777777" w:rsidR="00F94AAB" w:rsidRPr="00534AF0" w:rsidRDefault="00F94AAB" w:rsidP="00F94AAB">
      <w:pPr>
        <w:tabs>
          <w:tab w:val="left" w:pos="885"/>
          <w:tab w:val="left" w:pos="15484"/>
        </w:tabs>
        <w:ind w:right="111" w:firstLine="709"/>
        <w:jc w:val="both"/>
        <w:rPr>
          <w:i/>
        </w:rPr>
      </w:pPr>
      <w:r w:rsidRPr="00534AF0">
        <w:rPr>
          <w:i/>
        </w:rPr>
        <w:t xml:space="preserve">- </w:t>
      </w:r>
      <w:r w:rsidRPr="00534AF0">
        <w:rPr>
          <w:bCs/>
          <w:i/>
          <w:iCs/>
        </w:rPr>
        <w:t xml:space="preserve">nurodyti ekonominio naudingumo vertinimo kriterijai yra kokybės kriterijai, todėl dėl šių kriterijų vertinimo tiekėjo pateiktų dokumentų papildymas (naujos informacijos pateikimas) nėra galimas.  Vertinimas bus atliekamas pagal tiekėjų pasiūlymuose pateiktą informaciją ir (ar) kartu su pasiūlymu pateiktus/nurodytus informaciją patvirtinančius dokumentus. </w:t>
      </w:r>
      <w:r w:rsidRPr="00534AF0">
        <w:rPr>
          <w:bCs/>
          <w:i/>
        </w:rPr>
        <w:t>Jei tiekėjas neužpildys reikalaujamų duomenų ar, teikiant pasiūlymą, nepateiks reikalaujamų kartu pateikti dokumentų, tiekėjo pasiūlymas nebus atmetamas, tačiau tiekėjui bus skiriama 0 balų.</w:t>
      </w:r>
    </w:p>
    <w:p w14:paraId="1C613770" w14:textId="77777777" w:rsidR="00F94AAB" w:rsidRPr="00534AF0" w:rsidRDefault="00F94AAB" w:rsidP="00F94AAB">
      <w:pPr>
        <w:tabs>
          <w:tab w:val="left" w:pos="885"/>
          <w:tab w:val="left" w:pos="15484"/>
        </w:tabs>
        <w:ind w:right="-1" w:firstLine="709"/>
        <w:jc w:val="both"/>
        <w:rPr>
          <w:bCs/>
          <w:i/>
          <w:iCs/>
        </w:rPr>
      </w:pPr>
    </w:p>
    <w:p w14:paraId="58988F70" w14:textId="77777777" w:rsidR="00F94AAB" w:rsidRPr="00534AF0" w:rsidRDefault="00F94AAB" w:rsidP="00F94AAB">
      <w:pPr>
        <w:tabs>
          <w:tab w:val="left" w:pos="993"/>
          <w:tab w:val="left" w:pos="1134"/>
          <w:tab w:val="left" w:pos="1560"/>
        </w:tabs>
        <w:jc w:val="both"/>
      </w:pPr>
    </w:p>
    <w:p w14:paraId="6FC3AE07" w14:textId="77777777" w:rsidR="00F94AAB" w:rsidRPr="00064C7B" w:rsidRDefault="00F94AAB" w:rsidP="00F94AAB">
      <w:pPr>
        <w:widowControl w:val="0"/>
        <w:ind w:firstLine="709"/>
        <w:jc w:val="both"/>
      </w:pPr>
      <w:r w:rsidRPr="00534AF0">
        <w:t xml:space="preserve">Teikdami šį pasiūlymą mes patvirtiname, kad siūlomi darbai </w:t>
      </w:r>
      <w:r w:rsidRPr="00064C7B">
        <w:t>visiškai atitinka pirkimo dokumentuose nurodytus reikalavimus, į mūsų siūlom</w:t>
      </w:r>
      <w:r>
        <w:t xml:space="preserve">ą </w:t>
      </w:r>
      <w:r w:rsidRPr="00064C7B">
        <w:t>kainą įskaičiuotos visos išlaidos ir visi mokesčiai ir mes prisiimame riziką už visas išlaidas, kurias, teikdami pasiūlymą ir laikydamiesi pirkimo dokumentuose nustatytų reikalavimų, privalėjome įskaičiuoti į pasiūlymo kainą.</w:t>
      </w:r>
    </w:p>
    <w:p w14:paraId="40F8236D" w14:textId="77777777" w:rsidR="00F94AAB" w:rsidRPr="00064C7B" w:rsidRDefault="00F94AAB" w:rsidP="00F94AAB">
      <w:pPr>
        <w:widowControl w:val="0"/>
        <w:jc w:val="both"/>
        <w:rPr>
          <w:i/>
        </w:rPr>
      </w:pPr>
    </w:p>
    <w:p w14:paraId="0A73E132" w14:textId="77777777" w:rsidR="00F94AAB" w:rsidRPr="00064C7B" w:rsidRDefault="00F94AAB" w:rsidP="00F94AAB">
      <w:pPr>
        <w:widowControl w:val="0"/>
        <w:ind w:firstLine="709"/>
        <w:jc w:val="both"/>
        <w:rPr>
          <w:b/>
        </w:rPr>
      </w:pPr>
      <w:r w:rsidRPr="00610222">
        <w:rPr>
          <w:b/>
        </w:rPr>
        <w:t>Sutartyje nustatomas kainos apskaičiavimo būdas: fiksuota kaina.</w:t>
      </w:r>
    </w:p>
    <w:tbl>
      <w:tblPr>
        <w:tblW w:w="5000" w:type="pct"/>
        <w:tblLook w:val="01E0" w:firstRow="1" w:lastRow="1" w:firstColumn="1" w:lastColumn="1" w:noHBand="0" w:noVBand="0"/>
      </w:tblPr>
      <w:tblGrid>
        <w:gridCol w:w="10205"/>
      </w:tblGrid>
      <w:tr w:rsidR="00F94AAB" w:rsidRPr="00064C7B" w14:paraId="75F9B76E" w14:textId="77777777" w:rsidTr="008734FC">
        <w:trPr>
          <w:trHeight w:val="324"/>
        </w:trPr>
        <w:tc>
          <w:tcPr>
            <w:tcW w:w="5000" w:type="pct"/>
          </w:tcPr>
          <w:p w14:paraId="1A92F16A" w14:textId="77777777" w:rsidR="00F94AAB" w:rsidRPr="00064C7B" w:rsidRDefault="00F94AAB" w:rsidP="008734FC"/>
          <w:p w14:paraId="12443678" w14:textId="77777777" w:rsidR="00F94AAB" w:rsidRPr="00064C7B" w:rsidRDefault="00F94AAB" w:rsidP="008734FC">
            <w:pPr>
              <w:ind w:firstLine="601"/>
              <w:jc w:val="both"/>
            </w:pPr>
            <w:r w:rsidRPr="00064C7B">
              <w:t>Ši teikiamame pasiūlyme nurodyta informacija yra konfidenciali (</w:t>
            </w:r>
            <w:r w:rsidRPr="00064C7B">
              <w:rPr>
                <w:i/>
                <w:iCs/>
              </w:rPr>
              <w:t xml:space="preserve">detaliau apie  konfidencialią  informaciją žiūrėti </w:t>
            </w:r>
            <w:r w:rsidRPr="00412F1E">
              <w:rPr>
                <w:i/>
                <w:iCs/>
              </w:rPr>
              <w:t xml:space="preserve">sąlygų </w:t>
            </w:r>
            <w:r>
              <w:rPr>
                <w:i/>
                <w:iCs/>
              </w:rPr>
              <w:t>32</w:t>
            </w:r>
            <w:r w:rsidRPr="00627997">
              <w:rPr>
                <w:i/>
                <w:iCs/>
              </w:rPr>
              <w:t xml:space="preserve"> p</w:t>
            </w:r>
            <w:r>
              <w:rPr>
                <w:i/>
                <w:iCs/>
              </w:rPr>
              <w:t>.</w:t>
            </w:r>
            <w:r w:rsidRPr="00627997">
              <w:t>):</w:t>
            </w:r>
          </w:p>
          <w:tbl>
            <w:tblPr>
              <w:tblStyle w:val="Lentelstinklelis"/>
              <w:tblW w:w="10095" w:type="dxa"/>
              <w:tblLook w:val="04A0" w:firstRow="1" w:lastRow="0" w:firstColumn="1" w:lastColumn="0" w:noHBand="0" w:noVBand="1"/>
            </w:tblPr>
            <w:tblGrid>
              <w:gridCol w:w="556"/>
              <w:gridCol w:w="4720"/>
              <w:gridCol w:w="4819"/>
            </w:tblGrid>
            <w:tr w:rsidR="00F94AAB" w:rsidRPr="00064C7B" w14:paraId="2CE2FE60" w14:textId="77777777" w:rsidTr="008734FC">
              <w:tc>
                <w:tcPr>
                  <w:tcW w:w="556" w:type="dxa"/>
                  <w:vAlign w:val="center"/>
                </w:tcPr>
                <w:p w14:paraId="5DEA4D98" w14:textId="77777777" w:rsidR="00F94AAB" w:rsidRPr="00064C7B" w:rsidRDefault="00F94AAB" w:rsidP="008734FC">
                  <w:pPr>
                    <w:jc w:val="center"/>
                  </w:pPr>
                  <w:r w:rsidRPr="00064C7B">
                    <w:t>Eil. Nr.</w:t>
                  </w:r>
                </w:p>
              </w:tc>
              <w:tc>
                <w:tcPr>
                  <w:tcW w:w="4720" w:type="dxa"/>
                  <w:vAlign w:val="center"/>
                </w:tcPr>
                <w:p w14:paraId="00AF9C4F" w14:textId="77777777" w:rsidR="00F94AAB" w:rsidRPr="00064C7B" w:rsidRDefault="00F94AAB" w:rsidP="008734FC">
                  <w:pPr>
                    <w:jc w:val="center"/>
                  </w:pPr>
                  <w:r w:rsidRPr="00064C7B">
                    <w:t>Pateikto dokumento (ar jo dalies) pavadinimas (rekomenduojama pavadinime vartoti žodį „Konfidencialu“)</w:t>
                  </w:r>
                </w:p>
              </w:tc>
              <w:tc>
                <w:tcPr>
                  <w:tcW w:w="4819" w:type="dxa"/>
                  <w:vAlign w:val="center"/>
                </w:tcPr>
                <w:p w14:paraId="6C0C3F3D" w14:textId="77777777" w:rsidR="00F94AAB" w:rsidRPr="00064C7B" w:rsidRDefault="00F94AAB" w:rsidP="008734FC">
                  <w:pPr>
                    <w:jc w:val="center"/>
                  </w:pPr>
                  <w:r w:rsidRPr="00C85E90">
                    <w:t>Nurodytos konfidencialios informacijos pagrindimas (paaiškinimas, kuo remiantis nurodytas dokumentas ar jo dalis yra konfidencialūs)</w:t>
                  </w:r>
                </w:p>
              </w:tc>
            </w:tr>
            <w:tr w:rsidR="00F94AAB" w:rsidRPr="00064C7B" w14:paraId="539357C6" w14:textId="77777777" w:rsidTr="008734FC">
              <w:tc>
                <w:tcPr>
                  <w:tcW w:w="556" w:type="dxa"/>
                </w:tcPr>
                <w:p w14:paraId="1B456798" w14:textId="77777777" w:rsidR="00F94AAB" w:rsidRPr="00064C7B" w:rsidRDefault="00F94AAB" w:rsidP="008734FC">
                  <w:pPr>
                    <w:jc w:val="center"/>
                  </w:pPr>
                  <w:r w:rsidRPr="00064C7B">
                    <w:t>1.</w:t>
                  </w:r>
                </w:p>
              </w:tc>
              <w:tc>
                <w:tcPr>
                  <w:tcW w:w="4720" w:type="dxa"/>
                </w:tcPr>
                <w:p w14:paraId="50A3E6F8" w14:textId="77777777" w:rsidR="00F94AAB" w:rsidRPr="00064C7B" w:rsidRDefault="00F94AAB" w:rsidP="008734FC">
                  <w:pPr>
                    <w:jc w:val="both"/>
                  </w:pPr>
                </w:p>
              </w:tc>
              <w:tc>
                <w:tcPr>
                  <w:tcW w:w="4819" w:type="dxa"/>
                </w:tcPr>
                <w:p w14:paraId="3AE08D23" w14:textId="77777777" w:rsidR="00F94AAB" w:rsidRPr="00064C7B" w:rsidRDefault="00F94AAB" w:rsidP="008734FC">
                  <w:pPr>
                    <w:jc w:val="both"/>
                  </w:pPr>
                </w:p>
              </w:tc>
            </w:tr>
            <w:tr w:rsidR="00F94AAB" w:rsidRPr="00064C7B" w14:paraId="104FD942" w14:textId="77777777" w:rsidTr="008734FC">
              <w:tc>
                <w:tcPr>
                  <w:tcW w:w="556" w:type="dxa"/>
                </w:tcPr>
                <w:p w14:paraId="569B1B86" w14:textId="77777777" w:rsidR="00F94AAB" w:rsidRPr="00064C7B" w:rsidRDefault="00F94AAB" w:rsidP="008734FC">
                  <w:pPr>
                    <w:jc w:val="center"/>
                  </w:pPr>
                  <w:r w:rsidRPr="00064C7B">
                    <w:lastRenderedPageBreak/>
                    <w:t>2.</w:t>
                  </w:r>
                </w:p>
              </w:tc>
              <w:tc>
                <w:tcPr>
                  <w:tcW w:w="4720" w:type="dxa"/>
                </w:tcPr>
                <w:p w14:paraId="177BC04B" w14:textId="77777777" w:rsidR="00F94AAB" w:rsidRPr="00064C7B" w:rsidRDefault="00F94AAB" w:rsidP="008734FC">
                  <w:pPr>
                    <w:jc w:val="both"/>
                  </w:pPr>
                </w:p>
              </w:tc>
              <w:tc>
                <w:tcPr>
                  <w:tcW w:w="4819" w:type="dxa"/>
                </w:tcPr>
                <w:p w14:paraId="018CC435" w14:textId="77777777" w:rsidR="00F94AAB" w:rsidRPr="00064C7B" w:rsidRDefault="00F94AAB" w:rsidP="008734FC">
                  <w:pPr>
                    <w:jc w:val="both"/>
                  </w:pPr>
                </w:p>
              </w:tc>
            </w:tr>
          </w:tbl>
          <w:p w14:paraId="624E6EB3" w14:textId="77777777" w:rsidR="00F94AAB" w:rsidRPr="00064C7B" w:rsidRDefault="00F94AAB" w:rsidP="008734FC">
            <w:pPr>
              <w:widowControl w:val="0"/>
              <w:ind w:right="597"/>
            </w:pPr>
          </w:p>
        </w:tc>
      </w:tr>
    </w:tbl>
    <w:p w14:paraId="07FEFCC9" w14:textId="77777777" w:rsidR="00F94AAB" w:rsidRPr="00064C7B" w:rsidRDefault="00F94AAB" w:rsidP="00F94AAB">
      <w:pPr>
        <w:widowControl w:val="0"/>
        <w:ind w:firstLine="709"/>
        <w:jc w:val="both"/>
      </w:pPr>
      <w:r w:rsidRPr="00064C7B">
        <w:rPr>
          <w:i/>
        </w:rPr>
        <w:lastRenderedPageBreak/>
        <w:t>Pastabos:</w:t>
      </w:r>
    </w:p>
    <w:p w14:paraId="5C346E61" w14:textId="77777777" w:rsidR="00F94AAB" w:rsidRPr="00610222" w:rsidRDefault="00F94AAB" w:rsidP="00F94AAB">
      <w:pPr>
        <w:widowControl w:val="0"/>
        <w:ind w:left="142" w:firstLine="567"/>
        <w:jc w:val="both"/>
        <w:rPr>
          <w:i/>
          <w:iCs/>
          <w:sz w:val="22"/>
          <w:szCs w:val="22"/>
        </w:rPr>
      </w:pPr>
      <w:r w:rsidRPr="00610222">
        <w:rPr>
          <w:i/>
          <w:iCs/>
          <w:sz w:val="22"/>
          <w:szCs w:val="22"/>
        </w:rPr>
        <w:t>- tiekėjas, nurodantis konfidencialią informaciją, privalo vadovautis VPĮ 20 straipsnio 2 dalies nuostatomis bei Viešųjų pirkimų tarnybos paaiškinimais, paskelbtais informaciniame leidinyje „Konfidencialumas viešuosiuose pirkimuose“(</w:t>
      </w:r>
      <w:hyperlink r:id="rId4" w:history="1">
        <w:r w:rsidRPr="00FE15E4">
          <w:rPr>
            <w:rStyle w:val="Hipersaitas"/>
          </w:rPr>
          <w:t>https://vpt.lrv.lt/uploads/vpt/documents/files/mp/mokymai/2023-04-20_konfidencialumas_svieslente.pdf</w:t>
        </w:r>
      </w:hyperlink>
      <w:r>
        <w:t xml:space="preserve"> </w:t>
      </w:r>
      <w:r w:rsidRPr="00610222">
        <w:rPr>
          <w:i/>
          <w:iCs/>
          <w:sz w:val="22"/>
          <w:szCs w:val="22"/>
        </w:rPr>
        <w:t>)</w:t>
      </w:r>
      <w:r w:rsidRPr="00610222">
        <w:rPr>
          <w:rFonts w:eastAsia="Calibri"/>
          <w:i/>
          <w:iCs/>
          <w:sz w:val="22"/>
          <w:szCs w:val="22"/>
        </w:rPr>
        <w:t>.</w:t>
      </w:r>
    </w:p>
    <w:p w14:paraId="627B6464" w14:textId="77777777" w:rsidR="00F94AAB" w:rsidRPr="00610222" w:rsidRDefault="00F94AAB" w:rsidP="00F94AAB">
      <w:pPr>
        <w:widowControl w:val="0"/>
        <w:ind w:left="142" w:firstLine="567"/>
        <w:jc w:val="both"/>
        <w:rPr>
          <w:i/>
          <w:iCs/>
        </w:rPr>
      </w:pPr>
      <w:r w:rsidRPr="00064C7B">
        <w:t xml:space="preserve">Kartu su pasiūlymu pateikiami šie dokumentai </w:t>
      </w:r>
      <w:r w:rsidRPr="002625C5">
        <w:t>(</w:t>
      </w:r>
      <w:r w:rsidRPr="002625C5">
        <w:rPr>
          <w:bCs/>
          <w:i/>
        </w:rPr>
        <w:t>kartu su pasiūlymu pateikiami dokumentai nurodyti konkurso sąlygų aprašo 3</w:t>
      </w:r>
      <w:r>
        <w:rPr>
          <w:bCs/>
          <w:i/>
        </w:rPr>
        <w:t>6</w:t>
      </w:r>
      <w:r w:rsidRPr="002625C5">
        <w:rPr>
          <w:bCs/>
          <w:i/>
        </w:rPr>
        <w:t xml:space="preserve"> p.):</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976"/>
        <w:gridCol w:w="2551"/>
      </w:tblGrid>
      <w:tr w:rsidR="00F94AAB" w:rsidRPr="003A2784" w14:paraId="1D3E1CBF" w14:textId="77777777" w:rsidTr="008734FC">
        <w:trPr>
          <w:trHeight w:val="602"/>
        </w:trPr>
        <w:tc>
          <w:tcPr>
            <w:tcW w:w="566" w:type="dxa"/>
          </w:tcPr>
          <w:p w14:paraId="32C73269" w14:textId="77777777" w:rsidR="00F94AAB" w:rsidRPr="003A2784" w:rsidRDefault="00F94AAB" w:rsidP="008734FC">
            <w:pPr>
              <w:widowControl w:val="0"/>
            </w:pPr>
            <w:r w:rsidRPr="003A2784">
              <w:t>Eil. Nr.</w:t>
            </w:r>
          </w:p>
        </w:tc>
        <w:tc>
          <w:tcPr>
            <w:tcW w:w="6976" w:type="dxa"/>
            <w:vAlign w:val="center"/>
          </w:tcPr>
          <w:p w14:paraId="1EE5B712" w14:textId="77777777" w:rsidR="00F94AAB" w:rsidRPr="003A2784" w:rsidRDefault="00F94AAB" w:rsidP="008734FC">
            <w:pPr>
              <w:widowControl w:val="0"/>
              <w:jc w:val="center"/>
            </w:pPr>
            <w:r w:rsidRPr="003A2784">
              <w:t>Pateiktų dokumentų pavadinimas</w:t>
            </w:r>
          </w:p>
        </w:tc>
        <w:tc>
          <w:tcPr>
            <w:tcW w:w="2551" w:type="dxa"/>
          </w:tcPr>
          <w:p w14:paraId="6DACE79B" w14:textId="77777777" w:rsidR="00F94AAB" w:rsidRPr="003A2784" w:rsidRDefault="00F94AAB" w:rsidP="008734FC">
            <w:pPr>
              <w:widowControl w:val="0"/>
              <w:jc w:val="center"/>
            </w:pPr>
            <w:r w:rsidRPr="003A2784">
              <w:t>Dokumento puslapių skaičius</w:t>
            </w:r>
          </w:p>
        </w:tc>
      </w:tr>
      <w:tr w:rsidR="00F94AAB" w:rsidRPr="003A2784" w14:paraId="3A24959F" w14:textId="77777777" w:rsidTr="008734FC">
        <w:trPr>
          <w:trHeight w:val="208"/>
        </w:trPr>
        <w:tc>
          <w:tcPr>
            <w:tcW w:w="566" w:type="dxa"/>
          </w:tcPr>
          <w:p w14:paraId="72E1938A" w14:textId="77777777" w:rsidR="00F94AAB" w:rsidRPr="003A2784" w:rsidRDefault="00F94AAB" w:rsidP="008734FC">
            <w:pPr>
              <w:widowControl w:val="0"/>
              <w:jc w:val="center"/>
            </w:pPr>
            <w:r w:rsidRPr="003A2784">
              <w:t>1.</w:t>
            </w:r>
          </w:p>
        </w:tc>
        <w:tc>
          <w:tcPr>
            <w:tcW w:w="6976" w:type="dxa"/>
          </w:tcPr>
          <w:p w14:paraId="52E61243" w14:textId="77777777" w:rsidR="00F94AAB" w:rsidRPr="003A2784" w:rsidRDefault="00F94AAB" w:rsidP="008734FC">
            <w:pPr>
              <w:widowControl w:val="0"/>
            </w:pPr>
          </w:p>
        </w:tc>
        <w:tc>
          <w:tcPr>
            <w:tcW w:w="2551" w:type="dxa"/>
          </w:tcPr>
          <w:p w14:paraId="5F577B5D" w14:textId="77777777" w:rsidR="00F94AAB" w:rsidRPr="003A2784" w:rsidRDefault="00F94AAB" w:rsidP="008734FC">
            <w:pPr>
              <w:widowControl w:val="0"/>
            </w:pPr>
          </w:p>
        </w:tc>
      </w:tr>
      <w:tr w:rsidR="00F94AAB" w:rsidRPr="003A2784" w14:paraId="2DC8BD20" w14:textId="77777777" w:rsidTr="008734FC">
        <w:trPr>
          <w:trHeight w:val="208"/>
        </w:trPr>
        <w:tc>
          <w:tcPr>
            <w:tcW w:w="566" w:type="dxa"/>
          </w:tcPr>
          <w:p w14:paraId="288CD1C0" w14:textId="77777777" w:rsidR="00F94AAB" w:rsidRPr="003A2784" w:rsidRDefault="00F94AAB" w:rsidP="008734FC">
            <w:pPr>
              <w:widowControl w:val="0"/>
              <w:jc w:val="center"/>
            </w:pPr>
            <w:r w:rsidRPr="003A2784">
              <w:t>2.</w:t>
            </w:r>
          </w:p>
        </w:tc>
        <w:tc>
          <w:tcPr>
            <w:tcW w:w="6976" w:type="dxa"/>
          </w:tcPr>
          <w:p w14:paraId="3D577630" w14:textId="77777777" w:rsidR="00F94AAB" w:rsidRPr="003A2784" w:rsidRDefault="00F94AAB" w:rsidP="008734FC">
            <w:pPr>
              <w:widowControl w:val="0"/>
            </w:pPr>
          </w:p>
        </w:tc>
        <w:tc>
          <w:tcPr>
            <w:tcW w:w="2551" w:type="dxa"/>
          </w:tcPr>
          <w:p w14:paraId="5F5DD532" w14:textId="77777777" w:rsidR="00F94AAB" w:rsidRPr="003A2784" w:rsidRDefault="00F94AAB" w:rsidP="008734FC">
            <w:pPr>
              <w:widowControl w:val="0"/>
            </w:pPr>
          </w:p>
        </w:tc>
      </w:tr>
      <w:tr w:rsidR="00F94AAB" w:rsidRPr="003A2784" w14:paraId="68D104CF" w14:textId="77777777" w:rsidTr="008734FC">
        <w:trPr>
          <w:trHeight w:val="208"/>
        </w:trPr>
        <w:tc>
          <w:tcPr>
            <w:tcW w:w="566" w:type="dxa"/>
          </w:tcPr>
          <w:p w14:paraId="090C45ED" w14:textId="77777777" w:rsidR="00F94AAB" w:rsidRPr="003A2784" w:rsidRDefault="00F94AAB" w:rsidP="008734FC">
            <w:pPr>
              <w:widowControl w:val="0"/>
              <w:jc w:val="center"/>
            </w:pPr>
            <w:r w:rsidRPr="003A2784">
              <w:t>...</w:t>
            </w:r>
          </w:p>
        </w:tc>
        <w:tc>
          <w:tcPr>
            <w:tcW w:w="6976" w:type="dxa"/>
          </w:tcPr>
          <w:p w14:paraId="36E34BA5" w14:textId="77777777" w:rsidR="00F94AAB" w:rsidRPr="003A2784" w:rsidRDefault="00F94AAB" w:rsidP="008734FC">
            <w:pPr>
              <w:widowControl w:val="0"/>
            </w:pPr>
          </w:p>
        </w:tc>
        <w:tc>
          <w:tcPr>
            <w:tcW w:w="2551" w:type="dxa"/>
          </w:tcPr>
          <w:p w14:paraId="48D9DBC6" w14:textId="77777777" w:rsidR="00F94AAB" w:rsidRPr="003A2784" w:rsidRDefault="00F94AAB" w:rsidP="008734FC">
            <w:pPr>
              <w:widowControl w:val="0"/>
            </w:pPr>
          </w:p>
        </w:tc>
      </w:tr>
    </w:tbl>
    <w:p w14:paraId="35B256C9" w14:textId="77777777" w:rsidR="00F94AAB" w:rsidRDefault="00F94AAB" w:rsidP="00F94AAB">
      <w:pPr>
        <w:widowControl w:val="0"/>
      </w:pPr>
    </w:p>
    <w:p w14:paraId="15B831D7" w14:textId="77777777" w:rsidR="00F94AAB" w:rsidRPr="00032E51" w:rsidRDefault="00F94AAB" w:rsidP="00F94AAB">
      <w:pPr>
        <w:widowControl w:val="0"/>
        <w:ind w:firstLine="709"/>
        <w:rPr>
          <w:b/>
        </w:rPr>
      </w:pPr>
      <w:r w:rsidRPr="00074EEB">
        <w:rPr>
          <w:b/>
        </w:rPr>
        <w:t>Pasiūlymas galio</w:t>
      </w:r>
      <w:r>
        <w:rPr>
          <w:b/>
        </w:rPr>
        <w:t xml:space="preserve">ja </w:t>
      </w:r>
      <w:r w:rsidRPr="00074EEB">
        <w:rPr>
          <w:b/>
        </w:rPr>
        <w:t xml:space="preserve"> 3 mėn. nuo pasiūlymo pateikimo termino paskutinės dienos.</w:t>
      </w:r>
      <w:bookmarkEnd w:id="1"/>
    </w:p>
    <w:p w14:paraId="565CD042" w14:textId="77777777" w:rsidR="00F94AAB" w:rsidRPr="00032E51" w:rsidRDefault="00F94AAB" w:rsidP="00F94AAB">
      <w:pPr>
        <w:spacing w:before="100" w:beforeAutospacing="1" w:after="100" w:afterAutospacing="1"/>
        <w:jc w:val="both"/>
        <w:rPr>
          <w:lang w:eastAsia="lt-LT"/>
        </w:rPr>
      </w:pPr>
      <w:r w:rsidRPr="00032E51">
        <w:rPr>
          <w:lang w:eastAsia="lt-LT"/>
        </w:rPr>
        <w:t>Pateikdamas CVP IS priemonėmis pasiūlymą, patvirtinu, kad dokumentų skaitmeninės kopijos ir elektroninėmis priemonėmis pateikti duomenys yra tikri.</w:t>
      </w:r>
    </w:p>
    <w:p w14:paraId="41AE54EF" w14:textId="77777777" w:rsidR="00F94AAB" w:rsidRPr="00374CD3" w:rsidRDefault="00F94AAB" w:rsidP="00F94AAB">
      <w:pPr>
        <w:spacing w:before="100" w:beforeAutospacing="1" w:after="100" w:afterAutospacing="1"/>
        <w:jc w:val="both"/>
        <w:rPr>
          <w:lang w:eastAsia="lt-LT"/>
        </w:rPr>
        <w:sectPr w:rsidR="00F94AAB" w:rsidRPr="00374CD3" w:rsidSect="00057284">
          <w:pgSz w:w="11906" w:h="16838"/>
          <w:pgMar w:top="1134" w:right="567" w:bottom="1134" w:left="1134" w:header="567" w:footer="567" w:gutter="0"/>
          <w:pgNumType w:start="1"/>
          <w:cols w:space="1296"/>
          <w:titlePg/>
          <w:docGrid w:linePitch="360"/>
        </w:sectPr>
      </w:pPr>
      <w:r w:rsidRPr="00374CD3">
        <w:rPr>
          <w:b/>
          <w:bCs/>
          <w:lang w:eastAsia="lt-LT"/>
        </w:rPr>
        <w:t>CPO</w:t>
      </w:r>
      <w:r w:rsidRPr="00032E51">
        <w:rPr>
          <w:b/>
          <w:bCs/>
          <w:lang w:eastAsia="lt-LT"/>
        </w:rPr>
        <w:t xml:space="preserve"> nereikalauja, kad pasiūlymas (pagal šią formą) būtų pasirašytas</w:t>
      </w:r>
      <w:r w:rsidRPr="00032E51">
        <w:rPr>
          <w:lang w:eastAsia="lt-LT"/>
        </w:rPr>
        <w:t>.</w:t>
      </w:r>
      <w:r w:rsidRPr="00032E51">
        <w:rPr>
          <w:b/>
          <w:bCs/>
          <w:lang w:eastAsia="lt-LT"/>
        </w:rPr>
        <w:t> </w:t>
      </w:r>
      <w:r w:rsidRPr="00032E51">
        <w:rPr>
          <w:lang w:eastAsia="lt-LT"/>
        </w:rPr>
        <w:t>Tiekėjui pateikus pasirašytą pasiūlymą, jo pasirašymas nebus vertinamas</w:t>
      </w:r>
    </w:p>
    <w:p w14:paraId="4307FB37" w14:textId="77777777" w:rsidR="003F48F7" w:rsidRDefault="003F48F7"/>
    <w:sectPr w:rsidR="003F48F7" w:rsidSect="006E17BD">
      <w:pgSz w:w="11906" w:h="16838" w:code="9"/>
      <w:pgMar w:top="568" w:right="567" w:bottom="993"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AB"/>
    <w:rsid w:val="003F48F7"/>
    <w:rsid w:val="006E17BD"/>
    <w:rsid w:val="00A64376"/>
    <w:rsid w:val="00DF4BC8"/>
    <w:rsid w:val="00F94A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4E43"/>
  <w15:chartTrackingRefBased/>
  <w15:docId w15:val="{B28A45C4-CC16-4660-9660-22B0CF46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4AAB"/>
    <w:pPr>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94AAB"/>
    <w:pPr>
      <w:ind w:firstLine="0"/>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F94AAB"/>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94AAB"/>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94AAB"/>
    <w:rPr>
      <w:rFonts w:ascii="Times New Roman" w:eastAsia="Times New Roman" w:hAnsi="Times New Roman" w:cs="Times New Roman"/>
      <w:sz w:val="20"/>
      <w:szCs w:val="20"/>
      <w:lang w:eastAsia="lt-LT"/>
    </w:rPr>
  </w:style>
  <w:style w:type="paragraph" w:styleId="Betarp">
    <w:name w:val="No Spacing"/>
    <w:link w:val="BetarpDiagrama"/>
    <w:uiPriority w:val="1"/>
    <w:qFormat/>
    <w:rsid w:val="00F94AAB"/>
    <w:pPr>
      <w:ind w:firstLine="0"/>
      <w:jc w:val="left"/>
    </w:pPr>
  </w:style>
  <w:style w:type="character" w:customStyle="1" w:styleId="BetarpDiagrama">
    <w:name w:val="Be tarpų Diagrama"/>
    <w:basedOn w:val="Numatytasispastraiposriftas"/>
    <w:link w:val="Betarp"/>
    <w:uiPriority w:val="1"/>
    <w:rsid w:val="00F94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pt.lrv.lt/uploads/vpt/documents/files/mp/mokymai/2023-04-20_konfidencialumas_svieslente.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7978</Words>
  <Characters>4548</Characters>
  <Application>Microsoft Office Word</Application>
  <DocSecurity>0</DocSecurity>
  <Lines>37</Lines>
  <Paragraphs>25</Paragraphs>
  <ScaleCrop>false</ScaleCrop>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Loreta Urbutė</cp:lastModifiedBy>
  <cp:revision>1</cp:revision>
  <dcterms:created xsi:type="dcterms:W3CDTF">2026-01-26T14:14:00Z</dcterms:created>
  <dcterms:modified xsi:type="dcterms:W3CDTF">2026-01-26T14:14:00Z</dcterms:modified>
</cp:coreProperties>
</file>