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822E9" w14:textId="70B2A9DD" w:rsidR="008D6741" w:rsidRDefault="008D6741" w:rsidP="008D6741">
      <w:pPr>
        <w:tabs>
          <w:tab w:val="left" w:pos="1276"/>
        </w:tabs>
        <w:spacing w:after="0" w:line="240" w:lineRule="auto"/>
        <w:jc w:val="right"/>
        <w:outlineLvl w:val="0"/>
        <w:rPr>
          <w:rFonts w:ascii="Times New Roman" w:eastAsia="Times New Roman" w:hAnsi="Times New Roman" w:cs="Times New Roman"/>
          <w:sz w:val="24"/>
          <w:szCs w:val="24"/>
        </w:rPr>
      </w:pPr>
      <w:r w:rsidRPr="008D6741">
        <w:rPr>
          <w:rFonts w:ascii="Times New Roman" w:eastAsia="Times New Roman" w:hAnsi="Times New Roman" w:cs="Times New Roman"/>
          <w:sz w:val="24"/>
          <w:szCs w:val="24"/>
        </w:rPr>
        <w:t xml:space="preserve">Pirkimo </w:t>
      </w:r>
      <w:r w:rsidR="006878FA">
        <w:rPr>
          <w:rFonts w:ascii="Times New Roman" w:eastAsia="Times New Roman" w:hAnsi="Times New Roman" w:cs="Times New Roman"/>
          <w:sz w:val="24"/>
          <w:szCs w:val="24"/>
        </w:rPr>
        <w:t>sąlyg</w:t>
      </w:r>
      <w:r w:rsidRPr="008D6741">
        <w:rPr>
          <w:rFonts w:ascii="Times New Roman" w:eastAsia="Times New Roman" w:hAnsi="Times New Roman" w:cs="Times New Roman"/>
          <w:sz w:val="24"/>
          <w:szCs w:val="24"/>
        </w:rPr>
        <w:t>ų 6 priedas</w:t>
      </w:r>
    </w:p>
    <w:p w14:paraId="6A002F44" w14:textId="77777777" w:rsidR="008D6741" w:rsidRDefault="008D6741" w:rsidP="008D6741">
      <w:pPr>
        <w:tabs>
          <w:tab w:val="left" w:pos="1276"/>
        </w:tabs>
        <w:spacing w:after="0" w:line="240" w:lineRule="auto"/>
        <w:jc w:val="right"/>
        <w:outlineLvl w:val="0"/>
        <w:rPr>
          <w:rFonts w:ascii="Times New Roman" w:eastAsia="Times New Roman" w:hAnsi="Times New Roman" w:cs="Times New Roman"/>
          <w:sz w:val="24"/>
          <w:szCs w:val="24"/>
        </w:rPr>
      </w:pPr>
      <w:r w:rsidRPr="008D6741">
        <w:rPr>
          <w:rFonts w:ascii="Times New Roman" w:eastAsia="Times New Roman" w:hAnsi="Times New Roman" w:cs="Times New Roman"/>
          <w:sz w:val="24"/>
          <w:szCs w:val="24"/>
        </w:rPr>
        <w:t xml:space="preserve"> „Sutarties projektas“</w:t>
      </w:r>
    </w:p>
    <w:p w14:paraId="24222FC0" w14:textId="77777777" w:rsidR="008D6741" w:rsidRDefault="008D6741" w:rsidP="008D6741">
      <w:pPr>
        <w:tabs>
          <w:tab w:val="left" w:pos="1276"/>
        </w:tabs>
        <w:spacing w:after="0" w:line="240" w:lineRule="auto"/>
        <w:jc w:val="right"/>
        <w:outlineLvl w:val="0"/>
        <w:rPr>
          <w:rFonts w:ascii="Times New Roman" w:eastAsia="Times New Roman" w:hAnsi="Times New Roman" w:cs="Times New Roman"/>
          <w:sz w:val="24"/>
          <w:szCs w:val="24"/>
        </w:rPr>
      </w:pPr>
    </w:p>
    <w:p w14:paraId="4E8EAFBE" w14:textId="77777777" w:rsidR="008D6741" w:rsidRPr="008D6741" w:rsidRDefault="008D6741" w:rsidP="008D6741">
      <w:pPr>
        <w:tabs>
          <w:tab w:val="left" w:pos="1276"/>
        </w:tabs>
        <w:spacing w:after="0" w:line="240" w:lineRule="auto"/>
        <w:jc w:val="right"/>
        <w:outlineLvl w:val="0"/>
        <w:rPr>
          <w:rFonts w:ascii="Times New Roman" w:eastAsia="Times New Roman" w:hAnsi="Times New Roman" w:cs="Times New Roman"/>
          <w:sz w:val="24"/>
          <w:szCs w:val="24"/>
        </w:rPr>
      </w:pPr>
    </w:p>
    <w:p w14:paraId="52F8E171" w14:textId="77777777" w:rsidR="00135FFA" w:rsidRDefault="00135FFA" w:rsidP="007114ED">
      <w:pPr>
        <w:tabs>
          <w:tab w:val="left" w:pos="1276"/>
        </w:tabs>
        <w:spacing w:after="0" w:line="240" w:lineRule="auto"/>
        <w:jc w:val="center"/>
        <w:outlineLvl w:val="0"/>
        <w:rPr>
          <w:rFonts w:ascii="Times New Roman" w:eastAsia="Times New Roman" w:hAnsi="Times New Roman" w:cs="Times New Roman"/>
          <w:b/>
          <w:sz w:val="24"/>
          <w:szCs w:val="24"/>
        </w:rPr>
      </w:pPr>
      <w:r w:rsidRPr="007A2320">
        <w:rPr>
          <w:b/>
          <w:bCs/>
          <w:noProof/>
          <w:color w:val="000000"/>
          <w:szCs w:val="24"/>
          <w:lang w:eastAsia="ko-KR"/>
        </w:rPr>
        <w:drawing>
          <wp:inline distT="0" distB="0" distL="0" distR="0" wp14:anchorId="6E309EB5" wp14:editId="5A45777E">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14:paraId="30ED8897" w14:textId="77777777" w:rsidR="00135FFA" w:rsidRDefault="00135FFA" w:rsidP="007114ED">
      <w:pPr>
        <w:tabs>
          <w:tab w:val="left" w:pos="1276"/>
        </w:tabs>
        <w:spacing w:after="0" w:line="240" w:lineRule="auto"/>
        <w:jc w:val="center"/>
        <w:outlineLvl w:val="0"/>
        <w:rPr>
          <w:rFonts w:ascii="Times New Roman" w:eastAsia="Times New Roman" w:hAnsi="Times New Roman" w:cs="Times New Roman"/>
          <w:b/>
          <w:sz w:val="24"/>
          <w:szCs w:val="24"/>
        </w:rPr>
      </w:pPr>
    </w:p>
    <w:p w14:paraId="239DC8D9" w14:textId="77777777" w:rsidR="00135FFA" w:rsidRDefault="00135FFA" w:rsidP="007114ED">
      <w:pPr>
        <w:tabs>
          <w:tab w:val="left" w:pos="1276"/>
        </w:tabs>
        <w:spacing w:after="0" w:line="240" w:lineRule="auto"/>
        <w:jc w:val="center"/>
        <w:outlineLvl w:val="0"/>
        <w:rPr>
          <w:rFonts w:ascii="Times New Roman" w:eastAsia="Times New Roman" w:hAnsi="Times New Roman" w:cs="Times New Roman"/>
          <w:b/>
          <w:sz w:val="24"/>
          <w:szCs w:val="24"/>
        </w:rPr>
      </w:pPr>
      <w:bookmarkStart w:id="0" w:name="_GoBack"/>
      <w:bookmarkEnd w:id="0"/>
    </w:p>
    <w:p w14:paraId="772EE4F3" w14:textId="77777777" w:rsidR="007114ED" w:rsidRPr="003A668C" w:rsidRDefault="007114ED" w:rsidP="007114ED">
      <w:pPr>
        <w:tabs>
          <w:tab w:val="left" w:pos="1276"/>
        </w:tabs>
        <w:spacing w:after="0" w:line="240" w:lineRule="auto"/>
        <w:jc w:val="center"/>
        <w:outlineLvl w:val="0"/>
        <w:rPr>
          <w:rFonts w:ascii="Times New Roman" w:eastAsia="Times New Roman" w:hAnsi="Times New Roman" w:cs="Times New Roman"/>
          <w:b/>
          <w:sz w:val="24"/>
          <w:szCs w:val="24"/>
        </w:rPr>
      </w:pPr>
      <w:r w:rsidRPr="003A668C">
        <w:rPr>
          <w:rFonts w:ascii="Times New Roman" w:eastAsia="Times New Roman" w:hAnsi="Times New Roman" w:cs="Times New Roman"/>
          <w:b/>
          <w:sz w:val="24"/>
          <w:szCs w:val="24"/>
        </w:rPr>
        <w:t xml:space="preserve">PASLAUGŲ TEIKIMO SUTARTIS </w:t>
      </w:r>
    </w:p>
    <w:p w14:paraId="5D12405A" w14:textId="77777777" w:rsidR="007114ED" w:rsidRPr="003A668C" w:rsidRDefault="007114ED" w:rsidP="007114ED">
      <w:pPr>
        <w:tabs>
          <w:tab w:val="left" w:pos="1276"/>
        </w:tabs>
        <w:spacing w:after="0" w:line="240" w:lineRule="auto"/>
        <w:jc w:val="center"/>
        <w:outlineLvl w:val="0"/>
        <w:rPr>
          <w:rFonts w:ascii="Times New Roman" w:eastAsia="Times New Roman" w:hAnsi="Times New Roman" w:cs="Times New Roman"/>
          <w:b/>
          <w:sz w:val="24"/>
          <w:szCs w:val="24"/>
        </w:rPr>
      </w:pPr>
    </w:p>
    <w:p w14:paraId="203BA320" w14:textId="77777777" w:rsidR="007114ED" w:rsidRPr="003A668C" w:rsidRDefault="007114ED" w:rsidP="007114ED">
      <w:pPr>
        <w:tabs>
          <w:tab w:val="left" w:pos="1276"/>
        </w:tabs>
        <w:spacing w:after="0" w:line="240" w:lineRule="auto"/>
        <w:jc w:val="center"/>
        <w:outlineLvl w:val="0"/>
        <w:rPr>
          <w:rFonts w:ascii="Times New Roman" w:eastAsia="Times New Roman" w:hAnsi="Times New Roman" w:cs="Times New Roman"/>
          <w:b/>
          <w:sz w:val="24"/>
          <w:szCs w:val="24"/>
        </w:rPr>
      </w:pPr>
      <w:r w:rsidRPr="003A668C">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3A668C">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sausio</w:t>
      </w:r>
      <w:r w:rsidRPr="003A66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3A668C">
        <w:rPr>
          <w:rFonts w:ascii="Times New Roman" w:eastAsia="Times New Roman" w:hAnsi="Times New Roman" w:cs="Times New Roman"/>
          <w:sz w:val="24"/>
          <w:szCs w:val="24"/>
        </w:rPr>
        <w:t xml:space="preserve"> d. Nr.</w:t>
      </w:r>
    </w:p>
    <w:p w14:paraId="2AEDC1B7" w14:textId="77777777" w:rsidR="007114ED" w:rsidRPr="003A668C" w:rsidRDefault="007114ED" w:rsidP="007114ED">
      <w:pPr>
        <w:tabs>
          <w:tab w:val="left" w:pos="1276"/>
        </w:tabs>
        <w:spacing w:after="0" w:line="240" w:lineRule="auto"/>
        <w:jc w:val="center"/>
        <w:rPr>
          <w:rFonts w:ascii="Times New Roman" w:eastAsia="Times New Roman" w:hAnsi="Times New Roman" w:cs="Times New Roman"/>
          <w:sz w:val="24"/>
          <w:szCs w:val="24"/>
          <w:lang w:eastAsia="lt-LT"/>
        </w:rPr>
      </w:pPr>
      <w:r w:rsidRPr="003A668C">
        <w:rPr>
          <w:rFonts w:ascii="Times New Roman" w:eastAsia="Times New Roman" w:hAnsi="Times New Roman" w:cs="Times New Roman"/>
          <w:sz w:val="24"/>
          <w:szCs w:val="24"/>
          <w:lang w:eastAsia="lt-LT"/>
        </w:rPr>
        <w:t>Vilnius</w:t>
      </w:r>
    </w:p>
    <w:p w14:paraId="7E2D6111" w14:textId="77777777" w:rsidR="007114ED" w:rsidRPr="003A668C" w:rsidRDefault="007114ED" w:rsidP="007114ED">
      <w:pPr>
        <w:tabs>
          <w:tab w:val="left" w:pos="1276"/>
        </w:tabs>
        <w:spacing w:after="0" w:line="240" w:lineRule="auto"/>
        <w:jc w:val="both"/>
        <w:rPr>
          <w:rFonts w:ascii="Times New Roman" w:eastAsia="Times New Roman" w:hAnsi="Times New Roman" w:cs="Times New Roman"/>
          <w:sz w:val="24"/>
          <w:szCs w:val="24"/>
          <w:lang w:eastAsia="lt-LT"/>
        </w:rPr>
      </w:pPr>
    </w:p>
    <w:p w14:paraId="2DF1D658" w14:textId="77777777" w:rsidR="007114ED" w:rsidRPr="003A668C" w:rsidRDefault="007114ED" w:rsidP="007114ED">
      <w:pPr>
        <w:spacing w:after="0" w:line="240" w:lineRule="auto"/>
        <w:jc w:val="both"/>
        <w:rPr>
          <w:rFonts w:ascii="Times New Roman" w:eastAsia="Times New Roman" w:hAnsi="Times New Roman" w:cs="Times New Roman"/>
          <w:sz w:val="24"/>
          <w:szCs w:val="24"/>
          <w:lang w:eastAsia="lt-LT"/>
        </w:rPr>
      </w:pPr>
      <w:r w:rsidRPr="007114ED">
        <w:rPr>
          <w:rFonts w:ascii="Times New Roman" w:eastAsia="Times New Roman" w:hAnsi="Times New Roman" w:cs="Times New Roman"/>
          <w:b/>
          <w:sz w:val="24"/>
          <w:szCs w:val="24"/>
          <w:lang w:eastAsia="lt-LT"/>
        </w:rPr>
        <w:t>VšĮ Vilniaus kolegija</w:t>
      </w:r>
      <w:r w:rsidRPr="003A668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juridinio asmens</w:t>
      </w:r>
      <w:r w:rsidRPr="003A668C">
        <w:rPr>
          <w:rFonts w:ascii="Times New Roman" w:eastAsia="Times New Roman" w:hAnsi="Times New Roman" w:cs="Times New Roman"/>
          <w:sz w:val="24"/>
          <w:szCs w:val="24"/>
          <w:lang w:eastAsia="lt-LT"/>
        </w:rPr>
        <w:t xml:space="preserve"> kodas 111965131, </w:t>
      </w:r>
      <w:r>
        <w:rPr>
          <w:rFonts w:ascii="Times New Roman" w:eastAsia="Times New Roman" w:hAnsi="Times New Roman" w:cs="Times New Roman"/>
          <w:sz w:val="24"/>
          <w:szCs w:val="24"/>
          <w:lang w:eastAsia="lt-LT"/>
        </w:rPr>
        <w:t xml:space="preserve">buveinės adresas </w:t>
      </w:r>
      <w:r w:rsidRPr="003A668C">
        <w:rPr>
          <w:rFonts w:ascii="Times New Roman" w:eastAsia="Times New Roman" w:hAnsi="Times New Roman" w:cs="Times New Roman"/>
          <w:sz w:val="24"/>
          <w:szCs w:val="24"/>
          <w:lang w:eastAsia="lt-LT"/>
        </w:rPr>
        <w:t>Saltoniškių g. 58-1, Vilnius</w:t>
      </w:r>
      <w:r>
        <w:rPr>
          <w:rFonts w:ascii="Times New Roman" w:eastAsia="Times New Roman" w:hAnsi="Times New Roman" w:cs="Times New Roman"/>
          <w:sz w:val="24"/>
          <w:szCs w:val="24"/>
          <w:lang w:eastAsia="lt-LT"/>
        </w:rPr>
        <w:t xml:space="preserve"> </w:t>
      </w:r>
      <w:r w:rsidRPr="003A668C">
        <w:rPr>
          <w:rFonts w:ascii="Times New Roman" w:eastAsia="Times New Roman" w:hAnsi="Times New Roman" w:cs="Times New Roman"/>
          <w:sz w:val="24"/>
          <w:szCs w:val="24"/>
          <w:lang w:eastAsia="lt-LT"/>
        </w:rPr>
        <w:t>(toliau –</w:t>
      </w:r>
      <w:r>
        <w:rPr>
          <w:rFonts w:ascii="Times New Roman" w:eastAsia="Times New Roman" w:hAnsi="Times New Roman" w:cs="Times New Roman"/>
          <w:sz w:val="24"/>
          <w:szCs w:val="24"/>
          <w:lang w:eastAsia="lt-LT"/>
        </w:rPr>
        <w:t xml:space="preserve"> </w:t>
      </w:r>
      <w:r w:rsidRPr="00936000">
        <w:rPr>
          <w:rFonts w:ascii="Times New Roman" w:eastAsia="Times New Roman" w:hAnsi="Times New Roman" w:cs="Times New Roman"/>
          <w:sz w:val="24"/>
          <w:szCs w:val="24"/>
          <w:lang w:eastAsia="lt-LT"/>
        </w:rPr>
        <w:t>Užsakovas</w:t>
      </w:r>
      <w:r w:rsidRPr="003A668C">
        <w:rPr>
          <w:rFonts w:ascii="Times New Roman" w:eastAsia="Times New Roman" w:hAnsi="Times New Roman" w:cs="Times New Roman"/>
          <w:sz w:val="24"/>
          <w:szCs w:val="24"/>
          <w:lang w:eastAsia="lt-LT"/>
        </w:rPr>
        <w:t>)</w:t>
      </w:r>
      <w:r w:rsidRPr="003A668C">
        <w:rPr>
          <w:rFonts w:ascii="Times New Roman" w:eastAsia="Times New Roman" w:hAnsi="Times New Roman" w:cs="Times New Roman"/>
          <w:iCs/>
          <w:sz w:val="24"/>
          <w:szCs w:val="24"/>
          <w:lang w:eastAsia="lt-LT"/>
        </w:rPr>
        <w:t xml:space="preserve">, </w:t>
      </w:r>
      <w:r w:rsidRPr="003A668C">
        <w:rPr>
          <w:rFonts w:ascii="Times New Roman" w:eastAsia="Times New Roman" w:hAnsi="Times New Roman" w:cs="Times New Roman"/>
          <w:sz w:val="24"/>
          <w:szCs w:val="24"/>
          <w:lang w:eastAsia="lt-LT"/>
        </w:rPr>
        <w:t>atstovaujama direktoriaus pavaduotojo ekonomikai ir plėtrai Andriejaus Sadauskio</w:t>
      </w:r>
      <w:r w:rsidRPr="003A668C">
        <w:rPr>
          <w:rFonts w:ascii="Times New Roman" w:eastAsia="Times New Roman" w:hAnsi="Times New Roman" w:cs="Times New Roman"/>
          <w:bCs/>
          <w:sz w:val="24"/>
          <w:szCs w:val="24"/>
          <w:lang w:eastAsia="lt-LT"/>
        </w:rPr>
        <w:t xml:space="preserve">, </w:t>
      </w:r>
      <w:r w:rsidRPr="00936000">
        <w:rPr>
          <w:rFonts w:ascii="Times New Roman" w:eastAsia="Times New Roman" w:hAnsi="Times New Roman" w:cs="Times New Roman"/>
          <w:bCs/>
          <w:sz w:val="24"/>
          <w:szCs w:val="24"/>
          <w:lang w:eastAsia="lt-LT"/>
        </w:rPr>
        <w:t xml:space="preserve">veikiančio pagal </w:t>
      </w:r>
      <w:r w:rsidRPr="00936000">
        <w:rPr>
          <w:rFonts w:ascii="Times New Roman" w:eastAsia="Times New Roman" w:hAnsi="Times New Roman" w:cs="Times New Roman"/>
          <w:sz w:val="24"/>
          <w:szCs w:val="24"/>
          <w:lang w:eastAsia="ar-SA"/>
        </w:rPr>
        <w:t>Vilniaus kolegijos direktoriaus 2024 m. balandžio 3 d. įgaliojimą Nr. (3.2)-V4-296</w:t>
      </w:r>
      <w:r w:rsidRPr="00936000">
        <w:rPr>
          <w:rFonts w:ascii="Times New Roman" w:eastAsia="Times New Roman" w:hAnsi="Times New Roman" w:cs="Times New Roman"/>
          <w:sz w:val="24"/>
          <w:szCs w:val="24"/>
          <w:lang w:eastAsia="lt-LT"/>
        </w:rPr>
        <w:t xml:space="preserve"> ir </w:t>
      </w:r>
      <w:r w:rsidRPr="007114ED">
        <w:rPr>
          <w:rFonts w:ascii="Times New Roman" w:eastAsia="Times New Roman" w:hAnsi="Times New Roman" w:cs="Times New Roman"/>
          <w:b/>
          <w:sz w:val="24"/>
          <w:szCs w:val="24"/>
          <w:lang w:eastAsia="lt-LT"/>
        </w:rPr>
        <w:t>..........................</w:t>
      </w:r>
      <w:r w:rsidRPr="00936000">
        <w:rPr>
          <w:rFonts w:ascii="Times New Roman" w:hAnsi="Times New Roman" w:cs="Times New Roman"/>
          <w:bCs/>
          <w:sz w:val="24"/>
          <w:szCs w:val="24"/>
        </w:rPr>
        <w:t xml:space="preserve">, </w:t>
      </w:r>
      <w:r w:rsidRPr="00936000">
        <w:rPr>
          <w:rFonts w:ascii="Times New Roman" w:eastAsia="Times New Roman" w:hAnsi="Times New Roman" w:cs="Times New Roman"/>
          <w:sz w:val="24"/>
          <w:szCs w:val="24"/>
          <w:lang w:eastAsia="lt-LT"/>
        </w:rPr>
        <w:t xml:space="preserve">juridinio asmens </w:t>
      </w:r>
      <w:r w:rsidRPr="00936000">
        <w:rPr>
          <w:rFonts w:ascii="Times New Roman" w:hAnsi="Times New Roman" w:cs="Times New Roman"/>
          <w:sz w:val="24"/>
          <w:szCs w:val="24"/>
        </w:rPr>
        <w:t xml:space="preserve">kodas </w:t>
      </w:r>
      <w:r>
        <w:rPr>
          <w:rFonts w:ascii="Times New Roman" w:hAnsi="Times New Roman" w:cs="Times New Roman"/>
          <w:sz w:val="24"/>
          <w:szCs w:val="24"/>
        </w:rPr>
        <w:t>..............</w:t>
      </w:r>
      <w:r w:rsidRPr="00936000">
        <w:rPr>
          <w:rFonts w:ascii="Times New Roman" w:eastAsia="Times New Roman" w:hAnsi="Times New Roman" w:cs="Times New Roman"/>
          <w:sz w:val="24"/>
          <w:szCs w:val="24"/>
          <w:lang w:eastAsia="lt-LT"/>
        </w:rPr>
        <w:t xml:space="preserve">, buveinės adresas </w:t>
      </w:r>
      <w:r>
        <w:rPr>
          <w:rFonts w:ascii="Times New Roman" w:hAnsi="Times New Roman" w:cs="Times New Roman"/>
          <w:bCs/>
          <w:color w:val="000000"/>
          <w:sz w:val="24"/>
          <w:szCs w:val="24"/>
        </w:rPr>
        <w:t>.................</w:t>
      </w:r>
      <w:r w:rsidRPr="00936000">
        <w:rPr>
          <w:rFonts w:ascii="Times New Roman" w:eastAsia="Times New Roman" w:hAnsi="Times New Roman" w:cs="Times New Roman"/>
          <w:sz w:val="24"/>
          <w:szCs w:val="24"/>
          <w:lang w:eastAsia="lt-LT"/>
        </w:rPr>
        <w:t xml:space="preserve"> (toliau – </w:t>
      </w:r>
      <w:r w:rsidRPr="003A668C">
        <w:rPr>
          <w:rFonts w:ascii="Times New Roman" w:eastAsia="Times New Roman" w:hAnsi="Times New Roman" w:cs="Times New Roman"/>
          <w:sz w:val="24"/>
          <w:szCs w:val="24"/>
          <w:lang w:eastAsia="lt-LT"/>
        </w:rPr>
        <w:t>Paslaugų teikėjas</w:t>
      </w:r>
      <w:r w:rsidRPr="00936000">
        <w:rPr>
          <w:rFonts w:ascii="Times New Roman" w:eastAsia="Times New Roman" w:hAnsi="Times New Roman" w:cs="Times New Roman"/>
          <w:sz w:val="24"/>
          <w:szCs w:val="24"/>
          <w:lang w:eastAsia="lt-LT"/>
        </w:rPr>
        <w:t xml:space="preserve">), </w:t>
      </w:r>
      <w:r w:rsidRPr="00936000">
        <w:rPr>
          <w:rFonts w:ascii="Times New Roman" w:hAnsi="Times New Roman" w:cs="Times New Roman"/>
          <w:bCs/>
          <w:sz w:val="24"/>
          <w:szCs w:val="24"/>
        </w:rPr>
        <w:t xml:space="preserve"> atstovaujama </w:t>
      </w:r>
      <w:r>
        <w:rPr>
          <w:rFonts w:ascii="Times New Roman" w:hAnsi="Times New Roman" w:cs="Times New Roman"/>
          <w:bCs/>
          <w:sz w:val="24"/>
          <w:szCs w:val="24"/>
        </w:rPr>
        <w:t>.............</w:t>
      </w:r>
      <w:r w:rsidRPr="00936000">
        <w:rPr>
          <w:rFonts w:ascii="Times New Roman" w:hAnsi="Times New Roman" w:cs="Times New Roman"/>
          <w:bCs/>
          <w:color w:val="000000"/>
          <w:sz w:val="24"/>
          <w:szCs w:val="24"/>
        </w:rPr>
        <w:t xml:space="preserve">, </w:t>
      </w:r>
      <w:r w:rsidRPr="00936000">
        <w:rPr>
          <w:rFonts w:ascii="Times New Roman" w:hAnsi="Times New Roman" w:cs="Times New Roman"/>
          <w:bCs/>
          <w:sz w:val="24"/>
          <w:szCs w:val="24"/>
        </w:rPr>
        <w:t>veikiančio</w:t>
      </w:r>
      <w:r>
        <w:rPr>
          <w:rFonts w:ascii="Times New Roman" w:hAnsi="Times New Roman" w:cs="Times New Roman"/>
          <w:bCs/>
          <w:sz w:val="24"/>
          <w:szCs w:val="24"/>
        </w:rPr>
        <w:t>/-</w:t>
      </w:r>
      <w:proofErr w:type="spellStart"/>
      <w:r>
        <w:rPr>
          <w:rFonts w:ascii="Times New Roman" w:hAnsi="Times New Roman" w:cs="Times New Roman"/>
          <w:bCs/>
          <w:sz w:val="24"/>
          <w:szCs w:val="24"/>
        </w:rPr>
        <w:t>ios</w:t>
      </w:r>
      <w:proofErr w:type="spellEnd"/>
      <w:r w:rsidRPr="00936000">
        <w:rPr>
          <w:rFonts w:ascii="Times New Roman" w:hAnsi="Times New Roman" w:cs="Times New Roman"/>
          <w:bCs/>
          <w:sz w:val="24"/>
          <w:szCs w:val="24"/>
        </w:rPr>
        <w:t xml:space="preserve"> pagal</w:t>
      </w:r>
      <w:r>
        <w:rPr>
          <w:rFonts w:ascii="Times New Roman" w:hAnsi="Times New Roman" w:cs="Times New Roman"/>
          <w:sz w:val="24"/>
          <w:szCs w:val="24"/>
        </w:rPr>
        <w:t xml:space="preserve"> ...............</w:t>
      </w:r>
      <w:r w:rsidRPr="00936000">
        <w:rPr>
          <w:rFonts w:ascii="Times New Roman" w:eastAsia="Times New Roman" w:hAnsi="Times New Roman" w:cs="Times New Roman"/>
          <w:sz w:val="24"/>
          <w:szCs w:val="24"/>
          <w:lang w:eastAsia="lt-LT"/>
        </w:rPr>
        <w:t xml:space="preserve">, </w:t>
      </w:r>
      <w:r w:rsidRPr="00936000">
        <w:rPr>
          <w:rFonts w:ascii="Times New Roman" w:eastAsia="Times New Roman" w:hAnsi="Times New Roman" w:cs="Times New Roman"/>
          <w:sz w:val="24"/>
          <w:szCs w:val="24"/>
          <w:lang w:eastAsia="ar-SA"/>
        </w:rPr>
        <w:t>toliau kartu vadinami Šalimis, o kiekvienas</w:t>
      </w:r>
      <w:r>
        <w:rPr>
          <w:rFonts w:ascii="Times New Roman" w:eastAsia="Times New Roman" w:hAnsi="Times New Roman" w:cs="Times New Roman"/>
          <w:sz w:val="24"/>
          <w:szCs w:val="24"/>
          <w:lang w:eastAsia="ar-SA"/>
        </w:rPr>
        <w:t xml:space="preserve"> atskirai Šalimi</w:t>
      </w:r>
      <w:r w:rsidRPr="003A668C">
        <w:rPr>
          <w:rFonts w:ascii="Times New Roman" w:eastAsia="Times New Roman" w:hAnsi="Times New Roman" w:cs="Times New Roman"/>
          <w:sz w:val="24"/>
          <w:szCs w:val="24"/>
          <w:lang w:eastAsia="lt-LT"/>
        </w:rPr>
        <w:t>, sudarė šią paslaugų teikimo sutartį (toliau – Sutartis)</w:t>
      </w:r>
      <w:r>
        <w:rPr>
          <w:rFonts w:ascii="Times New Roman" w:eastAsia="Times New Roman" w:hAnsi="Times New Roman" w:cs="Times New Roman"/>
          <w:sz w:val="24"/>
          <w:szCs w:val="24"/>
          <w:lang w:eastAsia="lt-LT"/>
        </w:rPr>
        <w:t xml:space="preserve"> </w:t>
      </w:r>
      <w:r w:rsidRPr="00516913">
        <w:rPr>
          <w:rFonts w:ascii="Times New Roman" w:hAnsi="Times New Roman"/>
          <w:sz w:val="24"/>
          <w:szCs w:val="24"/>
        </w:rPr>
        <w:t>ir susitarė dėl toliau išvardintų sąlygų:</w:t>
      </w:r>
      <w:r w:rsidRPr="003A668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p>
    <w:p w14:paraId="31B8A98A" w14:textId="77777777" w:rsidR="007114ED" w:rsidRPr="003A668C" w:rsidRDefault="007114ED" w:rsidP="007114ED">
      <w:pPr>
        <w:spacing w:after="0" w:line="240" w:lineRule="auto"/>
        <w:jc w:val="both"/>
        <w:rPr>
          <w:rFonts w:ascii="Times New Roman" w:hAnsi="Times New Roman" w:cs="Times New Roman"/>
          <w:sz w:val="24"/>
          <w:szCs w:val="24"/>
          <w:lang w:val="it-IT"/>
        </w:rPr>
      </w:pPr>
    </w:p>
    <w:p w14:paraId="144CD61F" w14:textId="77777777" w:rsidR="007114ED" w:rsidRPr="003A668C" w:rsidRDefault="007114ED" w:rsidP="00587D5F">
      <w:pPr>
        <w:numPr>
          <w:ilvl w:val="0"/>
          <w:numId w:val="1"/>
        </w:numPr>
        <w:tabs>
          <w:tab w:val="left" w:pos="1276"/>
        </w:tabs>
        <w:suppressAutoHyphens/>
        <w:spacing w:after="0" w:line="240" w:lineRule="auto"/>
        <w:ind w:left="0" w:firstLine="851"/>
        <w:rPr>
          <w:rFonts w:ascii="Times New Roman" w:eastAsia="Times New Roman" w:hAnsi="Times New Roman" w:cs="Times New Roman"/>
          <w:b/>
          <w:sz w:val="24"/>
          <w:szCs w:val="24"/>
          <w:lang w:eastAsia="ar-SA"/>
        </w:rPr>
      </w:pPr>
      <w:r w:rsidRPr="003A668C">
        <w:rPr>
          <w:rFonts w:ascii="Times New Roman" w:eastAsia="Times New Roman" w:hAnsi="Times New Roman" w:cs="Times New Roman"/>
          <w:b/>
          <w:sz w:val="24"/>
          <w:szCs w:val="24"/>
          <w:lang w:eastAsia="ar-SA"/>
        </w:rPr>
        <w:t>SUTARTIES OBJEKTAS</w:t>
      </w:r>
    </w:p>
    <w:p w14:paraId="62BF2592" w14:textId="77777777" w:rsidR="007114ED" w:rsidRPr="003A668C" w:rsidRDefault="007114ED" w:rsidP="007114ED">
      <w:pPr>
        <w:tabs>
          <w:tab w:val="left" w:pos="1276"/>
        </w:tabs>
        <w:spacing w:after="0" w:line="240" w:lineRule="auto"/>
        <w:rPr>
          <w:rFonts w:ascii="Times New Roman" w:eastAsia="Times New Roman" w:hAnsi="Times New Roman" w:cs="Times New Roman"/>
          <w:b/>
          <w:sz w:val="24"/>
          <w:szCs w:val="24"/>
          <w:lang w:eastAsia="ar-SA"/>
        </w:rPr>
      </w:pPr>
    </w:p>
    <w:p w14:paraId="5A1148B9" w14:textId="77777777" w:rsidR="007114ED" w:rsidRPr="00F036BE" w:rsidRDefault="007114ED" w:rsidP="007114ED">
      <w:pPr>
        <w:numPr>
          <w:ilvl w:val="1"/>
          <w:numId w:val="1"/>
        </w:numPr>
        <w:tabs>
          <w:tab w:val="left" w:pos="426"/>
          <w:tab w:val="left" w:pos="1276"/>
        </w:tabs>
        <w:suppressAutoHyphens/>
        <w:spacing w:after="0" w:line="240" w:lineRule="auto"/>
        <w:ind w:left="0" w:firstLine="851"/>
        <w:jc w:val="both"/>
        <w:rPr>
          <w:rFonts w:ascii="Times New Roman" w:eastAsia="Times New Roman" w:hAnsi="Times New Roman" w:cs="Times New Roman"/>
          <w:sz w:val="24"/>
          <w:szCs w:val="24"/>
          <w:lang w:eastAsia="lt-LT"/>
        </w:rPr>
      </w:pPr>
      <w:r w:rsidRPr="003A668C">
        <w:rPr>
          <w:rFonts w:ascii="Times New Roman" w:eastAsia="Times New Roman" w:hAnsi="Times New Roman" w:cs="Times New Roman"/>
          <w:sz w:val="24"/>
          <w:szCs w:val="24"/>
          <w:lang w:eastAsia="lt-LT"/>
        </w:rPr>
        <w:t xml:space="preserve">Šia Sutartimi Paslaugų </w:t>
      </w:r>
      <w:r w:rsidRPr="003A668C">
        <w:rPr>
          <w:rFonts w:ascii="Times New Roman" w:eastAsia="Times New Roman" w:hAnsi="Times New Roman" w:cs="Times New Roman"/>
          <w:bCs/>
          <w:sz w:val="24"/>
          <w:szCs w:val="24"/>
          <w:lang w:eastAsia="lt-LT"/>
        </w:rPr>
        <w:t xml:space="preserve">teikėjas </w:t>
      </w:r>
      <w:r w:rsidRPr="003A668C">
        <w:rPr>
          <w:rFonts w:ascii="Times New Roman" w:eastAsia="Times New Roman" w:hAnsi="Times New Roman" w:cs="Times New Roman"/>
          <w:sz w:val="24"/>
          <w:szCs w:val="24"/>
          <w:lang w:eastAsia="lt-LT"/>
        </w:rPr>
        <w:t>įsipareigoja</w:t>
      </w:r>
      <w:r w:rsidRPr="003A668C">
        <w:rPr>
          <w:rFonts w:ascii="Times New Roman" w:hAnsi="Times New Roman" w:cs="Times New Roman"/>
          <w:sz w:val="24"/>
          <w:szCs w:val="24"/>
          <w:shd w:val="clear" w:color="auto" w:fill="FFFFFF"/>
        </w:rPr>
        <w:t xml:space="preserve"> Sutartyje nustatytomis sąlygomis ir tvarka </w:t>
      </w:r>
      <w:bookmarkStart w:id="1" w:name="_Hlk105496221"/>
      <w:r w:rsidRPr="003A668C">
        <w:rPr>
          <w:rFonts w:ascii="Times New Roman" w:hAnsi="Times New Roman" w:cs="Times New Roman"/>
          <w:sz w:val="24"/>
          <w:szCs w:val="24"/>
          <w:shd w:val="clear" w:color="auto" w:fill="FFFFFF"/>
        </w:rPr>
        <w:t>su</w:t>
      </w:r>
      <w:r w:rsidRPr="003A668C">
        <w:rPr>
          <w:rFonts w:ascii="Times New Roman" w:hAnsi="Times New Roman" w:cs="Times New Roman"/>
          <w:sz w:val="24"/>
          <w:szCs w:val="24"/>
        </w:rPr>
        <w:t xml:space="preserve">teikti </w:t>
      </w:r>
      <w:bookmarkEnd w:id="1"/>
      <w:r w:rsidR="00F036BE">
        <w:rPr>
          <w:rFonts w:ascii="Times New Roman" w:hAnsi="Times New Roman" w:cs="Times New Roman"/>
          <w:sz w:val="24"/>
          <w:szCs w:val="24"/>
        </w:rPr>
        <w:t xml:space="preserve">400 (keturi šimtai) valandų gestų kalbos specialistų mokymų </w:t>
      </w:r>
      <w:r w:rsidRPr="003A668C">
        <w:rPr>
          <w:rFonts w:ascii="Times New Roman" w:hAnsi="Times New Roman" w:cs="Times New Roman"/>
          <w:color w:val="000000"/>
          <w:sz w:val="24"/>
          <w:szCs w:val="24"/>
        </w:rPr>
        <w:t xml:space="preserve">(toliau – Mokymai) </w:t>
      </w:r>
      <w:r w:rsidRPr="003A668C">
        <w:rPr>
          <w:rFonts w:ascii="Times New Roman" w:hAnsi="Times New Roman" w:cs="Times New Roman"/>
          <w:sz w:val="24"/>
          <w:szCs w:val="24"/>
        </w:rPr>
        <w:t>vykdymo paslaugas (toliau – Paslaugos), o Užsakovas įsipareigoja priimti tinkamai suteiktas Paslaugas ir sumokėti už jas Sutartyje nustatyta tvarka.</w:t>
      </w:r>
      <w:r>
        <w:rPr>
          <w:rFonts w:ascii="Times New Roman" w:hAnsi="Times New Roman" w:cs="Times New Roman"/>
          <w:sz w:val="24"/>
          <w:szCs w:val="24"/>
        </w:rPr>
        <w:t xml:space="preserve"> </w:t>
      </w:r>
    </w:p>
    <w:p w14:paraId="641FD69E" w14:textId="77777777" w:rsidR="00F036BE" w:rsidRPr="00F036BE" w:rsidRDefault="00F036BE" w:rsidP="007114ED">
      <w:pPr>
        <w:numPr>
          <w:ilvl w:val="1"/>
          <w:numId w:val="1"/>
        </w:numPr>
        <w:tabs>
          <w:tab w:val="left" w:pos="426"/>
          <w:tab w:val="left" w:pos="1276"/>
        </w:tabs>
        <w:suppressAutoHyphens/>
        <w:spacing w:after="0" w:line="240" w:lineRule="auto"/>
        <w:ind w:left="0" w:firstLine="851"/>
        <w:jc w:val="both"/>
        <w:rPr>
          <w:rFonts w:ascii="Times New Roman" w:eastAsia="Times New Roman" w:hAnsi="Times New Roman" w:cs="Times New Roman"/>
          <w:sz w:val="24"/>
          <w:szCs w:val="24"/>
          <w:lang w:eastAsia="lt-LT"/>
        </w:rPr>
      </w:pPr>
      <w:r w:rsidRPr="00F036BE">
        <w:rPr>
          <w:rFonts w:ascii="Times New Roman" w:hAnsi="Times New Roman" w:cs="Times New Roman"/>
          <w:sz w:val="24"/>
          <w:szCs w:val="24"/>
        </w:rPr>
        <w:t>Paslaugos teikiamos įgyvendinant projektą „</w:t>
      </w:r>
      <w:r w:rsidRPr="00F036BE">
        <w:rPr>
          <w:rStyle w:val="form-control"/>
          <w:rFonts w:ascii="Times New Roman" w:hAnsi="Times New Roman" w:cs="Times New Roman"/>
          <w:sz w:val="24"/>
          <w:szCs w:val="24"/>
        </w:rPr>
        <w:t>Gestų kalbos specialistų kompetencijų tobulinimas</w:t>
      </w:r>
      <w:r w:rsidRPr="00F036BE">
        <w:rPr>
          <w:rFonts w:ascii="Times New Roman" w:hAnsi="Times New Roman" w:cs="Times New Roman"/>
          <w:sz w:val="24"/>
          <w:szCs w:val="24"/>
        </w:rPr>
        <w:t>“ (</w:t>
      </w:r>
      <w:r w:rsidRPr="00F036BE">
        <w:rPr>
          <w:rStyle w:val="form-control"/>
          <w:rFonts w:ascii="Times New Roman" w:hAnsi="Times New Roman" w:cs="Times New Roman"/>
          <w:sz w:val="24"/>
          <w:szCs w:val="24"/>
        </w:rPr>
        <w:t>Nr. 10-055-P-0004</w:t>
      </w:r>
      <w:r w:rsidRPr="00F036BE">
        <w:rPr>
          <w:rFonts w:ascii="Times New Roman" w:hAnsi="Times New Roman" w:cs="Times New Roman"/>
          <w:sz w:val="24"/>
          <w:szCs w:val="24"/>
        </w:rPr>
        <w:t>).</w:t>
      </w:r>
    </w:p>
    <w:p w14:paraId="34795D71" w14:textId="77777777" w:rsidR="007114ED" w:rsidRPr="003A668C" w:rsidRDefault="00F036BE" w:rsidP="007114ED">
      <w:pPr>
        <w:numPr>
          <w:ilvl w:val="1"/>
          <w:numId w:val="1"/>
        </w:numPr>
        <w:tabs>
          <w:tab w:val="left" w:pos="426"/>
          <w:tab w:val="left" w:pos="1276"/>
        </w:tabs>
        <w:suppressAutoHyphen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Paslaugų apimtys</w:t>
      </w:r>
      <w:r w:rsidR="007114ED" w:rsidRPr="003A668C">
        <w:rPr>
          <w:rFonts w:ascii="Times New Roman" w:eastAsia="Times New Roman" w:hAnsi="Times New Roman" w:cs="Times New Roman"/>
          <w:sz w:val="24"/>
          <w:szCs w:val="24"/>
          <w:lang w:eastAsia="lt-LT"/>
        </w:rPr>
        <w:t xml:space="preserve"> ir kiti reikalavimai Paslaugų teikimui yra nustatyti Sutarties priede Nr. 1 „Techninė specifikacija“.</w:t>
      </w:r>
    </w:p>
    <w:p w14:paraId="2F027D10" w14:textId="77777777" w:rsidR="007114ED" w:rsidRPr="003A668C" w:rsidRDefault="007114ED" w:rsidP="007114ED">
      <w:pPr>
        <w:numPr>
          <w:ilvl w:val="1"/>
          <w:numId w:val="1"/>
        </w:numPr>
        <w:tabs>
          <w:tab w:val="left" w:pos="426"/>
          <w:tab w:val="left" w:pos="1276"/>
        </w:tabs>
        <w:suppressAutoHyphens/>
        <w:spacing w:after="0" w:line="240" w:lineRule="auto"/>
        <w:ind w:left="0" w:firstLine="851"/>
        <w:jc w:val="both"/>
        <w:rPr>
          <w:rFonts w:ascii="Times New Roman" w:eastAsia="Times New Roman" w:hAnsi="Times New Roman" w:cs="Times New Roman"/>
          <w:sz w:val="24"/>
          <w:szCs w:val="24"/>
          <w:lang w:eastAsia="lt-LT"/>
        </w:rPr>
      </w:pPr>
      <w:r w:rsidRPr="003A668C">
        <w:rPr>
          <w:rFonts w:ascii="Times New Roman" w:eastAsia="Times New Roman" w:hAnsi="Times New Roman" w:cs="Times New Roman"/>
          <w:sz w:val="24"/>
          <w:szCs w:val="24"/>
          <w:lang w:eastAsia="lt-LT"/>
        </w:rPr>
        <w:t xml:space="preserve">Mokymai vykdomi </w:t>
      </w:r>
      <w:r w:rsidR="00F036BE">
        <w:rPr>
          <w:rFonts w:ascii="Times New Roman" w:eastAsia="Times New Roman" w:hAnsi="Times New Roman" w:cs="Times New Roman"/>
          <w:sz w:val="24"/>
          <w:szCs w:val="24"/>
          <w:lang w:eastAsia="lt-LT"/>
        </w:rPr>
        <w:t xml:space="preserve">Vilniaus kolegijos patalpose, adresu Studentų g. 39A, Vilnius ir/arba </w:t>
      </w:r>
      <w:r>
        <w:rPr>
          <w:rFonts w:ascii="Times New Roman" w:eastAsia="Times New Roman" w:hAnsi="Times New Roman" w:cs="Times New Roman"/>
          <w:sz w:val="24"/>
          <w:szCs w:val="24"/>
          <w:lang w:eastAsia="lt-LT"/>
        </w:rPr>
        <w:t>nuotoliniu būdu.</w:t>
      </w:r>
    </w:p>
    <w:p w14:paraId="0D848D75" w14:textId="77777777" w:rsidR="007114ED" w:rsidRPr="003A668C" w:rsidRDefault="007114ED" w:rsidP="007114ED">
      <w:pPr>
        <w:numPr>
          <w:ilvl w:val="1"/>
          <w:numId w:val="1"/>
        </w:numPr>
        <w:tabs>
          <w:tab w:val="left" w:pos="426"/>
          <w:tab w:val="left" w:pos="1276"/>
        </w:tabs>
        <w:suppressAutoHyphens/>
        <w:spacing w:after="0" w:line="240" w:lineRule="auto"/>
        <w:ind w:left="0" w:firstLine="851"/>
        <w:jc w:val="both"/>
        <w:rPr>
          <w:rFonts w:ascii="Times New Roman" w:eastAsia="Times New Roman" w:hAnsi="Times New Roman" w:cs="Times New Roman"/>
          <w:sz w:val="24"/>
          <w:szCs w:val="24"/>
          <w:lang w:eastAsia="lt-LT"/>
        </w:rPr>
      </w:pPr>
      <w:r w:rsidRPr="0096071C">
        <w:rPr>
          <w:rFonts w:ascii="Times New Roman" w:eastAsia="Times New Roman" w:hAnsi="Times New Roman" w:cs="Times New Roman"/>
          <w:sz w:val="24"/>
          <w:szCs w:val="24"/>
          <w:lang w:eastAsia="lt-LT"/>
        </w:rPr>
        <w:t>Sutartis sudaryta į</w:t>
      </w:r>
      <w:r w:rsidRPr="0096071C">
        <w:rPr>
          <w:rStyle w:val="contentpasted0"/>
          <w:rFonts w:ascii="Times New Roman" w:eastAsia="Times New Roman" w:hAnsi="Times New Roman" w:cs="Times New Roman"/>
          <w:iCs/>
          <w:color w:val="000000"/>
          <w:sz w:val="24"/>
          <w:szCs w:val="24"/>
          <w:shd w:val="clear" w:color="auto" w:fill="FFFFFF"/>
        </w:rPr>
        <w:t xml:space="preserve">vykdžius žaliąjį pirkimą vadovaujantis </w:t>
      </w:r>
      <w:r w:rsidRPr="007526BA">
        <w:rPr>
          <w:rStyle w:val="contentpasted0"/>
          <w:rFonts w:ascii="Times New Roman" w:hAnsi="Times New Roman" w:cs="Times New Roman"/>
          <w:iCs/>
          <w:color w:val="000000"/>
          <w:sz w:val="24"/>
          <w:szCs w:val="24"/>
          <w:shd w:val="clear" w:color="auto" w:fill="FFFFFF"/>
        </w:rPr>
        <w:t xml:space="preserve">Lietuvos Respublikos aplinkos ministro </w:t>
      </w:r>
      <w:r w:rsidRPr="007526BA">
        <w:rPr>
          <w:rFonts w:ascii="Times New Roman" w:hAnsi="Times New Roman" w:cs="Times New Roman"/>
          <w:sz w:val="24"/>
          <w:szCs w:val="24"/>
        </w:rPr>
        <w:t>2011 m. birželio 28 d. įsakymu Nr. D1-508</w:t>
      </w:r>
      <w:r w:rsidRPr="007526BA">
        <w:rPr>
          <w:rStyle w:val="contentpasted0"/>
          <w:rFonts w:ascii="Times New Roman" w:hAnsi="Times New Roman" w:cs="Times New Roman"/>
          <w:iCs/>
          <w:color w:val="000000"/>
          <w:sz w:val="24"/>
          <w:szCs w:val="24"/>
          <w:shd w:val="clear" w:color="auto" w:fill="FFFFFF"/>
        </w:rPr>
        <w:t xml:space="preserve"> patvirtinto „Aplinkos apsaugos kriterijų taikymo, vykdant žaliuosius pirkimus, tvarkos aprašo“ </w:t>
      </w:r>
      <w:r w:rsidRPr="007526BA">
        <w:rPr>
          <w:rFonts w:ascii="Times New Roman" w:hAnsi="Times New Roman" w:cs="Times New Roman"/>
          <w:sz w:val="24"/>
          <w:szCs w:val="24"/>
        </w:rPr>
        <w:t>(202</w:t>
      </w:r>
      <w:r>
        <w:rPr>
          <w:rFonts w:ascii="Times New Roman" w:hAnsi="Times New Roman" w:cs="Times New Roman"/>
          <w:sz w:val="24"/>
          <w:szCs w:val="24"/>
        </w:rPr>
        <w:t>4</w:t>
      </w:r>
      <w:r w:rsidRPr="007526BA">
        <w:rPr>
          <w:rFonts w:ascii="Times New Roman" w:hAnsi="Times New Roman" w:cs="Times New Roman"/>
          <w:sz w:val="24"/>
          <w:szCs w:val="24"/>
        </w:rPr>
        <w:t xml:space="preserve"> m. </w:t>
      </w:r>
      <w:r>
        <w:rPr>
          <w:rFonts w:ascii="Times New Roman" w:hAnsi="Times New Roman" w:cs="Times New Roman"/>
          <w:sz w:val="24"/>
          <w:szCs w:val="24"/>
        </w:rPr>
        <w:t>sausio 16</w:t>
      </w:r>
      <w:r w:rsidRPr="007526BA">
        <w:rPr>
          <w:rFonts w:ascii="Times New Roman" w:hAnsi="Times New Roman" w:cs="Times New Roman"/>
          <w:sz w:val="24"/>
          <w:szCs w:val="24"/>
        </w:rPr>
        <w:t xml:space="preserve"> d. įsakymo Nr. D1-</w:t>
      </w:r>
      <w:r>
        <w:rPr>
          <w:rFonts w:ascii="Times New Roman" w:hAnsi="Times New Roman" w:cs="Times New Roman"/>
          <w:sz w:val="24"/>
          <w:szCs w:val="24"/>
        </w:rPr>
        <w:t>17</w:t>
      </w:r>
      <w:r w:rsidRPr="007526BA">
        <w:rPr>
          <w:rFonts w:ascii="Times New Roman" w:hAnsi="Times New Roman" w:cs="Times New Roman"/>
          <w:sz w:val="24"/>
          <w:szCs w:val="24"/>
        </w:rPr>
        <w:t xml:space="preserve"> redakcija)</w:t>
      </w:r>
      <w:r w:rsidRPr="007526BA">
        <w:rPr>
          <w:rStyle w:val="contentpasted0"/>
          <w:rFonts w:ascii="Times New Roman" w:hAnsi="Times New Roman" w:cs="Times New Roman"/>
          <w:iCs/>
          <w:color w:val="000000"/>
          <w:sz w:val="24"/>
          <w:szCs w:val="24"/>
          <w:shd w:val="clear" w:color="auto" w:fill="FFFFFF"/>
        </w:rPr>
        <w:t xml:space="preserve"> </w:t>
      </w:r>
      <w:r w:rsidRPr="0096071C">
        <w:rPr>
          <w:rStyle w:val="contentpasted0"/>
          <w:rFonts w:ascii="Times New Roman" w:eastAsia="Times New Roman" w:hAnsi="Times New Roman" w:cs="Times New Roman"/>
          <w:iCs/>
          <w:color w:val="000000"/>
          <w:sz w:val="24"/>
          <w:szCs w:val="24"/>
          <w:shd w:val="clear" w:color="auto" w:fill="FFFFFF"/>
        </w:rPr>
        <w:t>4.4.3 papunkčiu, t. y. </w:t>
      </w:r>
      <w:r w:rsidRPr="00F97311">
        <w:rPr>
          <w:rFonts w:ascii="Times New Roman" w:hAnsi="Times New Roman" w:cs="Times New Roman"/>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Pr>
          <w:rStyle w:val="contentpasted0"/>
          <w:rFonts w:ascii="Times New Roman" w:eastAsia="Times New Roman" w:hAnsi="Times New Roman" w:cs="Times New Roman"/>
          <w:iCs/>
          <w:color w:val="000000"/>
          <w:sz w:val="24"/>
          <w:szCs w:val="24"/>
          <w:shd w:val="clear" w:color="auto" w:fill="FFFFFF"/>
        </w:rPr>
        <w:t>.</w:t>
      </w:r>
    </w:p>
    <w:p w14:paraId="31336F49" w14:textId="77777777" w:rsidR="007114ED" w:rsidRPr="003A668C" w:rsidRDefault="007114ED" w:rsidP="007114ED">
      <w:pPr>
        <w:tabs>
          <w:tab w:val="left" w:pos="426"/>
          <w:tab w:val="left" w:pos="858"/>
          <w:tab w:val="left" w:pos="1276"/>
        </w:tabs>
        <w:spacing w:after="0" w:line="240" w:lineRule="auto"/>
        <w:ind w:left="851"/>
        <w:jc w:val="both"/>
        <w:rPr>
          <w:rFonts w:ascii="Times New Roman" w:eastAsia="Times New Roman" w:hAnsi="Times New Roman" w:cs="Times New Roman"/>
          <w:sz w:val="24"/>
          <w:szCs w:val="24"/>
          <w:lang w:eastAsia="lt-LT"/>
        </w:rPr>
      </w:pPr>
    </w:p>
    <w:p w14:paraId="1D411CB0" w14:textId="77777777" w:rsidR="007114ED" w:rsidRPr="003A668C" w:rsidRDefault="007114ED" w:rsidP="00587D5F">
      <w:pPr>
        <w:numPr>
          <w:ilvl w:val="0"/>
          <w:numId w:val="1"/>
        </w:numPr>
        <w:tabs>
          <w:tab w:val="left" w:pos="1276"/>
        </w:tabs>
        <w:suppressAutoHyphens/>
        <w:spacing w:after="0" w:line="240" w:lineRule="auto"/>
        <w:ind w:left="0" w:firstLine="851"/>
        <w:rPr>
          <w:rFonts w:ascii="Times New Roman" w:eastAsia="Times New Roman" w:hAnsi="Times New Roman" w:cs="Times New Roman"/>
          <w:b/>
          <w:sz w:val="24"/>
          <w:szCs w:val="24"/>
          <w:lang w:eastAsia="ar-SA"/>
        </w:rPr>
      </w:pPr>
      <w:r w:rsidRPr="003A668C">
        <w:rPr>
          <w:rFonts w:ascii="Times New Roman" w:eastAsia="Times New Roman" w:hAnsi="Times New Roman" w:cs="Times New Roman"/>
          <w:b/>
          <w:sz w:val="24"/>
          <w:szCs w:val="24"/>
          <w:lang w:eastAsia="ar-SA"/>
        </w:rPr>
        <w:t xml:space="preserve">SUTARTIES ŠALIŲ TEISĖS IR PAREIGOS </w:t>
      </w:r>
    </w:p>
    <w:p w14:paraId="65F64541" w14:textId="77777777" w:rsidR="007114ED" w:rsidRPr="003A668C" w:rsidRDefault="007114ED" w:rsidP="007114ED">
      <w:pPr>
        <w:tabs>
          <w:tab w:val="left" w:pos="1276"/>
        </w:tabs>
        <w:spacing w:after="0" w:line="240" w:lineRule="auto"/>
        <w:rPr>
          <w:rFonts w:ascii="Times New Roman" w:eastAsia="Times New Roman" w:hAnsi="Times New Roman" w:cs="Times New Roman"/>
          <w:b/>
          <w:sz w:val="24"/>
          <w:szCs w:val="24"/>
          <w:lang w:eastAsia="ar-SA"/>
        </w:rPr>
      </w:pPr>
    </w:p>
    <w:p w14:paraId="33CBCD18" w14:textId="77777777" w:rsidR="007114ED" w:rsidRPr="003A668C" w:rsidRDefault="007114ED" w:rsidP="007114ED">
      <w:pPr>
        <w:numPr>
          <w:ilvl w:val="1"/>
          <w:numId w:val="1"/>
        </w:numPr>
        <w:tabs>
          <w:tab w:val="left" w:pos="1276"/>
          <w:tab w:val="left" w:pos="1560"/>
        </w:tabs>
        <w:suppressAutoHyphens/>
        <w:spacing w:after="0" w:line="240" w:lineRule="auto"/>
        <w:ind w:left="0" w:firstLine="851"/>
        <w:jc w:val="both"/>
        <w:rPr>
          <w:rFonts w:ascii="Times New Roman" w:eastAsia="Times New Roman" w:hAnsi="Times New Roman" w:cs="Times New Roman"/>
          <w:sz w:val="24"/>
          <w:szCs w:val="24"/>
          <w:lang w:eastAsia="ar-SA"/>
        </w:rPr>
      </w:pPr>
      <w:r w:rsidRPr="003A668C">
        <w:rPr>
          <w:rFonts w:ascii="Times New Roman" w:eastAsia="Times New Roman" w:hAnsi="Times New Roman" w:cs="Times New Roman"/>
          <w:sz w:val="24"/>
          <w:szCs w:val="24"/>
          <w:lang w:eastAsia="ar-SA"/>
        </w:rPr>
        <w:t>Paslaugų teikėjas įsipareigoja:</w:t>
      </w:r>
    </w:p>
    <w:p w14:paraId="2C87DC93" w14:textId="77777777" w:rsidR="007114ED" w:rsidRPr="00F036BE" w:rsidRDefault="007114ED" w:rsidP="00F036BE">
      <w:pPr>
        <w:numPr>
          <w:ilvl w:val="2"/>
          <w:numId w:val="1"/>
        </w:numPr>
        <w:tabs>
          <w:tab w:val="left" w:pos="912"/>
          <w:tab w:val="left" w:pos="1276"/>
          <w:tab w:val="left" w:pos="1560"/>
        </w:tabs>
        <w:suppressAutoHyphens/>
        <w:spacing w:after="0" w:line="240" w:lineRule="auto"/>
        <w:ind w:left="0" w:firstLine="851"/>
        <w:jc w:val="both"/>
        <w:rPr>
          <w:rFonts w:ascii="Times New Roman" w:hAnsi="Times New Roman" w:cs="Times New Roman"/>
          <w:sz w:val="24"/>
          <w:szCs w:val="24"/>
        </w:rPr>
      </w:pPr>
      <w:r w:rsidRPr="003A668C">
        <w:rPr>
          <w:rFonts w:ascii="Times New Roman" w:eastAsia="Times New Roman" w:hAnsi="Times New Roman" w:cs="Times New Roman"/>
          <w:sz w:val="24"/>
          <w:szCs w:val="24"/>
          <w:lang w:eastAsia="ar-SA"/>
        </w:rPr>
        <w:t xml:space="preserve">teikti Paslaugas Užsakovui už Sutartyje nurodytą kainą, savo rizika bei sąskaita kaip įmanoma rūpestingai bei efektyviai, įskaitant, bet neapsiribojant, Paslaugų teikimą pagal geriausius </w:t>
      </w:r>
      <w:r w:rsidRPr="003A668C">
        <w:rPr>
          <w:rFonts w:ascii="Times New Roman" w:eastAsia="Times New Roman" w:hAnsi="Times New Roman" w:cs="Times New Roman"/>
          <w:sz w:val="24"/>
          <w:szCs w:val="24"/>
          <w:lang w:eastAsia="ar-SA"/>
        </w:rPr>
        <w:lastRenderedPageBreak/>
        <w:t>visuotinai pripažįstamus profesinius, techninius standartus ir praktiką, panaudodamas visus reikiamus įgūdžius, žinias;</w:t>
      </w:r>
    </w:p>
    <w:p w14:paraId="7325B87C" w14:textId="77777777" w:rsidR="00F036BE" w:rsidRPr="00F036BE" w:rsidRDefault="00F036BE" w:rsidP="00F036BE">
      <w:pPr>
        <w:numPr>
          <w:ilvl w:val="2"/>
          <w:numId w:val="1"/>
        </w:numPr>
        <w:tabs>
          <w:tab w:val="left" w:pos="912"/>
          <w:tab w:val="left" w:pos="1276"/>
          <w:tab w:val="left" w:pos="1560"/>
        </w:tabs>
        <w:suppressAutoHyphens/>
        <w:spacing w:after="0" w:line="240" w:lineRule="auto"/>
        <w:ind w:left="0" w:firstLine="851"/>
        <w:jc w:val="both"/>
        <w:rPr>
          <w:rFonts w:ascii="Times New Roman" w:hAnsi="Times New Roman" w:cs="Times New Roman"/>
          <w:sz w:val="24"/>
          <w:szCs w:val="24"/>
        </w:rPr>
      </w:pPr>
      <w:r w:rsidRPr="00516913">
        <w:rPr>
          <w:rFonts w:ascii="Times New Roman" w:hAnsi="Times New Roman"/>
          <w:sz w:val="24"/>
          <w:szCs w:val="24"/>
        </w:rPr>
        <w:t>Paslaugas suteikti pagal Sutart</w:t>
      </w:r>
      <w:r>
        <w:rPr>
          <w:rFonts w:ascii="Times New Roman" w:hAnsi="Times New Roman"/>
          <w:sz w:val="24"/>
          <w:szCs w:val="24"/>
        </w:rPr>
        <w:t xml:space="preserve">yje </w:t>
      </w:r>
      <w:r w:rsidRPr="00516913">
        <w:rPr>
          <w:rFonts w:ascii="Times New Roman" w:hAnsi="Times New Roman"/>
          <w:sz w:val="24"/>
          <w:szCs w:val="24"/>
        </w:rPr>
        <w:t>nustatytus reikalavimus;</w:t>
      </w:r>
      <w:r>
        <w:rPr>
          <w:rFonts w:ascii="Times New Roman" w:hAnsi="Times New Roman"/>
          <w:sz w:val="24"/>
          <w:szCs w:val="24"/>
        </w:rPr>
        <w:t xml:space="preserve"> </w:t>
      </w:r>
    </w:p>
    <w:p w14:paraId="09235906" w14:textId="77777777" w:rsidR="007114ED" w:rsidRDefault="007114ED" w:rsidP="007114ED">
      <w:pPr>
        <w:numPr>
          <w:ilvl w:val="2"/>
          <w:numId w:val="1"/>
        </w:numPr>
        <w:tabs>
          <w:tab w:val="left" w:pos="912"/>
          <w:tab w:val="left" w:pos="1276"/>
          <w:tab w:val="left" w:pos="1560"/>
          <w:tab w:val="left" w:pos="1800"/>
        </w:tabs>
        <w:suppressAutoHyphens/>
        <w:spacing w:after="0" w:line="240" w:lineRule="auto"/>
        <w:ind w:left="0" w:firstLine="851"/>
        <w:jc w:val="both"/>
        <w:rPr>
          <w:rFonts w:ascii="Times New Roman" w:eastAsia="Times New Roman" w:hAnsi="Times New Roman" w:cs="Times New Roman"/>
          <w:sz w:val="24"/>
          <w:szCs w:val="24"/>
          <w:lang w:eastAsia="ar-SA"/>
        </w:rPr>
      </w:pPr>
      <w:r w:rsidRPr="003A668C">
        <w:rPr>
          <w:rFonts w:ascii="Times New Roman" w:eastAsia="Times New Roman" w:hAnsi="Times New Roman" w:cs="Times New Roman"/>
          <w:sz w:val="24"/>
          <w:szCs w:val="24"/>
          <w:lang w:eastAsia="ar-SA"/>
        </w:rPr>
        <w:t xml:space="preserve">Paslaugas suteikti </w:t>
      </w:r>
      <w:r w:rsidR="00F036BE">
        <w:rPr>
          <w:rFonts w:ascii="Times New Roman" w:eastAsia="Times New Roman" w:hAnsi="Times New Roman" w:cs="Times New Roman"/>
          <w:sz w:val="24"/>
          <w:szCs w:val="24"/>
          <w:lang w:eastAsia="ar-SA"/>
        </w:rPr>
        <w:t xml:space="preserve">ne vėliau kaip iki </w:t>
      </w:r>
      <w:r>
        <w:rPr>
          <w:rFonts w:ascii="Times New Roman" w:eastAsia="Calibri" w:hAnsi="Times New Roman" w:cs="Times New Roman"/>
          <w:sz w:val="24"/>
          <w:szCs w:val="24"/>
        </w:rPr>
        <w:t>202</w:t>
      </w:r>
      <w:r w:rsidR="00F036BE">
        <w:rPr>
          <w:rFonts w:ascii="Times New Roman" w:eastAsia="Calibri" w:hAnsi="Times New Roman" w:cs="Times New Roman"/>
          <w:sz w:val="24"/>
          <w:szCs w:val="24"/>
        </w:rPr>
        <w:t>6</w:t>
      </w:r>
      <w:r>
        <w:rPr>
          <w:rFonts w:ascii="Times New Roman" w:eastAsia="Calibri" w:hAnsi="Times New Roman" w:cs="Times New Roman"/>
          <w:sz w:val="24"/>
          <w:szCs w:val="24"/>
        </w:rPr>
        <w:t xml:space="preserve"> m. </w:t>
      </w:r>
      <w:r w:rsidR="00F036BE">
        <w:rPr>
          <w:rFonts w:ascii="Times New Roman" w:eastAsia="Calibri" w:hAnsi="Times New Roman" w:cs="Times New Roman"/>
          <w:sz w:val="24"/>
          <w:szCs w:val="24"/>
        </w:rPr>
        <w:t>rugpjūčio 31</w:t>
      </w:r>
      <w:r>
        <w:rPr>
          <w:rFonts w:ascii="Times New Roman" w:eastAsia="Calibri" w:hAnsi="Times New Roman" w:cs="Times New Roman"/>
          <w:sz w:val="24"/>
          <w:szCs w:val="24"/>
        </w:rPr>
        <w:t xml:space="preserve"> d.</w:t>
      </w:r>
      <w:r w:rsidRPr="003A668C">
        <w:rPr>
          <w:rFonts w:ascii="Times New Roman" w:eastAsia="Times New Roman" w:hAnsi="Times New Roman" w:cs="Times New Roman"/>
          <w:sz w:val="24"/>
          <w:szCs w:val="24"/>
          <w:lang w:eastAsia="ar-SA"/>
        </w:rPr>
        <w:t>;</w:t>
      </w:r>
    </w:p>
    <w:p w14:paraId="2C1AE4EB" w14:textId="77777777" w:rsidR="00613936" w:rsidRDefault="00613936" w:rsidP="007114ED">
      <w:pPr>
        <w:numPr>
          <w:ilvl w:val="2"/>
          <w:numId w:val="1"/>
        </w:numPr>
        <w:tabs>
          <w:tab w:val="left" w:pos="912"/>
          <w:tab w:val="left" w:pos="1276"/>
          <w:tab w:val="left" w:pos="1560"/>
          <w:tab w:val="left" w:pos="1800"/>
        </w:tabs>
        <w:suppressAutoHyphens/>
        <w:spacing w:after="0" w:line="240" w:lineRule="auto"/>
        <w:ind w:left="0"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per 10 (dešimt) darbo dienų nuo Sutarties įsigaliojimo dienos raštiškai suderinti su Užsakovo įgaliotu asmeniu atsakingu už Sutarties vykdymą Mokymų grafiką;</w:t>
      </w:r>
    </w:p>
    <w:p w14:paraId="1ECCC585" w14:textId="77777777" w:rsidR="00613936" w:rsidRPr="003A668C" w:rsidRDefault="00613936" w:rsidP="007114ED">
      <w:pPr>
        <w:numPr>
          <w:ilvl w:val="2"/>
          <w:numId w:val="1"/>
        </w:numPr>
        <w:tabs>
          <w:tab w:val="left" w:pos="912"/>
          <w:tab w:val="left" w:pos="1276"/>
          <w:tab w:val="left" w:pos="1560"/>
          <w:tab w:val="left" w:pos="1800"/>
        </w:tabs>
        <w:suppressAutoHyphens/>
        <w:spacing w:after="0" w:line="240" w:lineRule="auto"/>
        <w:ind w:left="0"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Sutarties vykdymo metu koreguoti Mokymų grafiką tik iš anksto </w:t>
      </w:r>
      <w:r w:rsidR="00224F47">
        <w:rPr>
          <w:rFonts w:ascii="Times New Roman" w:eastAsia="Times New Roman" w:hAnsi="Times New Roman" w:cs="Times New Roman"/>
          <w:sz w:val="24"/>
          <w:szCs w:val="24"/>
          <w:lang w:eastAsia="ar-SA"/>
        </w:rPr>
        <w:t>raštiškai suderinus Mokymų grafiko pakeitimus su Užsakovo įgaliotu asmeniu atsakingu už Sutarties vykdymą;</w:t>
      </w:r>
    </w:p>
    <w:p w14:paraId="30C230FF" w14:textId="77777777" w:rsidR="007114ED" w:rsidRPr="003A668C" w:rsidRDefault="007114ED" w:rsidP="007114ED">
      <w:pPr>
        <w:numPr>
          <w:ilvl w:val="2"/>
          <w:numId w:val="1"/>
        </w:numPr>
        <w:tabs>
          <w:tab w:val="left" w:pos="912"/>
          <w:tab w:val="left" w:pos="1276"/>
          <w:tab w:val="left" w:pos="1560"/>
          <w:tab w:val="left" w:pos="1800"/>
        </w:tabs>
        <w:suppressAutoHyphens/>
        <w:spacing w:after="0" w:line="240" w:lineRule="auto"/>
        <w:ind w:left="0" w:firstLine="851"/>
        <w:jc w:val="both"/>
        <w:rPr>
          <w:rFonts w:ascii="Times New Roman" w:eastAsia="Times New Roman" w:hAnsi="Times New Roman" w:cs="Times New Roman"/>
          <w:sz w:val="24"/>
          <w:szCs w:val="24"/>
          <w:lang w:eastAsia="ar-SA"/>
        </w:rPr>
      </w:pPr>
      <w:r w:rsidRPr="003A668C">
        <w:rPr>
          <w:rFonts w:ascii="Times New Roman" w:eastAsia="Times New Roman" w:hAnsi="Times New Roman" w:cs="Times New Roman"/>
          <w:sz w:val="24"/>
          <w:szCs w:val="24"/>
          <w:lang w:eastAsia="ar-SA"/>
        </w:rPr>
        <w:t xml:space="preserve">nedelsdamas raštu informuoti Užsakovą apie bet kurias aplinkybes, kurios trukdo ar gali sutrukdyti </w:t>
      </w:r>
      <w:r w:rsidRPr="003A668C">
        <w:rPr>
          <w:rFonts w:ascii="Times New Roman" w:eastAsia="Times New Roman" w:hAnsi="Times New Roman" w:cs="Times New Roman"/>
          <w:iCs/>
          <w:sz w:val="24"/>
          <w:szCs w:val="24"/>
          <w:lang w:eastAsia="ar-SA"/>
        </w:rPr>
        <w:t>Paslaugų teikėju</w:t>
      </w:r>
      <w:r w:rsidRPr="003A668C">
        <w:rPr>
          <w:rFonts w:ascii="Times New Roman" w:eastAsia="Times New Roman" w:hAnsi="Times New Roman" w:cs="Times New Roman"/>
          <w:sz w:val="24"/>
          <w:szCs w:val="24"/>
          <w:lang w:eastAsia="ar-SA"/>
        </w:rPr>
        <w:t xml:space="preserve">i suteikti </w:t>
      </w:r>
      <w:r>
        <w:rPr>
          <w:rFonts w:ascii="Times New Roman" w:eastAsia="Times New Roman" w:hAnsi="Times New Roman" w:cs="Times New Roman"/>
          <w:sz w:val="24"/>
          <w:szCs w:val="24"/>
          <w:lang w:eastAsia="ar-SA"/>
        </w:rPr>
        <w:t>P</w:t>
      </w:r>
      <w:r w:rsidRPr="003A668C">
        <w:rPr>
          <w:rFonts w:ascii="Times New Roman" w:eastAsia="Times New Roman" w:hAnsi="Times New Roman" w:cs="Times New Roman"/>
          <w:sz w:val="24"/>
          <w:szCs w:val="24"/>
          <w:lang w:eastAsia="ar-SA"/>
        </w:rPr>
        <w:t>aslaugas Sutartyje nustatytais terminais;</w:t>
      </w:r>
    </w:p>
    <w:p w14:paraId="24DE6A86" w14:textId="77777777" w:rsidR="007114ED" w:rsidRPr="00224F47" w:rsidRDefault="007114ED" w:rsidP="007114ED">
      <w:pPr>
        <w:numPr>
          <w:ilvl w:val="2"/>
          <w:numId w:val="1"/>
        </w:numPr>
        <w:tabs>
          <w:tab w:val="left" w:pos="912"/>
          <w:tab w:val="left" w:pos="1276"/>
          <w:tab w:val="left" w:pos="1560"/>
          <w:tab w:val="left" w:pos="1800"/>
        </w:tabs>
        <w:suppressAutoHyphens/>
        <w:spacing w:after="0" w:line="240" w:lineRule="auto"/>
        <w:ind w:left="0" w:firstLine="851"/>
        <w:jc w:val="both"/>
        <w:rPr>
          <w:rFonts w:ascii="Times New Roman" w:eastAsia="Times New Roman" w:hAnsi="Times New Roman" w:cs="Times New Roman"/>
          <w:sz w:val="24"/>
          <w:szCs w:val="24"/>
          <w:lang w:eastAsia="ar-SA"/>
        </w:rPr>
      </w:pPr>
      <w:r w:rsidRPr="003A668C">
        <w:rPr>
          <w:rFonts w:ascii="Times New Roman" w:hAnsi="Times New Roman" w:cs="Times New Roman"/>
          <w:sz w:val="24"/>
          <w:szCs w:val="24"/>
        </w:rPr>
        <w:t>Užsakovui pareikalavus, teikti jam Paslaugų teikėjo turimą ir jam teisėtai prieinamą informaciją, susijusią su Sutarties vykdymu;</w:t>
      </w:r>
    </w:p>
    <w:p w14:paraId="03A95FE3" w14:textId="77777777" w:rsidR="00224F47" w:rsidRPr="003A668C" w:rsidRDefault="00224F47" w:rsidP="007114ED">
      <w:pPr>
        <w:numPr>
          <w:ilvl w:val="2"/>
          <w:numId w:val="1"/>
        </w:numPr>
        <w:tabs>
          <w:tab w:val="left" w:pos="912"/>
          <w:tab w:val="left" w:pos="1276"/>
          <w:tab w:val="left" w:pos="1560"/>
          <w:tab w:val="left" w:pos="1800"/>
        </w:tabs>
        <w:suppressAutoHyphens/>
        <w:spacing w:after="0" w:line="240" w:lineRule="auto"/>
        <w:ind w:left="0" w:firstLine="851"/>
        <w:jc w:val="both"/>
        <w:rPr>
          <w:rFonts w:ascii="Times New Roman" w:eastAsia="Times New Roman" w:hAnsi="Times New Roman" w:cs="Times New Roman"/>
          <w:sz w:val="24"/>
          <w:szCs w:val="24"/>
          <w:lang w:eastAsia="ar-SA"/>
        </w:rPr>
      </w:pPr>
      <w:r w:rsidRPr="00516913">
        <w:rPr>
          <w:rFonts w:ascii="Times New Roman" w:hAnsi="Times New Roman"/>
          <w:sz w:val="24"/>
          <w:szCs w:val="24"/>
        </w:rPr>
        <w:t>teikdamas Paslaugas, koordinuoti ir derinti savo veiklą su Užsakovu;</w:t>
      </w:r>
      <w:r>
        <w:rPr>
          <w:rFonts w:ascii="Times New Roman" w:hAnsi="Times New Roman"/>
          <w:sz w:val="24"/>
          <w:szCs w:val="24"/>
        </w:rPr>
        <w:t xml:space="preserve"> </w:t>
      </w:r>
    </w:p>
    <w:p w14:paraId="13D04CB4" w14:textId="77777777" w:rsidR="007114ED" w:rsidRPr="003A668C" w:rsidRDefault="007114ED" w:rsidP="007114ED">
      <w:pPr>
        <w:numPr>
          <w:ilvl w:val="2"/>
          <w:numId w:val="1"/>
        </w:numPr>
        <w:tabs>
          <w:tab w:val="left" w:pos="912"/>
          <w:tab w:val="left" w:pos="1276"/>
          <w:tab w:val="left" w:pos="1560"/>
          <w:tab w:val="left" w:pos="1800"/>
        </w:tabs>
        <w:suppressAutoHyphens/>
        <w:spacing w:after="0" w:line="240" w:lineRule="auto"/>
        <w:ind w:left="0" w:firstLine="851"/>
        <w:jc w:val="both"/>
        <w:rPr>
          <w:rFonts w:ascii="Times New Roman" w:eastAsia="Times New Roman" w:hAnsi="Times New Roman" w:cs="Times New Roman"/>
          <w:sz w:val="24"/>
          <w:szCs w:val="24"/>
          <w:lang w:eastAsia="ar-SA"/>
        </w:rPr>
      </w:pPr>
      <w:r w:rsidRPr="003A668C">
        <w:rPr>
          <w:rFonts w:ascii="Times New Roman" w:eastAsia="Times New Roman" w:hAnsi="Times New Roman" w:cs="Times New Roman"/>
          <w:sz w:val="24"/>
          <w:szCs w:val="24"/>
          <w:lang w:eastAsia="ar-SA"/>
        </w:rPr>
        <w:t>užtikrinti iš Užsakovo Sutarties vykdymo metu gautos ir su Sutarties vykdymu susijusios informacijos konfidencialumą bei apsaugą;</w:t>
      </w:r>
    </w:p>
    <w:p w14:paraId="391B4293" w14:textId="77777777" w:rsidR="007114ED" w:rsidRPr="003A668C" w:rsidRDefault="007114ED" w:rsidP="007114ED">
      <w:pPr>
        <w:numPr>
          <w:ilvl w:val="2"/>
          <w:numId w:val="1"/>
        </w:numPr>
        <w:tabs>
          <w:tab w:val="left" w:pos="912"/>
          <w:tab w:val="left" w:pos="1276"/>
          <w:tab w:val="left" w:pos="1560"/>
          <w:tab w:val="left" w:pos="1800"/>
        </w:tabs>
        <w:suppressAutoHyphens/>
        <w:spacing w:after="0" w:line="240" w:lineRule="auto"/>
        <w:ind w:left="0" w:firstLine="851"/>
        <w:jc w:val="both"/>
        <w:rPr>
          <w:rFonts w:ascii="Times New Roman" w:eastAsia="Times New Roman" w:hAnsi="Times New Roman" w:cs="Times New Roman"/>
          <w:sz w:val="24"/>
          <w:szCs w:val="24"/>
          <w:lang w:eastAsia="ar-SA"/>
        </w:rPr>
      </w:pPr>
      <w:r w:rsidRPr="003A668C">
        <w:rPr>
          <w:rFonts w:ascii="Times New Roman" w:eastAsia="Times New Roman" w:hAnsi="Times New Roman" w:cs="Times New Roman"/>
          <w:sz w:val="24"/>
          <w:szCs w:val="24"/>
          <w:lang w:eastAsia="ar-SA"/>
        </w:rPr>
        <w:t xml:space="preserve">nenaudoti Užsakovo prekių ženklų ar pavadinimo jokioje reklamoje, leidiniuose ar kitur be išankstinio raštiško </w:t>
      </w:r>
      <w:r>
        <w:rPr>
          <w:rFonts w:ascii="Times New Roman" w:eastAsia="Times New Roman" w:hAnsi="Times New Roman" w:cs="Times New Roman"/>
          <w:sz w:val="24"/>
          <w:szCs w:val="24"/>
          <w:lang w:eastAsia="ar-SA"/>
        </w:rPr>
        <w:t>Užsakovo</w:t>
      </w:r>
      <w:r w:rsidRPr="003A668C">
        <w:rPr>
          <w:rFonts w:ascii="Times New Roman" w:eastAsia="Times New Roman" w:hAnsi="Times New Roman" w:cs="Times New Roman"/>
          <w:sz w:val="24"/>
          <w:szCs w:val="24"/>
          <w:lang w:eastAsia="ar-SA"/>
        </w:rPr>
        <w:t xml:space="preserve"> sutikimo;</w:t>
      </w:r>
    </w:p>
    <w:p w14:paraId="65D5C92F" w14:textId="77777777" w:rsidR="007114ED" w:rsidRDefault="00224F47" w:rsidP="007114ED">
      <w:pPr>
        <w:numPr>
          <w:ilvl w:val="2"/>
          <w:numId w:val="1"/>
        </w:numPr>
        <w:tabs>
          <w:tab w:val="left" w:pos="912"/>
          <w:tab w:val="left" w:pos="1276"/>
          <w:tab w:val="left" w:pos="1560"/>
          <w:tab w:val="left" w:pos="1800"/>
        </w:tabs>
        <w:suppressAutoHyphens/>
        <w:spacing w:after="0" w:line="240" w:lineRule="auto"/>
        <w:ind w:left="0" w:firstLine="851"/>
        <w:jc w:val="both"/>
        <w:rPr>
          <w:rFonts w:ascii="Times New Roman" w:eastAsia="Times New Roman" w:hAnsi="Times New Roman" w:cs="Times New Roman"/>
          <w:sz w:val="24"/>
          <w:szCs w:val="24"/>
          <w:lang w:eastAsia="ar-SA"/>
        </w:rPr>
      </w:pPr>
      <w:r w:rsidRPr="00516913">
        <w:rPr>
          <w:rFonts w:ascii="Times New Roman" w:hAnsi="Times New Roman"/>
          <w:sz w:val="24"/>
          <w:szCs w:val="24"/>
        </w:rPr>
        <w:t>iki Sutarties galiojimo pabaigos grąžinti visus iš Užsakovo gautus dokumentus, jeigu Užsakovas tokius dokumentus buvo perdavęs Paslaugų teikėjui kaip reikalingus šiai Sutarčiai vykdyti, Užsakovo nurodytiems asmenims</w:t>
      </w:r>
      <w:r w:rsidR="007114ED" w:rsidRPr="003A668C">
        <w:rPr>
          <w:rFonts w:ascii="Times New Roman" w:eastAsia="Times New Roman" w:hAnsi="Times New Roman" w:cs="Times New Roman"/>
          <w:sz w:val="24"/>
          <w:szCs w:val="24"/>
          <w:lang w:eastAsia="ar-SA"/>
        </w:rPr>
        <w:t>;</w:t>
      </w:r>
    </w:p>
    <w:p w14:paraId="5593EA5D" w14:textId="77777777" w:rsidR="00F036BE" w:rsidRPr="003A668C" w:rsidRDefault="00F036BE" w:rsidP="007114ED">
      <w:pPr>
        <w:numPr>
          <w:ilvl w:val="2"/>
          <w:numId w:val="1"/>
        </w:numPr>
        <w:tabs>
          <w:tab w:val="left" w:pos="912"/>
          <w:tab w:val="left" w:pos="1276"/>
          <w:tab w:val="left" w:pos="1560"/>
          <w:tab w:val="left" w:pos="1800"/>
        </w:tabs>
        <w:suppressAutoHyphens/>
        <w:spacing w:after="0" w:line="240" w:lineRule="auto"/>
        <w:ind w:left="0" w:firstLine="851"/>
        <w:jc w:val="both"/>
        <w:rPr>
          <w:rFonts w:ascii="Times New Roman" w:eastAsia="Times New Roman" w:hAnsi="Times New Roman" w:cs="Times New Roman"/>
          <w:sz w:val="24"/>
          <w:szCs w:val="24"/>
          <w:lang w:eastAsia="ar-SA"/>
        </w:rPr>
      </w:pPr>
      <w:r w:rsidRPr="003A668C">
        <w:rPr>
          <w:rFonts w:ascii="Times New Roman" w:eastAsia="Times New Roman" w:hAnsi="Times New Roman" w:cs="Times New Roman"/>
          <w:sz w:val="24"/>
          <w:szCs w:val="24"/>
          <w:lang w:eastAsia="ar-SA"/>
        </w:rPr>
        <w:t>užtikrinti, kad Sutarties sudarymo momentu ir visą jos galiojimo laikotarpį Paslaugų teikėjo darbuotojai turėtų reikiamą kvalifikaciją ir patirtį, reikalingą tinkamam Paslaugų teikimui;</w:t>
      </w:r>
    </w:p>
    <w:p w14:paraId="2692C6E8" w14:textId="77777777" w:rsidR="007114ED" w:rsidRPr="003A668C" w:rsidRDefault="007114ED" w:rsidP="007114ED">
      <w:pPr>
        <w:numPr>
          <w:ilvl w:val="2"/>
          <w:numId w:val="1"/>
        </w:numPr>
        <w:tabs>
          <w:tab w:val="left" w:pos="912"/>
          <w:tab w:val="left" w:pos="1276"/>
          <w:tab w:val="left" w:pos="1560"/>
          <w:tab w:val="left" w:pos="1800"/>
        </w:tabs>
        <w:suppressAutoHyphens/>
        <w:spacing w:after="0" w:line="240" w:lineRule="auto"/>
        <w:ind w:left="0" w:firstLine="851"/>
        <w:jc w:val="both"/>
        <w:rPr>
          <w:rFonts w:ascii="Times New Roman" w:eastAsia="Times New Roman" w:hAnsi="Times New Roman" w:cs="Times New Roman"/>
          <w:sz w:val="24"/>
          <w:szCs w:val="24"/>
          <w:lang w:eastAsia="ar-SA"/>
        </w:rPr>
      </w:pPr>
      <w:r w:rsidRPr="003A668C">
        <w:rPr>
          <w:rFonts w:ascii="Times New Roman" w:hAnsi="Times New Roman" w:cs="Times New Roman"/>
          <w:sz w:val="24"/>
          <w:szCs w:val="24"/>
        </w:rPr>
        <w:t>pasirūpinti ištekliais, reikalingais įvykdyti Sutartyje nurodytus Paslaugų teikėjo įsipareigojimus;</w:t>
      </w:r>
    </w:p>
    <w:p w14:paraId="67E572F1" w14:textId="77777777" w:rsidR="007114ED" w:rsidRPr="003A668C" w:rsidRDefault="007114ED" w:rsidP="007114ED">
      <w:pPr>
        <w:numPr>
          <w:ilvl w:val="2"/>
          <w:numId w:val="1"/>
        </w:numPr>
        <w:tabs>
          <w:tab w:val="left" w:pos="912"/>
          <w:tab w:val="left" w:pos="1276"/>
          <w:tab w:val="left" w:pos="1560"/>
          <w:tab w:val="left" w:pos="1800"/>
        </w:tabs>
        <w:suppressAutoHyphens/>
        <w:spacing w:after="0" w:line="240" w:lineRule="auto"/>
        <w:ind w:left="0" w:firstLine="851"/>
        <w:jc w:val="both"/>
        <w:rPr>
          <w:rFonts w:ascii="Times New Roman" w:eastAsia="Times New Roman" w:hAnsi="Times New Roman" w:cs="Times New Roman"/>
          <w:sz w:val="24"/>
          <w:szCs w:val="24"/>
          <w:lang w:eastAsia="ar-SA"/>
        </w:rPr>
      </w:pPr>
      <w:r w:rsidRPr="003A668C">
        <w:rPr>
          <w:rFonts w:ascii="Times New Roman" w:eastAsia="Times New Roman" w:hAnsi="Times New Roman" w:cs="Times New Roman"/>
          <w:sz w:val="24"/>
          <w:szCs w:val="24"/>
          <w:lang w:eastAsia="ar-SA"/>
        </w:rPr>
        <w:t>tinkamai vykdyti kitus įsipareigojimus, numatytus Sutartyje ir galiojančiuose Lietuvos Respublikos teisės aktuose.</w:t>
      </w:r>
    </w:p>
    <w:p w14:paraId="68777E63" w14:textId="77777777" w:rsidR="007114ED" w:rsidRPr="003A668C" w:rsidRDefault="007114ED" w:rsidP="007114ED">
      <w:pPr>
        <w:numPr>
          <w:ilvl w:val="1"/>
          <w:numId w:val="1"/>
        </w:numPr>
        <w:tabs>
          <w:tab w:val="left" w:pos="1276"/>
          <w:tab w:val="left" w:pos="1560"/>
        </w:tabs>
        <w:suppressAutoHyphens/>
        <w:spacing w:after="0" w:line="240" w:lineRule="auto"/>
        <w:ind w:left="0" w:firstLine="851"/>
        <w:jc w:val="both"/>
        <w:rPr>
          <w:rFonts w:ascii="Times New Roman" w:eastAsia="Times New Roman" w:hAnsi="Times New Roman" w:cs="Times New Roman"/>
          <w:sz w:val="24"/>
          <w:szCs w:val="24"/>
          <w:lang w:eastAsia="ar-SA"/>
        </w:rPr>
      </w:pPr>
      <w:r w:rsidRPr="003A668C">
        <w:rPr>
          <w:rFonts w:ascii="Times New Roman" w:eastAsia="Times New Roman" w:hAnsi="Times New Roman" w:cs="Times New Roman"/>
          <w:iCs/>
          <w:sz w:val="24"/>
          <w:szCs w:val="24"/>
          <w:lang w:eastAsia="ar-SA"/>
        </w:rPr>
        <w:t>Paslaugų teikėjas turi teisę:</w:t>
      </w:r>
    </w:p>
    <w:p w14:paraId="4B3878F3" w14:textId="77777777" w:rsidR="007114ED" w:rsidRPr="003A668C" w:rsidRDefault="007114ED" w:rsidP="007114ED">
      <w:pPr>
        <w:numPr>
          <w:ilvl w:val="2"/>
          <w:numId w:val="1"/>
        </w:numPr>
        <w:tabs>
          <w:tab w:val="left" w:pos="0"/>
          <w:tab w:val="left" w:pos="1276"/>
          <w:tab w:val="left" w:pos="1560"/>
        </w:tabs>
        <w:suppressAutoHyphens/>
        <w:spacing w:after="0" w:line="240" w:lineRule="auto"/>
        <w:ind w:left="0" w:firstLine="851"/>
        <w:contextualSpacing/>
        <w:jc w:val="both"/>
        <w:rPr>
          <w:rFonts w:ascii="Times New Roman" w:hAnsi="Times New Roman" w:cs="Times New Roman"/>
          <w:sz w:val="24"/>
          <w:szCs w:val="24"/>
          <w:lang w:eastAsia="ar-SA"/>
        </w:rPr>
      </w:pPr>
      <w:r w:rsidRPr="003A668C">
        <w:rPr>
          <w:rFonts w:ascii="Times New Roman" w:hAnsi="Times New Roman" w:cs="Times New Roman"/>
          <w:iCs/>
          <w:sz w:val="24"/>
          <w:szCs w:val="24"/>
          <w:lang w:eastAsia="ar-SA"/>
        </w:rPr>
        <w:t xml:space="preserve"> l</w:t>
      </w:r>
      <w:r w:rsidRPr="003A668C">
        <w:rPr>
          <w:rFonts w:ascii="Times New Roman" w:hAnsi="Times New Roman" w:cs="Times New Roman"/>
          <w:sz w:val="24"/>
          <w:szCs w:val="24"/>
          <w:lang w:eastAsia="ar-SA"/>
        </w:rPr>
        <w:t xml:space="preserve">aisvai pasirinkti Sutarties įvykdymo būdus ir priemones, kiek tai neprieštarauja Sutarties esmei ir </w:t>
      </w:r>
      <w:r>
        <w:rPr>
          <w:rFonts w:ascii="Times New Roman" w:hAnsi="Times New Roman" w:cs="Times New Roman"/>
          <w:sz w:val="24"/>
          <w:szCs w:val="24"/>
          <w:lang w:eastAsia="ar-SA"/>
        </w:rPr>
        <w:t>Užsakovo</w:t>
      </w:r>
      <w:r w:rsidRPr="003A668C">
        <w:rPr>
          <w:rFonts w:ascii="Times New Roman" w:hAnsi="Times New Roman" w:cs="Times New Roman"/>
          <w:sz w:val="24"/>
          <w:szCs w:val="24"/>
          <w:lang w:eastAsia="ar-SA"/>
        </w:rPr>
        <w:t xml:space="preserve"> nurodymams.</w:t>
      </w:r>
    </w:p>
    <w:p w14:paraId="5084EC13" w14:textId="77777777" w:rsidR="007114ED" w:rsidRPr="003A668C" w:rsidRDefault="007114ED" w:rsidP="007114ED">
      <w:pPr>
        <w:numPr>
          <w:ilvl w:val="2"/>
          <w:numId w:val="1"/>
        </w:numPr>
        <w:tabs>
          <w:tab w:val="left" w:pos="0"/>
          <w:tab w:val="left" w:pos="1276"/>
          <w:tab w:val="left" w:pos="1560"/>
        </w:tabs>
        <w:suppressAutoHyphens/>
        <w:spacing w:after="0" w:line="240" w:lineRule="auto"/>
        <w:ind w:left="0" w:firstLine="851"/>
        <w:contextualSpacing/>
        <w:jc w:val="both"/>
        <w:rPr>
          <w:rFonts w:ascii="Times New Roman" w:hAnsi="Times New Roman" w:cs="Times New Roman"/>
          <w:sz w:val="24"/>
          <w:szCs w:val="24"/>
        </w:rPr>
      </w:pPr>
      <w:r w:rsidRPr="003A668C">
        <w:rPr>
          <w:rFonts w:ascii="Times New Roman" w:hAnsi="Times New Roman" w:cs="Times New Roman"/>
          <w:sz w:val="24"/>
          <w:szCs w:val="24"/>
        </w:rPr>
        <w:t>už suteiktas Paslaugas gauti Sutartyje numatytą užmokestį, su sąlyga, kad jis tinkamai įvykdė Sutartį;</w:t>
      </w:r>
    </w:p>
    <w:p w14:paraId="16618107" w14:textId="77777777" w:rsidR="007114ED" w:rsidRPr="003A668C" w:rsidRDefault="007114ED" w:rsidP="007114ED">
      <w:pPr>
        <w:numPr>
          <w:ilvl w:val="2"/>
          <w:numId w:val="1"/>
        </w:numPr>
        <w:tabs>
          <w:tab w:val="left" w:pos="0"/>
          <w:tab w:val="left" w:pos="1276"/>
          <w:tab w:val="left" w:pos="1560"/>
        </w:tabs>
        <w:suppressAutoHyphens/>
        <w:spacing w:after="0" w:line="240" w:lineRule="auto"/>
        <w:ind w:left="0" w:firstLine="851"/>
        <w:contextualSpacing/>
        <w:jc w:val="both"/>
        <w:rPr>
          <w:rFonts w:ascii="Times New Roman" w:hAnsi="Times New Roman" w:cs="Times New Roman"/>
          <w:sz w:val="24"/>
          <w:szCs w:val="24"/>
        </w:rPr>
      </w:pPr>
      <w:r w:rsidRPr="003A668C">
        <w:rPr>
          <w:rFonts w:ascii="Times New Roman" w:eastAsia="Times New Roman" w:hAnsi="Times New Roman" w:cs="Times New Roman"/>
          <w:sz w:val="24"/>
          <w:szCs w:val="24"/>
          <w:lang w:eastAsia="lt-LT"/>
        </w:rPr>
        <w:t>Paslaugų teikėjas</w:t>
      </w:r>
      <w:r w:rsidRPr="003A668C">
        <w:rPr>
          <w:rFonts w:ascii="Times New Roman" w:eastAsia="Times New Roman" w:hAnsi="Times New Roman" w:cs="Times New Roman"/>
          <w:sz w:val="24"/>
          <w:szCs w:val="24"/>
        </w:rPr>
        <w:t xml:space="preserve"> turi ir kitas šios Sutarties ir Lietuvos Respublikoje galiojančių teisės aktų numatytas teises.</w:t>
      </w:r>
    </w:p>
    <w:p w14:paraId="359FA124" w14:textId="77777777" w:rsidR="007114ED" w:rsidRPr="003A668C" w:rsidRDefault="007114ED" w:rsidP="007114ED">
      <w:pPr>
        <w:numPr>
          <w:ilvl w:val="1"/>
          <w:numId w:val="1"/>
        </w:numPr>
        <w:tabs>
          <w:tab w:val="left" w:pos="831"/>
          <w:tab w:val="left" w:pos="1276"/>
          <w:tab w:val="left" w:pos="1560"/>
        </w:tabs>
        <w:suppressAutoHyphens/>
        <w:spacing w:after="0" w:line="240" w:lineRule="auto"/>
        <w:ind w:left="0" w:firstLine="851"/>
        <w:jc w:val="both"/>
        <w:rPr>
          <w:rFonts w:ascii="Times New Roman" w:eastAsia="Times New Roman" w:hAnsi="Times New Roman" w:cs="Times New Roman"/>
          <w:sz w:val="24"/>
          <w:szCs w:val="24"/>
          <w:lang w:eastAsia="ar-SA"/>
        </w:rPr>
      </w:pPr>
      <w:r w:rsidRPr="003A668C">
        <w:rPr>
          <w:rFonts w:ascii="Times New Roman" w:eastAsia="Times New Roman" w:hAnsi="Times New Roman" w:cs="Times New Roman"/>
          <w:sz w:val="24"/>
          <w:szCs w:val="24"/>
          <w:lang w:eastAsia="ar-SA"/>
        </w:rPr>
        <w:t>Užsakovas įsipareigoja:</w:t>
      </w:r>
    </w:p>
    <w:p w14:paraId="47F5B360" w14:textId="77777777" w:rsidR="007114ED" w:rsidRPr="003A668C" w:rsidRDefault="007114ED" w:rsidP="007114ED">
      <w:pPr>
        <w:numPr>
          <w:ilvl w:val="2"/>
          <w:numId w:val="1"/>
        </w:numPr>
        <w:tabs>
          <w:tab w:val="left" w:pos="912"/>
          <w:tab w:val="left" w:pos="1276"/>
          <w:tab w:val="left" w:pos="1560"/>
        </w:tabs>
        <w:suppressAutoHyphens/>
        <w:spacing w:after="0" w:line="240" w:lineRule="auto"/>
        <w:ind w:left="0" w:firstLine="851"/>
        <w:jc w:val="both"/>
        <w:rPr>
          <w:rFonts w:ascii="Times New Roman" w:eastAsia="Times New Roman" w:hAnsi="Times New Roman" w:cs="Times New Roman"/>
          <w:sz w:val="24"/>
          <w:szCs w:val="24"/>
          <w:lang w:eastAsia="ar-SA"/>
        </w:rPr>
      </w:pPr>
      <w:r w:rsidRPr="003A668C">
        <w:rPr>
          <w:rFonts w:ascii="Times New Roman" w:eastAsia="Times New Roman" w:hAnsi="Times New Roman" w:cs="Times New Roman"/>
          <w:sz w:val="24"/>
          <w:szCs w:val="24"/>
          <w:lang w:eastAsia="ar-SA"/>
        </w:rPr>
        <w:t>bendradarbiauti su Paslaugų teikėju ir suteikti jam visą turimą informaciją, kurios Paslaugų teikėjas gali pagrįstai prašyti, kad galėtų vykdyti Sutartį;</w:t>
      </w:r>
    </w:p>
    <w:p w14:paraId="37EF46C9" w14:textId="77777777" w:rsidR="007114ED" w:rsidRDefault="007114ED" w:rsidP="007114ED">
      <w:pPr>
        <w:pStyle w:val="ListParagraph"/>
        <w:numPr>
          <w:ilvl w:val="2"/>
          <w:numId w:val="1"/>
        </w:numPr>
        <w:tabs>
          <w:tab w:val="left" w:pos="0"/>
          <w:tab w:val="left" w:pos="1276"/>
          <w:tab w:val="left" w:pos="1560"/>
        </w:tabs>
        <w:spacing w:after="0" w:line="240" w:lineRule="auto"/>
        <w:ind w:left="0" w:firstLine="851"/>
        <w:jc w:val="both"/>
        <w:rPr>
          <w:rFonts w:ascii="Times New Roman" w:hAnsi="Times New Roman" w:cs="Times New Roman"/>
          <w:szCs w:val="24"/>
        </w:rPr>
      </w:pPr>
      <w:r w:rsidRPr="003A668C">
        <w:rPr>
          <w:rFonts w:ascii="Times New Roman" w:hAnsi="Times New Roman" w:cs="Times New Roman"/>
          <w:szCs w:val="24"/>
        </w:rPr>
        <w:t>sudaryti Paslaugų teikėjui tinkamas sąlygas Sutartyje numatytoms Paslaugoms suteikti;</w:t>
      </w:r>
    </w:p>
    <w:p w14:paraId="717B6FD9" w14:textId="77777777" w:rsidR="00224F47" w:rsidRPr="003A668C" w:rsidRDefault="00224F47" w:rsidP="007114ED">
      <w:pPr>
        <w:pStyle w:val="ListParagraph"/>
        <w:numPr>
          <w:ilvl w:val="2"/>
          <w:numId w:val="1"/>
        </w:numPr>
        <w:tabs>
          <w:tab w:val="left" w:pos="0"/>
          <w:tab w:val="left" w:pos="1276"/>
          <w:tab w:val="left" w:pos="1560"/>
        </w:tabs>
        <w:spacing w:after="0" w:line="240" w:lineRule="auto"/>
        <w:ind w:left="0" w:firstLine="851"/>
        <w:jc w:val="both"/>
        <w:rPr>
          <w:rFonts w:ascii="Times New Roman" w:hAnsi="Times New Roman" w:cs="Times New Roman"/>
          <w:szCs w:val="24"/>
        </w:rPr>
      </w:pPr>
      <w:r w:rsidRPr="00516913">
        <w:rPr>
          <w:rFonts w:ascii="Times New Roman" w:hAnsi="Times New Roman"/>
          <w:szCs w:val="24"/>
        </w:rPr>
        <w:t>bendradarbiauti su Paslaugų teikėju (t. y. atsakyti į elektroninius laiškus, telefono skambučius ar kitas informacinių ryšių teikiamas priemones) pateikti teisingą ir Paslaugoms suteikti reikalingą informaciją;</w:t>
      </w:r>
      <w:r>
        <w:rPr>
          <w:rFonts w:ascii="Times New Roman" w:hAnsi="Times New Roman"/>
          <w:szCs w:val="24"/>
        </w:rPr>
        <w:t xml:space="preserve"> </w:t>
      </w:r>
    </w:p>
    <w:p w14:paraId="277EC814" w14:textId="77777777" w:rsidR="007114ED" w:rsidRPr="003A668C" w:rsidRDefault="007114ED" w:rsidP="007114ED">
      <w:pPr>
        <w:pStyle w:val="ListParagraph"/>
        <w:numPr>
          <w:ilvl w:val="2"/>
          <w:numId w:val="1"/>
        </w:numPr>
        <w:tabs>
          <w:tab w:val="left" w:pos="0"/>
          <w:tab w:val="left" w:pos="1418"/>
        </w:tabs>
        <w:spacing w:after="0" w:line="240" w:lineRule="auto"/>
        <w:ind w:left="0" w:firstLine="851"/>
        <w:jc w:val="both"/>
        <w:rPr>
          <w:rFonts w:ascii="Times New Roman" w:hAnsi="Times New Roman" w:cs="Times New Roman"/>
          <w:szCs w:val="24"/>
        </w:rPr>
      </w:pPr>
      <w:r w:rsidRPr="003A668C">
        <w:rPr>
          <w:rFonts w:ascii="Times New Roman" w:hAnsi="Times New Roman" w:cs="Times New Roman"/>
          <w:szCs w:val="24"/>
        </w:rPr>
        <w:t>informuoti Mokymų dalyvius apie Mokymų vietą ir laiką.</w:t>
      </w:r>
    </w:p>
    <w:p w14:paraId="45CE5EA3" w14:textId="77777777" w:rsidR="007114ED" w:rsidRPr="003A668C" w:rsidRDefault="001B1978" w:rsidP="007114ED">
      <w:pPr>
        <w:numPr>
          <w:ilvl w:val="2"/>
          <w:numId w:val="1"/>
        </w:numPr>
        <w:tabs>
          <w:tab w:val="left" w:pos="912"/>
          <w:tab w:val="left" w:pos="1276"/>
          <w:tab w:val="left" w:pos="1560"/>
        </w:tabs>
        <w:suppressAutoHyphens/>
        <w:spacing w:after="0" w:line="240" w:lineRule="auto"/>
        <w:ind w:left="0" w:firstLine="851"/>
        <w:jc w:val="both"/>
        <w:rPr>
          <w:rFonts w:ascii="Times New Roman" w:eastAsia="Times New Roman" w:hAnsi="Times New Roman" w:cs="Times New Roman"/>
          <w:sz w:val="24"/>
          <w:szCs w:val="24"/>
          <w:lang w:eastAsia="ar-SA"/>
        </w:rPr>
      </w:pPr>
      <w:r w:rsidRPr="00516913">
        <w:rPr>
          <w:rFonts w:ascii="Times New Roman" w:hAnsi="Times New Roman"/>
          <w:sz w:val="24"/>
          <w:szCs w:val="24"/>
        </w:rPr>
        <w:t xml:space="preserve">ne vėliau kaip per 5 (penkias) darbo dienas priimti Paslaugų teikėjo </w:t>
      </w:r>
      <w:r>
        <w:rPr>
          <w:rFonts w:ascii="Times New Roman" w:hAnsi="Times New Roman"/>
          <w:sz w:val="24"/>
          <w:szCs w:val="24"/>
        </w:rPr>
        <w:t>per praėjusį mėnesį</w:t>
      </w:r>
      <w:r w:rsidRPr="00516913">
        <w:rPr>
          <w:rFonts w:ascii="Times New Roman" w:hAnsi="Times New Roman"/>
          <w:sz w:val="24"/>
          <w:szCs w:val="24"/>
        </w:rPr>
        <w:t xml:space="preserve"> tinkamai suteiktas Paslaugas, Užsakovo įgaliotam asmeniui atsakingam už Sutarties vykdymą pasirašant Paslaugų perdavimo –</w:t>
      </w:r>
      <w:r w:rsidRPr="00513FB2">
        <w:rPr>
          <w:rFonts w:ascii="Times New Roman" w:hAnsi="Times New Roman"/>
          <w:sz w:val="24"/>
          <w:szCs w:val="24"/>
        </w:rPr>
        <w:t xml:space="preserve"> </w:t>
      </w:r>
      <w:r w:rsidRPr="00516913">
        <w:rPr>
          <w:rFonts w:ascii="Times New Roman" w:hAnsi="Times New Roman"/>
          <w:sz w:val="24"/>
          <w:szCs w:val="24"/>
        </w:rPr>
        <w:t>priėmimo aktą arba atmesti Paslaugų teikėjo prašymą jį pasirašyti, nurodant priimto sprendimo motyvus bei priemones, kurių Paslaugų teikėjas privalo imtis, kad Paslaugų perdavimo-priėmimo aktas būtų pasirašytas. Paslaugų perdavimo priėmimo aktas pasirašomas naudojantis saugiais elektroniniais parašais, patvirtintais galiojančiais kvalifikuotais sertifikatais, arba fiziniais parašais, pasirašant du vienodą teisinę galią turinčius egzempliorius, po vieną kiekvienai Šaliai</w:t>
      </w:r>
      <w:r w:rsidR="007114ED" w:rsidRPr="003A668C">
        <w:rPr>
          <w:rFonts w:ascii="Times New Roman" w:hAnsi="Times New Roman" w:cs="Times New Roman"/>
          <w:color w:val="000000"/>
          <w:sz w:val="24"/>
          <w:szCs w:val="24"/>
        </w:rPr>
        <w:t>;</w:t>
      </w:r>
      <w:r w:rsidR="007114ED" w:rsidRPr="003A668C">
        <w:rPr>
          <w:rFonts w:ascii="Times New Roman" w:eastAsia="Times New Roman" w:hAnsi="Times New Roman" w:cs="Times New Roman"/>
          <w:sz w:val="24"/>
          <w:szCs w:val="24"/>
        </w:rPr>
        <w:t xml:space="preserve"> </w:t>
      </w:r>
    </w:p>
    <w:p w14:paraId="191175F9" w14:textId="77777777" w:rsidR="007114ED" w:rsidRPr="003A668C" w:rsidRDefault="007114ED" w:rsidP="007114ED">
      <w:pPr>
        <w:numPr>
          <w:ilvl w:val="2"/>
          <w:numId w:val="1"/>
        </w:numPr>
        <w:tabs>
          <w:tab w:val="left" w:pos="912"/>
          <w:tab w:val="left" w:pos="1276"/>
          <w:tab w:val="left" w:pos="1560"/>
        </w:tabs>
        <w:suppressAutoHyphens/>
        <w:spacing w:after="0" w:line="240" w:lineRule="auto"/>
        <w:ind w:left="0" w:firstLine="851"/>
        <w:jc w:val="both"/>
        <w:rPr>
          <w:rFonts w:ascii="Times New Roman" w:eastAsia="Times New Roman" w:hAnsi="Times New Roman" w:cs="Times New Roman"/>
          <w:sz w:val="24"/>
          <w:szCs w:val="24"/>
          <w:lang w:eastAsia="ar-SA"/>
        </w:rPr>
      </w:pPr>
      <w:r w:rsidRPr="003A668C">
        <w:rPr>
          <w:rFonts w:ascii="Times New Roman" w:eastAsia="Times New Roman" w:hAnsi="Times New Roman" w:cs="Times New Roman"/>
          <w:sz w:val="24"/>
          <w:szCs w:val="24"/>
          <w:lang w:eastAsia="ar-SA"/>
        </w:rPr>
        <w:t xml:space="preserve">apmokėti už Paslaugų teikėjo suteiktas </w:t>
      </w:r>
      <w:r>
        <w:rPr>
          <w:rFonts w:ascii="Times New Roman" w:eastAsia="Times New Roman" w:hAnsi="Times New Roman" w:cs="Times New Roman"/>
          <w:sz w:val="24"/>
          <w:szCs w:val="24"/>
          <w:lang w:eastAsia="ar-SA"/>
        </w:rPr>
        <w:t>P</w:t>
      </w:r>
      <w:r w:rsidRPr="003A668C">
        <w:rPr>
          <w:rFonts w:ascii="Times New Roman" w:eastAsia="Times New Roman" w:hAnsi="Times New Roman" w:cs="Times New Roman"/>
          <w:sz w:val="24"/>
          <w:szCs w:val="24"/>
          <w:lang w:eastAsia="ar-SA"/>
        </w:rPr>
        <w:t>aslaugas Sutartyje nustatytomis sąlygomis ir tvarka;</w:t>
      </w:r>
    </w:p>
    <w:p w14:paraId="4DE7945E" w14:textId="77777777" w:rsidR="007114ED" w:rsidRPr="003A668C" w:rsidRDefault="007114ED" w:rsidP="007114ED">
      <w:pPr>
        <w:pStyle w:val="ListParagraph"/>
        <w:numPr>
          <w:ilvl w:val="2"/>
          <w:numId w:val="1"/>
        </w:numPr>
        <w:tabs>
          <w:tab w:val="left" w:pos="851"/>
          <w:tab w:val="left" w:pos="1418"/>
        </w:tabs>
        <w:spacing w:after="0" w:line="240" w:lineRule="auto"/>
        <w:ind w:left="0" w:firstLine="851"/>
        <w:jc w:val="both"/>
        <w:rPr>
          <w:rFonts w:ascii="Times New Roman" w:hAnsi="Times New Roman" w:cs="Times New Roman"/>
          <w:color w:val="000000"/>
          <w:szCs w:val="24"/>
        </w:rPr>
      </w:pPr>
      <w:r w:rsidRPr="003A668C">
        <w:rPr>
          <w:rFonts w:ascii="Times New Roman" w:eastAsia="Times New Roman" w:hAnsi="Times New Roman" w:cs="Times New Roman"/>
          <w:szCs w:val="24"/>
        </w:rPr>
        <w:t>tinkamai vykdyti kitus įsipareigojimus, numatytus Sutartyje ir galiojančiuose Lietuvos Respublikos teisės aktuose.</w:t>
      </w:r>
    </w:p>
    <w:p w14:paraId="4833BBDB" w14:textId="77777777" w:rsidR="007114ED" w:rsidRPr="003A668C" w:rsidRDefault="007114ED" w:rsidP="007114ED">
      <w:pPr>
        <w:numPr>
          <w:ilvl w:val="1"/>
          <w:numId w:val="1"/>
        </w:numPr>
        <w:tabs>
          <w:tab w:val="left" w:pos="831"/>
          <w:tab w:val="left" w:pos="1276"/>
          <w:tab w:val="left" w:pos="1560"/>
        </w:tabs>
        <w:suppressAutoHyphens/>
        <w:spacing w:after="0" w:line="240" w:lineRule="auto"/>
        <w:ind w:left="0" w:firstLine="851"/>
        <w:jc w:val="both"/>
        <w:rPr>
          <w:rFonts w:ascii="Times New Roman" w:eastAsia="Times New Roman" w:hAnsi="Times New Roman" w:cs="Times New Roman"/>
          <w:sz w:val="24"/>
          <w:szCs w:val="24"/>
          <w:lang w:eastAsia="ar-SA"/>
        </w:rPr>
      </w:pPr>
      <w:r w:rsidRPr="003A668C">
        <w:rPr>
          <w:rFonts w:ascii="Times New Roman" w:eastAsia="Times New Roman" w:hAnsi="Times New Roman" w:cs="Times New Roman"/>
          <w:sz w:val="24"/>
          <w:szCs w:val="24"/>
          <w:lang w:eastAsia="ar-SA"/>
        </w:rPr>
        <w:lastRenderedPageBreak/>
        <w:t>Užsakovas turi visas šioje Sutartyje ir Lietuvos Respublikoje galiojančiuose teisės aktuose numatytas teises.</w:t>
      </w:r>
    </w:p>
    <w:p w14:paraId="03BA9502" w14:textId="77777777" w:rsidR="008D6741" w:rsidRPr="003A668C" w:rsidRDefault="008D6741" w:rsidP="007114ED">
      <w:pPr>
        <w:tabs>
          <w:tab w:val="left" w:pos="1276"/>
        </w:tabs>
        <w:spacing w:after="0" w:line="240" w:lineRule="auto"/>
        <w:rPr>
          <w:rFonts w:ascii="Times New Roman" w:eastAsia="Times New Roman" w:hAnsi="Times New Roman" w:cs="Times New Roman"/>
          <w:b/>
          <w:sz w:val="24"/>
          <w:szCs w:val="24"/>
          <w:lang w:eastAsia="ar-SA"/>
        </w:rPr>
      </w:pPr>
    </w:p>
    <w:p w14:paraId="27F3160A" w14:textId="77777777" w:rsidR="007114ED" w:rsidRPr="003A668C" w:rsidRDefault="007114ED" w:rsidP="00587D5F">
      <w:pPr>
        <w:numPr>
          <w:ilvl w:val="0"/>
          <w:numId w:val="1"/>
        </w:numPr>
        <w:tabs>
          <w:tab w:val="left" w:pos="1276"/>
        </w:tabs>
        <w:suppressAutoHyphens/>
        <w:spacing w:after="0" w:line="240" w:lineRule="auto"/>
        <w:ind w:left="0" w:firstLine="709"/>
        <w:rPr>
          <w:rFonts w:ascii="Times New Roman" w:eastAsia="Times New Roman" w:hAnsi="Times New Roman" w:cs="Times New Roman"/>
          <w:b/>
          <w:sz w:val="24"/>
          <w:szCs w:val="24"/>
          <w:lang w:eastAsia="ar-SA"/>
        </w:rPr>
      </w:pPr>
      <w:r w:rsidRPr="003A668C">
        <w:rPr>
          <w:rFonts w:ascii="Times New Roman" w:eastAsia="Times New Roman" w:hAnsi="Times New Roman" w:cs="Times New Roman"/>
          <w:b/>
          <w:sz w:val="24"/>
          <w:szCs w:val="24"/>
          <w:lang w:eastAsia="ar-SA"/>
        </w:rPr>
        <w:t>SUTARTIES KAINA</w:t>
      </w:r>
    </w:p>
    <w:p w14:paraId="33A14CD5" w14:textId="77777777" w:rsidR="007114ED" w:rsidRPr="003A668C" w:rsidRDefault="007114ED" w:rsidP="007114ED">
      <w:pPr>
        <w:tabs>
          <w:tab w:val="left" w:pos="1276"/>
        </w:tabs>
        <w:spacing w:after="0" w:line="240" w:lineRule="auto"/>
        <w:rPr>
          <w:rFonts w:ascii="Times New Roman" w:eastAsia="Times New Roman" w:hAnsi="Times New Roman" w:cs="Times New Roman"/>
          <w:b/>
          <w:sz w:val="24"/>
          <w:szCs w:val="24"/>
          <w:lang w:eastAsia="ar-SA"/>
        </w:rPr>
      </w:pPr>
    </w:p>
    <w:p w14:paraId="4E0D60FE" w14:textId="77777777" w:rsidR="001B1978" w:rsidRPr="001B1978" w:rsidRDefault="001B1978" w:rsidP="007114ED">
      <w:pPr>
        <w:numPr>
          <w:ilvl w:val="1"/>
          <w:numId w:val="1"/>
        </w:numPr>
        <w:tabs>
          <w:tab w:val="left" w:pos="1276"/>
        </w:tabs>
        <w:suppressAutoHyphens/>
        <w:spacing w:after="0" w:line="240" w:lineRule="auto"/>
        <w:ind w:left="0" w:firstLine="709"/>
        <w:jc w:val="both"/>
        <w:rPr>
          <w:rFonts w:ascii="Times New Roman" w:hAnsi="Times New Roman" w:cs="Times New Roman"/>
          <w:sz w:val="24"/>
          <w:szCs w:val="24"/>
        </w:rPr>
      </w:pPr>
      <w:r w:rsidRPr="00516913">
        <w:rPr>
          <w:rFonts w:ascii="Times New Roman" w:hAnsi="Times New Roman"/>
          <w:sz w:val="24"/>
          <w:szCs w:val="24"/>
        </w:rPr>
        <w:t xml:space="preserve">Sutarties kaina yra </w:t>
      </w:r>
      <w:r>
        <w:rPr>
          <w:rFonts w:ascii="Times New Roman" w:hAnsi="Times New Roman"/>
          <w:sz w:val="24"/>
          <w:szCs w:val="24"/>
        </w:rPr>
        <w:t>.......</w:t>
      </w:r>
      <w:r w:rsidRPr="00516913">
        <w:rPr>
          <w:rFonts w:ascii="Times New Roman" w:hAnsi="Times New Roman"/>
          <w:sz w:val="24"/>
          <w:szCs w:val="24"/>
        </w:rPr>
        <w:t xml:space="preserve"> Eur (</w:t>
      </w:r>
      <w:r>
        <w:rPr>
          <w:rFonts w:ascii="Times New Roman" w:hAnsi="Times New Roman"/>
          <w:sz w:val="24"/>
          <w:szCs w:val="24"/>
        </w:rPr>
        <w:t>...........................</w:t>
      </w:r>
      <w:r w:rsidRPr="00516913">
        <w:rPr>
          <w:rFonts w:ascii="Times New Roman" w:hAnsi="Times New Roman"/>
          <w:sz w:val="24"/>
          <w:szCs w:val="24"/>
        </w:rPr>
        <w:t>) be PVM.</w:t>
      </w:r>
    </w:p>
    <w:p w14:paraId="724ED367" w14:textId="77777777" w:rsidR="001B1978" w:rsidRPr="001B1978" w:rsidRDefault="001B1978" w:rsidP="007114ED">
      <w:pPr>
        <w:numPr>
          <w:ilvl w:val="1"/>
          <w:numId w:val="1"/>
        </w:numPr>
        <w:tabs>
          <w:tab w:val="left" w:pos="1276"/>
        </w:tabs>
        <w:suppressAutoHyphens/>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rPr>
        <w:t>Paslaugų įkainis yra ........... Eur (.................) be PVM už 1 (vienos) valandos Mokymus.</w:t>
      </w:r>
      <w:r w:rsidR="007114ED" w:rsidRPr="003A668C">
        <w:rPr>
          <w:rFonts w:ascii="Times New Roman" w:eastAsia="Times New Roman" w:hAnsi="Times New Roman" w:cs="Times New Roman"/>
          <w:sz w:val="24"/>
          <w:szCs w:val="24"/>
          <w:lang w:eastAsia="lt-LT"/>
        </w:rPr>
        <w:t xml:space="preserve"> </w:t>
      </w:r>
    </w:p>
    <w:p w14:paraId="5510FC2B" w14:textId="77777777" w:rsidR="007114ED" w:rsidRPr="003A668C" w:rsidRDefault="001B1978" w:rsidP="007114ED">
      <w:pPr>
        <w:numPr>
          <w:ilvl w:val="1"/>
          <w:numId w:val="1"/>
        </w:numPr>
        <w:tabs>
          <w:tab w:val="left" w:pos="1276"/>
        </w:tabs>
        <w:suppressAutoHyphens/>
        <w:spacing w:after="0" w:line="240" w:lineRule="auto"/>
        <w:ind w:left="0" w:firstLine="709"/>
        <w:jc w:val="both"/>
        <w:rPr>
          <w:rFonts w:ascii="Times New Roman" w:hAnsi="Times New Roman" w:cs="Times New Roman"/>
          <w:sz w:val="24"/>
          <w:szCs w:val="24"/>
        </w:rPr>
      </w:pPr>
      <w:r w:rsidRPr="00516913">
        <w:rPr>
          <w:rFonts w:ascii="Times New Roman" w:hAnsi="Times New Roman"/>
          <w:sz w:val="24"/>
          <w:szCs w:val="24"/>
        </w:rPr>
        <w:t xml:space="preserve">Sutartyje yra nustatyta fiksuota kaina ir </w:t>
      </w:r>
      <w:r>
        <w:rPr>
          <w:rFonts w:ascii="Times New Roman" w:hAnsi="Times New Roman"/>
          <w:sz w:val="24"/>
          <w:szCs w:val="24"/>
        </w:rPr>
        <w:t xml:space="preserve">įkainis, bei </w:t>
      </w:r>
      <w:r w:rsidRPr="00516913">
        <w:rPr>
          <w:rFonts w:ascii="Times New Roman" w:hAnsi="Times New Roman"/>
          <w:sz w:val="24"/>
          <w:szCs w:val="24"/>
        </w:rPr>
        <w:t>j</w:t>
      </w:r>
      <w:r>
        <w:rPr>
          <w:rFonts w:ascii="Times New Roman" w:hAnsi="Times New Roman"/>
          <w:sz w:val="24"/>
          <w:szCs w:val="24"/>
        </w:rPr>
        <w:t>ų</w:t>
      </w:r>
      <w:r w:rsidRPr="00516913">
        <w:rPr>
          <w:rFonts w:ascii="Times New Roman" w:hAnsi="Times New Roman"/>
          <w:sz w:val="24"/>
          <w:szCs w:val="24"/>
        </w:rPr>
        <w:t xml:space="preserve"> keitimo galimybė nenumatoma.</w:t>
      </w:r>
      <w:r w:rsidR="007114ED" w:rsidRPr="003A668C">
        <w:rPr>
          <w:rFonts w:ascii="Times New Roman" w:eastAsia="Times New Roman" w:hAnsi="Times New Roman" w:cs="Times New Roman"/>
          <w:sz w:val="24"/>
          <w:szCs w:val="24"/>
          <w:lang w:eastAsia="lt-LT"/>
        </w:rPr>
        <w:t xml:space="preserve"> </w:t>
      </w:r>
    </w:p>
    <w:p w14:paraId="07A6F13D" w14:textId="77777777" w:rsidR="007114ED" w:rsidRPr="003A668C" w:rsidRDefault="001B1978" w:rsidP="007114ED">
      <w:pPr>
        <w:numPr>
          <w:ilvl w:val="1"/>
          <w:numId w:val="1"/>
        </w:numPr>
        <w:tabs>
          <w:tab w:val="left" w:pos="1276"/>
        </w:tabs>
        <w:suppressAutoHyphens/>
        <w:spacing w:after="0" w:line="240" w:lineRule="auto"/>
        <w:ind w:left="0" w:firstLine="709"/>
        <w:jc w:val="both"/>
        <w:rPr>
          <w:rFonts w:ascii="Times New Roman" w:hAnsi="Times New Roman" w:cs="Times New Roman"/>
          <w:sz w:val="24"/>
          <w:szCs w:val="24"/>
        </w:rPr>
      </w:pPr>
      <w:r w:rsidRPr="00516913">
        <w:rPr>
          <w:rFonts w:ascii="Times New Roman" w:hAnsi="Times New Roman"/>
          <w:sz w:val="24"/>
          <w:szCs w:val="24"/>
        </w:rPr>
        <w:t xml:space="preserve">Į Sutarties kainą </w:t>
      </w:r>
      <w:r>
        <w:rPr>
          <w:rFonts w:ascii="Times New Roman" w:hAnsi="Times New Roman"/>
          <w:sz w:val="24"/>
          <w:szCs w:val="24"/>
        </w:rPr>
        <w:t xml:space="preserve">ir įkainį </w:t>
      </w:r>
      <w:r w:rsidRPr="00516913">
        <w:rPr>
          <w:rFonts w:ascii="Times New Roman" w:hAnsi="Times New Roman"/>
          <w:sz w:val="24"/>
          <w:szCs w:val="24"/>
        </w:rPr>
        <w:t>įtrauktas visas už Paslaugų atlikimą numatytas užmokestis</w:t>
      </w:r>
      <w:r>
        <w:rPr>
          <w:rFonts w:ascii="Times New Roman" w:hAnsi="Times New Roman"/>
          <w:sz w:val="24"/>
          <w:szCs w:val="24"/>
        </w:rPr>
        <w:t>, įskaitant visus Paslaugų teikėjui taikomus mokesčius</w:t>
      </w:r>
      <w:r w:rsidRPr="00516913">
        <w:rPr>
          <w:rFonts w:ascii="Times New Roman" w:hAnsi="Times New Roman"/>
          <w:sz w:val="24"/>
          <w:szCs w:val="24"/>
        </w:rPr>
        <w:t xml:space="preserve"> ir Paslaugų teikėjas neturi teisės reikalauti padengti jokių išlaidų, viršijančių Paslaugų kainą, jeigu dėl to nebuvo atskiro rašytinio Šalių susitarimo.</w:t>
      </w:r>
    </w:p>
    <w:p w14:paraId="2A816F0D" w14:textId="77777777" w:rsidR="007114ED" w:rsidRPr="003A668C" w:rsidRDefault="001B1978" w:rsidP="007114ED">
      <w:pPr>
        <w:numPr>
          <w:ilvl w:val="1"/>
          <w:numId w:val="1"/>
        </w:numPr>
        <w:tabs>
          <w:tab w:val="left" w:pos="831"/>
          <w:tab w:val="left" w:pos="1276"/>
        </w:tabs>
        <w:suppressAutoHyphens/>
        <w:spacing w:after="0" w:line="240" w:lineRule="auto"/>
        <w:ind w:left="0" w:firstLine="709"/>
        <w:jc w:val="both"/>
        <w:rPr>
          <w:rFonts w:ascii="Times New Roman" w:hAnsi="Times New Roman" w:cs="Times New Roman"/>
          <w:sz w:val="24"/>
          <w:szCs w:val="24"/>
        </w:rPr>
      </w:pPr>
      <w:r w:rsidRPr="00516913">
        <w:rPr>
          <w:rFonts w:ascii="Times New Roman" w:hAnsi="Times New Roman"/>
          <w:sz w:val="24"/>
          <w:szCs w:val="24"/>
        </w:rPr>
        <w:t xml:space="preserve">Užsakovas už </w:t>
      </w:r>
      <w:r>
        <w:rPr>
          <w:rFonts w:ascii="Times New Roman" w:hAnsi="Times New Roman"/>
          <w:sz w:val="24"/>
          <w:szCs w:val="24"/>
        </w:rPr>
        <w:t xml:space="preserve">tinkamai </w:t>
      </w:r>
      <w:r w:rsidRPr="00516913">
        <w:rPr>
          <w:rFonts w:ascii="Times New Roman" w:hAnsi="Times New Roman"/>
          <w:sz w:val="24"/>
          <w:szCs w:val="24"/>
        </w:rPr>
        <w:t xml:space="preserve">suteiktas Paslaugas atsiskaito per 30 (trisdešimt) kalendorinių dienų nuo  sąskaitos – faktūros pateikimo dienos. Paslaugų teikėjas </w:t>
      </w:r>
      <w:r w:rsidR="00587D5F">
        <w:rPr>
          <w:rFonts w:ascii="Times New Roman" w:hAnsi="Times New Roman"/>
          <w:sz w:val="24"/>
          <w:szCs w:val="24"/>
        </w:rPr>
        <w:t xml:space="preserve">Sutartyje nustatyta tvarka </w:t>
      </w:r>
      <w:r w:rsidRPr="00516913">
        <w:rPr>
          <w:rFonts w:ascii="Times New Roman" w:hAnsi="Times New Roman"/>
          <w:sz w:val="24"/>
          <w:szCs w:val="24"/>
        </w:rPr>
        <w:t xml:space="preserve">sąskaitą – faktūrą pateikia </w:t>
      </w:r>
      <w:r w:rsidRPr="0063423C">
        <w:rPr>
          <w:rStyle w:val="FontStyle11"/>
          <w:lang w:eastAsia="lt-LT"/>
        </w:rPr>
        <w:t xml:space="preserve">ne </w:t>
      </w:r>
      <w:r w:rsidR="00587D5F">
        <w:rPr>
          <w:rStyle w:val="FontStyle11"/>
          <w:sz w:val="24"/>
          <w:szCs w:val="24"/>
          <w:lang w:eastAsia="lt-LT"/>
        </w:rPr>
        <w:t>vėliau kaip per 2 (dvi) darbo dienas nuo</w:t>
      </w:r>
      <w:r>
        <w:rPr>
          <w:rFonts w:ascii="Times New Roman" w:hAnsi="Times New Roman"/>
          <w:sz w:val="24"/>
          <w:szCs w:val="24"/>
        </w:rPr>
        <w:t xml:space="preserve"> Paslaugų </w:t>
      </w:r>
      <w:r w:rsidRPr="00516913">
        <w:rPr>
          <w:rFonts w:ascii="Times New Roman" w:hAnsi="Times New Roman"/>
          <w:sz w:val="24"/>
          <w:szCs w:val="24"/>
        </w:rPr>
        <w:t>perdavimo-priėmimo akt</w:t>
      </w:r>
      <w:r w:rsidR="00587D5F">
        <w:rPr>
          <w:rFonts w:ascii="Times New Roman" w:hAnsi="Times New Roman"/>
          <w:sz w:val="24"/>
          <w:szCs w:val="24"/>
        </w:rPr>
        <w:t>o pasirašymo dienos</w:t>
      </w:r>
      <w:r>
        <w:rPr>
          <w:rFonts w:ascii="Times New Roman" w:hAnsi="Times New Roman"/>
          <w:sz w:val="24"/>
          <w:szCs w:val="24"/>
        </w:rPr>
        <w:t>.</w:t>
      </w:r>
    </w:p>
    <w:p w14:paraId="428E20E9" w14:textId="77777777" w:rsidR="007114ED" w:rsidRDefault="007114ED" w:rsidP="007114ED">
      <w:pPr>
        <w:numPr>
          <w:ilvl w:val="1"/>
          <w:numId w:val="1"/>
        </w:numPr>
        <w:tabs>
          <w:tab w:val="left" w:pos="831"/>
          <w:tab w:val="left" w:pos="1276"/>
        </w:tabs>
        <w:suppressAutoHyphens/>
        <w:spacing w:after="0" w:line="240" w:lineRule="auto"/>
        <w:ind w:left="0" w:firstLine="709"/>
        <w:jc w:val="both"/>
        <w:rPr>
          <w:rFonts w:ascii="Times New Roman" w:hAnsi="Times New Roman" w:cs="Times New Roman"/>
          <w:sz w:val="24"/>
          <w:szCs w:val="24"/>
        </w:rPr>
      </w:pPr>
      <w:r w:rsidRPr="003A668C">
        <w:rPr>
          <w:rFonts w:ascii="Times New Roman" w:hAnsi="Times New Roman" w:cs="Times New Roman"/>
          <w:sz w:val="24"/>
          <w:szCs w:val="24"/>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Sąskaitų administravimo bendrosios informacinės sistemos (SABIS) priemonėmis</w:t>
      </w:r>
      <w:r w:rsidR="00587D5F">
        <w:rPr>
          <w:rFonts w:ascii="Times New Roman" w:hAnsi="Times New Roman" w:cs="Times New Roman"/>
          <w:sz w:val="24"/>
          <w:szCs w:val="24"/>
        </w:rPr>
        <w:t xml:space="preserve"> </w:t>
      </w:r>
      <w:r w:rsidR="00587D5F" w:rsidRPr="00516913">
        <w:rPr>
          <w:rFonts w:ascii="Times New Roman" w:hAnsi="Times New Roman" w:cs="Times New Roman"/>
          <w:color w:val="000000" w:themeColor="text1"/>
          <w:sz w:val="24"/>
          <w:szCs w:val="24"/>
        </w:rPr>
        <w:t xml:space="preserve">(informacinės sistemos ,,SABIS“ svetainė pasiekiama adresu </w:t>
      </w:r>
      <w:hyperlink r:id="rId11" w:history="1">
        <w:r w:rsidR="00587D5F" w:rsidRPr="00516913">
          <w:rPr>
            <w:rStyle w:val="Hyperlink"/>
            <w:rFonts w:ascii="Times New Roman" w:hAnsi="Times New Roman" w:cs="Times New Roman"/>
            <w:sz w:val="24"/>
            <w:szCs w:val="24"/>
          </w:rPr>
          <w:t>https://sabis.nbfc.lt</w:t>
        </w:r>
      </w:hyperlink>
      <w:r w:rsidR="00587D5F" w:rsidRPr="00516913">
        <w:rPr>
          <w:rFonts w:ascii="Times New Roman" w:hAnsi="Times New Roman" w:cs="Times New Roman"/>
          <w:sz w:val="24"/>
          <w:szCs w:val="24"/>
        </w:rPr>
        <w:t xml:space="preserve"> </w:t>
      </w:r>
      <w:r w:rsidR="00587D5F" w:rsidRPr="00516913">
        <w:rPr>
          <w:rFonts w:ascii="Times New Roman" w:hAnsi="Times New Roman" w:cs="Times New Roman"/>
          <w:color w:val="000000" w:themeColor="text1"/>
          <w:sz w:val="24"/>
          <w:szCs w:val="24"/>
        </w:rPr>
        <w:t>)</w:t>
      </w:r>
      <w:r w:rsidRPr="003A668C">
        <w:rPr>
          <w:rFonts w:ascii="Times New Roman" w:hAnsi="Times New Roman" w:cs="Times New Roman"/>
          <w:sz w:val="24"/>
          <w:szCs w:val="24"/>
        </w:rPr>
        <w:t>.</w:t>
      </w:r>
    </w:p>
    <w:p w14:paraId="619166A8" w14:textId="77777777" w:rsidR="007114ED" w:rsidRPr="00936000" w:rsidRDefault="007114ED" w:rsidP="007114ED">
      <w:pPr>
        <w:tabs>
          <w:tab w:val="left" w:pos="831"/>
          <w:tab w:val="left" w:pos="1276"/>
        </w:tabs>
        <w:suppressAutoHyphens/>
        <w:spacing w:after="0" w:line="240" w:lineRule="auto"/>
        <w:ind w:left="709"/>
        <w:jc w:val="both"/>
        <w:rPr>
          <w:rFonts w:ascii="Times New Roman" w:hAnsi="Times New Roman" w:cs="Times New Roman"/>
          <w:sz w:val="24"/>
          <w:szCs w:val="24"/>
        </w:rPr>
      </w:pPr>
    </w:p>
    <w:p w14:paraId="221C16F8" w14:textId="77777777" w:rsidR="007114ED" w:rsidRPr="003A668C" w:rsidRDefault="007114ED" w:rsidP="00587D5F">
      <w:pPr>
        <w:numPr>
          <w:ilvl w:val="0"/>
          <w:numId w:val="1"/>
        </w:numPr>
        <w:tabs>
          <w:tab w:val="left" w:pos="1276"/>
        </w:tabs>
        <w:suppressAutoHyphens/>
        <w:spacing w:after="0" w:line="240" w:lineRule="auto"/>
        <w:ind w:left="0" w:firstLine="993"/>
        <w:rPr>
          <w:rFonts w:ascii="Times New Roman" w:eastAsia="Times New Roman" w:hAnsi="Times New Roman" w:cs="Times New Roman"/>
          <w:b/>
          <w:sz w:val="24"/>
          <w:szCs w:val="24"/>
          <w:lang w:eastAsia="ar-SA"/>
        </w:rPr>
      </w:pPr>
      <w:r w:rsidRPr="003A668C">
        <w:rPr>
          <w:rFonts w:ascii="Times New Roman" w:eastAsia="Times New Roman" w:hAnsi="Times New Roman" w:cs="Times New Roman"/>
          <w:b/>
          <w:sz w:val="24"/>
          <w:szCs w:val="24"/>
          <w:lang w:eastAsia="ar-SA"/>
        </w:rPr>
        <w:t>ŠALIŲ ATSAKOMYBĖ</w:t>
      </w:r>
    </w:p>
    <w:p w14:paraId="2AA9FD10" w14:textId="77777777" w:rsidR="007114ED" w:rsidRPr="003A668C" w:rsidRDefault="007114ED" w:rsidP="007114ED">
      <w:pPr>
        <w:tabs>
          <w:tab w:val="left" w:pos="1276"/>
        </w:tabs>
        <w:spacing w:after="0" w:line="240" w:lineRule="auto"/>
        <w:rPr>
          <w:rFonts w:ascii="Times New Roman" w:eastAsia="Times New Roman" w:hAnsi="Times New Roman" w:cs="Times New Roman"/>
          <w:b/>
          <w:sz w:val="24"/>
          <w:szCs w:val="24"/>
          <w:lang w:eastAsia="ar-SA"/>
        </w:rPr>
      </w:pPr>
    </w:p>
    <w:p w14:paraId="565E27E7" w14:textId="77777777" w:rsidR="007114ED" w:rsidRPr="003A668C" w:rsidRDefault="007114ED" w:rsidP="007114ED">
      <w:pPr>
        <w:pStyle w:val="ListParagraph"/>
        <w:numPr>
          <w:ilvl w:val="1"/>
          <w:numId w:val="1"/>
        </w:numPr>
        <w:tabs>
          <w:tab w:val="left" w:pos="450"/>
        </w:tabs>
        <w:spacing w:after="0" w:line="240" w:lineRule="auto"/>
        <w:ind w:left="0" w:firstLine="900"/>
        <w:jc w:val="both"/>
        <w:rPr>
          <w:rFonts w:ascii="Times New Roman" w:eastAsia="Times New Roman" w:hAnsi="Times New Roman" w:cs="Times New Roman"/>
          <w:szCs w:val="24"/>
        </w:rPr>
      </w:pPr>
      <w:r w:rsidRPr="003A668C">
        <w:rPr>
          <w:rFonts w:ascii="Times New Roman" w:eastAsia="Times New Roman" w:hAnsi="Times New Roman" w:cs="Times New Roman"/>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52DA1A1" w14:textId="77777777" w:rsidR="007114ED" w:rsidRPr="003A668C" w:rsidRDefault="007114ED" w:rsidP="007114ED">
      <w:pPr>
        <w:pStyle w:val="ListParagraph"/>
        <w:numPr>
          <w:ilvl w:val="1"/>
          <w:numId w:val="1"/>
        </w:numPr>
        <w:tabs>
          <w:tab w:val="left" w:pos="450"/>
        </w:tabs>
        <w:spacing w:after="0" w:line="240" w:lineRule="auto"/>
        <w:ind w:left="0" w:firstLine="900"/>
        <w:jc w:val="both"/>
        <w:rPr>
          <w:rFonts w:ascii="Times New Roman" w:eastAsia="Times New Roman" w:hAnsi="Times New Roman" w:cs="Times New Roman"/>
          <w:szCs w:val="24"/>
          <w:lang w:eastAsia="ar-SA"/>
        </w:rPr>
      </w:pPr>
      <w:r w:rsidRPr="003A668C">
        <w:rPr>
          <w:rFonts w:ascii="Times New Roman" w:eastAsia="Times New Roman" w:hAnsi="Times New Roman" w:cs="Times New Roman"/>
          <w:szCs w:val="24"/>
          <w:lang w:eastAsia="ar-SA"/>
        </w:rPr>
        <w:t xml:space="preserve">Neatlikus apmokėjimo nustatytu terminu, Paslaugų teikėjo reikalavimu, Užsakovas privalo sumokėti Paslaugų teikėjui už kiekvieną uždelstą dieną 0,02 % (dviejų šimtųjų procento) delspinigių nuo </w:t>
      </w:r>
      <w:r w:rsidRPr="003A668C">
        <w:rPr>
          <w:rFonts w:ascii="Times New Roman" w:eastAsia="Times New Roman" w:hAnsi="Times New Roman" w:cs="Times New Roman"/>
          <w:szCs w:val="24"/>
          <w:lang w:eastAsia="ja-JP"/>
        </w:rPr>
        <w:t>nustatytu terminu</w:t>
      </w:r>
      <w:r w:rsidRPr="003A668C">
        <w:rPr>
          <w:rFonts w:ascii="Times New Roman" w:eastAsia="Times New Roman" w:hAnsi="Times New Roman" w:cs="Times New Roman"/>
          <w:szCs w:val="24"/>
          <w:lang w:eastAsia="ar-SA"/>
        </w:rPr>
        <w:t xml:space="preserve"> neapmokėtos sumos.</w:t>
      </w:r>
    </w:p>
    <w:p w14:paraId="729EA016" w14:textId="77777777" w:rsidR="007114ED" w:rsidRPr="003A668C" w:rsidRDefault="007114ED" w:rsidP="007114ED">
      <w:pPr>
        <w:pStyle w:val="ListParagraph"/>
        <w:numPr>
          <w:ilvl w:val="1"/>
          <w:numId w:val="1"/>
        </w:numPr>
        <w:tabs>
          <w:tab w:val="left" w:pos="426"/>
        </w:tabs>
        <w:spacing w:after="0" w:line="240" w:lineRule="auto"/>
        <w:ind w:left="0" w:firstLine="851"/>
        <w:jc w:val="both"/>
        <w:rPr>
          <w:rFonts w:ascii="Times New Roman" w:eastAsia="Times New Roman" w:hAnsi="Times New Roman" w:cs="Times New Roman"/>
          <w:szCs w:val="24"/>
          <w:lang w:eastAsia="ar-SA"/>
        </w:rPr>
      </w:pPr>
      <w:r w:rsidRPr="003A668C">
        <w:rPr>
          <w:rFonts w:ascii="Times New Roman" w:eastAsia="Times New Roman" w:hAnsi="Times New Roman" w:cs="Times New Roman"/>
          <w:szCs w:val="24"/>
          <w:lang w:eastAsia="ar-SA"/>
        </w:rPr>
        <w:t>Delspinigių sumokėjimas neatleidžia Šalių nuo pareigos vykdyti šioje Sutartyje prisiimtus įsipareigojimus.</w:t>
      </w:r>
    </w:p>
    <w:p w14:paraId="4A705CE9" w14:textId="77777777" w:rsidR="007114ED" w:rsidRPr="003A668C" w:rsidRDefault="007114ED" w:rsidP="007114ED">
      <w:pPr>
        <w:pStyle w:val="ListParagraph"/>
        <w:numPr>
          <w:ilvl w:val="1"/>
          <w:numId w:val="1"/>
        </w:numPr>
        <w:tabs>
          <w:tab w:val="left" w:pos="426"/>
          <w:tab w:val="left" w:pos="709"/>
          <w:tab w:val="left" w:pos="1170"/>
        </w:tabs>
        <w:spacing w:after="0" w:line="240" w:lineRule="auto"/>
        <w:ind w:left="0" w:firstLine="851"/>
        <w:jc w:val="both"/>
        <w:rPr>
          <w:rFonts w:ascii="Times New Roman" w:eastAsia="Times New Roman" w:hAnsi="Times New Roman" w:cs="Times New Roman"/>
          <w:szCs w:val="24"/>
          <w:lang w:eastAsia="ar-SA"/>
        </w:rPr>
      </w:pPr>
      <w:r w:rsidRPr="003A668C">
        <w:rPr>
          <w:rFonts w:ascii="Times New Roman" w:eastAsia="Times New Roman" w:hAnsi="Times New Roman" w:cs="Times New Roman"/>
          <w:szCs w:val="24"/>
          <w:lang w:eastAsia="ar-SA"/>
        </w:rPr>
        <w:t>Užsakovas reikalauja, kad Sutarties įvykdymas būtų užtikrinamas Lietuvos Respublikos civilinio kodekso nustatytais prievolės įvykdymo užtikrinimo būdais – netesybomis (bauda). Sutarties neįvykdymo atveju Paslaugų teikėjas Užsakovui privalo sumokėti 10 (dešimt) procentų baudą nuo Sutarties kainos.</w:t>
      </w:r>
    </w:p>
    <w:p w14:paraId="53A9264B" w14:textId="77777777" w:rsidR="007114ED" w:rsidRPr="003A668C" w:rsidRDefault="007114ED" w:rsidP="007114ED">
      <w:pPr>
        <w:numPr>
          <w:ilvl w:val="1"/>
          <w:numId w:val="1"/>
        </w:numPr>
        <w:tabs>
          <w:tab w:val="left" w:pos="426"/>
          <w:tab w:val="left" w:pos="533"/>
          <w:tab w:val="left" w:pos="709"/>
          <w:tab w:val="left" w:pos="993"/>
          <w:tab w:val="left" w:pos="1276"/>
          <w:tab w:val="left" w:pos="1418"/>
        </w:tabs>
        <w:suppressAutoHyphens/>
        <w:spacing w:after="0" w:line="240" w:lineRule="auto"/>
        <w:ind w:left="0" w:firstLine="851"/>
        <w:contextualSpacing/>
        <w:jc w:val="both"/>
        <w:rPr>
          <w:rFonts w:ascii="Times New Roman" w:hAnsi="Times New Roman" w:cs="Times New Roman"/>
          <w:sz w:val="24"/>
          <w:szCs w:val="24"/>
          <w:lang w:eastAsia="ar-SA"/>
        </w:rPr>
      </w:pPr>
      <w:r w:rsidRPr="003A668C">
        <w:rPr>
          <w:rFonts w:ascii="Times New Roman" w:hAnsi="Times New Roman" w:cs="Times New Roman"/>
          <w:sz w:val="24"/>
          <w:szCs w:val="24"/>
          <w:lang w:eastAsia="ar-SA"/>
        </w:rPr>
        <w:t>Sutartis bus laikoma neįvykdyta jeigu:</w:t>
      </w:r>
    </w:p>
    <w:p w14:paraId="1B2EE84F" w14:textId="77777777" w:rsidR="007114ED" w:rsidRPr="003A668C" w:rsidRDefault="007114ED" w:rsidP="007114ED">
      <w:pPr>
        <w:numPr>
          <w:ilvl w:val="2"/>
          <w:numId w:val="1"/>
        </w:numPr>
        <w:tabs>
          <w:tab w:val="left" w:pos="0"/>
          <w:tab w:val="left" w:pos="426"/>
          <w:tab w:val="left" w:pos="533"/>
          <w:tab w:val="left" w:pos="709"/>
          <w:tab w:val="left" w:pos="993"/>
          <w:tab w:val="left" w:pos="1418"/>
        </w:tabs>
        <w:suppressAutoHyphens/>
        <w:spacing w:after="0" w:line="240" w:lineRule="auto"/>
        <w:ind w:left="0" w:firstLine="851"/>
        <w:contextualSpacing/>
        <w:jc w:val="both"/>
        <w:rPr>
          <w:rFonts w:ascii="Times New Roman" w:hAnsi="Times New Roman" w:cs="Times New Roman"/>
          <w:sz w:val="24"/>
          <w:szCs w:val="24"/>
        </w:rPr>
      </w:pPr>
      <w:r w:rsidRPr="003A668C">
        <w:rPr>
          <w:rFonts w:ascii="Times New Roman" w:hAnsi="Times New Roman" w:cs="Times New Roman"/>
          <w:sz w:val="24"/>
          <w:szCs w:val="24"/>
        </w:rPr>
        <w:t>Sutartis bus nutraukta Paslaugų teikėjo nesant Užsakovo kaltės;</w:t>
      </w:r>
    </w:p>
    <w:p w14:paraId="7192E91A" w14:textId="77777777" w:rsidR="007114ED" w:rsidRPr="003A668C" w:rsidRDefault="007114ED" w:rsidP="007114ED">
      <w:pPr>
        <w:numPr>
          <w:ilvl w:val="2"/>
          <w:numId w:val="1"/>
        </w:numPr>
        <w:tabs>
          <w:tab w:val="left" w:pos="0"/>
          <w:tab w:val="left" w:pos="426"/>
          <w:tab w:val="left" w:pos="533"/>
          <w:tab w:val="left" w:pos="709"/>
          <w:tab w:val="left" w:pos="993"/>
          <w:tab w:val="left" w:pos="1418"/>
        </w:tabs>
        <w:suppressAutoHyphens/>
        <w:spacing w:after="0" w:line="240" w:lineRule="auto"/>
        <w:ind w:left="0" w:firstLine="851"/>
        <w:contextualSpacing/>
        <w:jc w:val="both"/>
        <w:rPr>
          <w:rFonts w:ascii="Times New Roman" w:hAnsi="Times New Roman" w:cs="Times New Roman"/>
          <w:sz w:val="24"/>
          <w:szCs w:val="24"/>
        </w:rPr>
      </w:pPr>
      <w:r w:rsidRPr="003A668C">
        <w:rPr>
          <w:rFonts w:ascii="Times New Roman" w:hAnsi="Times New Roman" w:cs="Times New Roman"/>
          <w:sz w:val="24"/>
          <w:szCs w:val="24"/>
        </w:rPr>
        <w:t>Sutartis bus nutraukta Užsakovo dėl Paslaugų teikėjo kaltės.</w:t>
      </w:r>
    </w:p>
    <w:p w14:paraId="2C057273" w14:textId="77777777" w:rsidR="00587D5F" w:rsidRDefault="00587D5F" w:rsidP="007114ED">
      <w:pPr>
        <w:numPr>
          <w:ilvl w:val="1"/>
          <w:numId w:val="1"/>
        </w:numPr>
        <w:tabs>
          <w:tab w:val="left" w:pos="0"/>
          <w:tab w:val="left" w:pos="426"/>
          <w:tab w:val="left" w:pos="1276"/>
        </w:tabs>
        <w:suppressAutoHyphens/>
        <w:spacing w:after="0" w:line="240" w:lineRule="auto"/>
        <w:ind w:left="0" w:firstLine="851"/>
        <w:jc w:val="both"/>
        <w:rPr>
          <w:rFonts w:ascii="Times New Roman" w:hAnsi="Times New Roman" w:cs="Times New Roman"/>
          <w:sz w:val="24"/>
          <w:szCs w:val="24"/>
        </w:rPr>
      </w:pPr>
      <w:r w:rsidRPr="00516913">
        <w:rPr>
          <w:rFonts w:ascii="Times New Roman" w:hAnsi="Times New Roman" w:cs="Times New Roman"/>
          <w:sz w:val="24"/>
          <w:szCs w:val="24"/>
        </w:rPr>
        <w:t>Užsakovas turi teisę sulaikyti ir/ar išskaičiuoti iš Paslaugų teikėjui pagal šią Sutartį mokamų sumų visas ir bet kokias nuostolių kompensavimo ir/ar netesybų (delspinigių, baudų ir pan.) sumas, Paslaugų teikėjo mokėtinas Užsakovui, t. y. Užsakovui vienašališkai įskaitant vienarūšį priešpriešinį reikalavimą atitinkamai sumai. Apie atliktą įskaitymą Užsakovas informuoja Paslaugų teikėją.</w:t>
      </w:r>
    </w:p>
    <w:p w14:paraId="68045DBF" w14:textId="77777777" w:rsidR="007114ED" w:rsidRPr="003A668C" w:rsidRDefault="007114ED" w:rsidP="007114ED">
      <w:pPr>
        <w:numPr>
          <w:ilvl w:val="1"/>
          <w:numId w:val="1"/>
        </w:numPr>
        <w:tabs>
          <w:tab w:val="left" w:pos="0"/>
          <w:tab w:val="left" w:pos="426"/>
          <w:tab w:val="left" w:pos="1276"/>
        </w:tabs>
        <w:suppressAutoHyphens/>
        <w:spacing w:after="0" w:line="240" w:lineRule="auto"/>
        <w:ind w:left="0" w:firstLine="851"/>
        <w:jc w:val="both"/>
        <w:rPr>
          <w:rFonts w:ascii="Times New Roman" w:hAnsi="Times New Roman" w:cs="Times New Roman"/>
          <w:sz w:val="24"/>
          <w:szCs w:val="24"/>
        </w:rPr>
      </w:pPr>
      <w:r w:rsidRPr="003A668C">
        <w:rPr>
          <w:rFonts w:ascii="Times New Roman" w:hAnsi="Times New Roman" w:cs="Times New Roman"/>
          <w:sz w:val="24"/>
          <w:szCs w:val="24"/>
        </w:rPr>
        <w:t xml:space="preserve">Šalys pareiškia, kad šios Sutarties 4.2 </w:t>
      </w:r>
      <w:r w:rsidR="00587D5F">
        <w:rPr>
          <w:rFonts w:ascii="Times New Roman" w:hAnsi="Times New Roman" w:cs="Times New Roman"/>
          <w:sz w:val="24"/>
          <w:szCs w:val="24"/>
        </w:rPr>
        <w:t>punkte</w:t>
      </w:r>
      <w:r w:rsidRPr="003A668C">
        <w:rPr>
          <w:rFonts w:ascii="Times New Roman" w:hAnsi="Times New Roman" w:cs="Times New Roman"/>
          <w:sz w:val="24"/>
          <w:szCs w:val="24"/>
        </w:rPr>
        <w:t xml:space="preserve"> nustatyti delspinigiai ir 4.5</w:t>
      </w:r>
      <w:r w:rsidR="00587D5F">
        <w:rPr>
          <w:rFonts w:ascii="Times New Roman" w:hAnsi="Times New Roman" w:cs="Times New Roman"/>
          <w:sz w:val="24"/>
          <w:szCs w:val="24"/>
        </w:rPr>
        <w:t xml:space="preserve"> </w:t>
      </w:r>
      <w:r w:rsidRPr="003A668C">
        <w:rPr>
          <w:rFonts w:ascii="Times New Roman" w:hAnsi="Times New Roman" w:cs="Times New Roman"/>
          <w:sz w:val="24"/>
          <w:szCs w:val="24"/>
        </w:rPr>
        <w:t>punk</w:t>
      </w:r>
      <w:r w:rsidR="00587D5F">
        <w:rPr>
          <w:rFonts w:ascii="Times New Roman" w:hAnsi="Times New Roman" w:cs="Times New Roman"/>
          <w:sz w:val="24"/>
          <w:szCs w:val="24"/>
        </w:rPr>
        <w:t>te</w:t>
      </w:r>
      <w:r w:rsidRPr="003A668C">
        <w:rPr>
          <w:rFonts w:ascii="Times New Roman" w:hAnsi="Times New Roman" w:cs="Times New Roman"/>
          <w:sz w:val="24"/>
          <w:szCs w:val="24"/>
        </w:rPr>
        <w:t xml:space="preserve"> nustatytos netesybos yra pagrįstos ir sąžiningos bei atspindi minimalius nuostolius, kuriuos Šalis realiai patirtų dėl minėtuose punktuose nurodytų įsipareigojimų pažeidimo ar šios Sutarties nutraukimo.</w:t>
      </w:r>
    </w:p>
    <w:p w14:paraId="0A8D5C87" w14:textId="77777777" w:rsidR="007114ED" w:rsidRPr="003A668C" w:rsidRDefault="007114ED" w:rsidP="007114ED">
      <w:pPr>
        <w:tabs>
          <w:tab w:val="left" w:pos="1276"/>
        </w:tabs>
        <w:spacing w:after="0" w:line="240" w:lineRule="auto"/>
        <w:jc w:val="both"/>
        <w:rPr>
          <w:rFonts w:ascii="Times New Roman" w:eastAsia="Times New Roman" w:hAnsi="Times New Roman" w:cs="Times New Roman"/>
          <w:b/>
          <w:sz w:val="24"/>
          <w:szCs w:val="24"/>
          <w:lang w:eastAsia="ar-SA"/>
        </w:rPr>
      </w:pPr>
    </w:p>
    <w:p w14:paraId="6C236F59" w14:textId="77777777" w:rsidR="007114ED" w:rsidRPr="003A668C" w:rsidRDefault="007114ED" w:rsidP="00587D5F">
      <w:pPr>
        <w:tabs>
          <w:tab w:val="left" w:pos="1304"/>
          <w:tab w:val="left" w:pos="1457"/>
          <w:tab w:val="left" w:pos="1604"/>
          <w:tab w:val="left" w:pos="1757"/>
          <w:tab w:val="left" w:pos="1860"/>
          <w:tab w:val="left" w:pos="1984"/>
          <w:tab w:val="left" w:pos="2098"/>
          <w:tab w:val="left" w:pos="2211"/>
        </w:tabs>
        <w:spacing w:after="0" w:line="240" w:lineRule="auto"/>
        <w:ind w:firstLine="851"/>
        <w:rPr>
          <w:rFonts w:ascii="Times New Roman" w:eastAsia="Times New Roman" w:hAnsi="Times New Roman" w:cs="Times New Roman"/>
          <w:b/>
          <w:bCs/>
          <w:i/>
          <w:iCs/>
          <w:caps/>
          <w:sz w:val="24"/>
          <w:szCs w:val="24"/>
        </w:rPr>
      </w:pPr>
      <w:r w:rsidRPr="003A668C">
        <w:rPr>
          <w:rFonts w:ascii="Times New Roman" w:eastAsia="Times New Roman" w:hAnsi="Times New Roman" w:cs="Times New Roman"/>
          <w:b/>
          <w:bCs/>
          <w:sz w:val="24"/>
          <w:szCs w:val="24"/>
        </w:rPr>
        <w:t xml:space="preserve">5. </w:t>
      </w:r>
      <w:r w:rsidRPr="003A668C">
        <w:rPr>
          <w:rFonts w:ascii="Times New Roman" w:eastAsia="Times New Roman" w:hAnsi="Times New Roman" w:cs="Times New Roman"/>
          <w:b/>
          <w:bCs/>
          <w:caps/>
          <w:sz w:val="24"/>
          <w:szCs w:val="24"/>
        </w:rPr>
        <w:t xml:space="preserve">Nenugalimos jėgos aplinkybės </w:t>
      </w:r>
      <w:r w:rsidRPr="003A668C">
        <w:rPr>
          <w:rFonts w:ascii="Times New Roman" w:eastAsia="Times New Roman" w:hAnsi="Times New Roman" w:cs="Times New Roman"/>
          <w:b/>
          <w:bCs/>
          <w:i/>
          <w:iCs/>
          <w:caps/>
          <w:sz w:val="24"/>
          <w:szCs w:val="24"/>
        </w:rPr>
        <w:t>(force majeure)</w:t>
      </w:r>
    </w:p>
    <w:p w14:paraId="26738E0A" w14:textId="77777777" w:rsidR="007114ED" w:rsidRPr="003A668C" w:rsidRDefault="007114ED" w:rsidP="007114ED">
      <w:pPr>
        <w:tabs>
          <w:tab w:val="left" w:pos="1304"/>
          <w:tab w:val="left" w:pos="1457"/>
          <w:tab w:val="left" w:pos="1604"/>
          <w:tab w:val="left" w:pos="1757"/>
          <w:tab w:val="left" w:pos="1860"/>
          <w:tab w:val="left" w:pos="1984"/>
          <w:tab w:val="left" w:pos="2098"/>
          <w:tab w:val="left" w:pos="2211"/>
        </w:tabs>
        <w:spacing w:after="0" w:line="240" w:lineRule="auto"/>
        <w:ind w:firstLine="709"/>
        <w:jc w:val="both"/>
        <w:rPr>
          <w:rFonts w:ascii="Times New Roman" w:eastAsia="Times New Roman" w:hAnsi="Times New Roman" w:cs="Times New Roman"/>
          <w:b/>
          <w:bCs/>
          <w:sz w:val="24"/>
          <w:szCs w:val="24"/>
        </w:rPr>
      </w:pPr>
    </w:p>
    <w:p w14:paraId="3A1CCDE8" w14:textId="77777777" w:rsidR="007114ED" w:rsidRPr="003A668C" w:rsidRDefault="007114ED" w:rsidP="007114ED">
      <w:pPr>
        <w:spacing w:after="0" w:line="240" w:lineRule="auto"/>
        <w:ind w:firstLine="900"/>
        <w:jc w:val="both"/>
        <w:rPr>
          <w:rFonts w:ascii="Times New Roman" w:eastAsia="Times New Roman" w:hAnsi="Times New Roman" w:cs="Times New Roman"/>
          <w:sz w:val="24"/>
          <w:szCs w:val="24"/>
        </w:rPr>
      </w:pPr>
      <w:r w:rsidRPr="003A668C">
        <w:rPr>
          <w:rFonts w:ascii="Times New Roman" w:eastAsia="Times New Roman" w:hAnsi="Times New Roman" w:cs="Times New Roman"/>
          <w:sz w:val="24"/>
          <w:szCs w:val="24"/>
        </w:rPr>
        <w:t>5.1. Sutarties galiojimo laikotarpiu Šalys gali būti visiškai ar iš dalies atleidžiama nuo atsakomybės dėl ypatingų ir neišvengiamų aplinkybių – nenugalimos jėgos (</w:t>
      </w:r>
      <w:r w:rsidRPr="003A668C">
        <w:rPr>
          <w:rFonts w:ascii="Times New Roman" w:eastAsia="Times New Roman" w:hAnsi="Times New Roman" w:cs="Times New Roman"/>
          <w:i/>
          <w:sz w:val="24"/>
          <w:szCs w:val="24"/>
        </w:rPr>
        <w:t>force majeure</w:t>
      </w:r>
      <w:r w:rsidRPr="003A668C">
        <w:rPr>
          <w:rFonts w:ascii="Times New Roman" w:eastAsia="Times New Roman" w:hAnsi="Times New Roman" w:cs="Times New Roman"/>
          <w:sz w:val="24"/>
          <w:szCs w:val="24"/>
        </w:rPr>
        <w:t>), nustatytos ir Šalies įrodytos pagal Lietuvos Respublikos Civilinį kodeksą, jeigu Šalis per 3 (tris) dienas pranešė kitai Šaliai apie kliūtį bei jos poveikį įsipareigojimų vykdymui.</w:t>
      </w:r>
    </w:p>
    <w:p w14:paraId="7E140090" w14:textId="77777777" w:rsidR="007114ED" w:rsidRPr="003A668C" w:rsidRDefault="007114ED" w:rsidP="007114ED">
      <w:pPr>
        <w:spacing w:after="0" w:line="240" w:lineRule="auto"/>
        <w:ind w:firstLine="900"/>
        <w:jc w:val="both"/>
        <w:rPr>
          <w:rFonts w:ascii="Times New Roman" w:eastAsia="Times New Roman" w:hAnsi="Times New Roman" w:cs="Times New Roman"/>
          <w:sz w:val="24"/>
          <w:szCs w:val="24"/>
        </w:rPr>
      </w:pPr>
      <w:r w:rsidRPr="003A668C">
        <w:rPr>
          <w:rFonts w:ascii="Times New Roman" w:eastAsia="Times New Roman" w:hAnsi="Times New Roman" w:cs="Times New Roman"/>
          <w:sz w:val="24"/>
          <w:szCs w:val="24"/>
        </w:rPr>
        <w:t>5.2. Nenugalima jėga (</w:t>
      </w:r>
      <w:r w:rsidRPr="003A668C">
        <w:rPr>
          <w:rFonts w:ascii="Times New Roman" w:eastAsia="Times New Roman" w:hAnsi="Times New Roman" w:cs="Times New Roman"/>
          <w:i/>
          <w:sz w:val="24"/>
          <w:szCs w:val="24"/>
        </w:rPr>
        <w:t>force majeure</w:t>
      </w:r>
      <w:r w:rsidRPr="003A668C">
        <w:rPr>
          <w:rFonts w:ascii="Times New Roman" w:eastAsia="Times New Roman"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likvidavimą, privatizavimą, veiklos pobūdžio pakeitimą, stabdymą (trukdymą), kitos aplinkybės, kurios turėtų būti laikomos ypatingomis, bet Lietuvoje Sutarties sudarymo metu yra tikėtinos. Nenugalima jėga (</w:t>
      </w:r>
      <w:r w:rsidRPr="003A668C">
        <w:rPr>
          <w:rFonts w:ascii="Times New Roman" w:eastAsia="Times New Roman" w:hAnsi="Times New Roman" w:cs="Times New Roman"/>
          <w:i/>
          <w:sz w:val="24"/>
          <w:szCs w:val="24"/>
        </w:rPr>
        <w:t>force majeure</w:t>
      </w:r>
      <w:r w:rsidRPr="003A668C">
        <w:rPr>
          <w:rFonts w:ascii="Times New Roman" w:eastAsia="Times New Roman" w:hAnsi="Times New Roman" w:cs="Times New Roman"/>
          <w:sz w:val="24"/>
          <w:szCs w:val="24"/>
        </w:rPr>
        <w:t>) taip pat nelaikoma tai, kad rinkoje nėra reikalingų prievolei vykdyti prekių, Šalis neturi reikiamų finansinių išteklių arba Šalies kontrahentai pažeidžia savo prievoles.</w:t>
      </w:r>
    </w:p>
    <w:p w14:paraId="606698DC" w14:textId="77777777" w:rsidR="007114ED" w:rsidRPr="003A668C" w:rsidRDefault="007114ED" w:rsidP="007114ED">
      <w:pPr>
        <w:tabs>
          <w:tab w:val="left" w:pos="1276"/>
        </w:tabs>
        <w:spacing w:after="0" w:line="240" w:lineRule="auto"/>
        <w:jc w:val="both"/>
        <w:rPr>
          <w:rFonts w:ascii="Times New Roman" w:eastAsia="Times New Roman" w:hAnsi="Times New Roman" w:cs="Times New Roman"/>
          <w:b/>
          <w:sz w:val="24"/>
          <w:szCs w:val="24"/>
          <w:lang w:eastAsia="ar-SA"/>
        </w:rPr>
      </w:pPr>
    </w:p>
    <w:p w14:paraId="5B031633" w14:textId="77777777" w:rsidR="007114ED" w:rsidRPr="003A668C" w:rsidRDefault="007114ED" w:rsidP="00587D5F">
      <w:pPr>
        <w:tabs>
          <w:tab w:val="left" w:pos="1304"/>
          <w:tab w:val="left" w:pos="1457"/>
          <w:tab w:val="left" w:pos="1604"/>
          <w:tab w:val="left" w:pos="1757"/>
          <w:tab w:val="left" w:pos="1860"/>
          <w:tab w:val="left" w:pos="1984"/>
          <w:tab w:val="left" w:pos="2098"/>
          <w:tab w:val="left" w:pos="2211"/>
        </w:tabs>
        <w:spacing w:after="0" w:line="240" w:lineRule="auto"/>
        <w:ind w:firstLine="709"/>
        <w:rPr>
          <w:rFonts w:ascii="Times New Roman" w:eastAsia="Times New Roman" w:hAnsi="Times New Roman" w:cs="Times New Roman"/>
          <w:b/>
          <w:bCs/>
          <w:caps/>
          <w:sz w:val="24"/>
          <w:szCs w:val="24"/>
        </w:rPr>
      </w:pPr>
      <w:r w:rsidRPr="003A668C">
        <w:rPr>
          <w:rFonts w:ascii="Times New Roman" w:eastAsia="Times New Roman" w:hAnsi="Times New Roman" w:cs="Times New Roman"/>
          <w:b/>
          <w:bCs/>
          <w:sz w:val="24"/>
          <w:szCs w:val="24"/>
        </w:rPr>
        <w:t xml:space="preserve">6. </w:t>
      </w:r>
      <w:r w:rsidRPr="003A668C">
        <w:rPr>
          <w:rFonts w:ascii="Times New Roman" w:eastAsia="Times New Roman" w:hAnsi="Times New Roman" w:cs="Times New Roman"/>
          <w:b/>
          <w:bCs/>
          <w:caps/>
          <w:sz w:val="24"/>
          <w:szCs w:val="24"/>
        </w:rPr>
        <w:t>Šalių pareiškimai ir garantijos</w:t>
      </w:r>
    </w:p>
    <w:p w14:paraId="20777A0C" w14:textId="77777777" w:rsidR="007114ED" w:rsidRPr="003A668C" w:rsidRDefault="007114ED" w:rsidP="007114ED">
      <w:pPr>
        <w:tabs>
          <w:tab w:val="left" w:pos="1304"/>
          <w:tab w:val="left" w:pos="1457"/>
          <w:tab w:val="left" w:pos="1604"/>
          <w:tab w:val="left" w:pos="1757"/>
          <w:tab w:val="left" w:pos="1860"/>
          <w:tab w:val="left" w:pos="1984"/>
          <w:tab w:val="left" w:pos="2098"/>
          <w:tab w:val="left" w:pos="2211"/>
        </w:tabs>
        <w:spacing w:after="0" w:line="240" w:lineRule="auto"/>
        <w:ind w:firstLine="709"/>
        <w:jc w:val="both"/>
        <w:rPr>
          <w:rFonts w:ascii="Times New Roman" w:eastAsia="Times New Roman" w:hAnsi="Times New Roman" w:cs="Times New Roman"/>
          <w:b/>
          <w:bCs/>
          <w:sz w:val="24"/>
          <w:szCs w:val="24"/>
        </w:rPr>
      </w:pPr>
    </w:p>
    <w:p w14:paraId="2291D7D5" w14:textId="77777777" w:rsidR="007114ED" w:rsidRPr="003A668C" w:rsidRDefault="007114ED" w:rsidP="007114ED">
      <w:pPr>
        <w:spacing w:after="0" w:line="240" w:lineRule="auto"/>
        <w:ind w:firstLine="709"/>
        <w:jc w:val="both"/>
        <w:rPr>
          <w:rFonts w:ascii="Times New Roman" w:eastAsia="Times New Roman" w:hAnsi="Times New Roman" w:cs="Times New Roman"/>
          <w:sz w:val="24"/>
          <w:szCs w:val="24"/>
        </w:rPr>
      </w:pPr>
      <w:r w:rsidRPr="003A668C">
        <w:rPr>
          <w:rFonts w:ascii="Times New Roman" w:eastAsia="Times New Roman" w:hAnsi="Times New Roman" w:cs="Times New Roman"/>
          <w:sz w:val="24"/>
          <w:szCs w:val="24"/>
        </w:rPr>
        <w:t>6.1. Kiekviena iš Šalių pareiškia ir garantuoja kitai Šaliai, kad:</w:t>
      </w:r>
    </w:p>
    <w:p w14:paraId="5011C611" w14:textId="77777777" w:rsidR="007114ED" w:rsidRPr="003A668C" w:rsidRDefault="007114ED" w:rsidP="007114ED">
      <w:pPr>
        <w:spacing w:after="0" w:line="240" w:lineRule="auto"/>
        <w:ind w:firstLine="709"/>
        <w:jc w:val="both"/>
        <w:rPr>
          <w:rFonts w:ascii="Times New Roman" w:eastAsia="Times New Roman" w:hAnsi="Times New Roman" w:cs="Times New Roman"/>
          <w:sz w:val="24"/>
          <w:szCs w:val="24"/>
        </w:rPr>
      </w:pPr>
      <w:r w:rsidRPr="003A668C">
        <w:rPr>
          <w:rFonts w:ascii="Times New Roman" w:eastAsia="Times New Roman" w:hAnsi="Times New Roman" w:cs="Times New Roman"/>
          <w:sz w:val="24"/>
          <w:szCs w:val="24"/>
        </w:rPr>
        <w:t>6.1.1. Šalis yra tinkamai įsteigta ir teisėtai veikia pagal Lietuvos Respublikos įstatymus;</w:t>
      </w:r>
    </w:p>
    <w:p w14:paraId="54E86326" w14:textId="77777777" w:rsidR="007114ED" w:rsidRPr="003A668C" w:rsidRDefault="007114ED" w:rsidP="007114ED">
      <w:pPr>
        <w:spacing w:after="0" w:line="240" w:lineRule="auto"/>
        <w:ind w:firstLine="709"/>
        <w:jc w:val="both"/>
        <w:rPr>
          <w:rFonts w:ascii="Times New Roman" w:eastAsia="Times New Roman" w:hAnsi="Times New Roman" w:cs="Times New Roman"/>
          <w:sz w:val="24"/>
          <w:szCs w:val="24"/>
        </w:rPr>
      </w:pPr>
      <w:r w:rsidRPr="003A668C">
        <w:rPr>
          <w:rFonts w:ascii="Times New Roman" w:eastAsia="Times New Roman" w:hAnsi="Times New Roman" w:cs="Times New Roman"/>
          <w:sz w:val="24"/>
          <w:szCs w:val="24"/>
        </w:rPr>
        <w:t>6.1.2. Šalis atliko visus teisinius veiksmus, būtinus, kad Sutartis būtų tinkamai sudaryta ir galiotų, ir turi visus teisės aktais numatytus leidimus, licencijas, darbuotojus, reikalingus Paslaugoms teikti;</w:t>
      </w:r>
    </w:p>
    <w:p w14:paraId="72309500" w14:textId="77777777" w:rsidR="007114ED" w:rsidRPr="003A668C" w:rsidRDefault="007114ED" w:rsidP="007114ED">
      <w:pPr>
        <w:spacing w:after="0" w:line="240" w:lineRule="auto"/>
        <w:ind w:firstLine="709"/>
        <w:jc w:val="both"/>
        <w:rPr>
          <w:rFonts w:ascii="Times New Roman" w:eastAsia="Times New Roman" w:hAnsi="Times New Roman" w:cs="Times New Roman"/>
          <w:sz w:val="24"/>
          <w:szCs w:val="24"/>
        </w:rPr>
      </w:pPr>
      <w:r w:rsidRPr="003A668C">
        <w:rPr>
          <w:rFonts w:ascii="Times New Roman" w:eastAsia="Times New Roman" w:hAnsi="Times New Roman" w:cs="Times New Roman"/>
          <w:sz w:val="24"/>
          <w:szCs w:val="24"/>
        </w:rPr>
        <w:t>6.1.3. sudarydama Sutartį, Šalis neviršija savo kompetencijos ir nepažeidžia ją saistančių įstatymų, kitų privalomų teisės aktų, taisyklių, statutų, teismo sprendimų, įstatų, nuostatų, potvarkių, įsipareigojimų ir susitarimų;</w:t>
      </w:r>
    </w:p>
    <w:p w14:paraId="4CD105EE" w14:textId="77777777" w:rsidR="007114ED" w:rsidRPr="003A668C" w:rsidRDefault="007114ED" w:rsidP="007114ED">
      <w:pPr>
        <w:spacing w:after="0" w:line="240" w:lineRule="auto"/>
        <w:ind w:firstLine="709"/>
        <w:jc w:val="both"/>
        <w:rPr>
          <w:rFonts w:ascii="Times New Roman" w:eastAsia="Times New Roman" w:hAnsi="Times New Roman" w:cs="Times New Roman"/>
          <w:sz w:val="24"/>
          <w:szCs w:val="24"/>
        </w:rPr>
      </w:pPr>
      <w:r w:rsidRPr="003A668C">
        <w:rPr>
          <w:rFonts w:ascii="Times New Roman" w:eastAsia="Times New Roman" w:hAnsi="Times New Roman" w:cs="Times New Roman"/>
          <w:sz w:val="24"/>
          <w:szCs w:val="24"/>
        </w:rPr>
        <w:t>6.1.4. ši Sutartis yra Šaliai galiojantis, teisinis ir ją saistantis įsipareigojimas, kurio vykdymo galima pareikalauti pagal Sutarties sąlygas.</w:t>
      </w:r>
    </w:p>
    <w:p w14:paraId="09DD48B7" w14:textId="77777777" w:rsidR="007114ED" w:rsidRPr="003A668C" w:rsidRDefault="007114ED" w:rsidP="007114ED">
      <w:pPr>
        <w:spacing w:after="0" w:line="240" w:lineRule="auto"/>
        <w:ind w:firstLine="709"/>
        <w:jc w:val="both"/>
        <w:rPr>
          <w:rFonts w:ascii="Times New Roman" w:eastAsia="Times New Roman" w:hAnsi="Times New Roman" w:cs="Times New Roman"/>
          <w:sz w:val="24"/>
          <w:szCs w:val="24"/>
        </w:rPr>
      </w:pPr>
    </w:p>
    <w:p w14:paraId="093B5260" w14:textId="77777777" w:rsidR="007114ED" w:rsidRPr="003A668C" w:rsidRDefault="007114ED" w:rsidP="00587D5F">
      <w:pPr>
        <w:tabs>
          <w:tab w:val="left" w:pos="1304"/>
          <w:tab w:val="left" w:pos="1457"/>
          <w:tab w:val="left" w:pos="1604"/>
          <w:tab w:val="left" w:pos="1757"/>
          <w:tab w:val="left" w:pos="1860"/>
          <w:tab w:val="left" w:pos="1984"/>
          <w:tab w:val="left" w:pos="2098"/>
          <w:tab w:val="left" w:pos="2211"/>
        </w:tabs>
        <w:spacing w:after="0" w:line="240" w:lineRule="auto"/>
        <w:ind w:firstLine="709"/>
        <w:rPr>
          <w:rFonts w:ascii="Times New Roman" w:eastAsia="Times New Roman" w:hAnsi="Times New Roman" w:cs="Times New Roman"/>
          <w:b/>
          <w:bCs/>
          <w:caps/>
          <w:sz w:val="24"/>
          <w:szCs w:val="24"/>
        </w:rPr>
      </w:pPr>
      <w:r w:rsidRPr="003A668C">
        <w:rPr>
          <w:rFonts w:ascii="Times New Roman" w:eastAsia="Times New Roman" w:hAnsi="Times New Roman" w:cs="Times New Roman"/>
          <w:b/>
          <w:bCs/>
          <w:sz w:val="24"/>
          <w:szCs w:val="24"/>
        </w:rPr>
        <w:t xml:space="preserve">7. </w:t>
      </w:r>
      <w:r w:rsidRPr="003A668C">
        <w:rPr>
          <w:rFonts w:ascii="Times New Roman" w:eastAsia="Times New Roman" w:hAnsi="Times New Roman" w:cs="Times New Roman"/>
          <w:b/>
          <w:bCs/>
          <w:caps/>
          <w:sz w:val="24"/>
          <w:szCs w:val="24"/>
        </w:rPr>
        <w:t>Konfidencialumo įsipareigojimai</w:t>
      </w:r>
    </w:p>
    <w:p w14:paraId="43D3E1B3" w14:textId="77777777" w:rsidR="007114ED" w:rsidRPr="003A668C" w:rsidRDefault="007114ED" w:rsidP="007114ED">
      <w:pPr>
        <w:tabs>
          <w:tab w:val="left" w:pos="1304"/>
          <w:tab w:val="left" w:pos="1457"/>
          <w:tab w:val="left" w:pos="1604"/>
          <w:tab w:val="left" w:pos="1757"/>
          <w:tab w:val="left" w:pos="1860"/>
          <w:tab w:val="left" w:pos="1984"/>
          <w:tab w:val="left" w:pos="2098"/>
          <w:tab w:val="left" w:pos="2211"/>
        </w:tabs>
        <w:spacing w:after="0" w:line="240" w:lineRule="auto"/>
        <w:ind w:firstLine="709"/>
        <w:jc w:val="both"/>
        <w:rPr>
          <w:rFonts w:ascii="Times New Roman" w:eastAsia="Times New Roman" w:hAnsi="Times New Roman" w:cs="Times New Roman"/>
          <w:b/>
          <w:bCs/>
          <w:caps/>
          <w:sz w:val="24"/>
          <w:szCs w:val="24"/>
          <w:highlight w:val="yellow"/>
        </w:rPr>
      </w:pPr>
    </w:p>
    <w:p w14:paraId="32866C0A" w14:textId="77777777" w:rsidR="007114ED" w:rsidRPr="003A668C" w:rsidRDefault="007114ED" w:rsidP="007114ED">
      <w:pPr>
        <w:spacing w:after="0" w:line="240" w:lineRule="auto"/>
        <w:ind w:firstLine="709"/>
        <w:jc w:val="both"/>
        <w:rPr>
          <w:rFonts w:ascii="Times New Roman" w:eastAsia="Times New Roman" w:hAnsi="Times New Roman" w:cs="Times New Roman"/>
          <w:sz w:val="24"/>
          <w:szCs w:val="24"/>
        </w:rPr>
      </w:pPr>
      <w:r w:rsidRPr="003A668C">
        <w:rPr>
          <w:rFonts w:ascii="Times New Roman" w:eastAsia="Times New Roman" w:hAnsi="Times New Roman" w:cs="Times New Roman"/>
          <w:sz w:val="24"/>
          <w:szCs w:val="24"/>
        </w:rPr>
        <w:t xml:space="preserve">7.1.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w:t>
      </w:r>
    </w:p>
    <w:p w14:paraId="69EB9791" w14:textId="77777777" w:rsidR="007114ED" w:rsidRPr="003A668C" w:rsidRDefault="007114ED" w:rsidP="007114ED">
      <w:pPr>
        <w:spacing w:after="0" w:line="240" w:lineRule="auto"/>
        <w:ind w:firstLine="709"/>
        <w:jc w:val="both"/>
        <w:rPr>
          <w:rFonts w:ascii="Times New Roman" w:eastAsia="Times New Roman" w:hAnsi="Times New Roman" w:cs="Times New Roman"/>
          <w:sz w:val="24"/>
          <w:szCs w:val="24"/>
        </w:rPr>
      </w:pPr>
    </w:p>
    <w:p w14:paraId="0E229103" w14:textId="77777777" w:rsidR="007114ED" w:rsidRPr="003A668C" w:rsidRDefault="007114ED" w:rsidP="00587D5F">
      <w:pPr>
        <w:pStyle w:val="ListParagraph"/>
        <w:numPr>
          <w:ilvl w:val="0"/>
          <w:numId w:val="2"/>
        </w:numPr>
        <w:tabs>
          <w:tab w:val="left" w:pos="426"/>
        </w:tabs>
        <w:spacing w:after="0" w:line="240" w:lineRule="auto"/>
        <w:ind w:left="0" w:firstLine="709"/>
        <w:rPr>
          <w:rFonts w:ascii="Times New Roman" w:eastAsia="Times New Roman" w:hAnsi="Times New Roman" w:cs="Times New Roman"/>
          <w:b/>
          <w:szCs w:val="24"/>
          <w:lang w:eastAsia="ar-SA"/>
        </w:rPr>
      </w:pPr>
      <w:r w:rsidRPr="003A668C">
        <w:rPr>
          <w:rFonts w:ascii="Times New Roman" w:eastAsia="Times New Roman" w:hAnsi="Times New Roman" w:cs="Times New Roman"/>
          <w:b/>
          <w:szCs w:val="24"/>
          <w:lang w:eastAsia="ar-SA"/>
        </w:rPr>
        <w:t>SUTARTIES GALIOJIMAS IR NUTRAUKIMAS</w:t>
      </w:r>
    </w:p>
    <w:p w14:paraId="5F21D2D1" w14:textId="77777777" w:rsidR="007114ED" w:rsidRPr="003A668C" w:rsidRDefault="007114ED" w:rsidP="00587D5F">
      <w:pPr>
        <w:tabs>
          <w:tab w:val="left" w:pos="1276"/>
          <w:tab w:val="left" w:pos="1560"/>
        </w:tabs>
        <w:spacing w:after="0" w:line="240" w:lineRule="auto"/>
        <w:ind w:firstLine="709"/>
        <w:jc w:val="both"/>
        <w:rPr>
          <w:rFonts w:ascii="Times New Roman" w:eastAsia="Times New Roman" w:hAnsi="Times New Roman" w:cs="Times New Roman"/>
          <w:b/>
          <w:sz w:val="24"/>
          <w:szCs w:val="24"/>
          <w:lang w:eastAsia="ar-SA"/>
        </w:rPr>
      </w:pPr>
    </w:p>
    <w:p w14:paraId="2FA174A4" w14:textId="77777777" w:rsidR="00587D5F" w:rsidRPr="00587D5F" w:rsidRDefault="00587D5F" w:rsidP="00587D5F">
      <w:pPr>
        <w:pStyle w:val="ListParagraph"/>
        <w:numPr>
          <w:ilvl w:val="1"/>
          <w:numId w:val="2"/>
        </w:numPr>
        <w:pBdr>
          <w:top w:val="nil"/>
          <w:left w:val="nil"/>
          <w:bottom w:val="nil"/>
          <w:right w:val="nil"/>
          <w:between w:val="nil"/>
          <w:bar w:val="nil"/>
        </w:pBdr>
        <w:spacing w:after="0" w:line="240" w:lineRule="auto"/>
        <w:ind w:left="0" w:firstLine="709"/>
        <w:jc w:val="both"/>
        <w:rPr>
          <w:rFonts w:ascii="Times New Roman" w:eastAsia="Times New Roman" w:hAnsi="Times New Roman" w:cs="Times New Roman"/>
          <w:szCs w:val="24"/>
        </w:rPr>
      </w:pPr>
      <w:r w:rsidRPr="00587D5F">
        <w:rPr>
          <w:rFonts w:ascii="Times New Roman" w:hAnsi="Times New Roman"/>
          <w:szCs w:val="24"/>
        </w:rPr>
        <w:t>Sutartis įsigalioja nuo pasirašymo datos ir galioja iki visiško sutartinių įsipareigojimų įvykdymo dienos.</w:t>
      </w:r>
    </w:p>
    <w:p w14:paraId="600493D0" w14:textId="77777777" w:rsidR="00587D5F" w:rsidRPr="00516913" w:rsidRDefault="00587D5F" w:rsidP="00587D5F">
      <w:pPr>
        <w:pStyle w:val="Body"/>
        <w:spacing w:after="0" w:line="240" w:lineRule="auto"/>
        <w:ind w:firstLine="709"/>
        <w:jc w:val="both"/>
        <w:rPr>
          <w:rStyle w:val="None"/>
          <w:rFonts w:ascii="Times New Roman" w:eastAsia="Times New Roman" w:hAnsi="Times New Roman" w:cs="Times New Roman"/>
          <w:sz w:val="24"/>
          <w:szCs w:val="24"/>
          <w:lang w:val="lt-LT"/>
        </w:rPr>
      </w:pPr>
      <w:r w:rsidRPr="00516913">
        <w:rPr>
          <w:rStyle w:val="None"/>
          <w:rFonts w:ascii="Times New Roman" w:hAnsi="Times New Roman"/>
          <w:sz w:val="24"/>
          <w:szCs w:val="24"/>
          <w:lang w:val="lt-LT"/>
        </w:rPr>
        <w:t>8.2. Jei bet kuri šios Sutarties nuostata tampa ar pripažįstama visiškai ar iš dalies negaliojančia, tai neturi įtakos kitų Sutarties nuostatų galiojimui.</w:t>
      </w:r>
    </w:p>
    <w:p w14:paraId="2AA78368" w14:textId="77777777" w:rsidR="00587D5F" w:rsidRPr="00516913" w:rsidRDefault="00587D5F" w:rsidP="00587D5F">
      <w:pPr>
        <w:pStyle w:val="Body"/>
        <w:spacing w:after="0" w:line="240" w:lineRule="auto"/>
        <w:ind w:firstLine="709"/>
        <w:jc w:val="both"/>
        <w:rPr>
          <w:rStyle w:val="None"/>
          <w:rFonts w:ascii="Times New Roman" w:eastAsia="Times New Roman" w:hAnsi="Times New Roman" w:cs="Times New Roman"/>
          <w:sz w:val="24"/>
          <w:szCs w:val="24"/>
          <w:lang w:val="lt-LT"/>
        </w:rPr>
      </w:pPr>
      <w:r w:rsidRPr="00516913">
        <w:rPr>
          <w:rStyle w:val="None"/>
          <w:rFonts w:ascii="Times New Roman" w:hAnsi="Times New Roman"/>
          <w:sz w:val="24"/>
          <w:szCs w:val="24"/>
          <w:lang w:val="lt-LT"/>
        </w:rPr>
        <w:t>8.3.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768F562" w14:textId="77777777" w:rsidR="00587D5F" w:rsidRPr="00516913" w:rsidRDefault="00587D5F" w:rsidP="00587D5F">
      <w:pPr>
        <w:pStyle w:val="ListParagraph"/>
        <w:numPr>
          <w:ilvl w:val="1"/>
          <w:numId w:val="9"/>
        </w:numPr>
        <w:pBdr>
          <w:top w:val="nil"/>
          <w:left w:val="nil"/>
          <w:bottom w:val="nil"/>
          <w:right w:val="nil"/>
          <w:between w:val="nil"/>
          <w:bar w:val="nil"/>
        </w:pBdr>
        <w:spacing w:after="0" w:line="240" w:lineRule="auto"/>
        <w:ind w:left="0" w:firstLine="709"/>
        <w:contextualSpacing w:val="0"/>
        <w:jc w:val="both"/>
        <w:rPr>
          <w:rFonts w:ascii="Times New Roman" w:eastAsia="Times New Roman" w:hAnsi="Times New Roman" w:cs="Times New Roman"/>
          <w:szCs w:val="24"/>
        </w:rPr>
      </w:pPr>
      <w:r w:rsidRPr="00516913">
        <w:rPr>
          <w:rFonts w:ascii="Times New Roman" w:hAnsi="Times New Roman" w:cs="Times New Roman"/>
          <w:szCs w:val="24"/>
        </w:rPr>
        <w:t>Sutartis gali būti nutraukta raštišku Užsakovo ir Paslaugų teikėjo susitarimu.</w:t>
      </w:r>
    </w:p>
    <w:p w14:paraId="109AB12F" w14:textId="77777777" w:rsidR="00587D5F" w:rsidRPr="00516913" w:rsidRDefault="00587D5F" w:rsidP="00587D5F">
      <w:pPr>
        <w:pStyle w:val="ListParagraph"/>
        <w:numPr>
          <w:ilvl w:val="1"/>
          <w:numId w:val="9"/>
        </w:numPr>
        <w:pBdr>
          <w:top w:val="nil"/>
          <w:left w:val="nil"/>
          <w:bottom w:val="nil"/>
          <w:right w:val="nil"/>
          <w:between w:val="nil"/>
          <w:bar w:val="nil"/>
        </w:pBdr>
        <w:spacing w:after="0" w:line="240" w:lineRule="auto"/>
        <w:ind w:left="0" w:firstLine="709"/>
        <w:contextualSpacing w:val="0"/>
        <w:jc w:val="both"/>
        <w:rPr>
          <w:rFonts w:ascii="Times New Roman" w:eastAsia="Times New Roman" w:hAnsi="Times New Roman" w:cs="Times New Roman"/>
          <w:szCs w:val="24"/>
        </w:rPr>
      </w:pPr>
      <w:r w:rsidRPr="00516913">
        <w:rPr>
          <w:rFonts w:ascii="Times New Roman" w:hAnsi="Times New Roman" w:cs="Times New Roman"/>
          <w:szCs w:val="24"/>
        </w:rPr>
        <w:t xml:space="preserve"> Paslaugų teikėjas, prieš 10 (dešimt) kalendorinių dienų įspėjęs Užsakovą, gali nutraukti Sutartį, jei Užsakovas vėluoja vykdyti savo sutartinius įsipareigojimus daugiau kaip 30 (trisdešimt) kalendorinių dienų ne dėl Paslaugų teikėjo kaltės atsiradusių priežasčių. Tokio nutraukimo atveju Užsakovas, dėl kurio kaltės nutraukiama Sutartis, </w:t>
      </w:r>
      <w:r>
        <w:rPr>
          <w:rFonts w:ascii="Times New Roman" w:hAnsi="Times New Roman" w:cs="Times New Roman"/>
          <w:szCs w:val="24"/>
        </w:rPr>
        <w:t xml:space="preserve">sumoka Paslaugų teikėjui už faktiškai suteiktas Paslaugas ir </w:t>
      </w:r>
      <w:r w:rsidRPr="00516913">
        <w:rPr>
          <w:rFonts w:ascii="Times New Roman" w:hAnsi="Times New Roman" w:cs="Times New Roman"/>
          <w:szCs w:val="24"/>
        </w:rPr>
        <w:t>atlygina Paslaugų teikėjui jo patirtus tiesioginius nuostolius.</w:t>
      </w:r>
    </w:p>
    <w:p w14:paraId="198BFFDD" w14:textId="77777777" w:rsidR="00587D5F" w:rsidRPr="00516913" w:rsidRDefault="00587D5F" w:rsidP="00587D5F">
      <w:pPr>
        <w:pStyle w:val="Body"/>
        <w:numPr>
          <w:ilvl w:val="1"/>
          <w:numId w:val="9"/>
        </w:numPr>
        <w:suppressAutoHyphens/>
        <w:spacing w:after="0" w:line="240" w:lineRule="auto"/>
        <w:ind w:left="0" w:firstLine="709"/>
        <w:jc w:val="both"/>
        <w:rPr>
          <w:rFonts w:ascii="Times New Roman" w:eastAsia="Times New Roman" w:hAnsi="Times New Roman" w:cs="Times New Roman"/>
          <w:sz w:val="24"/>
          <w:szCs w:val="24"/>
          <w:lang w:val="lt-LT"/>
        </w:rPr>
      </w:pPr>
      <w:r w:rsidRPr="00516913">
        <w:rPr>
          <w:rFonts w:ascii="Times New Roman" w:hAnsi="Times New Roman" w:cs="Times New Roman"/>
          <w:sz w:val="24"/>
          <w:szCs w:val="24"/>
          <w:lang w:val="lt-LT"/>
        </w:rPr>
        <w:t xml:space="preserve"> Užsakovas įspėjęs Paslaugų teikėją prieš 10 (dešimt) kalendorinių dienų, gali nutraukti Sutartį šiais atvejais:</w:t>
      </w:r>
    </w:p>
    <w:p w14:paraId="2AE38612" w14:textId="77777777" w:rsidR="00587D5F" w:rsidRPr="00516913" w:rsidRDefault="00587D5F" w:rsidP="00587D5F">
      <w:pPr>
        <w:pStyle w:val="Body"/>
        <w:numPr>
          <w:ilvl w:val="2"/>
          <w:numId w:val="9"/>
        </w:numPr>
        <w:suppressAutoHyphens/>
        <w:spacing w:after="0" w:line="240" w:lineRule="auto"/>
        <w:ind w:left="0" w:firstLine="709"/>
        <w:jc w:val="both"/>
        <w:rPr>
          <w:rFonts w:ascii="Times New Roman" w:eastAsia="Times New Roman" w:hAnsi="Times New Roman" w:cs="Times New Roman"/>
          <w:sz w:val="24"/>
          <w:szCs w:val="24"/>
          <w:lang w:val="lt-LT"/>
        </w:rPr>
      </w:pPr>
      <w:r w:rsidRPr="00516913">
        <w:rPr>
          <w:rFonts w:ascii="Times New Roman" w:hAnsi="Times New Roman" w:cs="Times New Roman"/>
          <w:sz w:val="24"/>
          <w:szCs w:val="24"/>
          <w:lang w:val="lt-LT"/>
        </w:rPr>
        <w:t>kai Paslaugų teikėjas nevykdo savo įsipareigojimų pagal Sutartį;</w:t>
      </w:r>
    </w:p>
    <w:p w14:paraId="759B30A2" w14:textId="77777777" w:rsidR="00587D5F" w:rsidRPr="00516913" w:rsidRDefault="00587D5F" w:rsidP="00587D5F">
      <w:pPr>
        <w:pStyle w:val="Body"/>
        <w:numPr>
          <w:ilvl w:val="2"/>
          <w:numId w:val="9"/>
        </w:numPr>
        <w:suppressAutoHyphens/>
        <w:spacing w:after="0" w:line="240" w:lineRule="auto"/>
        <w:ind w:left="0" w:firstLine="709"/>
        <w:jc w:val="both"/>
        <w:rPr>
          <w:rFonts w:ascii="Times New Roman" w:eastAsia="Times New Roman" w:hAnsi="Times New Roman" w:cs="Times New Roman"/>
          <w:sz w:val="24"/>
          <w:szCs w:val="24"/>
          <w:lang w:val="lt-LT"/>
        </w:rPr>
      </w:pPr>
      <w:r w:rsidRPr="00516913">
        <w:rPr>
          <w:rFonts w:ascii="Times New Roman" w:hAnsi="Times New Roman" w:cs="Times New Roman"/>
          <w:sz w:val="24"/>
          <w:szCs w:val="24"/>
          <w:lang w:val="lt-LT"/>
        </w:rPr>
        <w:lastRenderedPageBreak/>
        <w:t>kai Paslaugų teikėjas per pagrįstai nustatytą laikotarpį neįvykdo Užsakovo nurodymo ištaisyti netinkamai įvykdytus arba neįvykdytus sutartinius įsipareigojimus;</w:t>
      </w:r>
    </w:p>
    <w:p w14:paraId="5DA5BDB9" w14:textId="77777777" w:rsidR="00587D5F" w:rsidRPr="00516913" w:rsidRDefault="00587D5F" w:rsidP="00587D5F">
      <w:pPr>
        <w:pStyle w:val="Body"/>
        <w:numPr>
          <w:ilvl w:val="2"/>
          <w:numId w:val="9"/>
        </w:numPr>
        <w:suppressAutoHyphens/>
        <w:spacing w:after="0" w:line="240" w:lineRule="auto"/>
        <w:ind w:left="0" w:firstLine="709"/>
        <w:jc w:val="both"/>
        <w:rPr>
          <w:rFonts w:ascii="Times New Roman" w:eastAsia="Times New Roman" w:hAnsi="Times New Roman" w:cs="Times New Roman"/>
          <w:sz w:val="24"/>
          <w:szCs w:val="24"/>
          <w:lang w:val="lt-LT"/>
        </w:rPr>
      </w:pPr>
      <w:r w:rsidRPr="00516913">
        <w:rPr>
          <w:rFonts w:ascii="Times New Roman" w:hAnsi="Times New Roman" w:cs="Times New Roman"/>
          <w:sz w:val="24"/>
          <w:szCs w:val="24"/>
          <w:lang w:val="lt-LT"/>
        </w:rPr>
        <w:t>kai Paslaugų teikėjas perleidžia sutartinių įsipareigojimų vykdymą be Užsakovo leidimo;</w:t>
      </w:r>
    </w:p>
    <w:p w14:paraId="3A6C3A40" w14:textId="77777777" w:rsidR="00587D5F" w:rsidRPr="00516913" w:rsidRDefault="00587D5F" w:rsidP="00587D5F">
      <w:pPr>
        <w:pStyle w:val="Body"/>
        <w:numPr>
          <w:ilvl w:val="2"/>
          <w:numId w:val="9"/>
        </w:numPr>
        <w:suppressAutoHyphens/>
        <w:spacing w:after="0" w:line="240" w:lineRule="auto"/>
        <w:ind w:left="0" w:firstLine="709"/>
        <w:jc w:val="both"/>
        <w:rPr>
          <w:rFonts w:ascii="Times New Roman" w:eastAsia="Times New Roman" w:hAnsi="Times New Roman" w:cs="Times New Roman"/>
          <w:sz w:val="24"/>
          <w:szCs w:val="24"/>
          <w:lang w:val="lt-LT"/>
        </w:rPr>
      </w:pPr>
      <w:r w:rsidRPr="00516913">
        <w:rPr>
          <w:rFonts w:ascii="Times New Roman" w:hAnsi="Times New Roman" w:cs="Times New Roman"/>
          <w:sz w:val="24"/>
          <w:szCs w:val="24"/>
          <w:lang w:val="lt-LT"/>
        </w:rPr>
        <w:t>kai įvykdomas esminis Sutarties pažeidimas.</w:t>
      </w:r>
    </w:p>
    <w:p w14:paraId="65036D22" w14:textId="77777777" w:rsidR="007114ED" w:rsidRPr="008D6741" w:rsidRDefault="00587D5F" w:rsidP="007114ED">
      <w:pPr>
        <w:numPr>
          <w:ilvl w:val="2"/>
          <w:numId w:val="3"/>
        </w:numPr>
        <w:tabs>
          <w:tab w:val="left" w:pos="1530"/>
          <w:tab w:val="left" w:pos="1620"/>
        </w:tabs>
        <w:suppressAutoHyphens/>
        <w:spacing w:after="0" w:line="240" w:lineRule="auto"/>
        <w:ind w:left="0" w:firstLine="709"/>
        <w:jc w:val="both"/>
        <w:rPr>
          <w:rFonts w:ascii="Times New Roman" w:eastAsia="Times New Roman" w:hAnsi="Times New Roman" w:cs="Times New Roman"/>
          <w:sz w:val="24"/>
          <w:szCs w:val="24"/>
          <w:lang w:eastAsia="lt-LT"/>
        </w:rPr>
      </w:pPr>
      <w:r w:rsidRPr="00516913">
        <w:rPr>
          <w:rFonts w:ascii="Times New Roman" w:hAnsi="Times New Roman" w:cs="Times New Roman"/>
          <w:sz w:val="24"/>
          <w:szCs w:val="24"/>
        </w:rPr>
        <w:t>Sutartis gali būti nutraukta Viešųjų pirkimų įstatymo 90 straipsnyje nustatytais atvejais, tvarka ir terminais.</w:t>
      </w:r>
    </w:p>
    <w:p w14:paraId="4F7EA0EB" w14:textId="77777777" w:rsidR="008D6741" w:rsidRPr="00851805" w:rsidRDefault="008D6741" w:rsidP="008D6741">
      <w:pPr>
        <w:tabs>
          <w:tab w:val="left" w:pos="1530"/>
          <w:tab w:val="left" w:pos="1620"/>
        </w:tabs>
        <w:suppressAutoHyphens/>
        <w:spacing w:after="0" w:line="240" w:lineRule="auto"/>
        <w:ind w:left="709"/>
        <w:jc w:val="both"/>
        <w:rPr>
          <w:rFonts w:ascii="Times New Roman" w:eastAsia="Times New Roman" w:hAnsi="Times New Roman" w:cs="Times New Roman"/>
          <w:sz w:val="24"/>
          <w:szCs w:val="24"/>
          <w:lang w:eastAsia="lt-LT"/>
        </w:rPr>
      </w:pPr>
    </w:p>
    <w:p w14:paraId="47F042F8" w14:textId="77777777" w:rsidR="007114ED" w:rsidRPr="003A668C" w:rsidRDefault="007114ED" w:rsidP="00587D5F">
      <w:pPr>
        <w:tabs>
          <w:tab w:val="left" w:pos="0"/>
        </w:tabs>
        <w:spacing w:after="0" w:line="240" w:lineRule="auto"/>
        <w:ind w:firstLine="709"/>
        <w:rPr>
          <w:rFonts w:ascii="Times New Roman" w:eastAsia="Times New Roman" w:hAnsi="Times New Roman" w:cs="Times New Roman"/>
          <w:b/>
          <w:caps/>
          <w:sz w:val="24"/>
          <w:szCs w:val="24"/>
        </w:rPr>
      </w:pPr>
      <w:r w:rsidRPr="003A668C">
        <w:rPr>
          <w:rFonts w:ascii="Times New Roman" w:eastAsia="Times New Roman" w:hAnsi="Times New Roman" w:cs="Times New Roman"/>
          <w:b/>
          <w:sz w:val="24"/>
          <w:szCs w:val="24"/>
        </w:rPr>
        <w:t xml:space="preserve">9. </w:t>
      </w:r>
      <w:r w:rsidRPr="003A668C">
        <w:rPr>
          <w:rFonts w:ascii="Times New Roman" w:eastAsia="Times New Roman" w:hAnsi="Times New Roman" w:cs="Times New Roman"/>
          <w:b/>
          <w:caps/>
          <w:sz w:val="24"/>
          <w:szCs w:val="24"/>
        </w:rPr>
        <w:t>Sutarties pažeidimas</w:t>
      </w:r>
    </w:p>
    <w:p w14:paraId="6745F7A3" w14:textId="77777777" w:rsidR="007114ED" w:rsidRPr="003A668C" w:rsidRDefault="007114ED" w:rsidP="00587D5F">
      <w:pPr>
        <w:spacing w:after="0" w:line="240" w:lineRule="auto"/>
        <w:ind w:firstLine="709"/>
        <w:jc w:val="both"/>
        <w:rPr>
          <w:rFonts w:ascii="Times New Roman" w:eastAsia="Times New Roman" w:hAnsi="Times New Roman" w:cs="Times New Roman"/>
          <w:sz w:val="24"/>
          <w:szCs w:val="24"/>
        </w:rPr>
      </w:pPr>
    </w:p>
    <w:p w14:paraId="023A165D" w14:textId="77777777" w:rsidR="007114ED" w:rsidRPr="003A668C" w:rsidRDefault="007114ED" w:rsidP="00587D5F">
      <w:pPr>
        <w:spacing w:after="0" w:line="240" w:lineRule="auto"/>
        <w:ind w:firstLine="709"/>
        <w:jc w:val="both"/>
        <w:rPr>
          <w:rFonts w:ascii="Times New Roman" w:eastAsia="Times New Roman" w:hAnsi="Times New Roman" w:cs="Times New Roman"/>
          <w:sz w:val="24"/>
          <w:szCs w:val="24"/>
        </w:rPr>
      </w:pPr>
      <w:r w:rsidRPr="003A668C">
        <w:rPr>
          <w:rFonts w:ascii="Times New Roman" w:eastAsia="Times New Roman" w:hAnsi="Times New Roman" w:cs="Times New Roman"/>
          <w:sz w:val="24"/>
          <w:szCs w:val="24"/>
        </w:rPr>
        <w:t>9.1. Jei kuri nors Sutarties Šalis nevykdo arba netinkamai vykdo kokius nors savo įsipareigojimus pagal Sutartį, ji pažeidžia Sutartį.</w:t>
      </w:r>
    </w:p>
    <w:p w14:paraId="0978A1B7" w14:textId="77777777" w:rsidR="007114ED" w:rsidRPr="003A668C" w:rsidRDefault="007114ED" w:rsidP="00587D5F">
      <w:pPr>
        <w:spacing w:after="0" w:line="240" w:lineRule="auto"/>
        <w:ind w:firstLine="709"/>
        <w:jc w:val="both"/>
        <w:rPr>
          <w:rFonts w:ascii="Times New Roman" w:eastAsia="Times New Roman" w:hAnsi="Times New Roman" w:cs="Times New Roman"/>
          <w:sz w:val="24"/>
          <w:szCs w:val="24"/>
        </w:rPr>
      </w:pPr>
      <w:r w:rsidRPr="003A668C">
        <w:rPr>
          <w:rFonts w:ascii="Times New Roman" w:eastAsia="Times New Roman" w:hAnsi="Times New Roman" w:cs="Times New Roman"/>
          <w:sz w:val="24"/>
          <w:szCs w:val="24"/>
        </w:rPr>
        <w:t>9.2. Vienai Sutarties Šaliai pažeidus Sutartį, nukentėjusioji Šalis turi teisę:</w:t>
      </w:r>
    </w:p>
    <w:p w14:paraId="73E0983C" w14:textId="77777777" w:rsidR="007114ED" w:rsidRPr="003A668C" w:rsidRDefault="007114ED" w:rsidP="00587D5F">
      <w:pPr>
        <w:spacing w:after="0" w:line="240" w:lineRule="auto"/>
        <w:ind w:firstLine="709"/>
        <w:jc w:val="both"/>
        <w:rPr>
          <w:rFonts w:ascii="Times New Roman" w:eastAsia="Times New Roman" w:hAnsi="Times New Roman" w:cs="Times New Roman"/>
          <w:sz w:val="24"/>
          <w:szCs w:val="24"/>
        </w:rPr>
      </w:pPr>
      <w:r w:rsidRPr="003A668C">
        <w:rPr>
          <w:rFonts w:ascii="Times New Roman" w:eastAsia="Times New Roman" w:hAnsi="Times New Roman" w:cs="Times New Roman"/>
          <w:sz w:val="24"/>
          <w:szCs w:val="24"/>
        </w:rPr>
        <w:t>9.2.1. reikalauti kitos Šalies vykdyti sutartinius įsipareigojimus;</w:t>
      </w:r>
    </w:p>
    <w:p w14:paraId="0A3D33D2" w14:textId="77777777" w:rsidR="007114ED" w:rsidRPr="003A668C" w:rsidRDefault="007114ED" w:rsidP="00587D5F">
      <w:pPr>
        <w:spacing w:after="0" w:line="240" w:lineRule="auto"/>
        <w:ind w:firstLine="709"/>
        <w:jc w:val="both"/>
        <w:rPr>
          <w:rFonts w:ascii="Times New Roman" w:eastAsia="Times New Roman" w:hAnsi="Times New Roman" w:cs="Times New Roman"/>
          <w:sz w:val="24"/>
          <w:szCs w:val="24"/>
        </w:rPr>
      </w:pPr>
      <w:r w:rsidRPr="003A668C">
        <w:rPr>
          <w:rFonts w:ascii="Times New Roman" w:eastAsia="Times New Roman" w:hAnsi="Times New Roman" w:cs="Times New Roman"/>
          <w:sz w:val="24"/>
          <w:szCs w:val="24"/>
        </w:rPr>
        <w:t>9.2.2. reikalauti atlyginti nuostolius;</w:t>
      </w:r>
    </w:p>
    <w:p w14:paraId="68F9B78F" w14:textId="77777777" w:rsidR="007114ED" w:rsidRPr="003A668C" w:rsidRDefault="007114ED" w:rsidP="00587D5F">
      <w:pPr>
        <w:spacing w:after="0" w:line="240" w:lineRule="auto"/>
        <w:ind w:firstLine="709"/>
        <w:jc w:val="both"/>
        <w:rPr>
          <w:rFonts w:ascii="Times New Roman" w:eastAsia="Times New Roman" w:hAnsi="Times New Roman" w:cs="Times New Roman"/>
          <w:sz w:val="24"/>
          <w:szCs w:val="24"/>
        </w:rPr>
      </w:pPr>
      <w:r w:rsidRPr="003A668C">
        <w:rPr>
          <w:rFonts w:ascii="Times New Roman" w:eastAsia="Times New Roman" w:hAnsi="Times New Roman" w:cs="Times New Roman"/>
          <w:sz w:val="24"/>
          <w:szCs w:val="24"/>
        </w:rPr>
        <w:t>9.2.3. reikalauti sumokėti Sutart</w:t>
      </w:r>
      <w:r>
        <w:rPr>
          <w:rFonts w:ascii="Times New Roman" w:eastAsia="Times New Roman" w:hAnsi="Times New Roman" w:cs="Times New Roman"/>
          <w:sz w:val="24"/>
          <w:szCs w:val="24"/>
        </w:rPr>
        <w:t>yje</w:t>
      </w:r>
      <w:r w:rsidRPr="003A668C">
        <w:rPr>
          <w:rFonts w:ascii="Times New Roman" w:eastAsia="Times New Roman" w:hAnsi="Times New Roman" w:cs="Times New Roman"/>
          <w:sz w:val="24"/>
          <w:szCs w:val="24"/>
        </w:rPr>
        <w:t xml:space="preserve"> nustatytus delspinigius </w:t>
      </w:r>
      <w:r>
        <w:rPr>
          <w:rFonts w:ascii="Times New Roman" w:eastAsia="Times New Roman" w:hAnsi="Times New Roman" w:cs="Times New Roman"/>
          <w:sz w:val="24"/>
          <w:szCs w:val="24"/>
        </w:rPr>
        <w:t>ir/</w:t>
      </w:r>
      <w:r w:rsidRPr="003A668C">
        <w:rPr>
          <w:rFonts w:ascii="Times New Roman" w:eastAsia="Times New Roman" w:hAnsi="Times New Roman" w:cs="Times New Roman"/>
          <w:sz w:val="24"/>
          <w:szCs w:val="24"/>
        </w:rPr>
        <w:t xml:space="preserve">arba </w:t>
      </w:r>
      <w:r>
        <w:rPr>
          <w:rFonts w:ascii="Times New Roman" w:eastAsia="Times New Roman" w:hAnsi="Times New Roman" w:cs="Times New Roman"/>
          <w:sz w:val="24"/>
          <w:szCs w:val="24"/>
        </w:rPr>
        <w:t>Sutartyje</w:t>
      </w:r>
      <w:r w:rsidRPr="003A668C">
        <w:rPr>
          <w:rFonts w:ascii="Times New Roman" w:eastAsia="Times New Roman" w:hAnsi="Times New Roman" w:cs="Times New Roman"/>
          <w:sz w:val="24"/>
          <w:szCs w:val="24"/>
        </w:rPr>
        <w:t xml:space="preserve"> numatytas netesybas;</w:t>
      </w:r>
    </w:p>
    <w:p w14:paraId="4F03D299" w14:textId="77777777" w:rsidR="007114ED" w:rsidRPr="003A668C" w:rsidRDefault="007114ED" w:rsidP="00587D5F">
      <w:pPr>
        <w:spacing w:after="0" w:line="240" w:lineRule="auto"/>
        <w:ind w:firstLine="709"/>
        <w:jc w:val="both"/>
        <w:rPr>
          <w:rFonts w:ascii="Times New Roman" w:eastAsia="Times New Roman" w:hAnsi="Times New Roman" w:cs="Times New Roman"/>
          <w:sz w:val="24"/>
          <w:szCs w:val="24"/>
        </w:rPr>
      </w:pPr>
      <w:r w:rsidRPr="003A668C">
        <w:rPr>
          <w:rFonts w:ascii="Times New Roman" w:eastAsia="Times New Roman" w:hAnsi="Times New Roman" w:cs="Times New Roman"/>
          <w:sz w:val="24"/>
          <w:szCs w:val="24"/>
        </w:rPr>
        <w:t>9.2.4. nutraukti Sutartį;</w:t>
      </w:r>
    </w:p>
    <w:p w14:paraId="60B315C4" w14:textId="77777777" w:rsidR="007114ED" w:rsidRPr="003A668C" w:rsidRDefault="007114ED" w:rsidP="00587D5F">
      <w:pPr>
        <w:spacing w:after="0" w:line="240" w:lineRule="auto"/>
        <w:ind w:firstLine="709"/>
        <w:jc w:val="both"/>
        <w:rPr>
          <w:rFonts w:ascii="Times New Roman" w:eastAsia="Times New Roman" w:hAnsi="Times New Roman" w:cs="Times New Roman"/>
          <w:sz w:val="24"/>
          <w:szCs w:val="24"/>
        </w:rPr>
      </w:pPr>
      <w:r w:rsidRPr="003A668C">
        <w:rPr>
          <w:rFonts w:ascii="Times New Roman" w:eastAsia="Times New Roman" w:hAnsi="Times New Roman" w:cs="Times New Roman"/>
          <w:sz w:val="24"/>
          <w:szCs w:val="24"/>
        </w:rPr>
        <w:t>9.2.5. taikyti kitus Lietuvos Respublikos teisės aktų nustatytus teisių gynimo būdus.</w:t>
      </w:r>
    </w:p>
    <w:p w14:paraId="5156E668" w14:textId="77777777" w:rsidR="007114ED" w:rsidRPr="003A668C" w:rsidRDefault="007114ED" w:rsidP="007114ED">
      <w:pPr>
        <w:tabs>
          <w:tab w:val="left" w:pos="1276"/>
        </w:tabs>
        <w:spacing w:after="0" w:line="240" w:lineRule="auto"/>
        <w:jc w:val="both"/>
        <w:rPr>
          <w:rFonts w:ascii="Times New Roman" w:eastAsia="Times New Roman" w:hAnsi="Times New Roman" w:cs="Times New Roman"/>
          <w:b/>
          <w:sz w:val="24"/>
          <w:szCs w:val="24"/>
          <w:lang w:eastAsia="ar-SA"/>
        </w:rPr>
      </w:pPr>
    </w:p>
    <w:p w14:paraId="0DD1F455" w14:textId="77777777" w:rsidR="007114ED" w:rsidRPr="00587D5F" w:rsidRDefault="00587D5F" w:rsidP="00587D5F">
      <w:pPr>
        <w:keepNext/>
        <w:spacing w:after="0" w:line="240" w:lineRule="auto"/>
        <w:ind w:firstLine="709"/>
        <w:outlineLvl w:val="0"/>
        <w:rPr>
          <w:rFonts w:ascii="Times New Roman" w:eastAsia="Times New Roman" w:hAnsi="Times New Roman" w:cs="Times New Roman"/>
          <w:b/>
          <w:caps/>
          <w:sz w:val="24"/>
          <w:szCs w:val="24"/>
          <w:lang w:eastAsia="ar-SA"/>
        </w:rPr>
      </w:pPr>
      <w:r w:rsidRPr="00587D5F">
        <w:rPr>
          <w:rFonts w:ascii="Times New Roman" w:eastAsia="Times New Roman" w:hAnsi="Times New Roman" w:cs="Times New Roman"/>
          <w:b/>
          <w:caps/>
          <w:sz w:val="24"/>
          <w:szCs w:val="24"/>
          <w:lang w:eastAsia="ar-SA"/>
        </w:rPr>
        <w:t xml:space="preserve">10. </w:t>
      </w:r>
      <w:r w:rsidR="007114ED" w:rsidRPr="00587D5F">
        <w:rPr>
          <w:rFonts w:ascii="Times New Roman" w:eastAsia="Times New Roman" w:hAnsi="Times New Roman" w:cs="Times New Roman"/>
          <w:b/>
          <w:caps/>
          <w:sz w:val="24"/>
          <w:szCs w:val="24"/>
          <w:lang w:eastAsia="ar-SA"/>
        </w:rPr>
        <w:t>Susirašinėjimas</w:t>
      </w:r>
    </w:p>
    <w:p w14:paraId="4A971E78" w14:textId="77777777" w:rsidR="007114ED" w:rsidRPr="003A668C" w:rsidRDefault="007114ED" w:rsidP="007114ED">
      <w:pPr>
        <w:keepNext/>
        <w:spacing w:after="0" w:line="240" w:lineRule="auto"/>
        <w:ind w:firstLine="709"/>
        <w:jc w:val="both"/>
        <w:outlineLvl w:val="0"/>
        <w:rPr>
          <w:rFonts w:ascii="Times New Roman" w:eastAsia="Times New Roman" w:hAnsi="Times New Roman" w:cs="Times New Roman"/>
          <w:b/>
          <w:caps/>
          <w:sz w:val="24"/>
          <w:szCs w:val="24"/>
          <w:lang w:eastAsia="ar-SA"/>
        </w:rPr>
      </w:pPr>
    </w:p>
    <w:p w14:paraId="2278C746" w14:textId="77777777" w:rsidR="007114ED" w:rsidRPr="003A668C" w:rsidRDefault="007114ED" w:rsidP="00587D5F">
      <w:pPr>
        <w:spacing w:after="0" w:line="240" w:lineRule="auto"/>
        <w:ind w:firstLine="709"/>
        <w:jc w:val="both"/>
        <w:rPr>
          <w:rFonts w:ascii="Times New Roman" w:eastAsia="Times New Roman" w:hAnsi="Times New Roman" w:cs="Times New Roman"/>
          <w:sz w:val="24"/>
          <w:szCs w:val="24"/>
          <w:lang w:eastAsia="ar-SA"/>
        </w:rPr>
      </w:pPr>
      <w:r w:rsidRPr="003A668C">
        <w:rPr>
          <w:rFonts w:ascii="Times New Roman" w:eastAsia="Times New Roman" w:hAnsi="Times New Roman" w:cs="Times New Roman"/>
          <w:sz w:val="24"/>
          <w:szCs w:val="24"/>
          <w:lang w:eastAsia="ar-SA"/>
        </w:rPr>
        <w:t xml:space="preserve">10.1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 </w:t>
      </w:r>
      <w:r w:rsidRPr="003A668C">
        <w:rPr>
          <w:rFonts w:ascii="Times New Roman" w:eastAsia="Times New Roman" w:hAnsi="Times New Roman" w:cs="Times New Roman"/>
          <w:sz w:val="24"/>
          <w:szCs w:val="24"/>
        </w:rPr>
        <w:t>Asmenys atsakingi už Sutarties vykdymą:</w:t>
      </w:r>
    </w:p>
    <w:tbl>
      <w:tblPr>
        <w:tblW w:w="9828" w:type="dxa"/>
        <w:tblLayout w:type="fixed"/>
        <w:tblLook w:val="04A0" w:firstRow="1" w:lastRow="0" w:firstColumn="1" w:lastColumn="0" w:noHBand="0" w:noVBand="1"/>
      </w:tblPr>
      <w:tblGrid>
        <w:gridCol w:w="2122"/>
        <w:gridCol w:w="3685"/>
        <w:gridCol w:w="4021"/>
      </w:tblGrid>
      <w:tr w:rsidR="007114ED" w:rsidRPr="003A668C" w14:paraId="7CF3E99E" w14:textId="77777777" w:rsidTr="00587D5F">
        <w:tc>
          <w:tcPr>
            <w:tcW w:w="2122" w:type="dxa"/>
            <w:tcBorders>
              <w:top w:val="single" w:sz="4" w:space="0" w:color="000000"/>
              <w:left w:val="single" w:sz="4" w:space="0" w:color="000000"/>
              <w:bottom w:val="single" w:sz="4" w:space="0" w:color="000000"/>
              <w:right w:val="single" w:sz="4" w:space="0" w:color="000000"/>
            </w:tcBorders>
          </w:tcPr>
          <w:p w14:paraId="0E818E91" w14:textId="77777777" w:rsidR="007114ED" w:rsidRPr="003A668C" w:rsidRDefault="007114ED" w:rsidP="00587D5F">
            <w:pPr>
              <w:widowControl w:val="0"/>
              <w:spacing w:after="0" w:line="240" w:lineRule="auto"/>
              <w:ind w:firstLine="709"/>
              <w:jc w:val="both"/>
              <w:rPr>
                <w:rFonts w:ascii="Times New Roman" w:eastAsia="Times New Roman" w:hAnsi="Times New Roman" w:cs="Times New Roman"/>
                <w:b/>
                <w:sz w:val="24"/>
                <w:szCs w:val="24"/>
                <w:lang w:eastAsia="ar-SA"/>
              </w:rPr>
            </w:pPr>
          </w:p>
        </w:tc>
        <w:tc>
          <w:tcPr>
            <w:tcW w:w="3685" w:type="dxa"/>
            <w:tcBorders>
              <w:top w:val="single" w:sz="4" w:space="0" w:color="000000"/>
              <w:left w:val="single" w:sz="4" w:space="0" w:color="000000"/>
              <w:bottom w:val="single" w:sz="4" w:space="0" w:color="000000"/>
              <w:right w:val="single" w:sz="4" w:space="0" w:color="000000"/>
            </w:tcBorders>
          </w:tcPr>
          <w:p w14:paraId="1B4704C1" w14:textId="77777777" w:rsidR="007114ED" w:rsidRPr="003A668C" w:rsidRDefault="007114ED" w:rsidP="00587D5F">
            <w:pPr>
              <w:widowControl w:val="0"/>
              <w:spacing w:after="0" w:line="240" w:lineRule="auto"/>
              <w:ind w:firstLine="709"/>
              <w:jc w:val="both"/>
              <w:rPr>
                <w:rFonts w:ascii="Times New Roman" w:eastAsia="Times New Roman" w:hAnsi="Times New Roman" w:cs="Times New Roman"/>
                <w:b/>
                <w:sz w:val="24"/>
                <w:szCs w:val="24"/>
                <w:highlight w:val="yellow"/>
                <w:lang w:eastAsia="ar-SA"/>
              </w:rPr>
            </w:pPr>
            <w:r w:rsidRPr="003A668C">
              <w:rPr>
                <w:rFonts w:ascii="Times New Roman" w:eastAsia="Times New Roman" w:hAnsi="Times New Roman" w:cs="Times New Roman"/>
                <w:b/>
                <w:sz w:val="24"/>
                <w:szCs w:val="24"/>
                <w:lang w:eastAsia="lt-LT"/>
              </w:rPr>
              <w:t xml:space="preserve">Paslaugų teikėjas </w:t>
            </w:r>
          </w:p>
        </w:tc>
        <w:tc>
          <w:tcPr>
            <w:tcW w:w="4021" w:type="dxa"/>
            <w:tcBorders>
              <w:top w:val="single" w:sz="4" w:space="0" w:color="000000"/>
              <w:left w:val="single" w:sz="4" w:space="0" w:color="000000"/>
              <w:bottom w:val="single" w:sz="4" w:space="0" w:color="000000"/>
              <w:right w:val="single" w:sz="4" w:space="0" w:color="000000"/>
            </w:tcBorders>
          </w:tcPr>
          <w:p w14:paraId="0E8E1CCF" w14:textId="77777777" w:rsidR="007114ED" w:rsidRPr="003A668C" w:rsidRDefault="007114ED" w:rsidP="00587D5F">
            <w:pPr>
              <w:widowControl w:val="0"/>
              <w:spacing w:after="0" w:line="240" w:lineRule="auto"/>
              <w:ind w:firstLine="709"/>
              <w:jc w:val="both"/>
              <w:rPr>
                <w:rFonts w:ascii="Times New Roman" w:eastAsia="Times New Roman" w:hAnsi="Times New Roman" w:cs="Times New Roman"/>
                <w:b/>
                <w:sz w:val="24"/>
                <w:szCs w:val="24"/>
                <w:highlight w:val="yellow"/>
                <w:lang w:eastAsia="ar-SA"/>
              </w:rPr>
            </w:pPr>
            <w:r w:rsidRPr="003A668C">
              <w:rPr>
                <w:rFonts w:ascii="Times New Roman" w:eastAsia="Times New Roman" w:hAnsi="Times New Roman" w:cs="Times New Roman"/>
                <w:b/>
                <w:sz w:val="24"/>
                <w:szCs w:val="24"/>
                <w:lang w:eastAsia="lt-LT"/>
              </w:rPr>
              <w:t>Užsakovas</w:t>
            </w:r>
          </w:p>
        </w:tc>
      </w:tr>
      <w:tr w:rsidR="007114ED" w:rsidRPr="003A668C" w14:paraId="1E0B2171" w14:textId="77777777" w:rsidTr="00587D5F">
        <w:tc>
          <w:tcPr>
            <w:tcW w:w="2122" w:type="dxa"/>
            <w:tcBorders>
              <w:top w:val="single" w:sz="4" w:space="0" w:color="000000"/>
              <w:left w:val="single" w:sz="4" w:space="0" w:color="000000"/>
              <w:bottom w:val="single" w:sz="4" w:space="0" w:color="000000"/>
              <w:right w:val="single" w:sz="4" w:space="0" w:color="000000"/>
            </w:tcBorders>
          </w:tcPr>
          <w:p w14:paraId="345649FC" w14:textId="77777777" w:rsidR="007114ED" w:rsidRPr="003A668C" w:rsidRDefault="007114ED" w:rsidP="008D6741">
            <w:pPr>
              <w:widowControl w:val="0"/>
              <w:spacing w:after="0" w:line="240" w:lineRule="auto"/>
              <w:ind w:firstLine="22"/>
              <w:rPr>
                <w:rFonts w:ascii="Times New Roman" w:eastAsia="Times New Roman" w:hAnsi="Times New Roman" w:cs="Times New Roman"/>
                <w:sz w:val="24"/>
                <w:szCs w:val="24"/>
                <w:lang w:eastAsia="ar-SA"/>
              </w:rPr>
            </w:pPr>
            <w:r w:rsidRPr="003A668C">
              <w:rPr>
                <w:rFonts w:ascii="Times New Roman" w:eastAsia="Times New Roman" w:hAnsi="Times New Roman" w:cs="Times New Roman"/>
                <w:sz w:val="24"/>
                <w:szCs w:val="24"/>
                <w:lang w:eastAsia="ar-SA"/>
              </w:rPr>
              <w:t>Vardas, pavardė</w:t>
            </w:r>
          </w:p>
        </w:tc>
        <w:tc>
          <w:tcPr>
            <w:tcW w:w="3685" w:type="dxa"/>
            <w:tcBorders>
              <w:top w:val="single" w:sz="4" w:space="0" w:color="000000"/>
              <w:left w:val="single" w:sz="4" w:space="0" w:color="000000"/>
              <w:bottom w:val="single" w:sz="4" w:space="0" w:color="000000"/>
              <w:right w:val="single" w:sz="4" w:space="0" w:color="000000"/>
            </w:tcBorders>
          </w:tcPr>
          <w:p w14:paraId="6D611E7D" w14:textId="77777777" w:rsidR="007114ED" w:rsidRPr="008F7404" w:rsidRDefault="007114ED" w:rsidP="00587D5F">
            <w:pPr>
              <w:widowControl w:val="0"/>
              <w:spacing w:after="0"/>
              <w:ind w:firstLine="709"/>
              <w:jc w:val="both"/>
              <w:rPr>
                <w:rFonts w:ascii="Times New Roman" w:eastAsia="Times New Roman" w:hAnsi="Times New Roman" w:cs="Times New Roman"/>
                <w:sz w:val="24"/>
                <w:szCs w:val="24"/>
                <w:lang w:eastAsia="ar-SA"/>
              </w:rPr>
            </w:pPr>
          </w:p>
        </w:tc>
        <w:tc>
          <w:tcPr>
            <w:tcW w:w="4021" w:type="dxa"/>
            <w:tcBorders>
              <w:top w:val="single" w:sz="4" w:space="0" w:color="000000"/>
              <w:left w:val="single" w:sz="4" w:space="0" w:color="000000"/>
              <w:bottom w:val="single" w:sz="4" w:space="0" w:color="000000"/>
              <w:right w:val="single" w:sz="4" w:space="0" w:color="000000"/>
            </w:tcBorders>
          </w:tcPr>
          <w:p w14:paraId="41DB885D" w14:textId="77777777" w:rsidR="007114ED" w:rsidRDefault="007114ED" w:rsidP="00587D5F">
            <w:pPr>
              <w:widowControl w:val="0"/>
              <w:tabs>
                <w:tab w:val="left" w:pos="1276"/>
              </w:tabs>
              <w:spacing w:after="0" w:line="240" w:lineRule="auto"/>
              <w:ind w:firstLine="709"/>
              <w:rPr>
                <w:rFonts w:ascii="Times New Roman" w:eastAsia="Times New Roman" w:hAnsi="Times New Roman" w:cs="Times New Roman"/>
                <w:sz w:val="24"/>
                <w:szCs w:val="24"/>
                <w:lang w:eastAsia="ar-SA"/>
              </w:rPr>
            </w:pPr>
          </w:p>
        </w:tc>
      </w:tr>
      <w:tr w:rsidR="007114ED" w:rsidRPr="003A668C" w14:paraId="14B97A9F" w14:textId="77777777" w:rsidTr="00587D5F">
        <w:tc>
          <w:tcPr>
            <w:tcW w:w="2122" w:type="dxa"/>
            <w:tcBorders>
              <w:top w:val="single" w:sz="4" w:space="0" w:color="000000"/>
              <w:left w:val="single" w:sz="4" w:space="0" w:color="000000"/>
              <w:bottom w:val="single" w:sz="4" w:space="0" w:color="000000"/>
              <w:right w:val="single" w:sz="4" w:space="0" w:color="000000"/>
            </w:tcBorders>
          </w:tcPr>
          <w:p w14:paraId="2C0EB4BC" w14:textId="77777777" w:rsidR="007114ED" w:rsidRPr="003A668C" w:rsidRDefault="007114ED" w:rsidP="008D6741">
            <w:pPr>
              <w:widowControl w:val="0"/>
              <w:spacing w:after="0" w:line="240" w:lineRule="auto"/>
              <w:ind w:firstLine="22"/>
              <w:jc w:val="both"/>
              <w:rPr>
                <w:rFonts w:ascii="Times New Roman" w:eastAsia="Times New Roman" w:hAnsi="Times New Roman" w:cs="Times New Roman"/>
                <w:sz w:val="24"/>
                <w:szCs w:val="24"/>
                <w:lang w:eastAsia="ar-SA"/>
              </w:rPr>
            </w:pPr>
            <w:r w:rsidRPr="003A668C">
              <w:rPr>
                <w:rFonts w:ascii="Times New Roman" w:eastAsia="Times New Roman" w:hAnsi="Times New Roman" w:cs="Times New Roman"/>
                <w:sz w:val="24"/>
                <w:szCs w:val="24"/>
                <w:lang w:eastAsia="ar-SA"/>
              </w:rPr>
              <w:t>Adresas</w:t>
            </w:r>
          </w:p>
        </w:tc>
        <w:tc>
          <w:tcPr>
            <w:tcW w:w="3685" w:type="dxa"/>
            <w:tcBorders>
              <w:top w:val="single" w:sz="4" w:space="0" w:color="000000"/>
              <w:left w:val="single" w:sz="4" w:space="0" w:color="000000"/>
              <w:bottom w:val="single" w:sz="4" w:space="0" w:color="000000"/>
              <w:right w:val="single" w:sz="4" w:space="0" w:color="000000"/>
            </w:tcBorders>
          </w:tcPr>
          <w:p w14:paraId="4B384B1D" w14:textId="77777777" w:rsidR="007114ED" w:rsidRPr="008F7404" w:rsidRDefault="007114ED" w:rsidP="00587D5F">
            <w:pPr>
              <w:widowControl w:val="0"/>
              <w:spacing w:after="0"/>
              <w:ind w:firstLine="709"/>
              <w:jc w:val="both"/>
              <w:rPr>
                <w:rFonts w:ascii="Times New Roman" w:eastAsia="Times New Roman" w:hAnsi="Times New Roman" w:cs="Times New Roman"/>
                <w:sz w:val="24"/>
                <w:szCs w:val="24"/>
                <w:lang w:eastAsia="ar-SA"/>
              </w:rPr>
            </w:pPr>
          </w:p>
        </w:tc>
        <w:tc>
          <w:tcPr>
            <w:tcW w:w="4021" w:type="dxa"/>
            <w:tcBorders>
              <w:top w:val="single" w:sz="4" w:space="0" w:color="000000"/>
              <w:left w:val="single" w:sz="4" w:space="0" w:color="000000"/>
              <w:bottom w:val="single" w:sz="4" w:space="0" w:color="000000"/>
              <w:right w:val="single" w:sz="4" w:space="0" w:color="000000"/>
            </w:tcBorders>
          </w:tcPr>
          <w:p w14:paraId="49A687ED" w14:textId="77777777" w:rsidR="007114ED" w:rsidRDefault="007114ED" w:rsidP="00587D5F">
            <w:pPr>
              <w:widowControl w:val="0"/>
              <w:tabs>
                <w:tab w:val="left" w:pos="1276"/>
              </w:tabs>
              <w:spacing w:after="0" w:line="240" w:lineRule="auto"/>
              <w:ind w:firstLine="709"/>
              <w:rPr>
                <w:rFonts w:ascii="Times New Roman" w:eastAsia="Times New Roman" w:hAnsi="Times New Roman" w:cs="Times New Roman"/>
                <w:sz w:val="24"/>
                <w:szCs w:val="24"/>
                <w:lang w:eastAsia="ar-SA"/>
              </w:rPr>
            </w:pPr>
          </w:p>
        </w:tc>
      </w:tr>
      <w:tr w:rsidR="007114ED" w:rsidRPr="003A668C" w14:paraId="573215B8" w14:textId="77777777" w:rsidTr="00587D5F">
        <w:tc>
          <w:tcPr>
            <w:tcW w:w="2122" w:type="dxa"/>
            <w:tcBorders>
              <w:top w:val="single" w:sz="4" w:space="0" w:color="000000"/>
              <w:left w:val="single" w:sz="4" w:space="0" w:color="000000"/>
              <w:bottom w:val="single" w:sz="4" w:space="0" w:color="000000"/>
              <w:right w:val="single" w:sz="4" w:space="0" w:color="000000"/>
            </w:tcBorders>
          </w:tcPr>
          <w:p w14:paraId="2AA1F257" w14:textId="77777777" w:rsidR="007114ED" w:rsidRPr="003A668C" w:rsidRDefault="007114ED" w:rsidP="008D6741">
            <w:pPr>
              <w:widowControl w:val="0"/>
              <w:spacing w:after="0" w:line="240" w:lineRule="auto"/>
              <w:ind w:firstLine="22"/>
              <w:jc w:val="both"/>
              <w:rPr>
                <w:rFonts w:ascii="Times New Roman" w:eastAsia="Times New Roman" w:hAnsi="Times New Roman" w:cs="Times New Roman"/>
                <w:sz w:val="24"/>
                <w:szCs w:val="24"/>
                <w:lang w:eastAsia="ar-SA"/>
              </w:rPr>
            </w:pPr>
            <w:r w:rsidRPr="003A668C">
              <w:rPr>
                <w:rFonts w:ascii="Times New Roman" w:eastAsia="Times New Roman" w:hAnsi="Times New Roman" w:cs="Times New Roman"/>
                <w:sz w:val="24"/>
                <w:szCs w:val="24"/>
                <w:lang w:eastAsia="ar-SA"/>
              </w:rPr>
              <w:t>Telefonas</w:t>
            </w:r>
          </w:p>
        </w:tc>
        <w:tc>
          <w:tcPr>
            <w:tcW w:w="3685" w:type="dxa"/>
            <w:tcBorders>
              <w:top w:val="single" w:sz="4" w:space="0" w:color="000000"/>
              <w:left w:val="single" w:sz="4" w:space="0" w:color="000000"/>
              <w:bottom w:val="single" w:sz="4" w:space="0" w:color="000000"/>
              <w:right w:val="single" w:sz="4" w:space="0" w:color="000000"/>
            </w:tcBorders>
          </w:tcPr>
          <w:p w14:paraId="21DABF83" w14:textId="77777777" w:rsidR="007114ED" w:rsidRPr="008F7404" w:rsidRDefault="007114ED" w:rsidP="00587D5F">
            <w:pPr>
              <w:widowControl w:val="0"/>
              <w:spacing w:after="0"/>
              <w:ind w:firstLine="709"/>
              <w:jc w:val="both"/>
              <w:outlineLvl w:val="0"/>
              <w:rPr>
                <w:rFonts w:ascii="Times New Roman" w:eastAsia="Times New Roman" w:hAnsi="Times New Roman" w:cs="Times New Roman"/>
                <w:sz w:val="24"/>
                <w:szCs w:val="24"/>
                <w:lang w:eastAsia="ar-SA"/>
              </w:rPr>
            </w:pPr>
          </w:p>
        </w:tc>
        <w:tc>
          <w:tcPr>
            <w:tcW w:w="4021" w:type="dxa"/>
            <w:tcBorders>
              <w:top w:val="single" w:sz="4" w:space="0" w:color="000000"/>
              <w:left w:val="single" w:sz="4" w:space="0" w:color="000000"/>
              <w:bottom w:val="single" w:sz="4" w:space="0" w:color="000000"/>
              <w:right w:val="single" w:sz="4" w:space="0" w:color="000000"/>
            </w:tcBorders>
          </w:tcPr>
          <w:p w14:paraId="5FF1B824" w14:textId="77777777" w:rsidR="007114ED" w:rsidRDefault="007114ED" w:rsidP="00587D5F">
            <w:pPr>
              <w:widowControl w:val="0"/>
              <w:tabs>
                <w:tab w:val="left" w:pos="1276"/>
              </w:tabs>
              <w:spacing w:after="0" w:line="240" w:lineRule="auto"/>
              <w:ind w:firstLine="709"/>
              <w:rPr>
                <w:rFonts w:ascii="Times New Roman" w:eastAsia="Times New Roman" w:hAnsi="Times New Roman" w:cs="Times New Roman"/>
                <w:sz w:val="24"/>
                <w:szCs w:val="24"/>
                <w:lang w:eastAsia="ar-SA"/>
              </w:rPr>
            </w:pPr>
          </w:p>
        </w:tc>
      </w:tr>
      <w:tr w:rsidR="007114ED" w:rsidRPr="003A668C" w14:paraId="68441BA6" w14:textId="77777777" w:rsidTr="00587D5F">
        <w:trPr>
          <w:trHeight w:val="495"/>
        </w:trPr>
        <w:tc>
          <w:tcPr>
            <w:tcW w:w="2122" w:type="dxa"/>
            <w:tcBorders>
              <w:top w:val="single" w:sz="4" w:space="0" w:color="000000"/>
              <w:left w:val="single" w:sz="4" w:space="0" w:color="000000"/>
              <w:bottom w:val="single" w:sz="4" w:space="0" w:color="000000"/>
              <w:right w:val="single" w:sz="4" w:space="0" w:color="000000"/>
            </w:tcBorders>
          </w:tcPr>
          <w:p w14:paraId="3778091D" w14:textId="77777777" w:rsidR="007114ED" w:rsidRPr="003A668C" w:rsidRDefault="007114ED" w:rsidP="008D6741">
            <w:pPr>
              <w:widowControl w:val="0"/>
              <w:spacing w:after="0" w:line="240" w:lineRule="auto"/>
              <w:ind w:firstLine="22"/>
              <w:jc w:val="both"/>
              <w:rPr>
                <w:rFonts w:ascii="Times New Roman" w:eastAsia="Times New Roman" w:hAnsi="Times New Roman" w:cs="Times New Roman"/>
                <w:sz w:val="24"/>
                <w:szCs w:val="24"/>
                <w:lang w:eastAsia="ar-SA"/>
              </w:rPr>
            </w:pPr>
            <w:r w:rsidRPr="003A668C">
              <w:rPr>
                <w:rFonts w:ascii="Times New Roman" w:eastAsia="Times New Roman" w:hAnsi="Times New Roman" w:cs="Times New Roman"/>
                <w:sz w:val="24"/>
                <w:szCs w:val="24"/>
                <w:lang w:eastAsia="ar-SA"/>
              </w:rPr>
              <w:t>El. paštas</w:t>
            </w:r>
          </w:p>
        </w:tc>
        <w:tc>
          <w:tcPr>
            <w:tcW w:w="3685" w:type="dxa"/>
            <w:tcBorders>
              <w:top w:val="single" w:sz="4" w:space="0" w:color="000000"/>
              <w:left w:val="single" w:sz="4" w:space="0" w:color="000000"/>
              <w:bottom w:val="single" w:sz="4" w:space="0" w:color="000000"/>
              <w:right w:val="single" w:sz="4" w:space="0" w:color="000000"/>
            </w:tcBorders>
          </w:tcPr>
          <w:p w14:paraId="13026C23" w14:textId="77777777" w:rsidR="007114ED" w:rsidRPr="008F7404" w:rsidRDefault="007114ED" w:rsidP="00587D5F">
            <w:pPr>
              <w:ind w:firstLine="709"/>
              <w:jc w:val="both"/>
              <w:rPr>
                <w:rFonts w:ascii="Times New Roman" w:hAnsi="Times New Roman" w:cs="Times New Roman"/>
                <w:sz w:val="24"/>
                <w:szCs w:val="24"/>
                <w:lang w:val="en-US"/>
              </w:rPr>
            </w:pPr>
          </w:p>
        </w:tc>
        <w:tc>
          <w:tcPr>
            <w:tcW w:w="4021" w:type="dxa"/>
            <w:tcBorders>
              <w:top w:val="single" w:sz="4" w:space="0" w:color="000000"/>
              <w:left w:val="single" w:sz="4" w:space="0" w:color="000000"/>
              <w:bottom w:val="single" w:sz="4" w:space="0" w:color="000000"/>
              <w:right w:val="single" w:sz="4" w:space="0" w:color="000000"/>
            </w:tcBorders>
          </w:tcPr>
          <w:p w14:paraId="5EFB42F2" w14:textId="77777777" w:rsidR="007114ED" w:rsidRDefault="007114ED" w:rsidP="00587D5F">
            <w:pPr>
              <w:widowControl w:val="0"/>
              <w:spacing w:after="0"/>
              <w:ind w:firstLine="709"/>
              <w:jc w:val="both"/>
              <w:rPr>
                <w:rFonts w:ascii="Times New Roman" w:eastAsia="Times New Roman" w:hAnsi="Times New Roman" w:cs="Times New Roman"/>
                <w:sz w:val="24"/>
                <w:szCs w:val="24"/>
                <w:lang w:val="en-US" w:eastAsia="ar-SA"/>
              </w:rPr>
            </w:pPr>
          </w:p>
        </w:tc>
      </w:tr>
    </w:tbl>
    <w:p w14:paraId="17E59210" w14:textId="77777777" w:rsidR="007114ED" w:rsidRPr="003A668C" w:rsidRDefault="007114ED" w:rsidP="00587D5F">
      <w:pPr>
        <w:spacing w:after="0" w:line="240" w:lineRule="auto"/>
        <w:ind w:firstLine="709"/>
        <w:jc w:val="both"/>
        <w:rPr>
          <w:rFonts w:ascii="Times New Roman" w:eastAsia="Times New Roman" w:hAnsi="Times New Roman" w:cs="Times New Roman"/>
          <w:sz w:val="24"/>
          <w:szCs w:val="24"/>
          <w:lang w:eastAsia="ar-SA"/>
        </w:rPr>
      </w:pPr>
      <w:r w:rsidRPr="003A668C">
        <w:rPr>
          <w:rFonts w:ascii="Times New Roman" w:eastAsia="Times New Roman" w:hAnsi="Times New Roman" w:cs="Times New Roman"/>
          <w:sz w:val="24"/>
          <w:szCs w:val="24"/>
          <w:lang w:eastAsia="ar-SA"/>
        </w:rPr>
        <w:t>10.2. Jei pasikeičia Šalies adresas ir / ar kiti duomenys, tokia Šalis turi informuoti kitą Šalį pranešdama ne vėliau, kaip prieš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D2132B9" w14:textId="77777777" w:rsidR="007114ED" w:rsidRPr="003A668C" w:rsidRDefault="007114ED" w:rsidP="007114ED">
      <w:pPr>
        <w:spacing w:after="0" w:line="240" w:lineRule="auto"/>
        <w:rPr>
          <w:rFonts w:ascii="Times New Roman" w:eastAsia="Times New Roman" w:hAnsi="Times New Roman" w:cs="Times New Roman"/>
          <w:b/>
          <w:sz w:val="24"/>
          <w:szCs w:val="24"/>
          <w:lang w:eastAsia="ar-SA"/>
        </w:rPr>
      </w:pPr>
    </w:p>
    <w:p w14:paraId="5DA3C4E9" w14:textId="77777777" w:rsidR="007114ED" w:rsidRPr="003A668C" w:rsidRDefault="007114ED" w:rsidP="00587D5F">
      <w:pPr>
        <w:spacing w:after="0" w:line="240" w:lineRule="auto"/>
        <w:ind w:firstLine="709"/>
        <w:rPr>
          <w:rFonts w:ascii="Times New Roman" w:eastAsia="Times New Roman" w:hAnsi="Times New Roman" w:cs="Times New Roman"/>
          <w:b/>
          <w:bCs/>
          <w:caps/>
          <w:sz w:val="24"/>
          <w:szCs w:val="24"/>
        </w:rPr>
      </w:pPr>
      <w:r w:rsidRPr="003A668C">
        <w:rPr>
          <w:rFonts w:ascii="Times New Roman" w:eastAsia="Times New Roman" w:hAnsi="Times New Roman" w:cs="Times New Roman"/>
          <w:b/>
          <w:bCs/>
          <w:sz w:val="24"/>
          <w:szCs w:val="24"/>
        </w:rPr>
        <w:t xml:space="preserve">11. TAIKYTINA TEISĖ IR </w:t>
      </w:r>
      <w:r w:rsidRPr="003A668C">
        <w:rPr>
          <w:rFonts w:ascii="Times New Roman" w:eastAsia="Times New Roman" w:hAnsi="Times New Roman" w:cs="Times New Roman"/>
          <w:b/>
          <w:bCs/>
          <w:caps/>
          <w:sz w:val="24"/>
          <w:szCs w:val="24"/>
        </w:rPr>
        <w:t>Ginčų nagrinėjimo tvarka</w:t>
      </w:r>
    </w:p>
    <w:p w14:paraId="6EC61973" w14:textId="77777777" w:rsidR="007114ED" w:rsidRPr="003A668C" w:rsidRDefault="007114ED" w:rsidP="00587D5F">
      <w:pPr>
        <w:tabs>
          <w:tab w:val="left" w:pos="1304"/>
          <w:tab w:val="left" w:pos="1457"/>
          <w:tab w:val="left" w:pos="1604"/>
          <w:tab w:val="left" w:pos="1757"/>
          <w:tab w:val="left" w:pos="1860"/>
          <w:tab w:val="left" w:pos="1984"/>
          <w:tab w:val="left" w:pos="2098"/>
          <w:tab w:val="left" w:pos="2211"/>
        </w:tabs>
        <w:spacing w:after="0" w:line="240" w:lineRule="auto"/>
        <w:ind w:firstLine="709"/>
        <w:jc w:val="both"/>
        <w:rPr>
          <w:rFonts w:ascii="Times New Roman" w:eastAsia="Times New Roman" w:hAnsi="Times New Roman" w:cs="Times New Roman"/>
          <w:b/>
          <w:bCs/>
          <w:caps/>
          <w:sz w:val="24"/>
          <w:szCs w:val="24"/>
        </w:rPr>
      </w:pPr>
    </w:p>
    <w:p w14:paraId="40CB45D1" w14:textId="77777777" w:rsidR="007114ED" w:rsidRPr="003A668C" w:rsidRDefault="007114ED" w:rsidP="00587D5F">
      <w:pPr>
        <w:spacing w:after="0" w:line="240" w:lineRule="auto"/>
        <w:ind w:firstLine="709"/>
        <w:jc w:val="both"/>
        <w:rPr>
          <w:rFonts w:ascii="Times New Roman" w:eastAsia="Times New Roman" w:hAnsi="Times New Roman" w:cs="Times New Roman"/>
          <w:sz w:val="24"/>
          <w:szCs w:val="24"/>
        </w:rPr>
      </w:pPr>
      <w:r w:rsidRPr="003A668C">
        <w:rPr>
          <w:rFonts w:ascii="Times New Roman" w:eastAsia="Times New Roman" w:hAnsi="Times New Roman" w:cs="Times New Roman"/>
          <w:sz w:val="24"/>
          <w:szCs w:val="24"/>
        </w:rPr>
        <w:t>11.1. Šiai Sutarčiai ir visoms iš šios Sutarties atsirandančioms teisėms ir pareigoms taikomi Lietuvos Respublikos įstatymai bei kiti norminiai teisės aktai. Sutartis sudaryta ir turi būti aiškinama pagal Lietuvos Respublikos teisę.</w:t>
      </w:r>
    </w:p>
    <w:p w14:paraId="51423246" w14:textId="77777777" w:rsidR="007114ED" w:rsidRPr="003A668C" w:rsidRDefault="007114ED" w:rsidP="00587D5F">
      <w:pPr>
        <w:tabs>
          <w:tab w:val="left" w:pos="993"/>
        </w:tabs>
        <w:spacing w:after="0" w:line="240" w:lineRule="auto"/>
        <w:ind w:firstLine="709"/>
        <w:contextualSpacing/>
        <w:jc w:val="both"/>
        <w:rPr>
          <w:rFonts w:ascii="Times New Roman" w:eastAsia="Times New Roman" w:hAnsi="Times New Roman" w:cs="Times New Roman"/>
          <w:sz w:val="24"/>
          <w:szCs w:val="24"/>
          <w:lang w:eastAsia="lt-LT"/>
        </w:rPr>
      </w:pPr>
      <w:r w:rsidRPr="003A668C">
        <w:rPr>
          <w:rFonts w:ascii="Times New Roman" w:eastAsia="Times New Roman" w:hAnsi="Times New Roman" w:cs="Times New Roman"/>
          <w:sz w:val="24"/>
          <w:szCs w:val="24"/>
          <w:lang w:eastAsia="ar-SA"/>
        </w:rPr>
        <w:t xml:space="preserve">11.2. </w:t>
      </w:r>
      <w:r w:rsidRPr="003A668C">
        <w:rPr>
          <w:rFonts w:ascii="Times New Roman" w:eastAsia="Times New Roman" w:hAnsi="Times New Roman" w:cs="Times New Roman"/>
          <w:sz w:val="24"/>
          <w:szCs w:val="24"/>
          <w:lang w:eastAsia="lt-LT"/>
        </w:rPr>
        <w:t>Visi ginčai, kylantys iš šios Sutarties, sprendžiami Šalių susitarimu. Nepavykus susitarti, ginčo sprendimas bet kurios iš Šalių iniciatyva gali būti perduotas spręsti Lietuvos Respublikos teismui pagal Paslaugų gavėjo buveinę, taikant Lietuvos Respublikos teisę.</w:t>
      </w:r>
    </w:p>
    <w:p w14:paraId="738F8EFA" w14:textId="77777777" w:rsidR="007114ED" w:rsidRPr="003A668C" w:rsidRDefault="007114ED" w:rsidP="007114ED">
      <w:pPr>
        <w:tabs>
          <w:tab w:val="left" w:pos="1276"/>
        </w:tabs>
        <w:spacing w:after="0" w:line="240" w:lineRule="auto"/>
        <w:jc w:val="both"/>
        <w:rPr>
          <w:rFonts w:ascii="Times New Roman" w:eastAsia="Times New Roman" w:hAnsi="Times New Roman" w:cs="Times New Roman"/>
          <w:b/>
          <w:sz w:val="24"/>
          <w:szCs w:val="24"/>
          <w:lang w:eastAsia="ar-SA"/>
        </w:rPr>
      </w:pPr>
    </w:p>
    <w:p w14:paraId="656D0E12" w14:textId="77777777" w:rsidR="007114ED" w:rsidRPr="003A668C" w:rsidRDefault="007114ED" w:rsidP="00587D5F">
      <w:pPr>
        <w:pStyle w:val="ListParagraph"/>
        <w:spacing w:line="240" w:lineRule="auto"/>
        <w:ind w:left="0" w:firstLine="709"/>
        <w:rPr>
          <w:rFonts w:ascii="Times New Roman" w:hAnsi="Times New Roman" w:cs="Times New Roman"/>
          <w:b/>
          <w:szCs w:val="24"/>
        </w:rPr>
      </w:pPr>
      <w:r w:rsidRPr="003A668C">
        <w:rPr>
          <w:rFonts w:ascii="Times New Roman" w:hAnsi="Times New Roman" w:cs="Times New Roman"/>
          <w:b/>
          <w:szCs w:val="24"/>
        </w:rPr>
        <w:t>12. ASMENS DUOMENŲ APSAUGA</w:t>
      </w:r>
    </w:p>
    <w:p w14:paraId="23C1AF1E" w14:textId="77777777" w:rsidR="007114ED" w:rsidRPr="003A668C" w:rsidRDefault="007114ED" w:rsidP="00587D5F">
      <w:pPr>
        <w:pStyle w:val="ListParagraph"/>
        <w:spacing w:line="240" w:lineRule="auto"/>
        <w:ind w:left="480" w:firstLine="709"/>
        <w:rPr>
          <w:rFonts w:ascii="Times New Roman" w:hAnsi="Times New Roman" w:cs="Times New Roman"/>
          <w:b/>
          <w:szCs w:val="24"/>
        </w:rPr>
      </w:pPr>
    </w:p>
    <w:p w14:paraId="5867DEEC" w14:textId="77777777" w:rsidR="007114ED" w:rsidRPr="003A668C" w:rsidRDefault="007114ED" w:rsidP="00587D5F">
      <w:pPr>
        <w:pStyle w:val="ListParagraph"/>
        <w:spacing w:after="0" w:line="240" w:lineRule="auto"/>
        <w:ind w:left="0" w:firstLine="709"/>
        <w:jc w:val="both"/>
        <w:rPr>
          <w:rFonts w:ascii="Times New Roman" w:hAnsi="Times New Roman" w:cs="Times New Roman"/>
          <w:szCs w:val="24"/>
        </w:rPr>
      </w:pPr>
      <w:r w:rsidRPr="003A668C">
        <w:rPr>
          <w:rFonts w:ascii="Times New Roman" w:hAnsi="Times New Roman" w:cs="Times New Roman"/>
          <w:szCs w:val="24"/>
        </w:rPr>
        <w:t>12.1. Šalys, vykdydamos Sutartį Sutarties vykdymo tikslais, asmens duomenis tvarko vadovaujantis Bendruoju duomenų apsaugos reglamentu (ES) 2016/679 (toliau – BDAR), Lietuvos Respublikos asmens duomenų teisinės apsaugos įstatymu, kitais Lietuvos Respublikos teisės aktais ir savo vidaus teisės aktais reglamentuojančiais asmens duomenų apsaugą.</w:t>
      </w:r>
    </w:p>
    <w:p w14:paraId="23DFF973" w14:textId="77777777" w:rsidR="007114ED" w:rsidRPr="003A668C" w:rsidRDefault="007114ED" w:rsidP="00587D5F">
      <w:pPr>
        <w:pStyle w:val="ListParagraph"/>
        <w:spacing w:after="0" w:line="240" w:lineRule="auto"/>
        <w:ind w:left="0" w:firstLine="709"/>
        <w:jc w:val="both"/>
        <w:rPr>
          <w:rFonts w:ascii="Times New Roman" w:hAnsi="Times New Roman" w:cs="Times New Roman"/>
          <w:szCs w:val="24"/>
        </w:rPr>
      </w:pPr>
      <w:r w:rsidRPr="003A668C">
        <w:rPr>
          <w:rFonts w:ascii="Times New Roman" w:hAnsi="Times New Roman" w:cs="Times New Roman"/>
          <w:szCs w:val="24"/>
        </w:rPr>
        <w:lastRenderedPageBreak/>
        <w:t>12.2. Sutarties sudarymo ir jos vykdymo metu Šalys, taip pat jų darbuotojai ir (arba) atstovai vieni kitiems pateikė arba pateiks savo darbuotojų, atstovų asmens duomenis (vardą, pavardę, pareigas, parašą, telefono Nr., el. pašto adresą) ir Mokymų dalyvių asmens duomenis (vardą, pavardę).</w:t>
      </w:r>
    </w:p>
    <w:p w14:paraId="627171F7" w14:textId="77777777" w:rsidR="007114ED" w:rsidRPr="003A668C" w:rsidRDefault="007114ED" w:rsidP="00587D5F">
      <w:pPr>
        <w:pStyle w:val="ListParagraph"/>
        <w:spacing w:after="0" w:line="240" w:lineRule="auto"/>
        <w:ind w:left="0" w:firstLine="709"/>
        <w:jc w:val="both"/>
        <w:rPr>
          <w:rFonts w:ascii="Times New Roman" w:hAnsi="Times New Roman" w:cs="Times New Roman"/>
          <w:szCs w:val="24"/>
        </w:rPr>
      </w:pPr>
      <w:r w:rsidRPr="003A668C">
        <w:rPr>
          <w:rFonts w:ascii="Times New Roman" w:hAnsi="Times New Roman" w:cs="Times New Roman"/>
          <w:szCs w:val="24"/>
        </w:rPr>
        <w:t>12.3. Šalys, kaip duomenų valdytojai, nepriklausomai viena nuo kitos tvarko 12.2 punkte nurodytus duomenis šiais tikslais ir juos atitinkančiais pagrindais: a) dėl Sutarties sudarymo ir įsipareigojimų pagal ją vykdymo; b) joms taikomų teisės aktų vykdymo.</w:t>
      </w:r>
    </w:p>
    <w:p w14:paraId="352DEB9F" w14:textId="77777777" w:rsidR="007114ED" w:rsidRPr="003A668C" w:rsidRDefault="007114ED" w:rsidP="00587D5F">
      <w:pPr>
        <w:pStyle w:val="ListParagraph"/>
        <w:spacing w:after="0" w:line="240" w:lineRule="auto"/>
        <w:ind w:left="0" w:firstLine="709"/>
        <w:jc w:val="both"/>
        <w:rPr>
          <w:rFonts w:ascii="Times New Roman" w:hAnsi="Times New Roman" w:cs="Times New Roman"/>
          <w:szCs w:val="24"/>
        </w:rPr>
      </w:pPr>
      <w:r w:rsidRPr="003A668C">
        <w:rPr>
          <w:rFonts w:ascii="Times New Roman" w:hAnsi="Times New Roman" w:cs="Times New Roman"/>
          <w:szCs w:val="24"/>
        </w:rPr>
        <w:t>12.4. Asmens duomenų tvarkymas grindžiamas šiais teisiniais pagrindais: a) tvarkyti asmens duomenis būtina siekiant įvykdyti Sutartį (BDAR 6 straipsnio 1 dalies b punktas); b) tvarkyti duomenis būtina, kad būtų įvykdyta duomenų valdytojui taikoma teisinė prievolė (BDAR 6 straipsnio 1 dalies c punktas).</w:t>
      </w:r>
    </w:p>
    <w:p w14:paraId="3DB4F2E7" w14:textId="77777777" w:rsidR="007114ED" w:rsidRPr="003A668C" w:rsidRDefault="007114ED" w:rsidP="00587D5F">
      <w:pPr>
        <w:pStyle w:val="ListParagraph"/>
        <w:spacing w:after="0" w:line="240" w:lineRule="auto"/>
        <w:ind w:left="0" w:firstLine="709"/>
        <w:jc w:val="both"/>
        <w:rPr>
          <w:rFonts w:ascii="Times New Roman" w:hAnsi="Times New Roman" w:cs="Times New Roman"/>
          <w:szCs w:val="24"/>
        </w:rPr>
      </w:pPr>
      <w:r w:rsidRPr="003A668C">
        <w:rPr>
          <w:rFonts w:ascii="Times New Roman" w:hAnsi="Times New Roman" w:cs="Times New Roman"/>
          <w:szCs w:val="24"/>
        </w:rPr>
        <w:t>12.5. Sutarties 12.2 punkte nurodyti asmens duomenys bus Šalių saugomi tiek, kiek reikia tikslams, kuriais asmens duomenys buvo renkami ir tvarkomi pasiekti arba kiek numatyta teisės aktuose. Paslaugų teikėjas Mokymų dalyvių asmens duomenys saugo ne ilgiau, kaip iki kvalifikacijos tobulinimo pažymėjimų išdavimo dienos. Nebereikalingi asmens duomenys sunaikinami.</w:t>
      </w:r>
    </w:p>
    <w:p w14:paraId="61D74DF9" w14:textId="77777777" w:rsidR="007114ED" w:rsidRPr="003A668C" w:rsidRDefault="007114ED" w:rsidP="00587D5F">
      <w:pPr>
        <w:pStyle w:val="ListParagraph"/>
        <w:spacing w:after="0" w:line="240" w:lineRule="auto"/>
        <w:ind w:left="0" w:firstLine="709"/>
        <w:jc w:val="both"/>
        <w:rPr>
          <w:rFonts w:ascii="Times New Roman" w:hAnsi="Times New Roman" w:cs="Times New Roman"/>
          <w:szCs w:val="24"/>
        </w:rPr>
      </w:pPr>
      <w:r w:rsidRPr="003A668C">
        <w:rPr>
          <w:rFonts w:ascii="Times New Roman" w:hAnsi="Times New Roman" w:cs="Times New Roman"/>
          <w:szCs w:val="24"/>
        </w:rPr>
        <w:t>12.6. Šalys 12.2 punkte nurodytus asmens duomenis gali pateikti šiems duomenų gavėjams: kitiems su Vykdytoju ir Užsakovu susijusiems asmenims, duomenų centrų ir debesų kompiuterijos paslaugų teikėjams, programinės įrangos tiekėjams ir programinę įrangą prižiūrintiems asmenims ir kitų paslaugų teikėjams, kai tai būtina Sutarčiai vykdyti, taip pat kompetentingoms valstybės institucijoms.</w:t>
      </w:r>
    </w:p>
    <w:p w14:paraId="1BD7434B" w14:textId="77777777" w:rsidR="007114ED" w:rsidRPr="003A668C" w:rsidRDefault="007114ED" w:rsidP="00587D5F">
      <w:pPr>
        <w:pStyle w:val="ListParagraph"/>
        <w:spacing w:after="0" w:line="240" w:lineRule="auto"/>
        <w:ind w:left="0" w:firstLine="709"/>
        <w:jc w:val="both"/>
        <w:rPr>
          <w:rFonts w:ascii="Times New Roman" w:hAnsi="Times New Roman" w:cs="Times New Roman"/>
          <w:szCs w:val="24"/>
        </w:rPr>
      </w:pPr>
      <w:r w:rsidRPr="003A668C">
        <w:rPr>
          <w:rFonts w:ascii="Times New Roman" w:hAnsi="Times New Roman" w:cs="Times New Roman"/>
          <w:szCs w:val="24"/>
        </w:rPr>
        <w:t>12.7. Duomenų subjektai informuojami, jog turi šias teises: susipažinti su tvarkomais jų asmens duomenimis ir/ar reikalauti ištaisyti neteisingus, netikslius arba neišsamius duomenis; BDAR nustatytais atvejais nesutikti su asmens duomenų tvarkymu ir/ar reikalauti ištrinti asmens duomenis arba apriboti jų tvarkymą; reikalauti perduoti asmens duomenis kitam duomenų valdytojui arba pateikti juos tiesiogiai fiziniam asmeniui patogia forma; teikti prašymus, skundus ar pranešimus Sutartyje nurodytais Šalių rekvizitais bei gauti atsakymą ; pateikti skundą dėl BDAR ir susijusių teisės aktų pažeidimų Valstybinei duomenų apsaugos inspekcijai, L. Sapiegos g. 17, LT-10312 Vilnius.</w:t>
      </w:r>
    </w:p>
    <w:p w14:paraId="2C3D5510" w14:textId="77777777" w:rsidR="007114ED" w:rsidRPr="003A668C" w:rsidRDefault="007114ED" w:rsidP="00587D5F">
      <w:pPr>
        <w:pStyle w:val="ListParagraph"/>
        <w:spacing w:after="0" w:line="240" w:lineRule="auto"/>
        <w:ind w:left="0" w:firstLine="709"/>
        <w:jc w:val="both"/>
        <w:rPr>
          <w:rFonts w:ascii="Times New Roman" w:hAnsi="Times New Roman" w:cs="Times New Roman"/>
          <w:szCs w:val="24"/>
        </w:rPr>
      </w:pPr>
      <w:r w:rsidRPr="003A668C">
        <w:rPr>
          <w:rFonts w:ascii="Times New Roman" w:hAnsi="Times New Roman" w:cs="Times New Roman"/>
          <w:szCs w:val="24"/>
        </w:rPr>
        <w:t xml:space="preserve">12.8. Šalys įsipareigoja visus fizinius asmenis, kurių asmens duomenis perduoda viena kitai, prieš perduodamos jų duomenis, informuoti apie jų asmens duomenų perdavimą kitai Šaliai dėl Sutarties sudarymo ir vykdymo. </w:t>
      </w:r>
    </w:p>
    <w:p w14:paraId="47F4FEDC" w14:textId="77777777" w:rsidR="007114ED" w:rsidRPr="008D6741" w:rsidRDefault="007114ED" w:rsidP="00587D5F">
      <w:pPr>
        <w:pStyle w:val="ListParagraph"/>
        <w:spacing w:after="0" w:line="240" w:lineRule="auto"/>
        <w:ind w:left="0" w:firstLine="709"/>
        <w:jc w:val="both"/>
        <w:rPr>
          <w:rFonts w:ascii="Times New Roman" w:hAnsi="Times New Roman" w:cs="Times New Roman"/>
          <w:szCs w:val="24"/>
        </w:rPr>
      </w:pPr>
      <w:r w:rsidRPr="003A668C">
        <w:rPr>
          <w:rFonts w:ascii="Times New Roman" w:hAnsi="Times New Roman" w:cs="Times New Roman"/>
          <w:szCs w:val="24"/>
        </w:rPr>
        <w:t xml:space="preserve">12.9. Užsakovas įsipareigoja supažindinti Mokymų dalyvius su Asmens duomenų tvarkymo Vilniaus kolegijoje tvarkos aprašu </w:t>
      </w:r>
      <w:hyperlink r:id="rId12">
        <w:r w:rsidRPr="008D6741">
          <w:rPr>
            <w:rStyle w:val="Internetosaitas"/>
            <w:rFonts w:ascii="Times New Roman" w:hAnsi="Times New Roman" w:cs="Times New Roman"/>
            <w:color w:val="auto"/>
            <w:szCs w:val="24"/>
          </w:rPr>
          <w:t>https://www.viko.lt/wp-content/uploads/sites/8/2020/11/Asmens-duomenu-tvarkymo-Vilniaus-kolegijoje-tvarkos-aprasas-2020-11-05-redakcija.pdf</w:t>
        </w:r>
      </w:hyperlink>
      <w:r w:rsidRPr="008D6741">
        <w:rPr>
          <w:rFonts w:ascii="Times New Roman" w:hAnsi="Times New Roman" w:cs="Times New Roman"/>
          <w:szCs w:val="24"/>
        </w:rPr>
        <w:t xml:space="preserve"> ir šios Sutarties nuostatomis susijusiomis su Paslaugų teikėjo vykdomu jų asmens duomenų tvarkymu. </w:t>
      </w:r>
    </w:p>
    <w:p w14:paraId="1CE212AB" w14:textId="77777777" w:rsidR="007114ED" w:rsidRPr="003A668C" w:rsidRDefault="007114ED" w:rsidP="007114ED">
      <w:pPr>
        <w:tabs>
          <w:tab w:val="left" w:pos="1276"/>
        </w:tabs>
        <w:spacing w:after="0" w:line="240" w:lineRule="auto"/>
        <w:jc w:val="both"/>
        <w:rPr>
          <w:rFonts w:ascii="Times New Roman" w:eastAsia="Times New Roman" w:hAnsi="Times New Roman" w:cs="Times New Roman"/>
          <w:b/>
          <w:sz w:val="24"/>
          <w:szCs w:val="24"/>
          <w:lang w:eastAsia="ar-SA"/>
        </w:rPr>
      </w:pPr>
    </w:p>
    <w:p w14:paraId="27F2EE4F" w14:textId="77777777" w:rsidR="007114ED" w:rsidRPr="003A668C" w:rsidRDefault="007114ED" w:rsidP="00851805">
      <w:pPr>
        <w:tabs>
          <w:tab w:val="left" w:pos="1276"/>
        </w:tabs>
        <w:spacing w:after="0" w:line="240" w:lineRule="auto"/>
        <w:ind w:firstLine="709"/>
        <w:rPr>
          <w:rFonts w:ascii="Times New Roman" w:eastAsia="Times New Roman" w:hAnsi="Times New Roman" w:cs="Times New Roman"/>
          <w:b/>
          <w:sz w:val="24"/>
          <w:szCs w:val="24"/>
          <w:lang w:eastAsia="ar-SA"/>
        </w:rPr>
      </w:pPr>
      <w:r w:rsidRPr="003A668C">
        <w:rPr>
          <w:rFonts w:ascii="Times New Roman" w:eastAsia="Times New Roman" w:hAnsi="Times New Roman" w:cs="Times New Roman"/>
          <w:b/>
          <w:sz w:val="24"/>
          <w:szCs w:val="24"/>
          <w:lang w:eastAsia="ar-SA"/>
        </w:rPr>
        <w:t>13. BAIGIAMOSIOS NUOSTATOS</w:t>
      </w:r>
    </w:p>
    <w:p w14:paraId="2DAD0B6A" w14:textId="77777777" w:rsidR="007114ED" w:rsidRPr="003A668C" w:rsidRDefault="007114ED" w:rsidP="00851805">
      <w:pPr>
        <w:tabs>
          <w:tab w:val="left" w:pos="1276"/>
        </w:tabs>
        <w:spacing w:after="0" w:line="240" w:lineRule="auto"/>
        <w:ind w:firstLine="709"/>
        <w:rPr>
          <w:rFonts w:ascii="Times New Roman" w:eastAsia="Times New Roman" w:hAnsi="Times New Roman" w:cs="Times New Roman"/>
          <w:b/>
          <w:sz w:val="24"/>
          <w:szCs w:val="24"/>
          <w:lang w:eastAsia="ar-SA"/>
        </w:rPr>
      </w:pPr>
    </w:p>
    <w:p w14:paraId="629BBC9E" w14:textId="77777777" w:rsidR="007114ED" w:rsidRPr="003A668C" w:rsidRDefault="007114ED" w:rsidP="00851805">
      <w:pPr>
        <w:widowControl w:val="0"/>
        <w:tabs>
          <w:tab w:val="left" w:pos="540"/>
          <w:tab w:val="left" w:pos="1440"/>
        </w:tabs>
        <w:spacing w:after="0" w:line="240" w:lineRule="auto"/>
        <w:ind w:firstLine="709"/>
        <w:jc w:val="both"/>
        <w:rPr>
          <w:rFonts w:ascii="Times New Roman" w:eastAsia="Times New Roman" w:hAnsi="Times New Roman" w:cs="Times New Roman"/>
          <w:sz w:val="24"/>
          <w:szCs w:val="24"/>
        </w:rPr>
      </w:pPr>
      <w:r w:rsidRPr="003A668C">
        <w:rPr>
          <w:rFonts w:ascii="Times New Roman" w:eastAsia="Times New Roman" w:hAnsi="Times New Roman" w:cs="Times New Roman"/>
          <w:sz w:val="24"/>
          <w:szCs w:val="24"/>
          <w:lang w:eastAsia="lt-LT"/>
        </w:rPr>
        <w:t xml:space="preserve">13.1. </w:t>
      </w:r>
      <w:r w:rsidRPr="003A668C">
        <w:rPr>
          <w:rFonts w:ascii="Times New Roman" w:eastAsia="Times New Roman" w:hAnsi="Times New Roman" w:cs="Times New Roman"/>
          <w:sz w:val="24"/>
          <w:szCs w:val="24"/>
        </w:rPr>
        <w:t xml:space="preserve">Sutarties sąlygos jos galiojimo laikotarpiu gali būti keičiamos Viešųjų pirkimų įstatymo 89 str. nustatytais atvejais ir tvarka. Sutarties sąlygų keitimą gali inicijuoti kiekviena Šalis, pateikdama kitai Šaliai atitinkamą prašymą bei jį pagrindžiančius dokumentus. Šalis, gavusi tokį prašymą, privalo jį išnagrinėti per 10 (dešimt) kalendorinių dienų ir kitai Šaliai pateikti motyvuotą raštišką atsakymą. Šalių nesutarimo atveju sprendimo teisė priklauso Užsakovui. Sutarties sąlygų keitimas įforminamas Šalių sutarimu, kuris tampa neatskiriama Sutarties dalimi. </w:t>
      </w:r>
    </w:p>
    <w:p w14:paraId="0B9FF4CF" w14:textId="77777777" w:rsidR="007114ED" w:rsidRPr="003A668C" w:rsidRDefault="007114ED" w:rsidP="00851805">
      <w:pPr>
        <w:widowControl w:val="0"/>
        <w:tabs>
          <w:tab w:val="left" w:pos="540"/>
          <w:tab w:val="left" w:pos="1440"/>
        </w:tabs>
        <w:spacing w:after="0" w:line="240" w:lineRule="auto"/>
        <w:ind w:firstLine="709"/>
        <w:jc w:val="both"/>
        <w:rPr>
          <w:rFonts w:ascii="Times New Roman" w:eastAsia="Times New Roman" w:hAnsi="Times New Roman" w:cs="Times New Roman"/>
          <w:sz w:val="24"/>
          <w:szCs w:val="24"/>
        </w:rPr>
      </w:pPr>
      <w:r w:rsidRPr="003A668C">
        <w:rPr>
          <w:rFonts w:ascii="Times New Roman" w:eastAsia="Times New Roman" w:hAnsi="Times New Roman" w:cs="Times New Roman"/>
          <w:sz w:val="24"/>
          <w:szCs w:val="24"/>
        </w:rPr>
        <w:t xml:space="preserve">13.2. Visi šios Sutarties papildymai, pakeitimai yra laikomi neatskiriama šios Sutarties dalimi ir turi tokią pačią teisinę galią, kaip ir ši Sutartis. </w:t>
      </w:r>
    </w:p>
    <w:p w14:paraId="127F62E6" w14:textId="77777777" w:rsidR="007114ED" w:rsidRPr="003A668C" w:rsidRDefault="007114ED" w:rsidP="00851805">
      <w:pPr>
        <w:spacing w:after="0" w:line="240" w:lineRule="auto"/>
        <w:ind w:firstLine="709"/>
        <w:jc w:val="both"/>
        <w:rPr>
          <w:rFonts w:ascii="Times New Roman" w:eastAsia="Times New Roman" w:hAnsi="Times New Roman" w:cs="Times New Roman"/>
          <w:sz w:val="24"/>
          <w:szCs w:val="24"/>
        </w:rPr>
      </w:pPr>
      <w:r w:rsidRPr="003A668C">
        <w:rPr>
          <w:rFonts w:ascii="Times New Roman" w:eastAsia="Times New Roman" w:hAnsi="Times New Roman" w:cs="Times New Roman"/>
          <w:sz w:val="24"/>
          <w:szCs w:val="24"/>
        </w:rPr>
        <w:t>13.3. Nė viena Šalis neturi teisės perleisti visų arba dalies teisių ir pareigų pagal šią Sutartį jokiai trečiajai šaliai be išankstinio raštiško kitos Šalies sutikimo.</w:t>
      </w:r>
    </w:p>
    <w:p w14:paraId="3C01BFC9" w14:textId="77777777" w:rsidR="007114ED" w:rsidRPr="003A668C" w:rsidRDefault="007114ED" w:rsidP="00851805">
      <w:pPr>
        <w:spacing w:after="0" w:line="240" w:lineRule="auto"/>
        <w:ind w:firstLine="709"/>
        <w:jc w:val="both"/>
        <w:rPr>
          <w:rFonts w:ascii="Times New Roman" w:eastAsia="Times New Roman" w:hAnsi="Times New Roman" w:cs="Times New Roman"/>
          <w:sz w:val="24"/>
          <w:szCs w:val="24"/>
        </w:rPr>
      </w:pPr>
      <w:r w:rsidRPr="003A668C">
        <w:rPr>
          <w:rFonts w:ascii="Times New Roman" w:eastAsia="Times New Roman" w:hAnsi="Times New Roman" w:cs="Times New Roman"/>
          <w:sz w:val="24"/>
          <w:szCs w:val="24"/>
        </w:rPr>
        <w:t>13.4.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A275EA2" w14:textId="77777777" w:rsidR="007114ED" w:rsidRDefault="007114ED" w:rsidP="00851805">
      <w:pPr>
        <w:spacing w:after="0" w:line="240" w:lineRule="auto"/>
        <w:ind w:firstLine="709"/>
        <w:jc w:val="both"/>
        <w:rPr>
          <w:rFonts w:ascii="Times New Roman" w:eastAsia="Times New Roman" w:hAnsi="Times New Roman" w:cs="Times New Roman"/>
          <w:sz w:val="24"/>
          <w:szCs w:val="24"/>
        </w:rPr>
      </w:pPr>
      <w:r w:rsidRPr="003A668C">
        <w:rPr>
          <w:rFonts w:ascii="Times New Roman" w:eastAsia="Times New Roman" w:hAnsi="Times New Roman" w:cs="Times New Roman"/>
          <w:sz w:val="24"/>
          <w:szCs w:val="24"/>
        </w:rPr>
        <w:t>13.5. Visus kitus klausimus, kurie neaptarti Sutartyje, reguliuoja Lietuvos Respublikos teisės aktai.</w:t>
      </w:r>
    </w:p>
    <w:p w14:paraId="436633CF" w14:textId="77777777" w:rsidR="00851805" w:rsidRPr="008D6741" w:rsidRDefault="00851805" w:rsidP="0085180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13.6. </w:t>
      </w:r>
      <w:r w:rsidRPr="00516913">
        <w:rPr>
          <w:rStyle w:val="None"/>
          <w:rFonts w:ascii="Times New Roman" w:hAnsi="Times New Roman"/>
          <w:sz w:val="24"/>
          <w:szCs w:val="24"/>
        </w:rPr>
        <w:t xml:space="preserve">Atsakingas už Sutarties ir pakeitimų paskelbimą pagal VPĮ 86 straipsnio 9 dalies nuostatas Pirkėjo </w:t>
      </w:r>
      <w:r w:rsidRPr="008D6741">
        <w:rPr>
          <w:rStyle w:val="None"/>
          <w:rFonts w:ascii="Times New Roman" w:hAnsi="Times New Roman"/>
          <w:sz w:val="24"/>
          <w:szCs w:val="24"/>
        </w:rPr>
        <w:t xml:space="preserve">atstovas: Vilniaus kolegijos Viešųjų pirkimų tarnybos vyresn. specialistė Jolanta Mickuvienė (el. p. </w:t>
      </w:r>
      <w:r w:rsidRPr="008D6741">
        <w:rPr>
          <w:rStyle w:val="Hyperlink1"/>
          <w:rFonts w:eastAsia="Calibri"/>
          <w:color w:val="auto"/>
          <w:u w:val="none"/>
        </w:rPr>
        <w:t>j.mickuviene@viko.lt</w:t>
      </w:r>
      <w:r w:rsidRPr="008D6741">
        <w:rPr>
          <w:rStyle w:val="None"/>
          <w:rFonts w:ascii="Times New Roman" w:hAnsi="Times New Roman"/>
          <w:sz w:val="24"/>
          <w:szCs w:val="24"/>
        </w:rPr>
        <w:t xml:space="preserve"> ).</w:t>
      </w:r>
    </w:p>
    <w:p w14:paraId="42DE6690" w14:textId="77777777" w:rsidR="007114ED" w:rsidRPr="00851805" w:rsidRDefault="007114ED" w:rsidP="00851805">
      <w:pPr>
        <w:pStyle w:val="ListParagraph"/>
        <w:numPr>
          <w:ilvl w:val="1"/>
          <w:numId w:val="10"/>
        </w:numPr>
        <w:tabs>
          <w:tab w:val="left" w:pos="709"/>
          <w:tab w:val="left" w:pos="1418"/>
        </w:tabs>
        <w:spacing w:after="0" w:line="240" w:lineRule="auto"/>
        <w:ind w:left="0" w:firstLine="709"/>
        <w:jc w:val="both"/>
        <w:rPr>
          <w:rFonts w:ascii="Times New Roman" w:eastAsia="Times New Roman" w:hAnsi="Times New Roman" w:cs="Times New Roman"/>
          <w:szCs w:val="24"/>
          <w:lang w:eastAsia="lt-LT"/>
        </w:rPr>
      </w:pPr>
      <w:r w:rsidRPr="008D6741">
        <w:rPr>
          <w:rFonts w:ascii="Times New Roman" w:hAnsi="Times New Roman" w:cs="Times New Roman"/>
          <w:szCs w:val="24"/>
        </w:rPr>
        <w:t xml:space="preserve">Sutartis </w:t>
      </w:r>
      <w:r w:rsidRPr="008D6741">
        <w:rPr>
          <w:rFonts w:ascii="Times New Roman" w:hAnsi="Times New Roman" w:cs="Times New Roman"/>
          <w:bCs/>
          <w:szCs w:val="24"/>
          <w:lang w:eastAsia="lt-LT"/>
        </w:rPr>
        <w:t xml:space="preserve">pasirašoma </w:t>
      </w:r>
      <w:r w:rsidRPr="00851805">
        <w:rPr>
          <w:rFonts w:ascii="Times New Roman" w:hAnsi="Times New Roman" w:cs="Times New Roman"/>
          <w:bCs/>
          <w:color w:val="000000"/>
          <w:szCs w:val="24"/>
          <w:lang w:eastAsia="lt-LT"/>
        </w:rPr>
        <w:t xml:space="preserve">naudojantis saugiais elektroniniais parašais, patvirtintais galiojančiais kvalifikuotais sertifikatais, arba fiziniais parašais, </w:t>
      </w:r>
      <w:r w:rsidRPr="00851805">
        <w:rPr>
          <w:rFonts w:ascii="Times New Roman" w:hAnsi="Times New Roman" w:cs="Times New Roman"/>
          <w:szCs w:val="24"/>
        </w:rPr>
        <w:t xml:space="preserve">pasirašant </w:t>
      </w:r>
      <w:r w:rsidRPr="00851805">
        <w:rPr>
          <w:rFonts w:ascii="Times New Roman" w:hAnsi="Times New Roman" w:cs="Times New Roman"/>
          <w:iCs/>
          <w:szCs w:val="24"/>
        </w:rPr>
        <w:t xml:space="preserve">du </w:t>
      </w:r>
      <w:r w:rsidRPr="00851805">
        <w:rPr>
          <w:rFonts w:ascii="Times New Roman" w:hAnsi="Times New Roman" w:cs="Times New Roman"/>
          <w:szCs w:val="24"/>
        </w:rPr>
        <w:t xml:space="preserve">vienodą teisinę galią turinčius Sutarties egzempliorius, po vieną kiekvienai Šaliai. </w:t>
      </w:r>
    </w:p>
    <w:p w14:paraId="69117E66" w14:textId="77777777" w:rsidR="007114ED" w:rsidRPr="003A668C" w:rsidRDefault="007114ED" w:rsidP="00851805">
      <w:pPr>
        <w:pStyle w:val="ListParagraph"/>
        <w:tabs>
          <w:tab w:val="left" w:pos="1080"/>
        </w:tabs>
        <w:spacing w:after="0" w:line="240" w:lineRule="auto"/>
        <w:ind w:left="0" w:firstLine="709"/>
        <w:jc w:val="both"/>
        <w:rPr>
          <w:rFonts w:ascii="Times New Roman" w:eastAsia="Times New Roman" w:hAnsi="Times New Roman" w:cs="Times New Roman"/>
          <w:szCs w:val="24"/>
          <w:lang w:eastAsia="ar-SA"/>
        </w:rPr>
      </w:pPr>
      <w:r w:rsidRPr="003A668C">
        <w:rPr>
          <w:rFonts w:ascii="Times New Roman" w:eastAsia="Times New Roman" w:hAnsi="Times New Roman" w:cs="Times New Roman"/>
          <w:szCs w:val="24"/>
          <w:lang w:eastAsia="ar-SA"/>
        </w:rPr>
        <w:t>13.</w:t>
      </w:r>
      <w:r w:rsidR="00851805">
        <w:rPr>
          <w:rFonts w:ascii="Times New Roman" w:eastAsia="Times New Roman" w:hAnsi="Times New Roman" w:cs="Times New Roman"/>
          <w:szCs w:val="24"/>
          <w:lang w:eastAsia="ar-SA"/>
        </w:rPr>
        <w:t>8</w:t>
      </w:r>
      <w:r w:rsidRPr="003A668C">
        <w:rPr>
          <w:rFonts w:ascii="Times New Roman" w:eastAsia="Times New Roman" w:hAnsi="Times New Roman" w:cs="Times New Roman"/>
          <w:szCs w:val="24"/>
          <w:lang w:eastAsia="ar-SA"/>
        </w:rPr>
        <w:t>. Sutarties priedai, kurie yra neatskiriama Sutarties dalis:</w:t>
      </w:r>
    </w:p>
    <w:p w14:paraId="5F2AF1F5" w14:textId="77777777" w:rsidR="007114ED" w:rsidRPr="003A668C" w:rsidRDefault="007114ED" w:rsidP="00851805">
      <w:pPr>
        <w:pStyle w:val="ListParagraph"/>
        <w:tabs>
          <w:tab w:val="left" w:pos="1080"/>
        </w:tabs>
        <w:spacing w:after="0" w:line="240" w:lineRule="auto"/>
        <w:ind w:left="0" w:firstLine="709"/>
        <w:jc w:val="both"/>
        <w:rPr>
          <w:rFonts w:ascii="Times New Roman" w:eastAsia="Times New Roman" w:hAnsi="Times New Roman" w:cs="Times New Roman"/>
          <w:szCs w:val="24"/>
          <w:lang w:eastAsia="ar-SA"/>
        </w:rPr>
      </w:pPr>
      <w:r w:rsidRPr="003A668C">
        <w:rPr>
          <w:rFonts w:ascii="Times New Roman" w:eastAsia="Times New Roman" w:hAnsi="Times New Roman" w:cs="Times New Roman"/>
          <w:szCs w:val="24"/>
          <w:lang w:eastAsia="ar-SA"/>
        </w:rPr>
        <w:t>13.</w:t>
      </w:r>
      <w:r w:rsidR="00851805">
        <w:rPr>
          <w:rFonts w:ascii="Times New Roman" w:eastAsia="Times New Roman" w:hAnsi="Times New Roman" w:cs="Times New Roman"/>
          <w:szCs w:val="24"/>
          <w:lang w:eastAsia="ar-SA"/>
        </w:rPr>
        <w:t>8</w:t>
      </w:r>
      <w:r w:rsidRPr="003A668C">
        <w:rPr>
          <w:rFonts w:ascii="Times New Roman" w:eastAsia="Times New Roman" w:hAnsi="Times New Roman" w:cs="Times New Roman"/>
          <w:szCs w:val="24"/>
          <w:lang w:eastAsia="ar-SA"/>
        </w:rPr>
        <w:t>.1. Sutarties priedas Nr. 1 „</w:t>
      </w:r>
      <w:r w:rsidRPr="003A668C">
        <w:rPr>
          <w:rFonts w:ascii="Times New Roman" w:eastAsia="Times New Roman" w:hAnsi="Times New Roman" w:cs="Times New Roman"/>
          <w:szCs w:val="24"/>
          <w:lang w:eastAsia="lt-LT"/>
        </w:rPr>
        <w:t>Techninė specifikacija“.</w:t>
      </w:r>
    </w:p>
    <w:p w14:paraId="0D913B38" w14:textId="77777777" w:rsidR="007114ED" w:rsidRPr="003A668C" w:rsidRDefault="007114ED" w:rsidP="007114ED">
      <w:pPr>
        <w:pStyle w:val="ListParagraph"/>
        <w:tabs>
          <w:tab w:val="left" w:pos="993"/>
        </w:tabs>
        <w:spacing w:after="0" w:line="240" w:lineRule="auto"/>
        <w:ind w:left="900"/>
        <w:jc w:val="both"/>
        <w:rPr>
          <w:rFonts w:ascii="Times New Roman" w:eastAsia="Times New Roman" w:hAnsi="Times New Roman" w:cs="Times New Roman"/>
          <w:szCs w:val="24"/>
          <w:lang w:eastAsia="lt-LT"/>
        </w:rPr>
      </w:pPr>
    </w:p>
    <w:p w14:paraId="17998673" w14:textId="77777777" w:rsidR="007114ED" w:rsidRPr="00851805" w:rsidRDefault="007114ED" w:rsidP="00851805">
      <w:pPr>
        <w:pStyle w:val="ListParagraph"/>
        <w:numPr>
          <w:ilvl w:val="0"/>
          <w:numId w:val="10"/>
        </w:numPr>
        <w:tabs>
          <w:tab w:val="left" w:pos="1276"/>
        </w:tabs>
        <w:spacing w:after="0" w:line="240" w:lineRule="auto"/>
        <w:ind w:firstLine="229"/>
        <w:rPr>
          <w:rFonts w:ascii="Times New Roman" w:eastAsia="Times New Roman" w:hAnsi="Times New Roman" w:cs="Times New Roman"/>
          <w:b/>
          <w:szCs w:val="24"/>
          <w:lang w:eastAsia="ar-SA"/>
        </w:rPr>
      </w:pPr>
      <w:r w:rsidRPr="00851805">
        <w:rPr>
          <w:rFonts w:ascii="Times New Roman" w:eastAsia="Times New Roman" w:hAnsi="Times New Roman" w:cs="Times New Roman"/>
          <w:b/>
          <w:szCs w:val="24"/>
          <w:lang w:eastAsia="ar-SA"/>
        </w:rPr>
        <w:t>ŠALIŲ JURIDINIAI ADRESAI IR REKVIZITAI</w:t>
      </w:r>
    </w:p>
    <w:p w14:paraId="77C7989B" w14:textId="77777777" w:rsidR="007114ED" w:rsidRPr="003A668C" w:rsidRDefault="007114ED" w:rsidP="007114ED">
      <w:pPr>
        <w:tabs>
          <w:tab w:val="left" w:pos="426"/>
          <w:tab w:val="left" w:pos="1276"/>
        </w:tabs>
        <w:spacing w:after="0" w:line="240" w:lineRule="auto"/>
        <w:rPr>
          <w:rFonts w:ascii="Times New Roman" w:eastAsia="Times New Roman" w:hAnsi="Times New Roman" w:cs="Times New Roman"/>
          <w:b/>
          <w:sz w:val="24"/>
          <w:szCs w:val="24"/>
          <w:lang w:eastAsia="ar-SA"/>
        </w:rPr>
      </w:pPr>
    </w:p>
    <w:tbl>
      <w:tblPr>
        <w:tblW w:w="10037" w:type="dxa"/>
        <w:tblInd w:w="-114" w:type="dxa"/>
        <w:tblLayout w:type="fixed"/>
        <w:tblCellMar>
          <w:left w:w="0" w:type="dxa"/>
          <w:right w:w="0" w:type="dxa"/>
        </w:tblCellMar>
        <w:tblLook w:val="04A0" w:firstRow="1" w:lastRow="0" w:firstColumn="1" w:lastColumn="0" w:noHBand="0" w:noVBand="1"/>
      </w:tblPr>
      <w:tblGrid>
        <w:gridCol w:w="5217"/>
        <w:gridCol w:w="4820"/>
      </w:tblGrid>
      <w:tr w:rsidR="007114ED" w:rsidRPr="003A668C" w14:paraId="7AE4811C" w14:textId="77777777" w:rsidTr="008D6741">
        <w:tc>
          <w:tcPr>
            <w:tcW w:w="5217" w:type="dxa"/>
          </w:tcPr>
          <w:p w14:paraId="3F36604E" w14:textId="77777777" w:rsidR="007114ED" w:rsidRPr="003A668C" w:rsidRDefault="007114ED" w:rsidP="00A85D8E">
            <w:pPr>
              <w:widowControl w:val="0"/>
              <w:tabs>
                <w:tab w:val="left" w:pos="1276"/>
              </w:tabs>
              <w:snapToGrid w:val="0"/>
              <w:spacing w:after="0" w:line="240" w:lineRule="auto"/>
              <w:rPr>
                <w:rFonts w:ascii="Times New Roman" w:eastAsia="Times New Roman" w:hAnsi="Times New Roman" w:cs="Times New Roman"/>
                <w:b/>
                <w:sz w:val="24"/>
                <w:szCs w:val="24"/>
                <w:lang w:eastAsia="lt-LT"/>
              </w:rPr>
            </w:pPr>
            <w:r w:rsidRPr="003A668C">
              <w:rPr>
                <w:rFonts w:ascii="Times New Roman" w:eastAsia="Times New Roman" w:hAnsi="Times New Roman" w:cs="Times New Roman"/>
                <w:b/>
                <w:sz w:val="24"/>
                <w:szCs w:val="24"/>
                <w:lang w:eastAsia="lt-LT"/>
              </w:rPr>
              <w:t>Paslaugų teikėjas</w:t>
            </w:r>
          </w:p>
          <w:p w14:paraId="24195CB1" w14:textId="77777777" w:rsidR="007114ED" w:rsidRPr="003A668C" w:rsidRDefault="007114ED" w:rsidP="00A85D8E">
            <w:pPr>
              <w:widowControl w:val="0"/>
              <w:tabs>
                <w:tab w:val="left" w:pos="1276"/>
              </w:tabs>
              <w:spacing w:after="0" w:line="240" w:lineRule="auto"/>
              <w:rPr>
                <w:rFonts w:ascii="Times New Roman" w:eastAsia="Times New Roman" w:hAnsi="Times New Roman" w:cs="Times New Roman"/>
                <w:sz w:val="24"/>
                <w:szCs w:val="24"/>
                <w:lang w:eastAsia="lt-LT"/>
              </w:rPr>
            </w:pPr>
            <w:r w:rsidRPr="003A668C">
              <w:rPr>
                <w:rFonts w:ascii="Times New Roman" w:eastAsia="Times New Roman" w:hAnsi="Times New Roman" w:cs="Times New Roman"/>
                <w:sz w:val="24"/>
                <w:szCs w:val="24"/>
                <w:lang w:eastAsia="lt-LT"/>
              </w:rPr>
              <w:t>VšĮ Vilniaus kolegija</w:t>
            </w:r>
          </w:p>
          <w:p w14:paraId="7C05A94B" w14:textId="77777777" w:rsidR="007114ED" w:rsidRPr="003A668C" w:rsidRDefault="007114ED" w:rsidP="00A85D8E">
            <w:pPr>
              <w:widowControl w:val="0"/>
              <w:tabs>
                <w:tab w:val="left" w:pos="1276"/>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Juridinio asmens</w:t>
            </w:r>
            <w:r w:rsidRPr="003A668C">
              <w:rPr>
                <w:rFonts w:ascii="Times New Roman" w:eastAsia="Times New Roman" w:hAnsi="Times New Roman" w:cs="Times New Roman"/>
                <w:sz w:val="24"/>
                <w:szCs w:val="24"/>
                <w:lang w:eastAsia="lt-LT"/>
              </w:rPr>
              <w:t xml:space="preserve"> kodas 111965131</w:t>
            </w:r>
          </w:p>
          <w:p w14:paraId="003CAEE4" w14:textId="77777777" w:rsidR="007114ED" w:rsidRPr="003A668C" w:rsidRDefault="007114ED" w:rsidP="00A85D8E">
            <w:pPr>
              <w:widowControl w:val="0"/>
              <w:tabs>
                <w:tab w:val="left" w:pos="1276"/>
              </w:tabs>
              <w:spacing w:after="0" w:line="240" w:lineRule="auto"/>
              <w:rPr>
                <w:rFonts w:ascii="Times New Roman" w:eastAsia="Times New Roman" w:hAnsi="Times New Roman" w:cs="Times New Roman"/>
                <w:sz w:val="24"/>
                <w:szCs w:val="24"/>
                <w:lang w:eastAsia="lt-LT"/>
              </w:rPr>
            </w:pPr>
            <w:r w:rsidRPr="003A668C">
              <w:rPr>
                <w:rFonts w:ascii="Times New Roman" w:eastAsia="Times New Roman" w:hAnsi="Times New Roman" w:cs="Times New Roman"/>
                <w:sz w:val="24"/>
                <w:szCs w:val="24"/>
                <w:lang w:eastAsia="lt-LT"/>
              </w:rPr>
              <w:t>Saltoniškių g. 58-1, LT-</w:t>
            </w:r>
            <w:r w:rsidRPr="003A668C">
              <w:rPr>
                <w:rFonts w:ascii="Times New Roman" w:hAnsi="Times New Roman" w:cs="Times New Roman"/>
                <w:sz w:val="24"/>
                <w:szCs w:val="24"/>
              </w:rPr>
              <w:t xml:space="preserve"> </w:t>
            </w:r>
            <w:r w:rsidRPr="003A668C">
              <w:rPr>
                <w:rFonts w:ascii="Times New Roman" w:eastAsia="Times New Roman" w:hAnsi="Times New Roman" w:cs="Times New Roman"/>
                <w:sz w:val="24"/>
                <w:szCs w:val="24"/>
                <w:lang w:eastAsia="lt-LT"/>
              </w:rPr>
              <w:t>08105,Vilnius</w:t>
            </w:r>
          </w:p>
          <w:p w14:paraId="330E120F" w14:textId="77777777" w:rsidR="007114ED" w:rsidRPr="003A668C" w:rsidRDefault="007114ED" w:rsidP="00A85D8E">
            <w:pPr>
              <w:widowControl w:val="0"/>
              <w:spacing w:after="0" w:line="240" w:lineRule="auto"/>
              <w:ind w:right="176"/>
              <w:jc w:val="both"/>
              <w:rPr>
                <w:rFonts w:ascii="Times New Roman" w:eastAsia="Times New Roman" w:hAnsi="Times New Roman" w:cs="Times New Roman"/>
                <w:sz w:val="24"/>
                <w:szCs w:val="24"/>
              </w:rPr>
            </w:pPr>
            <w:r w:rsidRPr="003A668C">
              <w:rPr>
                <w:rFonts w:ascii="Times New Roman" w:eastAsia="Times New Roman" w:hAnsi="Times New Roman" w:cs="Times New Roman"/>
                <w:sz w:val="24"/>
                <w:szCs w:val="24"/>
              </w:rPr>
              <w:t xml:space="preserve">PVM mokėtojo kodas: </w:t>
            </w:r>
            <w:r w:rsidRPr="003A668C">
              <w:rPr>
                <w:rFonts w:ascii="Times New Roman" w:eastAsia="Times New Roman" w:hAnsi="Times New Roman" w:cs="Times New Roman"/>
                <w:bCs/>
                <w:color w:val="000000"/>
                <w:sz w:val="24"/>
                <w:szCs w:val="24"/>
                <w:lang w:eastAsia="lt-LT"/>
              </w:rPr>
              <w:t>LT119651314</w:t>
            </w:r>
          </w:p>
          <w:p w14:paraId="3DD789E4" w14:textId="77777777" w:rsidR="007114ED" w:rsidRPr="003A668C" w:rsidRDefault="007114ED" w:rsidP="00A85D8E">
            <w:pPr>
              <w:widowControl w:val="0"/>
              <w:tabs>
                <w:tab w:val="left" w:pos="1276"/>
              </w:tabs>
              <w:spacing w:after="0" w:line="240" w:lineRule="auto"/>
              <w:rPr>
                <w:rFonts w:ascii="Times New Roman" w:eastAsia="Times New Roman" w:hAnsi="Times New Roman" w:cs="Times New Roman"/>
                <w:sz w:val="24"/>
                <w:szCs w:val="24"/>
                <w:lang w:eastAsia="lt-LT"/>
              </w:rPr>
            </w:pPr>
            <w:r w:rsidRPr="003A668C">
              <w:rPr>
                <w:rFonts w:ascii="Times New Roman" w:eastAsia="Times New Roman" w:hAnsi="Times New Roman" w:cs="Times New Roman"/>
                <w:sz w:val="24"/>
                <w:szCs w:val="24"/>
                <w:lang w:eastAsia="lt-LT"/>
              </w:rPr>
              <w:t>Tel. +370 5 219 1600</w:t>
            </w:r>
          </w:p>
          <w:p w14:paraId="10D1B9C9" w14:textId="77777777" w:rsidR="007114ED" w:rsidRPr="003A668C" w:rsidRDefault="007114ED" w:rsidP="00A85D8E">
            <w:pPr>
              <w:widowControl w:val="0"/>
              <w:spacing w:after="0" w:line="240" w:lineRule="auto"/>
              <w:ind w:right="-555"/>
              <w:jc w:val="both"/>
              <w:rPr>
                <w:rFonts w:ascii="Times New Roman" w:eastAsia="Times New Roman" w:hAnsi="Times New Roman" w:cs="Times New Roman"/>
                <w:sz w:val="24"/>
                <w:szCs w:val="24"/>
                <w:lang w:eastAsia="ar-SA"/>
              </w:rPr>
            </w:pPr>
            <w:r w:rsidRPr="003A668C">
              <w:rPr>
                <w:rFonts w:ascii="Times New Roman" w:eastAsia="Times New Roman" w:hAnsi="Times New Roman" w:cs="Times New Roman"/>
                <w:sz w:val="24"/>
                <w:szCs w:val="24"/>
                <w:lang w:eastAsia="ar-SA"/>
              </w:rPr>
              <w:t>A</w:t>
            </w:r>
            <w:r>
              <w:rPr>
                <w:rFonts w:ascii="Times New Roman" w:eastAsia="Times New Roman" w:hAnsi="Times New Roman" w:cs="Times New Roman"/>
                <w:sz w:val="24"/>
                <w:szCs w:val="24"/>
                <w:lang w:eastAsia="ar-SA"/>
              </w:rPr>
              <w:t>/</w:t>
            </w:r>
            <w:r w:rsidRPr="003A668C">
              <w:rPr>
                <w:rFonts w:ascii="Times New Roman" w:eastAsia="Times New Roman" w:hAnsi="Times New Roman" w:cs="Times New Roman"/>
                <w:sz w:val="24"/>
                <w:szCs w:val="24"/>
                <w:lang w:eastAsia="ar-SA"/>
              </w:rPr>
              <w:t>s Nr. LT767044060001472160</w:t>
            </w:r>
          </w:p>
          <w:p w14:paraId="58D11235" w14:textId="77777777" w:rsidR="007114ED" w:rsidRPr="003A668C" w:rsidRDefault="007114ED" w:rsidP="00A85D8E">
            <w:pPr>
              <w:widowControl w:val="0"/>
              <w:tabs>
                <w:tab w:val="left" w:pos="1276"/>
              </w:tabs>
              <w:spacing w:after="0" w:line="240" w:lineRule="auto"/>
              <w:rPr>
                <w:rFonts w:ascii="Times New Roman" w:eastAsia="Times New Roman" w:hAnsi="Times New Roman" w:cs="Times New Roman"/>
                <w:sz w:val="24"/>
                <w:szCs w:val="24"/>
                <w:lang w:eastAsia="lt-LT"/>
              </w:rPr>
            </w:pPr>
            <w:r w:rsidRPr="003A668C">
              <w:rPr>
                <w:rFonts w:ascii="Times New Roman" w:eastAsia="Times New Roman" w:hAnsi="Times New Roman" w:cs="Times New Roman"/>
                <w:sz w:val="24"/>
                <w:szCs w:val="24"/>
                <w:lang w:eastAsia="lt-LT"/>
              </w:rPr>
              <w:t xml:space="preserve">AB SEB bankas </w:t>
            </w:r>
          </w:p>
          <w:p w14:paraId="67B47250" w14:textId="77777777" w:rsidR="007114ED" w:rsidRPr="003A668C" w:rsidRDefault="007114ED" w:rsidP="00A85D8E">
            <w:pPr>
              <w:widowControl w:val="0"/>
              <w:tabs>
                <w:tab w:val="left" w:pos="1276"/>
              </w:tabs>
              <w:spacing w:after="0" w:line="240" w:lineRule="auto"/>
              <w:rPr>
                <w:rFonts w:ascii="Times New Roman" w:eastAsia="Times New Roman" w:hAnsi="Times New Roman" w:cs="Times New Roman"/>
                <w:sz w:val="24"/>
                <w:szCs w:val="24"/>
                <w:lang w:eastAsia="lt-LT"/>
              </w:rPr>
            </w:pPr>
            <w:r w:rsidRPr="003A668C">
              <w:rPr>
                <w:rFonts w:ascii="Times New Roman" w:eastAsia="Times New Roman" w:hAnsi="Times New Roman" w:cs="Times New Roman"/>
                <w:sz w:val="24"/>
                <w:szCs w:val="24"/>
                <w:lang w:eastAsia="lt-LT"/>
              </w:rPr>
              <w:t>Banko kodas: 70440</w:t>
            </w:r>
          </w:p>
          <w:p w14:paraId="109258F5" w14:textId="77777777" w:rsidR="007114ED" w:rsidRPr="003A668C" w:rsidRDefault="007114ED" w:rsidP="00A85D8E">
            <w:pPr>
              <w:widowControl w:val="0"/>
              <w:tabs>
                <w:tab w:val="left" w:pos="1276"/>
              </w:tabs>
              <w:spacing w:after="0" w:line="240" w:lineRule="auto"/>
              <w:rPr>
                <w:rFonts w:ascii="Times New Roman" w:eastAsia="Times New Roman" w:hAnsi="Times New Roman" w:cs="Times New Roman"/>
                <w:sz w:val="24"/>
                <w:szCs w:val="24"/>
                <w:lang w:eastAsia="lt-LT"/>
              </w:rPr>
            </w:pPr>
          </w:p>
          <w:p w14:paraId="596B6613" w14:textId="77777777" w:rsidR="007114ED" w:rsidRPr="003A668C" w:rsidRDefault="007114ED" w:rsidP="00A85D8E">
            <w:pPr>
              <w:widowControl w:val="0"/>
              <w:tabs>
                <w:tab w:val="left" w:pos="1276"/>
              </w:tabs>
              <w:spacing w:after="0" w:line="240" w:lineRule="auto"/>
              <w:rPr>
                <w:rFonts w:ascii="Times New Roman" w:eastAsia="Times New Roman" w:hAnsi="Times New Roman" w:cs="Times New Roman"/>
                <w:sz w:val="24"/>
                <w:szCs w:val="24"/>
                <w:lang w:eastAsia="lt-LT"/>
              </w:rPr>
            </w:pPr>
          </w:p>
          <w:p w14:paraId="0837D427" w14:textId="77777777" w:rsidR="007114ED" w:rsidRPr="003A668C" w:rsidRDefault="007114ED" w:rsidP="00A85D8E">
            <w:pPr>
              <w:widowControl w:val="0"/>
              <w:tabs>
                <w:tab w:val="left" w:pos="1276"/>
              </w:tabs>
              <w:spacing w:after="0" w:line="240" w:lineRule="auto"/>
              <w:rPr>
                <w:rFonts w:ascii="Times New Roman" w:eastAsia="Times New Roman" w:hAnsi="Times New Roman" w:cs="Times New Roman"/>
                <w:sz w:val="24"/>
                <w:szCs w:val="24"/>
                <w:lang w:eastAsia="lt-LT"/>
              </w:rPr>
            </w:pPr>
            <w:r w:rsidRPr="003A668C">
              <w:rPr>
                <w:rFonts w:ascii="Times New Roman" w:eastAsia="Times New Roman" w:hAnsi="Times New Roman" w:cs="Times New Roman"/>
                <w:sz w:val="24"/>
                <w:szCs w:val="24"/>
                <w:lang w:eastAsia="lt-LT"/>
              </w:rPr>
              <w:t>Direktoriaus pavaduotojas ekonomikai ir plėtrai</w:t>
            </w:r>
          </w:p>
          <w:p w14:paraId="60D28933" w14:textId="77777777" w:rsidR="007114ED" w:rsidRPr="003A668C" w:rsidRDefault="007114ED" w:rsidP="00A85D8E">
            <w:pPr>
              <w:widowControl w:val="0"/>
              <w:tabs>
                <w:tab w:val="left" w:pos="1276"/>
              </w:tabs>
              <w:spacing w:after="0" w:line="240" w:lineRule="auto"/>
              <w:rPr>
                <w:rFonts w:ascii="Times New Roman" w:eastAsia="Times New Roman" w:hAnsi="Times New Roman" w:cs="Times New Roman"/>
                <w:sz w:val="24"/>
                <w:szCs w:val="24"/>
                <w:lang w:eastAsia="lt-LT"/>
              </w:rPr>
            </w:pPr>
          </w:p>
          <w:p w14:paraId="07E649BD" w14:textId="77777777" w:rsidR="007114ED" w:rsidRPr="003A668C" w:rsidRDefault="007114ED" w:rsidP="00A85D8E">
            <w:pPr>
              <w:widowControl w:val="0"/>
              <w:tabs>
                <w:tab w:val="left" w:pos="1276"/>
              </w:tabs>
              <w:spacing w:after="0" w:line="240" w:lineRule="auto"/>
              <w:rPr>
                <w:rFonts w:ascii="Times New Roman" w:eastAsia="Times New Roman" w:hAnsi="Times New Roman" w:cs="Times New Roman"/>
                <w:sz w:val="24"/>
                <w:szCs w:val="24"/>
                <w:lang w:eastAsia="lt-LT"/>
              </w:rPr>
            </w:pPr>
            <w:r w:rsidRPr="003A668C">
              <w:rPr>
                <w:rFonts w:ascii="Times New Roman" w:eastAsia="Times New Roman" w:hAnsi="Times New Roman" w:cs="Times New Roman"/>
                <w:sz w:val="24"/>
                <w:szCs w:val="24"/>
                <w:lang w:eastAsia="lt-LT"/>
              </w:rPr>
              <w:t>Andriejus Sadauskis</w:t>
            </w:r>
          </w:p>
          <w:p w14:paraId="28A793D4" w14:textId="77777777" w:rsidR="007114ED" w:rsidRPr="003A668C" w:rsidRDefault="007114ED" w:rsidP="00A85D8E">
            <w:pPr>
              <w:widowControl w:val="0"/>
              <w:tabs>
                <w:tab w:val="left" w:pos="1276"/>
              </w:tabs>
              <w:spacing w:after="0" w:line="240" w:lineRule="auto"/>
              <w:rPr>
                <w:rFonts w:ascii="Times New Roman" w:eastAsia="Times New Roman" w:hAnsi="Times New Roman" w:cs="Times New Roman"/>
                <w:sz w:val="24"/>
                <w:szCs w:val="24"/>
                <w:lang w:eastAsia="lt-LT"/>
              </w:rPr>
            </w:pPr>
          </w:p>
          <w:p w14:paraId="3FDF0063" w14:textId="77777777" w:rsidR="007114ED" w:rsidRPr="003A668C" w:rsidRDefault="007114ED" w:rsidP="00A85D8E">
            <w:pPr>
              <w:widowControl w:val="0"/>
              <w:tabs>
                <w:tab w:val="left" w:pos="1276"/>
              </w:tabs>
              <w:spacing w:after="0" w:line="240" w:lineRule="auto"/>
              <w:rPr>
                <w:rFonts w:ascii="Times New Roman" w:eastAsia="Times New Roman" w:hAnsi="Times New Roman" w:cs="Times New Roman"/>
                <w:sz w:val="24"/>
                <w:szCs w:val="24"/>
                <w:lang w:eastAsia="lt-LT"/>
              </w:rPr>
            </w:pPr>
            <w:r w:rsidRPr="003A668C">
              <w:rPr>
                <w:rFonts w:ascii="Times New Roman" w:eastAsia="Times New Roman" w:hAnsi="Times New Roman" w:cs="Times New Roman"/>
                <w:sz w:val="24"/>
                <w:szCs w:val="24"/>
                <w:lang w:eastAsia="lt-LT"/>
              </w:rPr>
              <w:t>A.V.</w:t>
            </w:r>
          </w:p>
        </w:tc>
        <w:tc>
          <w:tcPr>
            <w:tcW w:w="4820" w:type="dxa"/>
          </w:tcPr>
          <w:p w14:paraId="691E9DAB" w14:textId="77777777" w:rsidR="007114ED" w:rsidRPr="00C26B3B" w:rsidRDefault="007114ED" w:rsidP="00A85D8E">
            <w:pPr>
              <w:widowControl w:val="0"/>
              <w:tabs>
                <w:tab w:val="left" w:pos="1276"/>
              </w:tabs>
              <w:spacing w:after="0" w:line="240" w:lineRule="auto"/>
              <w:rPr>
                <w:rFonts w:ascii="Times New Roman" w:eastAsia="Times New Roman" w:hAnsi="Times New Roman" w:cs="Times New Roman"/>
                <w:b/>
                <w:sz w:val="24"/>
                <w:szCs w:val="24"/>
                <w:lang w:eastAsia="lt-LT"/>
              </w:rPr>
            </w:pPr>
            <w:r w:rsidRPr="00C26B3B">
              <w:rPr>
                <w:rFonts w:ascii="Times New Roman" w:eastAsia="Times New Roman" w:hAnsi="Times New Roman" w:cs="Times New Roman"/>
                <w:b/>
                <w:sz w:val="24"/>
                <w:szCs w:val="24"/>
                <w:lang w:eastAsia="lt-LT"/>
              </w:rPr>
              <w:t>Užsakovas</w:t>
            </w:r>
          </w:p>
          <w:p w14:paraId="5693A2CE" w14:textId="77777777" w:rsidR="007114ED" w:rsidRPr="00B27C5C" w:rsidRDefault="00851805" w:rsidP="00A85D8E">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w:t>
            </w:r>
          </w:p>
          <w:p w14:paraId="78D99213" w14:textId="77777777" w:rsidR="007114ED" w:rsidRPr="00B27C5C" w:rsidRDefault="007114ED" w:rsidP="00A85D8E">
            <w:pPr>
              <w:spacing w:after="0" w:line="240" w:lineRule="auto"/>
              <w:rPr>
                <w:rFonts w:ascii="Times New Roman" w:hAnsi="Times New Roman" w:cs="Times New Roman"/>
                <w:sz w:val="24"/>
                <w:szCs w:val="24"/>
                <w:lang w:val="en-US"/>
              </w:rPr>
            </w:pPr>
            <w:r w:rsidRPr="00B27C5C">
              <w:rPr>
                <w:rFonts w:ascii="Times New Roman" w:hAnsi="Times New Roman" w:cs="Times New Roman"/>
                <w:sz w:val="24"/>
                <w:szCs w:val="24"/>
              </w:rPr>
              <w:t xml:space="preserve">Juridinio asmens kodas </w:t>
            </w:r>
            <w:r w:rsidR="00851805">
              <w:rPr>
                <w:rFonts w:ascii="Times New Roman" w:hAnsi="Times New Roman" w:cs="Times New Roman"/>
                <w:sz w:val="24"/>
                <w:szCs w:val="24"/>
              </w:rPr>
              <w:t>................</w:t>
            </w:r>
          </w:p>
          <w:p w14:paraId="4DC5C98E" w14:textId="77777777" w:rsidR="007114ED" w:rsidRPr="00B27C5C" w:rsidRDefault="00851805" w:rsidP="00A85D8E">
            <w:pPr>
              <w:spacing w:after="0" w:line="240" w:lineRule="auto"/>
              <w:rPr>
                <w:rFonts w:ascii="Times New Roman" w:eastAsia="Times New Roman" w:hAnsi="Times New Roman" w:cs="Times New Roman"/>
                <w:sz w:val="24"/>
                <w:szCs w:val="24"/>
                <w:lang w:eastAsia="lt-LT"/>
              </w:rPr>
            </w:pPr>
            <w:r>
              <w:rPr>
                <w:rFonts w:ascii="Times New Roman" w:hAnsi="Times New Roman" w:cs="Times New Roman"/>
                <w:bCs/>
                <w:color w:val="000000"/>
                <w:sz w:val="24"/>
                <w:szCs w:val="24"/>
              </w:rPr>
              <w:t>....................</w:t>
            </w:r>
            <w:r w:rsidR="007114ED" w:rsidRPr="00B27C5C">
              <w:rPr>
                <w:rFonts w:ascii="Times New Roman" w:hAnsi="Times New Roman" w:cs="Times New Roman"/>
                <w:bCs/>
                <w:color w:val="000000"/>
                <w:sz w:val="24"/>
                <w:szCs w:val="24"/>
              </w:rPr>
              <w:t xml:space="preserve"> g. </w:t>
            </w:r>
            <w:r>
              <w:rPr>
                <w:rFonts w:ascii="Times New Roman" w:hAnsi="Times New Roman" w:cs="Times New Roman"/>
                <w:bCs/>
                <w:color w:val="000000"/>
                <w:sz w:val="24"/>
                <w:szCs w:val="24"/>
              </w:rPr>
              <w:t>.....</w:t>
            </w:r>
            <w:r w:rsidR="007114ED" w:rsidRPr="00B27C5C">
              <w:rPr>
                <w:rFonts w:ascii="Times New Roman" w:hAnsi="Times New Roman" w:cs="Times New Roman"/>
                <w:bCs/>
                <w:color w:val="000000"/>
                <w:sz w:val="24"/>
                <w:szCs w:val="24"/>
              </w:rPr>
              <w:t>, LT-</w:t>
            </w:r>
            <w:r>
              <w:rPr>
                <w:rFonts w:ascii="Times New Roman" w:hAnsi="Times New Roman" w:cs="Times New Roman"/>
                <w:bCs/>
                <w:color w:val="000000"/>
                <w:sz w:val="24"/>
                <w:szCs w:val="24"/>
              </w:rPr>
              <w:t>...............</w:t>
            </w:r>
          </w:p>
          <w:p w14:paraId="37D220BB" w14:textId="77777777" w:rsidR="007114ED" w:rsidRPr="00B27C5C" w:rsidRDefault="007114ED" w:rsidP="00A85D8E">
            <w:pPr>
              <w:spacing w:after="0" w:line="240" w:lineRule="auto"/>
              <w:rPr>
                <w:rFonts w:ascii="Times New Roman" w:hAnsi="Times New Roman" w:cs="Times New Roman"/>
                <w:sz w:val="24"/>
                <w:szCs w:val="24"/>
              </w:rPr>
            </w:pPr>
            <w:r w:rsidRPr="00B27C5C">
              <w:rPr>
                <w:rFonts w:ascii="Times New Roman" w:hAnsi="Times New Roman" w:cs="Times New Roman"/>
                <w:sz w:val="24"/>
                <w:szCs w:val="24"/>
              </w:rPr>
              <w:t>PVM mokėtojo kodas</w:t>
            </w:r>
            <w:r w:rsidR="00851805">
              <w:rPr>
                <w:rFonts w:ascii="Times New Roman" w:hAnsi="Times New Roman" w:cs="Times New Roman"/>
                <w:sz w:val="24"/>
                <w:szCs w:val="24"/>
              </w:rPr>
              <w:t>:</w:t>
            </w:r>
            <w:r w:rsidRPr="00B27C5C">
              <w:rPr>
                <w:rFonts w:ascii="Times New Roman" w:hAnsi="Times New Roman" w:cs="Times New Roman"/>
                <w:sz w:val="24"/>
                <w:szCs w:val="24"/>
              </w:rPr>
              <w:t xml:space="preserve"> </w:t>
            </w:r>
            <w:r w:rsidR="00851805">
              <w:rPr>
                <w:rFonts w:ascii="Times New Roman" w:hAnsi="Times New Roman" w:cs="Times New Roman"/>
                <w:sz w:val="24"/>
                <w:szCs w:val="24"/>
              </w:rPr>
              <w:t>..................</w:t>
            </w:r>
          </w:p>
          <w:p w14:paraId="133E7F1A" w14:textId="77777777" w:rsidR="007114ED" w:rsidRPr="00851805" w:rsidRDefault="007114ED" w:rsidP="00A85D8E">
            <w:pPr>
              <w:spacing w:after="0" w:line="240" w:lineRule="auto"/>
              <w:rPr>
                <w:rFonts w:ascii="Times New Roman" w:hAnsi="Times New Roman" w:cs="Times New Roman"/>
                <w:sz w:val="24"/>
                <w:szCs w:val="24"/>
                <w:lang w:val="pl-PL"/>
              </w:rPr>
            </w:pPr>
            <w:r w:rsidRPr="00B27C5C">
              <w:rPr>
                <w:rFonts w:ascii="Times New Roman" w:hAnsi="Times New Roman" w:cs="Times New Roman"/>
                <w:sz w:val="24"/>
                <w:szCs w:val="24"/>
              </w:rPr>
              <w:t xml:space="preserve">Tel. </w:t>
            </w:r>
            <w:r w:rsidR="00851805">
              <w:rPr>
                <w:rFonts w:ascii="Times New Roman" w:hAnsi="Times New Roman" w:cs="Times New Roman"/>
                <w:color w:val="000000"/>
                <w:sz w:val="24"/>
                <w:szCs w:val="24"/>
              </w:rPr>
              <w:t>................</w:t>
            </w:r>
          </w:p>
          <w:p w14:paraId="5F9EC1C4" w14:textId="77777777" w:rsidR="007114ED" w:rsidRPr="00B27C5C" w:rsidRDefault="007114ED" w:rsidP="00A85D8E">
            <w:pPr>
              <w:spacing w:after="0" w:line="240" w:lineRule="auto"/>
              <w:rPr>
                <w:rFonts w:ascii="Times New Roman" w:hAnsi="Times New Roman" w:cs="Times New Roman"/>
                <w:sz w:val="24"/>
                <w:szCs w:val="24"/>
              </w:rPr>
            </w:pPr>
            <w:r w:rsidRPr="00B27C5C">
              <w:rPr>
                <w:rFonts w:ascii="Times New Roman" w:hAnsi="Times New Roman" w:cs="Times New Roman"/>
                <w:sz w:val="24"/>
                <w:szCs w:val="24"/>
              </w:rPr>
              <w:t xml:space="preserve">A/s </w:t>
            </w:r>
            <w:r w:rsidR="00851805">
              <w:rPr>
                <w:rFonts w:ascii="Times New Roman" w:hAnsi="Times New Roman" w:cs="Times New Roman"/>
                <w:sz w:val="24"/>
                <w:szCs w:val="24"/>
              </w:rPr>
              <w:t>...................</w:t>
            </w:r>
          </w:p>
          <w:p w14:paraId="687C5451" w14:textId="77777777" w:rsidR="007114ED" w:rsidRPr="00B27C5C" w:rsidRDefault="00851805" w:rsidP="00A85D8E">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w:t>
            </w:r>
          </w:p>
          <w:p w14:paraId="04BB98A5" w14:textId="77777777" w:rsidR="007114ED" w:rsidRPr="00B27C5C" w:rsidRDefault="007114ED" w:rsidP="00A85D8E">
            <w:pPr>
              <w:spacing w:after="0" w:line="240" w:lineRule="auto"/>
              <w:rPr>
                <w:rFonts w:ascii="Times New Roman" w:hAnsi="Times New Roman" w:cs="Times New Roman"/>
                <w:sz w:val="24"/>
                <w:szCs w:val="24"/>
              </w:rPr>
            </w:pPr>
            <w:r w:rsidRPr="00B27C5C">
              <w:rPr>
                <w:rFonts w:ascii="Times New Roman" w:hAnsi="Times New Roman" w:cs="Times New Roman"/>
                <w:sz w:val="24"/>
                <w:szCs w:val="24"/>
              </w:rPr>
              <w:t xml:space="preserve">Banko kodas: </w:t>
            </w:r>
            <w:r w:rsidR="00851805">
              <w:rPr>
                <w:rFonts w:ascii="Times New Roman" w:hAnsi="Times New Roman" w:cs="Times New Roman"/>
                <w:sz w:val="24"/>
                <w:szCs w:val="24"/>
              </w:rPr>
              <w:t>...............</w:t>
            </w:r>
          </w:p>
          <w:p w14:paraId="2BDBB707" w14:textId="77777777" w:rsidR="007114ED" w:rsidRPr="00C26B3B" w:rsidRDefault="007114ED" w:rsidP="00A85D8E">
            <w:pPr>
              <w:widowControl w:val="0"/>
              <w:tabs>
                <w:tab w:val="left" w:pos="1276"/>
              </w:tabs>
              <w:spacing w:after="0" w:line="240" w:lineRule="auto"/>
              <w:rPr>
                <w:rFonts w:ascii="Times New Roman" w:eastAsia="Times New Roman" w:hAnsi="Times New Roman" w:cs="Times New Roman"/>
                <w:sz w:val="24"/>
                <w:szCs w:val="24"/>
                <w:lang w:eastAsia="ar-SA"/>
              </w:rPr>
            </w:pPr>
          </w:p>
          <w:p w14:paraId="27094D27" w14:textId="77777777" w:rsidR="007114ED" w:rsidRPr="00C26B3B" w:rsidRDefault="007114ED" w:rsidP="00A85D8E">
            <w:pPr>
              <w:widowControl w:val="0"/>
              <w:tabs>
                <w:tab w:val="left" w:pos="1276"/>
              </w:tabs>
              <w:spacing w:after="0" w:line="240" w:lineRule="auto"/>
              <w:rPr>
                <w:rFonts w:ascii="Times New Roman" w:hAnsi="Times New Roman" w:cs="Times New Roman"/>
                <w:sz w:val="24"/>
                <w:szCs w:val="24"/>
                <w:highlight w:val="yellow"/>
              </w:rPr>
            </w:pPr>
          </w:p>
          <w:p w14:paraId="2AE1A131" w14:textId="77777777" w:rsidR="007114ED" w:rsidRPr="00C26B3B" w:rsidRDefault="00851805" w:rsidP="00A85D8E">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2CF1AE57" w14:textId="77777777" w:rsidR="007114ED" w:rsidRDefault="007114ED" w:rsidP="00A85D8E">
            <w:pPr>
              <w:widowControl w:val="0"/>
              <w:tabs>
                <w:tab w:val="left" w:pos="1276"/>
              </w:tabs>
              <w:spacing w:after="0" w:line="240" w:lineRule="auto"/>
              <w:rPr>
                <w:rFonts w:ascii="Times New Roman" w:hAnsi="Times New Roman" w:cs="Times New Roman"/>
                <w:sz w:val="24"/>
                <w:szCs w:val="24"/>
              </w:rPr>
            </w:pPr>
          </w:p>
          <w:p w14:paraId="4EBA1BC4" w14:textId="77777777" w:rsidR="007114ED" w:rsidRPr="00C26B3B" w:rsidRDefault="00851805" w:rsidP="00A85D8E">
            <w:pPr>
              <w:widowControl w:val="0"/>
              <w:tabs>
                <w:tab w:val="left" w:pos="1276"/>
              </w:tabs>
              <w:spacing w:after="0" w:line="240" w:lineRule="auto"/>
              <w:rPr>
                <w:rFonts w:ascii="Times New Roman" w:eastAsia="Times New Roman" w:hAnsi="Times New Roman" w:cs="Times New Roman"/>
                <w:sz w:val="24"/>
                <w:szCs w:val="24"/>
                <w:lang w:eastAsia="lt-LT"/>
              </w:rPr>
            </w:pPr>
            <w:r>
              <w:rPr>
                <w:rFonts w:ascii="Times New Roman" w:hAnsi="Times New Roman" w:cs="Times New Roman"/>
                <w:bCs/>
                <w:sz w:val="24"/>
                <w:szCs w:val="24"/>
              </w:rPr>
              <w:t>....................</w:t>
            </w:r>
          </w:p>
          <w:p w14:paraId="54C81813" w14:textId="77777777" w:rsidR="007114ED" w:rsidRDefault="007114ED" w:rsidP="00A85D8E">
            <w:pPr>
              <w:widowControl w:val="0"/>
              <w:tabs>
                <w:tab w:val="left" w:pos="1276"/>
              </w:tabs>
              <w:spacing w:after="0" w:line="240" w:lineRule="auto"/>
              <w:rPr>
                <w:rFonts w:ascii="Times New Roman" w:eastAsia="Times New Roman" w:hAnsi="Times New Roman" w:cs="Times New Roman"/>
                <w:sz w:val="24"/>
                <w:szCs w:val="24"/>
                <w:lang w:eastAsia="lt-LT"/>
              </w:rPr>
            </w:pPr>
            <w:r w:rsidRPr="00C26B3B">
              <w:rPr>
                <w:rFonts w:ascii="Times New Roman" w:eastAsia="Times New Roman" w:hAnsi="Times New Roman" w:cs="Times New Roman"/>
                <w:sz w:val="24"/>
                <w:szCs w:val="24"/>
                <w:lang w:eastAsia="lt-LT"/>
              </w:rPr>
              <w:t xml:space="preserve"> </w:t>
            </w:r>
          </w:p>
          <w:p w14:paraId="1B5083FF" w14:textId="77777777" w:rsidR="007114ED" w:rsidRPr="00C26B3B" w:rsidRDefault="007114ED" w:rsidP="00A85D8E">
            <w:pPr>
              <w:widowControl w:val="0"/>
              <w:tabs>
                <w:tab w:val="left" w:pos="1276"/>
              </w:tabs>
              <w:spacing w:after="0" w:line="240" w:lineRule="auto"/>
              <w:rPr>
                <w:rFonts w:ascii="Times New Roman" w:eastAsia="Times New Roman" w:hAnsi="Times New Roman" w:cs="Times New Roman"/>
                <w:sz w:val="24"/>
                <w:szCs w:val="24"/>
                <w:lang w:eastAsia="lt-LT"/>
              </w:rPr>
            </w:pPr>
            <w:r w:rsidRPr="00C26B3B">
              <w:rPr>
                <w:rFonts w:ascii="Times New Roman" w:eastAsia="Times New Roman" w:hAnsi="Times New Roman" w:cs="Times New Roman"/>
                <w:sz w:val="24"/>
                <w:szCs w:val="24"/>
                <w:lang w:eastAsia="lt-LT"/>
              </w:rPr>
              <w:t>A.V.</w:t>
            </w:r>
          </w:p>
        </w:tc>
      </w:tr>
      <w:tr w:rsidR="007114ED" w:rsidRPr="003A668C" w14:paraId="6EEAB698" w14:textId="77777777" w:rsidTr="008D6741">
        <w:tc>
          <w:tcPr>
            <w:tcW w:w="5217" w:type="dxa"/>
          </w:tcPr>
          <w:p w14:paraId="2B3A0735" w14:textId="77777777" w:rsidR="007114ED" w:rsidRPr="003A668C" w:rsidRDefault="007114ED" w:rsidP="00A85D8E">
            <w:pPr>
              <w:widowControl w:val="0"/>
              <w:tabs>
                <w:tab w:val="left" w:pos="1276"/>
              </w:tabs>
              <w:snapToGrid w:val="0"/>
              <w:spacing w:after="0" w:line="240" w:lineRule="auto"/>
              <w:rPr>
                <w:rFonts w:ascii="Times New Roman" w:eastAsia="Times New Roman" w:hAnsi="Times New Roman" w:cs="Times New Roman"/>
                <w:b/>
                <w:sz w:val="24"/>
                <w:szCs w:val="24"/>
                <w:lang w:eastAsia="lt-LT"/>
              </w:rPr>
            </w:pPr>
          </w:p>
        </w:tc>
        <w:tc>
          <w:tcPr>
            <w:tcW w:w="4820" w:type="dxa"/>
          </w:tcPr>
          <w:p w14:paraId="6C3355CA" w14:textId="77777777" w:rsidR="007114ED" w:rsidRDefault="007114ED" w:rsidP="00A85D8E">
            <w:pPr>
              <w:widowControl w:val="0"/>
              <w:tabs>
                <w:tab w:val="left" w:pos="1276"/>
              </w:tabs>
              <w:spacing w:after="0" w:line="240" w:lineRule="auto"/>
              <w:rPr>
                <w:rFonts w:ascii="Times New Roman" w:eastAsia="Times New Roman" w:hAnsi="Times New Roman" w:cs="Times New Roman"/>
                <w:b/>
                <w:sz w:val="24"/>
                <w:szCs w:val="24"/>
                <w:lang w:eastAsia="lt-LT"/>
              </w:rPr>
            </w:pPr>
          </w:p>
          <w:p w14:paraId="086F28E9" w14:textId="77777777" w:rsidR="007114ED" w:rsidRDefault="007114ED" w:rsidP="00A85D8E">
            <w:pPr>
              <w:widowControl w:val="0"/>
              <w:tabs>
                <w:tab w:val="left" w:pos="1276"/>
              </w:tabs>
              <w:spacing w:after="0" w:line="240" w:lineRule="auto"/>
              <w:rPr>
                <w:rFonts w:ascii="Times New Roman" w:eastAsia="Times New Roman" w:hAnsi="Times New Roman" w:cs="Times New Roman"/>
                <w:b/>
                <w:sz w:val="24"/>
                <w:szCs w:val="24"/>
                <w:lang w:eastAsia="lt-LT"/>
              </w:rPr>
            </w:pPr>
          </w:p>
          <w:p w14:paraId="2B81364E" w14:textId="77777777" w:rsidR="007114ED" w:rsidRDefault="007114ED" w:rsidP="00A85D8E">
            <w:pPr>
              <w:widowControl w:val="0"/>
              <w:tabs>
                <w:tab w:val="left" w:pos="1276"/>
              </w:tabs>
              <w:spacing w:after="0" w:line="240" w:lineRule="auto"/>
              <w:rPr>
                <w:rFonts w:ascii="Times New Roman" w:eastAsia="Times New Roman" w:hAnsi="Times New Roman" w:cs="Times New Roman"/>
                <w:b/>
                <w:sz w:val="24"/>
                <w:szCs w:val="24"/>
                <w:lang w:eastAsia="lt-LT"/>
              </w:rPr>
            </w:pPr>
          </w:p>
          <w:p w14:paraId="170D2901" w14:textId="77777777" w:rsidR="007114ED" w:rsidRPr="003A668C" w:rsidRDefault="007114ED" w:rsidP="00A85D8E">
            <w:pPr>
              <w:widowControl w:val="0"/>
              <w:tabs>
                <w:tab w:val="left" w:pos="1276"/>
              </w:tabs>
              <w:spacing w:after="0" w:line="240" w:lineRule="auto"/>
              <w:rPr>
                <w:rFonts w:ascii="Times New Roman" w:eastAsia="Times New Roman" w:hAnsi="Times New Roman" w:cs="Times New Roman"/>
                <w:b/>
                <w:sz w:val="24"/>
                <w:szCs w:val="24"/>
                <w:lang w:eastAsia="lt-LT"/>
              </w:rPr>
            </w:pPr>
          </w:p>
        </w:tc>
      </w:tr>
    </w:tbl>
    <w:p w14:paraId="3D6BDE01" w14:textId="77777777" w:rsidR="000C5B2A" w:rsidRDefault="000C5B2A" w:rsidP="00851805">
      <w:pPr>
        <w:spacing w:after="0" w:line="240" w:lineRule="auto"/>
        <w:ind w:right="98"/>
        <w:jc w:val="right"/>
      </w:pPr>
    </w:p>
    <w:sectPr w:rsidR="000C5B2A" w:rsidSect="008D6741">
      <w:headerReference w:type="default" r:id="rId13"/>
      <w:pgSz w:w="11906" w:h="16838"/>
      <w:pgMar w:top="1135" w:right="566" w:bottom="851" w:left="1440" w:header="567" w:footer="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006F8" w14:textId="77777777" w:rsidR="001F54D6" w:rsidRDefault="008D6741">
      <w:pPr>
        <w:spacing w:after="0" w:line="240" w:lineRule="auto"/>
      </w:pPr>
      <w:r>
        <w:separator/>
      </w:r>
    </w:p>
  </w:endnote>
  <w:endnote w:type="continuationSeparator" w:id="0">
    <w:p w14:paraId="096AB5E9" w14:textId="77777777" w:rsidR="001F54D6" w:rsidRDefault="008D6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86F82" w14:textId="77777777" w:rsidR="001F54D6" w:rsidRDefault="008D6741">
      <w:pPr>
        <w:spacing w:after="0" w:line="240" w:lineRule="auto"/>
      </w:pPr>
      <w:r>
        <w:separator/>
      </w:r>
    </w:p>
  </w:footnote>
  <w:footnote w:type="continuationSeparator" w:id="0">
    <w:p w14:paraId="37D25DC2" w14:textId="77777777" w:rsidR="001F54D6" w:rsidRDefault="008D6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FC0EB" w14:textId="77777777" w:rsidR="00A71535" w:rsidRDefault="00851805">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412ED"/>
    <w:multiLevelType w:val="multilevel"/>
    <w:tmpl w:val="A98AA076"/>
    <w:lvl w:ilvl="0">
      <w:start w:val="1"/>
      <w:numFmt w:val="decimal"/>
      <w:lvlText w:val="%1."/>
      <w:lvlJc w:val="left"/>
      <w:pPr>
        <w:tabs>
          <w:tab w:val="num" w:pos="360"/>
        </w:tabs>
        <w:ind w:left="360" w:hanging="360"/>
      </w:pPr>
      <w:rPr>
        <w:b/>
      </w:rPr>
    </w:lvl>
    <w:lvl w:ilvl="1">
      <w:start w:val="1"/>
      <w:numFmt w:val="decimal"/>
      <w:lvlText w:val="%1.%2."/>
      <w:lvlJc w:val="left"/>
      <w:pPr>
        <w:tabs>
          <w:tab w:val="num" w:pos="858"/>
        </w:tabs>
        <w:ind w:left="858" w:hanging="432"/>
      </w:pPr>
      <w:rPr>
        <w:b w:val="0"/>
        <w:i w:val="0"/>
      </w:rPr>
    </w:lvl>
    <w:lvl w:ilvl="2">
      <w:start w:val="1"/>
      <w:numFmt w:val="decimal"/>
      <w:lvlText w:val="%1.%2.%3."/>
      <w:lvlJc w:val="left"/>
      <w:pPr>
        <w:tabs>
          <w:tab w:val="num" w:pos="6600"/>
        </w:tabs>
        <w:ind w:left="6600" w:hanging="504"/>
      </w:pPr>
      <w:rPr>
        <w:rFonts w:ascii="Times New Roman" w:hAnsi="Times New Roman" w:cs="Times New Roman"/>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104F66E4"/>
    <w:multiLevelType w:val="multilevel"/>
    <w:tmpl w:val="26B6A004"/>
    <w:lvl w:ilvl="0">
      <w:start w:val="1"/>
      <w:numFmt w:val="decimal"/>
      <w:lvlText w:val="%1."/>
      <w:lvlJc w:val="left"/>
      <w:pPr>
        <w:tabs>
          <w:tab w:val="num" w:pos="0"/>
        </w:tabs>
        <w:ind w:left="720" w:hanging="360"/>
      </w:pPr>
    </w:lvl>
    <w:lvl w:ilvl="1">
      <w:start w:val="1"/>
      <w:numFmt w:val="decimal"/>
      <w:lvlText w:val="%1.%2."/>
      <w:lvlJc w:val="left"/>
      <w:pPr>
        <w:tabs>
          <w:tab w:val="num" w:pos="0"/>
        </w:tabs>
        <w:ind w:left="810" w:hanging="450"/>
      </w:pPr>
      <w:rPr>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2160" w:hanging="1800"/>
      </w:pPr>
      <w:rPr>
        <w:color w:val="auto"/>
      </w:rPr>
    </w:lvl>
  </w:abstractNum>
  <w:abstractNum w:abstractNumId="2" w15:restartNumberingAfterBreak="0">
    <w:nsid w:val="19686099"/>
    <w:multiLevelType w:val="multilevel"/>
    <w:tmpl w:val="5582E818"/>
    <w:lvl w:ilvl="0">
      <w:start w:val="13"/>
      <w:numFmt w:val="decimal"/>
      <w:lvlText w:val="%1."/>
      <w:lvlJc w:val="left"/>
      <w:pPr>
        <w:ind w:left="480" w:hanging="480"/>
      </w:pPr>
      <w:rPr>
        <w:rFonts w:eastAsiaTheme="minorHAnsi" w:hint="default"/>
      </w:rPr>
    </w:lvl>
    <w:lvl w:ilvl="1">
      <w:start w:val="7"/>
      <w:numFmt w:val="decimal"/>
      <w:lvlText w:val="%1.%2."/>
      <w:lvlJc w:val="left"/>
      <w:pPr>
        <w:ind w:left="1380" w:hanging="480"/>
      </w:pPr>
      <w:rPr>
        <w:rFonts w:eastAsiaTheme="minorHAnsi" w:hint="default"/>
      </w:rPr>
    </w:lvl>
    <w:lvl w:ilvl="2">
      <w:start w:val="1"/>
      <w:numFmt w:val="decimal"/>
      <w:lvlText w:val="%1.%2.%3."/>
      <w:lvlJc w:val="left"/>
      <w:pPr>
        <w:ind w:left="2520" w:hanging="720"/>
      </w:pPr>
      <w:rPr>
        <w:rFonts w:eastAsiaTheme="minorHAnsi" w:hint="default"/>
      </w:rPr>
    </w:lvl>
    <w:lvl w:ilvl="3">
      <w:start w:val="1"/>
      <w:numFmt w:val="decimal"/>
      <w:lvlText w:val="%1.%2.%3.%4."/>
      <w:lvlJc w:val="left"/>
      <w:pPr>
        <w:ind w:left="3420" w:hanging="720"/>
      </w:pPr>
      <w:rPr>
        <w:rFonts w:eastAsiaTheme="minorHAnsi" w:hint="default"/>
      </w:rPr>
    </w:lvl>
    <w:lvl w:ilvl="4">
      <w:start w:val="1"/>
      <w:numFmt w:val="decimal"/>
      <w:lvlText w:val="%1.%2.%3.%4.%5."/>
      <w:lvlJc w:val="left"/>
      <w:pPr>
        <w:ind w:left="4680" w:hanging="1080"/>
      </w:pPr>
      <w:rPr>
        <w:rFonts w:eastAsiaTheme="minorHAnsi" w:hint="default"/>
      </w:rPr>
    </w:lvl>
    <w:lvl w:ilvl="5">
      <w:start w:val="1"/>
      <w:numFmt w:val="decimal"/>
      <w:lvlText w:val="%1.%2.%3.%4.%5.%6."/>
      <w:lvlJc w:val="left"/>
      <w:pPr>
        <w:ind w:left="5580" w:hanging="1080"/>
      </w:pPr>
      <w:rPr>
        <w:rFonts w:eastAsiaTheme="minorHAnsi" w:hint="default"/>
      </w:rPr>
    </w:lvl>
    <w:lvl w:ilvl="6">
      <w:start w:val="1"/>
      <w:numFmt w:val="decimal"/>
      <w:lvlText w:val="%1.%2.%3.%4.%5.%6.%7."/>
      <w:lvlJc w:val="left"/>
      <w:pPr>
        <w:ind w:left="6840" w:hanging="1440"/>
      </w:pPr>
      <w:rPr>
        <w:rFonts w:eastAsiaTheme="minorHAnsi" w:hint="default"/>
      </w:rPr>
    </w:lvl>
    <w:lvl w:ilvl="7">
      <w:start w:val="1"/>
      <w:numFmt w:val="decimal"/>
      <w:lvlText w:val="%1.%2.%3.%4.%5.%6.%7.%8."/>
      <w:lvlJc w:val="left"/>
      <w:pPr>
        <w:ind w:left="7740" w:hanging="1440"/>
      </w:pPr>
      <w:rPr>
        <w:rFonts w:eastAsiaTheme="minorHAnsi" w:hint="default"/>
      </w:rPr>
    </w:lvl>
    <w:lvl w:ilvl="8">
      <w:start w:val="1"/>
      <w:numFmt w:val="decimal"/>
      <w:lvlText w:val="%1.%2.%3.%4.%5.%6.%7.%8.%9."/>
      <w:lvlJc w:val="left"/>
      <w:pPr>
        <w:ind w:left="9000" w:hanging="1800"/>
      </w:pPr>
      <w:rPr>
        <w:rFonts w:eastAsiaTheme="minorHAnsi" w:hint="default"/>
      </w:rPr>
    </w:lvl>
  </w:abstractNum>
  <w:abstractNum w:abstractNumId="3" w15:restartNumberingAfterBreak="0">
    <w:nsid w:val="1A1307A8"/>
    <w:multiLevelType w:val="multilevel"/>
    <w:tmpl w:val="E35857BC"/>
    <w:lvl w:ilvl="0">
      <w:start w:val="8"/>
      <w:numFmt w:val="decimal"/>
      <w:lvlText w:val="%1."/>
      <w:lvlJc w:val="left"/>
      <w:pPr>
        <w:tabs>
          <w:tab w:val="num" w:pos="0"/>
        </w:tabs>
        <w:ind w:left="360" w:hanging="360"/>
      </w:pPr>
    </w:lvl>
    <w:lvl w:ilvl="1">
      <w:start w:val="4"/>
      <w:numFmt w:val="decimal"/>
      <w:lvlText w:val="%1.%2."/>
      <w:lvlJc w:val="left"/>
      <w:pPr>
        <w:tabs>
          <w:tab w:val="num" w:pos="0"/>
        </w:tabs>
        <w:ind w:left="1260" w:hanging="36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420" w:hanging="720"/>
      </w:pPr>
    </w:lvl>
    <w:lvl w:ilvl="4">
      <w:start w:val="1"/>
      <w:numFmt w:val="decimal"/>
      <w:lvlText w:val="%1.%2.%3.%4.%5."/>
      <w:lvlJc w:val="left"/>
      <w:pPr>
        <w:tabs>
          <w:tab w:val="num" w:pos="0"/>
        </w:tabs>
        <w:ind w:left="4680" w:hanging="1080"/>
      </w:pPr>
    </w:lvl>
    <w:lvl w:ilvl="5">
      <w:start w:val="1"/>
      <w:numFmt w:val="decimal"/>
      <w:lvlText w:val="%1.%2.%3.%4.%5.%6."/>
      <w:lvlJc w:val="left"/>
      <w:pPr>
        <w:tabs>
          <w:tab w:val="num" w:pos="0"/>
        </w:tabs>
        <w:ind w:left="5580" w:hanging="1080"/>
      </w:pPr>
    </w:lvl>
    <w:lvl w:ilvl="6">
      <w:start w:val="1"/>
      <w:numFmt w:val="decimal"/>
      <w:lvlText w:val="%1.%2.%3.%4.%5.%6.%7."/>
      <w:lvlJc w:val="left"/>
      <w:pPr>
        <w:tabs>
          <w:tab w:val="num" w:pos="0"/>
        </w:tabs>
        <w:ind w:left="6840" w:hanging="1440"/>
      </w:pPr>
    </w:lvl>
    <w:lvl w:ilvl="7">
      <w:start w:val="1"/>
      <w:numFmt w:val="decimal"/>
      <w:lvlText w:val="%1.%2.%3.%4.%5.%6.%7.%8."/>
      <w:lvlJc w:val="left"/>
      <w:pPr>
        <w:tabs>
          <w:tab w:val="num" w:pos="0"/>
        </w:tabs>
        <w:ind w:left="7740" w:hanging="1440"/>
      </w:pPr>
    </w:lvl>
    <w:lvl w:ilvl="8">
      <w:start w:val="1"/>
      <w:numFmt w:val="decimal"/>
      <w:lvlText w:val="%1.%2.%3.%4.%5.%6.%7.%8.%9."/>
      <w:lvlJc w:val="left"/>
      <w:pPr>
        <w:tabs>
          <w:tab w:val="num" w:pos="0"/>
        </w:tabs>
        <w:ind w:left="9000" w:hanging="1800"/>
      </w:pPr>
    </w:lvl>
  </w:abstractNum>
  <w:abstractNum w:abstractNumId="4" w15:restartNumberingAfterBreak="0">
    <w:nsid w:val="30EE6206"/>
    <w:multiLevelType w:val="multilevel"/>
    <w:tmpl w:val="8528E596"/>
    <w:lvl w:ilvl="0">
      <w:start w:val="8"/>
      <w:numFmt w:val="decimal"/>
      <w:lvlText w:val="%1."/>
      <w:lvlJc w:val="left"/>
      <w:pPr>
        <w:tabs>
          <w:tab w:val="num" w:pos="0"/>
        </w:tabs>
        <w:ind w:left="720" w:hanging="360"/>
      </w:pPr>
    </w:lvl>
    <w:lvl w:ilvl="1">
      <w:start w:val="1"/>
      <w:numFmt w:val="decimal"/>
      <w:lvlText w:val="%1.%2."/>
      <w:lvlJc w:val="left"/>
      <w:pPr>
        <w:tabs>
          <w:tab w:val="num" w:pos="0"/>
        </w:tabs>
        <w:ind w:left="945" w:hanging="360"/>
      </w:pPr>
    </w:lvl>
    <w:lvl w:ilvl="2">
      <w:start w:val="1"/>
      <w:numFmt w:val="decimal"/>
      <w:lvlText w:val="%1.%2.%3."/>
      <w:lvlJc w:val="left"/>
      <w:pPr>
        <w:tabs>
          <w:tab w:val="num" w:pos="0"/>
        </w:tabs>
        <w:ind w:left="1530" w:hanging="720"/>
      </w:pPr>
    </w:lvl>
    <w:lvl w:ilvl="3">
      <w:start w:val="1"/>
      <w:numFmt w:val="decimal"/>
      <w:lvlText w:val="%1.%2.%3.%4."/>
      <w:lvlJc w:val="left"/>
      <w:pPr>
        <w:tabs>
          <w:tab w:val="num" w:pos="0"/>
        </w:tabs>
        <w:ind w:left="1755" w:hanging="720"/>
      </w:pPr>
    </w:lvl>
    <w:lvl w:ilvl="4">
      <w:start w:val="1"/>
      <w:numFmt w:val="decimal"/>
      <w:lvlText w:val="%1.%2.%3.%4.%5."/>
      <w:lvlJc w:val="left"/>
      <w:pPr>
        <w:tabs>
          <w:tab w:val="num" w:pos="0"/>
        </w:tabs>
        <w:ind w:left="2340" w:hanging="1080"/>
      </w:pPr>
    </w:lvl>
    <w:lvl w:ilvl="5">
      <w:start w:val="1"/>
      <w:numFmt w:val="decimal"/>
      <w:lvlText w:val="%1.%2.%3.%4.%5.%6."/>
      <w:lvlJc w:val="left"/>
      <w:pPr>
        <w:tabs>
          <w:tab w:val="num" w:pos="0"/>
        </w:tabs>
        <w:ind w:left="2565" w:hanging="1080"/>
      </w:pPr>
    </w:lvl>
    <w:lvl w:ilvl="6">
      <w:start w:val="1"/>
      <w:numFmt w:val="decimal"/>
      <w:lvlText w:val="%1.%2.%3.%4.%5.%6.%7."/>
      <w:lvlJc w:val="left"/>
      <w:pPr>
        <w:tabs>
          <w:tab w:val="num" w:pos="0"/>
        </w:tabs>
        <w:ind w:left="3150" w:hanging="1440"/>
      </w:pPr>
    </w:lvl>
    <w:lvl w:ilvl="7">
      <w:start w:val="1"/>
      <w:numFmt w:val="decimal"/>
      <w:lvlText w:val="%1.%2.%3.%4.%5.%6.%7.%8."/>
      <w:lvlJc w:val="left"/>
      <w:pPr>
        <w:tabs>
          <w:tab w:val="num" w:pos="0"/>
        </w:tabs>
        <w:ind w:left="3375" w:hanging="1440"/>
      </w:pPr>
    </w:lvl>
    <w:lvl w:ilvl="8">
      <w:start w:val="1"/>
      <w:numFmt w:val="decimal"/>
      <w:lvlText w:val="%1.%2.%3.%4.%5.%6.%7.%8.%9."/>
      <w:lvlJc w:val="left"/>
      <w:pPr>
        <w:tabs>
          <w:tab w:val="num" w:pos="0"/>
        </w:tabs>
        <w:ind w:left="3960" w:hanging="1800"/>
      </w:pPr>
    </w:lvl>
  </w:abstractNum>
  <w:abstractNum w:abstractNumId="5" w15:restartNumberingAfterBreak="0">
    <w:nsid w:val="40373C03"/>
    <w:multiLevelType w:val="multilevel"/>
    <w:tmpl w:val="BDE825F4"/>
    <w:styleLink w:val="ImportedStyle2"/>
    <w:lvl w:ilvl="0">
      <w:start w:val="1"/>
      <w:numFmt w:val="decimal"/>
      <w:lvlText w:val="%1."/>
      <w:lvlJc w:val="left"/>
      <w:pPr>
        <w:tabs>
          <w:tab w:val="num" w:pos="1296"/>
        </w:tabs>
        <w:ind w:left="587" w:firstLine="12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1296"/>
        </w:tabs>
        <w:ind w:left="587" w:firstLine="12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98" w:hanging="5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530" w:hanging="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475" w:firstLine="58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060" w:hanging="1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005" w:firstLine="33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590" w:firstLine="33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535" w:hanging="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36A7D75"/>
    <w:multiLevelType w:val="multilevel"/>
    <w:tmpl w:val="4E66FED6"/>
    <w:styleLink w:val="ImportedStyle5"/>
    <w:lvl w:ilvl="0">
      <w:start w:val="1"/>
      <w:numFmt w:val="decimal"/>
      <w:lvlText w:val="%1."/>
      <w:lvlJc w:val="left"/>
      <w:pPr>
        <w:tabs>
          <w:tab w:val="num" w:pos="1134"/>
        </w:tabs>
        <w:ind w:left="709"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1296"/>
        </w:tabs>
        <w:ind w:left="587" w:firstLine="12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585" w:firstLine="34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810" w:firstLine="57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num" w:pos="2104"/>
        </w:tabs>
        <w:ind w:left="1395" w:hanging="49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620" w:hanging="2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205" w:firstLine="33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430" w:firstLine="33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15" w:hanging="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0C47A9A"/>
    <w:multiLevelType w:val="multilevel"/>
    <w:tmpl w:val="5BD2E3BC"/>
    <w:lvl w:ilvl="0">
      <w:start w:val="8"/>
      <w:numFmt w:val="decimal"/>
      <w:lvlText w:val="%1."/>
      <w:lvlJc w:val="left"/>
      <w:pPr>
        <w:ind w:left="360" w:hanging="360"/>
      </w:pPr>
      <w:rPr>
        <w:rFonts w:eastAsia="Arial Unicode MS" w:hint="default"/>
      </w:rPr>
    </w:lvl>
    <w:lvl w:ilvl="1">
      <w:start w:val="4"/>
      <w:numFmt w:val="decimal"/>
      <w:lvlText w:val="%1.%2."/>
      <w:lvlJc w:val="left"/>
      <w:pPr>
        <w:ind w:left="10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2847" w:hanging="720"/>
      </w:pPr>
      <w:rPr>
        <w:rFonts w:eastAsia="Arial Unicode MS" w:hint="default"/>
      </w:rPr>
    </w:lvl>
    <w:lvl w:ilvl="4">
      <w:start w:val="1"/>
      <w:numFmt w:val="decimal"/>
      <w:lvlText w:val="%1.%2.%3.%4.%5."/>
      <w:lvlJc w:val="left"/>
      <w:pPr>
        <w:ind w:left="3916" w:hanging="1080"/>
      </w:pPr>
      <w:rPr>
        <w:rFonts w:eastAsia="Arial Unicode MS" w:hint="default"/>
      </w:rPr>
    </w:lvl>
    <w:lvl w:ilvl="5">
      <w:start w:val="1"/>
      <w:numFmt w:val="decimal"/>
      <w:lvlText w:val="%1.%2.%3.%4.%5.%6."/>
      <w:lvlJc w:val="left"/>
      <w:pPr>
        <w:ind w:left="4625" w:hanging="1080"/>
      </w:pPr>
      <w:rPr>
        <w:rFonts w:eastAsia="Arial Unicode MS" w:hint="default"/>
      </w:rPr>
    </w:lvl>
    <w:lvl w:ilvl="6">
      <w:start w:val="1"/>
      <w:numFmt w:val="decimal"/>
      <w:lvlText w:val="%1.%2.%3.%4.%5.%6.%7."/>
      <w:lvlJc w:val="left"/>
      <w:pPr>
        <w:ind w:left="5694" w:hanging="1440"/>
      </w:pPr>
      <w:rPr>
        <w:rFonts w:eastAsia="Arial Unicode MS" w:hint="default"/>
      </w:rPr>
    </w:lvl>
    <w:lvl w:ilvl="7">
      <w:start w:val="1"/>
      <w:numFmt w:val="decimal"/>
      <w:lvlText w:val="%1.%2.%3.%4.%5.%6.%7.%8."/>
      <w:lvlJc w:val="left"/>
      <w:pPr>
        <w:ind w:left="6403" w:hanging="1440"/>
      </w:pPr>
      <w:rPr>
        <w:rFonts w:eastAsia="Arial Unicode MS" w:hint="default"/>
      </w:rPr>
    </w:lvl>
    <w:lvl w:ilvl="8">
      <w:start w:val="1"/>
      <w:numFmt w:val="decimal"/>
      <w:lvlText w:val="%1.%2.%3.%4.%5.%6.%7.%8.%9."/>
      <w:lvlJc w:val="left"/>
      <w:pPr>
        <w:ind w:left="7472" w:hanging="1800"/>
      </w:pPr>
      <w:rPr>
        <w:rFonts w:eastAsia="Arial Unicode MS" w:hint="default"/>
      </w:rPr>
    </w:lvl>
  </w:abstractNum>
  <w:abstractNum w:abstractNumId="8" w15:restartNumberingAfterBreak="0">
    <w:nsid w:val="6AAA5937"/>
    <w:multiLevelType w:val="multilevel"/>
    <w:tmpl w:val="4E66FED6"/>
    <w:numStyleLink w:val="ImportedStyle5"/>
  </w:abstractNum>
  <w:abstractNum w:abstractNumId="9" w15:restartNumberingAfterBreak="0">
    <w:nsid w:val="735017EA"/>
    <w:multiLevelType w:val="multilevel"/>
    <w:tmpl w:val="2624A2AC"/>
    <w:lvl w:ilvl="0">
      <w:start w:val="13"/>
      <w:numFmt w:val="decimal"/>
      <w:lvlText w:val="%1."/>
      <w:lvlJc w:val="left"/>
      <w:pPr>
        <w:ind w:left="435" w:hanging="435"/>
      </w:pPr>
      <w:rPr>
        <w:rFonts w:eastAsia="Calibri" w:hint="default"/>
      </w:rPr>
    </w:lvl>
    <w:lvl w:ilvl="1">
      <w:start w:val="6"/>
      <w:numFmt w:val="decimal"/>
      <w:lvlText w:val="%1.%2."/>
      <w:lvlJc w:val="left"/>
      <w:pPr>
        <w:ind w:left="1335" w:hanging="435"/>
      </w:pPr>
      <w:rPr>
        <w:rFonts w:eastAsia="Calibri" w:hint="default"/>
      </w:rPr>
    </w:lvl>
    <w:lvl w:ilvl="2">
      <w:start w:val="1"/>
      <w:numFmt w:val="decimal"/>
      <w:lvlText w:val="%1.%2.%3."/>
      <w:lvlJc w:val="left"/>
      <w:pPr>
        <w:ind w:left="2520" w:hanging="720"/>
      </w:pPr>
      <w:rPr>
        <w:rFonts w:eastAsia="Calibri" w:hint="default"/>
      </w:rPr>
    </w:lvl>
    <w:lvl w:ilvl="3">
      <w:start w:val="1"/>
      <w:numFmt w:val="decimal"/>
      <w:lvlText w:val="%1.%2.%3.%4."/>
      <w:lvlJc w:val="left"/>
      <w:pPr>
        <w:ind w:left="3420" w:hanging="720"/>
      </w:pPr>
      <w:rPr>
        <w:rFonts w:eastAsia="Calibri" w:hint="default"/>
      </w:rPr>
    </w:lvl>
    <w:lvl w:ilvl="4">
      <w:start w:val="1"/>
      <w:numFmt w:val="decimal"/>
      <w:lvlText w:val="%1.%2.%3.%4.%5."/>
      <w:lvlJc w:val="left"/>
      <w:pPr>
        <w:ind w:left="4680" w:hanging="1080"/>
      </w:pPr>
      <w:rPr>
        <w:rFonts w:eastAsia="Calibri" w:hint="default"/>
      </w:rPr>
    </w:lvl>
    <w:lvl w:ilvl="5">
      <w:start w:val="1"/>
      <w:numFmt w:val="decimal"/>
      <w:lvlText w:val="%1.%2.%3.%4.%5.%6."/>
      <w:lvlJc w:val="left"/>
      <w:pPr>
        <w:ind w:left="5580" w:hanging="1080"/>
      </w:pPr>
      <w:rPr>
        <w:rFonts w:eastAsia="Calibri" w:hint="default"/>
      </w:rPr>
    </w:lvl>
    <w:lvl w:ilvl="6">
      <w:start w:val="1"/>
      <w:numFmt w:val="decimal"/>
      <w:lvlText w:val="%1.%2.%3.%4.%5.%6.%7."/>
      <w:lvlJc w:val="left"/>
      <w:pPr>
        <w:ind w:left="6840" w:hanging="1440"/>
      </w:pPr>
      <w:rPr>
        <w:rFonts w:eastAsia="Calibri" w:hint="default"/>
      </w:rPr>
    </w:lvl>
    <w:lvl w:ilvl="7">
      <w:start w:val="1"/>
      <w:numFmt w:val="decimal"/>
      <w:lvlText w:val="%1.%2.%3.%4.%5.%6.%7.%8."/>
      <w:lvlJc w:val="left"/>
      <w:pPr>
        <w:ind w:left="7740" w:hanging="1440"/>
      </w:pPr>
      <w:rPr>
        <w:rFonts w:eastAsia="Calibri" w:hint="default"/>
      </w:rPr>
    </w:lvl>
    <w:lvl w:ilvl="8">
      <w:start w:val="1"/>
      <w:numFmt w:val="decimal"/>
      <w:lvlText w:val="%1.%2.%3.%4.%5.%6.%7.%8.%9."/>
      <w:lvlJc w:val="left"/>
      <w:pPr>
        <w:ind w:left="9000" w:hanging="1800"/>
      </w:pPr>
      <w:rPr>
        <w:rFonts w:eastAsia="Calibri" w:hint="default"/>
      </w:rPr>
    </w:lvl>
  </w:abstractNum>
  <w:num w:numId="1">
    <w:abstractNumId w:val="0"/>
  </w:num>
  <w:num w:numId="2">
    <w:abstractNumId w:val="4"/>
  </w:num>
  <w:num w:numId="3">
    <w:abstractNumId w:val="3"/>
  </w:num>
  <w:num w:numId="4">
    <w:abstractNumId w:val="1"/>
  </w:num>
  <w:num w:numId="5">
    <w:abstractNumId w:val="9"/>
  </w:num>
  <w:num w:numId="6">
    <w:abstractNumId w:val="5"/>
  </w:num>
  <w:num w:numId="7">
    <w:abstractNumId w:val="6"/>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4ED"/>
    <w:rsid w:val="00035A74"/>
    <w:rsid w:val="000C5B2A"/>
    <w:rsid w:val="00135FFA"/>
    <w:rsid w:val="001B1978"/>
    <w:rsid w:val="001F54D6"/>
    <w:rsid w:val="00224F47"/>
    <w:rsid w:val="00587D5F"/>
    <w:rsid w:val="00613936"/>
    <w:rsid w:val="006878FA"/>
    <w:rsid w:val="007114ED"/>
    <w:rsid w:val="00851805"/>
    <w:rsid w:val="008D6741"/>
    <w:rsid w:val="00F03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0F538"/>
  <w15:chartTrackingRefBased/>
  <w15:docId w15:val="{A8014A34-752E-4BD2-A593-79DC7161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4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osaitas">
    <w:name w:val="Interneto saitas"/>
    <w:uiPriority w:val="99"/>
    <w:unhideWhenUsed/>
    <w:rsid w:val="007114ED"/>
    <w:rPr>
      <w:color w:val="0563C1"/>
      <w:u w:val="single"/>
    </w:rPr>
  </w:style>
  <w:style w:type="character" w:customStyle="1" w:styleId="HeaderChar">
    <w:name w:val="Header Char"/>
    <w:link w:val="Header"/>
    <w:uiPriority w:val="99"/>
    <w:qFormat/>
    <w:rsid w:val="007114ED"/>
    <w:rPr>
      <w:sz w:val="24"/>
      <w:szCs w:val="24"/>
    </w:rPr>
  </w:style>
  <w:style w:type="character" w:customStyle="1" w:styleId="ListParagraphChar">
    <w:name w:val="List Paragraph Char"/>
    <w:link w:val="ListParagraph"/>
    <w:uiPriority w:val="34"/>
    <w:qFormat/>
    <w:locked/>
    <w:rsid w:val="007114ED"/>
    <w:rPr>
      <w:rFonts w:eastAsia="Calibri"/>
      <w:sz w:val="24"/>
    </w:rPr>
  </w:style>
  <w:style w:type="paragraph" w:styleId="Header">
    <w:name w:val="header"/>
    <w:basedOn w:val="Normal"/>
    <w:link w:val="HeaderChar"/>
    <w:uiPriority w:val="99"/>
    <w:rsid w:val="007114ED"/>
    <w:pPr>
      <w:tabs>
        <w:tab w:val="center" w:pos="4819"/>
        <w:tab w:val="right" w:pos="9638"/>
      </w:tabs>
      <w:suppressAutoHyphens/>
      <w:spacing w:after="0" w:line="240" w:lineRule="auto"/>
    </w:pPr>
    <w:rPr>
      <w:sz w:val="24"/>
      <w:szCs w:val="24"/>
    </w:rPr>
  </w:style>
  <w:style w:type="character" w:customStyle="1" w:styleId="AntratsDiagrama1">
    <w:name w:val="Antraštės Diagrama1"/>
    <w:basedOn w:val="DefaultParagraphFont"/>
    <w:uiPriority w:val="99"/>
    <w:semiHidden/>
    <w:rsid w:val="007114ED"/>
  </w:style>
  <w:style w:type="paragraph" w:styleId="ListParagraph">
    <w:name w:val="List Paragraph"/>
    <w:basedOn w:val="Normal"/>
    <w:link w:val="ListParagraphChar"/>
    <w:qFormat/>
    <w:rsid w:val="007114ED"/>
    <w:pPr>
      <w:suppressAutoHyphens/>
      <w:spacing w:after="200" w:line="276" w:lineRule="auto"/>
      <w:ind w:left="720"/>
      <w:contextualSpacing/>
    </w:pPr>
    <w:rPr>
      <w:rFonts w:eastAsia="Calibri"/>
      <w:sz w:val="24"/>
    </w:rPr>
  </w:style>
  <w:style w:type="character" w:customStyle="1" w:styleId="contentpasted0">
    <w:name w:val="contentpasted0"/>
    <w:rsid w:val="007114ED"/>
  </w:style>
  <w:style w:type="character" w:styleId="Hyperlink">
    <w:name w:val="Hyperlink"/>
    <w:basedOn w:val="DefaultParagraphFont"/>
    <w:uiPriority w:val="99"/>
    <w:unhideWhenUsed/>
    <w:rsid w:val="007114ED"/>
    <w:rPr>
      <w:color w:val="0000FF"/>
      <w:u w:val="single"/>
    </w:rPr>
  </w:style>
  <w:style w:type="character" w:styleId="CommentReference">
    <w:name w:val="annotation reference"/>
    <w:basedOn w:val="DefaultParagraphFont"/>
    <w:uiPriority w:val="99"/>
    <w:semiHidden/>
    <w:unhideWhenUsed/>
    <w:rsid w:val="007114ED"/>
    <w:rPr>
      <w:sz w:val="16"/>
      <w:szCs w:val="16"/>
    </w:rPr>
  </w:style>
  <w:style w:type="paragraph" w:styleId="CommentText">
    <w:name w:val="annotation text"/>
    <w:basedOn w:val="Normal"/>
    <w:link w:val="CommentTextChar"/>
    <w:uiPriority w:val="99"/>
    <w:semiHidden/>
    <w:unhideWhenUsed/>
    <w:rsid w:val="007114ED"/>
    <w:pPr>
      <w:spacing w:line="240" w:lineRule="auto"/>
    </w:pPr>
    <w:rPr>
      <w:sz w:val="20"/>
      <w:szCs w:val="20"/>
    </w:rPr>
  </w:style>
  <w:style w:type="character" w:customStyle="1" w:styleId="CommentTextChar">
    <w:name w:val="Comment Text Char"/>
    <w:basedOn w:val="DefaultParagraphFont"/>
    <w:link w:val="CommentText"/>
    <w:uiPriority w:val="99"/>
    <w:semiHidden/>
    <w:rsid w:val="007114ED"/>
    <w:rPr>
      <w:sz w:val="20"/>
      <w:szCs w:val="20"/>
    </w:rPr>
  </w:style>
  <w:style w:type="paragraph" w:styleId="BalloonText">
    <w:name w:val="Balloon Text"/>
    <w:basedOn w:val="Normal"/>
    <w:link w:val="BalloonTextChar"/>
    <w:uiPriority w:val="99"/>
    <w:semiHidden/>
    <w:unhideWhenUsed/>
    <w:rsid w:val="007114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4ED"/>
    <w:rPr>
      <w:rFonts w:ascii="Segoe UI" w:hAnsi="Segoe UI" w:cs="Segoe UI"/>
      <w:sz w:val="18"/>
      <w:szCs w:val="18"/>
    </w:rPr>
  </w:style>
  <w:style w:type="character" w:customStyle="1" w:styleId="form-control">
    <w:name w:val="form-control"/>
    <w:basedOn w:val="DefaultParagraphFont"/>
    <w:rsid w:val="00F036BE"/>
  </w:style>
  <w:style w:type="character" w:customStyle="1" w:styleId="FontStyle11">
    <w:name w:val="Font Style11"/>
    <w:basedOn w:val="DefaultParagraphFont"/>
    <w:rsid w:val="001B1978"/>
    <w:rPr>
      <w:rFonts w:ascii="Times New Roman" w:hAnsi="Times New Roman" w:cs="Times New Roman"/>
      <w:sz w:val="20"/>
      <w:szCs w:val="20"/>
    </w:rPr>
  </w:style>
  <w:style w:type="paragraph" w:customStyle="1" w:styleId="Body">
    <w:name w:val="Body"/>
    <w:rsid w:val="00587D5F"/>
    <w:pPr>
      <w:pBdr>
        <w:top w:val="nil"/>
        <w:left w:val="nil"/>
        <w:bottom w:val="nil"/>
        <w:right w:val="nil"/>
        <w:between w:val="nil"/>
        <w:bar w:val="nil"/>
      </w:pBdr>
      <w:spacing w:after="200" w:line="276" w:lineRule="auto"/>
    </w:pPr>
    <w:rPr>
      <w:rFonts w:ascii="Calibri" w:eastAsia="Calibri" w:hAnsi="Calibri" w:cs="Calibri"/>
      <w:color w:val="000000"/>
      <w:u w:color="000000"/>
      <w:bdr w:val="nil"/>
      <w:lang w:val="de-DE"/>
    </w:rPr>
  </w:style>
  <w:style w:type="numbering" w:customStyle="1" w:styleId="ImportedStyle2">
    <w:name w:val="Imported Style 2"/>
    <w:rsid w:val="00587D5F"/>
    <w:pPr>
      <w:numPr>
        <w:numId w:val="6"/>
      </w:numPr>
    </w:pPr>
  </w:style>
  <w:style w:type="character" w:customStyle="1" w:styleId="None">
    <w:name w:val="None"/>
    <w:rsid w:val="00587D5F"/>
  </w:style>
  <w:style w:type="numbering" w:customStyle="1" w:styleId="ImportedStyle5">
    <w:name w:val="Imported Style 5"/>
    <w:rsid w:val="00587D5F"/>
    <w:pPr>
      <w:numPr>
        <w:numId w:val="7"/>
      </w:numPr>
    </w:pPr>
  </w:style>
  <w:style w:type="character" w:customStyle="1" w:styleId="Hyperlink1">
    <w:name w:val="Hyperlink.1"/>
    <w:basedOn w:val="DefaultParagraphFont"/>
    <w:rsid w:val="00851805"/>
    <w:rPr>
      <w:rFonts w:ascii="Times New Roman" w:eastAsia="Times New Roman" w:hAnsi="Times New Roman" w:cs="Times New Roman"/>
      <w:color w:val="0563C1"/>
      <w:sz w:val="24"/>
      <w:szCs w:val="24"/>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iko.lt/wp-content/uploads/sites/8/2020/11/Asmens-duomenu-tvarkymo-Vilniaus-kolegijoje-tvarkos-aprasas-2020-11-05-redak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bis.nbfc.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35B306AC74BF44E84D5BE17E0037322" ma:contentTypeVersion="18" ma:contentTypeDescription="Kurkite naują dokumentą." ma:contentTypeScope="" ma:versionID="e1f7884c4a5808b0e78f7ea7b248349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709bb938ace50f028ae573f34fe366a"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F9164D-36BF-49B3-9F68-44D55D41BC45}"/>
</file>

<file path=customXml/itemProps2.xml><?xml version="1.0" encoding="utf-8"?>
<ds:datastoreItem xmlns:ds="http://schemas.openxmlformats.org/officeDocument/2006/customXml" ds:itemID="{E3A457BF-DCF6-48B9-BA88-5E9A844EFFDC}">
  <ds:schemaRefs>
    <ds:schemaRef ds:uri="http://purl.org/dc/elements/1.1/"/>
    <ds:schemaRef ds:uri="http://schemas.microsoft.com/office/2006/metadata/properties"/>
    <ds:schemaRef ds:uri="http://purl.org/dc/terms/"/>
    <ds:schemaRef ds:uri="23ff61ea-a57a-4bd3-ae79-8a3ede980598"/>
    <ds:schemaRef ds:uri="http://schemas.openxmlformats.org/package/2006/metadata/core-properties"/>
    <ds:schemaRef ds:uri="http://schemas.microsoft.com/office/2006/documentManagement/types"/>
    <ds:schemaRef ds:uri="c656aea0-4ea5-4db6-8a19-802664f5a411"/>
    <ds:schemaRef ds:uri="http://schemas.microsoft.com/office/infopath/2007/PartnerControls"/>
    <ds:schemaRef ds:uri="c4d4993c-3556-490f-a652-5742e1d7f340"/>
    <ds:schemaRef ds:uri="http://www.w3.org/XML/1998/namespace"/>
    <ds:schemaRef ds:uri="http://purl.org/dc/dcmitype/"/>
  </ds:schemaRefs>
</ds:datastoreItem>
</file>

<file path=customXml/itemProps3.xml><?xml version="1.0" encoding="utf-8"?>
<ds:datastoreItem xmlns:ds="http://schemas.openxmlformats.org/officeDocument/2006/customXml" ds:itemID="{C2294795-E1F6-4F17-B095-520AD554E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14228</Words>
  <Characters>8111</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kolegija</Company>
  <LinksUpToDate>false</LinksUpToDate>
  <CharactersWithSpaces>22295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Špakauskas</dc:creator>
  <cp:keywords/>
  <dc:description/>
  <cp:lastModifiedBy>Jolanta Mickuvienė</cp:lastModifiedBy>
  <cp:revision>3</cp:revision>
  <dcterms:created xsi:type="dcterms:W3CDTF">2024-12-27T11:38:00Z</dcterms:created>
  <dcterms:modified xsi:type="dcterms:W3CDTF">2024-12-27T11:40:00Z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