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470C" w14:textId="77777777" w:rsidR="009758CC" w:rsidRPr="003F02C3" w:rsidRDefault="009758CC" w:rsidP="009758CC">
      <w:pPr>
        <w:tabs>
          <w:tab w:val="left" w:pos="8137"/>
        </w:tabs>
        <w:spacing w:after="0" w:line="240" w:lineRule="auto"/>
        <w:jc w:val="right"/>
        <w:rPr>
          <w:rFonts w:ascii="Arial" w:eastAsia="Calibri" w:hAnsi="Arial" w:cs="Arial"/>
          <w:bCs/>
          <w:i/>
          <w:iCs/>
          <w:color w:val="000000" w:themeColor="text1"/>
          <w:sz w:val="20"/>
          <w:szCs w:val="20"/>
        </w:rPr>
      </w:pPr>
      <w:r w:rsidRPr="003F02C3">
        <w:rPr>
          <w:rFonts w:ascii="Arial" w:eastAsia="Calibri" w:hAnsi="Arial" w:cs="Arial"/>
          <w:bCs/>
          <w:i/>
          <w:iCs/>
          <w:color w:val="000000" w:themeColor="text1"/>
          <w:sz w:val="20"/>
          <w:szCs w:val="20"/>
        </w:rPr>
        <w:t xml:space="preserve">Konkretaus pirkimo, atliekamo dinaminės pirkimų sistemos pagrindu, priedas Nr. </w:t>
      </w:r>
      <w:r w:rsidR="00C40E82" w:rsidRPr="003F02C3">
        <w:rPr>
          <w:rFonts w:ascii="Arial" w:eastAsia="Calibri" w:hAnsi="Arial" w:cs="Arial"/>
          <w:bCs/>
          <w:i/>
          <w:iCs/>
          <w:color w:val="000000" w:themeColor="text1"/>
          <w:sz w:val="20"/>
          <w:szCs w:val="20"/>
        </w:rPr>
        <w:t>1</w:t>
      </w:r>
    </w:p>
    <w:p w14:paraId="66DA9490" w14:textId="77777777" w:rsidR="009758CC" w:rsidRPr="003F02C3" w:rsidRDefault="009758CC" w:rsidP="009758CC">
      <w:pPr>
        <w:tabs>
          <w:tab w:val="left" w:pos="8137"/>
        </w:tabs>
        <w:spacing w:after="0" w:line="240" w:lineRule="auto"/>
        <w:jc w:val="center"/>
        <w:rPr>
          <w:rFonts w:ascii="Arial" w:eastAsia="Calibri" w:hAnsi="Arial" w:cs="Arial"/>
          <w:b/>
          <w:bCs/>
          <w:color w:val="000000" w:themeColor="text1"/>
          <w:sz w:val="20"/>
          <w:szCs w:val="20"/>
        </w:rPr>
      </w:pPr>
    </w:p>
    <w:p w14:paraId="6A824628" w14:textId="77777777" w:rsidR="009758CC" w:rsidRPr="003F02C3" w:rsidRDefault="009758CC" w:rsidP="009758CC">
      <w:pPr>
        <w:tabs>
          <w:tab w:val="left" w:pos="8137"/>
        </w:tabs>
        <w:spacing w:after="0" w:line="240" w:lineRule="auto"/>
        <w:jc w:val="center"/>
        <w:rPr>
          <w:rFonts w:ascii="Arial" w:eastAsia="Calibri" w:hAnsi="Arial" w:cs="Arial"/>
          <w:b/>
          <w:bCs/>
          <w:color w:val="000000" w:themeColor="text1"/>
          <w:sz w:val="20"/>
          <w:szCs w:val="20"/>
        </w:rPr>
      </w:pPr>
      <w:r w:rsidRPr="003F02C3">
        <w:rPr>
          <w:rFonts w:ascii="Arial" w:eastAsia="Calibri" w:hAnsi="Arial" w:cs="Arial"/>
          <w:b/>
          <w:bCs/>
          <w:noProof/>
          <w:color w:val="000000" w:themeColor="text1"/>
          <w:sz w:val="20"/>
          <w:szCs w:val="20"/>
          <w:lang w:eastAsia="lt-LT"/>
        </w:rPr>
        <w:drawing>
          <wp:inline distT="0" distB="0" distL="0" distR="0" wp14:anchorId="1E27CD9E" wp14:editId="7807D992">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3F02C3">
        <w:rPr>
          <w:rFonts w:ascii="Arial" w:hAnsi="Arial" w:cs="Arial"/>
          <w:color w:val="000000" w:themeColor="text1"/>
          <w:sz w:val="20"/>
          <w:szCs w:val="20"/>
          <w:shd w:val="clear" w:color="auto" w:fill="FFFFFF"/>
        </w:rPr>
        <w:br/>
      </w:r>
    </w:p>
    <w:p w14:paraId="22CA5150" w14:textId="77777777" w:rsidR="009758CC" w:rsidRPr="003F02C3" w:rsidRDefault="009758CC" w:rsidP="009758CC">
      <w:pPr>
        <w:tabs>
          <w:tab w:val="left" w:pos="8137"/>
        </w:tabs>
        <w:spacing w:after="0" w:line="240" w:lineRule="auto"/>
        <w:jc w:val="center"/>
        <w:rPr>
          <w:rFonts w:ascii="Arial" w:eastAsia="Calibri" w:hAnsi="Arial" w:cs="Arial"/>
          <w:b/>
          <w:bCs/>
          <w:color w:val="000000" w:themeColor="text1"/>
          <w:sz w:val="20"/>
          <w:szCs w:val="20"/>
        </w:rPr>
      </w:pPr>
      <w:r w:rsidRPr="003F02C3">
        <w:rPr>
          <w:rFonts w:ascii="Arial" w:eastAsia="Calibri" w:hAnsi="Arial" w:cs="Arial"/>
          <w:b/>
          <w:bCs/>
          <w:color w:val="000000" w:themeColor="text1"/>
          <w:sz w:val="20"/>
          <w:szCs w:val="20"/>
        </w:rPr>
        <w:t>TECHNINĖ SPECIFIKACIJA</w:t>
      </w:r>
    </w:p>
    <w:p w14:paraId="469E294D" w14:textId="77777777" w:rsidR="009758CC" w:rsidRPr="003F02C3" w:rsidRDefault="009758CC" w:rsidP="009758CC">
      <w:pPr>
        <w:tabs>
          <w:tab w:val="left" w:pos="284"/>
        </w:tabs>
        <w:spacing w:after="0" w:line="240" w:lineRule="auto"/>
        <w:ind w:firstLine="851"/>
        <w:jc w:val="center"/>
        <w:rPr>
          <w:rFonts w:ascii="Arial" w:eastAsia="Calibri" w:hAnsi="Arial" w:cs="Arial"/>
          <w:b/>
          <w:bCs/>
          <w:color w:val="000000" w:themeColor="text1"/>
          <w:sz w:val="20"/>
          <w:szCs w:val="20"/>
        </w:rPr>
      </w:pPr>
    </w:p>
    <w:p w14:paraId="3CA35480" w14:textId="77777777" w:rsidR="009758CC" w:rsidRPr="003F02C3"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sz w:val="20"/>
          <w:szCs w:val="20"/>
        </w:rPr>
      </w:pPr>
      <w:r w:rsidRPr="003F02C3">
        <w:rPr>
          <w:rFonts w:ascii="Arial" w:eastAsia="Calibri" w:hAnsi="Arial" w:cs="Arial"/>
          <w:b/>
          <w:color w:val="000000" w:themeColor="text1"/>
          <w:sz w:val="20"/>
          <w:szCs w:val="20"/>
        </w:rPr>
        <w:t>SĄVOKOS IR SUTRUMPINIMAI/ BENDRA INFORMACIJA</w:t>
      </w:r>
    </w:p>
    <w:p w14:paraId="60ED910F" w14:textId="495DBE15" w:rsidR="004642CE" w:rsidRPr="003F02C3" w:rsidRDefault="004642CE" w:rsidP="004642CE">
      <w:pPr>
        <w:pStyle w:val="Body"/>
        <w:numPr>
          <w:ilvl w:val="2"/>
          <w:numId w:val="1"/>
        </w:numPr>
        <w:ind w:left="630"/>
        <w:jc w:val="both"/>
        <w:rPr>
          <w:rFonts w:ascii="Arial" w:hAnsi="Arial" w:cs="Arial"/>
          <w:color w:val="000000" w:themeColor="text1"/>
          <w:sz w:val="20"/>
          <w:szCs w:val="20"/>
        </w:rPr>
      </w:pPr>
      <w:r w:rsidRPr="003F02C3">
        <w:rPr>
          <w:rFonts w:ascii="Arial" w:hAnsi="Arial" w:cs="Arial"/>
          <w:b/>
          <w:bCs/>
          <w:color w:val="000000" w:themeColor="text1"/>
          <w:sz w:val="20"/>
          <w:szCs w:val="20"/>
        </w:rPr>
        <w:t>Pirkėjas / Perkančioji organizacija</w:t>
      </w:r>
      <w:r w:rsidR="00B061FA" w:rsidRPr="003F02C3">
        <w:rPr>
          <w:rFonts w:ascii="Arial" w:hAnsi="Arial" w:cs="Arial"/>
          <w:b/>
          <w:bCs/>
          <w:color w:val="000000" w:themeColor="text1"/>
          <w:sz w:val="20"/>
          <w:szCs w:val="20"/>
        </w:rPr>
        <w:t xml:space="preserve"> / VU</w:t>
      </w:r>
      <w:r w:rsidRPr="003F02C3">
        <w:rPr>
          <w:rFonts w:ascii="Arial" w:hAnsi="Arial" w:cs="Arial"/>
          <w:b/>
          <w:bCs/>
          <w:color w:val="000000" w:themeColor="text1"/>
          <w:sz w:val="20"/>
          <w:szCs w:val="20"/>
        </w:rPr>
        <w:t xml:space="preserve"> – Vilniaus universitetas.</w:t>
      </w:r>
    </w:p>
    <w:p w14:paraId="14E2CF22" w14:textId="77777777" w:rsidR="004642CE" w:rsidRPr="003F02C3" w:rsidRDefault="004642CE" w:rsidP="004642CE">
      <w:pPr>
        <w:pStyle w:val="Body"/>
        <w:numPr>
          <w:ilvl w:val="2"/>
          <w:numId w:val="1"/>
        </w:numPr>
        <w:ind w:left="630"/>
        <w:jc w:val="both"/>
        <w:rPr>
          <w:rFonts w:ascii="Arial" w:hAnsi="Arial" w:cs="Arial"/>
          <w:color w:val="000000" w:themeColor="text1"/>
          <w:sz w:val="20"/>
          <w:szCs w:val="20"/>
        </w:rPr>
      </w:pPr>
      <w:r w:rsidRPr="003F02C3">
        <w:rPr>
          <w:rFonts w:ascii="Arial" w:hAnsi="Arial" w:cs="Arial"/>
          <w:b/>
          <w:bCs/>
          <w:color w:val="000000" w:themeColor="text1"/>
          <w:sz w:val="20"/>
          <w:szCs w:val="20"/>
        </w:rPr>
        <w:t>Tiekėjas</w:t>
      </w:r>
      <w:r w:rsidRPr="003F02C3">
        <w:rPr>
          <w:rFonts w:ascii="Arial" w:hAnsi="Arial" w:cs="Arial"/>
          <w:color w:val="000000" w:themeColor="text1"/>
          <w:sz w:val="20"/>
          <w:szCs w:val="20"/>
        </w:rPr>
        <w:t xml:space="preserve"> – ūkio subjektas – fizinis asmuo, privatusis ar viešasis juridinis asmuo, kita organizacija ir jų padalinys arba tokių asmenų grupė, įskaitant laikinas ūkio subjektų asociacijas, su kuriuo Pirkėjas sudarys šio Pirkimo sutartį. </w:t>
      </w:r>
    </w:p>
    <w:p w14:paraId="5C31074B" w14:textId="77777777" w:rsidR="004642CE" w:rsidRPr="003F02C3" w:rsidRDefault="004642CE" w:rsidP="004642CE">
      <w:pPr>
        <w:pStyle w:val="Body"/>
        <w:numPr>
          <w:ilvl w:val="2"/>
          <w:numId w:val="1"/>
        </w:numPr>
        <w:ind w:left="630"/>
        <w:jc w:val="both"/>
        <w:rPr>
          <w:rFonts w:ascii="Arial" w:hAnsi="Arial" w:cs="Arial"/>
          <w:color w:val="000000" w:themeColor="text1"/>
          <w:sz w:val="20"/>
          <w:szCs w:val="20"/>
        </w:rPr>
      </w:pPr>
      <w:r w:rsidRPr="003F02C3">
        <w:rPr>
          <w:rFonts w:ascii="Arial" w:hAnsi="Arial" w:cs="Arial"/>
          <w:b/>
          <w:bCs/>
          <w:color w:val="000000" w:themeColor="text1"/>
          <w:sz w:val="20"/>
          <w:szCs w:val="20"/>
        </w:rPr>
        <w:t>Sutartis</w:t>
      </w:r>
      <w:r w:rsidRPr="003F02C3">
        <w:rPr>
          <w:rFonts w:ascii="Arial" w:hAnsi="Arial" w:cs="Arial"/>
          <w:color w:val="000000" w:themeColor="text1"/>
          <w:sz w:val="20"/>
          <w:szCs w:val="20"/>
        </w:rPr>
        <w:t xml:space="preserve"> – Pirkimo sutartis, sudaroma tarp Tiekėjo ir Pirkėjo dėl šio Pirkimo objekto.</w:t>
      </w:r>
    </w:p>
    <w:p w14:paraId="5FF1AE12" w14:textId="677C7C3F" w:rsidR="004642CE" w:rsidRPr="003F02C3" w:rsidRDefault="004642CE" w:rsidP="004642CE">
      <w:pPr>
        <w:pStyle w:val="Body"/>
        <w:numPr>
          <w:ilvl w:val="2"/>
          <w:numId w:val="1"/>
        </w:numPr>
        <w:ind w:left="630"/>
        <w:jc w:val="both"/>
        <w:rPr>
          <w:rFonts w:ascii="Arial" w:hAnsi="Arial" w:cs="Arial"/>
          <w:color w:val="000000" w:themeColor="text1"/>
          <w:sz w:val="20"/>
          <w:szCs w:val="20"/>
        </w:rPr>
      </w:pPr>
      <w:r w:rsidRPr="003F02C3">
        <w:rPr>
          <w:rFonts w:ascii="Arial" w:hAnsi="Arial" w:cs="Arial"/>
          <w:b/>
          <w:bCs/>
          <w:color w:val="000000" w:themeColor="text1"/>
          <w:sz w:val="20"/>
          <w:szCs w:val="20"/>
        </w:rPr>
        <w:t>Projektas</w:t>
      </w:r>
      <w:r w:rsidRPr="003F02C3">
        <w:rPr>
          <w:rFonts w:ascii="Arial" w:hAnsi="Arial" w:cs="Arial"/>
          <w:color w:val="000000" w:themeColor="text1"/>
          <w:sz w:val="20"/>
          <w:szCs w:val="20"/>
        </w:rPr>
        <w:t xml:space="preserve"> - Vilniaus universitetas, siekdamas įgyvendinti projekto „Misijomis </w:t>
      </w:r>
      <w:proofErr w:type="spellStart"/>
      <w:r w:rsidRPr="003F02C3">
        <w:rPr>
          <w:rFonts w:ascii="Arial" w:hAnsi="Arial" w:cs="Arial"/>
          <w:color w:val="000000" w:themeColor="text1"/>
          <w:sz w:val="20"/>
          <w:szCs w:val="20"/>
        </w:rPr>
        <w:t>grįstu</w:t>
      </w:r>
      <w:proofErr w:type="spellEnd"/>
      <w:r w:rsidRPr="003F02C3">
        <w:rPr>
          <w:rFonts w:ascii="Arial" w:hAnsi="Arial" w:cs="Arial"/>
          <w:color w:val="000000" w:themeColor="text1"/>
          <w:sz w:val="20"/>
          <w:szCs w:val="20"/>
        </w:rPr>
        <w:t xml:space="preserve">̨ mokslo ir </w:t>
      </w:r>
      <w:proofErr w:type="spellStart"/>
      <w:r w:rsidRPr="003F02C3">
        <w:rPr>
          <w:rFonts w:ascii="Arial" w:hAnsi="Arial" w:cs="Arial"/>
          <w:color w:val="000000" w:themeColor="text1"/>
          <w:sz w:val="20"/>
          <w:szCs w:val="20"/>
        </w:rPr>
        <w:t>inovaciju</w:t>
      </w:r>
      <w:proofErr w:type="spellEnd"/>
      <w:r w:rsidRPr="003F02C3">
        <w:rPr>
          <w:rFonts w:ascii="Arial" w:hAnsi="Arial" w:cs="Arial"/>
          <w:color w:val="000000" w:themeColor="text1"/>
          <w:sz w:val="20"/>
          <w:szCs w:val="20"/>
        </w:rPr>
        <w:t xml:space="preserve">̨ </w:t>
      </w:r>
      <w:proofErr w:type="spellStart"/>
      <w:r w:rsidRPr="003F02C3">
        <w:rPr>
          <w:rFonts w:ascii="Arial" w:hAnsi="Arial" w:cs="Arial"/>
          <w:color w:val="000000" w:themeColor="text1"/>
          <w:sz w:val="20"/>
          <w:szCs w:val="20"/>
        </w:rPr>
        <w:t>programu</w:t>
      </w:r>
      <w:proofErr w:type="spellEnd"/>
      <w:r w:rsidRPr="003F02C3">
        <w:rPr>
          <w:rFonts w:ascii="Arial" w:hAnsi="Arial" w:cs="Arial"/>
          <w:color w:val="000000" w:themeColor="text1"/>
          <w:sz w:val="20"/>
          <w:szCs w:val="20"/>
        </w:rPr>
        <w:t xml:space="preserve">̨ </w:t>
      </w:r>
      <w:proofErr w:type="spellStart"/>
      <w:r w:rsidRPr="003F02C3">
        <w:rPr>
          <w:rFonts w:ascii="Arial" w:hAnsi="Arial" w:cs="Arial"/>
          <w:color w:val="000000" w:themeColor="text1"/>
          <w:sz w:val="20"/>
          <w:szCs w:val="20"/>
        </w:rPr>
        <w:t>įgyvendinimas</w:t>
      </w:r>
      <w:proofErr w:type="spellEnd"/>
      <w:r w:rsidRPr="003F02C3">
        <w:rPr>
          <w:rFonts w:ascii="Arial" w:hAnsi="Arial" w:cs="Arial"/>
          <w:color w:val="000000" w:themeColor="text1"/>
          <w:sz w:val="20"/>
          <w:szCs w:val="20"/>
        </w:rPr>
        <w:t xml:space="preserve">“ Nr. 02-002-P-0001 </w:t>
      </w:r>
      <w:proofErr w:type="spellStart"/>
      <w:r w:rsidRPr="003F02C3">
        <w:rPr>
          <w:rFonts w:ascii="Arial" w:hAnsi="Arial" w:cs="Arial"/>
          <w:color w:val="000000" w:themeColor="text1"/>
          <w:sz w:val="20"/>
          <w:szCs w:val="20"/>
        </w:rPr>
        <w:t>paprojektį</w:t>
      </w:r>
      <w:proofErr w:type="spellEnd"/>
      <w:r w:rsidRPr="003F02C3">
        <w:rPr>
          <w:rFonts w:ascii="Arial" w:hAnsi="Arial" w:cs="Arial"/>
          <w:color w:val="000000" w:themeColor="text1"/>
          <w:sz w:val="20"/>
          <w:szCs w:val="20"/>
        </w:rPr>
        <w:t xml:space="preserve"> „Genų </w:t>
      </w:r>
      <w:proofErr w:type="spellStart"/>
      <w:r w:rsidRPr="003F02C3">
        <w:rPr>
          <w:rFonts w:ascii="Arial" w:hAnsi="Arial" w:cs="Arial"/>
          <w:color w:val="000000" w:themeColor="text1"/>
          <w:sz w:val="20"/>
          <w:szCs w:val="20"/>
        </w:rPr>
        <w:t>technologiju</w:t>
      </w:r>
      <w:proofErr w:type="spellEnd"/>
      <w:r w:rsidRPr="003F02C3">
        <w:rPr>
          <w:rFonts w:ascii="Arial" w:hAnsi="Arial" w:cs="Arial"/>
          <w:color w:val="000000" w:themeColor="text1"/>
          <w:sz w:val="20"/>
          <w:szCs w:val="20"/>
        </w:rPr>
        <w:t>̨ centro (</w:t>
      </w:r>
      <w:proofErr w:type="spellStart"/>
      <w:r w:rsidRPr="003F02C3">
        <w:rPr>
          <w:rFonts w:ascii="Arial" w:hAnsi="Arial" w:cs="Arial"/>
          <w:color w:val="000000" w:themeColor="text1"/>
          <w:sz w:val="20"/>
          <w:szCs w:val="20"/>
        </w:rPr>
        <w:t>kompetenciju</w:t>
      </w:r>
      <w:proofErr w:type="spellEnd"/>
      <w:r w:rsidRPr="003F02C3">
        <w:rPr>
          <w:rFonts w:ascii="Arial" w:hAnsi="Arial" w:cs="Arial"/>
          <w:color w:val="000000" w:themeColor="text1"/>
          <w:sz w:val="20"/>
          <w:szCs w:val="20"/>
        </w:rPr>
        <w:t>̨ centro) steigimas (TRACEGET)</w:t>
      </w:r>
      <w:r w:rsidRPr="003F02C3">
        <w:rPr>
          <w:rFonts w:ascii="Arial" w:hAnsi="Arial" w:cs="Arial"/>
          <w:color w:val="000000" w:themeColor="text1"/>
          <w:sz w:val="20"/>
          <w:szCs w:val="20"/>
          <w:rtl/>
        </w:rPr>
        <w:t>“</w:t>
      </w:r>
      <w:r w:rsidRPr="003F02C3">
        <w:rPr>
          <w:rFonts w:ascii="Arial" w:hAnsi="Arial" w:cs="Arial"/>
          <w:color w:val="000000" w:themeColor="text1"/>
          <w:sz w:val="20"/>
          <w:szCs w:val="20"/>
        </w:rPr>
        <w:t xml:space="preserve">, numato įsigyti toliau </w:t>
      </w:r>
      <w:r w:rsidR="00B061FA" w:rsidRPr="003F02C3">
        <w:rPr>
          <w:rFonts w:ascii="Arial" w:hAnsi="Arial" w:cs="Arial"/>
          <w:color w:val="000000" w:themeColor="text1"/>
          <w:sz w:val="20"/>
          <w:szCs w:val="20"/>
        </w:rPr>
        <w:t>iš</w:t>
      </w:r>
      <w:r w:rsidRPr="003F02C3">
        <w:rPr>
          <w:rFonts w:ascii="Arial" w:hAnsi="Arial" w:cs="Arial"/>
          <w:color w:val="000000" w:themeColor="text1"/>
          <w:sz w:val="20"/>
          <w:szCs w:val="20"/>
        </w:rPr>
        <w:t>vardintas prekes.</w:t>
      </w:r>
    </w:p>
    <w:p w14:paraId="55AFE2F9" w14:textId="77777777" w:rsidR="009758CC" w:rsidRPr="003F02C3" w:rsidRDefault="009758CC" w:rsidP="009758CC">
      <w:pPr>
        <w:tabs>
          <w:tab w:val="left" w:pos="567"/>
          <w:tab w:val="left" w:pos="851"/>
        </w:tabs>
        <w:spacing w:after="0" w:line="240" w:lineRule="auto"/>
        <w:jc w:val="both"/>
        <w:rPr>
          <w:rFonts w:ascii="Arial" w:eastAsia="Calibri" w:hAnsi="Arial" w:cs="Arial"/>
          <w:color w:val="000000" w:themeColor="text1"/>
          <w:sz w:val="20"/>
          <w:szCs w:val="20"/>
        </w:rPr>
      </w:pPr>
    </w:p>
    <w:p w14:paraId="57A33CA7" w14:textId="77777777" w:rsidR="009758CC" w:rsidRPr="003F02C3"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sz w:val="20"/>
          <w:szCs w:val="20"/>
        </w:rPr>
      </w:pPr>
      <w:r w:rsidRPr="003F02C3">
        <w:rPr>
          <w:rFonts w:ascii="Arial" w:eastAsia="Calibri" w:hAnsi="Arial" w:cs="Arial"/>
          <w:b/>
          <w:color w:val="000000" w:themeColor="text1"/>
          <w:sz w:val="20"/>
          <w:szCs w:val="20"/>
          <w:shd w:val="clear" w:color="auto" w:fill="D9D9D9" w:themeFill="background1" w:themeFillShade="D9"/>
        </w:rPr>
        <w:t>PIRKIMO OBJEKTAS</w:t>
      </w:r>
    </w:p>
    <w:p w14:paraId="2C5AB679" w14:textId="0E7847C7" w:rsidR="004642CE" w:rsidRPr="003F02C3" w:rsidRDefault="004642CE" w:rsidP="00960CBD">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3F02C3">
        <w:rPr>
          <w:rFonts w:ascii="Arial" w:hAnsi="Arial" w:cs="Arial"/>
          <w:color w:val="000000" w:themeColor="text1"/>
          <w:sz w:val="20"/>
          <w:szCs w:val="20"/>
        </w:rPr>
        <w:t>Pirkimo objektas –</w:t>
      </w:r>
      <w:r w:rsidR="00F23ACD" w:rsidRPr="003F02C3">
        <w:rPr>
          <w:rFonts w:ascii="Arial" w:hAnsi="Arial" w:cs="Arial"/>
          <w:color w:val="000000" w:themeColor="text1"/>
          <w:sz w:val="20"/>
          <w:szCs w:val="20"/>
        </w:rPr>
        <w:t xml:space="preserve"> </w:t>
      </w:r>
      <w:proofErr w:type="spellStart"/>
      <w:r w:rsidR="00B56C3D" w:rsidRPr="003F02C3">
        <w:rPr>
          <w:rFonts w:ascii="Arial" w:hAnsi="Arial" w:cs="Arial"/>
          <w:color w:val="000000" w:themeColor="text1"/>
          <w:sz w:val="20"/>
          <w:szCs w:val="20"/>
        </w:rPr>
        <w:t>ultraefektyvios</w:t>
      </w:r>
      <w:r w:rsidR="00525EBD" w:rsidRPr="003F02C3">
        <w:rPr>
          <w:rFonts w:ascii="Arial" w:hAnsi="Arial" w:cs="Arial"/>
          <w:color w:val="000000" w:themeColor="text1"/>
          <w:sz w:val="20"/>
          <w:szCs w:val="20"/>
        </w:rPr>
        <w:t>ios</w:t>
      </w:r>
      <w:proofErr w:type="spellEnd"/>
      <w:r w:rsidR="00525EBD" w:rsidRPr="003F02C3">
        <w:rPr>
          <w:rFonts w:ascii="Arial" w:hAnsi="Arial" w:cs="Arial"/>
          <w:color w:val="000000" w:themeColor="text1"/>
          <w:sz w:val="20"/>
          <w:szCs w:val="20"/>
        </w:rPr>
        <w:t xml:space="preserve"> skysčių chromatografijos si</w:t>
      </w:r>
      <w:r w:rsidR="00F23ACD" w:rsidRPr="003F02C3">
        <w:rPr>
          <w:rFonts w:ascii="Arial" w:hAnsi="Arial" w:cs="Arial"/>
          <w:color w:val="000000" w:themeColor="text1"/>
          <w:sz w:val="20"/>
          <w:szCs w:val="20"/>
        </w:rPr>
        <w:t>s</w:t>
      </w:r>
      <w:r w:rsidR="00525EBD" w:rsidRPr="003F02C3">
        <w:rPr>
          <w:rFonts w:ascii="Arial" w:hAnsi="Arial" w:cs="Arial"/>
          <w:color w:val="000000" w:themeColor="text1"/>
          <w:sz w:val="20"/>
          <w:szCs w:val="20"/>
        </w:rPr>
        <w:t xml:space="preserve">tema su masių </w:t>
      </w:r>
      <w:proofErr w:type="spellStart"/>
      <w:r w:rsidR="00525EBD" w:rsidRPr="003F02C3">
        <w:rPr>
          <w:rFonts w:ascii="Arial" w:hAnsi="Arial" w:cs="Arial"/>
          <w:color w:val="000000" w:themeColor="text1"/>
          <w:sz w:val="20"/>
          <w:szCs w:val="20"/>
        </w:rPr>
        <w:t>spektrometriniu</w:t>
      </w:r>
      <w:proofErr w:type="spellEnd"/>
      <w:r w:rsidR="00525EBD" w:rsidRPr="003F02C3">
        <w:rPr>
          <w:rFonts w:ascii="Arial" w:hAnsi="Arial" w:cs="Arial"/>
          <w:color w:val="000000" w:themeColor="text1"/>
          <w:sz w:val="20"/>
          <w:szCs w:val="20"/>
        </w:rPr>
        <w:t xml:space="preserve"> detektoriumi</w:t>
      </w:r>
      <w:r w:rsidRPr="003F02C3">
        <w:rPr>
          <w:rFonts w:ascii="Arial" w:hAnsi="Arial" w:cs="Arial"/>
          <w:color w:val="000000" w:themeColor="text1"/>
          <w:sz w:val="20"/>
          <w:szCs w:val="20"/>
        </w:rPr>
        <w:t xml:space="preserve"> (toliau – </w:t>
      </w:r>
      <w:r w:rsidR="00B061FA" w:rsidRPr="003F02C3">
        <w:rPr>
          <w:rFonts w:ascii="Arial" w:hAnsi="Arial" w:cs="Arial"/>
          <w:color w:val="000000" w:themeColor="text1"/>
          <w:sz w:val="20"/>
          <w:szCs w:val="20"/>
        </w:rPr>
        <w:t>P</w:t>
      </w:r>
      <w:r w:rsidRPr="003F02C3">
        <w:rPr>
          <w:rFonts w:ascii="Arial" w:hAnsi="Arial" w:cs="Arial"/>
          <w:color w:val="000000" w:themeColor="text1"/>
          <w:sz w:val="20"/>
          <w:szCs w:val="20"/>
        </w:rPr>
        <w:t>rekės).</w:t>
      </w:r>
      <w:r w:rsidR="00856DDC" w:rsidRPr="003F02C3">
        <w:rPr>
          <w:rFonts w:ascii="Arial" w:hAnsi="Arial" w:cs="Arial"/>
          <w:color w:val="000000" w:themeColor="text1"/>
          <w:sz w:val="20"/>
          <w:szCs w:val="20"/>
        </w:rPr>
        <w:t xml:space="preserve"> </w:t>
      </w:r>
      <w:r w:rsidR="000B4EE6" w:rsidRPr="003F02C3">
        <w:rPr>
          <w:rFonts w:ascii="Arial" w:hAnsi="Arial" w:cs="Arial"/>
          <w:color w:val="000000" w:themeColor="text1"/>
          <w:sz w:val="20"/>
          <w:szCs w:val="20"/>
        </w:rPr>
        <w:t>Perkamos sistemos sandara:</w:t>
      </w:r>
    </w:p>
    <w:p w14:paraId="35A92F5D" w14:textId="77777777" w:rsidR="003532E5" w:rsidRPr="003F02C3" w:rsidRDefault="003532E5" w:rsidP="003532E5">
      <w:pPr>
        <w:pStyle w:val="ListParagraph"/>
        <w:numPr>
          <w:ilvl w:val="2"/>
          <w:numId w:val="1"/>
        </w:numPr>
        <w:tabs>
          <w:tab w:val="left" w:pos="426"/>
        </w:tabs>
        <w:spacing w:after="0" w:line="240" w:lineRule="auto"/>
        <w:jc w:val="both"/>
        <w:rPr>
          <w:rFonts w:ascii="Arial" w:hAnsi="Arial" w:cs="Arial"/>
          <w:color w:val="000000" w:themeColor="text1"/>
          <w:sz w:val="20"/>
          <w:szCs w:val="20"/>
        </w:rPr>
      </w:pPr>
      <w:proofErr w:type="spellStart"/>
      <w:r w:rsidRPr="003F02C3">
        <w:rPr>
          <w:rFonts w:ascii="Arial" w:hAnsi="Arial" w:cs="Arial"/>
          <w:color w:val="000000" w:themeColor="text1"/>
          <w:sz w:val="20"/>
          <w:szCs w:val="20"/>
        </w:rPr>
        <w:t>Ultraefektyviosios</w:t>
      </w:r>
      <w:proofErr w:type="spellEnd"/>
      <w:r w:rsidRPr="003F02C3">
        <w:rPr>
          <w:rFonts w:ascii="Arial" w:hAnsi="Arial" w:cs="Arial"/>
          <w:color w:val="000000" w:themeColor="text1"/>
          <w:sz w:val="20"/>
          <w:szCs w:val="20"/>
        </w:rPr>
        <w:t xml:space="preserve"> skysčių chromatografijos sistema, kurią sudaro:</w:t>
      </w:r>
    </w:p>
    <w:p w14:paraId="368ADD00" w14:textId="7BB15F61" w:rsidR="003532E5" w:rsidRPr="003F02C3" w:rsidRDefault="003532E5" w:rsidP="003532E5">
      <w:pPr>
        <w:pStyle w:val="ListParagraph"/>
        <w:numPr>
          <w:ilvl w:val="3"/>
          <w:numId w:val="1"/>
        </w:numPr>
        <w:tabs>
          <w:tab w:val="left" w:pos="426"/>
        </w:tabs>
        <w:spacing w:after="0" w:line="240" w:lineRule="auto"/>
        <w:ind w:left="1701" w:hanging="992"/>
        <w:jc w:val="both"/>
        <w:rPr>
          <w:rFonts w:ascii="Arial" w:hAnsi="Arial" w:cs="Arial"/>
          <w:color w:val="000000" w:themeColor="text1"/>
          <w:sz w:val="20"/>
          <w:szCs w:val="20"/>
        </w:rPr>
      </w:pPr>
      <w:proofErr w:type="spellStart"/>
      <w:r w:rsidRPr="003F02C3">
        <w:rPr>
          <w:rFonts w:ascii="Arial" w:hAnsi="Arial" w:cs="Arial"/>
          <w:color w:val="000000" w:themeColor="text1"/>
          <w:sz w:val="20"/>
          <w:szCs w:val="20"/>
        </w:rPr>
        <w:t>Eliuentų</w:t>
      </w:r>
      <w:proofErr w:type="spellEnd"/>
      <w:r w:rsidRPr="003F02C3">
        <w:rPr>
          <w:rFonts w:ascii="Arial" w:hAnsi="Arial" w:cs="Arial"/>
          <w:color w:val="000000" w:themeColor="text1"/>
          <w:sz w:val="20"/>
          <w:szCs w:val="20"/>
        </w:rPr>
        <w:t xml:space="preserve"> tiekimo sistema;</w:t>
      </w:r>
    </w:p>
    <w:p w14:paraId="084D1727" w14:textId="10D22179" w:rsidR="003532E5" w:rsidRPr="003F02C3" w:rsidRDefault="003532E5" w:rsidP="003532E5">
      <w:pPr>
        <w:pStyle w:val="ListParagraph"/>
        <w:numPr>
          <w:ilvl w:val="3"/>
          <w:numId w:val="1"/>
        </w:numPr>
        <w:tabs>
          <w:tab w:val="left" w:pos="426"/>
        </w:tabs>
        <w:spacing w:after="0" w:line="240" w:lineRule="auto"/>
        <w:ind w:left="1701" w:hanging="992"/>
        <w:jc w:val="both"/>
        <w:rPr>
          <w:rFonts w:ascii="Arial" w:hAnsi="Arial" w:cs="Arial"/>
          <w:color w:val="000000" w:themeColor="text1"/>
          <w:sz w:val="20"/>
          <w:szCs w:val="20"/>
        </w:rPr>
      </w:pPr>
      <w:r w:rsidRPr="003F02C3">
        <w:rPr>
          <w:rFonts w:ascii="Arial" w:hAnsi="Arial" w:cs="Arial"/>
          <w:color w:val="000000" w:themeColor="text1"/>
          <w:sz w:val="20"/>
          <w:szCs w:val="20"/>
        </w:rPr>
        <w:t>Automatinė mėginių įvedimo sistema;</w:t>
      </w:r>
    </w:p>
    <w:p w14:paraId="107DF7F5" w14:textId="685AC9D0" w:rsidR="003532E5" w:rsidRPr="003F02C3" w:rsidRDefault="003532E5" w:rsidP="003532E5">
      <w:pPr>
        <w:pStyle w:val="ListParagraph"/>
        <w:numPr>
          <w:ilvl w:val="3"/>
          <w:numId w:val="1"/>
        </w:numPr>
        <w:tabs>
          <w:tab w:val="left" w:pos="426"/>
        </w:tabs>
        <w:spacing w:after="0" w:line="240" w:lineRule="auto"/>
        <w:ind w:left="1701" w:hanging="992"/>
        <w:jc w:val="both"/>
        <w:rPr>
          <w:rFonts w:ascii="Arial" w:hAnsi="Arial" w:cs="Arial"/>
          <w:color w:val="000000" w:themeColor="text1"/>
          <w:sz w:val="20"/>
          <w:szCs w:val="20"/>
        </w:rPr>
      </w:pPr>
      <w:r w:rsidRPr="003F02C3">
        <w:rPr>
          <w:rFonts w:ascii="Arial" w:hAnsi="Arial" w:cs="Arial"/>
          <w:color w:val="000000" w:themeColor="text1"/>
          <w:sz w:val="20"/>
          <w:szCs w:val="20"/>
        </w:rPr>
        <w:t>Kolonėlių termostatas;</w:t>
      </w:r>
    </w:p>
    <w:p w14:paraId="665265C1" w14:textId="537E6966" w:rsidR="006C6BDF" w:rsidRPr="003F02C3" w:rsidRDefault="001C3853" w:rsidP="003532E5">
      <w:pPr>
        <w:pStyle w:val="ListParagraph"/>
        <w:numPr>
          <w:ilvl w:val="3"/>
          <w:numId w:val="1"/>
        </w:numPr>
        <w:tabs>
          <w:tab w:val="left" w:pos="426"/>
        </w:tabs>
        <w:spacing w:after="0" w:line="240" w:lineRule="auto"/>
        <w:ind w:left="1701" w:hanging="992"/>
        <w:jc w:val="both"/>
        <w:rPr>
          <w:rFonts w:ascii="Arial" w:hAnsi="Arial" w:cs="Arial"/>
          <w:color w:val="000000" w:themeColor="text1"/>
          <w:sz w:val="20"/>
          <w:szCs w:val="20"/>
        </w:rPr>
      </w:pPr>
      <w:r w:rsidRPr="003F02C3">
        <w:rPr>
          <w:rFonts w:ascii="Arial" w:hAnsi="Arial" w:cs="Arial"/>
          <w:color w:val="000000" w:themeColor="text1"/>
          <w:sz w:val="20"/>
          <w:szCs w:val="20"/>
        </w:rPr>
        <w:t>Diodų matricos UV detektorius;</w:t>
      </w:r>
    </w:p>
    <w:p w14:paraId="4B9E1BBD" w14:textId="4C6CE01D" w:rsidR="003532E5" w:rsidRPr="003F02C3" w:rsidRDefault="00717B33" w:rsidP="003532E5">
      <w:pPr>
        <w:pStyle w:val="ListParagraph"/>
        <w:numPr>
          <w:ilvl w:val="2"/>
          <w:numId w:val="1"/>
        </w:numPr>
        <w:tabs>
          <w:tab w:val="left" w:pos="426"/>
        </w:tabs>
        <w:spacing w:after="0" w:line="240" w:lineRule="auto"/>
        <w:jc w:val="both"/>
        <w:rPr>
          <w:rFonts w:ascii="Arial" w:hAnsi="Arial" w:cs="Arial"/>
          <w:color w:val="000000" w:themeColor="text1"/>
          <w:sz w:val="20"/>
          <w:szCs w:val="20"/>
        </w:rPr>
      </w:pPr>
      <w:proofErr w:type="spellStart"/>
      <w:r w:rsidRPr="003F02C3">
        <w:rPr>
          <w:rFonts w:ascii="Arial" w:hAnsi="Arial" w:cs="Arial"/>
          <w:sz w:val="20"/>
          <w:szCs w:val="20"/>
        </w:rPr>
        <w:t>K</w:t>
      </w:r>
      <w:r w:rsidR="009E6057" w:rsidRPr="003F02C3">
        <w:rPr>
          <w:rFonts w:ascii="Arial" w:hAnsi="Arial" w:cs="Arial"/>
          <w:sz w:val="20"/>
          <w:szCs w:val="20"/>
        </w:rPr>
        <w:t>vadrupolinės</w:t>
      </w:r>
      <w:proofErr w:type="spellEnd"/>
      <w:r w:rsidR="009E6057" w:rsidRPr="003F02C3">
        <w:rPr>
          <w:rFonts w:ascii="Arial" w:hAnsi="Arial" w:cs="Arial"/>
          <w:sz w:val="20"/>
          <w:szCs w:val="20"/>
        </w:rPr>
        <w:t xml:space="preserve"> lėkio trukmės (QTOF) masių </w:t>
      </w:r>
      <w:proofErr w:type="spellStart"/>
      <w:r w:rsidR="009E6057" w:rsidRPr="003F02C3">
        <w:rPr>
          <w:rFonts w:ascii="Arial" w:hAnsi="Arial" w:cs="Arial"/>
          <w:sz w:val="20"/>
          <w:szCs w:val="20"/>
        </w:rPr>
        <w:t>spektrometrinis</w:t>
      </w:r>
      <w:proofErr w:type="spellEnd"/>
      <w:r w:rsidR="009E6057" w:rsidRPr="003F02C3">
        <w:rPr>
          <w:rFonts w:ascii="Arial" w:hAnsi="Arial" w:cs="Arial"/>
          <w:sz w:val="20"/>
          <w:szCs w:val="20"/>
        </w:rPr>
        <w:t xml:space="preserve"> detektorius</w:t>
      </w:r>
      <w:r w:rsidRPr="003F02C3">
        <w:rPr>
          <w:rFonts w:ascii="Arial" w:hAnsi="Arial" w:cs="Arial"/>
          <w:sz w:val="20"/>
          <w:szCs w:val="20"/>
        </w:rPr>
        <w:t xml:space="preserve"> (</w:t>
      </w:r>
      <w:r w:rsidRPr="003F02C3">
        <w:rPr>
          <w:rFonts w:ascii="Arial" w:hAnsi="Arial" w:cs="Arial"/>
          <w:color w:val="000000" w:themeColor="text1"/>
          <w:sz w:val="20"/>
          <w:szCs w:val="20"/>
        </w:rPr>
        <w:t xml:space="preserve">masių </w:t>
      </w:r>
      <w:proofErr w:type="spellStart"/>
      <w:r w:rsidRPr="003F02C3">
        <w:rPr>
          <w:rFonts w:ascii="Arial" w:hAnsi="Arial" w:cs="Arial"/>
          <w:color w:val="000000" w:themeColor="text1"/>
          <w:sz w:val="20"/>
          <w:szCs w:val="20"/>
        </w:rPr>
        <w:t>spektrometrinis</w:t>
      </w:r>
      <w:proofErr w:type="spellEnd"/>
      <w:r w:rsidRPr="003F02C3">
        <w:rPr>
          <w:rFonts w:ascii="Arial" w:hAnsi="Arial" w:cs="Arial"/>
          <w:color w:val="000000" w:themeColor="text1"/>
          <w:sz w:val="20"/>
          <w:szCs w:val="20"/>
        </w:rPr>
        <w:t xml:space="preserve"> detektorius)</w:t>
      </w:r>
      <w:r w:rsidR="003532E5" w:rsidRPr="003F02C3">
        <w:rPr>
          <w:rFonts w:ascii="Arial" w:hAnsi="Arial" w:cs="Arial"/>
          <w:color w:val="000000" w:themeColor="text1"/>
          <w:sz w:val="20"/>
          <w:szCs w:val="20"/>
        </w:rPr>
        <w:t>;</w:t>
      </w:r>
    </w:p>
    <w:p w14:paraId="0B9B022C" w14:textId="19E65D7E" w:rsidR="003532E5" w:rsidRPr="003F02C3" w:rsidRDefault="003532E5" w:rsidP="003532E5">
      <w:pPr>
        <w:pStyle w:val="ListParagraph"/>
        <w:numPr>
          <w:ilvl w:val="2"/>
          <w:numId w:val="1"/>
        </w:numPr>
        <w:tabs>
          <w:tab w:val="left" w:pos="426"/>
        </w:tabs>
        <w:spacing w:after="0" w:line="240" w:lineRule="auto"/>
        <w:jc w:val="both"/>
        <w:rPr>
          <w:rFonts w:ascii="Arial" w:hAnsi="Arial" w:cs="Arial"/>
          <w:color w:val="000000" w:themeColor="text1"/>
          <w:sz w:val="20"/>
          <w:szCs w:val="20"/>
        </w:rPr>
      </w:pPr>
      <w:r w:rsidRPr="003F02C3">
        <w:rPr>
          <w:rFonts w:ascii="Arial" w:hAnsi="Arial" w:cs="Arial"/>
          <w:color w:val="000000" w:themeColor="text1"/>
          <w:sz w:val="20"/>
          <w:szCs w:val="20"/>
        </w:rPr>
        <w:t>Taikomoji programinė įranga;</w:t>
      </w:r>
    </w:p>
    <w:p w14:paraId="54AF03A9" w14:textId="4DE1BCC9" w:rsidR="003532E5" w:rsidRPr="003F02C3" w:rsidRDefault="003532E5" w:rsidP="003532E5">
      <w:pPr>
        <w:pStyle w:val="ListParagraph"/>
        <w:numPr>
          <w:ilvl w:val="2"/>
          <w:numId w:val="1"/>
        </w:numPr>
        <w:tabs>
          <w:tab w:val="left" w:pos="426"/>
        </w:tabs>
        <w:spacing w:after="0" w:line="240" w:lineRule="auto"/>
        <w:jc w:val="both"/>
        <w:rPr>
          <w:rFonts w:ascii="Arial" w:hAnsi="Arial" w:cs="Arial"/>
          <w:color w:val="000000" w:themeColor="text1"/>
          <w:sz w:val="20"/>
          <w:szCs w:val="20"/>
        </w:rPr>
      </w:pPr>
      <w:r w:rsidRPr="003F02C3">
        <w:rPr>
          <w:rFonts w:ascii="Arial" w:hAnsi="Arial" w:cs="Arial"/>
          <w:color w:val="000000" w:themeColor="text1"/>
          <w:sz w:val="20"/>
          <w:szCs w:val="20"/>
        </w:rPr>
        <w:t>Vietos paruošimo reikalavimai;</w:t>
      </w:r>
    </w:p>
    <w:p w14:paraId="213AE916" w14:textId="69563CBE" w:rsidR="000B4EE6" w:rsidRPr="003F02C3" w:rsidRDefault="003532E5" w:rsidP="003532E5">
      <w:pPr>
        <w:pStyle w:val="ListParagraph"/>
        <w:numPr>
          <w:ilvl w:val="2"/>
          <w:numId w:val="1"/>
        </w:numPr>
        <w:tabs>
          <w:tab w:val="left" w:pos="426"/>
        </w:tabs>
        <w:spacing w:after="0" w:line="240" w:lineRule="auto"/>
        <w:jc w:val="both"/>
        <w:rPr>
          <w:rFonts w:ascii="Arial" w:hAnsi="Arial" w:cs="Arial"/>
          <w:color w:val="000000" w:themeColor="text1"/>
          <w:sz w:val="20"/>
          <w:szCs w:val="20"/>
        </w:rPr>
      </w:pPr>
      <w:r w:rsidRPr="003F02C3">
        <w:rPr>
          <w:rFonts w:ascii="Arial" w:hAnsi="Arial" w:cs="Arial"/>
          <w:color w:val="000000" w:themeColor="text1"/>
          <w:sz w:val="20"/>
          <w:szCs w:val="20"/>
        </w:rPr>
        <w:t>Bendri visos sistemos reikalavimai</w:t>
      </w:r>
    </w:p>
    <w:p w14:paraId="2F1717B3" w14:textId="77777777" w:rsidR="009758CC" w:rsidRPr="003F02C3" w:rsidRDefault="009758CC" w:rsidP="00960CBD">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3F02C3">
        <w:rPr>
          <w:rFonts w:ascii="Arial" w:hAnsi="Arial" w:cs="Arial"/>
          <w:color w:val="000000" w:themeColor="text1"/>
          <w:sz w:val="20"/>
          <w:szCs w:val="20"/>
        </w:rPr>
        <w:t>Pirkimo objektas į pirkimo objekto dalis neskaidomas, todėl Tiekėjas privalo teikti pasiūlymą visai žemiau nurodytai pirkimo objekto apimčiai ir (ar) kiekiui.</w:t>
      </w:r>
    </w:p>
    <w:p w14:paraId="23F4FC68" w14:textId="015A9E4C" w:rsidR="009758CC" w:rsidRPr="003F02C3" w:rsidRDefault="00A828C9" w:rsidP="00B93A4C">
      <w:pPr>
        <w:tabs>
          <w:tab w:val="left" w:pos="426"/>
        </w:tabs>
        <w:spacing w:after="0" w:line="240" w:lineRule="auto"/>
        <w:jc w:val="both"/>
        <w:rPr>
          <w:rFonts w:ascii="Arial" w:hAnsi="Arial" w:cs="Arial"/>
          <w:iCs/>
          <w:color w:val="000000" w:themeColor="text1"/>
          <w:sz w:val="20"/>
          <w:szCs w:val="20"/>
        </w:rPr>
      </w:pPr>
      <w:r w:rsidRPr="003F02C3">
        <w:rPr>
          <w:rFonts w:ascii="Arial" w:hAnsi="Arial" w:cs="Arial"/>
          <w:color w:val="000000" w:themeColor="text1"/>
          <w:sz w:val="20"/>
          <w:szCs w:val="20"/>
        </w:rPr>
        <w:t xml:space="preserve">2.3. </w:t>
      </w:r>
      <w:r w:rsidR="009758CC" w:rsidRPr="003F02C3">
        <w:rPr>
          <w:rFonts w:ascii="Arial" w:hAnsi="Arial" w:cs="Arial"/>
          <w:color w:val="000000" w:themeColor="text1"/>
          <w:sz w:val="20"/>
          <w:szCs w:val="20"/>
        </w:rPr>
        <w:t xml:space="preserve">Prekių pristatymo vieta – </w:t>
      </w:r>
      <w:r w:rsidR="009758CC" w:rsidRPr="003F02C3">
        <w:rPr>
          <w:rFonts w:ascii="Arial" w:hAnsi="Arial" w:cs="Arial"/>
          <w:iCs/>
          <w:color w:val="000000" w:themeColor="text1"/>
          <w:sz w:val="20"/>
          <w:szCs w:val="20"/>
        </w:rPr>
        <w:t>Vilniaus universitetas, Gyvybės mokslų centras, Saulėtekio al.</w:t>
      </w:r>
      <w:r w:rsidR="00490682" w:rsidRPr="003F02C3">
        <w:rPr>
          <w:rFonts w:ascii="Arial" w:hAnsi="Arial" w:cs="Arial"/>
          <w:iCs/>
          <w:color w:val="000000" w:themeColor="text1"/>
          <w:sz w:val="20"/>
          <w:szCs w:val="20"/>
        </w:rPr>
        <w:t>,</w:t>
      </w:r>
      <w:r w:rsidR="009758CC" w:rsidRPr="003F02C3">
        <w:rPr>
          <w:rFonts w:ascii="Arial" w:hAnsi="Arial" w:cs="Arial"/>
          <w:iCs/>
          <w:color w:val="000000" w:themeColor="text1"/>
          <w:sz w:val="20"/>
          <w:szCs w:val="20"/>
        </w:rPr>
        <w:t xml:space="preserve"> Vilnius, Lietuva</w:t>
      </w:r>
      <w:r w:rsidR="00490682" w:rsidRPr="003F02C3">
        <w:rPr>
          <w:rFonts w:ascii="Arial" w:hAnsi="Arial" w:cs="Arial"/>
          <w:iCs/>
          <w:color w:val="000000" w:themeColor="text1"/>
          <w:sz w:val="20"/>
          <w:szCs w:val="20"/>
        </w:rPr>
        <w:t xml:space="preserve"> </w:t>
      </w:r>
      <w:r w:rsidR="006B6D3C" w:rsidRPr="003F02C3">
        <w:rPr>
          <w:rFonts w:ascii="Arial" w:hAnsi="Arial" w:cs="Arial"/>
          <w:iCs/>
          <w:color w:val="000000" w:themeColor="text1"/>
          <w:sz w:val="20"/>
          <w:szCs w:val="20"/>
        </w:rPr>
        <w:t>(konkretus pristatymo adresas bus patikslintas Sutarties vykdymo metu)</w:t>
      </w:r>
      <w:r w:rsidR="009758CC" w:rsidRPr="003F02C3">
        <w:rPr>
          <w:rFonts w:ascii="Arial" w:hAnsi="Arial" w:cs="Arial"/>
          <w:iCs/>
          <w:color w:val="000000" w:themeColor="text1"/>
          <w:sz w:val="20"/>
          <w:szCs w:val="20"/>
        </w:rPr>
        <w:t>.</w:t>
      </w:r>
    </w:p>
    <w:p w14:paraId="0883D51C" w14:textId="14768B32" w:rsidR="009758CC" w:rsidRPr="003F02C3" w:rsidRDefault="00A828C9" w:rsidP="00B93A4C">
      <w:pPr>
        <w:pStyle w:val="ListParagraph"/>
        <w:tabs>
          <w:tab w:val="left" w:pos="426"/>
        </w:tabs>
        <w:spacing w:after="0" w:line="240" w:lineRule="auto"/>
        <w:ind w:left="0"/>
        <w:jc w:val="both"/>
        <w:rPr>
          <w:rFonts w:ascii="Arial" w:hAnsi="Arial" w:cs="Arial"/>
          <w:i/>
          <w:color w:val="000000" w:themeColor="text1"/>
          <w:sz w:val="20"/>
          <w:szCs w:val="20"/>
        </w:rPr>
      </w:pPr>
      <w:r w:rsidRPr="003F02C3">
        <w:rPr>
          <w:rFonts w:ascii="Arial" w:hAnsi="Arial" w:cs="Arial"/>
          <w:color w:val="000000" w:themeColor="text1"/>
          <w:sz w:val="20"/>
          <w:szCs w:val="20"/>
        </w:rPr>
        <w:t xml:space="preserve">2.4. </w:t>
      </w:r>
      <w:r w:rsidR="009758CC" w:rsidRPr="003F02C3">
        <w:rPr>
          <w:rFonts w:ascii="Arial" w:hAnsi="Arial" w:cs="Arial"/>
          <w:color w:val="000000" w:themeColor="text1"/>
          <w:sz w:val="20"/>
          <w:szCs w:val="20"/>
        </w:rPr>
        <w:t>Prekių kiekiai ir (ar) apimtys:</w:t>
      </w:r>
    </w:p>
    <w:p w14:paraId="449356E8" w14:textId="77777777" w:rsidR="009758CC" w:rsidRPr="003F02C3" w:rsidRDefault="009758CC" w:rsidP="009758CC">
      <w:pPr>
        <w:spacing w:after="0" w:line="240" w:lineRule="auto"/>
        <w:jc w:val="right"/>
        <w:rPr>
          <w:rFonts w:ascii="Arial" w:hAnsi="Arial" w:cs="Arial"/>
          <w:b/>
          <w:color w:val="000000" w:themeColor="text1"/>
          <w:sz w:val="20"/>
          <w:szCs w:val="20"/>
        </w:rPr>
      </w:pPr>
      <w:r w:rsidRPr="003F02C3">
        <w:rPr>
          <w:rFonts w:ascii="Arial" w:hAnsi="Arial" w:cs="Arial"/>
          <w:b/>
          <w:color w:val="000000" w:themeColor="text1"/>
          <w:sz w:val="20"/>
          <w:szCs w:val="20"/>
        </w:rPr>
        <w:t xml:space="preserve">1 lentelė. </w:t>
      </w:r>
    </w:p>
    <w:tbl>
      <w:tblPr>
        <w:tblW w:w="151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4"/>
        <w:gridCol w:w="5732"/>
        <w:gridCol w:w="1701"/>
        <w:gridCol w:w="1843"/>
        <w:gridCol w:w="1701"/>
        <w:gridCol w:w="3119"/>
      </w:tblGrid>
      <w:tr w:rsidR="00C769DC" w:rsidRPr="003F02C3" w14:paraId="5870AFF9" w14:textId="77777777" w:rsidTr="00467CF4">
        <w:trPr>
          <w:trHeight w:val="15"/>
        </w:trPr>
        <w:tc>
          <w:tcPr>
            <w:tcW w:w="1064" w:type="dxa"/>
            <w:vMerge w:val="restart"/>
            <w:tcBorders>
              <w:top w:val="single" w:sz="6" w:space="0" w:color="000000"/>
              <w:left w:val="single" w:sz="6" w:space="0" w:color="000000"/>
              <w:bottom w:val="single" w:sz="6" w:space="0" w:color="000000"/>
              <w:right w:val="single" w:sz="6" w:space="0" w:color="000000"/>
            </w:tcBorders>
            <w:vAlign w:val="center"/>
            <w:hideMark/>
          </w:tcPr>
          <w:p w14:paraId="6379E3E9" w14:textId="77777777" w:rsidR="004642CE" w:rsidRPr="003F02C3" w:rsidRDefault="004642CE" w:rsidP="00467CF4">
            <w:pPr>
              <w:jc w:val="center"/>
              <w:textAlignment w:val="baseline"/>
              <w:rPr>
                <w:rFonts w:ascii="Arial" w:eastAsia="Times New Roman" w:hAnsi="Arial" w:cs="Arial"/>
                <w:color w:val="000000" w:themeColor="text1"/>
                <w:sz w:val="20"/>
                <w:szCs w:val="20"/>
                <w:lang w:eastAsia="lt-LT"/>
              </w:rPr>
            </w:pPr>
            <w:r w:rsidRPr="003F02C3">
              <w:rPr>
                <w:rFonts w:ascii="Arial" w:eastAsia="Times New Roman" w:hAnsi="Arial" w:cs="Arial"/>
                <w:b/>
                <w:bCs/>
                <w:color w:val="000000" w:themeColor="text1"/>
                <w:sz w:val="20"/>
                <w:szCs w:val="20"/>
                <w:lang w:eastAsia="lt-LT"/>
              </w:rPr>
              <w:t>Eil. Nr.</w:t>
            </w:r>
            <w:r w:rsidRPr="003F02C3">
              <w:rPr>
                <w:rFonts w:ascii="Arial" w:eastAsia="Times New Roman" w:hAnsi="Arial" w:cs="Arial"/>
                <w:color w:val="000000" w:themeColor="text1"/>
                <w:sz w:val="20"/>
                <w:szCs w:val="20"/>
                <w:lang w:eastAsia="lt-LT"/>
              </w:rPr>
              <w:t> </w:t>
            </w:r>
          </w:p>
        </w:tc>
        <w:tc>
          <w:tcPr>
            <w:tcW w:w="5732" w:type="dxa"/>
            <w:vMerge w:val="restart"/>
            <w:tcBorders>
              <w:top w:val="single" w:sz="6" w:space="0" w:color="000000"/>
              <w:left w:val="single" w:sz="6" w:space="0" w:color="000000"/>
              <w:bottom w:val="single" w:sz="6" w:space="0" w:color="000000"/>
              <w:right w:val="single" w:sz="6" w:space="0" w:color="000000"/>
            </w:tcBorders>
            <w:vAlign w:val="center"/>
            <w:hideMark/>
          </w:tcPr>
          <w:p w14:paraId="5629557C" w14:textId="77777777" w:rsidR="004642CE" w:rsidRPr="003F02C3" w:rsidRDefault="004642CE" w:rsidP="00467CF4">
            <w:pPr>
              <w:jc w:val="center"/>
              <w:textAlignment w:val="baseline"/>
              <w:rPr>
                <w:rFonts w:ascii="Arial" w:eastAsia="Times New Roman" w:hAnsi="Arial" w:cs="Arial"/>
                <w:color w:val="000000" w:themeColor="text1"/>
                <w:sz w:val="20"/>
                <w:szCs w:val="20"/>
                <w:lang w:eastAsia="lt-LT"/>
              </w:rPr>
            </w:pPr>
            <w:r w:rsidRPr="003F02C3">
              <w:rPr>
                <w:rFonts w:ascii="Arial" w:eastAsia="Times New Roman" w:hAnsi="Arial" w:cs="Arial"/>
                <w:b/>
                <w:bCs/>
                <w:color w:val="000000" w:themeColor="text1"/>
                <w:sz w:val="20"/>
                <w:szCs w:val="20"/>
                <w:lang w:eastAsia="lt-LT"/>
              </w:rPr>
              <w:t>Prekių pavadinimas</w:t>
            </w:r>
            <w:r w:rsidRPr="003F02C3">
              <w:rPr>
                <w:rFonts w:ascii="Arial" w:eastAsia="Times New Roman" w:hAnsi="Arial" w:cs="Arial"/>
                <w:color w:val="000000" w:themeColor="text1"/>
                <w:sz w:val="20"/>
                <w:szCs w:val="20"/>
                <w:lang w:eastAsia="lt-LT"/>
              </w:rPr>
              <w:t>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14:paraId="0AC148D9" w14:textId="77777777" w:rsidR="004642CE" w:rsidRPr="003F02C3" w:rsidRDefault="004642CE" w:rsidP="00467CF4">
            <w:pPr>
              <w:jc w:val="center"/>
              <w:textAlignment w:val="baseline"/>
              <w:rPr>
                <w:rFonts w:ascii="Arial" w:eastAsia="Times New Roman" w:hAnsi="Arial" w:cs="Arial"/>
                <w:color w:val="000000" w:themeColor="text1"/>
                <w:sz w:val="20"/>
                <w:szCs w:val="20"/>
                <w:lang w:eastAsia="lt-LT"/>
              </w:rPr>
            </w:pPr>
            <w:r w:rsidRPr="003F02C3">
              <w:rPr>
                <w:rFonts w:ascii="Arial" w:eastAsia="Times New Roman" w:hAnsi="Arial" w:cs="Arial"/>
                <w:b/>
                <w:bCs/>
                <w:color w:val="000000" w:themeColor="text1"/>
                <w:sz w:val="20"/>
                <w:szCs w:val="20"/>
                <w:lang w:eastAsia="lt-LT"/>
              </w:rPr>
              <w:t>Prekių kiekis ir mato vnt. </w:t>
            </w:r>
            <w:r w:rsidRPr="003F02C3">
              <w:rPr>
                <w:rFonts w:ascii="Arial" w:eastAsia="Times New Roman" w:hAnsi="Arial" w:cs="Arial"/>
                <w:color w:val="000000" w:themeColor="text1"/>
                <w:sz w:val="20"/>
                <w:szCs w:val="20"/>
                <w:lang w:eastAsia="lt-LT"/>
              </w:rPr>
              <w:t> </w:t>
            </w:r>
          </w:p>
        </w:tc>
        <w:tc>
          <w:tcPr>
            <w:tcW w:w="3544" w:type="dxa"/>
            <w:gridSpan w:val="2"/>
            <w:tcBorders>
              <w:top w:val="single" w:sz="6" w:space="0" w:color="000000"/>
              <w:left w:val="single" w:sz="6" w:space="0" w:color="000000"/>
              <w:bottom w:val="single" w:sz="6" w:space="0" w:color="auto"/>
              <w:right w:val="single" w:sz="6" w:space="0" w:color="000000"/>
            </w:tcBorders>
            <w:vAlign w:val="center"/>
            <w:hideMark/>
          </w:tcPr>
          <w:p w14:paraId="3414554B" w14:textId="77777777" w:rsidR="004642CE" w:rsidRPr="003F02C3" w:rsidRDefault="004642CE" w:rsidP="00467CF4">
            <w:pPr>
              <w:jc w:val="center"/>
              <w:textAlignment w:val="baseline"/>
              <w:rPr>
                <w:rFonts w:ascii="Arial" w:eastAsia="Times New Roman" w:hAnsi="Arial" w:cs="Arial"/>
                <w:color w:val="000000" w:themeColor="text1"/>
                <w:sz w:val="20"/>
                <w:szCs w:val="20"/>
                <w:lang w:eastAsia="lt-LT"/>
              </w:rPr>
            </w:pPr>
            <w:r w:rsidRPr="003F02C3">
              <w:rPr>
                <w:rFonts w:ascii="Arial" w:eastAsia="Times New Roman" w:hAnsi="Arial" w:cs="Arial"/>
                <w:b/>
                <w:bCs/>
                <w:color w:val="000000" w:themeColor="text1"/>
                <w:sz w:val="20"/>
                <w:szCs w:val="20"/>
                <w:lang w:eastAsia="lt-LT"/>
              </w:rPr>
              <w:t>Užsakymų teikimas</w:t>
            </w:r>
            <w:r w:rsidRPr="003F02C3">
              <w:rPr>
                <w:rFonts w:ascii="Arial" w:eastAsia="Times New Roman" w:hAnsi="Arial" w:cs="Arial"/>
                <w:color w:val="000000" w:themeColor="text1"/>
                <w:sz w:val="20"/>
                <w:szCs w:val="20"/>
                <w:lang w:eastAsia="lt-LT"/>
              </w:rPr>
              <w:t> </w:t>
            </w:r>
          </w:p>
        </w:tc>
        <w:tc>
          <w:tcPr>
            <w:tcW w:w="3119" w:type="dxa"/>
            <w:vMerge w:val="restart"/>
            <w:tcBorders>
              <w:top w:val="single" w:sz="6" w:space="0" w:color="000000"/>
              <w:left w:val="single" w:sz="6" w:space="0" w:color="000000"/>
              <w:bottom w:val="single" w:sz="6" w:space="0" w:color="000000"/>
              <w:right w:val="single" w:sz="6" w:space="0" w:color="000000"/>
            </w:tcBorders>
            <w:vAlign w:val="center"/>
            <w:hideMark/>
          </w:tcPr>
          <w:p w14:paraId="0B18FB63" w14:textId="77777777" w:rsidR="004642CE" w:rsidRPr="003F02C3" w:rsidRDefault="004642CE" w:rsidP="00467CF4">
            <w:pPr>
              <w:jc w:val="center"/>
              <w:textAlignment w:val="baseline"/>
              <w:rPr>
                <w:rFonts w:ascii="Arial" w:eastAsia="Times New Roman" w:hAnsi="Arial" w:cs="Arial"/>
                <w:color w:val="000000" w:themeColor="text1"/>
                <w:sz w:val="20"/>
                <w:szCs w:val="20"/>
                <w:lang w:eastAsia="lt-LT"/>
              </w:rPr>
            </w:pPr>
            <w:r w:rsidRPr="003F02C3">
              <w:rPr>
                <w:rFonts w:ascii="Arial" w:hAnsi="Arial" w:cs="Arial"/>
                <w:b/>
                <w:bCs/>
                <w:color w:val="000000" w:themeColor="text1"/>
                <w:sz w:val="20"/>
                <w:szCs w:val="20"/>
              </w:rPr>
              <w:t xml:space="preserve">Prekių pristatymo/tiekimo / saugojimo terminas </w:t>
            </w:r>
          </w:p>
        </w:tc>
      </w:tr>
      <w:tr w:rsidR="00C769DC" w:rsidRPr="003F02C3" w14:paraId="703BAD25" w14:textId="77777777" w:rsidTr="00467CF4">
        <w:trPr>
          <w:trHeight w:val="2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1BC755" w14:textId="77777777" w:rsidR="004642CE" w:rsidRPr="003F02C3" w:rsidRDefault="004642CE" w:rsidP="00467CF4">
            <w:pPr>
              <w:rPr>
                <w:rFonts w:ascii="Arial" w:eastAsia="Times New Roman" w:hAnsi="Arial" w:cs="Arial"/>
                <w:color w:val="000000" w:themeColor="text1"/>
                <w:sz w:val="20"/>
                <w:szCs w:val="20"/>
                <w:lang w:eastAsia="lt-LT"/>
              </w:rPr>
            </w:pPr>
          </w:p>
        </w:tc>
        <w:tc>
          <w:tcPr>
            <w:tcW w:w="5732" w:type="dxa"/>
            <w:vMerge/>
            <w:tcBorders>
              <w:top w:val="single" w:sz="6" w:space="0" w:color="000000"/>
              <w:left w:val="single" w:sz="6" w:space="0" w:color="000000"/>
              <w:bottom w:val="single" w:sz="6" w:space="0" w:color="000000"/>
              <w:right w:val="single" w:sz="6" w:space="0" w:color="000000"/>
            </w:tcBorders>
            <w:vAlign w:val="center"/>
            <w:hideMark/>
          </w:tcPr>
          <w:p w14:paraId="22BB0CF4" w14:textId="77777777" w:rsidR="004642CE" w:rsidRPr="003F02C3" w:rsidRDefault="004642CE" w:rsidP="00467CF4">
            <w:pPr>
              <w:rPr>
                <w:rFonts w:ascii="Arial" w:eastAsia="Times New Roman" w:hAnsi="Arial" w:cs="Arial"/>
                <w:color w:val="000000" w:themeColor="text1"/>
                <w:sz w:val="20"/>
                <w:szCs w:val="20"/>
                <w:lang w:eastAsia="lt-LT"/>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7CECB6E4" w14:textId="77777777" w:rsidR="004642CE" w:rsidRPr="003F02C3" w:rsidRDefault="004642CE" w:rsidP="00467CF4">
            <w:pPr>
              <w:rPr>
                <w:rFonts w:ascii="Arial" w:eastAsia="Times New Roman" w:hAnsi="Arial" w:cs="Arial"/>
                <w:color w:val="000000" w:themeColor="text1"/>
                <w:sz w:val="20"/>
                <w:szCs w:val="20"/>
                <w:lang w:eastAsia="lt-LT"/>
              </w:rPr>
            </w:pPr>
          </w:p>
        </w:tc>
        <w:tc>
          <w:tcPr>
            <w:tcW w:w="1843" w:type="dxa"/>
            <w:tcBorders>
              <w:top w:val="single" w:sz="6" w:space="0" w:color="auto"/>
              <w:left w:val="single" w:sz="6" w:space="0" w:color="000000"/>
              <w:bottom w:val="single" w:sz="6" w:space="0" w:color="000000"/>
              <w:right w:val="single" w:sz="6" w:space="0" w:color="auto"/>
            </w:tcBorders>
            <w:vAlign w:val="center"/>
            <w:hideMark/>
          </w:tcPr>
          <w:p w14:paraId="20314942" w14:textId="77777777" w:rsidR="004642CE" w:rsidRPr="003F02C3" w:rsidRDefault="004642CE" w:rsidP="00467CF4">
            <w:pPr>
              <w:jc w:val="center"/>
              <w:textAlignment w:val="baseline"/>
              <w:rPr>
                <w:rFonts w:ascii="Arial" w:eastAsia="Times New Roman" w:hAnsi="Arial" w:cs="Arial"/>
                <w:color w:val="000000" w:themeColor="text1"/>
                <w:sz w:val="20"/>
                <w:szCs w:val="20"/>
                <w:lang w:eastAsia="lt-LT"/>
              </w:rPr>
            </w:pPr>
            <w:r w:rsidRPr="003F02C3">
              <w:rPr>
                <w:rFonts w:ascii="Arial" w:eastAsia="Times New Roman" w:hAnsi="Arial" w:cs="Arial"/>
                <w:b/>
                <w:bCs/>
                <w:color w:val="000000" w:themeColor="text1"/>
                <w:sz w:val="20"/>
                <w:szCs w:val="20"/>
                <w:lang w:eastAsia="lt-LT"/>
              </w:rPr>
              <w:t>Taip (žymėti, jei prekių užsakymai bus teikiami pagal poreikį, periodiškai ar kt.)</w:t>
            </w:r>
            <w:r w:rsidRPr="003F02C3">
              <w:rPr>
                <w:rFonts w:ascii="Arial" w:eastAsia="Times New Roman" w:hAnsi="Arial" w:cs="Arial"/>
                <w:color w:val="000000" w:themeColor="text1"/>
                <w:sz w:val="20"/>
                <w:szCs w:val="20"/>
                <w:lang w:eastAsia="lt-LT"/>
              </w:rPr>
              <w:t> </w:t>
            </w:r>
          </w:p>
        </w:tc>
        <w:tc>
          <w:tcPr>
            <w:tcW w:w="1701" w:type="dxa"/>
            <w:tcBorders>
              <w:top w:val="single" w:sz="6" w:space="0" w:color="auto"/>
              <w:left w:val="single" w:sz="6" w:space="0" w:color="auto"/>
              <w:bottom w:val="single" w:sz="6" w:space="0" w:color="000000"/>
              <w:right w:val="single" w:sz="6" w:space="0" w:color="000000"/>
            </w:tcBorders>
            <w:vAlign w:val="center"/>
            <w:hideMark/>
          </w:tcPr>
          <w:p w14:paraId="1DD42958" w14:textId="77777777" w:rsidR="004642CE" w:rsidRPr="003F02C3" w:rsidRDefault="004642CE" w:rsidP="00467CF4">
            <w:pPr>
              <w:jc w:val="center"/>
              <w:textAlignment w:val="baseline"/>
              <w:rPr>
                <w:rFonts w:ascii="Arial" w:eastAsia="Times New Roman" w:hAnsi="Arial" w:cs="Arial"/>
                <w:color w:val="000000" w:themeColor="text1"/>
                <w:sz w:val="20"/>
                <w:szCs w:val="20"/>
                <w:lang w:eastAsia="lt-LT"/>
              </w:rPr>
            </w:pPr>
            <w:r w:rsidRPr="003F02C3">
              <w:rPr>
                <w:rFonts w:ascii="Arial" w:eastAsia="Times New Roman" w:hAnsi="Arial" w:cs="Arial"/>
                <w:b/>
                <w:bCs/>
                <w:color w:val="000000" w:themeColor="text1"/>
                <w:sz w:val="20"/>
                <w:szCs w:val="20"/>
                <w:lang w:eastAsia="lt-LT"/>
              </w:rPr>
              <w:t>Ne (žymėti, jei nurodytu laiku bus pristatytas visas perkamas prekių kiekis)</w:t>
            </w:r>
            <w:r w:rsidRPr="003F02C3">
              <w:rPr>
                <w:rFonts w:ascii="Arial" w:eastAsia="Times New Roman" w:hAnsi="Arial" w:cs="Arial"/>
                <w:color w:val="000000" w:themeColor="text1"/>
                <w:sz w:val="20"/>
                <w:szCs w:val="20"/>
                <w:lang w:eastAsia="lt-LT"/>
              </w:rPr>
              <w:t> </w:t>
            </w:r>
          </w:p>
        </w:tc>
        <w:tc>
          <w:tcPr>
            <w:tcW w:w="3119" w:type="dxa"/>
            <w:vMerge/>
            <w:tcBorders>
              <w:top w:val="single" w:sz="6" w:space="0" w:color="000000"/>
              <w:left w:val="single" w:sz="6" w:space="0" w:color="000000"/>
              <w:bottom w:val="single" w:sz="6" w:space="0" w:color="000000"/>
              <w:right w:val="single" w:sz="6" w:space="0" w:color="000000"/>
            </w:tcBorders>
            <w:vAlign w:val="center"/>
            <w:hideMark/>
          </w:tcPr>
          <w:p w14:paraId="6F42C991" w14:textId="77777777" w:rsidR="004642CE" w:rsidRPr="003F02C3" w:rsidRDefault="004642CE" w:rsidP="00467CF4">
            <w:pPr>
              <w:rPr>
                <w:rFonts w:ascii="Arial" w:eastAsia="Times New Roman" w:hAnsi="Arial" w:cs="Arial"/>
                <w:color w:val="000000" w:themeColor="text1"/>
                <w:sz w:val="20"/>
                <w:szCs w:val="20"/>
                <w:lang w:eastAsia="lt-LT"/>
              </w:rPr>
            </w:pPr>
          </w:p>
        </w:tc>
      </w:tr>
      <w:tr w:rsidR="00C769DC" w:rsidRPr="003F02C3" w14:paraId="6EB97E25" w14:textId="77777777" w:rsidTr="00467CF4">
        <w:trPr>
          <w:trHeight w:val="15"/>
        </w:trPr>
        <w:tc>
          <w:tcPr>
            <w:tcW w:w="1064" w:type="dxa"/>
            <w:tcBorders>
              <w:top w:val="single" w:sz="6" w:space="0" w:color="000000"/>
              <w:left w:val="single" w:sz="6" w:space="0" w:color="000000"/>
              <w:bottom w:val="single" w:sz="6" w:space="0" w:color="000000"/>
              <w:right w:val="single" w:sz="6" w:space="0" w:color="000000"/>
            </w:tcBorders>
            <w:vAlign w:val="center"/>
            <w:hideMark/>
          </w:tcPr>
          <w:p w14:paraId="3C6E4CD1" w14:textId="77777777" w:rsidR="004642CE" w:rsidRPr="003F02C3" w:rsidRDefault="004642CE" w:rsidP="00467CF4">
            <w:pPr>
              <w:ind w:firstLine="300"/>
              <w:jc w:val="center"/>
              <w:textAlignment w:val="baseline"/>
              <w:rPr>
                <w:rFonts w:ascii="Arial" w:eastAsia="Times New Roman" w:hAnsi="Arial" w:cs="Arial"/>
                <w:color w:val="000000" w:themeColor="text1"/>
                <w:sz w:val="20"/>
                <w:szCs w:val="20"/>
                <w:lang w:eastAsia="lt-LT"/>
              </w:rPr>
            </w:pPr>
            <w:r w:rsidRPr="003F02C3">
              <w:rPr>
                <w:rFonts w:ascii="Arial" w:eastAsia="Times New Roman" w:hAnsi="Arial" w:cs="Arial"/>
                <w:color w:val="000000" w:themeColor="text1"/>
                <w:sz w:val="20"/>
                <w:szCs w:val="20"/>
                <w:lang w:eastAsia="lt-LT"/>
              </w:rPr>
              <w:t>1.</w:t>
            </w:r>
          </w:p>
        </w:tc>
        <w:tc>
          <w:tcPr>
            <w:tcW w:w="5732" w:type="dxa"/>
            <w:tcBorders>
              <w:top w:val="single" w:sz="6" w:space="0" w:color="000000"/>
              <w:left w:val="single" w:sz="6" w:space="0" w:color="000000"/>
              <w:bottom w:val="single" w:sz="6" w:space="0" w:color="000000"/>
              <w:right w:val="single" w:sz="6" w:space="0" w:color="000000"/>
            </w:tcBorders>
            <w:vAlign w:val="center"/>
            <w:hideMark/>
          </w:tcPr>
          <w:p w14:paraId="6E85C8D0" w14:textId="666E0733" w:rsidR="004642CE" w:rsidRPr="003F02C3" w:rsidRDefault="004642CE" w:rsidP="00D448FD">
            <w:pPr>
              <w:ind w:left="66" w:right="129"/>
              <w:jc w:val="both"/>
              <w:textAlignment w:val="baseline"/>
              <w:rPr>
                <w:rFonts w:ascii="Arial" w:eastAsia="Times New Roman" w:hAnsi="Arial" w:cs="Arial"/>
                <w:color w:val="000000" w:themeColor="text1"/>
                <w:sz w:val="20"/>
                <w:szCs w:val="20"/>
                <w:lang w:eastAsia="lt-LT"/>
              </w:rPr>
            </w:pPr>
            <w:r w:rsidRPr="003F02C3">
              <w:rPr>
                <w:rFonts w:ascii="Arial" w:eastAsia="Times New Roman" w:hAnsi="Arial" w:cs="Arial"/>
                <w:color w:val="000000" w:themeColor="text1"/>
                <w:sz w:val="20"/>
                <w:szCs w:val="20"/>
              </w:rPr>
              <w:t xml:space="preserve"> </w:t>
            </w:r>
            <w:proofErr w:type="spellStart"/>
            <w:r w:rsidR="00705D5C" w:rsidRPr="003F02C3">
              <w:rPr>
                <w:rFonts w:ascii="Arial" w:eastAsia="Times New Roman" w:hAnsi="Arial" w:cs="Arial"/>
                <w:color w:val="000000" w:themeColor="text1"/>
                <w:sz w:val="20"/>
                <w:szCs w:val="20"/>
              </w:rPr>
              <w:t>U</w:t>
            </w:r>
            <w:r w:rsidR="00705D5C" w:rsidRPr="003F02C3">
              <w:rPr>
                <w:rFonts w:ascii="Arial" w:hAnsi="Arial" w:cs="Arial"/>
                <w:color w:val="000000" w:themeColor="text1"/>
                <w:sz w:val="20"/>
                <w:szCs w:val="20"/>
              </w:rPr>
              <w:t>ltraefektyviosios</w:t>
            </w:r>
            <w:proofErr w:type="spellEnd"/>
            <w:r w:rsidR="00705D5C" w:rsidRPr="003F02C3">
              <w:rPr>
                <w:rFonts w:ascii="Arial" w:hAnsi="Arial" w:cs="Arial"/>
                <w:color w:val="000000" w:themeColor="text1"/>
                <w:sz w:val="20"/>
                <w:szCs w:val="20"/>
              </w:rPr>
              <w:t xml:space="preserve"> skysčių chromatografijos sistema su masių </w:t>
            </w:r>
            <w:proofErr w:type="spellStart"/>
            <w:r w:rsidR="00705D5C" w:rsidRPr="003F02C3">
              <w:rPr>
                <w:rFonts w:ascii="Arial" w:hAnsi="Arial" w:cs="Arial"/>
                <w:color w:val="000000" w:themeColor="text1"/>
                <w:sz w:val="20"/>
                <w:szCs w:val="20"/>
              </w:rPr>
              <w:t>spektrometriniu</w:t>
            </w:r>
            <w:proofErr w:type="spellEnd"/>
            <w:r w:rsidR="00705D5C" w:rsidRPr="003F02C3">
              <w:rPr>
                <w:rFonts w:ascii="Arial" w:hAnsi="Arial" w:cs="Arial"/>
                <w:color w:val="000000" w:themeColor="text1"/>
                <w:sz w:val="20"/>
                <w:szCs w:val="20"/>
              </w:rPr>
              <w:t xml:space="preserve"> detektoriumi</w:t>
            </w:r>
            <w:r w:rsidR="00AA03EF" w:rsidRPr="003F02C3">
              <w:rPr>
                <w:rFonts w:ascii="Arial" w:eastAsia="Times New Roman" w:hAnsi="Arial" w:cs="Arial"/>
                <w:color w:val="000000" w:themeColor="text1"/>
                <w:sz w:val="20"/>
                <w:szCs w:val="20"/>
              </w:rPr>
              <w:t xml:space="preserve"> </w:t>
            </w:r>
            <w:r w:rsidR="00DC2E48" w:rsidRPr="00D448FD">
              <w:rPr>
                <w:rStyle w:val="Link"/>
                <w:rFonts w:ascii="Arial" w:hAnsi="Arial" w:cs="Arial"/>
                <w:color w:val="000000" w:themeColor="text1"/>
                <w:sz w:val="20"/>
                <w:szCs w:val="20"/>
                <w:u w:val="none"/>
              </w:rPr>
              <w:t>ir pristatymas Tiekėjo adresu</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1D75BA11" w14:textId="3F91764B" w:rsidR="004642CE" w:rsidRPr="003F02C3" w:rsidRDefault="004642CE" w:rsidP="00467CF4">
            <w:pPr>
              <w:ind w:hanging="15"/>
              <w:jc w:val="center"/>
              <w:textAlignment w:val="baseline"/>
              <w:rPr>
                <w:rFonts w:ascii="Arial" w:eastAsia="Times New Roman" w:hAnsi="Arial" w:cs="Arial"/>
                <w:color w:val="000000" w:themeColor="text1"/>
                <w:sz w:val="20"/>
                <w:szCs w:val="20"/>
                <w:lang w:eastAsia="lt-LT"/>
              </w:rPr>
            </w:pPr>
            <w:r w:rsidRPr="003F02C3">
              <w:rPr>
                <w:rFonts w:ascii="Arial" w:hAnsi="Arial" w:cs="Arial"/>
                <w:color w:val="000000" w:themeColor="text1"/>
                <w:sz w:val="20"/>
                <w:szCs w:val="20"/>
              </w:rPr>
              <w:t xml:space="preserve">Tikslus kiekis - 1 </w:t>
            </w:r>
            <w:proofErr w:type="spellStart"/>
            <w:r w:rsidR="00DC2E48" w:rsidRPr="003F02C3">
              <w:rPr>
                <w:rFonts w:ascii="Arial" w:hAnsi="Arial" w:cs="Arial"/>
                <w:color w:val="000000" w:themeColor="text1"/>
                <w:sz w:val="20"/>
                <w:szCs w:val="20"/>
              </w:rPr>
              <w:t>kompl</w:t>
            </w:r>
            <w:proofErr w:type="spellEnd"/>
            <w:r w:rsidRPr="003F02C3">
              <w:rPr>
                <w:rFonts w:ascii="Arial" w:hAnsi="Arial" w:cs="Arial"/>
                <w:color w:val="000000" w:themeColor="text1"/>
                <w:sz w:val="20"/>
                <w:szCs w:val="20"/>
              </w:rPr>
              <w:t>.</w:t>
            </w:r>
          </w:p>
        </w:tc>
        <w:tc>
          <w:tcPr>
            <w:tcW w:w="1843" w:type="dxa"/>
            <w:tcBorders>
              <w:top w:val="single" w:sz="6" w:space="0" w:color="000000"/>
              <w:left w:val="single" w:sz="6" w:space="0" w:color="000000"/>
              <w:right w:val="single" w:sz="6" w:space="0" w:color="auto"/>
            </w:tcBorders>
            <w:vAlign w:val="center"/>
            <w:hideMark/>
          </w:tcPr>
          <w:p w14:paraId="486FE43C" w14:textId="77777777" w:rsidR="004642CE" w:rsidRPr="003F02C3" w:rsidRDefault="004642CE" w:rsidP="00467CF4">
            <w:pPr>
              <w:jc w:val="center"/>
              <w:textAlignment w:val="baseline"/>
              <w:rPr>
                <w:rFonts w:ascii="Arial" w:eastAsia="Times New Roman" w:hAnsi="Arial" w:cs="Arial"/>
                <w:color w:val="000000" w:themeColor="text1"/>
                <w:sz w:val="20"/>
                <w:szCs w:val="20"/>
                <w:lang w:eastAsia="lt-LT"/>
              </w:rPr>
            </w:pPr>
            <w:r w:rsidRPr="003F02C3">
              <w:rPr>
                <w:rFonts w:ascii="Segoe UI Symbol" w:eastAsia="Times New Roman" w:hAnsi="Segoe UI Symbol" w:cs="Segoe UI Symbol"/>
                <w:color w:val="000000" w:themeColor="text1"/>
                <w:sz w:val="20"/>
                <w:szCs w:val="20"/>
                <w:lang w:eastAsia="lt-LT"/>
              </w:rPr>
              <w:t>☐</w:t>
            </w:r>
          </w:p>
        </w:tc>
        <w:tc>
          <w:tcPr>
            <w:tcW w:w="1701" w:type="dxa"/>
            <w:tcBorders>
              <w:top w:val="single" w:sz="6" w:space="0" w:color="000000"/>
              <w:left w:val="single" w:sz="6" w:space="0" w:color="auto"/>
              <w:right w:val="single" w:sz="6" w:space="0" w:color="000000"/>
            </w:tcBorders>
            <w:vAlign w:val="center"/>
            <w:hideMark/>
          </w:tcPr>
          <w:p w14:paraId="0793A545" w14:textId="77777777" w:rsidR="004642CE" w:rsidRPr="003F02C3" w:rsidRDefault="004642CE" w:rsidP="00467CF4">
            <w:pPr>
              <w:jc w:val="center"/>
              <w:textAlignment w:val="baseline"/>
              <w:rPr>
                <w:rFonts w:ascii="Arial" w:eastAsia="Times New Roman" w:hAnsi="Arial" w:cs="Arial"/>
                <w:color w:val="000000" w:themeColor="text1"/>
                <w:sz w:val="20"/>
                <w:szCs w:val="20"/>
                <w:lang w:eastAsia="lt-LT"/>
              </w:rPr>
            </w:pPr>
            <w:r w:rsidRPr="003F02C3">
              <w:rPr>
                <w:rFonts w:ascii="Segoe UI Symbol" w:eastAsia="MS Gothic" w:hAnsi="Segoe UI Symbol" w:cs="Segoe UI Symbol"/>
                <w:color w:val="000000" w:themeColor="text1"/>
                <w:sz w:val="20"/>
                <w:szCs w:val="20"/>
              </w:rPr>
              <w:t>☒</w:t>
            </w:r>
          </w:p>
        </w:tc>
        <w:tc>
          <w:tcPr>
            <w:tcW w:w="3119" w:type="dxa"/>
            <w:tcBorders>
              <w:top w:val="single" w:sz="6" w:space="0" w:color="000000"/>
              <w:left w:val="single" w:sz="6" w:space="0" w:color="000000"/>
              <w:right w:val="single" w:sz="6" w:space="0" w:color="000000"/>
            </w:tcBorders>
            <w:vAlign w:val="center"/>
            <w:hideMark/>
          </w:tcPr>
          <w:p w14:paraId="463808E1" w14:textId="53158413" w:rsidR="004642CE" w:rsidRPr="003F02C3" w:rsidRDefault="004642CE" w:rsidP="00EA7EBD">
            <w:pPr>
              <w:ind w:firstLine="143"/>
              <w:jc w:val="center"/>
              <w:textAlignment w:val="baseline"/>
              <w:rPr>
                <w:rFonts w:ascii="Arial" w:eastAsia="Times New Roman" w:hAnsi="Arial" w:cs="Arial"/>
                <w:color w:val="000000" w:themeColor="text1"/>
                <w:sz w:val="20"/>
                <w:szCs w:val="20"/>
                <w:lang w:eastAsia="lt-LT"/>
              </w:rPr>
            </w:pPr>
            <w:r w:rsidRPr="003F02C3">
              <w:rPr>
                <w:rFonts w:ascii="Arial" w:hAnsi="Arial" w:cs="Arial"/>
                <w:color w:val="000000" w:themeColor="text1"/>
                <w:sz w:val="20"/>
                <w:szCs w:val="20"/>
              </w:rPr>
              <w:t xml:space="preserve">per </w:t>
            </w:r>
            <w:r w:rsidR="003B78DA" w:rsidRPr="003F02C3">
              <w:rPr>
                <w:rFonts w:ascii="Arial" w:hAnsi="Arial" w:cs="Arial"/>
                <w:b/>
                <w:color w:val="000000" w:themeColor="text1"/>
                <w:sz w:val="20"/>
                <w:szCs w:val="20"/>
              </w:rPr>
              <w:t>2</w:t>
            </w:r>
            <w:r w:rsidRPr="003F02C3">
              <w:rPr>
                <w:rFonts w:ascii="Arial" w:hAnsi="Arial" w:cs="Arial"/>
                <w:b/>
                <w:color w:val="000000" w:themeColor="text1"/>
                <w:sz w:val="20"/>
                <w:szCs w:val="20"/>
              </w:rPr>
              <w:t xml:space="preserve"> (</w:t>
            </w:r>
            <w:r w:rsidR="003B78DA" w:rsidRPr="003F02C3">
              <w:rPr>
                <w:rFonts w:ascii="Arial" w:hAnsi="Arial" w:cs="Arial"/>
                <w:b/>
                <w:color w:val="000000" w:themeColor="text1"/>
                <w:sz w:val="20"/>
                <w:szCs w:val="20"/>
              </w:rPr>
              <w:t>du</w:t>
            </w:r>
            <w:r w:rsidRPr="003F02C3">
              <w:rPr>
                <w:rFonts w:ascii="Arial" w:hAnsi="Arial" w:cs="Arial"/>
                <w:b/>
                <w:color w:val="000000" w:themeColor="text1"/>
                <w:sz w:val="20"/>
                <w:szCs w:val="20"/>
              </w:rPr>
              <w:t>) mėn</w:t>
            </w:r>
            <w:r w:rsidR="008877E8" w:rsidRPr="003F02C3">
              <w:rPr>
                <w:rFonts w:ascii="Arial" w:hAnsi="Arial" w:cs="Arial"/>
                <w:b/>
                <w:color w:val="000000" w:themeColor="text1"/>
                <w:sz w:val="20"/>
                <w:szCs w:val="20"/>
              </w:rPr>
              <w:t>esius</w:t>
            </w:r>
            <w:r w:rsidRPr="003F02C3">
              <w:rPr>
                <w:rFonts w:ascii="Arial" w:hAnsi="Arial" w:cs="Arial"/>
                <w:color w:val="000000" w:themeColor="text1"/>
                <w:sz w:val="20"/>
                <w:szCs w:val="20"/>
              </w:rPr>
              <w:t xml:space="preserve"> nuo Sutarties įsigaliojimo dienos</w:t>
            </w:r>
          </w:p>
        </w:tc>
      </w:tr>
      <w:tr w:rsidR="00C769DC" w:rsidRPr="003F02C3" w14:paraId="54CE49C3" w14:textId="77777777" w:rsidTr="00467CF4">
        <w:trPr>
          <w:trHeight w:val="15"/>
        </w:trPr>
        <w:tc>
          <w:tcPr>
            <w:tcW w:w="1064" w:type="dxa"/>
            <w:tcBorders>
              <w:top w:val="single" w:sz="6" w:space="0" w:color="000000"/>
              <w:left w:val="single" w:sz="6" w:space="0" w:color="000000"/>
              <w:bottom w:val="single" w:sz="6" w:space="0" w:color="000000"/>
              <w:right w:val="single" w:sz="6" w:space="0" w:color="000000"/>
            </w:tcBorders>
            <w:vAlign w:val="center"/>
          </w:tcPr>
          <w:p w14:paraId="5D294C8C" w14:textId="77777777" w:rsidR="004642CE" w:rsidRPr="003F02C3" w:rsidRDefault="004642CE" w:rsidP="00467CF4">
            <w:pPr>
              <w:ind w:firstLine="300"/>
              <w:jc w:val="center"/>
              <w:textAlignment w:val="baseline"/>
              <w:rPr>
                <w:rFonts w:ascii="Arial" w:eastAsia="Times New Roman" w:hAnsi="Arial" w:cs="Arial"/>
                <w:color w:val="000000" w:themeColor="text1"/>
                <w:sz w:val="20"/>
                <w:szCs w:val="20"/>
                <w:lang w:eastAsia="lt-LT"/>
              </w:rPr>
            </w:pPr>
            <w:r w:rsidRPr="003F02C3">
              <w:rPr>
                <w:rFonts w:ascii="Arial" w:eastAsia="Times New Roman" w:hAnsi="Arial" w:cs="Arial"/>
                <w:color w:val="000000" w:themeColor="text1"/>
                <w:sz w:val="20"/>
                <w:szCs w:val="20"/>
                <w:lang w:eastAsia="lt-LT"/>
              </w:rPr>
              <w:t>2.</w:t>
            </w:r>
          </w:p>
        </w:tc>
        <w:tc>
          <w:tcPr>
            <w:tcW w:w="5732" w:type="dxa"/>
            <w:tcBorders>
              <w:top w:val="single" w:sz="6" w:space="0" w:color="000000"/>
              <w:left w:val="single" w:sz="6" w:space="0" w:color="000000"/>
              <w:bottom w:val="single" w:sz="6" w:space="0" w:color="000000"/>
              <w:right w:val="single" w:sz="6" w:space="0" w:color="000000"/>
            </w:tcBorders>
            <w:vAlign w:val="center"/>
          </w:tcPr>
          <w:p w14:paraId="146A817C" w14:textId="77777777" w:rsidR="004642CE" w:rsidRPr="003F02C3" w:rsidRDefault="004642CE" w:rsidP="00D448FD">
            <w:pPr>
              <w:ind w:left="66" w:right="129"/>
              <w:jc w:val="both"/>
              <w:textAlignment w:val="baseline"/>
              <w:rPr>
                <w:rFonts w:ascii="Arial" w:eastAsia="Times New Roman" w:hAnsi="Arial" w:cs="Arial"/>
                <w:color w:val="000000" w:themeColor="text1"/>
                <w:sz w:val="20"/>
                <w:szCs w:val="20"/>
                <w:lang w:eastAsia="lt-LT"/>
              </w:rPr>
            </w:pPr>
            <w:r w:rsidRPr="003F02C3">
              <w:rPr>
                <w:rFonts w:ascii="Arial" w:hAnsi="Arial" w:cs="Arial"/>
                <w:color w:val="000000" w:themeColor="text1"/>
                <w:sz w:val="20"/>
                <w:szCs w:val="20"/>
              </w:rPr>
              <w:t xml:space="preserve">Pristatymas Pirkėjo adresu, instaliavimas (sumontuoti pristatytą techninę įrangą kaip to reikalauja įrangos gamintojas, įdiegti sisteminę programinę įrangą, operacinę sistemą, specializuotą </w:t>
            </w:r>
            <w:r w:rsidRPr="003F02C3">
              <w:rPr>
                <w:rFonts w:ascii="Arial" w:hAnsi="Arial" w:cs="Arial"/>
                <w:color w:val="000000" w:themeColor="text1"/>
                <w:kern w:val="2"/>
                <w:sz w:val="20"/>
                <w:szCs w:val="20"/>
              </w:rPr>
              <w:t>programinę įrangą</w:t>
            </w:r>
            <w:r w:rsidRPr="003F02C3">
              <w:rPr>
                <w:rFonts w:ascii="Arial" w:hAnsi="Arial" w:cs="Arial"/>
                <w:color w:val="000000" w:themeColor="text1"/>
                <w:sz w:val="20"/>
                <w:szCs w:val="20"/>
              </w:rPr>
              <w:t>), po instaliavimo likusių įpakavimo medžiagų išvežimas (utilizavimas) ir personalo apmokymas</w:t>
            </w:r>
          </w:p>
        </w:tc>
        <w:tc>
          <w:tcPr>
            <w:tcW w:w="1701" w:type="dxa"/>
            <w:tcBorders>
              <w:top w:val="single" w:sz="6" w:space="0" w:color="000000"/>
              <w:left w:val="single" w:sz="6" w:space="0" w:color="000000"/>
              <w:bottom w:val="single" w:sz="6" w:space="0" w:color="000000"/>
              <w:right w:val="single" w:sz="6" w:space="0" w:color="000000"/>
            </w:tcBorders>
            <w:vAlign w:val="center"/>
          </w:tcPr>
          <w:p w14:paraId="54F637BB" w14:textId="77777777" w:rsidR="004642CE" w:rsidRPr="003F02C3" w:rsidRDefault="004642CE" w:rsidP="00467CF4">
            <w:pPr>
              <w:jc w:val="center"/>
              <w:textAlignment w:val="baseline"/>
              <w:rPr>
                <w:rFonts w:ascii="Arial" w:eastAsia="Times New Roman" w:hAnsi="Arial" w:cs="Arial"/>
                <w:color w:val="000000" w:themeColor="text1"/>
                <w:sz w:val="20"/>
                <w:szCs w:val="20"/>
                <w:lang w:eastAsia="lt-LT"/>
              </w:rPr>
            </w:pPr>
            <w:r w:rsidRPr="003F02C3">
              <w:rPr>
                <w:rFonts w:ascii="Arial" w:hAnsi="Arial" w:cs="Arial"/>
                <w:color w:val="000000" w:themeColor="text1"/>
                <w:sz w:val="20"/>
                <w:szCs w:val="20"/>
              </w:rPr>
              <w:t xml:space="preserve">Tikslus kiekis - </w:t>
            </w:r>
            <w:r w:rsidRPr="003F02C3">
              <w:rPr>
                <w:rFonts w:ascii="Arial" w:eastAsia="Times New Roman" w:hAnsi="Arial" w:cs="Arial"/>
                <w:color w:val="000000" w:themeColor="text1"/>
                <w:sz w:val="20"/>
                <w:szCs w:val="20"/>
                <w:lang w:eastAsia="lt-LT"/>
              </w:rPr>
              <w:t xml:space="preserve">1 </w:t>
            </w:r>
            <w:proofErr w:type="spellStart"/>
            <w:r w:rsidRPr="003F02C3">
              <w:rPr>
                <w:rFonts w:ascii="Arial" w:eastAsia="Times New Roman" w:hAnsi="Arial" w:cs="Arial"/>
                <w:color w:val="000000" w:themeColor="text1"/>
                <w:sz w:val="20"/>
                <w:szCs w:val="20"/>
                <w:lang w:eastAsia="lt-LT"/>
              </w:rPr>
              <w:t>kompl</w:t>
            </w:r>
            <w:proofErr w:type="spellEnd"/>
            <w:r w:rsidRPr="003F02C3">
              <w:rPr>
                <w:rFonts w:ascii="Arial" w:eastAsia="Times New Roman" w:hAnsi="Arial" w:cs="Arial"/>
                <w:color w:val="000000" w:themeColor="text1"/>
                <w:sz w:val="20"/>
                <w:szCs w:val="20"/>
                <w:lang w:eastAsia="lt-LT"/>
              </w:rPr>
              <w:t>.</w:t>
            </w:r>
          </w:p>
        </w:tc>
        <w:tc>
          <w:tcPr>
            <w:tcW w:w="1843" w:type="dxa"/>
            <w:tcBorders>
              <w:top w:val="single" w:sz="6" w:space="0" w:color="000000"/>
              <w:left w:val="single" w:sz="6" w:space="0" w:color="000000"/>
              <w:bottom w:val="single" w:sz="6" w:space="0" w:color="000000"/>
              <w:right w:val="single" w:sz="6" w:space="0" w:color="auto"/>
            </w:tcBorders>
            <w:vAlign w:val="center"/>
          </w:tcPr>
          <w:p w14:paraId="04C4D7EE" w14:textId="77777777" w:rsidR="004642CE" w:rsidRPr="003F02C3" w:rsidRDefault="004642CE" w:rsidP="00467CF4">
            <w:pPr>
              <w:jc w:val="center"/>
              <w:rPr>
                <w:rFonts w:ascii="Arial" w:eastAsia="Times New Roman" w:hAnsi="Arial" w:cs="Arial"/>
                <w:color w:val="000000" w:themeColor="text1"/>
                <w:sz w:val="20"/>
                <w:szCs w:val="20"/>
                <w:lang w:eastAsia="lt-LT"/>
              </w:rPr>
            </w:pPr>
            <w:r w:rsidRPr="003F02C3">
              <w:rPr>
                <w:rFonts w:ascii="Segoe UI Symbol" w:eastAsia="MS Gothic" w:hAnsi="Segoe UI Symbol" w:cs="Segoe UI Symbol"/>
                <w:color w:val="000000" w:themeColor="text1"/>
                <w:sz w:val="20"/>
                <w:szCs w:val="20"/>
              </w:rPr>
              <w:t>☒</w:t>
            </w:r>
          </w:p>
        </w:tc>
        <w:tc>
          <w:tcPr>
            <w:tcW w:w="1701" w:type="dxa"/>
            <w:tcBorders>
              <w:top w:val="single" w:sz="6" w:space="0" w:color="000000"/>
              <w:left w:val="single" w:sz="6" w:space="0" w:color="auto"/>
              <w:bottom w:val="single" w:sz="6" w:space="0" w:color="000000"/>
              <w:right w:val="single" w:sz="6" w:space="0" w:color="000000"/>
            </w:tcBorders>
            <w:vAlign w:val="center"/>
          </w:tcPr>
          <w:p w14:paraId="0E9C7485" w14:textId="77777777" w:rsidR="004642CE" w:rsidRPr="003F02C3" w:rsidRDefault="004642CE" w:rsidP="00467CF4">
            <w:pPr>
              <w:jc w:val="center"/>
              <w:rPr>
                <w:rFonts w:ascii="Arial" w:eastAsia="Times New Roman" w:hAnsi="Arial" w:cs="Arial"/>
                <w:color w:val="000000" w:themeColor="text1"/>
                <w:sz w:val="20"/>
                <w:szCs w:val="20"/>
                <w:lang w:eastAsia="lt-LT"/>
              </w:rPr>
            </w:pPr>
            <w:r w:rsidRPr="003F02C3">
              <w:rPr>
                <w:rFonts w:ascii="Segoe UI Symbol" w:eastAsia="Times New Roman" w:hAnsi="Segoe UI Symbol" w:cs="Segoe UI Symbol"/>
                <w:color w:val="000000" w:themeColor="text1"/>
                <w:sz w:val="20"/>
                <w:szCs w:val="20"/>
                <w:lang w:eastAsia="lt-LT"/>
              </w:rPr>
              <w:t>☐</w:t>
            </w:r>
          </w:p>
        </w:tc>
        <w:tc>
          <w:tcPr>
            <w:tcW w:w="3119" w:type="dxa"/>
            <w:tcBorders>
              <w:top w:val="single" w:sz="6" w:space="0" w:color="000000"/>
              <w:left w:val="single" w:sz="6" w:space="0" w:color="000000"/>
              <w:bottom w:val="single" w:sz="6" w:space="0" w:color="000000"/>
              <w:right w:val="single" w:sz="6" w:space="0" w:color="000000"/>
            </w:tcBorders>
            <w:vAlign w:val="center"/>
          </w:tcPr>
          <w:p w14:paraId="232EC87E" w14:textId="77777777" w:rsidR="004642CE" w:rsidRPr="003F02C3" w:rsidRDefault="004642CE" w:rsidP="00467CF4">
            <w:pPr>
              <w:jc w:val="center"/>
              <w:rPr>
                <w:rFonts w:ascii="Arial" w:eastAsia="Times New Roman" w:hAnsi="Arial" w:cs="Arial"/>
                <w:color w:val="000000" w:themeColor="text1"/>
                <w:sz w:val="20"/>
                <w:szCs w:val="20"/>
                <w:lang w:eastAsia="lt-LT"/>
              </w:rPr>
            </w:pPr>
            <w:r w:rsidRPr="003F02C3">
              <w:rPr>
                <w:rFonts w:ascii="Arial" w:hAnsi="Arial" w:cs="Arial"/>
                <w:color w:val="000000" w:themeColor="text1"/>
                <w:kern w:val="2"/>
                <w:sz w:val="20"/>
                <w:szCs w:val="20"/>
              </w:rPr>
              <w:t xml:space="preserve">per </w:t>
            </w:r>
            <w:r w:rsidRPr="003F02C3">
              <w:rPr>
                <w:rFonts w:ascii="Arial" w:hAnsi="Arial" w:cs="Arial"/>
                <w:b/>
                <w:bCs/>
                <w:color w:val="000000" w:themeColor="text1"/>
                <w:kern w:val="2"/>
                <w:sz w:val="20"/>
                <w:szCs w:val="20"/>
              </w:rPr>
              <w:t>10 (dešimt) kalendorinių dienų</w:t>
            </w:r>
            <w:r w:rsidRPr="003F02C3">
              <w:rPr>
                <w:rFonts w:ascii="Arial" w:hAnsi="Arial" w:cs="Arial"/>
                <w:color w:val="000000" w:themeColor="text1"/>
                <w:kern w:val="2"/>
                <w:sz w:val="20"/>
                <w:szCs w:val="20"/>
              </w:rPr>
              <w:t> nuo Pirkėjo užsakymo pateikimo dienos</w:t>
            </w:r>
          </w:p>
        </w:tc>
      </w:tr>
      <w:tr w:rsidR="00C769DC" w:rsidRPr="003F02C3" w14:paraId="4AFEA1C2" w14:textId="77777777" w:rsidTr="00467CF4">
        <w:trPr>
          <w:trHeight w:val="15"/>
        </w:trPr>
        <w:tc>
          <w:tcPr>
            <w:tcW w:w="1064" w:type="dxa"/>
            <w:tcBorders>
              <w:top w:val="single" w:sz="6" w:space="0" w:color="000000"/>
              <w:left w:val="single" w:sz="6" w:space="0" w:color="000000"/>
              <w:bottom w:val="single" w:sz="6" w:space="0" w:color="000000"/>
              <w:right w:val="single" w:sz="6" w:space="0" w:color="000000"/>
            </w:tcBorders>
            <w:vAlign w:val="center"/>
          </w:tcPr>
          <w:p w14:paraId="08F09C54" w14:textId="77777777" w:rsidR="004642CE" w:rsidRPr="003F02C3" w:rsidRDefault="004642CE" w:rsidP="00467CF4">
            <w:pPr>
              <w:ind w:firstLine="300"/>
              <w:jc w:val="center"/>
              <w:textAlignment w:val="baseline"/>
              <w:rPr>
                <w:rFonts w:ascii="Arial" w:eastAsia="Times New Roman" w:hAnsi="Arial" w:cs="Arial"/>
                <w:color w:val="000000" w:themeColor="text1"/>
                <w:sz w:val="20"/>
                <w:szCs w:val="20"/>
                <w:lang w:eastAsia="lt-LT"/>
              </w:rPr>
            </w:pPr>
            <w:r w:rsidRPr="003F02C3">
              <w:rPr>
                <w:rFonts w:ascii="Arial" w:eastAsia="Times New Roman" w:hAnsi="Arial" w:cs="Arial"/>
                <w:color w:val="000000" w:themeColor="text1"/>
                <w:sz w:val="20"/>
                <w:szCs w:val="20"/>
                <w:lang w:eastAsia="lt-LT"/>
              </w:rPr>
              <w:t>3.</w:t>
            </w:r>
          </w:p>
        </w:tc>
        <w:tc>
          <w:tcPr>
            <w:tcW w:w="5732" w:type="dxa"/>
            <w:tcBorders>
              <w:top w:val="single" w:sz="6" w:space="0" w:color="000000"/>
              <w:left w:val="single" w:sz="6" w:space="0" w:color="000000"/>
              <w:bottom w:val="single" w:sz="6" w:space="0" w:color="000000"/>
              <w:right w:val="single" w:sz="6" w:space="0" w:color="000000"/>
            </w:tcBorders>
            <w:vAlign w:val="center"/>
          </w:tcPr>
          <w:p w14:paraId="11A9F7DE" w14:textId="77777777" w:rsidR="004642CE" w:rsidRPr="003F02C3" w:rsidRDefault="004642CE" w:rsidP="00EA7EBD">
            <w:pPr>
              <w:ind w:firstLine="66"/>
              <w:jc w:val="both"/>
              <w:textAlignment w:val="baseline"/>
              <w:rPr>
                <w:rFonts w:ascii="Arial" w:eastAsia="Times New Roman" w:hAnsi="Arial" w:cs="Arial"/>
                <w:color w:val="000000" w:themeColor="text1"/>
                <w:sz w:val="20"/>
                <w:szCs w:val="20"/>
                <w:lang w:eastAsia="lt-LT"/>
              </w:rPr>
            </w:pPr>
            <w:r w:rsidRPr="003F02C3">
              <w:rPr>
                <w:rFonts w:ascii="Arial" w:hAnsi="Arial" w:cs="Arial"/>
                <w:color w:val="000000" w:themeColor="text1"/>
                <w:sz w:val="20"/>
                <w:szCs w:val="20"/>
              </w:rPr>
              <w:t>Saugojimas Tiekėjo patalpose</w:t>
            </w:r>
          </w:p>
        </w:tc>
        <w:tc>
          <w:tcPr>
            <w:tcW w:w="1701" w:type="dxa"/>
            <w:tcBorders>
              <w:top w:val="single" w:sz="6" w:space="0" w:color="000000"/>
              <w:left w:val="single" w:sz="6" w:space="0" w:color="000000"/>
              <w:bottom w:val="single" w:sz="6" w:space="0" w:color="000000"/>
              <w:right w:val="single" w:sz="6" w:space="0" w:color="000000"/>
            </w:tcBorders>
            <w:vAlign w:val="center"/>
          </w:tcPr>
          <w:p w14:paraId="4096BFB6" w14:textId="77777777" w:rsidR="004642CE" w:rsidRPr="003F02C3" w:rsidRDefault="004642CE" w:rsidP="00467CF4">
            <w:pPr>
              <w:jc w:val="center"/>
              <w:textAlignment w:val="baseline"/>
              <w:rPr>
                <w:rFonts w:ascii="Arial" w:eastAsia="Times New Roman" w:hAnsi="Arial" w:cs="Arial"/>
                <w:color w:val="000000" w:themeColor="text1"/>
                <w:sz w:val="20"/>
                <w:szCs w:val="20"/>
                <w:lang w:eastAsia="lt-LT"/>
              </w:rPr>
            </w:pPr>
            <w:r w:rsidRPr="003F02C3">
              <w:rPr>
                <w:rFonts w:ascii="Arial" w:eastAsia="Times New Roman" w:hAnsi="Arial" w:cs="Arial"/>
                <w:color w:val="000000" w:themeColor="text1"/>
                <w:sz w:val="20"/>
                <w:szCs w:val="20"/>
                <w:lang w:eastAsia="lt-LT"/>
              </w:rPr>
              <w:t>Maksimalus kiekis - 12 mėn.</w:t>
            </w:r>
          </w:p>
        </w:tc>
        <w:tc>
          <w:tcPr>
            <w:tcW w:w="1843" w:type="dxa"/>
            <w:tcBorders>
              <w:top w:val="single" w:sz="6" w:space="0" w:color="000000"/>
              <w:left w:val="single" w:sz="6" w:space="0" w:color="000000"/>
              <w:bottom w:val="single" w:sz="6" w:space="0" w:color="000000"/>
              <w:right w:val="single" w:sz="6" w:space="0" w:color="auto"/>
            </w:tcBorders>
            <w:vAlign w:val="center"/>
          </w:tcPr>
          <w:p w14:paraId="72458E91" w14:textId="77777777" w:rsidR="004642CE" w:rsidRPr="003F02C3" w:rsidRDefault="004642CE" w:rsidP="00467CF4">
            <w:pPr>
              <w:jc w:val="center"/>
              <w:rPr>
                <w:rFonts w:ascii="Arial" w:eastAsia="Times New Roman" w:hAnsi="Arial" w:cs="Arial"/>
                <w:color w:val="000000" w:themeColor="text1"/>
                <w:sz w:val="20"/>
                <w:szCs w:val="20"/>
                <w:lang w:eastAsia="lt-LT"/>
              </w:rPr>
            </w:pPr>
            <w:r w:rsidRPr="003F02C3">
              <w:rPr>
                <w:rFonts w:ascii="Segoe UI Symbol" w:eastAsia="MS Gothic" w:hAnsi="Segoe UI Symbol" w:cs="Segoe UI Symbol"/>
                <w:color w:val="000000" w:themeColor="text1"/>
                <w:sz w:val="20"/>
                <w:szCs w:val="20"/>
              </w:rPr>
              <w:t>☒</w:t>
            </w:r>
          </w:p>
        </w:tc>
        <w:tc>
          <w:tcPr>
            <w:tcW w:w="1701" w:type="dxa"/>
            <w:tcBorders>
              <w:top w:val="single" w:sz="6" w:space="0" w:color="000000"/>
              <w:left w:val="single" w:sz="6" w:space="0" w:color="auto"/>
              <w:bottom w:val="single" w:sz="6" w:space="0" w:color="000000"/>
              <w:right w:val="single" w:sz="6" w:space="0" w:color="000000"/>
            </w:tcBorders>
            <w:vAlign w:val="center"/>
          </w:tcPr>
          <w:p w14:paraId="717B4EA1" w14:textId="77777777" w:rsidR="004642CE" w:rsidRPr="003F02C3" w:rsidRDefault="004642CE" w:rsidP="00467CF4">
            <w:pPr>
              <w:jc w:val="center"/>
              <w:rPr>
                <w:rFonts w:ascii="Arial" w:eastAsia="Times New Roman" w:hAnsi="Arial" w:cs="Arial"/>
                <w:color w:val="000000" w:themeColor="text1"/>
                <w:sz w:val="20"/>
                <w:szCs w:val="20"/>
                <w:lang w:eastAsia="lt-LT"/>
              </w:rPr>
            </w:pPr>
            <w:r w:rsidRPr="003F02C3">
              <w:rPr>
                <w:rFonts w:ascii="Segoe UI Symbol" w:eastAsia="Times New Roman" w:hAnsi="Segoe UI Symbol" w:cs="Segoe UI Symbol"/>
                <w:color w:val="000000" w:themeColor="text1"/>
                <w:sz w:val="20"/>
                <w:szCs w:val="20"/>
                <w:lang w:eastAsia="lt-LT"/>
              </w:rPr>
              <w:t>☐</w:t>
            </w:r>
          </w:p>
        </w:tc>
        <w:tc>
          <w:tcPr>
            <w:tcW w:w="3119" w:type="dxa"/>
            <w:tcBorders>
              <w:top w:val="single" w:sz="6" w:space="0" w:color="000000"/>
              <w:left w:val="single" w:sz="6" w:space="0" w:color="000000"/>
              <w:bottom w:val="single" w:sz="6" w:space="0" w:color="000000"/>
              <w:right w:val="single" w:sz="6" w:space="0" w:color="000000"/>
            </w:tcBorders>
            <w:vAlign w:val="center"/>
          </w:tcPr>
          <w:p w14:paraId="22845D5E" w14:textId="77777777" w:rsidR="004642CE" w:rsidRPr="003F02C3" w:rsidRDefault="004642CE" w:rsidP="00467CF4">
            <w:pPr>
              <w:jc w:val="center"/>
              <w:rPr>
                <w:rFonts w:ascii="Arial" w:eastAsia="Times New Roman" w:hAnsi="Arial" w:cs="Arial"/>
                <w:color w:val="000000" w:themeColor="text1"/>
                <w:sz w:val="20"/>
                <w:szCs w:val="20"/>
                <w:lang w:eastAsia="lt-LT"/>
              </w:rPr>
            </w:pPr>
            <w:r w:rsidRPr="003F02C3">
              <w:rPr>
                <w:rFonts w:ascii="Arial" w:hAnsi="Arial" w:cs="Arial"/>
                <w:color w:val="000000" w:themeColor="text1"/>
                <w:kern w:val="2"/>
                <w:sz w:val="20"/>
                <w:szCs w:val="20"/>
              </w:rPr>
              <w:t>nuo prekių pristatymo Tiekėjo adresu iki jų pristatymo Pirkėjo adresu, tačiau ne ilgiau kaip </w:t>
            </w:r>
            <w:r w:rsidRPr="003F02C3">
              <w:rPr>
                <w:rFonts w:ascii="Arial" w:hAnsi="Arial" w:cs="Arial"/>
                <w:b/>
                <w:color w:val="000000" w:themeColor="text1"/>
                <w:kern w:val="2"/>
                <w:sz w:val="20"/>
                <w:szCs w:val="20"/>
              </w:rPr>
              <w:t>12 (dvylika) mėnesių</w:t>
            </w:r>
            <w:r w:rsidRPr="003F02C3">
              <w:rPr>
                <w:rFonts w:ascii="Arial" w:hAnsi="Arial" w:cs="Arial"/>
                <w:color w:val="000000" w:themeColor="text1"/>
                <w:kern w:val="2"/>
                <w:sz w:val="20"/>
                <w:szCs w:val="20"/>
              </w:rPr>
              <w:t> nuo Prekių gavimo Tiekėjo patalpose dienos</w:t>
            </w:r>
          </w:p>
        </w:tc>
      </w:tr>
    </w:tbl>
    <w:p w14:paraId="25907BAD" w14:textId="77777777" w:rsidR="009758CC" w:rsidRPr="003F02C3" w:rsidRDefault="009758CC" w:rsidP="009758CC">
      <w:pPr>
        <w:spacing w:after="0" w:line="240" w:lineRule="auto"/>
        <w:jc w:val="both"/>
        <w:rPr>
          <w:rFonts w:ascii="Arial" w:hAnsi="Arial" w:cs="Arial"/>
          <w:color w:val="000000" w:themeColor="text1"/>
          <w:sz w:val="20"/>
          <w:szCs w:val="20"/>
        </w:rPr>
      </w:pPr>
    </w:p>
    <w:p w14:paraId="32E55A6A" w14:textId="77777777" w:rsidR="009758CC" w:rsidRPr="003F02C3" w:rsidRDefault="009758CC" w:rsidP="009758CC">
      <w:pPr>
        <w:tabs>
          <w:tab w:val="left" w:pos="709"/>
        </w:tabs>
        <w:spacing w:after="0" w:line="240" w:lineRule="auto"/>
        <w:ind w:firstLine="851"/>
        <w:contextualSpacing/>
        <w:rPr>
          <w:rFonts w:ascii="Arial" w:eastAsia="Calibri" w:hAnsi="Arial" w:cs="Arial"/>
          <w:b/>
          <w:color w:val="000000" w:themeColor="text1"/>
          <w:sz w:val="20"/>
          <w:szCs w:val="20"/>
        </w:rPr>
      </w:pPr>
    </w:p>
    <w:p w14:paraId="23CA61B0" w14:textId="20324D08" w:rsidR="009758CC" w:rsidRPr="003F02C3"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sz w:val="20"/>
          <w:szCs w:val="20"/>
        </w:rPr>
      </w:pPr>
      <w:r w:rsidRPr="003F02C3">
        <w:rPr>
          <w:rFonts w:ascii="Arial" w:eastAsia="Calibri" w:hAnsi="Arial" w:cs="Arial"/>
          <w:b/>
          <w:color w:val="000000" w:themeColor="text1"/>
          <w:sz w:val="20"/>
          <w:szCs w:val="20"/>
        </w:rPr>
        <w:t>REIKALAVIMAI PREKĖMS</w:t>
      </w:r>
    </w:p>
    <w:p w14:paraId="261253DD" w14:textId="77777777" w:rsidR="009758CC" w:rsidRPr="003F02C3" w:rsidRDefault="009758CC" w:rsidP="009758CC">
      <w:pPr>
        <w:spacing w:after="0" w:line="240" w:lineRule="auto"/>
        <w:jc w:val="both"/>
        <w:rPr>
          <w:rFonts w:ascii="Arial" w:eastAsia="Calibri" w:hAnsi="Arial" w:cs="Arial"/>
          <w:color w:val="000000" w:themeColor="text1"/>
          <w:sz w:val="20"/>
          <w:szCs w:val="20"/>
        </w:rPr>
      </w:pPr>
      <w:r w:rsidRPr="003F02C3">
        <w:rPr>
          <w:rFonts w:ascii="Arial" w:eastAsia="Calibri" w:hAnsi="Arial" w:cs="Arial"/>
          <w:color w:val="000000" w:themeColor="text1"/>
          <w:sz w:val="20"/>
          <w:szCs w:val="20"/>
        </w:rPr>
        <w:t>3.1. Jei pirkimo dokumentuose naudojami konkretūs modeliai ar šaltiniai, konkretūs procesai ar prekės ženklai, patentai, tipai, konkreti kilmė ar gamyba ir pan., jie gali būti pakeisti lygiaverčiais.</w:t>
      </w:r>
      <w:r w:rsidRPr="003F02C3">
        <w:rPr>
          <w:rStyle w:val="FootnoteReference"/>
          <w:rFonts w:ascii="Arial" w:eastAsia="Calibri" w:hAnsi="Arial" w:cs="Arial"/>
          <w:color w:val="000000" w:themeColor="text1"/>
          <w:sz w:val="20"/>
          <w:szCs w:val="20"/>
        </w:rPr>
        <w:footnoteReference w:id="2"/>
      </w:r>
    </w:p>
    <w:p w14:paraId="2827FE3C" w14:textId="77777777" w:rsidR="00A55A28" w:rsidRPr="003F02C3" w:rsidRDefault="00A55A28" w:rsidP="009758CC">
      <w:pPr>
        <w:spacing w:after="0" w:line="240" w:lineRule="auto"/>
        <w:jc w:val="right"/>
        <w:rPr>
          <w:rFonts w:ascii="Arial" w:hAnsi="Arial" w:cs="Arial"/>
          <w:b/>
          <w:color w:val="000000" w:themeColor="text1"/>
          <w:sz w:val="20"/>
          <w:szCs w:val="20"/>
        </w:rPr>
      </w:pPr>
    </w:p>
    <w:p w14:paraId="2150F913" w14:textId="77777777" w:rsidR="009758CC" w:rsidRPr="003F02C3" w:rsidRDefault="009758CC" w:rsidP="009758CC">
      <w:pPr>
        <w:spacing w:after="0" w:line="240" w:lineRule="auto"/>
        <w:jc w:val="right"/>
        <w:rPr>
          <w:rFonts w:ascii="Arial" w:hAnsi="Arial" w:cs="Arial"/>
          <w:b/>
          <w:color w:val="000000" w:themeColor="text1"/>
          <w:sz w:val="20"/>
          <w:szCs w:val="20"/>
        </w:rPr>
      </w:pPr>
      <w:r w:rsidRPr="003F02C3">
        <w:rPr>
          <w:rFonts w:ascii="Arial" w:hAnsi="Arial" w:cs="Arial"/>
          <w:b/>
          <w:color w:val="000000" w:themeColor="text1"/>
          <w:sz w:val="20"/>
          <w:szCs w:val="20"/>
        </w:rPr>
        <w:t xml:space="preserve">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814"/>
        <w:gridCol w:w="3671"/>
        <w:gridCol w:w="4019"/>
        <w:gridCol w:w="4019"/>
      </w:tblGrid>
      <w:tr w:rsidR="00C769DC" w:rsidRPr="003F02C3" w14:paraId="0C95CD58" w14:textId="77777777" w:rsidTr="0038385C">
        <w:trPr>
          <w:trHeight w:val="687"/>
        </w:trPr>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00700" w14:textId="77777777" w:rsidR="004642CE" w:rsidRPr="003F02C3" w:rsidRDefault="004642CE" w:rsidP="004642CE">
            <w:pPr>
              <w:spacing w:after="0" w:line="240" w:lineRule="auto"/>
              <w:jc w:val="center"/>
              <w:rPr>
                <w:rFonts w:ascii="Arial" w:hAnsi="Arial" w:cs="Arial"/>
                <w:b/>
                <w:color w:val="000000" w:themeColor="text1"/>
                <w:sz w:val="20"/>
                <w:szCs w:val="20"/>
              </w:rPr>
            </w:pPr>
            <w:r w:rsidRPr="003F02C3">
              <w:rPr>
                <w:rFonts w:ascii="Arial" w:hAnsi="Arial" w:cs="Arial"/>
                <w:b/>
                <w:color w:val="000000" w:themeColor="text1"/>
                <w:sz w:val="20"/>
                <w:szCs w:val="20"/>
              </w:rPr>
              <w:t>Eil.</w:t>
            </w:r>
          </w:p>
          <w:p w14:paraId="76C94E35" w14:textId="77777777" w:rsidR="004642CE" w:rsidRPr="003F02C3" w:rsidRDefault="004642CE" w:rsidP="004642CE">
            <w:pPr>
              <w:tabs>
                <w:tab w:val="left" w:pos="567"/>
              </w:tabs>
              <w:spacing w:after="0" w:line="240" w:lineRule="auto"/>
              <w:jc w:val="center"/>
              <w:rPr>
                <w:rFonts w:ascii="Arial" w:hAnsi="Arial" w:cs="Arial"/>
                <w:b/>
                <w:color w:val="000000" w:themeColor="text1"/>
                <w:sz w:val="20"/>
                <w:szCs w:val="20"/>
              </w:rPr>
            </w:pPr>
            <w:r w:rsidRPr="003F02C3">
              <w:rPr>
                <w:rFonts w:ascii="Arial" w:hAnsi="Arial" w:cs="Arial"/>
                <w:b/>
                <w:color w:val="000000" w:themeColor="text1"/>
                <w:sz w:val="20"/>
                <w:szCs w:val="20"/>
              </w:rPr>
              <w:t>Nr.</w:t>
            </w:r>
          </w:p>
        </w:tc>
        <w:tc>
          <w:tcPr>
            <w:tcW w:w="9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A44D6" w14:textId="44C1E500" w:rsidR="004642CE" w:rsidRPr="003F02C3" w:rsidRDefault="004642CE" w:rsidP="004642CE">
            <w:pPr>
              <w:spacing w:after="0" w:line="240" w:lineRule="auto"/>
              <w:jc w:val="center"/>
              <w:rPr>
                <w:rFonts w:ascii="Arial" w:hAnsi="Arial" w:cs="Arial"/>
                <w:b/>
                <w:color w:val="000000" w:themeColor="text1"/>
                <w:sz w:val="20"/>
                <w:szCs w:val="20"/>
              </w:rPr>
            </w:pPr>
            <w:r w:rsidRPr="003F02C3">
              <w:rPr>
                <w:rFonts w:ascii="Arial" w:hAnsi="Arial" w:cs="Arial"/>
                <w:b/>
                <w:color w:val="000000" w:themeColor="text1"/>
                <w:sz w:val="20"/>
                <w:szCs w:val="20"/>
              </w:rPr>
              <w:t>Parametras**</w:t>
            </w:r>
          </w:p>
        </w:tc>
        <w:tc>
          <w:tcPr>
            <w:tcW w:w="11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F89B4" w14:textId="77777777" w:rsidR="004642CE" w:rsidRPr="003F02C3" w:rsidRDefault="004642CE" w:rsidP="004642CE">
            <w:pPr>
              <w:spacing w:after="0" w:line="240" w:lineRule="auto"/>
              <w:jc w:val="center"/>
              <w:rPr>
                <w:rFonts w:ascii="Arial" w:hAnsi="Arial" w:cs="Arial"/>
                <w:b/>
                <w:color w:val="000000" w:themeColor="text1"/>
                <w:sz w:val="20"/>
                <w:szCs w:val="20"/>
              </w:rPr>
            </w:pPr>
            <w:r w:rsidRPr="003F02C3">
              <w:rPr>
                <w:rFonts w:ascii="Arial" w:hAnsi="Arial" w:cs="Arial"/>
                <w:b/>
                <w:color w:val="000000" w:themeColor="text1"/>
                <w:sz w:val="20"/>
                <w:szCs w:val="20"/>
              </w:rPr>
              <w:t>Reikalaujama reikšmė</w:t>
            </w:r>
          </w:p>
        </w:tc>
        <w:tc>
          <w:tcPr>
            <w:tcW w:w="1304" w:type="pct"/>
            <w:tcBorders>
              <w:top w:val="single" w:sz="4" w:space="0" w:color="auto"/>
              <w:left w:val="single" w:sz="4" w:space="0" w:color="auto"/>
              <w:bottom w:val="single" w:sz="4" w:space="0" w:color="auto"/>
              <w:right w:val="single" w:sz="4" w:space="0" w:color="auto"/>
            </w:tcBorders>
            <w:shd w:val="clear" w:color="auto" w:fill="FFFFFF" w:themeFill="background1"/>
          </w:tcPr>
          <w:p w14:paraId="4C128E90" w14:textId="77777777" w:rsidR="004642CE" w:rsidRPr="003F02C3" w:rsidRDefault="004642CE" w:rsidP="004642CE">
            <w:pPr>
              <w:jc w:val="center"/>
              <w:rPr>
                <w:rFonts w:ascii="Arial" w:hAnsi="Arial" w:cs="Arial"/>
                <w:b/>
                <w:color w:val="000000" w:themeColor="text1"/>
                <w:sz w:val="20"/>
                <w:szCs w:val="20"/>
              </w:rPr>
            </w:pPr>
            <w:r w:rsidRPr="003F02C3">
              <w:rPr>
                <w:rFonts w:ascii="Arial" w:hAnsi="Arial" w:cs="Arial"/>
                <w:b/>
                <w:color w:val="000000" w:themeColor="text1"/>
                <w:sz w:val="20"/>
                <w:szCs w:val="20"/>
              </w:rPr>
              <w:t>Reikalaujamos reikšmės atitikimas</w:t>
            </w:r>
          </w:p>
          <w:p w14:paraId="7EF411C9" w14:textId="77777777" w:rsidR="004642CE" w:rsidRPr="003F02C3" w:rsidRDefault="004642CE" w:rsidP="004642CE">
            <w:pPr>
              <w:spacing w:after="0" w:line="240" w:lineRule="auto"/>
              <w:jc w:val="center"/>
              <w:rPr>
                <w:rFonts w:ascii="Arial" w:hAnsi="Arial" w:cs="Arial"/>
                <w:b/>
                <w:color w:val="000000" w:themeColor="text1"/>
                <w:sz w:val="20"/>
                <w:szCs w:val="20"/>
              </w:rPr>
            </w:pPr>
            <w:r w:rsidRPr="003F02C3">
              <w:rPr>
                <w:rFonts w:ascii="Arial" w:hAnsi="Arial" w:cs="Arial"/>
                <w:bCs/>
                <w:i/>
                <w:iCs/>
                <w:color w:val="5B9BD5" w:themeColor="accent1"/>
                <w:sz w:val="20"/>
                <w:szCs w:val="20"/>
              </w:rPr>
              <w:t>(pildo tiekėjas)</w:t>
            </w:r>
          </w:p>
        </w:tc>
        <w:tc>
          <w:tcPr>
            <w:tcW w:w="1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B464D" w14:textId="5DB67B78" w:rsidR="004642CE" w:rsidRPr="003F02C3" w:rsidRDefault="00EE3101" w:rsidP="004642CE">
            <w:pPr>
              <w:pStyle w:val="Body"/>
              <w:jc w:val="center"/>
              <w:rPr>
                <w:rFonts w:ascii="Arial" w:eastAsia="Arial" w:hAnsi="Arial" w:cs="Arial"/>
                <w:b/>
                <w:bCs/>
                <w:color w:val="000000" w:themeColor="text1"/>
                <w:sz w:val="20"/>
                <w:szCs w:val="20"/>
              </w:rPr>
            </w:pPr>
            <w:r w:rsidRPr="003F02C3">
              <w:rPr>
                <w:rFonts w:ascii="Arial" w:hAnsi="Arial" w:cs="Arial"/>
                <w:b/>
                <w:bCs/>
                <w:color w:val="000000" w:themeColor="text1"/>
                <w:sz w:val="20"/>
                <w:szCs w:val="20"/>
              </w:rPr>
              <w:t>Techniniai dokumentai</w:t>
            </w:r>
            <w:r w:rsidR="007737E2" w:rsidRPr="003F02C3">
              <w:rPr>
                <w:rFonts w:ascii="Arial" w:hAnsi="Arial" w:cs="Arial"/>
                <w:b/>
                <w:bCs/>
                <w:color w:val="000000" w:themeColor="text1"/>
                <w:sz w:val="20"/>
                <w:szCs w:val="20"/>
                <w:vertAlign w:val="superscript"/>
              </w:rPr>
              <w:t>**</w:t>
            </w:r>
            <w:r w:rsidRPr="003F02C3">
              <w:rPr>
                <w:rFonts w:ascii="Arial" w:hAnsi="Arial" w:cs="Arial"/>
                <w:b/>
                <w:bCs/>
                <w:color w:val="000000" w:themeColor="text1"/>
                <w:sz w:val="20"/>
                <w:szCs w:val="20"/>
              </w:rPr>
              <w:t xml:space="preserve"> - </w:t>
            </w:r>
            <w:r w:rsidR="006B65C2" w:rsidRPr="003F02C3">
              <w:rPr>
                <w:rFonts w:ascii="Arial" w:hAnsi="Arial" w:cs="Arial"/>
                <w:b/>
                <w:bCs/>
                <w:color w:val="000000" w:themeColor="text1"/>
                <w:sz w:val="20"/>
                <w:szCs w:val="20"/>
              </w:rPr>
              <w:t>gamintojo katalogas ar prekės aprašymas, internetinė nuoroda į gamintojo psl., dokumento pavadinimas ir puslapio Nr., arba ekrano nuotrauka, pažymint vietą, kurioje yra siūlomus techninius parametrus patvirtinantys dokumentai</w:t>
            </w:r>
            <w:r w:rsidR="004642CE" w:rsidRPr="003F02C3">
              <w:rPr>
                <w:rFonts w:ascii="Arial" w:hAnsi="Arial" w:cs="Arial"/>
                <w:b/>
                <w:bCs/>
                <w:color w:val="000000" w:themeColor="text1"/>
                <w:sz w:val="20"/>
                <w:szCs w:val="20"/>
              </w:rPr>
              <w:t xml:space="preserve">, </w:t>
            </w:r>
          </w:p>
          <w:p w14:paraId="6CA4E298" w14:textId="77777777" w:rsidR="004642CE" w:rsidRPr="003F02C3" w:rsidRDefault="004642CE" w:rsidP="004642CE">
            <w:pPr>
              <w:spacing w:after="0" w:line="240" w:lineRule="auto"/>
              <w:jc w:val="center"/>
              <w:rPr>
                <w:rFonts w:ascii="Arial" w:hAnsi="Arial" w:cs="Arial"/>
                <w:bCs/>
                <w:i/>
                <w:iCs/>
                <w:color w:val="000000" w:themeColor="text1"/>
                <w:sz w:val="20"/>
                <w:szCs w:val="20"/>
              </w:rPr>
            </w:pPr>
            <w:r w:rsidRPr="003F02C3">
              <w:rPr>
                <w:rFonts w:ascii="Arial" w:hAnsi="Arial" w:cs="Arial"/>
                <w:i/>
                <w:iCs/>
                <w:color w:val="5B9BD5" w:themeColor="accent1"/>
                <w:sz w:val="20"/>
                <w:szCs w:val="20"/>
                <w:u w:color="4472C4"/>
              </w:rPr>
              <w:t>(pildo tiekėjas)</w:t>
            </w:r>
          </w:p>
        </w:tc>
      </w:tr>
      <w:tr w:rsidR="00C769DC" w:rsidRPr="003F02C3" w14:paraId="4ACEA52E" w14:textId="77777777" w:rsidTr="0038385C">
        <w:tc>
          <w:tcPr>
            <w:tcW w:w="288" w:type="pct"/>
            <w:tcBorders>
              <w:top w:val="single" w:sz="4" w:space="0" w:color="auto"/>
              <w:left w:val="single" w:sz="4" w:space="0" w:color="auto"/>
              <w:bottom w:val="single" w:sz="4" w:space="0" w:color="auto"/>
              <w:right w:val="single" w:sz="4" w:space="0" w:color="auto"/>
            </w:tcBorders>
          </w:tcPr>
          <w:p w14:paraId="69F360A3" w14:textId="77777777" w:rsidR="004642CE" w:rsidRPr="003F02C3" w:rsidRDefault="004642CE" w:rsidP="004E49FB">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1.</w:t>
            </w:r>
          </w:p>
        </w:tc>
        <w:tc>
          <w:tcPr>
            <w:tcW w:w="2104" w:type="pct"/>
            <w:gridSpan w:val="2"/>
          </w:tcPr>
          <w:p w14:paraId="38CF4BD8" w14:textId="37C47FB3" w:rsidR="004642CE" w:rsidRPr="003F02C3" w:rsidRDefault="004642CE" w:rsidP="00D57C70">
            <w:pPr>
              <w:spacing w:after="0" w:line="240" w:lineRule="auto"/>
              <w:rPr>
                <w:rFonts w:ascii="Arial" w:hAnsi="Arial" w:cs="Arial"/>
                <w:color w:val="000000" w:themeColor="text1"/>
                <w:sz w:val="20"/>
                <w:szCs w:val="20"/>
              </w:rPr>
            </w:pPr>
            <w:r w:rsidRPr="003F02C3">
              <w:rPr>
                <w:rFonts w:ascii="Arial" w:hAnsi="Arial" w:cs="Arial"/>
                <w:color w:val="000000" w:themeColor="text1"/>
                <w:sz w:val="20"/>
                <w:szCs w:val="20"/>
              </w:rPr>
              <w:t>Nurodyti siūlomos prekės</w:t>
            </w:r>
            <w:r w:rsidR="00B3354C" w:rsidRPr="003F02C3">
              <w:rPr>
                <w:rFonts w:ascii="Arial" w:hAnsi="Arial" w:cs="Arial"/>
                <w:color w:val="000000" w:themeColor="text1"/>
                <w:sz w:val="20"/>
                <w:szCs w:val="20"/>
              </w:rPr>
              <w:t xml:space="preserve"> ir</w:t>
            </w:r>
            <w:r w:rsidR="00EF21F2" w:rsidRPr="003F02C3">
              <w:rPr>
                <w:rFonts w:ascii="Arial" w:hAnsi="Arial" w:cs="Arial"/>
                <w:color w:val="000000" w:themeColor="text1"/>
                <w:sz w:val="20"/>
                <w:szCs w:val="20"/>
              </w:rPr>
              <w:t>/</w:t>
            </w:r>
            <w:r w:rsidR="00B3354C" w:rsidRPr="003F02C3">
              <w:rPr>
                <w:rFonts w:ascii="Arial" w:hAnsi="Arial" w:cs="Arial"/>
                <w:color w:val="000000" w:themeColor="text1"/>
                <w:sz w:val="20"/>
                <w:szCs w:val="20"/>
              </w:rPr>
              <w:t xml:space="preserve">ar </w:t>
            </w:r>
            <w:r w:rsidR="00EF21F2" w:rsidRPr="003F02C3">
              <w:rPr>
                <w:rFonts w:ascii="Arial" w:hAnsi="Arial" w:cs="Arial"/>
                <w:color w:val="000000" w:themeColor="text1"/>
                <w:sz w:val="20"/>
                <w:szCs w:val="20"/>
              </w:rPr>
              <w:t>komponentų</w:t>
            </w:r>
            <w:r w:rsidRPr="003F02C3">
              <w:rPr>
                <w:rFonts w:ascii="Arial" w:hAnsi="Arial" w:cs="Arial"/>
                <w:color w:val="000000" w:themeColor="text1"/>
                <w:sz w:val="20"/>
                <w:szCs w:val="20"/>
              </w:rPr>
              <w:t xml:space="preserve"> pavadinimą, modelį, gamintoją, kilmės šalį</w:t>
            </w:r>
          </w:p>
        </w:tc>
        <w:tc>
          <w:tcPr>
            <w:tcW w:w="2608" w:type="pct"/>
            <w:gridSpan w:val="2"/>
            <w:tcBorders>
              <w:right w:val="single" w:sz="4" w:space="0" w:color="auto"/>
            </w:tcBorders>
          </w:tcPr>
          <w:p w14:paraId="039D7643" w14:textId="0FBBC2C9" w:rsidR="004642CE" w:rsidRPr="003F02C3" w:rsidRDefault="00530ED4" w:rsidP="009957AF">
            <w:pPr>
              <w:spacing w:after="0" w:line="240" w:lineRule="auto"/>
              <w:rPr>
                <w:rFonts w:ascii="Arial" w:hAnsi="Arial" w:cs="Arial"/>
                <w:i/>
                <w:iCs/>
                <w:color w:val="000000" w:themeColor="text1"/>
                <w:sz w:val="20"/>
                <w:szCs w:val="20"/>
                <w:lang w:eastAsia="lt-LT"/>
              </w:rPr>
            </w:pPr>
            <w:r w:rsidRPr="003F02C3">
              <w:rPr>
                <w:rFonts w:ascii="Arial" w:hAnsi="Arial" w:cs="Arial"/>
                <w:i/>
                <w:iCs/>
                <w:color w:val="000000" w:themeColor="text1"/>
                <w:sz w:val="20"/>
                <w:szCs w:val="20"/>
                <w:lang w:eastAsia="lt-LT"/>
              </w:rPr>
              <w:t xml:space="preserve">Nurodomas prekės pavadinimas, gamintojas, </w:t>
            </w:r>
            <w:r w:rsidR="00D76E9C" w:rsidRPr="003F02C3">
              <w:rPr>
                <w:rFonts w:ascii="Arial" w:hAnsi="Arial" w:cs="Arial"/>
                <w:i/>
                <w:iCs/>
                <w:color w:val="000000" w:themeColor="text1"/>
                <w:sz w:val="20"/>
                <w:szCs w:val="20"/>
                <w:lang w:eastAsia="lt-LT"/>
              </w:rPr>
              <w:t xml:space="preserve">prekės katalogo numeris, </w:t>
            </w:r>
            <w:r w:rsidRPr="003F02C3">
              <w:rPr>
                <w:rFonts w:ascii="Arial" w:hAnsi="Arial" w:cs="Arial"/>
                <w:i/>
                <w:iCs/>
                <w:color w:val="000000" w:themeColor="text1"/>
                <w:sz w:val="20"/>
                <w:szCs w:val="20"/>
                <w:lang w:eastAsia="lt-LT"/>
              </w:rPr>
              <w:t>pateik</w:t>
            </w:r>
            <w:r w:rsidR="00D36E28" w:rsidRPr="003F02C3">
              <w:rPr>
                <w:rFonts w:ascii="Arial" w:hAnsi="Arial" w:cs="Arial"/>
                <w:i/>
                <w:iCs/>
                <w:color w:val="000000" w:themeColor="text1"/>
                <w:sz w:val="20"/>
                <w:szCs w:val="20"/>
                <w:lang w:eastAsia="lt-LT"/>
              </w:rPr>
              <w:t xml:space="preserve">iama </w:t>
            </w:r>
            <w:r w:rsidRPr="003F02C3">
              <w:rPr>
                <w:rFonts w:ascii="Arial" w:hAnsi="Arial" w:cs="Arial"/>
                <w:i/>
                <w:iCs/>
                <w:color w:val="000000" w:themeColor="text1"/>
                <w:sz w:val="20"/>
                <w:szCs w:val="20"/>
                <w:lang w:eastAsia="lt-LT"/>
              </w:rPr>
              <w:t>gamintojo ar lygiaverčio tinklalapio nuorod</w:t>
            </w:r>
            <w:r w:rsidR="00D36E28" w:rsidRPr="003F02C3">
              <w:rPr>
                <w:rFonts w:ascii="Arial" w:hAnsi="Arial" w:cs="Arial"/>
                <w:i/>
                <w:iCs/>
                <w:color w:val="000000" w:themeColor="text1"/>
                <w:sz w:val="20"/>
                <w:szCs w:val="20"/>
                <w:lang w:eastAsia="lt-LT"/>
              </w:rPr>
              <w:t>a</w:t>
            </w:r>
            <w:r w:rsidRPr="003F02C3">
              <w:rPr>
                <w:rFonts w:ascii="Arial" w:hAnsi="Arial" w:cs="Arial"/>
                <w:i/>
                <w:iCs/>
                <w:color w:val="000000" w:themeColor="text1"/>
                <w:sz w:val="20"/>
                <w:szCs w:val="20"/>
                <w:lang w:eastAsia="lt-LT"/>
              </w:rPr>
              <w:t>, arba techninės dokumentacijos kopij</w:t>
            </w:r>
            <w:r w:rsidR="00D36E28" w:rsidRPr="003F02C3">
              <w:rPr>
                <w:rFonts w:ascii="Arial" w:hAnsi="Arial" w:cs="Arial"/>
                <w:i/>
                <w:iCs/>
                <w:color w:val="000000" w:themeColor="text1"/>
                <w:sz w:val="20"/>
                <w:szCs w:val="20"/>
                <w:lang w:eastAsia="lt-LT"/>
              </w:rPr>
              <w:t>a</w:t>
            </w:r>
            <w:r w:rsidRPr="003F02C3">
              <w:rPr>
                <w:rFonts w:ascii="Arial" w:hAnsi="Arial" w:cs="Arial"/>
                <w:i/>
                <w:iCs/>
                <w:color w:val="000000" w:themeColor="text1"/>
                <w:sz w:val="20"/>
                <w:szCs w:val="20"/>
                <w:lang w:eastAsia="lt-LT"/>
              </w:rPr>
              <w:t>, kurioje pateikiama informacija apie siūlomos prekės charakteristikas.</w:t>
            </w:r>
          </w:p>
        </w:tc>
      </w:tr>
      <w:tr w:rsidR="00EE2ACB" w:rsidRPr="003F02C3" w14:paraId="77E9835E" w14:textId="709715A4" w:rsidTr="00EE2ACB">
        <w:tc>
          <w:tcPr>
            <w:tcW w:w="288" w:type="pct"/>
            <w:tcBorders>
              <w:top w:val="single" w:sz="4" w:space="0" w:color="auto"/>
              <w:left w:val="single" w:sz="4" w:space="0" w:color="auto"/>
              <w:bottom w:val="single" w:sz="4" w:space="0" w:color="auto"/>
              <w:right w:val="single" w:sz="4" w:space="0" w:color="auto"/>
            </w:tcBorders>
          </w:tcPr>
          <w:p w14:paraId="74A3C26E" w14:textId="2AC11F5D" w:rsidR="00EE2ACB" w:rsidRPr="003F02C3" w:rsidRDefault="00EE2ACB" w:rsidP="003561E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w:t>
            </w:r>
          </w:p>
        </w:tc>
        <w:tc>
          <w:tcPr>
            <w:tcW w:w="2104" w:type="pct"/>
            <w:gridSpan w:val="2"/>
            <w:tcBorders>
              <w:right w:val="single" w:sz="4" w:space="0" w:color="auto"/>
            </w:tcBorders>
          </w:tcPr>
          <w:p w14:paraId="08993095" w14:textId="1BA1830D" w:rsidR="00EE2ACB" w:rsidRPr="00074A34" w:rsidRDefault="00EE2ACB" w:rsidP="003561E5">
            <w:pPr>
              <w:spacing w:after="0" w:line="240" w:lineRule="auto"/>
              <w:rPr>
                <w:rFonts w:ascii="Arial" w:hAnsi="Arial" w:cs="Arial"/>
                <w:b/>
                <w:bCs/>
                <w:color w:val="000000" w:themeColor="text1"/>
                <w:sz w:val="20"/>
                <w:szCs w:val="20"/>
                <w:lang w:val="en-US"/>
              </w:rPr>
            </w:pPr>
            <w:proofErr w:type="spellStart"/>
            <w:r w:rsidRPr="00074A34">
              <w:rPr>
                <w:rFonts w:ascii="Arial" w:hAnsi="Arial" w:cs="Arial"/>
                <w:b/>
                <w:bCs/>
                <w:color w:val="000000"/>
                <w:sz w:val="20"/>
                <w:szCs w:val="20"/>
              </w:rPr>
              <w:t>Ultraefektyviosios</w:t>
            </w:r>
            <w:proofErr w:type="spellEnd"/>
            <w:r w:rsidRPr="00074A34">
              <w:rPr>
                <w:rFonts w:ascii="Arial" w:hAnsi="Arial" w:cs="Arial"/>
                <w:b/>
                <w:bCs/>
                <w:color w:val="000000"/>
                <w:sz w:val="20"/>
                <w:szCs w:val="20"/>
              </w:rPr>
              <w:t xml:space="preserve"> skysčių chromatografijos sistema </w:t>
            </w:r>
          </w:p>
        </w:tc>
        <w:tc>
          <w:tcPr>
            <w:tcW w:w="2608" w:type="pct"/>
            <w:gridSpan w:val="2"/>
            <w:tcBorders>
              <w:right w:val="single" w:sz="4" w:space="0" w:color="auto"/>
            </w:tcBorders>
          </w:tcPr>
          <w:p w14:paraId="6F2617B5" w14:textId="5C5E6DCC" w:rsidR="00EE2ACB" w:rsidRPr="00074A34" w:rsidRDefault="00EE2ACB" w:rsidP="00EE2ACB">
            <w:pPr>
              <w:spacing w:after="0" w:line="240" w:lineRule="auto"/>
              <w:rPr>
                <w:rFonts w:ascii="Arial" w:hAnsi="Arial" w:cs="Arial"/>
                <w:b/>
                <w:bCs/>
                <w:color w:val="000000" w:themeColor="text1"/>
                <w:sz w:val="20"/>
                <w:szCs w:val="20"/>
                <w:lang w:val="en-US"/>
              </w:rPr>
            </w:pPr>
            <w:r w:rsidRPr="003F0857">
              <w:rPr>
                <w:rFonts w:ascii="Arial" w:hAnsi="Arial" w:cs="Arial"/>
                <w:i/>
                <w:iCs/>
                <w:lang w:eastAsia="lt-LT"/>
              </w:rPr>
              <w:t>Nurodomas pavadinimas, gamintojas, prekės katalogo numeris, pateikiama gamintojo ar lygiaverčio tinklalapio nuoroda, arba techninės dokumentacijos kopija, kurioje pateikiama informacija apie siūlomos prekės charakteristikas.</w:t>
            </w:r>
          </w:p>
        </w:tc>
      </w:tr>
      <w:tr w:rsidR="00EE2ACB" w:rsidRPr="003F02C3" w14:paraId="3CB235DF" w14:textId="2098B997" w:rsidTr="00EE2ACB">
        <w:tc>
          <w:tcPr>
            <w:tcW w:w="288" w:type="pct"/>
            <w:tcBorders>
              <w:top w:val="single" w:sz="4" w:space="0" w:color="auto"/>
              <w:left w:val="single" w:sz="4" w:space="0" w:color="auto"/>
              <w:bottom w:val="single" w:sz="4" w:space="0" w:color="auto"/>
              <w:right w:val="single" w:sz="4" w:space="0" w:color="auto"/>
            </w:tcBorders>
          </w:tcPr>
          <w:p w14:paraId="546192AD" w14:textId="49CCEE32" w:rsidR="00EE2ACB" w:rsidRPr="003F02C3" w:rsidRDefault="00EE2ACB" w:rsidP="003561E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2.1.</w:t>
            </w:r>
          </w:p>
        </w:tc>
        <w:tc>
          <w:tcPr>
            <w:tcW w:w="2104" w:type="pct"/>
            <w:gridSpan w:val="2"/>
            <w:tcBorders>
              <w:right w:val="single" w:sz="4" w:space="0" w:color="auto"/>
            </w:tcBorders>
          </w:tcPr>
          <w:p w14:paraId="64B2DC16" w14:textId="08035043" w:rsidR="00EE2ACB" w:rsidRPr="003F02C3" w:rsidRDefault="00EE2ACB" w:rsidP="003561E5">
            <w:pPr>
              <w:spacing w:after="0" w:line="240" w:lineRule="auto"/>
              <w:rPr>
                <w:rFonts w:ascii="Arial" w:hAnsi="Arial" w:cs="Arial"/>
                <w:color w:val="000000" w:themeColor="text1"/>
                <w:sz w:val="20"/>
                <w:szCs w:val="20"/>
              </w:rPr>
            </w:pPr>
            <w:proofErr w:type="spellStart"/>
            <w:r w:rsidRPr="003F02C3">
              <w:rPr>
                <w:rFonts w:ascii="Arial" w:hAnsi="Arial" w:cs="Arial"/>
                <w:color w:val="000000"/>
                <w:sz w:val="20"/>
                <w:szCs w:val="20"/>
              </w:rPr>
              <w:t>Eliuentų</w:t>
            </w:r>
            <w:proofErr w:type="spellEnd"/>
            <w:r w:rsidRPr="003F02C3">
              <w:rPr>
                <w:rFonts w:ascii="Arial" w:hAnsi="Arial" w:cs="Arial"/>
                <w:color w:val="000000"/>
                <w:sz w:val="20"/>
                <w:szCs w:val="20"/>
              </w:rPr>
              <w:t xml:space="preserve"> tiekimo sistema </w:t>
            </w:r>
          </w:p>
        </w:tc>
        <w:tc>
          <w:tcPr>
            <w:tcW w:w="2608" w:type="pct"/>
            <w:gridSpan w:val="2"/>
            <w:tcBorders>
              <w:right w:val="single" w:sz="4" w:space="0" w:color="auto"/>
            </w:tcBorders>
          </w:tcPr>
          <w:p w14:paraId="1E1487AF" w14:textId="77777777" w:rsidR="00EE2ACB" w:rsidRPr="003F02C3" w:rsidRDefault="00EE2ACB" w:rsidP="00EE2ACB">
            <w:pPr>
              <w:spacing w:after="0" w:line="240" w:lineRule="auto"/>
              <w:rPr>
                <w:rFonts w:ascii="Arial" w:hAnsi="Arial" w:cs="Arial"/>
                <w:color w:val="000000" w:themeColor="text1"/>
                <w:sz w:val="20"/>
                <w:szCs w:val="20"/>
              </w:rPr>
            </w:pPr>
          </w:p>
        </w:tc>
      </w:tr>
      <w:tr w:rsidR="003561E5" w:rsidRPr="003F02C3" w14:paraId="252F96A1" w14:textId="77777777" w:rsidTr="00A5463B">
        <w:tc>
          <w:tcPr>
            <w:tcW w:w="288" w:type="pct"/>
            <w:tcBorders>
              <w:top w:val="single" w:sz="4" w:space="0" w:color="auto"/>
              <w:left w:val="single" w:sz="4" w:space="0" w:color="auto"/>
              <w:bottom w:val="single" w:sz="4" w:space="0" w:color="auto"/>
              <w:right w:val="single" w:sz="4" w:space="0" w:color="auto"/>
            </w:tcBorders>
          </w:tcPr>
          <w:p w14:paraId="1BC98BD9" w14:textId="55DAE05C" w:rsidR="003561E5" w:rsidRPr="003F02C3" w:rsidRDefault="000F47DE" w:rsidP="003561E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2.1.1</w:t>
            </w:r>
            <w:r w:rsidR="00CD3B87" w:rsidRPr="003F02C3">
              <w:rPr>
                <w:rFonts w:ascii="Arial" w:hAnsi="Arial" w:cs="Arial"/>
                <w:color w:val="000000" w:themeColor="text1"/>
                <w:sz w:val="20"/>
                <w:szCs w:val="20"/>
              </w:rPr>
              <w:t>.</w:t>
            </w:r>
          </w:p>
        </w:tc>
        <w:tc>
          <w:tcPr>
            <w:tcW w:w="913" w:type="pct"/>
            <w:vAlign w:val="center"/>
          </w:tcPr>
          <w:p w14:paraId="1E06C386" w14:textId="6527FF16" w:rsidR="003561E5" w:rsidRPr="003F02C3" w:rsidRDefault="003561E5" w:rsidP="003561E5">
            <w:pPr>
              <w:spacing w:after="0" w:line="240" w:lineRule="auto"/>
              <w:rPr>
                <w:rFonts w:ascii="Arial" w:hAnsi="Arial" w:cs="Arial"/>
                <w:sz w:val="20"/>
                <w:szCs w:val="20"/>
              </w:rPr>
            </w:pPr>
            <w:r w:rsidRPr="003F02C3">
              <w:rPr>
                <w:rFonts w:ascii="Arial" w:hAnsi="Arial" w:cs="Arial"/>
                <w:sz w:val="20"/>
                <w:szCs w:val="20"/>
              </w:rPr>
              <w:t>Hidraulinė sistema</w:t>
            </w:r>
          </w:p>
        </w:tc>
        <w:tc>
          <w:tcPr>
            <w:tcW w:w="1191" w:type="pct"/>
          </w:tcPr>
          <w:p w14:paraId="0F389933" w14:textId="4A71D26C" w:rsidR="003561E5" w:rsidRPr="003F02C3" w:rsidRDefault="003561E5" w:rsidP="00A5463B">
            <w:pPr>
              <w:spacing w:after="0" w:line="240" w:lineRule="auto"/>
              <w:rPr>
                <w:rFonts w:ascii="Arial" w:hAnsi="Arial" w:cs="Arial"/>
                <w:sz w:val="20"/>
                <w:szCs w:val="20"/>
                <w:highlight w:val="red"/>
              </w:rPr>
            </w:pPr>
            <w:r w:rsidRPr="003F02C3">
              <w:rPr>
                <w:rFonts w:ascii="Arial" w:hAnsi="Arial" w:cs="Arial"/>
                <w:sz w:val="20"/>
                <w:szCs w:val="20"/>
              </w:rPr>
              <w:t>Dvi nuosekliai sujungtos stūmoklių kameros.</w:t>
            </w:r>
          </w:p>
        </w:tc>
        <w:tc>
          <w:tcPr>
            <w:tcW w:w="1304" w:type="pct"/>
          </w:tcPr>
          <w:p w14:paraId="5303E2FB" w14:textId="77777777" w:rsidR="003561E5" w:rsidRPr="003F02C3" w:rsidRDefault="003561E5" w:rsidP="003561E5">
            <w:pPr>
              <w:spacing w:after="0" w:line="240" w:lineRule="auto"/>
              <w:rPr>
                <w:rFonts w:ascii="Arial" w:hAnsi="Arial" w:cs="Arial"/>
                <w:color w:val="FF0000"/>
                <w:sz w:val="20"/>
                <w:szCs w:val="20"/>
              </w:rPr>
            </w:pPr>
          </w:p>
        </w:tc>
        <w:tc>
          <w:tcPr>
            <w:tcW w:w="1304" w:type="pct"/>
            <w:tcBorders>
              <w:top w:val="single" w:sz="4" w:space="0" w:color="auto"/>
              <w:left w:val="single" w:sz="4" w:space="0" w:color="auto"/>
              <w:bottom w:val="single" w:sz="4" w:space="0" w:color="auto"/>
              <w:right w:val="single" w:sz="4" w:space="0" w:color="auto"/>
            </w:tcBorders>
          </w:tcPr>
          <w:p w14:paraId="57279943" w14:textId="415CB17C" w:rsidR="003561E5" w:rsidRPr="003F02C3" w:rsidRDefault="003561E5" w:rsidP="003561E5">
            <w:pPr>
              <w:spacing w:after="0" w:line="240" w:lineRule="auto"/>
              <w:rPr>
                <w:rFonts w:ascii="Arial" w:hAnsi="Arial" w:cs="Arial"/>
                <w:color w:val="000000" w:themeColor="text1"/>
                <w:sz w:val="20"/>
                <w:szCs w:val="20"/>
              </w:rPr>
            </w:pPr>
          </w:p>
        </w:tc>
      </w:tr>
      <w:tr w:rsidR="003561E5" w:rsidRPr="003F02C3" w14:paraId="6FAC3A70" w14:textId="77777777" w:rsidTr="00A5463B">
        <w:tc>
          <w:tcPr>
            <w:tcW w:w="288" w:type="pct"/>
            <w:tcBorders>
              <w:top w:val="single" w:sz="4" w:space="0" w:color="auto"/>
              <w:left w:val="single" w:sz="4" w:space="0" w:color="auto"/>
              <w:bottom w:val="single" w:sz="4" w:space="0" w:color="auto"/>
              <w:right w:val="single" w:sz="4" w:space="0" w:color="auto"/>
            </w:tcBorders>
          </w:tcPr>
          <w:p w14:paraId="2DB2588F" w14:textId="48DE0E5A" w:rsidR="003561E5" w:rsidRPr="003F02C3" w:rsidRDefault="000F47DE" w:rsidP="003561E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2.1.2</w:t>
            </w:r>
            <w:r w:rsidR="00CD3B87" w:rsidRPr="003F02C3">
              <w:rPr>
                <w:rFonts w:ascii="Arial" w:hAnsi="Arial" w:cs="Arial"/>
                <w:color w:val="000000" w:themeColor="text1"/>
                <w:sz w:val="20"/>
                <w:szCs w:val="20"/>
              </w:rPr>
              <w:t>.</w:t>
            </w:r>
          </w:p>
        </w:tc>
        <w:tc>
          <w:tcPr>
            <w:tcW w:w="913" w:type="pct"/>
          </w:tcPr>
          <w:p w14:paraId="2DFC3706" w14:textId="0BA25480" w:rsidR="003561E5" w:rsidRPr="003F02C3" w:rsidRDefault="003561E5" w:rsidP="00A5463B">
            <w:pPr>
              <w:spacing w:after="0" w:line="240" w:lineRule="auto"/>
              <w:rPr>
                <w:rFonts w:ascii="Arial" w:hAnsi="Arial" w:cs="Arial"/>
                <w:sz w:val="20"/>
                <w:szCs w:val="20"/>
              </w:rPr>
            </w:pPr>
            <w:proofErr w:type="spellStart"/>
            <w:r w:rsidRPr="003F02C3">
              <w:rPr>
                <w:rFonts w:ascii="Arial" w:hAnsi="Arial" w:cs="Arial"/>
                <w:sz w:val="20"/>
                <w:szCs w:val="20"/>
              </w:rPr>
              <w:t>Eliuentų</w:t>
            </w:r>
            <w:proofErr w:type="spellEnd"/>
            <w:r w:rsidRPr="003F02C3">
              <w:rPr>
                <w:rFonts w:ascii="Arial" w:hAnsi="Arial" w:cs="Arial"/>
                <w:sz w:val="20"/>
                <w:szCs w:val="20"/>
              </w:rPr>
              <w:t xml:space="preserve"> maišymo vožtuvas</w:t>
            </w:r>
          </w:p>
        </w:tc>
        <w:tc>
          <w:tcPr>
            <w:tcW w:w="1191" w:type="pct"/>
          </w:tcPr>
          <w:p w14:paraId="3FD7A930" w14:textId="5CC8897C" w:rsidR="003561E5" w:rsidRPr="003F02C3" w:rsidRDefault="003561E5" w:rsidP="00A5463B">
            <w:pPr>
              <w:spacing w:after="0" w:line="240" w:lineRule="auto"/>
              <w:rPr>
                <w:rFonts w:ascii="Arial" w:hAnsi="Arial" w:cs="Arial"/>
                <w:sz w:val="20"/>
                <w:szCs w:val="20"/>
              </w:rPr>
            </w:pPr>
            <w:r w:rsidRPr="003F02C3">
              <w:rPr>
                <w:rFonts w:ascii="Arial" w:hAnsi="Arial" w:cs="Arial"/>
                <w:sz w:val="20"/>
                <w:szCs w:val="20"/>
              </w:rPr>
              <w:t xml:space="preserve">Sistema privalo turėti </w:t>
            </w:r>
            <w:proofErr w:type="spellStart"/>
            <w:r w:rsidRPr="003F02C3">
              <w:rPr>
                <w:rFonts w:ascii="Arial" w:hAnsi="Arial" w:cs="Arial"/>
                <w:sz w:val="20"/>
                <w:szCs w:val="20"/>
              </w:rPr>
              <w:t>eliuentų</w:t>
            </w:r>
            <w:proofErr w:type="spellEnd"/>
            <w:r w:rsidRPr="003F02C3">
              <w:rPr>
                <w:rFonts w:ascii="Arial" w:hAnsi="Arial" w:cs="Arial"/>
                <w:sz w:val="20"/>
                <w:szCs w:val="20"/>
              </w:rPr>
              <w:t xml:space="preserve"> maišymo vožtuvą, leidžiantį maišyti</w:t>
            </w:r>
            <w:r w:rsidR="00E2729C" w:rsidRPr="003F02C3">
              <w:rPr>
                <w:rFonts w:ascii="Arial" w:hAnsi="Arial" w:cs="Arial"/>
                <w:sz w:val="20"/>
                <w:szCs w:val="20"/>
              </w:rPr>
              <w:t xml:space="preserve"> ne mažiau</w:t>
            </w:r>
            <w:r w:rsidR="000B5709" w:rsidRPr="003F02C3">
              <w:rPr>
                <w:rFonts w:ascii="Arial" w:hAnsi="Arial" w:cs="Arial"/>
                <w:sz w:val="20"/>
                <w:szCs w:val="20"/>
              </w:rPr>
              <w:t xml:space="preserve"> nei du</w:t>
            </w:r>
            <w:r w:rsidRPr="003F02C3">
              <w:rPr>
                <w:rFonts w:ascii="Arial" w:hAnsi="Arial" w:cs="Arial"/>
                <w:sz w:val="20"/>
                <w:szCs w:val="20"/>
              </w:rPr>
              <w:t xml:space="preserve"> </w:t>
            </w:r>
            <w:proofErr w:type="spellStart"/>
            <w:r w:rsidRPr="003F02C3">
              <w:rPr>
                <w:rFonts w:ascii="Arial" w:hAnsi="Arial" w:cs="Arial"/>
                <w:sz w:val="20"/>
                <w:szCs w:val="20"/>
              </w:rPr>
              <w:t>eliuent</w:t>
            </w:r>
            <w:r w:rsidR="000B5709" w:rsidRPr="003F02C3">
              <w:rPr>
                <w:rFonts w:ascii="Arial" w:hAnsi="Arial" w:cs="Arial"/>
                <w:sz w:val="20"/>
                <w:szCs w:val="20"/>
              </w:rPr>
              <w:t>us</w:t>
            </w:r>
            <w:proofErr w:type="spellEnd"/>
            <w:r w:rsidRPr="003F02C3">
              <w:rPr>
                <w:rFonts w:ascii="Arial" w:hAnsi="Arial" w:cs="Arial"/>
                <w:sz w:val="20"/>
                <w:szCs w:val="20"/>
              </w:rPr>
              <w:t xml:space="preserve"> vienu metu.</w:t>
            </w:r>
          </w:p>
        </w:tc>
        <w:tc>
          <w:tcPr>
            <w:tcW w:w="1304" w:type="pct"/>
          </w:tcPr>
          <w:p w14:paraId="4F825F44" w14:textId="77777777" w:rsidR="003561E5" w:rsidRPr="003F02C3" w:rsidRDefault="003561E5" w:rsidP="003561E5">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578DA2D2" w14:textId="77777777" w:rsidR="003561E5" w:rsidRPr="003F02C3" w:rsidRDefault="003561E5" w:rsidP="003561E5">
            <w:pPr>
              <w:spacing w:after="0" w:line="240" w:lineRule="auto"/>
              <w:rPr>
                <w:rFonts w:ascii="Arial" w:hAnsi="Arial" w:cs="Arial"/>
                <w:color w:val="000000" w:themeColor="text1"/>
                <w:sz w:val="20"/>
                <w:szCs w:val="20"/>
              </w:rPr>
            </w:pPr>
          </w:p>
        </w:tc>
      </w:tr>
      <w:tr w:rsidR="003561E5" w:rsidRPr="003F02C3" w14:paraId="33222995" w14:textId="77777777" w:rsidTr="00A5463B">
        <w:tc>
          <w:tcPr>
            <w:tcW w:w="288" w:type="pct"/>
            <w:tcBorders>
              <w:top w:val="single" w:sz="4" w:space="0" w:color="auto"/>
              <w:left w:val="single" w:sz="4" w:space="0" w:color="auto"/>
              <w:bottom w:val="single" w:sz="4" w:space="0" w:color="auto"/>
              <w:right w:val="single" w:sz="4" w:space="0" w:color="auto"/>
            </w:tcBorders>
          </w:tcPr>
          <w:p w14:paraId="2A822620" w14:textId="09D95FE0" w:rsidR="003561E5" w:rsidRPr="003F02C3" w:rsidRDefault="000F47DE" w:rsidP="003561E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2.1.3</w:t>
            </w:r>
            <w:r w:rsidR="00CD3B87" w:rsidRPr="003F02C3">
              <w:rPr>
                <w:rFonts w:ascii="Arial" w:hAnsi="Arial" w:cs="Arial"/>
                <w:color w:val="000000" w:themeColor="text1"/>
                <w:sz w:val="20"/>
                <w:szCs w:val="20"/>
              </w:rPr>
              <w:t>.</w:t>
            </w:r>
          </w:p>
        </w:tc>
        <w:tc>
          <w:tcPr>
            <w:tcW w:w="913" w:type="pct"/>
          </w:tcPr>
          <w:p w14:paraId="5DFD5DE2" w14:textId="5903A9B7" w:rsidR="003561E5" w:rsidRPr="003F02C3" w:rsidRDefault="003561E5" w:rsidP="00A5463B">
            <w:pPr>
              <w:spacing w:after="0" w:line="240" w:lineRule="auto"/>
              <w:rPr>
                <w:rFonts w:ascii="Arial" w:hAnsi="Arial" w:cs="Arial"/>
                <w:sz w:val="20"/>
                <w:szCs w:val="20"/>
              </w:rPr>
            </w:pPr>
            <w:r w:rsidRPr="003F02C3">
              <w:rPr>
                <w:rFonts w:ascii="Arial" w:hAnsi="Arial" w:cs="Arial"/>
                <w:color w:val="000000"/>
                <w:sz w:val="20"/>
                <w:szCs w:val="20"/>
              </w:rPr>
              <w:t>Tirpiklių parinkimo vožtuvas</w:t>
            </w:r>
          </w:p>
        </w:tc>
        <w:tc>
          <w:tcPr>
            <w:tcW w:w="1191" w:type="pct"/>
          </w:tcPr>
          <w:p w14:paraId="5C079326" w14:textId="7C92A6D2" w:rsidR="003561E5" w:rsidRPr="003F02C3" w:rsidRDefault="003561E5" w:rsidP="00A5463B">
            <w:pPr>
              <w:spacing w:after="0" w:line="240" w:lineRule="auto"/>
              <w:rPr>
                <w:rFonts w:ascii="Arial" w:hAnsi="Arial" w:cs="Arial"/>
                <w:sz w:val="20"/>
                <w:szCs w:val="20"/>
                <w:lang w:val="en-US"/>
              </w:rPr>
            </w:pPr>
            <w:r w:rsidRPr="003F02C3">
              <w:rPr>
                <w:rFonts w:ascii="Arial" w:hAnsi="Arial" w:cs="Arial"/>
                <w:color w:val="000000"/>
                <w:sz w:val="20"/>
                <w:szCs w:val="20"/>
              </w:rPr>
              <w:t>Privalo būti tirpiklių parinkimo vožtuvas, leidžiantis pasirinkti iš ne mažiau nei keturių skirtingų tirpiklių.</w:t>
            </w:r>
          </w:p>
        </w:tc>
        <w:tc>
          <w:tcPr>
            <w:tcW w:w="1304" w:type="pct"/>
          </w:tcPr>
          <w:p w14:paraId="29A4EFCC" w14:textId="6757785A" w:rsidR="003561E5" w:rsidRPr="003F02C3" w:rsidRDefault="003561E5" w:rsidP="003561E5">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37903A87" w14:textId="3DA112B5" w:rsidR="003561E5" w:rsidRPr="003F02C3" w:rsidRDefault="003561E5" w:rsidP="003561E5">
            <w:pPr>
              <w:spacing w:after="0" w:line="240" w:lineRule="auto"/>
              <w:rPr>
                <w:rFonts w:ascii="Arial" w:hAnsi="Arial" w:cs="Arial"/>
                <w:color w:val="000000" w:themeColor="text1"/>
                <w:sz w:val="20"/>
                <w:szCs w:val="20"/>
              </w:rPr>
            </w:pPr>
          </w:p>
        </w:tc>
      </w:tr>
      <w:tr w:rsidR="008D69FE" w:rsidRPr="003F02C3" w14:paraId="0BBF5C58" w14:textId="77777777" w:rsidTr="00A5463B">
        <w:tc>
          <w:tcPr>
            <w:tcW w:w="288" w:type="pct"/>
            <w:tcBorders>
              <w:top w:val="single" w:sz="4" w:space="0" w:color="auto"/>
              <w:left w:val="single" w:sz="4" w:space="0" w:color="auto"/>
              <w:bottom w:val="single" w:sz="4" w:space="0" w:color="auto"/>
              <w:right w:val="single" w:sz="4" w:space="0" w:color="auto"/>
            </w:tcBorders>
          </w:tcPr>
          <w:p w14:paraId="3D4AC6F6" w14:textId="733FCB4B" w:rsidR="008D69FE" w:rsidRPr="003F02C3" w:rsidRDefault="008D69FE" w:rsidP="008D69FE">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2.1.4</w:t>
            </w:r>
            <w:r w:rsidR="00CD3B87" w:rsidRPr="003F02C3">
              <w:rPr>
                <w:rFonts w:ascii="Arial" w:hAnsi="Arial" w:cs="Arial"/>
                <w:color w:val="000000" w:themeColor="text1"/>
                <w:sz w:val="20"/>
                <w:szCs w:val="20"/>
              </w:rPr>
              <w:t>.</w:t>
            </w:r>
          </w:p>
        </w:tc>
        <w:tc>
          <w:tcPr>
            <w:tcW w:w="913" w:type="pct"/>
          </w:tcPr>
          <w:p w14:paraId="78BF90F9" w14:textId="711602F2" w:rsidR="008D69FE" w:rsidRPr="003F02C3" w:rsidRDefault="008D69FE" w:rsidP="00A5463B">
            <w:pPr>
              <w:spacing w:after="0" w:line="240" w:lineRule="auto"/>
              <w:rPr>
                <w:rFonts w:ascii="Arial" w:hAnsi="Arial" w:cs="Arial"/>
                <w:sz w:val="20"/>
                <w:szCs w:val="20"/>
              </w:rPr>
            </w:pPr>
            <w:proofErr w:type="spellStart"/>
            <w:r w:rsidRPr="003F02C3">
              <w:rPr>
                <w:rFonts w:ascii="Arial" w:hAnsi="Arial" w:cs="Arial"/>
                <w:sz w:val="20"/>
                <w:szCs w:val="20"/>
              </w:rPr>
              <w:t>Eliuentų</w:t>
            </w:r>
            <w:proofErr w:type="spellEnd"/>
            <w:r w:rsidRPr="003F02C3">
              <w:rPr>
                <w:rFonts w:ascii="Arial" w:hAnsi="Arial" w:cs="Arial"/>
                <w:sz w:val="20"/>
                <w:szCs w:val="20"/>
              </w:rPr>
              <w:t xml:space="preserve"> maišymo diapazonas</w:t>
            </w:r>
          </w:p>
        </w:tc>
        <w:tc>
          <w:tcPr>
            <w:tcW w:w="1191" w:type="pct"/>
          </w:tcPr>
          <w:p w14:paraId="682996D7" w14:textId="747BDF18" w:rsidR="008D69FE" w:rsidRPr="003F02C3" w:rsidRDefault="008D69FE" w:rsidP="00A5463B">
            <w:pPr>
              <w:spacing w:after="0" w:line="240" w:lineRule="auto"/>
              <w:rPr>
                <w:rFonts w:ascii="Arial" w:hAnsi="Arial" w:cs="Arial"/>
                <w:sz w:val="20"/>
                <w:szCs w:val="20"/>
              </w:rPr>
            </w:pPr>
            <w:r w:rsidRPr="003F02C3">
              <w:rPr>
                <w:rFonts w:ascii="Arial" w:hAnsi="Arial" w:cs="Arial"/>
                <w:sz w:val="20"/>
                <w:szCs w:val="20"/>
              </w:rPr>
              <w:t>Diapazonas ne siauresnis nei nuo 0% iki 100%.</w:t>
            </w:r>
          </w:p>
        </w:tc>
        <w:tc>
          <w:tcPr>
            <w:tcW w:w="1304" w:type="pct"/>
          </w:tcPr>
          <w:p w14:paraId="1E8CB603" w14:textId="1ED80B9F" w:rsidR="008D69FE" w:rsidRPr="003F02C3" w:rsidRDefault="008D69FE" w:rsidP="008D69FE">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172F46E4" w14:textId="21B1034B" w:rsidR="008D69FE" w:rsidRPr="003F02C3" w:rsidRDefault="008D69FE" w:rsidP="008D69FE">
            <w:pPr>
              <w:spacing w:after="0" w:line="240" w:lineRule="auto"/>
              <w:rPr>
                <w:rFonts w:ascii="Arial" w:hAnsi="Arial" w:cs="Arial"/>
                <w:color w:val="000000" w:themeColor="text1"/>
                <w:sz w:val="20"/>
                <w:szCs w:val="20"/>
              </w:rPr>
            </w:pPr>
          </w:p>
        </w:tc>
      </w:tr>
      <w:tr w:rsidR="008D69FE" w:rsidRPr="003F02C3" w14:paraId="1FC6BE41" w14:textId="77777777" w:rsidTr="00A5463B">
        <w:tc>
          <w:tcPr>
            <w:tcW w:w="288" w:type="pct"/>
            <w:tcBorders>
              <w:top w:val="single" w:sz="4" w:space="0" w:color="auto"/>
              <w:left w:val="single" w:sz="4" w:space="0" w:color="auto"/>
              <w:bottom w:val="single" w:sz="4" w:space="0" w:color="auto"/>
              <w:right w:val="single" w:sz="4" w:space="0" w:color="auto"/>
            </w:tcBorders>
          </w:tcPr>
          <w:p w14:paraId="1591D3EE" w14:textId="716701EA" w:rsidR="008D69FE" w:rsidRPr="003F02C3" w:rsidRDefault="008D69FE" w:rsidP="008D69FE">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2.1.5</w:t>
            </w:r>
            <w:r w:rsidR="00CD3B87" w:rsidRPr="003F02C3">
              <w:rPr>
                <w:rFonts w:ascii="Arial" w:hAnsi="Arial" w:cs="Arial"/>
                <w:color w:val="000000" w:themeColor="text1"/>
                <w:sz w:val="20"/>
                <w:szCs w:val="20"/>
              </w:rPr>
              <w:t>.</w:t>
            </w:r>
          </w:p>
        </w:tc>
        <w:tc>
          <w:tcPr>
            <w:tcW w:w="913" w:type="pct"/>
          </w:tcPr>
          <w:p w14:paraId="167C09BC" w14:textId="3F3C56CB" w:rsidR="008D69FE" w:rsidRPr="003F02C3" w:rsidRDefault="008D69FE" w:rsidP="00A5463B">
            <w:pPr>
              <w:spacing w:after="0" w:line="240" w:lineRule="auto"/>
              <w:rPr>
                <w:rFonts w:ascii="Arial" w:hAnsi="Arial" w:cs="Arial"/>
                <w:sz w:val="20"/>
                <w:szCs w:val="20"/>
              </w:rPr>
            </w:pPr>
            <w:r w:rsidRPr="003F02C3">
              <w:rPr>
                <w:rFonts w:ascii="Arial" w:hAnsi="Arial" w:cs="Arial"/>
                <w:sz w:val="20"/>
                <w:szCs w:val="20"/>
              </w:rPr>
              <w:t>Gradiento formavimas</w:t>
            </w:r>
          </w:p>
        </w:tc>
        <w:tc>
          <w:tcPr>
            <w:tcW w:w="1191" w:type="pct"/>
          </w:tcPr>
          <w:p w14:paraId="2F8E3495" w14:textId="08DA79B3" w:rsidR="008D69FE" w:rsidRPr="003F02C3" w:rsidRDefault="008D69FE" w:rsidP="00A5463B">
            <w:pPr>
              <w:spacing w:after="0" w:line="240" w:lineRule="auto"/>
              <w:rPr>
                <w:rFonts w:ascii="Arial" w:hAnsi="Arial" w:cs="Arial"/>
                <w:sz w:val="20"/>
                <w:szCs w:val="20"/>
              </w:rPr>
            </w:pPr>
            <w:proofErr w:type="spellStart"/>
            <w:r w:rsidRPr="003F02C3">
              <w:rPr>
                <w:rFonts w:ascii="Arial" w:hAnsi="Arial" w:cs="Arial"/>
                <w:sz w:val="20"/>
                <w:szCs w:val="20"/>
              </w:rPr>
              <w:t>Eliuentų</w:t>
            </w:r>
            <w:proofErr w:type="spellEnd"/>
            <w:r w:rsidRPr="003F02C3">
              <w:rPr>
                <w:rFonts w:ascii="Arial" w:hAnsi="Arial" w:cs="Arial"/>
                <w:sz w:val="20"/>
                <w:szCs w:val="20"/>
              </w:rPr>
              <w:t xml:space="preserve"> tiekimo sistema privalo leisti dirbti aukšto slėgio gradiento režimu. </w:t>
            </w:r>
          </w:p>
        </w:tc>
        <w:tc>
          <w:tcPr>
            <w:tcW w:w="1304" w:type="pct"/>
          </w:tcPr>
          <w:p w14:paraId="7D84164F" w14:textId="3AC8EBC4" w:rsidR="008D69FE" w:rsidRPr="003F02C3" w:rsidRDefault="008D69FE" w:rsidP="008D69FE">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4F58E144" w14:textId="490984DC" w:rsidR="008D69FE" w:rsidRPr="003F02C3" w:rsidRDefault="008D69FE" w:rsidP="008D69FE">
            <w:pPr>
              <w:spacing w:after="0" w:line="240" w:lineRule="auto"/>
              <w:rPr>
                <w:rFonts w:ascii="Arial" w:hAnsi="Arial" w:cs="Arial"/>
                <w:color w:val="000000" w:themeColor="text1"/>
                <w:sz w:val="20"/>
                <w:szCs w:val="20"/>
              </w:rPr>
            </w:pPr>
          </w:p>
        </w:tc>
      </w:tr>
      <w:tr w:rsidR="008D69FE" w:rsidRPr="003F02C3" w14:paraId="662042C6" w14:textId="77777777" w:rsidTr="00A5463B">
        <w:tc>
          <w:tcPr>
            <w:tcW w:w="288" w:type="pct"/>
            <w:tcBorders>
              <w:top w:val="single" w:sz="4" w:space="0" w:color="auto"/>
              <w:left w:val="single" w:sz="4" w:space="0" w:color="auto"/>
              <w:bottom w:val="single" w:sz="4" w:space="0" w:color="auto"/>
              <w:right w:val="single" w:sz="4" w:space="0" w:color="auto"/>
            </w:tcBorders>
          </w:tcPr>
          <w:p w14:paraId="7A4CDE6D" w14:textId="17C17003" w:rsidR="008D69FE" w:rsidRPr="003F02C3" w:rsidRDefault="008D69FE" w:rsidP="008D69FE">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2.1.6</w:t>
            </w:r>
            <w:r w:rsidR="00CD3B87" w:rsidRPr="003F02C3">
              <w:rPr>
                <w:rFonts w:ascii="Arial" w:hAnsi="Arial" w:cs="Arial"/>
                <w:color w:val="000000" w:themeColor="text1"/>
                <w:sz w:val="20"/>
                <w:szCs w:val="20"/>
              </w:rPr>
              <w:t>.</w:t>
            </w:r>
          </w:p>
        </w:tc>
        <w:tc>
          <w:tcPr>
            <w:tcW w:w="913" w:type="pct"/>
          </w:tcPr>
          <w:p w14:paraId="71FDFA4C" w14:textId="407B743C" w:rsidR="008D69FE" w:rsidRPr="003F02C3" w:rsidRDefault="008D69FE" w:rsidP="00A5463B">
            <w:pPr>
              <w:spacing w:after="0" w:line="240" w:lineRule="auto"/>
              <w:rPr>
                <w:rFonts w:ascii="Arial" w:hAnsi="Arial" w:cs="Arial"/>
                <w:sz w:val="20"/>
                <w:szCs w:val="20"/>
              </w:rPr>
            </w:pPr>
            <w:r w:rsidRPr="003F02C3">
              <w:rPr>
                <w:rFonts w:ascii="Arial" w:hAnsi="Arial" w:cs="Arial"/>
                <w:sz w:val="20"/>
                <w:szCs w:val="20"/>
              </w:rPr>
              <w:t>Slėgis</w:t>
            </w:r>
          </w:p>
        </w:tc>
        <w:tc>
          <w:tcPr>
            <w:tcW w:w="1191" w:type="pct"/>
          </w:tcPr>
          <w:p w14:paraId="37783BCF" w14:textId="5B270214" w:rsidR="008D69FE" w:rsidRPr="003F02C3" w:rsidRDefault="008D69FE" w:rsidP="00A5463B">
            <w:pPr>
              <w:spacing w:after="0" w:line="240" w:lineRule="auto"/>
              <w:rPr>
                <w:rFonts w:ascii="Arial" w:hAnsi="Arial" w:cs="Arial"/>
                <w:sz w:val="20"/>
                <w:szCs w:val="20"/>
              </w:rPr>
            </w:pPr>
            <w:r w:rsidRPr="003F02C3">
              <w:rPr>
                <w:rFonts w:ascii="Arial" w:hAnsi="Arial" w:cs="Arial"/>
                <w:sz w:val="20"/>
                <w:szCs w:val="20"/>
              </w:rPr>
              <w:t>Maksimalus palaikomas slėgis ≥1300 bar.</w:t>
            </w:r>
          </w:p>
        </w:tc>
        <w:tc>
          <w:tcPr>
            <w:tcW w:w="1304" w:type="pct"/>
          </w:tcPr>
          <w:p w14:paraId="1A9B33F7" w14:textId="77777777" w:rsidR="008D69FE" w:rsidRPr="003F02C3" w:rsidRDefault="008D69FE" w:rsidP="008D69FE">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4F25544F" w14:textId="77777777" w:rsidR="008D69FE" w:rsidRPr="003F02C3" w:rsidRDefault="008D69FE" w:rsidP="008D69FE">
            <w:pPr>
              <w:spacing w:after="0" w:line="240" w:lineRule="auto"/>
              <w:rPr>
                <w:rFonts w:ascii="Arial" w:hAnsi="Arial" w:cs="Arial"/>
                <w:color w:val="000000" w:themeColor="text1"/>
                <w:sz w:val="20"/>
                <w:szCs w:val="20"/>
              </w:rPr>
            </w:pPr>
          </w:p>
        </w:tc>
      </w:tr>
      <w:tr w:rsidR="008D69FE" w:rsidRPr="003F02C3" w14:paraId="4A607EE5" w14:textId="77777777" w:rsidTr="00A5463B">
        <w:tc>
          <w:tcPr>
            <w:tcW w:w="288" w:type="pct"/>
            <w:tcBorders>
              <w:top w:val="single" w:sz="4" w:space="0" w:color="auto"/>
              <w:left w:val="single" w:sz="4" w:space="0" w:color="auto"/>
              <w:bottom w:val="single" w:sz="4" w:space="0" w:color="auto"/>
              <w:right w:val="single" w:sz="4" w:space="0" w:color="auto"/>
            </w:tcBorders>
          </w:tcPr>
          <w:p w14:paraId="1DC358F4" w14:textId="72F2DC42" w:rsidR="008D69FE" w:rsidRPr="003F02C3" w:rsidRDefault="008D69FE" w:rsidP="008D69FE">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2.1.7</w:t>
            </w:r>
            <w:r w:rsidR="00CD3B87" w:rsidRPr="003F02C3">
              <w:rPr>
                <w:rFonts w:ascii="Arial" w:hAnsi="Arial" w:cs="Arial"/>
                <w:color w:val="000000" w:themeColor="text1"/>
                <w:sz w:val="20"/>
                <w:szCs w:val="20"/>
              </w:rPr>
              <w:t>.</w:t>
            </w:r>
          </w:p>
        </w:tc>
        <w:tc>
          <w:tcPr>
            <w:tcW w:w="913" w:type="pct"/>
          </w:tcPr>
          <w:p w14:paraId="6A385A4F" w14:textId="0287A2C5" w:rsidR="008D69FE" w:rsidRPr="003F02C3" w:rsidRDefault="008D69FE" w:rsidP="00A5463B">
            <w:pPr>
              <w:spacing w:after="0" w:line="240" w:lineRule="auto"/>
              <w:rPr>
                <w:rFonts w:ascii="Arial" w:hAnsi="Arial" w:cs="Arial"/>
                <w:sz w:val="20"/>
                <w:szCs w:val="20"/>
              </w:rPr>
            </w:pPr>
            <w:r w:rsidRPr="003F02C3">
              <w:rPr>
                <w:rFonts w:ascii="Arial" w:hAnsi="Arial" w:cs="Arial"/>
                <w:sz w:val="20"/>
                <w:szCs w:val="20"/>
              </w:rPr>
              <w:t>Srauto intervalas</w:t>
            </w:r>
          </w:p>
        </w:tc>
        <w:tc>
          <w:tcPr>
            <w:tcW w:w="1191" w:type="pct"/>
          </w:tcPr>
          <w:p w14:paraId="0EED8875" w14:textId="287C0974" w:rsidR="008D69FE" w:rsidRPr="003F02C3" w:rsidRDefault="008D69FE" w:rsidP="00A5463B">
            <w:pPr>
              <w:spacing w:after="0" w:line="240" w:lineRule="auto"/>
              <w:rPr>
                <w:rFonts w:ascii="Arial" w:hAnsi="Arial" w:cs="Arial"/>
                <w:sz w:val="20"/>
                <w:szCs w:val="20"/>
              </w:rPr>
            </w:pPr>
            <w:r w:rsidRPr="003F02C3">
              <w:rPr>
                <w:rFonts w:ascii="Arial" w:hAnsi="Arial" w:cs="Arial"/>
                <w:sz w:val="20"/>
                <w:szCs w:val="20"/>
              </w:rPr>
              <w:t>Intervalas ne siauresnis nei nuo 0,001 iki 5 ml/min su nustatymo žingsniu ne mažesniu nei 0,001 ml/min. Maksimalus palaikomas slėgis esant srautui iki 2 ml/min ne mažesnis nei 1300 bar, ir srautui iki 5 ml/min ne mažesnis nei 800 bar.</w:t>
            </w:r>
          </w:p>
        </w:tc>
        <w:tc>
          <w:tcPr>
            <w:tcW w:w="1304" w:type="pct"/>
          </w:tcPr>
          <w:p w14:paraId="4998985E" w14:textId="77777777" w:rsidR="008D69FE" w:rsidRPr="003F02C3" w:rsidRDefault="008D69FE" w:rsidP="008D69FE">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7E1A19E6" w14:textId="77777777" w:rsidR="008D69FE" w:rsidRPr="003F02C3" w:rsidRDefault="008D69FE" w:rsidP="008D69FE">
            <w:pPr>
              <w:spacing w:after="0" w:line="240" w:lineRule="auto"/>
              <w:rPr>
                <w:rFonts w:ascii="Arial" w:hAnsi="Arial" w:cs="Arial"/>
                <w:color w:val="000000" w:themeColor="text1"/>
                <w:sz w:val="20"/>
                <w:szCs w:val="20"/>
              </w:rPr>
            </w:pPr>
          </w:p>
        </w:tc>
      </w:tr>
      <w:tr w:rsidR="008D69FE" w:rsidRPr="003F02C3" w14:paraId="3FCEB0D6" w14:textId="77777777" w:rsidTr="00A5463B">
        <w:tc>
          <w:tcPr>
            <w:tcW w:w="288" w:type="pct"/>
            <w:tcBorders>
              <w:top w:val="single" w:sz="4" w:space="0" w:color="auto"/>
              <w:left w:val="single" w:sz="4" w:space="0" w:color="auto"/>
              <w:bottom w:val="single" w:sz="4" w:space="0" w:color="auto"/>
              <w:right w:val="single" w:sz="4" w:space="0" w:color="auto"/>
            </w:tcBorders>
          </w:tcPr>
          <w:p w14:paraId="72F0F839" w14:textId="69F8C084" w:rsidR="008D69FE" w:rsidRPr="003F02C3" w:rsidRDefault="008D69FE" w:rsidP="008D69FE">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2.1.8</w:t>
            </w:r>
            <w:r w:rsidR="00CD3B87" w:rsidRPr="003F02C3">
              <w:rPr>
                <w:rFonts w:ascii="Arial" w:hAnsi="Arial" w:cs="Arial"/>
                <w:color w:val="000000" w:themeColor="text1"/>
                <w:sz w:val="20"/>
                <w:szCs w:val="20"/>
              </w:rPr>
              <w:t>.</w:t>
            </w:r>
          </w:p>
        </w:tc>
        <w:tc>
          <w:tcPr>
            <w:tcW w:w="913" w:type="pct"/>
          </w:tcPr>
          <w:p w14:paraId="216F852A" w14:textId="39836F3A" w:rsidR="008D69FE" w:rsidRPr="003F02C3" w:rsidRDefault="008D69FE" w:rsidP="00A5463B">
            <w:pPr>
              <w:spacing w:after="0" w:line="240" w:lineRule="auto"/>
              <w:rPr>
                <w:rFonts w:ascii="Arial" w:hAnsi="Arial" w:cs="Arial"/>
                <w:sz w:val="20"/>
                <w:szCs w:val="20"/>
              </w:rPr>
            </w:pPr>
            <w:r w:rsidRPr="003F02C3">
              <w:rPr>
                <w:rFonts w:ascii="Arial" w:hAnsi="Arial" w:cs="Arial"/>
                <w:sz w:val="20"/>
                <w:szCs w:val="20"/>
              </w:rPr>
              <w:t>Srauto tikslumas</w:t>
            </w:r>
          </w:p>
        </w:tc>
        <w:tc>
          <w:tcPr>
            <w:tcW w:w="1191" w:type="pct"/>
          </w:tcPr>
          <w:p w14:paraId="4E5469CF" w14:textId="024EC483" w:rsidR="008D69FE" w:rsidRPr="003F02C3" w:rsidRDefault="008D69FE" w:rsidP="00A5463B">
            <w:pPr>
              <w:rPr>
                <w:rFonts w:ascii="Arial" w:hAnsi="Arial" w:cs="Arial"/>
                <w:sz w:val="20"/>
                <w:szCs w:val="20"/>
              </w:rPr>
            </w:pPr>
            <w:r w:rsidRPr="003F02C3">
              <w:rPr>
                <w:rFonts w:ascii="Arial" w:hAnsi="Arial" w:cs="Arial"/>
                <w:sz w:val="20"/>
                <w:szCs w:val="20"/>
              </w:rPr>
              <w:t>Srauto tikslumas privalo būti ≤1%.</w:t>
            </w:r>
          </w:p>
        </w:tc>
        <w:tc>
          <w:tcPr>
            <w:tcW w:w="1304" w:type="pct"/>
          </w:tcPr>
          <w:p w14:paraId="176C03F7" w14:textId="77777777" w:rsidR="008D69FE" w:rsidRPr="003F02C3" w:rsidRDefault="008D69FE" w:rsidP="008D69FE">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25E0E570" w14:textId="77777777" w:rsidR="008D69FE" w:rsidRPr="003F02C3" w:rsidRDefault="008D69FE" w:rsidP="008D69FE">
            <w:pPr>
              <w:spacing w:after="0" w:line="240" w:lineRule="auto"/>
              <w:rPr>
                <w:rFonts w:ascii="Arial" w:hAnsi="Arial" w:cs="Arial"/>
                <w:color w:val="000000" w:themeColor="text1"/>
                <w:sz w:val="20"/>
                <w:szCs w:val="20"/>
              </w:rPr>
            </w:pPr>
          </w:p>
        </w:tc>
      </w:tr>
      <w:tr w:rsidR="009F7066" w:rsidRPr="003F02C3" w14:paraId="20AE2428" w14:textId="77777777" w:rsidTr="00A5463B">
        <w:trPr>
          <w:trHeight w:val="300"/>
        </w:trPr>
        <w:tc>
          <w:tcPr>
            <w:tcW w:w="288" w:type="pct"/>
            <w:tcBorders>
              <w:top w:val="single" w:sz="4" w:space="0" w:color="auto"/>
              <w:left w:val="single" w:sz="4" w:space="0" w:color="auto"/>
              <w:bottom w:val="single" w:sz="4" w:space="0" w:color="auto"/>
              <w:right w:val="single" w:sz="4" w:space="0" w:color="auto"/>
            </w:tcBorders>
          </w:tcPr>
          <w:p w14:paraId="7A3CF691" w14:textId="06FE8191" w:rsidR="009F7066" w:rsidRPr="003F02C3" w:rsidRDefault="009F7066" w:rsidP="009F7066">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lastRenderedPageBreak/>
              <w:t>2.1.9</w:t>
            </w:r>
            <w:r w:rsidR="00CD3B87" w:rsidRPr="003F02C3">
              <w:rPr>
                <w:rFonts w:ascii="Arial" w:hAnsi="Arial" w:cs="Arial"/>
                <w:color w:val="000000" w:themeColor="text1"/>
                <w:sz w:val="20"/>
                <w:szCs w:val="20"/>
              </w:rPr>
              <w:t>.</w:t>
            </w:r>
          </w:p>
        </w:tc>
        <w:tc>
          <w:tcPr>
            <w:tcW w:w="913" w:type="pct"/>
          </w:tcPr>
          <w:p w14:paraId="0FCC0147" w14:textId="22D59129" w:rsidR="009F7066" w:rsidRPr="003F02C3" w:rsidRDefault="009F7066" w:rsidP="00A5463B">
            <w:pPr>
              <w:spacing w:after="0" w:line="240" w:lineRule="auto"/>
              <w:rPr>
                <w:rFonts w:ascii="Arial" w:hAnsi="Arial" w:cs="Arial"/>
                <w:sz w:val="20"/>
                <w:szCs w:val="20"/>
              </w:rPr>
            </w:pPr>
            <w:r w:rsidRPr="003F02C3">
              <w:rPr>
                <w:rFonts w:ascii="Arial" w:hAnsi="Arial" w:cs="Arial"/>
                <w:sz w:val="20"/>
                <w:szCs w:val="20"/>
              </w:rPr>
              <w:t>Srauto preciziškumas</w:t>
            </w:r>
          </w:p>
        </w:tc>
        <w:tc>
          <w:tcPr>
            <w:tcW w:w="1191" w:type="pct"/>
          </w:tcPr>
          <w:p w14:paraId="2059CA26" w14:textId="762E94E1" w:rsidR="009F7066" w:rsidRPr="003F02C3" w:rsidRDefault="009F7066" w:rsidP="00A5463B">
            <w:pPr>
              <w:spacing w:after="0" w:line="240" w:lineRule="auto"/>
              <w:rPr>
                <w:rFonts w:ascii="Arial" w:hAnsi="Arial" w:cs="Arial"/>
                <w:sz w:val="20"/>
                <w:szCs w:val="20"/>
              </w:rPr>
            </w:pPr>
            <w:r w:rsidRPr="003F02C3">
              <w:rPr>
                <w:rFonts w:ascii="Arial" w:hAnsi="Arial" w:cs="Arial"/>
                <w:sz w:val="20"/>
                <w:szCs w:val="20"/>
              </w:rPr>
              <w:t>Srauto preciziškumas privalo būti ≤0,1% RSD.</w:t>
            </w:r>
          </w:p>
        </w:tc>
        <w:tc>
          <w:tcPr>
            <w:tcW w:w="1304" w:type="pct"/>
          </w:tcPr>
          <w:p w14:paraId="2FACE6FA" w14:textId="4E68DD2C" w:rsidR="009F7066" w:rsidRPr="003F02C3" w:rsidRDefault="009F7066" w:rsidP="009F7066">
            <w:pPr>
              <w:spacing w:after="0" w:line="240" w:lineRule="auto"/>
              <w:rPr>
                <w:rFonts w:ascii="Arial" w:hAnsi="Arial" w:cs="Arial"/>
                <w:color w:val="000000" w:themeColor="text1"/>
                <w:sz w:val="20"/>
                <w:szCs w:val="20"/>
                <w:lang w:val="en-US"/>
              </w:rPr>
            </w:pPr>
          </w:p>
        </w:tc>
        <w:tc>
          <w:tcPr>
            <w:tcW w:w="1304" w:type="pct"/>
            <w:tcBorders>
              <w:top w:val="single" w:sz="4" w:space="0" w:color="auto"/>
              <w:left w:val="single" w:sz="4" w:space="0" w:color="auto"/>
              <w:bottom w:val="single" w:sz="4" w:space="0" w:color="auto"/>
              <w:right w:val="single" w:sz="4" w:space="0" w:color="auto"/>
            </w:tcBorders>
          </w:tcPr>
          <w:p w14:paraId="1725D020" w14:textId="77777777" w:rsidR="009F7066" w:rsidRPr="003F02C3" w:rsidRDefault="009F7066" w:rsidP="009F7066">
            <w:pPr>
              <w:spacing w:after="0" w:line="240" w:lineRule="auto"/>
              <w:rPr>
                <w:rFonts w:ascii="Arial" w:hAnsi="Arial" w:cs="Arial"/>
                <w:color w:val="000000" w:themeColor="text1"/>
                <w:sz w:val="20"/>
                <w:szCs w:val="20"/>
                <w:lang w:val="en-US"/>
              </w:rPr>
            </w:pPr>
          </w:p>
        </w:tc>
      </w:tr>
      <w:tr w:rsidR="009F7066" w:rsidRPr="003F02C3" w14:paraId="7172875B" w14:textId="77777777" w:rsidTr="00A5463B">
        <w:tc>
          <w:tcPr>
            <w:tcW w:w="288" w:type="pct"/>
            <w:tcBorders>
              <w:top w:val="single" w:sz="4" w:space="0" w:color="auto"/>
              <w:left w:val="single" w:sz="4" w:space="0" w:color="auto"/>
              <w:bottom w:val="single" w:sz="4" w:space="0" w:color="auto"/>
              <w:right w:val="single" w:sz="4" w:space="0" w:color="auto"/>
            </w:tcBorders>
          </w:tcPr>
          <w:p w14:paraId="30379F00" w14:textId="6CBD4395" w:rsidR="009F7066" w:rsidRPr="003F02C3" w:rsidRDefault="009F7066" w:rsidP="009F7066">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2.1.10</w:t>
            </w:r>
            <w:r w:rsidR="00CD3B87" w:rsidRPr="003F02C3">
              <w:rPr>
                <w:rFonts w:ascii="Arial" w:hAnsi="Arial" w:cs="Arial"/>
                <w:color w:val="000000" w:themeColor="text1"/>
                <w:sz w:val="20"/>
                <w:szCs w:val="20"/>
              </w:rPr>
              <w:t>.</w:t>
            </w:r>
          </w:p>
        </w:tc>
        <w:tc>
          <w:tcPr>
            <w:tcW w:w="913" w:type="pct"/>
          </w:tcPr>
          <w:p w14:paraId="626D892D" w14:textId="454E2DA0" w:rsidR="009F7066" w:rsidRPr="003F02C3" w:rsidRDefault="009F7066" w:rsidP="00A5463B">
            <w:pPr>
              <w:spacing w:after="0" w:line="240" w:lineRule="auto"/>
              <w:rPr>
                <w:rFonts w:ascii="Arial" w:hAnsi="Arial" w:cs="Arial"/>
                <w:sz w:val="20"/>
                <w:szCs w:val="20"/>
              </w:rPr>
            </w:pPr>
            <w:r w:rsidRPr="003F02C3">
              <w:rPr>
                <w:rFonts w:ascii="Arial" w:hAnsi="Arial" w:cs="Arial"/>
                <w:sz w:val="20"/>
                <w:szCs w:val="20"/>
              </w:rPr>
              <w:t>Srauto sudėties tikslumas</w:t>
            </w:r>
          </w:p>
        </w:tc>
        <w:tc>
          <w:tcPr>
            <w:tcW w:w="1191" w:type="pct"/>
          </w:tcPr>
          <w:p w14:paraId="5BDBA9E0" w14:textId="633924CC" w:rsidR="009F7066" w:rsidRPr="003F02C3" w:rsidRDefault="009F7066" w:rsidP="00A5463B">
            <w:pPr>
              <w:spacing w:after="0" w:line="240" w:lineRule="auto"/>
              <w:rPr>
                <w:rFonts w:ascii="Arial" w:hAnsi="Arial" w:cs="Arial"/>
                <w:sz w:val="20"/>
                <w:szCs w:val="20"/>
              </w:rPr>
            </w:pPr>
            <w:r w:rsidRPr="003F02C3">
              <w:rPr>
                <w:rFonts w:ascii="Arial" w:hAnsi="Arial" w:cs="Arial"/>
                <w:sz w:val="20"/>
                <w:szCs w:val="20"/>
              </w:rPr>
              <w:t>Srauto sudėties tikslumas privalo būti ≤0,4%.</w:t>
            </w:r>
          </w:p>
        </w:tc>
        <w:tc>
          <w:tcPr>
            <w:tcW w:w="1304" w:type="pct"/>
          </w:tcPr>
          <w:p w14:paraId="4E032798" w14:textId="59EF2BE4" w:rsidR="009F7066" w:rsidRPr="003F02C3" w:rsidRDefault="009F7066" w:rsidP="009F7066">
            <w:pPr>
              <w:spacing w:after="0" w:line="240" w:lineRule="auto"/>
              <w:rPr>
                <w:rFonts w:ascii="Arial" w:hAnsi="Arial" w:cs="Arial"/>
                <w:color w:val="4472C4" w:themeColor="accent5"/>
                <w:sz w:val="20"/>
                <w:szCs w:val="20"/>
              </w:rPr>
            </w:pPr>
          </w:p>
        </w:tc>
        <w:tc>
          <w:tcPr>
            <w:tcW w:w="1304" w:type="pct"/>
            <w:tcBorders>
              <w:top w:val="single" w:sz="4" w:space="0" w:color="auto"/>
              <w:left w:val="single" w:sz="4" w:space="0" w:color="auto"/>
              <w:bottom w:val="single" w:sz="4" w:space="0" w:color="auto"/>
              <w:right w:val="single" w:sz="4" w:space="0" w:color="auto"/>
            </w:tcBorders>
          </w:tcPr>
          <w:p w14:paraId="6A12E1EF" w14:textId="259AC015" w:rsidR="009F7066" w:rsidRPr="003F02C3" w:rsidRDefault="009F7066" w:rsidP="009F7066">
            <w:pPr>
              <w:spacing w:after="0" w:line="240" w:lineRule="auto"/>
              <w:rPr>
                <w:rFonts w:ascii="Arial" w:hAnsi="Arial" w:cs="Arial"/>
                <w:color w:val="000000" w:themeColor="text1"/>
                <w:sz w:val="20"/>
                <w:szCs w:val="20"/>
              </w:rPr>
            </w:pPr>
          </w:p>
        </w:tc>
      </w:tr>
      <w:tr w:rsidR="009F7066" w:rsidRPr="003F02C3" w14:paraId="3305DF91" w14:textId="77777777" w:rsidTr="00A5463B">
        <w:tc>
          <w:tcPr>
            <w:tcW w:w="288" w:type="pct"/>
            <w:tcBorders>
              <w:top w:val="single" w:sz="4" w:space="0" w:color="auto"/>
              <w:left w:val="single" w:sz="4" w:space="0" w:color="auto"/>
              <w:bottom w:val="single" w:sz="4" w:space="0" w:color="auto"/>
              <w:right w:val="single" w:sz="4" w:space="0" w:color="auto"/>
            </w:tcBorders>
          </w:tcPr>
          <w:p w14:paraId="4171053B" w14:textId="33D695E7" w:rsidR="009F7066" w:rsidRPr="003F02C3" w:rsidRDefault="009F7066" w:rsidP="009F7066">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2.1.11</w:t>
            </w:r>
            <w:r w:rsidR="00CD3B87" w:rsidRPr="003F02C3">
              <w:rPr>
                <w:rFonts w:ascii="Arial" w:hAnsi="Arial" w:cs="Arial"/>
                <w:color w:val="000000" w:themeColor="text1"/>
                <w:sz w:val="20"/>
                <w:szCs w:val="20"/>
              </w:rPr>
              <w:t>.</w:t>
            </w:r>
          </w:p>
        </w:tc>
        <w:tc>
          <w:tcPr>
            <w:tcW w:w="913" w:type="pct"/>
          </w:tcPr>
          <w:p w14:paraId="27E27948" w14:textId="22457F80" w:rsidR="009F7066" w:rsidRPr="003F02C3" w:rsidRDefault="009F7066" w:rsidP="00A5463B">
            <w:pPr>
              <w:spacing w:after="0" w:line="240" w:lineRule="auto"/>
              <w:rPr>
                <w:rFonts w:ascii="Arial" w:hAnsi="Arial" w:cs="Arial"/>
                <w:color w:val="000000" w:themeColor="text1"/>
                <w:sz w:val="20"/>
                <w:szCs w:val="20"/>
              </w:rPr>
            </w:pPr>
            <w:r w:rsidRPr="003F02C3">
              <w:rPr>
                <w:rFonts w:ascii="Arial" w:hAnsi="Arial" w:cs="Arial"/>
                <w:sz w:val="20"/>
                <w:szCs w:val="20"/>
              </w:rPr>
              <w:t>Srauto sudėties preciziškumas</w:t>
            </w:r>
          </w:p>
        </w:tc>
        <w:tc>
          <w:tcPr>
            <w:tcW w:w="1191" w:type="pct"/>
          </w:tcPr>
          <w:p w14:paraId="3653989F" w14:textId="5F391FB9" w:rsidR="009F7066" w:rsidRPr="003F02C3" w:rsidRDefault="009F7066" w:rsidP="00A5463B">
            <w:pPr>
              <w:spacing w:after="0" w:line="240" w:lineRule="auto"/>
              <w:rPr>
                <w:rFonts w:ascii="Arial" w:eastAsia="Arial" w:hAnsi="Arial" w:cs="Arial"/>
                <w:color w:val="000000" w:themeColor="text1"/>
                <w:sz w:val="20"/>
                <w:szCs w:val="20"/>
              </w:rPr>
            </w:pPr>
            <w:r w:rsidRPr="003F02C3">
              <w:rPr>
                <w:rFonts w:ascii="Arial" w:hAnsi="Arial" w:cs="Arial"/>
                <w:sz w:val="20"/>
                <w:szCs w:val="20"/>
              </w:rPr>
              <w:t>Srauto sudėties preciziškumas privalo būti ≤0,15%.</w:t>
            </w:r>
          </w:p>
        </w:tc>
        <w:tc>
          <w:tcPr>
            <w:tcW w:w="1304" w:type="pct"/>
          </w:tcPr>
          <w:p w14:paraId="4012E0F5" w14:textId="77777777" w:rsidR="009F7066" w:rsidRPr="003F02C3" w:rsidRDefault="009F7066" w:rsidP="009F7066">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2F4CDEA3" w14:textId="77777777" w:rsidR="009F7066" w:rsidRPr="003F02C3" w:rsidRDefault="009F7066" w:rsidP="009F7066">
            <w:pPr>
              <w:spacing w:after="0" w:line="240" w:lineRule="auto"/>
              <w:rPr>
                <w:rFonts w:ascii="Arial" w:hAnsi="Arial" w:cs="Arial"/>
                <w:color w:val="000000" w:themeColor="text1"/>
                <w:sz w:val="20"/>
                <w:szCs w:val="20"/>
              </w:rPr>
            </w:pPr>
          </w:p>
        </w:tc>
      </w:tr>
      <w:tr w:rsidR="009F7066" w:rsidRPr="003F02C3" w14:paraId="6D2EC28B" w14:textId="77777777" w:rsidTr="00A5463B">
        <w:tc>
          <w:tcPr>
            <w:tcW w:w="288" w:type="pct"/>
            <w:tcBorders>
              <w:top w:val="single" w:sz="4" w:space="0" w:color="auto"/>
              <w:left w:val="single" w:sz="4" w:space="0" w:color="auto"/>
              <w:bottom w:val="single" w:sz="4" w:space="0" w:color="auto"/>
              <w:right w:val="single" w:sz="4" w:space="0" w:color="auto"/>
            </w:tcBorders>
          </w:tcPr>
          <w:p w14:paraId="73977BB4" w14:textId="4A41929D" w:rsidR="009F7066" w:rsidRPr="003F02C3" w:rsidRDefault="009F7066" w:rsidP="009F7066">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lang w:val="en-US"/>
              </w:rPr>
              <w:t>2.1.12</w:t>
            </w:r>
            <w:r w:rsidR="00CD3B87" w:rsidRPr="003F02C3">
              <w:rPr>
                <w:rFonts w:ascii="Arial" w:hAnsi="Arial" w:cs="Arial"/>
                <w:color w:val="000000" w:themeColor="text1"/>
                <w:sz w:val="20"/>
                <w:szCs w:val="20"/>
                <w:lang w:val="en-US"/>
              </w:rPr>
              <w:t>.</w:t>
            </w:r>
          </w:p>
        </w:tc>
        <w:tc>
          <w:tcPr>
            <w:tcW w:w="913" w:type="pct"/>
          </w:tcPr>
          <w:p w14:paraId="4246F905" w14:textId="2D82EE53" w:rsidR="009F7066" w:rsidRPr="003F02C3" w:rsidRDefault="009F7066" w:rsidP="00A5463B">
            <w:pPr>
              <w:pStyle w:val="Default"/>
              <w:rPr>
                <w:rFonts w:ascii="Arial" w:hAnsi="Arial" w:cs="Arial"/>
                <w:color w:val="000000" w:themeColor="text1"/>
                <w:sz w:val="20"/>
                <w:szCs w:val="20"/>
              </w:rPr>
            </w:pPr>
            <w:r w:rsidRPr="003F02C3">
              <w:rPr>
                <w:rFonts w:ascii="Arial" w:hAnsi="Arial" w:cs="Arial"/>
                <w:sz w:val="20"/>
                <w:szCs w:val="20"/>
              </w:rPr>
              <w:t>Stūmoklių apiplovimas</w:t>
            </w:r>
          </w:p>
        </w:tc>
        <w:tc>
          <w:tcPr>
            <w:tcW w:w="1191" w:type="pct"/>
          </w:tcPr>
          <w:p w14:paraId="2B386ABF" w14:textId="12FDB222" w:rsidR="009F7066" w:rsidRPr="003F02C3" w:rsidRDefault="009F7066" w:rsidP="00A5463B">
            <w:pPr>
              <w:spacing w:after="0" w:line="240" w:lineRule="auto"/>
              <w:rPr>
                <w:rFonts w:ascii="Arial" w:hAnsi="Arial" w:cs="Arial"/>
                <w:color w:val="4472C4" w:themeColor="accent5"/>
                <w:sz w:val="20"/>
                <w:szCs w:val="20"/>
              </w:rPr>
            </w:pPr>
            <w:r w:rsidRPr="003F02C3">
              <w:rPr>
                <w:rFonts w:ascii="Arial" w:hAnsi="Arial" w:cs="Arial"/>
                <w:sz w:val="20"/>
                <w:szCs w:val="20"/>
              </w:rPr>
              <w:t xml:space="preserve">Siurblys privalo turėti pilnai integruotą sprendimą stūmoklių apiplovimui. </w:t>
            </w:r>
          </w:p>
        </w:tc>
        <w:tc>
          <w:tcPr>
            <w:tcW w:w="1304" w:type="pct"/>
          </w:tcPr>
          <w:p w14:paraId="2F32A545" w14:textId="39901368" w:rsidR="009F7066" w:rsidRPr="003F02C3" w:rsidRDefault="009F7066" w:rsidP="009F7066">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44FB0655" w14:textId="77777777" w:rsidR="009F7066" w:rsidRPr="003F02C3" w:rsidRDefault="009F7066" w:rsidP="009F7066">
            <w:pPr>
              <w:spacing w:after="0" w:line="240" w:lineRule="auto"/>
              <w:rPr>
                <w:rFonts w:ascii="Arial" w:hAnsi="Arial" w:cs="Arial"/>
                <w:color w:val="000000" w:themeColor="text1"/>
                <w:sz w:val="20"/>
                <w:szCs w:val="20"/>
              </w:rPr>
            </w:pPr>
          </w:p>
        </w:tc>
      </w:tr>
      <w:tr w:rsidR="009F7066" w:rsidRPr="003F02C3" w14:paraId="1F1B45C5" w14:textId="77777777" w:rsidTr="00A5463B">
        <w:tc>
          <w:tcPr>
            <w:tcW w:w="288" w:type="pct"/>
            <w:tcBorders>
              <w:top w:val="single" w:sz="4" w:space="0" w:color="auto"/>
              <w:left w:val="single" w:sz="4" w:space="0" w:color="auto"/>
              <w:bottom w:val="single" w:sz="4" w:space="0" w:color="auto"/>
              <w:right w:val="single" w:sz="4" w:space="0" w:color="auto"/>
            </w:tcBorders>
          </w:tcPr>
          <w:p w14:paraId="651B9209" w14:textId="50A266C1" w:rsidR="009F7066" w:rsidRPr="003F02C3" w:rsidRDefault="009F7066" w:rsidP="009F7066">
            <w:pPr>
              <w:spacing w:after="0" w:line="240" w:lineRule="auto"/>
              <w:jc w:val="center"/>
              <w:rPr>
                <w:rFonts w:ascii="Arial" w:hAnsi="Arial" w:cs="Arial"/>
                <w:color w:val="000000" w:themeColor="text1"/>
                <w:sz w:val="20"/>
                <w:szCs w:val="20"/>
                <w:lang w:val="en-US"/>
              </w:rPr>
            </w:pPr>
            <w:r w:rsidRPr="003F02C3">
              <w:rPr>
                <w:rFonts w:ascii="Arial" w:hAnsi="Arial" w:cs="Arial"/>
                <w:color w:val="000000" w:themeColor="text1"/>
                <w:sz w:val="20"/>
                <w:szCs w:val="20"/>
              </w:rPr>
              <w:t>2.1.13</w:t>
            </w:r>
            <w:r w:rsidR="00CD3B87" w:rsidRPr="003F02C3">
              <w:rPr>
                <w:rFonts w:ascii="Arial" w:hAnsi="Arial" w:cs="Arial"/>
                <w:color w:val="000000" w:themeColor="text1"/>
                <w:sz w:val="20"/>
                <w:szCs w:val="20"/>
              </w:rPr>
              <w:t>.</w:t>
            </w:r>
          </w:p>
        </w:tc>
        <w:tc>
          <w:tcPr>
            <w:tcW w:w="913" w:type="pct"/>
          </w:tcPr>
          <w:p w14:paraId="3B1D9496" w14:textId="29A77CDF" w:rsidR="009F7066" w:rsidRPr="003F02C3" w:rsidRDefault="009F7066" w:rsidP="00A5463B">
            <w:pPr>
              <w:pStyle w:val="Default"/>
              <w:rPr>
                <w:rFonts w:ascii="Arial" w:hAnsi="Arial" w:cs="Arial"/>
                <w:color w:val="4472C4" w:themeColor="accent5"/>
                <w:sz w:val="20"/>
                <w:szCs w:val="20"/>
                <w:highlight w:val="red"/>
              </w:rPr>
            </w:pPr>
            <w:r w:rsidRPr="003F02C3">
              <w:rPr>
                <w:rFonts w:ascii="Arial" w:hAnsi="Arial" w:cs="Arial"/>
                <w:sz w:val="20"/>
                <w:szCs w:val="20"/>
              </w:rPr>
              <w:t>Nudujinimas</w:t>
            </w:r>
          </w:p>
        </w:tc>
        <w:tc>
          <w:tcPr>
            <w:tcW w:w="1191" w:type="pct"/>
          </w:tcPr>
          <w:p w14:paraId="63657538" w14:textId="196E4B89" w:rsidR="009F7066" w:rsidRPr="003F02C3" w:rsidRDefault="009F7066" w:rsidP="00A5463B">
            <w:pPr>
              <w:spacing w:after="0" w:line="240" w:lineRule="auto"/>
              <w:rPr>
                <w:rFonts w:ascii="Arial" w:hAnsi="Arial" w:cs="Arial"/>
                <w:color w:val="4472C4" w:themeColor="accent5"/>
                <w:sz w:val="20"/>
                <w:szCs w:val="20"/>
              </w:rPr>
            </w:pPr>
            <w:r w:rsidRPr="003F02C3">
              <w:rPr>
                <w:rFonts w:ascii="Arial" w:hAnsi="Arial" w:cs="Arial"/>
                <w:sz w:val="20"/>
                <w:szCs w:val="20"/>
              </w:rPr>
              <w:t xml:space="preserve">Nudujinami visi </w:t>
            </w:r>
            <w:proofErr w:type="spellStart"/>
            <w:r w:rsidRPr="003F02C3">
              <w:rPr>
                <w:rFonts w:ascii="Arial" w:hAnsi="Arial" w:cs="Arial"/>
                <w:sz w:val="20"/>
                <w:szCs w:val="20"/>
              </w:rPr>
              <w:t>eliuento</w:t>
            </w:r>
            <w:proofErr w:type="spellEnd"/>
            <w:r w:rsidRPr="003F02C3">
              <w:rPr>
                <w:rFonts w:ascii="Arial" w:hAnsi="Arial" w:cs="Arial"/>
                <w:sz w:val="20"/>
                <w:szCs w:val="20"/>
              </w:rPr>
              <w:t xml:space="preserve"> kanalai. Kiekvieno nudujinimo modulio kanalo tūris ≥1 ml.</w:t>
            </w:r>
          </w:p>
        </w:tc>
        <w:tc>
          <w:tcPr>
            <w:tcW w:w="1304" w:type="pct"/>
          </w:tcPr>
          <w:p w14:paraId="74EBF2BC" w14:textId="0B9DA010" w:rsidR="009F7066" w:rsidRPr="003F02C3" w:rsidRDefault="009F7066" w:rsidP="009F7066">
            <w:pPr>
              <w:spacing w:after="0" w:line="240" w:lineRule="auto"/>
              <w:rPr>
                <w:rFonts w:ascii="Arial" w:hAnsi="Arial" w:cs="Arial"/>
                <w:color w:val="4472C4" w:themeColor="accent5"/>
                <w:sz w:val="20"/>
                <w:szCs w:val="20"/>
              </w:rPr>
            </w:pPr>
          </w:p>
        </w:tc>
        <w:tc>
          <w:tcPr>
            <w:tcW w:w="1304" w:type="pct"/>
            <w:tcBorders>
              <w:top w:val="single" w:sz="4" w:space="0" w:color="auto"/>
              <w:left w:val="single" w:sz="4" w:space="0" w:color="auto"/>
              <w:bottom w:val="single" w:sz="4" w:space="0" w:color="auto"/>
              <w:right w:val="single" w:sz="4" w:space="0" w:color="auto"/>
            </w:tcBorders>
          </w:tcPr>
          <w:p w14:paraId="1ACBFFA6" w14:textId="6694A1E1" w:rsidR="009F7066" w:rsidRPr="003F02C3" w:rsidRDefault="009F7066" w:rsidP="009F7066">
            <w:pPr>
              <w:spacing w:after="0" w:line="240" w:lineRule="auto"/>
              <w:rPr>
                <w:rFonts w:ascii="Arial" w:hAnsi="Arial" w:cs="Arial"/>
                <w:color w:val="000000" w:themeColor="text1"/>
                <w:sz w:val="20"/>
                <w:szCs w:val="20"/>
              </w:rPr>
            </w:pPr>
          </w:p>
        </w:tc>
      </w:tr>
      <w:tr w:rsidR="009F7066" w:rsidRPr="003F02C3" w14:paraId="3B07E2C4" w14:textId="77777777" w:rsidTr="00A5463B">
        <w:trPr>
          <w:trHeight w:val="1272"/>
        </w:trPr>
        <w:tc>
          <w:tcPr>
            <w:tcW w:w="288" w:type="pct"/>
            <w:tcBorders>
              <w:top w:val="single" w:sz="4" w:space="0" w:color="auto"/>
              <w:left w:val="single" w:sz="4" w:space="0" w:color="auto"/>
              <w:bottom w:val="single" w:sz="4" w:space="0" w:color="auto"/>
              <w:right w:val="single" w:sz="4" w:space="0" w:color="auto"/>
            </w:tcBorders>
          </w:tcPr>
          <w:p w14:paraId="442840D4" w14:textId="014CCC2A" w:rsidR="009F7066" w:rsidRPr="003F02C3" w:rsidRDefault="009F7066" w:rsidP="009F7066">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2.1.14</w:t>
            </w:r>
            <w:r w:rsidR="00CD3B87" w:rsidRPr="003F02C3">
              <w:rPr>
                <w:rFonts w:ascii="Arial" w:hAnsi="Arial" w:cs="Arial"/>
                <w:color w:val="000000" w:themeColor="text1"/>
                <w:sz w:val="20"/>
                <w:szCs w:val="20"/>
              </w:rPr>
              <w:t>.</w:t>
            </w:r>
          </w:p>
        </w:tc>
        <w:tc>
          <w:tcPr>
            <w:tcW w:w="913" w:type="pct"/>
          </w:tcPr>
          <w:p w14:paraId="12E27E0E" w14:textId="3754760D" w:rsidR="009F7066" w:rsidRPr="003F02C3" w:rsidRDefault="009F7066"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Apsauga nuo nuotėkio</w:t>
            </w:r>
          </w:p>
        </w:tc>
        <w:tc>
          <w:tcPr>
            <w:tcW w:w="1191" w:type="pct"/>
          </w:tcPr>
          <w:p w14:paraId="160A9D6E" w14:textId="3E419BCD" w:rsidR="009F7066" w:rsidRPr="003F02C3" w:rsidRDefault="009F7066" w:rsidP="00A5463B">
            <w:pPr>
              <w:pStyle w:val="Default"/>
              <w:rPr>
                <w:rFonts w:ascii="Arial" w:hAnsi="Arial" w:cs="Arial"/>
                <w:color w:val="000000" w:themeColor="text1"/>
                <w:sz w:val="20"/>
                <w:szCs w:val="20"/>
              </w:rPr>
            </w:pPr>
            <w:r w:rsidRPr="003F02C3">
              <w:rPr>
                <w:rFonts w:ascii="Arial" w:hAnsi="Arial" w:cs="Arial"/>
                <w:sz w:val="20"/>
                <w:szCs w:val="20"/>
              </w:rPr>
              <w:t xml:space="preserve">Privaloma nuotėkio detekcijos sistema ir automatinis </w:t>
            </w:r>
            <w:proofErr w:type="spellStart"/>
            <w:r w:rsidRPr="003F02C3">
              <w:rPr>
                <w:rFonts w:ascii="Arial" w:hAnsi="Arial" w:cs="Arial"/>
                <w:sz w:val="20"/>
                <w:szCs w:val="20"/>
              </w:rPr>
              <w:t>eliuentų</w:t>
            </w:r>
            <w:proofErr w:type="spellEnd"/>
            <w:r w:rsidRPr="003F02C3">
              <w:rPr>
                <w:rFonts w:ascii="Arial" w:hAnsi="Arial" w:cs="Arial"/>
                <w:sz w:val="20"/>
                <w:szCs w:val="20"/>
              </w:rPr>
              <w:t xml:space="preserve"> tiekimo sistemos išjungimas esant skysčių nuotėkiui.</w:t>
            </w:r>
          </w:p>
        </w:tc>
        <w:tc>
          <w:tcPr>
            <w:tcW w:w="1304" w:type="pct"/>
          </w:tcPr>
          <w:p w14:paraId="11A7EA16" w14:textId="3856870B" w:rsidR="009F7066" w:rsidRPr="003F02C3" w:rsidRDefault="009F7066" w:rsidP="009F7066">
            <w:pPr>
              <w:spacing w:after="0" w:line="240" w:lineRule="auto"/>
              <w:rPr>
                <w:rFonts w:ascii="Arial" w:hAnsi="Arial" w:cs="Arial"/>
                <w:color w:val="4472C4" w:themeColor="accent5"/>
                <w:sz w:val="20"/>
                <w:szCs w:val="20"/>
              </w:rPr>
            </w:pPr>
          </w:p>
        </w:tc>
        <w:tc>
          <w:tcPr>
            <w:tcW w:w="1304" w:type="pct"/>
            <w:tcBorders>
              <w:top w:val="single" w:sz="4" w:space="0" w:color="auto"/>
              <w:left w:val="single" w:sz="4" w:space="0" w:color="auto"/>
              <w:bottom w:val="single" w:sz="4" w:space="0" w:color="auto"/>
              <w:right w:val="single" w:sz="4" w:space="0" w:color="auto"/>
            </w:tcBorders>
          </w:tcPr>
          <w:p w14:paraId="71CC05D0" w14:textId="77777777" w:rsidR="009F7066" w:rsidRPr="003F02C3" w:rsidRDefault="009F7066" w:rsidP="009F7066">
            <w:pPr>
              <w:spacing w:after="0" w:line="240" w:lineRule="auto"/>
              <w:rPr>
                <w:rFonts w:ascii="Arial" w:hAnsi="Arial" w:cs="Arial"/>
                <w:color w:val="000000" w:themeColor="text1"/>
                <w:sz w:val="20"/>
                <w:szCs w:val="20"/>
              </w:rPr>
            </w:pPr>
          </w:p>
        </w:tc>
      </w:tr>
      <w:tr w:rsidR="009F7066" w:rsidRPr="003F02C3" w14:paraId="07E9816B" w14:textId="77777777" w:rsidTr="00A5463B">
        <w:tc>
          <w:tcPr>
            <w:tcW w:w="288" w:type="pct"/>
            <w:tcBorders>
              <w:top w:val="single" w:sz="4" w:space="0" w:color="auto"/>
              <w:left w:val="single" w:sz="4" w:space="0" w:color="auto"/>
              <w:bottom w:val="single" w:sz="4" w:space="0" w:color="auto"/>
              <w:right w:val="single" w:sz="4" w:space="0" w:color="auto"/>
            </w:tcBorders>
          </w:tcPr>
          <w:p w14:paraId="6CCB285E" w14:textId="7A4116C2" w:rsidR="009F7066" w:rsidRPr="003F02C3" w:rsidRDefault="009F7066" w:rsidP="009F7066">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2.1.15</w:t>
            </w:r>
            <w:r w:rsidR="00CD3B87" w:rsidRPr="003F02C3">
              <w:rPr>
                <w:rFonts w:ascii="Arial" w:hAnsi="Arial" w:cs="Arial"/>
                <w:color w:val="000000" w:themeColor="text1"/>
                <w:sz w:val="20"/>
                <w:szCs w:val="20"/>
              </w:rPr>
              <w:t>.</w:t>
            </w:r>
          </w:p>
        </w:tc>
        <w:tc>
          <w:tcPr>
            <w:tcW w:w="913" w:type="pct"/>
          </w:tcPr>
          <w:p w14:paraId="48D8925D" w14:textId="72F3C94D" w:rsidR="009F7066" w:rsidRPr="003F02C3" w:rsidRDefault="009F7066"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 xml:space="preserve">Rezultatų </w:t>
            </w:r>
            <w:proofErr w:type="spellStart"/>
            <w:r w:rsidRPr="003F02C3">
              <w:rPr>
                <w:rFonts w:ascii="Arial" w:hAnsi="Arial" w:cs="Arial"/>
                <w:color w:val="000000"/>
                <w:sz w:val="20"/>
                <w:szCs w:val="20"/>
              </w:rPr>
              <w:t>atsikartojamumas</w:t>
            </w:r>
            <w:proofErr w:type="spellEnd"/>
          </w:p>
        </w:tc>
        <w:tc>
          <w:tcPr>
            <w:tcW w:w="1191" w:type="pct"/>
          </w:tcPr>
          <w:p w14:paraId="3773C923" w14:textId="0D7E76E7" w:rsidR="009F7066" w:rsidRPr="003F02C3" w:rsidRDefault="009F7066"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 xml:space="preserve">Privaloma funkcija, užtikrinanti rezultatų </w:t>
            </w:r>
            <w:proofErr w:type="spellStart"/>
            <w:r w:rsidRPr="003F02C3">
              <w:rPr>
                <w:rFonts w:ascii="Arial" w:hAnsi="Arial" w:cs="Arial"/>
                <w:color w:val="000000"/>
                <w:sz w:val="20"/>
                <w:szCs w:val="20"/>
              </w:rPr>
              <w:t>atsikartojamumą</w:t>
            </w:r>
            <w:proofErr w:type="spellEnd"/>
            <w:r w:rsidRPr="003F02C3">
              <w:rPr>
                <w:rFonts w:ascii="Arial" w:hAnsi="Arial" w:cs="Arial"/>
                <w:color w:val="000000"/>
                <w:sz w:val="20"/>
                <w:szCs w:val="20"/>
              </w:rPr>
              <w:t xml:space="preserve"> perkeliant metodus tarp skirtingo modelio/gamintojo skysčių chromatografijos sistemų ir nekeičiant originalaus metodo parametrų. Ši funkcija privalo būti pilnai išpildoma programiškai.</w:t>
            </w:r>
          </w:p>
        </w:tc>
        <w:tc>
          <w:tcPr>
            <w:tcW w:w="1304" w:type="pct"/>
          </w:tcPr>
          <w:p w14:paraId="6FF804E6" w14:textId="77777777" w:rsidR="009F7066" w:rsidRPr="003F02C3" w:rsidRDefault="009F7066" w:rsidP="009F7066">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18E0ECCF" w14:textId="77777777" w:rsidR="009F7066" w:rsidRPr="003F02C3" w:rsidRDefault="009F7066" w:rsidP="009F7066">
            <w:pPr>
              <w:spacing w:after="0" w:line="240" w:lineRule="auto"/>
              <w:rPr>
                <w:rFonts w:ascii="Arial" w:hAnsi="Arial" w:cs="Arial"/>
                <w:color w:val="000000" w:themeColor="text1"/>
                <w:sz w:val="20"/>
                <w:szCs w:val="20"/>
              </w:rPr>
            </w:pPr>
          </w:p>
        </w:tc>
      </w:tr>
      <w:tr w:rsidR="009F7066" w:rsidRPr="003F02C3" w14:paraId="667AA6D3" w14:textId="77777777" w:rsidTr="00A5463B">
        <w:trPr>
          <w:trHeight w:val="761"/>
        </w:trPr>
        <w:tc>
          <w:tcPr>
            <w:tcW w:w="288" w:type="pct"/>
            <w:tcBorders>
              <w:top w:val="single" w:sz="4" w:space="0" w:color="auto"/>
              <w:left w:val="single" w:sz="4" w:space="0" w:color="auto"/>
              <w:bottom w:val="single" w:sz="4" w:space="0" w:color="auto"/>
              <w:right w:val="single" w:sz="4" w:space="0" w:color="auto"/>
            </w:tcBorders>
          </w:tcPr>
          <w:p w14:paraId="07583079" w14:textId="2E1316D3" w:rsidR="009F7066" w:rsidRPr="003F02C3" w:rsidRDefault="009F7066" w:rsidP="009F7066">
            <w:pPr>
              <w:spacing w:after="0" w:line="240" w:lineRule="auto"/>
              <w:jc w:val="center"/>
              <w:rPr>
                <w:rFonts w:ascii="Arial" w:hAnsi="Arial" w:cs="Arial"/>
                <w:sz w:val="20"/>
                <w:szCs w:val="20"/>
              </w:rPr>
            </w:pPr>
            <w:r w:rsidRPr="003F02C3">
              <w:rPr>
                <w:rFonts w:ascii="Arial" w:hAnsi="Arial" w:cs="Arial"/>
                <w:sz w:val="20"/>
                <w:szCs w:val="20"/>
              </w:rPr>
              <w:t>2.1.16</w:t>
            </w:r>
            <w:r w:rsidR="00CD3B87" w:rsidRPr="003F02C3">
              <w:rPr>
                <w:rFonts w:ascii="Arial" w:hAnsi="Arial" w:cs="Arial"/>
                <w:sz w:val="20"/>
                <w:szCs w:val="20"/>
              </w:rPr>
              <w:t>.</w:t>
            </w:r>
          </w:p>
        </w:tc>
        <w:tc>
          <w:tcPr>
            <w:tcW w:w="913" w:type="pct"/>
          </w:tcPr>
          <w:p w14:paraId="5D483BFE" w14:textId="47A43889" w:rsidR="009F7066" w:rsidRPr="003F02C3" w:rsidRDefault="009F7066" w:rsidP="00A5463B">
            <w:pPr>
              <w:pStyle w:val="Default"/>
              <w:rPr>
                <w:rFonts w:ascii="Arial" w:hAnsi="Arial" w:cs="Arial"/>
                <w:color w:val="auto"/>
                <w:sz w:val="20"/>
                <w:szCs w:val="20"/>
              </w:rPr>
            </w:pPr>
            <w:r w:rsidRPr="003F02C3">
              <w:rPr>
                <w:rFonts w:ascii="Arial" w:hAnsi="Arial" w:cs="Arial"/>
                <w:sz w:val="20"/>
                <w:szCs w:val="20"/>
              </w:rPr>
              <w:t>Valdymo ekranas</w:t>
            </w:r>
          </w:p>
        </w:tc>
        <w:tc>
          <w:tcPr>
            <w:tcW w:w="1191" w:type="pct"/>
          </w:tcPr>
          <w:p w14:paraId="3732554B" w14:textId="0219B797" w:rsidR="009F7066" w:rsidRPr="003F02C3" w:rsidRDefault="009F7066" w:rsidP="00A5463B">
            <w:pPr>
              <w:spacing w:after="0" w:line="240" w:lineRule="auto"/>
              <w:rPr>
                <w:rFonts w:ascii="Arial" w:hAnsi="Arial" w:cs="Arial"/>
                <w:sz w:val="20"/>
                <w:szCs w:val="20"/>
              </w:rPr>
            </w:pPr>
            <w:r w:rsidRPr="003F02C3">
              <w:rPr>
                <w:rFonts w:ascii="Arial" w:hAnsi="Arial" w:cs="Arial"/>
                <w:color w:val="000000"/>
                <w:sz w:val="20"/>
                <w:szCs w:val="20"/>
              </w:rPr>
              <w:t>Privalomas skysčių chromatografijos sistemoje integruotas arba montuojamas valdymo ekranas, skirtas:</w:t>
            </w:r>
            <w:r w:rsidRPr="003F02C3">
              <w:rPr>
                <w:rFonts w:ascii="Arial" w:hAnsi="Arial" w:cs="Arial"/>
                <w:color w:val="000000"/>
                <w:sz w:val="20"/>
                <w:szCs w:val="20"/>
              </w:rPr>
              <w:br/>
              <w:t>a) visų prietaiso modulių valdymui ir būsenos stebėjimui</w:t>
            </w:r>
            <w:r w:rsidRPr="003F02C3">
              <w:rPr>
                <w:rFonts w:ascii="Arial" w:hAnsi="Arial" w:cs="Arial"/>
                <w:color w:val="000000"/>
                <w:sz w:val="20"/>
                <w:szCs w:val="20"/>
              </w:rPr>
              <w:br/>
              <w:t>b) sistemą paruošti darbui su opcija automatiškai įvertinti pasiektų sąlygų stabilumą</w:t>
            </w:r>
            <w:r w:rsidRPr="003F02C3">
              <w:rPr>
                <w:rFonts w:ascii="Arial" w:hAnsi="Arial" w:cs="Arial"/>
                <w:color w:val="000000"/>
                <w:sz w:val="20"/>
                <w:szCs w:val="20"/>
              </w:rPr>
              <w:br/>
              <w:t xml:space="preserve">c) matyti įspėjimus apie sistemos klaidas </w:t>
            </w:r>
            <w:r w:rsidRPr="003F02C3">
              <w:rPr>
                <w:rFonts w:ascii="Arial" w:hAnsi="Arial" w:cs="Arial"/>
                <w:color w:val="000000"/>
                <w:sz w:val="20"/>
                <w:szCs w:val="20"/>
              </w:rPr>
              <w:br/>
              <w:t>d) gauti instrukcijas, patarimus apie sistemos trikdžių šalinimą, atlikti diagnostinius testus</w:t>
            </w:r>
            <w:r w:rsidRPr="003F02C3">
              <w:rPr>
                <w:rFonts w:ascii="Arial" w:hAnsi="Arial" w:cs="Arial"/>
                <w:color w:val="000000"/>
                <w:sz w:val="20"/>
                <w:szCs w:val="20"/>
              </w:rPr>
              <w:br/>
              <w:t xml:space="preserve">e) ekrane stebėti nuoseklias instrukcijas su iliustracijomis norint </w:t>
            </w:r>
            <w:r w:rsidRPr="003F02C3">
              <w:rPr>
                <w:rFonts w:ascii="Arial" w:hAnsi="Arial" w:cs="Arial"/>
                <w:color w:val="000000"/>
                <w:sz w:val="20"/>
                <w:szCs w:val="20"/>
              </w:rPr>
              <w:lastRenderedPageBreak/>
              <w:t>atlikti rutininius sistemos priežiūros darbus</w:t>
            </w:r>
            <w:r w:rsidRPr="003F02C3">
              <w:rPr>
                <w:rFonts w:ascii="Arial" w:hAnsi="Arial" w:cs="Arial"/>
                <w:color w:val="000000"/>
                <w:sz w:val="20"/>
                <w:szCs w:val="20"/>
              </w:rPr>
              <w:br/>
              <w:t>f) matyti sistemos naudojimo tendencijas ne mažiau nei iki 12 mėnesių laikotarpyje</w:t>
            </w:r>
          </w:p>
        </w:tc>
        <w:tc>
          <w:tcPr>
            <w:tcW w:w="1304" w:type="pct"/>
          </w:tcPr>
          <w:p w14:paraId="20FEE5CE" w14:textId="75256289" w:rsidR="009F7066" w:rsidRPr="003F02C3" w:rsidRDefault="009F7066" w:rsidP="009F7066">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6DC2D538" w14:textId="38E2F031" w:rsidR="009F7066" w:rsidRPr="003F02C3" w:rsidRDefault="009F7066" w:rsidP="009F7066">
            <w:pPr>
              <w:spacing w:after="0" w:line="240" w:lineRule="auto"/>
              <w:rPr>
                <w:rFonts w:ascii="Arial" w:hAnsi="Arial" w:cs="Arial"/>
                <w:color w:val="000000" w:themeColor="text1"/>
                <w:sz w:val="20"/>
                <w:szCs w:val="20"/>
              </w:rPr>
            </w:pPr>
          </w:p>
        </w:tc>
      </w:tr>
      <w:tr w:rsidR="009E6057" w:rsidRPr="003F02C3" w14:paraId="4F8B8DF0" w14:textId="77777777" w:rsidTr="009E6057">
        <w:tc>
          <w:tcPr>
            <w:tcW w:w="288" w:type="pct"/>
            <w:tcBorders>
              <w:top w:val="single" w:sz="4" w:space="0" w:color="auto"/>
              <w:left w:val="single" w:sz="4" w:space="0" w:color="auto"/>
              <w:bottom w:val="single" w:sz="4" w:space="0" w:color="auto"/>
              <w:right w:val="single" w:sz="4" w:space="0" w:color="auto"/>
            </w:tcBorders>
          </w:tcPr>
          <w:p w14:paraId="1A108796" w14:textId="77A4DF11" w:rsidR="009E6057" w:rsidRPr="003F02C3" w:rsidRDefault="009E605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2.2.</w:t>
            </w:r>
          </w:p>
        </w:tc>
        <w:tc>
          <w:tcPr>
            <w:tcW w:w="4712" w:type="pct"/>
            <w:gridSpan w:val="4"/>
            <w:tcBorders>
              <w:right w:val="single" w:sz="4" w:space="0" w:color="auto"/>
            </w:tcBorders>
          </w:tcPr>
          <w:p w14:paraId="56532A53" w14:textId="7B220717" w:rsidR="009E6057" w:rsidRPr="003F02C3" w:rsidRDefault="009E6057" w:rsidP="00A37427">
            <w:pPr>
              <w:spacing w:after="0" w:line="240" w:lineRule="auto"/>
              <w:rPr>
                <w:rFonts w:ascii="Arial" w:hAnsi="Arial" w:cs="Arial"/>
                <w:i/>
                <w:iCs/>
                <w:color w:val="000000" w:themeColor="text1"/>
                <w:sz w:val="20"/>
                <w:szCs w:val="20"/>
              </w:rPr>
            </w:pPr>
            <w:r w:rsidRPr="003F02C3">
              <w:rPr>
                <w:rFonts w:ascii="Arial" w:hAnsi="Arial" w:cs="Arial"/>
                <w:sz w:val="20"/>
                <w:szCs w:val="20"/>
              </w:rPr>
              <w:t>Automatinė mėginių įvedimo sistema</w:t>
            </w:r>
          </w:p>
        </w:tc>
      </w:tr>
      <w:tr w:rsidR="00A37427" w:rsidRPr="003F02C3" w14:paraId="6B56AF27" w14:textId="77777777" w:rsidTr="00A5463B">
        <w:tc>
          <w:tcPr>
            <w:tcW w:w="288" w:type="pct"/>
            <w:tcBorders>
              <w:top w:val="single" w:sz="4" w:space="0" w:color="auto"/>
              <w:left w:val="single" w:sz="4" w:space="0" w:color="auto"/>
              <w:bottom w:val="single" w:sz="4" w:space="0" w:color="auto"/>
              <w:right w:val="single" w:sz="4" w:space="0" w:color="auto"/>
            </w:tcBorders>
          </w:tcPr>
          <w:p w14:paraId="3DA042AF" w14:textId="0B0E7F7F"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2.2.1.</w:t>
            </w:r>
          </w:p>
        </w:tc>
        <w:tc>
          <w:tcPr>
            <w:tcW w:w="913" w:type="pct"/>
          </w:tcPr>
          <w:p w14:paraId="482B09BE" w14:textId="13C60B8C" w:rsidR="00A37427" w:rsidRPr="003F02C3" w:rsidRDefault="00A37427" w:rsidP="00A5463B">
            <w:pPr>
              <w:pStyle w:val="Default"/>
              <w:rPr>
                <w:rFonts w:ascii="Arial" w:hAnsi="Arial" w:cs="Arial"/>
                <w:sz w:val="20"/>
                <w:szCs w:val="20"/>
              </w:rPr>
            </w:pPr>
            <w:r w:rsidRPr="003F02C3">
              <w:rPr>
                <w:rFonts w:ascii="Arial" w:hAnsi="Arial" w:cs="Arial"/>
                <w:sz w:val="20"/>
                <w:szCs w:val="20"/>
              </w:rPr>
              <w:t xml:space="preserve">Suderinamumas su </w:t>
            </w:r>
            <w:proofErr w:type="spellStart"/>
            <w:r w:rsidRPr="003F02C3">
              <w:rPr>
                <w:rFonts w:ascii="Arial" w:hAnsi="Arial" w:cs="Arial"/>
                <w:sz w:val="20"/>
                <w:szCs w:val="20"/>
              </w:rPr>
              <w:t>ultraefektyviąja</w:t>
            </w:r>
            <w:proofErr w:type="spellEnd"/>
            <w:r w:rsidRPr="003F02C3">
              <w:rPr>
                <w:rFonts w:ascii="Arial" w:hAnsi="Arial" w:cs="Arial"/>
                <w:sz w:val="20"/>
                <w:szCs w:val="20"/>
              </w:rPr>
              <w:t xml:space="preserve"> skysčių chromatografija (UHPLC)</w:t>
            </w:r>
          </w:p>
        </w:tc>
        <w:tc>
          <w:tcPr>
            <w:tcW w:w="1191" w:type="pct"/>
          </w:tcPr>
          <w:p w14:paraId="36219384" w14:textId="2FB5B73A" w:rsidR="00A37427" w:rsidRPr="003F02C3" w:rsidRDefault="00A37427" w:rsidP="00A5463B">
            <w:pPr>
              <w:spacing w:after="0" w:line="240" w:lineRule="auto"/>
              <w:rPr>
                <w:rFonts w:ascii="Arial" w:hAnsi="Arial" w:cs="Arial"/>
                <w:sz w:val="20"/>
                <w:szCs w:val="20"/>
              </w:rPr>
            </w:pPr>
            <w:r w:rsidRPr="003F02C3">
              <w:rPr>
                <w:rFonts w:ascii="Arial" w:hAnsi="Arial" w:cs="Arial"/>
                <w:color w:val="000000"/>
                <w:sz w:val="20"/>
                <w:szCs w:val="20"/>
              </w:rPr>
              <w:t xml:space="preserve">Automatinė mėginių įvedimo sistema privalo palaikyti ≥1300 bar darbinį slėgį. </w:t>
            </w:r>
          </w:p>
        </w:tc>
        <w:tc>
          <w:tcPr>
            <w:tcW w:w="1304" w:type="pct"/>
          </w:tcPr>
          <w:p w14:paraId="41251275"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4641F4BC"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34BE7326" w14:textId="77777777" w:rsidTr="00A5463B">
        <w:tc>
          <w:tcPr>
            <w:tcW w:w="288" w:type="pct"/>
            <w:tcBorders>
              <w:top w:val="single" w:sz="4" w:space="0" w:color="auto"/>
              <w:left w:val="single" w:sz="4" w:space="0" w:color="auto"/>
              <w:bottom w:val="single" w:sz="4" w:space="0" w:color="auto"/>
              <w:right w:val="single" w:sz="4" w:space="0" w:color="auto"/>
            </w:tcBorders>
          </w:tcPr>
          <w:p w14:paraId="521D1D2D" w14:textId="463DE967"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2.2.2.</w:t>
            </w:r>
          </w:p>
        </w:tc>
        <w:tc>
          <w:tcPr>
            <w:tcW w:w="913" w:type="pct"/>
          </w:tcPr>
          <w:p w14:paraId="41F53964" w14:textId="6942FCD7" w:rsidR="00A37427" w:rsidRPr="003F02C3" w:rsidRDefault="00A37427" w:rsidP="00A5463B">
            <w:pPr>
              <w:pStyle w:val="Default"/>
              <w:rPr>
                <w:rFonts w:ascii="Arial" w:hAnsi="Arial" w:cs="Arial"/>
                <w:sz w:val="20"/>
                <w:szCs w:val="20"/>
              </w:rPr>
            </w:pPr>
            <w:r w:rsidRPr="003F02C3">
              <w:rPr>
                <w:rFonts w:ascii="Arial" w:hAnsi="Arial" w:cs="Arial"/>
                <w:sz w:val="20"/>
                <w:szCs w:val="20"/>
              </w:rPr>
              <w:t>Injekcijos tūris</w:t>
            </w:r>
          </w:p>
        </w:tc>
        <w:tc>
          <w:tcPr>
            <w:tcW w:w="1191" w:type="pct"/>
          </w:tcPr>
          <w:p w14:paraId="77A77656" w14:textId="49EABCF7" w:rsidR="00A37427" w:rsidRPr="003F02C3" w:rsidRDefault="00A37427" w:rsidP="00A5463B">
            <w:pPr>
              <w:spacing w:after="0" w:line="240" w:lineRule="auto"/>
              <w:rPr>
                <w:rFonts w:ascii="Arial" w:hAnsi="Arial" w:cs="Arial"/>
                <w:sz w:val="20"/>
                <w:szCs w:val="20"/>
              </w:rPr>
            </w:pPr>
            <w:r w:rsidRPr="003F02C3">
              <w:rPr>
                <w:rFonts w:ascii="Arial" w:hAnsi="Arial" w:cs="Arial"/>
                <w:color w:val="000000"/>
                <w:sz w:val="20"/>
                <w:szCs w:val="20"/>
              </w:rPr>
              <w:t>Injekcijos tūrio intervalas ne siauresnis nei nuo 0,1 µl iki 20 µl.</w:t>
            </w:r>
          </w:p>
        </w:tc>
        <w:tc>
          <w:tcPr>
            <w:tcW w:w="1304" w:type="pct"/>
          </w:tcPr>
          <w:p w14:paraId="6E73A63E"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65BD9307"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3F2FE1F9" w14:textId="77777777" w:rsidTr="00A5463B">
        <w:tc>
          <w:tcPr>
            <w:tcW w:w="288" w:type="pct"/>
            <w:tcBorders>
              <w:top w:val="single" w:sz="4" w:space="0" w:color="auto"/>
              <w:left w:val="single" w:sz="4" w:space="0" w:color="auto"/>
              <w:bottom w:val="single" w:sz="4" w:space="0" w:color="auto"/>
              <w:right w:val="single" w:sz="4" w:space="0" w:color="auto"/>
            </w:tcBorders>
          </w:tcPr>
          <w:p w14:paraId="0B2A8A06" w14:textId="502FEC15"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2.2.3.</w:t>
            </w:r>
          </w:p>
        </w:tc>
        <w:tc>
          <w:tcPr>
            <w:tcW w:w="913" w:type="pct"/>
          </w:tcPr>
          <w:p w14:paraId="79FDB73B" w14:textId="4D60290B" w:rsidR="00A37427" w:rsidRPr="003F02C3" w:rsidRDefault="00A37427" w:rsidP="00A5463B">
            <w:pPr>
              <w:pStyle w:val="Default"/>
              <w:rPr>
                <w:rFonts w:ascii="Arial" w:hAnsi="Arial" w:cs="Arial"/>
                <w:sz w:val="20"/>
                <w:szCs w:val="20"/>
              </w:rPr>
            </w:pPr>
            <w:r w:rsidRPr="003F02C3">
              <w:rPr>
                <w:rFonts w:ascii="Arial" w:hAnsi="Arial" w:cs="Arial"/>
                <w:sz w:val="20"/>
                <w:szCs w:val="20"/>
              </w:rPr>
              <w:t>Injekcijos preciziškumas</w:t>
            </w:r>
          </w:p>
        </w:tc>
        <w:tc>
          <w:tcPr>
            <w:tcW w:w="1191" w:type="pct"/>
          </w:tcPr>
          <w:p w14:paraId="156B5556" w14:textId="7D13789D" w:rsidR="00A37427" w:rsidRPr="003F02C3" w:rsidRDefault="00A37427" w:rsidP="00A5463B">
            <w:pPr>
              <w:spacing w:after="0" w:line="240" w:lineRule="auto"/>
              <w:rPr>
                <w:rFonts w:ascii="Arial" w:hAnsi="Arial" w:cs="Arial"/>
                <w:sz w:val="20"/>
                <w:szCs w:val="20"/>
              </w:rPr>
            </w:pPr>
            <w:r w:rsidRPr="003F02C3">
              <w:rPr>
                <w:rFonts w:ascii="Arial" w:hAnsi="Arial" w:cs="Arial"/>
                <w:sz w:val="20"/>
                <w:szCs w:val="20"/>
              </w:rPr>
              <w:t xml:space="preserve">Injekcijos preciziškumas privalo būti ≤0,15% RSD. </w:t>
            </w:r>
          </w:p>
        </w:tc>
        <w:tc>
          <w:tcPr>
            <w:tcW w:w="1304" w:type="pct"/>
          </w:tcPr>
          <w:p w14:paraId="51B5844E"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3BA189CA"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7A5BCEE6" w14:textId="77777777" w:rsidTr="00A5463B">
        <w:tc>
          <w:tcPr>
            <w:tcW w:w="288" w:type="pct"/>
            <w:tcBorders>
              <w:top w:val="single" w:sz="4" w:space="0" w:color="auto"/>
              <w:left w:val="single" w:sz="4" w:space="0" w:color="auto"/>
              <w:bottom w:val="single" w:sz="4" w:space="0" w:color="auto"/>
              <w:right w:val="single" w:sz="4" w:space="0" w:color="auto"/>
            </w:tcBorders>
          </w:tcPr>
          <w:p w14:paraId="22DCBC55" w14:textId="5980CF66"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2.2.4.</w:t>
            </w:r>
          </w:p>
        </w:tc>
        <w:tc>
          <w:tcPr>
            <w:tcW w:w="913" w:type="pct"/>
          </w:tcPr>
          <w:p w14:paraId="0931C546" w14:textId="6F071545" w:rsidR="00A37427" w:rsidRPr="003F02C3" w:rsidRDefault="00A37427" w:rsidP="00A5463B">
            <w:pPr>
              <w:pStyle w:val="Default"/>
              <w:rPr>
                <w:rFonts w:ascii="Arial" w:hAnsi="Arial" w:cs="Arial"/>
                <w:sz w:val="20"/>
                <w:szCs w:val="20"/>
              </w:rPr>
            </w:pPr>
            <w:r w:rsidRPr="003F02C3">
              <w:rPr>
                <w:rFonts w:ascii="Arial" w:hAnsi="Arial" w:cs="Arial"/>
                <w:sz w:val="20"/>
                <w:szCs w:val="20"/>
              </w:rPr>
              <w:t>Mėginio pernaša</w:t>
            </w:r>
          </w:p>
        </w:tc>
        <w:tc>
          <w:tcPr>
            <w:tcW w:w="1191" w:type="pct"/>
          </w:tcPr>
          <w:p w14:paraId="5569D157" w14:textId="7DC7EA2E" w:rsidR="00A37427" w:rsidRPr="003F02C3" w:rsidRDefault="00A37427" w:rsidP="00A5463B">
            <w:pPr>
              <w:spacing w:after="0" w:line="240" w:lineRule="auto"/>
              <w:rPr>
                <w:rFonts w:ascii="Arial" w:hAnsi="Arial" w:cs="Arial"/>
                <w:sz w:val="20"/>
                <w:szCs w:val="20"/>
              </w:rPr>
            </w:pPr>
            <w:r w:rsidRPr="003F02C3">
              <w:rPr>
                <w:rFonts w:ascii="Arial" w:hAnsi="Arial" w:cs="Arial"/>
                <w:color w:val="000000"/>
                <w:sz w:val="20"/>
                <w:szCs w:val="20"/>
              </w:rPr>
              <w:t xml:space="preserve">Mėginio pernaša privalo būti ≤0,001%. </w:t>
            </w:r>
          </w:p>
        </w:tc>
        <w:tc>
          <w:tcPr>
            <w:tcW w:w="1304" w:type="pct"/>
          </w:tcPr>
          <w:p w14:paraId="5790D850"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6AC74981"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1B4F3B20" w14:textId="77777777" w:rsidTr="00A5463B">
        <w:tc>
          <w:tcPr>
            <w:tcW w:w="288" w:type="pct"/>
            <w:tcBorders>
              <w:top w:val="single" w:sz="4" w:space="0" w:color="auto"/>
              <w:left w:val="single" w:sz="4" w:space="0" w:color="auto"/>
              <w:bottom w:val="single" w:sz="4" w:space="0" w:color="auto"/>
              <w:right w:val="single" w:sz="4" w:space="0" w:color="auto"/>
            </w:tcBorders>
          </w:tcPr>
          <w:p w14:paraId="62C45726" w14:textId="3DA159DE"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2.2.5.</w:t>
            </w:r>
          </w:p>
        </w:tc>
        <w:tc>
          <w:tcPr>
            <w:tcW w:w="913" w:type="pct"/>
          </w:tcPr>
          <w:p w14:paraId="2150436B" w14:textId="796FD920" w:rsidR="00A37427" w:rsidRPr="003F02C3" w:rsidRDefault="00A37427" w:rsidP="00A5463B">
            <w:pPr>
              <w:pStyle w:val="Default"/>
              <w:rPr>
                <w:rFonts w:ascii="Arial" w:hAnsi="Arial" w:cs="Arial"/>
                <w:sz w:val="20"/>
                <w:szCs w:val="20"/>
              </w:rPr>
            </w:pPr>
            <w:r w:rsidRPr="003F02C3">
              <w:rPr>
                <w:rFonts w:ascii="Arial" w:hAnsi="Arial" w:cs="Arial"/>
                <w:sz w:val="20"/>
                <w:szCs w:val="20"/>
              </w:rPr>
              <w:t>Injekcijos greitis</w:t>
            </w:r>
          </w:p>
        </w:tc>
        <w:tc>
          <w:tcPr>
            <w:tcW w:w="1191" w:type="pct"/>
          </w:tcPr>
          <w:p w14:paraId="1F37336B" w14:textId="52E9888D" w:rsidR="00A37427" w:rsidRPr="003F02C3" w:rsidRDefault="00A37427" w:rsidP="00A5463B">
            <w:pPr>
              <w:spacing w:after="0" w:line="240" w:lineRule="auto"/>
              <w:rPr>
                <w:rFonts w:ascii="Arial" w:hAnsi="Arial" w:cs="Arial"/>
                <w:sz w:val="20"/>
                <w:szCs w:val="20"/>
              </w:rPr>
            </w:pPr>
            <w:r w:rsidRPr="003F02C3">
              <w:rPr>
                <w:rFonts w:ascii="Arial" w:hAnsi="Arial" w:cs="Arial"/>
                <w:color w:val="000000"/>
                <w:sz w:val="20"/>
                <w:szCs w:val="20"/>
              </w:rPr>
              <w:t>Minimalus ciklas ≤10 s.</w:t>
            </w:r>
          </w:p>
        </w:tc>
        <w:tc>
          <w:tcPr>
            <w:tcW w:w="1304" w:type="pct"/>
          </w:tcPr>
          <w:p w14:paraId="23BC57A8"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0B7B7BF6"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013B720C" w14:textId="77777777" w:rsidTr="00A5463B">
        <w:tc>
          <w:tcPr>
            <w:tcW w:w="288" w:type="pct"/>
            <w:tcBorders>
              <w:top w:val="single" w:sz="4" w:space="0" w:color="auto"/>
              <w:left w:val="single" w:sz="4" w:space="0" w:color="auto"/>
              <w:bottom w:val="single" w:sz="4" w:space="0" w:color="auto"/>
              <w:right w:val="single" w:sz="4" w:space="0" w:color="auto"/>
            </w:tcBorders>
          </w:tcPr>
          <w:p w14:paraId="072547A4" w14:textId="72015D02"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2.2.6.</w:t>
            </w:r>
          </w:p>
        </w:tc>
        <w:tc>
          <w:tcPr>
            <w:tcW w:w="913" w:type="pct"/>
          </w:tcPr>
          <w:p w14:paraId="3C3A22B0" w14:textId="311DA2DE" w:rsidR="00A37427" w:rsidRPr="003F02C3" w:rsidRDefault="00A37427" w:rsidP="00A5463B">
            <w:pPr>
              <w:pStyle w:val="Default"/>
              <w:rPr>
                <w:rFonts w:ascii="Arial" w:hAnsi="Arial" w:cs="Arial"/>
                <w:sz w:val="20"/>
                <w:szCs w:val="20"/>
              </w:rPr>
            </w:pPr>
            <w:r w:rsidRPr="003F02C3">
              <w:rPr>
                <w:rFonts w:ascii="Arial" w:hAnsi="Arial" w:cs="Arial"/>
                <w:sz w:val="20"/>
                <w:szCs w:val="20"/>
              </w:rPr>
              <w:t>Mėginių talpa</w:t>
            </w:r>
          </w:p>
        </w:tc>
        <w:tc>
          <w:tcPr>
            <w:tcW w:w="1191" w:type="pct"/>
          </w:tcPr>
          <w:p w14:paraId="1D51980D" w14:textId="58FDDF9C" w:rsidR="00A37427" w:rsidRPr="003F02C3" w:rsidRDefault="00A37427" w:rsidP="00A5463B">
            <w:pPr>
              <w:spacing w:after="0" w:line="240" w:lineRule="auto"/>
              <w:rPr>
                <w:rFonts w:ascii="Arial" w:hAnsi="Arial" w:cs="Arial"/>
                <w:sz w:val="20"/>
                <w:szCs w:val="20"/>
              </w:rPr>
            </w:pPr>
            <w:r w:rsidRPr="003F02C3">
              <w:rPr>
                <w:rFonts w:ascii="Arial" w:hAnsi="Arial" w:cs="Arial"/>
                <w:color w:val="000000"/>
                <w:sz w:val="20"/>
                <w:szCs w:val="20"/>
              </w:rPr>
              <w:t xml:space="preserve">Privalo būti ne mažiau nei 400 pozicijų standartiniams </w:t>
            </w:r>
            <w:proofErr w:type="spellStart"/>
            <w:r w:rsidRPr="003F02C3">
              <w:rPr>
                <w:rFonts w:ascii="Arial" w:hAnsi="Arial" w:cs="Arial"/>
                <w:color w:val="000000"/>
                <w:sz w:val="20"/>
                <w:szCs w:val="20"/>
              </w:rPr>
              <w:t>chromatografiniams</w:t>
            </w:r>
            <w:proofErr w:type="spellEnd"/>
            <w:r w:rsidRPr="003F02C3">
              <w:rPr>
                <w:rFonts w:ascii="Arial" w:hAnsi="Arial" w:cs="Arial"/>
                <w:color w:val="000000"/>
                <w:sz w:val="20"/>
                <w:szCs w:val="20"/>
              </w:rPr>
              <w:t xml:space="preserve"> buteliukams.</w:t>
            </w:r>
          </w:p>
        </w:tc>
        <w:tc>
          <w:tcPr>
            <w:tcW w:w="1304" w:type="pct"/>
          </w:tcPr>
          <w:p w14:paraId="5E42E397"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472212E3"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14BD5F91" w14:textId="77777777" w:rsidTr="00A5463B">
        <w:tc>
          <w:tcPr>
            <w:tcW w:w="288" w:type="pct"/>
            <w:tcBorders>
              <w:top w:val="single" w:sz="4" w:space="0" w:color="auto"/>
              <w:left w:val="single" w:sz="4" w:space="0" w:color="auto"/>
              <w:bottom w:val="single" w:sz="4" w:space="0" w:color="auto"/>
              <w:right w:val="single" w:sz="4" w:space="0" w:color="auto"/>
            </w:tcBorders>
          </w:tcPr>
          <w:p w14:paraId="7DAC7AEE" w14:textId="3959FAE1"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2.2.7.</w:t>
            </w:r>
          </w:p>
        </w:tc>
        <w:tc>
          <w:tcPr>
            <w:tcW w:w="913" w:type="pct"/>
          </w:tcPr>
          <w:p w14:paraId="5CF50893" w14:textId="1E785005" w:rsidR="00A37427" w:rsidRPr="003F02C3" w:rsidRDefault="00A37427" w:rsidP="00A5463B">
            <w:pPr>
              <w:pStyle w:val="Default"/>
              <w:rPr>
                <w:rFonts w:ascii="Arial" w:hAnsi="Arial" w:cs="Arial"/>
                <w:sz w:val="20"/>
                <w:szCs w:val="20"/>
              </w:rPr>
            </w:pPr>
            <w:r w:rsidRPr="003F02C3">
              <w:rPr>
                <w:rFonts w:ascii="Arial" w:hAnsi="Arial" w:cs="Arial"/>
                <w:sz w:val="20"/>
                <w:szCs w:val="20"/>
              </w:rPr>
              <w:t>Mėginių formatai</w:t>
            </w:r>
          </w:p>
        </w:tc>
        <w:tc>
          <w:tcPr>
            <w:tcW w:w="1191" w:type="pct"/>
          </w:tcPr>
          <w:p w14:paraId="3F56E304" w14:textId="08A29C52" w:rsidR="00A37427" w:rsidRPr="003F02C3" w:rsidRDefault="00A37427" w:rsidP="00A5463B">
            <w:pPr>
              <w:spacing w:after="0" w:line="240" w:lineRule="auto"/>
              <w:rPr>
                <w:rFonts w:ascii="Arial" w:hAnsi="Arial" w:cs="Arial"/>
                <w:sz w:val="20"/>
                <w:szCs w:val="20"/>
              </w:rPr>
            </w:pPr>
            <w:r w:rsidRPr="003F02C3">
              <w:rPr>
                <w:rFonts w:ascii="Arial" w:hAnsi="Arial" w:cs="Arial"/>
                <w:color w:val="000000"/>
                <w:sz w:val="20"/>
                <w:szCs w:val="20"/>
              </w:rPr>
              <w:t xml:space="preserve">Automatinėje mėginių įvedimo sistemoje privalo būti galimybė talpinti 96 ir 384 pozicijų </w:t>
            </w:r>
            <w:proofErr w:type="spellStart"/>
            <w:r w:rsidRPr="003F02C3">
              <w:rPr>
                <w:rFonts w:ascii="Arial" w:hAnsi="Arial" w:cs="Arial"/>
                <w:color w:val="000000"/>
                <w:sz w:val="20"/>
                <w:szCs w:val="20"/>
              </w:rPr>
              <w:t>mikroplokštelės</w:t>
            </w:r>
            <w:proofErr w:type="spellEnd"/>
            <w:r w:rsidRPr="003F02C3">
              <w:rPr>
                <w:rFonts w:ascii="Arial" w:hAnsi="Arial" w:cs="Arial"/>
                <w:color w:val="000000"/>
                <w:sz w:val="20"/>
                <w:szCs w:val="20"/>
              </w:rPr>
              <w:t>.</w:t>
            </w:r>
          </w:p>
        </w:tc>
        <w:tc>
          <w:tcPr>
            <w:tcW w:w="1304" w:type="pct"/>
          </w:tcPr>
          <w:p w14:paraId="034FF4B6"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2D6B9EF1"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45AF0C40" w14:textId="77777777" w:rsidTr="00A5463B">
        <w:tc>
          <w:tcPr>
            <w:tcW w:w="288" w:type="pct"/>
            <w:tcBorders>
              <w:top w:val="single" w:sz="4" w:space="0" w:color="auto"/>
              <w:left w:val="single" w:sz="4" w:space="0" w:color="auto"/>
              <w:bottom w:val="single" w:sz="4" w:space="0" w:color="auto"/>
              <w:right w:val="single" w:sz="4" w:space="0" w:color="auto"/>
            </w:tcBorders>
          </w:tcPr>
          <w:p w14:paraId="3D21AFB2" w14:textId="4BFA6BF8"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2.2.8.</w:t>
            </w:r>
          </w:p>
        </w:tc>
        <w:tc>
          <w:tcPr>
            <w:tcW w:w="913" w:type="pct"/>
          </w:tcPr>
          <w:p w14:paraId="505E1CCD" w14:textId="6153BAB9" w:rsidR="00A37427" w:rsidRPr="003F02C3" w:rsidRDefault="00A37427" w:rsidP="00A5463B">
            <w:pPr>
              <w:pStyle w:val="Default"/>
              <w:rPr>
                <w:rFonts w:ascii="Arial" w:hAnsi="Arial" w:cs="Arial"/>
                <w:sz w:val="20"/>
                <w:szCs w:val="20"/>
              </w:rPr>
            </w:pPr>
            <w:r w:rsidRPr="003F02C3">
              <w:rPr>
                <w:rFonts w:ascii="Arial" w:hAnsi="Arial" w:cs="Arial"/>
                <w:sz w:val="20"/>
                <w:szCs w:val="20"/>
              </w:rPr>
              <w:t>Palaikomi mėginių formatai</w:t>
            </w:r>
          </w:p>
        </w:tc>
        <w:tc>
          <w:tcPr>
            <w:tcW w:w="1191" w:type="pct"/>
          </w:tcPr>
          <w:p w14:paraId="4583B5D8" w14:textId="642F293D" w:rsidR="00A37427" w:rsidRPr="003F02C3" w:rsidRDefault="00A37427" w:rsidP="00A5463B">
            <w:pPr>
              <w:spacing w:after="0" w:line="240" w:lineRule="auto"/>
              <w:rPr>
                <w:rFonts w:ascii="Arial" w:hAnsi="Arial" w:cs="Arial"/>
                <w:sz w:val="20"/>
                <w:szCs w:val="20"/>
              </w:rPr>
            </w:pPr>
            <w:r w:rsidRPr="003F02C3">
              <w:rPr>
                <w:rFonts w:ascii="Arial" w:hAnsi="Arial" w:cs="Arial"/>
                <w:color w:val="000000"/>
                <w:sz w:val="20"/>
                <w:szCs w:val="20"/>
              </w:rPr>
              <w:t>Automatinėje mėginių įvedimo sistemoje privalo būti galimybė vienu metu talpinti skirtingo formato (</w:t>
            </w:r>
            <w:proofErr w:type="spellStart"/>
            <w:r w:rsidRPr="003F02C3">
              <w:rPr>
                <w:rFonts w:ascii="Arial" w:hAnsi="Arial" w:cs="Arial"/>
                <w:color w:val="000000"/>
                <w:sz w:val="20"/>
                <w:szCs w:val="20"/>
              </w:rPr>
              <w:t>chromatografinius</w:t>
            </w:r>
            <w:proofErr w:type="spellEnd"/>
            <w:r w:rsidRPr="003F02C3">
              <w:rPr>
                <w:rFonts w:ascii="Arial" w:hAnsi="Arial" w:cs="Arial"/>
                <w:color w:val="000000"/>
                <w:sz w:val="20"/>
                <w:szCs w:val="20"/>
              </w:rPr>
              <w:t xml:space="preserve"> buteliukus, </w:t>
            </w:r>
            <w:proofErr w:type="spellStart"/>
            <w:r w:rsidRPr="003F02C3">
              <w:rPr>
                <w:rFonts w:ascii="Arial" w:hAnsi="Arial" w:cs="Arial"/>
                <w:color w:val="000000"/>
                <w:sz w:val="20"/>
                <w:szCs w:val="20"/>
              </w:rPr>
              <w:t>mikroplokšteles</w:t>
            </w:r>
            <w:proofErr w:type="spellEnd"/>
            <w:r w:rsidRPr="003F02C3">
              <w:rPr>
                <w:rFonts w:ascii="Arial" w:hAnsi="Arial" w:cs="Arial"/>
                <w:color w:val="000000"/>
                <w:sz w:val="20"/>
                <w:szCs w:val="20"/>
              </w:rPr>
              <w:t>) mėginius.</w:t>
            </w:r>
          </w:p>
        </w:tc>
        <w:tc>
          <w:tcPr>
            <w:tcW w:w="1304" w:type="pct"/>
          </w:tcPr>
          <w:p w14:paraId="68E40359"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0E614C0B"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7A51E747" w14:textId="77777777" w:rsidTr="00A5463B">
        <w:tc>
          <w:tcPr>
            <w:tcW w:w="288" w:type="pct"/>
            <w:tcBorders>
              <w:top w:val="single" w:sz="4" w:space="0" w:color="auto"/>
              <w:left w:val="single" w:sz="4" w:space="0" w:color="auto"/>
              <w:bottom w:val="single" w:sz="4" w:space="0" w:color="auto"/>
              <w:right w:val="single" w:sz="4" w:space="0" w:color="auto"/>
            </w:tcBorders>
          </w:tcPr>
          <w:p w14:paraId="366330C1" w14:textId="77777777" w:rsidR="00A37427" w:rsidRPr="003F02C3" w:rsidRDefault="00A37427" w:rsidP="00A37427">
            <w:pPr>
              <w:spacing w:after="0" w:line="240" w:lineRule="auto"/>
              <w:jc w:val="center"/>
              <w:rPr>
                <w:rFonts w:ascii="Arial" w:hAnsi="Arial" w:cs="Arial"/>
                <w:color w:val="000000" w:themeColor="text1"/>
                <w:sz w:val="20"/>
                <w:szCs w:val="20"/>
              </w:rPr>
            </w:pPr>
          </w:p>
        </w:tc>
        <w:tc>
          <w:tcPr>
            <w:tcW w:w="913" w:type="pct"/>
          </w:tcPr>
          <w:p w14:paraId="16521D3B" w14:textId="004E07CB" w:rsidR="00A37427" w:rsidRPr="003F02C3" w:rsidRDefault="00A37427" w:rsidP="00A5463B">
            <w:pPr>
              <w:pStyle w:val="Default"/>
              <w:rPr>
                <w:rFonts w:ascii="Arial" w:hAnsi="Arial" w:cs="Arial"/>
                <w:sz w:val="20"/>
                <w:szCs w:val="20"/>
              </w:rPr>
            </w:pPr>
            <w:r w:rsidRPr="003F02C3">
              <w:rPr>
                <w:rFonts w:ascii="Arial" w:hAnsi="Arial" w:cs="Arial"/>
                <w:sz w:val="20"/>
                <w:szCs w:val="20"/>
              </w:rPr>
              <w:t>Adatos plovimas</w:t>
            </w:r>
          </w:p>
        </w:tc>
        <w:tc>
          <w:tcPr>
            <w:tcW w:w="1191" w:type="pct"/>
          </w:tcPr>
          <w:p w14:paraId="67380DFD" w14:textId="38C490F8" w:rsidR="00A37427" w:rsidRPr="003F02C3" w:rsidRDefault="00A37427" w:rsidP="00A5463B">
            <w:pPr>
              <w:spacing w:after="0" w:line="240" w:lineRule="auto"/>
              <w:rPr>
                <w:rFonts w:ascii="Arial" w:hAnsi="Arial" w:cs="Arial"/>
                <w:sz w:val="20"/>
                <w:szCs w:val="20"/>
              </w:rPr>
            </w:pPr>
            <w:r w:rsidRPr="003F02C3">
              <w:rPr>
                <w:rFonts w:ascii="Arial" w:hAnsi="Arial" w:cs="Arial"/>
                <w:color w:val="000000"/>
                <w:sz w:val="20"/>
                <w:szCs w:val="20"/>
              </w:rPr>
              <w:t>Privalomas išorinis ad</w:t>
            </w:r>
            <w:r w:rsidR="00D0659B" w:rsidRPr="003F02C3">
              <w:rPr>
                <w:rFonts w:ascii="Arial" w:hAnsi="Arial" w:cs="Arial"/>
                <w:color w:val="000000"/>
                <w:sz w:val="20"/>
                <w:szCs w:val="20"/>
              </w:rPr>
              <w:t>a</w:t>
            </w:r>
            <w:r w:rsidRPr="003F02C3">
              <w:rPr>
                <w:rFonts w:ascii="Arial" w:hAnsi="Arial" w:cs="Arial"/>
                <w:color w:val="000000"/>
                <w:sz w:val="20"/>
                <w:szCs w:val="20"/>
              </w:rPr>
              <w:t>tos plovimas ir adatos dėklo plovimas ne mažiau nei 2 skirtingais plovikliais.</w:t>
            </w:r>
          </w:p>
        </w:tc>
        <w:tc>
          <w:tcPr>
            <w:tcW w:w="1304" w:type="pct"/>
          </w:tcPr>
          <w:p w14:paraId="6C7D8D88"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27AB8674"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64B843E0" w14:textId="77777777" w:rsidTr="00A5463B">
        <w:tc>
          <w:tcPr>
            <w:tcW w:w="288" w:type="pct"/>
            <w:tcBorders>
              <w:top w:val="single" w:sz="4" w:space="0" w:color="auto"/>
              <w:left w:val="single" w:sz="4" w:space="0" w:color="auto"/>
              <w:bottom w:val="single" w:sz="4" w:space="0" w:color="auto"/>
              <w:right w:val="single" w:sz="4" w:space="0" w:color="auto"/>
            </w:tcBorders>
          </w:tcPr>
          <w:p w14:paraId="23FAF40B" w14:textId="77777777" w:rsidR="00A37427" w:rsidRPr="003F02C3" w:rsidRDefault="00A37427" w:rsidP="00A37427">
            <w:pPr>
              <w:spacing w:after="0" w:line="240" w:lineRule="auto"/>
              <w:jc w:val="center"/>
              <w:rPr>
                <w:rFonts w:ascii="Arial" w:hAnsi="Arial" w:cs="Arial"/>
                <w:color w:val="000000" w:themeColor="text1"/>
                <w:sz w:val="20"/>
                <w:szCs w:val="20"/>
              </w:rPr>
            </w:pPr>
          </w:p>
        </w:tc>
        <w:tc>
          <w:tcPr>
            <w:tcW w:w="913" w:type="pct"/>
          </w:tcPr>
          <w:p w14:paraId="6D71088F" w14:textId="719FE030" w:rsidR="00A37427" w:rsidRPr="003F02C3" w:rsidRDefault="00A37427" w:rsidP="00A5463B">
            <w:pPr>
              <w:pStyle w:val="Default"/>
              <w:rPr>
                <w:rFonts w:ascii="Arial" w:hAnsi="Arial" w:cs="Arial"/>
                <w:sz w:val="20"/>
                <w:szCs w:val="20"/>
              </w:rPr>
            </w:pPr>
            <w:r w:rsidRPr="003F02C3">
              <w:rPr>
                <w:rFonts w:ascii="Arial" w:hAnsi="Arial" w:cs="Arial"/>
                <w:sz w:val="20"/>
                <w:szCs w:val="20"/>
              </w:rPr>
              <w:t>Mėginio temperatūros palaikymas</w:t>
            </w:r>
          </w:p>
        </w:tc>
        <w:tc>
          <w:tcPr>
            <w:tcW w:w="1191" w:type="pct"/>
          </w:tcPr>
          <w:p w14:paraId="2462497E" w14:textId="1D688C8C" w:rsidR="00A37427" w:rsidRPr="003F02C3" w:rsidRDefault="00A37427" w:rsidP="00A5463B">
            <w:pPr>
              <w:spacing w:after="0" w:line="240" w:lineRule="auto"/>
              <w:rPr>
                <w:rFonts w:ascii="Arial" w:hAnsi="Arial" w:cs="Arial"/>
                <w:sz w:val="20"/>
                <w:szCs w:val="20"/>
              </w:rPr>
            </w:pPr>
            <w:r w:rsidRPr="003F02C3">
              <w:rPr>
                <w:rFonts w:ascii="Arial" w:hAnsi="Arial" w:cs="Arial"/>
                <w:color w:val="000000"/>
                <w:sz w:val="20"/>
                <w:szCs w:val="20"/>
              </w:rPr>
              <w:t>Privalomas. Mėginio temperatūros palaikymo intervalas turi būti ne siauresnis nei nuo 4°C iki 40°C su nustatymo žingsniu ne didesniu nei 1°C.</w:t>
            </w:r>
          </w:p>
        </w:tc>
        <w:tc>
          <w:tcPr>
            <w:tcW w:w="1304" w:type="pct"/>
          </w:tcPr>
          <w:p w14:paraId="69AA1DD8"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3E47D4B7"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13D2AE2E" w14:textId="77777777" w:rsidTr="00A5463B">
        <w:tc>
          <w:tcPr>
            <w:tcW w:w="288" w:type="pct"/>
            <w:tcBorders>
              <w:top w:val="single" w:sz="4" w:space="0" w:color="auto"/>
              <w:left w:val="single" w:sz="4" w:space="0" w:color="auto"/>
              <w:bottom w:val="single" w:sz="4" w:space="0" w:color="auto"/>
              <w:right w:val="single" w:sz="4" w:space="0" w:color="auto"/>
            </w:tcBorders>
          </w:tcPr>
          <w:p w14:paraId="30F35B73" w14:textId="77777777" w:rsidR="00A37427" w:rsidRPr="003F02C3" w:rsidRDefault="00A37427" w:rsidP="00A37427">
            <w:pPr>
              <w:spacing w:after="0" w:line="240" w:lineRule="auto"/>
              <w:jc w:val="center"/>
              <w:rPr>
                <w:rFonts w:ascii="Arial" w:hAnsi="Arial" w:cs="Arial"/>
                <w:color w:val="000000" w:themeColor="text1"/>
                <w:sz w:val="20"/>
                <w:szCs w:val="20"/>
              </w:rPr>
            </w:pPr>
          </w:p>
        </w:tc>
        <w:tc>
          <w:tcPr>
            <w:tcW w:w="913" w:type="pct"/>
          </w:tcPr>
          <w:p w14:paraId="03080633" w14:textId="4EE49B1E" w:rsidR="00A37427" w:rsidRPr="003F02C3" w:rsidRDefault="00A37427" w:rsidP="00A5463B">
            <w:pPr>
              <w:pStyle w:val="Default"/>
              <w:rPr>
                <w:rFonts w:ascii="Arial" w:hAnsi="Arial" w:cs="Arial"/>
                <w:sz w:val="20"/>
                <w:szCs w:val="20"/>
              </w:rPr>
            </w:pPr>
            <w:r w:rsidRPr="003F02C3">
              <w:rPr>
                <w:rFonts w:ascii="Arial" w:hAnsi="Arial" w:cs="Arial"/>
                <w:sz w:val="20"/>
                <w:szCs w:val="20"/>
              </w:rPr>
              <w:t>Mėginio termostato temperatūros tikslumas</w:t>
            </w:r>
          </w:p>
        </w:tc>
        <w:tc>
          <w:tcPr>
            <w:tcW w:w="1191" w:type="pct"/>
          </w:tcPr>
          <w:p w14:paraId="65E28793" w14:textId="331FB9F2" w:rsidR="00A37427" w:rsidRPr="003F02C3" w:rsidRDefault="00A37427" w:rsidP="00A5463B">
            <w:pPr>
              <w:spacing w:after="0" w:line="240" w:lineRule="auto"/>
              <w:rPr>
                <w:rFonts w:ascii="Arial" w:hAnsi="Arial" w:cs="Arial"/>
                <w:sz w:val="20"/>
                <w:szCs w:val="20"/>
              </w:rPr>
            </w:pPr>
            <w:r w:rsidRPr="003F02C3">
              <w:rPr>
                <w:rFonts w:ascii="Arial" w:hAnsi="Arial" w:cs="Arial"/>
                <w:color w:val="000000"/>
                <w:sz w:val="20"/>
                <w:szCs w:val="20"/>
              </w:rPr>
              <w:t>Tikslumas ne prastesnis nei nuo 2°C iki 6°C nustačius 4°C temperatūrą.</w:t>
            </w:r>
          </w:p>
        </w:tc>
        <w:tc>
          <w:tcPr>
            <w:tcW w:w="1304" w:type="pct"/>
          </w:tcPr>
          <w:p w14:paraId="3E780352"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1D24475E" w14:textId="77777777" w:rsidR="00A37427" w:rsidRPr="003F02C3" w:rsidRDefault="00A37427" w:rsidP="00A37427">
            <w:pPr>
              <w:spacing w:after="0" w:line="240" w:lineRule="auto"/>
              <w:rPr>
                <w:rFonts w:ascii="Arial" w:hAnsi="Arial" w:cs="Arial"/>
                <w:i/>
                <w:iCs/>
                <w:color w:val="000000" w:themeColor="text1"/>
                <w:sz w:val="20"/>
                <w:szCs w:val="20"/>
              </w:rPr>
            </w:pPr>
          </w:p>
        </w:tc>
      </w:tr>
      <w:tr w:rsidR="009E6057" w:rsidRPr="003F02C3" w14:paraId="5353799F" w14:textId="77777777" w:rsidTr="009E6057">
        <w:tc>
          <w:tcPr>
            <w:tcW w:w="288" w:type="pct"/>
            <w:tcBorders>
              <w:top w:val="single" w:sz="4" w:space="0" w:color="auto"/>
              <w:left w:val="single" w:sz="4" w:space="0" w:color="auto"/>
              <w:bottom w:val="single" w:sz="4" w:space="0" w:color="auto"/>
              <w:right w:val="single" w:sz="4" w:space="0" w:color="auto"/>
            </w:tcBorders>
          </w:tcPr>
          <w:p w14:paraId="7958B422" w14:textId="4BD150E6" w:rsidR="009E6057" w:rsidRPr="003F02C3" w:rsidRDefault="009E605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2.3.</w:t>
            </w:r>
          </w:p>
        </w:tc>
        <w:tc>
          <w:tcPr>
            <w:tcW w:w="4712" w:type="pct"/>
            <w:gridSpan w:val="4"/>
            <w:tcBorders>
              <w:right w:val="single" w:sz="4" w:space="0" w:color="auto"/>
            </w:tcBorders>
          </w:tcPr>
          <w:p w14:paraId="53E3557D" w14:textId="62D648A8" w:rsidR="009E6057" w:rsidRPr="003F02C3" w:rsidRDefault="009E6057" w:rsidP="00A37427">
            <w:pPr>
              <w:spacing w:after="0" w:line="240" w:lineRule="auto"/>
              <w:rPr>
                <w:rFonts w:ascii="Arial" w:hAnsi="Arial" w:cs="Arial"/>
                <w:i/>
                <w:iCs/>
                <w:color w:val="000000" w:themeColor="text1"/>
                <w:sz w:val="20"/>
                <w:szCs w:val="20"/>
              </w:rPr>
            </w:pPr>
            <w:r w:rsidRPr="003F02C3">
              <w:rPr>
                <w:rFonts w:ascii="Arial" w:hAnsi="Arial" w:cs="Arial"/>
                <w:color w:val="000000"/>
                <w:sz w:val="20"/>
                <w:szCs w:val="20"/>
              </w:rPr>
              <w:t>Kolonėlių termostatas</w:t>
            </w:r>
          </w:p>
        </w:tc>
      </w:tr>
      <w:tr w:rsidR="00A37427" w:rsidRPr="003F02C3" w14:paraId="5C37002A" w14:textId="77777777" w:rsidTr="00A5463B">
        <w:tc>
          <w:tcPr>
            <w:tcW w:w="288" w:type="pct"/>
            <w:tcBorders>
              <w:top w:val="single" w:sz="4" w:space="0" w:color="auto"/>
              <w:left w:val="single" w:sz="4" w:space="0" w:color="auto"/>
              <w:bottom w:val="single" w:sz="4" w:space="0" w:color="auto"/>
              <w:right w:val="single" w:sz="4" w:space="0" w:color="auto"/>
            </w:tcBorders>
          </w:tcPr>
          <w:p w14:paraId="22801B3F" w14:textId="42AB7AFD"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2.3.1.</w:t>
            </w:r>
          </w:p>
        </w:tc>
        <w:tc>
          <w:tcPr>
            <w:tcW w:w="913" w:type="pct"/>
          </w:tcPr>
          <w:p w14:paraId="27A20A38" w14:textId="6BA78012" w:rsidR="00A37427" w:rsidRPr="003F02C3" w:rsidRDefault="00A37427" w:rsidP="00A5463B">
            <w:pPr>
              <w:pStyle w:val="Default"/>
              <w:rPr>
                <w:rFonts w:ascii="Arial" w:hAnsi="Arial" w:cs="Arial"/>
                <w:sz w:val="20"/>
                <w:szCs w:val="20"/>
              </w:rPr>
            </w:pPr>
            <w:r w:rsidRPr="003F02C3">
              <w:rPr>
                <w:rFonts w:ascii="Arial" w:hAnsi="Arial" w:cs="Arial"/>
                <w:sz w:val="20"/>
                <w:szCs w:val="20"/>
              </w:rPr>
              <w:t>Termostato temperatūros intervalas</w:t>
            </w:r>
          </w:p>
        </w:tc>
        <w:tc>
          <w:tcPr>
            <w:tcW w:w="1191" w:type="pct"/>
          </w:tcPr>
          <w:p w14:paraId="0E6EC104" w14:textId="13E91286" w:rsidR="00A37427" w:rsidRPr="003F02C3" w:rsidRDefault="00A37427" w:rsidP="00A5463B">
            <w:pPr>
              <w:spacing w:after="0" w:line="240" w:lineRule="auto"/>
              <w:rPr>
                <w:rFonts w:ascii="Arial" w:hAnsi="Arial" w:cs="Arial"/>
                <w:sz w:val="20"/>
                <w:szCs w:val="20"/>
              </w:rPr>
            </w:pPr>
            <w:r w:rsidRPr="003F02C3">
              <w:rPr>
                <w:rFonts w:ascii="Arial" w:hAnsi="Arial" w:cs="Arial"/>
                <w:sz w:val="20"/>
                <w:szCs w:val="20"/>
              </w:rPr>
              <w:t xml:space="preserve">Termostato temperatūros intervalas ne siauresnis nei nuo 4°C iki 110°C. Palaikomos temperatūros apatinė riba </w:t>
            </w:r>
            <w:r w:rsidRPr="003F02C3">
              <w:rPr>
                <w:rFonts w:ascii="Arial" w:hAnsi="Arial" w:cs="Arial"/>
                <w:sz w:val="20"/>
                <w:szCs w:val="20"/>
              </w:rPr>
              <w:lastRenderedPageBreak/>
              <w:t>turi būti ne didesnė nei 20°C žemiau aplinkos temperatūros.</w:t>
            </w:r>
          </w:p>
        </w:tc>
        <w:tc>
          <w:tcPr>
            <w:tcW w:w="1304" w:type="pct"/>
          </w:tcPr>
          <w:p w14:paraId="49EF728C"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020A3244"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58B7875D" w14:textId="77777777" w:rsidTr="00A5463B">
        <w:tc>
          <w:tcPr>
            <w:tcW w:w="288" w:type="pct"/>
            <w:tcBorders>
              <w:top w:val="single" w:sz="4" w:space="0" w:color="auto"/>
              <w:left w:val="single" w:sz="4" w:space="0" w:color="auto"/>
              <w:bottom w:val="single" w:sz="4" w:space="0" w:color="auto"/>
              <w:right w:val="single" w:sz="4" w:space="0" w:color="auto"/>
            </w:tcBorders>
          </w:tcPr>
          <w:p w14:paraId="010DC5C7" w14:textId="7F943DA6"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2.3.2.</w:t>
            </w:r>
          </w:p>
        </w:tc>
        <w:tc>
          <w:tcPr>
            <w:tcW w:w="913" w:type="pct"/>
          </w:tcPr>
          <w:p w14:paraId="086901CB" w14:textId="5BC1569A"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Termostato temperatūros preciziškumas</w:t>
            </w:r>
          </w:p>
        </w:tc>
        <w:tc>
          <w:tcPr>
            <w:tcW w:w="1191" w:type="pct"/>
          </w:tcPr>
          <w:p w14:paraId="3F767973" w14:textId="2324432A"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Privalo būti ≤0,05 °C.</w:t>
            </w:r>
          </w:p>
        </w:tc>
        <w:tc>
          <w:tcPr>
            <w:tcW w:w="1304" w:type="pct"/>
          </w:tcPr>
          <w:p w14:paraId="3F1E18AA"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00A518DD"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3A7182B7" w14:textId="77777777" w:rsidTr="00A5463B">
        <w:tc>
          <w:tcPr>
            <w:tcW w:w="288" w:type="pct"/>
            <w:tcBorders>
              <w:top w:val="single" w:sz="4" w:space="0" w:color="auto"/>
              <w:left w:val="single" w:sz="4" w:space="0" w:color="auto"/>
              <w:bottom w:val="single" w:sz="4" w:space="0" w:color="auto"/>
              <w:right w:val="single" w:sz="4" w:space="0" w:color="auto"/>
            </w:tcBorders>
          </w:tcPr>
          <w:p w14:paraId="487AFEC7" w14:textId="35228253"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2.3.3.</w:t>
            </w:r>
          </w:p>
        </w:tc>
        <w:tc>
          <w:tcPr>
            <w:tcW w:w="913" w:type="pct"/>
          </w:tcPr>
          <w:p w14:paraId="318D005F" w14:textId="41316758"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Termostato temperatūros tikslumas</w:t>
            </w:r>
          </w:p>
        </w:tc>
        <w:tc>
          <w:tcPr>
            <w:tcW w:w="1191" w:type="pct"/>
          </w:tcPr>
          <w:p w14:paraId="0953FB75" w14:textId="1F566094"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Privalo būti ≤0,5 °C.</w:t>
            </w:r>
          </w:p>
        </w:tc>
        <w:tc>
          <w:tcPr>
            <w:tcW w:w="1304" w:type="pct"/>
          </w:tcPr>
          <w:p w14:paraId="75E25ACB"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07C20CCB"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19BE7069" w14:textId="77777777" w:rsidTr="00A5463B">
        <w:tc>
          <w:tcPr>
            <w:tcW w:w="288" w:type="pct"/>
            <w:tcBorders>
              <w:top w:val="single" w:sz="4" w:space="0" w:color="auto"/>
              <w:left w:val="single" w:sz="4" w:space="0" w:color="auto"/>
              <w:bottom w:val="single" w:sz="4" w:space="0" w:color="auto"/>
              <w:right w:val="single" w:sz="4" w:space="0" w:color="auto"/>
            </w:tcBorders>
          </w:tcPr>
          <w:p w14:paraId="2FB07E73" w14:textId="622E1142"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2.3.4.</w:t>
            </w:r>
          </w:p>
        </w:tc>
        <w:tc>
          <w:tcPr>
            <w:tcW w:w="913" w:type="pct"/>
          </w:tcPr>
          <w:p w14:paraId="20EFBEB2" w14:textId="4FC3DDCA"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Termostato temperatūros stabilumas</w:t>
            </w:r>
          </w:p>
        </w:tc>
        <w:tc>
          <w:tcPr>
            <w:tcW w:w="1191" w:type="pct"/>
          </w:tcPr>
          <w:p w14:paraId="28737FFE" w14:textId="282067ED"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Privalo būti ≤0,05 °C.</w:t>
            </w:r>
          </w:p>
        </w:tc>
        <w:tc>
          <w:tcPr>
            <w:tcW w:w="1304" w:type="pct"/>
          </w:tcPr>
          <w:p w14:paraId="7201F821"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5099076B"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6E1A279C" w14:textId="77777777" w:rsidTr="00A5463B">
        <w:tc>
          <w:tcPr>
            <w:tcW w:w="288" w:type="pct"/>
            <w:tcBorders>
              <w:top w:val="single" w:sz="4" w:space="0" w:color="auto"/>
              <w:left w:val="single" w:sz="4" w:space="0" w:color="auto"/>
              <w:bottom w:val="single" w:sz="4" w:space="0" w:color="auto"/>
              <w:right w:val="single" w:sz="4" w:space="0" w:color="auto"/>
            </w:tcBorders>
          </w:tcPr>
          <w:p w14:paraId="395785C3" w14:textId="1B435972"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2.3.5.</w:t>
            </w:r>
          </w:p>
        </w:tc>
        <w:tc>
          <w:tcPr>
            <w:tcW w:w="913" w:type="pct"/>
          </w:tcPr>
          <w:p w14:paraId="6DB35F68" w14:textId="7E3FA4E5"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Termostato kaitimo greitis</w:t>
            </w:r>
          </w:p>
        </w:tc>
        <w:tc>
          <w:tcPr>
            <w:tcW w:w="1191" w:type="pct"/>
          </w:tcPr>
          <w:p w14:paraId="15600342" w14:textId="6AA5CF10"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sz w:val="20"/>
                <w:szCs w:val="20"/>
              </w:rPr>
              <w:t>Termostato kaitimo greitis ≤5 min kaistant nuo aplinkos temperatūros iki ne mažiau nei 40°C.</w:t>
            </w:r>
          </w:p>
        </w:tc>
        <w:tc>
          <w:tcPr>
            <w:tcW w:w="1304" w:type="pct"/>
          </w:tcPr>
          <w:p w14:paraId="1F69B2CD"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34FD2250"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22A72A69" w14:textId="77777777" w:rsidTr="00A5463B">
        <w:tc>
          <w:tcPr>
            <w:tcW w:w="288" w:type="pct"/>
            <w:tcBorders>
              <w:top w:val="single" w:sz="4" w:space="0" w:color="auto"/>
              <w:left w:val="single" w:sz="4" w:space="0" w:color="auto"/>
              <w:bottom w:val="single" w:sz="4" w:space="0" w:color="auto"/>
              <w:right w:val="single" w:sz="4" w:space="0" w:color="auto"/>
            </w:tcBorders>
          </w:tcPr>
          <w:p w14:paraId="7C6E6F9F" w14:textId="67A58CBD"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2.3.6.</w:t>
            </w:r>
          </w:p>
        </w:tc>
        <w:tc>
          <w:tcPr>
            <w:tcW w:w="913" w:type="pct"/>
          </w:tcPr>
          <w:p w14:paraId="33BD32F4" w14:textId="76058BF9"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Talpinamų kolonėlių skaičius</w:t>
            </w:r>
          </w:p>
        </w:tc>
        <w:tc>
          <w:tcPr>
            <w:tcW w:w="1191" w:type="pct"/>
          </w:tcPr>
          <w:p w14:paraId="7C588EC8" w14:textId="4DD7D6A1"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sz w:val="20"/>
                <w:szCs w:val="20"/>
              </w:rPr>
              <w:t xml:space="preserve">Privalo talpinti ne mažiau nei 8 kolonėles, kurių ilgis ne mažesnis nei 10 cm, su </w:t>
            </w:r>
            <w:proofErr w:type="spellStart"/>
            <w:r w:rsidRPr="003F02C3">
              <w:rPr>
                <w:rFonts w:ascii="Arial" w:hAnsi="Arial" w:cs="Arial"/>
                <w:sz w:val="20"/>
                <w:szCs w:val="20"/>
              </w:rPr>
              <w:t>prieškolonėmis</w:t>
            </w:r>
            <w:proofErr w:type="spellEnd"/>
            <w:r w:rsidRPr="003F02C3">
              <w:rPr>
                <w:rFonts w:ascii="Arial" w:hAnsi="Arial" w:cs="Arial"/>
                <w:sz w:val="20"/>
                <w:szCs w:val="20"/>
              </w:rPr>
              <w:t xml:space="preserve"> </w:t>
            </w:r>
          </w:p>
        </w:tc>
        <w:tc>
          <w:tcPr>
            <w:tcW w:w="1304" w:type="pct"/>
          </w:tcPr>
          <w:p w14:paraId="6C6A8E2F"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4EDD80E8"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009029B3" w14:textId="77777777" w:rsidTr="00A5463B">
        <w:tc>
          <w:tcPr>
            <w:tcW w:w="288" w:type="pct"/>
            <w:tcBorders>
              <w:top w:val="single" w:sz="4" w:space="0" w:color="auto"/>
              <w:left w:val="single" w:sz="4" w:space="0" w:color="auto"/>
              <w:bottom w:val="single" w:sz="4" w:space="0" w:color="auto"/>
              <w:right w:val="single" w:sz="4" w:space="0" w:color="auto"/>
            </w:tcBorders>
          </w:tcPr>
          <w:p w14:paraId="43AC36E2" w14:textId="28B97CB4"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2.3.7.</w:t>
            </w:r>
          </w:p>
        </w:tc>
        <w:tc>
          <w:tcPr>
            <w:tcW w:w="913" w:type="pct"/>
          </w:tcPr>
          <w:p w14:paraId="40C241B6" w14:textId="6C51AC09"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Nepriklausomos temperatūros zonos</w:t>
            </w:r>
          </w:p>
        </w:tc>
        <w:tc>
          <w:tcPr>
            <w:tcW w:w="1191" w:type="pct"/>
          </w:tcPr>
          <w:p w14:paraId="775FB323" w14:textId="1441D566"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sz w:val="20"/>
                <w:szCs w:val="20"/>
              </w:rPr>
              <w:t>Ne mažiau nei dvi nepriklausomos temperatūros zonos tame pačiame kolonėlių termostate.</w:t>
            </w:r>
          </w:p>
        </w:tc>
        <w:tc>
          <w:tcPr>
            <w:tcW w:w="1304" w:type="pct"/>
          </w:tcPr>
          <w:p w14:paraId="2D68459E"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14439AA3"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1D8809FA" w14:textId="77777777" w:rsidTr="00A5463B">
        <w:tc>
          <w:tcPr>
            <w:tcW w:w="288" w:type="pct"/>
            <w:tcBorders>
              <w:top w:val="single" w:sz="4" w:space="0" w:color="auto"/>
              <w:left w:val="single" w:sz="4" w:space="0" w:color="auto"/>
              <w:bottom w:val="single" w:sz="4" w:space="0" w:color="auto"/>
              <w:right w:val="single" w:sz="4" w:space="0" w:color="auto"/>
            </w:tcBorders>
          </w:tcPr>
          <w:p w14:paraId="359C5A45" w14:textId="4D646AC1"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2.3.8.</w:t>
            </w:r>
          </w:p>
        </w:tc>
        <w:tc>
          <w:tcPr>
            <w:tcW w:w="913" w:type="pct"/>
          </w:tcPr>
          <w:p w14:paraId="4A3FE348" w14:textId="3CA474E9"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Kolonėlių perjungimo vožtuvas</w:t>
            </w:r>
          </w:p>
        </w:tc>
        <w:tc>
          <w:tcPr>
            <w:tcW w:w="1191" w:type="pct"/>
          </w:tcPr>
          <w:p w14:paraId="0FFF1AC6" w14:textId="0C25D3BB"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Kolonėlių termostatas privalo kontroliuojamoje temperatūrinėje zonoje fiziškai integruoti ir valdyti vožtuvą ne mažiau nei 8 kolonėlių parinkimui, palaikantį ≥1300 bar slėgį.</w:t>
            </w:r>
          </w:p>
        </w:tc>
        <w:tc>
          <w:tcPr>
            <w:tcW w:w="1304" w:type="pct"/>
          </w:tcPr>
          <w:p w14:paraId="48B2DAB2"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107CC46B"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817FA" w:rsidRPr="003F02C3" w14:paraId="69949467" w14:textId="77777777" w:rsidTr="00A817FA">
        <w:tc>
          <w:tcPr>
            <w:tcW w:w="288" w:type="pct"/>
            <w:tcBorders>
              <w:top w:val="single" w:sz="4" w:space="0" w:color="auto"/>
              <w:left w:val="single" w:sz="4" w:space="0" w:color="auto"/>
              <w:bottom w:val="single" w:sz="4" w:space="0" w:color="auto"/>
              <w:right w:val="single" w:sz="4" w:space="0" w:color="auto"/>
            </w:tcBorders>
          </w:tcPr>
          <w:p w14:paraId="2D34A30F" w14:textId="70D83090" w:rsidR="00A817FA" w:rsidRPr="003F02C3" w:rsidRDefault="00A817FA"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2.4.</w:t>
            </w:r>
          </w:p>
        </w:tc>
        <w:tc>
          <w:tcPr>
            <w:tcW w:w="2104" w:type="pct"/>
            <w:gridSpan w:val="2"/>
          </w:tcPr>
          <w:p w14:paraId="237989A1" w14:textId="6AF9BF84" w:rsidR="00A817FA" w:rsidRPr="003F02C3" w:rsidRDefault="00A817FA" w:rsidP="00A5463B">
            <w:pPr>
              <w:spacing w:after="0" w:line="240" w:lineRule="auto"/>
              <w:rPr>
                <w:rFonts w:ascii="Arial" w:hAnsi="Arial" w:cs="Arial"/>
                <w:color w:val="000000"/>
                <w:sz w:val="20"/>
                <w:szCs w:val="20"/>
              </w:rPr>
            </w:pPr>
            <w:r w:rsidRPr="003F02C3">
              <w:rPr>
                <w:rFonts w:ascii="Arial" w:hAnsi="Arial" w:cs="Arial"/>
                <w:sz w:val="20"/>
                <w:szCs w:val="20"/>
              </w:rPr>
              <w:t>Diodų matricos UV detektorius</w:t>
            </w:r>
          </w:p>
        </w:tc>
        <w:tc>
          <w:tcPr>
            <w:tcW w:w="2608" w:type="pct"/>
            <w:gridSpan w:val="2"/>
            <w:tcBorders>
              <w:right w:val="single" w:sz="4" w:space="0" w:color="auto"/>
            </w:tcBorders>
          </w:tcPr>
          <w:p w14:paraId="3B6D4248" w14:textId="77777777" w:rsidR="00A817FA" w:rsidRPr="003F02C3" w:rsidRDefault="00A817FA" w:rsidP="00A37427">
            <w:pPr>
              <w:spacing w:after="0" w:line="240" w:lineRule="auto"/>
              <w:rPr>
                <w:rFonts w:ascii="Arial" w:hAnsi="Arial" w:cs="Arial"/>
                <w:i/>
                <w:iCs/>
                <w:color w:val="000000" w:themeColor="text1"/>
                <w:sz w:val="20"/>
                <w:szCs w:val="20"/>
              </w:rPr>
            </w:pPr>
          </w:p>
        </w:tc>
      </w:tr>
      <w:tr w:rsidR="00DE4795" w:rsidRPr="003F02C3" w14:paraId="1DBA23D1" w14:textId="77777777" w:rsidTr="00A5463B">
        <w:tc>
          <w:tcPr>
            <w:tcW w:w="288" w:type="pct"/>
            <w:tcBorders>
              <w:top w:val="single" w:sz="4" w:space="0" w:color="auto"/>
              <w:left w:val="single" w:sz="4" w:space="0" w:color="auto"/>
              <w:bottom w:val="single" w:sz="4" w:space="0" w:color="auto"/>
              <w:right w:val="single" w:sz="4" w:space="0" w:color="auto"/>
            </w:tcBorders>
          </w:tcPr>
          <w:p w14:paraId="7AD09286" w14:textId="33CE24B5" w:rsidR="00DE4795" w:rsidRPr="003F02C3" w:rsidRDefault="00DE4795" w:rsidP="00DE479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2.4.1.</w:t>
            </w:r>
          </w:p>
        </w:tc>
        <w:tc>
          <w:tcPr>
            <w:tcW w:w="913" w:type="pct"/>
          </w:tcPr>
          <w:p w14:paraId="2E921DE9" w14:textId="0662FD6A" w:rsidR="00DE4795" w:rsidRPr="003F02C3" w:rsidRDefault="00DE4795" w:rsidP="00DE4795">
            <w:pPr>
              <w:pStyle w:val="Default"/>
              <w:rPr>
                <w:rFonts w:ascii="Arial" w:hAnsi="Arial" w:cs="Arial"/>
                <w:sz w:val="20"/>
                <w:szCs w:val="20"/>
              </w:rPr>
            </w:pPr>
            <w:r w:rsidRPr="003F02C3">
              <w:rPr>
                <w:rFonts w:ascii="Arial" w:hAnsi="Arial" w:cs="Arial"/>
                <w:sz w:val="20"/>
                <w:szCs w:val="20"/>
              </w:rPr>
              <w:t>Detektorius</w:t>
            </w:r>
          </w:p>
        </w:tc>
        <w:tc>
          <w:tcPr>
            <w:tcW w:w="1191" w:type="pct"/>
          </w:tcPr>
          <w:p w14:paraId="3692379B" w14:textId="1EA06DD4" w:rsidR="00DE4795" w:rsidRPr="003F02C3" w:rsidRDefault="00DE4795" w:rsidP="00DE4795">
            <w:pPr>
              <w:spacing w:after="0" w:line="240" w:lineRule="auto"/>
              <w:rPr>
                <w:rFonts w:ascii="Arial" w:hAnsi="Arial" w:cs="Arial"/>
                <w:color w:val="000000"/>
                <w:sz w:val="20"/>
                <w:szCs w:val="20"/>
              </w:rPr>
            </w:pPr>
            <w:r w:rsidRPr="003F02C3">
              <w:rPr>
                <w:rFonts w:ascii="Arial" w:hAnsi="Arial" w:cs="Arial"/>
                <w:sz w:val="20"/>
                <w:szCs w:val="20"/>
              </w:rPr>
              <w:t xml:space="preserve">Diodų matricos </w:t>
            </w:r>
            <w:proofErr w:type="spellStart"/>
            <w:r w:rsidRPr="003F02C3">
              <w:rPr>
                <w:rFonts w:ascii="Arial" w:hAnsi="Arial" w:cs="Arial"/>
                <w:sz w:val="20"/>
                <w:szCs w:val="20"/>
              </w:rPr>
              <w:t>ultravioleto</w:t>
            </w:r>
            <w:proofErr w:type="spellEnd"/>
            <w:r w:rsidRPr="003F02C3">
              <w:rPr>
                <w:rFonts w:ascii="Arial" w:hAnsi="Arial" w:cs="Arial"/>
                <w:sz w:val="20"/>
                <w:szCs w:val="20"/>
              </w:rPr>
              <w:t xml:space="preserve"> ir regimos šviesos </w:t>
            </w:r>
            <w:proofErr w:type="spellStart"/>
            <w:r w:rsidRPr="003F02C3">
              <w:rPr>
                <w:rFonts w:ascii="Arial" w:hAnsi="Arial" w:cs="Arial"/>
                <w:sz w:val="20"/>
                <w:szCs w:val="20"/>
              </w:rPr>
              <w:t>sugerties</w:t>
            </w:r>
            <w:proofErr w:type="spellEnd"/>
            <w:r w:rsidRPr="003F02C3">
              <w:rPr>
                <w:rFonts w:ascii="Arial" w:hAnsi="Arial" w:cs="Arial"/>
                <w:sz w:val="20"/>
                <w:szCs w:val="20"/>
              </w:rPr>
              <w:t xml:space="preserve"> detektorius. Privalomi vieno bangos ilgio, kelių bangos ilgių ir spektrinio skenavimo režimai. Dirbant kelių bangos ilgių režimu duomenų surinkimas iš ne mažiau kaip 8 pasirinktų kanalų vienu metu.</w:t>
            </w:r>
          </w:p>
        </w:tc>
        <w:tc>
          <w:tcPr>
            <w:tcW w:w="1304" w:type="pct"/>
          </w:tcPr>
          <w:p w14:paraId="226C057C" w14:textId="77777777" w:rsidR="00DE4795" w:rsidRPr="003F02C3" w:rsidRDefault="00DE4795" w:rsidP="00DE4795">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251B2729" w14:textId="77777777" w:rsidR="00DE4795" w:rsidRPr="003F02C3" w:rsidRDefault="00DE4795" w:rsidP="00DE4795">
            <w:pPr>
              <w:spacing w:after="0" w:line="240" w:lineRule="auto"/>
              <w:rPr>
                <w:rFonts w:ascii="Arial" w:hAnsi="Arial" w:cs="Arial"/>
                <w:i/>
                <w:iCs/>
                <w:color w:val="000000" w:themeColor="text1"/>
                <w:sz w:val="20"/>
                <w:szCs w:val="20"/>
              </w:rPr>
            </w:pPr>
          </w:p>
        </w:tc>
      </w:tr>
      <w:tr w:rsidR="00DE4795" w:rsidRPr="003F02C3" w14:paraId="046ADE28" w14:textId="77777777" w:rsidTr="00A5463B">
        <w:tc>
          <w:tcPr>
            <w:tcW w:w="288" w:type="pct"/>
            <w:tcBorders>
              <w:top w:val="single" w:sz="4" w:space="0" w:color="auto"/>
              <w:left w:val="single" w:sz="4" w:space="0" w:color="auto"/>
              <w:bottom w:val="single" w:sz="4" w:space="0" w:color="auto"/>
              <w:right w:val="single" w:sz="4" w:space="0" w:color="auto"/>
            </w:tcBorders>
          </w:tcPr>
          <w:p w14:paraId="41FD31D7" w14:textId="0BA218D6" w:rsidR="00DE4795" w:rsidRPr="003F02C3" w:rsidRDefault="00DE4795" w:rsidP="00DE479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2.4.2.</w:t>
            </w:r>
          </w:p>
        </w:tc>
        <w:tc>
          <w:tcPr>
            <w:tcW w:w="913" w:type="pct"/>
          </w:tcPr>
          <w:p w14:paraId="296DEE62" w14:textId="649F93C5" w:rsidR="00DE4795" w:rsidRPr="003F02C3" w:rsidRDefault="00DE4795" w:rsidP="00DE4795">
            <w:pPr>
              <w:pStyle w:val="Default"/>
              <w:rPr>
                <w:rFonts w:ascii="Arial" w:hAnsi="Arial" w:cs="Arial"/>
                <w:sz w:val="20"/>
                <w:szCs w:val="20"/>
              </w:rPr>
            </w:pPr>
            <w:r w:rsidRPr="003F02C3">
              <w:rPr>
                <w:rFonts w:ascii="Arial" w:hAnsi="Arial" w:cs="Arial"/>
                <w:sz w:val="20"/>
                <w:szCs w:val="20"/>
              </w:rPr>
              <w:t>Šviesos šaltinis</w:t>
            </w:r>
          </w:p>
        </w:tc>
        <w:tc>
          <w:tcPr>
            <w:tcW w:w="1191" w:type="pct"/>
          </w:tcPr>
          <w:p w14:paraId="795EE0F1" w14:textId="58F4D816" w:rsidR="00DE4795" w:rsidRPr="003F02C3" w:rsidRDefault="00DE4795" w:rsidP="00DE4795">
            <w:pPr>
              <w:spacing w:after="0" w:line="240" w:lineRule="auto"/>
              <w:rPr>
                <w:rFonts w:ascii="Arial" w:hAnsi="Arial" w:cs="Arial"/>
                <w:color w:val="000000"/>
                <w:sz w:val="20"/>
                <w:szCs w:val="20"/>
              </w:rPr>
            </w:pPr>
            <w:r w:rsidRPr="003F02C3">
              <w:rPr>
                <w:rFonts w:ascii="Arial" w:hAnsi="Arial" w:cs="Arial"/>
                <w:sz w:val="20"/>
                <w:szCs w:val="20"/>
              </w:rPr>
              <w:t>Deuterio lempa.</w:t>
            </w:r>
          </w:p>
        </w:tc>
        <w:tc>
          <w:tcPr>
            <w:tcW w:w="1304" w:type="pct"/>
          </w:tcPr>
          <w:p w14:paraId="47E8785C" w14:textId="77777777" w:rsidR="00DE4795" w:rsidRPr="003F02C3" w:rsidRDefault="00DE4795" w:rsidP="00DE4795">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3C5E302C" w14:textId="77777777" w:rsidR="00DE4795" w:rsidRPr="003F02C3" w:rsidRDefault="00DE4795" w:rsidP="00DE4795">
            <w:pPr>
              <w:spacing w:after="0" w:line="240" w:lineRule="auto"/>
              <w:rPr>
                <w:rFonts w:ascii="Arial" w:hAnsi="Arial" w:cs="Arial"/>
                <w:i/>
                <w:iCs/>
                <w:color w:val="000000" w:themeColor="text1"/>
                <w:sz w:val="20"/>
                <w:szCs w:val="20"/>
              </w:rPr>
            </w:pPr>
          </w:p>
        </w:tc>
      </w:tr>
      <w:tr w:rsidR="00DE4795" w:rsidRPr="003F02C3" w14:paraId="33E01F4D" w14:textId="77777777" w:rsidTr="00A5463B">
        <w:tc>
          <w:tcPr>
            <w:tcW w:w="288" w:type="pct"/>
            <w:tcBorders>
              <w:top w:val="single" w:sz="4" w:space="0" w:color="auto"/>
              <w:left w:val="single" w:sz="4" w:space="0" w:color="auto"/>
              <w:bottom w:val="single" w:sz="4" w:space="0" w:color="auto"/>
              <w:right w:val="single" w:sz="4" w:space="0" w:color="auto"/>
            </w:tcBorders>
          </w:tcPr>
          <w:p w14:paraId="5964BE48" w14:textId="4412B6EF" w:rsidR="00DE4795" w:rsidRPr="003F02C3" w:rsidRDefault="00DE4795" w:rsidP="00DE479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2.4.3.</w:t>
            </w:r>
          </w:p>
        </w:tc>
        <w:tc>
          <w:tcPr>
            <w:tcW w:w="913" w:type="pct"/>
          </w:tcPr>
          <w:p w14:paraId="08E4B77C" w14:textId="1D00BABB" w:rsidR="00DE4795" w:rsidRPr="003F02C3" w:rsidRDefault="00DE4795" w:rsidP="00DE4795">
            <w:pPr>
              <w:pStyle w:val="Default"/>
              <w:rPr>
                <w:rFonts w:ascii="Arial" w:hAnsi="Arial" w:cs="Arial"/>
                <w:sz w:val="20"/>
                <w:szCs w:val="20"/>
              </w:rPr>
            </w:pPr>
            <w:r w:rsidRPr="003F02C3">
              <w:rPr>
                <w:rFonts w:ascii="Arial" w:hAnsi="Arial" w:cs="Arial"/>
                <w:sz w:val="20"/>
                <w:szCs w:val="20"/>
              </w:rPr>
              <w:t>Bangos ilgio diapazonas</w:t>
            </w:r>
          </w:p>
        </w:tc>
        <w:tc>
          <w:tcPr>
            <w:tcW w:w="1191" w:type="pct"/>
          </w:tcPr>
          <w:p w14:paraId="495FD608" w14:textId="40084B7C" w:rsidR="00DE4795" w:rsidRPr="003F02C3" w:rsidRDefault="00DE4795" w:rsidP="00DE4795">
            <w:pPr>
              <w:spacing w:after="0" w:line="240" w:lineRule="auto"/>
              <w:rPr>
                <w:rFonts w:ascii="Arial" w:hAnsi="Arial" w:cs="Arial"/>
                <w:color w:val="000000"/>
                <w:sz w:val="20"/>
                <w:szCs w:val="20"/>
              </w:rPr>
            </w:pPr>
            <w:r w:rsidRPr="003F02C3">
              <w:rPr>
                <w:rFonts w:ascii="Arial" w:hAnsi="Arial" w:cs="Arial"/>
                <w:sz w:val="20"/>
                <w:szCs w:val="20"/>
              </w:rPr>
              <w:t xml:space="preserve">Ne siauresnis nei 190-640 </w:t>
            </w:r>
            <w:proofErr w:type="spellStart"/>
            <w:r w:rsidRPr="003F02C3">
              <w:rPr>
                <w:rFonts w:ascii="Arial" w:hAnsi="Arial" w:cs="Arial"/>
                <w:sz w:val="20"/>
                <w:szCs w:val="20"/>
              </w:rPr>
              <w:t>nm</w:t>
            </w:r>
            <w:proofErr w:type="spellEnd"/>
            <w:r w:rsidRPr="003F02C3">
              <w:rPr>
                <w:rFonts w:ascii="Arial" w:hAnsi="Arial" w:cs="Arial"/>
                <w:sz w:val="20"/>
                <w:szCs w:val="20"/>
              </w:rPr>
              <w:t>.</w:t>
            </w:r>
          </w:p>
        </w:tc>
        <w:tc>
          <w:tcPr>
            <w:tcW w:w="1304" w:type="pct"/>
          </w:tcPr>
          <w:p w14:paraId="7CA2BD68" w14:textId="77777777" w:rsidR="00DE4795" w:rsidRPr="003F02C3" w:rsidRDefault="00DE4795" w:rsidP="00DE4795">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0A492A15" w14:textId="77777777" w:rsidR="00DE4795" w:rsidRPr="003F02C3" w:rsidRDefault="00DE4795" w:rsidP="00DE4795">
            <w:pPr>
              <w:spacing w:after="0" w:line="240" w:lineRule="auto"/>
              <w:rPr>
                <w:rFonts w:ascii="Arial" w:hAnsi="Arial" w:cs="Arial"/>
                <w:i/>
                <w:iCs/>
                <w:color w:val="000000" w:themeColor="text1"/>
                <w:sz w:val="20"/>
                <w:szCs w:val="20"/>
              </w:rPr>
            </w:pPr>
          </w:p>
        </w:tc>
      </w:tr>
      <w:tr w:rsidR="00DE4795" w:rsidRPr="003F02C3" w14:paraId="0A6DD919" w14:textId="77777777" w:rsidTr="00A5463B">
        <w:tc>
          <w:tcPr>
            <w:tcW w:w="288" w:type="pct"/>
            <w:tcBorders>
              <w:top w:val="single" w:sz="4" w:space="0" w:color="auto"/>
              <w:left w:val="single" w:sz="4" w:space="0" w:color="auto"/>
              <w:bottom w:val="single" w:sz="4" w:space="0" w:color="auto"/>
              <w:right w:val="single" w:sz="4" w:space="0" w:color="auto"/>
            </w:tcBorders>
          </w:tcPr>
          <w:p w14:paraId="584CA688" w14:textId="1944ACB1" w:rsidR="00DE4795" w:rsidRPr="003F02C3" w:rsidRDefault="00DE4795" w:rsidP="00DE479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2.4.4.</w:t>
            </w:r>
          </w:p>
        </w:tc>
        <w:tc>
          <w:tcPr>
            <w:tcW w:w="913" w:type="pct"/>
          </w:tcPr>
          <w:p w14:paraId="0F9D8F51" w14:textId="7AA1B134" w:rsidR="00DE4795" w:rsidRPr="003F02C3" w:rsidRDefault="00DE4795" w:rsidP="00DE4795">
            <w:pPr>
              <w:pStyle w:val="Default"/>
              <w:rPr>
                <w:rFonts w:ascii="Arial" w:hAnsi="Arial" w:cs="Arial"/>
                <w:sz w:val="20"/>
                <w:szCs w:val="20"/>
              </w:rPr>
            </w:pPr>
            <w:r w:rsidRPr="003F02C3">
              <w:rPr>
                <w:rFonts w:ascii="Arial" w:hAnsi="Arial" w:cs="Arial"/>
                <w:sz w:val="20"/>
                <w:szCs w:val="20"/>
              </w:rPr>
              <w:t>Duomenų rinkimo greitis</w:t>
            </w:r>
          </w:p>
        </w:tc>
        <w:tc>
          <w:tcPr>
            <w:tcW w:w="1191" w:type="pct"/>
          </w:tcPr>
          <w:p w14:paraId="2A8FDD16" w14:textId="28180CDB" w:rsidR="00DE4795" w:rsidRPr="003F02C3" w:rsidRDefault="00DE4795" w:rsidP="00DE4795">
            <w:pPr>
              <w:spacing w:after="0" w:line="240" w:lineRule="auto"/>
              <w:rPr>
                <w:rFonts w:ascii="Arial" w:hAnsi="Arial" w:cs="Arial"/>
                <w:color w:val="000000"/>
                <w:sz w:val="20"/>
                <w:szCs w:val="20"/>
              </w:rPr>
            </w:pPr>
            <w:r w:rsidRPr="003F02C3">
              <w:rPr>
                <w:rFonts w:ascii="Arial" w:hAnsi="Arial" w:cs="Arial"/>
                <w:sz w:val="20"/>
                <w:szCs w:val="20"/>
              </w:rPr>
              <w:t>Privalo būti ≥100 Hz.</w:t>
            </w:r>
          </w:p>
        </w:tc>
        <w:tc>
          <w:tcPr>
            <w:tcW w:w="1304" w:type="pct"/>
          </w:tcPr>
          <w:p w14:paraId="6C21537B" w14:textId="77777777" w:rsidR="00DE4795" w:rsidRPr="003F02C3" w:rsidRDefault="00DE4795" w:rsidP="00DE4795">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558C8241" w14:textId="77777777" w:rsidR="00DE4795" w:rsidRPr="003F02C3" w:rsidRDefault="00DE4795" w:rsidP="00DE4795">
            <w:pPr>
              <w:spacing w:after="0" w:line="240" w:lineRule="auto"/>
              <w:rPr>
                <w:rFonts w:ascii="Arial" w:hAnsi="Arial" w:cs="Arial"/>
                <w:i/>
                <w:iCs/>
                <w:color w:val="000000" w:themeColor="text1"/>
                <w:sz w:val="20"/>
                <w:szCs w:val="20"/>
              </w:rPr>
            </w:pPr>
          </w:p>
        </w:tc>
      </w:tr>
      <w:tr w:rsidR="00DE4795" w:rsidRPr="003F02C3" w14:paraId="25BE5B7B" w14:textId="77777777" w:rsidTr="00A5463B">
        <w:tc>
          <w:tcPr>
            <w:tcW w:w="288" w:type="pct"/>
            <w:tcBorders>
              <w:top w:val="single" w:sz="4" w:space="0" w:color="auto"/>
              <w:left w:val="single" w:sz="4" w:space="0" w:color="auto"/>
              <w:bottom w:val="single" w:sz="4" w:space="0" w:color="auto"/>
              <w:right w:val="single" w:sz="4" w:space="0" w:color="auto"/>
            </w:tcBorders>
          </w:tcPr>
          <w:p w14:paraId="36434C54" w14:textId="3DB1F5DD" w:rsidR="00DE4795" w:rsidRPr="003F02C3" w:rsidRDefault="00DE4795" w:rsidP="00DE479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2.4.5.</w:t>
            </w:r>
          </w:p>
        </w:tc>
        <w:tc>
          <w:tcPr>
            <w:tcW w:w="913" w:type="pct"/>
          </w:tcPr>
          <w:p w14:paraId="4ED40E14" w14:textId="6F3203FC" w:rsidR="00DE4795" w:rsidRPr="003F02C3" w:rsidRDefault="00DE4795" w:rsidP="00DE4795">
            <w:pPr>
              <w:pStyle w:val="Default"/>
              <w:rPr>
                <w:rFonts w:ascii="Arial" w:hAnsi="Arial" w:cs="Arial"/>
                <w:sz w:val="20"/>
                <w:szCs w:val="20"/>
              </w:rPr>
            </w:pPr>
            <w:r w:rsidRPr="003F02C3">
              <w:rPr>
                <w:rFonts w:ascii="Arial" w:hAnsi="Arial" w:cs="Arial"/>
                <w:sz w:val="20"/>
                <w:szCs w:val="20"/>
              </w:rPr>
              <w:t>Bangos ilgio tikslumas</w:t>
            </w:r>
          </w:p>
        </w:tc>
        <w:tc>
          <w:tcPr>
            <w:tcW w:w="1191" w:type="pct"/>
          </w:tcPr>
          <w:p w14:paraId="382CEDC2" w14:textId="6CCFDF8B" w:rsidR="00DE4795" w:rsidRPr="003F02C3" w:rsidRDefault="00DE4795" w:rsidP="00DE4795">
            <w:pPr>
              <w:spacing w:after="0" w:line="240" w:lineRule="auto"/>
              <w:rPr>
                <w:rFonts w:ascii="Arial" w:hAnsi="Arial" w:cs="Arial"/>
                <w:color w:val="000000"/>
                <w:sz w:val="20"/>
                <w:szCs w:val="20"/>
              </w:rPr>
            </w:pPr>
            <w:r w:rsidRPr="003F02C3">
              <w:rPr>
                <w:rFonts w:ascii="Arial" w:hAnsi="Arial" w:cs="Arial"/>
                <w:sz w:val="20"/>
                <w:szCs w:val="20"/>
              </w:rPr>
              <w:t xml:space="preserve">Privalo būti ≤1 </w:t>
            </w:r>
            <w:proofErr w:type="spellStart"/>
            <w:r w:rsidRPr="003F02C3">
              <w:rPr>
                <w:rFonts w:ascii="Arial" w:hAnsi="Arial" w:cs="Arial"/>
                <w:sz w:val="20"/>
                <w:szCs w:val="20"/>
              </w:rPr>
              <w:t>nm</w:t>
            </w:r>
            <w:proofErr w:type="spellEnd"/>
            <w:r w:rsidRPr="003F02C3">
              <w:rPr>
                <w:rFonts w:ascii="Arial" w:hAnsi="Arial" w:cs="Arial"/>
                <w:sz w:val="20"/>
                <w:szCs w:val="20"/>
              </w:rPr>
              <w:t>.</w:t>
            </w:r>
          </w:p>
        </w:tc>
        <w:tc>
          <w:tcPr>
            <w:tcW w:w="1304" w:type="pct"/>
          </w:tcPr>
          <w:p w14:paraId="2EA9F2CF" w14:textId="77777777" w:rsidR="00DE4795" w:rsidRPr="003F02C3" w:rsidRDefault="00DE4795" w:rsidP="00DE4795">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48D4C60A" w14:textId="77777777" w:rsidR="00DE4795" w:rsidRPr="003F02C3" w:rsidRDefault="00DE4795" w:rsidP="00DE4795">
            <w:pPr>
              <w:spacing w:after="0" w:line="240" w:lineRule="auto"/>
              <w:rPr>
                <w:rFonts w:ascii="Arial" w:hAnsi="Arial" w:cs="Arial"/>
                <w:i/>
                <w:iCs/>
                <w:color w:val="000000" w:themeColor="text1"/>
                <w:sz w:val="20"/>
                <w:szCs w:val="20"/>
              </w:rPr>
            </w:pPr>
          </w:p>
        </w:tc>
      </w:tr>
      <w:tr w:rsidR="00DE4795" w:rsidRPr="003F02C3" w14:paraId="3A706575" w14:textId="77777777" w:rsidTr="00A5463B">
        <w:tc>
          <w:tcPr>
            <w:tcW w:w="288" w:type="pct"/>
            <w:tcBorders>
              <w:top w:val="single" w:sz="4" w:space="0" w:color="auto"/>
              <w:left w:val="single" w:sz="4" w:space="0" w:color="auto"/>
              <w:bottom w:val="single" w:sz="4" w:space="0" w:color="auto"/>
              <w:right w:val="single" w:sz="4" w:space="0" w:color="auto"/>
            </w:tcBorders>
          </w:tcPr>
          <w:p w14:paraId="61FBBC60" w14:textId="7DBFC137" w:rsidR="00DE4795" w:rsidRPr="003F02C3" w:rsidRDefault="00DE4795" w:rsidP="00DE479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2.4.6.</w:t>
            </w:r>
          </w:p>
        </w:tc>
        <w:tc>
          <w:tcPr>
            <w:tcW w:w="913" w:type="pct"/>
          </w:tcPr>
          <w:p w14:paraId="11769BAD" w14:textId="40646692" w:rsidR="00DE4795" w:rsidRPr="003F02C3" w:rsidRDefault="00DE4795" w:rsidP="00DE4795">
            <w:pPr>
              <w:pStyle w:val="Default"/>
              <w:rPr>
                <w:rFonts w:ascii="Arial" w:hAnsi="Arial" w:cs="Arial"/>
                <w:sz w:val="20"/>
                <w:szCs w:val="20"/>
              </w:rPr>
            </w:pPr>
            <w:r w:rsidRPr="003F02C3">
              <w:rPr>
                <w:rFonts w:ascii="Arial" w:hAnsi="Arial" w:cs="Arial"/>
                <w:sz w:val="20"/>
                <w:szCs w:val="20"/>
              </w:rPr>
              <w:t>Bangos ilgio preciziškumas</w:t>
            </w:r>
          </w:p>
        </w:tc>
        <w:tc>
          <w:tcPr>
            <w:tcW w:w="1191" w:type="pct"/>
          </w:tcPr>
          <w:p w14:paraId="0E3EE570" w14:textId="66BFD829" w:rsidR="00DE4795" w:rsidRPr="003F02C3" w:rsidRDefault="00DE4795" w:rsidP="00DE4795">
            <w:pPr>
              <w:spacing w:after="0" w:line="240" w:lineRule="auto"/>
              <w:rPr>
                <w:rFonts w:ascii="Arial" w:hAnsi="Arial" w:cs="Arial"/>
                <w:color w:val="000000"/>
                <w:sz w:val="20"/>
                <w:szCs w:val="20"/>
              </w:rPr>
            </w:pPr>
            <w:r w:rsidRPr="003F02C3">
              <w:rPr>
                <w:rFonts w:ascii="Arial" w:hAnsi="Arial" w:cs="Arial"/>
                <w:sz w:val="20"/>
                <w:szCs w:val="20"/>
              </w:rPr>
              <w:t xml:space="preserve">Privalo būti ≤0,1 </w:t>
            </w:r>
            <w:proofErr w:type="spellStart"/>
            <w:r w:rsidRPr="003F02C3">
              <w:rPr>
                <w:rFonts w:ascii="Arial" w:hAnsi="Arial" w:cs="Arial"/>
                <w:sz w:val="20"/>
                <w:szCs w:val="20"/>
              </w:rPr>
              <w:t>nm</w:t>
            </w:r>
            <w:proofErr w:type="spellEnd"/>
            <w:r w:rsidRPr="003F02C3">
              <w:rPr>
                <w:rFonts w:ascii="Arial" w:hAnsi="Arial" w:cs="Arial"/>
                <w:sz w:val="20"/>
                <w:szCs w:val="20"/>
              </w:rPr>
              <w:t>.</w:t>
            </w:r>
          </w:p>
        </w:tc>
        <w:tc>
          <w:tcPr>
            <w:tcW w:w="1304" w:type="pct"/>
          </w:tcPr>
          <w:p w14:paraId="1DF4A5E6" w14:textId="77777777" w:rsidR="00DE4795" w:rsidRPr="003F02C3" w:rsidRDefault="00DE4795" w:rsidP="00DE4795">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4D8D2279" w14:textId="77777777" w:rsidR="00DE4795" w:rsidRPr="003F02C3" w:rsidRDefault="00DE4795" w:rsidP="00DE4795">
            <w:pPr>
              <w:spacing w:after="0" w:line="240" w:lineRule="auto"/>
              <w:rPr>
                <w:rFonts w:ascii="Arial" w:hAnsi="Arial" w:cs="Arial"/>
                <w:i/>
                <w:iCs/>
                <w:color w:val="000000" w:themeColor="text1"/>
                <w:sz w:val="20"/>
                <w:szCs w:val="20"/>
              </w:rPr>
            </w:pPr>
          </w:p>
        </w:tc>
      </w:tr>
      <w:tr w:rsidR="00DE4795" w:rsidRPr="003F02C3" w14:paraId="03744126" w14:textId="77777777" w:rsidTr="00A5463B">
        <w:tc>
          <w:tcPr>
            <w:tcW w:w="288" w:type="pct"/>
            <w:tcBorders>
              <w:top w:val="single" w:sz="4" w:space="0" w:color="auto"/>
              <w:left w:val="single" w:sz="4" w:space="0" w:color="auto"/>
              <w:bottom w:val="single" w:sz="4" w:space="0" w:color="auto"/>
              <w:right w:val="single" w:sz="4" w:space="0" w:color="auto"/>
            </w:tcBorders>
          </w:tcPr>
          <w:p w14:paraId="456E0973" w14:textId="68D49707" w:rsidR="00DE4795" w:rsidRPr="003F02C3" w:rsidRDefault="00DE4795" w:rsidP="00DE479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2.4.7.</w:t>
            </w:r>
          </w:p>
        </w:tc>
        <w:tc>
          <w:tcPr>
            <w:tcW w:w="913" w:type="pct"/>
          </w:tcPr>
          <w:p w14:paraId="296D5812" w14:textId="3EB2C43B" w:rsidR="00DE4795" w:rsidRPr="003F02C3" w:rsidRDefault="00DE4795" w:rsidP="00DE4795">
            <w:pPr>
              <w:pStyle w:val="Default"/>
              <w:rPr>
                <w:rFonts w:ascii="Arial" w:hAnsi="Arial" w:cs="Arial"/>
                <w:sz w:val="20"/>
                <w:szCs w:val="20"/>
              </w:rPr>
            </w:pPr>
            <w:r w:rsidRPr="003F02C3">
              <w:rPr>
                <w:rFonts w:ascii="Arial" w:hAnsi="Arial" w:cs="Arial"/>
                <w:sz w:val="20"/>
                <w:szCs w:val="20"/>
              </w:rPr>
              <w:t>Triukšmo lygis</w:t>
            </w:r>
          </w:p>
        </w:tc>
        <w:tc>
          <w:tcPr>
            <w:tcW w:w="1191" w:type="pct"/>
          </w:tcPr>
          <w:p w14:paraId="62D87577" w14:textId="15DF0182" w:rsidR="00DE4795" w:rsidRPr="003F02C3" w:rsidRDefault="00DE4795" w:rsidP="00DE4795">
            <w:pPr>
              <w:spacing w:after="0" w:line="240" w:lineRule="auto"/>
              <w:rPr>
                <w:rFonts w:ascii="Arial" w:hAnsi="Arial" w:cs="Arial"/>
                <w:color w:val="000000"/>
                <w:sz w:val="20"/>
                <w:szCs w:val="20"/>
              </w:rPr>
            </w:pPr>
            <w:r w:rsidRPr="003F02C3">
              <w:rPr>
                <w:rFonts w:ascii="Arial" w:hAnsi="Arial" w:cs="Arial"/>
                <w:sz w:val="20"/>
                <w:szCs w:val="20"/>
              </w:rPr>
              <w:t>Privalo būti ≤5</w:t>
            </w:r>
            <w:r w:rsidR="000D3B19" w:rsidRPr="003F02C3">
              <w:rPr>
                <w:rFonts w:ascii="Arial" w:hAnsi="Arial" w:cs="Arial"/>
                <w:sz w:val="20"/>
                <w:szCs w:val="20"/>
              </w:rPr>
              <w:t xml:space="preserve"> x </w:t>
            </w:r>
            <w:r w:rsidRPr="003F02C3">
              <w:rPr>
                <w:rFonts w:ascii="Arial" w:hAnsi="Arial" w:cs="Arial"/>
                <w:sz w:val="20"/>
                <w:szCs w:val="20"/>
              </w:rPr>
              <w:t>10</w:t>
            </w:r>
            <w:r w:rsidRPr="003F02C3">
              <w:rPr>
                <w:rFonts w:ascii="Arial" w:hAnsi="Arial" w:cs="Arial"/>
                <w:sz w:val="20"/>
                <w:szCs w:val="20"/>
                <w:vertAlign w:val="superscript"/>
              </w:rPr>
              <w:t>-6</w:t>
            </w:r>
            <w:r w:rsidRPr="003F02C3">
              <w:rPr>
                <w:rFonts w:ascii="Arial" w:hAnsi="Arial" w:cs="Arial"/>
                <w:sz w:val="20"/>
                <w:szCs w:val="20"/>
              </w:rPr>
              <w:t xml:space="preserve"> AU.</w:t>
            </w:r>
          </w:p>
        </w:tc>
        <w:tc>
          <w:tcPr>
            <w:tcW w:w="1304" w:type="pct"/>
          </w:tcPr>
          <w:p w14:paraId="251F48A6" w14:textId="77777777" w:rsidR="00DE4795" w:rsidRPr="003F02C3" w:rsidRDefault="00DE4795" w:rsidP="00DE4795">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3C32C9CB" w14:textId="77777777" w:rsidR="00DE4795" w:rsidRPr="003F02C3" w:rsidRDefault="00DE4795" w:rsidP="00DE4795">
            <w:pPr>
              <w:spacing w:after="0" w:line="240" w:lineRule="auto"/>
              <w:rPr>
                <w:rFonts w:ascii="Arial" w:hAnsi="Arial" w:cs="Arial"/>
                <w:i/>
                <w:iCs/>
                <w:color w:val="000000" w:themeColor="text1"/>
                <w:sz w:val="20"/>
                <w:szCs w:val="20"/>
              </w:rPr>
            </w:pPr>
          </w:p>
        </w:tc>
      </w:tr>
      <w:tr w:rsidR="00DE4795" w:rsidRPr="003F02C3" w14:paraId="4767D70E" w14:textId="77777777" w:rsidTr="00A5463B">
        <w:tc>
          <w:tcPr>
            <w:tcW w:w="288" w:type="pct"/>
            <w:tcBorders>
              <w:top w:val="single" w:sz="4" w:space="0" w:color="auto"/>
              <w:left w:val="single" w:sz="4" w:space="0" w:color="auto"/>
              <w:bottom w:val="single" w:sz="4" w:space="0" w:color="auto"/>
              <w:right w:val="single" w:sz="4" w:space="0" w:color="auto"/>
            </w:tcBorders>
          </w:tcPr>
          <w:p w14:paraId="327F9D6F" w14:textId="198574AB" w:rsidR="00DE4795" w:rsidRPr="003F02C3" w:rsidRDefault="00DE4795" w:rsidP="00DE479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2.4.8.</w:t>
            </w:r>
          </w:p>
        </w:tc>
        <w:tc>
          <w:tcPr>
            <w:tcW w:w="913" w:type="pct"/>
          </w:tcPr>
          <w:p w14:paraId="64C77966" w14:textId="2FD97A4C" w:rsidR="00DE4795" w:rsidRPr="003F02C3" w:rsidRDefault="00DE4795" w:rsidP="00DE4795">
            <w:pPr>
              <w:pStyle w:val="Default"/>
              <w:rPr>
                <w:rFonts w:ascii="Arial" w:hAnsi="Arial" w:cs="Arial"/>
                <w:sz w:val="20"/>
                <w:szCs w:val="20"/>
              </w:rPr>
            </w:pPr>
            <w:r w:rsidRPr="003F02C3">
              <w:rPr>
                <w:rFonts w:ascii="Arial" w:hAnsi="Arial" w:cs="Arial"/>
                <w:sz w:val="20"/>
                <w:szCs w:val="20"/>
              </w:rPr>
              <w:t>Detektoriaus stabilumas</w:t>
            </w:r>
          </w:p>
        </w:tc>
        <w:tc>
          <w:tcPr>
            <w:tcW w:w="1191" w:type="pct"/>
          </w:tcPr>
          <w:p w14:paraId="5389223C" w14:textId="228E1833" w:rsidR="00DE4795" w:rsidRPr="003F02C3" w:rsidRDefault="00DE4795" w:rsidP="00DE4795">
            <w:pPr>
              <w:spacing w:after="0" w:line="240" w:lineRule="auto"/>
              <w:rPr>
                <w:rFonts w:ascii="Arial" w:hAnsi="Arial" w:cs="Arial"/>
                <w:color w:val="000000"/>
                <w:sz w:val="20"/>
                <w:szCs w:val="20"/>
              </w:rPr>
            </w:pPr>
            <w:r w:rsidRPr="003F02C3">
              <w:rPr>
                <w:rFonts w:ascii="Arial" w:hAnsi="Arial" w:cs="Arial"/>
                <w:sz w:val="20"/>
                <w:szCs w:val="20"/>
              </w:rPr>
              <w:t>Privalo būti ≤0,5</w:t>
            </w:r>
            <w:r w:rsidR="000D3B19" w:rsidRPr="003F02C3">
              <w:rPr>
                <w:rFonts w:ascii="Arial" w:hAnsi="Arial" w:cs="Arial"/>
                <w:sz w:val="20"/>
                <w:szCs w:val="20"/>
              </w:rPr>
              <w:t xml:space="preserve"> x</w:t>
            </w:r>
            <w:r w:rsidR="00AF29FE" w:rsidRPr="003F02C3">
              <w:rPr>
                <w:rFonts w:ascii="Arial" w:hAnsi="Arial" w:cs="Arial"/>
                <w:sz w:val="20"/>
                <w:szCs w:val="20"/>
              </w:rPr>
              <w:t xml:space="preserve"> </w:t>
            </w:r>
            <w:r w:rsidRPr="003F02C3">
              <w:rPr>
                <w:rFonts w:ascii="Arial" w:hAnsi="Arial" w:cs="Arial"/>
                <w:sz w:val="20"/>
                <w:szCs w:val="20"/>
              </w:rPr>
              <w:t>10</w:t>
            </w:r>
            <w:r w:rsidRPr="003F02C3">
              <w:rPr>
                <w:rFonts w:ascii="Arial" w:hAnsi="Arial" w:cs="Arial"/>
                <w:sz w:val="20"/>
                <w:szCs w:val="20"/>
                <w:vertAlign w:val="superscript"/>
              </w:rPr>
              <w:t>-3</w:t>
            </w:r>
            <w:r w:rsidRPr="003F02C3">
              <w:rPr>
                <w:rFonts w:ascii="Arial" w:hAnsi="Arial" w:cs="Arial"/>
                <w:sz w:val="20"/>
                <w:szCs w:val="20"/>
              </w:rPr>
              <w:t xml:space="preserve"> AU/h.</w:t>
            </w:r>
          </w:p>
        </w:tc>
        <w:tc>
          <w:tcPr>
            <w:tcW w:w="1304" w:type="pct"/>
          </w:tcPr>
          <w:p w14:paraId="4EF32C04" w14:textId="77777777" w:rsidR="00DE4795" w:rsidRPr="003F02C3" w:rsidRDefault="00DE4795" w:rsidP="00DE4795">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61EC7596" w14:textId="77777777" w:rsidR="00DE4795" w:rsidRPr="003F02C3" w:rsidRDefault="00DE4795" w:rsidP="00DE4795">
            <w:pPr>
              <w:spacing w:after="0" w:line="240" w:lineRule="auto"/>
              <w:rPr>
                <w:rFonts w:ascii="Arial" w:hAnsi="Arial" w:cs="Arial"/>
                <w:i/>
                <w:iCs/>
                <w:color w:val="000000" w:themeColor="text1"/>
                <w:sz w:val="20"/>
                <w:szCs w:val="20"/>
              </w:rPr>
            </w:pPr>
          </w:p>
        </w:tc>
      </w:tr>
      <w:tr w:rsidR="00DE4795" w:rsidRPr="003F02C3" w14:paraId="0A28363F" w14:textId="77777777" w:rsidTr="00A5463B">
        <w:tc>
          <w:tcPr>
            <w:tcW w:w="288" w:type="pct"/>
            <w:tcBorders>
              <w:top w:val="single" w:sz="4" w:space="0" w:color="auto"/>
              <w:left w:val="single" w:sz="4" w:space="0" w:color="auto"/>
              <w:bottom w:val="single" w:sz="4" w:space="0" w:color="auto"/>
              <w:right w:val="single" w:sz="4" w:space="0" w:color="auto"/>
            </w:tcBorders>
          </w:tcPr>
          <w:p w14:paraId="2257F0D8" w14:textId="2EED4D11" w:rsidR="00DE4795" w:rsidRPr="003F02C3" w:rsidRDefault="00DE4795" w:rsidP="00DE479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2.4.9.</w:t>
            </w:r>
          </w:p>
        </w:tc>
        <w:tc>
          <w:tcPr>
            <w:tcW w:w="913" w:type="pct"/>
          </w:tcPr>
          <w:p w14:paraId="22BF4565" w14:textId="60B260E3" w:rsidR="00DE4795" w:rsidRPr="003F02C3" w:rsidRDefault="00DE4795" w:rsidP="00DE4795">
            <w:pPr>
              <w:pStyle w:val="Default"/>
              <w:rPr>
                <w:rFonts w:ascii="Arial" w:hAnsi="Arial" w:cs="Arial"/>
                <w:sz w:val="20"/>
                <w:szCs w:val="20"/>
              </w:rPr>
            </w:pPr>
            <w:r w:rsidRPr="003F02C3">
              <w:rPr>
                <w:rFonts w:ascii="Arial" w:hAnsi="Arial" w:cs="Arial"/>
                <w:sz w:val="20"/>
                <w:szCs w:val="20"/>
              </w:rPr>
              <w:t>Srautinė kiuvetė</w:t>
            </w:r>
          </w:p>
        </w:tc>
        <w:tc>
          <w:tcPr>
            <w:tcW w:w="1191" w:type="pct"/>
          </w:tcPr>
          <w:p w14:paraId="1ED5ECA4" w14:textId="363BCAE5" w:rsidR="00DE4795" w:rsidRPr="003F02C3" w:rsidRDefault="00DE4795" w:rsidP="00DE4795">
            <w:pPr>
              <w:spacing w:after="0" w:line="240" w:lineRule="auto"/>
              <w:rPr>
                <w:rFonts w:ascii="Arial" w:hAnsi="Arial" w:cs="Arial"/>
                <w:color w:val="000000"/>
                <w:sz w:val="20"/>
                <w:szCs w:val="20"/>
              </w:rPr>
            </w:pPr>
            <w:r w:rsidRPr="003F02C3">
              <w:rPr>
                <w:rFonts w:ascii="Arial" w:hAnsi="Arial" w:cs="Arial"/>
                <w:sz w:val="20"/>
                <w:szCs w:val="20"/>
              </w:rPr>
              <w:t>Privaloma. Optinio kelio ilgis ne mažesnis nei 10 (±1) mm, tūris ne didesnis nei 1 µl.</w:t>
            </w:r>
          </w:p>
        </w:tc>
        <w:tc>
          <w:tcPr>
            <w:tcW w:w="1304" w:type="pct"/>
          </w:tcPr>
          <w:p w14:paraId="0FE404DB" w14:textId="77777777" w:rsidR="00DE4795" w:rsidRPr="003F02C3" w:rsidRDefault="00DE4795" w:rsidP="00DE4795">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399AFEA8" w14:textId="77777777" w:rsidR="00DE4795" w:rsidRPr="003F02C3" w:rsidRDefault="00DE4795" w:rsidP="00DE4795">
            <w:pPr>
              <w:spacing w:after="0" w:line="240" w:lineRule="auto"/>
              <w:rPr>
                <w:rFonts w:ascii="Arial" w:hAnsi="Arial" w:cs="Arial"/>
                <w:i/>
                <w:iCs/>
                <w:color w:val="000000" w:themeColor="text1"/>
                <w:sz w:val="20"/>
                <w:szCs w:val="20"/>
              </w:rPr>
            </w:pPr>
          </w:p>
        </w:tc>
      </w:tr>
      <w:tr w:rsidR="00DE4795" w:rsidRPr="003F02C3" w14:paraId="2AF5DEEC" w14:textId="77777777" w:rsidTr="00A5463B">
        <w:tc>
          <w:tcPr>
            <w:tcW w:w="288" w:type="pct"/>
            <w:tcBorders>
              <w:top w:val="single" w:sz="4" w:space="0" w:color="auto"/>
              <w:left w:val="single" w:sz="4" w:space="0" w:color="auto"/>
              <w:bottom w:val="single" w:sz="4" w:space="0" w:color="auto"/>
              <w:right w:val="single" w:sz="4" w:space="0" w:color="auto"/>
            </w:tcBorders>
          </w:tcPr>
          <w:p w14:paraId="599AEB3F" w14:textId="2EE37248" w:rsidR="00DE4795" w:rsidRPr="003F02C3" w:rsidRDefault="00DE4795" w:rsidP="00DE4795">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lastRenderedPageBreak/>
              <w:t>2.4.10.</w:t>
            </w:r>
          </w:p>
        </w:tc>
        <w:tc>
          <w:tcPr>
            <w:tcW w:w="913" w:type="pct"/>
          </w:tcPr>
          <w:p w14:paraId="273FB7D0" w14:textId="66A40BBF" w:rsidR="00DE4795" w:rsidRPr="003F02C3" w:rsidRDefault="00DE4795" w:rsidP="00DE4795">
            <w:pPr>
              <w:pStyle w:val="Default"/>
              <w:rPr>
                <w:rFonts w:ascii="Arial" w:hAnsi="Arial" w:cs="Arial"/>
                <w:sz w:val="20"/>
                <w:szCs w:val="20"/>
              </w:rPr>
            </w:pPr>
            <w:r w:rsidRPr="003F02C3">
              <w:rPr>
                <w:rFonts w:ascii="Arial" w:hAnsi="Arial" w:cs="Arial"/>
                <w:sz w:val="20"/>
                <w:szCs w:val="20"/>
              </w:rPr>
              <w:t>Apsauga šviesai jautriems junginiams</w:t>
            </w:r>
          </w:p>
        </w:tc>
        <w:tc>
          <w:tcPr>
            <w:tcW w:w="1191" w:type="pct"/>
          </w:tcPr>
          <w:p w14:paraId="527B7DEE" w14:textId="3E638530" w:rsidR="00DE4795" w:rsidRPr="003F02C3" w:rsidRDefault="00DE4795" w:rsidP="00DE4795">
            <w:pPr>
              <w:spacing w:after="0" w:line="240" w:lineRule="auto"/>
              <w:rPr>
                <w:rFonts w:ascii="Arial" w:hAnsi="Arial" w:cs="Arial"/>
                <w:color w:val="000000"/>
                <w:sz w:val="20"/>
                <w:szCs w:val="20"/>
              </w:rPr>
            </w:pPr>
            <w:r w:rsidRPr="003F02C3">
              <w:rPr>
                <w:rFonts w:ascii="Arial" w:hAnsi="Arial" w:cs="Arial"/>
                <w:sz w:val="20"/>
                <w:szCs w:val="20"/>
              </w:rPr>
              <w:t>Yra galimybė naudoti filtrą/</w:t>
            </w:r>
            <w:proofErr w:type="spellStart"/>
            <w:r w:rsidRPr="003F02C3">
              <w:rPr>
                <w:rFonts w:ascii="Arial" w:hAnsi="Arial" w:cs="Arial"/>
                <w:sz w:val="20"/>
                <w:szCs w:val="20"/>
              </w:rPr>
              <w:t>apertūrą</w:t>
            </w:r>
            <w:proofErr w:type="spellEnd"/>
            <w:r w:rsidRPr="003F02C3">
              <w:rPr>
                <w:rFonts w:ascii="Arial" w:hAnsi="Arial" w:cs="Arial"/>
                <w:sz w:val="20"/>
                <w:szCs w:val="20"/>
              </w:rPr>
              <w:t>, sumažinantį detektoriaus šviesos intensyvumą ir apsaugantį šviesai jautrius junginius.</w:t>
            </w:r>
          </w:p>
        </w:tc>
        <w:tc>
          <w:tcPr>
            <w:tcW w:w="1304" w:type="pct"/>
          </w:tcPr>
          <w:p w14:paraId="669AE55B" w14:textId="77777777" w:rsidR="00DE4795" w:rsidRPr="003F02C3" w:rsidRDefault="00DE4795" w:rsidP="00DE4795">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5F5DC25A" w14:textId="77777777" w:rsidR="00DE4795" w:rsidRPr="003F02C3" w:rsidRDefault="00DE4795" w:rsidP="00DE4795">
            <w:pPr>
              <w:spacing w:after="0" w:line="240" w:lineRule="auto"/>
              <w:rPr>
                <w:rFonts w:ascii="Arial" w:hAnsi="Arial" w:cs="Arial"/>
                <w:i/>
                <w:iCs/>
                <w:color w:val="000000" w:themeColor="text1"/>
                <w:sz w:val="20"/>
                <w:szCs w:val="20"/>
              </w:rPr>
            </w:pPr>
          </w:p>
        </w:tc>
      </w:tr>
      <w:tr w:rsidR="008A28BC" w:rsidRPr="003F02C3" w14:paraId="12587D82" w14:textId="77777777" w:rsidTr="004C3336">
        <w:tc>
          <w:tcPr>
            <w:tcW w:w="288" w:type="pct"/>
            <w:tcBorders>
              <w:top w:val="single" w:sz="4" w:space="0" w:color="auto"/>
              <w:left w:val="single" w:sz="4" w:space="0" w:color="auto"/>
              <w:bottom w:val="single" w:sz="4" w:space="0" w:color="auto"/>
              <w:right w:val="single" w:sz="4" w:space="0" w:color="auto"/>
            </w:tcBorders>
          </w:tcPr>
          <w:p w14:paraId="541BB6B3" w14:textId="64F15200" w:rsidR="008A28BC" w:rsidRPr="003F02C3" w:rsidRDefault="008A28BC"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w:t>
            </w:r>
          </w:p>
        </w:tc>
        <w:tc>
          <w:tcPr>
            <w:tcW w:w="2104" w:type="pct"/>
            <w:gridSpan w:val="2"/>
            <w:tcBorders>
              <w:right w:val="single" w:sz="4" w:space="0" w:color="auto"/>
            </w:tcBorders>
          </w:tcPr>
          <w:p w14:paraId="1F8B7664" w14:textId="06033113" w:rsidR="008A28BC" w:rsidRPr="0053491D" w:rsidRDefault="008A28BC" w:rsidP="00A37427">
            <w:pPr>
              <w:spacing w:after="0" w:line="240" w:lineRule="auto"/>
              <w:rPr>
                <w:rFonts w:ascii="Arial" w:hAnsi="Arial" w:cs="Arial"/>
                <w:b/>
                <w:bCs/>
                <w:i/>
                <w:iCs/>
                <w:color w:val="000000" w:themeColor="text1"/>
                <w:sz w:val="20"/>
                <w:szCs w:val="20"/>
              </w:rPr>
            </w:pPr>
            <w:proofErr w:type="spellStart"/>
            <w:r w:rsidRPr="0053491D">
              <w:rPr>
                <w:rFonts w:ascii="Arial" w:hAnsi="Arial" w:cs="Arial"/>
                <w:b/>
                <w:bCs/>
                <w:sz w:val="20"/>
                <w:szCs w:val="20"/>
              </w:rPr>
              <w:t>Kvadrupolinės</w:t>
            </w:r>
            <w:proofErr w:type="spellEnd"/>
            <w:r w:rsidRPr="0053491D">
              <w:rPr>
                <w:rFonts w:ascii="Arial" w:hAnsi="Arial" w:cs="Arial"/>
                <w:b/>
                <w:bCs/>
                <w:sz w:val="20"/>
                <w:szCs w:val="20"/>
              </w:rPr>
              <w:t xml:space="preserve"> lėkio trukmės (QTOF) masių </w:t>
            </w:r>
            <w:proofErr w:type="spellStart"/>
            <w:r w:rsidRPr="0053491D">
              <w:rPr>
                <w:rFonts w:ascii="Arial" w:hAnsi="Arial" w:cs="Arial"/>
                <w:b/>
                <w:bCs/>
                <w:sz w:val="20"/>
                <w:szCs w:val="20"/>
              </w:rPr>
              <w:t>spektrometrinis</w:t>
            </w:r>
            <w:proofErr w:type="spellEnd"/>
            <w:r w:rsidRPr="0053491D">
              <w:rPr>
                <w:rFonts w:ascii="Arial" w:hAnsi="Arial" w:cs="Arial"/>
                <w:b/>
                <w:bCs/>
                <w:sz w:val="20"/>
                <w:szCs w:val="20"/>
              </w:rPr>
              <w:t xml:space="preserve"> detektorius</w:t>
            </w:r>
          </w:p>
        </w:tc>
        <w:tc>
          <w:tcPr>
            <w:tcW w:w="2608" w:type="pct"/>
            <w:gridSpan w:val="2"/>
            <w:tcBorders>
              <w:right w:val="single" w:sz="4" w:space="0" w:color="auto"/>
            </w:tcBorders>
          </w:tcPr>
          <w:p w14:paraId="53558191" w14:textId="704DA797" w:rsidR="008A28BC" w:rsidRPr="003F0857" w:rsidRDefault="00F23CD8" w:rsidP="00A37427">
            <w:pPr>
              <w:spacing w:after="0" w:line="240" w:lineRule="auto"/>
              <w:rPr>
                <w:rFonts w:ascii="Arial" w:hAnsi="Arial" w:cs="Arial"/>
                <w:sz w:val="20"/>
                <w:szCs w:val="20"/>
              </w:rPr>
            </w:pPr>
            <w:r w:rsidRPr="003F0857">
              <w:rPr>
                <w:rFonts w:ascii="Arial" w:hAnsi="Arial" w:cs="Arial"/>
                <w:i/>
                <w:iCs/>
                <w:lang w:eastAsia="lt-LT"/>
              </w:rPr>
              <w:t>Nurodomas pavadinimas, gamintojas, prekės katalogo numeris, pateikiama gamintojo ar lygiaverčio tinklalapio nuoroda, arba techninės dokumentacijos kopija, kurioje pateikiama informacija apie siūlomos prekės charakteristikas.</w:t>
            </w:r>
          </w:p>
        </w:tc>
      </w:tr>
      <w:tr w:rsidR="00A37427" w:rsidRPr="003F02C3" w14:paraId="693D76D9" w14:textId="77777777" w:rsidTr="00A5463B">
        <w:tc>
          <w:tcPr>
            <w:tcW w:w="288" w:type="pct"/>
            <w:tcBorders>
              <w:top w:val="single" w:sz="4" w:space="0" w:color="auto"/>
              <w:left w:val="single" w:sz="4" w:space="0" w:color="auto"/>
              <w:bottom w:val="single" w:sz="4" w:space="0" w:color="auto"/>
              <w:right w:val="single" w:sz="4" w:space="0" w:color="auto"/>
            </w:tcBorders>
          </w:tcPr>
          <w:p w14:paraId="67D391EE" w14:textId="42626EC1"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3.1.</w:t>
            </w:r>
          </w:p>
        </w:tc>
        <w:tc>
          <w:tcPr>
            <w:tcW w:w="913" w:type="pct"/>
          </w:tcPr>
          <w:p w14:paraId="3A925005" w14:textId="207AB433"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Jonų šaltinis</w:t>
            </w:r>
          </w:p>
        </w:tc>
        <w:tc>
          <w:tcPr>
            <w:tcW w:w="1191" w:type="pct"/>
          </w:tcPr>
          <w:p w14:paraId="1A14B3A0" w14:textId="1E5FC7B2"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Privalo turėti ESI jonų šaltinį.</w:t>
            </w:r>
          </w:p>
        </w:tc>
        <w:tc>
          <w:tcPr>
            <w:tcW w:w="1304" w:type="pct"/>
          </w:tcPr>
          <w:p w14:paraId="273BB281"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383BCD3D"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3F5273E3" w14:textId="77777777" w:rsidTr="00A5463B">
        <w:tc>
          <w:tcPr>
            <w:tcW w:w="288" w:type="pct"/>
            <w:tcBorders>
              <w:top w:val="single" w:sz="4" w:space="0" w:color="auto"/>
              <w:left w:val="single" w:sz="4" w:space="0" w:color="auto"/>
              <w:bottom w:val="single" w:sz="4" w:space="0" w:color="auto"/>
              <w:right w:val="single" w:sz="4" w:space="0" w:color="auto"/>
            </w:tcBorders>
          </w:tcPr>
          <w:p w14:paraId="416E1724" w14:textId="042D9045"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3.2.</w:t>
            </w:r>
          </w:p>
        </w:tc>
        <w:tc>
          <w:tcPr>
            <w:tcW w:w="913" w:type="pct"/>
          </w:tcPr>
          <w:p w14:paraId="377A8AC8" w14:textId="5B7CAFDC"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Jautrumas (MS režime)</w:t>
            </w:r>
          </w:p>
        </w:tc>
        <w:tc>
          <w:tcPr>
            <w:tcW w:w="1191" w:type="pct"/>
          </w:tcPr>
          <w:p w14:paraId="732AF82A" w14:textId="59736D9A"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 xml:space="preserve">Privalomas ≥500:1 (RMS) signalo jautrumas su 1 </w:t>
            </w:r>
            <w:proofErr w:type="spellStart"/>
            <w:r w:rsidRPr="003F02C3">
              <w:rPr>
                <w:rFonts w:ascii="Arial" w:hAnsi="Arial" w:cs="Arial"/>
                <w:color w:val="000000"/>
                <w:sz w:val="20"/>
                <w:szCs w:val="20"/>
              </w:rPr>
              <w:t>pg</w:t>
            </w:r>
            <w:proofErr w:type="spellEnd"/>
            <w:r w:rsidRPr="003F02C3">
              <w:rPr>
                <w:rFonts w:ascii="Arial" w:hAnsi="Arial" w:cs="Arial"/>
                <w:color w:val="000000"/>
                <w:sz w:val="20"/>
                <w:szCs w:val="20"/>
              </w:rPr>
              <w:t xml:space="preserve"> </w:t>
            </w:r>
            <w:proofErr w:type="spellStart"/>
            <w:r w:rsidRPr="003F02C3">
              <w:rPr>
                <w:rFonts w:ascii="Arial" w:hAnsi="Arial" w:cs="Arial"/>
                <w:color w:val="000000"/>
                <w:sz w:val="20"/>
                <w:szCs w:val="20"/>
              </w:rPr>
              <w:t>rezerpino</w:t>
            </w:r>
            <w:proofErr w:type="spellEnd"/>
            <w:r w:rsidRPr="003F02C3">
              <w:rPr>
                <w:rFonts w:ascii="Arial" w:hAnsi="Arial" w:cs="Arial"/>
                <w:color w:val="000000"/>
                <w:sz w:val="20"/>
                <w:szCs w:val="20"/>
              </w:rPr>
              <w:t xml:space="preserve"> išlaikant ne mažesnę nei 30 000 FWHM skiriamąją gebą prie ≤500 m/z .</w:t>
            </w:r>
          </w:p>
        </w:tc>
        <w:tc>
          <w:tcPr>
            <w:tcW w:w="1304" w:type="pct"/>
          </w:tcPr>
          <w:p w14:paraId="527F5779"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7A4B8C4E"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4BE674B8" w14:textId="77777777" w:rsidTr="00A5463B">
        <w:tc>
          <w:tcPr>
            <w:tcW w:w="288" w:type="pct"/>
            <w:tcBorders>
              <w:top w:val="single" w:sz="4" w:space="0" w:color="auto"/>
              <w:left w:val="single" w:sz="4" w:space="0" w:color="auto"/>
              <w:bottom w:val="single" w:sz="4" w:space="0" w:color="auto"/>
              <w:right w:val="single" w:sz="4" w:space="0" w:color="auto"/>
            </w:tcBorders>
          </w:tcPr>
          <w:p w14:paraId="5934A680" w14:textId="1C106725"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3.3</w:t>
            </w:r>
          </w:p>
        </w:tc>
        <w:tc>
          <w:tcPr>
            <w:tcW w:w="913" w:type="pct"/>
          </w:tcPr>
          <w:p w14:paraId="53E470F0" w14:textId="3C408F40"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Jautrumas (MS/MS režime)</w:t>
            </w:r>
          </w:p>
        </w:tc>
        <w:tc>
          <w:tcPr>
            <w:tcW w:w="1191" w:type="pct"/>
          </w:tcPr>
          <w:p w14:paraId="7DCD8B5D" w14:textId="13C47015"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 xml:space="preserve">Privalomas ≥1500:1 (RMS) signalo jautrumas su 1 </w:t>
            </w:r>
            <w:proofErr w:type="spellStart"/>
            <w:r w:rsidRPr="003F02C3">
              <w:rPr>
                <w:rFonts w:ascii="Arial" w:hAnsi="Arial" w:cs="Arial"/>
                <w:color w:val="000000"/>
                <w:sz w:val="20"/>
                <w:szCs w:val="20"/>
              </w:rPr>
              <w:t>pg</w:t>
            </w:r>
            <w:proofErr w:type="spellEnd"/>
            <w:r w:rsidRPr="003F02C3">
              <w:rPr>
                <w:rFonts w:ascii="Arial" w:hAnsi="Arial" w:cs="Arial"/>
                <w:color w:val="000000"/>
                <w:sz w:val="20"/>
                <w:szCs w:val="20"/>
              </w:rPr>
              <w:t xml:space="preserve"> </w:t>
            </w:r>
            <w:proofErr w:type="spellStart"/>
            <w:r w:rsidRPr="003F02C3">
              <w:rPr>
                <w:rFonts w:ascii="Arial" w:hAnsi="Arial" w:cs="Arial"/>
                <w:color w:val="000000"/>
                <w:sz w:val="20"/>
                <w:szCs w:val="20"/>
              </w:rPr>
              <w:t>rezerpino</w:t>
            </w:r>
            <w:proofErr w:type="spellEnd"/>
            <w:r w:rsidRPr="003F02C3">
              <w:rPr>
                <w:rFonts w:ascii="Arial" w:hAnsi="Arial" w:cs="Arial"/>
                <w:color w:val="000000"/>
                <w:sz w:val="20"/>
                <w:szCs w:val="20"/>
              </w:rPr>
              <w:t xml:space="preserve"> išlaikant ne mažesnę 30 000 FWHM skiriamąją gebą prie ≤500 m/z.</w:t>
            </w:r>
          </w:p>
        </w:tc>
        <w:tc>
          <w:tcPr>
            <w:tcW w:w="1304" w:type="pct"/>
          </w:tcPr>
          <w:p w14:paraId="5168695E"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2D9F1B48"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1719B7FF" w14:textId="77777777" w:rsidTr="00A5463B">
        <w:tc>
          <w:tcPr>
            <w:tcW w:w="288" w:type="pct"/>
            <w:tcBorders>
              <w:top w:val="single" w:sz="4" w:space="0" w:color="auto"/>
              <w:left w:val="single" w:sz="4" w:space="0" w:color="auto"/>
              <w:bottom w:val="single" w:sz="4" w:space="0" w:color="auto"/>
              <w:right w:val="single" w:sz="4" w:space="0" w:color="auto"/>
            </w:tcBorders>
          </w:tcPr>
          <w:p w14:paraId="419B3EB2" w14:textId="78E3650C"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3.4</w:t>
            </w:r>
          </w:p>
        </w:tc>
        <w:tc>
          <w:tcPr>
            <w:tcW w:w="913" w:type="pct"/>
          </w:tcPr>
          <w:p w14:paraId="7BC10395" w14:textId="720C8355"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Nustatomų masių intervalas</w:t>
            </w:r>
          </w:p>
        </w:tc>
        <w:tc>
          <w:tcPr>
            <w:tcW w:w="1191" w:type="pct"/>
          </w:tcPr>
          <w:p w14:paraId="36B371ED" w14:textId="65174C70"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 xml:space="preserve">Ne siauresnis nei nuo 50 iki 10 000 m/z </w:t>
            </w:r>
          </w:p>
        </w:tc>
        <w:tc>
          <w:tcPr>
            <w:tcW w:w="1304" w:type="pct"/>
          </w:tcPr>
          <w:p w14:paraId="1D26623F"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6493D9DC"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60C664D0" w14:textId="77777777" w:rsidTr="00A5463B">
        <w:tc>
          <w:tcPr>
            <w:tcW w:w="288" w:type="pct"/>
            <w:tcBorders>
              <w:top w:val="single" w:sz="4" w:space="0" w:color="auto"/>
              <w:left w:val="single" w:sz="4" w:space="0" w:color="auto"/>
              <w:bottom w:val="single" w:sz="4" w:space="0" w:color="auto"/>
              <w:right w:val="single" w:sz="4" w:space="0" w:color="auto"/>
            </w:tcBorders>
          </w:tcPr>
          <w:p w14:paraId="50B47AC4" w14:textId="70CB33E6"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3.5</w:t>
            </w:r>
          </w:p>
        </w:tc>
        <w:tc>
          <w:tcPr>
            <w:tcW w:w="913" w:type="pct"/>
          </w:tcPr>
          <w:p w14:paraId="36D695D5" w14:textId="49DC4891" w:rsidR="00A37427" w:rsidRPr="003F02C3" w:rsidRDefault="00A37427" w:rsidP="00A5463B">
            <w:pPr>
              <w:pStyle w:val="Default"/>
              <w:rPr>
                <w:rFonts w:ascii="Arial" w:hAnsi="Arial" w:cs="Arial"/>
                <w:color w:val="000000" w:themeColor="text1"/>
                <w:sz w:val="20"/>
                <w:szCs w:val="20"/>
              </w:rPr>
            </w:pPr>
            <w:proofErr w:type="spellStart"/>
            <w:r w:rsidRPr="003F02C3">
              <w:rPr>
                <w:rFonts w:ascii="Arial" w:hAnsi="Arial" w:cs="Arial"/>
                <w:sz w:val="20"/>
                <w:szCs w:val="20"/>
              </w:rPr>
              <w:t>Kvadrupolio</w:t>
            </w:r>
            <w:proofErr w:type="spellEnd"/>
            <w:r w:rsidRPr="003F02C3">
              <w:rPr>
                <w:rFonts w:ascii="Arial" w:hAnsi="Arial" w:cs="Arial"/>
                <w:sz w:val="20"/>
                <w:szCs w:val="20"/>
              </w:rPr>
              <w:t xml:space="preserve"> izoliuojamų masių diapazonas</w:t>
            </w:r>
          </w:p>
        </w:tc>
        <w:tc>
          <w:tcPr>
            <w:tcW w:w="1191" w:type="pct"/>
          </w:tcPr>
          <w:p w14:paraId="613EE40B" w14:textId="22D8C163"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Ne siauresnis nei nuo 50 iki 4000 m/z</w:t>
            </w:r>
          </w:p>
        </w:tc>
        <w:tc>
          <w:tcPr>
            <w:tcW w:w="1304" w:type="pct"/>
          </w:tcPr>
          <w:p w14:paraId="44BF67C4"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7DFCA803"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1B1F3E84" w14:textId="77777777" w:rsidTr="00A5463B">
        <w:tc>
          <w:tcPr>
            <w:tcW w:w="288" w:type="pct"/>
            <w:tcBorders>
              <w:top w:val="single" w:sz="4" w:space="0" w:color="auto"/>
              <w:left w:val="single" w:sz="4" w:space="0" w:color="auto"/>
              <w:bottom w:val="single" w:sz="4" w:space="0" w:color="auto"/>
              <w:right w:val="single" w:sz="4" w:space="0" w:color="auto"/>
            </w:tcBorders>
          </w:tcPr>
          <w:p w14:paraId="55C1CE27" w14:textId="2AE120D0"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3.6.</w:t>
            </w:r>
          </w:p>
        </w:tc>
        <w:tc>
          <w:tcPr>
            <w:tcW w:w="913" w:type="pct"/>
          </w:tcPr>
          <w:p w14:paraId="070E8430" w14:textId="08DDC8CF"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 xml:space="preserve">Skiriamoji geba </w:t>
            </w:r>
          </w:p>
        </w:tc>
        <w:tc>
          <w:tcPr>
            <w:tcW w:w="1191" w:type="pct"/>
          </w:tcPr>
          <w:p w14:paraId="52F1ECFE" w14:textId="3F6D62D9"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 xml:space="preserve">≥30 000 FWHM prie ≤500 m/z. Skiriamoji geba nepriklauso nuo duomenų surinkimo greičio. </w:t>
            </w:r>
          </w:p>
        </w:tc>
        <w:tc>
          <w:tcPr>
            <w:tcW w:w="1304" w:type="pct"/>
          </w:tcPr>
          <w:p w14:paraId="261DB806"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5D29794C"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6CA83E57" w14:textId="77777777" w:rsidTr="00A5463B">
        <w:tc>
          <w:tcPr>
            <w:tcW w:w="288" w:type="pct"/>
            <w:tcBorders>
              <w:top w:val="single" w:sz="4" w:space="0" w:color="auto"/>
              <w:left w:val="single" w:sz="4" w:space="0" w:color="auto"/>
              <w:bottom w:val="single" w:sz="4" w:space="0" w:color="auto"/>
              <w:right w:val="single" w:sz="4" w:space="0" w:color="auto"/>
            </w:tcBorders>
          </w:tcPr>
          <w:p w14:paraId="18AE02A1" w14:textId="5421F29C"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3.7.</w:t>
            </w:r>
          </w:p>
        </w:tc>
        <w:tc>
          <w:tcPr>
            <w:tcW w:w="913" w:type="pct"/>
          </w:tcPr>
          <w:p w14:paraId="66A7A890" w14:textId="6275FAC4"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Izotopų patikimumas</w:t>
            </w:r>
          </w:p>
        </w:tc>
        <w:tc>
          <w:tcPr>
            <w:tcW w:w="1191" w:type="pct"/>
          </w:tcPr>
          <w:p w14:paraId="48FA807E" w14:textId="63222C89"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≤5%</w:t>
            </w:r>
          </w:p>
        </w:tc>
        <w:tc>
          <w:tcPr>
            <w:tcW w:w="1304" w:type="pct"/>
          </w:tcPr>
          <w:p w14:paraId="4D2035FE"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67C43168"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105178CD" w14:textId="77777777" w:rsidTr="00A5463B">
        <w:tc>
          <w:tcPr>
            <w:tcW w:w="288" w:type="pct"/>
            <w:tcBorders>
              <w:top w:val="single" w:sz="4" w:space="0" w:color="auto"/>
              <w:left w:val="single" w:sz="4" w:space="0" w:color="auto"/>
              <w:bottom w:val="single" w:sz="4" w:space="0" w:color="auto"/>
              <w:right w:val="single" w:sz="4" w:space="0" w:color="auto"/>
            </w:tcBorders>
          </w:tcPr>
          <w:p w14:paraId="14510FCE" w14:textId="4702F38B"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3.8.</w:t>
            </w:r>
          </w:p>
        </w:tc>
        <w:tc>
          <w:tcPr>
            <w:tcW w:w="913" w:type="pct"/>
          </w:tcPr>
          <w:p w14:paraId="04D815F3" w14:textId="31135CDC"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Dinaminis diapazonas</w:t>
            </w:r>
          </w:p>
        </w:tc>
        <w:tc>
          <w:tcPr>
            <w:tcW w:w="1191" w:type="pct"/>
          </w:tcPr>
          <w:p w14:paraId="70CEC305" w14:textId="4EDE3CA3"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≥10</w:t>
            </w:r>
            <w:r w:rsidRPr="003F02C3">
              <w:rPr>
                <w:rFonts w:ascii="Arial" w:hAnsi="Arial" w:cs="Arial"/>
                <w:color w:val="000000"/>
                <w:sz w:val="20"/>
                <w:szCs w:val="20"/>
                <w:vertAlign w:val="superscript"/>
              </w:rPr>
              <w:t>5</w:t>
            </w:r>
          </w:p>
        </w:tc>
        <w:tc>
          <w:tcPr>
            <w:tcW w:w="1304" w:type="pct"/>
          </w:tcPr>
          <w:p w14:paraId="471C9C6A"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2FA96341"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75A88EB2" w14:textId="77777777" w:rsidTr="00A5463B">
        <w:tc>
          <w:tcPr>
            <w:tcW w:w="288" w:type="pct"/>
            <w:tcBorders>
              <w:top w:val="single" w:sz="4" w:space="0" w:color="auto"/>
              <w:left w:val="single" w:sz="4" w:space="0" w:color="auto"/>
              <w:bottom w:val="single" w:sz="4" w:space="0" w:color="auto"/>
              <w:right w:val="single" w:sz="4" w:space="0" w:color="auto"/>
            </w:tcBorders>
          </w:tcPr>
          <w:p w14:paraId="20940F31" w14:textId="2854C264"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3.9.</w:t>
            </w:r>
          </w:p>
        </w:tc>
        <w:tc>
          <w:tcPr>
            <w:tcW w:w="913" w:type="pct"/>
          </w:tcPr>
          <w:p w14:paraId="6B177F8C" w14:textId="3EC91574"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Minimalus jonizacijos poliškumo keitimo intervalas</w:t>
            </w:r>
          </w:p>
        </w:tc>
        <w:tc>
          <w:tcPr>
            <w:tcW w:w="1191" w:type="pct"/>
          </w:tcPr>
          <w:p w14:paraId="7F851943" w14:textId="4348CD9F"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 xml:space="preserve">≤2 s </w:t>
            </w:r>
          </w:p>
        </w:tc>
        <w:tc>
          <w:tcPr>
            <w:tcW w:w="1304" w:type="pct"/>
          </w:tcPr>
          <w:p w14:paraId="302725D6"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68E35E61"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4749D84E" w14:textId="77777777" w:rsidTr="00A5463B">
        <w:tc>
          <w:tcPr>
            <w:tcW w:w="288" w:type="pct"/>
            <w:tcBorders>
              <w:top w:val="single" w:sz="4" w:space="0" w:color="auto"/>
              <w:left w:val="single" w:sz="4" w:space="0" w:color="auto"/>
              <w:bottom w:val="single" w:sz="4" w:space="0" w:color="auto"/>
              <w:right w:val="single" w:sz="4" w:space="0" w:color="auto"/>
            </w:tcBorders>
          </w:tcPr>
          <w:p w14:paraId="1EFE2578" w14:textId="3B5694AA"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3.10.</w:t>
            </w:r>
          </w:p>
        </w:tc>
        <w:tc>
          <w:tcPr>
            <w:tcW w:w="913" w:type="pct"/>
          </w:tcPr>
          <w:p w14:paraId="16F028FD" w14:textId="5B05155E"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Masių tikslumas (MS režime)</w:t>
            </w:r>
          </w:p>
        </w:tc>
        <w:tc>
          <w:tcPr>
            <w:tcW w:w="1191" w:type="pct"/>
          </w:tcPr>
          <w:p w14:paraId="166134D3" w14:textId="6D11915C"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 xml:space="preserve">≤1 </w:t>
            </w:r>
            <w:proofErr w:type="spellStart"/>
            <w:r w:rsidRPr="003F02C3">
              <w:rPr>
                <w:rFonts w:ascii="Arial" w:hAnsi="Arial" w:cs="Arial"/>
                <w:color w:val="000000"/>
                <w:sz w:val="20"/>
                <w:szCs w:val="20"/>
              </w:rPr>
              <w:t>ppm</w:t>
            </w:r>
            <w:proofErr w:type="spellEnd"/>
          </w:p>
        </w:tc>
        <w:tc>
          <w:tcPr>
            <w:tcW w:w="1304" w:type="pct"/>
          </w:tcPr>
          <w:p w14:paraId="2A343DFF"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313B3415"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551FE7F3" w14:textId="77777777" w:rsidTr="00A5463B">
        <w:tc>
          <w:tcPr>
            <w:tcW w:w="288" w:type="pct"/>
            <w:tcBorders>
              <w:top w:val="single" w:sz="4" w:space="0" w:color="auto"/>
              <w:left w:val="single" w:sz="4" w:space="0" w:color="auto"/>
              <w:bottom w:val="single" w:sz="4" w:space="0" w:color="auto"/>
              <w:right w:val="single" w:sz="4" w:space="0" w:color="auto"/>
            </w:tcBorders>
          </w:tcPr>
          <w:p w14:paraId="76FBF788" w14:textId="205E1526"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3.11.</w:t>
            </w:r>
          </w:p>
        </w:tc>
        <w:tc>
          <w:tcPr>
            <w:tcW w:w="913" w:type="pct"/>
          </w:tcPr>
          <w:p w14:paraId="3B541C62" w14:textId="334485C2"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Masių tikslumas (MS/MS režime)</w:t>
            </w:r>
          </w:p>
        </w:tc>
        <w:tc>
          <w:tcPr>
            <w:tcW w:w="1191" w:type="pct"/>
          </w:tcPr>
          <w:p w14:paraId="24D1BEBC" w14:textId="66CC4255"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 xml:space="preserve">≤2 </w:t>
            </w:r>
            <w:proofErr w:type="spellStart"/>
            <w:r w:rsidRPr="003F02C3">
              <w:rPr>
                <w:rFonts w:ascii="Arial" w:hAnsi="Arial" w:cs="Arial"/>
                <w:color w:val="000000"/>
                <w:sz w:val="20"/>
                <w:szCs w:val="20"/>
              </w:rPr>
              <w:t>ppm</w:t>
            </w:r>
            <w:proofErr w:type="spellEnd"/>
          </w:p>
        </w:tc>
        <w:tc>
          <w:tcPr>
            <w:tcW w:w="1304" w:type="pct"/>
          </w:tcPr>
          <w:p w14:paraId="1D8EF1B0"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0FDABA0B"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4FF1EED1" w14:textId="77777777" w:rsidTr="00A5463B">
        <w:tc>
          <w:tcPr>
            <w:tcW w:w="288" w:type="pct"/>
            <w:tcBorders>
              <w:top w:val="single" w:sz="4" w:space="0" w:color="auto"/>
              <w:left w:val="single" w:sz="4" w:space="0" w:color="auto"/>
              <w:bottom w:val="single" w:sz="4" w:space="0" w:color="auto"/>
              <w:right w:val="single" w:sz="4" w:space="0" w:color="auto"/>
            </w:tcBorders>
          </w:tcPr>
          <w:p w14:paraId="5039D7E4" w14:textId="478B9594"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3.12.</w:t>
            </w:r>
          </w:p>
        </w:tc>
        <w:tc>
          <w:tcPr>
            <w:tcW w:w="913" w:type="pct"/>
          </w:tcPr>
          <w:p w14:paraId="561C2BF4" w14:textId="4519B56F"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Duomenų rinkimo greitis (MS režime)</w:t>
            </w:r>
          </w:p>
        </w:tc>
        <w:tc>
          <w:tcPr>
            <w:tcW w:w="1191" w:type="pct"/>
          </w:tcPr>
          <w:p w14:paraId="11CF1F96" w14:textId="06523526"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≥50 spektrų/s išlaikant maksimalią skiriamąją gebą</w:t>
            </w:r>
          </w:p>
        </w:tc>
        <w:tc>
          <w:tcPr>
            <w:tcW w:w="1304" w:type="pct"/>
          </w:tcPr>
          <w:p w14:paraId="51FB7F34"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384BD332"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07A89DFC" w14:textId="77777777" w:rsidTr="00A5463B">
        <w:tc>
          <w:tcPr>
            <w:tcW w:w="288" w:type="pct"/>
            <w:tcBorders>
              <w:top w:val="single" w:sz="4" w:space="0" w:color="auto"/>
              <w:left w:val="single" w:sz="4" w:space="0" w:color="auto"/>
              <w:bottom w:val="single" w:sz="4" w:space="0" w:color="auto"/>
              <w:right w:val="single" w:sz="4" w:space="0" w:color="auto"/>
            </w:tcBorders>
          </w:tcPr>
          <w:p w14:paraId="0F63B6F9" w14:textId="5C3A181A"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3.13.</w:t>
            </w:r>
          </w:p>
        </w:tc>
        <w:tc>
          <w:tcPr>
            <w:tcW w:w="913" w:type="pct"/>
          </w:tcPr>
          <w:p w14:paraId="7F6F2946" w14:textId="1ACDB3C5"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Duomenų rinkimo greitis (MS/MS režime)</w:t>
            </w:r>
          </w:p>
        </w:tc>
        <w:tc>
          <w:tcPr>
            <w:tcW w:w="1191" w:type="pct"/>
          </w:tcPr>
          <w:p w14:paraId="668F52D2" w14:textId="6076528C"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≥30 spektrų/s išlaikant maksimalią skiriamąją gebą</w:t>
            </w:r>
          </w:p>
        </w:tc>
        <w:tc>
          <w:tcPr>
            <w:tcW w:w="1304" w:type="pct"/>
          </w:tcPr>
          <w:p w14:paraId="23692DD0"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150F5124"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1DDCF436" w14:textId="77777777" w:rsidTr="00A5463B">
        <w:tc>
          <w:tcPr>
            <w:tcW w:w="288" w:type="pct"/>
            <w:tcBorders>
              <w:top w:val="single" w:sz="4" w:space="0" w:color="auto"/>
              <w:left w:val="single" w:sz="4" w:space="0" w:color="auto"/>
              <w:bottom w:val="single" w:sz="4" w:space="0" w:color="auto"/>
              <w:right w:val="single" w:sz="4" w:space="0" w:color="auto"/>
            </w:tcBorders>
          </w:tcPr>
          <w:p w14:paraId="730B64AD" w14:textId="6318C0DD"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3.14.</w:t>
            </w:r>
          </w:p>
        </w:tc>
        <w:tc>
          <w:tcPr>
            <w:tcW w:w="913" w:type="pct"/>
          </w:tcPr>
          <w:p w14:paraId="17223C7B" w14:textId="3649B7BA"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 xml:space="preserve">Automatinis optimizavimas (angl. </w:t>
            </w:r>
            <w:proofErr w:type="spellStart"/>
            <w:r w:rsidRPr="003F02C3">
              <w:rPr>
                <w:rFonts w:ascii="Arial" w:hAnsi="Arial" w:cs="Arial"/>
                <w:sz w:val="20"/>
                <w:szCs w:val="20"/>
              </w:rPr>
              <w:t>tuning</w:t>
            </w:r>
            <w:proofErr w:type="spellEnd"/>
            <w:r w:rsidRPr="003F02C3">
              <w:rPr>
                <w:rFonts w:ascii="Arial" w:hAnsi="Arial" w:cs="Arial"/>
                <w:sz w:val="20"/>
                <w:szCs w:val="20"/>
              </w:rPr>
              <w:t>)</w:t>
            </w:r>
          </w:p>
        </w:tc>
        <w:tc>
          <w:tcPr>
            <w:tcW w:w="1191" w:type="pct"/>
          </w:tcPr>
          <w:p w14:paraId="17770970" w14:textId="451A1F81"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 xml:space="preserve">Sistema turi palaikyti automatinio masių spektrometro optimizavimo (angl. </w:t>
            </w:r>
            <w:proofErr w:type="spellStart"/>
            <w:r w:rsidRPr="003F02C3">
              <w:rPr>
                <w:rFonts w:ascii="Arial" w:hAnsi="Arial" w:cs="Arial"/>
                <w:color w:val="000000"/>
                <w:sz w:val="20"/>
                <w:szCs w:val="20"/>
              </w:rPr>
              <w:t>autotune</w:t>
            </w:r>
            <w:proofErr w:type="spellEnd"/>
            <w:r w:rsidRPr="003F02C3">
              <w:rPr>
                <w:rFonts w:ascii="Arial" w:hAnsi="Arial" w:cs="Arial"/>
                <w:color w:val="000000"/>
                <w:sz w:val="20"/>
                <w:szCs w:val="20"/>
              </w:rPr>
              <w:t>/</w:t>
            </w:r>
            <w:proofErr w:type="spellStart"/>
            <w:r w:rsidRPr="003F02C3">
              <w:rPr>
                <w:rFonts w:ascii="Arial" w:hAnsi="Arial" w:cs="Arial"/>
                <w:color w:val="000000"/>
                <w:sz w:val="20"/>
                <w:szCs w:val="20"/>
              </w:rPr>
              <w:t>checktune</w:t>
            </w:r>
            <w:proofErr w:type="spellEnd"/>
            <w:r w:rsidRPr="003F02C3">
              <w:rPr>
                <w:rFonts w:ascii="Arial" w:hAnsi="Arial" w:cs="Arial"/>
                <w:color w:val="000000"/>
                <w:sz w:val="20"/>
                <w:szCs w:val="20"/>
              </w:rPr>
              <w:t xml:space="preserve">) planavimą, kuris būtų vykdomas periodiškai pagal kalendoriaus grafiką be operatoriaus </w:t>
            </w:r>
            <w:r w:rsidRPr="003F02C3">
              <w:rPr>
                <w:rFonts w:ascii="Arial" w:hAnsi="Arial" w:cs="Arial"/>
                <w:color w:val="000000"/>
                <w:sz w:val="20"/>
                <w:szCs w:val="20"/>
              </w:rPr>
              <w:lastRenderedPageBreak/>
              <w:t>įsikišimo, užtikrinant visada darbui parengtą prietaisą</w:t>
            </w:r>
          </w:p>
        </w:tc>
        <w:tc>
          <w:tcPr>
            <w:tcW w:w="1304" w:type="pct"/>
          </w:tcPr>
          <w:p w14:paraId="4CB1BD7E"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59BF6044"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38A2BF36" w14:textId="77777777" w:rsidTr="004A3B8C">
        <w:trPr>
          <w:trHeight w:val="2787"/>
        </w:trPr>
        <w:tc>
          <w:tcPr>
            <w:tcW w:w="288" w:type="pct"/>
            <w:tcBorders>
              <w:top w:val="single" w:sz="4" w:space="0" w:color="auto"/>
              <w:left w:val="single" w:sz="4" w:space="0" w:color="auto"/>
              <w:bottom w:val="single" w:sz="4" w:space="0" w:color="auto"/>
              <w:right w:val="single" w:sz="4" w:space="0" w:color="auto"/>
            </w:tcBorders>
          </w:tcPr>
          <w:p w14:paraId="4091777C" w14:textId="47ABBA39"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3.15.</w:t>
            </w:r>
          </w:p>
        </w:tc>
        <w:tc>
          <w:tcPr>
            <w:tcW w:w="913" w:type="pct"/>
          </w:tcPr>
          <w:p w14:paraId="27A1AEE8" w14:textId="163775E7"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Optimizavimo rėžimai</w:t>
            </w:r>
          </w:p>
        </w:tc>
        <w:tc>
          <w:tcPr>
            <w:tcW w:w="1191" w:type="pct"/>
          </w:tcPr>
          <w:p w14:paraId="00BFD27A" w14:textId="170AE126"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color w:val="000000"/>
                <w:sz w:val="20"/>
                <w:szCs w:val="20"/>
              </w:rPr>
              <w:t xml:space="preserve">Masių spektrometras turi turėti iš anksto sukonfigūruotus </w:t>
            </w:r>
            <w:r w:rsidR="00E96FD7" w:rsidRPr="003F02C3">
              <w:rPr>
                <w:rFonts w:ascii="Arial" w:hAnsi="Arial" w:cs="Arial"/>
                <w:color w:val="000000"/>
                <w:sz w:val="20"/>
                <w:szCs w:val="20"/>
              </w:rPr>
              <w:t xml:space="preserve">ne mažiau kaip 5 </w:t>
            </w:r>
            <w:r w:rsidRPr="003F02C3">
              <w:rPr>
                <w:rFonts w:ascii="Arial" w:hAnsi="Arial" w:cs="Arial"/>
                <w:color w:val="000000"/>
                <w:sz w:val="20"/>
                <w:szCs w:val="20"/>
              </w:rPr>
              <w:t>optimizavimo režimus, pritaikytus skirtingiems taikymams. Vartotojas turi turėti galimybę pasirinkti prietaiso optimizavimo režimą pagal analizės pobūdį, atsižvelgiant į tokius kriterijus kaip analizuojamų junginių masės sritis, molekulių stabilumas bei jonizacijos poliariškumas.</w:t>
            </w:r>
          </w:p>
        </w:tc>
        <w:tc>
          <w:tcPr>
            <w:tcW w:w="1304" w:type="pct"/>
          </w:tcPr>
          <w:p w14:paraId="59FA3DC7"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7020E29E" w14:textId="77777777" w:rsidR="00A37427" w:rsidRPr="003F02C3" w:rsidRDefault="00A37427" w:rsidP="00A37427">
            <w:pPr>
              <w:spacing w:after="0" w:line="240" w:lineRule="auto"/>
              <w:rPr>
                <w:rFonts w:ascii="Arial" w:hAnsi="Arial" w:cs="Arial"/>
                <w:i/>
                <w:iCs/>
                <w:color w:val="000000" w:themeColor="text1"/>
                <w:sz w:val="20"/>
                <w:szCs w:val="20"/>
              </w:rPr>
            </w:pPr>
          </w:p>
        </w:tc>
      </w:tr>
      <w:tr w:rsidR="00F23CD8" w:rsidRPr="003F02C3" w14:paraId="009A4008" w14:textId="7EDDAAFA" w:rsidTr="00F23CD8">
        <w:tc>
          <w:tcPr>
            <w:tcW w:w="288" w:type="pct"/>
            <w:tcBorders>
              <w:top w:val="single" w:sz="4" w:space="0" w:color="auto"/>
              <w:left w:val="single" w:sz="4" w:space="0" w:color="auto"/>
              <w:bottom w:val="single" w:sz="4" w:space="0" w:color="auto"/>
              <w:right w:val="single" w:sz="4" w:space="0" w:color="auto"/>
            </w:tcBorders>
          </w:tcPr>
          <w:p w14:paraId="6A09BF25" w14:textId="722B52EF" w:rsidR="00F23CD8" w:rsidRPr="003F02C3" w:rsidRDefault="00F23CD8"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4.</w:t>
            </w:r>
          </w:p>
        </w:tc>
        <w:tc>
          <w:tcPr>
            <w:tcW w:w="2104" w:type="pct"/>
            <w:gridSpan w:val="2"/>
            <w:tcBorders>
              <w:right w:val="single" w:sz="4" w:space="0" w:color="auto"/>
            </w:tcBorders>
          </w:tcPr>
          <w:p w14:paraId="4923E1CD" w14:textId="5B7FE2AF" w:rsidR="00F23CD8" w:rsidRPr="007F6657" w:rsidRDefault="00F23CD8" w:rsidP="00A37427">
            <w:pPr>
              <w:spacing w:after="0" w:line="240" w:lineRule="auto"/>
              <w:rPr>
                <w:rFonts w:ascii="Arial" w:hAnsi="Arial" w:cs="Arial"/>
                <w:b/>
                <w:bCs/>
                <w:i/>
                <w:iCs/>
                <w:color w:val="000000" w:themeColor="text1"/>
                <w:sz w:val="20"/>
                <w:szCs w:val="20"/>
              </w:rPr>
            </w:pPr>
            <w:r w:rsidRPr="007F6657">
              <w:rPr>
                <w:rFonts w:ascii="Arial" w:hAnsi="Arial" w:cs="Arial"/>
                <w:b/>
                <w:bCs/>
                <w:color w:val="000000" w:themeColor="text1"/>
                <w:sz w:val="20"/>
                <w:szCs w:val="20"/>
              </w:rPr>
              <w:t>Taikomoji programinė įranga</w:t>
            </w:r>
          </w:p>
        </w:tc>
        <w:tc>
          <w:tcPr>
            <w:tcW w:w="2608" w:type="pct"/>
            <w:gridSpan w:val="2"/>
            <w:tcBorders>
              <w:right w:val="single" w:sz="4" w:space="0" w:color="auto"/>
            </w:tcBorders>
          </w:tcPr>
          <w:p w14:paraId="18F53128" w14:textId="31B5F736" w:rsidR="00F23CD8" w:rsidRPr="007F6657" w:rsidRDefault="00F23CD8" w:rsidP="00F23CD8">
            <w:pPr>
              <w:spacing w:after="0" w:line="240" w:lineRule="auto"/>
              <w:rPr>
                <w:rFonts w:ascii="Arial" w:hAnsi="Arial" w:cs="Arial"/>
                <w:b/>
                <w:bCs/>
                <w:i/>
                <w:iCs/>
                <w:color w:val="000000" w:themeColor="text1"/>
                <w:sz w:val="20"/>
                <w:szCs w:val="20"/>
              </w:rPr>
            </w:pPr>
            <w:r w:rsidRPr="003F0857">
              <w:rPr>
                <w:rFonts w:ascii="Arial" w:hAnsi="Arial" w:cs="Arial"/>
                <w:i/>
                <w:iCs/>
                <w:lang w:eastAsia="lt-LT"/>
              </w:rPr>
              <w:t>Nurodomas pavadinimas, gamintojas, prekės katalogo numeris, pateikiama gamintojo ar lygiaverčio tinklalapio nuoroda, arba techninės dokumentacijos kopija, kurioje pateikiama informacija apie siūlomos prekės charakteristikas.</w:t>
            </w:r>
          </w:p>
        </w:tc>
      </w:tr>
      <w:tr w:rsidR="00A37427" w:rsidRPr="003F02C3" w14:paraId="73F896A5" w14:textId="77777777" w:rsidTr="00A5463B">
        <w:tc>
          <w:tcPr>
            <w:tcW w:w="288" w:type="pct"/>
            <w:tcBorders>
              <w:top w:val="single" w:sz="4" w:space="0" w:color="auto"/>
              <w:left w:val="single" w:sz="4" w:space="0" w:color="auto"/>
              <w:bottom w:val="single" w:sz="4" w:space="0" w:color="auto"/>
              <w:right w:val="single" w:sz="4" w:space="0" w:color="auto"/>
            </w:tcBorders>
          </w:tcPr>
          <w:p w14:paraId="38971C1E" w14:textId="6C431AB2"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4.1.</w:t>
            </w:r>
          </w:p>
        </w:tc>
        <w:tc>
          <w:tcPr>
            <w:tcW w:w="913" w:type="pct"/>
          </w:tcPr>
          <w:p w14:paraId="181E80FF" w14:textId="61E43E23"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Paskirtis</w:t>
            </w:r>
          </w:p>
        </w:tc>
        <w:tc>
          <w:tcPr>
            <w:tcW w:w="1191" w:type="pct"/>
          </w:tcPr>
          <w:p w14:paraId="65476A43" w14:textId="0C309FAE" w:rsidR="00A37427" w:rsidRPr="003F02C3" w:rsidRDefault="00A37427" w:rsidP="00A5463B">
            <w:pPr>
              <w:spacing w:after="0" w:line="240" w:lineRule="auto"/>
              <w:rPr>
                <w:rFonts w:ascii="Arial" w:hAnsi="Arial" w:cs="Arial"/>
                <w:color w:val="000000" w:themeColor="text1"/>
                <w:sz w:val="20"/>
                <w:szCs w:val="20"/>
              </w:rPr>
            </w:pPr>
            <w:r w:rsidRPr="003F02C3">
              <w:rPr>
                <w:rFonts w:ascii="Arial" w:hAnsi="Arial" w:cs="Arial"/>
                <w:sz w:val="20"/>
                <w:szCs w:val="20"/>
              </w:rPr>
              <w:t xml:space="preserve">Sistemos funkcijų programinis valdymas, chromatografijos ir masių spektrometrijos duomenų kaupimas, analizė ir ataskaitų generavimas. </w:t>
            </w:r>
          </w:p>
        </w:tc>
        <w:tc>
          <w:tcPr>
            <w:tcW w:w="1304" w:type="pct"/>
          </w:tcPr>
          <w:p w14:paraId="7FC46BF2"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2D6E1A6D" w14:textId="77777777" w:rsidR="00A37427" w:rsidRPr="003F02C3" w:rsidRDefault="00A37427" w:rsidP="00A37427">
            <w:pPr>
              <w:spacing w:after="0" w:line="240" w:lineRule="auto"/>
              <w:rPr>
                <w:rFonts w:ascii="Arial" w:hAnsi="Arial" w:cs="Arial"/>
                <w:i/>
                <w:iCs/>
                <w:color w:val="000000" w:themeColor="text1"/>
                <w:sz w:val="20"/>
                <w:szCs w:val="20"/>
              </w:rPr>
            </w:pPr>
          </w:p>
        </w:tc>
      </w:tr>
      <w:tr w:rsidR="00A37427" w:rsidRPr="003F02C3" w14:paraId="2B24B65F" w14:textId="77777777" w:rsidTr="00A5463B">
        <w:tc>
          <w:tcPr>
            <w:tcW w:w="288" w:type="pct"/>
            <w:tcBorders>
              <w:top w:val="single" w:sz="4" w:space="0" w:color="auto"/>
              <w:left w:val="single" w:sz="4" w:space="0" w:color="auto"/>
              <w:bottom w:val="single" w:sz="4" w:space="0" w:color="auto"/>
              <w:right w:val="single" w:sz="4" w:space="0" w:color="auto"/>
            </w:tcBorders>
          </w:tcPr>
          <w:p w14:paraId="606902FB" w14:textId="51EFC306" w:rsidR="00A37427" w:rsidRPr="003F02C3" w:rsidRDefault="00A3742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4.2.</w:t>
            </w:r>
          </w:p>
        </w:tc>
        <w:tc>
          <w:tcPr>
            <w:tcW w:w="913" w:type="pct"/>
          </w:tcPr>
          <w:p w14:paraId="37A42F26" w14:textId="406A9D51" w:rsidR="00A37427" w:rsidRPr="003F02C3" w:rsidRDefault="00A37427" w:rsidP="00A5463B">
            <w:pPr>
              <w:pStyle w:val="Default"/>
              <w:rPr>
                <w:rFonts w:ascii="Arial" w:hAnsi="Arial" w:cs="Arial"/>
                <w:color w:val="000000" w:themeColor="text1"/>
                <w:sz w:val="20"/>
                <w:szCs w:val="20"/>
              </w:rPr>
            </w:pPr>
            <w:r w:rsidRPr="003F02C3">
              <w:rPr>
                <w:rFonts w:ascii="Arial" w:hAnsi="Arial" w:cs="Arial"/>
                <w:sz w:val="20"/>
                <w:szCs w:val="20"/>
              </w:rPr>
              <w:t>Papildoma programinė įranga</w:t>
            </w:r>
          </w:p>
        </w:tc>
        <w:tc>
          <w:tcPr>
            <w:tcW w:w="1191" w:type="pct"/>
          </w:tcPr>
          <w:p w14:paraId="30B1A816" w14:textId="27231E8B" w:rsidR="00A37427" w:rsidRPr="003F02C3" w:rsidRDefault="00EB7A8B" w:rsidP="00A5463B">
            <w:pPr>
              <w:spacing w:after="0" w:line="240" w:lineRule="auto"/>
              <w:rPr>
                <w:rFonts w:ascii="Arial" w:hAnsi="Arial" w:cs="Arial"/>
                <w:color w:val="000000" w:themeColor="text1"/>
                <w:sz w:val="20"/>
                <w:szCs w:val="20"/>
              </w:rPr>
            </w:pPr>
            <w:r w:rsidRPr="003F02C3">
              <w:rPr>
                <w:rFonts w:ascii="Arial" w:hAnsi="Arial" w:cs="Arial"/>
                <w:sz w:val="20"/>
                <w:szCs w:val="20"/>
              </w:rPr>
              <w:t xml:space="preserve">Sistemos </w:t>
            </w:r>
            <w:r w:rsidR="00A37427" w:rsidRPr="003F02C3">
              <w:rPr>
                <w:rFonts w:ascii="Arial" w:hAnsi="Arial" w:cs="Arial"/>
                <w:sz w:val="20"/>
                <w:szCs w:val="20"/>
              </w:rPr>
              <w:t xml:space="preserve">junginių bibliotekos tvarkyklė. Bibliotekos tvarkyklė skirta integruoti informaciją apie junginius, jų sulaikymo laikus (RT) ir spektrinę informaciją iš skirtingų informacinių šaltinių. Palaiko </w:t>
            </w:r>
            <w:r w:rsidRPr="003F02C3">
              <w:rPr>
                <w:rFonts w:ascii="Arial" w:hAnsi="Arial" w:cs="Arial"/>
                <w:sz w:val="20"/>
                <w:szCs w:val="20"/>
              </w:rPr>
              <w:t xml:space="preserve"> šių </w:t>
            </w:r>
            <w:r w:rsidR="00A37427" w:rsidRPr="003F02C3">
              <w:rPr>
                <w:rFonts w:ascii="Arial" w:hAnsi="Arial" w:cs="Arial"/>
                <w:sz w:val="20"/>
                <w:szCs w:val="20"/>
              </w:rPr>
              <w:t>format</w:t>
            </w:r>
            <w:r w:rsidR="00B35783" w:rsidRPr="003F02C3">
              <w:rPr>
                <w:rFonts w:ascii="Arial" w:hAnsi="Arial" w:cs="Arial"/>
                <w:sz w:val="20"/>
                <w:szCs w:val="20"/>
              </w:rPr>
              <w:t>ų:</w:t>
            </w:r>
            <w:r w:rsidR="00A37427" w:rsidRPr="003F02C3">
              <w:rPr>
                <w:rFonts w:ascii="Arial" w:hAnsi="Arial" w:cs="Arial"/>
                <w:sz w:val="20"/>
                <w:szCs w:val="20"/>
              </w:rPr>
              <w:t xml:space="preserve"> SDF, </w:t>
            </w:r>
            <w:proofErr w:type="spellStart"/>
            <w:r w:rsidR="00A37427" w:rsidRPr="003F02C3">
              <w:rPr>
                <w:rFonts w:ascii="Arial" w:hAnsi="Arial" w:cs="Arial"/>
                <w:sz w:val="20"/>
                <w:szCs w:val="20"/>
              </w:rPr>
              <w:t>MassBank</w:t>
            </w:r>
            <w:proofErr w:type="spellEnd"/>
            <w:r w:rsidR="00A37427" w:rsidRPr="003F02C3">
              <w:rPr>
                <w:rFonts w:ascii="Arial" w:hAnsi="Arial" w:cs="Arial"/>
                <w:sz w:val="20"/>
                <w:szCs w:val="20"/>
              </w:rPr>
              <w:t xml:space="preserve"> </w:t>
            </w:r>
            <w:proofErr w:type="spellStart"/>
            <w:r w:rsidR="00A37427" w:rsidRPr="003F02C3">
              <w:rPr>
                <w:rFonts w:ascii="Arial" w:hAnsi="Arial" w:cs="Arial"/>
                <w:sz w:val="20"/>
                <w:szCs w:val="20"/>
              </w:rPr>
              <w:t>Text</w:t>
            </w:r>
            <w:proofErr w:type="spellEnd"/>
            <w:r w:rsidR="00A37427" w:rsidRPr="003F02C3">
              <w:rPr>
                <w:rFonts w:ascii="Arial" w:hAnsi="Arial" w:cs="Arial"/>
                <w:sz w:val="20"/>
                <w:szCs w:val="20"/>
              </w:rPr>
              <w:t>, CSV, PCDL</w:t>
            </w:r>
            <w:r w:rsidR="00B35783" w:rsidRPr="003F02C3">
              <w:rPr>
                <w:rFonts w:ascii="Arial" w:hAnsi="Arial" w:cs="Arial"/>
                <w:sz w:val="20"/>
                <w:szCs w:val="20"/>
              </w:rPr>
              <w:t>,</w:t>
            </w:r>
            <w:r w:rsidR="00A37427" w:rsidRPr="003F02C3">
              <w:rPr>
                <w:rFonts w:ascii="Arial" w:hAnsi="Arial" w:cs="Arial"/>
                <w:sz w:val="20"/>
                <w:szCs w:val="20"/>
              </w:rPr>
              <w:t xml:space="preserve"> duomenų importą ir eksportą. Galima greita duomenų paieška pagal junginio pavadinimą, CAS ir formulę. Galimas duomenų filtravimas ir individualių sąrašų kūrimas.</w:t>
            </w:r>
          </w:p>
        </w:tc>
        <w:tc>
          <w:tcPr>
            <w:tcW w:w="1304" w:type="pct"/>
          </w:tcPr>
          <w:p w14:paraId="2A8A2152" w14:textId="77777777" w:rsidR="00A37427" w:rsidRPr="003F02C3" w:rsidRDefault="00A37427" w:rsidP="00A3742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102D0BA7" w14:textId="77777777" w:rsidR="00A37427" w:rsidRPr="003F02C3" w:rsidRDefault="00A37427" w:rsidP="00A37427">
            <w:pPr>
              <w:spacing w:after="0" w:line="240" w:lineRule="auto"/>
              <w:rPr>
                <w:rFonts w:ascii="Arial" w:hAnsi="Arial" w:cs="Arial"/>
                <w:i/>
                <w:iCs/>
                <w:color w:val="000000" w:themeColor="text1"/>
                <w:sz w:val="20"/>
                <w:szCs w:val="20"/>
              </w:rPr>
            </w:pPr>
          </w:p>
        </w:tc>
      </w:tr>
      <w:tr w:rsidR="009E6057" w:rsidRPr="003F02C3" w14:paraId="1B106726" w14:textId="77777777" w:rsidTr="009E6057">
        <w:tc>
          <w:tcPr>
            <w:tcW w:w="288" w:type="pct"/>
            <w:tcBorders>
              <w:top w:val="single" w:sz="4" w:space="0" w:color="auto"/>
              <w:left w:val="single" w:sz="4" w:space="0" w:color="auto"/>
              <w:bottom w:val="single" w:sz="4" w:space="0" w:color="auto"/>
              <w:right w:val="single" w:sz="4" w:space="0" w:color="auto"/>
            </w:tcBorders>
          </w:tcPr>
          <w:p w14:paraId="3A7536E6" w14:textId="77C45393" w:rsidR="009E6057" w:rsidRPr="003F02C3" w:rsidRDefault="009E6057" w:rsidP="00A3742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5.</w:t>
            </w:r>
          </w:p>
        </w:tc>
        <w:tc>
          <w:tcPr>
            <w:tcW w:w="4712" w:type="pct"/>
            <w:gridSpan w:val="4"/>
            <w:tcBorders>
              <w:right w:val="single" w:sz="4" w:space="0" w:color="auto"/>
            </w:tcBorders>
          </w:tcPr>
          <w:p w14:paraId="0BB0DCB9" w14:textId="63481D7F" w:rsidR="009E6057" w:rsidRPr="00B84D07" w:rsidRDefault="009E6057" w:rsidP="00A37427">
            <w:pPr>
              <w:spacing w:after="0" w:line="240" w:lineRule="auto"/>
              <w:rPr>
                <w:rFonts w:ascii="Arial" w:hAnsi="Arial" w:cs="Arial"/>
                <w:b/>
                <w:bCs/>
                <w:i/>
                <w:iCs/>
                <w:color w:val="000000" w:themeColor="text1"/>
                <w:sz w:val="20"/>
                <w:szCs w:val="20"/>
              </w:rPr>
            </w:pPr>
            <w:r w:rsidRPr="00B84D07">
              <w:rPr>
                <w:rFonts w:ascii="Arial" w:hAnsi="Arial" w:cs="Arial"/>
                <w:b/>
                <w:bCs/>
                <w:color w:val="000000" w:themeColor="text1"/>
                <w:sz w:val="20"/>
                <w:szCs w:val="20"/>
              </w:rPr>
              <w:t>Vietos paruošimo reikalavimai</w:t>
            </w:r>
          </w:p>
        </w:tc>
      </w:tr>
      <w:tr w:rsidR="009E6057" w:rsidRPr="003F02C3" w14:paraId="2C7D8E6B" w14:textId="77777777" w:rsidTr="00A5463B">
        <w:tc>
          <w:tcPr>
            <w:tcW w:w="288" w:type="pct"/>
            <w:tcBorders>
              <w:top w:val="single" w:sz="4" w:space="0" w:color="auto"/>
              <w:left w:val="single" w:sz="4" w:space="0" w:color="auto"/>
              <w:bottom w:val="single" w:sz="4" w:space="0" w:color="auto"/>
              <w:right w:val="single" w:sz="4" w:space="0" w:color="auto"/>
            </w:tcBorders>
          </w:tcPr>
          <w:p w14:paraId="0575656E" w14:textId="2347B91A" w:rsidR="009E6057" w:rsidRPr="003F02C3" w:rsidRDefault="009E6057" w:rsidP="009E605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5.1.</w:t>
            </w:r>
          </w:p>
        </w:tc>
        <w:tc>
          <w:tcPr>
            <w:tcW w:w="913" w:type="pct"/>
          </w:tcPr>
          <w:p w14:paraId="03C0E96F" w14:textId="27B0C1E8" w:rsidR="009E6057" w:rsidRPr="003F02C3" w:rsidRDefault="009E6057" w:rsidP="009E6057">
            <w:pPr>
              <w:pStyle w:val="Default"/>
              <w:rPr>
                <w:rFonts w:ascii="Arial" w:hAnsi="Arial" w:cs="Arial"/>
                <w:color w:val="000000" w:themeColor="text1"/>
                <w:sz w:val="20"/>
                <w:szCs w:val="20"/>
              </w:rPr>
            </w:pPr>
            <w:r w:rsidRPr="003F02C3">
              <w:rPr>
                <w:rFonts w:ascii="Arial" w:hAnsi="Arial" w:cs="Arial"/>
                <w:sz w:val="20"/>
                <w:szCs w:val="20"/>
              </w:rPr>
              <w:t>Kompiuterinė darbo stotis</w:t>
            </w:r>
            <w:r w:rsidR="00065E2D" w:rsidRPr="003F02C3">
              <w:rPr>
                <w:rFonts w:ascii="Arial" w:hAnsi="Arial" w:cs="Arial"/>
                <w:sz w:val="20"/>
                <w:szCs w:val="20"/>
              </w:rPr>
              <w:t>*</w:t>
            </w:r>
          </w:p>
        </w:tc>
        <w:tc>
          <w:tcPr>
            <w:tcW w:w="1191" w:type="pct"/>
          </w:tcPr>
          <w:p w14:paraId="57B8057F" w14:textId="77777777" w:rsidR="009E6057" w:rsidRDefault="00D05BA3" w:rsidP="009E6057">
            <w:pPr>
              <w:spacing w:after="0" w:line="240" w:lineRule="auto"/>
              <w:rPr>
                <w:rFonts w:ascii="Arial" w:hAnsi="Arial" w:cs="Arial"/>
                <w:sz w:val="20"/>
                <w:szCs w:val="20"/>
              </w:rPr>
            </w:pPr>
            <w:r w:rsidRPr="003F02C3">
              <w:rPr>
                <w:rFonts w:ascii="Arial" w:hAnsi="Arial" w:cs="Arial"/>
                <w:sz w:val="20"/>
                <w:szCs w:val="20"/>
              </w:rPr>
              <w:t xml:space="preserve">Kompiuterinės darbo stoties techninės savybės turi būti pilnai suderintos su siūlomos sistemos gamintojo keliamais reikalavimais. </w:t>
            </w:r>
            <w:r w:rsidR="009E6057" w:rsidRPr="003F02C3">
              <w:rPr>
                <w:rFonts w:ascii="Arial" w:hAnsi="Arial" w:cs="Arial"/>
                <w:sz w:val="20"/>
                <w:szCs w:val="20"/>
              </w:rPr>
              <w:t>Privaloma komplektuoti visas reikalingas jungtis ir priedus būtinus prietaiso valdymui.</w:t>
            </w:r>
          </w:p>
          <w:p w14:paraId="1AC7EAD8" w14:textId="49B7CA47" w:rsidR="0000441F" w:rsidRPr="003F02C3" w:rsidRDefault="0000441F" w:rsidP="009E6057">
            <w:pPr>
              <w:spacing w:after="0" w:line="240" w:lineRule="auto"/>
              <w:rPr>
                <w:rFonts w:ascii="Arial" w:hAnsi="Arial" w:cs="Arial"/>
                <w:color w:val="000000" w:themeColor="text1"/>
                <w:sz w:val="20"/>
                <w:szCs w:val="20"/>
              </w:rPr>
            </w:pPr>
            <w:r w:rsidRPr="00A20993">
              <w:rPr>
                <w:rFonts w:ascii="Arial" w:eastAsia="Times New Roman" w:hAnsi="Arial" w:cs="Arial"/>
                <w:color w:val="000000"/>
                <w:u w:color="000000"/>
              </w:rPr>
              <w:lastRenderedPageBreak/>
              <w:t xml:space="preserve">*Jei pagal gamintojo rekomendacijas komplektuojamai kompiuterinei valdymo įrangai arba atskiroms jos dalims taikomi reikalavimai pagal </w:t>
            </w:r>
            <w:r w:rsidRPr="00A20993">
              <w:rPr>
                <w:rStyle w:val="normaltextrun"/>
                <w:rFonts w:ascii="Arial" w:hAnsi="Arial" w:cs="Arial"/>
              </w:rPr>
              <w:t>Aplinkos apsaugos kriterijų taikymo, vykdant žaliuosius pirkimus, tvarkos aprašo, patvirtinto 2011 m. birželio 28 d. įsakymu D1-508 „Dėl Aplinkos apsaugos kriterijų taikymo, vykdant žaliuosius pirkimus, tvarkos aprašo patvirtinimo“</w:t>
            </w:r>
            <w:r w:rsidRPr="00A20993">
              <w:rPr>
                <w:rFonts w:ascii="Arial" w:eastAsia="Times New Roman" w:hAnsi="Arial" w:cs="Arial"/>
              </w:rPr>
              <w:t xml:space="preserve"> 2 priedo IV skyriaus „Kompiuteriai ir planšetės“ ir (arba) VI skyriaus „Televizoriai ir monitoriai“ reikalavimus, sutarties vykdymo metu pristačius prekes, pateikiami dokumentai, įrodantys šių reikalavimų atitikimą. Jei reikalavimai netaikomi, Tiekėjas turi pateikti tai pagrindžiančius  dokumentus/paaiškinimus.</w:t>
            </w:r>
          </w:p>
        </w:tc>
        <w:tc>
          <w:tcPr>
            <w:tcW w:w="1304" w:type="pct"/>
          </w:tcPr>
          <w:p w14:paraId="028917B2" w14:textId="4630F2EF"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lastRenderedPageBreak/>
              <w:t xml:space="preserve"> </w:t>
            </w:r>
            <w:r w:rsidRPr="003F02C3">
              <w:rPr>
                <w:rFonts w:ascii="Arial" w:hAnsi="Arial" w:cs="Arial"/>
                <w:color w:val="000000" w:themeColor="text1"/>
                <w:sz w:val="20"/>
                <w:szCs w:val="20"/>
              </w:rPr>
              <w:t>TAIP/NE</w:t>
            </w:r>
          </w:p>
        </w:tc>
        <w:tc>
          <w:tcPr>
            <w:tcW w:w="1304" w:type="pct"/>
            <w:tcBorders>
              <w:top w:val="single" w:sz="4" w:space="0" w:color="auto"/>
              <w:left w:val="single" w:sz="4" w:space="0" w:color="auto"/>
              <w:bottom w:val="single" w:sz="4" w:space="0" w:color="auto"/>
              <w:right w:val="single" w:sz="4" w:space="0" w:color="auto"/>
            </w:tcBorders>
          </w:tcPr>
          <w:p w14:paraId="605EB61E" w14:textId="5EE48D8B" w:rsidR="009E6057" w:rsidRPr="003F02C3" w:rsidRDefault="009E6057" w:rsidP="009E6057">
            <w:pPr>
              <w:spacing w:after="0" w:line="240" w:lineRule="auto"/>
              <w:rPr>
                <w:rFonts w:ascii="Arial" w:hAnsi="Arial" w:cs="Arial"/>
                <w:i/>
                <w:iCs/>
                <w:color w:val="000000" w:themeColor="text1"/>
                <w:sz w:val="20"/>
                <w:szCs w:val="20"/>
              </w:rPr>
            </w:pPr>
            <w:r w:rsidRPr="003F02C3">
              <w:rPr>
                <w:rFonts w:ascii="Arial" w:hAnsi="Arial" w:cs="Arial"/>
                <w:i/>
                <w:iCs/>
                <w:color w:val="000000" w:themeColor="text1"/>
                <w:sz w:val="20"/>
                <w:szCs w:val="20"/>
              </w:rPr>
              <w:t xml:space="preserve">Pasiūlymo pateikimo metu deklaruojamas parametro atitikimas, papildomų techninių dokumentų pateikti nereikalaujama. </w:t>
            </w:r>
          </w:p>
        </w:tc>
      </w:tr>
      <w:tr w:rsidR="009E6057" w:rsidRPr="003F02C3" w14:paraId="00FD9DDE" w14:textId="77777777" w:rsidTr="009E6057">
        <w:tc>
          <w:tcPr>
            <w:tcW w:w="288" w:type="pct"/>
            <w:vMerge w:val="restart"/>
            <w:tcBorders>
              <w:top w:val="single" w:sz="4" w:space="0" w:color="auto"/>
              <w:left w:val="single" w:sz="4" w:space="0" w:color="auto"/>
              <w:right w:val="single" w:sz="4" w:space="0" w:color="auto"/>
            </w:tcBorders>
          </w:tcPr>
          <w:p w14:paraId="67CD7077" w14:textId="366DC0D3" w:rsidR="009E6057" w:rsidRPr="003F02C3" w:rsidRDefault="009E6057" w:rsidP="009E605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5.2.</w:t>
            </w:r>
          </w:p>
        </w:tc>
        <w:tc>
          <w:tcPr>
            <w:tcW w:w="913" w:type="pct"/>
            <w:vMerge w:val="restart"/>
          </w:tcPr>
          <w:p w14:paraId="4F607E04" w14:textId="4F40392F" w:rsidR="009E6057" w:rsidRPr="003F02C3" w:rsidRDefault="009E6057" w:rsidP="009E6057">
            <w:pPr>
              <w:pStyle w:val="Default"/>
              <w:rPr>
                <w:rFonts w:ascii="Arial" w:hAnsi="Arial" w:cs="Arial"/>
                <w:color w:val="000000" w:themeColor="text1"/>
                <w:sz w:val="20"/>
                <w:szCs w:val="20"/>
              </w:rPr>
            </w:pPr>
            <w:r w:rsidRPr="003F02C3">
              <w:rPr>
                <w:rFonts w:ascii="Arial" w:hAnsi="Arial" w:cs="Arial"/>
                <w:sz w:val="20"/>
                <w:szCs w:val="20"/>
              </w:rPr>
              <w:t>Sistemos periferinė įranga ir priedai</w:t>
            </w:r>
          </w:p>
        </w:tc>
        <w:tc>
          <w:tcPr>
            <w:tcW w:w="3799" w:type="pct"/>
            <w:gridSpan w:val="3"/>
            <w:tcBorders>
              <w:right w:val="single" w:sz="4" w:space="0" w:color="auto"/>
            </w:tcBorders>
          </w:tcPr>
          <w:p w14:paraId="33488AB2" w14:textId="46C22CE6" w:rsidR="009E6057" w:rsidRPr="003F02C3" w:rsidRDefault="009E6057" w:rsidP="009E6057">
            <w:pPr>
              <w:spacing w:after="0" w:line="240" w:lineRule="auto"/>
              <w:rPr>
                <w:rFonts w:ascii="Arial" w:hAnsi="Arial" w:cs="Arial"/>
                <w:i/>
                <w:iCs/>
                <w:color w:val="000000" w:themeColor="text1"/>
                <w:sz w:val="20"/>
                <w:szCs w:val="20"/>
              </w:rPr>
            </w:pPr>
            <w:r w:rsidRPr="003F02C3">
              <w:rPr>
                <w:rFonts w:ascii="Arial" w:hAnsi="Arial" w:cs="Arial"/>
                <w:sz w:val="20"/>
                <w:szCs w:val="20"/>
              </w:rPr>
              <w:t>Turi būti pateikti šie su sistema komplektuojami priedai:</w:t>
            </w:r>
          </w:p>
        </w:tc>
      </w:tr>
      <w:tr w:rsidR="009E6057" w:rsidRPr="003F02C3" w14:paraId="09386C92" w14:textId="77777777" w:rsidTr="00A5463B">
        <w:tc>
          <w:tcPr>
            <w:tcW w:w="288" w:type="pct"/>
            <w:vMerge/>
            <w:tcBorders>
              <w:left w:val="single" w:sz="4" w:space="0" w:color="auto"/>
              <w:right w:val="single" w:sz="4" w:space="0" w:color="auto"/>
            </w:tcBorders>
          </w:tcPr>
          <w:p w14:paraId="5CC5CC47" w14:textId="77777777" w:rsidR="009E6057" w:rsidRPr="003F02C3" w:rsidRDefault="009E6057" w:rsidP="009E6057">
            <w:pPr>
              <w:spacing w:after="0" w:line="240" w:lineRule="auto"/>
              <w:jc w:val="center"/>
              <w:rPr>
                <w:rFonts w:ascii="Arial" w:hAnsi="Arial" w:cs="Arial"/>
                <w:color w:val="000000" w:themeColor="text1"/>
                <w:sz w:val="20"/>
                <w:szCs w:val="20"/>
              </w:rPr>
            </w:pPr>
          </w:p>
        </w:tc>
        <w:tc>
          <w:tcPr>
            <w:tcW w:w="913" w:type="pct"/>
            <w:vMerge/>
          </w:tcPr>
          <w:p w14:paraId="2B3AA4B9" w14:textId="77777777" w:rsidR="009E6057" w:rsidRPr="003F02C3" w:rsidRDefault="009E6057" w:rsidP="009E6057">
            <w:pPr>
              <w:pStyle w:val="Default"/>
              <w:rPr>
                <w:rFonts w:ascii="Arial" w:hAnsi="Arial" w:cs="Arial"/>
                <w:color w:val="000000" w:themeColor="text1"/>
                <w:sz w:val="20"/>
                <w:szCs w:val="20"/>
              </w:rPr>
            </w:pPr>
          </w:p>
        </w:tc>
        <w:tc>
          <w:tcPr>
            <w:tcW w:w="1191" w:type="pct"/>
          </w:tcPr>
          <w:p w14:paraId="03CE1A63" w14:textId="10619092"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t>1. Azoto generatorius galintis generuoti ne mažesnio nei 99,5% grynumo N</w:t>
            </w:r>
            <w:r w:rsidRPr="003F02C3">
              <w:rPr>
                <w:rFonts w:ascii="Arial" w:hAnsi="Arial" w:cs="Arial"/>
                <w:sz w:val="20"/>
                <w:szCs w:val="20"/>
                <w:vertAlign w:val="subscript"/>
              </w:rPr>
              <w:t>2</w:t>
            </w:r>
            <w:r w:rsidRPr="003F02C3">
              <w:rPr>
                <w:rFonts w:ascii="Arial" w:hAnsi="Arial" w:cs="Arial"/>
                <w:sz w:val="20"/>
                <w:szCs w:val="20"/>
              </w:rPr>
              <w:t xml:space="preserve"> dujas ne mažesniu nei 30 L/min srautu;</w:t>
            </w:r>
          </w:p>
        </w:tc>
        <w:tc>
          <w:tcPr>
            <w:tcW w:w="1304" w:type="pct"/>
          </w:tcPr>
          <w:p w14:paraId="14D6FEE4" w14:textId="77777777" w:rsidR="009E6057" w:rsidRPr="003F02C3" w:rsidRDefault="009E6057" w:rsidP="009E605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16FD29C7" w14:textId="77777777" w:rsidR="009E6057" w:rsidRPr="003F02C3" w:rsidRDefault="009E6057" w:rsidP="009E6057">
            <w:pPr>
              <w:spacing w:after="0" w:line="240" w:lineRule="auto"/>
              <w:rPr>
                <w:rFonts w:ascii="Arial" w:hAnsi="Arial" w:cs="Arial"/>
                <w:i/>
                <w:iCs/>
                <w:color w:val="000000" w:themeColor="text1"/>
                <w:sz w:val="20"/>
                <w:szCs w:val="20"/>
              </w:rPr>
            </w:pPr>
          </w:p>
        </w:tc>
      </w:tr>
      <w:tr w:rsidR="009E6057" w:rsidRPr="003F02C3" w14:paraId="67608930" w14:textId="77777777" w:rsidTr="00A5463B">
        <w:tc>
          <w:tcPr>
            <w:tcW w:w="288" w:type="pct"/>
            <w:vMerge/>
            <w:tcBorders>
              <w:left w:val="single" w:sz="4" w:space="0" w:color="auto"/>
              <w:right w:val="single" w:sz="4" w:space="0" w:color="auto"/>
            </w:tcBorders>
          </w:tcPr>
          <w:p w14:paraId="54A9D622" w14:textId="77777777" w:rsidR="009E6057" w:rsidRPr="003F02C3" w:rsidRDefault="009E6057" w:rsidP="009E6057">
            <w:pPr>
              <w:spacing w:after="0" w:line="240" w:lineRule="auto"/>
              <w:jc w:val="center"/>
              <w:rPr>
                <w:rFonts w:ascii="Arial" w:hAnsi="Arial" w:cs="Arial"/>
                <w:color w:val="000000" w:themeColor="text1"/>
                <w:sz w:val="20"/>
                <w:szCs w:val="20"/>
              </w:rPr>
            </w:pPr>
          </w:p>
        </w:tc>
        <w:tc>
          <w:tcPr>
            <w:tcW w:w="913" w:type="pct"/>
            <w:vMerge/>
          </w:tcPr>
          <w:p w14:paraId="1288BFEE" w14:textId="77777777" w:rsidR="009E6057" w:rsidRPr="003F02C3" w:rsidRDefault="009E6057" w:rsidP="009E6057">
            <w:pPr>
              <w:pStyle w:val="Default"/>
              <w:rPr>
                <w:rFonts w:ascii="Arial" w:hAnsi="Arial" w:cs="Arial"/>
                <w:color w:val="000000" w:themeColor="text1"/>
                <w:sz w:val="20"/>
                <w:szCs w:val="20"/>
              </w:rPr>
            </w:pPr>
          </w:p>
        </w:tc>
        <w:tc>
          <w:tcPr>
            <w:tcW w:w="1191" w:type="pct"/>
          </w:tcPr>
          <w:p w14:paraId="2337BE51" w14:textId="3E486D6A" w:rsidR="009E6057" w:rsidRPr="003F02C3" w:rsidRDefault="00EE3C41" w:rsidP="00EE3C41">
            <w:pPr>
              <w:spacing w:after="0" w:line="240" w:lineRule="auto"/>
              <w:jc w:val="both"/>
              <w:rPr>
                <w:rFonts w:ascii="Arial" w:hAnsi="Arial" w:cs="Arial"/>
                <w:color w:val="000000" w:themeColor="text1"/>
                <w:sz w:val="20"/>
                <w:szCs w:val="20"/>
              </w:rPr>
            </w:pPr>
            <w:r w:rsidRPr="003F02C3">
              <w:rPr>
                <w:rFonts w:ascii="Arial" w:hAnsi="Arial" w:cs="Arial"/>
                <w:color w:val="000000"/>
                <w:sz w:val="20"/>
                <w:szCs w:val="20"/>
              </w:rPr>
              <w:t xml:space="preserve">2.* Mobilios fazės talpos (galimas talpos tūris nuo 1 L iki 3 L) su specialiais </w:t>
            </w:r>
            <w:proofErr w:type="spellStart"/>
            <w:r w:rsidRPr="003F02C3">
              <w:rPr>
                <w:rFonts w:ascii="Arial" w:hAnsi="Arial" w:cs="Arial"/>
                <w:color w:val="000000"/>
                <w:sz w:val="20"/>
                <w:szCs w:val="20"/>
              </w:rPr>
              <w:t>chromatografiniais</w:t>
            </w:r>
            <w:proofErr w:type="spellEnd"/>
            <w:r w:rsidRPr="003F02C3">
              <w:rPr>
                <w:rFonts w:ascii="Arial" w:hAnsi="Arial" w:cs="Arial"/>
                <w:color w:val="000000"/>
                <w:sz w:val="20"/>
                <w:szCs w:val="20"/>
              </w:rPr>
              <w:t xml:space="preserve"> kamščiais, ne mažiau nei 4 vnt. talpų su kamščiais.</w:t>
            </w:r>
          </w:p>
        </w:tc>
        <w:tc>
          <w:tcPr>
            <w:tcW w:w="1304" w:type="pct"/>
          </w:tcPr>
          <w:p w14:paraId="2C8CED63" w14:textId="25E50C20"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t xml:space="preserve"> </w:t>
            </w:r>
            <w:r w:rsidRPr="003F02C3">
              <w:rPr>
                <w:rFonts w:ascii="Arial" w:hAnsi="Arial" w:cs="Arial"/>
                <w:color w:val="000000" w:themeColor="text1"/>
                <w:sz w:val="20"/>
                <w:szCs w:val="20"/>
              </w:rPr>
              <w:t>TAIP/NE</w:t>
            </w:r>
          </w:p>
        </w:tc>
        <w:tc>
          <w:tcPr>
            <w:tcW w:w="1304" w:type="pct"/>
            <w:tcBorders>
              <w:top w:val="single" w:sz="4" w:space="0" w:color="auto"/>
              <w:left w:val="single" w:sz="4" w:space="0" w:color="auto"/>
              <w:bottom w:val="single" w:sz="4" w:space="0" w:color="auto"/>
              <w:right w:val="single" w:sz="4" w:space="0" w:color="auto"/>
            </w:tcBorders>
          </w:tcPr>
          <w:p w14:paraId="357BBF24" w14:textId="5F0EE00B" w:rsidR="009E6057" w:rsidRPr="003F02C3" w:rsidRDefault="009E6057" w:rsidP="00EE3C41">
            <w:pPr>
              <w:spacing w:after="0" w:line="240" w:lineRule="auto"/>
              <w:jc w:val="both"/>
              <w:rPr>
                <w:rFonts w:ascii="Arial" w:hAnsi="Arial" w:cs="Arial"/>
                <w:i/>
                <w:iCs/>
                <w:color w:val="000000" w:themeColor="text1"/>
                <w:sz w:val="20"/>
                <w:szCs w:val="20"/>
              </w:rPr>
            </w:pPr>
            <w:r w:rsidRPr="003F02C3">
              <w:rPr>
                <w:rFonts w:ascii="Arial" w:hAnsi="Arial" w:cs="Arial"/>
                <w:i/>
                <w:iCs/>
                <w:color w:val="000000" w:themeColor="text1"/>
                <w:sz w:val="20"/>
                <w:szCs w:val="20"/>
              </w:rPr>
              <w:t xml:space="preserve">Pasiūlymo pateikimo metu deklaruojamas parametro atitikimas, papildomų techninių dokumentų pateikti nereikalaujama. </w:t>
            </w:r>
          </w:p>
        </w:tc>
      </w:tr>
      <w:tr w:rsidR="009E6057" w:rsidRPr="003F02C3" w14:paraId="6B45983A" w14:textId="77777777" w:rsidTr="00A5463B">
        <w:tc>
          <w:tcPr>
            <w:tcW w:w="288" w:type="pct"/>
            <w:vMerge/>
            <w:tcBorders>
              <w:left w:val="single" w:sz="4" w:space="0" w:color="auto"/>
              <w:right w:val="single" w:sz="4" w:space="0" w:color="auto"/>
            </w:tcBorders>
          </w:tcPr>
          <w:p w14:paraId="09FC2E79" w14:textId="77777777" w:rsidR="009E6057" w:rsidRPr="003F02C3" w:rsidRDefault="009E6057" w:rsidP="009E6057">
            <w:pPr>
              <w:spacing w:after="0" w:line="240" w:lineRule="auto"/>
              <w:jc w:val="center"/>
              <w:rPr>
                <w:rFonts w:ascii="Arial" w:hAnsi="Arial" w:cs="Arial"/>
                <w:color w:val="000000" w:themeColor="text1"/>
                <w:sz w:val="20"/>
                <w:szCs w:val="20"/>
              </w:rPr>
            </w:pPr>
          </w:p>
        </w:tc>
        <w:tc>
          <w:tcPr>
            <w:tcW w:w="913" w:type="pct"/>
            <w:vMerge/>
          </w:tcPr>
          <w:p w14:paraId="2A8F8657" w14:textId="77777777" w:rsidR="009E6057" w:rsidRPr="003F02C3" w:rsidRDefault="009E6057" w:rsidP="009E6057">
            <w:pPr>
              <w:pStyle w:val="Default"/>
              <w:rPr>
                <w:rFonts w:ascii="Arial" w:hAnsi="Arial" w:cs="Arial"/>
                <w:color w:val="000000" w:themeColor="text1"/>
                <w:sz w:val="20"/>
                <w:szCs w:val="20"/>
              </w:rPr>
            </w:pPr>
          </w:p>
        </w:tc>
        <w:tc>
          <w:tcPr>
            <w:tcW w:w="1191" w:type="pct"/>
          </w:tcPr>
          <w:p w14:paraId="5F217BCA" w14:textId="4E87270F" w:rsidR="009E6057" w:rsidRPr="003F02C3" w:rsidRDefault="00556E15" w:rsidP="009E6057">
            <w:pPr>
              <w:spacing w:after="0" w:line="240" w:lineRule="auto"/>
              <w:rPr>
                <w:rFonts w:ascii="Arial" w:hAnsi="Arial" w:cs="Arial"/>
                <w:color w:val="000000" w:themeColor="text1"/>
                <w:sz w:val="20"/>
                <w:szCs w:val="20"/>
              </w:rPr>
            </w:pPr>
            <w:r w:rsidRPr="003F02C3">
              <w:rPr>
                <w:rFonts w:ascii="Arial" w:hAnsi="Arial" w:cs="Arial"/>
                <w:color w:val="000000"/>
                <w:sz w:val="20"/>
                <w:szCs w:val="20"/>
              </w:rPr>
              <w:t xml:space="preserve">3.*  Atliekų surinkimo talpa su specialiu kamščiu, prijungiančiu sistemos atliekų nutekėjimo žarneles, ir su filtru, absorbuojančiu į atliekas patekusių tirpiklių garus. Filtras   turi turėti indikatorių, nurodantį kada reikalingas filtro pakeitimas nauju. Talpa skirta skysčių </w:t>
            </w:r>
            <w:proofErr w:type="spellStart"/>
            <w:r w:rsidRPr="003F02C3">
              <w:rPr>
                <w:rFonts w:ascii="Arial" w:hAnsi="Arial" w:cs="Arial"/>
                <w:color w:val="000000"/>
                <w:sz w:val="20"/>
                <w:szCs w:val="20"/>
              </w:rPr>
              <w:t>chromatografinės</w:t>
            </w:r>
            <w:proofErr w:type="spellEnd"/>
            <w:r w:rsidRPr="003F02C3">
              <w:rPr>
                <w:rFonts w:ascii="Arial" w:hAnsi="Arial" w:cs="Arial"/>
                <w:color w:val="000000"/>
                <w:sz w:val="20"/>
                <w:szCs w:val="20"/>
              </w:rPr>
              <w:t xml:space="preserve"> </w:t>
            </w:r>
            <w:r w:rsidRPr="003F02C3">
              <w:rPr>
                <w:rFonts w:ascii="Arial" w:hAnsi="Arial" w:cs="Arial"/>
                <w:color w:val="000000"/>
                <w:sz w:val="20"/>
                <w:szCs w:val="20"/>
              </w:rPr>
              <w:lastRenderedPageBreak/>
              <w:t>sistemos atliekoms surinkti. Pristatyti ne mažiau kaip 2 tokius filtrus.</w:t>
            </w:r>
          </w:p>
        </w:tc>
        <w:tc>
          <w:tcPr>
            <w:tcW w:w="1304" w:type="pct"/>
          </w:tcPr>
          <w:p w14:paraId="2296D977" w14:textId="69C95462"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lastRenderedPageBreak/>
              <w:t xml:space="preserve"> </w:t>
            </w:r>
            <w:r w:rsidRPr="003F02C3">
              <w:rPr>
                <w:rFonts w:ascii="Arial" w:hAnsi="Arial" w:cs="Arial"/>
                <w:color w:val="000000" w:themeColor="text1"/>
                <w:sz w:val="20"/>
                <w:szCs w:val="20"/>
              </w:rPr>
              <w:t>TAIP/NE</w:t>
            </w:r>
          </w:p>
        </w:tc>
        <w:tc>
          <w:tcPr>
            <w:tcW w:w="1304" w:type="pct"/>
            <w:tcBorders>
              <w:top w:val="single" w:sz="4" w:space="0" w:color="auto"/>
              <w:left w:val="single" w:sz="4" w:space="0" w:color="auto"/>
              <w:bottom w:val="single" w:sz="4" w:space="0" w:color="auto"/>
              <w:right w:val="single" w:sz="4" w:space="0" w:color="auto"/>
            </w:tcBorders>
          </w:tcPr>
          <w:p w14:paraId="10215EFC" w14:textId="6BB710E3" w:rsidR="009E6057" w:rsidRPr="003F02C3" w:rsidRDefault="009E6057" w:rsidP="009E6057">
            <w:pPr>
              <w:spacing w:after="0" w:line="240" w:lineRule="auto"/>
              <w:rPr>
                <w:rFonts w:ascii="Arial" w:hAnsi="Arial" w:cs="Arial"/>
                <w:i/>
                <w:iCs/>
                <w:color w:val="000000" w:themeColor="text1"/>
                <w:sz w:val="20"/>
                <w:szCs w:val="20"/>
              </w:rPr>
            </w:pPr>
            <w:r w:rsidRPr="003F02C3">
              <w:rPr>
                <w:rFonts w:ascii="Arial" w:hAnsi="Arial" w:cs="Arial"/>
                <w:i/>
                <w:iCs/>
                <w:color w:val="000000" w:themeColor="text1"/>
                <w:sz w:val="20"/>
                <w:szCs w:val="20"/>
              </w:rPr>
              <w:t xml:space="preserve">Pasiūlymo pateikimo metu deklaruojamas parametro atitikimas, papildomų techninių dokumentų pateikti nereikalaujama. </w:t>
            </w:r>
          </w:p>
        </w:tc>
      </w:tr>
      <w:tr w:rsidR="009E6057" w:rsidRPr="003F02C3" w14:paraId="5963E2AF" w14:textId="77777777" w:rsidTr="00A5463B">
        <w:tc>
          <w:tcPr>
            <w:tcW w:w="288" w:type="pct"/>
            <w:vMerge/>
            <w:tcBorders>
              <w:left w:val="single" w:sz="4" w:space="0" w:color="auto"/>
              <w:right w:val="single" w:sz="4" w:space="0" w:color="auto"/>
            </w:tcBorders>
          </w:tcPr>
          <w:p w14:paraId="67EDC920" w14:textId="77777777" w:rsidR="009E6057" w:rsidRPr="003F02C3" w:rsidRDefault="009E6057" w:rsidP="009E6057">
            <w:pPr>
              <w:spacing w:after="0" w:line="240" w:lineRule="auto"/>
              <w:jc w:val="center"/>
              <w:rPr>
                <w:rFonts w:ascii="Arial" w:hAnsi="Arial" w:cs="Arial"/>
                <w:color w:val="000000" w:themeColor="text1"/>
                <w:sz w:val="20"/>
                <w:szCs w:val="20"/>
              </w:rPr>
            </w:pPr>
          </w:p>
        </w:tc>
        <w:tc>
          <w:tcPr>
            <w:tcW w:w="913" w:type="pct"/>
            <w:vMerge/>
          </w:tcPr>
          <w:p w14:paraId="2849CBBC" w14:textId="77777777" w:rsidR="009E6057" w:rsidRPr="003F02C3" w:rsidRDefault="009E6057" w:rsidP="009E6057">
            <w:pPr>
              <w:pStyle w:val="Default"/>
              <w:rPr>
                <w:rFonts w:ascii="Arial" w:hAnsi="Arial" w:cs="Arial"/>
                <w:color w:val="000000" w:themeColor="text1"/>
                <w:sz w:val="20"/>
                <w:szCs w:val="20"/>
              </w:rPr>
            </w:pPr>
          </w:p>
        </w:tc>
        <w:tc>
          <w:tcPr>
            <w:tcW w:w="1191" w:type="pct"/>
          </w:tcPr>
          <w:p w14:paraId="3219AF7C" w14:textId="523ACBE0" w:rsidR="009E6057" w:rsidRPr="003F02C3" w:rsidRDefault="00FD6D5B" w:rsidP="009E6057">
            <w:pPr>
              <w:spacing w:after="0" w:line="240" w:lineRule="auto"/>
              <w:rPr>
                <w:rFonts w:ascii="Arial" w:hAnsi="Arial" w:cs="Arial"/>
                <w:color w:val="000000" w:themeColor="text1"/>
                <w:sz w:val="20"/>
                <w:szCs w:val="20"/>
              </w:rPr>
            </w:pPr>
            <w:r w:rsidRPr="003F02C3">
              <w:rPr>
                <w:rFonts w:ascii="Arial" w:hAnsi="Arial" w:cs="Arial"/>
                <w:color w:val="000000"/>
                <w:sz w:val="20"/>
                <w:szCs w:val="20"/>
              </w:rPr>
              <w:t>4</w:t>
            </w:r>
            <w:r w:rsidR="009E6057" w:rsidRPr="003F02C3">
              <w:rPr>
                <w:rFonts w:ascii="Arial" w:hAnsi="Arial" w:cs="Arial"/>
                <w:color w:val="000000"/>
                <w:sz w:val="20"/>
                <w:szCs w:val="20"/>
              </w:rPr>
              <w:t>.</w:t>
            </w:r>
            <w:r w:rsidR="00D74B1D" w:rsidRPr="003F02C3">
              <w:rPr>
                <w:rFonts w:ascii="Arial" w:hAnsi="Arial" w:cs="Arial"/>
                <w:color w:val="000000"/>
                <w:sz w:val="20"/>
                <w:szCs w:val="20"/>
              </w:rPr>
              <w:t>*</w:t>
            </w:r>
            <w:r w:rsidR="009E6057" w:rsidRPr="003F02C3">
              <w:rPr>
                <w:rFonts w:ascii="Arial" w:hAnsi="Arial" w:cs="Arial"/>
                <w:color w:val="000000"/>
                <w:sz w:val="20"/>
                <w:szCs w:val="20"/>
              </w:rPr>
              <w:t xml:space="preserve"> </w:t>
            </w:r>
            <w:proofErr w:type="spellStart"/>
            <w:r w:rsidR="009E6057" w:rsidRPr="003F02C3">
              <w:rPr>
                <w:rFonts w:ascii="Arial" w:hAnsi="Arial" w:cs="Arial"/>
                <w:color w:val="000000"/>
                <w:sz w:val="20"/>
                <w:szCs w:val="20"/>
              </w:rPr>
              <w:t>Eliuentų</w:t>
            </w:r>
            <w:proofErr w:type="spellEnd"/>
            <w:r w:rsidR="009E6057" w:rsidRPr="003F02C3">
              <w:rPr>
                <w:rFonts w:ascii="Arial" w:hAnsi="Arial" w:cs="Arial"/>
                <w:color w:val="000000"/>
                <w:sz w:val="20"/>
                <w:szCs w:val="20"/>
              </w:rPr>
              <w:t xml:space="preserve"> tiekimo sistem</w:t>
            </w:r>
            <w:r w:rsidR="006A73F7" w:rsidRPr="003F02C3">
              <w:rPr>
                <w:rFonts w:ascii="Arial" w:hAnsi="Arial" w:cs="Arial"/>
                <w:color w:val="000000"/>
                <w:sz w:val="20"/>
                <w:szCs w:val="20"/>
              </w:rPr>
              <w:t>os</w:t>
            </w:r>
            <w:r w:rsidR="009E6057" w:rsidRPr="003F02C3">
              <w:rPr>
                <w:rFonts w:ascii="Arial" w:hAnsi="Arial" w:cs="Arial"/>
                <w:color w:val="000000"/>
                <w:sz w:val="20"/>
                <w:szCs w:val="20"/>
              </w:rPr>
              <w:t xml:space="preserve"> ir automatinės mėginių įvedimo sistemos priežiūros rinkiniai</w:t>
            </w:r>
          </w:p>
        </w:tc>
        <w:tc>
          <w:tcPr>
            <w:tcW w:w="1304" w:type="pct"/>
          </w:tcPr>
          <w:p w14:paraId="1E6DE6C4" w14:textId="420C3C74"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t xml:space="preserve"> </w:t>
            </w:r>
            <w:r w:rsidRPr="003F02C3">
              <w:rPr>
                <w:rFonts w:ascii="Arial" w:hAnsi="Arial" w:cs="Arial"/>
                <w:color w:val="000000" w:themeColor="text1"/>
                <w:sz w:val="20"/>
                <w:szCs w:val="20"/>
              </w:rPr>
              <w:t>TAIP/NE</w:t>
            </w:r>
          </w:p>
        </w:tc>
        <w:tc>
          <w:tcPr>
            <w:tcW w:w="1304" w:type="pct"/>
            <w:tcBorders>
              <w:top w:val="single" w:sz="4" w:space="0" w:color="auto"/>
              <w:left w:val="single" w:sz="4" w:space="0" w:color="auto"/>
              <w:bottom w:val="single" w:sz="4" w:space="0" w:color="auto"/>
              <w:right w:val="single" w:sz="4" w:space="0" w:color="auto"/>
            </w:tcBorders>
          </w:tcPr>
          <w:p w14:paraId="793AA1F3" w14:textId="6A780C40" w:rsidR="009E6057" w:rsidRPr="003F02C3" w:rsidRDefault="009E6057" w:rsidP="009E6057">
            <w:pPr>
              <w:spacing w:after="0" w:line="240" w:lineRule="auto"/>
              <w:rPr>
                <w:rFonts w:ascii="Arial" w:hAnsi="Arial" w:cs="Arial"/>
                <w:i/>
                <w:iCs/>
                <w:color w:val="000000" w:themeColor="text1"/>
                <w:sz w:val="20"/>
                <w:szCs w:val="20"/>
              </w:rPr>
            </w:pPr>
            <w:r w:rsidRPr="003F02C3">
              <w:rPr>
                <w:rFonts w:ascii="Arial" w:hAnsi="Arial" w:cs="Arial"/>
                <w:i/>
                <w:iCs/>
                <w:color w:val="000000" w:themeColor="text1"/>
                <w:sz w:val="20"/>
                <w:szCs w:val="20"/>
              </w:rPr>
              <w:t xml:space="preserve">Pasiūlymo pateikimo metu deklaruojamas parametro atitikimas, papildomų techninių dokumentų pateikti nereikalaujama. </w:t>
            </w:r>
          </w:p>
        </w:tc>
      </w:tr>
      <w:tr w:rsidR="009E6057" w:rsidRPr="003F02C3" w14:paraId="540A11C6" w14:textId="77777777" w:rsidTr="00A5463B">
        <w:tc>
          <w:tcPr>
            <w:tcW w:w="288" w:type="pct"/>
            <w:vMerge/>
            <w:tcBorders>
              <w:left w:val="single" w:sz="4" w:space="0" w:color="auto"/>
              <w:right w:val="single" w:sz="4" w:space="0" w:color="auto"/>
            </w:tcBorders>
          </w:tcPr>
          <w:p w14:paraId="62CF8CC5" w14:textId="77777777" w:rsidR="009E6057" w:rsidRPr="003F02C3" w:rsidRDefault="009E6057" w:rsidP="009E6057">
            <w:pPr>
              <w:spacing w:after="0" w:line="240" w:lineRule="auto"/>
              <w:jc w:val="center"/>
              <w:rPr>
                <w:rFonts w:ascii="Arial" w:hAnsi="Arial" w:cs="Arial"/>
                <w:color w:val="000000" w:themeColor="text1"/>
                <w:sz w:val="20"/>
                <w:szCs w:val="20"/>
              </w:rPr>
            </w:pPr>
          </w:p>
        </w:tc>
        <w:tc>
          <w:tcPr>
            <w:tcW w:w="913" w:type="pct"/>
            <w:vMerge/>
          </w:tcPr>
          <w:p w14:paraId="4F58587A" w14:textId="77777777" w:rsidR="009E6057" w:rsidRPr="003F02C3" w:rsidRDefault="009E6057" w:rsidP="009E6057">
            <w:pPr>
              <w:pStyle w:val="Default"/>
              <w:rPr>
                <w:rFonts w:ascii="Arial" w:hAnsi="Arial" w:cs="Arial"/>
                <w:color w:val="000000" w:themeColor="text1"/>
                <w:sz w:val="20"/>
                <w:szCs w:val="20"/>
              </w:rPr>
            </w:pPr>
          </w:p>
        </w:tc>
        <w:tc>
          <w:tcPr>
            <w:tcW w:w="1191" w:type="pct"/>
          </w:tcPr>
          <w:p w14:paraId="0B472447" w14:textId="0AFB0EE3" w:rsidR="009E6057" w:rsidRPr="003F02C3" w:rsidRDefault="00D74B1D" w:rsidP="009E6057">
            <w:pPr>
              <w:spacing w:after="0" w:line="240" w:lineRule="auto"/>
              <w:rPr>
                <w:rFonts w:ascii="Arial" w:hAnsi="Arial" w:cs="Arial"/>
                <w:color w:val="000000" w:themeColor="text1"/>
                <w:sz w:val="20"/>
                <w:szCs w:val="20"/>
              </w:rPr>
            </w:pPr>
            <w:r w:rsidRPr="003F02C3">
              <w:rPr>
                <w:rFonts w:ascii="Arial" w:hAnsi="Arial" w:cs="Arial"/>
                <w:color w:val="000000"/>
                <w:sz w:val="20"/>
                <w:szCs w:val="20"/>
              </w:rPr>
              <w:t>5</w:t>
            </w:r>
            <w:r w:rsidR="009E6057" w:rsidRPr="003F02C3">
              <w:rPr>
                <w:rFonts w:ascii="Arial" w:hAnsi="Arial" w:cs="Arial"/>
                <w:color w:val="000000"/>
                <w:sz w:val="20"/>
                <w:szCs w:val="20"/>
              </w:rPr>
              <w:t>.</w:t>
            </w:r>
            <w:r w:rsidRPr="003F02C3">
              <w:rPr>
                <w:rFonts w:ascii="Arial" w:hAnsi="Arial" w:cs="Arial"/>
                <w:color w:val="000000"/>
                <w:sz w:val="20"/>
                <w:szCs w:val="20"/>
              </w:rPr>
              <w:t>*</w:t>
            </w:r>
            <w:r w:rsidR="009E6057" w:rsidRPr="003F02C3">
              <w:rPr>
                <w:rFonts w:ascii="Arial" w:hAnsi="Arial" w:cs="Arial"/>
                <w:color w:val="000000"/>
                <w:sz w:val="20"/>
                <w:szCs w:val="20"/>
              </w:rPr>
              <w:t xml:space="preserve"> Analitinė </w:t>
            </w:r>
            <w:proofErr w:type="spellStart"/>
            <w:r w:rsidR="009E6057" w:rsidRPr="003F02C3">
              <w:rPr>
                <w:rFonts w:ascii="Arial" w:hAnsi="Arial" w:cs="Arial"/>
                <w:color w:val="000000"/>
                <w:sz w:val="20"/>
                <w:szCs w:val="20"/>
              </w:rPr>
              <w:t>chromatografinė</w:t>
            </w:r>
            <w:proofErr w:type="spellEnd"/>
            <w:r w:rsidR="009E6057" w:rsidRPr="003F02C3">
              <w:rPr>
                <w:rFonts w:ascii="Arial" w:hAnsi="Arial" w:cs="Arial"/>
                <w:color w:val="000000"/>
                <w:sz w:val="20"/>
                <w:szCs w:val="20"/>
              </w:rPr>
              <w:t xml:space="preserve"> C18 kolonėlė, 2,1 x 100 mm, 1,9 </w:t>
            </w:r>
            <w:proofErr w:type="spellStart"/>
            <w:r w:rsidR="009E6057" w:rsidRPr="003F02C3">
              <w:rPr>
                <w:rFonts w:ascii="Arial" w:hAnsi="Arial" w:cs="Arial"/>
                <w:color w:val="000000"/>
                <w:sz w:val="20"/>
                <w:szCs w:val="20"/>
              </w:rPr>
              <w:t>μm</w:t>
            </w:r>
            <w:proofErr w:type="spellEnd"/>
            <w:r w:rsidR="009E6057" w:rsidRPr="003F02C3">
              <w:rPr>
                <w:rFonts w:ascii="Arial" w:hAnsi="Arial" w:cs="Arial"/>
                <w:color w:val="000000"/>
                <w:sz w:val="20"/>
                <w:szCs w:val="20"/>
              </w:rPr>
              <w:t xml:space="preserve"> arba lygiavertė.</w:t>
            </w:r>
          </w:p>
        </w:tc>
        <w:tc>
          <w:tcPr>
            <w:tcW w:w="1304" w:type="pct"/>
          </w:tcPr>
          <w:p w14:paraId="4347771C" w14:textId="01D23A4C"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t xml:space="preserve"> </w:t>
            </w:r>
            <w:r w:rsidRPr="003F02C3">
              <w:rPr>
                <w:rFonts w:ascii="Arial" w:hAnsi="Arial" w:cs="Arial"/>
                <w:color w:val="000000" w:themeColor="text1"/>
                <w:sz w:val="20"/>
                <w:szCs w:val="20"/>
              </w:rPr>
              <w:t>TAIP/NE</w:t>
            </w:r>
          </w:p>
        </w:tc>
        <w:tc>
          <w:tcPr>
            <w:tcW w:w="1304" w:type="pct"/>
            <w:tcBorders>
              <w:top w:val="single" w:sz="4" w:space="0" w:color="auto"/>
              <w:left w:val="single" w:sz="4" w:space="0" w:color="auto"/>
              <w:bottom w:val="single" w:sz="4" w:space="0" w:color="auto"/>
              <w:right w:val="single" w:sz="4" w:space="0" w:color="auto"/>
            </w:tcBorders>
          </w:tcPr>
          <w:p w14:paraId="27B1334E" w14:textId="79132197" w:rsidR="009E6057" w:rsidRPr="003F02C3" w:rsidRDefault="009E6057" w:rsidP="009E6057">
            <w:pPr>
              <w:spacing w:after="0" w:line="240" w:lineRule="auto"/>
              <w:rPr>
                <w:rFonts w:ascii="Arial" w:hAnsi="Arial" w:cs="Arial"/>
                <w:i/>
                <w:iCs/>
                <w:color w:val="000000" w:themeColor="text1"/>
                <w:sz w:val="20"/>
                <w:szCs w:val="20"/>
              </w:rPr>
            </w:pPr>
            <w:r w:rsidRPr="003F02C3">
              <w:rPr>
                <w:rFonts w:ascii="Arial" w:hAnsi="Arial" w:cs="Arial"/>
                <w:i/>
                <w:iCs/>
                <w:color w:val="000000" w:themeColor="text1"/>
                <w:sz w:val="20"/>
                <w:szCs w:val="20"/>
              </w:rPr>
              <w:t xml:space="preserve">Pasiūlymo pateikimo metu deklaruojamas parametro atitikimas, papildomų techninių dokumentų pateikti nereikalaujama. </w:t>
            </w:r>
          </w:p>
        </w:tc>
      </w:tr>
      <w:tr w:rsidR="009E6057" w:rsidRPr="003F02C3" w14:paraId="2FCA4707" w14:textId="77777777" w:rsidTr="00A5463B">
        <w:tc>
          <w:tcPr>
            <w:tcW w:w="288" w:type="pct"/>
            <w:vMerge/>
            <w:tcBorders>
              <w:left w:val="single" w:sz="4" w:space="0" w:color="auto"/>
              <w:bottom w:val="single" w:sz="4" w:space="0" w:color="auto"/>
              <w:right w:val="single" w:sz="4" w:space="0" w:color="auto"/>
            </w:tcBorders>
          </w:tcPr>
          <w:p w14:paraId="2158BBFD" w14:textId="77777777" w:rsidR="009E6057" w:rsidRPr="003F02C3" w:rsidRDefault="009E6057" w:rsidP="009E6057">
            <w:pPr>
              <w:spacing w:after="0" w:line="240" w:lineRule="auto"/>
              <w:jc w:val="center"/>
              <w:rPr>
                <w:rFonts w:ascii="Arial" w:hAnsi="Arial" w:cs="Arial"/>
                <w:color w:val="000000" w:themeColor="text1"/>
                <w:sz w:val="20"/>
                <w:szCs w:val="20"/>
              </w:rPr>
            </w:pPr>
          </w:p>
        </w:tc>
        <w:tc>
          <w:tcPr>
            <w:tcW w:w="913" w:type="pct"/>
            <w:vMerge/>
          </w:tcPr>
          <w:p w14:paraId="64309154" w14:textId="77777777" w:rsidR="009E6057" w:rsidRPr="003F02C3" w:rsidRDefault="009E6057" w:rsidP="009E6057">
            <w:pPr>
              <w:pStyle w:val="Default"/>
              <w:rPr>
                <w:rFonts w:ascii="Arial" w:hAnsi="Arial" w:cs="Arial"/>
                <w:color w:val="000000" w:themeColor="text1"/>
                <w:sz w:val="20"/>
                <w:szCs w:val="20"/>
              </w:rPr>
            </w:pPr>
          </w:p>
        </w:tc>
        <w:tc>
          <w:tcPr>
            <w:tcW w:w="1191" w:type="pct"/>
          </w:tcPr>
          <w:p w14:paraId="36443B1A" w14:textId="5C76DE20" w:rsidR="009E6057" w:rsidRPr="003F02C3" w:rsidRDefault="00D74B1D" w:rsidP="009E6057">
            <w:pPr>
              <w:spacing w:after="0" w:line="240" w:lineRule="auto"/>
              <w:rPr>
                <w:rFonts w:ascii="Arial" w:hAnsi="Arial" w:cs="Arial"/>
                <w:color w:val="000000" w:themeColor="text1"/>
                <w:sz w:val="20"/>
                <w:szCs w:val="20"/>
              </w:rPr>
            </w:pPr>
            <w:r w:rsidRPr="003F02C3">
              <w:rPr>
                <w:rFonts w:ascii="Arial" w:hAnsi="Arial" w:cs="Arial"/>
                <w:color w:val="000000"/>
                <w:sz w:val="20"/>
                <w:szCs w:val="20"/>
              </w:rPr>
              <w:t>6</w:t>
            </w:r>
            <w:r w:rsidR="009E6057" w:rsidRPr="003F02C3">
              <w:rPr>
                <w:rFonts w:ascii="Arial" w:hAnsi="Arial" w:cs="Arial"/>
                <w:color w:val="000000"/>
                <w:sz w:val="20"/>
                <w:szCs w:val="20"/>
              </w:rPr>
              <w:t>.</w:t>
            </w:r>
            <w:r w:rsidRPr="003F02C3">
              <w:rPr>
                <w:rFonts w:ascii="Arial" w:hAnsi="Arial" w:cs="Arial"/>
                <w:color w:val="000000"/>
                <w:sz w:val="20"/>
                <w:szCs w:val="20"/>
              </w:rPr>
              <w:t>*</w:t>
            </w:r>
            <w:r w:rsidR="009E6057" w:rsidRPr="003F02C3">
              <w:rPr>
                <w:rFonts w:ascii="Arial" w:hAnsi="Arial" w:cs="Arial"/>
                <w:color w:val="000000"/>
                <w:sz w:val="20"/>
                <w:szCs w:val="20"/>
              </w:rPr>
              <w:t xml:space="preserve"> </w:t>
            </w:r>
            <w:proofErr w:type="spellStart"/>
            <w:r w:rsidR="009E6057" w:rsidRPr="003F02C3">
              <w:rPr>
                <w:rFonts w:ascii="Arial" w:hAnsi="Arial" w:cs="Arial"/>
                <w:color w:val="000000"/>
                <w:sz w:val="20"/>
                <w:szCs w:val="20"/>
              </w:rPr>
              <w:t>Chromatografiniai</w:t>
            </w:r>
            <w:proofErr w:type="spellEnd"/>
            <w:r w:rsidR="009E6057" w:rsidRPr="003F02C3">
              <w:rPr>
                <w:rFonts w:ascii="Arial" w:hAnsi="Arial" w:cs="Arial"/>
                <w:color w:val="000000"/>
                <w:sz w:val="20"/>
                <w:szCs w:val="20"/>
              </w:rPr>
              <w:t xml:space="preserve"> buteliukai su kamšteliais, ne mažiau nei 100 vnt.</w:t>
            </w:r>
          </w:p>
        </w:tc>
        <w:tc>
          <w:tcPr>
            <w:tcW w:w="1304" w:type="pct"/>
          </w:tcPr>
          <w:p w14:paraId="729C2A63" w14:textId="2A553C1E"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t xml:space="preserve"> </w:t>
            </w:r>
            <w:r w:rsidRPr="003F02C3">
              <w:rPr>
                <w:rFonts w:ascii="Arial" w:hAnsi="Arial" w:cs="Arial"/>
                <w:color w:val="000000" w:themeColor="text1"/>
                <w:sz w:val="20"/>
                <w:szCs w:val="20"/>
              </w:rPr>
              <w:t>TAIP/NE</w:t>
            </w:r>
          </w:p>
        </w:tc>
        <w:tc>
          <w:tcPr>
            <w:tcW w:w="1304" w:type="pct"/>
            <w:tcBorders>
              <w:top w:val="single" w:sz="4" w:space="0" w:color="auto"/>
              <w:left w:val="single" w:sz="4" w:space="0" w:color="auto"/>
              <w:bottom w:val="single" w:sz="4" w:space="0" w:color="auto"/>
              <w:right w:val="single" w:sz="4" w:space="0" w:color="auto"/>
            </w:tcBorders>
          </w:tcPr>
          <w:p w14:paraId="6C12FEEA" w14:textId="22F01E12" w:rsidR="009E6057" w:rsidRPr="003F02C3" w:rsidRDefault="009E6057" w:rsidP="009E6057">
            <w:pPr>
              <w:spacing w:after="0" w:line="240" w:lineRule="auto"/>
              <w:rPr>
                <w:rFonts w:ascii="Arial" w:hAnsi="Arial" w:cs="Arial"/>
                <w:i/>
                <w:iCs/>
                <w:color w:val="000000" w:themeColor="text1"/>
                <w:sz w:val="20"/>
                <w:szCs w:val="20"/>
              </w:rPr>
            </w:pPr>
            <w:r w:rsidRPr="003F02C3">
              <w:rPr>
                <w:rFonts w:ascii="Arial" w:hAnsi="Arial" w:cs="Arial"/>
                <w:i/>
                <w:iCs/>
                <w:color w:val="000000" w:themeColor="text1"/>
                <w:sz w:val="20"/>
                <w:szCs w:val="20"/>
              </w:rPr>
              <w:t xml:space="preserve">Pasiūlymo pateikimo metu deklaruojamas parametro atitikimas, papildomų techninių dokumentų pateikti nereikalaujama. </w:t>
            </w:r>
          </w:p>
        </w:tc>
      </w:tr>
      <w:tr w:rsidR="009E6057" w:rsidRPr="003F02C3" w14:paraId="48DF1BF8" w14:textId="77777777" w:rsidTr="00A37427">
        <w:tc>
          <w:tcPr>
            <w:tcW w:w="288" w:type="pct"/>
            <w:tcBorders>
              <w:top w:val="single" w:sz="4" w:space="0" w:color="auto"/>
              <w:left w:val="single" w:sz="4" w:space="0" w:color="auto"/>
              <w:bottom w:val="single" w:sz="4" w:space="0" w:color="auto"/>
              <w:right w:val="single" w:sz="4" w:space="0" w:color="auto"/>
            </w:tcBorders>
          </w:tcPr>
          <w:p w14:paraId="3DB19981" w14:textId="1482084A" w:rsidR="009E6057" w:rsidRPr="003F02C3" w:rsidRDefault="009E6057" w:rsidP="009E605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6.</w:t>
            </w:r>
          </w:p>
        </w:tc>
        <w:tc>
          <w:tcPr>
            <w:tcW w:w="2104" w:type="pct"/>
            <w:gridSpan w:val="2"/>
          </w:tcPr>
          <w:p w14:paraId="7393D0BB" w14:textId="56728838" w:rsidR="009E6057" w:rsidRPr="00D65D7D" w:rsidRDefault="009E6057" w:rsidP="009E6057">
            <w:pPr>
              <w:spacing w:after="0" w:line="240" w:lineRule="auto"/>
              <w:rPr>
                <w:rFonts w:ascii="Arial" w:hAnsi="Arial" w:cs="Arial"/>
                <w:b/>
                <w:bCs/>
                <w:color w:val="000000" w:themeColor="text1"/>
                <w:sz w:val="20"/>
                <w:szCs w:val="20"/>
              </w:rPr>
            </w:pPr>
            <w:r w:rsidRPr="00D65D7D">
              <w:rPr>
                <w:rFonts w:ascii="Arial" w:hAnsi="Arial" w:cs="Arial"/>
                <w:b/>
                <w:bCs/>
                <w:color w:val="000000" w:themeColor="text1"/>
                <w:sz w:val="20"/>
                <w:szCs w:val="20"/>
              </w:rPr>
              <w:t>Bendri visos sistemos reikalavimai</w:t>
            </w:r>
          </w:p>
        </w:tc>
        <w:tc>
          <w:tcPr>
            <w:tcW w:w="1304" w:type="pct"/>
          </w:tcPr>
          <w:p w14:paraId="08BB868E" w14:textId="77777777" w:rsidR="009E6057" w:rsidRPr="003F02C3" w:rsidRDefault="009E6057" w:rsidP="009E6057">
            <w:pPr>
              <w:spacing w:after="0" w:line="240" w:lineRule="auto"/>
              <w:rPr>
                <w:rFonts w:ascii="Arial" w:hAnsi="Arial" w:cs="Arial"/>
                <w:color w:val="000000" w:themeColor="text1"/>
                <w:sz w:val="20"/>
                <w:szCs w:val="20"/>
              </w:rPr>
            </w:pPr>
          </w:p>
        </w:tc>
        <w:tc>
          <w:tcPr>
            <w:tcW w:w="1304" w:type="pct"/>
            <w:tcBorders>
              <w:top w:val="single" w:sz="4" w:space="0" w:color="auto"/>
              <w:left w:val="single" w:sz="4" w:space="0" w:color="auto"/>
              <w:bottom w:val="single" w:sz="4" w:space="0" w:color="auto"/>
              <w:right w:val="single" w:sz="4" w:space="0" w:color="auto"/>
            </w:tcBorders>
          </w:tcPr>
          <w:p w14:paraId="1D25A95D" w14:textId="77777777" w:rsidR="009E6057" w:rsidRPr="003F02C3" w:rsidRDefault="009E6057" w:rsidP="009E6057">
            <w:pPr>
              <w:spacing w:after="0" w:line="240" w:lineRule="auto"/>
              <w:rPr>
                <w:rFonts w:ascii="Arial" w:hAnsi="Arial" w:cs="Arial"/>
                <w:i/>
                <w:iCs/>
                <w:color w:val="000000" w:themeColor="text1"/>
                <w:sz w:val="20"/>
                <w:szCs w:val="20"/>
              </w:rPr>
            </w:pPr>
          </w:p>
        </w:tc>
      </w:tr>
      <w:tr w:rsidR="009E6057" w:rsidRPr="003F02C3" w14:paraId="1C93F83B" w14:textId="77777777" w:rsidTr="00462FD0">
        <w:tc>
          <w:tcPr>
            <w:tcW w:w="288" w:type="pct"/>
            <w:tcBorders>
              <w:top w:val="single" w:sz="4" w:space="0" w:color="auto"/>
              <w:left w:val="single" w:sz="4" w:space="0" w:color="auto"/>
              <w:bottom w:val="single" w:sz="4" w:space="0" w:color="auto"/>
              <w:right w:val="single" w:sz="4" w:space="0" w:color="auto"/>
            </w:tcBorders>
          </w:tcPr>
          <w:p w14:paraId="1E3EB3C7" w14:textId="5AAFF4CA" w:rsidR="009E6057" w:rsidRPr="003F02C3" w:rsidRDefault="009E6057" w:rsidP="009E605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6.1.</w:t>
            </w:r>
          </w:p>
        </w:tc>
        <w:tc>
          <w:tcPr>
            <w:tcW w:w="913" w:type="pct"/>
          </w:tcPr>
          <w:p w14:paraId="66839CA7" w14:textId="0BCE5D75" w:rsidR="009E6057" w:rsidRPr="003F02C3" w:rsidRDefault="009E6057" w:rsidP="009E6057">
            <w:pPr>
              <w:pStyle w:val="Default"/>
              <w:rPr>
                <w:rFonts w:ascii="Arial" w:hAnsi="Arial" w:cs="Arial"/>
                <w:color w:val="000000" w:themeColor="text1"/>
                <w:sz w:val="20"/>
                <w:szCs w:val="20"/>
              </w:rPr>
            </w:pPr>
            <w:r w:rsidRPr="003F02C3">
              <w:rPr>
                <w:rFonts w:ascii="Arial" w:hAnsi="Arial" w:cs="Arial"/>
                <w:color w:val="000000" w:themeColor="text1"/>
                <w:sz w:val="20"/>
                <w:szCs w:val="20"/>
              </w:rPr>
              <w:t>Personalo mokymai*</w:t>
            </w:r>
          </w:p>
        </w:tc>
        <w:tc>
          <w:tcPr>
            <w:tcW w:w="1191" w:type="pct"/>
          </w:tcPr>
          <w:p w14:paraId="2BA6AF1A" w14:textId="1188774F" w:rsidR="009E6057" w:rsidRPr="003F02C3" w:rsidRDefault="009E6057" w:rsidP="009E6057">
            <w:pPr>
              <w:rPr>
                <w:rFonts w:ascii="Arial" w:hAnsi="Arial" w:cs="Arial"/>
                <w:color w:val="000000" w:themeColor="text1"/>
                <w:sz w:val="20"/>
                <w:szCs w:val="20"/>
              </w:rPr>
            </w:pPr>
            <w:r w:rsidRPr="003F02C3">
              <w:rPr>
                <w:rFonts w:ascii="Arial" w:hAnsi="Arial" w:cs="Arial"/>
                <w:color w:val="000000" w:themeColor="text1"/>
                <w:sz w:val="20"/>
                <w:szCs w:val="20"/>
              </w:rPr>
              <w:t>Mokymai ≥ 3 darbuotojams. Mokymų trukmė ≥ 12 akademinių val.</w:t>
            </w:r>
          </w:p>
          <w:p w14:paraId="3B55DD9A" w14:textId="42686A3E" w:rsidR="009E6057" w:rsidRPr="003F02C3" w:rsidRDefault="009E6057" w:rsidP="009E6057">
            <w:pPr>
              <w:rPr>
                <w:rFonts w:ascii="Arial" w:hAnsi="Arial" w:cs="Arial"/>
                <w:color w:val="000000" w:themeColor="text1"/>
                <w:sz w:val="20"/>
                <w:szCs w:val="20"/>
              </w:rPr>
            </w:pPr>
            <w:r w:rsidRPr="003F02C3">
              <w:rPr>
                <w:rFonts w:ascii="Arial" w:hAnsi="Arial" w:cs="Arial"/>
                <w:color w:val="000000" w:themeColor="text1"/>
                <w:sz w:val="20"/>
                <w:szCs w:val="20"/>
              </w:rPr>
              <w:t xml:space="preserve">Mokymus darbui su įranga turi atlikti gamintojo sertifikuotas inžinierius. Tiekėjas dokumentus, įrodančius, kad mokymus vykdys </w:t>
            </w:r>
            <w:r w:rsidR="0064352E" w:rsidRPr="0064352E">
              <w:rPr>
                <w:rFonts w:ascii="Arial" w:hAnsi="Arial" w:cs="Arial"/>
                <w:color w:val="000000" w:themeColor="text1"/>
                <w:sz w:val="20"/>
                <w:szCs w:val="20"/>
              </w:rPr>
              <w:t>gamintojo sertifikuotas inžinierius</w:t>
            </w:r>
            <w:r w:rsidRPr="003F02C3">
              <w:rPr>
                <w:rFonts w:ascii="Arial" w:hAnsi="Arial" w:cs="Arial"/>
                <w:color w:val="000000" w:themeColor="text1"/>
                <w:sz w:val="20"/>
                <w:szCs w:val="20"/>
              </w:rPr>
              <w:t xml:space="preserve">, privalo pristatyti Sutarties vykdymo metu iki mokymų pradžios. </w:t>
            </w:r>
          </w:p>
          <w:p w14:paraId="2456355F" w14:textId="57344C4A" w:rsidR="009E6057" w:rsidRPr="003F02C3" w:rsidRDefault="009E6057" w:rsidP="009E6057">
            <w:pPr>
              <w:rPr>
                <w:rFonts w:ascii="Arial" w:hAnsi="Arial" w:cs="Arial"/>
                <w:color w:val="000000" w:themeColor="text1"/>
                <w:sz w:val="20"/>
                <w:szCs w:val="20"/>
              </w:rPr>
            </w:pPr>
            <w:r w:rsidRPr="003F02C3">
              <w:rPr>
                <w:rFonts w:ascii="Arial" w:hAnsi="Arial" w:cs="Arial"/>
                <w:color w:val="000000" w:themeColor="text1"/>
                <w:sz w:val="20"/>
                <w:szCs w:val="20"/>
              </w:rPr>
              <w:t>Po mokymų pateikti aktą / sertifikatą arba kitą</w:t>
            </w:r>
            <w:r w:rsidR="008B5FC7" w:rsidRPr="003F02C3">
              <w:rPr>
                <w:rFonts w:ascii="Arial" w:hAnsi="Arial" w:cs="Arial"/>
                <w:color w:val="000000" w:themeColor="text1"/>
                <w:sz w:val="20"/>
                <w:szCs w:val="20"/>
              </w:rPr>
              <w:t xml:space="preserve">, </w:t>
            </w:r>
            <w:r w:rsidRPr="003F02C3">
              <w:rPr>
                <w:rFonts w:ascii="Arial" w:hAnsi="Arial" w:cs="Arial"/>
                <w:color w:val="000000" w:themeColor="text1"/>
                <w:sz w:val="20"/>
                <w:szCs w:val="20"/>
              </w:rPr>
              <w:t>mokymų faktą įrodantį dokumentą.</w:t>
            </w:r>
          </w:p>
          <w:p w14:paraId="1A4A4E70" w14:textId="1B6C263A" w:rsidR="009E6057" w:rsidRPr="003F02C3" w:rsidRDefault="009E6057" w:rsidP="009E6057">
            <w:pPr>
              <w:spacing w:after="0" w:line="240" w:lineRule="auto"/>
              <w:rPr>
                <w:rFonts w:ascii="Arial" w:hAnsi="Arial" w:cs="Arial"/>
                <w:color w:val="000000" w:themeColor="text1"/>
                <w:sz w:val="20"/>
                <w:szCs w:val="20"/>
              </w:rPr>
            </w:pPr>
            <w:r w:rsidRPr="003F02C3">
              <w:rPr>
                <w:rStyle w:val="normaltextrun"/>
                <w:rFonts w:ascii="Arial" w:hAnsi="Arial" w:cs="Arial"/>
                <w:color w:val="000000" w:themeColor="text1"/>
                <w:sz w:val="20"/>
                <w:szCs w:val="20"/>
                <w:shd w:val="clear" w:color="auto" w:fill="FFFFFF"/>
              </w:rPr>
              <w:t>Mokymų tiksli data, laikas ir būdas turi būti iš anksto suderinti su Pirkėju. Mokymai vykdomi Pirkėjo patalpose.</w:t>
            </w:r>
          </w:p>
        </w:tc>
        <w:tc>
          <w:tcPr>
            <w:tcW w:w="1304" w:type="pct"/>
          </w:tcPr>
          <w:p w14:paraId="2FAFD8C2" w14:textId="3CAB8974"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t xml:space="preserve"> </w:t>
            </w:r>
            <w:r w:rsidRPr="003F02C3">
              <w:rPr>
                <w:rFonts w:ascii="Arial" w:hAnsi="Arial" w:cs="Arial"/>
                <w:color w:val="000000" w:themeColor="text1"/>
                <w:sz w:val="20"/>
                <w:szCs w:val="20"/>
              </w:rPr>
              <w:t>TAIP/NE</w:t>
            </w:r>
          </w:p>
        </w:tc>
        <w:tc>
          <w:tcPr>
            <w:tcW w:w="1304" w:type="pct"/>
            <w:tcBorders>
              <w:top w:val="single" w:sz="4" w:space="0" w:color="auto"/>
              <w:left w:val="single" w:sz="4" w:space="0" w:color="auto"/>
              <w:bottom w:val="single" w:sz="4" w:space="0" w:color="auto"/>
              <w:right w:val="single" w:sz="4" w:space="0" w:color="auto"/>
            </w:tcBorders>
          </w:tcPr>
          <w:p w14:paraId="081B5B8D" w14:textId="1BC4FF55"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i/>
                <w:iCs/>
                <w:color w:val="000000" w:themeColor="text1"/>
                <w:sz w:val="20"/>
                <w:szCs w:val="20"/>
              </w:rPr>
              <w:t xml:space="preserve">Pasiūlymo pateikimo metu deklaruojamas parametro atitikimas, papildomų techninių dokumentų pateikti nereikalaujama. </w:t>
            </w:r>
          </w:p>
        </w:tc>
      </w:tr>
      <w:tr w:rsidR="009E6057" w:rsidRPr="003F02C3" w14:paraId="613B3782" w14:textId="77777777" w:rsidTr="00462FD0">
        <w:tc>
          <w:tcPr>
            <w:tcW w:w="288" w:type="pct"/>
            <w:tcBorders>
              <w:top w:val="single" w:sz="4" w:space="0" w:color="auto"/>
              <w:left w:val="single" w:sz="4" w:space="0" w:color="auto"/>
              <w:bottom w:val="single" w:sz="4" w:space="0" w:color="auto"/>
              <w:right w:val="single" w:sz="4" w:space="0" w:color="auto"/>
            </w:tcBorders>
          </w:tcPr>
          <w:p w14:paraId="73A6B843" w14:textId="0892C8A6" w:rsidR="009E6057" w:rsidRPr="003F02C3" w:rsidRDefault="009E6057" w:rsidP="009E605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6.2.</w:t>
            </w:r>
          </w:p>
        </w:tc>
        <w:tc>
          <w:tcPr>
            <w:tcW w:w="913" w:type="pct"/>
          </w:tcPr>
          <w:p w14:paraId="5DF7D175" w14:textId="77777777"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color w:val="000000" w:themeColor="text1"/>
                <w:sz w:val="20"/>
                <w:szCs w:val="20"/>
              </w:rPr>
              <w:t>Kartu su įranga pateikiama dokumentacija*</w:t>
            </w:r>
          </w:p>
        </w:tc>
        <w:tc>
          <w:tcPr>
            <w:tcW w:w="1191" w:type="pct"/>
          </w:tcPr>
          <w:p w14:paraId="072B5DBC" w14:textId="0A8F09C3" w:rsidR="009E6057" w:rsidRPr="003F02C3" w:rsidRDefault="009E6057" w:rsidP="009E6057">
            <w:pPr>
              <w:rPr>
                <w:rFonts w:ascii="Arial" w:hAnsi="Arial" w:cs="Arial"/>
                <w:color w:val="000000" w:themeColor="text1"/>
                <w:sz w:val="20"/>
                <w:szCs w:val="20"/>
              </w:rPr>
            </w:pPr>
            <w:r w:rsidRPr="003F02C3">
              <w:rPr>
                <w:rFonts w:ascii="Arial" w:hAnsi="Arial" w:cs="Arial"/>
                <w:color w:val="000000" w:themeColor="text1"/>
                <w:sz w:val="20"/>
                <w:szCs w:val="20"/>
              </w:rPr>
              <w:t>1. Naudojimo instrukcija lietuvių arba/ ir anglų kalba.</w:t>
            </w:r>
          </w:p>
          <w:p w14:paraId="25B79BD0" w14:textId="06D6A375" w:rsidR="009E6057" w:rsidRPr="003F02C3" w:rsidRDefault="009E6057" w:rsidP="009E6057">
            <w:pPr>
              <w:rPr>
                <w:rFonts w:ascii="Arial" w:hAnsi="Arial" w:cs="Arial"/>
                <w:color w:val="000000" w:themeColor="text1"/>
                <w:sz w:val="20"/>
                <w:szCs w:val="20"/>
              </w:rPr>
            </w:pPr>
            <w:r w:rsidRPr="003F02C3">
              <w:rPr>
                <w:rFonts w:ascii="Arial" w:hAnsi="Arial" w:cs="Arial"/>
                <w:color w:val="000000" w:themeColor="text1"/>
                <w:sz w:val="20"/>
                <w:szCs w:val="20"/>
              </w:rPr>
              <w:t>2. Serviso dokumentacija lietuvių arba/ ir anglų kalba.</w:t>
            </w:r>
          </w:p>
          <w:p w14:paraId="0FE13BFA" w14:textId="47E73DB8"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color w:val="000000" w:themeColor="text1"/>
                <w:sz w:val="20"/>
                <w:szCs w:val="20"/>
              </w:rPr>
              <w:t>3. Periodiškai atliekamų techninės priežiūros (</w:t>
            </w:r>
            <w:r w:rsidR="008B5FC7" w:rsidRPr="003F02C3">
              <w:rPr>
                <w:rFonts w:ascii="Arial" w:hAnsi="Arial" w:cs="Arial"/>
                <w:color w:val="000000" w:themeColor="text1"/>
                <w:sz w:val="20"/>
                <w:szCs w:val="20"/>
              </w:rPr>
              <w:t xml:space="preserve">toliau - </w:t>
            </w:r>
            <w:r w:rsidRPr="003F02C3">
              <w:rPr>
                <w:rFonts w:ascii="Arial" w:hAnsi="Arial" w:cs="Arial"/>
                <w:color w:val="000000" w:themeColor="text1"/>
                <w:sz w:val="20"/>
                <w:szCs w:val="20"/>
              </w:rPr>
              <w:t xml:space="preserve">TP) darbų sąvadas, su nuorodomis į gamintojo techninės eksploatacijos dokumentus. Reglamente taip pat nurodoma: TP </w:t>
            </w:r>
            <w:r w:rsidRPr="003F02C3">
              <w:rPr>
                <w:rFonts w:ascii="Arial" w:hAnsi="Arial" w:cs="Arial"/>
                <w:color w:val="000000" w:themeColor="text1"/>
                <w:sz w:val="20"/>
                <w:szCs w:val="20"/>
              </w:rPr>
              <w:lastRenderedPageBreak/>
              <w:t>periodiškumas, darbo priemonės, dalys ir medžiagos, reikalingos TP atlikti, bei jos darbų trukmė. Jei gamintojas TP nereglamentuoja - vietoje reglamento Tiekėjas pateikia pažymą, jog gamintojas TP nenumato.</w:t>
            </w:r>
            <w:r w:rsidRPr="003F02C3">
              <w:rPr>
                <w:rFonts w:ascii="Arial" w:hAnsi="Arial" w:cs="Arial"/>
                <w:color w:val="000000" w:themeColor="text1"/>
                <w:sz w:val="20"/>
                <w:szCs w:val="20"/>
              </w:rPr>
              <w:tab/>
            </w:r>
          </w:p>
        </w:tc>
        <w:tc>
          <w:tcPr>
            <w:tcW w:w="1304" w:type="pct"/>
          </w:tcPr>
          <w:p w14:paraId="4EC6AF40" w14:textId="6F8431B3"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lastRenderedPageBreak/>
              <w:t xml:space="preserve"> </w:t>
            </w:r>
            <w:r w:rsidRPr="003F02C3">
              <w:rPr>
                <w:rFonts w:ascii="Arial" w:hAnsi="Arial" w:cs="Arial"/>
                <w:color w:val="000000" w:themeColor="text1"/>
                <w:sz w:val="20"/>
                <w:szCs w:val="20"/>
              </w:rPr>
              <w:t>TAIP/NE</w:t>
            </w:r>
          </w:p>
        </w:tc>
        <w:tc>
          <w:tcPr>
            <w:tcW w:w="1304" w:type="pct"/>
            <w:tcBorders>
              <w:top w:val="single" w:sz="4" w:space="0" w:color="auto"/>
              <w:left w:val="single" w:sz="4" w:space="0" w:color="auto"/>
              <w:bottom w:val="single" w:sz="4" w:space="0" w:color="auto"/>
              <w:right w:val="single" w:sz="4" w:space="0" w:color="auto"/>
            </w:tcBorders>
          </w:tcPr>
          <w:p w14:paraId="373E0464" w14:textId="3D73875B"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i/>
                <w:iCs/>
                <w:color w:val="000000" w:themeColor="text1"/>
                <w:sz w:val="20"/>
                <w:szCs w:val="20"/>
              </w:rPr>
              <w:t xml:space="preserve"> Pasiūlymo pateikimo metu deklaruojamas parametro atitikimas, papildomų techninių dokumentų pateikti nereikalaujama</w:t>
            </w:r>
          </w:p>
        </w:tc>
      </w:tr>
      <w:tr w:rsidR="009E6057" w:rsidRPr="003F02C3" w14:paraId="6D18CE49" w14:textId="77777777" w:rsidTr="0038385C">
        <w:tc>
          <w:tcPr>
            <w:tcW w:w="288" w:type="pct"/>
            <w:tcBorders>
              <w:top w:val="single" w:sz="4" w:space="0" w:color="auto"/>
              <w:left w:val="single" w:sz="4" w:space="0" w:color="auto"/>
              <w:bottom w:val="single" w:sz="4" w:space="0" w:color="auto"/>
              <w:right w:val="single" w:sz="4" w:space="0" w:color="auto"/>
            </w:tcBorders>
            <w:vAlign w:val="center"/>
          </w:tcPr>
          <w:p w14:paraId="37CD657F" w14:textId="5CF4948B" w:rsidR="009E6057" w:rsidRPr="003F02C3" w:rsidRDefault="009E6057" w:rsidP="009E605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6.3.</w:t>
            </w:r>
          </w:p>
        </w:tc>
        <w:tc>
          <w:tcPr>
            <w:tcW w:w="913" w:type="pct"/>
          </w:tcPr>
          <w:p w14:paraId="5DBB88DC" w14:textId="77777777"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color w:val="000000" w:themeColor="text1"/>
                <w:sz w:val="20"/>
                <w:szCs w:val="20"/>
              </w:rPr>
              <w:t>Garantinis laikotarpis*</w:t>
            </w:r>
          </w:p>
        </w:tc>
        <w:tc>
          <w:tcPr>
            <w:tcW w:w="1191" w:type="pct"/>
          </w:tcPr>
          <w:p w14:paraId="7E7E43F3" w14:textId="415F1DC9" w:rsidR="009E6057" w:rsidRPr="003F02C3" w:rsidRDefault="009E6057" w:rsidP="009E6057">
            <w:pPr>
              <w:rPr>
                <w:rFonts w:ascii="Arial" w:hAnsi="Arial" w:cs="Arial"/>
                <w:color w:val="000000" w:themeColor="text1"/>
                <w:sz w:val="20"/>
                <w:szCs w:val="20"/>
              </w:rPr>
            </w:pPr>
            <w:r w:rsidRPr="003F02C3">
              <w:rPr>
                <w:rFonts w:ascii="Arial" w:hAnsi="Arial" w:cs="Arial"/>
                <w:color w:val="000000" w:themeColor="text1"/>
                <w:sz w:val="20"/>
                <w:szCs w:val="20"/>
              </w:rPr>
              <w:t>1. Ne mažiau nei 24 mėn</w:t>
            </w:r>
            <w:r w:rsidR="000A5618" w:rsidRPr="003F02C3">
              <w:rPr>
                <w:rFonts w:ascii="Arial" w:hAnsi="Arial" w:cs="Arial"/>
                <w:color w:val="000000" w:themeColor="text1"/>
                <w:sz w:val="20"/>
                <w:szCs w:val="20"/>
              </w:rPr>
              <w:t>.</w:t>
            </w:r>
            <w:r w:rsidR="009017EC" w:rsidRPr="003F02C3">
              <w:rPr>
                <w:rFonts w:ascii="Arial" w:hAnsi="Arial" w:cs="Arial"/>
                <w:color w:val="000000" w:themeColor="text1"/>
                <w:sz w:val="20"/>
                <w:szCs w:val="20"/>
              </w:rPr>
              <w:t xml:space="preserve"> Prekėms</w:t>
            </w:r>
            <w:r w:rsidR="000A5618" w:rsidRPr="003F02C3">
              <w:rPr>
                <w:rFonts w:ascii="Arial" w:hAnsi="Arial" w:cs="Arial"/>
                <w:color w:val="000000" w:themeColor="text1"/>
                <w:sz w:val="20"/>
                <w:szCs w:val="20"/>
              </w:rPr>
              <w:t xml:space="preserve"> (priedus)</w:t>
            </w:r>
            <w:r w:rsidRPr="003F02C3">
              <w:rPr>
                <w:rFonts w:ascii="Arial" w:hAnsi="Arial" w:cs="Arial"/>
                <w:color w:val="000000" w:themeColor="text1"/>
                <w:sz w:val="20"/>
                <w:szCs w:val="20"/>
              </w:rPr>
              <w:t xml:space="preserve">. (garantinio aptarnavimo </w:t>
            </w:r>
            <w:r w:rsidRPr="003F02C3">
              <w:rPr>
                <w:rFonts w:ascii="Arial" w:hAnsi="Arial" w:cs="Arial"/>
                <w:sz w:val="20"/>
                <w:szCs w:val="20"/>
              </w:rPr>
              <w:t xml:space="preserve">laikas pradedamas skaičiuoti nuo perdavimo-priėmimo akto, </w:t>
            </w:r>
            <w:r w:rsidRPr="003F02C3">
              <w:rPr>
                <w:rFonts w:ascii="Arial" w:eastAsia="Arial" w:hAnsi="Arial" w:cs="Arial"/>
                <w:sz w:val="20"/>
                <w:szCs w:val="20"/>
              </w:rPr>
              <w:t>kai Prekės pristatomos Pirkėjui, instaliuojamos ir apmokomas personalas,</w:t>
            </w:r>
            <w:r w:rsidRPr="003F02C3">
              <w:rPr>
                <w:rFonts w:ascii="Arial" w:hAnsi="Arial" w:cs="Arial"/>
                <w:sz w:val="20"/>
                <w:szCs w:val="20"/>
              </w:rPr>
              <w:t xml:space="preserve"> pasirašymo datos)</w:t>
            </w:r>
            <w:r w:rsidR="00817081" w:rsidRPr="003F02C3">
              <w:rPr>
                <w:rFonts w:ascii="Arial" w:hAnsi="Arial" w:cs="Arial"/>
                <w:sz w:val="20"/>
                <w:szCs w:val="20"/>
              </w:rPr>
              <w:t>.</w:t>
            </w:r>
            <w:r w:rsidRPr="003F02C3">
              <w:rPr>
                <w:rFonts w:ascii="Arial" w:hAnsi="Arial" w:cs="Arial"/>
                <w:sz w:val="20"/>
                <w:szCs w:val="20"/>
              </w:rPr>
              <w:tab/>
            </w:r>
          </w:p>
          <w:p w14:paraId="4D01ADEC" w14:textId="4C800ECA" w:rsidR="009E6057" w:rsidRPr="003F02C3" w:rsidRDefault="009E6057" w:rsidP="004C3336">
            <w:pPr>
              <w:jc w:val="both"/>
              <w:rPr>
                <w:rFonts w:ascii="Arial" w:hAnsi="Arial" w:cs="Arial"/>
                <w:color w:val="000000" w:themeColor="text1"/>
                <w:sz w:val="20"/>
                <w:szCs w:val="20"/>
              </w:rPr>
            </w:pPr>
            <w:r w:rsidRPr="003F02C3">
              <w:rPr>
                <w:rFonts w:ascii="Arial" w:hAnsi="Arial" w:cs="Arial"/>
                <w:color w:val="000000" w:themeColor="text1"/>
                <w:sz w:val="20"/>
                <w:szCs w:val="20"/>
              </w:rPr>
              <w:t xml:space="preserve">2. Į garantiją įskaičiuotas nemokamai atliekamas įrangos remontas, įskaitant remontui atlikti reikalingas detales bei medžiagas, o taip pat ir gamintojo rekomenduojamu periodiškumu nemokamai atliekama techninė priežiūra (aptarnavimas), įskaitant techninei priežiūrai atlikti reikalingas detales ir medžiagas. </w:t>
            </w:r>
          </w:p>
          <w:p w14:paraId="1944A03E" w14:textId="0A2CDB79" w:rsidR="00DE268C" w:rsidRPr="003F02C3" w:rsidRDefault="00DE268C" w:rsidP="009E6057">
            <w:pPr>
              <w:rPr>
                <w:rFonts w:ascii="Arial" w:hAnsi="Arial" w:cs="Arial"/>
                <w:color w:val="000000" w:themeColor="text1"/>
                <w:sz w:val="20"/>
                <w:szCs w:val="20"/>
              </w:rPr>
            </w:pPr>
            <w:r w:rsidRPr="003F02C3">
              <w:rPr>
                <w:rFonts w:ascii="Arial" w:hAnsi="Arial" w:cs="Arial"/>
                <w:color w:val="000000" w:themeColor="text1"/>
                <w:sz w:val="20"/>
                <w:szCs w:val="20"/>
              </w:rPr>
              <w:t xml:space="preserve">3. Įrangos gedimo atveju Tiekėjo specialistas (-ai) atvyksta remontuoti įrangos ne vėliau kaip per 1 darbo dieną nuo pranešimo apie gedimą gavimo. Remontą atliekantis Tiekėjo specialistas privalo būti gamintojo sertifikuotas inžinierius </w:t>
            </w:r>
            <w:r w:rsidR="00B26B54" w:rsidRPr="003F02C3">
              <w:rPr>
                <w:rFonts w:ascii="Arial" w:hAnsi="Arial" w:cs="Arial"/>
                <w:color w:val="000000" w:themeColor="text1"/>
                <w:sz w:val="20"/>
                <w:szCs w:val="20"/>
              </w:rPr>
              <w:t xml:space="preserve">ir </w:t>
            </w:r>
            <w:r w:rsidRPr="003F02C3">
              <w:rPr>
                <w:rFonts w:ascii="Arial" w:hAnsi="Arial" w:cs="Arial"/>
                <w:color w:val="000000" w:themeColor="text1"/>
                <w:sz w:val="20"/>
                <w:szCs w:val="20"/>
              </w:rPr>
              <w:t>pateikti galiojančius sertifikatus</w:t>
            </w:r>
            <w:r w:rsidR="00B029B8" w:rsidRPr="003F02C3">
              <w:rPr>
                <w:rFonts w:ascii="Arial" w:hAnsi="Arial" w:cs="Arial"/>
                <w:color w:val="000000" w:themeColor="text1"/>
                <w:sz w:val="20"/>
                <w:szCs w:val="20"/>
              </w:rPr>
              <w:t xml:space="preserve"> </w:t>
            </w:r>
            <w:r w:rsidR="009356AD" w:rsidRPr="003F02C3">
              <w:rPr>
                <w:rFonts w:ascii="Arial" w:hAnsi="Arial" w:cs="Arial"/>
                <w:color w:val="000000" w:themeColor="text1"/>
                <w:sz w:val="20"/>
                <w:szCs w:val="20"/>
              </w:rPr>
              <w:t xml:space="preserve">ar kitus lygiaverčius įrodymus </w:t>
            </w:r>
            <w:r w:rsidR="00B029B8" w:rsidRPr="003F02C3">
              <w:rPr>
                <w:rFonts w:ascii="Arial" w:hAnsi="Arial" w:cs="Arial"/>
                <w:color w:val="000000" w:themeColor="text1"/>
                <w:sz w:val="20"/>
                <w:szCs w:val="20"/>
              </w:rPr>
              <w:t>prieš pradedant remonto darbus</w:t>
            </w:r>
            <w:r w:rsidRPr="003F02C3">
              <w:rPr>
                <w:rFonts w:ascii="Arial" w:hAnsi="Arial" w:cs="Arial"/>
                <w:color w:val="000000" w:themeColor="text1"/>
                <w:sz w:val="20"/>
                <w:szCs w:val="20"/>
              </w:rPr>
              <w:t>.</w:t>
            </w:r>
          </w:p>
          <w:p w14:paraId="547A1F42" w14:textId="77777777" w:rsidR="009E6057" w:rsidRPr="003F02C3" w:rsidRDefault="009E6057" w:rsidP="009E6057">
            <w:pPr>
              <w:pStyle w:val="Default"/>
              <w:rPr>
                <w:rFonts w:ascii="Arial" w:hAnsi="Arial" w:cs="Arial"/>
                <w:color w:val="000000" w:themeColor="text1"/>
                <w:sz w:val="20"/>
                <w:szCs w:val="20"/>
              </w:rPr>
            </w:pPr>
            <w:r w:rsidRPr="003F02C3">
              <w:rPr>
                <w:rFonts w:ascii="Arial" w:hAnsi="Arial" w:cs="Arial"/>
                <w:color w:val="000000" w:themeColor="text1"/>
                <w:sz w:val="20"/>
                <w:szCs w:val="20"/>
              </w:rPr>
              <w:t>Reikalavimai netaikomi garantijos sąlygų neatitinkančių gedimų atvejams, kai įranga sugenda dėl vartotojo kaltės.</w:t>
            </w:r>
          </w:p>
        </w:tc>
        <w:tc>
          <w:tcPr>
            <w:tcW w:w="1304" w:type="pct"/>
          </w:tcPr>
          <w:p w14:paraId="6C0E0FB9" w14:textId="141C741F"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t xml:space="preserve"> </w:t>
            </w:r>
            <w:r w:rsidRPr="003F02C3">
              <w:rPr>
                <w:rFonts w:ascii="Arial" w:hAnsi="Arial" w:cs="Arial"/>
                <w:color w:val="000000" w:themeColor="text1"/>
                <w:sz w:val="20"/>
                <w:szCs w:val="20"/>
              </w:rPr>
              <w:t>TAIP/NE</w:t>
            </w:r>
          </w:p>
        </w:tc>
        <w:tc>
          <w:tcPr>
            <w:tcW w:w="1304" w:type="pct"/>
            <w:tcBorders>
              <w:top w:val="single" w:sz="4" w:space="0" w:color="auto"/>
              <w:left w:val="single" w:sz="4" w:space="0" w:color="auto"/>
              <w:bottom w:val="single" w:sz="4" w:space="0" w:color="auto"/>
              <w:right w:val="single" w:sz="4" w:space="0" w:color="auto"/>
            </w:tcBorders>
          </w:tcPr>
          <w:p w14:paraId="727E29DC" w14:textId="229F765F"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i/>
                <w:iCs/>
                <w:color w:val="000000" w:themeColor="text1"/>
                <w:sz w:val="20"/>
                <w:szCs w:val="20"/>
              </w:rPr>
              <w:t xml:space="preserve"> Pasiūlymo pateikimo metu deklaruojamas parametro atitikimas, papildomų techninių dokumentų pateikti nereikalaujama</w:t>
            </w:r>
          </w:p>
        </w:tc>
      </w:tr>
      <w:tr w:rsidR="009E6057" w:rsidRPr="003F02C3" w14:paraId="65334CAF" w14:textId="77777777" w:rsidTr="0038385C">
        <w:tc>
          <w:tcPr>
            <w:tcW w:w="288" w:type="pct"/>
            <w:tcBorders>
              <w:top w:val="single" w:sz="4" w:space="0" w:color="auto"/>
              <w:left w:val="single" w:sz="4" w:space="0" w:color="auto"/>
              <w:bottom w:val="single" w:sz="4" w:space="0" w:color="auto"/>
              <w:right w:val="single" w:sz="4" w:space="0" w:color="auto"/>
            </w:tcBorders>
            <w:vAlign w:val="center"/>
          </w:tcPr>
          <w:p w14:paraId="6BAEBFFA" w14:textId="6F8A5502" w:rsidR="009E6057" w:rsidRPr="003F02C3" w:rsidRDefault="009E6057" w:rsidP="009E605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lastRenderedPageBreak/>
              <w:t>6.4.</w:t>
            </w:r>
          </w:p>
        </w:tc>
        <w:tc>
          <w:tcPr>
            <w:tcW w:w="913" w:type="pct"/>
            <w:vAlign w:val="center"/>
          </w:tcPr>
          <w:p w14:paraId="2A07C498" w14:textId="517554B7" w:rsidR="009E6057" w:rsidRPr="003F02C3" w:rsidRDefault="009E6057" w:rsidP="009E6057">
            <w:pPr>
              <w:pStyle w:val="Default"/>
              <w:rPr>
                <w:rFonts w:ascii="Arial" w:hAnsi="Arial" w:cs="Arial"/>
                <w:color w:val="000000" w:themeColor="text1"/>
                <w:sz w:val="20"/>
                <w:szCs w:val="20"/>
              </w:rPr>
            </w:pPr>
            <w:r w:rsidRPr="003F02C3">
              <w:rPr>
                <w:rFonts w:ascii="Arial" w:hAnsi="Arial" w:cs="Arial"/>
                <w:color w:val="000000" w:themeColor="text1"/>
                <w:sz w:val="20"/>
                <w:szCs w:val="20"/>
              </w:rPr>
              <w:t>CE sertifikatas / EB deklaracija*</w:t>
            </w:r>
          </w:p>
        </w:tc>
        <w:tc>
          <w:tcPr>
            <w:tcW w:w="1191" w:type="pct"/>
          </w:tcPr>
          <w:p w14:paraId="070DCEEB" w14:textId="77AC0CE8" w:rsidR="009E6057" w:rsidRPr="003F02C3" w:rsidRDefault="009E6057" w:rsidP="004C3336">
            <w:pPr>
              <w:pStyle w:val="Default"/>
              <w:jc w:val="both"/>
              <w:rPr>
                <w:rFonts w:ascii="Arial" w:hAnsi="Arial" w:cs="Arial"/>
                <w:color w:val="000000" w:themeColor="text1"/>
                <w:sz w:val="20"/>
                <w:szCs w:val="20"/>
              </w:rPr>
            </w:pPr>
            <w:r w:rsidRPr="003F02C3">
              <w:rPr>
                <w:rFonts w:ascii="Arial" w:hAnsi="Arial" w:cs="Arial"/>
                <w:color w:val="000000" w:themeColor="text1"/>
                <w:sz w:val="20"/>
                <w:szCs w:val="20"/>
              </w:rPr>
              <w:t xml:space="preserve">Siūloma </w:t>
            </w:r>
            <w:r w:rsidR="0097795F" w:rsidRPr="003F02C3">
              <w:rPr>
                <w:rFonts w:ascii="Arial" w:hAnsi="Arial" w:cs="Arial"/>
                <w:color w:val="000000" w:themeColor="text1"/>
                <w:sz w:val="20"/>
                <w:szCs w:val="20"/>
              </w:rPr>
              <w:t xml:space="preserve">įranga </w:t>
            </w:r>
            <w:r w:rsidR="00036984" w:rsidRPr="003F02C3">
              <w:rPr>
                <w:rFonts w:ascii="Arial" w:hAnsi="Arial" w:cs="Arial"/>
                <w:color w:val="000000" w:themeColor="text1"/>
                <w:sz w:val="20"/>
                <w:szCs w:val="20"/>
              </w:rPr>
              <w:t xml:space="preserve">(išskyrus periferinę įrangą ir priedus) </w:t>
            </w:r>
            <w:r w:rsidRPr="003F02C3">
              <w:rPr>
                <w:rFonts w:ascii="Arial" w:hAnsi="Arial" w:cs="Arial"/>
                <w:color w:val="000000" w:themeColor="text1"/>
                <w:sz w:val="20"/>
                <w:szCs w:val="20"/>
              </w:rPr>
              <w:t>privalo turėti CE sertifikatą arba EB deklaraciją. Tiekėjas kartu su pristatomomis prekėmis privalo pateikti CE sertifikato arba EB deklaracijos kopiją. Pateikiant EB deklaracijos kopiją, kad pasiūlytos prekės atitiks reikiamus standartus, bei prekių klasei būtinus reglamentus, kartu pateikiami ir techniniai dokumentai, pagrindžiantys prekės atitiktį reikiamiems standartams bei reglamentams.</w:t>
            </w:r>
          </w:p>
        </w:tc>
        <w:tc>
          <w:tcPr>
            <w:tcW w:w="1304" w:type="pct"/>
          </w:tcPr>
          <w:p w14:paraId="37C7BCBA" w14:textId="5A8CDB53"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t xml:space="preserve"> </w:t>
            </w:r>
            <w:r w:rsidRPr="003F02C3">
              <w:rPr>
                <w:rFonts w:ascii="Arial" w:hAnsi="Arial" w:cs="Arial"/>
                <w:i/>
                <w:iCs/>
                <w:color w:val="000000" w:themeColor="text1"/>
                <w:sz w:val="20"/>
                <w:szCs w:val="20"/>
              </w:rPr>
              <w:t>TAIP/NE</w:t>
            </w:r>
          </w:p>
        </w:tc>
        <w:tc>
          <w:tcPr>
            <w:tcW w:w="1304" w:type="pct"/>
            <w:tcBorders>
              <w:top w:val="single" w:sz="4" w:space="0" w:color="auto"/>
              <w:left w:val="single" w:sz="4" w:space="0" w:color="auto"/>
              <w:bottom w:val="single" w:sz="4" w:space="0" w:color="auto"/>
              <w:right w:val="single" w:sz="4" w:space="0" w:color="auto"/>
            </w:tcBorders>
          </w:tcPr>
          <w:p w14:paraId="08D16C45" w14:textId="67EA42A3" w:rsidR="009E6057" w:rsidRPr="003F02C3" w:rsidRDefault="009E6057" w:rsidP="009E6057">
            <w:pPr>
              <w:rPr>
                <w:rFonts w:ascii="Arial" w:hAnsi="Arial" w:cs="Arial"/>
                <w:color w:val="000000" w:themeColor="text1"/>
                <w:sz w:val="20"/>
                <w:szCs w:val="20"/>
              </w:rPr>
            </w:pPr>
            <w:r w:rsidRPr="003F02C3">
              <w:rPr>
                <w:rFonts w:ascii="Arial" w:hAnsi="Arial" w:cs="Arial"/>
                <w:sz w:val="20"/>
                <w:szCs w:val="20"/>
              </w:rPr>
              <w:t xml:space="preserve"> </w:t>
            </w:r>
            <w:r w:rsidRPr="003F02C3">
              <w:rPr>
                <w:rFonts w:ascii="Arial" w:hAnsi="Arial" w:cs="Arial"/>
                <w:i/>
                <w:iCs/>
                <w:color w:val="000000" w:themeColor="text1"/>
                <w:sz w:val="20"/>
                <w:szCs w:val="20"/>
              </w:rPr>
              <w:t>Pasiūlymo pateikimo metu deklaruojamas parametro atitikimas, papildomų techninių dokumentų pateikti nereikalaujama</w:t>
            </w:r>
          </w:p>
        </w:tc>
      </w:tr>
      <w:tr w:rsidR="009E6057" w:rsidRPr="003F02C3" w14:paraId="23AB5A47" w14:textId="77777777" w:rsidTr="0038385C">
        <w:tc>
          <w:tcPr>
            <w:tcW w:w="288" w:type="pct"/>
            <w:tcBorders>
              <w:top w:val="single" w:sz="4" w:space="0" w:color="auto"/>
              <w:left w:val="single" w:sz="4" w:space="0" w:color="auto"/>
              <w:bottom w:val="single" w:sz="4" w:space="0" w:color="auto"/>
              <w:right w:val="single" w:sz="4" w:space="0" w:color="auto"/>
            </w:tcBorders>
            <w:vAlign w:val="center"/>
          </w:tcPr>
          <w:p w14:paraId="7C11C98F" w14:textId="07AAD536" w:rsidR="009E6057" w:rsidRPr="003F02C3" w:rsidRDefault="009E6057" w:rsidP="009E6057">
            <w:pPr>
              <w:spacing w:after="0" w:line="240" w:lineRule="auto"/>
              <w:jc w:val="center"/>
              <w:rPr>
                <w:rFonts w:ascii="Arial" w:hAnsi="Arial" w:cs="Arial"/>
                <w:color w:val="000000" w:themeColor="text1"/>
                <w:sz w:val="20"/>
                <w:szCs w:val="20"/>
              </w:rPr>
            </w:pPr>
            <w:r w:rsidRPr="003F02C3">
              <w:rPr>
                <w:rFonts w:ascii="Arial" w:hAnsi="Arial" w:cs="Arial"/>
                <w:color w:val="000000" w:themeColor="text1"/>
                <w:sz w:val="20"/>
                <w:szCs w:val="20"/>
              </w:rPr>
              <w:t>6.5.</w:t>
            </w:r>
          </w:p>
        </w:tc>
        <w:tc>
          <w:tcPr>
            <w:tcW w:w="913" w:type="pct"/>
          </w:tcPr>
          <w:p w14:paraId="516E7A0B" w14:textId="77777777" w:rsidR="009E6057" w:rsidRPr="003F02C3" w:rsidRDefault="009E6057" w:rsidP="009E6057">
            <w:pPr>
              <w:pStyle w:val="Default"/>
              <w:rPr>
                <w:rFonts w:ascii="Arial" w:hAnsi="Arial" w:cs="Arial"/>
                <w:color w:val="000000" w:themeColor="text1"/>
                <w:sz w:val="20"/>
                <w:szCs w:val="20"/>
              </w:rPr>
            </w:pPr>
            <w:r w:rsidRPr="003F02C3">
              <w:rPr>
                <w:rFonts w:ascii="Arial" w:hAnsi="Arial" w:cs="Arial"/>
                <w:color w:val="000000" w:themeColor="text1"/>
                <w:sz w:val="20"/>
                <w:szCs w:val="20"/>
              </w:rPr>
              <w:t xml:space="preserve">Įrangos pristatymas, </w:t>
            </w:r>
            <w:r w:rsidRPr="003F02C3">
              <w:rPr>
                <w:rFonts w:ascii="Arial" w:hAnsi="Arial" w:cs="Arial"/>
                <w:sz w:val="20"/>
                <w:szCs w:val="20"/>
              </w:rPr>
              <w:t xml:space="preserve">saugojimas Tiekėjo patalpose, </w:t>
            </w:r>
            <w:r w:rsidRPr="003F02C3">
              <w:rPr>
                <w:rFonts w:ascii="Arial" w:hAnsi="Arial" w:cs="Arial"/>
                <w:color w:val="000000" w:themeColor="text1"/>
                <w:sz w:val="20"/>
                <w:szCs w:val="20"/>
              </w:rPr>
              <w:t>instaliavimas ir garantinis aptarnavimas*</w:t>
            </w:r>
          </w:p>
        </w:tc>
        <w:tc>
          <w:tcPr>
            <w:tcW w:w="1191" w:type="pct"/>
          </w:tcPr>
          <w:p w14:paraId="164CE505" w14:textId="77777777" w:rsidR="009E6057" w:rsidRPr="003F02C3" w:rsidRDefault="009E6057" w:rsidP="004C3336">
            <w:pPr>
              <w:jc w:val="both"/>
              <w:rPr>
                <w:rFonts w:ascii="Arial" w:hAnsi="Arial" w:cs="Arial"/>
                <w:sz w:val="20"/>
                <w:szCs w:val="20"/>
              </w:rPr>
            </w:pPr>
            <w:r w:rsidRPr="003F02C3">
              <w:rPr>
                <w:rStyle w:val="normaltextrun"/>
                <w:rFonts w:ascii="Arial" w:eastAsia="Calibri" w:hAnsi="Arial" w:cs="Arial"/>
                <w:color w:val="000000"/>
                <w:sz w:val="20"/>
                <w:szCs w:val="20"/>
                <w:bdr w:val="none" w:sz="0" w:space="0" w:color="auto" w:frame="1"/>
              </w:rPr>
              <w:t xml:space="preserve">Tiekėjas atsako už įrangos pristatymą, saugojimą Tiekėjo patalpose Sutartyje numatyta tvarka, instaliavimą ir tinkamą parengimą darbui </w:t>
            </w:r>
            <w:r w:rsidRPr="003F02C3">
              <w:rPr>
                <w:rFonts w:ascii="Arial" w:hAnsi="Arial" w:cs="Arial"/>
                <w:sz w:val="20"/>
                <w:szCs w:val="20"/>
              </w:rPr>
              <w:t xml:space="preserve">kaip to reikalauja įrangos gamintojas, bei </w:t>
            </w:r>
            <w:r w:rsidRPr="003F02C3">
              <w:rPr>
                <w:rFonts w:ascii="Arial" w:hAnsi="Arial" w:cs="Arial"/>
                <w:color w:val="000000" w:themeColor="text1"/>
                <w:kern w:val="2"/>
                <w:sz w:val="20"/>
                <w:szCs w:val="20"/>
              </w:rPr>
              <w:t>sisteminės, operacinės bei specializuotos programinės įrangos įdiegimą.</w:t>
            </w:r>
          </w:p>
          <w:p w14:paraId="12242FE9" w14:textId="76F06525" w:rsidR="009E6057" w:rsidRPr="003F02C3" w:rsidRDefault="009E6057" w:rsidP="004C3336">
            <w:pPr>
              <w:jc w:val="both"/>
              <w:rPr>
                <w:rFonts w:ascii="Arial" w:hAnsi="Arial" w:cs="Arial"/>
                <w:sz w:val="20"/>
                <w:szCs w:val="20"/>
              </w:rPr>
            </w:pPr>
            <w:r w:rsidRPr="003F02C3">
              <w:rPr>
                <w:rFonts w:ascii="Arial" w:hAnsi="Arial" w:cs="Arial"/>
                <w:sz w:val="20"/>
                <w:szCs w:val="20"/>
              </w:rPr>
              <w:t xml:space="preserve">Tiekėjas turi būti siūlomos technologinės įrangos prekių gamintojas arba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7F6528EF" w14:textId="1E781625" w:rsidR="009E6057" w:rsidRPr="003F02C3" w:rsidRDefault="009E6057" w:rsidP="004C3336">
            <w:pPr>
              <w:jc w:val="both"/>
              <w:rPr>
                <w:rFonts w:ascii="Arial" w:hAnsi="Arial" w:cs="Arial"/>
                <w:sz w:val="20"/>
                <w:szCs w:val="20"/>
              </w:rPr>
            </w:pPr>
            <w:r w:rsidRPr="003F02C3">
              <w:rPr>
                <w:rFonts w:ascii="Arial" w:hAnsi="Arial" w:cs="Arial"/>
                <w:sz w:val="20"/>
                <w:szCs w:val="20"/>
              </w:rPr>
              <w:t xml:space="preserve">Reikalavimas </w:t>
            </w:r>
            <w:r w:rsidR="00884439" w:rsidRPr="003F02C3">
              <w:rPr>
                <w:rFonts w:ascii="Arial" w:hAnsi="Arial" w:cs="Arial"/>
                <w:sz w:val="20"/>
                <w:szCs w:val="20"/>
              </w:rPr>
              <w:t>ne</w:t>
            </w:r>
            <w:r w:rsidRPr="003F02C3">
              <w:rPr>
                <w:rFonts w:ascii="Arial" w:hAnsi="Arial" w:cs="Arial"/>
                <w:sz w:val="20"/>
                <w:szCs w:val="20"/>
              </w:rPr>
              <w:t xml:space="preserve">taikomas </w:t>
            </w:r>
            <w:r w:rsidR="00884439" w:rsidRPr="003F02C3">
              <w:rPr>
                <w:rFonts w:ascii="Arial" w:hAnsi="Arial" w:cs="Arial"/>
                <w:color w:val="000000" w:themeColor="text1"/>
                <w:sz w:val="20"/>
                <w:szCs w:val="20"/>
              </w:rPr>
              <w:t xml:space="preserve"> </w:t>
            </w:r>
            <w:r w:rsidR="00F1076C" w:rsidRPr="003F02C3">
              <w:rPr>
                <w:rFonts w:ascii="Arial" w:hAnsi="Arial" w:cs="Arial"/>
                <w:color w:val="000000" w:themeColor="text1"/>
                <w:sz w:val="20"/>
                <w:szCs w:val="20"/>
              </w:rPr>
              <w:t>k</w:t>
            </w:r>
            <w:r w:rsidR="00F1076C" w:rsidRPr="003F02C3">
              <w:rPr>
                <w:rFonts w:ascii="Arial" w:hAnsi="Arial" w:cs="Arial"/>
                <w:sz w:val="20"/>
                <w:szCs w:val="20"/>
              </w:rPr>
              <w:t>ompiuterinei darbo stočiai bei</w:t>
            </w:r>
            <w:r w:rsidR="00F1076C" w:rsidRPr="003F02C3">
              <w:rPr>
                <w:rFonts w:ascii="Arial" w:hAnsi="Arial" w:cs="Arial"/>
                <w:color w:val="000000" w:themeColor="text1"/>
                <w:sz w:val="20"/>
                <w:szCs w:val="20"/>
              </w:rPr>
              <w:t xml:space="preserve"> </w:t>
            </w:r>
            <w:r w:rsidR="00884439" w:rsidRPr="003F02C3">
              <w:rPr>
                <w:rFonts w:ascii="Arial" w:hAnsi="Arial" w:cs="Arial"/>
                <w:color w:val="000000" w:themeColor="text1"/>
                <w:sz w:val="20"/>
                <w:szCs w:val="20"/>
              </w:rPr>
              <w:t>periferinei įrangai ir priedams.</w:t>
            </w:r>
          </w:p>
          <w:p w14:paraId="141016E0" w14:textId="74AF9FD2"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t xml:space="preserve">Tiekėjas dokumentus, įrodančius, kad pirkimo Sutartį vykdys turėdami teisę instaliuoti ir teikti garantinį aptarnavimą, privalo pristatyti Sutarties vykdymo metu iki instaliavimo pradžios. </w:t>
            </w:r>
          </w:p>
        </w:tc>
        <w:tc>
          <w:tcPr>
            <w:tcW w:w="1304" w:type="pct"/>
          </w:tcPr>
          <w:p w14:paraId="484A482C" w14:textId="56896AD9"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t xml:space="preserve"> </w:t>
            </w:r>
            <w:r w:rsidRPr="003F02C3">
              <w:rPr>
                <w:rFonts w:ascii="Arial" w:hAnsi="Arial" w:cs="Arial"/>
                <w:color w:val="000000"/>
                <w:sz w:val="20"/>
                <w:szCs w:val="20"/>
              </w:rPr>
              <w:t>TAIP/NE</w:t>
            </w:r>
          </w:p>
        </w:tc>
        <w:tc>
          <w:tcPr>
            <w:tcW w:w="1304" w:type="pct"/>
            <w:tcBorders>
              <w:top w:val="single" w:sz="4" w:space="0" w:color="auto"/>
              <w:left w:val="single" w:sz="4" w:space="0" w:color="auto"/>
              <w:bottom w:val="single" w:sz="4" w:space="0" w:color="auto"/>
              <w:right w:val="single" w:sz="4" w:space="0" w:color="auto"/>
            </w:tcBorders>
          </w:tcPr>
          <w:p w14:paraId="64BF8DAF" w14:textId="74AC6B29" w:rsidR="009E6057" w:rsidRPr="003F02C3" w:rsidRDefault="009E6057" w:rsidP="009E6057">
            <w:pPr>
              <w:spacing w:after="0" w:line="240" w:lineRule="auto"/>
              <w:rPr>
                <w:rFonts w:ascii="Arial" w:hAnsi="Arial" w:cs="Arial"/>
                <w:color w:val="000000" w:themeColor="text1"/>
                <w:sz w:val="20"/>
                <w:szCs w:val="20"/>
              </w:rPr>
            </w:pPr>
            <w:r w:rsidRPr="003F02C3">
              <w:rPr>
                <w:rFonts w:ascii="Arial" w:hAnsi="Arial" w:cs="Arial"/>
                <w:sz w:val="20"/>
                <w:szCs w:val="20"/>
              </w:rPr>
              <w:t xml:space="preserve"> </w:t>
            </w:r>
            <w:r w:rsidRPr="003F02C3">
              <w:rPr>
                <w:rFonts w:ascii="Arial" w:hAnsi="Arial" w:cs="Arial"/>
                <w:i/>
                <w:iCs/>
                <w:color w:val="000000" w:themeColor="text1"/>
                <w:sz w:val="20"/>
                <w:szCs w:val="20"/>
              </w:rPr>
              <w:t>Pasiūlymo pateikimo metu deklaruojamas parametro atitikimas, papildomų techninių dokumentų pateikti nereikalaujama</w:t>
            </w:r>
          </w:p>
        </w:tc>
      </w:tr>
    </w:tbl>
    <w:p w14:paraId="7FB31840" w14:textId="77777777" w:rsidR="00A55A28" w:rsidRPr="003F02C3" w:rsidRDefault="00A55A28" w:rsidP="009758CC">
      <w:pPr>
        <w:spacing w:after="0"/>
        <w:jc w:val="both"/>
        <w:rPr>
          <w:rFonts w:ascii="Arial" w:hAnsi="Arial" w:cs="Arial"/>
          <w:b/>
          <w:snapToGrid w:val="0"/>
          <w:color w:val="000000" w:themeColor="text1"/>
          <w:sz w:val="20"/>
          <w:szCs w:val="20"/>
        </w:rPr>
      </w:pPr>
    </w:p>
    <w:p w14:paraId="7146B00B" w14:textId="78230ACD" w:rsidR="005E198D" w:rsidRPr="003F02C3" w:rsidRDefault="00A55A28" w:rsidP="00A62AD1">
      <w:pPr>
        <w:spacing w:after="0"/>
        <w:jc w:val="both"/>
        <w:rPr>
          <w:rFonts w:ascii="Arial" w:hAnsi="Arial" w:cs="Arial"/>
          <w:b/>
          <w:snapToGrid w:val="0"/>
          <w:color w:val="000000" w:themeColor="text1"/>
          <w:sz w:val="20"/>
          <w:szCs w:val="20"/>
        </w:rPr>
      </w:pPr>
      <w:r w:rsidRPr="003F02C3">
        <w:rPr>
          <w:rFonts w:ascii="Arial" w:hAnsi="Arial" w:cs="Arial"/>
          <w:color w:val="000000" w:themeColor="text1"/>
          <w:sz w:val="20"/>
          <w:szCs w:val="20"/>
        </w:rPr>
        <w:t xml:space="preserve">** </w:t>
      </w:r>
      <w:r w:rsidRPr="003F02C3">
        <w:rPr>
          <w:rFonts w:ascii="Arial" w:hAnsi="Arial" w:cs="Arial"/>
          <w:b/>
          <w:snapToGrid w:val="0"/>
          <w:color w:val="000000" w:themeColor="text1"/>
          <w:sz w:val="20"/>
          <w:szCs w:val="20"/>
        </w:rPr>
        <w:t xml:space="preserve">Pateikti kartu su pasiūlymu siūlomos įrangos techninius parametrus, </w:t>
      </w:r>
      <w:r w:rsidRPr="003F02C3">
        <w:rPr>
          <w:rFonts w:ascii="Arial" w:hAnsi="Arial" w:cs="Arial"/>
          <w:b/>
          <w:snapToGrid w:val="0"/>
          <w:color w:val="000000" w:themeColor="text1"/>
          <w:sz w:val="20"/>
          <w:szCs w:val="20"/>
          <w:u w:val="single"/>
        </w:rPr>
        <w:t>išskyrus pažymėtus *</w:t>
      </w:r>
      <w:r w:rsidRPr="003F02C3">
        <w:rPr>
          <w:rFonts w:ascii="Arial" w:hAnsi="Arial" w:cs="Arial"/>
          <w:b/>
          <w:snapToGrid w:val="0"/>
          <w:color w:val="000000" w:themeColor="text1"/>
          <w:sz w:val="20"/>
          <w:szCs w:val="20"/>
        </w:rPr>
        <w:t>, patikimai patvirtinančius dokumentus pvz., gamintojo prekės aprašymas, internetinė nuoroda į gamintojo psl. arba kiti lygiaverčiai dokumentai</w:t>
      </w:r>
      <w:r w:rsidR="00A62AD1" w:rsidRPr="003F02C3">
        <w:rPr>
          <w:rFonts w:ascii="Arial" w:hAnsi="Arial" w:cs="Arial"/>
          <w:b/>
          <w:snapToGrid w:val="0"/>
          <w:color w:val="000000" w:themeColor="text1"/>
          <w:sz w:val="20"/>
          <w:szCs w:val="20"/>
        </w:rPr>
        <w:t xml:space="preserve"> (tiekėjas turi pateikti dokumentus, įrodančius siūlomos įrangos atitikimą techniniams reikalavimams, pateikti gamintojo parengtus katalogus ir / ar gamintojo parengtus siūlomos įrangos techninių charakteristikų aprašymus su vertimu į lietuvių </w:t>
      </w:r>
      <w:r w:rsidR="00F60A6E" w:rsidRPr="003F02C3">
        <w:rPr>
          <w:rFonts w:ascii="Arial" w:hAnsi="Arial" w:cs="Arial"/>
          <w:b/>
          <w:snapToGrid w:val="0"/>
          <w:color w:val="000000" w:themeColor="text1"/>
          <w:sz w:val="20"/>
          <w:szCs w:val="20"/>
        </w:rPr>
        <w:t>ir/</w:t>
      </w:r>
      <w:r w:rsidR="00A62AD1" w:rsidRPr="003F02C3">
        <w:rPr>
          <w:rFonts w:ascii="Arial" w:hAnsi="Arial" w:cs="Arial"/>
          <w:b/>
          <w:snapToGrid w:val="0"/>
          <w:color w:val="000000" w:themeColor="text1"/>
          <w:sz w:val="20"/>
          <w:szCs w:val="20"/>
        </w:rPr>
        <w:t>arba anglų kalbą, arba kitus lygiaverčius dokumentus.</w:t>
      </w:r>
    </w:p>
    <w:p w14:paraId="6B512B04" w14:textId="69BFDDBF" w:rsidR="00A62AD1" w:rsidRPr="003F02C3" w:rsidRDefault="00A62AD1" w:rsidP="00A62AD1">
      <w:pPr>
        <w:spacing w:after="0"/>
        <w:jc w:val="both"/>
        <w:rPr>
          <w:rFonts w:ascii="Arial" w:hAnsi="Arial" w:cs="Arial"/>
          <w:b/>
          <w:snapToGrid w:val="0"/>
          <w:color w:val="000000" w:themeColor="text1"/>
          <w:sz w:val="20"/>
          <w:szCs w:val="20"/>
        </w:rPr>
      </w:pPr>
      <w:r w:rsidRPr="003F02C3">
        <w:rPr>
          <w:rFonts w:ascii="Arial" w:hAnsi="Arial" w:cs="Arial"/>
          <w:b/>
          <w:snapToGrid w:val="0"/>
          <w:color w:val="000000" w:themeColor="text1"/>
          <w:sz w:val="20"/>
          <w:szCs w:val="20"/>
        </w:rPr>
        <w:t xml:space="preserve"> </w:t>
      </w:r>
    </w:p>
    <w:p w14:paraId="14B653E0" w14:textId="730A1766" w:rsidR="00A55A28" w:rsidRPr="003F02C3" w:rsidRDefault="00A55A28" w:rsidP="00A55A28">
      <w:pPr>
        <w:spacing w:after="0"/>
        <w:jc w:val="both"/>
        <w:rPr>
          <w:rFonts w:ascii="Arial" w:hAnsi="Arial" w:cs="Arial"/>
          <w:b/>
          <w:snapToGrid w:val="0"/>
          <w:color w:val="000000" w:themeColor="text1"/>
          <w:sz w:val="20"/>
          <w:szCs w:val="20"/>
        </w:rPr>
      </w:pPr>
    </w:p>
    <w:p w14:paraId="31BC7F55" w14:textId="77777777" w:rsidR="00A55A28" w:rsidRPr="003F02C3" w:rsidRDefault="00A55A28" w:rsidP="009758CC">
      <w:pPr>
        <w:spacing w:after="0"/>
        <w:jc w:val="both"/>
        <w:rPr>
          <w:rFonts w:ascii="Arial" w:hAnsi="Arial" w:cs="Arial"/>
          <w:b/>
          <w:snapToGrid w:val="0"/>
          <w:color w:val="000000" w:themeColor="text1"/>
          <w:sz w:val="20"/>
          <w:szCs w:val="20"/>
        </w:rPr>
      </w:pPr>
    </w:p>
    <w:p w14:paraId="276DBA3F" w14:textId="77777777" w:rsidR="009758CC" w:rsidRPr="003F02C3"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sz w:val="20"/>
          <w:szCs w:val="20"/>
        </w:rPr>
      </w:pPr>
      <w:r w:rsidRPr="003F02C3">
        <w:rPr>
          <w:rFonts w:ascii="Arial" w:eastAsia="Calibri" w:hAnsi="Arial" w:cs="Arial"/>
          <w:b/>
          <w:color w:val="000000" w:themeColor="text1"/>
          <w:sz w:val="20"/>
          <w:szCs w:val="20"/>
        </w:rPr>
        <w:t>APLINKOSAUGINIAI REIKALAVIMAI</w:t>
      </w:r>
    </w:p>
    <w:p w14:paraId="378EB89C" w14:textId="77777777" w:rsidR="004642CE" w:rsidRPr="003F02C3" w:rsidRDefault="009758CC" w:rsidP="004642CE">
      <w:pPr>
        <w:pStyle w:val="Body"/>
        <w:ind w:left="270" w:firstLine="180"/>
        <w:jc w:val="both"/>
        <w:rPr>
          <w:rFonts w:ascii="Arial" w:eastAsia="Arial" w:hAnsi="Arial" w:cs="Arial"/>
          <w:b/>
          <w:bCs/>
          <w:color w:val="000000" w:themeColor="text1"/>
          <w:sz w:val="20"/>
          <w:szCs w:val="20"/>
        </w:rPr>
      </w:pPr>
      <w:r w:rsidRPr="003F02C3">
        <w:rPr>
          <w:rFonts w:ascii="Arial" w:hAnsi="Arial" w:cs="Arial"/>
          <w:color w:val="000000" w:themeColor="text1"/>
          <w:sz w:val="20"/>
          <w:szCs w:val="20"/>
        </w:rPr>
        <w:t xml:space="preserve">4.1. </w:t>
      </w:r>
      <w:r w:rsidR="004642CE" w:rsidRPr="003F02C3">
        <w:rPr>
          <w:rFonts w:ascii="Arial" w:hAnsi="Arial" w:cs="Arial"/>
          <w:color w:val="000000" w:themeColor="text1"/>
          <w:sz w:val="20"/>
          <w:szCs w:val="20"/>
        </w:rPr>
        <w:t>Aplinkosauginiai kriterijai prekėms nurodyti pirkimo sąlygų priede Nr. 3 „Sutarties projektas“.</w:t>
      </w:r>
    </w:p>
    <w:p w14:paraId="794D1B93" w14:textId="77777777" w:rsidR="001114F4" w:rsidRPr="003F02C3" w:rsidRDefault="001114F4" w:rsidP="004642CE">
      <w:pPr>
        <w:jc w:val="both"/>
        <w:rPr>
          <w:rFonts w:ascii="Arial" w:hAnsi="Arial" w:cs="Arial"/>
          <w:color w:val="000000" w:themeColor="text1"/>
          <w:sz w:val="20"/>
          <w:szCs w:val="20"/>
        </w:rPr>
      </w:pPr>
    </w:p>
    <w:sectPr w:rsidR="001114F4" w:rsidRPr="003F02C3" w:rsidSect="004642CE">
      <w:footerReference w:type="default" r:id="rId11"/>
      <w:headerReference w:type="first" r:id="rId12"/>
      <w:pgSz w:w="16838" w:h="11906" w:orient="landscape"/>
      <w:pgMar w:top="567" w:right="709" w:bottom="1701"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645E9" w14:textId="77777777" w:rsidR="00D122F3" w:rsidRDefault="00D122F3" w:rsidP="009758CC">
      <w:pPr>
        <w:spacing w:after="0" w:line="240" w:lineRule="auto"/>
      </w:pPr>
      <w:r>
        <w:separator/>
      </w:r>
    </w:p>
  </w:endnote>
  <w:endnote w:type="continuationSeparator" w:id="0">
    <w:p w14:paraId="7D5A27FE" w14:textId="77777777" w:rsidR="00D122F3" w:rsidRDefault="00D122F3" w:rsidP="009758CC">
      <w:pPr>
        <w:spacing w:after="0" w:line="240" w:lineRule="auto"/>
      </w:pPr>
      <w:r>
        <w:continuationSeparator/>
      </w:r>
    </w:p>
  </w:endnote>
  <w:endnote w:type="continuationNotice" w:id="1">
    <w:p w14:paraId="210A9240" w14:textId="77777777" w:rsidR="00D122F3" w:rsidRDefault="00D12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8841" w14:textId="77777777" w:rsidR="001114F4" w:rsidRDefault="001114F4">
    <w:pPr>
      <w:pStyle w:val="Footer"/>
    </w:pPr>
  </w:p>
  <w:p w14:paraId="7BF4E081" w14:textId="77777777" w:rsidR="001114F4" w:rsidRDefault="0011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2F9B" w14:textId="77777777" w:rsidR="00D122F3" w:rsidRDefault="00D122F3" w:rsidP="009758CC">
      <w:pPr>
        <w:spacing w:after="0" w:line="240" w:lineRule="auto"/>
      </w:pPr>
      <w:r>
        <w:separator/>
      </w:r>
    </w:p>
  </w:footnote>
  <w:footnote w:type="continuationSeparator" w:id="0">
    <w:p w14:paraId="3ACC61DC" w14:textId="77777777" w:rsidR="00D122F3" w:rsidRDefault="00D122F3" w:rsidP="009758CC">
      <w:pPr>
        <w:spacing w:after="0" w:line="240" w:lineRule="auto"/>
      </w:pPr>
      <w:r>
        <w:continuationSeparator/>
      </w:r>
    </w:p>
  </w:footnote>
  <w:footnote w:type="continuationNotice" w:id="1">
    <w:p w14:paraId="347FC54C" w14:textId="77777777" w:rsidR="00D122F3" w:rsidRDefault="00D122F3">
      <w:pPr>
        <w:spacing w:after="0" w:line="240" w:lineRule="auto"/>
      </w:pPr>
    </w:p>
  </w:footnote>
  <w:footnote w:id="2">
    <w:p w14:paraId="44394D00" w14:textId="77777777" w:rsidR="009758CC" w:rsidRPr="00F851D8" w:rsidRDefault="009758CC" w:rsidP="009758CC">
      <w:pPr>
        <w:pStyle w:val="FootnoteText"/>
        <w:jc w:val="both"/>
        <w:rPr>
          <w:rFonts w:ascii="Arial" w:hAnsi="Arial" w:cs="Arial"/>
          <w:sz w:val="16"/>
          <w:szCs w:val="16"/>
        </w:rPr>
      </w:pPr>
      <w:r w:rsidRPr="00F851D8">
        <w:rPr>
          <w:rStyle w:val="FootnoteReference"/>
          <w:rFonts w:ascii="Arial" w:hAnsi="Arial" w:cs="Arial"/>
          <w:sz w:val="16"/>
          <w:szCs w:val="16"/>
        </w:rPr>
        <w:footnoteRef/>
      </w:r>
      <w:r w:rsidRPr="00F851D8">
        <w:rPr>
          <w:rFonts w:ascii="Arial" w:hAnsi="Arial" w:cs="Arial"/>
          <w:sz w:val="16"/>
          <w:szCs w:val="16"/>
        </w:rPr>
        <w:t>Lygiaverčiu laikomas pirkimo objektas, kurio savybės nėra prastesnės (t.</w:t>
      </w:r>
      <w:r>
        <w:rPr>
          <w:rFonts w:ascii="Arial" w:hAnsi="Arial" w:cs="Arial"/>
          <w:sz w:val="16"/>
          <w:szCs w:val="16"/>
        </w:rPr>
        <w:t xml:space="preserve"> </w:t>
      </w:r>
      <w:r w:rsidRPr="00F851D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54BCC3E"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neatliekant papildomų sąveikaujančių elementų pakeitimų;</w:t>
      </w:r>
    </w:p>
    <w:p w14:paraId="27E75F29"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panaudojimas neturės įtakos sąveikaujančių elementų greitesniam susidėvėjimui, gedimams ir (ar) garantijos praradimui;</w:t>
      </w:r>
    </w:p>
    <w:p w14:paraId="723A6C4D"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numatytas tarnavimo laikotarpis nėra  trumpesnis;</w:t>
      </w:r>
    </w:p>
    <w:p w14:paraId="4659BFF5"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nėra prastesnio techninio pažangumo lygio.</w:t>
      </w:r>
    </w:p>
    <w:p w14:paraId="7C25E8C0"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w:t>
      </w:r>
    </w:p>
    <w:p w14:paraId="555F0A48" w14:textId="77777777" w:rsidR="009758CC" w:rsidRDefault="009758CC" w:rsidP="009758CC">
      <w:pPr>
        <w:pStyle w:val="FootnoteText"/>
        <w:jc w:val="both"/>
      </w:pPr>
      <w:r w:rsidRPr="00F851D8">
        <w:rPr>
          <w:rFonts w:ascii="Arial" w:hAnsi="Arial" w:cs="Arial"/>
          <w:sz w:val="16"/>
          <w:szCs w:val="16"/>
        </w:rPr>
        <w:t xml:space="preserve">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851D8">
        <w:rPr>
          <w:rFonts w:ascii="Arial" w:hAnsi="Arial" w:cs="Arial"/>
          <w:sz w:val="16"/>
          <w:szCs w:val="16"/>
        </w:rPr>
        <w:t>savideklaracija</w:t>
      </w:r>
      <w:proofErr w:type="spellEnd"/>
      <w:r w:rsidRPr="00F851D8">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EE2E" w14:textId="77777777" w:rsidR="001114F4" w:rsidRPr="00682323" w:rsidRDefault="00DF015B"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065"/>
    <w:multiLevelType w:val="hybridMultilevel"/>
    <w:tmpl w:val="D2745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A95590"/>
    <w:multiLevelType w:val="hybridMultilevel"/>
    <w:tmpl w:val="CBEE2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B81EEC"/>
    <w:multiLevelType w:val="multilevel"/>
    <w:tmpl w:val="00AC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F5615"/>
    <w:multiLevelType w:val="hybridMultilevel"/>
    <w:tmpl w:val="153C1998"/>
    <w:lvl w:ilvl="0" w:tplc="4446C29C">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39754C"/>
    <w:multiLevelType w:val="hybridMultilevel"/>
    <w:tmpl w:val="6B7AB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95D0DB6"/>
    <w:multiLevelType w:val="hybridMultilevel"/>
    <w:tmpl w:val="6B204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F2555C"/>
    <w:multiLevelType w:val="multilevel"/>
    <w:tmpl w:val="BEC0407C"/>
    <w:lvl w:ilvl="0">
      <w:start w:val="3"/>
      <w:numFmt w:val="decimal"/>
      <w:lvlText w:val="%1."/>
      <w:lvlJc w:val="left"/>
      <w:pPr>
        <w:ind w:left="9999"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CBC31DB"/>
    <w:multiLevelType w:val="multilevel"/>
    <w:tmpl w:val="BA4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C1CDC"/>
    <w:multiLevelType w:val="hybridMultilevel"/>
    <w:tmpl w:val="DE2AA44E"/>
    <w:lvl w:ilvl="0" w:tplc="D2D8673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B34CCD"/>
    <w:multiLevelType w:val="multilevel"/>
    <w:tmpl w:val="53CAC6D8"/>
    <w:styleLink w:val="ImportedStyle2"/>
    <w:lvl w:ilvl="0">
      <w:start w:val="1"/>
      <w:numFmt w:val="decimal"/>
      <w:lvlText w:val="%1."/>
      <w:lvlJc w:val="left"/>
      <w:pPr>
        <w:tabs>
          <w:tab w:val="left" w:pos="851"/>
        </w:tabs>
        <w:ind w:left="67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51"/>
        </w:tabs>
        <w:ind w:left="567" w:hanging="567"/>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567"/>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567"/>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567"/>
          <w:tab w:val="left" w:pos="851"/>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567"/>
          <w:tab w:val="left" w:pos="851"/>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4EC56D2"/>
    <w:multiLevelType w:val="multilevel"/>
    <w:tmpl w:val="53CAC6D8"/>
    <w:numStyleLink w:val="ImportedStyle2"/>
  </w:abstractNum>
  <w:abstractNum w:abstractNumId="13" w15:restartNumberingAfterBreak="0">
    <w:nsid w:val="79DD5A59"/>
    <w:multiLevelType w:val="hybridMultilevel"/>
    <w:tmpl w:val="5B869D5A"/>
    <w:lvl w:ilvl="0" w:tplc="05C0EEA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10"/>
  </w:num>
  <w:num w:numId="5">
    <w:abstractNumId w:val="13"/>
  </w:num>
  <w:num w:numId="6">
    <w:abstractNumId w:val="4"/>
  </w:num>
  <w:num w:numId="7">
    <w:abstractNumId w:val="0"/>
  </w:num>
  <w:num w:numId="8">
    <w:abstractNumId w:val="6"/>
  </w:num>
  <w:num w:numId="9">
    <w:abstractNumId w:val="2"/>
  </w:num>
  <w:num w:numId="10">
    <w:abstractNumId w:val="11"/>
  </w:num>
  <w:num w:numId="11">
    <w:abstractNumId w:val="12"/>
  </w:num>
  <w:num w:numId="12">
    <w:abstractNumId w:val="9"/>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CC"/>
    <w:rsid w:val="000034CD"/>
    <w:rsid w:val="0000441F"/>
    <w:rsid w:val="00015C3D"/>
    <w:rsid w:val="00016893"/>
    <w:rsid w:val="00022B44"/>
    <w:rsid w:val="00023069"/>
    <w:rsid w:val="00031195"/>
    <w:rsid w:val="00033298"/>
    <w:rsid w:val="00034B31"/>
    <w:rsid w:val="00036984"/>
    <w:rsid w:val="00046793"/>
    <w:rsid w:val="00052069"/>
    <w:rsid w:val="00064D4F"/>
    <w:rsid w:val="00065E2D"/>
    <w:rsid w:val="000700C3"/>
    <w:rsid w:val="00074A34"/>
    <w:rsid w:val="0007699B"/>
    <w:rsid w:val="000812B4"/>
    <w:rsid w:val="000834F1"/>
    <w:rsid w:val="000A5618"/>
    <w:rsid w:val="000B1102"/>
    <w:rsid w:val="000B41C0"/>
    <w:rsid w:val="000B4EE6"/>
    <w:rsid w:val="000B5620"/>
    <w:rsid w:val="000B5709"/>
    <w:rsid w:val="000C4600"/>
    <w:rsid w:val="000C7C9A"/>
    <w:rsid w:val="000D0D9B"/>
    <w:rsid w:val="000D2148"/>
    <w:rsid w:val="000D3B19"/>
    <w:rsid w:val="000D78CF"/>
    <w:rsid w:val="000E5A27"/>
    <w:rsid w:val="000F47DE"/>
    <w:rsid w:val="001001BA"/>
    <w:rsid w:val="00103EBC"/>
    <w:rsid w:val="0010413D"/>
    <w:rsid w:val="0010ECFA"/>
    <w:rsid w:val="001114F4"/>
    <w:rsid w:val="00115357"/>
    <w:rsid w:val="001278C4"/>
    <w:rsid w:val="00134842"/>
    <w:rsid w:val="00135C4D"/>
    <w:rsid w:val="001470E8"/>
    <w:rsid w:val="001535DC"/>
    <w:rsid w:val="00171719"/>
    <w:rsid w:val="00173917"/>
    <w:rsid w:val="00191530"/>
    <w:rsid w:val="00196486"/>
    <w:rsid w:val="001A1204"/>
    <w:rsid w:val="001A214F"/>
    <w:rsid w:val="001B307F"/>
    <w:rsid w:val="001B7D72"/>
    <w:rsid w:val="001C3853"/>
    <w:rsid w:val="001C6BCF"/>
    <w:rsid w:val="001C7FB8"/>
    <w:rsid w:val="001F0669"/>
    <w:rsid w:val="001F23BE"/>
    <w:rsid w:val="001F28A4"/>
    <w:rsid w:val="001F3699"/>
    <w:rsid w:val="001F3E4A"/>
    <w:rsid w:val="001F53A3"/>
    <w:rsid w:val="001F5F30"/>
    <w:rsid w:val="00201603"/>
    <w:rsid w:val="00210FF6"/>
    <w:rsid w:val="00214A80"/>
    <w:rsid w:val="00216BF4"/>
    <w:rsid w:val="00216C76"/>
    <w:rsid w:val="0022027E"/>
    <w:rsid w:val="00222055"/>
    <w:rsid w:val="00242CBB"/>
    <w:rsid w:val="002439D6"/>
    <w:rsid w:val="0025145A"/>
    <w:rsid w:val="00253E4F"/>
    <w:rsid w:val="00256713"/>
    <w:rsid w:val="0026641A"/>
    <w:rsid w:val="00270815"/>
    <w:rsid w:val="002728F3"/>
    <w:rsid w:val="00275503"/>
    <w:rsid w:val="00275EC5"/>
    <w:rsid w:val="002873E1"/>
    <w:rsid w:val="002B05C7"/>
    <w:rsid w:val="002B20B1"/>
    <w:rsid w:val="002B21BB"/>
    <w:rsid w:val="002B60B3"/>
    <w:rsid w:val="002B72BA"/>
    <w:rsid w:val="002B7387"/>
    <w:rsid w:val="002C1C0D"/>
    <w:rsid w:val="002C3615"/>
    <w:rsid w:val="002C50C0"/>
    <w:rsid w:val="002C6B2E"/>
    <w:rsid w:val="002D1106"/>
    <w:rsid w:val="002E2877"/>
    <w:rsid w:val="002E512E"/>
    <w:rsid w:val="002E60F0"/>
    <w:rsid w:val="002F6011"/>
    <w:rsid w:val="00300FDE"/>
    <w:rsid w:val="00303E62"/>
    <w:rsid w:val="00314991"/>
    <w:rsid w:val="00323F83"/>
    <w:rsid w:val="0032698E"/>
    <w:rsid w:val="00326F87"/>
    <w:rsid w:val="00337B88"/>
    <w:rsid w:val="00341592"/>
    <w:rsid w:val="003520FE"/>
    <w:rsid w:val="003532E5"/>
    <w:rsid w:val="0035609E"/>
    <w:rsid w:val="003561E5"/>
    <w:rsid w:val="003574D9"/>
    <w:rsid w:val="00373FED"/>
    <w:rsid w:val="0038385C"/>
    <w:rsid w:val="003A3B03"/>
    <w:rsid w:val="003A5F30"/>
    <w:rsid w:val="003B0662"/>
    <w:rsid w:val="003B78DA"/>
    <w:rsid w:val="003D2573"/>
    <w:rsid w:val="003D6AD5"/>
    <w:rsid w:val="003E6DF7"/>
    <w:rsid w:val="003F02C3"/>
    <w:rsid w:val="003F0857"/>
    <w:rsid w:val="003F42D1"/>
    <w:rsid w:val="00403AD7"/>
    <w:rsid w:val="00406F97"/>
    <w:rsid w:val="0041308F"/>
    <w:rsid w:val="004212A6"/>
    <w:rsid w:val="00423672"/>
    <w:rsid w:val="004264CD"/>
    <w:rsid w:val="0043071C"/>
    <w:rsid w:val="004309D5"/>
    <w:rsid w:val="00433150"/>
    <w:rsid w:val="004331EA"/>
    <w:rsid w:val="00440887"/>
    <w:rsid w:val="00441A83"/>
    <w:rsid w:val="00445D1B"/>
    <w:rsid w:val="00450301"/>
    <w:rsid w:val="00454883"/>
    <w:rsid w:val="00462084"/>
    <w:rsid w:val="00463B4B"/>
    <w:rsid w:val="0046419D"/>
    <w:rsid w:val="004642CE"/>
    <w:rsid w:val="004709BD"/>
    <w:rsid w:val="00473C2A"/>
    <w:rsid w:val="00490682"/>
    <w:rsid w:val="00490DF4"/>
    <w:rsid w:val="00493405"/>
    <w:rsid w:val="004A1285"/>
    <w:rsid w:val="004A28D2"/>
    <w:rsid w:val="004A3B8C"/>
    <w:rsid w:val="004A7C5D"/>
    <w:rsid w:val="004B1530"/>
    <w:rsid w:val="004C3336"/>
    <w:rsid w:val="004C547D"/>
    <w:rsid w:val="004D5E63"/>
    <w:rsid w:val="004D6423"/>
    <w:rsid w:val="004E265E"/>
    <w:rsid w:val="004E30F8"/>
    <w:rsid w:val="004E49FB"/>
    <w:rsid w:val="004E6838"/>
    <w:rsid w:val="0051641E"/>
    <w:rsid w:val="00520C75"/>
    <w:rsid w:val="00525EBD"/>
    <w:rsid w:val="00530E5F"/>
    <w:rsid w:val="00530ED4"/>
    <w:rsid w:val="00532865"/>
    <w:rsid w:val="00533C32"/>
    <w:rsid w:val="0053491D"/>
    <w:rsid w:val="00536C0B"/>
    <w:rsid w:val="00537939"/>
    <w:rsid w:val="005433C7"/>
    <w:rsid w:val="00543B13"/>
    <w:rsid w:val="005468DA"/>
    <w:rsid w:val="0054772A"/>
    <w:rsid w:val="00553A88"/>
    <w:rsid w:val="00554529"/>
    <w:rsid w:val="00556E15"/>
    <w:rsid w:val="00565564"/>
    <w:rsid w:val="00572BEA"/>
    <w:rsid w:val="00573D9E"/>
    <w:rsid w:val="00575370"/>
    <w:rsid w:val="00582545"/>
    <w:rsid w:val="005943AC"/>
    <w:rsid w:val="00597F2F"/>
    <w:rsid w:val="005A0148"/>
    <w:rsid w:val="005A0719"/>
    <w:rsid w:val="005A1685"/>
    <w:rsid w:val="005A1B1A"/>
    <w:rsid w:val="005A7EAA"/>
    <w:rsid w:val="005B70CB"/>
    <w:rsid w:val="005C041F"/>
    <w:rsid w:val="005C2502"/>
    <w:rsid w:val="005C4C1C"/>
    <w:rsid w:val="005D0A72"/>
    <w:rsid w:val="005D7C7F"/>
    <w:rsid w:val="005E0362"/>
    <w:rsid w:val="005E198D"/>
    <w:rsid w:val="005E43FA"/>
    <w:rsid w:val="005E4731"/>
    <w:rsid w:val="005F35EF"/>
    <w:rsid w:val="005F528C"/>
    <w:rsid w:val="005F7673"/>
    <w:rsid w:val="0060300A"/>
    <w:rsid w:val="00605399"/>
    <w:rsid w:val="00620E9A"/>
    <w:rsid w:val="006312C8"/>
    <w:rsid w:val="006375E5"/>
    <w:rsid w:val="00637D87"/>
    <w:rsid w:val="0064352E"/>
    <w:rsid w:val="006511AF"/>
    <w:rsid w:val="00657C2C"/>
    <w:rsid w:val="00663321"/>
    <w:rsid w:val="00687C75"/>
    <w:rsid w:val="006A54A2"/>
    <w:rsid w:val="006A73F7"/>
    <w:rsid w:val="006B2890"/>
    <w:rsid w:val="006B65C2"/>
    <w:rsid w:val="006B6D3C"/>
    <w:rsid w:val="006C10B8"/>
    <w:rsid w:val="006C361A"/>
    <w:rsid w:val="006C589B"/>
    <w:rsid w:val="006C6BDF"/>
    <w:rsid w:val="006F4C3B"/>
    <w:rsid w:val="006F5513"/>
    <w:rsid w:val="006F5E12"/>
    <w:rsid w:val="00702C07"/>
    <w:rsid w:val="00705D5C"/>
    <w:rsid w:val="00715776"/>
    <w:rsid w:val="00717901"/>
    <w:rsid w:val="00717B33"/>
    <w:rsid w:val="00724699"/>
    <w:rsid w:val="007266E4"/>
    <w:rsid w:val="007276D2"/>
    <w:rsid w:val="00734D5D"/>
    <w:rsid w:val="00751450"/>
    <w:rsid w:val="007737E2"/>
    <w:rsid w:val="007755DE"/>
    <w:rsid w:val="00784CC8"/>
    <w:rsid w:val="00786AA6"/>
    <w:rsid w:val="00791670"/>
    <w:rsid w:val="0079667E"/>
    <w:rsid w:val="00797BB3"/>
    <w:rsid w:val="007A1EF2"/>
    <w:rsid w:val="007A61CA"/>
    <w:rsid w:val="007B7B86"/>
    <w:rsid w:val="007C05A1"/>
    <w:rsid w:val="007C5559"/>
    <w:rsid w:val="007C6262"/>
    <w:rsid w:val="007D0740"/>
    <w:rsid w:val="007E2FFA"/>
    <w:rsid w:val="007F1173"/>
    <w:rsid w:val="007F1D68"/>
    <w:rsid w:val="007F391B"/>
    <w:rsid w:val="007F6657"/>
    <w:rsid w:val="00817081"/>
    <w:rsid w:val="0082110A"/>
    <w:rsid w:val="00821141"/>
    <w:rsid w:val="00844E28"/>
    <w:rsid w:val="008547D7"/>
    <w:rsid w:val="008552CD"/>
    <w:rsid w:val="00856DDC"/>
    <w:rsid w:val="008576BA"/>
    <w:rsid w:val="00860857"/>
    <w:rsid w:val="00866CA2"/>
    <w:rsid w:val="00867AF5"/>
    <w:rsid w:val="008748A6"/>
    <w:rsid w:val="00875DB9"/>
    <w:rsid w:val="0087645C"/>
    <w:rsid w:val="00881679"/>
    <w:rsid w:val="008829AA"/>
    <w:rsid w:val="00882EDF"/>
    <w:rsid w:val="00884439"/>
    <w:rsid w:val="008853AC"/>
    <w:rsid w:val="00886550"/>
    <w:rsid w:val="00886EB1"/>
    <w:rsid w:val="008877E8"/>
    <w:rsid w:val="00887AE7"/>
    <w:rsid w:val="008A28BC"/>
    <w:rsid w:val="008A57FB"/>
    <w:rsid w:val="008B1070"/>
    <w:rsid w:val="008B5FC7"/>
    <w:rsid w:val="008B6356"/>
    <w:rsid w:val="008C1443"/>
    <w:rsid w:val="008C2745"/>
    <w:rsid w:val="008D4438"/>
    <w:rsid w:val="008D69FE"/>
    <w:rsid w:val="008E2BFE"/>
    <w:rsid w:val="008F3B2B"/>
    <w:rsid w:val="008F5241"/>
    <w:rsid w:val="00900BEF"/>
    <w:rsid w:val="00900E91"/>
    <w:rsid w:val="009017EC"/>
    <w:rsid w:val="00901FC5"/>
    <w:rsid w:val="00903126"/>
    <w:rsid w:val="00903C48"/>
    <w:rsid w:val="0091154D"/>
    <w:rsid w:val="00913263"/>
    <w:rsid w:val="00923917"/>
    <w:rsid w:val="00927A9A"/>
    <w:rsid w:val="00932A72"/>
    <w:rsid w:val="009356AD"/>
    <w:rsid w:val="00936C71"/>
    <w:rsid w:val="00936F1F"/>
    <w:rsid w:val="00940C53"/>
    <w:rsid w:val="00951030"/>
    <w:rsid w:val="00960CBD"/>
    <w:rsid w:val="009758CC"/>
    <w:rsid w:val="009758F8"/>
    <w:rsid w:val="009777BC"/>
    <w:rsid w:val="0097795F"/>
    <w:rsid w:val="0098714F"/>
    <w:rsid w:val="00992B3B"/>
    <w:rsid w:val="009957AF"/>
    <w:rsid w:val="00996D38"/>
    <w:rsid w:val="009A1F8D"/>
    <w:rsid w:val="009B4B57"/>
    <w:rsid w:val="009C18B7"/>
    <w:rsid w:val="009C779E"/>
    <w:rsid w:val="009D3764"/>
    <w:rsid w:val="009E098A"/>
    <w:rsid w:val="009E6057"/>
    <w:rsid w:val="009F343D"/>
    <w:rsid w:val="009F387F"/>
    <w:rsid w:val="009F3C92"/>
    <w:rsid w:val="009F7066"/>
    <w:rsid w:val="00A01C83"/>
    <w:rsid w:val="00A06E15"/>
    <w:rsid w:val="00A1180C"/>
    <w:rsid w:val="00A1708B"/>
    <w:rsid w:val="00A1723E"/>
    <w:rsid w:val="00A25653"/>
    <w:rsid w:val="00A349A0"/>
    <w:rsid w:val="00A363BE"/>
    <w:rsid w:val="00A37427"/>
    <w:rsid w:val="00A44757"/>
    <w:rsid w:val="00A5463B"/>
    <w:rsid w:val="00A55A28"/>
    <w:rsid w:val="00A56B99"/>
    <w:rsid w:val="00A61C6E"/>
    <w:rsid w:val="00A62AD1"/>
    <w:rsid w:val="00A62B5E"/>
    <w:rsid w:val="00A630A7"/>
    <w:rsid w:val="00A71CB0"/>
    <w:rsid w:val="00A817FA"/>
    <w:rsid w:val="00A828C9"/>
    <w:rsid w:val="00A92166"/>
    <w:rsid w:val="00A92F2A"/>
    <w:rsid w:val="00A94312"/>
    <w:rsid w:val="00A95A08"/>
    <w:rsid w:val="00AA03EF"/>
    <w:rsid w:val="00AA1D91"/>
    <w:rsid w:val="00AA5304"/>
    <w:rsid w:val="00AB0860"/>
    <w:rsid w:val="00AB19A9"/>
    <w:rsid w:val="00AC56D5"/>
    <w:rsid w:val="00AE1729"/>
    <w:rsid w:val="00AF29FE"/>
    <w:rsid w:val="00B029B8"/>
    <w:rsid w:val="00B061FA"/>
    <w:rsid w:val="00B10C2A"/>
    <w:rsid w:val="00B15CC6"/>
    <w:rsid w:val="00B21C5A"/>
    <w:rsid w:val="00B22425"/>
    <w:rsid w:val="00B2323E"/>
    <w:rsid w:val="00B26B54"/>
    <w:rsid w:val="00B30983"/>
    <w:rsid w:val="00B3354C"/>
    <w:rsid w:val="00B35783"/>
    <w:rsid w:val="00B36920"/>
    <w:rsid w:val="00B36D57"/>
    <w:rsid w:val="00B445D5"/>
    <w:rsid w:val="00B47C8E"/>
    <w:rsid w:val="00B56C3D"/>
    <w:rsid w:val="00B622F3"/>
    <w:rsid w:val="00B73C19"/>
    <w:rsid w:val="00B7484C"/>
    <w:rsid w:val="00B778A5"/>
    <w:rsid w:val="00B84D07"/>
    <w:rsid w:val="00B85E3A"/>
    <w:rsid w:val="00B87BC6"/>
    <w:rsid w:val="00B93A4C"/>
    <w:rsid w:val="00B97E33"/>
    <w:rsid w:val="00BB778C"/>
    <w:rsid w:val="00BC7AD7"/>
    <w:rsid w:val="00BD439A"/>
    <w:rsid w:val="00BD4CE9"/>
    <w:rsid w:val="00BD5B65"/>
    <w:rsid w:val="00BF448B"/>
    <w:rsid w:val="00C15918"/>
    <w:rsid w:val="00C218EE"/>
    <w:rsid w:val="00C26B95"/>
    <w:rsid w:val="00C32A25"/>
    <w:rsid w:val="00C40E82"/>
    <w:rsid w:val="00C55E80"/>
    <w:rsid w:val="00C70CD9"/>
    <w:rsid w:val="00C74F39"/>
    <w:rsid w:val="00C769DC"/>
    <w:rsid w:val="00C840FA"/>
    <w:rsid w:val="00C854BD"/>
    <w:rsid w:val="00CA1F04"/>
    <w:rsid w:val="00CA4FF0"/>
    <w:rsid w:val="00CA5678"/>
    <w:rsid w:val="00CA5F8E"/>
    <w:rsid w:val="00CB6F41"/>
    <w:rsid w:val="00CB78C8"/>
    <w:rsid w:val="00CC1BD0"/>
    <w:rsid w:val="00CC747B"/>
    <w:rsid w:val="00CD3B87"/>
    <w:rsid w:val="00CE3736"/>
    <w:rsid w:val="00CF553B"/>
    <w:rsid w:val="00D02E6C"/>
    <w:rsid w:val="00D03501"/>
    <w:rsid w:val="00D05379"/>
    <w:rsid w:val="00D05BA3"/>
    <w:rsid w:val="00D05CBD"/>
    <w:rsid w:val="00D0659B"/>
    <w:rsid w:val="00D07412"/>
    <w:rsid w:val="00D122F3"/>
    <w:rsid w:val="00D166C2"/>
    <w:rsid w:val="00D20076"/>
    <w:rsid w:val="00D22FC5"/>
    <w:rsid w:val="00D23CA7"/>
    <w:rsid w:val="00D276AE"/>
    <w:rsid w:val="00D27E1F"/>
    <w:rsid w:val="00D36E28"/>
    <w:rsid w:val="00D448FD"/>
    <w:rsid w:val="00D46EB7"/>
    <w:rsid w:val="00D541A2"/>
    <w:rsid w:val="00D57C70"/>
    <w:rsid w:val="00D63AAB"/>
    <w:rsid w:val="00D655D5"/>
    <w:rsid w:val="00D65D7D"/>
    <w:rsid w:val="00D7264B"/>
    <w:rsid w:val="00D74B1D"/>
    <w:rsid w:val="00D76E9C"/>
    <w:rsid w:val="00D80231"/>
    <w:rsid w:val="00D91E9A"/>
    <w:rsid w:val="00D92722"/>
    <w:rsid w:val="00DA2BF8"/>
    <w:rsid w:val="00DA3410"/>
    <w:rsid w:val="00DA63F1"/>
    <w:rsid w:val="00DB21AE"/>
    <w:rsid w:val="00DB382C"/>
    <w:rsid w:val="00DB7599"/>
    <w:rsid w:val="00DC2E48"/>
    <w:rsid w:val="00DC654A"/>
    <w:rsid w:val="00DD27CF"/>
    <w:rsid w:val="00DE268C"/>
    <w:rsid w:val="00DE4795"/>
    <w:rsid w:val="00DF015B"/>
    <w:rsid w:val="00E12F22"/>
    <w:rsid w:val="00E24B36"/>
    <w:rsid w:val="00E2729C"/>
    <w:rsid w:val="00E46F91"/>
    <w:rsid w:val="00E612EA"/>
    <w:rsid w:val="00E67CE0"/>
    <w:rsid w:val="00E714EA"/>
    <w:rsid w:val="00E96FD7"/>
    <w:rsid w:val="00EA30FB"/>
    <w:rsid w:val="00EA46FE"/>
    <w:rsid w:val="00EA4716"/>
    <w:rsid w:val="00EA5276"/>
    <w:rsid w:val="00EA5528"/>
    <w:rsid w:val="00EA7EBD"/>
    <w:rsid w:val="00EB561E"/>
    <w:rsid w:val="00EB678D"/>
    <w:rsid w:val="00EB6A87"/>
    <w:rsid w:val="00EB7A8B"/>
    <w:rsid w:val="00EC20C0"/>
    <w:rsid w:val="00EE2ACB"/>
    <w:rsid w:val="00EE3101"/>
    <w:rsid w:val="00EE3C41"/>
    <w:rsid w:val="00EE51A6"/>
    <w:rsid w:val="00EE5411"/>
    <w:rsid w:val="00EE5B05"/>
    <w:rsid w:val="00EE6366"/>
    <w:rsid w:val="00EE79D5"/>
    <w:rsid w:val="00EF1FB4"/>
    <w:rsid w:val="00EF21F2"/>
    <w:rsid w:val="00F00315"/>
    <w:rsid w:val="00F03F80"/>
    <w:rsid w:val="00F04AEE"/>
    <w:rsid w:val="00F077CE"/>
    <w:rsid w:val="00F1076C"/>
    <w:rsid w:val="00F12324"/>
    <w:rsid w:val="00F13F9B"/>
    <w:rsid w:val="00F14AB8"/>
    <w:rsid w:val="00F151A8"/>
    <w:rsid w:val="00F23ACD"/>
    <w:rsid w:val="00F23CD8"/>
    <w:rsid w:val="00F430CC"/>
    <w:rsid w:val="00F43B83"/>
    <w:rsid w:val="00F4541F"/>
    <w:rsid w:val="00F521C0"/>
    <w:rsid w:val="00F5307D"/>
    <w:rsid w:val="00F60A6E"/>
    <w:rsid w:val="00F70541"/>
    <w:rsid w:val="00F779E7"/>
    <w:rsid w:val="00F83DA9"/>
    <w:rsid w:val="00F92802"/>
    <w:rsid w:val="00F92A1B"/>
    <w:rsid w:val="00F95161"/>
    <w:rsid w:val="00F96164"/>
    <w:rsid w:val="00FA5117"/>
    <w:rsid w:val="00FA7722"/>
    <w:rsid w:val="00FB73A5"/>
    <w:rsid w:val="00FD5E5D"/>
    <w:rsid w:val="00FD6B74"/>
    <w:rsid w:val="00FD6D5B"/>
    <w:rsid w:val="00FE0336"/>
    <w:rsid w:val="00FE04EA"/>
    <w:rsid w:val="00FE1E9C"/>
    <w:rsid w:val="00FE41D8"/>
    <w:rsid w:val="00FE7D8C"/>
    <w:rsid w:val="00FF1AD2"/>
    <w:rsid w:val="00FF38F0"/>
    <w:rsid w:val="016D9F68"/>
    <w:rsid w:val="024EDCDC"/>
    <w:rsid w:val="038E9BFC"/>
    <w:rsid w:val="06101F71"/>
    <w:rsid w:val="0691557A"/>
    <w:rsid w:val="06E06AC7"/>
    <w:rsid w:val="06F17134"/>
    <w:rsid w:val="0F0F19FA"/>
    <w:rsid w:val="0F73C38A"/>
    <w:rsid w:val="109EF5A9"/>
    <w:rsid w:val="1765030A"/>
    <w:rsid w:val="1A14FA45"/>
    <w:rsid w:val="1A23ED41"/>
    <w:rsid w:val="1E7A2C2E"/>
    <w:rsid w:val="21DBCE41"/>
    <w:rsid w:val="291171C5"/>
    <w:rsid w:val="2AF342B1"/>
    <w:rsid w:val="2B71B807"/>
    <w:rsid w:val="2EFC29B9"/>
    <w:rsid w:val="3038C862"/>
    <w:rsid w:val="309A124B"/>
    <w:rsid w:val="31E52405"/>
    <w:rsid w:val="3476794F"/>
    <w:rsid w:val="35DCF29F"/>
    <w:rsid w:val="37EB1E51"/>
    <w:rsid w:val="39DC1C92"/>
    <w:rsid w:val="3AC9362C"/>
    <w:rsid w:val="3D266D59"/>
    <w:rsid w:val="3D789327"/>
    <w:rsid w:val="437DA1FF"/>
    <w:rsid w:val="4541738D"/>
    <w:rsid w:val="4769DF3A"/>
    <w:rsid w:val="49ACBA48"/>
    <w:rsid w:val="4D93408A"/>
    <w:rsid w:val="4EFD510C"/>
    <w:rsid w:val="512F09C4"/>
    <w:rsid w:val="51B2C411"/>
    <w:rsid w:val="532B0336"/>
    <w:rsid w:val="54426775"/>
    <w:rsid w:val="545ADB9C"/>
    <w:rsid w:val="54E91C5D"/>
    <w:rsid w:val="5618D1BE"/>
    <w:rsid w:val="580EB867"/>
    <w:rsid w:val="59360F14"/>
    <w:rsid w:val="5D4D7B2A"/>
    <w:rsid w:val="5F1E7196"/>
    <w:rsid w:val="622B0DF5"/>
    <w:rsid w:val="6562DB17"/>
    <w:rsid w:val="697BC8D4"/>
    <w:rsid w:val="6B3409D7"/>
    <w:rsid w:val="6F1EB817"/>
    <w:rsid w:val="6FEA9F89"/>
    <w:rsid w:val="72BC9CAD"/>
    <w:rsid w:val="779EBE50"/>
    <w:rsid w:val="7CE9B9C4"/>
    <w:rsid w:val="7E637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9B36"/>
  <w15:docId w15:val="{8FD54694-4B2B-4C90-81F2-502A55AD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8C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9758CC"/>
    <w:pPr>
      <w:ind w:left="720"/>
      <w:contextualSpacing/>
    </w:pPr>
  </w:style>
  <w:style w:type="character" w:styleId="CommentReference">
    <w:name w:val="annotation reference"/>
    <w:basedOn w:val="DefaultParagraphFont"/>
    <w:uiPriority w:val="99"/>
    <w:semiHidden/>
    <w:unhideWhenUsed/>
    <w:rsid w:val="009758CC"/>
    <w:rPr>
      <w:sz w:val="16"/>
      <w:szCs w:val="16"/>
    </w:rPr>
  </w:style>
  <w:style w:type="paragraph" w:styleId="CommentText">
    <w:name w:val="annotation text"/>
    <w:basedOn w:val="Normal"/>
    <w:link w:val="CommentTextChar"/>
    <w:uiPriority w:val="99"/>
    <w:unhideWhenUsed/>
    <w:rsid w:val="009758CC"/>
    <w:pPr>
      <w:spacing w:line="240" w:lineRule="auto"/>
    </w:pPr>
    <w:rPr>
      <w:sz w:val="20"/>
      <w:szCs w:val="20"/>
    </w:rPr>
  </w:style>
  <w:style w:type="character" w:customStyle="1" w:styleId="CommentTextChar">
    <w:name w:val="Comment Text Char"/>
    <w:basedOn w:val="DefaultParagraphFont"/>
    <w:link w:val="CommentText"/>
    <w:uiPriority w:val="99"/>
    <w:rsid w:val="009758CC"/>
    <w:rPr>
      <w:sz w:val="20"/>
      <w:szCs w:val="20"/>
    </w:rPr>
  </w:style>
  <w:style w:type="paragraph" w:styleId="Header">
    <w:name w:val="header"/>
    <w:basedOn w:val="Normal"/>
    <w:link w:val="HeaderChar"/>
    <w:uiPriority w:val="99"/>
    <w:unhideWhenUsed/>
    <w:rsid w:val="00975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8CC"/>
  </w:style>
  <w:style w:type="paragraph" w:styleId="Footer">
    <w:name w:val="footer"/>
    <w:basedOn w:val="Normal"/>
    <w:link w:val="FooterChar"/>
    <w:uiPriority w:val="99"/>
    <w:unhideWhenUsed/>
    <w:rsid w:val="00975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8CC"/>
  </w:style>
  <w:style w:type="paragraph" w:styleId="FootnoteText">
    <w:name w:val="footnote text"/>
    <w:basedOn w:val="Normal"/>
    <w:link w:val="FootnoteTextChar"/>
    <w:uiPriority w:val="99"/>
    <w:semiHidden/>
    <w:unhideWhenUsed/>
    <w:rsid w:val="00975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8CC"/>
    <w:rPr>
      <w:sz w:val="20"/>
      <w:szCs w:val="20"/>
    </w:rPr>
  </w:style>
  <w:style w:type="character" w:styleId="FootnoteReference">
    <w:name w:val="footnote reference"/>
    <w:basedOn w:val="DefaultParagraphFont"/>
    <w:uiPriority w:val="99"/>
    <w:semiHidden/>
    <w:unhideWhenUsed/>
    <w:rsid w:val="009758CC"/>
    <w:rPr>
      <w:vertAlign w:val="superscript"/>
    </w:rPr>
  </w:style>
  <w:style w:type="character" w:customStyle="1" w:styleId="normaltextrun">
    <w:name w:val="normaltextrun"/>
    <w:basedOn w:val="DefaultParagraphFont"/>
    <w:rsid w:val="009758CC"/>
  </w:style>
  <w:style w:type="character" w:styleId="Hyperlink">
    <w:name w:val="Hyperlink"/>
    <w:basedOn w:val="DefaultParagraphFont"/>
    <w:uiPriority w:val="99"/>
    <w:unhideWhenUsed/>
    <w:rsid w:val="009758CC"/>
    <w:rPr>
      <w:color w:val="0563C1" w:themeColor="hyperlink"/>
      <w:u w:val="single"/>
    </w:rPr>
  </w:style>
  <w:style w:type="paragraph" w:styleId="BalloonText">
    <w:name w:val="Balloon Text"/>
    <w:basedOn w:val="Normal"/>
    <w:link w:val="BalloonTextChar"/>
    <w:uiPriority w:val="99"/>
    <w:semiHidden/>
    <w:unhideWhenUsed/>
    <w:rsid w:val="00975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CC"/>
    <w:rPr>
      <w:rFonts w:ascii="Segoe UI" w:hAnsi="Segoe UI" w:cs="Segoe UI"/>
      <w:sz w:val="18"/>
      <w:szCs w:val="18"/>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44E28"/>
  </w:style>
  <w:style w:type="paragraph" w:styleId="CommentSubject">
    <w:name w:val="annotation subject"/>
    <w:basedOn w:val="CommentText"/>
    <w:next w:val="CommentText"/>
    <w:link w:val="CommentSubjectChar"/>
    <w:uiPriority w:val="99"/>
    <w:semiHidden/>
    <w:unhideWhenUsed/>
    <w:rsid w:val="005E4731"/>
    <w:rPr>
      <w:b/>
      <w:bCs/>
    </w:rPr>
  </w:style>
  <w:style w:type="character" w:customStyle="1" w:styleId="CommentSubjectChar">
    <w:name w:val="Comment Subject Char"/>
    <w:basedOn w:val="CommentTextChar"/>
    <w:link w:val="CommentSubject"/>
    <w:uiPriority w:val="99"/>
    <w:semiHidden/>
    <w:rsid w:val="005E4731"/>
    <w:rPr>
      <w:b/>
      <w:bCs/>
      <w:sz w:val="20"/>
      <w:szCs w:val="20"/>
    </w:rPr>
  </w:style>
  <w:style w:type="paragraph" w:customStyle="1" w:styleId="Default">
    <w:name w:val="Default"/>
    <w:rsid w:val="00E24B3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12F22"/>
    <w:pPr>
      <w:spacing w:after="0" w:line="240" w:lineRule="auto"/>
    </w:pPr>
  </w:style>
  <w:style w:type="paragraph" w:customStyle="1" w:styleId="Body">
    <w:name w:val="Body"/>
    <w:rsid w:val="004642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2">
    <w:name w:val="Imported Style 2"/>
    <w:rsid w:val="004642CE"/>
    <w:pPr>
      <w:numPr>
        <w:numId w:val="10"/>
      </w:numPr>
    </w:pPr>
  </w:style>
  <w:style w:type="paragraph" w:styleId="NormalWeb">
    <w:name w:val="Normal (Web)"/>
    <w:basedOn w:val="Normal"/>
    <w:uiPriority w:val="99"/>
    <w:semiHidden/>
    <w:unhideWhenUsed/>
    <w:rsid w:val="003D2573"/>
    <w:rPr>
      <w:rFonts w:ascii="Times New Roman" w:hAnsi="Times New Roman" w:cs="Times New Roman"/>
      <w:sz w:val="24"/>
      <w:szCs w:val="24"/>
    </w:rPr>
  </w:style>
  <w:style w:type="character" w:customStyle="1" w:styleId="Link">
    <w:name w:val="Link"/>
    <w:rsid w:val="00EC20C0"/>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67470">
      <w:bodyDiv w:val="1"/>
      <w:marLeft w:val="0"/>
      <w:marRight w:val="0"/>
      <w:marTop w:val="0"/>
      <w:marBottom w:val="0"/>
      <w:divBdr>
        <w:top w:val="none" w:sz="0" w:space="0" w:color="auto"/>
        <w:left w:val="none" w:sz="0" w:space="0" w:color="auto"/>
        <w:bottom w:val="none" w:sz="0" w:space="0" w:color="auto"/>
        <w:right w:val="none" w:sz="0" w:space="0" w:color="auto"/>
      </w:divBdr>
    </w:div>
    <w:div w:id="501822220">
      <w:bodyDiv w:val="1"/>
      <w:marLeft w:val="0"/>
      <w:marRight w:val="0"/>
      <w:marTop w:val="0"/>
      <w:marBottom w:val="0"/>
      <w:divBdr>
        <w:top w:val="none" w:sz="0" w:space="0" w:color="auto"/>
        <w:left w:val="none" w:sz="0" w:space="0" w:color="auto"/>
        <w:bottom w:val="none" w:sz="0" w:space="0" w:color="auto"/>
        <w:right w:val="none" w:sz="0" w:space="0" w:color="auto"/>
      </w:divBdr>
    </w:div>
    <w:div w:id="527986277">
      <w:bodyDiv w:val="1"/>
      <w:marLeft w:val="0"/>
      <w:marRight w:val="0"/>
      <w:marTop w:val="0"/>
      <w:marBottom w:val="0"/>
      <w:divBdr>
        <w:top w:val="none" w:sz="0" w:space="0" w:color="auto"/>
        <w:left w:val="none" w:sz="0" w:space="0" w:color="auto"/>
        <w:bottom w:val="none" w:sz="0" w:space="0" w:color="auto"/>
        <w:right w:val="none" w:sz="0" w:space="0" w:color="auto"/>
      </w:divBdr>
    </w:div>
    <w:div w:id="566454730">
      <w:bodyDiv w:val="1"/>
      <w:marLeft w:val="0"/>
      <w:marRight w:val="0"/>
      <w:marTop w:val="0"/>
      <w:marBottom w:val="0"/>
      <w:divBdr>
        <w:top w:val="none" w:sz="0" w:space="0" w:color="auto"/>
        <w:left w:val="none" w:sz="0" w:space="0" w:color="auto"/>
        <w:bottom w:val="none" w:sz="0" w:space="0" w:color="auto"/>
        <w:right w:val="none" w:sz="0" w:space="0" w:color="auto"/>
      </w:divBdr>
    </w:div>
    <w:div w:id="773405683">
      <w:bodyDiv w:val="1"/>
      <w:marLeft w:val="0"/>
      <w:marRight w:val="0"/>
      <w:marTop w:val="0"/>
      <w:marBottom w:val="0"/>
      <w:divBdr>
        <w:top w:val="none" w:sz="0" w:space="0" w:color="auto"/>
        <w:left w:val="none" w:sz="0" w:space="0" w:color="auto"/>
        <w:bottom w:val="none" w:sz="0" w:space="0" w:color="auto"/>
        <w:right w:val="none" w:sz="0" w:space="0" w:color="auto"/>
      </w:divBdr>
    </w:div>
    <w:div w:id="908032667">
      <w:bodyDiv w:val="1"/>
      <w:marLeft w:val="0"/>
      <w:marRight w:val="0"/>
      <w:marTop w:val="0"/>
      <w:marBottom w:val="0"/>
      <w:divBdr>
        <w:top w:val="none" w:sz="0" w:space="0" w:color="auto"/>
        <w:left w:val="none" w:sz="0" w:space="0" w:color="auto"/>
        <w:bottom w:val="none" w:sz="0" w:space="0" w:color="auto"/>
        <w:right w:val="none" w:sz="0" w:space="0" w:color="auto"/>
      </w:divBdr>
    </w:div>
    <w:div w:id="978388822">
      <w:bodyDiv w:val="1"/>
      <w:marLeft w:val="0"/>
      <w:marRight w:val="0"/>
      <w:marTop w:val="0"/>
      <w:marBottom w:val="0"/>
      <w:divBdr>
        <w:top w:val="none" w:sz="0" w:space="0" w:color="auto"/>
        <w:left w:val="none" w:sz="0" w:space="0" w:color="auto"/>
        <w:bottom w:val="none" w:sz="0" w:space="0" w:color="auto"/>
        <w:right w:val="none" w:sz="0" w:space="0" w:color="auto"/>
      </w:divBdr>
    </w:div>
    <w:div w:id="1029069278">
      <w:bodyDiv w:val="1"/>
      <w:marLeft w:val="0"/>
      <w:marRight w:val="0"/>
      <w:marTop w:val="0"/>
      <w:marBottom w:val="0"/>
      <w:divBdr>
        <w:top w:val="none" w:sz="0" w:space="0" w:color="auto"/>
        <w:left w:val="none" w:sz="0" w:space="0" w:color="auto"/>
        <w:bottom w:val="none" w:sz="0" w:space="0" w:color="auto"/>
        <w:right w:val="none" w:sz="0" w:space="0" w:color="auto"/>
      </w:divBdr>
    </w:div>
    <w:div w:id="1122112998">
      <w:bodyDiv w:val="1"/>
      <w:marLeft w:val="0"/>
      <w:marRight w:val="0"/>
      <w:marTop w:val="0"/>
      <w:marBottom w:val="0"/>
      <w:divBdr>
        <w:top w:val="none" w:sz="0" w:space="0" w:color="auto"/>
        <w:left w:val="none" w:sz="0" w:space="0" w:color="auto"/>
        <w:bottom w:val="none" w:sz="0" w:space="0" w:color="auto"/>
        <w:right w:val="none" w:sz="0" w:space="0" w:color="auto"/>
      </w:divBdr>
    </w:div>
    <w:div w:id="1128353849">
      <w:bodyDiv w:val="1"/>
      <w:marLeft w:val="0"/>
      <w:marRight w:val="0"/>
      <w:marTop w:val="0"/>
      <w:marBottom w:val="0"/>
      <w:divBdr>
        <w:top w:val="none" w:sz="0" w:space="0" w:color="auto"/>
        <w:left w:val="none" w:sz="0" w:space="0" w:color="auto"/>
        <w:bottom w:val="none" w:sz="0" w:space="0" w:color="auto"/>
        <w:right w:val="none" w:sz="0" w:space="0" w:color="auto"/>
      </w:divBdr>
    </w:div>
    <w:div w:id="1159267482">
      <w:bodyDiv w:val="1"/>
      <w:marLeft w:val="0"/>
      <w:marRight w:val="0"/>
      <w:marTop w:val="0"/>
      <w:marBottom w:val="0"/>
      <w:divBdr>
        <w:top w:val="none" w:sz="0" w:space="0" w:color="auto"/>
        <w:left w:val="none" w:sz="0" w:space="0" w:color="auto"/>
        <w:bottom w:val="none" w:sz="0" w:space="0" w:color="auto"/>
        <w:right w:val="none" w:sz="0" w:space="0" w:color="auto"/>
      </w:divBdr>
    </w:div>
    <w:div w:id="1208765060">
      <w:bodyDiv w:val="1"/>
      <w:marLeft w:val="0"/>
      <w:marRight w:val="0"/>
      <w:marTop w:val="0"/>
      <w:marBottom w:val="0"/>
      <w:divBdr>
        <w:top w:val="none" w:sz="0" w:space="0" w:color="auto"/>
        <w:left w:val="none" w:sz="0" w:space="0" w:color="auto"/>
        <w:bottom w:val="none" w:sz="0" w:space="0" w:color="auto"/>
        <w:right w:val="none" w:sz="0" w:space="0" w:color="auto"/>
      </w:divBdr>
    </w:div>
    <w:div w:id="1481075559">
      <w:bodyDiv w:val="1"/>
      <w:marLeft w:val="0"/>
      <w:marRight w:val="0"/>
      <w:marTop w:val="0"/>
      <w:marBottom w:val="0"/>
      <w:divBdr>
        <w:top w:val="none" w:sz="0" w:space="0" w:color="auto"/>
        <w:left w:val="none" w:sz="0" w:space="0" w:color="auto"/>
        <w:bottom w:val="none" w:sz="0" w:space="0" w:color="auto"/>
        <w:right w:val="none" w:sz="0" w:space="0" w:color="auto"/>
      </w:divBdr>
    </w:div>
    <w:div w:id="1673751535">
      <w:bodyDiv w:val="1"/>
      <w:marLeft w:val="0"/>
      <w:marRight w:val="0"/>
      <w:marTop w:val="0"/>
      <w:marBottom w:val="0"/>
      <w:divBdr>
        <w:top w:val="none" w:sz="0" w:space="0" w:color="auto"/>
        <w:left w:val="none" w:sz="0" w:space="0" w:color="auto"/>
        <w:bottom w:val="none" w:sz="0" w:space="0" w:color="auto"/>
        <w:right w:val="none" w:sz="0" w:space="0" w:color="auto"/>
      </w:divBdr>
    </w:div>
    <w:div w:id="1716195752">
      <w:bodyDiv w:val="1"/>
      <w:marLeft w:val="0"/>
      <w:marRight w:val="0"/>
      <w:marTop w:val="0"/>
      <w:marBottom w:val="0"/>
      <w:divBdr>
        <w:top w:val="none" w:sz="0" w:space="0" w:color="auto"/>
        <w:left w:val="none" w:sz="0" w:space="0" w:color="auto"/>
        <w:bottom w:val="none" w:sz="0" w:space="0" w:color="auto"/>
        <w:right w:val="none" w:sz="0" w:space="0" w:color="auto"/>
      </w:divBdr>
    </w:div>
    <w:div w:id="1819373633">
      <w:bodyDiv w:val="1"/>
      <w:marLeft w:val="0"/>
      <w:marRight w:val="0"/>
      <w:marTop w:val="0"/>
      <w:marBottom w:val="0"/>
      <w:divBdr>
        <w:top w:val="none" w:sz="0" w:space="0" w:color="auto"/>
        <w:left w:val="none" w:sz="0" w:space="0" w:color="auto"/>
        <w:bottom w:val="none" w:sz="0" w:space="0" w:color="auto"/>
        <w:right w:val="none" w:sz="0" w:space="0" w:color="auto"/>
      </w:divBdr>
    </w:div>
    <w:div w:id="1951546772">
      <w:bodyDiv w:val="1"/>
      <w:marLeft w:val="0"/>
      <w:marRight w:val="0"/>
      <w:marTop w:val="0"/>
      <w:marBottom w:val="0"/>
      <w:divBdr>
        <w:top w:val="none" w:sz="0" w:space="0" w:color="auto"/>
        <w:left w:val="none" w:sz="0" w:space="0" w:color="auto"/>
        <w:bottom w:val="none" w:sz="0" w:space="0" w:color="auto"/>
        <w:right w:val="none" w:sz="0" w:space="0" w:color="auto"/>
      </w:divBdr>
    </w:div>
    <w:div w:id="200123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DF085-FF65-423D-9C46-5E5987F8C6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462CC21-AE89-4AC3-9A17-7248AE6C9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BA7E3-AA4C-4DB6-93D8-D3EF13314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13015</Words>
  <Characters>7419</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dc:creator>
  <cp:keywords/>
  <dc:description/>
  <cp:lastModifiedBy>Irma Aliukonienė</cp:lastModifiedBy>
  <cp:revision>39</cp:revision>
  <cp:lastPrinted>2025-11-10T14:12:00Z</cp:lastPrinted>
  <dcterms:created xsi:type="dcterms:W3CDTF">2026-01-28T11:54:00Z</dcterms:created>
  <dcterms:modified xsi:type="dcterms:W3CDTF">2026-01-29T13:10:00Z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ff1afac9-d40b-4757-a88e-e4094416baff</vt:lpwstr>
  </property>
</Properties>
</file>