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52C9" w14:textId="77777777" w:rsidR="002131A5" w:rsidRDefault="00000000">
      <w:pPr>
        <w:pStyle w:val="Antrat1"/>
        <w:ind w:left="5" w:right="6"/>
        <w:jc w:val="center"/>
      </w:pPr>
      <w:r>
        <w:t>PASIŪLYMŲ</w:t>
      </w:r>
      <w:r>
        <w:rPr>
          <w:spacing w:val="-4"/>
        </w:rPr>
        <w:t xml:space="preserve"> </w:t>
      </w:r>
      <w:r>
        <w:t>EKONOMINIO</w:t>
      </w:r>
      <w:r>
        <w:rPr>
          <w:spacing w:val="-2"/>
        </w:rPr>
        <w:t xml:space="preserve"> </w:t>
      </w:r>
      <w:r>
        <w:t>NAUDINGUMO</w:t>
      </w:r>
      <w:r>
        <w:rPr>
          <w:spacing w:val="-2"/>
        </w:rPr>
        <w:t xml:space="preserve"> </w:t>
      </w:r>
      <w:r>
        <w:t>VERTINIMO</w:t>
      </w:r>
      <w:r>
        <w:rPr>
          <w:spacing w:val="-1"/>
        </w:rPr>
        <w:t xml:space="preserve"> </w:t>
      </w:r>
      <w:r>
        <w:rPr>
          <w:spacing w:val="-2"/>
        </w:rPr>
        <w:t>TVARKA</w:t>
      </w:r>
    </w:p>
    <w:p w14:paraId="77C2B6A5" w14:textId="77777777" w:rsidR="002131A5" w:rsidRDefault="002131A5">
      <w:pPr>
        <w:pStyle w:val="Pagrindinistekstas"/>
        <w:spacing w:before="82"/>
        <w:rPr>
          <w:b/>
        </w:rPr>
      </w:pPr>
    </w:p>
    <w:p w14:paraId="20A3C7B1" w14:textId="77777777" w:rsidR="002131A5" w:rsidRDefault="002131A5">
      <w:pPr>
        <w:pStyle w:val="Pagrindinistekstas"/>
        <w:spacing w:before="42"/>
      </w:pPr>
    </w:p>
    <w:p w14:paraId="4630A6DE" w14:textId="77777777" w:rsidR="002131A5" w:rsidRDefault="00000000">
      <w:pPr>
        <w:pStyle w:val="Sraopastraipa"/>
        <w:numPr>
          <w:ilvl w:val="0"/>
          <w:numId w:val="1"/>
        </w:numPr>
        <w:tabs>
          <w:tab w:val="left" w:pos="4025"/>
        </w:tabs>
        <w:spacing w:after="40"/>
        <w:ind w:right="0"/>
        <w:jc w:val="left"/>
        <w:rPr>
          <w:i/>
          <w:sz w:val="24"/>
        </w:rPr>
      </w:pPr>
      <w:r>
        <w:rPr>
          <w:i/>
          <w:sz w:val="24"/>
        </w:rPr>
        <w:t>lentelė.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Pasiūlymų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vertinimo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kriterijai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lyginamieji</w:t>
      </w:r>
      <w:r>
        <w:rPr>
          <w:i/>
          <w:spacing w:val="-2"/>
          <w:sz w:val="24"/>
        </w:rPr>
        <w:t xml:space="preserve"> svoriai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2265"/>
      </w:tblGrid>
      <w:tr w:rsidR="002131A5" w14:paraId="6DCBEFAA" w14:textId="77777777">
        <w:trPr>
          <w:trHeight w:val="954"/>
        </w:trPr>
        <w:tc>
          <w:tcPr>
            <w:tcW w:w="7363" w:type="dxa"/>
          </w:tcPr>
          <w:p w14:paraId="537E7D1F" w14:textId="77777777" w:rsidR="002131A5" w:rsidRDefault="002131A5">
            <w:pPr>
              <w:pStyle w:val="TableParagraph"/>
              <w:spacing w:before="46"/>
              <w:ind w:left="0"/>
              <w:jc w:val="left"/>
              <w:rPr>
                <w:i/>
                <w:sz w:val="24"/>
              </w:rPr>
            </w:pPr>
          </w:p>
          <w:p w14:paraId="3692EC5F" w14:textId="77777777" w:rsidR="002131A5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Vertinimo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parametrai</w:t>
            </w:r>
          </w:p>
        </w:tc>
        <w:tc>
          <w:tcPr>
            <w:tcW w:w="2265" w:type="dxa"/>
          </w:tcPr>
          <w:p w14:paraId="3D82D7BF" w14:textId="77777777" w:rsidR="002131A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Lyginamasis</w:t>
            </w:r>
            <w:r>
              <w:rPr>
                <w:spacing w:val="-2"/>
                <w:sz w:val="24"/>
              </w:rPr>
              <w:t xml:space="preserve"> svoris</w:t>
            </w:r>
          </w:p>
          <w:p w14:paraId="5F9B8F0E" w14:textId="77777777" w:rsidR="002131A5" w:rsidRDefault="00000000">
            <w:pPr>
              <w:pStyle w:val="TableParagraph"/>
              <w:spacing w:before="12" w:line="310" w:lineRule="atLeast"/>
              <w:ind w:left="10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ekonominio </w:t>
            </w:r>
            <w:r>
              <w:rPr>
                <w:sz w:val="24"/>
              </w:rPr>
              <w:t>naudingumo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įvertinime</w:t>
            </w:r>
          </w:p>
        </w:tc>
      </w:tr>
      <w:tr w:rsidR="002131A5" w14:paraId="11E19B98" w14:textId="77777777">
        <w:trPr>
          <w:trHeight w:val="556"/>
        </w:trPr>
        <w:tc>
          <w:tcPr>
            <w:tcW w:w="7363" w:type="dxa"/>
          </w:tcPr>
          <w:p w14:paraId="43B635F5" w14:textId="77777777" w:rsidR="002131A5" w:rsidRDefault="00000000">
            <w:pPr>
              <w:pStyle w:val="TableParagraph"/>
              <w:spacing w:before="116"/>
              <w:ind w:left="16"/>
              <w:rPr>
                <w:i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kriterijus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color w:val="000000"/>
                <w:spacing w:val="-35"/>
                <w:sz w:val="21"/>
                <w:shd w:val="clear" w:color="auto" w:fill="E6E6E6"/>
              </w:rPr>
              <w:t xml:space="preserve"> </w:t>
            </w:r>
            <w:r>
              <w:rPr>
                <w:i/>
                <w:color w:val="000000"/>
                <w:sz w:val="21"/>
                <w:shd w:val="clear" w:color="auto" w:fill="E6E6E6"/>
              </w:rPr>
              <w:t>C</w:t>
            </w:r>
            <w:r>
              <w:rPr>
                <w:i/>
                <w:color w:val="000000"/>
                <w:spacing w:val="-13"/>
                <w:sz w:val="21"/>
                <w:shd w:val="clear" w:color="auto" w:fill="E6E6E6"/>
              </w:rPr>
              <w:t xml:space="preserve"> </w:t>
            </w:r>
            <w:r>
              <w:rPr>
                <w:i/>
                <w:color w:val="000000"/>
                <w:spacing w:val="-10"/>
                <w:sz w:val="24"/>
              </w:rPr>
              <w:t>)</w:t>
            </w:r>
          </w:p>
        </w:tc>
        <w:tc>
          <w:tcPr>
            <w:tcW w:w="2265" w:type="dxa"/>
          </w:tcPr>
          <w:p w14:paraId="4040D2BE" w14:textId="77777777" w:rsidR="002131A5" w:rsidRDefault="00000000">
            <w:pPr>
              <w:pStyle w:val="TableParagraph"/>
              <w:spacing w:before="117"/>
              <w:ind w:left="13" w:right="1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X</w:t>
            </w:r>
            <w:r>
              <w:rPr>
                <w:rFonts w:ascii="Cambria Math"/>
                <w:spacing w:val="13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>=</w:t>
            </w:r>
            <w:r>
              <w:rPr>
                <w:rFonts w:ascii="Cambria Math"/>
                <w:spacing w:val="13"/>
                <w:sz w:val="24"/>
              </w:rPr>
              <w:t xml:space="preserve"> </w:t>
            </w:r>
            <w:r>
              <w:rPr>
                <w:rFonts w:ascii="Cambria Math"/>
                <w:spacing w:val="-5"/>
                <w:sz w:val="24"/>
              </w:rPr>
              <w:t>60</w:t>
            </w:r>
          </w:p>
        </w:tc>
      </w:tr>
      <w:tr w:rsidR="002131A5" w14:paraId="6037A078" w14:textId="77777777">
        <w:trPr>
          <w:trHeight w:val="580"/>
        </w:trPr>
        <w:tc>
          <w:tcPr>
            <w:tcW w:w="7363" w:type="dxa"/>
          </w:tcPr>
          <w:p w14:paraId="171ABE29" w14:textId="77777777" w:rsidR="002131A5" w:rsidRDefault="00000000">
            <w:pPr>
              <w:pStyle w:val="TableParagraph"/>
              <w:spacing w:before="116"/>
              <w:ind w:left="16"/>
              <w:rPr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kriterijus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Prekių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tiekimo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valdymo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automatizuota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sistema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color w:val="000000"/>
                <w:position w:val="1"/>
                <w:sz w:val="25"/>
                <w:shd w:val="clear" w:color="auto" w:fill="E6E6E6"/>
              </w:rPr>
              <w:t>T</w:t>
            </w:r>
            <w:r>
              <w:rPr>
                <w:i/>
                <w:color w:val="000000"/>
                <w:spacing w:val="-10"/>
                <w:position w:val="1"/>
                <w:sz w:val="25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10"/>
                <w:sz w:val="24"/>
              </w:rPr>
              <w:t>)</w:t>
            </w:r>
          </w:p>
        </w:tc>
        <w:tc>
          <w:tcPr>
            <w:tcW w:w="2265" w:type="dxa"/>
          </w:tcPr>
          <w:p w14:paraId="77FDD740" w14:textId="69F793D7" w:rsidR="002131A5" w:rsidRDefault="00000000">
            <w:pPr>
              <w:pStyle w:val="TableParagraph"/>
              <w:spacing w:before="131"/>
              <w:ind w:left="13" w:right="1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Y</w:t>
            </w:r>
            <w:r>
              <w:rPr>
                <w:rFonts w:ascii="Cambria Math"/>
                <w:spacing w:val="13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>=</w:t>
            </w:r>
            <w:r>
              <w:rPr>
                <w:rFonts w:ascii="Cambria Math"/>
                <w:spacing w:val="13"/>
                <w:sz w:val="24"/>
              </w:rPr>
              <w:t xml:space="preserve"> </w:t>
            </w:r>
            <w:r w:rsidR="00F82EF9">
              <w:rPr>
                <w:rFonts w:ascii="Cambria Math"/>
                <w:spacing w:val="-5"/>
                <w:sz w:val="24"/>
              </w:rPr>
              <w:t>40</w:t>
            </w:r>
          </w:p>
        </w:tc>
      </w:tr>
    </w:tbl>
    <w:p w14:paraId="4B9C130B" w14:textId="77777777" w:rsidR="002131A5" w:rsidRDefault="002131A5">
      <w:pPr>
        <w:pStyle w:val="Pagrindinistekstas"/>
        <w:spacing w:before="43"/>
        <w:rPr>
          <w:i/>
        </w:rPr>
      </w:pPr>
    </w:p>
    <w:p w14:paraId="3D937838" w14:textId="0785AEEE" w:rsidR="002131A5" w:rsidRDefault="00000000">
      <w:pPr>
        <w:pStyle w:val="Sraopastraipa"/>
        <w:numPr>
          <w:ilvl w:val="0"/>
          <w:numId w:val="2"/>
        </w:numPr>
        <w:tabs>
          <w:tab w:val="left" w:pos="566"/>
        </w:tabs>
        <w:spacing w:line="283" w:lineRule="auto"/>
        <w:ind w:right="660" w:firstLine="0"/>
        <w:rPr>
          <w:sz w:val="24"/>
        </w:rPr>
      </w:pPr>
      <w:r>
        <w:rPr>
          <w:sz w:val="24"/>
        </w:rPr>
        <w:t>Pasiūlymo ekonominio naudingumo (</w:t>
      </w:r>
      <w:r>
        <w:rPr>
          <w:color w:val="000000"/>
          <w:spacing w:val="-7"/>
          <w:sz w:val="21"/>
          <w:shd w:val="clear" w:color="auto" w:fill="E6E6E6"/>
        </w:rPr>
        <w:t xml:space="preserve"> </w:t>
      </w:r>
      <w:r>
        <w:rPr>
          <w:i/>
          <w:color w:val="000000"/>
          <w:sz w:val="21"/>
          <w:shd w:val="clear" w:color="auto" w:fill="E6E6E6"/>
        </w:rPr>
        <w:t>S</w:t>
      </w:r>
      <w:r>
        <w:rPr>
          <w:i/>
          <w:color w:val="000000"/>
          <w:spacing w:val="22"/>
          <w:sz w:val="21"/>
          <w:shd w:val="clear" w:color="auto" w:fill="E6E6E6"/>
        </w:rPr>
        <w:t xml:space="preserve"> </w:t>
      </w:r>
      <w:r>
        <w:rPr>
          <w:color w:val="000000"/>
          <w:sz w:val="24"/>
        </w:rPr>
        <w:t>) balas apskaičiuojamas sudedant kriterijaus (</w:t>
      </w:r>
      <w:r>
        <w:rPr>
          <w:i/>
          <w:color w:val="000000"/>
          <w:sz w:val="24"/>
          <w:shd w:val="clear" w:color="auto" w:fill="E6E6E6"/>
        </w:rPr>
        <w:t>C</w:t>
      </w:r>
      <w:r>
        <w:rPr>
          <w:color w:val="000000"/>
          <w:sz w:val="24"/>
        </w:rPr>
        <w:t xml:space="preserve">) ir kriterijų </w:t>
      </w:r>
      <w:r>
        <w:rPr>
          <w:i/>
          <w:color w:val="000000"/>
          <w:sz w:val="24"/>
        </w:rPr>
        <w:t>(</w:t>
      </w:r>
      <w:r>
        <w:rPr>
          <w:i/>
          <w:color w:val="000000"/>
          <w:sz w:val="24"/>
          <w:shd w:val="clear" w:color="auto" w:fill="E6E6E6"/>
        </w:rPr>
        <w:t>T</w:t>
      </w:r>
      <w:r>
        <w:rPr>
          <w:i/>
          <w:color w:val="000000"/>
          <w:sz w:val="24"/>
        </w:rPr>
        <w:t>)</w:t>
      </w:r>
      <w:r w:rsidR="00C35E3E"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balus:</w:t>
      </w:r>
    </w:p>
    <w:p w14:paraId="5D77D369" w14:textId="77777777" w:rsidR="002131A5" w:rsidRDefault="002131A5">
      <w:pPr>
        <w:pStyle w:val="Pagrindinistekstas"/>
        <w:spacing w:before="34"/>
      </w:pPr>
    </w:p>
    <w:p w14:paraId="58F63F88" w14:textId="40438D68" w:rsidR="002131A5" w:rsidRDefault="00000000">
      <w:pPr>
        <w:ind w:right="6"/>
        <w:jc w:val="center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t>𝑆</w:t>
      </w:r>
      <w:r>
        <w:rPr>
          <w:rFonts w:ascii="Cambria Math" w:eastAsia="Cambria Math"/>
          <w:spacing w:val="18"/>
          <w:sz w:val="24"/>
        </w:rPr>
        <w:t xml:space="preserve"> </w:t>
      </w:r>
      <w:r>
        <w:rPr>
          <w:rFonts w:ascii="Cambria Math" w:eastAsia="Cambria Math"/>
          <w:color w:val="000000"/>
          <w:sz w:val="24"/>
          <w:shd w:val="clear" w:color="auto" w:fill="E6E6E6"/>
        </w:rPr>
        <w:t>=</w:t>
      </w:r>
      <w:r>
        <w:rPr>
          <w:rFonts w:ascii="Cambria Math" w:eastAsia="Cambria Math"/>
          <w:color w:val="000000"/>
          <w:spacing w:val="13"/>
          <w:sz w:val="24"/>
          <w:shd w:val="clear" w:color="auto" w:fill="E6E6E6"/>
        </w:rPr>
        <w:t xml:space="preserve"> </w:t>
      </w:r>
      <w:r>
        <w:rPr>
          <w:rFonts w:ascii="Cambria Math" w:eastAsia="Cambria Math"/>
          <w:color w:val="000000"/>
          <w:sz w:val="24"/>
        </w:rPr>
        <w:t>𝐶</w:t>
      </w:r>
      <w:r>
        <w:rPr>
          <w:rFonts w:ascii="Cambria Math" w:eastAsia="Cambria Math"/>
          <w:color w:val="000000"/>
          <w:spacing w:val="11"/>
          <w:sz w:val="24"/>
        </w:rPr>
        <w:t xml:space="preserve"> </w:t>
      </w:r>
      <w:r>
        <w:rPr>
          <w:rFonts w:ascii="Cambria Math" w:eastAsia="Cambria Math"/>
          <w:color w:val="000000"/>
          <w:sz w:val="24"/>
          <w:shd w:val="clear" w:color="auto" w:fill="E6E6E6"/>
        </w:rPr>
        <w:t xml:space="preserve">+ </w:t>
      </w:r>
      <w:r>
        <w:rPr>
          <w:rFonts w:ascii="Cambria Math" w:eastAsia="Cambria Math"/>
          <w:color w:val="000000"/>
          <w:sz w:val="24"/>
        </w:rPr>
        <w:t>𝑇</w:t>
      </w:r>
    </w:p>
    <w:p w14:paraId="79F01CD2" w14:textId="77777777" w:rsidR="002131A5" w:rsidRDefault="002131A5">
      <w:pPr>
        <w:pStyle w:val="Pagrindinistekstas"/>
        <w:spacing w:before="79"/>
        <w:rPr>
          <w:rFonts w:ascii="Cambria Math"/>
        </w:rPr>
      </w:pPr>
    </w:p>
    <w:p w14:paraId="0B8E8B05" w14:textId="77777777" w:rsidR="002131A5" w:rsidRDefault="00000000">
      <w:pPr>
        <w:pStyle w:val="Sraopastraipa"/>
        <w:numPr>
          <w:ilvl w:val="1"/>
          <w:numId w:val="2"/>
        </w:numPr>
        <w:tabs>
          <w:tab w:val="left" w:pos="707"/>
        </w:tabs>
        <w:spacing w:line="276" w:lineRule="auto"/>
        <w:ind w:firstLine="0"/>
        <w:rPr>
          <w:position w:val="2"/>
          <w:sz w:val="24"/>
        </w:rPr>
      </w:pPr>
      <w:r>
        <w:rPr>
          <w:sz w:val="24"/>
        </w:rPr>
        <w:t>Pasiūlymų</w:t>
      </w:r>
      <w:r>
        <w:rPr>
          <w:spacing w:val="30"/>
          <w:sz w:val="24"/>
        </w:rPr>
        <w:t xml:space="preserve"> </w:t>
      </w:r>
      <w:r>
        <w:rPr>
          <w:sz w:val="24"/>
        </w:rPr>
        <w:t>vertinimo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kriterijaus</w:t>
      </w:r>
      <w:r>
        <w:rPr>
          <w:spacing w:val="30"/>
          <w:sz w:val="24"/>
        </w:rPr>
        <w:t xml:space="preserve"> </w:t>
      </w:r>
      <w:r>
        <w:rPr>
          <w:sz w:val="24"/>
        </w:rPr>
        <w:t>„Kaina“</w:t>
      </w:r>
      <w:r>
        <w:rPr>
          <w:spacing w:val="30"/>
          <w:sz w:val="24"/>
        </w:rPr>
        <w:t xml:space="preserve"> </w:t>
      </w:r>
      <w:r>
        <w:rPr>
          <w:sz w:val="24"/>
        </w:rPr>
        <w:t>(C)</w:t>
      </w:r>
      <w:r>
        <w:rPr>
          <w:spacing w:val="30"/>
          <w:sz w:val="24"/>
        </w:rPr>
        <w:t xml:space="preserve"> </w:t>
      </w:r>
      <w:r>
        <w:rPr>
          <w:sz w:val="24"/>
        </w:rPr>
        <w:t>balas</w:t>
      </w:r>
      <w:r>
        <w:rPr>
          <w:spacing w:val="30"/>
          <w:sz w:val="24"/>
        </w:rPr>
        <w:t xml:space="preserve"> </w:t>
      </w:r>
      <w:r>
        <w:rPr>
          <w:sz w:val="24"/>
        </w:rPr>
        <w:t>apskaičiuojamas</w:t>
      </w:r>
      <w:r>
        <w:rPr>
          <w:spacing w:val="30"/>
          <w:sz w:val="24"/>
        </w:rPr>
        <w:t xml:space="preserve"> </w:t>
      </w:r>
      <w:r>
        <w:rPr>
          <w:sz w:val="24"/>
        </w:rPr>
        <w:t>mažiausios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pasiūlytos </w:t>
      </w:r>
      <w:r>
        <w:rPr>
          <w:position w:val="2"/>
          <w:sz w:val="24"/>
        </w:rPr>
        <w:t>kainos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(C</w:t>
      </w:r>
      <w:r>
        <w:rPr>
          <w:sz w:val="16"/>
        </w:rPr>
        <w:t>min</w:t>
      </w:r>
      <w:r>
        <w:rPr>
          <w:position w:val="2"/>
          <w:sz w:val="24"/>
        </w:rPr>
        <w:t>)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ir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vertinamo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pasiūlymo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kainos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(C</w:t>
      </w:r>
      <w:r>
        <w:rPr>
          <w:sz w:val="16"/>
        </w:rPr>
        <w:t>p</w:t>
      </w:r>
      <w:r>
        <w:rPr>
          <w:position w:val="2"/>
          <w:sz w:val="24"/>
        </w:rPr>
        <w:t>)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santykį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padauginant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iš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kainos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lyginamojo</w:t>
      </w:r>
      <w:r>
        <w:rPr>
          <w:spacing w:val="16"/>
          <w:position w:val="2"/>
          <w:sz w:val="24"/>
        </w:rPr>
        <w:t xml:space="preserve"> </w:t>
      </w:r>
      <w:r>
        <w:rPr>
          <w:position w:val="2"/>
          <w:sz w:val="24"/>
        </w:rPr>
        <w:t>svorio</w:t>
      </w:r>
    </w:p>
    <w:p w14:paraId="7677F37D" w14:textId="77777777" w:rsidR="002131A5" w:rsidRDefault="00000000">
      <w:pPr>
        <w:pStyle w:val="Pagrindinistekstas"/>
        <w:spacing w:line="276" w:lineRule="auto"/>
        <w:ind w:left="140"/>
      </w:pPr>
      <w:r>
        <w:t>(X).</w:t>
      </w:r>
      <w:r>
        <w:rPr>
          <w:spacing w:val="38"/>
        </w:rPr>
        <w:t xml:space="preserve"> </w:t>
      </w:r>
      <w:r>
        <w:t>Apskaičiuotas</w:t>
      </w:r>
      <w:r>
        <w:rPr>
          <w:spacing w:val="38"/>
        </w:rPr>
        <w:t xml:space="preserve"> </w:t>
      </w:r>
      <w:r>
        <w:t>kriterijaus</w:t>
      </w:r>
      <w:r>
        <w:rPr>
          <w:spacing w:val="38"/>
        </w:rPr>
        <w:t xml:space="preserve"> </w:t>
      </w:r>
      <w:r>
        <w:t>(C)</w:t>
      </w:r>
      <w:r>
        <w:rPr>
          <w:spacing w:val="38"/>
        </w:rPr>
        <w:t xml:space="preserve"> </w:t>
      </w:r>
      <w:r>
        <w:t>balas</w:t>
      </w:r>
      <w:r>
        <w:rPr>
          <w:spacing w:val="38"/>
        </w:rPr>
        <w:t xml:space="preserve"> </w:t>
      </w:r>
      <w:r>
        <w:t>apvalinamas</w:t>
      </w:r>
      <w:r>
        <w:rPr>
          <w:spacing w:val="38"/>
        </w:rPr>
        <w:t xml:space="preserve"> </w:t>
      </w:r>
      <w:r>
        <w:t>matematiškai</w:t>
      </w:r>
      <w:r>
        <w:rPr>
          <w:spacing w:val="38"/>
        </w:rPr>
        <w:t xml:space="preserve"> </w:t>
      </w:r>
      <w:r>
        <w:t>dviejų</w:t>
      </w:r>
      <w:r>
        <w:rPr>
          <w:spacing w:val="38"/>
        </w:rPr>
        <w:t xml:space="preserve"> </w:t>
      </w:r>
      <w:r>
        <w:t>skaitmenų</w:t>
      </w:r>
      <w:r>
        <w:rPr>
          <w:spacing w:val="38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 xml:space="preserve">kablelio </w:t>
      </w:r>
      <w:r>
        <w:rPr>
          <w:spacing w:val="-2"/>
        </w:rPr>
        <w:t>tikslumu.</w:t>
      </w:r>
    </w:p>
    <w:p w14:paraId="486B5220" w14:textId="48D5F6E4" w:rsidR="002131A5" w:rsidRPr="00AC3FDA" w:rsidRDefault="00000000" w:rsidP="00AC3FDA">
      <w:pPr>
        <w:spacing w:before="77" w:line="156" w:lineRule="auto"/>
        <w:ind w:left="3780" w:right="5016"/>
        <w:jc w:val="center"/>
        <w:rPr>
          <w:rFonts w:ascii="Calibri" w:hAnsi="Calibri"/>
          <w:i/>
          <w:position w:val="-5"/>
          <w:sz w:val="13"/>
        </w:rPr>
      </w:pPr>
      <w:r>
        <w:rPr>
          <w:rFonts w:ascii="Calibri" w:hAnsi="Calibri"/>
          <w:i/>
          <w:noProof/>
          <w:position w:val="-5"/>
          <w:sz w:val="13"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40086BC0" wp14:editId="1E1A8DCD">
                <wp:simplePos x="0" y="0"/>
                <wp:positionH relativeFrom="page">
                  <wp:posOffset>3662471</wp:posOffset>
                </wp:positionH>
                <wp:positionV relativeFrom="paragraph">
                  <wp:posOffset>196830</wp:posOffset>
                </wp:positionV>
                <wp:extent cx="2406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">
                              <a:moveTo>
                                <a:pt x="0" y="0"/>
                              </a:moveTo>
                              <a:lnTo>
                                <a:pt x="240066" y="0"/>
                              </a:lnTo>
                            </a:path>
                          </a:pathLst>
                        </a:custGeom>
                        <a:ln w="6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BCBC4" id="Graphic 3" o:spid="_x0000_s1026" style="position:absolute;margin-left:288.4pt;margin-top:15.5pt;width:18.95pt;height:.1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" path="m,l240066,e" filled="f" strokeweight=".17464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05"/>
          <w:sz w:val="23"/>
        </w:rPr>
        <w:t>C</w:t>
      </w:r>
      <w:r>
        <w:rPr>
          <w:rFonts w:ascii="Calibri" w:hAnsi="Calibri"/>
          <w:i/>
          <w:spacing w:val="-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1"/>
          <w:w w:val="105"/>
          <w:sz w:val="23"/>
        </w:rPr>
        <w:t xml:space="preserve"> </w:t>
      </w:r>
      <w:proofErr w:type="spellStart"/>
      <w:r>
        <w:rPr>
          <w:rFonts w:ascii="Calibri" w:hAnsi="Calibri"/>
          <w:i/>
          <w:w w:val="105"/>
          <w:position w:val="15"/>
          <w:sz w:val="23"/>
        </w:rPr>
        <w:t>C</w:t>
      </w:r>
      <w:proofErr w:type="spellEnd"/>
      <w:r>
        <w:rPr>
          <w:rFonts w:ascii="Calibri" w:hAnsi="Calibri"/>
          <w:w w:val="105"/>
          <w:position w:val="9"/>
          <w:sz w:val="13"/>
        </w:rPr>
        <w:t>min</w:t>
      </w:r>
      <w:r>
        <w:rPr>
          <w:rFonts w:ascii="Calibri" w:hAnsi="Calibri"/>
          <w:spacing w:val="28"/>
          <w:w w:val="105"/>
          <w:position w:val="9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1"/>
          <w:w w:val="105"/>
          <w:sz w:val="23"/>
        </w:rPr>
        <w:t xml:space="preserve"> </w:t>
      </w:r>
      <w:r>
        <w:rPr>
          <w:rFonts w:ascii="Calibri" w:hAnsi="Calibri"/>
          <w:i/>
          <w:w w:val="105"/>
          <w:sz w:val="23"/>
        </w:rPr>
        <w:t xml:space="preserve">X </w:t>
      </w:r>
      <w:r>
        <w:rPr>
          <w:rFonts w:ascii="Calibri" w:hAnsi="Calibri"/>
          <w:i/>
          <w:spacing w:val="-6"/>
          <w:w w:val="105"/>
          <w:sz w:val="23"/>
        </w:rPr>
        <w:t>C</w:t>
      </w:r>
      <w:r>
        <w:rPr>
          <w:rFonts w:ascii="Calibri" w:hAnsi="Calibri"/>
          <w:i/>
          <w:spacing w:val="-6"/>
          <w:w w:val="105"/>
          <w:position w:val="-5"/>
          <w:sz w:val="13"/>
        </w:rPr>
        <w:t>p</w:t>
      </w:r>
    </w:p>
    <w:p w14:paraId="583A747C" w14:textId="77777777" w:rsidR="002131A5" w:rsidRDefault="00000000">
      <w:pPr>
        <w:pStyle w:val="Sraopastraipa"/>
        <w:numPr>
          <w:ilvl w:val="1"/>
          <w:numId w:val="2"/>
        </w:numPr>
        <w:tabs>
          <w:tab w:val="left" w:pos="707"/>
        </w:tabs>
        <w:spacing w:line="278" w:lineRule="auto"/>
        <w:ind w:firstLine="0"/>
        <w:jc w:val="both"/>
        <w:rPr>
          <w:sz w:val="24"/>
        </w:rPr>
      </w:pPr>
      <w:r>
        <w:rPr>
          <w:sz w:val="24"/>
        </w:rPr>
        <w:t>Pasiūlymo vertinimo II kriterijaus „Prekių tiekimo valdymo automatizuota sistema“ (T) balas vertinamas pagal tiekėjo kartu su pasiūlymu pateiktą, tinkamai užpildytą techninės specifikacijos 1 lentelę ir kartu su pasiūlymu pateiktus dokumentus, kaip tai numatyta techninėje specifikacijoje.</w:t>
      </w:r>
    </w:p>
    <w:p w14:paraId="395A8D93" w14:textId="77777777" w:rsidR="002131A5" w:rsidRDefault="002131A5">
      <w:pPr>
        <w:pStyle w:val="Pagrindinistekstas"/>
        <w:spacing w:before="40"/>
      </w:pPr>
    </w:p>
    <w:p w14:paraId="6E772CEC" w14:textId="77777777" w:rsidR="002131A5" w:rsidRDefault="002131A5">
      <w:pPr>
        <w:pStyle w:val="Pagrindinistekstas"/>
        <w:rPr>
          <w:i/>
        </w:rPr>
      </w:pPr>
    </w:p>
    <w:p w14:paraId="6D035464" w14:textId="77777777" w:rsidR="002131A5" w:rsidRDefault="002131A5">
      <w:pPr>
        <w:pStyle w:val="Pagrindinistekstas"/>
        <w:spacing w:before="84"/>
        <w:rPr>
          <w:i/>
        </w:rPr>
      </w:pPr>
    </w:p>
    <w:sectPr w:rsidR="002131A5">
      <w:pgSz w:w="11910" w:h="16840"/>
      <w:pgMar w:top="900" w:right="425" w:bottom="280" w:left="1559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838DB"/>
    <w:multiLevelType w:val="hybridMultilevel"/>
    <w:tmpl w:val="0DDAEA12"/>
    <w:lvl w:ilvl="0" w:tplc="7102BC16">
      <w:start w:val="1"/>
      <w:numFmt w:val="decimal"/>
      <w:lvlText w:val="%1"/>
      <w:lvlJc w:val="left"/>
      <w:pPr>
        <w:ind w:left="4025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lt-LT" w:eastAsia="en-US" w:bidi="ar-SA"/>
      </w:rPr>
    </w:lvl>
    <w:lvl w:ilvl="1" w:tplc="3F2C0212">
      <w:numFmt w:val="bullet"/>
      <w:lvlText w:val="•"/>
      <w:lvlJc w:val="left"/>
      <w:pPr>
        <w:ind w:left="4610" w:hanging="180"/>
      </w:pPr>
      <w:rPr>
        <w:rFonts w:hint="default"/>
        <w:lang w:val="lt-LT" w:eastAsia="en-US" w:bidi="ar-SA"/>
      </w:rPr>
    </w:lvl>
    <w:lvl w:ilvl="2" w:tplc="AB101B42">
      <w:numFmt w:val="bullet"/>
      <w:lvlText w:val="•"/>
      <w:lvlJc w:val="left"/>
      <w:pPr>
        <w:ind w:left="5200" w:hanging="180"/>
      </w:pPr>
      <w:rPr>
        <w:rFonts w:hint="default"/>
        <w:lang w:val="lt-LT" w:eastAsia="en-US" w:bidi="ar-SA"/>
      </w:rPr>
    </w:lvl>
    <w:lvl w:ilvl="3" w:tplc="31C6C5E4">
      <w:numFmt w:val="bullet"/>
      <w:lvlText w:val="•"/>
      <w:lvlJc w:val="left"/>
      <w:pPr>
        <w:ind w:left="5790" w:hanging="180"/>
      </w:pPr>
      <w:rPr>
        <w:rFonts w:hint="default"/>
        <w:lang w:val="lt-LT" w:eastAsia="en-US" w:bidi="ar-SA"/>
      </w:rPr>
    </w:lvl>
    <w:lvl w:ilvl="4" w:tplc="6218C50E">
      <w:numFmt w:val="bullet"/>
      <w:lvlText w:val="•"/>
      <w:lvlJc w:val="left"/>
      <w:pPr>
        <w:ind w:left="6380" w:hanging="180"/>
      </w:pPr>
      <w:rPr>
        <w:rFonts w:hint="default"/>
        <w:lang w:val="lt-LT" w:eastAsia="en-US" w:bidi="ar-SA"/>
      </w:rPr>
    </w:lvl>
    <w:lvl w:ilvl="5" w:tplc="2702FDE8">
      <w:numFmt w:val="bullet"/>
      <w:lvlText w:val="•"/>
      <w:lvlJc w:val="left"/>
      <w:pPr>
        <w:ind w:left="6970" w:hanging="180"/>
      </w:pPr>
      <w:rPr>
        <w:rFonts w:hint="default"/>
        <w:lang w:val="lt-LT" w:eastAsia="en-US" w:bidi="ar-SA"/>
      </w:rPr>
    </w:lvl>
    <w:lvl w:ilvl="6" w:tplc="7634173A">
      <w:numFmt w:val="bullet"/>
      <w:lvlText w:val="•"/>
      <w:lvlJc w:val="left"/>
      <w:pPr>
        <w:ind w:left="7560" w:hanging="180"/>
      </w:pPr>
      <w:rPr>
        <w:rFonts w:hint="default"/>
        <w:lang w:val="lt-LT" w:eastAsia="en-US" w:bidi="ar-SA"/>
      </w:rPr>
    </w:lvl>
    <w:lvl w:ilvl="7" w:tplc="79426804">
      <w:numFmt w:val="bullet"/>
      <w:lvlText w:val="•"/>
      <w:lvlJc w:val="left"/>
      <w:pPr>
        <w:ind w:left="8150" w:hanging="180"/>
      </w:pPr>
      <w:rPr>
        <w:rFonts w:hint="default"/>
        <w:lang w:val="lt-LT" w:eastAsia="en-US" w:bidi="ar-SA"/>
      </w:rPr>
    </w:lvl>
    <w:lvl w:ilvl="8" w:tplc="D0A49ABA">
      <w:numFmt w:val="bullet"/>
      <w:lvlText w:val="•"/>
      <w:lvlJc w:val="left"/>
      <w:pPr>
        <w:ind w:left="8740" w:hanging="180"/>
      </w:pPr>
      <w:rPr>
        <w:rFonts w:hint="default"/>
        <w:lang w:val="lt-LT" w:eastAsia="en-US" w:bidi="ar-SA"/>
      </w:rPr>
    </w:lvl>
  </w:abstractNum>
  <w:abstractNum w:abstractNumId="1" w15:restartNumberingAfterBreak="0">
    <w:nsid w:val="6C9132E5"/>
    <w:multiLevelType w:val="multilevel"/>
    <w:tmpl w:val="9496A91C"/>
    <w:lvl w:ilvl="0">
      <w:start w:val="1"/>
      <w:numFmt w:val="decimal"/>
      <w:lvlText w:val="%1."/>
      <w:lvlJc w:val="left"/>
      <w:pPr>
        <w:ind w:left="14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96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4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52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3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0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567"/>
      </w:pPr>
      <w:rPr>
        <w:rFonts w:hint="default"/>
        <w:lang w:val="lt-LT" w:eastAsia="en-US" w:bidi="ar-SA"/>
      </w:rPr>
    </w:lvl>
  </w:abstractNum>
  <w:num w:numId="1" w16cid:durableId="1806895418">
    <w:abstractNumId w:val="0"/>
  </w:num>
  <w:num w:numId="2" w16cid:durableId="111440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1A5"/>
    <w:rsid w:val="002131A5"/>
    <w:rsid w:val="005C1FBB"/>
    <w:rsid w:val="00990799"/>
    <w:rsid w:val="00AC3FDA"/>
    <w:rsid w:val="00AF112E"/>
    <w:rsid w:val="00C2566A"/>
    <w:rsid w:val="00C35E3E"/>
    <w:rsid w:val="00E46953"/>
    <w:rsid w:val="00F8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011D"/>
  <w15:docId w15:val="{906C2D43-7AAE-4B01-B99E-F2FF6406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40" w:right="139"/>
      <w:jc w:val="both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40" w:right="139"/>
    </w:pPr>
  </w:style>
  <w:style w:type="paragraph" w:customStyle="1" w:styleId="TableParagraph">
    <w:name w:val="Table Paragraph"/>
    <w:basedOn w:val="prastasis"/>
    <w:uiPriority w:val="1"/>
    <w:qFormat/>
    <w:pPr>
      <w:spacing w:before="1"/>
      <w:ind w:left="53"/>
      <w:jc w:val="center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C3F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C3F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C3FD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3F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3FDA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Aušra Baltrušaitė</cp:lastModifiedBy>
  <cp:revision>6</cp:revision>
  <dcterms:created xsi:type="dcterms:W3CDTF">2026-01-29T13:57:00Z</dcterms:created>
  <dcterms:modified xsi:type="dcterms:W3CDTF">2026-01-29T14:03:00Z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macOS Version 14.1 (Build 23B74) Quartz PDFContext</vt:lpwstr>
  </property>
</Properties>
</file>