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185" w:rsidRDefault="00A704E8" w:rsidP="0031316F">
      <w:pPr>
        <w:tabs>
          <w:tab w:val="left" w:pos="4678"/>
        </w:tabs>
        <w:spacing w:line="240" w:lineRule="auto"/>
        <w:ind w:firstLine="0"/>
        <w:jc w:val="right"/>
        <w:rPr>
          <w:rFonts w:ascii="Times New Roman" w:hAnsi="Times New Roman" w:cs="Times New Roman"/>
          <w:iCs/>
          <w:sz w:val="24"/>
          <w:szCs w:val="24"/>
        </w:rPr>
      </w:pPr>
      <w:r>
        <w:rPr>
          <w:rFonts w:ascii="Times New Roman" w:hAnsi="Times New Roman" w:cs="Times New Roman"/>
          <w:i/>
          <w:iCs/>
          <w:color w:val="FF0000"/>
        </w:rPr>
        <w:t xml:space="preserve"> </w:t>
      </w:r>
      <w:r>
        <w:rPr>
          <w:rFonts w:ascii="Times New Roman" w:hAnsi="Times New Roman" w:cs="Times New Roman"/>
          <w:i/>
          <w:iCs/>
          <w:color w:val="FF0000"/>
        </w:rPr>
        <w:tab/>
      </w:r>
      <w:r w:rsidR="00DB7185">
        <w:rPr>
          <w:rFonts w:ascii="Times New Roman" w:hAnsi="Times New Roman" w:cs="Times New Roman"/>
          <w:i/>
          <w:iCs/>
          <w:color w:val="FF0000"/>
        </w:rPr>
        <w:t xml:space="preserve">                          </w:t>
      </w:r>
      <w:r w:rsidR="006E48AD">
        <w:rPr>
          <w:rFonts w:ascii="Times New Roman" w:hAnsi="Times New Roman" w:cs="Times New Roman"/>
          <w:i/>
          <w:iCs/>
          <w:color w:val="FF0000"/>
        </w:rPr>
        <w:t xml:space="preserve">     </w:t>
      </w:r>
      <w:r w:rsidR="0031316F">
        <w:rPr>
          <w:rFonts w:ascii="Times New Roman" w:hAnsi="Times New Roman" w:cs="Times New Roman"/>
          <w:i/>
          <w:iCs/>
          <w:color w:val="FF0000"/>
        </w:rPr>
        <w:t xml:space="preserve">     </w:t>
      </w:r>
      <w:r w:rsidR="00DB7185">
        <w:rPr>
          <w:rFonts w:ascii="Times New Roman" w:hAnsi="Times New Roman" w:cs="Times New Roman"/>
          <w:i/>
          <w:iCs/>
          <w:color w:val="FF0000"/>
        </w:rPr>
        <w:t xml:space="preserve"> </w:t>
      </w:r>
      <w:r w:rsidR="006E48AD">
        <w:rPr>
          <w:rFonts w:ascii="Times New Roman" w:hAnsi="Times New Roman" w:cs="Times New Roman"/>
          <w:iCs/>
          <w:sz w:val="24"/>
          <w:szCs w:val="24"/>
        </w:rPr>
        <w:t>Pirkimo</w:t>
      </w:r>
      <w:r w:rsidR="0031316F">
        <w:rPr>
          <w:rFonts w:ascii="Times New Roman" w:hAnsi="Times New Roman" w:cs="Times New Roman"/>
          <w:iCs/>
          <w:sz w:val="24"/>
          <w:szCs w:val="24"/>
        </w:rPr>
        <w:t xml:space="preserve"> </w:t>
      </w:r>
      <w:r w:rsidR="005F2297" w:rsidRPr="00B4263B">
        <w:rPr>
          <w:rFonts w:ascii="Times New Roman" w:hAnsi="Times New Roman" w:cs="Times New Roman"/>
          <w:iCs/>
          <w:sz w:val="24"/>
          <w:szCs w:val="24"/>
        </w:rPr>
        <w:t xml:space="preserve">sąlygų </w:t>
      </w:r>
      <w:r w:rsidR="006E48AD">
        <w:rPr>
          <w:rFonts w:ascii="Times New Roman" w:hAnsi="Times New Roman" w:cs="Times New Roman"/>
          <w:iCs/>
          <w:sz w:val="24"/>
          <w:szCs w:val="24"/>
        </w:rPr>
        <w:t>6</w:t>
      </w:r>
      <w:r w:rsidR="005F2297" w:rsidRPr="00B4263B">
        <w:rPr>
          <w:rFonts w:ascii="Times New Roman" w:hAnsi="Times New Roman" w:cs="Times New Roman"/>
          <w:iCs/>
          <w:sz w:val="24"/>
          <w:szCs w:val="24"/>
        </w:rPr>
        <w:t xml:space="preserve"> priedas</w:t>
      </w:r>
      <w:r w:rsidR="0031316F">
        <w:rPr>
          <w:rFonts w:ascii="Times New Roman" w:hAnsi="Times New Roman" w:cs="Times New Roman"/>
          <w:iCs/>
          <w:sz w:val="24"/>
          <w:szCs w:val="24"/>
        </w:rPr>
        <w:t xml:space="preserve"> </w:t>
      </w:r>
      <w:r w:rsidR="008B315F">
        <w:rPr>
          <w:rFonts w:ascii="Times New Roman" w:hAnsi="Times New Roman" w:cs="Times New Roman"/>
          <w:iCs/>
          <w:sz w:val="24"/>
          <w:szCs w:val="24"/>
        </w:rPr>
        <w:t xml:space="preserve">  </w:t>
      </w:r>
      <w:r w:rsidR="0031316F" w:rsidRPr="0031316F">
        <w:rPr>
          <w:rFonts w:ascii="Times New Roman" w:hAnsi="Times New Roman" w:cs="Times New Roman"/>
          <w:sz w:val="24"/>
          <w:szCs w:val="24"/>
        </w:rPr>
        <w:t>„Pasiūlymų vertinimo kriterijai ir sąlygos“</w:t>
      </w:r>
      <w:r w:rsidR="002C6037" w:rsidRPr="00B4263B">
        <w:rPr>
          <w:rFonts w:ascii="Times New Roman" w:hAnsi="Times New Roman" w:cs="Times New Roman"/>
          <w:iCs/>
          <w:sz w:val="24"/>
          <w:szCs w:val="24"/>
        </w:rPr>
        <w:t xml:space="preserve"> </w:t>
      </w:r>
    </w:p>
    <w:p w:rsidR="002C6037" w:rsidRDefault="002C6037" w:rsidP="00DB7185">
      <w:pPr>
        <w:spacing w:before="240" w:line="240" w:lineRule="auto"/>
        <w:ind w:left="2694" w:firstLine="0"/>
        <w:rPr>
          <w:rFonts w:ascii="Times New Roman" w:hAnsi="Times New Roman" w:cs="Times New Roman"/>
          <w:b/>
          <w:iCs/>
        </w:rPr>
      </w:pPr>
      <w:r w:rsidRPr="00A704E8">
        <w:rPr>
          <w:rFonts w:ascii="Times New Roman" w:hAnsi="Times New Roman" w:cs="Times New Roman"/>
          <w:b/>
          <w:iCs/>
        </w:rPr>
        <w:t>PASIŪLYMŲ VERTINIMO KRITERIJAI IR SĄLYGOS</w:t>
      </w:r>
    </w:p>
    <w:p w:rsidR="00D2506E" w:rsidRPr="00A704E8" w:rsidRDefault="00D2506E" w:rsidP="00DB7185">
      <w:pPr>
        <w:spacing w:before="240" w:line="240" w:lineRule="auto"/>
        <w:ind w:left="2694" w:firstLine="0"/>
        <w:rPr>
          <w:rFonts w:ascii="Times New Roman" w:hAnsi="Times New Roman" w:cs="Times New Roman"/>
          <w:b/>
          <w:iCs/>
        </w:rPr>
      </w:pPr>
    </w:p>
    <w:p w:rsidR="000F1A4A" w:rsidRPr="00A704E8" w:rsidRDefault="000F1A4A" w:rsidP="00D159B6">
      <w:pPr>
        <w:pStyle w:val="Betarp"/>
        <w:numPr>
          <w:ilvl w:val="0"/>
          <w:numId w:val="3"/>
        </w:numPr>
        <w:ind w:left="851" w:hanging="425"/>
        <w:contextualSpacing/>
        <w:rPr>
          <w:rFonts w:ascii="Times New Roman" w:eastAsiaTheme="minorHAnsi" w:hAnsi="Times New Roman" w:cs="Times New Roman"/>
          <w:bCs/>
          <w:iCs/>
          <w:sz w:val="24"/>
          <w:szCs w:val="24"/>
        </w:rPr>
      </w:pPr>
      <w:r w:rsidRPr="00A704E8">
        <w:rPr>
          <w:rFonts w:ascii="Times New Roman" w:hAnsi="Times New Roman" w:cs="Times New Roman"/>
          <w:sz w:val="24"/>
          <w:szCs w:val="24"/>
        </w:rPr>
        <w:t>Perkančioji organizacija ekonomiškai naudin</w:t>
      </w:r>
      <w:r w:rsidR="00A704E8">
        <w:rPr>
          <w:rFonts w:ascii="Times New Roman" w:hAnsi="Times New Roman" w:cs="Times New Roman"/>
          <w:sz w:val="24"/>
          <w:szCs w:val="24"/>
        </w:rPr>
        <w:t>giausią pasiūlymą išrinks pagal</w:t>
      </w:r>
      <w:r w:rsidRPr="00A704E8">
        <w:rPr>
          <w:rFonts w:ascii="Times New Roman" w:hAnsi="Times New Roman" w:cs="Times New Roman"/>
          <w:sz w:val="24"/>
          <w:szCs w:val="24"/>
        </w:rPr>
        <w:t xml:space="preserve"> kainos ir kokybės vertinimo kriterij</w:t>
      </w:r>
      <w:r w:rsidR="00A704E8">
        <w:rPr>
          <w:rFonts w:ascii="Times New Roman" w:hAnsi="Times New Roman" w:cs="Times New Roman"/>
          <w:sz w:val="24"/>
          <w:szCs w:val="24"/>
        </w:rPr>
        <w:t>ų.</w:t>
      </w:r>
    </w:p>
    <w:p w:rsidR="00A704E8" w:rsidRDefault="00A704E8" w:rsidP="00D159B6">
      <w:pPr>
        <w:pStyle w:val="Betarp"/>
        <w:numPr>
          <w:ilvl w:val="0"/>
          <w:numId w:val="3"/>
        </w:numPr>
        <w:ind w:left="851" w:hanging="425"/>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Socialinis kokybės kriterijus – sutarties tiesioginiam vykdymui </w:t>
      </w:r>
      <w:r w:rsidR="00B4263B">
        <w:rPr>
          <w:rFonts w:ascii="Times New Roman" w:eastAsiaTheme="minorHAnsi" w:hAnsi="Times New Roman" w:cs="Times New Roman"/>
          <w:bCs/>
          <w:iCs/>
          <w:sz w:val="24"/>
          <w:szCs w:val="24"/>
        </w:rPr>
        <w:t xml:space="preserve">(ne trumpiau nei </w:t>
      </w:r>
      <w:r w:rsidR="00372A70">
        <w:rPr>
          <w:rFonts w:ascii="Times New Roman" w:eastAsiaTheme="minorHAnsi" w:hAnsi="Times New Roman" w:cs="Times New Roman"/>
          <w:bCs/>
          <w:iCs/>
          <w:sz w:val="24"/>
          <w:szCs w:val="24"/>
        </w:rPr>
        <w:t>sutarties galiojimo laikotarpis</w:t>
      </w:r>
      <w:r w:rsidR="00B4263B">
        <w:rPr>
          <w:rFonts w:ascii="Times New Roman" w:eastAsiaTheme="minorHAnsi" w:hAnsi="Times New Roman" w:cs="Times New Roman"/>
          <w:bCs/>
          <w:iCs/>
          <w:sz w:val="24"/>
          <w:szCs w:val="24"/>
        </w:rPr>
        <w:t xml:space="preserve">) </w:t>
      </w:r>
      <w:r>
        <w:rPr>
          <w:rFonts w:ascii="Times New Roman" w:eastAsiaTheme="minorHAnsi" w:hAnsi="Times New Roman" w:cs="Times New Roman"/>
          <w:bCs/>
          <w:iCs/>
          <w:sz w:val="24"/>
          <w:szCs w:val="24"/>
        </w:rPr>
        <w:t xml:space="preserve">tiekėjas įsipareigotų įdarbinti arba paskirtų įdarbintą </w:t>
      </w:r>
      <w:r w:rsidRPr="0077542B">
        <w:rPr>
          <w:rFonts w:ascii="Times New Roman" w:eastAsiaTheme="minorHAnsi" w:hAnsi="Times New Roman" w:cs="Times New Roman"/>
          <w:b/>
          <w:bCs/>
          <w:iCs/>
          <w:sz w:val="24"/>
          <w:szCs w:val="24"/>
        </w:rPr>
        <w:t>ne mažiau kaip 1 –ą remiamą</w:t>
      </w:r>
      <w:r w:rsidRPr="00A704E8">
        <w:rPr>
          <w:rFonts w:ascii="Times New Roman" w:eastAsiaTheme="minorHAnsi" w:hAnsi="Times New Roman" w:cs="Times New Roman"/>
          <w:bCs/>
          <w:iCs/>
          <w:sz w:val="24"/>
          <w:szCs w:val="24"/>
        </w:rPr>
        <w:t xml:space="preserve"> (-</w:t>
      </w:r>
      <w:proofErr w:type="spellStart"/>
      <w:r w:rsidRPr="00A704E8">
        <w:rPr>
          <w:rFonts w:ascii="Times New Roman" w:eastAsiaTheme="minorHAnsi" w:hAnsi="Times New Roman" w:cs="Times New Roman"/>
          <w:bCs/>
          <w:iCs/>
          <w:sz w:val="24"/>
          <w:szCs w:val="24"/>
        </w:rPr>
        <w:t>us</w:t>
      </w:r>
      <w:proofErr w:type="spellEnd"/>
      <w:r w:rsidRPr="00A704E8">
        <w:rPr>
          <w:rFonts w:ascii="Times New Roman" w:eastAsiaTheme="minorHAnsi" w:hAnsi="Times New Roman" w:cs="Times New Roman"/>
          <w:bCs/>
          <w:iCs/>
          <w:sz w:val="24"/>
          <w:szCs w:val="24"/>
        </w:rPr>
        <w:t>) asmenį (-</w:t>
      </w:r>
      <w:proofErr w:type="spellStart"/>
      <w:r w:rsidRPr="00A704E8">
        <w:rPr>
          <w:rFonts w:ascii="Times New Roman" w:eastAsiaTheme="minorHAnsi" w:hAnsi="Times New Roman" w:cs="Times New Roman"/>
          <w:bCs/>
          <w:iCs/>
          <w:sz w:val="24"/>
          <w:szCs w:val="24"/>
        </w:rPr>
        <w:t>is</w:t>
      </w:r>
      <w:proofErr w:type="spellEnd"/>
      <w:r w:rsidRPr="00A704E8">
        <w:rPr>
          <w:rFonts w:ascii="Times New Roman" w:eastAsiaTheme="minorHAnsi" w:hAnsi="Times New Roman" w:cs="Times New Roman"/>
          <w:bCs/>
          <w:iCs/>
          <w:sz w:val="24"/>
          <w:szCs w:val="24"/>
        </w:rPr>
        <w:t>), kuris (-</w:t>
      </w:r>
      <w:proofErr w:type="spellStart"/>
      <w:r w:rsidRPr="00A704E8">
        <w:rPr>
          <w:rFonts w:ascii="Times New Roman" w:eastAsiaTheme="minorHAnsi" w:hAnsi="Times New Roman" w:cs="Times New Roman"/>
          <w:bCs/>
          <w:iCs/>
          <w:sz w:val="24"/>
          <w:szCs w:val="24"/>
        </w:rPr>
        <w:t>ie</w:t>
      </w:r>
      <w:proofErr w:type="spellEnd"/>
      <w:r w:rsidRPr="00A704E8">
        <w:rPr>
          <w:rFonts w:ascii="Times New Roman" w:eastAsiaTheme="minorHAnsi" w:hAnsi="Times New Roman" w:cs="Times New Roman"/>
          <w:bCs/>
          <w:iCs/>
          <w:sz w:val="24"/>
          <w:szCs w:val="24"/>
        </w:rPr>
        <w:t>) prikla</w:t>
      </w:r>
      <w:r>
        <w:rPr>
          <w:rFonts w:ascii="Times New Roman" w:eastAsiaTheme="minorHAnsi" w:hAnsi="Times New Roman" w:cs="Times New Roman"/>
          <w:bCs/>
          <w:iCs/>
          <w:sz w:val="24"/>
          <w:szCs w:val="24"/>
        </w:rPr>
        <w:t>uso šiai tikslinei grupei (-</w:t>
      </w:r>
      <w:proofErr w:type="spellStart"/>
      <w:r w:rsidRPr="00A704E8">
        <w:rPr>
          <w:rFonts w:ascii="Times New Roman" w:eastAsiaTheme="minorHAnsi" w:hAnsi="Times New Roman" w:cs="Times New Roman"/>
          <w:bCs/>
          <w:iCs/>
          <w:sz w:val="24"/>
          <w:szCs w:val="24"/>
        </w:rPr>
        <w:t>ėms</w:t>
      </w:r>
      <w:proofErr w:type="spellEnd"/>
      <w:r w:rsidRPr="00A704E8">
        <w:rPr>
          <w:rFonts w:ascii="Times New Roman" w:eastAsiaTheme="minorHAnsi" w:hAnsi="Times New Roman" w:cs="Times New Roman"/>
          <w:bCs/>
          <w:iCs/>
          <w:sz w:val="24"/>
          <w:szCs w:val="24"/>
        </w:rPr>
        <w:t>):</w:t>
      </w:r>
    </w:p>
    <w:p w:rsidR="00A704E8" w:rsidRPr="00A704E8" w:rsidRDefault="00A704E8" w:rsidP="00D159B6">
      <w:pPr>
        <w:pStyle w:val="Betarp"/>
        <w:numPr>
          <w:ilvl w:val="1"/>
          <w:numId w:val="3"/>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negalią turintis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w:t>
      </w:r>
    </w:p>
    <w:p w:rsidR="00A704E8" w:rsidRPr="00A704E8" w:rsidRDefault="00A704E8" w:rsidP="00D159B6">
      <w:pPr>
        <w:pStyle w:val="Betarp"/>
        <w:numPr>
          <w:ilvl w:val="1"/>
          <w:numId w:val="3"/>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faktiškai auginantis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xml:space="preserve">) vaiką (įvaikį) su negalia iki 18 metų; </w:t>
      </w:r>
    </w:p>
    <w:p w:rsidR="00A704E8" w:rsidRPr="00A704E8" w:rsidRDefault="00A704E8" w:rsidP="00D159B6">
      <w:pPr>
        <w:pStyle w:val="Betarp"/>
        <w:numPr>
          <w:ilvl w:val="1"/>
          <w:numId w:val="3"/>
        </w:numPr>
        <w:tabs>
          <w:tab w:val="left" w:pos="567"/>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 xml:space="preserve"> 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slaugantis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(prižiūrintis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šei</w:t>
      </w:r>
      <w:r>
        <w:rPr>
          <w:rFonts w:ascii="Times New Roman" w:eastAsiaTheme="minorHAnsi" w:hAnsi="Times New Roman" w:cs="Times New Roman"/>
          <w:bCs/>
          <w:iCs/>
          <w:sz w:val="24"/>
          <w:szCs w:val="24"/>
        </w:rPr>
        <w:t>mos narius ar kartu gyvenančius a</w:t>
      </w:r>
      <w:r w:rsidRPr="00A704E8">
        <w:rPr>
          <w:rFonts w:ascii="Times New Roman" w:eastAsiaTheme="minorHAnsi" w:hAnsi="Times New Roman" w:cs="Times New Roman"/>
          <w:bCs/>
          <w:iCs/>
          <w:sz w:val="24"/>
          <w:szCs w:val="24"/>
        </w:rPr>
        <w:t xml:space="preserve">smenis, kuriems nustatyta nuolatinė slauga ar priežiūra; </w:t>
      </w:r>
    </w:p>
    <w:p w:rsidR="00A704E8" w:rsidRPr="00A704E8" w:rsidRDefault="00A704E8" w:rsidP="00D159B6">
      <w:pPr>
        <w:pStyle w:val="Betarp"/>
        <w:numPr>
          <w:ilvl w:val="1"/>
          <w:numId w:val="3"/>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kuriam (-</w:t>
      </w:r>
      <w:proofErr w:type="spellStart"/>
      <w:r w:rsidRPr="00A704E8">
        <w:rPr>
          <w:rFonts w:ascii="Times New Roman" w:eastAsiaTheme="minorHAnsi" w:hAnsi="Times New Roman" w:cs="Times New Roman"/>
          <w:bCs/>
          <w:iCs/>
          <w:sz w:val="24"/>
          <w:szCs w:val="24"/>
        </w:rPr>
        <w:t>iems</w:t>
      </w:r>
      <w:proofErr w:type="spellEnd"/>
      <w:r w:rsidRPr="00A704E8">
        <w:rPr>
          <w:rFonts w:ascii="Times New Roman" w:eastAsiaTheme="minorHAnsi" w:hAnsi="Times New Roman" w:cs="Times New Roman"/>
          <w:bCs/>
          <w:iCs/>
          <w:sz w:val="24"/>
          <w:szCs w:val="24"/>
        </w:rPr>
        <w:t xml:space="preserve">) suteiktas pabėgėlio statusas ar perkeliamojo asmens statusas, arba asmenys, kuriems suteikta papildoma ar laikinoji apsauga; </w:t>
      </w:r>
    </w:p>
    <w:p w:rsidR="00A704E8" w:rsidRPr="00A704E8" w:rsidRDefault="00A704E8" w:rsidP="00D159B6">
      <w:pPr>
        <w:pStyle w:val="Betarp"/>
        <w:numPr>
          <w:ilvl w:val="1"/>
          <w:numId w:val="3"/>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baigęs (-ę) psichologinės ir socialinės reabilitacijos programas, skirtas nuo psichoaktyviųjų medžiagų vartojimo priklausomiems asmenims reabilituoti; </w:t>
      </w:r>
    </w:p>
    <w:p w:rsidR="00A704E8" w:rsidRPr="00A704E8" w:rsidRDefault="00A704E8" w:rsidP="00D159B6">
      <w:pPr>
        <w:pStyle w:val="Betarp"/>
        <w:numPr>
          <w:ilvl w:val="1"/>
          <w:numId w:val="3"/>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grįžęs (-ę) iš laisvės atėmimo vietų; </w:t>
      </w:r>
    </w:p>
    <w:p w:rsidR="00A704E8" w:rsidRDefault="00A704E8" w:rsidP="00D159B6">
      <w:pPr>
        <w:pStyle w:val="Betarp"/>
        <w:numPr>
          <w:ilvl w:val="1"/>
          <w:numId w:val="3"/>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vyresnis (-i) kaip 55 metų 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w:t>
      </w:r>
    </w:p>
    <w:p w:rsidR="00372A70" w:rsidRDefault="00372A70" w:rsidP="006E3F6D">
      <w:pPr>
        <w:pStyle w:val="Betarp"/>
        <w:numPr>
          <w:ilvl w:val="0"/>
          <w:numId w:val="3"/>
        </w:numPr>
        <w:tabs>
          <w:tab w:val="left" w:pos="851"/>
        </w:tabs>
        <w:ind w:left="851" w:hanging="425"/>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Šalių susitarimu pratęsus sutarties galiojimo laikotarpį, įsipareigojimas įdarbinti 6 punkte nurodytoms tikslinėms grupėms priklausančius asmenis, prasitęsia atitinkamam laikotarpiui.</w:t>
      </w:r>
    </w:p>
    <w:p w:rsidR="00E30930" w:rsidRPr="00377A73" w:rsidRDefault="00B4263B" w:rsidP="00D159B6">
      <w:pPr>
        <w:pStyle w:val="Betarp"/>
        <w:numPr>
          <w:ilvl w:val="0"/>
          <w:numId w:val="3"/>
        </w:numPr>
        <w:ind w:left="851" w:hanging="425"/>
        <w:contextualSpacing/>
        <w:rPr>
          <w:rFonts w:ascii="Times New Roman" w:eastAsiaTheme="minorHAnsi" w:hAnsi="Times New Roman" w:cs="Times New Roman"/>
          <w:bCs/>
          <w:iCs/>
          <w:sz w:val="24"/>
          <w:szCs w:val="24"/>
        </w:rPr>
      </w:pPr>
      <w:r w:rsidRPr="007D07D8">
        <w:rPr>
          <w:rFonts w:ascii="Times New Roman" w:eastAsiaTheme="minorHAnsi" w:hAnsi="Times New Roman" w:cs="Times New Roman"/>
          <w:bCs/>
          <w:iCs/>
          <w:sz w:val="24"/>
          <w:szCs w:val="24"/>
        </w:rPr>
        <w:t xml:space="preserve">Socialinį </w:t>
      </w:r>
      <w:r w:rsidR="00B70734" w:rsidRPr="007D07D8">
        <w:rPr>
          <w:rFonts w:ascii="Times New Roman" w:eastAsiaTheme="minorHAnsi" w:hAnsi="Times New Roman" w:cs="Times New Roman"/>
          <w:bCs/>
          <w:iCs/>
          <w:sz w:val="24"/>
          <w:szCs w:val="24"/>
        </w:rPr>
        <w:t xml:space="preserve">kokybės </w:t>
      </w:r>
      <w:r w:rsidRPr="007D07D8">
        <w:rPr>
          <w:rFonts w:ascii="Times New Roman" w:eastAsiaTheme="minorHAnsi" w:hAnsi="Times New Roman" w:cs="Times New Roman"/>
          <w:bCs/>
          <w:iCs/>
          <w:sz w:val="24"/>
          <w:szCs w:val="24"/>
        </w:rPr>
        <w:t>kr</w:t>
      </w:r>
      <w:r w:rsidR="00E30930" w:rsidRPr="007D07D8">
        <w:rPr>
          <w:rFonts w:ascii="Times New Roman" w:eastAsiaTheme="minorHAnsi" w:hAnsi="Times New Roman" w:cs="Times New Roman"/>
          <w:bCs/>
          <w:iCs/>
          <w:sz w:val="24"/>
          <w:szCs w:val="24"/>
        </w:rPr>
        <w:t xml:space="preserve">iterijų gali įgyvendinti tiekėjas ir (arba) subtiekėjas, kuris tiesiogiai vykdo sutartį </w:t>
      </w:r>
      <w:r w:rsidR="00E30930" w:rsidRPr="00377A73">
        <w:rPr>
          <w:rFonts w:ascii="Times New Roman" w:eastAsiaTheme="minorHAnsi" w:hAnsi="Times New Roman" w:cs="Times New Roman"/>
          <w:bCs/>
          <w:iCs/>
          <w:sz w:val="24"/>
          <w:szCs w:val="24"/>
        </w:rPr>
        <w:t xml:space="preserve">( užpildyti atitinkamą skiltį </w:t>
      </w:r>
      <w:r w:rsidR="000B5596" w:rsidRPr="00377A73">
        <w:rPr>
          <w:rFonts w:ascii="Times New Roman" w:eastAsiaTheme="minorHAnsi" w:hAnsi="Times New Roman" w:cs="Times New Roman"/>
          <w:bCs/>
          <w:iCs/>
          <w:color w:val="0070C0"/>
          <w:sz w:val="24"/>
          <w:szCs w:val="24"/>
        </w:rPr>
        <w:t>5</w:t>
      </w:r>
      <w:r w:rsidR="00DB7185" w:rsidRPr="00377A73">
        <w:rPr>
          <w:rFonts w:ascii="Times New Roman" w:eastAsiaTheme="minorHAnsi" w:hAnsi="Times New Roman" w:cs="Times New Roman"/>
          <w:bCs/>
          <w:iCs/>
          <w:color w:val="0070C0"/>
          <w:sz w:val="24"/>
          <w:szCs w:val="24"/>
        </w:rPr>
        <w:t xml:space="preserve"> priede</w:t>
      </w:r>
      <w:r w:rsidR="000B5596" w:rsidRPr="00377A73">
        <w:rPr>
          <w:rFonts w:ascii="Times New Roman" w:eastAsiaTheme="minorHAnsi" w:hAnsi="Times New Roman" w:cs="Times New Roman"/>
          <w:bCs/>
          <w:iCs/>
          <w:color w:val="0070C0"/>
          <w:sz w:val="24"/>
          <w:szCs w:val="24"/>
        </w:rPr>
        <w:t xml:space="preserve"> „Pasiūlymo forma“</w:t>
      </w:r>
      <w:r w:rsidR="00E30930" w:rsidRPr="00377A73">
        <w:rPr>
          <w:rFonts w:ascii="Times New Roman" w:eastAsiaTheme="minorHAnsi" w:hAnsi="Times New Roman" w:cs="Times New Roman"/>
          <w:bCs/>
          <w:iCs/>
          <w:color w:val="0070C0"/>
          <w:sz w:val="24"/>
          <w:szCs w:val="24"/>
        </w:rPr>
        <w:t>).</w:t>
      </w:r>
    </w:p>
    <w:p w:rsidR="000F1A4A" w:rsidRPr="007F095A" w:rsidRDefault="000F1A4A" w:rsidP="00D159B6">
      <w:pPr>
        <w:pStyle w:val="Sraopastraipa"/>
        <w:numPr>
          <w:ilvl w:val="0"/>
          <w:numId w:val="3"/>
        </w:numPr>
        <w:tabs>
          <w:tab w:val="left" w:pos="1560"/>
          <w:tab w:val="left" w:pos="1701"/>
        </w:tabs>
        <w:spacing w:line="240" w:lineRule="auto"/>
        <w:ind w:left="851" w:hanging="425"/>
        <w:rPr>
          <w:rFonts w:ascii="Times New Roman" w:hAnsi="Times New Roman" w:cs="Times New Roman"/>
          <w:color w:val="000000"/>
          <w:sz w:val="24"/>
          <w:szCs w:val="24"/>
        </w:rPr>
      </w:pPr>
      <w:r w:rsidRPr="00A704E8">
        <w:rPr>
          <w:rFonts w:ascii="Times New Roman" w:hAnsi="Times New Roman" w:cs="Times New Roman"/>
          <w:iCs/>
          <w:sz w:val="24"/>
          <w:szCs w:val="24"/>
        </w:rPr>
        <w:t xml:space="preserve">Laimėtoju išrenkamas tas pasiūlymas, kurio ekonominio </w:t>
      </w:r>
      <w:r w:rsidRPr="00A704E8">
        <w:rPr>
          <w:rFonts w:ascii="Times New Roman" w:hAnsi="Times New Roman" w:cs="Times New Roman"/>
          <w:sz w:val="24"/>
          <w:szCs w:val="24"/>
        </w:rPr>
        <w:t xml:space="preserve">naudingumo vertinimo kriterijų </w:t>
      </w:r>
      <w:bookmarkStart w:id="0" w:name="_GoBack"/>
      <w:bookmarkEnd w:id="0"/>
      <w:r w:rsidRPr="00A704E8">
        <w:rPr>
          <w:rFonts w:ascii="Times New Roman" w:hAnsi="Times New Roman" w:cs="Times New Roman"/>
          <w:sz w:val="24"/>
          <w:szCs w:val="24"/>
        </w:rPr>
        <w:t>balų suma yra didžiausia ir yra ne per didelė perkančiajai organizacijai.</w:t>
      </w:r>
    </w:p>
    <w:p w:rsidR="000F1A4A" w:rsidRPr="00A704E8" w:rsidRDefault="000F1A4A" w:rsidP="00D159B6">
      <w:pPr>
        <w:pStyle w:val="Sraopastraipa"/>
        <w:numPr>
          <w:ilvl w:val="0"/>
          <w:numId w:val="3"/>
        </w:numPr>
        <w:tabs>
          <w:tab w:val="left" w:pos="1560"/>
          <w:tab w:val="left" w:pos="1701"/>
        </w:tabs>
        <w:spacing w:line="240" w:lineRule="auto"/>
        <w:ind w:left="851" w:hanging="425"/>
        <w:rPr>
          <w:rFonts w:ascii="Times New Roman" w:hAnsi="Times New Roman" w:cs="Times New Roman"/>
          <w:bCs/>
          <w:iCs/>
          <w:color w:val="000000"/>
          <w:sz w:val="24"/>
          <w:szCs w:val="24"/>
        </w:rPr>
      </w:pPr>
      <w:r w:rsidRPr="00A704E8">
        <w:rPr>
          <w:rFonts w:ascii="Times New Roman" w:hAnsi="Times New Roman" w:cs="Times New Roman"/>
          <w:sz w:val="24"/>
          <w:szCs w:val="24"/>
        </w:rPr>
        <w:t xml:space="preserve">Pasiūlymų kaina ir socialinis kriterijus </w:t>
      </w:r>
      <w:r w:rsidR="00A704E8" w:rsidRPr="00A704E8">
        <w:rPr>
          <w:rFonts w:ascii="Times New Roman" w:hAnsi="Times New Roman" w:cs="Times New Roman"/>
          <w:sz w:val="24"/>
          <w:szCs w:val="24"/>
        </w:rPr>
        <w:t>vertinami balais:</w:t>
      </w:r>
    </w:p>
    <w:p w:rsidR="00A704E8" w:rsidRPr="00A704E8" w:rsidRDefault="00A704E8" w:rsidP="00D159B6">
      <w:pPr>
        <w:pStyle w:val="Sraopastraipa"/>
        <w:tabs>
          <w:tab w:val="left" w:pos="1560"/>
          <w:tab w:val="left" w:pos="1701"/>
        </w:tabs>
        <w:spacing w:line="240" w:lineRule="auto"/>
        <w:ind w:left="851" w:hanging="425"/>
        <w:rPr>
          <w:rFonts w:ascii="Times New Roman" w:hAnsi="Times New Roman" w:cs="Times New Roman"/>
          <w:bCs/>
          <w:iCs/>
          <w:color w:val="000000"/>
          <w:sz w:val="24"/>
          <w:szCs w:val="24"/>
        </w:rPr>
      </w:pPr>
    </w:p>
    <w:tbl>
      <w:tblPr>
        <w:tblStyle w:val="Lentelstinklelis"/>
        <w:tblW w:w="0" w:type="auto"/>
        <w:tblInd w:w="421" w:type="dxa"/>
        <w:tblLook w:val="04A0" w:firstRow="1" w:lastRow="0" w:firstColumn="1" w:lastColumn="0" w:noHBand="0" w:noVBand="1"/>
      </w:tblPr>
      <w:tblGrid>
        <w:gridCol w:w="4745"/>
        <w:gridCol w:w="4462"/>
      </w:tblGrid>
      <w:tr w:rsidR="000F1A4A" w:rsidRPr="00B4263B" w:rsidTr="00D159B6">
        <w:tc>
          <w:tcPr>
            <w:tcW w:w="4745" w:type="dxa"/>
          </w:tcPr>
          <w:p w:rsidR="000F1A4A" w:rsidRPr="00B4263B" w:rsidRDefault="000F1A4A" w:rsidP="000F1A4A">
            <w:pPr>
              <w:pStyle w:val="Sraopastraipa"/>
              <w:tabs>
                <w:tab w:val="left" w:pos="1560"/>
                <w:tab w:val="left" w:pos="1701"/>
              </w:tabs>
              <w:spacing w:line="240" w:lineRule="auto"/>
              <w:ind w:left="0" w:firstLine="0"/>
              <w:rPr>
                <w:rFonts w:ascii="Times New Roman" w:hAnsi="Times New Roman" w:cs="Times New Roman"/>
                <w:b/>
                <w:bCs/>
                <w:iCs/>
                <w:color w:val="000000"/>
                <w:sz w:val="24"/>
                <w:szCs w:val="24"/>
              </w:rPr>
            </w:pPr>
            <w:r w:rsidRPr="00B4263B">
              <w:rPr>
                <w:rFonts w:ascii="Times New Roman" w:hAnsi="Times New Roman" w:cs="Times New Roman"/>
                <w:b/>
                <w:bCs/>
                <w:iCs/>
                <w:color w:val="000000"/>
                <w:sz w:val="24"/>
                <w:szCs w:val="24"/>
              </w:rPr>
              <w:t>Vertinimo kriterijai</w:t>
            </w:r>
          </w:p>
        </w:tc>
        <w:tc>
          <w:tcPr>
            <w:tcW w:w="4462" w:type="dxa"/>
          </w:tcPr>
          <w:p w:rsidR="000F1A4A" w:rsidRPr="00B4263B" w:rsidRDefault="000F1A4A" w:rsidP="000F1A4A">
            <w:pPr>
              <w:pStyle w:val="Sraopastraipa"/>
              <w:tabs>
                <w:tab w:val="left" w:pos="1560"/>
                <w:tab w:val="left" w:pos="1701"/>
              </w:tabs>
              <w:spacing w:line="240" w:lineRule="auto"/>
              <w:ind w:left="0" w:firstLine="0"/>
              <w:rPr>
                <w:rFonts w:ascii="Times New Roman" w:hAnsi="Times New Roman" w:cs="Times New Roman"/>
                <w:b/>
                <w:bCs/>
                <w:iCs/>
                <w:color w:val="000000"/>
                <w:sz w:val="24"/>
                <w:szCs w:val="24"/>
              </w:rPr>
            </w:pPr>
            <w:r w:rsidRPr="00B4263B">
              <w:rPr>
                <w:rFonts w:ascii="Times New Roman" w:hAnsi="Times New Roman" w:cs="Times New Roman"/>
                <w:b/>
                <w:bCs/>
                <w:iCs/>
                <w:color w:val="000000"/>
                <w:sz w:val="24"/>
                <w:szCs w:val="24"/>
              </w:rPr>
              <w:t>Vertinimo kriterijų lyginamasis svoris</w:t>
            </w:r>
          </w:p>
        </w:tc>
      </w:tr>
      <w:tr w:rsidR="000F1A4A" w:rsidRPr="00B4263B" w:rsidTr="00D159B6">
        <w:tc>
          <w:tcPr>
            <w:tcW w:w="4745" w:type="dxa"/>
          </w:tcPr>
          <w:p w:rsidR="000F1A4A" w:rsidRPr="00B4263B" w:rsidRDefault="000F1A4A" w:rsidP="000F1A4A">
            <w:pPr>
              <w:pStyle w:val="Sraopastraipa"/>
              <w:tabs>
                <w:tab w:val="left" w:pos="1560"/>
                <w:tab w:val="left" w:pos="1701"/>
              </w:tabs>
              <w:spacing w:line="240" w:lineRule="auto"/>
              <w:ind w:left="0" w:firstLine="0"/>
              <w:rPr>
                <w:rFonts w:ascii="Times New Roman" w:hAnsi="Times New Roman" w:cs="Times New Roman"/>
                <w:bCs/>
                <w:iCs/>
                <w:color w:val="000000"/>
                <w:sz w:val="24"/>
                <w:szCs w:val="24"/>
              </w:rPr>
            </w:pPr>
            <w:r w:rsidRPr="00B4263B">
              <w:rPr>
                <w:rFonts w:ascii="Times New Roman" w:hAnsi="Times New Roman" w:cs="Times New Roman"/>
                <w:bCs/>
                <w:iCs/>
                <w:color w:val="000000"/>
                <w:sz w:val="24"/>
                <w:szCs w:val="24"/>
              </w:rPr>
              <w:t>Pasiūlymo kaina</w:t>
            </w:r>
          </w:p>
        </w:tc>
        <w:tc>
          <w:tcPr>
            <w:tcW w:w="4462" w:type="dxa"/>
          </w:tcPr>
          <w:p w:rsidR="000F1A4A" w:rsidRPr="00B4263B" w:rsidRDefault="00D779E9" w:rsidP="000F1A4A">
            <w:pPr>
              <w:pStyle w:val="Sraopastraipa"/>
              <w:tabs>
                <w:tab w:val="left" w:pos="1560"/>
                <w:tab w:val="left" w:pos="1701"/>
              </w:tabs>
              <w:spacing w:line="240" w:lineRule="auto"/>
              <w:ind w:left="0" w:firstLine="0"/>
              <w:rPr>
                <w:rFonts w:ascii="Times New Roman" w:hAnsi="Times New Roman" w:cs="Times New Roman"/>
                <w:bCs/>
                <w:iCs/>
                <w:color w:val="000000"/>
                <w:sz w:val="24"/>
                <w:szCs w:val="24"/>
              </w:rPr>
            </w:pPr>
            <w:r>
              <w:rPr>
                <w:rFonts w:ascii="Times New Roman" w:hAnsi="Times New Roman" w:cs="Times New Roman"/>
                <w:bCs/>
                <w:iCs/>
                <w:color w:val="000000"/>
                <w:sz w:val="24"/>
                <w:szCs w:val="24"/>
              </w:rPr>
              <w:t>95</w:t>
            </w:r>
          </w:p>
        </w:tc>
      </w:tr>
      <w:tr w:rsidR="000F1A4A" w:rsidRPr="00B4263B" w:rsidTr="00D159B6">
        <w:tc>
          <w:tcPr>
            <w:tcW w:w="4745" w:type="dxa"/>
          </w:tcPr>
          <w:p w:rsidR="000F1A4A" w:rsidRPr="00B4263B" w:rsidRDefault="000F1A4A" w:rsidP="000F1A4A">
            <w:pPr>
              <w:pStyle w:val="Sraopastraipa"/>
              <w:tabs>
                <w:tab w:val="left" w:pos="1560"/>
                <w:tab w:val="left" w:pos="1701"/>
              </w:tabs>
              <w:spacing w:line="240" w:lineRule="auto"/>
              <w:ind w:left="0" w:firstLine="0"/>
              <w:rPr>
                <w:rFonts w:ascii="Times New Roman" w:hAnsi="Times New Roman" w:cs="Times New Roman"/>
                <w:bCs/>
                <w:iCs/>
                <w:color w:val="000000"/>
                <w:sz w:val="24"/>
                <w:szCs w:val="24"/>
              </w:rPr>
            </w:pPr>
            <w:r w:rsidRPr="00B4263B">
              <w:rPr>
                <w:rFonts w:ascii="Times New Roman" w:hAnsi="Times New Roman" w:cs="Times New Roman"/>
                <w:bCs/>
                <w:iCs/>
                <w:color w:val="000000"/>
                <w:sz w:val="24"/>
                <w:szCs w:val="24"/>
              </w:rPr>
              <w:t xml:space="preserve">Socialinis </w:t>
            </w:r>
            <w:r w:rsidR="00D159B6">
              <w:rPr>
                <w:rFonts w:ascii="Times New Roman" w:hAnsi="Times New Roman" w:cs="Times New Roman"/>
                <w:bCs/>
                <w:iCs/>
                <w:color w:val="000000"/>
                <w:sz w:val="24"/>
                <w:szCs w:val="24"/>
              </w:rPr>
              <w:t xml:space="preserve">kokybės </w:t>
            </w:r>
            <w:r w:rsidRPr="00B4263B">
              <w:rPr>
                <w:rFonts w:ascii="Times New Roman" w:hAnsi="Times New Roman" w:cs="Times New Roman"/>
                <w:bCs/>
                <w:iCs/>
                <w:color w:val="000000"/>
                <w:sz w:val="24"/>
                <w:szCs w:val="24"/>
              </w:rPr>
              <w:t>kriterijus</w:t>
            </w:r>
          </w:p>
        </w:tc>
        <w:tc>
          <w:tcPr>
            <w:tcW w:w="4462" w:type="dxa"/>
          </w:tcPr>
          <w:p w:rsidR="000F1A4A" w:rsidRPr="00B4263B" w:rsidRDefault="00D779E9" w:rsidP="000F1A4A">
            <w:pPr>
              <w:pStyle w:val="Sraopastraipa"/>
              <w:tabs>
                <w:tab w:val="left" w:pos="1560"/>
                <w:tab w:val="left" w:pos="1701"/>
              </w:tabs>
              <w:spacing w:line="240" w:lineRule="auto"/>
              <w:ind w:left="0" w:firstLine="0"/>
              <w:rPr>
                <w:rFonts w:ascii="Times New Roman" w:hAnsi="Times New Roman" w:cs="Times New Roman"/>
                <w:bCs/>
                <w:iCs/>
                <w:color w:val="000000"/>
                <w:sz w:val="24"/>
                <w:szCs w:val="24"/>
              </w:rPr>
            </w:pPr>
            <w:r>
              <w:rPr>
                <w:rFonts w:ascii="Times New Roman" w:hAnsi="Times New Roman" w:cs="Times New Roman"/>
                <w:bCs/>
                <w:iCs/>
                <w:color w:val="000000"/>
                <w:sz w:val="24"/>
                <w:szCs w:val="24"/>
              </w:rPr>
              <w:t>5</w:t>
            </w:r>
          </w:p>
        </w:tc>
      </w:tr>
    </w:tbl>
    <w:p w:rsidR="000F1A4A" w:rsidRPr="00B4263B" w:rsidRDefault="000F1A4A" w:rsidP="000F1A4A">
      <w:pPr>
        <w:pStyle w:val="Sraopastraipa"/>
        <w:tabs>
          <w:tab w:val="left" w:pos="1560"/>
          <w:tab w:val="left" w:pos="1701"/>
        </w:tabs>
        <w:spacing w:line="240" w:lineRule="auto"/>
        <w:ind w:firstLine="0"/>
        <w:rPr>
          <w:rFonts w:ascii="Times New Roman" w:hAnsi="Times New Roman" w:cs="Times New Roman"/>
          <w:bCs/>
          <w:iCs/>
          <w:color w:val="000000"/>
          <w:sz w:val="24"/>
          <w:szCs w:val="24"/>
        </w:rPr>
      </w:pPr>
    </w:p>
    <w:p w:rsidR="000F1A4A" w:rsidRPr="00B4263B" w:rsidRDefault="000F1A4A" w:rsidP="00D159B6">
      <w:pPr>
        <w:pStyle w:val="Betarp"/>
        <w:numPr>
          <w:ilvl w:val="0"/>
          <w:numId w:val="3"/>
        </w:numPr>
        <w:ind w:left="851" w:hanging="425"/>
        <w:contextualSpacing/>
        <w:rPr>
          <w:rFonts w:ascii="Times New Roman" w:eastAsiaTheme="minorHAnsi" w:hAnsi="Times New Roman" w:cs="Times New Roman"/>
          <w:bCs/>
          <w:iCs/>
          <w:sz w:val="24"/>
          <w:szCs w:val="24"/>
        </w:rPr>
      </w:pPr>
      <w:r w:rsidRPr="00B4263B">
        <w:rPr>
          <w:rFonts w:ascii="Times New Roman" w:eastAsiaTheme="minorHAnsi" w:hAnsi="Times New Roman" w:cs="Times New Roman"/>
          <w:bCs/>
          <w:iCs/>
          <w:sz w:val="24"/>
          <w:szCs w:val="24"/>
        </w:rPr>
        <w:t>Ekonominio naudingumo nustatymas:</w:t>
      </w:r>
    </w:p>
    <w:p w:rsidR="000F1A4A" w:rsidRDefault="000F1A4A" w:rsidP="000F1A4A">
      <w:pPr>
        <w:pStyle w:val="Betarp"/>
        <w:ind w:left="720" w:firstLine="0"/>
        <w:contextualSpacing/>
        <w:rPr>
          <w:rFonts w:ascii="Times New Roman" w:eastAsiaTheme="minorHAnsi" w:hAnsi="Times New Roman" w:cs="Times New Roman"/>
          <w:bCs/>
          <w:i/>
          <w:iCs/>
          <w:sz w:val="24"/>
          <w:szCs w:val="24"/>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8"/>
        <w:gridCol w:w="2325"/>
      </w:tblGrid>
      <w:tr w:rsidR="000F1A4A" w:rsidRPr="009E1C94" w:rsidTr="00D159B6">
        <w:trPr>
          <w:trHeight w:val="298"/>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159B6">
            <w:pPr>
              <w:pStyle w:val="Betarp"/>
              <w:ind w:firstLine="0"/>
              <w:jc w:val="left"/>
              <w:rPr>
                <w:rFonts w:ascii="Times New Roman" w:hAnsi="Times New Roman"/>
                <w:sz w:val="24"/>
                <w:szCs w:val="24"/>
              </w:rPr>
            </w:pPr>
            <w:r w:rsidRPr="009E1C94">
              <w:rPr>
                <w:rFonts w:ascii="Times New Roman" w:hAnsi="Times New Roman"/>
                <w:sz w:val="24"/>
                <w:szCs w:val="24"/>
              </w:rPr>
              <w:t>Ekonominis naudingumas vertinamas pagal formulę</w:t>
            </w:r>
          </w:p>
        </w:tc>
        <w:tc>
          <w:tcPr>
            <w:tcW w:w="2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159B6">
            <w:pPr>
              <w:pStyle w:val="Betarp"/>
              <w:ind w:firstLine="0"/>
              <w:rPr>
                <w:rFonts w:ascii="Times New Roman" w:hAnsi="Times New Roman"/>
                <w:sz w:val="24"/>
                <w:szCs w:val="24"/>
              </w:rPr>
            </w:pPr>
            <w:r w:rsidRPr="009E1C94">
              <w:rPr>
                <w:rFonts w:ascii="Times New Roman" w:hAnsi="Times New Roman"/>
                <w:sz w:val="24"/>
                <w:szCs w:val="24"/>
              </w:rPr>
              <w:t>S = C + T</w:t>
            </w:r>
          </w:p>
        </w:tc>
      </w:tr>
      <w:tr w:rsidR="000F1A4A" w:rsidRPr="009E1C94" w:rsidTr="00D159B6">
        <w:trPr>
          <w:trHeight w:val="275"/>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159B6">
            <w:pPr>
              <w:pStyle w:val="Betarp"/>
              <w:ind w:firstLine="0"/>
              <w:jc w:val="left"/>
              <w:rPr>
                <w:rFonts w:ascii="Times New Roman" w:hAnsi="Times New Roman"/>
                <w:sz w:val="24"/>
                <w:szCs w:val="24"/>
              </w:rPr>
            </w:pPr>
            <w:r w:rsidRPr="009E1C94">
              <w:rPr>
                <w:rFonts w:ascii="Times New Roman" w:hAnsi="Times New Roman"/>
                <w:sz w:val="24"/>
                <w:szCs w:val="24"/>
              </w:rPr>
              <w:t>S – ekonominio naudingumo įvertinimas</w:t>
            </w:r>
          </w:p>
        </w:tc>
        <w:tc>
          <w:tcPr>
            <w:tcW w:w="2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77DA6">
            <w:pPr>
              <w:pStyle w:val="Betarp"/>
              <w:rPr>
                <w:rFonts w:ascii="Times New Roman" w:hAnsi="Times New Roman"/>
                <w:sz w:val="24"/>
                <w:szCs w:val="24"/>
              </w:rPr>
            </w:pPr>
          </w:p>
        </w:tc>
      </w:tr>
      <w:tr w:rsidR="000F1A4A" w:rsidRPr="009E1C94" w:rsidTr="00D159B6">
        <w:trPr>
          <w:trHeight w:val="275"/>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159B6">
            <w:pPr>
              <w:pStyle w:val="Betarp"/>
              <w:ind w:firstLine="0"/>
              <w:jc w:val="left"/>
              <w:rPr>
                <w:rFonts w:ascii="Times New Roman" w:hAnsi="Times New Roman"/>
                <w:sz w:val="24"/>
                <w:szCs w:val="24"/>
              </w:rPr>
            </w:pPr>
            <w:r w:rsidRPr="009E1C94">
              <w:rPr>
                <w:rFonts w:ascii="Times New Roman" w:hAnsi="Times New Roman"/>
                <w:sz w:val="24"/>
                <w:szCs w:val="24"/>
              </w:rPr>
              <w:t>C – kandidato pasiūlytos kainos įvertinimo balas</w:t>
            </w:r>
          </w:p>
        </w:tc>
        <w:tc>
          <w:tcPr>
            <w:tcW w:w="2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B4263B">
            <w:pPr>
              <w:pStyle w:val="Betarp"/>
              <w:ind w:firstLine="0"/>
              <w:rPr>
                <w:rFonts w:ascii="Times New Roman" w:hAnsi="Times New Roman"/>
                <w:sz w:val="24"/>
                <w:szCs w:val="24"/>
              </w:rPr>
            </w:pPr>
            <w:r w:rsidRPr="009E1C94">
              <w:rPr>
                <w:rFonts w:ascii="Times New Roman" w:hAnsi="Times New Roman"/>
                <w:sz w:val="24"/>
                <w:szCs w:val="24"/>
              </w:rPr>
              <w:t xml:space="preserve">C = (C </w:t>
            </w:r>
            <w:r w:rsidRPr="009E1C94">
              <w:rPr>
                <w:rFonts w:ascii="Times New Roman" w:hAnsi="Times New Roman"/>
                <w:sz w:val="24"/>
                <w:szCs w:val="24"/>
                <w:vertAlign w:val="subscript"/>
              </w:rPr>
              <w:t>min</w:t>
            </w:r>
            <w:r w:rsidRPr="009E1C94">
              <w:rPr>
                <w:rFonts w:ascii="Times New Roman" w:hAnsi="Times New Roman"/>
                <w:sz w:val="24"/>
                <w:szCs w:val="24"/>
              </w:rPr>
              <w:t xml:space="preserve"> / </w:t>
            </w:r>
            <w:proofErr w:type="spellStart"/>
            <w:r w:rsidRPr="009E1C94">
              <w:rPr>
                <w:rFonts w:ascii="Times New Roman" w:hAnsi="Times New Roman"/>
                <w:sz w:val="24"/>
                <w:szCs w:val="24"/>
              </w:rPr>
              <w:t>C</w:t>
            </w:r>
            <w:r w:rsidRPr="009E1C94">
              <w:rPr>
                <w:rFonts w:ascii="Times New Roman" w:hAnsi="Times New Roman"/>
                <w:sz w:val="24"/>
                <w:szCs w:val="24"/>
                <w:vertAlign w:val="subscript"/>
              </w:rPr>
              <w:t>p</w:t>
            </w:r>
            <w:proofErr w:type="spellEnd"/>
            <w:r w:rsidRPr="009E1C94">
              <w:rPr>
                <w:rFonts w:ascii="Times New Roman" w:hAnsi="Times New Roman"/>
                <w:sz w:val="24"/>
                <w:szCs w:val="24"/>
              </w:rPr>
              <w:t>) X;</w:t>
            </w:r>
          </w:p>
        </w:tc>
      </w:tr>
      <w:tr w:rsidR="000F1A4A" w:rsidRPr="009E1C94" w:rsidTr="00D159B6">
        <w:trPr>
          <w:trHeight w:val="275"/>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159B6">
            <w:pPr>
              <w:pStyle w:val="Betarp"/>
              <w:ind w:firstLine="0"/>
              <w:rPr>
                <w:rFonts w:ascii="Times New Roman" w:hAnsi="Times New Roman"/>
                <w:sz w:val="24"/>
                <w:szCs w:val="24"/>
              </w:rPr>
            </w:pPr>
            <w:r w:rsidRPr="009E1C94">
              <w:rPr>
                <w:rFonts w:ascii="Times New Roman" w:hAnsi="Times New Roman"/>
                <w:sz w:val="24"/>
                <w:szCs w:val="24"/>
              </w:rPr>
              <w:t xml:space="preserve">C </w:t>
            </w:r>
            <w:r w:rsidRPr="009E1C94">
              <w:rPr>
                <w:rFonts w:ascii="Times New Roman" w:hAnsi="Times New Roman"/>
                <w:sz w:val="24"/>
                <w:szCs w:val="24"/>
                <w:vertAlign w:val="subscript"/>
              </w:rPr>
              <w:t xml:space="preserve">min </w:t>
            </w:r>
            <w:r w:rsidRPr="009E1C94">
              <w:rPr>
                <w:rFonts w:ascii="Times New Roman" w:hAnsi="Times New Roman"/>
                <w:sz w:val="24"/>
                <w:szCs w:val="24"/>
              </w:rPr>
              <w:t>– mažiausia pasiūlyta kaina Eur</w:t>
            </w:r>
          </w:p>
        </w:tc>
        <w:tc>
          <w:tcPr>
            <w:tcW w:w="2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77DA6">
            <w:pPr>
              <w:pStyle w:val="Betarp"/>
              <w:rPr>
                <w:rFonts w:ascii="Times New Roman" w:hAnsi="Times New Roman"/>
                <w:sz w:val="24"/>
                <w:szCs w:val="24"/>
              </w:rPr>
            </w:pPr>
          </w:p>
        </w:tc>
      </w:tr>
      <w:tr w:rsidR="000F1A4A" w:rsidRPr="009E1C94" w:rsidTr="00D159B6">
        <w:trPr>
          <w:trHeight w:val="288"/>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159B6">
            <w:pPr>
              <w:pStyle w:val="Betarp"/>
              <w:ind w:firstLine="0"/>
              <w:rPr>
                <w:rFonts w:ascii="Times New Roman" w:hAnsi="Times New Roman"/>
                <w:sz w:val="24"/>
                <w:szCs w:val="24"/>
              </w:rPr>
            </w:pPr>
            <w:proofErr w:type="spellStart"/>
            <w:r w:rsidRPr="009E1C94">
              <w:rPr>
                <w:rFonts w:ascii="Times New Roman" w:hAnsi="Times New Roman"/>
                <w:sz w:val="24"/>
                <w:szCs w:val="24"/>
              </w:rPr>
              <w:t>Cp</w:t>
            </w:r>
            <w:proofErr w:type="spellEnd"/>
            <w:r w:rsidRPr="009E1C94">
              <w:rPr>
                <w:rFonts w:ascii="Times New Roman" w:hAnsi="Times New Roman"/>
                <w:sz w:val="24"/>
                <w:szCs w:val="24"/>
              </w:rPr>
              <w:t xml:space="preserve"> – kandidato pasiūlyta kaina Eur</w:t>
            </w:r>
          </w:p>
        </w:tc>
        <w:tc>
          <w:tcPr>
            <w:tcW w:w="2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77DA6">
            <w:pPr>
              <w:pStyle w:val="Betarp"/>
              <w:rPr>
                <w:rFonts w:ascii="Times New Roman" w:hAnsi="Times New Roman"/>
                <w:sz w:val="24"/>
                <w:szCs w:val="24"/>
              </w:rPr>
            </w:pPr>
          </w:p>
        </w:tc>
      </w:tr>
      <w:tr w:rsidR="000F1A4A" w:rsidRPr="009E1C94" w:rsidTr="00D159B6">
        <w:trPr>
          <w:trHeight w:val="275"/>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779E9">
            <w:pPr>
              <w:pStyle w:val="Betarp"/>
              <w:ind w:firstLine="0"/>
              <w:rPr>
                <w:rFonts w:ascii="Times New Roman" w:hAnsi="Times New Roman"/>
                <w:sz w:val="24"/>
                <w:szCs w:val="24"/>
              </w:rPr>
            </w:pPr>
            <w:r w:rsidRPr="009E1C94">
              <w:rPr>
                <w:rFonts w:ascii="Times New Roman" w:hAnsi="Times New Roman"/>
                <w:sz w:val="24"/>
                <w:szCs w:val="24"/>
              </w:rPr>
              <w:t>X – kainos įvertinimo lyginamasis svoris</w:t>
            </w:r>
            <w:r w:rsidR="00B4263B">
              <w:rPr>
                <w:rFonts w:ascii="Times New Roman" w:hAnsi="Times New Roman"/>
                <w:sz w:val="24"/>
                <w:szCs w:val="24"/>
              </w:rPr>
              <w:t xml:space="preserve"> </w:t>
            </w:r>
            <w:r w:rsidRPr="009E1C94">
              <w:rPr>
                <w:rFonts w:ascii="Times New Roman" w:hAnsi="Times New Roman"/>
                <w:sz w:val="24"/>
                <w:szCs w:val="24"/>
              </w:rPr>
              <w:t>(X=</w:t>
            </w:r>
            <w:r>
              <w:rPr>
                <w:rFonts w:ascii="Times New Roman" w:hAnsi="Times New Roman"/>
                <w:sz w:val="24"/>
                <w:szCs w:val="24"/>
              </w:rPr>
              <w:t>9</w:t>
            </w:r>
            <w:r w:rsidR="00D779E9">
              <w:rPr>
                <w:rFonts w:ascii="Times New Roman" w:hAnsi="Times New Roman"/>
                <w:sz w:val="24"/>
                <w:szCs w:val="24"/>
              </w:rPr>
              <w:t>5</w:t>
            </w:r>
            <w:r w:rsidRPr="009E1C94">
              <w:rPr>
                <w:rFonts w:ascii="Times New Roman" w:hAnsi="Times New Roman"/>
                <w:sz w:val="24"/>
                <w:szCs w:val="24"/>
              </w:rPr>
              <w:t>)</w:t>
            </w:r>
          </w:p>
        </w:tc>
        <w:tc>
          <w:tcPr>
            <w:tcW w:w="2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77DA6">
            <w:pPr>
              <w:pStyle w:val="Betarp"/>
              <w:rPr>
                <w:rFonts w:ascii="Times New Roman" w:hAnsi="Times New Roman"/>
                <w:sz w:val="24"/>
                <w:szCs w:val="24"/>
              </w:rPr>
            </w:pPr>
          </w:p>
        </w:tc>
      </w:tr>
      <w:tr w:rsidR="000F1A4A" w:rsidRPr="009E1C94" w:rsidTr="00D159B6">
        <w:trPr>
          <w:trHeight w:val="275"/>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159B6">
            <w:pPr>
              <w:pStyle w:val="Betarp"/>
              <w:ind w:firstLine="0"/>
              <w:rPr>
                <w:rFonts w:ascii="Times New Roman" w:hAnsi="Times New Roman"/>
                <w:sz w:val="24"/>
                <w:szCs w:val="24"/>
              </w:rPr>
            </w:pPr>
            <w:r w:rsidRPr="009E1C94">
              <w:rPr>
                <w:rFonts w:ascii="Times New Roman" w:hAnsi="Times New Roman"/>
                <w:sz w:val="24"/>
                <w:szCs w:val="24"/>
              </w:rPr>
              <w:t xml:space="preserve">T – </w:t>
            </w:r>
            <w:r>
              <w:rPr>
                <w:rFonts w:ascii="Times New Roman" w:hAnsi="Times New Roman"/>
                <w:sz w:val="24"/>
                <w:szCs w:val="24"/>
              </w:rPr>
              <w:t xml:space="preserve">socialinio </w:t>
            </w:r>
            <w:r w:rsidR="00B4263B">
              <w:rPr>
                <w:rFonts w:ascii="Times New Roman" w:hAnsi="Times New Roman"/>
                <w:sz w:val="24"/>
                <w:szCs w:val="24"/>
              </w:rPr>
              <w:t xml:space="preserve">kokybės </w:t>
            </w:r>
            <w:r>
              <w:rPr>
                <w:rFonts w:ascii="Times New Roman" w:hAnsi="Times New Roman"/>
                <w:sz w:val="24"/>
                <w:szCs w:val="24"/>
              </w:rPr>
              <w:t>kriterijaus</w:t>
            </w:r>
            <w:r w:rsidRPr="009E1C94">
              <w:rPr>
                <w:rFonts w:ascii="Times New Roman" w:hAnsi="Times New Roman"/>
                <w:sz w:val="24"/>
                <w:szCs w:val="24"/>
              </w:rPr>
              <w:t xml:space="preserve"> įvertinimo balų suma</w:t>
            </w:r>
          </w:p>
        </w:tc>
        <w:tc>
          <w:tcPr>
            <w:tcW w:w="2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B4263B">
            <w:pPr>
              <w:pStyle w:val="Betarp"/>
              <w:ind w:firstLine="0"/>
              <w:rPr>
                <w:rFonts w:ascii="Times New Roman" w:hAnsi="Times New Roman"/>
                <w:sz w:val="24"/>
                <w:szCs w:val="24"/>
              </w:rPr>
            </w:pPr>
            <w:r w:rsidRPr="009E1C94">
              <w:rPr>
                <w:rFonts w:ascii="Times New Roman" w:hAnsi="Times New Roman"/>
                <w:sz w:val="24"/>
                <w:szCs w:val="24"/>
              </w:rPr>
              <w:t>T = (</w:t>
            </w:r>
            <w:proofErr w:type="spellStart"/>
            <w:r w:rsidRPr="009E1C94">
              <w:rPr>
                <w:rFonts w:ascii="Times New Roman" w:hAnsi="Times New Roman"/>
                <w:sz w:val="24"/>
                <w:szCs w:val="24"/>
              </w:rPr>
              <w:t>Ti</w:t>
            </w:r>
            <w:proofErr w:type="spellEnd"/>
            <w:r w:rsidRPr="009E1C94">
              <w:rPr>
                <w:rFonts w:ascii="Times New Roman" w:hAnsi="Times New Roman"/>
                <w:sz w:val="24"/>
                <w:szCs w:val="24"/>
              </w:rPr>
              <w:t xml:space="preserve"> / </w:t>
            </w:r>
            <w:proofErr w:type="spellStart"/>
            <w:r w:rsidRPr="009E1C94">
              <w:rPr>
                <w:rFonts w:ascii="Times New Roman" w:hAnsi="Times New Roman"/>
                <w:sz w:val="24"/>
                <w:szCs w:val="24"/>
              </w:rPr>
              <w:t>T</w:t>
            </w:r>
            <w:r w:rsidRPr="009E1C94">
              <w:rPr>
                <w:rFonts w:ascii="Times New Roman" w:hAnsi="Times New Roman"/>
                <w:sz w:val="24"/>
                <w:szCs w:val="24"/>
                <w:vertAlign w:val="subscript"/>
              </w:rPr>
              <w:t>maks</w:t>
            </w:r>
            <w:proofErr w:type="spellEnd"/>
            <w:r w:rsidRPr="009E1C94">
              <w:rPr>
                <w:rFonts w:ascii="Times New Roman" w:hAnsi="Times New Roman"/>
                <w:sz w:val="24"/>
                <w:szCs w:val="24"/>
              </w:rPr>
              <w:t>) Y;</w:t>
            </w:r>
          </w:p>
        </w:tc>
      </w:tr>
      <w:tr w:rsidR="000F1A4A" w:rsidRPr="009E1C94" w:rsidTr="00D159B6">
        <w:trPr>
          <w:trHeight w:val="275"/>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159B6">
            <w:pPr>
              <w:pStyle w:val="Betarp"/>
              <w:ind w:firstLine="0"/>
              <w:rPr>
                <w:rFonts w:ascii="Times New Roman" w:hAnsi="Times New Roman"/>
                <w:sz w:val="24"/>
                <w:szCs w:val="24"/>
              </w:rPr>
            </w:pPr>
            <w:proofErr w:type="spellStart"/>
            <w:r w:rsidRPr="009E1C94">
              <w:rPr>
                <w:rFonts w:ascii="Times New Roman" w:hAnsi="Times New Roman"/>
                <w:sz w:val="24"/>
                <w:szCs w:val="24"/>
              </w:rPr>
              <w:t>Ti</w:t>
            </w:r>
            <w:proofErr w:type="spellEnd"/>
            <w:r w:rsidRPr="009E1C94">
              <w:rPr>
                <w:rFonts w:ascii="Times New Roman" w:hAnsi="Times New Roman"/>
                <w:sz w:val="24"/>
                <w:szCs w:val="24"/>
              </w:rPr>
              <w:t xml:space="preserve"> – </w:t>
            </w:r>
            <w:r w:rsidR="00B4263B">
              <w:rPr>
                <w:rFonts w:ascii="Times New Roman" w:hAnsi="Times New Roman"/>
                <w:sz w:val="24"/>
                <w:szCs w:val="24"/>
              </w:rPr>
              <w:t xml:space="preserve">tiekėjo pasiūlyme nurodyto </w:t>
            </w:r>
            <w:r>
              <w:rPr>
                <w:rFonts w:ascii="Times New Roman" w:hAnsi="Times New Roman"/>
                <w:sz w:val="24"/>
                <w:szCs w:val="24"/>
              </w:rPr>
              <w:t>socialinio kriterijaus</w:t>
            </w:r>
            <w:r w:rsidRPr="009E1C94">
              <w:rPr>
                <w:rFonts w:ascii="Times New Roman" w:hAnsi="Times New Roman"/>
                <w:sz w:val="24"/>
                <w:szCs w:val="24"/>
              </w:rPr>
              <w:t xml:space="preserve"> įvertinimo balų suma</w:t>
            </w:r>
          </w:p>
        </w:tc>
        <w:tc>
          <w:tcPr>
            <w:tcW w:w="2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77DA6">
            <w:pPr>
              <w:pStyle w:val="Betarp"/>
              <w:rPr>
                <w:rFonts w:ascii="Times New Roman" w:hAnsi="Times New Roman"/>
                <w:sz w:val="24"/>
                <w:szCs w:val="24"/>
              </w:rPr>
            </w:pPr>
          </w:p>
        </w:tc>
      </w:tr>
      <w:tr w:rsidR="000F1A4A" w:rsidRPr="009E1C94" w:rsidTr="00D159B6">
        <w:trPr>
          <w:trHeight w:val="549"/>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779E9">
            <w:pPr>
              <w:pStyle w:val="Betarp"/>
              <w:ind w:firstLine="0"/>
              <w:rPr>
                <w:rFonts w:ascii="Times New Roman" w:hAnsi="Times New Roman"/>
                <w:sz w:val="24"/>
                <w:szCs w:val="24"/>
              </w:rPr>
            </w:pPr>
            <w:proofErr w:type="spellStart"/>
            <w:r w:rsidRPr="009E1C94">
              <w:rPr>
                <w:rFonts w:ascii="Times New Roman" w:hAnsi="Times New Roman"/>
                <w:sz w:val="24"/>
                <w:szCs w:val="24"/>
              </w:rPr>
              <w:t>T</w:t>
            </w:r>
            <w:r w:rsidRPr="009E1C94">
              <w:rPr>
                <w:rFonts w:ascii="Times New Roman" w:hAnsi="Times New Roman"/>
                <w:sz w:val="24"/>
                <w:szCs w:val="24"/>
                <w:vertAlign w:val="subscript"/>
              </w:rPr>
              <w:t>maks</w:t>
            </w:r>
            <w:proofErr w:type="spellEnd"/>
            <w:r w:rsidRPr="009E1C94">
              <w:rPr>
                <w:rFonts w:ascii="Times New Roman" w:hAnsi="Times New Roman"/>
                <w:sz w:val="24"/>
                <w:szCs w:val="24"/>
              </w:rPr>
              <w:t xml:space="preserve">–didžiausia </w:t>
            </w:r>
            <w:r w:rsidR="00D779E9">
              <w:rPr>
                <w:rFonts w:ascii="Times New Roman" w:hAnsi="Times New Roman"/>
                <w:sz w:val="24"/>
                <w:szCs w:val="24"/>
              </w:rPr>
              <w:t xml:space="preserve">galima surinkti </w:t>
            </w:r>
            <w:r w:rsidR="00A704E8">
              <w:rPr>
                <w:rFonts w:ascii="Times New Roman" w:hAnsi="Times New Roman"/>
                <w:sz w:val="24"/>
                <w:szCs w:val="24"/>
              </w:rPr>
              <w:t>socialinio kriterijaus</w:t>
            </w:r>
            <w:r w:rsidRPr="009E1C94">
              <w:rPr>
                <w:rFonts w:ascii="Times New Roman" w:hAnsi="Times New Roman"/>
                <w:sz w:val="24"/>
                <w:szCs w:val="24"/>
              </w:rPr>
              <w:t xml:space="preserve"> įvertinimo balų suma (</w:t>
            </w:r>
            <w:proofErr w:type="spellStart"/>
            <w:r w:rsidRPr="009E1C94">
              <w:rPr>
                <w:rFonts w:ascii="Times New Roman" w:hAnsi="Times New Roman"/>
                <w:sz w:val="24"/>
                <w:szCs w:val="24"/>
              </w:rPr>
              <w:t>T</w:t>
            </w:r>
            <w:r w:rsidRPr="009E1C94">
              <w:rPr>
                <w:rFonts w:ascii="Times New Roman" w:hAnsi="Times New Roman"/>
                <w:sz w:val="24"/>
                <w:szCs w:val="24"/>
                <w:vertAlign w:val="subscript"/>
              </w:rPr>
              <w:t>maks</w:t>
            </w:r>
            <w:proofErr w:type="spellEnd"/>
            <w:r w:rsidR="00D779E9">
              <w:rPr>
                <w:rFonts w:ascii="Times New Roman" w:hAnsi="Times New Roman"/>
                <w:sz w:val="24"/>
                <w:szCs w:val="24"/>
              </w:rPr>
              <w:t>=5</w:t>
            </w:r>
            <w:r w:rsidRPr="009E1C94">
              <w:rPr>
                <w:rFonts w:ascii="Times New Roman" w:hAnsi="Times New Roman"/>
                <w:sz w:val="24"/>
                <w:szCs w:val="24"/>
              </w:rPr>
              <w:t>)</w:t>
            </w:r>
          </w:p>
        </w:tc>
        <w:tc>
          <w:tcPr>
            <w:tcW w:w="2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77DA6">
            <w:pPr>
              <w:pStyle w:val="Betarp"/>
              <w:rPr>
                <w:rFonts w:ascii="Times New Roman" w:hAnsi="Times New Roman"/>
                <w:sz w:val="24"/>
                <w:szCs w:val="24"/>
              </w:rPr>
            </w:pPr>
          </w:p>
        </w:tc>
      </w:tr>
      <w:tr w:rsidR="000F1A4A" w:rsidRPr="009E1C94" w:rsidTr="00D159B6">
        <w:trPr>
          <w:trHeight w:val="275"/>
        </w:trPr>
        <w:tc>
          <w:tcPr>
            <w:tcW w:w="6888" w:type="dxa"/>
            <w:tcBorders>
              <w:top w:val="single" w:sz="4" w:space="0" w:color="auto"/>
              <w:left w:val="single" w:sz="4" w:space="0" w:color="auto"/>
              <w:bottom w:val="single" w:sz="4" w:space="0" w:color="auto"/>
              <w:right w:val="single" w:sz="4" w:space="0" w:color="auto"/>
            </w:tcBorders>
            <w:shd w:val="clear" w:color="auto" w:fill="auto"/>
            <w:hideMark/>
          </w:tcPr>
          <w:p w:rsidR="000F1A4A" w:rsidRPr="009E1C94" w:rsidRDefault="000F1A4A" w:rsidP="00D779E9">
            <w:pPr>
              <w:pStyle w:val="Betarp"/>
              <w:ind w:firstLine="0"/>
              <w:rPr>
                <w:rFonts w:ascii="Times New Roman" w:hAnsi="Times New Roman"/>
                <w:sz w:val="24"/>
                <w:szCs w:val="24"/>
              </w:rPr>
            </w:pPr>
            <w:r w:rsidRPr="009E1C94">
              <w:rPr>
                <w:rFonts w:ascii="Times New Roman" w:hAnsi="Times New Roman"/>
                <w:sz w:val="24"/>
                <w:szCs w:val="24"/>
              </w:rPr>
              <w:t xml:space="preserve">Y – </w:t>
            </w:r>
            <w:r w:rsidR="00A704E8">
              <w:rPr>
                <w:rFonts w:ascii="Times New Roman" w:hAnsi="Times New Roman"/>
                <w:sz w:val="24"/>
                <w:szCs w:val="24"/>
              </w:rPr>
              <w:t>socialinio kriterijaus</w:t>
            </w:r>
            <w:r w:rsidRPr="009E1C94">
              <w:rPr>
                <w:rFonts w:ascii="Times New Roman" w:hAnsi="Times New Roman"/>
                <w:sz w:val="24"/>
                <w:szCs w:val="24"/>
              </w:rPr>
              <w:t xml:space="preserve"> įvertinimo lyginamasis svoris(Y=</w:t>
            </w:r>
            <w:r w:rsidR="00D779E9">
              <w:rPr>
                <w:rFonts w:ascii="Times New Roman" w:hAnsi="Times New Roman"/>
                <w:sz w:val="24"/>
                <w:szCs w:val="24"/>
              </w:rPr>
              <w:t>5</w:t>
            </w:r>
            <w:r w:rsidRPr="009E1C94">
              <w:rPr>
                <w:rFonts w:ascii="Times New Roman" w:hAnsi="Times New Roman"/>
                <w:sz w:val="24"/>
                <w:szCs w:val="24"/>
              </w:rPr>
              <w:t>)</w:t>
            </w:r>
          </w:p>
        </w:tc>
        <w:tc>
          <w:tcPr>
            <w:tcW w:w="2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A4A" w:rsidRPr="009E1C94" w:rsidRDefault="000F1A4A" w:rsidP="00D77DA6">
            <w:pPr>
              <w:pStyle w:val="Betarp"/>
              <w:rPr>
                <w:rFonts w:ascii="Times New Roman" w:hAnsi="Times New Roman"/>
                <w:sz w:val="24"/>
                <w:szCs w:val="24"/>
              </w:rPr>
            </w:pPr>
          </w:p>
        </w:tc>
      </w:tr>
    </w:tbl>
    <w:p w:rsidR="00D779E9" w:rsidRDefault="00D779E9" w:rsidP="005E4362">
      <w:pPr>
        <w:pStyle w:val="Betarp"/>
        <w:numPr>
          <w:ilvl w:val="0"/>
          <w:numId w:val="3"/>
        </w:numPr>
        <w:tabs>
          <w:tab w:val="left" w:pos="993"/>
        </w:tabs>
        <w:spacing w:before="120"/>
        <w:ind w:left="851" w:hanging="425"/>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Socialinio kokybė</w:t>
      </w:r>
      <w:r w:rsidR="00B70734">
        <w:rPr>
          <w:rFonts w:ascii="Times New Roman" w:eastAsiaTheme="minorHAnsi" w:hAnsi="Times New Roman" w:cs="Times New Roman"/>
          <w:bCs/>
          <w:iCs/>
          <w:sz w:val="24"/>
          <w:szCs w:val="24"/>
        </w:rPr>
        <w:t xml:space="preserve">s </w:t>
      </w:r>
      <w:r>
        <w:rPr>
          <w:rFonts w:ascii="Times New Roman" w:eastAsiaTheme="minorHAnsi" w:hAnsi="Times New Roman" w:cs="Times New Roman"/>
          <w:bCs/>
          <w:iCs/>
          <w:sz w:val="24"/>
          <w:szCs w:val="24"/>
        </w:rPr>
        <w:t xml:space="preserve">kriterijaus balai </w:t>
      </w:r>
      <w:r w:rsidR="00B70734">
        <w:rPr>
          <w:rFonts w:ascii="Times New Roman" w:eastAsiaTheme="minorHAnsi" w:hAnsi="Times New Roman" w:cs="Times New Roman"/>
          <w:bCs/>
          <w:iCs/>
          <w:sz w:val="24"/>
          <w:szCs w:val="24"/>
        </w:rPr>
        <w:t>(</w:t>
      </w:r>
      <w:proofErr w:type="spellStart"/>
      <w:r w:rsidR="00B70734" w:rsidRPr="00B70734">
        <w:rPr>
          <w:rFonts w:ascii="Times New Roman" w:eastAsiaTheme="minorHAnsi" w:hAnsi="Times New Roman" w:cs="Times New Roman"/>
          <w:bCs/>
          <w:iCs/>
          <w:sz w:val="24"/>
          <w:szCs w:val="24"/>
        </w:rPr>
        <w:t>T</w:t>
      </w:r>
      <w:r w:rsidR="00B70734">
        <w:rPr>
          <w:rFonts w:ascii="Times New Roman" w:eastAsiaTheme="minorHAnsi" w:hAnsi="Times New Roman" w:cs="Times New Roman"/>
          <w:bCs/>
          <w:iCs/>
          <w:sz w:val="24"/>
          <w:szCs w:val="24"/>
          <w:vertAlign w:val="subscript"/>
        </w:rPr>
        <w:t>i</w:t>
      </w:r>
      <w:proofErr w:type="spellEnd"/>
      <w:r w:rsidR="00B70734">
        <w:rPr>
          <w:rFonts w:ascii="Times New Roman" w:eastAsiaTheme="minorHAnsi" w:hAnsi="Times New Roman" w:cs="Times New Roman"/>
          <w:bCs/>
          <w:iCs/>
          <w:sz w:val="24"/>
          <w:szCs w:val="24"/>
          <w:vertAlign w:val="subscript"/>
        </w:rPr>
        <w:t xml:space="preserve">) </w:t>
      </w:r>
      <w:r w:rsidRPr="00B70734">
        <w:rPr>
          <w:rFonts w:ascii="Times New Roman" w:eastAsiaTheme="minorHAnsi" w:hAnsi="Times New Roman" w:cs="Times New Roman"/>
          <w:bCs/>
          <w:iCs/>
          <w:sz w:val="24"/>
          <w:szCs w:val="24"/>
        </w:rPr>
        <w:t>suteikiami</w:t>
      </w:r>
      <w:r>
        <w:rPr>
          <w:rFonts w:ascii="Times New Roman" w:eastAsiaTheme="minorHAnsi" w:hAnsi="Times New Roman" w:cs="Times New Roman"/>
          <w:bCs/>
          <w:iCs/>
          <w:sz w:val="24"/>
          <w:szCs w:val="24"/>
        </w:rPr>
        <w:t xml:space="preserve"> įsipareigojus tiesioginiam sutarties vykdymui įdarbinti ar paskirti įdarbintą remiamą</w:t>
      </w:r>
      <w:r w:rsidR="00B70734">
        <w:rPr>
          <w:rFonts w:ascii="Times New Roman" w:eastAsiaTheme="minorHAnsi" w:hAnsi="Times New Roman" w:cs="Times New Roman"/>
          <w:bCs/>
          <w:iCs/>
          <w:sz w:val="24"/>
          <w:szCs w:val="24"/>
        </w:rPr>
        <w:t xml:space="preserve"> (-</w:t>
      </w:r>
      <w:proofErr w:type="spellStart"/>
      <w:r w:rsidR="00B70734">
        <w:rPr>
          <w:rFonts w:ascii="Times New Roman" w:eastAsiaTheme="minorHAnsi" w:hAnsi="Times New Roman" w:cs="Times New Roman"/>
          <w:bCs/>
          <w:iCs/>
          <w:sz w:val="24"/>
          <w:szCs w:val="24"/>
        </w:rPr>
        <w:t>us</w:t>
      </w:r>
      <w:proofErr w:type="spellEnd"/>
      <w:r w:rsidR="00B70734">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 xml:space="preserve"> asmenį</w:t>
      </w:r>
      <w:r w:rsidR="00B70734">
        <w:rPr>
          <w:rFonts w:ascii="Times New Roman" w:eastAsiaTheme="minorHAnsi" w:hAnsi="Times New Roman" w:cs="Times New Roman"/>
          <w:bCs/>
          <w:iCs/>
          <w:sz w:val="24"/>
          <w:szCs w:val="24"/>
        </w:rPr>
        <w:t xml:space="preserve"> (-</w:t>
      </w:r>
      <w:proofErr w:type="spellStart"/>
      <w:r w:rsidR="00B70734">
        <w:rPr>
          <w:rFonts w:ascii="Times New Roman" w:eastAsiaTheme="minorHAnsi" w:hAnsi="Times New Roman" w:cs="Times New Roman"/>
          <w:bCs/>
          <w:iCs/>
          <w:sz w:val="24"/>
          <w:szCs w:val="24"/>
        </w:rPr>
        <w:t>is</w:t>
      </w:r>
      <w:proofErr w:type="spellEnd"/>
      <w:r w:rsidR="00B70734">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 priklausantį</w:t>
      </w:r>
      <w:r w:rsidR="00B70734">
        <w:rPr>
          <w:rFonts w:ascii="Times New Roman" w:eastAsiaTheme="minorHAnsi" w:hAnsi="Times New Roman" w:cs="Times New Roman"/>
          <w:bCs/>
          <w:iCs/>
          <w:sz w:val="24"/>
          <w:szCs w:val="24"/>
        </w:rPr>
        <w:t xml:space="preserve"> (-</w:t>
      </w:r>
      <w:proofErr w:type="spellStart"/>
      <w:r w:rsidR="00B70734">
        <w:rPr>
          <w:rFonts w:ascii="Times New Roman" w:eastAsiaTheme="minorHAnsi" w:hAnsi="Times New Roman" w:cs="Times New Roman"/>
          <w:bCs/>
          <w:iCs/>
          <w:sz w:val="24"/>
          <w:szCs w:val="24"/>
        </w:rPr>
        <w:t>čius</w:t>
      </w:r>
      <w:proofErr w:type="spellEnd"/>
      <w:r w:rsidR="00B70734">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 xml:space="preserve"> pasirinktinai 6 punkte išvardintoms tikslinėms grupėms:</w:t>
      </w:r>
    </w:p>
    <w:tbl>
      <w:tblPr>
        <w:tblStyle w:val="Lentelstinklelis"/>
        <w:tblW w:w="0" w:type="auto"/>
        <w:tblInd w:w="421" w:type="dxa"/>
        <w:tblLook w:val="04A0" w:firstRow="1" w:lastRow="0" w:firstColumn="1" w:lastColumn="0" w:noHBand="0" w:noVBand="1"/>
      </w:tblPr>
      <w:tblGrid>
        <w:gridCol w:w="4791"/>
        <w:gridCol w:w="4416"/>
      </w:tblGrid>
      <w:tr w:rsidR="0077542B" w:rsidTr="0077542B">
        <w:tc>
          <w:tcPr>
            <w:tcW w:w="4791" w:type="dxa"/>
          </w:tcPr>
          <w:p w:rsidR="0077542B"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1 asmuo</w:t>
            </w:r>
          </w:p>
        </w:tc>
        <w:tc>
          <w:tcPr>
            <w:tcW w:w="4416" w:type="dxa"/>
          </w:tcPr>
          <w:p w:rsidR="0077542B"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1 balas</w:t>
            </w:r>
          </w:p>
        </w:tc>
      </w:tr>
      <w:tr w:rsidR="0077542B" w:rsidTr="0077542B">
        <w:tc>
          <w:tcPr>
            <w:tcW w:w="4791" w:type="dxa"/>
          </w:tcPr>
          <w:p w:rsidR="0077542B"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lastRenderedPageBreak/>
              <w:t>2 asmenys</w:t>
            </w:r>
          </w:p>
        </w:tc>
        <w:tc>
          <w:tcPr>
            <w:tcW w:w="4416" w:type="dxa"/>
          </w:tcPr>
          <w:p w:rsidR="0077542B"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3 balai</w:t>
            </w:r>
          </w:p>
        </w:tc>
      </w:tr>
      <w:tr w:rsidR="0077542B" w:rsidTr="0077542B">
        <w:tc>
          <w:tcPr>
            <w:tcW w:w="4791" w:type="dxa"/>
          </w:tcPr>
          <w:p w:rsidR="0077542B"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3 ir daugiau asmenų</w:t>
            </w:r>
          </w:p>
        </w:tc>
        <w:tc>
          <w:tcPr>
            <w:tcW w:w="4416" w:type="dxa"/>
          </w:tcPr>
          <w:p w:rsidR="0077542B"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5 balai</w:t>
            </w:r>
          </w:p>
        </w:tc>
      </w:tr>
      <w:tr w:rsidR="0077542B" w:rsidRPr="00C124AF" w:rsidTr="0077542B">
        <w:tc>
          <w:tcPr>
            <w:tcW w:w="4791" w:type="dxa"/>
          </w:tcPr>
          <w:p w:rsidR="0077542B" w:rsidRPr="00C124AF"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sidRPr="00C124AF">
              <w:rPr>
                <w:rFonts w:ascii="Times New Roman" w:eastAsiaTheme="minorHAnsi" w:hAnsi="Times New Roman" w:cs="Times New Roman"/>
                <w:bCs/>
                <w:iCs/>
                <w:sz w:val="24"/>
                <w:szCs w:val="24"/>
              </w:rPr>
              <w:t>0 asmenų</w:t>
            </w:r>
          </w:p>
        </w:tc>
        <w:tc>
          <w:tcPr>
            <w:tcW w:w="4416" w:type="dxa"/>
          </w:tcPr>
          <w:p w:rsidR="0077542B" w:rsidRPr="00C124AF" w:rsidRDefault="0077542B" w:rsidP="0077542B">
            <w:pPr>
              <w:pStyle w:val="Betarp"/>
              <w:tabs>
                <w:tab w:val="left" w:pos="993"/>
              </w:tabs>
              <w:spacing w:before="120"/>
              <w:ind w:firstLine="0"/>
              <w:contextualSpacing/>
              <w:rPr>
                <w:rFonts w:ascii="Times New Roman" w:eastAsiaTheme="minorHAnsi" w:hAnsi="Times New Roman" w:cs="Times New Roman"/>
                <w:bCs/>
                <w:iCs/>
                <w:sz w:val="24"/>
                <w:szCs w:val="24"/>
              </w:rPr>
            </w:pPr>
            <w:r w:rsidRPr="00C124AF">
              <w:rPr>
                <w:rFonts w:ascii="Times New Roman" w:eastAsiaTheme="minorHAnsi" w:hAnsi="Times New Roman" w:cs="Times New Roman"/>
                <w:bCs/>
                <w:iCs/>
                <w:sz w:val="24"/>
                <w:szCs w:val="24"/>
              </w:rPr>
              <w:t>Pasiūlymas atmetamas</w:t>
            </w:r>
            <w:r w:rsidR="000D036B" w:rsidRPr="00C124AF">
              <w:rPr>
                <w:rFonts w:ascii="Times New Roman" w:eastAsiaTheme="minorHAnsi" w:hAnsi="Times New Roman" w:cs="Times New Roman"/>
                <w:bCs/>
                <w:iCs/>
                <w:sz w:val="24"/>
                <w:szCs w:val="24"/>
              </w:rPr>
              <w:t xml:space="preserve"> kaip neatitinkantis pirkimo sąlygų </w:t>
            </w:r>
          </w:p>
        </w:tc>
      </w:tr>
    </w:tbl>
    <w:p w:rsidR="000C3B83" w:rsidRPr="00C124AF" w:rsidRDefault="00DB0166" w:rsidP="00012495">
      <w:pPr>
        <w:pStyle w:val="Betarp"/>
        <w:numPr>
          <w:ilvl w:val="0"/>
          <w:numId w:val="3"/>
        </w:numPr>
        <w:tabs>
          <w:tab w:val="left" w:pos="993"/>
        </w:tabs>
        <w:spacing w:before="120"/>
        <w:ind w:left="851" w:hanging="425"/>
        <w:contextualSpacing/>
        <w:rPr>
          <w:rFonts w:ascii="Times New Roman" w:eastAsiaTheme="minorHAnsi" w:hAnsi="Times New Roman" w:cs="Times New Roman"/>
          <w:bCs/>
          <w:iCs/>
          <w:sz w:val="24"/>
          <w:szCs w:val="24"/>
        </w:rPr>
      </w:pPr>
      <w:r w:rsidRPr="00C124AF">
        <w:rPr>
          <w:rFonts w:ascii="Times New Roman" w:eastAsiaTheme="minorHAnsi" w:hAnsi="Times New Roman" w:cs="Times New Roman"/>
          <w:bCs/>
          <w:iCs/>
          <w:sz w:val="24"/>
          <w:szCs w:val="24"/>
        </w:rPr>
        <w:t>Jeigu</w:t>
      </w:r>
      <w:r w:rsidR="00E30930" w:rsidRPr="00C124AF">
        <w:rPr>
          <w:rFonts w:ascii="Times New Roman" w:eastAsiaTheme="minorHAnsi" w:hAnsi="Times New Roman" w:cs="Times New Roman"/>
          <w:bCs/>
          <w:iCs/>
          <w:sz w:val="24"/>
          <w:szCs w:val="24"/>
        </w:rPr>
        <w:t xml:space="preserve"> tiekėjai suri</w:t>
      </w:r>
      <w:r w:rsidRPr="00C124AF">
        <w:rPr>
          <w:rFonts w:ascii="Times New Roman" w:eastAsiaTheme="minorHAnsi" w:hAnsi="Times New Roman" w:cs="Times New Roman"/>
          <w:bCs/>
          <w:iCs/>
          <w:sz w:val="24"/>
          <w:szCs w:val="24"/>
        </w:rPr>
        <w:t>nks vienodą balų skaičių, laimėto</w:t>
      </w:r>
      <w:r w:rsidR="00E30930" w:rsidRPr="00C124AF">
        <w:rPr>
          <w:rFonts w:ascii="Times New Roman" w:eastAsiaTheme="minorHAnsi" w:hAnsi="Times New Roman" w:cs="Times New Roman"/>
          <w:bCs/>
          <w:iCs/>
          <w:sz w:val="24"/>
          <w:szCs w:val="24"/>
        </w:rPr>
        <w:t>ju bus nustatytas tas</w:t>
      </w:r>
      <w:r w:rsidR="00B4263B" w:rsidRPr="00C124AF">
        <w:rPr>
          <w:rFonts w:ascii="Times New Roman" w:eastAsiaTheme="minorHAnsi" w:hAnsi="Times New Roman" w:cs="Times New Roman"/>
          <w:bCs/>
          <w:iCs/>
          <w:sz w:val="24"/>
          <w:szCs w:val="24"/>
        </w:rPr>
        <w:t>,</w:t>
      </w:r>
      <w:r w:rsidR="00E30930" w:rsidRPr="00C124AF">
        <w:rPr>
          <w:rFonts w:ascii="Times New Roman" w:eastAsiaTheme="minorHAnsi" w:hAnsi="Times New Roman" w:cs="Times New Roman"/>
          <w:bCs/>
          <w:iCs/>
          <w:sz w:val="24"/>
          <w:szCs w:val="24"/>
        </w:rPr>
        <w:t xml:space="preserve"> kurio pasiūlymas pateikta</w:t>
      </w:r>
      <w:r w:rsidR="00CE1AF5" w:rsidRPr="00C124AF">
        <w:rPr>
          <w:rFonts w:ascii="Times New Roman" w:eastAsiaTheme="minorHAnsi" w:hAnsi="Times New Roman" w:cs="Times New Roman"/>
          <w:bCs/>
          <w:iCs/>
          <w:sz w:val="24"/>
          <w:szCs w:val="24"/>
        </w:rPr>
        <w:t>s</w:t>
      </w:r>
      <w:r w:rsidR="00E30930" w:rsidRPr="00C124AF">
        <w:rPr>
          <w:rFonts w:ascii="Times New Roman" w:eastAsiaTheme="minorHAnsi" w:hAnsi="Times New Roman" w:cs="Times New Roman"/>
          <w:bCs/>
          <w:iCs/>
          <w:sz w:val="24"/>
          <w:szCs w:val="24"/>
        </w:rPr>
        <w:t xml:space="preserve"> anksčiausiai.</w:t>
      </w:r>
    </w:p>
    <w:p w:rsidR="000C3B83" w:rsidRPr="00C124AF" w:rsidRDefault="000C3B83" w:rsidP="00012495">
      <w:pPr>
        <w:pStyle w:val="Sraopastraipa"/>
        <w:numPr>
          <w:ilvl w:val="0"/>
          <w:numId w:val="3"/>
        </w:numPr>
        <w:tabs>
          <w:tab w:val="left" w:pos="1560"/>
          <w:tab w:val="left" w:pos="1701"/>
        </w:tabs>
        <w:spacing w:line="240" w:lineRule="auto"/>
        <w:ind w:left="851" w:hanging="425"/>
        <w:rPr>
          <w:rFonts w:ascii="Times New Roman" w:hAnsi="Times New Roman" w:cs="Times New Roman"/>
          <w:color w:val="000000"/>
          <w:sz w:val="24"/>
          <w:szCs w:val="24"/>
        </w:rPr>
      </w:pPr>
      <w:r w:rsidRPr="00C124AF">
        <w:rPr>
          <w:rFonts w:ascii="Times New Roman" w:hAnsi="Times New Roman" w:cs="Times New Roman"/>
          <w:sz w:val="24"/>
          <w:szCs w:val="24"/>
        </w:rPr>
        <w:t>Socialinio kriterijaus taikymas yra privalomas. Dalyvis, nepateikęs pasiūlymo, atitinkančio šį kriterijų (t. y. neįsipareigojęs įdarbinti bent vieno remiamo asmens) laikomas neatitinkančiu pirkimo sąlygų, o jo pasiūlymas atmetamas.</w:t>
      </w:r>
    </w:p>
    <w:p w:rsidR="00E30930" w:rsidRPr="00C124AF" w:rsidRDefault="00B70734" w:rsidP="00012495">
      <w:pPr>
        <w:pStyle w:val="Betarp"/>
        <w:numPr>
          <w:ilvl w:val="0"/>
          <w:numId w:val="3"/>
        </w:numPr>
        <w:tabs>
          <w:tab w:val="left" w:pos="426"/>
        </w:tabs>
        <w:ind w:left="851" w:hanging="425"/>
        <w:contextualSpacing/>
        <w:rPr>
          <w:rFonts w:ascii="Times New Roman" w:eastAsiaTheme="minorHAnsi" w:hAnsi="Times New Roman" w:cs="Times New Roman"/>
          <w:bCs/>
          <w:iCs/>
          <w:sz w:val="24"/>
          <w:szCs w:val="24"/>
        </w:rPr>
      </w:pPr>
      <w:r w:rsidRPr="00C124AF">
        <w:rPr>
          <w:rFonts w:ascii="Times New Roman" w:eastAsiaTheme="minorHAnsi" w:hAnsi="Times New Roman" w:cs="Times New Roman"/>
          <w:bCs/>
          <w:iCs/>
          <w:sz w:val="24"/>
          <w:szCs w:val="24"/>
        </w:rPr>
        <w:t>Remiamo asmens (-</w:t>
      </w:r>
      <w:r w:rsidR="00E30930" w:rsidRPr="00C124AF">
        <w:rPr>
          <w:rFonts w:ascii="Times New Roman" w:eastAsiaTheme="minorHAnsi" w:hAnsi="Times New Roman" w:cs="Times New Roman"/>
          <w:bCs/>
          <w:iCs/>
          <w:sz w:val="24"/>
          <w:szCs w:val="24"/>
        </w:rPr>
        <w:t>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rsidR="00712F91" w:rsidRDefault="00712F91" w:rsidP="00712F91">
      <w:pPr>
        <w:jc w:val="center"/>
        <w:rPr>
          <w:rFonts w:ascii="Times New Roman" w:hAnsi="Times New Roman" w:cs="Times New Roman"/>
          <w:sz w:val="24"/>
          <w:szCs w:val="24"/>
        </w:rPr>
      </w:pPr>
      <w:r>
        <w:rPr>
          <w:rFonts w:ascii="Times New Roman" w:hAnsi="Times New Roman" w:cs="Times New Roman"/>
          <w:sz w:val="24"/>
          <w:szCs w:val="24"/>
        </w:rPr>
        <w:t>___________</w:t>
      </w:r>
    </w:p>
    <w:sectPr w:rsidR="00712F91" w:rsidSect="00DB718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Inter">
    <w:altName w:val="Arial"/>
    <w:panose1 w:val="00000000000000000000"/>
    <w:charset w:val="00"/>
    <w:family w:val="swiss"/>
    <w:notTrueType/>
    <w:pitch w:val="default"/>
    <w:sig w:usb0="00000001"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2404AB1"/>
    <w:multiLevelType w:val="hybridMultilevel"/>
    <w:tmpl w:val="E160B430"/>
    <w:lvl w:ilvl="0" w:tplc="97622EF6">
      <w:start w:val="7"/>
      <w:numFmt w:val="bullet"/>
      <w:lvlText w:val="-"/>
      <w:lvlJc w:val="left"/>
      <w:pPr>
        <w:ind w:left="1211" w:hanging="360"/>
      </w:pPr>
      <w:rPr>
        <w:rFonts w:ascii="Times New Roman" w:eastAsiaTheme="minorHAns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4C104688"/>
    <w:multiLevelType w:val="multilevel"/>
    <w:tmpl w:val="8AE6F9E4"/>
    <w:lvl w:ilvl="0">
      <w:start w:val="1"/>
      <w:numFmt w:val="decimal"/>
      <w:lvlText w:val="%1."/>
      <w:lvlJc w:val="left"/>
      <w:pPr>
        <w:ind w:left="720" w:hanging="360"/>
      </w:pPr>
      <w:rPr>
        <w:rFonts w:ascii="Times New Roman" w:hAnsi="Times New Roman" w:cs="Times New Roman" w:hint="default"/>
        <w:i w:val="0"/>
        <w:color w:val="auto"/>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040628"/>
    <w:multiLevelType w:val="multilevel"/>
    <w:tmpl w:val="4ED47612"/>
    <w:lvl w:ilvl="0">
      <w:start w:val="1"/>
      <w:numFmt w:val="decimal"/>
      <w:lvlText w:val="%1."/>
      <w:lvlJc w:val="left"/>
      <w:pPr>
        <w:ind w:left="1080" w:hanging="360"/>
      </w:pPr>
      <w:rPr>
        <w:rFonts w:hint="default"/>
        <w:color w:val="auto"/>
      </w:rPr>
    </w:lvl>
    <w:lvl w:ilvl="1">
      <w:start w:val="1"/>
      <w:numFmt w:val="decimal"/>
      <w:isLgl/>
      <w:lvlText w:val="%1.%2."/>
      <w:lvlJc w:val="left"/>
      <w:pPr>
        <w:ind w:left="2264" w:hanging="42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30"/>
    <w:rsid w:val="00012495"/>
    <w:rsid w:val="0003249E"/>
    <w:rsid w:val="000A1DC1"/>
    <w:rsid w:val="000B5596"/>
    <w:rsid w:val="000C3B83"/>
    <w:rsid w:val="000D036B"/>
    <w:rsid w:val="000E25D1"/>
    <w:rsid w:val="000F1A4A"/>
    <w:rsid w:val="00127D18"/>
    <w:rsid w:val="0015057C"/>
    <w:rsid w:val="0018782C"/>
    <w:rsid w:val="001A038A"/>
    <w:rsid w:val="002510FC"/>
    <w:rsid w:val="00273549"/>
    <w:rsid w:val="002951D5"/>
    <w:rsid w:val="002C6037"/>
    <w:rsid w:val="002F2BA7"/>
    <w:rsid w:val="0031316F"/>
    <w:rsid w:val="00372A70"/>
    <w:rsid w:val="00377A73"/>
    <w:rsid w:val="003C0B23"/>
    <w:rsid w:val="00424749"/>
    <w:rsid w:val="00427331"/>
    <w:rsid w:val="004516EE"/>
    <w:rsid w:val="00466876"/>
    <w:rsid w:val="0048382E"/>
    <w:rsid w:val="004D2646"/>
    <w:rsid w:val="004F1C4A"/>
    <w:rsid w:val="005363AF"/>
    <w:rsid w:val="00565390"/>
    <w:rsid w:val="005A6450"/>
    <w:rsid w:val="005E4362"/>
    <w:rsid w:val="005F2297"/>
    <w:rsid w:val="00603990"/>
    <w:rsid w:val="00653C63"/>
    <w:rsid w:val="006E3F6D"/>
    <w:rsid w:val="006E48AD"/>
    <w:rsid w:val="00712F91"/>
    <w:rsid w:val="0071455C"/>
    <w:rsid w:val="0072479F"/>
    <w:rsid w:val="0077542B"/>
    <w:rsid w:val="007831F1"/>
    <w:rsid w:val="007B5184"/>
    <w:rsid w:val="007C19B5"/>
    <w:rsid w:val="007D07D8"/>
    <w:rsid w:val="007F095A"/>
    <w:rsid w:val="00857430"/>
    <w:rsid w:val="00881E32"/>
    <w:rsid w:val="008B315F"/>
    <w:rsid w:val="008B4791"/>
    <w:rsid w:val="008D3D90"/>
    <w:rsid w:val="00946EB3"/>
    <w:rsid w:val="0096318B"/>
    <w:rsid w:val="00967FD5"/>
    <w:rsid w:val="009D62CD"/>
    <w:rsid w:val="009E3FED"/>
    <w:rsid w:val="00A47F72"/>
    <w:rsid w:val="00A704E8"/>
    <w:rsid w:val="00AC0793"/>
    <w:rsid w:val="00AF5F63"/>
    <w:rsid w:val="00B4263B"/>
    <w:rsid w:val="00B5303D"/>
    <w:rsid w:val="00B63154"/>
    <w:rsid w:val="00B70734"/>
    <w:rsid w:val="00B748FE"/>
    <w:rsid w:val="00B93052"/>
    <w:rsid w:val="00BD26F9"/>
    <w:rsid w:val="00BD5DA8"/>
    <w:rsid w:val="00C124AF"/>
    <w:rsid w:val="00C75B4C"/>
    <w:rsid w:val="00C773A0"/>
    <w:rsid w:val="00CE1AF5"/>
    <w:rsid w:val="00CF00D1"/>
    <w:rsid w:val="00D159B6"/>
    <w:rsid w:val="00D2416E"/>
    <w:rsid w:val="00D2506E"/>
    <w:rsid w:val="00D779E9"/>
    <w:rsid w:val="00DB0166"/>
    <w:rsid w:val="00DB7185"/>
    <w:rsid w:val="00DE2ABE"/>
    <w:rsid w:val="00E23B8B"/>
    <w:rsid w:val="00E30930"/>
    <w:rsid w:val="00E42647"/>
    <w:rsid w:val="00E52232"/>
    <w:rsid w:val="00E6076D"/>
    <w:rsid w:val="00E6775E"/>
    <w:rsid w:val="00E94725"/>
    <w:rsid w:val="00EF71A8"/>
    <w:rsid w:val="00F36BAB"/>
    <w:rsid w:val="00F449D1"/>
    <w:rsid w:val="00F657AC"/>
    <w:rsid w:val="00F8513F"/>
    <w:rsid w:val="00FB6504"/>
    <w:rsid w:val="00FC6919"/>
    <w:rsid w:val="00FF1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CFB1"/>
  <w15:chartTrackingRefBased/>
  <w15:docId w15:val="{FC0121D3-4295-4EE9-A377-60FAB7F0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930"/>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E3093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0930"/>
    <w:rPr>
      <w:rFonts w:asciiTheme="majorHAnsi" w:eastAsiaTheme="majorEastAsia" w:hAnsiTheme="majorHAnsi" w:cstheme="majorBidi"/>
      <w:color w:val="262626" w:themeColor="text1" w:themeTint="D9"/>
      <w:sz w:val="40"/>
      <w:szCs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E3093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30930"/>
    <w:pPr>
      <w:ind w:left="720"/>
      <w:contextualSpacing/>
    </w:pPr>
    <w:rPr>
      <w:rFonts w:eastAsiaTheme="minorHAnsi"/>
      <w:sz w:val="22"/>
      <w:szCs w:val="22"/>
      <w:lang w:eastAsia="en-US"/>
    </w:rPr>
  </w:style>
  <w:style w:type="paragraph" w:styleId="Betarp">
    <w:name w:val="No Spacing"/>
    <w:link w:val="BetarpDiagrama"/>
    <w:uiPriority w:val="1"/>
    <w:qFormat/>
    <w:rsid w:val="00E30930"/>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30930"/>
    <w:rPr>
      <w:rFonts w:eastAsiaTheme="minorEastAsia"/>
      <w:sz w:val="21"/>
      <w:szCs w:val="21"/>
      <w:lang w:eastAsia="lt-LT"/>
    </w:rPr>
  </w:style>
  <w:style w:type="character" w:customStyle="1" w:styleId="cf01">
    <w:name w:val="cf01"/>
    <w:basedOn w:val="Numatytasispastraiposriftas"/>
    <w:rsid w:val="00E30930"/>
    <w:rPr>
      <w:rFonts w:ascii="Segoe UI" w:hAnsi="Segoe UI" w:cs="Segoe UI" w:hint="default"/>
      <w:sz w:val="18"/>
      <w:szCs w:val="18"/>
    </w:rPr>
  </w:style>
  <w:style w:type="table" w:styleId="Lentelstinklelis">
    <w:name w:val="Table Grid"/>
    <w:basedOn w:val="prastojilentel"/>
    <w:uiPriority w:val="39"/>
    <w:rsid w:val="00E3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0930"/>
    <w:pPr>
      <w:autoSpaceDE w:val="0"/>
      <w:autoSpaceDN w:val="0"/>
      <w:adjustRightInd w:val="0"/>
      <w:spacing w:after="0" w:line="240" w:lineRule="auto"/>
    </w:pPr>
    <w:rPr>
      <w:rFonts w:ascii="Inter" w:hAnsi="Inter" w:cs="Inter"/>
      <w:color w:val="000000"/>
      <w:sz w:val="24"/>
      <w:szCs w:val="24"/>
      <w:lang w:val="en-GB"/>
    </w:rPr>
  </w:style>
  <w:style w:type="paragraph" w:styleId="Debesliotekstas">
    <w:name w:val="Balloon Text"/>
    <w:basedOn w:val="prastasis"/>
    <w:link w:val="DebesliotekstasDiagrama"/>
    <w:uiPriority w:val="99"/>
    <w:semiHidden/>
    <w:unhideWhenUsed/>
    <w:rsid w:val="00FB650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6504"/>
    <w:rPr>
      <w:rFonts w:ascii="Segoe UI" w:eastAsiaTheme="minorEastAsia" w:hAnsi="Segoe UI" w:cs="Segoe UI"/>
      <w:sz w:val="18"/>
      <w:szCs w:val="18"/>
      <w:lang w:eastAsia="lt-LT"/>
    </w:rPr>
  </w:style>
  <w:style w:type="paragraph" w:customStyle="1" w:styleId="paragrafesrasas2lygis">
    <w:name w:val="_paragrafe sąrasas 2 lygis"/>
    <w:basedOn w:val="Pagrindiniotekstotrauka2"/>
    <w:link w:val="paragrafesrasas2lygisDiagrama"/>
    <w:qFormat/>
    <w:rsid w:val="004D2646"/>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64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4D26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646"/>
    <w:rPr>
      <w:rFonts w:eastAsiaTheme="minorEastAsia"/>
      <w:sz w:val="21"/>
      <w:szCs w:val="21"/>
      <w:lang w:eastAsia="lt-LT"/>
    </w:rPr>
  </w:style>
  <w:style w:type="paragraph" w:styleId="Pagrindinistekstas">
    <w:name w:val="Body Text"/>
    <w:basedOn w:val="prastasis"/>
    <w:link w:val="PagrindinistekstasDiagrama"/>
    <w:rsid w:val="000F1A4A"/>
    <w:pPr>
      <w:spacing w:after="120" w:line="240" w:lineRule="auto"/>
      <w:ind w:firstLine="0"/>
      <w:jc w:val="left"/>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0F1A4A"/>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ADE82-C8B2-43AA-BABF-237674C4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2303</Words>
  <Characters>1313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4</cp:revision>
  <cp:lastPrinted>2025-07-14T09:34:00Z</cp:lastPrinted>
  <dcterms:created xsi:type="dcterms:W3CDTF">2026-01-29T21:11:00Z</dcterms:created>
  <dcterms:modified xsi:type="dcterms:W3CDTF">2026-01-29T22:32:00Z</dcterms:modified>
</cp:coreProperties>
</file>