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9A5E" w14:textId="25CFC16E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D72BAF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AEB4769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F1F48EE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________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__________________</w:t>
      </w:r>
    </w:p>
    <w:p w14:paraId="1E3DBEBC" w14:textId="77777777" w:rsidR="00232FB2" w:rsidRPr="00193EE5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(įgalioto asmens pareigos)</w:t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  <w:t xml:space="preserve">             (parašas)</w:t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  <w:t xml:space="preserve">                (vardas ir pavardė)</w:t>
      </w:r>
      <w:bookmarkEnd w:id="0"/>
    </w:p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232FB2"/>
    <w:rsid w:val="003C3C32"/>
    <w:rsid w:val="005974F6"/>
    <w:rsid w:val="005C17C2"/>
    <w:rsid w:val="008B0110"/>
    <w:rsid w:val="00B23A7E"/>
    <w:rsid w:val="00B5120B"/>
    <w:rsid w:val="00B84B60"/>
    <w:rsid w:val="00D72BAF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Neringa Vaitiekūnaitė</cp:lastModifiedBy>
  <cp:revision>2</cp:revision>
  <dcterms:created xsi:type="dcterms:W3CDTF">2024-12-30T13:38:00Z</dcterms:created>
  <dcterms:modified xsi:type="dcterms:W3CDTF">2024-12-30T13:38:00Z</dcterms:modified>
</cp:coreProperties>
</file>